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16B0" w14:textId="7AC753D2" w:rsidR="001A091A" w:rsidRPr="00BD3F1B" w:rsidRDefault="00892A38" w:rsidP="001A091A">
      <w:pPr>
        <w:jc w:val="both"/>
        <w:rPr>
          <w:rFonts w:ascii="Times New Roman" w:hAnsi="Times New Roman" w:cs="Times New Roman"/>
          <w:b/>
          <w:bCs/>
          <w:sz w:val="28"/>
          <w:szCs w:val="28"/>
        </w:rPr>
      </w:pPr>
      <w:r w:rsidRPr="00BD3F1B">
        <w:rPr>
          <w:rFonts w:ascii="Times New Roman" w:hAnsi="Times New Roman" w:cs="Times New Roman"/>
          <w:b/>
          <w:bCs/>
          <w:sz w:val="28"/>
          <w:szCs w:val="28"/>
        </w:rPr>
        <w:t>‘</w:t>
      </w:r>
      <w:r w:rsidR="00503CBF" w:rsidRPr="00BD3F1B">
        <w:rPr>
          <w:rFonts w:ascii="Times New Roman" w:hAnsi="Times New Roman" w:cs="Times New Roman"/>
          <w:b/>
          <w:bCs/>
          <w:sz w:val="28"/>
          <w:szCs w:val="28"/>
        </w:rPr>
        <w:t>Personal</w:t>
      </w:r>
      <w:r w:rsidR="001A0544" w:rsidRPr="00BD3F1B">
        <w:rPr>
          <w:rFonts w:ascii="Times New Roman" w:hAnsi="Times New Roman" w:cs="Times New Roman"/>
          <w:b/>
          <w:bCs/>
          <w:sz w:val="28"/>
          <w:szCs w:val="28"/>
        </w:rPr>
        <w:t xml:space="preserve"> health </w:t>
      </w:r>
      <w:r w:rsidR="00D11DCE" w:rsidRPr="00BD3F1B">
        <w:rPr>
          <w:rFonts w:ascii="Times New Roman" w:hAnsi="Times New Roman" w:cs="Times New Roman"/>
          <w:b/>
          <w:bCs/>
          <w:sz w:val="28"/>
          <w:szCs w:val="28"/>
        </w:rPr>
        <w:t>surveillance</w:t>
      </w:r>
      <w:r w:rsidRPr="00BD3F1B">
        <w:rPr>
          <w:rFonts w:ascii="Times New Roman" w:hAnsi="Times New Roman" w:cs="Times New Roman"/>
          <w:b/>
          <w:bCs/>
          <w:sz w:val="28"/>
          <w:szCs w:val="28"/>
        </w:rPr>
        <w:t>’</w:t>
      </w:r>
      <w:r w:rsidR="00D11DCE" w:rsidRPr="00BD3F1B">
        <w:rPr>
          <w:rFonts w:ascii="Times New Roman" w:hAnsi="Times New Roman" w:cs="Times New Roman"/>
          <w:b/>
          <w:bCs/>
          <w:sz w:val="28"/>
          <w:szCs w:val="28"/>
        </w:rPr>
        <w:t>: The use of mHealth in healthcare responsibilisation</w:t>
      </w:r>
    </w:p>
    <w:p w14:paraId="4DB819C2" w14:textId="01A47F85" w:rsidR="00BD3F1B" w:rsidRPr="00BD3F1B" w:rsidRDefault="00BD3F1B" w:rsidP="00BD3F1B">
      <w:pPr>
        <w:jc w:val="both"/>
        <w:rPr>
          <w:rFonts w:ascii="Times New Roman" w:hAnsi="Times New Roman" w:cs="Times New Roman"/>
          <w:b/>
          <w:bCs/>
          <w:sz w:val="24"/>
          <w:szCs w:val="24"/>
        </w:rPr>
      </w:pPr>
      <w:r w:rsidRPr="00BD3F1B">
        <w:rPr>
          <w:rFonts w:ascii="Times New Roman" w:hAnsi="Times New Roman" w:cs="Times New Roman"/>
          <w:b/>
          <w:bCs/>
          <w:sz w:val="24"/>
          <w:szCs w:val="24"/>
        </w:rPr>
        <w:t>Abstract</w:t>
      </w:r>
    </w:p>
    <w:p w14:paraId="1EBCBA01" w14:textId="1C191C3C" w:rsidR="00BD3F1B" w:rsidRPr="00BD3F1B" w:rsidRDefault="00BD3F1B" w:rsidP="00BD3F1B">
      <w:pPr>
        <w:jc w:val="both"/>
        <w:rPr>
          <w:rFonts w:ascii="Times New Roman" w:hAnsi="Times New Roman" w:cs="Times New Roman"/>
          <w:sz w:val="24"/>
          <w:szCs w:val="24"/>
        </w:rPr>
      </w:pPr>
      <w:r w:rsidRPr="00BD3F1B">
        <w:rPr>
          <w:rFonts w:ascii="Times New Roman" w:hAnsi="Times New Roman" w:cs="Times New Roman"/>
          <w:sz w:val="24"/>
          <w:szCs w:val="24"/>
        </w:rPr>
        <w:t xml:space="preserve">There is an ongoing increase in the use of mobile health (‘mHealth’) technologies that patients can use to monitor health-related outcomes and behaviours. While the dominant narrative around mHealth focuses on patient empowerment, there is potential for mHealth to fit into a growing push for patients to take personal responsibility for their health. I call the first of these uses 'medical monitoring', and the second ‘personal health surveillance'. After outlining two problems which the use of mHealth might seem to enable us to overcome - fairness of burdens, and reliance on self-reporting - I note that these problems would only really be solved by unacceptably comprehensive forms of personal health surveillance which applies to all of us at all times. A more plausible model is to use personal health surveillance as a last resort for patients who would otherwise independently qualify for responsibility-based penalties. However, I note that there are still a number of ethical and practical problems that such a policy would need to overcome. The prospects of mHealth enabling a fair, genuinely cost-saving policy of patient responsibility are slim. </w:t>
      </w:r>
    </w:p>
    <w:p w14:paraId="38205382" w14:textId="3992BF0D" w:rsidR="009B6FA3" w:rsidRPr="00BD3F1B" w:rsidRDefault="009B6FA3" w:rsidP="00BD3F1B">
      <w:pPr>
        <w:jc w:val="both"/>
        <w:rPr>
          <w:rFonts w:ascii="Times New Roman" w:hAnsi="Times New Roman" w:cs="Times New Roman"/>
          <w:b/>
          <w:bCs/>
          <w:sz w:val="24"/>
          <w:szCs w:val="24"/>
        </w:rPr>
      </w:pPr>
      <w:r w:rsidRPr="00BD3F1B">
        <w:rPr>
          <w:rFonts w:ascii="Times New Roman" w:hAnsi="Times New Roman" w:cs="Times New Roman"/>
          <w:b/>
          <w:bCs/>
          <w:sz w:val="24"/>
          <w:szCs w:val="24"/>
        </w:rPr>
        <w:t xml:space="preserve">mHealth, surveillance, and two challenges for responsibilisation </w:t>
      </w:r>
    </w:p>
    <w:p w14:paraId="7F602E53" w14:textId="157F6444" w:rsidR="00051532" w:rsidRPr="000E1730" w:rsidRDefault="00292A33" w:rsidP="00E92AB6">
      <w:pPr>
        <w:jc w:val="both"/>
        <w:rPr>
          <w:rFonts w:ascii="Times New Roman" w:hAnsi="Times New Roman" w:cs="Times New Roman"/>
          <w:sz w:val="24"/>
        </w:rPr>
      </w:pPr>
      <w:r w:rsidRPr="000E1730">
        <w:rPr>
          <w:rFonts w:ascii="Times New Roman" w:hAnsi="Times New Roman" w:cs="Times New Roman"/>
          <w:sz w:val="24"/>
          <w:szCs w:val="24"/>
        </w:rPr>
        <w:t>Technological advances</w:t>
      </w:r>
      <w:r w:rsidR="00E92AB6" w:rsidRPr="000E1730">
        <w:rPr>
          <w:rFonts w:ascii="Times New Roman" w:hAnsi="Times New Roman" w:cs="Times New Roman"/>
          <w:sz w:val="24"/>
          <w:szCs w:val="24"/>
        </w:rPr>
        <w:t xml:space="preserve"> </w:t>
      </w:r>
      <w:r w:rsidR="00422B0E" w:rsidRPr="000E1730">
        <w:rPr>
          <w:rFonts w:ascii="Times New Roman" w:hAnsi="Times New Roman" w:cs="Times New Roman"/>
          <w:sz w:val="24"/>
          <w:szCs w:val="24"/>
        </w:rPr>
        <w:t>are providing</w:t>
      </w:r>
      <w:r w:rsidR="0071152C" w:rsidRPr="000E1730">
        <w:rPr>
          <w:rFonts w:ascii="Times New Roman" w:hAnsi="Times New Roman" w:cs="Times New Roman"/>
          <w:sz w:val="24"/>
          <w:szCs w:val="24"/>
        </w:rPr>
        <w:t xml:space="preserve"> </w:t>
      </w:r>
      <w:r w:rsidR="00E92AB6" w:rsidRPr="000E1730">
        <w:rPr>
          <w:rFonts w:ascii="Times New Roman" w:hAnsi="Times New Roman" w:cs="Times New Roman"/>
          <w:sz w:val="24"/>
          <w:szCs w:val="24"/>
        </w:rPr>
        <w:t xml:space="preserve">increasing ability to monitor health outcomes </w:t>
      </w:r>
      <w:r w:rsidR="00002CEB" w:rsidRPr="000E1730">
        <w:rPr>
          <w:rFonts w:ascii="Times New Roman" w:hAnsi="Times New Roman" w:cs="Times New Roman"/>
          <w:sz w:val="24"/>
          <w:szCs w:val="24"/>
        </w:rPr>
        <w:t xml:space="preserve">and health-related behaviours </w:t>
      </w:r>
      <w:r w:rsidR="00E92AB6" w:rsidRPr="000E1730">
        <w:rPr>
          <w:rFonts w:ascii="Times New Roman" w:hAnsi="Times New Roman" w:cs="Times New Roman"/>
          <w:sz w:val="24"/>
          <w:szCs w:val="24"/>
        </w:rPr>
        <w:t>outside traditional clinical settings and relationships. Patients can self-administer tests for blood sugar</w:t>
      </w:r>
      <w:r w:rsidR="0089035D" w:rsidRPr="000E1730">
        <w:rPr>
          <w:rFonts w:ascii="Times New Roman" w:hAnsi="Times New Roman" w:cs="Times New Roman"/>
          <w:sz w:val="24"/>
          <w:szCs w:val="24"/>
        </w:rPr>
        <w:t>s</w:t>
      </w:r>
      <w:r w:rsidR="00D24FB8" w:rsidRPr="000E1730">
        <w:rPr>
          <w:rFonts w:ascii="Times New Roman" w:hAnsi="Times New Roman" w:cs="Times New Roman"/>
          <w:sz w:val="24"/>
          <w:szCs w:val="24"/>
        </w:rPr>
        <w:t xml:space="preserve"> (</w:t>
      </w:r>
      <w:proofErr w:type="spellStart"/>
      <w:r w:rsidR="00D24FB8" w:rsidRPr="000E1730">
        <w:rPr>
          <w:rFonts w:ascii="Times New Roman" w:hAnsi="Times New Roman" w:cs="Times New Roman"/>
          <w:sz w:val="24"/>
          <w:szCs w:val="24"/>
        </w:rPr>
        <w:t>Istepanian</w:t>
      </w:r>
      <w:proofErr w:type="spellEnd"/>
      <w:r w:rsidR="00D24FB8" w:rsidRPr="000E1730">
        <w:rPr>
          <w:rFonts w:ascii="Times New Roman" w:hAnsi="Times New Roman" w:cs="Times New Roman"/>
          <w:sz w:val="24"/>
          <w:szCs w:val="24"/>
        </w:rPr>
        <w:t xml:space="preserve"> and Al-</w:t>
      </w:r>
      <w:proofErr w:type="spellStart"/>
      <w:r w:rsidR="00D24FB8" w:rsidRPr="000E1730">
        <w:rPr>
          <w:rFonts w:ascii="Times New Roman" w:hAnsi="Times New Roman" w:cs="Times New Roman"/>
          <w:sz w:val="24"/>
          <w:szCs w:val="24"/>
        </w:rPr>
        <w:t>anzi</w:t>
      </w:r>
      <w:proofErr w:type="spellEnd"/>
      <w:r w:rsidR="00BD3F1B">
        <w:rPr>
          <w:rFonts w:ascii="Times New Roman" w:hAnsi="Times New Roman" w:cs="Times New Roman"/>
          <w:sz w:val="24"/>
          <w:szCs w:val="24"/>
        </w:rPr>
        <w:t>,</w:t>
      </w:r>
      <w:r w:rsidR="00D24FB8" w:rsidRPr="000E1730">
        <w:rPr>
          <w:rFonts w:ascii="Times New Roman" w:hAnsi="Times New Roman" w:cs="Times New Roman"/>
          <w:sz w:val="24"/>
          <w:szCs w:val="24"/>
        </w:rPr>
        <w:t xml:space="preserve"> 2018</w:t>
      </w:r>
      <w:r w:rsidR="005D2DA2" w:rsidRPr="000E1730">
        <w:rPr>
          <w:rFonts w:ascii="Times New Roman" w:hAnsi="Times New Roman" w:cs="Times New Roman"/>
          <w:sz w:val="24"/>
          <w:szCs w:val="24"/>
        </w:rPr>
        <w:t>;</w:t>
      </w:r>
      <w:r w:rsidR="005D2DA2" w:rsidRPr="000E1730">
        <w:rPr>
          <w:rFonts w:ascii="Times New Roman" w:hAnsi="Times New Roman" w:cs="Times New Roman"/>
          <w:sz w:val="24"/>
          <w:szCs w:val="24"/>
        </w:rPr>
        <w:fldChar w:fldCharType="begin"/>
      </w:r>
      <w:r w:rsidR="005D2DA2" w:rsidRPr="000E1730">
        <w:rPr>
          <w:rFonts w:ascii="Times New Roman" w:hAnsi="Times New Roman" w:cs="Times New Roman"/>
          <w:sz w:val="24"/>
          <w:szCs w:val="24"/>
        </w:rPr>
        <w:instrText xml:space="preserve"> ADDIN ZOTERO_ITEM CSL_CITATION {"citationID":"embt9jyC","properties":{"formattedCitation":"(Cvrkel, 2018)","plainCitation":"(Cvrkel, 2018)","noteIndex":0},"citationItems":[{"id":212,"uris":["http://zotero.org/users/local/3aYfGPHG/items/SLAHTZIG"],"uri":["http://zotero.org/users/local/3aYfGPHG/items/SLAHTZIG"],"itemData":{"id":212,"type":"article-journal","abstract":"There is great power and promise for mobile health (mHealth) technology in the realms of clinical practice and research. By offering the opportunity to reshape the interaction between clinician and patient or researcher and subject, the introduction of this technology allows clinicians and researchers access to larger quantities of more timely and reliable data. The potential developments are significant, and they are ethically relevant. With all technological developments, however, come new sets of ethical risks. In this paper, I assess the ethics of mHealth. I argue that while we have an ethical obligation to advance this work in order to further the quality and scope of care, the use of mHealth technology also presents challenges that must be addressed before and during the use of this technology. After describing the ethical landscape, I offer a pragmatic approach to meeting some of these challenges and minimizing ethical risk by switching from a privacy-centered frame to a consent-centered frame.","collection-title":"Digital Technologies in Oral &amp; Dental Research","container-title":"Journal of Dentistry","DOI":"10.1016/j.jdent.2018.04.024","ISSN":"0300-5712","journalAbbreviation":"Journal of Dentistry","language":"en","page":"S15-S20","source":"ScienceDirect","title":"The ethics of mHealth: Moving forward","title-short":"The ethics of mHealth","volume":"74","author":[{"family":"Cvrkel","given":"Tilda"}],"issued":{"date-parts":[["2018",7,1]]}}}],"schema":"https://github.com/citation-style-language/schema/raw/master/csl-citation.json"} </w:instrText>
      </w:r>
      <w:r w:rsidR="005D2DA2" w:rsidRPr="000E1730">
        <w:rPr>
          <w:rFonts w:ascii="Times New Roman" w:hAnsi="Times New Roman" w:cs="Times New Roman"/>
          <w:sz w:val="24"/>
          <w:szCs w:val="24"/>
        </w:rPr>
        <w:fldChar w:fldCharType="separate"/>
      </w:r>
      <w:r w:rsidR="005D2DA2" w:rsidRPr="000E1730">
        <w:rPr>
          <w:rFonts w:ascii="Times New Roman" w:hAnsi="Times New Roman" w:cs="Times New Roman"/>
          <w:sz w:val="24"/>
        </w:rPr>
        <w:t xml:space="preserve"> </w:t>
      </w:r>
      <w:proofErr w:type="spellStart"/>
      <w:r w:rsidR="005D2DA2" w:rsidRPr="000E1730">
        <w:rPr>
          <w:rFonts w:ascii="Times New Roman" w:hAnsi="Times New Roman" w:cs="Times New Roman"/>
          <w:sz w:val="24"/>
        </w:rPr>
        <w:t>Cvrkel</w:t>
      </w:r>
      <w:proofErr w:type="spellEnd"/>
      <w:r w:rsidR="005D2DA2" w:rsidRPr="000E1730">
        <w:rPr>
          <w:rFonts w:ascii="Times New Roman" w:hAnsi="Times New Roman" w:cs="Times New Roman"/>
          <w:sz w:val="24"/>
        </w:rPr>
        <w:t>, 2018</w:t>
      </w:r>
      <w:r w:rsidR="005D2DA2" w:rsidRPr="000E1730">
        <w:rPr>
          <w:rFonts w:ascii="Times New Roman" w:hAnsi="Times New Roman" w:cs="Times New Roman"/>
          <w:sz w:val="24"/>
          <w:szCs w:val="24"/>
        </w:rPr>
        <w:fldChar w:fldCharType="end"/>
      </w:r>
      <w:r w:rsidR="00D24FB8" w:rsidRPr="000E1730">
        <w:rPr>
          <w:rFonts w:ascii="Times New Roman" w:hAnsi="Times New Roman" w:cs="Times New Roman"/>
          <w:sz w:val="24"/>
          <w:szCs w:val="24"/>
        </w:rPr>
        <w:t>)</w:t>
      </w:r>
      <w:r w:rsidR="00A856C2" w:rsidRPr="000E1730">
        <w:rPr>
          <w:rFonts w:ascii="Times New Roman" w:hAnsi="Times New Roman" w:cs="Times New Roman"/>
          <w:sz w:val="24"/>
          <w:szCs w:val="24"/>
        </w:rPr>
        <w:t>;</w:t>
      </w:r>
      <w:r w:rsidR="00D24FB8" w:rsidRPr="000E1730">
        <w:rPr>
          <w:rFonts w:ascii="Times New Roman" w:hAnsi="Times New Roman" w:cs="Times New Roman"/>
          <w:sz w:val="24"/>
          <w:szCs w:val="24"/>
        </w:rPr>
        <w:t xml:space="preserve"> </w:t>
      </w:r>
      <w:r w:rsidR="00E92AB6" w:rsidRPr="000E1730">
        <w:rPr>
          <w:rFonts w:ascii="Times New Roman" w:hAnsi="Times New Roman" w:cs="Times New Roman"/>
          <w:sz w:val="24"/>
          <w:szCs w:val="24"/>
        </w:rPr>
        <w:t>oxygen</w:t>
      </w:r>
      <w:r w:rsidR="0089035D" w:rsidRPr="000E1730">
        <w:rPr>
          <w:rFonts w:ascii="Times New Roman" w:hAnsi="Times New Roman" w:cs="Times New Roman"/>
          <w:sz w:val="24"/>
          <w:szCs w:val="24"/>
        </w:rPr>
        <w:t xml:space="preserve"> saturation</w:t>
      </w:r>
      <w:r w:rsidR="00965A0B" w:rsidRPr="000E1730">
        <w:rPr>
          <w:rFonts w:ascii="Times New Roman" w:hAnsi="Times New Roman" w:cs="Times New Roman"/>
          <w:sz w:val="24"/>
          <w:szCs w:val="24"/>
        </w:rPr>
        <w:t xml:space="preserve"> </w:t>
      </w:r>
      <w:r w:rsidR="00D24FB8"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{"citationID":"bCcWUslD","properties":{"formattedCitation":"(Pantelopoulos and Bourbakis, 2010)","plainCitation":"(Pantelopoulos and Bourbakis, 2010)","noteIndex":0},"citationItems":[{"id":9,"uris":["http://zotero.org/users/local/3aYfGPHG/items/FJKSNZQC"],"uri":["http://zotero.org/users/local/3aYfGPHG/items/FJKSNZQC"],"itemData":{"id":9,"type":"article-journal","abstract":"Wearable health-monitoring systems (WHMSs) represent the new generation of healthcare by providing realtime unobtrusive monitoring of patients’ physiological parameters through the deployment of several on-body and even intrabody biosensors. Although several technological issues regarding WHMS still need to be resolved in order to become more applicable in real-life scenarios, it is expected that continuous ambulatory monitoring of vital signs will enable proactive personal health management and better treatment of patients suffering from chronic diseases, of the elderly population, and of emergency situations. In this paper, we present a physiological data fusion model for multisensor WHMS called Prognosis. The proposed methodology is based on a fuzzy regular language for the generation of the prognoses of the health conditions of the patient, whereby the current state of the corresponding fuzzy ﬁnite-state machine signiﬁes the current estimated health state and context of the patient. The operation of the proposed scheme is explained via detailed examples in hypothetical scenarios. Finally, a stochastic Petri net model of the human–device interaction is presented, which illustrates how additional health status feedback can be obtained from the WHMS’ user.","container-title":"IEEE Transactions on Information Technology in Biomedicine","DOI":"10.1109/TITB.2010.2040085","ISSN":"1089-7771","issue":"3","journalAbbreviation":"IEEE Trans. Inform. Technol. Biomed.","language":"en","page":"613-621","source":"DOI.org (Crossref)","title":"&lt;i&gt;Prognosis&lt;/i&gt; —A Wearable Health-Monitoring System for People at Risk: Methodology and Modeling","title-short":"&lt;i&gt;Prognosis&lt;/i&gt; —A Wearable Health-Monitoring System for People at Risk","volume":"14","author":[{"family":"Pantelopoulos","given":"Alexandros"},{"family":"Bourbakis","given":"Nikolaos G"}],"issued":{"date-parts":[["2010",5]]}}}],"schema":"https://github.com/citation-style-language/schema/raw/master/csl-citation.json"} </w:instrText>
      </w:r>
      <w:r w:rsidR="00D24FB8"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(Pantelopoulos and Bourbakis, 2010)</w:t>
      </w:r>
      <w:r w:rsidR="00D24FB8" w:rsidRPr="000E1730">
        <w:rPr>
          <w:rFonts w:ascii="Times New Roman" w:hAnsi="Times New Roman" w:cs="Times New Roman"/>
          <w:sz w:val="24"/>
          <w:szCs w:val="24"/>
        </w:rPr>
        <w:fldChar w:fldCharType="end"/>
      </w:r>
      <w:r w:rsidR="00A856C2" w:rsidRPr="000E1730">
        <w:rPr>
          <w:rFonts w:ascii="Times New Roman" w:hAnsi="Times New Roman" w:cs="Times New Roman"/>
          <w:sz w:val="24"/>
          <w:szCs w:val="24"/>
        </w:rPr>
        <w:t>;</w:t>
      </w:r>
      <w:r w:rsidR="00665CE1" w:rsidRPr="000E1730">
        <w:rPr>
          <w:rFonts w:ascii="Times New Roman" w:hAnsi="Times New Roman" w:cs="Times New Roman"/>
          <w:sz w:val="24"/>
          <w:szCs w:val="24"/>
        </w:rPr>
        <w:t xml:space="preserve"> blood pressure</w:t>
      </w:r>
      <w:r w:rsidR="00965A0B" w:rsidRPr="000E1730">
        <w:rPr>
          <w:rFonts w:ascii="Times New Roman" w:hAnsi="Times New Roman" w:cs="Times New Roman"/>
          <w:sz w:val="24"/>
          <w:szCs w:val="24"/>
        </w:rPr>
        <w:t xml:space="preserve"> </w:t>
      </w:r>
      <w:r w:rsidR="00965A0B"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{"citationID":"ZYBnqSV2","properties":{"formattedCitation":"(Weber et al., 2012)","plainCitation":"(Weber et al., 2012)","noteIndex":0},"citationItems":[{"id":11,"uris":["http://zotero.org/users/local/3aYfGPHG/items/IAGQPCGU"],"uri":["http://zotero.org/users/local/3aYfGPHG/items/IAGQPCGU"],"itemData":{"id":11,"type":"article-journal","abstract":"Cardiovascular diseases are the main cause of death in Germany. A long-term blood pressure measurement is crucial to identify hypertension which can lead to cardiovascular disease. Conventional techniques use the automatic arm cuff method which is painful and provides only intermittent results. A new method for continuous measurement is developed using a DOPPLER ultrasound sensor on a superficial artery and a small balloon. A voice coil actuator is used to change the balloon pressure using a control loop. Holding the control variable – the ultrasound signal – constant and low by controlling the balloon pressure permits a continuous measurement. The system was tested using a blood pressure simulator with variable pressure curves and abrupt pressure changes. The controller-induced balloon pressure tracks the pressure in the model artery very closely.","container-title":"Biomedical Engineering / Biomedizinische Technik","DOI":"10.1515/bmt-2012-4108","ISSN":"1862-278X, 0013-5585","issue":"SI-1 Track-O","language":"en","source":"DOI.org (Crossref)","title":"Continuous blood pressure measurement with ultrasound","URL":"https://www.degruyter.com/view/j/bmte.2012.57.issue-s1-O/bmt-2012-4108/bmt-2012-4108.xml","volume":"57","author":[{"family":"Weber","given":"S."},{"family":"Strommenger","given":"D."},{"family":"Kertzscher","given":"U."},{"family":"Affeld","given":"K."}],"accessed":{"date-parts":[["2020",1,29]]},"issued":{"date-parts":[["2012",1,6]]}}}],"schema":"https://github.com/citation-style-language/schema/raw/master/csl-citation.json"} </w:instrText>
      </w:r>
      <w:r w:rsidR="00965A0B"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(Weber et al, 2012)</w:t>
      </w:r>
      <w:r w:rsidR="00965A0B" w:rsidRPr="000E1730">
        <w:rPr>
          <w:rFonts w:ascii="Times New Roman" w:hAnsi="Times New Roman" w:cs="Times New Roman"/>
          <w:sz w:val="24"/>
          <w:szCs w:val="24"/>
        </w:rPr>
        <w:fldChar w:fldCharType="end"/>
      </w:r>
      <w:r w:rsidR="00A856C2" w:rsidRPr="000E1730">
        <w:rPr>
          <w:rFonts w:ascii="Times New Roman" w:hAnsi="Times New Roman" w:cs="Times New Roman"/>
          <w:sz w:val="24"/>
          <w:szCs w:val="24"/>
        </w:rPr>
        <w:t>;</w:t>
      </w:r>
      <w:r w:rsidR="00665CE1" w:rsidRPr="000E1730">
        <w:rPr>
          <w:rFonts w:ascii="Times New Roman" w:hAnsi="Times New Roman" w:cs="Times New Roman"/>
          <w:sz w:val="24"/>
          <w:szCs w:val="24"/>
        </w:rPr>
        <w:t xml:space="preserve"> </w:t>
      </w:r>
      <w:r w:rsidR="0089035D" w:rsidRPr="000E1730">
        <w:rPr>
          <w:rFonts w:ascii="Times New Roman" w:hAnsi="Times New Roman" w:cs="Times New Roman"/>
          <w:sz w:val="24"/>
          <w:szCs w:val="24"/>
        </w:rPr>
        <w:t>heart</w:t>
      </w:r>
      <w:r w:rsidR="00A856C2" w:rsidRPr="000E1730">
        <w:rPr>
          <w:rFonts w:ascii="Times New Roman" w:hAnsi="Times New Roman" w:cs="Times New Roman"/>
          <w:sz w:val="24"/>
          <w:szCs w:val="24"/>
        </w:rPr>
        <w:t>-</w:t>
      </w:r>
      <w:r w:rsidR="0089035D" w:rsidRPr="000E1730">
        <w:rPr>
          <w:rFonts w:ascii="Times New Roman" w:hAnsi="Times New Roman" w:cs="Times New Roman"/>
          <w:sz w:val="24"/>
          <w:szCs w:val="24"/>
        </w:rPr>
        <w:t>rate</w:t>
      </w:r>
      <w:r w:rsidR="00965A0B" w:rsidRPr="000E1730">
        <w:rPr>
          <w:rFonts w:ascii="Times New Roman" w:hAnsi="Times New Roman" w:cs="Times New Roman"/>
          <w:sz w:val="24"/>
          <w:szCs w:val="24"/>
        </w:rPr>
        <w:t xml:space="preserve"> </w:t>
      </w:r>
      <w:r w:rsidR="00965A0B"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{"citationID":"CkMlbxFi","properties":{"formattedCitation":"(Chow et al., 2016, p. 804)","plainCitation":"(Chow et al., 2016, p. 804)","noteIndex":0},"citationItems":[{"id":17,"uris":["http://zotero.org/users/local/3aYfGPHG/items/QZSYAH3X"],"uri":["http://zotero.org/users/local/3aYfGPHG/items/QZSYAH3X"],"itemData":{"id":17,"type":"article-journal","abstract":"Mobile health (mHealth) has been defined as medical and public health practice supported by mobile devices, such as mobile phones, patient monitoring devices and personal digital assistants. Cardiovascular mHealth is, arguably, leading the mHealth space, through innovation, research and implementation, and especially in the areas of prevention, cardiac rehabilitation and education. mHealth includes simple strategies, such as the use of short message service (SMS) or text messages in successful short-term smoking-cessation, weight loss and diabetes management programs. The recent Australian Tobacco, Exercise and Diet Messages (TEXT ME) randomised clinical trial addressed multiple cardiovascular risk factors. mHealth can also involve more complex strategies, such as smart phone applications (apps), global positioning systems (GPS) and Bluetooth technologies. Although many apps could be considered suitable for primary prevention, they are largely unregulated and most are not evidence-based. Some have been well-developed, such as the Food Switch app and an iPhone electrocardiogram (ECG) system. The “explosion” of apps has driven initiatives such as the Mobile Applications Rating Scale (MARS). More recently, the use of sensors to monitor and provide feedback to patients and healthcare providers is being explored. With almost two billion people currently owning a Smartphone, and 50% of adults (globally) predicted to own one by 2018, mHealth provides the prospect of delivering efficient, affordable healthcare services to widespread populations both locally and globally. In particular, it has the potential to reduce socioeconomic disparity and alleviate the burden of cardiovascular disease. There is now a need to rethink traditional health service structures and bioengineering capacity, to ensure mHealth systems are also safe, secure and robust.","container-title":"Heart, Lung and Circulation","DOI":"10.1016/j.hlc.2016.04.009","ISSN":"1443-9506","issue":"8","journalAbbreviation":"Heart, Lung and Circulation","language":"en","page":"802-807","source":"ScienceDirect","title":"mHealth in Cardiovascular Health Care","volume":"25","author":[{"family":"Chow","given":"Clara K."},{"family":"Ariyarathna","given":"Nilshan"},{"family":"Islam","given":"Sheikh Mohammed Shariful"},{"family":"Thiagalingam","given":"Aravinda"},{"family":"Redfern","given":"Julie"}],"issued":{"date-parts":[["2016",8,1]]}},"locator":"804"}],"schema":"https://github.com/citation-style-language/schema/raw/master/csl-citation.json"} </w:instrText>
      </w:r>
      <w:r w:rsidR="00965A0B"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(Chow et al, 2016</w:t>
      </w:r>
      <w:r w:rsidR="00BD3F1B">
        <w:rPr>
          <w:rFonts w:ascii="Times New Roman" w:hAnsi="Times New Roman" w:cs="Times New Roman"/>
          <w:sz w:val="24"/>
          <w:szCs w:val="24"/>
        </w:rPr>
        <w:t xml:space="preserve">: </w:t>
      </w:r>
      <w:r w:rsidR="003C38AF" w:rsidRPr="000E1730">
        <w:rPr>
          <w:rFonts w:ascii="Times New Roman" w:hAnsi="Times New Roman" w:cs="Times New Roman"/>
          <w:sz w:val="24"/>
          <w:szCs w:val="24"/>
        </w:rPr>
        <w:t>804)</w:t>
      </w:r>
      <w:r w:rsidR="00965A0B" w:rsidRPr="000E1730">
        <w:rPr>
          <w:rFonts w:ascii="Times New Roman" w:hAnsi="Times New Roman" w:cs="Times New Roman"/>
          <w:sz w:val="24"/>
          <w:szCs w:val="24"/>
        </w:rPr>
        <w:fldChar w:fldCharType="end"/>
      </w:r>
      <w:r w:rsidR="00A856C2" w:rsidRPr="000E1730">
        <w:rPr>
          <w:rFonts w:ascii="Times New Roman" w:hAnsi="Times New Roman" w:cs="Times New Roman"/>
          <w:sz w:val="24"/>
          <w:szCs w:val="24"/>
        </w:rPr>
        <w:t>;</w:t>
      </w:r>
      <w:r w:rsidR="00665CE1" w:rsidRPr="000E1730">
        <w:rPr>
          <w:rFonts w:ascii="Times New Roman" w:hAnsi="Times New Roman" w:cs="Times New Roman"/>
          <w:sz w:val="24"/>
          <w:szCs w:val="24"/>
        </w:rPr>
        <w:t xml:space="preserve"> </w:t>
      </w:r>
      <w:r w:rsidR="00B70CF9" w:rsidRPr="000E1730">
        <w:rPr>
          <w:rFonts w:ascii="Times New Roman" w:hAnsi="Times New Roman" w:cs="Times New Roman"/>
          <w:sz w:val="24"/>
          <w:szCs w:val="24"/>
        </w:rPr>
        <w:t xml:space="preserve">mood </w:t>
      </w:r>
      <w:r w:rsidR="00B70CF9" w:rsidRPr="000E1730">
        <w:rPr>
          <w:rFonts w:ascii="Times New Roman" w:hAnsi="Times New Roman" w:cs="Times New Roman"/>
          <w:sz w:val="24"/>
          <w:szCs w:val="24"/>
        </w:rPr>
        <w:fldChar w:fldCharType="begin"/>
      </w:r>
      <w:r w:rsidR="00B70CF9" w:rsidRPr="000E1730">
        <w:rPr>
          <w:rFonts w:ascii="Times New Roman" w:hAnsi="Times New Roman" w:cs="Times New Roman"/>
          <w:sz w:val="24"/>
          <w:szCs w:val="24"/>
        </w:rPr>
        <w:instrText xml:space="preserve"> ADDIN ZOTERO_ITEM CSL_CITATION {"citationID":"V81fz6QW","properties":{"formattedCitation":"(Harrison et al., 2011)","plainCitation":"(Harrison et al., 2011)","noteIndex":0},"citationItems":[{"id":185,"uris":["http://zotero.org/users/local/3aYfGPHG/items/56EXFMYI"],"uri":["http://zotero.org/users/local/3aYfGPHG/items/56EXFMYI"],"itemData":{"id":185,"type":"article-journal","abstract":"BackgroundThe ubiquitous nature of mobile phones and their increasing functionality make them an ideal medium for the delivery of large-scale public health information and interventions. While mobile phones have been used to this end in behavioural and physical health settings, their role in monitoring and managing mental health is in its infancy.AimsThe purpose of this paper is (1) to provide an overview of the field of mobile mental health and (2) by way of illustration, describe an initial proof of concept study carried out to assess the potential utility and effectiveness of a newly developed mobile phone and web-based program in the management of mild-to-moderate stress, anxiety and depression.MethodsOver 6 weeks, participants were given access to “myCompass”: an interactive self-help program, which includes real-time self-monitoring with short message service prompts and brief online modules grounded in cognitive behavioural therapy.ResultsPreliminary analyses found that participants' symptoms of stress, anxiety, depression and overall psychological distress were significantly reduced after using myCompass. Improvements were also found in functional impairment and self-efficacy.ConclusionsThese preliminary results support the feasibility of implementing mobile phone-based interventions with the potential of improving psychological wellbeing.","container-title":"Journal of Mental Health","DOI":"10.3109/09638237.2011.608746","ISSN":"0963-8237","issue":"6","note":"PMID: 21988230","page":"509-524","source":"Taylor and Francis+NEJM","title":"Mobile mental health: Review of the emerging field and proof of concept study","title-short":"Mobile mental health","volume":"20","author":[{"family":"Harrison","given":"Virginia"},{"family":"Proudfoot","given":"Judith"},{"family":"Wee","given":"Pang Ping"},{"family":"Parker","given":"Gordon"},{"family":"Pavlovic","given":"Dusan Hadzi"},{"family":"Manicavasagar","given":"Vijaya"}],"issued":{"date-parts":[["2011",12,1]]}}}],"schema":"https://github.com/citation-style-language/schema/raw/master/csl-citation.json"} </w:instrText>
      </w:r>
      <w:r w:rsidR="00B70CF9" w:rsidRPr="000E1730">
        <w:rPr>
          <w:rFonts w:ascii="Times New Roman" w:hAnsi="Times New Roman" w:cs="Times New Roman"/>
          <w:sz w:val="24"/>
          <w:szCs w:val="24"/>
        </w:rPr>
        <w:fldChar w:fldCharType="separate"/>
      </w:r>
      <w:r w:rsidR="00B70CF9" w:rsidRPr="000E1730">
        <w:rPr>
          <w:rFonts w:ascii="Times New Roman" w:hAnsi="Times New Roman" w:cs="Times New Roman"/>
          <w:sz w:val="24"/>
          <w:szCs w:val="24"/>
        </w:rPr>
        <w:t>(Harrison et al, 2011)</w:t>
      </w:r>
      <w:r w:rsidR="00B70CF9" w:rsidRPr="000E1730">
        <w:rPr>
          <w:rFonts w:ascii="Times New Roman" w:hAnsi="Times New Roman" w:cs="Times New Roman"/>
          <w:sz w:val="24"/>
          <w:szCs w:val="24"/>
        </w:rPr>
        <w:fldChar w:fldCharType="end"/>
      </w:r>
      <w:r w:rsidR="00A856C2" w:rsidRPr="000E1730">
        <w:rPr>
          <w:rFonts w:ascii="Times New Roman" w:hAnsi="Times New Roman" w:cs="Times New Roman"/>
          <w:sz w:val="24"/>
          <w:szCs w:val="24"/>
        </w:rPr>
        <w:t>;</w:t>
      </w:r>
      <w:r w:rsidR="00B70CF9" w:rsidRPr="000E1730">
        <w:rPr>
          <w:rFonts w:ascii="Times New Roman" w:hAnsi="Times New Roman" w:cs="Times New Roman"/>
          <w:sz w:val="24"/>
          <w:szCs w:val="24"/>
        </w:rPr>
        <w:t xml:space="preserve"> </w:t>
      </w:r>
      <w:r w:rsidR="00965A0B" w:rsidRPr="000E1730">
        <w:rPr>
          <w:rFonts w:ascii="Times New Roman" w:hAnsi="Times New Roman" w:cs="Times New Roman"/>
          <w:sz w:val="24"/>
          <w:szCs w:val="24"/>
        </w:rPr>
        <w:t>and</w:t>
      </w:r>
      <w:r w:rsidR="00665CE1" w:rsidRPr="000E1730">
        <w:rPr>
          <w:rFonts w:ascii="Times New Roman" w:hAnsi="Times New Roman" w:cs="Times New Roman"/>
          <w:sz w:val="24"/>
          <w:szCs w:val="24"/>
        </w:rPr>
        <w:t xml:space="preserve"> neurological function</w:t>
      </w:r>
      <w:r w:rsidR="00701A83" w:rsidRPr="000E1730">
        <w:rPr>
          <w:rFonts w:ascii="Times New Roman" w:hAnsi="Times New Roman" w:cs="Times New Roman"/>
          <w:sz w:val="24"/>
          <w:szCs w:val="24"/>
        </w:rPr>
        <w:t xml:space="preserve"> </w:t>
      </w:r>
      <w:r w:rsidR="00701A83"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{"citationID":"LtXgfTqi","properties":{"formattedCitation":"(Behar et al., 2019)","plainCitation":"(Behar et al., 2019)","noteIndex":0},"citationItems":[{"id":19,"uris":["http://zotero.org/users/local/3aYfGPHG/items/LWNPFLWY"],"uri":["http://zotero.org/users/local/3aYfGPHG/items/LWNPFLWY"],"itemData":{"id":19,"type":"article-journal","container-title":"Physiological Measurement","DOI":"10.1088/1361-6579/ab2057","ISSN":"0967-3334","issue":"7","journalAbbreviation":"Physiol. Meas.","language":"en","page":"070401","source":"iopscience.iop.org","title":"Wearables and mHealth in mental health and neurological disorders","volume":"40","author":[{"family":"Behar","given":"Joachim A."},{"family":"Oster","given":"Julien"},{"family":"Vos","given":"Maarten De"},{"family":"Clifford","given":"Gari D."}],"issued":{"date-parts":[["2019",8,1]]}}}],"schema":"https://github.com/citation-style-language/schema/raw/master/csl-citation.json"} </w:instrText>
      </w:r>
      <w:r w:rsidR="00701A83"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(Behar et al, 2019)</w:t>
      </w:r>
      <w:r w:rsidR="00701A83" w:rsidRPr="000E1730">
        <w:rPr>
          <w:rFonts w:ascii="Times New Roman" w:hAnsi="Times New Roman" w:cs="Times New Roman"/>
          <w:sz w:val="24"/>
          <w:szCs w:val="24"/>
        </w:rPr>
        <w:fldChar w:fldCharType="end"/>
      </w:r>
      <w:r w:rsidR="00665CE1" w:rsidRPr="000E1730">
        <w:rPr>
          <w:rFonts w:ascii="Times New Roman" w:hAnsi="Times New Roman" w:cs="Times New Roman"/>
          <w:sz w:val="24"/>
          <w:szCs w:val="24"/>
        </w:rPr>
        <w:t>.</w:t>
      </w:r>
      <w:r w:rsidR="00E92AB6" w:rsidRPr="000E1730">
        <w:rPr>
          <w:rFonts w:ascii="Times New Roman" w:hAnsi="Times New Roman" w:cs="Times New Roman"/>
          <w:sz w:val="24"/>
          <w:szCs w:val="24"/>
        </w:rPr>
        <w:t xml:space="preserve"> We can monitor health-related behaviours more easily</w:t>
      </w:r>
      <w:r w:rsidR="004C70C9" w:rsidRPr="000E1730">
        <w:rPr>
          <w:rFonts w:ascii="Times New Roman" w:hAnsi="Times New Roman" w:cs="Times New Roman"/>
          <w:sz w:val="24"/>
          <w:szCs w:val="24"/>
        </w:rPr>
        <w:t xml:space="preserve"> </w:t>
      </w:r>
      <w:r w:rsidR="004C70C9" w:rsidRPr="000E1730">
        <w:rPr>
          <w:rFonts w:ascii="Times New Roman" w:hAnsi="Times New Roman" w:cs="Times New Roman"/>
          <w:sz w:val="24"/>
          <w:szCs w:val="24"/>
        </w:rPr>
        <w:fldChar w:fldCharType="begin"/>
      </w:r>
      <w:r w:rsidR="004C70C9" w:rsidRPr="000E1730">
        <w:rPr>
          <w:rFonts w:ascii="Times New Roman" w:hAnsi="Times New Roman" w:cs="Times New Roman"/>
          <w:sz w:val="24"/>
          <w:szCs w:val="24"/>
        </w:rPr>
        <w:instrText xml:space="preserve"> ADDIN ZOTERO_ITEM CSL_CITATION {"citationID":"Pfno5UN0","properties":{"formattedCitation":"(Sharon, 2017)","plainCitation":"(Sharon, 2017)","noteIndex":0},"citationItems":[{"id":178,"uris":["http://zotero.org/users/local/3aYfGPHG/items/VTNACHE9"],"uri":["http://zotero.org/users/local/3aYfGPHG/items/VTNACHE9"],"itemData":{"id":178,"type":"article-journal","abstract":"Self-tracking devices point to a future in which individuals will be more involved in the management of their health and will generate data that will benefit clinical decision making and research. They have thus attracted enthusiasm from medical and public health professionals as key players in the move toward participatory and personalized healthcare. Critics, however, have begun to articulate a number of broader societal and ethical concerns regarding self-tracking, foregrounding their disciplining, and disempowering effects. This paper has two aims: first, to analyze some of the key promises and concerns that inform this polarized debate. I argue that far from being solely about health outcomes, this debate is very much about fundamental values that are at stake in the move toward personalized healthcare, namely, the values of autonomy, solidarity, and authenticity. The second aim is to provide a framework within which an alternative approach to self-tracking for health can be developed. I suggest that a practice-based approach, which studies how values are enacted in specific practices, can open the way for a new set of theoretical questions. In the last part of the paper, I sketch out how this can work by describing various enactments of autonomy, solidarity, and authenticity among self-trackers in the Quantified Self community. These examples show that shifting attention to practices can render visible alternative and sometimes unexpected enactments of values. Insofar as these may challenge both the promises and concerns in the debate on self-tracking for health, they can lay the groundwork for new conceptual interventions in future research.","container-title":"Philosophy &amp; Technology","DOI":"10.1007/s13347-016-0215-5","ISSN":"2210-5441","issue":"1","journalAbbreviation":"Philos. Technol.","language":"en","page":"93-121","source":"Springer Link","title":"Self-Tracking for Health and the Quantified Self: Re-Articulating Autonomy, Solidarity, and Authenticity in an Age of Personalized Healthcare","title-short":"Self-Tracking for Health and the Quantified Self","volume":"30","author":[{"family":"Sharon","given":"Tamar"}],"issued":{"date-parts":[["2017",3,1]]}}}],"schema":"https://github.com/citation-style-language/schema/raw/master/csl-citation.json"} </w:instrText>
      </w:r>
      <w:r w:rsidR="004C70C9" w:rsidRPr="000E1730">
        <w:rPr>
          <w:rFonts w:ascii="Times New Roman" w:hAnsi="Times New Roman" w:cs="Times New Roman"/>
          <w:sz w:val="24"/>
          <w:szCs w:val="24"/>
        </w:rPr>
        <w:fldChar w:fldCharType="separate"/>
      </w:r>
      <w:r w:rsidR="004C70C9" w:rsidRPr="000E1730">
        <w:rPr>
          <w:rFonts w:ascii="Times New Roman" w:hAnsi="Times New Roman" w:cs="Times New Roman"/>
          <w:sz w:val="24"/>
          <w:szCs w:val="24"/>
        </w:rPr>
        <w:t>(Sharon, 2017)</w:t>
      </w:r>
      <w:r w:rsidR="004C70C9" w:rsidRPr="000E1730">
        <w:rPr>
          <w:rFonts w:ascii="Times New Roman" w:hAnsi="Times New Roman" w:cs="Times New Roman"/>
          <w:sz w:val="24"/>
          <w:szCs w:val="24"/>
        </w:rPr>
        <w:fldChar w:fldCharType="end"/>
      </w:r>
      <w:r w:rsidR="0071152C" w:rsidRPr="000E1730">
        <w:rPr>
          <w:rFonts w:ascii="Times New Roman" w:hAnsi="Times New Roman" w:cs="Times New Roman"/>
          <w:sz w:val="24"/>
          <w:szCs w:val="24"/>
        </w:rPr>
        <w:t>:</w:t>
      </w:r>
      <w:r w:rsidR="003251FE" w:rsidRPr="000E1730">
        <w:rPr>
          <w:rFonts w:ascii="Times New Roman" w:hAnsi="Times New Roman" w:cs="Times New Roman"/>
          <w:sz w:val="24"/>
          <w:szCs w:val="24"/>
        </w:rPr>
        <w:t xml:space="preserve"> wearable technologies </w:t>
      </w:r>
      <w:r w:rsidR="00E92AB6" w:rsidRPr="000E1730">
        <w:rPr>
          <w:rFonts w:ascii="Times New Roman" w:hAnsi="Times New Roman" w:cs="Times New Roman"/>
          <w:sz w:val="24"/>
          <w:szCs w:val="24"/>
        </w:rPr>
        <w:t>can help monitor activity levels</w:t>
      </w:r>
      <w:r w:rsidR="00701A83" w:rsidRPr="000E1730">
        <w:rPr>
          <w:rFonts w:ascii="Times New Roman" w:hAnsi="Times New Roman" w:cs="Times New Roman"/>
          <w:sz w:val="24"/>
          <w:szCs w:val="24"/>
        </w:rPr>
        <w:t xml:space="preserve"> and diet </w:t>
      </w:r>
      <w:r w:rsidR="00701A83"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{"citationID":"7qv3fqAn","properties":{"formattedCitation":"(Connelly et al., 2013)","plainCitation":"(Connelly et al., 2013)","noteIndex":0},"citationItems":[{"id":22,"uris":["http://zotero.org/users/local/3aYfGPHG/items/KVCU3SI4"],"uri":["http://zotero.org/users/local/3aYfGPHG/items/KVCU3SI4"],"itemData":{"id":22,"type":"article-journal","abstract":"Introduction With increasing evidence available on the importance of physical activity in the management of Type 2 diabetes, there has been an increase in technology-based interventions. This review provides a systematic and descriptive assessment of the effectiveness of technology to promote physical activity in people with Type 2 diabetes. For this review, technology included mobile phones and text messages, websites, CD-ROMs and computer-learning-based technology, and excluded telephone calls. Methods A systematic literature search was conducted to retrieve articles from January 2001 to March 2013 using the following databases: the Cochrane Library, EMBASE, MEDLINE, PsycINFO and PubMed. Articles had to describe an intervention that used technology to promote physical activity in people with Type 2 diabetes. A methodological quality assessment of the studies was conducted and data synthesis was performed. Results In total, 15 articles were eligible for review: web-based (9), mobile phone (3), CD-ROM (2) and computer based (1). All studies found an increase in physical activity but only nine were significant. The use of a personal coach, logbooks and reinforcement strategies such as phone calls and email counselling were found to be effective components for behaviour change. No studies were ranked as low in terms of methodological quality. Conclusions Technology-based interventions to promote physical activity are effective; using further methods to promote participant adherence is associated with greater benefit. Further research should look into strategies to enhance adherence and sustainability in order to increase the effectiveness of technology-based physical activity intervention in diabetes care.","container-title":"Diabetic Medicine","DOI":"10.1111/dme.12289","ISSN":"1464-5491","issue":"12","language":"en","page":"1420-1432","source":"Wiley Online Library","title":"The use of technology to promote physical activity in Type 2 diabetes management: a systematic review","title-short":"The use of technology to promote physical activity in Type 2 diabetes management","volume":"30","author":[{"family":"Connelly","given":"J."},{"family":"Kirk","given":"A."},{"family":"Masthoff","given":"J."},{"family":"MacRury","given":"S."}],"issued":{"date-parts":[["2013"]]}}}],"schema":"https://github.com/citation-style-language/schema/raw/master/csl-citation.json"} </w:instrText>
      </w:r>
      <w:r w:rsidR="00701A83"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(Connelly et al, 2013)</w:t>
      </w:r>
      <w:r w:rsidR="00701A83" w:rsidRPr="000E1730">
        <w:rPr>
          <w:rFonts w:ascii="Times New Roman" w:hAnsi="Times New Roman" w:cs="Times New Roman"/>
          <w:sz w:val="24"/>
          <w:szCs w:val="24"/>
        </w:rPr>
        <w:fldChar w:fldCharType="end"/>
      </w:r>
      <w:r w:rsidR="00A856C2" w:rsidRPr="000E1730">
        <w:rPr>
          <w:rFonts w:ascii="Times New Roman" w:hAnsi="Times New Roman" w:cs="Times New Roman"/>
          <w:sz w:val="24"/>
          <w:szCs w:val="24"/>
        </w:rPr>
        <w:t>;</w:t>
      </w:r>
      <w:r w:rsidR="00E92AB6" w:rsidRPr="000E1730">
        <w:rPr>
          <w:rFonts w:ascii="Times New Roman" w:hAnsi="Times New Roman" w:cs="Times New Roman"/>
          <w:sz w:val="24"/>
          <w:szCs w:val="24"/>
        </w:rPr>
        <w:t xml:space="preserve"> alcohol</w:t>
      </w:r>
      <w:r w:rsidR="00051532" w:rsidRPr="000E1730">
        <w:rPr>
          <w:rFonts w:ascii="Times New Roman" w:hAnsi="Times New Roman" w:cs="Times New Roman"/>
          <w:sz w:val="24"/>
          <w:szCs w:val="24"/>
        </w:rPr>
        <w:t xml:space="preserve"> consumption</w:t>
      </w:r>
      <w:r w:rsidR="00701A83" w:rsidRPr="000E1730">
        <w:rPr>
          <w:rFonts w:ascii="Times New Roman" w:hAnsi="Times New Roman" w:cs="Times New Roman"/>
          <w:sz w:val="24"/>
          <w:szCs w:val="24"/>
        </w:rPr>
        <w:t xml:space="preserve"> </w:t>
      </w:r>
      <w:r w:rsidR="00701A83"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{"citationID":"DouMtsqo","properties":{"formattedCitation":"(Cohn et al., 2011)","plainCitation":"(Cohn et al., 2011)","noteIndex":0},"citationItems":[{"id":24,"uris":["http://zotero.org/users/local/3aYfGPHG/items/ALPVIQ3P"],"uri":["http://zotero.org/users/local/3aYfGPHG/items/ALPVIQ3P"],"itemData":{"id":24,"type":"article-journal","abstract":"Background: Interactive and mobile technologies (i.e., smartphones such as Blackberries, iPhones, and palm-top computers) show promise as an efficacious and cost-effective means of communicating health-behavior risks, improving public health outcomes, and accelerating behavior change. The present study was conducted as a “needs assessment” to examine the current available mobile smartphone applications (e.g., apps) that utilize principles of ecological momentary assessment (EMA)—daily self-monitoring or near real-time self-assessment of alcohol-use behavior—to promote positive behavior change, alcohol harm reduction, psycho-education about alcohol use, or abstinence from alcohol. Methods: Data were collected and analyzed from iTunes for Apple iPhone©. An inventory assessed the number of available apps that directly addressed alcohol use and consumption, alcohol treatment, or recovery, and whether these apps incorporated empirically based components of alcohol treatment. Results: Findings showed that few apps addressed alcohol-use behavior change or recovery. Aside from tracking drinking consumption, a minority utilized empirically based components of alcohol treatment. Some apps claimed they could serve as an intervention; however, no empirical evidence was provided. Conclusions: More studies are needed to examine the efficacy of mobile technology in alcohol intervention studies. The large gap between availability of mobile apps and their use in alcohol treatment programs indicates several important future directions for research.","container-title":"Alcoholism: Clinical and Experimental Research","DOI":"10.1111/j.1530-0277.2011.01571.x","ISSN":"1530-0277","issue":"12","language":"en","page":"2209-2215","source":"Wiley Online Library","title":"Promoting Behavior Change from Alcohol Use Through Mobile Technology: The Future of Ecological Momentary Assessment","title-short":"Promoting Behavior Change from Alcohol Use Through Mobile Technology","volume":"35","author":[{"family":"Cohn","given":"Amy M."},{"family":"Hunter‐Reel","given":"Dorian"},{"family":"Hagman","given":"Brett T."},{"family":"Mitchell","given":"Jessica"}],"issued":{"date-parts":[["2011"]]}}}],"schema":"https://github.com/citation-style-language/schema/raw/master/csl-citation.json"} </w:instrText>
      </w:r>
      <w:r w:rsidR="00701A83"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(Cohn et al, 2011)</w:t>
      </w:r>
      <w:r w:rsidR="00701A83" w:rsidRPr="000E1730">
        <w:rPr>
          <w:rFonts w:ascii="Times New Roman" w:hAnsi="Times New Roman" w:cs="Times New Roman"/>
          <w:sz w:val="24"/>
          <w:szCs w:val="24"/>
        </w:rPr>
        <w:fldChar w:fldCharType="end"/>
      </w:r>
      <w:r w:rsidR="00A856C2" w:rsidRPr="000E1730">
        <w:rPr>
          <w:rFonts w:ascii="Times New Roman" w:hAnsi="Times New Roman" w:cs="Times New Roman"/>
          <w:sz w:val="24"/>
          <w:szCs w:val="24"/>
        </w:rPr>
        <w:t>;</w:t>
      </w:r>
      <w:r w:rsidR="00E92AB6" w:rsidRPr="000E1730">
        <w:rPr>
          <w:rFonts w:ascii="Times New Roman" w:hAnsi="Times New Roman" w:cs="Times New Roman"/>
          <w:sz w:val="24"/>
          <w:szCs w:val="24"/>
        </w:rPr>
        <w:t xml:space="preserve"> </w:t>
      </w:r>
      <w:r w:rsidR="00944118" w:rsidRPr="000E1730">
        <w:rPr>
          <w:rFonts w:ascii="Times New Roman" w:hAnsi="Times New Roman" w:cs="Times New Roman"/>
          <w:sz w:val="24"/>
          <w:szCs w:val="24"/>
        </w:rPr>
        <w:t xml:space="preserve">and </w:t>
      </w:r>
      <w:r w:rsidR="00A856C2" w:rsidRPr="000E1730">
        <w:rPr>
          <w:rFonts w:ascii="Times New Roman" w:hAnsi="Times New Roman" w:cs="Times New Roman"/>
          <w:sz w:val="24"/>
          <w:szCs w:val="24"/>
        </w:rPr>
        <w:t>medication use</w:t>
      </w:r>
      <w:r w:rsidR="00701A83" w:rsidRPr="000E1730">
        <w:rPr>
          <w:rFonts w:ascii="Times New Roman" w:hAnsi="Times New Roman" w:cs="Times New Roman"/>
          <w:sz w:val="24"/>
          <w:szCs w:val="24"/>
        </w:rPr>
        <w:t xml:space="preserve"> </w:t>
      </w:r>
      <w:r w:rsidR="00701A83"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{"citationID":"0yffcZig","properties":{"formattedCitation":"(Cavoukian et al., 2010)","plainCitation":"(Cavoukian et al., 2010)","noteIndex":0},"citationItems":[{"id":27,"uris":["http://zotero.org/users/local/3aYfGPHG/items/GXKJYDFH"],"uri":["http://zotero.org/users/local/3aYfGPHG/items/GXKJYDFH"],"itemData":{"id":27,"type":"article-journal","abstract":"Current advances in connectivity, sensor technology, computing power and the development of complex algorithms for processing health-related data are paving the way for the delivery of innovative long-term health care services in the future. Such technological developments will, in particular, assist the elderly and infirm to live independently, at home, for much longer periods. The home is, in fact, becoming a locus for health care innovation that may in the future compete with the hospital. However, along with these advances come valid privacy and security questions arising from the fact that the data collected and transmitted through these technologies could also allow for individual monitoring as well as unauthorized access to critical diagnostic and other health data.","container-title":"Identity in the Information Society","DOI":"10.1007/s12394-010-0054-y","ISSN":"1876-0678","issue":"2","journalAbbreviation":"IDIS","language":"en","page":"363-378","source":"Springer Link","title":"Remote home health care technologies: how to ensure privacy? Build it in: Privacy by Design","title-short":"Remote home health care technologies","volume":"3","author":[{"family":"Cavoukian","given":"Ann"},{"family":"Fisher","given":"Angus"},{"family":"Killen","given":"Scott"},{"family":"Hoffman","given":"David A."}],"issued":{"date-parts":[["2010",8,1]]}}}],"schema":"https://github.com/citation-style-language/schema/raw/master/csl-citation.json"} </w:instrText>
      </w:r>
      <w:r w:rsidR="00701A83"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(Cavoukian et al, 2010</w:t>
      </w:r>
      <w:r w:rsidR="00701A83" w:rsidRPr="000E1730">
        <w:rPr>
          <w:rFonts w:ascii="Times New Roman" w:hAnsi="Times New Roman" w:cs="Times New Roman"/>
          <w:sz w:val="24"/>
          <w:szCs w:val="24"/>
        </w:rPr>
        <w:fldChar w:fldCharType="end"/>
      </w:r>
      <w:r w:rsidR="003C399C" w:rsidRPr="000E1730">
        <w:rPr>
          <w:rFonts w:ascii="Times New Roman" w:hAnsi="Times New Roman" w:cs="Times New Roman"/>
          <w:sz w:val="24"/>
          <w:szCs w:val="24"/>
        </w:rPr>
        <w:t xml:space="preserve">; </w:t>
      </w:r>
      <w:proofErr w:type="spellStart"/>
      <w:r w:rsidR="003C399C" w:rsidRPr="000E1730">
        <w:rPr>
          <w:rFonts w:ascii="Times New Roman" w:hAnsi="Times New Roman" w:cs="Times New Roman"/>
          <w:sz w:val="24"/>
          <w:szCs w:val="24"/>
        </w:rPr>
        <w:t>Martani</w:t>
      </w:r>
      <w:proofErr w:type="spellEnd"/>
      <w:r w:rsidR="003C399C" w:rsidRPr="000E1730">
        <w:rPr>
          <w:rFonts w:ascii="Times New Roman" w:hAnsi="Times New Roman" w:cs="Times New Roman"/>
          <w:sz w:val="24"/>
          <w:szCs w:val="24"/>
        </w:rPr>
        <w:t xml:space="preserve"> and Starke</w:t>
      </w:r>
      <w:r w:rsidR="00D05C14" w:rsidRPr="000E1730">
        <w:rPr>
          <w:rFonts w:ascii="Times New Roman" w:hAnsi="Times New Roman" w:cs="Times New Roman"/>
          <w:sz w:val="24"/>
          <w:szCs w:val="24"/>
        </w:rPr>
        <w:t xml:space="preserve">, 2019: </w:t>
      </w:r>
      <w:r w:rsidR="003C399C" w:rsidRPr="000E1730">
        <w:rPr>
          <w:rFonts w:ascii="Times New Roman" w:hAnsi="Times New Roman" w:cs="Times New Roman"/>
          <w:sz w:val="24"/>
          <w:szCs w:val="24"/>
        </w:rPr>
        <w:t>251)</w:t>
      </w:r>
      <w:r w:rsidR="00E75A2B" w:rsidRPr="000E1730">
        <w:rPr>
          <w:rFonts w:ascii="Times New Roman" w:hAnsi="Times New Roman" w:cs="Times New Roman"/>
          <w:sz w:val="24"/>
          <w:szCs w:val="24"/>
        </w:rPr>
        <w:t xml:space="preserve">, as well as providing mental health services </w:t>
      </w:r>
      <w:r w:rsidR="00E75A2B"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{"citationID":"PAe25uoV","properties":{"formattedCitation":"(Martinez-Martin and Kreitmair, 2018)","plainCitation":"(Martinez-Martin and Kreitmair, 2018)","noteIndex":0},"citationItems":[{"id":210,"uris":["http://zotero.org/users/local/3aYfGPHG/items/FQFTLAHP"],"uri":["http://zotero.org/users/local/3aYfGPHG/items/FQFTLAHP"],"itemData":{"id":210,"type":"article-journal","abstract":"This paper focuses on the ethical challenges presented by direct-to-consumer (DTC) digital psychotherapy services that do not involve oversight by a professional mental health provider. DTC digital psychotherapy services can potentially assist in improving access to mental health care for the many people who would otherwise not have the resources or ability to connect with a therapist. However, the lack of adequate regulation in this area exacerbates concerns over how safety, privacy, accountability, and other ethical obligations to protect an individual in therapy are addressed within these services. In the traditional therapeutic relationship, there are ethical obligations that serve to protect the interests of the client and provide warnings. In contrast, in a DTC therapy app, there are no clear lines of accountability or associated ethical obligations to protect the user seeking mental health services. The types of DTC services that present ethical challenges include apps that use a digital platform to connect users to minimally trained nonprofessional counselors, as well as services that provide counseling steered by artificial intelligence and conversational agents. There is a need for adequate oversight of DTC nonprofessional psychotherapy services and additional empirical research to inform policy that will provide protection to the consumer. [JMIR Ment Health 2018;5(2):e32]","container-title":"JMIR Mental Health","DOI":"10.2196/mental.9423","issue":"2","language":"en","note":"Company: JMIR Mental Health\nDistributor: JMIR Mental Health\nInstitution: JMIR Mental Health\nLabel: JMIR Mental Health\npublisher: JMIR Publications Inc., Toronto, Canada","page":"e32","source":"mental.jmir.org","title":"Ethical Issues for Direct-to-Consumer Digital Psychotherapy Apps: Addressing Accountability, Data Protection, and Consent","title-short":"Ethical Issues for Direct-to-Consumer Digital Psychotherapy Apps","volume":"5","author":[{"family":"Martinez-Martin","given":"Nicole"},{"family":"Kreitmair","given":"Karola"}],"issued":{"date-parts":[["2018"]]}}}],"schema":"https://github.com/citation-style-language/schema/raw/master/csl-citation.json"} </w:instrText>
      </w:r>
      <w:r w:rsidR="00E75A2B" w:rsidRPr="000E1730">
        <w:rPr>
          <w:rFonts w:ascii="Times New Roman" w:hAnsi="Times New Roman" w:cs="Times New Roman"/>
          <w:sz w:val="24"/>
          <w:szCs w:val="24"/>
        </w:rPr>
        <w:fldChar w:fldCharType="separate"/>
      </w:r>
      <w:r w:rsidR="00E75A2B" w:rsidRPr="000E1730">
        <w:rPr>
          <w:rFonts w:ascii="Times New Roman" w:hAnsi="Times New Roman" w:cs="Times New Roman"/>
          <w:sz w:val="24"/>
        </w:rPr>
        <w:t>(Martinez-Martin and Kreitmair, 2018)</w:t>
      </w:r>
      <w:r w:rsidR="00E75A2B" w:rsidRPr="000E1730">
        <w:rPr>
          <w:rFonts w:ascii="Times New Roman" w:hAnsi="Times New Roman" w:cs="Times New Roman"/>
          <w:sz w:val="24"/>
          <w:szCs w:val="24"/>
        </w:rPr>
        <w:fldChar w:fldCharType="end"/>
      </w:r>
      <w:r w:rsidR="00E92AB6" w:rsidRPr="000E1730">
        <w:rPr>
          <w:rFonts w:ascii="Times New Roman" w:hAnsi="Times New Roman" w:cs="Times New Roman"/>
          <w:sz w:val="24"/>
          <w:szCs w:val="24"/>
        </w:rPr>
        <w:t xml:space="preserve">. </w:t>
      </w:r>
      <w:r w:rsidR="00016E7B" w:rsidRPr="000E1730">
        <w:rPr>
          <w:rFonts w:ascii="Times New Roman" w:hAnsi="Times New Roman" w:cs="Times New Roman"/>
          <w:sz w:val="24"/>
          <w:szCs w:val="24"/>
        </w:rPr>
        <w:t xml:space="preserve">Collectively, these technologies </w:t>
      </w:r>
      <w:r w:rsidR="00A856C2" w:rsidRPr="000E1730">
        <w:rPr>
          <w:rFonts w:ascii="Times New Roman" w:hAnsi="Times New Roman" w:cs="Times New Roman"/>
          <w:sz w:val="24"/>
          <w:szCs w:val="24"/>
        </w:rPr>
        <w:t>are</w:t>
      </w:r>
      <w:r w:rsidR="00016E7B" w:rsidRPr="000E1730">
        <w:rPr>
          <w:rFonts w:ascii="Times New Roman" w:hAnsi="Times New Roman" w:cs="Times New Roman"/>
          <w:sz w:val="24"/>
          <w:szCs w:val="24"/>
        </w:rPr>
        <w:t xml:space="preserve"> known as ‘mHealth’</w:t>
      </w:r>
      <w:r w:rsidR="00623E40" w:rsidRPr="000E1730">
        <w:rPr>
          <w:rFonts w:ascii="Times New Roman" w:hAnsi="Times New Roman" w:cs="Times New Roman"/>
          <w:sz w:val="24"/>
          <w:szCs w:val="24"/>
        </w:rPr>
        <w:t xml:space="preserve"> </w:t>
      </w:r>
      <w:r w:rsidR="00623E40"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{"citationID":"KfRyAn40","properties":{"formattedCitation":"(WHO Global Observatory for eHealth and World Health Organization, 2011)","plainCitation":"(WHO Global Observatory for eHealth and World Health Organization, 2011)","noteIndex":0},"citationItems":[{"id":30,"uris":["http://zotero.org/users/local/3aYfGPHG/items/5FBBR6V4"],"uri":["http://zotero.org/users/local/3aYfGPHG/items/5FBBR6V4"],"itemData":{"id":30,"type":"book","abstract":"\"The use of mobile and wireless technologies to support the achievement of health objectives (mHealth) has the potential to transform the face of health service delivery across the globe. A powerful combination of factors is driving this change. These include rapid advances in mobile technologies and applications a rise in new opportunities for the integration of mobile health into existing eHealth services and the continued growth in coverage of mobile cellular networks. According to the International Telecommunication Union (ITU) there are now over 5 billion wireless subscribers; over 70% of them reside in low- and middle-income countries. The GSM Association reports commercial wireless signals cover over 85% of the world's population extending far beyond the reach of the electrical grid. For the first time the World Health Organization's (WHO) Global Observatory for eHealth (GOe) has sought to determine the status of mHealth in Member States; its 2009 global survey contained a section specifically devoted to mHealth. Completed by 114 Member States the survey documented for analysis four aspects of mHealth: adoption of initiatives types of initiatives status of evaluation and barriers to implementation. Fourteen categories of mHealth services were surveyed: health call centres emergency toll-free telephone services managing emergencies and disasters mobile telemedicine appointment reminders community mobilization and health promotion treatment compliance mobile patient records information access patient monitoring health surveys and data collection surveillance health awareness raising and decision support systems\"--EBL.","event-place":"Geneva","ISBN":"978-92-4-156425-0","language":"en","note":"OCLC: 759446797","publisher":"World Health Organization","publisher-place":"Geneva","source":"Open WorldCat","title":"MHealth: new horizons for health through mobile technologies.","title-short":"MHealth","URL":"http://www.who.int/goe/publications/goe_mhealth_web.pdf","author":[{"literal":"WHO Global Observatory for eHealth"},{"literal":"World Health Organization"}],"accessed":{"date-parts":[["2020",1,29]]},"issued":{"date-parts":[["2011"]]}}}],"schema":"https://github.com/citation-style-language/schema/raw/master/csl-citation.json"} </w:instrText>
      </w:r>
      <w:r w:rsidR="00623E40"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(WHO Global Observatory for eHealth and World Health Organization, 2011)</w:t>
      </w:r>
      <w:r w:rsidR="00623E40" w:rsidRPr="000E1730">
        <w:rPr>
          <w:rFonts w:ascii="Times New Roman" w:hAnsi="Times New Roman" w:cs="Times New Roman"/>
          <w:sz w:val="24"/>
          <w:szCs w:val="24"/>
        </w:rPr>
        <w:fldChar w:fldCharType="end"/>
      </w:r>
      <w:r w:rsidR="00016E7B" w:rsidRPr="000E1730">
        <w:rPr>
          <w:rFonts w:ascii="Times New Roman" w:hAnsi="Times New Roman" w:cs="Times New Roman"/>
          <w:sz w:val="24"/>
          <w:szCs w:val="24"/>
        </w:rPr>
        <w:t>.</w:t>
      </w:r>
      <w:r w:rsidR="00D24FB8" w:rsidRPr="000E1730">
        <w:rPr>
          <w:rFonts w:ascii="Times New Roman" w:hAnsi="Times New Roman" w:cs="Times New Roman"/>
          <w:sz w:val="24"/>
          <w:szCs w:val="24"/>
        </w:rPr>
        <w:t xml:space="preserve"> </w:t>
      </w:r>
      <w:r w:rsidR="0039396E" w:rsidRPr="000E1730">
        <w:rPr>
          <w:rFonts w:ascii="Times New Roman" w:hAnsi="Times New Roman" w:cs="Times New Roman"/>
          <w:sz w:val="24"/>
          <w:szCs w:val="24"/>
        </w:rPr>
        <w:t xml:space="preserve">mHealth is generally </w:t>
      </w:r>
      <w:r w:rsidR="00CF007B" w:rsidRPr="000E1730">
        <w:rPr>
          <w:rFonts w:ascii="Times New Roman" w:hAnsi="Times New Roman" w:cs="Times New Roman"/>
          <w:sz w:val="24"/>
          <w:szCs w:val="24"/>
        </w:rPr>
        <w:t>defined</w:t>
      </w:r>
      <w:r w:rsidR="0039396E" w:rsidRPr="000E1730">
        <w:rPr>
          <w:rFonts w:ascii="Times New Roman" w:hAnsi="Times New Roman" w:cs="Times New Roman"/>
          <w:sz w:val="24"/>
          <w:szCs w:val="24"/>
        </w:rPr>
        <w:t xml:space="preserve"> as a subcategory of ‘e-health’ (</w:t>
      </w:r>
      <w:proofErr w:type="spellStart"/>
      <w:r w:rsidR="0039396E" w:rsidRPr="000E1730">
        <w:rPr>
          <w:rFonts w:ascii="Times New Roman" w:hAnsi="Times New Roman" w:cs="Times New Roman"/>
          <w:sz w:val="24"/>
          <w:szCs w:val="24"/>
        </w:rPr>
        <w:t>Chatzip</w:t>
      </w:r>
      <w:r w:rsidR="004A222A" w:rsidRPr="000E1730">
        <w:rPr>
          <w:rFonts w:ascii="Times New Roman" w:hAnsi="Times New Roman" w:cs="Times New Roman"/>
          <w:sz w:val="24"/>
          <w:szCs w:val="24"/>
        </w:rPr>
        <w:t>avl</w:t>
      </w:r>
      <w:r w:rsidR="0039396E" w:rsidRPr="000E1730">
        <w:rPr>
          <w:rFonts w:ascii="Times New Roman" w:hAnsi="Times New Roman" w:cs="Times New Roman"/>
          <w:sz w:val="24"/>
          <w:szCs w:val="24"/>
        </w:rPr>
        <w:t>ou</w:t>
      </w:r>
      <w:proofErr w:type="spellEnd"/>
      <w:r w:rsidR="0039396E" w:rsidRPr="000E1730">
        <w:rPr>
          <w:rFonts w:ascii="Times New Roman" w:hAnsi="Times New Roman" w:cs="Times New Roman"/>
          <w:sz w:val="24"/>
          <w:szCs w:val="24"/>
        </w:rPr>
        <w:t xml:space="preserve"> et al, 2016: 1), which encompasses the general use of information and communications technologies for health </w:t>
      </w:r>
      <w:r w:rsidR="00623E40"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{"citationID":"Ecz1WQW0","properties":{"formattedCitation":"(\\uc0\\u8220{}WHO | eHealth,\\uc0\\u8221{} n.d.)","plainCitation":"(“WHO | eHealth,” n.d.)","dontUpdate":true,"noteIndex":0},"citationItems":[{"id":31,"uris":["http://zotero.org/users/local/3aYfGPHG/items/TDYDTV46"],"uri":["http://zotero.org/users/local/3aYfGPHG/items/TDYDTV46"],"itemData":{"id":31,"type":"webpage","abstract":"eHealth is the use of information and communication technologies (ICT) for health. The eHealth unit works with partners at the global, regional and country level to promote and strengthen the use of ICT in health development, from applications in the field to global governance. The unit is based in the Department of Service Delivery and Safety in the Cluster of Health Systems and Innovation.","container-title":"WHO","title":"WHO | eHealth","URL":"http://www.who.int/ehealth/en/","accessed":{"date-parts":[["2020",1,29]]}}}],"schema":"https://github.com/citation-style-language/schema/raw/master/csl-citation.json"} </w:instrText>
      </w:r>
      <w:r w:rsidR="00623E40"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(WHO | eHealth n.d.)</w:t>
      </w:r>
      <w:r w:rsidR="00623E40" w:rsidRPr="000E1730">
        <w:rPr>
          <w:rFonts w:ascii="Times New Roman" w:hAnsi="Times New Roman" w:cs="Times New Roman"/>
          <w:sz w:val="24"/>
          <w:szCs w:val="24"/>
        </w:rPr>
        <w:fldChar w:fldCharType="end"/>
      </w:r>
      <w:r w:rsidR="0039396E" w:rsidRPr="000E1730">
        <w:rPr>
          <w:rFonts w:ascii="Times New Roman" w:hAnsi="Times New Roman" w:cs="Times New Roman"/>
          <w:sz w:val="24"/>
          <w:szCs w:val="24"/>
        </w:rPr>
        <w:t xml:space="preserve">. </w:t>
      </w:r>
      <w:r w:rsidR="001C410D" w:rsidRPr="000E1730">
        <w:rPr>
          <w:rFonts w:ascii="Times New Roman" w:hAnsi="Times New Roman" w:cs="Times New Roman"/>
          <w:sz w:val="24"/>
          <w:szCs w:val="24"/>
        </w:rPr>
        <w:t>mHealth includes applications on mobile phones</w:t>
      </w:r>
      <w:r w:rsidR="00A856C2" w:rsidRPr="000E1730">
        <w:rPr>
          <w:rFonts w:ascii="Times New Roman" w:hAnsi="Times New Roman" w:cs="Times New Roman"/>
          <w:sz w:val="24"/>
          <w:szCs w:val="24"/>
        </w:rPr>
        <w:t xml:space="preserve"> </w:t>
      </w:r>
      <w:r w:rsidR="003B52C8">
        <w:rPr>
          <w:rFonts w:ascii="Times New Roman" w:hAnsi="Times New Roman" w:cs="Times New Roman"/>
          <w:sz w:val="24"/>
          <w:szCs w:val="24"/>
        </w:rPr>
        <w:t>as well as</w:t>
      </w:r>
      <w:r w:rsidR="001C410D" w:rsidRPr="000E1730">
        <w:rPr>
          <w:rFonts w:ascii="Times New Roman" w:hAnsi="Times New Roman" w:cs="Times New Roman"/>
          <w:sz w:val="24"/>
          <w:szCs w:val="24"/>
        </w:rPr>
        <w:t xml:space="preserve"> more direct monitoring of patient health indicators </w:t>
      </w:r>
      <w:r w:rsidR="003B52C8">
        <w:rPr>
          <w:rFonts w:ascii="Times New Roman" w:hAnsi="Times New Roman" w:cs="Times New Roman"/>
          <w:sz w:val="24"/>
          <w:szCs w:val="24"/>
        </w:rPr>
        <w:t>such as</w:t>
      </w:r>
      <w:r w:rsidR="001C410D" w:rsidRPr="000E1730">
        <w:rPr>
          <w:rFonts w:ascii="Times New Roman" w:hAnsi="Times New Roman" w:cs="Times New Roman"/>
          <w:sz w:val="24"/>
          <w:szCs w:val="24"/>
        </w:rPr>
        <w:t xml:space="preserve"> wearable monitors and at-home testing kits whose results can be transmitted by patients to medical professionals</w:t>
      </w:r>
      <w:r w:rsidR="00623E40" w:rsidRPr="000E1730">
        <w:rPr>
          <w:rFonts w:ascii="Times New Roman" w:hAnsi="Times New Roman" w:cs="Times New Roman"/>
          <w:sz w:val="24"/>
          <w:szCs w:val="24"/>
        </w:rPr>
        <w:t xml:space="preserve"> </w:t>
      </w:r>
      <w:r w:rsidR="00623E40"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{"citationID":"oYO3K6lq","properties":{"formattedCitation":"(DiStefano and Schmidt, 2016)","plainCitation":"(DiStefano and Schmidt, 2016)","noteIndex":0},"citationItems":[{"id":1,"uris":["http://zotero.org/users/local/3aYfGPHG/items/MUYCZEDD"],"uri":["http://zotero.org/users/local/3aYfGPHG/items/MUYCZEDD"],"itemData":{"id":1,"type":"article-journal","container-title":"Global Health: Science and Practice","issue":"2","page":"211-221","title":"mHealth for Tuberculosis Treatment Adherence: A Framework to Guide Ethical Planning, Implementation, and Evaluation","volume":"4","author":[{"family":"DiStefano","given":"Michael"},{"family":"Schmidt","given":"Harald"}],"issued":{"date-parts":[["2016"]]}}}],"schema":"https://github.com/citation-style-language/schema/raw/master/csl-citation.json"} </w:instrText>
      </w:r>
      <w:r w:rsidR="00623E40"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(DiStefano and Schmidt, 2016)</w:t>
      </w:r>
      <w:r w:rsidR="00623E40" w:rsidRPr="000E1730">
        <w:rPr>
          <w:rFonts w:ascii="Times New Roman" w:hAnsi="Times New Roman" w:cs="Times New Roman"/>
          <w:sz w:val="24"/>
          <w:szCs w:val="24"/>
        </w:rPr>
        <w:fldChar w:fldCharType="end"/>
      </w:r>
      <w:r w:rsidR="001C410D" w:rsidRPr="000E1730">
        <w:rPr>
          <w:rFonts w:ascii="Times New Roman" w:hAnsi="Times New Roman" w:cs="Times New Roman"/>
          <w:sz w:val="24"/>
          <w:szCs w:val="24"/>
        </w:rPr>
        <w:t xml:space="preserve">.  </w:t>
      </w:r>
    </w:p>
    <w:p w14:paraId="3F3EEFE0" w14:textId="53363DB9" w:rsidR="00E42F83" w:rsidRPr="000E1730" w:rsidRDefault="00016E7B"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mHealth </w:t>
      </w:r>
      <w:r w:rsidR="00D16E66" w:rsidRPr="000E1730">
        <w:rPr>
          <w:rFonts w:ascii="Times New Roman" w:hAnsi="Times New Roman" w:cs="Times New Roman"/>
          <w:sz w:val="24"/>
          <w:szCs w:val="24"/>
        </w:rPr>
        <w:t>has the potential to</w:t>
      </w:r>
      <w:r w:rsidR="00944118" w:rsidRPr="000E1730">
        <w:rPr>
          <w:rFonts w:ascii="Times New Roman" w:hAnsi="Times New Roman" w:cs="Times New Roman"/>
          <w:sz w:val="24"/>
          <w:szCs w:val="24"/>
        </w:rPr>
        <w:t xml:space="preserve"> </w:t>
      </w:r>
      <w:r w:rsidR="003251FE" w:rsidRPr="000E1730">
        <w:rPr>
          <w:rFonts w:ascii="Times New Roman" w:hAnsi="Times New Roman" w:cs="Times New Roman"/>
          <w:sz w:val="24"/>
          <w:szCs w:val="24"/>
        </w:rPr>
        <w:t>facilitat</w:t>
      </w:r>
      <w:r w:rsidR="00D16E66" w:rsidRPr="000E1730">
        <w:rPr>
          <w:rFonts w:ascii="Times New Roman" w:hAnsi="Times New Roman" w:cs="Times New Roman"/>
          <w:sz w:val="24"/>
          <w:szCs w:val="24"/>
        </w:rPr>
        <w:t>e</w:t>
      </w:r>
      <w:r w:rsidR="003251FE" w:rsidRPr="000E1730">
        <w:rPr>
          <w:rFonts w:ascii="Times New Roman" w:hAnsi="Times New Roman" w:cs="Times New Roman"/>
          <w:sz w:val="24"/>
          <w:szCs w:val="24"/>
        </w:rPr>
        <w:t xml:space="preserve"> two </w:t>
      </w:r>
      <w:r w:rsidR="00944118" w:rsidRPr="000E1730">
        <w:rPr>
          <w:rFonts w:ascii="Times New Roman" w:hAnsi="Times New Roman" w:cs="Times New Roman"/>
          <w:sz w:val="24"/>
          <w:szCs w:val="24"/>
        </w:rPr>
        <w:t>functions</w:t>
      </w:r>
      <w:r w:rsidR="003251FE" w:rsidRPr="000E1730">
        <w:rPr>
          <w:rFonts w:ascii="Times New Roman" w:hAnsi="Times New Roman" w:cs="Times New Roman"/>
          <w:sz w:val="24"/>
          <w:szCs w:val="24"/>
        </w:rPr>
        <w:t xml:space="preserve">. Firstly, </w:t>
      </w:r>
      <w:r w:rsidR="00B82EF9" w:rsidRPr="000E1730">
        <w:rPr>
          <w:rFonts w:ascii="Times New Roman" w:hAnsi="Times New Roman" w:cs="Times New Roman"/>
          <w:sz w:val="24"/>
          <w:szCs w:val="24"/>
        </w:rPr>
        <w:t xml:space="preserve">it may allow us to monitor our bodily </w:t>
      </w:r>
      <w:r w:rsidR="00944118" w:rsidRPr="000E1730">
        <w:rPr>
          <w:rFonts w:ascii="Times New Roman" w:hAnsi="Times New Roman" w:cs="Times New Roman"/>
          <w:i/>
          <w:sz w:val="24"/>
          <w:szCs w:val="24"/>
        </w:rPr>
        <w:t xml:space="preserve">processes </w:t>
      </w:r>
      <w:r w:rsidR="00B82EF9" w:rsidRPr="000E1730">
        <w:rPr>
          <w:rFonts w:ascii="Times New Roman" w:hAnsi="Times New Roman" w:cs="Times New Roman"/>
          <w:sz w:val="24"/>
          <w:szCs w:val="24"/>
        </w:rPr>
        <w:t xml:space="preserve">which, while affected by behaviour, are not </w:t>
      </w:r>
      <w:r w:rsidR="00944118" w:rsidRPr="000E1730">
        <w:rPr>
          <w:rFonts w:ascii="Times New Roman" w:hAnsi="Times New Roman" w:cs="Times New Roman"/>
          <w:sz w:val="24"/>
          <w:szCs w:val="24"/>
        </w:rPr>
        <w:t>under</w:t>
      </w:r>
      <w:r w:rsidR="00B82EF9" w:rsidRPr="000E1730">
        <w:rPr>
          <w:rFonts w:ascii="Times New Roman" w:hAnsi="Times New Roman" w:cs="Times New Roman"/>
          <w:sz w:val="24"/>
          <w:szCs w:val="24"/>
        </w:rPr>
        <w:t xml:space="preserve"> direct control</w:t>
      </w:r>
      <w:r w:rsidR="008D4924" w:rsidRPr="000E1730">
        <w:rPr>
          <w:rFonts w:ascii="Times New Roman" w:hAnsi="Times New Roman" w:cs="Times New Roman"/>
          <w:sz w:val="24"/>
          <w:szCs w:val="24"/>
        </w:rPr>
        <w:t xml:space="preserve"> (Lupton</w:t>
      </w:r>
      <w:r w:rsidR="00BD3F1B">
        <w:rPr>
          <w:rFonts w:ascii="Times New Roman" w:hAnsi="Times New Roman" w:cs="Times New Roman"/>
          <w:sz w:val="24"/>
          <w:szCs w:val="24"/>
        </w:rPr>
        <w:t>,</w:t>
      </w:r>
      <w:r w:rsidR="008D4924" w:rsidRPr="000E1730">
        <w:rPr>
          <w:rFonts w:ascii="Times New Roman" w:hAnsi="Times New Roman" w:cs="Times New Roman"/>
          <w:sz w:val="24"/>
          <w:szCs w:val="24"/>
        </w:rPr>
        <w:t xml:space="preserve"> 201</w:t>
      </w:r>
      <w:r w:rsidR="00F47CFA" w:rsidRPr="000E1730">
        <w:rPr>
          <w:rFonts w:ascii="Times New Roman" w:hAnsi="Times New Roman" w:cs="Times New Roman"/>
          <w:sz w:val="24"/>
          <w:szCs w:val="24"/>
        </w:rPr>
        <w:t>3</w:t>
      </w:r>
      <w:r w:rsidR="008D4924" w:rsidRPr="000E1730">
        <w:rPr>
          <w:rFonts w:ascii="Times New Roman" w:hAnsi="Times New Roman" w:cs="Times New Roman"/>
          <w:sz w:val="24"/>
          <w:szCs w:val="24"/>
        </w:rPr>
        <w:t>, 201</w:t>
      </w:r>
      <w:r w:rsidR="00F47CFA" w:rsidRPr="000E1730">
        <w:rPr>
          <w:rFonts w:ascii="Times New Roman" w:hAnsi="Times New Roman" w:cs="Times New Roman"/>
          <w:sz w:val="24"/>
          <w:szCs w:val="24"/>
        </w:rPr>
        <w:t>9</w:t>
      </w:r>
      <w:r w:rsidR="008D4924" w:rsidRPr="000E1730">
        <w:rPr>
          <w:rFonts w:ascii="Times New Roman" w:hAnsi="Times New Roman" w:cs="Times New Roman"/>
          <w:sz w:val="24"/>
          <w:szCs w:val="24"/>
        </w:rPr>
        <w:t>)</w:t>
      </w:r>
      <w:r w:rsidR="00B82EF9"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If</w:t>
      </w:r>
      <w:r w:rsidR="00B82EF9" w:rsidRPr="000E1730">
        <w:rPr>
          <w:rFonts w:ascii="Times New Roman" w:hAnsi="Times New Roman" w:cs="Times New Roman"/>
          <w:sz w:val="24"/>
          <w:szCs w:val="24"/>
        </w:rPr>
        <w:t xml:space="preserve"> a patient knows broadly which behaviours affect the relevant processes, they can attempt to indirectly moderate their health. mHealth may thus </w:t>
      </w:r>
      <w:r w:rsidR="003251FE" w:rsidRPr="000E1730">
        <w:rPr>
          <w:rFonts w:ascii="Times New Roman" w:hAnsi="Times New Roman" w:cs="Times New Roman"/>
          <w:sz w:val="24"/>
          <w:szCs w:val="24"/>
        </w:rPr>
        <w:t>relocate routine health monitoring from explicitly medical settings to the home, workplace and wider world</w:t>
      </w:r>
      <w:r w:rsidR="00CF007B"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c</w:t>
      </w:r>
      <w:r w:rsidR="00CF007B" w:rsidRPr="000E1730">
        <w:rPr>
          <w:rFonts w:ascii="Times New Roman" w:hAnsi="Times New Roman" w:cs="Times New Roman"/>
          <w:sz w:val="24"/>
          <w:szCs w:val="24"/>
        </w:rPr>
        <w:t>.</w:t>
      </w:r>
      <w:r w:rsidR="00A856C2" w:rsidRPr="000E1730">
        <w:rPr>
          <w:rFonts w:ascii="Times New Roman" w:hAnsi="Times New Roman" w:cs="Times New Roman"/>
          <w:sz w:val="24"/>
          <w:szCs w:val="24"/>
        </w:rPr>
        <w:t>f</w:t>
      </w:r>
      <w:r w:rsidR="00CF007B" w:rsidRPr="000E1730">
        <w:rPr>
          <w:rFonts w:ascii="Times New Roman" w:hAnsi="Times New Roman" w:cs="Times New Roman"/>
          <w:sz w:val="24"/>
          <w:szCs w:val="24"/>
        </w:rPr>
        <w:t>.</w:t>
      </w:r>
      <w:r w:rsidR="003251FE" w:rsidRPr="000E1730">
        <w:rPr>
          <w:rFonts w:ascii="Times New Roman" w:hAnsi="Times New Roman" w:cs="Times New Roman"/>
          <w:sz w:val="24"/>
          <w:szCs w:val="24"/>
        </w:rPr>
        <w:t xml:space="preserve"> </w:t>
      </w:r>
      <w:r w:rsidR="00FB36EC" w:rsidRPr="000E1730">
        <w:rPr>
          <w:rFonts w:ascii="Times New Roman" w:hAnsi="Times New Roman" w:cs="Times New Roman"/>
          <w:sz w:val="24"/>
          <w:szCs w:val="24"/>
        </w:rPr>
        <w:t>Swan</w:t>
      </w:r>
      <w:r w:rsidR="00CF007B" w:rsidRPr="000E1730">
        <w:rPr>
          <w:rFonts w:ascii="Times New Roman" w:hAnsi="Times New Roman" w:cs="Times New Roman"/>
          <w:sz w:val="24"/>
          <w:szCs w:val="24"/>
        </w:rPr>
        <w:t>’s</w:t>
      </w:r>
      <w:r w:rsidR="00FB36EC" w:rsidRPr="000E1730">
        <w:rPr>
          <w:rFonts w:ascii="Times New Roman" w:hAnsi="Times New Roman" w:cs="Times New Roman"/>
          <w:sz w:val="24"/>
          <w:szCs w:val="24"/>
        </w:rPr>
        <w:t xml:space="preserve"> </w:t>
      </w:r>
      <w:r w:rsidR="00087E35" w:rsidRPr="000E1730">
        <w:rPr>
          <w:rFonts w:ascii="Times New Roman" w:hAnsi="Times New Roman" w:cs="Times New Roman"/>
          <w:sz w:val="24"/>
          <w:szCs w:val="24"/>
        </w:rPr>
        <w:fldChar w:fldCharType="begin"/>
      </w:r>
      <w:r w:rsidR="00FD7AC6" w:rsidRPr="000E1730">
        <w:rPr>
          <w:rFonts w:ascii="Times New Roman" w:hAnsi="Times New Roman" w:cs="Times New Roman"/>
          <w:sz w:val="24"/>
          <w:szCs w:val="24"/>
        </w:rPr>
        <w:instrText xml:space="preserve"> ADDIN ZOTERO_ITEM CSL_CITATION {"citationID":"PE5Jd5pe","properties":{"formattedCitation":"(Swan 2012)","plainCitation":"(Swan 2012)","dontUpdate":true,"noteIndex":0},"citationItems":[{"id":33,"uris":["http://zotero.org/users/local/3aYfGPHG/items/PTT8RAF6"],"uri":["http://zotero.org/users/local/3aYfGPHG/items/PTT8RAF6"],"itemData":{"id":33,"type":"article-journal","abstract":"The concepts of health and health care are moving towards the notion of personalized preventive health maintenance and away from an exclusive focus on the cure of disease. This is against the backdrop of contemporary public health challenges that include increasing costs, worsening outcomes, 'diabesity' epidemics, and anticipated physician shortages. Personalized preventive medicine could be critical to solving public health challenges at their causal root. This paper sets forth a vision and plan for the realization of preventive medicine by 2050 and examines efforts already underway such as participatory health initiatives, the era of big health data, and qualitative shifts in mindset.","container-title":"Journal of Personalized Medicine","DOI":"10.3390/jpm2030093","ISSN":"2075-4426","issue":"3","journalAbbreviation":"J Pers Med","language":"eng","note":"PMID: 25562203\nPMCID: PMC4251367","page":"93-118","source":"PubMed","title":"Health 2050: The Realization of Personalized Medicine through Crowdsourcing, the Quantified Self, and the Participatory Biocitizen","title-short":"Health 2050","volume":"2","author":[{"family":"Swan","given":"Melanie"}],"issued":{"date-parts":[["2012",9,12]]}}}],"schema":"https://github.com/citation-style-language/schema/raw/master/csl-citation.json"} </w:instrText>
      </w:r>
      <w:r w:rsidR="00087E35" w:rsidRPr="000E1730">
        <w:rPr>
          <w:rFonts w:ascii="Times New Roman" w:hAnsi="Times New Roman" w:cs="Times New Roman"/>
          <w:sz w:val="24"/>
          <w:szCs w:val="24"/>
        </w:rPr>
        <w:fldChar w:fldCharType="separate"/>
      </w:r>
      <w:r w:rsidR="00087E35" w:rsidRPr="000E1730">
        <w:rPr>
          <w:rFonts w:ascii="Times New Roman" w:hAnsi="Times New Roman" w:cs="Times New Roman"/>
          <w:sz w:val="24"/>
          <w:szCs w:val="24"/>
        </w:rPr>
        <w:t>(2012)</w:t>
      </w:r>
      <w:r w:rsidR="00087E35" w:rsidRPr="000E1730">
        <w:rPr>
          <w:rFonts w:ascii="Times New Roman" w:hAnsi="Times New Roman" w:cs="Times New Roman"/>
          <w:sz w:val="24"/>
          <w:szCs w:val="24"/>
        </w:rPr>
        <w:fldChar w:fldCharType="end"/>
      </w:r>
      <w:r w:rsidR="00FB36EC" w:rsidRPr="000E1730">
        <w:rPr>
          <w:rFonts w:ascii="Times New Roman" w:hAnsi="Times New Roman" w:cs="Times New Roman"/>
          <w:sz w:val="24"/>
          <w:szCs w:val="24"/>
        </w:rPr>
        <w:t xml:space="preserve"> “institutional recasting” of healthcare</w:t>
      </w:r>
      <w:r w:rsidR="008D4924" w:rsidRPr="000E1730">
        <w:rPr>
          <w:rFonts w:ascii="Times New Roman" w:hAnsi="Times New Roman" w:cs="Times New Roman"/>
          <w:sz w:val="24"/>
          <w:szCs w:val="24"/>
        </w:rPr>
        <w:t xml:space="preserve"> (see also </w:t>
      </w:r>
      <w:r w:rsidR="008D4924"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{"citationID":"3C3E1yFH","properties":{"formattedCitation":"(A. Carter et al., 2015)","plainCitation":"(A. Carter et al., 2015)","noteIndex":0},"citationItems":[{"id":36,"uris":["http://zotero.org/users/local/3aYfGPHG/items/3BF2783L"],"uri":["http://zotero.org/users/local/3aYfGPHG/items/3BF2783L"],"itemData":{"id":36,"type":"article-journal","abstract":"Mobile phones and other remote monitoring devices, collectively referred to as \"mHealth,\" promise to transform the treatment of a range of conditions, including movement disorders, such as Parkinson’s disease. In this viewpoint paper, we use Parkinson’s disease as an example, although most considerations discussed below are valid for a wide variety of conditions. The ability to easily collect vast arrays of personal data over long periods will give clinicians and researchers unique insights into disease treatment and progression. These capabilities also pose new ethical challenges that health care professionals will need to manage if this promise is to be realized with minimal risk of harm. These challenges include privacy protection when anonymity is not always possible, minimization of third-party uses of mHealth data, informing patients of complex risks when obtaining consent, managing data in ways that maximize benefit while minimizing the potential for disclosure to third parties, careful communication of clinically relevant information gleaned via mHealth technologies, and rigorous evaluation and regulation of mHealth products before widespread use. Given the complex array of symptoms and differences in comfort and literacy with technology, it is likely that these solutions will need to be individualized. It is therefore critical that developers of mHealth apps engage with patients throughout the development process to ensure that the technology meets their needs. These challenges will be best met through early and ongoing engagement with patients and other relevant stakeholders.","container-title":"JMIR mHealth and uHealth","DOI":"10.2196/mhealth.4538","ISSN":"2291-5222","issue":"4","journalAbbreviation":"JMIR Mhealth Uhealth","note":"PMID: 26474545\nPMCID: PMC4704925","source":"PubMed Central","title":"Mobile Phones in Research and Treatment: Ethical Guidelines and Future Directions","title-short":"Mobile Phones in Research and Treatment","URL":"https://www.ncbi.nlm.nih.gov/pmc/articles/PMC4704925/","volume":"3","author":[{"family":"Carter","given":"Adrian"},{"family":"Liddle","given":"Jacki"},{"family":"Hall","given":"Wayne"},{"family":"Chenery","given":"Helen"}],"accessed":{"date-parts":[["2020",1,29]]},"issued":{"date-parts":[["2015",10,16]]}}}],"schema":"https://github.com/citation-style-language/schema/raw/master/csl-citation.json"} </w:instrText>
      </w:r>
      <w:r w:rsidR="008D4924" w:rsidRPr="000E1730">
        <w:rPr>
          <w:rFonts w:ascii="Times New Roman" w:hAnsi="Times New Roman" w:cs="Times New Roman"/>
          <w:sz w:val="24"/>
          <w:szCs w:val="24"/>
        </w:rPr>
        <w:fldChar w:fldCharType="separate"/>
      </w:r>
      <w:r w:rsidR="008D4924" w:rsidRPr="000E1730">
        <w:rPr>
          <w:rFonts w:ascii="Times New Roman" w:hAnsi="Times New Roman" w:cs="Times New Roman"/>
          <w:sz w:val="24"/>
          <w:szCs w:val="24"/>
        </w:rPr>
        <w:t>Carter et al., 2015)</w:t>
      </w:r>
      <w:r w:rsidR="008D4924" w:rsidRPr="000E1730">
        <w:rPr>
          <w:rFonts w:ascii="Times New Roman" w:hAnsi="Times New Roman" w:cs="Times New Roman"/>
          <w:sz w:val="24"/>
          <w:szCs w:val="24"/>
        </w:rPr>
        <w:fldChar w:fldCharType="end"/>
      </w:r>
      <w:r w:rsidR="00FB36EC" w:rsidRPr="000E1730">
        <w:rPr>
          <w:rFonts w:ascii="Times New Roman" w:hAnsi="Times New Roman" w:cs="Times New Roman"/>
          <w:sz w:val="24"/>
          <w:szCs w:val="24"/>
        </w:rPr>
        <w:t xml:space="preserve">. </w:t>
      </w:r>
      <w:r w:rsidR="00944118" w:rsidRPr="000E1730">
        <w:rPr>
          <w:rFonts w:ascii="Times New Roman" w:hAnsi="Times New Roman" w:cs="Times New Roman"/>
          <w:sz w:val="24"/>
          <w:szCs w:val="24"/>
        </w:rPr>
        <w:t>T</w:t>
      </w:r>
      <w:r w:rsidR="003251FE" w:rsidRPr="000E1730">
        <w:rPr>
          <w:rFonts w:ascii="Times New Roman" w:hAnsi="Times New Roman" w:cs="Times New Roman"/>
          <w:sz w:val="24"/>
          <w:szCs w:val="24"/>
        </w:rPr>
        <w:t xml:space="preserve">his can be seen </w:t>
      </w:r>
      <w:r w:rsidR="003C399C" w:rsidRPr="000E1730">
        <w:rPr>
          <w:rFonts w:ascii="Times New Roman" w:hAnsi="Times New Roman" w:cs="Times New Roman"/>
          <w:sz w:val="24"/>
          <w:szCs w:val="24"/>
        </w:rPr>
        <w:t>positively</w:t>
      </w:r>
      <w:r w:rsidR="003251FE" w:rsidRPr="000E1730">
        <w:rPr>
          <w:rFonts w:ascii="Times New Roman" w:hAnsi="Times New Roman" w:cs="Times New Roman"/>
          <w:sz w:val="24"/>
          <w:szCs w:val="24"/>
        </w:rPr>
        <w:t xml:space="preserve"> as </w:t>
      </w:r>
      <w:r w:rsidR="003C399C" w:rsidRPr="000E1730">
        <w:rPr>
          <w:rFonts w:ascii="Times New Roman" w:hAnsi="Times New Roman" w:cs="Times New Roman"/>
          <w:sz w:val="24"/>
          <w:szCs w:val="24"/>
        </w:rPr>
        <w:t xml:space="preserve">“shifting [health management] into the hands of empowered patients” (an ideal reported, critically, by </w:t>
      </w:r>
      <w:proofErr w:type="spellStart"/>
      <w:r w:rsidR="003C399C" w:rsidRPr="000E1730">
        <w:rPr>
          <w:rFonts w:ascii="Times New Roman" w:hAnsi="Times New Roman" w:cs="Times New Roman"/>
          <w:sz w:val="24"/>
          <w:szCs w:val="24"/>
        </w:rPr>
        <w:t>Ruckenstein</w:t>
      </w:r>
      <w:proofErr w:type="spellEnd"/>
      <w:r w:rsidR="003C399C" w:rsidRPr="000E1730">
        <w:rPr>
          <w:rFonts w:ascii="Times New Roman" w:hAnsi="Times New Roman" w:cs="Times New Roman"/>
          <w:sz w:val="24"/>
          <w:szCs w:val="24"/>
        </w:rPr>
        <w:t xml:space="preserve"> and </w:t>
      </w:r>
      <w:proofErr w:type="spellStart"/>
      <w:r w:rsidR="003C399C" w:rsidRPr="000E1730">
        <w:rPr>
          <w:rFonts w:ascii="Times New Roman" w:hAnsi="Times New Roman" w:cs="Times New Roman"/>
          <w:sz w:val="24"/>
          <w:szCs w:val="24"/>
        </w:rPr>
        <w:t>Schüll</w:t>
      </w:r>
      <w:proofErr w:type="spellEnd"/>
      <w:r w:rsidR="00E809D9" w:rsidRPr="000E1730">
        <w:rPr>
          <w:rFonts w:ascii="Times New Roman" w:hAnsi="Times New Roman" w:cs="Times New Roman"/>
          <w:sz w:val="24"/>
          <w:szCs w:val="24"/>
        </w:rPr>
        <w:t xml:space="preserve"> 2017: </w:t>
      </w:r>
      <w:r w:rsidR="003C399C" w:rsidRPr="000E1730">
        <w:rPr>
          <w:rFonts w:ascii="Times New Roman" w:hAnsi="Times New Roman" w:cs="Times New Roman"/>
          <w:sz w:val="24"/>
          <w:szCs w:val="24"/>
        </w:rPr>
        <w:t>262)</w:t>
      </w:r>
      <w:r w:rsidR="00CF007B" w:rsidRPr="000E1730">
        <w:rPr>
          <w:rFonts w:ascii="Times New Roman" w:hAnsi="Times New Roman" w:cs="Times New Roman"/>
          <w:sz w:val="24"/>
          <w:szCs w:val="24"/>
        </w:rPr>
        <w:t xml:space="preserve">, </w:t>
      </w:r>
      <w:r w:rsidR="003251FE" w:rsidRPr="000E1730">
        <w:rPr>
          <w:rFonts w:ascii="Times New Roman" w:hAnsi="Times New Roman" w:cs="Times New Roman"/>
          <w:sz w:val="24"/>
          <w:szCs w:val="24"/>
        </w:rPr>
        <w:t xml:space="preserve">liberating </w:t>
      </w:r>
      <w:r w:rsidR="00CF007B" w:rsidRPr="000E1730">
        <w:rPr>
          <w:rFonts w:ascii="Times New Roman" w:hAnsi="Times New Roman" w:cs="Times New Roman"/>
          <w:sz w:val="24"/>
          <w:szCs w:val="24"/>
        </w:rPr>
        <w:t>them</w:t>
      </w:r>
      <w:r w:rsidR="003251FE" w:rsidRPr="000E1730">
        <w:rPr>
          <w:rFonts w:ascii="Times New Roman" w:hAnsi="Times New Roman" w:cs="Times New Roman"/>
          <w:sz w:val="24"/>
          <w:szCs w:val="24"/>
        </w:rPr>
        <w:t xml:space="preserve"> from time-costly medical appointments</w:t>
      </w:r>
      <w:r w:rsidR="004C70C9" w:rsidRPr="000E1730">
        <w:rPr>
          <w:rFonts w:ascii="Times New Roman" w:hAnsi="Times New Roman" w:cs="Times New Roman"/>
          <w:sz w:val="24"/>
          <w:szCs w:val="24"/>
        </w:rPr>
        <w:t xml:space="preserve"> </w:t>
      </w:r>
      <w:r w:rsidR="004C70C9" w:rsidRPr="000E1730">
        <w:rPr>
          <w:rFonts w:ascii="Times New Roman" w:hAnsi="Times New Roman" w:cs="Times New Roman"/>
          <w:sz w:val="24"/>
          <w:szCs w:val="24"/>
        </w:rPr>
        <w:fldChar w:fldCharType="begin"/>
      </w:r>
      <w:r w:rsidR="004C70C9" w:rsidRPr="000E1730">
        <w:rPr>
          <w:rFonts w:ascii="Times New Roman" w:hAnsi="Times New Roman" w:cs="Times New Roman"/>
          <w:sz w:val="24"/>
          <w:szCs w:val="24"/>
        </w:rPr>
        <w:instrText xml:space="preserve"> ADDIN ZOTERO_ITEM CSL_CITATION {"citationID":"Z18FhfdU","properties":{"formattedCitation":"(Topol, 2015)","plainCitation":"(Topol, 2015)","noteIndex":0},"citationItems":[{"id":183,"uris":["http://zotero.org/users/local/3aYfGPHG/items/5G4PCP9K"],"uri":["http://zotero.org/users/local/3aYfGPHG/items/5G4PCP9K"],"itemData":{"id":183,"type":"article-newspaper","abstract":"From smartphone attachments that can diagnose an ear infection to apps that can monitor mental health, new tools are tilting health-care control from doctors to patients.","container-title":"Wall Street Journal","ISSN":"0099-9660","language":"en-US","section":"Life","source":"www.wsj.com","title":"The Future of Medicine Is in Your Smartphone","URL":"https://www.wsj.com/articles/the-future-of-medicine-is-in-your-smartphone-1420828632","author":[{"family":"Topol","given":"Eric J."}],"accessed":{"date-parts":[["2020",2,5]]},"issued":{"date-parts":[["2015",1,9]]}}}],"schema":"https://github.com/citation-style-language/schema/raw/master/csl-citation.json"} </w:instrText>
      </w:r>
      <w:r w:rsidR="004C70C9" w:rsidRPr="000E1730">
        <w:rPr>
          <w:rFonts w:ascii="Times New Roman" w:hAnsi="Times New Roman" w:cs="Times New Roman"/>
          <w:sz w:val="24"/>
          <w:szCs w:val="24"/>
        </w:rPr>
        <w:fldChar w:fldCharType="separate"/>
      </w:r>
      <w:r w:rsidR="004C70C9" w:rsidRPr="000E1730">
        <w:rPr>
          <w:rFonts w:ascii="Times New Roman" w:hAnsi="Times New Roman" w:cs="Times New Roman"/>
          <w:sz w:val="24"/>
          <w:szCs w:val="24"/>
        </w:rPr>
        <w:t>(Topol, 2015)</w:t>
      </w:r>
      <w:r w:rsidR="004C70C9" w:rsidRPr="000E1730">
        <w:rPr>
          <w:rFonts w:ascii="Times New Roman" w:hAnsi="Times New Roman" w:cs="Times New Roman"/>
          <w:sz w:val="24"/>
          <w:szCs w:val="24"/>
        </w:rPr>
        <w:fldChar w:fldCharType="end"/>
      </w:r>
      <w:r w:rsidR="003251FE" w:rsidRPr="000E1730">
        <w:rPr>
          <w:rFonts w:ascii="Times New Roman" w:hAnsi="Times New Roman" w:cs="Times New Roman"/>
          <w:sz w:val="24"/>
          <w:szCs w:val="24"/>
        </w:rPr>
        <w:t xml:space="preserve">, or </w:t>
      </w:r>
      <w:r w:rsidR="003C399C" w:rsidRPr="000E1730">
        <w:rPr>
          <w:rFonts w:ascii="Times New Roman" w:hAnsi="Times New Roman" w:cs="Times New Roman"/>
          <w:sz w:val="24"/>
          <w:szCs w:val="24"/>
        </w:rPr>
        <w:t xml:space="preserve">more negatively </w:t>
      </w:r>
      <w:r w:rsidR="003251FE" w:rsidRPr="000E1730">
        <w:rPr>
          <w:rFonts w:ascii="Times New Roman" w:hAnsi="Times New Roman" w:cs="Times New Roman"/>
          <w:sz w:val="24"/>
          <w:szCs w:val="24"/>
        </w:rPr>
        <w:t>as an over-medicalisation of previously more carefree spaces</w:t>
      </w:r>
      <w:r w:rsidR="003C399C" w:rsidRPr="000E1730">
        <w:rPr>
          <w:rFonts w:ascii="Times New Roman" w:hAnsi="Times New Roman" w:cs="Times New Roman"/>
          <w:sz w:val="24"/>
          <w:szCs w:val="24"/>
        </w:rPr>
        <w:t xml:space="preserve">. </w:t>
      </w:r>
      <w:r w:rsidR="003251FE" w:rsidRPr="000E1730">
        <w:rPr>
          <w:rFonts w:ascii="Times New Roman" w:hAnsi="Times New Roman" w:cs="Times New Roman"/>
          <w:sz w:val="24"/>
          <w:szCs w:val="24"/>
        </w:rPr>
        <w:t xml:space="preserve"> </w:t>
      </w:r>
    </w:p>
    <w:p w14:paraId="6593A745" w14:textId="492CFDED" w:rsidR="003251FE" w:rsidRPr="000E1730" w:rsidRDefault="003251FE" w:rsidP="00E92AB6">
      <w:pPr>
        <w:jc w:val="both"/>
        <w:rPr>
          <w:rFonts w:ascii="Times New Roman" w:hAnsi="Times New Roman" w:cs="Times New Roman"/>
          <w:sz w:val="24"/>
          <w:szCs w:val="24"/>
        </w:rPr>
      </w:pPr>
      <w:r w:rsidRPr="000E1730">
        <w:rPr>
          <w:rFonts w:ascii="Times New Roman" w:hAnsi="Times New Roman" w:cs="Times New Roman"/>
          <w:sz w:val="24"/>
          <w:szCs w:val="24"/>
        </w:rPr>
        <w:lastRenderedPageBreak/>
        <w:t xml:space="preserve">Secondly, </w:t>
      </w:r>
      <w:r w:rsidR="00CF007B" w:rsidRPr="000E1730">
        <w:rPr>
          <w:rFonts w:ascii="Times New Roman" w:hAnsi="Times New Roman" w:cs="Times New Roman"/>
          <w:sz w:val="24"/>
          <w:szCs w:val="24"/>
        </w:rPr>
        <w:t>mHealth</w:t>
      </w:r>
      <w:r w:rsidRPr="000E1730">
        <w:rPr>
          <w:rFonts w:ascii="Times New Roman" w:hAnsi="Times New Roman" w:cs="Times New Roman"/>
          <w:sz w:val="24"/>
          <w:szCs w:val="24"/>
        </w:rPr>
        <w:t xml:space="preserve"> </w:t>
      </w:r>
      <w:r w:rsidR="00E42F83" w:rsidRPr="000E1730">
        <w:rPr>
          <w:rFonts w:ascii="Times New Roman" w:hAnsi="Times New Roman" w:cs="Times New Roman"/>
          <w:sz w:val="24"/>
          <w:szCs w:val="24"/>
        </w:rPr>
        <w:t xml:space="preserve">may </w:t>
      </w:r>
      <w:r w:rsidR="00CF007B" w:rsidRPr="000E1730">
        <w:rPr>
          <w:rFonts w:ascii="Times New Roman" w:hAnsi="Times New Roman" w:cs="Times New Roman"/>
          <w:sz w:val="24"/>
          <w:szCs w:val="24"/>
        </w:rPr>
        <w:t>facilitate</w:t>
      </w:r>
      <w:r w:rsidRPr="000E1730">
        <w:rPr>
          <w:rFonts w:ascii="Times New Roman" w:hAnsi="Times New Roman" w:cs="Times New Roman"/>
          <w:sz w:val="24"/>
          <w:szCs w:val="24"/>
        </w:rPr>
        <w:t xml:space="preserve"> monitoring of </w:t>
      </w:r>
      <w:r w:rsidRPr="000E1730">
        <w:rPr>
          <w:rFonts w:ascii="Times New Roman" w:hAnsi="Times New Roman" w:cs="Times New Roman"/>
          <w:i/>
          <w:iCs/>
          <w:sz w:val="24"/>
          <w:szCs w:val="24"/>
        </w:rPr>
        <w:t>behaviours</w:t>
      </w:r>
      <w:r w:rsidRPr="000E1730">
        <w:rPr>
          <w:rFonts w:ascii="Times New Roman" w:hAnsi="Times New Roman" w:cs="Times New Roman"/>
          <w:sz w:val="24"/>
          <w:szCs w:val="24"/>
        </w:rPr>
        <w:t xml:space="preserve"> that affect our health, but which are difficult to </w:t>
      </w:r>
      <w:r w:rsidR="0071152C" w:rsidRPr="000E1730">
        <w:rPr>
          <w:rFonts w:ascii="Times New Roman" w:hAnsi="Times New Roman" w:cs="Times New Roman"/>
          <w:sz w:val="24"/>
          <w:szCs w:val="24"/>
        </w:rPr>
        <w:t>track</w:t>
      </w:r>
      <w:r w:rsidRPr="000E1730">
        <w:rPr>
          <w:rFonts w:ascii="Times New Roman" w:hAnsi="Times New Roman" w:cs="Times New Roman"/>
          <w:sz w:val="24"/>
          <w:szCs w:val="24"/>
        </w:rPr>
        <w:t xml:space="preserve"> unaided, and </w:t>
      </w:r>
      <w:r w:rsidR="00CF007B" w:rsidRPr="000E1730">
        <w:rPr>
          <w:rFonts w:ascii="Times New Roman" w:hAnsi="Times New Roman" w:cs="Times New Roman"/>
          <w:sz w:val="24"/>
          <w:szCs w:val="24"/>
        </w:rPr>
        <w:t>about which we are wont</w:t>
      </w:r>
      <w:r w:rsidRPr="000E1730">
        <w:rPr>
          <w:rFonts w:ascii="Times New Roman" w:hAnsi="Times New Roman" w:cs="Times New Roman"/>
          <w:sz w:val="24"/>
          <w:szCs w:val="24"/>
        </w:rPr>
        <w:t xml:space="preserve"> to </w:t>
      </w:r>
      <w:r w:rsidR="00CF007B" w:rsidRPr="000E1730">
        <w:rPr>
          <w:rFonts w:ascii="Times New Roman" w:hAnsi="Times New Roman" w:cs="Times New Roman"/>
          <w:sz w:val="24"/>
          <w:szCs w:val="24"/>
        </w:rPr>
        <w:t>self-</w:t>
      </w:r>
      <w:r w:rsidR="0071152C" w:rsidRPr="000E1730">
        <w:rPr>
          <w:rFonts w:ascii="Times New Roman" w:hAnsi="Times New Roman" w:cs="Times New Roman"/>
          <w:sz w:val="24"/>
          <w:szCs w:val="24"/>
        </w:rPr>
        <w:t>deceive</w:t>
      </w:r>
      <w:r w:rsidRPr="000E1730">
        <w:rPr>
          <w:rFonts w:ascii="Times New Roman" w:hAnsi="Times New Roman" w:cs="Times New Roman"/>
          <w:sz w:val="24"/>
          <w:szCs w:val="24"/>
        </w:rPr>
        <w:t xml:space="preserve">. I tell my doctor that I stick to the UK government’s guideline </w:t>
      </w:r>
      <w:r w:rsidR="00A856C2" w:rsidRPr="000E1730">
        <w:rPr>
          <w:rFonts w:ascii="Times New Roman" w:hAnsi="Times New Roman" w:cs="Times New Roman"/>
          <w:sz w:val="24"/>
          <w:szCs w:val="24"/>
        </w:rPr>
        <w:t>of</w:t>
      </w:r>
      <w:r w:rsidRPr="000E1730">
        <w:rPr>
          <w:rFonts w:ascii="Times New Roman" w:hAnsi="Times New Roman" w:cs="Times New Roman"/>
          <w:sz w:val="24"/>
          <w:szCs w:val="24"/>
        </w:rPr>
        <w:t xml:space="preserve"> 14 units of alcohol per week</w:t>
      </w:r>
      <w:r w:rsidR="00B82EF9" w:rsidRPr="000E1730">
        <w:rPr>
          <w:rFonts w:ascii="Times New Roman" w:hAnsi="Times New Roman" w:cs="Times New Roman"/>
          <w:sz w:val="24"/>
          <w:szCs w:val="24"/>
        </w:rPr>
        <w:t>. Perhaps I believe this</w:t>
      </w:r>
      <w:r w:rsidR="00944118" w:rsidRPr="000E1730">
        <w:rPr>
          <w:rFonts w:ascii="Times New Roman" w:hAnsi="Times New Roman" w:cs="Times New Roman"/>
          <w:sz w:val="24"/>
          <w:szCs w:val="24"/>
        </w:rPr>
        <w:t xml:space="preserve"> to be true; j</w:t>
      </w:r>
      <w:r w:rsidR="0071152C" w:rsidRPr="000E1730">
        <w:rPr>
          <w:rFonts w:ascii="Times New Roman" w:hAnsi="Times New Roman" w:cs="Times New Roman"/>
          <w:sz w:val="24"/>
          <w:szCs w:val="24"/>
        </w:rPr>
        <w:t xml:space="preserve">udging </w:t>
      </w:r>
      <w:r w:rsidR="00A856C2" w:rsidRPr="000E1730">
        <w:rPr>
          <w:rFonts w:ascii="Times New Roman" w:hAnsi="Times New Roman" w:cs="Times New Roman"/>
          <w:sz w:val="24"/>
          <w:szCs w:val="24"/>
        </w:rPr>
        <w:t xml:space="preserve">my unit intake </w:t>
      </w:r>
      <w:r w:rsidR="0071152C" w:rsidRPr="000E1730">
        <w:rPr>
          <w:rFonts w:ascii="Times New Roman" w:hAnsi="Times New Roman" w:cs="Times New Roman"/>
          <w:sz w:val="24"/>
          <w:szCs w:val="24"/>
        </w:rPr>
        <w:t xml:space="preserve">requires a relatively complicated calculation. </w:t>
      </w:r>
      <w:r w:rsidRPr="000E1730">
        <w:rPr>
          <w:rFonts w:ascii="Times New Roman" w:hAnsi="Times New Roman" w:cs="Times New Roman"/>
          <w:sz w:val="24"/>
          <w:szCs w:val="24"/>
        </w:rPr>
        <w:t>The relative complexity of keeping tabs on an enjoyable activity</w:t>
      </w:r>
      <w:r w:rsidR="00F839A3" w:rsidRPr="000E1730">
        <w:rPr>
          <w:rFonts w:ascii="Times New Roman" w:hAnsi="Times New Roman" w:cs="Times New Roman"/>
          <w:sz w:val="24"/>
          <w:szCs w:val="24"/>
        </w:rPr>
        <w:t xml:space="preserve"> facilitates my reluctance to confront the truth about my alcohol consumption. An app that </w:t>
      </w:r>
      <w:r w:rsidR="00B82EF9" w:rsidRPr="000E1730">
        <w:rPr>
          <w:rFonts w:ascii="Times New Roman" w:hAnsi="Times New Roman" w:cs="Times New Roman"/>
          <w:sz w:val="24"/>
          <w:szCs w:val="24"/>
        </w:rPr>
        <w:t>calculates</w:t>
      </w:r>
      <w:r w:rsidR="00F839A3" w:rsidRPr="000E1730">
        <w:rPr>
          <w:rFonts w:ascii="Times New Roman" w:hAnsi="Times New Roman" w:cs="Times New Roman"/>
          <w:sz w:val="24"/>
          <w:szCs w:val="24"/>
        </w:rPr>
        <w:t xml:space="preserve"> the units for me might help me </w:t>
      </w:r>
      <w:r w:rsidR="00944118" w:rsidRPr="000E1730">
        <w:rPr>
          <w:rFonts w:ascii="Times New Roman" w:hAnsi="Times New Roman" w:cs="Times New Roman"/>
          <w:sz w:val="24"/>
          <w:szCs w:val="24"/>
        </w:rPr>
        <w:t>follow</w:t>
      </w:r>
      <w:r w:rsidR="00BA556A">
        <w:rPr>
          <w:rFonts w:ascii="Times New Roman" w:hAnsi="Times New Roman" w:cs="Times New Roman"/>
          <w:sz w:val="24"/>
          <w:szCs w:val="24"/>
        </w:rPr>
        <w:t xml:space="preserve"> the</w:t>
      </w:r>
      <w:r w:rsidR="00944118" w:rsidRPr="000E1730">
        <w:rPr>
          <w:rFonts w:ascii="Times New Roman" w:hAnsi="Times New Roman" w:cs="Times New Roman"/>
          <w:sz w:val="24"/>
          <w:szCs w:val="24"/>
        </w:rPr>
        <w:t xml:space="preserve"> </w:t>
      </w:r>
      <w:r w:rsidR="00F839A3" w:rsidRPr="000E1730">
        <w:rPr>
          <w:rFonts w:ascii="Times New Roman" w:hAnsi="Times New Roman" w:cs="Times New Roman"/>
          <w:sz w:val="24"/>
          <w:szCs w:val="24"/>
        </w:rPr>
        <w:t>guideline</w:t>
      </w:r>
      <w:r w:rsidR="00944118" w:rsidRPr="000E1730">
        <w:rPr>
          <w:rFonts w:ascii="Times New Roman" w:hAnsi="Times New Roman" w:cs="Times New Roman"/>
          <w:sz w:val="24"/>
          <w:szCs w:val="24"/>
        </w:rPr>
        <w:t>s</w:t>
      </w:r>
      <w:r w:rsidR="00F839A3" w:rsidRPr="000E1730">
        <w:rPr>
          <w:rFonts w:ascii="Times New Roman" w:hAnsi="Times New Roman" w:cs="Times New Roman"/>
          <w:sz w:val="24"/>
          <w:szCs w:val="24"/>
        </w:rPr>
        <w:t xml:space="preserve">. </w:t>
      </w:r>
    </w:p>
    <w:p w14:paraId="0CC2708C" w14:textId="384718A3" w:rsidR="0062384A" w:rsidRPr="000E1730" w:rsidRDefault="00944118" w:rsidP="00E92AB6">
      <w:pPr>
        <w:jc w:val="both"/>
        <w:rPr>
          <w:rFonts w:ascii="Times New Roman" w:hAnsi="Times New Roman" w:cs="Times New Roman"/>
          <w:sz w:val="24"/>
          <w:szCs w:val="24"/>
        </w:rPr>
      </w:pPr>
      <w:r w:rsidRPr="000E1730">
        <w:rPr>
          <w:rFonts w:ascii="Times New Roman" w:hAnsi="Times New Roman" w:cs="Times New Roman"/>
          <w:sz w:val="24"/>
          <w:szCs w:val="24"/>
        </w:rPr>
        <w:t>We might therefore see</w:t>
      </w:r>
      <w:r w:rsidR="00F839A3"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mHealth</w:t>
      </w:r>
      <w:r w:rsidR="00E92AB6" w:rsidRPr="000E1730">
        <w:rPr>
          <w:rFonts w:ascii="Times New Roman" w:hAnsi="Times New Roman" w:cs="Times New Roman"/>
          <w:sz w:val="24"/>
          <w:szCs w:val="24"/>
        </w:rPr>
        <w:t xml:space="preserve"> </w:t>
      </w:r>
      <w:r w:rsidR="00F839A3" w:rsidRPr="000E1730">
        <w:rPr>
          <w:rFonts w:ascii="Times New Roman" w:hAnsi="Times New Roman" w:cs="Times New Roman"/>
          <w:sz w:val="24"/>
          <w:szCs w:val="24"/>
        </w:rPr>
        <w:t>as a way for patients to tak</w:t>
      </w:r>
      <w:r w:rsidR="00FC31A2" w:rsidRPr="000E1730">
        <w:rPr>
          <w:rFonts w:ascii="Times New Roman" w:hAnsi="Times New Roman" w:cs="Times New Roman"/>
          <w:sz w:val="24"/>
          <w:szCs w:val="24"/>
        </w:rPr>
        <w:t>e</w:t>
      </w:r>
      <w:r w:rsidR="00F839A3" w:rsidRPr="000E1730">
        <w:rPr>
          <w:rFonts w:ascii="Times New Roman" w:hAnsi="Times New Roman" w:cs="Times New Roman"/>
          <w:sz w:val="24"/>
          <w:szCs w:val="24"/>
        </w:rPr>
        <w:t xml:space="preserve"> back control </w:t>
      </w:r>
      <w:r w:rsidR="00FC31A2" w:rsidRPr="000E1730">
        <w:rPr>
          <w:rFonts w:ascii="Times New Roman" w:hAnsi="Times New Roman" w:cs="Times New Roman"/>
          <w:sz w:val="24"/>
          <w:szCs w:val="24"/>
        </w:rPr>
        <w:t>over their health</w:t>
      </w:r>
      <w:r w:rsidR="00F839A3" w:rsidRPr="000E1730">
        <w:rPr>
          <w:rFonts w:ascii="Times New Roman" w:hAnsi="Times New Roman" w:cs="Times New Roman"/>
          <w:sz w:val="24"/>
          <w:szCs w:val="24"/>
        </w:rPr>
        <w:t xml:space="preserve"> from </w:t>
      </w:r>
      <w:r w:rsidR="0071152C" w:rsidRPr="000E1730">
        <w:rPr>
          <w:rFonts w:ascii="Times New Roman" w:hAnsi="Times New Roman" w:cs="Times New Roman"/>
          <w:sz w:val="24"/>
          <w:szCs w:val="24"/>
        </w:rPr>
        <w:t>institutional</w:t>
      </w:r>
      <w:r w:rsidR="00F839A3" w:rsidRPr="000E1730">
        <w:rPr>
          <w:rFonts w:ascii="Times New Roman" w:hAnsi="Times New Roman" w:cs="Times New Roman"/>
          <w:sz w:val="24"/>
          <w:szCs w:val="24"/>
        </w:rPr>
        <w:t xml:space="preserve"> medicine</w:t>
      </w:r>
      <w:r w:rsidR="00FC31A2" w:rsidRPr="000E1730">
        <w:rPr>
          <w:rFonts w:ascii="Times New Roman" w:hAnsi="Times New Roman" w:cs="Times New Roman"/>
          <w:sz w:val="24"/>
          <w:szCs w:val="24"/>
        </w:rPr>
        <w:t>, saving time and effort by reducing unnecessary contact with medical professionals</w:t>
      </w:r>
      <w:r w:rsidR="00F839A3" w:rsidRPr="000E1730">
        <w:rPr>
          <w:rFonts w:ascii="Times New Roman" w:hAnsi="Times New Roman" w:cs="Times New Roman"/>
          <w:sz w:val="24"/>
          <w:szCs w:val="24"/>
        </w:rPr>
        <w:t xml:space="preserve">. </w:t>
      </w:r>
      <w:r w:rsidR="00FC31A2" w:rsidRPr="000E1730">
        <w:rPr>
          <w:rFonts w:ascii="Times New Roman" w:hAnsi="Times New Roman" w:cs="Times New Roman"/>
          <w:sz w:val="24"/>
          <w:szCs w:val="24"/>
        </w:rPr>
        <w:t xml:space="preserve">Not coincidentally, </w:t>
      </w:r>
      <w:r w:rsidR="00A856C2" w:rsidRPr="000E1730">
        <w:rPr>
          <w:rFonts w:ascii="Times New Roman" w:hAnsi="Times New Roman" w:cs="Times New Roman"/>
          <w:sz w:val="24"/>
          <w:szCs w:val="24"/>
        </w:rPr>
        <w:t>optimists</w:t>
      </w:r>
      <w:r w:rsidR="00FC31A2" w:rsidRPr="000E1730">
        <w:rPr>
          <w:rFonts w:ascii="Times New Roman" w:hAnsi="Times New Roman" w:cs="Times New Roman"/>
          <w:sz w:val="24"/>
          <w:szCs w:val="24"/>
        </w:rPr>
        <w:t xml:space="preserve"> might see mHealth as promising public spending savings at no cost to public health. </w:t>
      </w:r>
      <w:r w:rsidR="0062384A" w:rsidRPr="000E1730">
        <w:rPr>
          <w:rFonts w:ascii="Times New Roman" w:hAnsi="Times New Roman" w:cs="Times New Roman"/>
          <w:sz w:val="24"/>
          <w:szCs w:val="24"/>
        </w:rPr>
        <w:t xml:space="preserve">Finally, the data generated by the use of mHealth has the potential to feed into public health research.  </w:t>
      </w:r>
    </w:p>
    <w:p w14:paraId="17AE3CE6" w14:textId="2B0D3563" w:rsidR="00C70CBE" w:rsidRDefault="00F839A3" w:rsidP="00161F80">
      <w:pPr>
        <w:shd w:val="clear" w:color="auto" w:fill="FFFFFF" w:themeFill="background1"/>
        <w:jc w:val="both"/>
        <w:rPr>
          <w:rFonts w:ascii="Times New Roman" w:hAnsi="Times New Roman" w:cs="Times New Roman"/>
          <w:sz w:val="24"/>
          <w:szCs w:val="24"/>
          <w:shd w:val="clear" w:color="auto" w:fill="FFFFFF" w:themeFill="background1"/>
        </w:rPr>
      </w:pPr>
      <w:bookmarkStart w:id="0" w:name="_Hlk48225090"/>
      <w:bookmarkStart w:id="1" w:name="_Hlk47023378"/>
      <w:r w:rsidRPr="000E1730">
        <w:rPr>
          <w:rFonts w:ascii="Times New Roman" w:hAnsi="Times New Roman" w:cs="Times New Roman"/>
          <w:sz w:val="24"/>
          <w:szCs w:val="24"/>
        </w:rPr>
        <w:t xml:space="preserve">Yet </w:t>
      </w:r>
      <w:r w:rsidR="0071152C" w:rsidRPr="000E1730">
        <w:rPr>
          <w:rFonts w:ascii="Times New Roman" w:hAnsi="Times New Roman" w:cs="Times New Roman"/>
          <w:sz w:val="24"/>
          <w:szCs w:val="24"/>
        </w:rPr>
        <w:t>mHealth</w:t>
      </w:r>
      <w:r w:rsidRPr="000E1730">
        <w:rPr>
          <w:rFonts w:ascii="Times New Roman" w:hAnsi="Times New Roman" w:cs="Times New Roman"/>
          <w:sz w:val="24"/>
          <w:szCs w:val="24"/>
        </w:rPr>
        <w:t xml:space="preserve"> </w:t>
      </w:r>
      <w:r w:rsidR="0062384A" w:rsidRPr="000E1730">
        <w:rPr>
          <w:rFonts w:ascii="Times New Roman" w:hAnsi="Times New Roman" w:cs="Times New Roman"/>
          <w:sz w:val="24"/>
          <w:szCs w:val="24"/>
        </w:rPr>
        <w:t>could</w:t>
      </w:r>
      <w:r w:rsidR="00E92AB6" w:rsidRPr="000E1730">
        <w:rPr>
          <w:rFonts w:ascii="Times New Roman" w:hAnsi="Times New Roman" w:cs="Times New Roman"/>
          <w:sz w:val="24"/>
          <w:szCs w:val="24"/>
        </w:rPr>
        <w:t xml:space="preserve"> be integrated into healthcare in </w:t>
      </w:r>
      <w:r w:rsidR="00A856C2" w:rsidRPr="000E1730">
        <w:rPr>
          <w:rFonts w:ascii="Times New Roman" w:hAnsi="Times New Roman" w:cs="Times New Roman"/>
          <w:sz w:val="24"/>
          <w:szCs w:val="24"/>
        </w:rPr>
        <w:t>an</w:t>
      </w:r>
      <w:r w:rsidR="00E92AB6" w:rsidRPr="000E1730">
        <w:rPr>
          <w:rFonts w:ascii="Times New Roman" w:hAnsi="Times New Roman" w:cs="Times New Roman"/>
          <w:sz w:val="24"/>
          <w:szCs w:val="24"/>
        </w:rPr>
        <w:t>other</w:t>
      </w:r>
      <w:r w:rsidR="0071152C" w:rsidRPr="000E1730">
        <w:rPr>
          <w:rFonts w:ascii="Times New Roman" w:hAnsi="Times New Roman" w:cs="Times New Roman"/>
          <w:sz w:val="24"/>
          <w:szCs w:val="24"/>
        </w:rPr>
        <w:t xml:space="preserve"> </w:t>
      </w:r>
      <w:r w:rsidR="00E92AB6" w:rsidRPr="000E1730">
        <w:rPr>
          <w:rFonts w:ascii="Times New Roman" w:hAnsi="Times New Roman" w:cs="Times New Roman"/>
          <w:sz w:val="24"/>
          <w:szCs w:val="24"/>
        </w:rPr>
        <w:t>way</w:t>
      </w:r>
      <w:r w:rsidR="00D16E66" w:rsidRPr="000E1730">
        <w:rPr>
          <w:rFonts w:ascii="Times New Roman" w:hAnsi="Times New Roman" w:cs="Times New Roman"/>
          <w:sz w:val="24"/>
          <w:szCs w:val="24"/>
        </w:rPr>
        <w:t xml:space="preserve">, </w:t>
      </w:r>
      <w:r w:rsidR="00E92AB6" w:rsidRPr="000E1730">
        <w:rPr>
          <w:rFonts w:ascii="Times New Roman" w:hAnsi="Times New Roman" w:cs="Times New Roman"/>
          <w:sz w:val="24"/>
          <w:szCs w:val="24"/>
        </w:rPr>
        <w:t>us</w:t>
      </w:r>
      <w:r w:rsidR="00D16E66" w:rsidRPr="000E1730">
        <w:rPr>
          <w:rFonts w:ascii="Times New Roman" w:hAnsi="Times New Roman" w:cs="Times New Roman"/>
          <w:sz w:val="24"/>
          <w:szCs w:val="24"/>
        </w:rPr>
        <w:t>ing</w:t>
      </w:r>
      <w:r w:rsidR="00E92AB6" w:rsidRPr="000E1730">
        <w:rPr>
          <w:rFonts w:ascii="Times New Roman" w:hAnsi="Times New Roman" w:cs="Times New Roman"/>
          <w:sz w:val="24"/>
          <w:szCs w:val="24"/>
        </w:rPr>
        <w:t xml:space="preserve"> technological monitoring </w:t>
      </w:r>
      <w:r w:rsidR="0062384A" w:rsidRPr="000E1730">
        <w:rPr>
          <w:rFonts w:ascii="Times New Roman" w:hAnsi="Times New Roman" w:cs="Times New Roman"/>
          <w:sz w:val="24"/>
          <w:szCs w:val="24"/>
        </w:rPr>
        <w:t xml:space="preserve">to </w:t>
      </w:r>
      <w:r w:rsidR="00E92AB6" w:rsidRPr="000E1730">
        <w:rPr>
          <w:rFonts w:ascii="Times New Roman" w:hAnsi="Times New Roman" w:cs="Times New Roman"/>
          <w:sz w:val="24"/>
          <w:szCs w:val="24"/>
        </w:rPr>
        <w:t>increas</w:t>
      </w:r>
      <w:r w:rsidR="0062384A" w:rsidRPr="000E1730">
        <w:rPr>
          <w:rFonts w:ascii="Times New Roman" w:hAnsi="Times New Roman" w:cs="Times New Roman"/>
          <w:sz w:val="24"/>
          <w:szCs w:val="24"/>
        </w:rPr>
        <w:t>e</w:t>
      </w:r>
      <w:r w:rsidR="00E92AB6" w:rsidRPr="000E1730">
        <w:rPr>
          <w:rFonts w:ascii="Times New Roman" w:hAnsi="Times New Roman" w:cs="Times New Roman"/>
          <w:sz w:val="24"/>
          <w:szCs w:val="24"/>
        </w:rPr>
        <w:t xml:space="preserve"> the role of individual responsibility</w:t>
      </w:r>
      <w:r w:rsidRPr="000E1730">
        <w:rPr>
          <w:rFonts w:ascii="Times New Roman" w:hAnsi="Times New Roman" w:cs="Times New Roman"/>
          <w:sz w:val="24"/>
          <w:szCs w:val="24"/>
        </w:rPr>
        <w:t xml:space="preserve"> not only as a </w:t>
      </w:r>
      <w:r w:rsidRPr="000E1730">
        <w:rPr>
          <w:rFonts w:ascii="Times New Roman" w:hAnsi="Times New Roman" w:cs="Times New Roman"/>
          <w:sz w:val="24"/>
          <w:szCs w:val="24"/>
          <w:shd w:val="clear" w:color="auto" w:fill="FFFFFF" w:themeFill="background1"/>
        </w:rPr>
        <w:t xml:space="preserve">method of empowering patients, but also </w:t>
      </w:r>
      <w:r w:rsidR="00D16E66" w:rsidRPr="000E1730">
        <w:rPr>
          <w:rFonts w:ascii="Times New Roman" w:hAnsi="Times New Roman" w:cs="Times New Roman"/>
          <w:sz w:val="24"/>
          <w:szCs w:val="24"/>
          <w:shd w:val="clear" w:color="auto" w:fill="FFFFFF" w:themeFill="background1"/>
        </w:rPr>
        <w:t>to</w:t>
      </w:r>
      <w:r w:rsidRPr="000E1730">
        <w:rPr>
          <w:rFonts w:ascii="Times New Roman" w:hAnsi="Times New Roman" w:cs="Times New Roman"/>
          <w:sz w:val="24"/>
          <w:szCs w:val="24"/>
          <w:shd w:val="clear" w:color="auto" w:fill="FFFFFF" w:themeFill="background1"/>
        </w:rPr>
        <w:t xml:space="preserve"> hold them accountable as users of a public</w:t>
      </w:r>
      <w:r w:rsidR="0062384A" w:rsidRPr="000E1730">
        <w:rPr>
          <w:rFonts w:ascii="Times New Roman" w:hAnsi="Times New Roman" w:cs="Times New Roman"/>
          <w:sz w:val="24"/>
          <w:szCs w:val="24"/>
          <w:shd w:val="clear" w:color="auto" w:fill="FFFFFF" w:themeFill="background1"/>
        </w:rPr>
        <w:t xml:space="preserve"> resources</w:t>
      </w:r>
      <w:r w:rsidR="00E92AB6" w:rsidRPr="000E1730">
        <w:rPr>
          <w:rFonts w:ascii="Times New Roman" w:hAnsi="Times New Roman" w:cs="Times New Roman"/>
          <w:sz w:val="24"/>
          <w:szCs w:val="24"/>
          <w:shd w:val="clear" w:color="auto" w:fill="FFFFFF" w:themeFill="background1"/>
        </w:rPr>
        <w:t xml:space="preserve">. </w:t>
      </w:r>
      <w:r w:rsidR="00C70CBE" w:rsidRPr="000E1730">
        <w:rPr>
          <w:rFonts w:ascii="Times New Roman" w:hAnsi="Times New Roman" w:cs="Times New Roman"/>
          <w:sz w:val="24"/>
          <w:szCs w:val="24"/>
        </w:rPr>
        <w:t xml:space="preserve">For clarity between these two uses of mHealth devices I use the term ‘medical monitoring’ for more standard current uses of monitoring devices, </w:t>
      </w:r>
      <w:proofErr w:type="gramStart"/>
      <w:r w:rsidR="00C70CBE" w:rsidRPr="000E1730">
        <w:rPr>
          <w:rFonts w:ascii="Times New Roman" w:hAnsi="Times New Roman" w:cs="Times New Roman"/>
          <w:sz w:val="24"/>
          <w:szCs w:val="24"/>
        </w:rPr>
        <w:t>e.g.</w:t>
      </w:r>
      <w:proofErr w:type="gramEnd"/>
      <w:r w:rsidR="00C70CBE" w:rsidRPr="000E1730">
        <w:rPr>
          <w:rFonts w:ascii="Times New Roman" w:hAnsi="Times New Roman" w:cs="Times New Roman"/>
          <w:sz w:val="24"/>
          <w:szCs w:val="24"/>
        </w:rPr>
        <w:t xml:space="preserve"> allowing patients to access data about themselves. When it comes to using mHealth to enforce responsibility, I will use the term ‘</w:t>
      </w:r>
      <w:r w:rsidR="00503CBF">
        <w:rPr>
          <w:rFonts w:ascii="Times New Roman" w:hAnsi="Times New Roman" w:cs="Times New Roman"/>
          <w:sz w:val="24"/>
          <w:szCs w:val="24"/>
        </w:rPr>
        <w:t xml:space="preserve">personal </w:t>
      </w:r>
      <w:r w:rsidR="001A0544">
        <w:rPr>
          <w:rFonts w:ascii="Times New Roman" w:hAnsi="Times New Roman" w:cs="Times New Roman"/>
          <w:sz w:val="24"/>
          <w:szCs w:val="24"/>
        </w:rPr>
        <w:t xml:space="preserve"> health</w:t>
      </w:r>
      <w:r w:rsidR="00C70CBE" w:rsidRPr="000E1730">
        <w:rPr>
          <w:rFonts w:ascii="Times New Roman" w:hAnsi="Times New Roman" w:cs="Times New Roman"/>
          <w:sz w:val="24"/>
          <w:szCs w:val="24"/>
        </w:rPr>
        <w:t xml:space="preserve"> surveillance’. The same device or app can therefore be used in either monitoring or surveillance, a fact I discuss more in section five. As far as I am aware, this distinction has not previously been explicitly discussed in work on mHealth.</w:t>
      </w:r>
    </w:p>
    <w:p w14:paraId="290A555A" w14:textId="5985ABBA" w:rsidR="004B0FD4" w:rsidRPr="000E1730" w:rsidRDefault="004B0FD4" w:rsidP="00161F80">
      <w:pPr>
        <w:shd w:val="clear" w:color="auto" w:fill="FFFFFF" w:themeFill="background1"/>
        <w:jc w:val="both"/>
        <w:rPr>
          <w:rFonts w:ascii="Times New Roman" w:hAnsi="Times New Roman" w:cs="Times New Roman"/>
          <w:sz w:val="24"/>
          <w:szCs w:val="24"/>
        </w:rPr>
      </w:pPr>
      <w:r w:rsidRPr="000E1730">
        <w:rPr>
          <w:rFonts w:ascii="Times New Roman" w:hAnsi="Times New Roman" w:cs="Times New Roman"/>
          <w:sz w:val="24"/>
          <w:szCs w:val="24"/>
          <w:shd w:val="clear" w:color="auto" w:fill="FFFFFF" w:themeFill="background1"/>
        </w:rPr>
        <w:t>T</w:t>
      </w:r>
      <w:r w:rsidR="00334897" w:rsidRPr="000E1730">
        <w:rPr>
          <w:rFonts w:ascii="Times New Roman" w:hAnsi="Times New Roman" w:cs="Times New Roman"/>
          <w:sz w:val="24"/>
          <w:szCs w:val="24"/>
          <w:shd w:val="clear" w:color="auto" w:fill="FFFFFF" w:themeFill="background1"/>
        </w:rPr>
        <w:t>he use of mHealth by some insurance companies</w:t>
      </w:r>
      <w:r w:rsidR="0062384A" w:rsidRPr="000E1730">
        <w:rPr>
          <w:rFonts w:ascii="Times New Roman" w:hAnsi="Times New Roman" w:cs="Times New Roman"/>
          <w:sz w:val="24"/>
          <w:szCs w:val="24"/>
          <w:shd w:val="clear" w:color="auto" w:fill="FFFFFF" w:themeFill="background1"/>
        </w:rPr>
        <w:t xml:space="preserve"> </w:t>
      </w:r>
      <w:r w:rsidR="0062384A" w:rsidRPr="000E1730">
        <w:rPr>
          <w:rFonts w:ascii="Times New Roman" w:hAnsi="Times New Roman" w:cs="Times New Roman"/>
          <w:sz w:val="24"/>
          <w:szCs w:val="24"/>
          <w:shd w:val="clear" w:color="auto" w:fill="FFFFFF" w:themeFill="background1"/>
        </w:rPr>
        <w:fldChar w:fldCharType="begin"/>
      </w:r>
      <w:r w:rsidR="003C38AF" w:rsidRPr="000E1730">
        <w:rPr>
          <w:rFonts w:ascii="Times New Roman" w:hAnsi="Times New Roman" w:cs="Times New Roman"/>
          <w:sz w:val="24"/>
          <w:szCs w:val="24"/>
          <w:shd w:val="clear" w:color="auto" w:fill="FFFFFF" w:themeFill="background1"/>
        </w:rPr>
        <w:instrText xml:space="preserve"> ADDIN ZOTERO_ITEM CSL_CITATION {"citationID":"pKQ4ZwjP","properties":{"formattedCitation":"(Shemkus, 2015)","plainCitation":"(Shemkus, 2015)","noteIndex":0},"citationItems":[{"id":56,"uris":["http://zotero.org/users/local/3aYfGPHG/items/HDJI3X36"],"uri":["http://zotero.org/users/local/3aYfGPHG/items/HDJI3X36"],"itemData":{"id":56,"type":"webpage","container-title":"theguardian.com","title":"Fitness trackers are popular among insurers and employers – but is your data safe? | Life and style | The Guardian","URL":"https://www.theguardian.com/lifeandstyle/2015/apr/17/fitness-trackers-wearables-insurance-employees-jobs-health-data","author":[{"family":"Shemkus","given":"Sarah"}],"accessed":{"date-parts":[["2020",1,29]]},"issued":{"date-parts":[["2015",4,17]]}}}],"schema":"https://github.com/citation-style-language/schema/raw/master/csl-citation.json"} </w:instrText>
      </w:r>
      <w:r w:rsidR="0062384A" w:rsidRPr="000E1730">
        <w:rPr>
          <w:rFonts w:ascii="Times New Roman" w:hAnsi="Times New Roman" w:cs="Times New Roman"/>
          <w:sz w:val="24"/>
          <w:szCs w:val="24"/>
          <w:shd w:val="clear" w:color="auto" w:fill="FFFFFF" w:themeFill="background1"/>
        </w:rPr>
        <w:fldChar w:fldCharType="separate"/>
      </w:r>
      <w:r w:rsidR="003C38AF" w:rsidRPr="000E1730">
        <w:rPr>
          <w:rFonts w:ascii="Times New Roman" w:hAnsi="Times New Roman" w:cs="Times New Roman"/>
          <w:sz w:val="24"/>
          <w:szCs w:val="24"/>
          <w:shd w:val="clear" w:color="auto" w:fill="FFFFFF" w:themeFill="background1"/>
        </w:rPr>
        <w:t>(Shemkus, 2015</w:t>
      </w:r>
      <w:r w:rsidR="0062384A" w:rsidRPr="000E1730">
        <w:rPr>
          <w:rFonts w:ascii="Times New Roman" w:hAnsi="Times New Roman" w:cs="Times New Roman"/>
          <w:sz w:val="24"/>
          <w:szCs w:val="24"/>
          <w:shd w:val="clear" w:color="auto" w:fill="FFFFFF" w:themeFill="background1"/>
        </w:rPr>
        <w:fldChar w:fldCharType="end"/>
      </w:r>
      <w:r w:rsidR="0062384A" w:rsidRPr="000E1730">
        <w:rPr>
          <w:rFonts w:ascii="Times New Roman" w:hAnsi="Times New Roman" w:cs="Times New Roman"/>
          <w:sz w:val="24"/>
          <w:szCs w:val="24"/>
          <w:shd w:val="clear" w:color="auto" w:fill="FFFFFF" w:themeFill="background1"/>
        </w:rPr>
        <w:t xml:space="preserve">; </w:t>
      </w:r>
      <w:r w:rsidR="0062384A" w:rsidRPr="000E1730">
        <w:rPr>
          <w:rFonts w:ascii="Times New Roman" w:hAnsi="Times New Roman" w:cs="Times New Roman"/>
          <w:sz w:val="24"/>
          <w:szCs w:val="24"/>
          <w:shd w:val="clear" w:color="auto" w:fill="FFFFFF" w:themeFill="background1"/>
        </w:rPr>
        <w:fldChar w:fldCharType="begin"/>
      </w:r>
      <w:r w:rsidR="003C38AF" w:rsidRPr="000E1730">
        <w:rPr>
          <w:rFonts w:ascii="Times New Roman" w:hAnsi="Times New Roman" w:cs="Times New Roman"/>
          <w:sz w:val="24"/>
          <w:szCs w:val="24"/>
          <w:shd w:val="clear" w:color="auto" w:fill="FFFFFF" w:themeFill="background1"/>
        </w:rPr>
        <w:instrText xml:space="preserve"> ADDIN ZOTERO_ITEM CSL_CITATION {"citationID":"muGFMWha","properties":{"formattedCitation":"(O\\uc0\\u8217{}Neill, 2018)","plainCitation":"(O’Neill, 2018)","noteIndex":0},"citationItems":[{"id":60,"uris":["http://zotero.org/users/local/3aYfGPHG/items/NRT2CU6T"],"uri":["http://zotero.org/users/local/3aYfGPHG/items/NRT2CU6T"],"itemData":{"id":60,"type":"webpage","abstract":"Millions of Americans use wearable devices to monitor their diet and fitness. Some insurance companies offer incentives to use them, but privacy advocates caution customers not to share too much data.","container-title":"NPR.org","language":"en","title":"As Insurers Offer Discounts For Fitness Trackers, Wearers Should Step With Caution","URL":"https://www.npr.org/sections/health-shots/2018/11/19/668266197/as-insurers-offer-discounts-for-fitness-trackers-wearers-should-step-with-cautio","author":[{"family":"O'Neill","given":"Stephanie"}],"accessed":{"date-parts":[["2020",1,29]]},"issued":{"date-parts":[["2018",11,19]]}}}],"schema":"https://github.com/citation-style-language/schema/raw/master/csl-citation.json"} </w:instrText>
      </w:r>
      <w:r w:rsidR="0062384A" w:rsidRPr="000E1730">
        <w:rPr>
          <w:rFonts w:ascii="Times New Roman" w:hAnsi="Times New Roman" w:cs="Times New Roman"/>
          <w:sz w:val="24"/>
          <w:szCs w:val="24"/>
          <w:shd w:val="clear" w:color="auto" w:fill="FFFFFF" w:themeFill="background1"/>
        </w:rPr>
        <w:fldChar w:fldCharType="separate"/>
      </w:r>
      <w:r w:rsidR="003C38AF" w:rsidRPr="000E1730">
        <w:rPr>
          <w:rFonts w:ascii="Times New Roman" w:hAnsi="Times New Roman" w:cs="Times New Roman"/>
          <w:sz w:val="24"/>
          <w:szCs w:val="24"/>
          <w:shd w:val="clear" w:color="auto" w:fill="FFFFFF" w:themeFill="background1"/>
        </w:rPr>
        <w:t>O’Neill, 2018</w:t>
      </w:r>
      <w:r w:rsidR="0062384A" w:rsidRPr="000E1730">
        <w:rPr>
          <w:rFonts w:ascii="Times New Roman" w:hAnsi="Times New Roman" w:cs="Times New Roman"/>
          <w:sz w:val="24"/>
          <w:szCs w:val="24"/>
          <w:shd w:val="clear" w:color="auto" w:fill="FFFFFF" w:themeFill="background1"/>
        </w:rPr>
        <w:fldChar w:fldCharType="end"/>
      </w:r>
      <w:r w:rsidR="0062384A" w:rsidRPr="000E1730">
        <w:rPr>
          <w:rFonts w:ascii="Times New Roman" w:hAnsi="Times New Roman" w:cs="Times New Roman"/>
          <w:sz w:val="24"/>
          <w:szCs w:val="24"/>
          <w:shd w:val="clear" w:color="auto" w:fill="FFFFFF" w:themeFill="background1"/>
        </w:rPr>
        <w:t xml:space="preserve">; </w:t>
      </w:r>
      <w:r w:rsidR="0062384A" w:rsidRPr="000E1730">
        <w:rPr>
          <w:rFonts w:ascii="Times New Roman" w:hAnsi="Times New Roman" w:cs="Times New Roman"/>
          <w:sz w:val="24"/>
          <w:szCs w:val="24"/>
          <w:shd w:val="clear" w:color="auto" w:fill="FFFFFF" w:themeFill="background1"/>
        </w:rPr>
        <w:fldChar w:fldCharType="begin"/>
      </w:r>
      <w:r w:rsidR="003C38AF" w:rsidRPr="000E1730">
        <w:rPr>
          <w:rFonts w:ascii="Times New Roman" w:hAnsi="Times New Roman" w:cs="Times New Roman"/>
          <w:sz w:val="24"/>
          <w:szCs w:val="24"/>
          <w:shd w:val="clear" w:color="auto" w:fill="FFFFFF" w:themeFill="background1"/>
        </w:rPr>
        <w:instrText xml:space="preserve"> ADDIN ZOTERO_ITEM CSL_CITATION {"citationID":"r8EHBemj","properties":{"formattedCitation":"(Henkel et al., 2018)","plainCitation":"(Henkel et al., 2018)","noteIndex":0},"citationItems":[{"id":161,"uris":["http://zotero.org/users/local/3aYfGPHG/items/BYSFUW24"],"uri":["http://zotero.org/users/local/3aYfGPHG/items/BYSFUW24"],"itemData":{"id":161,"type":"paper-conference","abstract":"This paper analyzes German and Australian health insurer programs that offer self-tracking options for customers. We considered aspects of program promotion, program goals, and data privacy issues. Results are based on scanning current information available online via insurer websites. Seven Australian and six German insurers apply self-tracking. Programs in both countries vary, whereas most Australian insurers build their programs on third-party providers, and German insurers offer direct financial rewards. Those differences may be reasonable due to diverse health systems in both countries. Commonalities regarding the programs’ intentions are obvious. Furthermore, concerns about data policies arise across countries. The reward systems and intended program goals vary. The outcomes give insights into the status quo of self-tracking health insurer programs and contribute to a better understanding of the use of self-tracking data by providers. Moreover, further questions arise about the benefits of those programs and the protection of sensitive self-tracking data.","collection-title":"Lecture Notes in Computer Science","container-title":"Social Computing and Social Media. Technologies and Analytics","DOI":"10.1007/978-3-319-91485-5_3","event-place":"Cham","ISBN":"978-3-319-91485-5","language":"en","page":"28-49","publisher":"Springer International Publishing","publisher-place":"Cham","source":"Springer Link","title":"Rewarding Fitness Tracking—The Communication and Promotion of Health Insurers’ Bonus Programs and the Use of Self-tracking Data","author":[{"family":"Henkel","given":"Maria"},{"family":"Heck","given":"Tamara"},{"family":"Göretz","given":"Julia"}],"editor":[{"family":"Meiselwitz","given":"Gabriele"}],"issued":{"date-parts":[["2018"]]}}}],"schema":"https://github.com/citation-style-language/schema/raw/master/csl-citation.json"} </w:instrText>
      </w:r>
      <w:r w:rsidR="0062384A" w:rsidRPr="000E1730">
        <w:rPr>
          <w:rFonts w:ascii="Times New Roman" w:hAnsi="Times New Roman" w:cs="Times New Roman"/>
          <w:sz w:val="24"/>
          <w:szCs w:val="24"/>
          <w:shd w:val="clear" w:color="auto" w:fill="FFFFFF" w:themeFill="background1"/>
        </w:rPr>
        <w:fldChar w:fldCharType="separate"/>
      </w:r>
      <w:r w:rsidR="003C38AF" w:rsidRPr="000E1730">
        <w:rPr>
          <w:rFonts w:ascii="Times New Roman" w:hAnsi="Times New Roman" w:cs="Times New Roman"/>
          <w:sz w:val="24"/>
          <w:szCs w:val="24"/>
          <w:shd w:val="clear" w:color="auto" w:fill="FFFFFF" w:themeFill="background1"/>
        </w:rPr>
        <w:t>Henkel et al, 2018</w:t>
      </w:r>
      <w:r w:rsidR="0062384A" w:rsidRPr="000E1730">
        <w:rPr>
          <w:rFonts w:ascii="Times New Roman" w:hAnsi="Times New Roman" w:cs="Times New Roman"/>
          <w:sz w:val="24"/>
          <w:szCs w:val="24"/>
          <w:shd w:val="clear" w:color="auto" w:fill="FFFFFF" w:themeFill="background1"/>
        </w:rPr>
        <w:fldChar w:fldCharType="end"/>
      </w:r>
      <w:r w:rsidR="005140DF" w:rsidRPr="000E1730">
        <w:rPr>
          <w:rFonts w:ascii="Times New Roman" w:hAnsi="Times New Roman" w:cs="Times New Roman"/>
          <w:sz w:val="24"/>
          <w:szCs w:val="24"/>
          <w:shd w:val="clear" w:color="auto" w:fill="FFFFFF" w:themeFill="background1"/>
        </w:rPr>
        <w:t xml:space="preserve">; </w:t>
      </w:r>
      <w:proofErr w:type="spellStart"/>
      <w:r w:rsidR="005140DF" w:rsidRPr="000E1730">
        <w:rPr>
          <w:rFonts w:ascii="Times New Roman" w:hAnsi="Times New Roman" w:cs="Times New Roman"/>
          <w:sz w:val="24"/>
          <w:szCs w:val="24"/>
          <w:shd w:val="clear" w:color="auto" w:fill="FFFFFF" w:themeFill="background1"/>
        </w:rPr>
        <w:t>Martani</w:t>
      </w:r>
      <w:proofErr w:type="spellEnd"/>
      <w:r w:rsidR="005140DF" w:rsidRPr="000E1730">
        <w:rPr>
          <w:rFonts w:ascii="Times New Roman" w:hAnsi="Times New Roman" w:cs="Times New Roman"/>
          <w:sz w:val="24"/>
          <w:szCs w:val="24"/>
          <w:shd w:val="clear" w:color="auto" w:fill="FFFFFF" w:themeFill="background1"/>
        </w:rPr>
        <w:t xml:space="preserve"> et al</w:t>
      </w:r>
      <w:r w:rsidR="00BD3F1B">
        <w:rPr>
          <w:rFonts w:ascii="Times New Roman" w:hAnsi="Times New Roman" w:cs="Times New Roman"/>
          <w:sz w:val="24"/>
          <w:szCs w:val="24"/>
          <w:shd w:val="clear" w:color="auto" w:fill="FFFFFF" w:themeFill="background1"/>
        </w:rPr>
        <w:t>,</w:t>
      </w:r>
      <w:r w:rsidR="00D05C14" w:rsidRPr="000E1730">
        <w:rPr>
          <w:rFonts w:ascii="Times New Roman" w:hAnsi="Times New Roman" w:cs="Times New Roman"/>
          <w:sz w:val="24"/>
          <w:szCs w:val="24"/>
          <w:shd w:val="clear" w:color="auto" w:fill="FFFFFF" w:themeFill="background1"/>
        </w:rPr>
        <w:t xml:space="preserve"> 2019</w:t>
      </w:r>
      <w:r w:rsidR="005140DF" w:rsidRPr="000E1730">
        <w:rPr>
          <w:rFonts w:ascii="Times New Roman" w:hAnsi="Times New Roman" w:cs="Times New Roman"/>
          <w:sz w:val="24"/>
          <w:szCs w:val="24"/>
          <w:shd w:val="clear" w:color="auto" w:fill="FFFFFF" w:themeFill="background1"/>
        </w:rPr>
        <w:t xml:space="preserve">; </w:t>
      </w:r>
      <w:r w:rsidR="003C399C" w:rsidRPr="000E1730">
        <w:rPr>
          <w:rFonts w:ascii="Times New Roman" w:hAnsi="Times New Roman" w:cs="Times New Roman"/>
          <w:sz w:val="24"/>
          <w:szCs w:val="24"/>
          <w:shd w:val="clear" w:color="auto" w:fill="FFFFFF" w:themeFill="background1"/>
        </w:rPr>
        <w:t>Lupton</w:t>
      </w:r>
      <w:r w:rsidR="00BD3F1B">
        <w:rPr>
          <w:rFonts w:ascii="Times New Roman" w:hAnsi="Times New Roman" w:cs="Times New Roman"/>
          <w:sz w:val="24"/>
          <w:szCs w:val="24"/>
          <w:shd w:val="clear" w:color="auto" w:fill="FFFFFF" w:themeFill="background1"/>
        </w:rPr>
        <w:t>,</w:t>
      </w:r>
      <w:r w:rsidR="003C399C" w:rsidRPr="000E1730">
        <w:rPr>
          <w:rFonts w:ascii="Times New Roman" w:hAnsi="Times New Roman" w:cs="Times New Roman"/>
          <w:sz w:val="24"/>
          <w:szCs w:val="24"/>
          <w:shd w:val="clear" w:color="auto" w:fill="FFFFFF" w:themeFill="background1"/>
        </w:rPr>
        <w:t xml:space="preserve"> 2016</w:t>
      </w:r>
      <w:r w:rsidR="00D05C14" w:rsidRPr="000E1730">
        <w:rPr>
          <w:rFonts w:ascii="Times New Roman" w:hAnsi="Times New Roman" w:cs="Times New Roman"/>
          <w:sz w:val="24"/>
          <w:szCs w:val="24"/>
          <w:shd w:val="clear" w:color="auto" w:fill="FFFFFF" w:themeFill="background1"/>
        </w:rPr>
        <w:t>:</w:t>
      </w:r>
      <w:r w:rsidR="003C399C" w:rsidRPr="000E1730">
        <w:rPr>
          <w:rFonts w:ascii="Times New Roman" w:hAnsi="Times New Roman" w:cs="Times New Roman"/>
          <w:sz w:val="24"/>
          <w:szCs w:val="24"/>
          <w:shd w:val="clear" w:color="auto" w:fill="FFFFFF" w:themeFill="background1"/>
        </w:rPr>
        <w:t xml:space="preserve"> 164</w:t>
      </w:r>
      <w:r w:rsidR="005140DF" w:rsidRPr="000E1730">
        <w:rPr>
          <w:rFonts w:ascii="Times New Roman" w:hAnsi="Times New Roman" w:cs="Times New Roman"/>
          <w:sz w:val="24"/>
          <w:szCs w:val="24"/>
          <w:shd w:val="clear" w:color="auto" w:fill="FFFFFF" w:themeFill="background1"/>
        </w:rPr>
        <w:t>)</w:t>
      </w:r>
      <w:r w:rsidR="00334897" w:rsidRPr="000E1730">
        <w:rPr>
          <w:rFonts w:ascii="Times New Roman" w:hAnsi="Times New Roman" w:cs="Times New Roman"/>
          <w:sz w:val="24"/>
          <w:szCs w:val="24"/>
          <w:shd w:val="clear" w:color="auto" w:fill="FFFFFF" w:themeFill="background1"/>
        </w:rPr>
        <w:t xml:space="preserve"> offers insight into the possible institutional uses of </w:t>
      </w:r>
      <w:r w:rsidR="0062384A" w:rsidRPr="000E1730">
        <w:rPr>
          <w:rFonts w:ascii="Times New Roman" w:hAnsi="Times New Roman" w:cs="Times New Roman"/>
          <w:sz w:val="24"/>
          <w:szCs w:val="24"/>
          <w:shd w:val="clear" w:color="auto" w:fill="FFFFFF" w:themeFill="background1"/>
        </w:rPr>
        <w:t>mHealth</w:t>
      </w:r>
      <w:r w:rsidR="00334897"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While most companies currently use mHealth technology by offering positive rewards to those who achieve </w:t>
      </w:r>
      <w:r w:rsidRPr="000E1730">
        <w:rPr>
          <w:rFonts w:ascii="Times New Roman" w:hAnsi="Times New Roman" w:cs="Times New Roman"/>
          <w:sz w:val="24"/>
          <w:szCs w:val="24"/>
          <w:shd w:val="clear" w:color="auto" w:fill="FFFFFF" w:themeFill="background1"/>
        </w:rPr>
        <w:t xml:space="preserve">particular targets, </w:t>
      </w:r>
      <w:proofErr w:type="spellStart"/>
      <w:r w:rsidRPr="000E1730">
        <w:rPr>
          <w:rFonts w:ascii="Times New Roman" w:hAnsi="Times New Roman" w:cs="Times New Roman"/>
          <w:sz w:val="24"/>
          <w:szCs w:val="24"/>
          <w:shd w:val="clear" w:color="auto" w:fill="FFFFFF" w:themeFill="background1"/>
        </w:rPr>
        <w:t>Raber</w:t>
      </w:r>
      <w:proofErr w:type="spellEnd"/>
      <w:r w:rsidRPr="000E1730">
        <w:rPr>
          <w:rFonts w:ascii="Times New Roman" w:hAnsi="Times New Roman" w:cs="Times New Roman"/>
          <w:sz w:val="24"/>
          <w:szCs w:val="24"/>
          <w:shd w:val="clear" w:color="auto" w:fill="FFFFFF" w:themeFill="background1"/>
        </w:rPr>
        <w:t xml:space="preserve"> et al (</w:t>
      </w:r>
      <w:r w:rsidR="00D05C14" w:rsidRPr="000E1730">
        <w:rPr>
          <w:rFonts w:ascii="Times New Roman" w:hAnsi="Times New Roman" w:cs="Times New Roman"/>
          <w:sz w:val="24"/>
          <w:szCs w:val="24"/>
          <w:shd w:val="clear" w:color="auto" w:fill="FFFFFF" w:themeFill="background1"/>
        </w:rPr>
        <w:t xml:space="preserve">2019: </w:t>
      </w:r>
      <w:r w:rsidRPr="000E1730">
        <w:rPr>
          <w:rFonts w:ascii="Times New Roman" w:hAnsi="Times New Roman" w:cs="Times New Roman"/>
          <w:sz w:val="24"/>
          <w:szCs w:val="24"/>
          <w:shd w:val="clear" w:color="auto" w:fill="FFFFFF" w:themeFill="background1"/>
        </w:rPr>
        <w:t>1767-8</w:t>
      </w:r>
      <w:r w:rsidRPr="000E1730">
        <w:rPr>
          <w:rFonts w:ascii="Times New Roman" w:hAnsi="Times New Roman" w:cs="Times New Roman"/>
          <w:sz w:val="24"/>
          <w:szCs w:val="24"/>
        </w:rPr>
        <w:t xml:space="preserve">) note that these systems “could be used by insurers in the future to penalize users”. </w:t>
      </w:r>
      <w:r w:rsidR="005140DF" w:rsidRPr="000E1730">
        <w:rPr>
          <w:rFonts w:ascii="Times New Roman" w:hAnsi="Times New Roman" w:cs="Times New Roman"/>
          <w:sz w:val="24"/>
          <w:szCs w:val="24"/>
        </w:rPr>
        <w:t xml:space="preserve">Similarly, where private employers are responsible for part of employees’ health insurance costs, there have </w:t>
      </w:r>
      <w:r w:rsidR="005140DF" w:rsidRPr="000E1730">
        <w:rPr>
          <w:rFonts w:ascii="Times New Roman" w:hAnsi="Times New Roman" w:cs="Times New Roman"/>
          <w:sz w:val="24"/>
          <w:szCs w:val="24"/>
          <w:shd w:val="clear" w:color="auto" w:fill="FFFFFF" w:themeFill="background1"/>
        </w:rPr>
        <w:t>been attempts by some to mandate employees’ health-related behaviours through the use of mHealth (</w:t>
      </w:r>
      <w:proofErr w:type="spellStart"/>
      <w:r w:rsidR="005140DF" w:rsidRPr="000E1730">
        <w:rPr>
          <w:rFonts w:ascii="Times New Roman" w:hAnsi="Times New Roman" w:cs="Times New Roman"/>
          <w:sz w:val="24"/>
          <w:szCs w:val="24"/>
          <w:shd w:val="clear" w:color="auto" w:fill="FFFFFF" w:themeFill="background1"/>
        </w:rPr>
        <w:t>Nissenbaum</w:t>
      </w:r>
      <w:proofErr w:type="spellEnd"/>
      <w:r w:rsidR="005140DF" w:rsidRPr="000E1730">
        <w:rPr>
          <w:rFonts w:ascii="Times New Roman" w:hAnsi="Times New Roman" w:cs="Times New Roman"/>
          <w:sz w:val="24"/>
          <w:szCs w:val="24"/>
          <w:shd w:val="clear" w:color="auto" w:fill="FFFFFF" w:themeFill="background1"/>
        </w:rPr>
        <w:t xml:space="preserve"> and Patterson </w:t>
      </w:r>
      <w:r w:rsidR="00D05C14" w:rsidRPr="000E1730">
        <w:rPr>
          <w:rFonts w:ascii="Times New Roman" w:hAnsi="Times New Roman" w:cs="Times New Roman"/>
          <w:sz w:val="24"/>
          <w:szCs w:val="24"/>
          <w:shd w:val="clear" w:color="auto" w:fill="FFFFFF" w:themeFill="background1"/>
        </w:rPr>
        <w:t>2016:</w:t>
      </w:r>
      <w:r w:rsidR="005140DF" w:rsidRPr="000E1730">
        <w:rPr>
          <w:rFonts w:ascii="Times New Roman" w:hAnsi="Times New Roman" w:cs="Times New Roman"/>
          <w:sz w:val="24"/>
          <w:szCs w:val="24"/>
          <w:shd w:val="clear" w:color="auto" w:fill="FFFFFF" w:themeFill="background1"/>
        </w:rPr>
        <w:t xml:space="preserve"> 84</w:t>
      </w:r>
      <w:r w:rsidR="00BD3F1B">
        <w:rPr>
          <w:rFonts w:ascii="Times New Roman" w:hAnsi="Times New Roman" w:cs="Times New Roman"/>
          <w:sz w:val="24"/>
          <w:szCs w:val="24"/>
          <w:shd w:val="clear" w:color="auto" w:fill="FFFFFF" w:themeFill="background1"/>
        </w:rPr>
        <w:t>,</w:t>
      </w:r>
      <w:r w:rsidR="005140DF" w:rsidRPr="000E1730">
        <w:rPr>
          <w:rFonts w:ascii="Times New Roman" w:hAnsi="Times New Roman" w:cs="Times New Roman"/>
          <w:sz w:val="24"/>
          <w:szCs w:val="24"/>
          <w:shd w:val="clear" w:color="auto" w:fill="FFFFFF" w:themeFill="background1"/>
        </w:rPr>
        <w:t xml:space="preserve"> 88; </w:t>
      </w:r>
      <w:r w:rsidR="00030A4B" w:rsidRPr="000E1730">
        <w:rPr>
          <w:rFonts w:ascii="Times New Roman" w:hAnsi="Times New Roman" w:cs="Times New Roman"/>
          <w:sz w:val="24"/>
          <w:szCs w:val="24"/>
          <w:shd w:val="clear" w:color="auto" w:fill="FFFFFF" w:themeFill="background1"/>
        </w:rPr>
        <w:t>Lupton</w:t>
      </w:r>
      <w:r w:rsidR="00BD3F1B">
        <w:rPr>
          <w:rFonts w:ascii="Times New Roman" w:hAnsi="Times New Roman" w:cs="Times New Roman"/>
          <w:sz w:val="24"/>
          <w:szCs w:val="24"/>
          <w:shd w:val="clear" w:color="auto" w:fill="FFFFFF" w:themeFill="background1"/>
        </w:rPr>
        <w:t>,</w:t>
      </w:r>
      <w:r w:rsidR="00030A4B" w:rsidRPr="000E1730">
        <w:rPr>
          <w:rFonts w:ascii="Times New Roman" w:hAnsi="Times New Roman" w:cs="Times New Roman"/>
          <w:sz w:val="24"/>
          <w:szCs w:val="24"/>
          <w:shd w:val="clear" w:color="auto" w:fill="FFFFFF" w:themeFill="background1"/>
        </w:rPr>
        <w:t xml:space="preserve"> 2016; </w:t>
      </w:r>
      <w:proofErr w:type="spellStart"/>
      <w:r w:rsidR="005140DF" w:rsidRPr="000E1730">
        <w:rPr>
          <w:rFonts w:ascii="Times New Roman" w:hAnsi="Times New Roman" w:cs="Times New Roman"/>
          <w:sz w:val="24"/>
          <w:szCs w:val="24"/>
          <w:shd w:val="clear" w:color="auto" w:fill="FFFFFF" w:themeFill="background1"/>
        </w:rPr>
        <w:t>Barl</w:t>
      </w:r>
      <w:r w:rsidR="00E809D9" w:rsidRPr="000E1730">
        <w:rPr>
          <w:rFonts w:ascii="Times New Roman" w:hAnsi="Times New Roman" w:cs="Times New Roman"/>
          <w:sz w:val="24"/>
          <w:szCs w:val="24"/>
          <w:shd w:val="clear" w:color="auto" w:fill="FFFFFF" w:themeFill="background1"/>
        </w:rPr>
        <w:t>i</w:t>
      </w:r>
      <w:r w:rsidR="005140DF" w:rsidRPr="000E1730">
        <w:rPr>
          <w:rFonts w:ascii="Times New Roman" w:hAnsi="Times New Roman" w:cs="Times New Roman"/>
          <w:sz w:val="24"/>
          <w:szCs w:val="24"/>
          <w:shd w:val="clear" w:color="auto" w:fill="FFFFFF" w:themeFill="background1"/>
        </w:rPr>
        <w:t>n</w:t>
      </w:r>
      <w:proofErr w:type="spellEnd"/>
      <w:r w:rsidR="00BD3F1B">
        <w:rPr>
          <w:rFonts w:ascii="Times New Roman" w:hAnsi="Times New Roman" w:cs="Times New Roman"/>
          <w:sz w:val="24"/>
          <w:szCs w:val="24"/>
          <w:shd w:val="clear" w:color="auto" w:fill="FFFFFF" w:themeFill="background1"/>
        </w:rPr>
        <w:t>,</w:t>
      </w:r>
      <w:r w:rsidR="00E809D9" w:rsidRPr="000E1730">
        <w:rPr>
          <w:rFonts w:ascii="Times New Roman" w:hAnsi="Times New Roman" w:cs="Times New Roman"/>
          <w:sz w:val="24"/>
          <w:szCs w:val="24"/>
          <w:shd w:val="clear" w:color="auto" w:fill="FFFFFF" w:themeFill="background1"/>
        </w:rPr>
        <w:t xml:space="preserve"> 2018</w:t>
      </w:r>
      <w:r w:rsidR="005140DF" w:rsidRPr="000E1730">
        <w:rPr>
          <w:rFonts w:ascii="Times New Roman" w:hAnsi="Times New Roman" w:cs="Times New Roman"/>
          <w:sz w:val="24"/>
          <w:szCs w:val="24"/>
          <w:shd w:val="clear" w:color="auto" w:fill="FFFFFF" w:themeFill="background1"/>
        </w:rPr>
        <w:t xml:space="preserve">). Writing just over a decade ago, Hendrix and Buck </w:t>
      </w:r>
      <w:r w:rsidR="00E809D9" w:rsidRPr="000E1730">
        <w:rPr>
          <w:rFonts w:ascii="Times New Roman" w:hAnsi="Times New Roman" w:cs="Times New Roman"/>
          <w:sz w:val="24"/>
          <w:szCs w:val="24"/>
          <w:shd w:val="clear" w:color="auto" w:fill="FFFFFF" w:themeFill="background1"/>
        </w:rPr>
        <w:t>(2009:</w:t>
      </w:r>
      <w:r w:rsidR="005140DF" w:rsidRPr="000E1730">
        <w:rPr>
          <w:rFonts w:ascii="Times New Roman" w:hAnsi="Times New Roman" w:cs="Times New Roman"/>
          <w:sz w:val="24"/>
          <w:szCs w:val="24"/>
          <w:shd w:val="clear" w:color="auto" w:fill="FFFFFF" w:themeFill="background1"/>
        </w:rPr>
        <w:t xml:space="preserve"> 466) describe how “employers have begun to implement increasingly aggressive wellness programs that provide incentives to employees who meet certain health standards, while</w:t>
      </w:r>
      <w:r w:rsidR="005140DF" w:rsidRPr="000E1730">
        <w:rPr>
          <w:rFonts w:ascii="Times New Roman" w:hAnsi="Times New Roman" w:cs="Times New Roman"/>
          <w:sz w:val="24"/>
          <w:szCs w:val="24"/>
        </w:rPr>
        <w:t xml:space="preserve"> creating disincentives for those who fail to meet the standards”. </w:t>
      </w:r>
    </w:p>
    <w:bookmarkEnd w:id="0"/>
    <w:p w14:paraId="7B0E9462" w14:textId="18E5D613" w:rsidR="00476B1E" w:rsidRPr="000E1730" w:rsidRDefault="004B0FD4" w:rsidP="00E92AB6">
      <w:pPr>
        <w:jc w:val="both"/>
        <w:rPr>
          <w:rFonts w:ascii="Times New Roman" w:hAnsi="Times New Roman" w:cs="Times New Roman"/>
          <w:sz w:val="24"/>
          <w:szCs w:val="24"/>
        </w:rPr>
      </w:pPr>
      <w:r w:rsidRPr="000E1730">
        <w:rPr>
          <w:rFonts w:ascii="Times New Roman" w:hAnsi="Times New Roman" w:cs="Times New Roman"/>
          <w:sz w:val="24"/>
          <w:szCs w:val="24"/>
        </w:rPr>
        <w:t>M</w:t>
      </w:r>
      <w:r w:rsidR="005140DF" w:rsidRPr="000E1730">
        <w:rPr>
          <w:rFonts w:ascii="Times New Roman" w:hAnsi="Times New Roman" w:cs="Times New Roman"/>
          <w:sz w:val="24"/>
          <w:szCs w:val="24"/>
        </w:rPr>
        <w:t>y central focus in this paper is on the potential for the state to follow suit. T</w:t>
      </w:r>
      <w:r w:rsidRPr="000E1730">
        <w:rPr>
          <w:rFonts w:ascii="Times New Roman" w:hAnsi="Times New Roman" w:cs="Times New Roman"/>
          <w:sz w:val="24"/>
          <w:szCs w:val="24"/>
        </w:rPr>
        <w:t>he idea of responsibility is a familiar theme in publicly-funded health, with many jurisdictions either implementing or considering measures which would increase costs or affect access to care for those who are suitably responsible for their ill health</w:t>
      </w:r>
      <w:r w:rsidR="005140DF" w:rsidRPr="000E1730">
        <w:rPr>
          <w:rFonts w:ascii="Times New Roman" w:hAnsi="Times New Roman" w:cs="Times New Roman"/>
          <w:sz w:val="24"/>
          <w:szCs w:val="24"/>
        </w:rPr>
        <w:t xml:space="preserve"> (Schmidt 2007</w:t>
      </w:r>
      <w:r w:rsidR="00BD3F1B">
        <w:rPr>
          <w:rFonts w:ascii="Times New Roman" w:hAnsi="Times New Roman" w:cs="Times New Roman"/>
          <w:sz w:val="24"/>
          <w:szCs w:val="24"/>
        </w:rPr>
        <w:t>,</w:t>
      </w:r>
      <w:r w:rsidR="005140DF" w:rsidRPr="000E1730">
        <w:rPr>
          <w:rFonts w:ascii="Times New Roman" w:hAnsi="Times New Roman" w:cs="Times New Roman"/>
          <w:sz w:val="24"/>
          <w:szCs w:val="24"/>
        </w:rPr>
        <w:t xml:space="preserve"> 2009; Hancock (n.d.); Ter </w:t>
      </w:r>
      <w:proofErr w:type="spellStart"/>
      <w:r w:rsidR="005140DF" w:rsidRPr="000E1730">
        <w:rPr>
          <w:rFonts w:ascii="Times New Roman" w:hAnsi="Times New Roman" w:cs="Times New Roman"/>
          <w:sz w:val="24"/>
          <w:szCs w:val="24"/>
        </w:rPr>
        <w:t>Meulen</w:t>
      </w:r>
      <w:proofErr w:type="spellEnd"/>
      <w:r w:rsidR="005140DF" w:rsidRPr="000E1730">
        <w:rPr>
          <w:rFonts w:ascii="Times New Roman" w:hAnsi="Times New Roman" w:cs="Times New Roman"/>
          <w:sz w:val="24"/>
          <w:szCs w:val="24"/>
        </w:rPr>
        <w:t xml:space="preserve"> and </w:t>
      </w:r>
      <w:proofErr w:type="spellStart"/>
      <w:r w:rsidR="005140DF" w:rsidRPr="000E1730">
        <w:rPr>
          <w:rFonts w:ascii="Times New Roman" w:hAnsi="Times New Roman" w:cs="Times New Roman"/>
          <w:sz w:val="24"/>
          <w:szCs w:val="24"/>
        </w:rPr>
        <w:t>Maarse</w:t>
      </w:r>
      <w:proofErr w:type="spellEnd"/>
      <w:r w:rsidR="00BD3F1B">
        <w:rPr>
          <w:rFonts w:ascii="Times New Roman" w:hAnsi="Times New Roman" w:cs="Times New Roman"/>
          <w:sz w:val="24"/>
          <w:szCs w:val="24"/>
        </w:rPr>
        <w:t>,</w:t>
      </w:r>
      <w:r w:rsidR="005140DF" w:rsidRPr="000E1730">
        <w:rPr>
          <w:rFonts w:ascii="Times New Roman" w:hAnsi="Times New Roman" w:cs="Times New Roman"/>
          <w:sz w:val="24"/>
          <w:szCs w:val="24"/>
        </w:rPr>
        <w:t xml:space="preserve"> 2009), with Lupton (2016</w:t>
      </w:r>
      <w:r w:rsidR="00BD3F1B">
        <w:rPr>
          <w:rFonts w:ascii="Times New Roman" w:hAnsi="Times New Roman" w:cs="Times New Roman"/>
          <w:sz w:val="24"/>
          <w:szCs w:val="24"/>
        </w:rPr>
        <w:t>:</w:t>
      </w:r>
      <w:r w:rsidR="005140DF" w:rsidRPr="000E1730">
        <w:rPr>
          <w:rFonts w:ascii="Times New Roman" w:hAnsi="Times New Roman" w:cs="Times New Roman"/>
          <w:sz w:val="24"/>
          <w:szCs w:val="24"/>
        </w:rPr>
        <w:t xml:space="preserve"> 155) noting how Anglophone countries have retained a focus on personal responsibility that developed in the mid-20</w:t>
      </w:r>
      <w:r w:rsidR="005140DF" w:rsidRPr="000E1730">
        <w:rPr>
          <w:rFonts w:ascii="Times New Roman" w:hAnsi="Times New Roman" w:cs="Times New Roman"/>
          <w:sz w:val="24"/>
          <w:szCs w:val="24"/>
          <w:vertAlign w:val="superscript"/>
        </w:rPr>
        <w:t>th</w:t>
      </w:r>
      <w:r w:rsidR="005140DF" w:rsidRPr="000E1730">
        <w:rPr>
          <w:rFonts w:ascii="Times New Roman" w:hAnsi="Times New Roman" w:cs="Times New Roman"/>
          <w:sz w:val="24"/>
          <w:szCs w:val="24"/>
        </w:rPr>
        <w:t xml:space="preserve"> century, with a “renewed emphasis on lifestyle change”</w:t>
      </w:r>
      <w:r w:rsidRPr="000E1730">
        <w:rPr>
          <w:rFonts w:ascii="Times New Roman" w:hAnsi="Times New Roman" w:cs="Times New Roman"/>
          <w:sz w:val="24"/>
          <w:szCs w:val="24"/>
        </w:rPr>
        <w:t xml:space="preserve">. </w:t>
      </w:r>
      <w:r w:rsidR="00476B1E" w:rsidRPr="000E1730">
        <w:rPr>
          <w:rFonts w:ascii="Times New Roman" w:hAnsi="Times New Roman" w:cs="Times New Roman"/>
          <w:sz w:val="24"/>
          <w:szCs w:val="24"/>
        </w:rPr>
        <w:t xml:space="preserve">The possibility of responsibility-centred rationing is not an abstract possibility, with </w:t>
      </w:r>
      <w:proofErr w:type="spellStart"/>
      <w:r w:rsidR="00476B1E" w:rsidRPr="000E1730">
        <w:rPr>
          <w:rFonts w:ascii="Times New Roman" w:hAnsi="Times New Roman" w:cs="Times New Roman"/>
          <w:sz w:val="24"/>
          <w:szCs w:val="24"/>
        </w:rPr>
        <w:t>Pillutla</w:t>
      </w:r>
      <w:proofErr w:type="spellEnd"/>
      <w:r w:rsidR="00476B1E" w:rsidRPr="000E1730">
        <w:rPr>
          <w:rFonts w:ascii="Times New Roman" w:hAnsi="Times New Roman" w:cs="Times New Roman"/>
          <w:sz w:val="24"/>
          <w:szCs w:val="24"/>
        </w:rPr>
        <w:t xml:space="preserve"> et al (2018: 1) noting recent local proposals in the UK to “restrict elective surgery for patients who either smoke or are obese”. </w:t>
      </w:r>
    </w:p>
    <w:p w14:paraId="1C5AEDBC" w14:textId="0A94E33D" w:rsidR="004B0FD4" w:rsidRPr="000E1730" w:rsidRDefault="00476B1E" w:rsidP="00E92AB6">
      <w:pPr>
        <w:jc w:val="both"/>
        <w:rPr>
          <w:rFonts w:ascii="Times New Roman" w:hAnsi="Times New Roman" w:cs="Times New Roman"/>
          <w:sz w:val="24"/>
          <w:szCs w:val="24"/>
        </w:rPr>
      </w:pPr>
      <w:r w:rsidRPr="000E1730">
        <w:rPr>
          <w:rFonts w:ascii="Times New Roman" w:hAnsi="Times New Roman" w:cs="Times New Roman"/>
          <w:sz w:val="24"/>
          <w:szCs w:val="24"/>
        </w:rPr>
        <w:t>W</w:t>
      </w:r>
      <w:r w:rsidR="004B0FD4" w:rsidRPr="000E1730">
        <w:rPr>
          <w:rFonts w:ascii="Times New Roman" w:hAnsi="Times New Roman" w:cs="Times New Roman"/>
          <w:sz w:val="24"/>
          <w:szCs w:val="24"/>
        </w:rPr>
        <w:t>he</w:t>
      </w:r>
      <w:r w:rsidR="003B52C8">
        <w:rPr>
          <w:rFonts w:ascii="Times New Roman" w:hAnsi="Times New Roman" w:cs="Times New Roman"/>
          <w:sz w:val="24"/>
          <w:szCs w:val="24"/>
        </w:rPr>
        <w:t>n</w:t>
      </w:r>
      <w:r w:rsidR="004B0FD4" w:rsidRPr="000E1730">
        <w:rPr>
          <w:rFonts w:ascii="Times New Roman" w:hAnsi="Times New Roman" w:cs="Times New Roman"/>
          <w:sz w:val="24"/>
          <w:szCs w:val="24"/>
        </w:rPr>
        <w:t xml:space="preserve"> health costs are borne partly or wholly by the state, it is not a significant leap to think that where insurance companies and private employers lead, public health systems could be tempted to follow. </w:t>
      </w:r>
      <w:r w:rsidR="005140DF" w:rsidRPr="000E1730">
        <w:rPr>
          <w:rFonts w:ascii="Times New Roman" w:hAnsi="Times New Roman" w:cs="Times New Roman"/>
          <w:sz w:val="24"/>
          <w:szCs w:val="24"/>
        </w:rPr>
        <w:t xml:space="preserve">At one extreme is the widespread use of data for citizen tracking currently </w:t>
      </w:r>
      <w:r w:rsidR="005140DF" w:rsidRPr="000E1730">
        <w:rPr>
          <w:rFonts w:ascii="Times New Roman" w:hAnsi="Times New Roman" w:cs="Times New Roman"/>
          <w:sz w:val="24"/>
          <w:szCs w:val="24"/>
        </w:rPr>
        <w:lastRenderedPageBreak/>
        <w:t>operating in China (</w:t>
      </w:r>
      <w:proofErr w:type="spellStart"/>
      <w:r w:rsidR="005140DF" w:rsidRPr="000E1730">
        <w:rPr>
          <w:rFonts w:ascii="Times New Roman" w:hAnsi="Times New Roman" w:cs="Times New Roman"/>
          <w:sz w:val="24"/>
          <w:szCs w:val="24"/>
        </w:rPr>
        <w:t>Botsman</w:t>
      </w:r>
      <w:proofErr w:type="spellEnd"/>
      <w:r w:rsidR="00BD3F1B">
        <w:rPr>
          <w:rFonts w:ascii="Times New Roman" w:hAnsi="Times New Roman" w:cs="Times New Roman"/>
          <w:sz w:val="24"/>
          <w:szCs w:val="24"/>
        </w:rPr>
        <w:t>,</w:t>
      </w:r>
      <w:r w:rsidR="00161F80" w:rsidRPr="000E1730">
        <w:rPr>
          <w:rFonts w:ascii="Times New Roman" w:hAnsi="Times New Roman" w:cs="Times New Roman"/>
          <w:sz w:val="24"/>
          <w:szCs w:val="24"/>
        </w:rPr>
        <w:t xml:space="preserve"> 2017</w:t>
      </w:r>
      <w:r w:rsidR="005140DF" w:rsidRPr="000E1730">
        <w:rPr>
          <w:rFonts w:ascii="Times New Roman" w:hAnsi="Times New Roman" w:cs="Times New Roman"/>
          <w:sz w:val="24"/>
          <w:szCs w:val="24"/>
        </w:rPr>
        <w:t>). Yet even if such a comprehensive system of surveillance seems unlikely in more democratic states, the use of mHealth may seem to “close the loophole of practical enforceability” when it comes to judgements of personal responsibility (</w:t>
      </w:r>
      <w:proofErr w:type="spellStart"/>
      <w:r w:rsidR="005140DF" w:rsidRPr="000E1730">
        <w:rPr>
          <w:rFonts w:ascii="Times New Roman" w:hAnsi="Times New Roman" w:cs="Times New Roman"/>
          <w:sz w:val="24"/>
          <w:szCs w:val="24"/>
        </w:rPr>
        <w:t>Martani</w:t>
      </w:r>
      <w:proofErr w:type="spellEnd"/>
      <w:r w:rsidR="005140DF" w:rsidRPr="000E1730">
        <w:rPr>
          <w:rFonts w:ascii="Times New Roman" w:hAnsi="Times New Roman" w:cs="Times New Roman"/>
          <w:sz w:val="24"/>
          <w:szCs w:val="24"/>
        </w:rPr>
        <w:t xml:space="preserve"> and Starke</w:t>
      </w:r>
      <w:r w:rsidR="00BD3F1B">
        <w:rPr>
          <w:rFonts w:ascii="Times New Roman" w:hAnsi="Times New Roman" w:cs="Times New Roman"/>
          <w:sz w:val="24"/>
          <w:szCs w:val="24"/>
        </w:rPr>
        <w:t>,</w:t>
      </w:r>
      <w:r w:rsidR="00E809D9" w:rsidRPr="000E1730">
        <w:rPr>
          <w:rFonts w:ascii="Times New Roman" w:hAnsi="Times New Roman" w:cs="Times New Roman"/>
          <w:sz w:val="24"/>
          <w:szCs w:val="24"/>
        </w:rPr>
        <w:t xml:space="preserve"> 2019: </w:t>
      </w:r>
      <w:r w:rsidR="005140DF" w:rsidRPr="000E1730">
        <w:rPr>
          <w:rFonts w:ascii="Times New Roman" w:hAnsi="Times New Roman" w:cs="Times New Roman"/>
          <w:sz w:val="24"/>
          <w:szCs w:val="24"/>
        </w:rPr>
        <w:t>241).</w:t>
      </w:r>
      <w:r w:rsidR="000706BE" w:rsidRPr="000E1730">
        <w:rPr>
          <w:rStyle w:val="FootnoteReference"/>
          <w:rFonts w:ascii="Times New Roman" w:hAnsi="Times New Roman" w:cs="Times New Roman"/>
          <w:sz w:val="24"/>
          <w:szCs w:val="24"/>
        </w:rPr>
        <w:footnoteReference w:id="1"/>
      </w:r>
      <w:r w:rsidR="005140DF" w:rsidRPr="000E1730">
        <w:rPr>
          <w:rFonts w:ascii="Times New Roman" w:hAnsi="Times New Roman" w:cs="Times New Roman"/>
          <w:sz w:val="24"/>
          <w:szCs w:val="24"/>
        </w:rPr>
        <w:t xml:space="preserve">  </w:t>
      </w:r>
    </w:p>
    <w:bookmarkEnd w:id="1"/>
    <w:p w14:paraId="0F454039" w14:textId="38C9A6B5" w:rsidR="001B73FF" w:rsidRPr="000E1730" w:rsidRDefault="00334897" w:rsidP="001B73FF">
      <w:pPr>
        <w:jc w:val="both"/>
        <w:rPr>
          <w:rFonts w:ascii="Times New Roman" w:hAnsi="Times New Roman" w:cs="Times New Roman"/>
          <w:sz w:val="24"/>
          <w:szCs w:val="24"/>
        </w:rPr>
      </w:pPr>
      <w:r w:rsidRPr="000E1730">
        <w:rPr>
          <w:rFonts w:ascii="Times New Roman" w:hAnsi="Times New Roman" w:cs="Times New Roman"/>
          <w:sz w:val="24"/>
          <w:szCs w:val="24"/>
        </w:rPr>
        <w:t xml:space="preserve">As mHealth grows in both private and public usage, particularly in the context of increased political and social focus on personal responsibility, it is important to consider the implications of using mHealth to enforce responsibilisation. </w:t>
      </w:r>
      <w:bookmarkStart w:id="2" w:name="_Hlk44950723"/>
      <w:r w:rsidR="00344004" w:rsidRPr="000E1730">
        <w:rPr>
          <w:rFonts w:ascii="Times New Roman" w:hAnsi="Times New Roman" w:cs="Times New Roman"/>
          <w:sz w:val="24"/>
          <w:szCs w:val="24"/>
        </w:rPr>
        <w:t xml:space="preserve">In doing so, I remain neutral for the sake of this paper about whether it is legitimate to hold people responsible for their health by imposing additional burdens on their access to care when their poor health is suitably due to their own free choices. These burdens may range from the severe (denial of care) to the mild (some additional co-payments). </w:t>
      </w:r>
    </w:p>
    <w:p w14:paraId="1E37764E" w14:textId="5F1D10F1" w:rsidR="00835999" w:rsidRPr="000E1730" w:rsidRDefault="00344004" w:rsidP="00E92AB6">
      <w:pPr>
        <w:jc w:val="both"/>
        <w:rPr>
          <w:rFonts w:ascii="Times New Roman" w:hAnsi="Times New Roman" w:cs="Times New Roman"/>
          <w:sz w:val="24"/>
          <w:szCs w:val="24"/>
        </w:rPr>
      </w:pPr>
      <w:bookmarkStart w:id="3" w:name="_Hlk48058516"/>
      <w:r w:rsidRPr="000E1730">
        <w:rPr>
          <w:rFonts w:ascii="Times New Roman" w:hAnsi="Times New Roman" w:cs="Times New Roman"/>
          <w:sz w:val="24"/>
          <w:szCs w:val="24"/>
        </w:rPr>
        <w:t xml:space="preserve">There are a number of arguments </w:t>
      </w:r>
      <w:r w:rsidR="00902D88" w:rsidRPr="000E1730">
        <w:rPr>
          <w:rFonts w:ascii="Times New Roman" w:hAnsi="Times New Roman" w:cs="Times New Roman"/>
          <w:sz w:val="24"/>
          <w:szCs w:val="24"/>
        </w:rPr>
        <w:t xml:space="preserve">for and </w:t>
      </w:r>
      <w:r w:rsidRPr="000E1730">
        <w:rPr>
          <w:rFonts w:ascii="Times New Roman" w:hAnsi="Times New Roman" w:cs="Times New Roman"/>
          <w:sz w:val="24"/>
          <w:szCs w:val="24"/>
        </w:rPr>
        <w:t>against the idea of healthcare responsibilisation</w:t>
      </w:r>
      <w:r w:rsidR="00902D88" w:rsidRPr="000E1730">
        <w:rPr>
          <w:rFonts w:ascii="Times New Roman" w:hAnsi="Times New Roman" w:cs="Times New Roman"/>
          <w:sz w:val="24"/>
          <w:szCs w:val="24"/>
        </w:rPr>
        <w:t xml:space="preserve">. </w:t>
      </w:r>
      <w:r w:rsidR="007617CF" w:rsidRPr="000E1730">
        <w:rPr>
          <w:rFonts w:ascii="Times New Roman" w:hAnsi="Times New Roman" w:cs="Times New Roman"/>
          <w:sz w:val="24"/>
          <w:szCs w:val="24"/>
        </w:rPr>
        <w:t>Some ‘l</w:t>
      </w:r>
      <w:r w:rsidR="00902D88" w:rsidRPr="000E1730">
        <w:rPr>
          <w:rFonts w:ascii="Times New Roman" w:hAnsi="Times New Roman" w:cs="Times New Roman"/>
          <w:sz w:val="24"/>
          <w:szCs w:val="24"/>
        </w:rPr>
        <w:t>uck egalitarians</w:t>
      </w:r>
      <w:r w:rsidR="007617CF" w:rsidRPr="000E1730">
        <w:rPr>
          <w:rFonts w:ascii="Times New Roman" w:hAnsi="Times New Roman" w:cs="Times New Roman"/>
          <w:sz w:val="24"/>
          <w:szCs w:val="24"/>
        </w:rPr>
        <w:t>’</w:t>
      </w:r>
      <w:r w:rsidR="00902D88" w:rsidRPr="000E1730">
        <w:rPr>
          <w:rFonts w:ascii="Times New Roman" w:hAnsi="Times New Roman" w:cs="Times New Roman"/>
          <w:sz w:val="24"/>
          <w:szCs w:val="24"/>
        </w:rPr>
        <w:t>, for instance, consider inequalities that individual</w:t>
      </w:r>
      <w:r w:rsidR="007617CF" w:rsidRPr="000E1730">
        <w:rPr>
          <w:rFonts w:ascii="Times New Roman" w:hAnsi="Times New Roman" w:cs="Times New Roman"/>
          <w:sz w:val="24"/>
          <w:szCs w:val="24"/>
        </w:rPr>
        <w:t>s</w:t>
      </w:r>
      <w:r w:rsidR="00902D88" w:rsidRPr="000E1730">
        <w:rPr>
          <w:rFonts w:ascii="Times New Roman" w:hAnsi="Times New Roman" w:cs="Times New Roman"/>
          <w:sz w:val="24"/>
          <w:szCs w:val="24"/>
        </w:rPr>
        <w:t xml:space="preserve"> </w:t>
      </w:r>
      <w:r w:rsidR="007617CF" w:rsidRPr="000E1730">
        <w:rPr>
          <w:rFonts w:ascii="Times New Roman" w:hAnsi="Times New Roman" w:cs="Times New Roman"/>
          <w:sz w:val="24"/>
          <w:szCs w:val="24"/>
        </w:rPr>
        <w:t xml:space="preserve">cannot avoid </w:t>
      </w:r>
      <w:r w:rsidR="00902D88" w:rsidRPr="000E1730">
        <w:rPr>
          <w:rFonts w:ascii="Times New Roman" w:hAnsi="Times New Roman" w:cs="Times New Roman"/>
          <w:sz w:val="24"/>
          <w:szCs w:val="24"/>
        </w:rPr>
        <w:t>to be unjust, but do not necessarily condemn</w:t>
      </w:r>
      <w:r w:rsidR="00E10DBB" w:rsidRPr="000E1730">
        <w:rPr>
          <w:rFonts w:ascii="Times New Roman" w:hAnsi="Times New Roman" w:cs="Times New Roman"/>
          <w:sz w:val="24"/>
          <w:szCs w:val="24"/>
        </w:rPr>
        <w:t xml:space="preserve"> </w:t>
      </w:r>
      <w:r w:rsidR="00902D88" w:rsidRPr="000E1730">
        <w:rPr>
          <w:rFonts w:ascii="Times New Roman" w:hAnsi="Times New Roman" w:cs="Times New Roman"/>
          <w:sz w:val="24"/>
          <w:szCs w:val="24"/>
        </w:rPr>
        <w:t xml:space="preserve">inequalities which </w:t>
      </w:r>
      <w:r w:rsidR="00F006BC" w:rsidRPr="000E1730">
        <w:rPr>
          <w:rFonts w:ascii="Times New Roman" w:hAnsi="Times New Roman" w:cs="Times New Roman"/>
          <w:sz w:val="24"/>
          <w:szCs w:val="24"/>
        </w:rPr>
        <w:t>reflect exercises of responsibility</w:t>
      </w:r>
      <w:r w:rsidR="00902D88" w:rsidRPr="000E1730">
        <w:rPr>
          <w:rFonts w:ascii="Times New Roman" w:hAnsi="Times New Roman" w:cs="Times New Roman"/>
          <w:sz w:val="24"/>
          <w:szCs w:val="24"/>
        </w:rPr>
        <w:t xml:space="preserve"> (</w:t>
      </w:r>
      <w:r w:rsidR="00030A4B" w:rsidRPr="000E1730">
        <w:rPr>
          <w:rFonts w:ascii="Times New Roman" w:hAnsi="Times New Roman" w:cs="Times New Roman"/>
          <w:sz w:val="24"/>
          <w:szCs w:val="24"/>
        </w:rPr>
        <w:t>e</w:t>
      </w:r>
      <w:r w:rsidR="007B1953" w:rsidRPr="000E1730">
        <w:rPr>
          <w:rFonts w:ascii="Times New Roman" w:hAnsi="Times New Roman" w:cs="Times New Roman"/>
          <w:sz w:val="24"/>
          <w:szCs w:val="24"/>
        </w:rPr>
        <w:t>.</w:t>
      </w:r>
      <w:r w:rsidR="00030A4B" w:rsidRPr="000E1730">
        <w:rPr>
          <w:rFonts w:ascii="Times New Roman" w:hAnsi="Times New Roman" w:cs="Times New Roman"/>
          <w:sz w:val="24"/>
          <w:szCs w:val="24"/>
        </w:rPr>
        <w:t>g</w:t>
      </w:r>
      <w:r w:rsidR="007B1953" w:rsidRPr="000E1730">
        <w:rPr>
          <w:rFonts w:ascii="Times New Roman" w:hAnsi="Times New Roman" w:cs="Times New Roman"/>
          <w:sz w:val="24"/>
          <w:szCs w:val="24"/>
        </w:rPr>
        <w:t xml:space="preserve">. </w:t>
      </w:r>
      <w:r w:rsidR="00902D88" w:rsidRPr="000E1730">
        <w:rPr>
          <w:rFonts w:ascii="Times New Roman" w:hAnsi="Times New Roman" w:cs="Times New Roman"/>
          <w:sz w:val="24"/>
          <w:szCs w:val="24"/>
        </w:rPr>
        <w:t>Arneson</w:t>
      </w:r>
      <w:r w:rsidR="00BD3F1B">
        <w:rPr>
          <w:rFonts w:ascii="Times New Roman" w:hAnsi="Times New Roman" w:cs="Times New Roman"/>
          <w:sz w:val="24"/>
          <w:szCs w:val="24"/>
        </w:rPr>
        <w:t>,</w:t>
      </w:r>
      <w:r w:rsidR="00D76751" w:rsidRPr="000E1730">
        <w:rPr>
          <w:rFonts w:ascii="Times New Roman" w:hAnsi="Times New Roman" w:cs="Times New Roman"/>
          <w:sz w:val="24"/>
          <w:szCs w:val="24"/>
        </w:rPr>
        <w:t xml:space="preserve"> 1999</w:t>
      </w:r>
      <w:r w:rsidR="00902D88" w:rsidRPr="000E1730">
        <w:rPr>
          <w:rFonts w:ascii="Times New Roman" w:hAnsi="Times New Roman" w:cs="Times New Roman"/>
          <w:sz w:val="24"/>
          <w:szCs w:val="24"/>
        </w:rPr>
        <w:t xml:space="preserve">; </w:t>
      </w:r>
      <w:r w:rsidR="00D76751" w:rsidRPr="000E1730">
        <w:rPr>
          <w:rFonts w:ascii="Times New Roman" w:hAnsi="Times New Roman" w:cs="Times New Roman"/>
          <w:sz w:val="24"/>
          <w:szCs w:val="24"/>
        </w:rPr>
        <w:t>Dworkin</w:t>
      </w:r>
      <w:r w:rsidR="00BD3F1B">
        <w:rPr>
          <w:rFonts w:ascii="Times New Roman" w:hAnsi="Times New Roman" w:cs="Times New Roman"/>
          <w:sz w:val="24"/>
          <w:szCs w:val="24"/>
        </w:rPr>
        <w:t>,</w:t>
      </w:r>
      <w:r w:rsidR="00D76751" w:rsidRPr="000E1730">
        <w:rPr>
          <w:rFonts w:ascii="Times New Roman" w:hAnsi="Times New Roman" w:cs="Times New Roman"/>
          <w:sz w:val="24"/>
          <w:szCs w:val="24"/>
        </w:rPr>
        <w:t xml:space="preserve"> 2000: 77-8</w:t>
      </w:r>
      <w:r w:rsidR="009810FB" w:rsidRPr="000E1730">
        <w:rPr>
          <w:rFonts w:ascii="Times New Roman" w:hAnsi="Times New Roman" w:cs="Times New Roman"/>
          <w:sz w:val="24"/>
          <w:szCs w:val="24"/>
        </w:rPr>
        <w:t xml:space="preserve">; </w:t>
      </w:r>
      <w:proofErr w:type="spellStart"/>
      <w:r w:rsidR="009810FB" w:rsidRPr="000E1730">
        <w:rPr>
          <w:rFonts w:ascii="Times New Roman" w:hAnsi="Times New Roman" w:cs="Times New Roman"/>
          <w:sz w:val="24"/>
          <w:szCs w:val="24"/>
        </w:rPr>
        <w:t>Vallentyne</w:t>
      </w:r>
      <w:proofErr w:type="spellEnd"/>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2002</w:t>
      </w:r>
      <w:r w:rsidR="00D76751" w:rsidRPr="000E1730">
        <w:rPr>
          <w:rFonts w:ascii="Times New Roman" w:hAnsi="Times New Roman" w:cs="Times New Roman"/>
          <w:sz w:val="24"/>
          <w:szCs w:val="24"/>
        </w:rPr>
        <w:t>;</w:t>
      </w:r>
      <w:r w:rsidR="00030A4B" w:rsidRPr="000E1730">
        <w:rPr>
          <w:rFonts w:ascii="Times New Roman" w:hAnsi="Times New Roman" w:cs="Times New Roman"/>
          <w:sz w:val="24"/>
          <w:szCs w:val="24"/>
        </w:rPr>
        <w:t xml:space="preserve"> Lippert-Rasmussen</w:t>
      </w:r>
      <w:r w:rsidR="00BD3F1B">
        <w:rPr>
          <w:rFonts w:ascii="Times New Roman" w:hAnsi="Times New Roman" w:cs="Times New Roman"/>
          <w:sz w:val="24"/>
          <w:szCs w:val="24"/>
        </w:rPr>
        <w:t>,</w:t>
      </w:r>
      <w:r w:rsidR="00030A4B" w:rsidRPr="000E1730">
        <w:rPr>
          <w:rFonts w:ascii="Times New Roman" w:hAnsi="Times New Roman" w:cs="Times New Roman"/>
          <w:sz w:val="24"/>
          <w:szCs w:val="24"/>
        </w:rPr>
        <w:t xml:space="preserve"> 2016);</w:t>
      </w:r>
      <w:r w:rsidR="007B1953" w:rsidRPr="000E1730">
        <w:rPr>
          <w:rStyle w:val="FootnoteReference"/>
          <w:rFonts w:ascii="Times New Roman" w:hAnsi="Times New Roman" w:cs="Times New Roman"/>
          <w:sz w:val="24"/>
          <w:szCs w:val="24"/>
        </w:rPr>
        <w:footnoteReference w:id="2"/>
      </w:r>
      <w:r w:rsidR="00D76751" w:rsidRPr="000E1730">
        <w:rPr>
          <w:rFonts w:ascii="Times New Roman" w:hAnsi="Times New Roman" w:cs="Times New Roman"/>
          <w:sz w:val="24"/>
          <w:szCs w:val="24"/>
        </w:rPr>
        <w:t xml:space="preserve"> while not all luck egalitarians apply this view directly to </w:t>
      </w:r>
      <w:r w:rsidR="00F006BC" w:rsidRPr="000E1730">
        <w:rPr>
          <w:rFonts w:ascii="Times New Roman" w:hAnsi="Times New Roman" w:cs="Times New Roman"/>
          <w:sz w:val="24"/>
          <w:szCs w:val="24"/>
        </w:rPr>
        <w:t xml:space="preserve">real-world </w:t>
      </w:r>
      <w:r w:rsidR="00D76751" w:rsidRPr="000E1730">
        <w:rPr>
          <w:rFonts w:ascii="Times New Roman" w:hAnsi="Times New Roman" w:cs="Times New Roman"/>
          <w:sz w:val="24"/>
          <w:szCs w:val="24"/>
        </w:rPr>
        <w:t xml:space="preserve">healthcare, </w:t>
      </w:r>
      <w:r w:rsidR="00F006BC" w:rsidRPr="000E1730">
        <w:rPr>
          <w:rFonts w:ascii="Times New Roman" w:hAnsi="Times New Roman" w:cs="Times New Roman"/>
          <w:sz w:val="24"/>
          <w:szCs w:val="24"/>
        </w:rPr>
        <w:t>some do (</w:t>
      </w:r>
      <w:r w:rsidR="00030A4B" w:rsidRPr="000E1730">
        <w:rPr>
          <w:rFonts w:ascii="Times New Roman" w:hAnsi="Times New Roman" w:cs="Times New Roman"/>
          <w:sz w:val="24"/>
          <w:szCs w:val="24"/>
        </w:rPr>
        <w:t>Roemer</w:t>
      </w:r>
      <w:r w:rsidR="00BD3F1B">
        <w:rPr>
          <w:rFonts w:ascii="Times New Roman" w:hAnsi="Times New Roman" w:cs="Times New Roman"/>
          <w:sz w:val="24"/>
          <w:szCs w:val="24"/>
        </w:rPr>
        <w:t>,</w:t>
      </w:r>
      <w:r w:rsidR="00030A4B" w:rsidRPr="000E1730">
        <w:rPr>
          <w:rFonts w:ascii="Times New Roman" w:hAnsi="Times New Roman" w:cs="Times New Roman"/>
          <w:sz w:val="24"/>
          <w:szCs w:val="24"/>
        </w:rPr>
        <w:t xml:space="preserve"> 1993; </w:t>
      </w:r>
      <w:proofErr w:type="spellStart"/>
      <w:r w:rsidR="00030A4B" w:rsidRPr="000E1730">
        <w:rPr>
          <w:rFonts w:ascii="Times New Roman" w:hAnsi="Times New Roman" w:cs="Times New Roman"/>
          <w:sz w:val="24"/>
          <w:szCs w:val="24"/>
        </w:rPr>
        <w:t>Cappelen</w:t>
      </w:r>
      <w:proofErr w:type="spellEnd"/>
      <w:r w:rsidR="00030A4B" w:rsidRPr="000E1730">
        <w:rPr>
          <w:rFonts w:ascii="Times New Roman" w:hAnsi="Times New Roman" w:cs="Times New Roman"/>
          <w:sz w:val="24"/>
          <w:szCs w:val="24"/>
        </w:rPr>
        <w:t xml:space="preserve"> and Norheim</w:t>
      </w:r>
      <w:r w:rsidR="00BD3F1B">
        <w:rPr>
          <w:rFonts w:ascii="Times New Roman" w:hAnsi="Times New Roman" w:cs="Times New Roman"/>
          <w:sz w:val="24"/>
          <w:szCs w:val="24"/>
        </w:rPr>
        <w:t>,</w:t>
      </w:r>
      <w:r w:rsidR="00030A4B" w:rsidRPr="000E1730">
        <w:rPr>
          <w:rFonts w:ascii="Times New Roman" w:hAnsi="Times New Roman" w:cs="Times New Roman"/>
          <w:sz w:val="24"/>
          <w:szCs w:val="24"/>
        </w:rPr>
        <w:t xml:space="preserve"> 2005; </w:t>
      </w:r>
      <w:proofErr w:type="spellStart"/>
      <w:r w:rsidR="00030A4B" w:rsidRPr="000E1730">
        <w:rPr>
          <w:rFonts w:ascii="Times New Roman" w:hAnsi="Times New Roman" w:cs="Times New Roman"/>
          <w:sz w:val="24"/>
          <w:szCs w:val="24"/>
        </w:rPr>
        <w:t>Segall</w:t>
      </w:r>
      <w:proofErr w:type="spellEnd"/>
      <w:r w:rsidR="00BD3F1B">
        <w:rPr>
          <w:rFonts w:ascii="Times New Roman" w:hAnsi="Times New Roman" w:cs="Times New Roman"/>
          <w:sz w:val="24"/>
          <w:szCs w:val="24"/>
        </w:rPr>
        <w:t>,</w:t>
      </w:r>
      <w:r w:rsidR="00030A4B" w:rsidRPr="000E1730">
        <w:rPr>
          <w:rFonts w:ascii="Times New Roman" w:hAnsi="Times New Roman" w:cs="Times New Roman"/>
          <w:sz w:val="24"/>
          <w:szCs w:val="24"/>
        </w:rPr>
        <w:t xml:space="preserve"> 2010; Le Grand</w:t>
      </w:r>
      <w:r w:rsidR="00BD3F1B">
        <w:rPr>
          <w:rFonts w:ascii="Times New Roman" w:hAnsi="Times New Roman" w:cs="Times New Roman"/>
          <w:sz w:val="24"/>
          <w:szCs w:val="24"/>
        </w:rPr>
        <w:t>,</w:t>
      </w:r>
      <w:r w:rsidR="00030A4B" w:rsidRPr="000E1730">
        <w:rPr>
          <w:rFonts w:ascii="Times New Roman" w:hAnsi="Times New Roman" w:cs="Times New Roman"/>
          <w:sz w:val="24"/>
          <w:szCs w:val="24"/>
        </w:rPr>
        <w:t xml:space="preserve"> 2013: 303; </w:t>
      </w:r>
      <w:proofErr w:type="spellStart"/>
      <w:r w:rsidR="00F006BC" w:rsidRPr="000E1730">
        <w:rPr>
          <w:rFonts w:ascii="Times New Roman" w:hAnsi="Times New Roman" w:cs="Times New Roman"/>
          <w:sz w:val="24"/>
          <w:szCs w:val="24"/>
        </w:rPr>
        <w:t>Albertsen</w:t>
      </w:r>
      <w:proofErr w:type="spellEnd"/>
      <w:r w:rsidR="00F006BC" w:rsidRPr="000E1730">
        <w:rPr>
          <w:rFonts w:ascii="Times New Roman" w:hAnsi="Times New Roman" w:cs="Times New Roman"/>
          <w:sz w:val="24"/>
          <w:szCs w:val="24"/>
        </w:rPr>
        <w:t xml:space="preserve"> and Knight</w:t>
      </w:r>
      <w:r w:rsidR="00BD3F1B">
        <w:rPr>
          <w:rFonts w:ascii="Times New Roman" w:hAnsi="Times New Roman" w:cs="Times New Roman"/>
          <w:sz w:val="24"/>
          <w:szCs w:val="24"/>
        </w:rPr>
        <w:t>,</w:t>
      </w:r>
      <w:r w:rsidR="00F006BC" w:rsidRPr="000E1730">
        <w:rPr>
          <w:rFonts w:ascii="Times New Roman" w:hAnsi="Times New Roman" w:cs="Times New Roman"/>
          <w:sz w:val="24"/>
          <w:szCs w:val="24"/>
        </w:rPr>
        <w:t xml:space="preserve"> 2015; </w:t>
      </w:r>
      <w:proofErr w:type="spellStart"/>
      <w:r w:rsidR="00F006BC" w:rsidRPr="000E1730">
        <w:rPr>
          <w:rFonts w:ascii="Times New Roman" w:hAnsi="Times New Roman" w:cs="Times New Roman"/>
          <w:sz w:val="24"/>
          <w:szCs w:val="24"/>
        </w:rPr>
        <w:t>Albertsen</w:t>
      </w:r>
      <w:proofErr w:type="spellEnd"/>
      <w:r w:rsidR="00BD3F1B">
        <w:rPr>
          <w:rFonts w:ascii="Times New Roman" w:hAnsi="Times New Roman" w:cs="Times New Roman"/>
          <w:sz w:val="24"/>
          <w:szCs w:val="24"/>
        </w:rPr>
        <w:t>,</w:t>
      </w:r>
      <w:r w:rsidR="00F006BC" w:rsidRPr="000E1730">
        <w:rPr>
          <w:rFonts w:ascii="Times New Roman" w:hAnsi="Times New Roman" w:cs="Times New Roman"/>
          <w:sz w:val="24"/>
          <w:szCs w:val="24"/>
        </w:rPr>
        <w:t xml:space="preserve"> 2019)</w:t>
      </w:r>
      <w:r w:rsidR="007B1953" w:rsidRPr="000E1730">
        <w:rPr>
          <w:rFonts w:ascii="Times New Roman" w:hAnsi="Times New Roman" w:cs="Times New Roman"/>
          <w:sz w:val="24"/>
          <w:szCs w:val="24"/>
        </w:rPr>
        <w:t>, though generally not in anything like the simplistic manner imagined by critics</w:t>
      </w:r>
      <w:r w:rsidR="00D76751" w:rsidRPr="000E1730">
        <w:rPr>
          <w:rFonts w:ascii="Times New Roman" w:hAnsi="Times New Roman" w:cs="Times New Roman"/>
          <w:sz w:val="24"/>
          <w:szCs w:val="24"/>
        </w:rPr>
        <w:t>. O</w:t>
      </w:r>
      <w:r w:rsidR="00476B1E" w:rsidRPr="000E1730">
        <w:rPr>
          <w:rFonts w:ascii="Times New Roman" w:hAnsi="Times New Roman" w:cs="Times New Roman"/>
          <w:sz w:val="24"/>
          <w:szCs w:val="24"/>
        </w:rPr>
        <w:t xml:space="preserve">thers have argued </w:t>
      </w:r>
      <w:r w:rsidR="00D76751" w:rsidRPr="000E1730">
        <w:rPr>
          <w:rFonts w:ascii="Times New Roman" w:hAnsi="Times New Roman" w:cs="Times New Roman"/>
          <w:sz w:val="24"/>
          <w:szCs w:val="24"/>
        </w:rPr>
        <w:t xml:space="preserve">from alternative perspectives </w:t>
      </w:r>
      <w:r w:rsidR="00476B1E" w:rsidRPr="000E1730">
        <w:rPr>
          <w:rFonts w:ascii="Times New Roman" w:hAnsi="Times New Roman" w:cs="Times New Roman"/>
          <w:sz w:val="24"/>
          <w:szCs w:val="24"/>
        </w:rPr>
        <w:t>that responsibility may be a reasonable part of any healthcare system (Buyx</w:t>
      </w:r>
      <w:r w:rsidR="00BD3F1B">
        <w:rPr>
          <w:rFonts w:ascii="Times New Roman" w:hAnsi="Times New Roman" w:cs="Times New Roman"/>
          <w:sz w:val="24"/>
          <w:szCs w:val="24"/>
        </w:rPr>
        <w:t>,</w:t>
      </w:r>
      <w:r w:rsidR="00476B1E" w:rsidRPr="000E1730">
        <w:rPr>
          <w:rFonts w:ascii="Times New Roman" w:hAnsi="Times New Roman" w:cs="Times New Roman"/>
          <w:sz w:val="24"/>
          <w:szCs w:val="24"/>
        </w:rPr>
        <w:t xml:space="preserve"> 2008</w:t>
      </w:r>
      <w:r w:rsidR="00D76751" w:rsidRPr="000E1730">
        <w:rPr>
          <w:rFonts w:ascii="Times New Roman" w:hAnsi="Times New Roman" w:cs="Times New Roman"/>
          <w:sz w:val="24"/>
          <w:szCs w:val="24"/>
        </w:rPr>
        <w:t>; Savulescu</w:t>
      </w:r>
      <w:r w:rsidR="00BD3F1B">
        <w:rPr>
          <w:rFonts w:ascii="Times New Roman" w:hAnsi="Times New Roman" w:cs="Times New Roman"/>
          <w:sz w:val="24"/>
          <w:szCs w:val="24"/>
        </w:rPr>
        <w:t>,</w:t>
      </w:r>
      <w:r w:rsidR="00D76751" w:rsidRPr="000E1730">
        <w:rPr>
          <w:rFonts w:ascii="Times New Roman" w:hAnsi="Times New Roman" w:cs="Times New Roman"/>
          <w:sz w:val="24"/>
          <w:szCs w:val="24"/>
        </w:rPr>
        <w:t xml:space="preserve"> 2018</w:t>
      </w:r>
      <w:r w:rsidR="00476B1E" w:rsidRPr="000E1730">
        <w:rPr>
          <w:rFonts w:ascii="Times New Roman" w:hAnsi="Times New Roman" w:cs="Times New Roman"/>
          <w:sz w:val="24"/>
          <w:szCs w:val="24"/>
        </w:rPr>
        <w:t>)</w:t>
      </w:r>
      <w:r w:rsidR="00902D88" w:rsidRPr="000E1730">
        <w:rPr>
          <w:rFonts w:ascii="Times New Roman" w:hAnsi="Times New Roman" w:cs="Times New Roman"/>
          <w:sz w:val="24"/>
          <w:szCs w:val="24"/>
        </w:rPr>
        <w:t xml:space="preserve">. </w:t>
      </w:r>
    </w:p>
    <w:p w14:paraId="0F0F2F39" w14:textId="13A255D8" w:rsidR="00344004" w:rsidRPr="000E1730" w:rsidRDefault="00835999" w:rsidP="00E92AB6">
      <w:pPr>
        <w:jc w:val="both"/>
        <w:rPr>
          <w:rFonts w:ascii="Times New Roman" w:hAnsi="Times New Roman" w:cs="Times New Roman"/>
          <w:sz w:val="24"/>
          <w:szCs w:val="24"/>
        </w:rPr>
      </w:pPr>
      <w:r w:rsidRPr="000E1730">
        <w:rPr>
          <w:rFonts w:ascii="Times New Roman" w:hAnsi="Times New Roman" w:cs="Times New Roman"/>
          <w:sz w:val="24"/>
          <w:szCs w:val="24"/>
        </w:rPr>
        <w:t>Others</w:t>
      </w:r>
      <w:r w:rsidR="00902D88" w:rsidRPr="000E1730">
        <w:rPr>
          <w:rFonts w:ascii="Times New Roman" w:hAnsi="Times New Roman" w:cs="Times New Roman"/>
          <w:sz w:val="24"/>
          <w:szCs w:val="24"/>
        </w:rPr>
        <w:t xml:space="preserve"> regard the luck egalitarian stance as excessively ‘harsh’ (Anderson</w:t>
      </w:r>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1999;</w:t>
      </w:r>
      <w:r w:rsidR="00902D88" w:rsidRPr="000E1730">
        <w:rPr>
          <w:rFonts w:ascii="Times New Roman" w:hAnsi="Times New Roman" w:cs="Times New Roman"/>
          <w:sz w:val="24"/>
          <w:szCs w:val="24"/>
        </w:rPr>
        <w:t xml:space="preserve"> Voigt</w:t>
      </w:r>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2007;</w:t>
      </w:r>
      <w:r w:rsidR="00902D88" w:rsidRPr="000E1730">
        <w:rPr>
          <w:rFonts w:ascii="Times New Roman" w:hAnsi="Times New Roman" w:cs="Times New Roman"/>
          <w:sz w:val="24"/>
          <w:szCs w:val="24"/>
        </w:rPr>
        <w:t xml:space="preserve"> </w:t>
      </w:r>
      <w:proofErr w:type="spellStart"/>
      <w:r w:rsidR="00902D88" w:rsidRPr="000E1730">
        <w:rPr>
          <w:rFonts w:ascii="Times New Roman" w:hAnsi="Times New Roman" w:cs="Times New Roman"/>
          <w:sz w:val="24"/>
          <w:szCs w:val="24"/>
        </w:rPr>
        <w:t>Fleurbaey</w:t>
      </w:r>
      <w:proofErr w:type="spellEnd"/>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1995</w:t>
      </w:r>
      <w:r w:rsidRPr="000E1730">
        <w:rPr>
          <w:rFonts w:ascii="Times New Roman" w:hAnsi="Times New Roman" w:cs="Times New Roman"/>
          <w:sz w:val="24"/>
          <w:szCs w:val="24"/>
        </w:rPr>
        <w:t xml:space="preserve">; </w:t>
      </w:r>
      <w:proofErr w:type="spellStart"/>
      <w:r w:rsidRPr="000E1730">
        <w:rPr>
          <w:rFonts w:ascii="Times New Roman" w:hAnsi="Times New Roman" w:cs="Times New Roman"/>
          <w:sz w:val="24"/>
          <w:szCs w:val="24"/>
        </w:rPr>
        <w:t>Venkatapuram</w:t>
      </w:r>
      <w:proofErr w:type="spellEnd"/>
      <w:r w:rsidR="00BD3F1B">
        <w:rPr>
          <w:rFonts w:ascii="Times New Roman" w:hAnsi="Times New Roman" w:cs="Times New Roman"/>
          <w:sz w:val="24"/>
          <w:szCs w:val="24"/>
        </w:rPr>
        <w:t>,</w:t>
      </w:r>
      <w:r w:rsidRPr="000E1730">
        <w:rPr>
          <w:rFonts w:ascii="Times New Roman" w:hAnsi="Times New Roman" w:cs="Times New Roman"/>
          <w:sz w:val="24"/>
          <w:szCs w:val="24"/>
        </w:rPr>
        <w:t xml:space="preserve"> 2011, 198</w:t>
      </w:r>
      <w:r w:rsidR="00902D88" w:rsidRPr="000E1730">
        <w:rPr>
          <w:rFonts w:ascii="Times New Roman" w:hAnsi="Times New Roman" w:cs="Times New Roman"/>
          <w:sz w:val="24"/>
          <w:szCs w:val="24"/>
        </w:rPr>
        <w:t>)</w:t>
      </w:r>
      <w:r w:rsidR="00BA556A">
        <w:rPr>
          <w:rFonts w:ascii="Times New Roman" w:hAnsi="Times New Roman" w:cs="Times New Roman"/>
          <w:sz w:val="24"/>
          <w:szCs w:val="24"/>
        </w:rPr>
        <w:t>;</w:t>
      </w:r>
      <w:r w:rsidR="00902D88" w:rsidRPr="000E1730">
        <w:rPr>
          <w:rFonts w:ascii="Times New Roman" w:hAnsi="Times New Roman" w:cs="Times New Roman"/>
          <w:sz w:val="24"/>
          <w:szCs w:val="24"/>
        </w:rPr>
        <w:t xml:space="preserve"> see the practical aim of holding people responsible as inappropriately focused on a small section of our choices </w:t>
      </w:r>
      <w:r w:rsidR="00E1785E" w:rsidRPr="000E1730">
        <w:rPr>
          <w:rFonts w:ascii="Times New Roman" w:hAnsi="Times New Roman" w:cs="Times New Roman"/>
          <w:sz w:val="24"/>
          <w:szCs w:val="24"/>
        </w:rPr>
        <w:t>(Friesen</w:t>
      </w:r>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2018</w:t>
      </w:r>
      <w:r w:rsidR="00BD3F1B">
        <w:rPr>
          <w:rFonts w:ascii="Times New Roman" w:hAnsi="Times New Roman" w:cs="Times New Roman"/>
          <w:sz w:val="24"/>
          <w:szCs w:val="24"/>
        </w:rPr>
        <w:t>;</w:t>
      </w:r>
      <w:r w:rsidR="0000185B" w:rsidRPr="000E1730">
        <w:rPr>
          <w:rFonts w:ascii="Times New Roman" w:hAnsi="Times New Roman" w:cs="Times New Roman"/>
          <w:sz w:val="24"/>
          <w:szCs w:val="24"/>
        </w:rPr>
        <w:t xml:space="preserve"> </w:t>
      </w:r>
      <w:r w:rsidR="00902D88" w:rsidRPr="000E1730">
        <w:rPr>
          <w:rFonts w:ascii="Times New Roman" w:hAnsi="Times New Roman" w:cs="Times New Roman"/>
          <w:sz w:val="24"/>
          <w:szCs w:val="24"/>
        </w:rPr>
        <w:t>Wikler</w:t>
      </w:r>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2002</w:t>
      </w:r>
      <w:r w:rsidR="00902D88" w:rsidRPr="000E1730">
        <w:rPr>
          <w:rFonts w:ascii="Times New Roman" w:hAnsi="Times New Roman" w:cs="Times New Roman"/>
          <w:sz w:val="24"/>
          <w:szCs w:val="24"/>
        </w:rPr>
        <w:t>; Sharkey and Gillam</w:t>
      </w:r>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2010</w:t>
      </w:r>
      <w:r w:rsidR="00902D88" w:rsidRPr="000E1730">
        <w:rPr>
          <w:rFonts w:ascii="Times New Roman" w:hAnsi="Times New Roman" w:cs="Times New Roman"/>
          <w:sz w:val="24"/>
          <w:szCs w:val="24"/>
        </w:rPr>
        <w:t xml:space="preserve">; </w:t>
      </w:r>
      <w:proofErr w:type="spellStart"/>
      <w:r w:rsidR="00902D88" w:rsidRPr="000E1730">
        <w:rPr>
          <w:rFonts w:ascii="Times New Roman" w:hAnsi="Times New Roman" w:cs="Times New Roman"/>
          <w:sz w:val="24"/>
          <w:szCs w:val="24"/>
        </w:rPr>
        <w:t>Minkler</w:t>
      </w:r>
      <w:proofErr w:type="spellEnd"/>
      <w:r w:rsidR="00BD3F1B">
        <w:rPr>
          <w:rFonts w:ascii="Times New Roman" w:hAnsi="Times New Roman" w:cs="Times New Roman"/>
          <w:sz w:val="24"/>
          <w:szCs w:val="24"/>
        </w:rPr>
        <w:t>,</w:t>
      </w:r>
      <w:r w:rsidR="009810FB" w:rsidRPr="000E1730">
        <w:rPr>
          <w:rFonts w:ascii="Times New Roman" w:hAnsi="Times New Roman" w:cs="Times New Roman"/>
          <w:sz w:val="24"/>
          <w:szCs w:val="24"/>
        </w:rPr>
        <w:t xml:space="preserve"> 1999</w:t>
      </w:r>
      <w:r w:rsidR="00902D88" w:rsidRPr="000E1730">
        <w:rPr>
          <w:rFonts w:ascii="Times New Roman" w:hAnsi="Times New Roman" w:cs="Times New Roman"/>
          <w:sz w:val="24"/>
          <w:szCs w:val="24"/>
        </w:rPr>
        <w:t>)</w:t>
      </w:r>
      <w:r w:rsidR="00BA556A">
        <w:rPr>
          <w:rFonts w:ascii="Times New Roman" w:hAnsi="Times New Roman" w:cs="Times New Roman"/>
          <w:sz w:val="24"/>
          <w:szCs w:val="24"/>
        </w:rPr>
        <w:t xml:space="preserve">; </w:t>
      </w:r>
      <w:r w:rsidR="00EB6653" w:rsidRPr="000E1730">
        <w:rPr>
          <w:rFonts w:ascii="Times New Roman" w:hAnsi="Times New Roman" w:cs="Times New Roman"/>
          <w:sz w:val="24"/>
          <w:szCs w:val="24"/>
        </w:rPr>
        <w:t>criticise a reframing of social problems as individual ones (Ayo</w:t>
      </w:r>
      <w:r w:rsidR="00BD3F1B">
        <w:rPr>
          <w:rFonts w:ascii="Times New Roman" w:hAnsi="Times New Roman" w:cs="Times New Roman"/>
          <w:sz w:val="24"/>
          <w:szCs w:val="24"/>
        </w:rPr>
        <w:t>,</w:t>
      </w:r>
      <w:r w:rsidR="00EB6653" w:rsidRPr="000E1730">
        <w:rPr>
          <w:rFonts w:ascii="Times New Roman" w:hAnsi="Times New Roman" w:cs="Times New Roman"/>
          <w:sz w:val="24"/>
          <w:szCs w:val="24"/>
        </w:rPr>
        <w:t xml:space="preserve"> 2012</w:t>
      </w:r>
      <w:r w:rsidR="00030A4B" w:rsidRPr="000E1730">
        <w:rPr>
          <w:rFonts w:ascii="Times New Roman" w:hAnsi="Times New Roman" w:cs="Times New Roman"/>
          <w:sz w:val="24"/>
          <w:szCs w:val="24"/>
        </w:rPr>
        <w:t>; Lupton</w:t>
      </w:r>
      <w:r w:rsidR="00BD3F1B">
        <w:rPr>
          <w:rFonts w:ascii="Times New Roman" w:hAnsi="Times New Roman" w:cs="Times New Roman"/>
          <w:sz w:val="24"/>
          <w:szCs w:val="24"/>
        </w:rPr>
        <w:t>,</w:t>
      </w:r>
      <w:r w:rsidR="00030A4B" w:rsidRPr="000E1730">
        <w:rPr>
          <w:rFonts w:ascii="Times New Roman" w:hAnsi="Times New Roman" w:cs="Times New Roman"/>
          <w:sz w:val="24"/>
          <w:szCs w:val="24"/>
        </w:rPr>
        <w:t xml:space="preserve"> 2012</w:t>
      </w:r>
      <w:r w:rsidR="00EB6653" w:rsidRPr="000E1730">
        <w:rPr>
          <w:rFonts w:ascii="Times New Roman" w:hAnsi="Times New Roman" w:cs="Times New Roman"/>
          <w:sz w:val="24"/>
          <w:szCs w:val="24"/>
        </w:rPr>
        <w:t>)</w:t>
      </w:r>
      <w:r w:rsidR="00BA556A">
        <w:rPr>
          <w:rFonts w:ascii="Times New Roman" w:hAnsi="Times New Roman" w:cs="Times New Roman"/>
          <w:sz w:val="24"/>
          <w:szCs w:val="24"/>
        </w:rPr>
        <w:t>;</w:t>
      </w:r>
      <w:r w:rsidRPr="000E1730">
        <w:rPr>
          <w:rFonts w:ascii="Times New Roman" w:hAnsi="Times New Roman" w:cs="Times New Roman"/>
          <w:sz w:val="24"/>
          <w:szCs w:val="24"/>
        </w:rPr>
        <w:t xml:space="preserve"> or doubt our ability to appropriately take responsibility for our health (Levy</w:t>
      </w:r>
      <w:r w:rsidR="00BD3F1B">
        <w:rPr>
          <w:rFonts w:ascii="Times New Roman" w:hAnsi="Times New Roman" w:cs="Times New Roman"/>
          <w:sz w:val="24"/>
          <w:szCs w:val="24"/>
        </w:rPr>
        <w:t>,</w:t>
      </w:r>
      <w:r w:rsidRPr="000E1730">
        <w:rPr>
          <w:rFonts w:ascii="Times New Roman" w:hAnsi="Times New Roman" w:cs="Times New Roman"/>
          <w:sz w:val="24"/>
          <w:szCs w:val="24"/>
        </w:rPr>
        <w:t xml:space="preserve"> 2018)</w:t>
      </w:r>
      <w:r w:rsidR="00344004" w:rsidRPr="000E1730">
        <w:rPr>
          <w:rFonts w:ascii="Times New Roman" w:hAnsi="Times New Roman" w:cs="Times New Roman"/>
          <w:sz w:val="24"/>
          <w:szCs w:val="24"/>
        </w:rPr>
        <w:t xml:space="preserve">. Yet it is of independent value to demonstrate, as I hope to do, that </w:t>
      </w:r>
      <w:r w:rsidR="00344004" w:rsidRPr="000E1730">
        <w:rPr>
          <w:rFonts w:ascii="Times New Roman" w:hAnsi="Times New Roman" w:cs="Times New Roman"/>
          <w:i/>
          <w:iCs/>
          <w:sz w:val="24"/>
          <w:szCs w:val="24"/>
        </w:rPr>
        <w:t xml:space="preserve">even if </w:t>
      </w:r>
      <w:r w:rsidR="00344004" w:rsidRPr="000E1730">
        <w:rPr>
          <w:rFonts w:ascii="Times New Roman" w:hAnsi="Times New Roman" w:cs="Times New Roman"/>
          <w:sz w:val="24"/>
          <w:szCs w:val="24"/>
        </w:rPr>
        <w:t>we grant the legitimacy of holding people responsible in some cases for their poor health, it is very difficult to justify the use of mHealth</w:t>
      </w:r>
      <w:r w:rsidR="00BA556A">
        <w:rPr>
          <w:rFonts w:ascii="Times New Roman" w:hAnsi="Times New Roman" w:cs="Times New Roman"/>
          <w:sz w:val="24"/>
          <w:szCs w:val="24"/>
        </w:rPr>
        <w:t xml:space="preserve"> technologies</w:t>
      </w:r>
      <w:r w:rsidR="00344004" w:rsidRPr="000E1730">
        <w:rPr>
          <w:rFonts w:ascii="Times New Roman" w:hAnsi="Times New Roman" w:cs="Times New Roman"/>
          <w:sz w:val="24"/>
          <w:szCs w:val="24"/>
        </w:rPr>
        <w:t xml:space="preserve"> for enforcing this. </w:t>
      </w:r>
      <w:bookmarkEnd w:id="2"/>
      <w:r w:rsidR="00344004" w:rsidRPr="000E1730">
        <w:rPr>
          <w:rFonts w:ascii="Times New Roman" w:hAnsi="Times New Roman" w:cs="Times New Roman"/>
          <w:sz w:val="24"/>
          <w:szCs w:val="24"/>
        </w:rPr>
        <w:t xml:space="preserve"> </w:t>
      </w:r>
    </w:p>
    <w:p w14:paraId="781A2E91" w14:textId="55C3EAED" w:rsidR="00F86430" w:rsidRPr="000E1730" w:rsidRDefault="0062384A" w:rsidP="00E92AB6">
      <w:pPr>
        <w:jc w:val="both"/>
        <w:rPr>
          <w:rFonts w:ascii="Times New Roman" w:hAnsi="Times New Roman" w:cs="Times New Roman"/>
          <w:sz w:val="24"/>
          <w:szCs w:val="24"/>
        </w:rPr>
      </w:pPr>
      <w:bookmarkStart w:id="4" w:name="_Hlk49443058"/>
      <w:bookmarkEnd w:id="3"/>
      <w:r w:rsidRPr="000E1730">
        <w:rPr>
          <w:rFonts w:ascii="Times New Roman" w:hAnsi="Times New Roman" w:cs="Times New Roman"/>
          <w:sz w:val="24"/>
          <w:szCs w:val="24"/>
        </w:rPr>
        <w:t xml:space="preserve">I will </w:t>
      </w:r>
      <w:r w:rsidR="00F86430" w:rsidRPr="000E1730">
        <w:rPr>
          <w:rFonts w:ascii="Times New Roman" w:hAnsi="Times New Roman" w:cs="Times New Roman"/>
          <w:sz w:val="24"/>
          <w:szCs w:val="24"/>
        </w:rPr>
        <w:t>shortly</w:t>
      </w:r>
      <w:r w:rsidRPr="000E1730">
        <w:rPr>
          <w:rFonts w:ascii="Times New Roman" w:hAnsi="Times New Roman" w:cs="Times New Roman"/>
          <w:sz w:val="24"/>
          <w:szCs w:val="24"/>
        </w:rPr>
        <w:t xml:space="preserve"> outline </w:t>
      </w:r>
      <w:r w:rsidR="00344004" w:rsidRPr="000E1730">
        <w:rPr>
          <w:rFonts w:ascii="Times New Roman" w:hAnsi="Times New Roman" w:cs="Times New Roman"/>
          <w:sz w:val="24"/>
          <w:szCs w:val="24"/>
        </w:rPr>
        <w:t xml:space="preserve">an initial </w:t>
      </w:r>
      <w:r w:rsidR="00BA556A">
        <w:rPr>
          <w:rFonts w:ascii="Times New Roman" w:hAnsi="Times New Roman" w:cs="Times New Roman"/>
          <w:sz w:val="24"/>
          <w:szCs w:val="24"/>
        </w:rPr>
        <w:t xml:space="preserve">‘optimistic’ </w:t>
      </w:r>
      <w:r w:rsidR="00344004"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case for how </w:t>
      </w:r>
      <w:r w:rsidR="00F86430" w:rsidRPr="000E1730">
        <w:rPr>
          <w:rFonts w:ascii="Times New Roman" w:hAnsi="Times New Roman" w:cs="Times New Roman"/>
          <w:sz w:val="24"/>
          <w:szCs w:val="24"/>
        </w:rPr>
        <w:t>mHealth might indeed ‘close the loop’ of enforceability for personal responsibility</w:t>
      </w:r>
      <w:r w:rsidRPr="000E1730">
        <w:rPr>
          <w:rFonts w:ascii="Times New Roman" w:hAnsi="Times New Roman" w:cs="Times New Roman"/>
          <w:sz w:val="24"/>
          <w:szCs w:val="24"/>
        </w:rPr>
        <w:t xml:space="preserve">, </w:t>
      </w:r>
      <w:r w:rsidR="0092041B" w:rsidRPr="000E1730">
        <w:rPr>
          <w:rFonts w:ascii="Times New Roman" w:hAnsi="Times New Roman" w:cs="Times New Roman"/>
          <w:sz w:val="24"/>
          <w:szCs w:val="24"/>
        </w:rPr>
        <w:t>(e.g.</w:t>
      </w:r>
      <w:r w:rsidR="004C70C9" w:rsidRPr="000E1730">
        <w:rPr>
          <w:rFonts w:ascii="Times New Roman" w:hAnsi="Times New Roman" w:cs="Times New Roman"/>
          <w:sz w:val="24"/>
          <w:szCs w:val="24"/>
        </w:rPr>
        <w:fldChar w:fldCharType="begin"/>
      </w:r>
      <w:r w:rsidR="00FA3E39" w:rsidRPr="000E1730">
        <w:rPr>
          <w:rFonts w:ascii="Times New Roman" w:hAnsi="Times New Roman" w:cs="Times New Roman"/>
          <w:sz w:val="24"/>
          <w:szCs w:val="24"/>
        </w:rPr>
        <w:instrText xml:space="preserve"> ADDIN ZOTERO_ITEM CSL_CITATION {"citationID":"Czu3dNkT","properties":{"formattedCitation":"(Wiederhold, 2012)","plainCitation":"(Wiederhold, 2012)","dontUpdate":true,"noteIndex":0},"citationItems":[{"id":180,"uris":["http://zotero.org/users/local/3aYfGPHG/items/8GN9J36G"],"uri":["http://zotero.org/users/local/3aYfGPHG/items/8GN9J36G"],"itemData":{"id":180,"type":"article-journal","container-title":"Cyberpsychology, Behavior, and Social Networking","DOI":"10.1089/cyber.2012.1545","ISSN":"2152-2715, 2152-2723","issue":"5","journalAbbreviation":"Cyberpsychology, Behavior, and Social Networking","language":"en","page":"235-236","source":"DOI.org (Crossref)","title":"Self-Tracking: Better Medicine Through Pattern Recognition","title-short":"Self-Tracking","volume":"15","author":[{"family":"Wiederhold","given":"Brenda K."}],"issued":{"date-parts":[["2012",5]]}}}],"schema":"https://github.com/citation-style-language/schema/raw/master/csl-citation.json"} </w:instrText>
      </w:r>
      <w:r w:rsidR="004C70C9" w:rsidRPr="000E1730">
        <w:rPr>
          <w:rFonts w:ascii="Times New Roman" w:hAnsi="Times New Roman" w:cs="Times New Roman"/>
          <w:sz w:val="24"/>
          <w:szCs w:val="24"/>
        </w:rPr>
        <w:fldChar w:fldCharType="separate"/>
      </w:r>
      <w:r w:rsidR="004C70C9" w:rsidRPr="000E1730">
        <w:rPr>
          <w:rFonts w:ascii="Times New Roman" w:hAnsi="Times New Roman" w:cs="Times New Roman"/>
          <w:sz w:val="24"/>
          <w:szCs w:val="24"/>
        </w:rPr>
        <w:t xml:space="preserve"> Wiederhold, 2012</w:t>
      </w:r>
      <w:r w:rsidR="004C70C9" w:rsidRPr="000E1730">
        <w:rPr>
          <w:rFonts w:ascii="Times New Roman" w:hAnsi="Times New Roman" w:cs="Times New Roman"/>
          <w:sz w:val="24"/>
          <w:szCs w:val="24"/>
        </w:rPr>
        <w:fldChar w:fldCharType="end"/>
      </w:r>
      <w:r w:rsidR="004C70C9" w:rsidRPr="000E1730">
        <w:rPr>
          <w:rFonts w:ascii="Times New Roman" w:hAnsi="Times New Roman" w:cs="Times New Roman"/>
          <w:sz w:val="24"/>
          <w:szCs w:val="24"/>
        </w:rPr>
        <w:t>;</w:t>
      </w:r>
      <w:r w:rsidR="0092041B" w:rsidRPr="000E1730">
        <w:rPr>
          <w:rFonts w:ascii="Times New Roman" w:hAnsi="Times New Roman" w:cs="Times New Roman"/>
          <w:sz w:val="24"/>
          <w:szCs w:val="24"/>
        </w:rPr>
        <w:t xml:space="preserve"> </w:t>
      </w:r>
      <w:r w:rsidR="00B70CF9" w:rsidRPr="000E1730">
        <w:rPr>
          <w:rFonts w:ascii="Times New Roman" w:hAnsi="Times New Roman" w:cs="Times New Roman"/>
          <w:sz w:val="24"/>
          <w:szCs w:val="24"/>
        </w:rPr>
        <w:fldChar w:fldCharType="begin"/>
      </w:r>
      <w:r w:rsidR="00FA3E39" w:rsidRPr="000E1730">
        <w:rPr>
          <w:rFonts w:ascii="Times New Roman" w:hAnsi="Times New Roman" w:cs="Times New Roman"/>
          <w:sz w:val="24"/>
          <w:szCs w:val="24"/>
        </w:rPr>
        <w:instrText xml:space="preserve"> ADDIN ZOTERO_ITEM CSL_CITATION {"citationID":"vdZ8o0dg","properties":{"formattedCitation":"(Swan, 2012)","plainCitation":"(Swan, 2012)","dontUpdate":true,"noteIndex":0},"citationItems":[{"id":33,"uris":["http://zotero.org/users/local/3aYfGPHG/items/PTT8RAF6"],"uri":["http://zotero.org/users/local/3aYfGPHG/items/PTT8RAF6"],"itemData":{"id":33,"type":"article-journal","abstract":"The concepts of health and health care are moving towards the notion of personalized preventive health maintenance and away from an exclusive focus on the cure of disease. This is against the backdrop of contemporary public health challenges that include increasing costs, worsening outcomes, 'diabesity' epidemics, and anticipated physician shortages. Personalized preventive medicine could be critical to solving public health challenges at their causal root. This paper sets forth a vision and plan for the realization of preventive medicine by 2050 and examines efforts already underway such as participatory health initiatives, the era of big health data, and qualitative shifts in mindset.","container-title":"Journal of Personalized Medicine","DOI":"10.3390/jpm2030093","ISSN":"2075-4426","issue":"3","journalAbbreviation":"J Pers Med","language":"eng","note":"PMID: 25562203\nPMCID: PMC4251367","page":"93-118","source":"PubMed","title":"Health 2050: The Realization of Personalized Medicine through Crowdsourcing, the Quantified Self, and the Participatory Biocitizen","title-short":"Health 2050","volume":"2","author":[{"family":"Swan","given":"Melanie"}],"issued":{"date-parts":[["2012",9,12]]}}}],"schema":"https://github.com/citation-style-language/schema/raw/master/csl-citation.json"} </w:instrText>
      </w:r>
      <w:r w:rsidR="00B70CF9" w:rsidRPr="000E1730">
        <w:rPr>
          <w:rFonts w:ascii="Times New Roman" w:hAnsi="Times New Roman" w:cs="Times New Roman"/>
          <w:sz w:val="24"/>
          <w:szCs w:val="24"/>
        </w:rPr>
        <w:fldChar w:fldCharType="separate"/>
      </w:r>
      <w:r w:rsidR="00B70CF9" w:rsidRPr="000E1730">
        <w:rPr>
          <w:rFonts w:ascii="Times New Roman" w:hAnsi="Times New Roman" w:cs="Times New Roman"/>
          <w:sz w:val="24"/>
          <w:szCs w:val="24"/>
        </w:rPr>
        <w:t>Swan, 2012</w:t>
      </w:r>
      <w:r w:rsidR="00B70CF9" w:rsidRPr="000E1730">
        <w:rPr>
          <w:rFonts w:ascii="Times New Roman" w:hAnsi="Times New Roman" w:cs="Times New Roman"/>
          <w:sz w:val="24"/>
          <w:szCs w:val="24"/>
        </w:rPr>
        <w:fldChar w:fldCharType="end"/>
      </w:r>
      <w:r w:rsidR="00B70CF9" w:rsidRPr="000E1730">
        <w:rPr>
          <w:rFonts w:ascii="Times New Roman" w:hAnsi="Times New Roman" w:cs="Times New Roman"/>
          <w:sz w:val="24"/>
          <w:szCs w:val="24"/>
        </w:rPr>
        <w:t xml:space="preserve">; </w:t>
      </w:r>
      <w:r w:rsidR="00B70CF9" w:rsidRPr="000E1730">
        <w:rPr>
          <w:rFonts w:ascii="Times New Roman" w:hAnsi="Times New Roman" w:cs="Times New Roman"/>
          <w:sz w:val="24"/>
          <w:szCs w:val="24"/>
        </w:rPr>
        <w:fldChar w:fldCharType="begin"/>
      </w:r>
      <w:r w:rsidR="00FA3E39" w:rsidRPr="000E1730">
        <w:rPr>
          <w:rFonts w:ascii="Times New Roman" w:hAnsi="Times New Roman" w:cs="Times New Roman"/>
          <w:sz w:val="24"/>
          <w:szCs w:val="24"/>
        </w:rPr>
        <w:instrText xml:space="preserve"> ADDIN ZOTERO_ITEM CSL_CITATION {"citationID":"OQLc2600","properties":{"formattedCitation":"(Topol, 2015)","plainCitation":"(Topol, 2015)","dontUpdate":true,"noteIndex":0},"citationItems":[{"id":183,"uris":["http://zotero.org/users/local/3aYfGPHG/items/5G4PCP9K"],"uri":["http://zotero.org/users/local/3aYfGPHG/items/5G4PCP9K"],"itemData":{"id":183,"type":"article-newspaper","abstract":"From smartphone attachments that can diagnose an ear infection to apps that can monitor mental health, new tools are tilting health-care control from doctors to patients.","container-title":"Wall Street Journal","ISSN":"0099-9660","language":"en-US","section":"Life","source":"www.wsj.com","title":"The Future of Medicine Is in Your Smartphone","URL":"https://www.wsj.com/articles/the-future-of-medicine-is-in-your-smartphone-1420828632","author":[{"family":"Topol","given":"Eric J."}],"accessed":{"date-parts":[["2020",2,5]]},"issued":{"date-parts":[["2015",1,9]]}}}],"schema":"https://github.com/citation-style-language/schema/raw/master/csl-citation.json"} </w:instrText>
      </w:r>
      <w:r w:rsidR="00B70CF9" w:rsidRPr="000E1730">
        <w:rPr>
          <w:rFonts w:ascii="Times New Roman" w:hAnsi="Times New Roman" w:cs="Times New Roman"/>
          <w:sz w:val="24"/>
          <w:szCs w:val="24"/>
        </w:rPr>
        <w:fldChar w:fldCharType="separate"/>
      </w:r>
      <w:r w:rsidR="00B70CF9" w:rsidRPr="000E1730">
        <w:rPr>
          <w:rFonts w:ascii="Times New Roman" w:hAnsi="Times New Roman" w:cs="Times New Roman"/>
          <w:sz w:val="24"/>
          <w:szCs w:val="24"/>
        </w:rPr>
        <w:t>Topol, 2015</w:t>
      </w:r>
      <w:r w:rsidR="00B70CF9" w:rsidRPr="000E1730">
        <w:rPr>
          <w:rFonts w:ascii="Times New Roman" w:hAnsi="Times New Roman" w:cs="Times New Roman"/>
          <w:sz w:val="24"/>
          <w:szCs w:val="24"/>
        </w:rPr>
        <w:fldChar w:fldCharType="end"/>
      </w:r>
      <w:r w:rsidR="004C70C9" w:rsidRPr="000E1730">
        <w:rPr>
          <w:rFonts w:ascii="Times New Roman" w:hAnsi="Times New Roman" w:cs="Times New Roman"/>
          <w:sz w:val="24"/>
          <w:szCs w:val="24"/>
        </w:rPr>
        <w:t xml:space="preserve">) </w:t>
      </w:r>
      <w:r w:rsidRPr="000E1730">
        <w:rPr>
          <w:rFonts w:ascii="Times New Roman" w:hAnsi="Times New Roman" w:cs="Times New Roman"/>
          <w:sz w:val="24"/>
          <w:szCs w:val="24"/>
        </w:rPr>
        <w:t>before going on to raise a number of ethical and practical challenges</w:t>
      </w:r>
      <w:r w:rsidR="00F86430" w:rsidRPr="000E1730">
        <w:rPr>
          <w:rFonts w:ascii="Times New Roman" w:hAnsi="Times New Roman" w:cs="Times New Roman"/>
          <w:sz w:val="24"/>
          <w:szCs w:val="24"/>
        </w:rPr>
        <w:t>. Before doing so, however, it is worth commenting briefly on an area of public health policy which I will not discuss in detail, but which has tangential relevance to this issue.</w:t>
      </w:r>
      <w:r w:rsidR="00F86430" w:rsidRPr="000E1730">
        <w:rPr>
          <w:rStyle w:val="FootnoteReference"/>
          <w:rFonts w:ascii="Times New Roman" w:hAnsi="Times New Roman" w:cs="Times New Roman"/>
          <w:sz w:val="24"/>
          <w:szCs w:val="24"/>
        </w:rPr>
        <w:footnoteReference w:id="3"/>
      </w:r>
      <w:r w:rsidR="00F86430" w:rsidRPr="000E1730">
        <w:rPr>
          <w:rFonts w:ascii="Times New Roman" w:hAnsi="Times New Roman" w:cs="Times New Roman"/>
          <w:sz w:val="24"/>
          <w:szCs w:val="24"/>
        </w:rPr>
        <w:t xml:space="preserve"> This is the issue of </w:t>
      </w:r>
      <w:r w:rsidR="001A0544">
        <w:rPr>
          <w:rFonts w:ascii="Times New Roman" w:hAnsi="Times New Roman" w:cs="Times New Roman"/>
          <w:sz w:val="24"/>
          <w:szCs w:val="24"/>
        </w:rPr>
        <w:t xml:space="preserve">traditional public health </w:t>
      </w:r>
      <w:r w:rsidR="00F86430" w:rsidRPr="000E1730">
        <w:rPr>
          <w:rFonts w:ascii="Times New Roman" w:hAnsi="Times New Roman" w:cs="Times New Roman"/>
          <w:sz w:val="24"/>
          <w:szCs w:val="24"/>
        </w:rPr>
        <w:t xml:space="preserve">surveillance for </w:t>
      </w:r>
      <w:r w:rsidR="003B52C8">
        <w:rPr>
          <w:rFonts w:ascii="Times New Roman" w:hAnsi="Times New Roman" w:cs="Times New Roman"/>
          <w:sz w:val="24"/>
          <w:szCs w:val="24"/>
        </w:rPr>
        <w:t xml:space="preserve">the </w:t>
      </w:r>
      <w:r w:rsidR="00F86430" w:rsidRPr="000E1730">
        <w:rPr>
          <w:rFonts w:ascii="Times New Roman" w:hAnsi="Times New Roman" w:cs="Times New Roman"/>
          <w:sz w:val="24"/>
          <w:szCs w:val="24"/>
        </w:rPr>
        <w:t>purposes</w:t>
      </w:r>
      <w:r w:rsidR="003B52C8">
        <w:rPr>
          <w:rFonts w:ascii="Times New Roman" w:hAnsi="Times New Roman" w:cs="Times New Roman"/>
          <w:sz w:val="24"/>
          <w:szCs w:val="24"/>
        </w:rPr>
        <w:t xml:space="preserve"> of controlling infectious disease</w:t>
      </w:r>
      <w:r w:rsidR="00F86430" w:rsidRPr="000E1730">
        <w:rPr>
          <w:rFonts w:ascii="Times New Roman" w:hAnsi="Times New Roman" w:cs="Times New Roman"/>
          <w:sz w:val="24"/>
          <w:szCs w:val="24"/>
        </w:rPr>
        <w:t xml:space="preserve">. This issue will be familiar to many because of the </w:t>
      </w:r>
      <w:r w:rsidR="00BA556A">
        <w:rPr>
          <w:rFonts w:ascii="Times New Roman" w:hAnsi="Times New Roman" w:cs="Times New Roman"/>
          <w:sz w:val="24"/>
          <w:szCs w:val="24"/>
        </w:rPr>
        <w:t xml:space="preserve">(at the time of writing) ongoing </w:t>
      </w:r>
      <w:r w:rsidR="00F86430" w:rsidRPr="000E1730">
        <w:rPr>
          <w:rFonts w:ascii="Times New Roman" w:hAnsi="Times New Roman" w:cs="Times New Roman"/>
          <w:sz w:val="24"/>
          <w:szCs w:val="24"/>
        </w:rPr>
        <w:t xml:space="preserve">COVID-19 pandemic. </w:t>
      </w:r>
      <w:r w:rsidR="003B52C8">
        <w:rPr>
          <w:rFonts w:ascii="Times New Roman" w:hAnsi="Times New Roman" w:cs="Times New Roman"/>
          <w:sz w:val="24"/>
          <w:szCs w:val="24"/>
        </w:rPr>
        <w:t>Infectious disease</w:t>
      </w:r>
      <w:r w:rsidR="00F86430" w:rsidRPr="000E1730">
        <w:rPr>
          <w:rFonts w:ascii="Times New Roman" w:hAnsi="Times New Roman" w:cs="Times New Roman"/>
          <w:sz w:val="24"/>
          <w:szCs w:val="24"/>
        </w:rPr>
        <w:t xml:space="preserve"> surveillance obviously predates this </w:t>
      </w:r>
      <w:proofErr w:type="gramStart"/>
      <w:r w:rsidR="00F86430" w:rsidRPr="000E1730">
        <w:rPr>
          <w:rFonts w:ascii="Times New Roman" w:hAnsi="Times New Roman" w:cs="Times New Roman"/>
          <w:sz w:val="24"/>
          <w:szCs w:val="24"/>
        </w:rPr>
        <w:t xml:space="preserve">crisis, </w:t>
      </w:r>
      <w:r w:rsidR="003B52C8">
        <w:rPr>
          <w:rFonts w:ascii="Times New Roman" w:hAnsi="Times New Roman" w:cs="Times New Roman"/>
          <w:sz w:val="24"/>
          <w:szCs w:val="24"/>
        </w:rPr>
        <w:t>and</w:t>
      </w:r>
      <w:proofErr w:type="gramEnd"/>
      <w:r w:rsidR="003B52C8">
        <w:rPr>
          <w:rFonts w:ascii="Times New Roman" w:hAnsi="Times New Roman" w:cs="Times New Roman"/>
          <w:sz w:val="24"/>
          <w:szCs w:val="24"/>
        </w:rPr>
        <w:t xml:space="preserve"> is primarily justified by the potential for</w:t>
      </w:r>
      <w:r w:rsidR="001230C9" w:rsidRPr="000E1730">
        <w:rPr>
          <w:rFonts w:ascii="Times New Roman" w:hAnsi="Times New Roman" w:cs="Times New Roman"/>
          <w:sz w:val="24"/>
          <w:szCs w:val="24"/>
        </w:rPr>
        <w:t xml:space="preserve"> exponential escalation </w:t>
      </w:r>
      <w:r w:rsidR="003B52C8">
        <w:rPr>
          <w:rFonts w:ascii="Times New Roman" w:hAnsi="Times New Roman" w:cs="Times New Roman"/>
          <w:sz w:val="24"/>
          <w:szCs w:val="24"/>
        </w:rPr>
        <w:t xml:space="preserve">and significant harm </w:t>
      </w:r>
      <w:r w:rsidR="001230C9" w:rsidRPr="000E1730">
        <w:rPr>
          <w:rFonts w:ascii="Times New Roman" w:hAnsi="Times New Roman" w:cs="Times New Roman"/>
          <w:sz w:val="24"/>
          <w:szCs w:val="24"/>
        </w:rPr>
        <w:t>(Gilbert et al</w:t>
      </w:r>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2019: 176)</w:t>
      </w:r>
      <w:r w:rsidR="00F86430" w:rsidRPr="000E1730">
        <w:rPr>
          <w:rFonts w:ascii="Times New Roman" w:hAnsi="Times New Roman" w:cs="Times New Roman"/>
          <w:sz w:val="24"/>
          <w:szCs w:val="24"/>
        </w:rPr>
        <w:t xml:space="preserve">. </w:t>
      </w:r>
    </w:p>
    <w:p w14:paraId="618F3DA6" w14:textId="22F7DB80" w:rsidR="00FB6C92" w:rsidRPr="000E1730" w:rsidRDefault="00DF16AB" w:rsidP="00E92AB6">
      <w:pPr>
        <w:jc w:val="both"/>
        <w:rPr>
          <w:rFonts w:ascii="Times New Roman" w:hAnsi="Times New Roman" w:cs="Times New Roman"/>
          <w:sz w:val="24"/>
          <w:szCs w:val="24"/>
        </w:rPr>
      </w:pPr>
      <w:r w:rsidRPr="000E1730">
        <w:rPr>
          <w:rFonts w:ascii="Times New Roman" w:hAnsi="Times New Roman" w:cs="Times New Roman"/>
          <w:sz w:val="24"/>
          <w:szCs w:val="24"/>
        </w:rPr>
        <w:lastRenderedPageBreak/>
        <w:t xml:space="preserve">Fairchild et al (2008: 30) outline a traditional understanding of </w:t>
      </w:r>
      <w:r w:rsidR="003B52C8">
        <w:rPr>
          <w:rFonts w:ascii="Times New Roman" w:hAnsi="Times New Roman" w:cs="Times New Roman"/>
          <w:sz w:val="24"/>
          <w:szCs w:val="24"/>
        </w:rPr>
        <w:t>infectious disease</w:t>
      </w:r>
      <w:r w:rsidRPr="000E1730">
        <w:rPr>
          <w:rFonts w:ascii="Times New Roman" w:hAnsi="Times New Roman" w:cs="Times New Roman"/>
          <w:sz w:val="24"/>
          <w:szCs w:val="24"/>
        </w:rPr>
        <w:t xml:space="preserve"> surveillance, as “the ongoing, name-based reporting of cases of disease to state and local health departments”. However, others </w:t>
      </w:r>
      <w:r w:rsidR="00FB6C92" w:rsidRPr="000E1730">
        <w:rPr>
          <w:rFonts w:ascii="Times New Roman" w:hAnsi="Times New Roman" w:cs="Times New Roman"/>
          <w:sz w:val="24"/>
          <w:szCs w:val="24"/>
        </w:rPr>
        <w:t>(</w:t>
      </w:r>
      <w:proofErr w:type="gramStart"/>
      <w:r w:rsidR="00FB6C92" w:rsidRPr="000E1730">
        <w:rPr>
          <w:rFonts w:ascii="Times New Roman" w:hAnsi="Times New Roman" w:cs="Times New Roman"/>
          <w:sz w:val="24"/>
          <w:szCs w:val="24"/>
        </w:rPr>
        <w:t>e.g.</w:t>
      </w:r>
      <w:proofErr w:type="gramEnd"/>
      <w:r w:rsidR="00FB6C92" w:rsidRPr="000E1730">
        <w:rPr>
          <w:rFonts w:ascii="Times New Roman" w:hAnsi="Times New Roman" w:cs="Times New Roman"/>
          <w:sz w:val="24"/>
          <w:szCs w:val="24"/>
        </w:rPr>
        <w:t xml:space="preserve"> </w:t>
      </w:r>
      <w:proofErr w:type="spellStart"/>
      <w:r w:rsidR="001230C9" w:rsidRPr="000E1730">
        <w:rPr>
          <w:rFonts w:ascii="Times New Roman" w:hAnsi="Times New Roman" w:cs="Times New Roman"/>
          <w:sz w:val="24"/>
          <w:szCs w:val="24"/>
        </w:rPr>
        <w:t>Samerski</w:t>
      </w:r>
      <w:proofErr w:type="spellEnd"/>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w:t>
      </w:r>
      <w:r w:rsidR="001B73FF" w:rsidRPr="000E1730">
        <w:rPr>
          <w:rFonts w:ascii="Times New Roman" w:hAnsi="Times New Roman" w:cs="Times New Roman"/>
          <w:sz w:val="24"/>
          <w:szCs w:val="24"/>
        </w:rPr>
        <w:t>2018</w:t>
      </w:r>
      <w:r w:rsidR="001230C9" w:rsidRPr="000E1730">
        <w:rPr>
          <w:rFonts w:ascii="Times New Roman" w:hAnsi="Times New Roman" w:cs="Times New Roman"/>
          <w:sz w:val="24"/>
          <w:szCs w:val="24"/>
        </w:rPr>
        <w:t xml:space="preserve">: 1; </w:t>
      </w:r>
      <w:r w:rsidR="00FB6C92" w:rsidRPr="000E1730">
        <w:rPr>
          <w:rFonts w:ascii="Times New Roman" w:hAnsi="Times New Roman" w:cs="Times New Roman"/>
          <w:sz w:val="24"/>
          <w:szCs w:val="24"/>
        </w:rPr>
        <w:t>Mello and Wang</w:t>
      </w:r>
      <w:r w:rsidR="00BD3F1B">
        <w:rPr>
          <w:rFonts w:ascii="Times New Roman" w:hAnsi="Times New Roman" w:cs="Times New Roman"/>
          <w:sz w:val="24"/>
          <w:szCs w:val="24"/>
        </w:rPr>
        <w:t>,</w:t>
      </w:r>
      <w:r w:rsidR="00FB6C92" w:rsidRPr="000E1730">
        <w:rPr>
          <w:rFonts w:ascii="Times New Roman" w:hAnsi="Times New Roman" w:cs="Times New Roman"/>
          <w:sz w:val="24"/>
          <w:szCs w:val="24"/>
        </w:rPr>
        <w:t xml:space="preserve"> 2020: 951) </w:t>
      </w:r>
      <w:r w:rsidRPr="000E1730">
        <w:rPr>
          <w:rFonts w:ascii="Times New Roman" w:hAnsi="Times New Roman" w:cs="Times New Roman"/>
          <w:sz w:val="24"/>
          <w:szCs w:val="24"/>
        </w:rPr>
        <w:t xml:space="preserve">note the growing </w:t>
      </w:r>
      <w:r w:rsidR="001230C9" w:rsidRPr="000E1730">
        <w:rPr>
          <w:rFonts w:ascii="Times New Roman" w:hAnsi="Times New Roman" w:cs="Times New Roman"/>
          <w:sz w:val="24"/>
          <w:szCs w:val="24"/>
        </w:rPr>
        <w:t>influence</w:t>
      </w:r>
      <w:r w:rsidRPr="000E1730">
        <w:rPr>
          <w:rFonts w:ascii="Times New Roman" w:hAnsi="Times New Roman" w:cs="Times New Roman"/>
          <w:sz w:val="24"/>
          <w:szCs w:val="24"/>
        </w:rPr>
        <w:t xml:space="preserve"> of mHealth in potentially more proactive</w:t>
      </w:r>
      <w:r w:rsidR="00BD3F1B">
        <w:rPr>
          <w:rFonts w:ascii="Times New Roman" w:hAnsi="Times New Roman" w:cs="Times New Roman"/>
          <w:sz w:val="24"/>
          <w:szCs w:val="24"/>
        </w:rPr>
        <w:t>—</w:t>
      </w:r>
      <w:r w:rsidRPr="000E1730">
        <w:rPr>
          <w:rFonts w:ascii="Times New Roman" w:hAnsi="Times New Roman" w:cs="Times New Roman"/>
          <w:sz w:val="24"/>
          <w:szCs w:val="24"/>
        </w:rPr>
        <w:t>and invasive</w:t>
      </w:r>
      <w:r w:rsidR="00BD3F1B">
        <w:rPr>
          <w:rFonts w:ascii="Times New Roman" w:hAnsi="Times New Roman" w:cs="Times New Roman"/>
          <w:sz w:val="24"/>
          <w:szCs w:val="24"/>
        </w:rPr>
        <w:t>—</w:t>
      </w:r>
      <w:r w:rsidRPr="000E1730">
        <w:rPr>
          <w:rFonts w:ascii="Times New Roman" w:hAnsi="Times New Roman" w:cs="Times New Roman"/>
          <w:sz w:val="24"/>
          <w:szCs w:val="24"/>
        </w:rPr>
        <w:t>surveillance</w:t>
      </w:r>
      <w:r w:rsidR="001230C9" w:rsidRPr="000E1730">
        <w:rPr>
          <w:rFonts w:ascii="Times New Roman" w:hAnsi="Times New Roman" w:cs="Times New Roman"/>
          <w:sz w:val="24"/>
          <w:szCs w:val="24"/>
        </w:rPr>
        <w:t>, including in the context of COVID-19 (</w:t>
      </w:r>
      <w:proofErr w:type="spellStart"/>
      <w:r w:rsidR="001230C9" w:rsidRPr="000E1730">
        <w:rPr>
          <w:rFonts w:ascii="Times New Roman" w:hAnsi="Times New Roman" w:cs="Times New Roman"/>
          <w:sz w:val="24"/>
          <w:szCs w:val="24"/>
        </w:rPr>
        <w:t>Véliz</w:t>
      </w:r>
      <w:proofErr w:type="spellEnd"/>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2020)</w:t>
      </w:r>
      <w:r w:rsidRPr="000E1730">
        <w:rPr>
          <w:rFonts w:ascii="Times New Roman" w:hAnsi="Times New Roman" w:cs="Times New Roman"/>
          <w:sz w:val="24"/>
          <w:szCs w:val="24"/>
        </w:rPr>
        <w:t>. A number of authors stress the centrality of surveillance to public health efforts, as well as the potential risks of failure to surveil (e.g. Fairchild et al</w:t>
      </w:r>
      <w:r w:rsidR="00BD3F1B">
        <w:rPr>
          <w:rFonts w:ascii="Times New Roman" w:hAnsi="Times New Roman" w:cs="Times New Roman"/>
          <w:sz w:val="24"/>
          <w:szCs w:val="24"/>
        </w:rPr>
        <w:t>,</w:t>
      </w:r>
      <w:r w:rsidRPr="000E1730">
        <w:rPr>
          <w:rFonts w:ascii="Times New Roman" w:hAnsi="Times New Roman" w:cs="Times New Roman"/>
          <w:sz w:val="24"/>
          <w:szCs w:val="24"/>
        </w:rPr>
        <w:t xml:space="preserve"> 2008: 30; </w:t>
      </w:r>
      <w:r w:rsidR="001230C9" w:rsidRPr="000E1730">
        <w:rPr>
          <w:rFonts w:ascii="Times New Roman" w:hAnsi="Times New Roman" w:cs="Times New Roman"/>
          <w:sz w:val="24"/>
          <w:szCs w:val="24"/>
        </w:rPr>
        <w:t>Petrini</w:t>
      </w:r>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2013; </w:t>
      </w:r>
      <w:r w:rsidRPr="000E1730">
        <w:rPr>
          <w:rFonts w:ascii="Times New Roman" w:hAnsi="Times New Roman" w:cs="Times New Roman"/>
          <w:sz w:val="24"/>
          <w:szCs w:val="24"/>
        </w:rPr>
        <w:t>Gilbert et al</w:t>
      </w:r>
      <w:r w:rsidR="00BD3F1B">
        <w:rPr>
          <w:rFonts w:ascii="Times New Roman" w:hAnsi="Times New Roman" w:cs="Times New Roman"/>
          <w:sz w:val="24"/>
          <w:szCs w:val="24"/>
        </w:rPr>
        <w:t>,</w:t>
      </w:r>
      <w:r w:rsidRPr="000E1730">
        <w:rPr>
          <w:rFonts w:ascii="Times New Roman" w:hAnsi="Times New Roman" w:cs="Times New Roman"/>
          <w:sz w:val="24"/>
          <w:szCs w:val="24"/>
        </w:rPr>
        <w:t xml:space="preserve"> </w:t>
      </w:r>
      <w:r w:rsidR="001230C9" w:rsidRPr="000E1730">
        <w:rPr>
          <w:rFonts w:ascii="Times New Roman" w:hAnsi="Times New Roman" w:cs="Times New Roman"/>
          <w:sz w:val="24"/>
          <w:szCs w:val="24"/>
        </w:rPr>
        <w:t>2019</w:t>
      </w:r>
      <w:r w:rsidRPr="000E1730">
        <w:rPr>
          <w:rFonts w:ascii="Times New Roman" w:hAnsi="Times New Roman" w:cs="Times New Roman"/>
          <w:sz w:val="24"/>
          <w:szCs w:val="24"/>
        </w:rPr>
        <w:t xml:space="preserve"> 176</w:t>
      </w:r>
      <w:r w:rsidR="00FB6C92" w:rsidRPr="000E1730">
        <w:rPr>
          <w:rFonts w:ascii="Times New Roman" w:hAnsi="Times New Roman" w:cs="Times New Roman"/>
          <w:sz w:val="24"/>
          <w:szCs w:val="24"/>
        </w:rPr>
        <w:t>; WHO</w:t>
      </w:r>
      <w:r w:rsidR="00BD3F1B">
        <w:rPr>
          <w:rFonts w:ascii="Times New Roman" w:hAnsi="Times New Roman" w:cs="Times New Roman"/>
          <w:sz w:val="24"/>
          <w:szCs w:val="24"/>
        </w:rPr>
        <w:t>,</w:t>
      </w:r>
      <w:r w:rsidR="00FB6C92" w:rsidRPr="000E1730">
        <w:rPr>
          <w:rFonts w:ascii="Times New Roman" w:hAnsi="Times New Roman" w:cs="Times New Roman"/>
          <w:sz w:val="24"/>
          <w:szCs w:val="24"/>
        </w:rPr>
        <w:t xml:space="preserve"> 2017: 10, 17; Wood et al</w:t>
      </w:r>
      <w:r w:rsidR="00BD3F1B">
        <w:rPr>
          <w:rFonts w:ascii="Times New Roman" w:hAnsi="Times New Roman" w:cs="Times New Roman"/>
          <w:sz w:val="24"/>
          <w:szCs w:val="24"/>
        </w:rPr>
        <w:t>,</w:t>
      </w:r>
      <w:r w:rsidR="00FB6C92" w:rsidRPr="000E1730">
        <w:rPr>
          <w:rFonts w:ascii="Times New Roman" w:hAnsi="Times New Roman" w:cs="Times New Roman"/>
          <w:sz w:val="24"/>
          <w:szCs w:val="24"/>
        </w:rPr>
        <w:t xml:space="preserve"> 2019; Lee</w:t>
      </w:r>
      <w:r w:rsidR="00BD3F1B">
        <w:rPr>
          <w:rFonts w:ascii="Times New Roman" w:hAnsi="Times New Roman" w:cs="Times New Roman"/>
          <w:sz w:val="24"/>
          <w:szCs w:val="24"/>
        </w:rPr>
        <w:t>,</w:t>
      </w:r>
      <w:r w:rsidR="00FB6C92" w:rsidRPr="000E1730">
        <w:rPr>
          <w:rFonts w:ascii="Times New Roman" w:hAnsi="Times New Roman" w:cs="Times New Roman"/>
          <w:sz w:val="24"/>
          <w:szCs w:val="24"/>
        </w:rPr>
        <w:t xml:space="preserve"> 2019: 320) with</w:t>
      </w:r>
      <w:r w:rsidRPr="000E1730">
        <w:rPr>
          <w:rFonts w:ascii="Times New Roman" w:hAnsi="Times New Roman" w:cs="Times New Roman"/>
          <w:sz w:val="24"/>
          <w:szCs w:val="24"/>
        </w:rPr>
        <w:t xml:space="preserve"> </w:t>
      </w:r>
      <w:r w:rsidR="00FB6C92" w:rsidRPr="000E1730">
        <w:rPr>
          <w:rFonts w:ascii="Times New Roman" w:hAnsi="Times New Roman" w:cs="Times New Roman"/>
          <w:sz w:val="24"/>
          <w:szCs w:val="24"/>
        </w:rPr>
        <w:t xml:space="preserve">Mello and Wang (2020: 951) suggesting that “the question is not whether to use new data sources—such as </w:t>
      </w:r>
      <w:proofErr w:type="spellStart"/>
      <w:r w:rsidR="00FB6C92" w:rsidRPr="000E1730">
        <w:rPr>
          <w:rFonts w:ascii="Times New Roman" w:hAnsi="Times New Roman" w:cs="Times New Roman"/>
          <w:sz w:val="24"/>
          <w:szCs w:val="24"/>
        </w:rPr>
        <w:t>cellphones</w:t>
      </w:r>
      <w:proofErr w:type="spellEnd"/>
      <w:r w:rsidR="00FB6C92" w:rsidRPr="000E1730">
        <w:rPr>
          <w:rFonts w:ascii="Times New Roman" w:hAnsi="Times New Roman" w:cs="Times New Roman"/>
          <w:sz w:val="24"/>
          <w:szCs w:val="24"/>
        </w:rPr>
        <w:t xml:space="preserve">, wearables, video surveillance, social media, internet searches and news, and crowd-sourced symptom self-reports—but how”. </w:t>
      </w:r>
      <w:r w:rsidR="001230C9" w:rsidRPr="000E1730">
        <w:rPr>
          <w:rFonts w:ascii="Times New Roman" w:hAnsi="Times New Roman" w:cs="Times New Roman"/>
          <w:sz w:val="24"/>
          <w:szCs w:val="24"/>
        </w:rPr>
        <w:t xml:space="preserve">On the other hand, there are clear ethical issues </w:t>
      </w:r>
      <w:r w:rsidR="003B52C8">
        <w:rPr>
          <w:rFonts w:ascii="Times New Roman" w:hAnsi="Times New Roman" w:cs="Times New Roman"/>
          <w:sz w:val="24"/>
          <w:szCs w:val="24"/>
        </w:rPr>
        <w:t>involved in</w:t>
      </w:r>
      <w:r w:rsidR="003B52C8" w:rsidRPr="000E1730">
        <w:rPr>
          <w:rFonts w:ascii="Times New Roman" w:hAnsi="Times New Roman" w:cs="Times New Roman"/>
          <w:sz w:val="24"/>
          <w:szCs w:val="24"/>
        </w:rPr>
        <w:t xml:space="preserve"> </w:t>
      </w:r>
      <w:r w:rsidR="003B52C8">
        <w:rPr>
          <w:rFonts w:ascii="Times New Roman" w:hAnsi="Times New Roman" w:cs="Times New Roman"/>
          <w:sz w:val="24"/>
          <w:szCs w:val="24"/>
        </w:rPr>
        <w:t>infectious disease</w:t>
      </w:r>
      <w:r w:rsidR="001230C9" w:rsidRPr="000E1730">
        <w:rPr>
          <w:rFonts w:ascii="Times New Roman" w:hAnsi="Times New Roman" w:cs="Times New Roman"/>
          <w:sz w:val="24"/>
          <w:szCs w:val="24"/>
        </w:rPr>
        <w:t xml:space="preserve"> surveillance, especially when it is opposed by many of those who are sufferers of the particular condition in question, as has been the case with HIV/AIDS in some jurisdictions (</w:t>
      </w:r>
      <w:r w:rsidR="001B73FF" w:rsidRPr="000E1730">
        <w:rPr>
          <w:rFonts w:ascii="Times New Roman" w:hAnsi="Times New Roman" w:cs="Times New Roman"/>
          <w:sz w:val="24"/>
          <w:szCs w:val="24"/>
        </w:rPr>
        <w:t>Fairchild</w:t>
      </w:r>
      <w:r w:rsidR="00BD3F1B">
        <w:rPr>
          <w:rFonts w:ascii="Times New Roman" w:hAnsi="Times New Roman" w:cs="Times New Roman"/>
          <w:sz w:val="24"/>
          <w:szCs w:val="24"/>
        </w:rPr>
        <w:t>,</w:t>
      </w:r>
      <w:r w:rsidR="001B73FF" w:rsidRPr="000E1730">
        <w:rPr>
          <w:rFonts w:ascii="Times New Roman" w:hAnsi="Times New Roman" w:cs="Times New Roman"/>
          <w:sz w:val="24"/>
          <w:szCs w:val="24"/>
        </w:rPr>
        <w:t xml:space="preserve"> 2003; </w:t>
      </w:r>
      <w:r w:rsidR="001230C9" w:rsidRPr="000E1730">
        <w:rPr>
          <w:rFonts w:ascii="Times New Roman" w:hAnsi="Times New Roman" w:cs="Times New Roman"/>
          <w:sz w:val="24"/>
          <w:szCs w:val="24"/>
        </w:rPr>
        <w:t>Fairchild et al</w:t>
      </w:r>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2008: 32-34; Lee</w:t>
      </w:r>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2019; Klingler et al</w:t>
      </w:r>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2017: 1-2). </w:t>
      </w:r>
    </w:p>
    <w:p w14:paraId="07AB2EDE" w14:textId="39503611" w:rsidR="00503CBF" w:rsidRDefault="00FB6C92" w:rsidP="001B73FF">
      <w:pPr>
        <w:spacing w:before="240"/>
        <w:jc w:val="both"/>
        <w:rPr>
          <w:rFonts w:ascii="Times New Roman" w:hAnsi="Times New Roman" w:cs="Times New Roman"/>
          <w:sz w:val="24"/>
          <w:szCs w:val="24"/>
        </w:rPr>
      </w:pPr>
      <w:r w:rsidRPr="000E1730">
        <w:rPr>
          <w:rFonts w:ascii="Times New Roman" w:hAnsi="Times New Roman" w:cs="Times New Roman"/>
          <w:sz w:val="24"/>
          <w:szCs w:val="24"/>
        </w:rPr>
        <w:t xml:space="preserve">Some of the issues raised by </w:t>
      </w:r>
      <w:r w:rsidR="003B52C8">
        <w:rPr>
          <w:rFonts w:ascii="Times New Roman" w:hAnsi="Times New Roman" w:cs="Times New Roman"/>
          <w:sz w:val="24"/>
          <w:szCs w:val="24"/>
        </w:rPr>
        <w:t>infectious disease</w:t>
      </w:r>
      <w:r w:rsidRPr="000E1730">
        <w:rPr>
          <w:rFonts w:ascii="Times New Roman" w:hAnsi="Times New Roman" w:cs="Times New Roman"/>
          <w:sz w:val="24"/>
          <w:szCs w:val="24"/>
        </w:rPr>
        <w:t xml:space="preserve"> surveillance are ones which also affect the use of mHealth in the context of personal responsibility (a particularly obvious example is privacy, </w:t>
      </w:r>
      <w:proofErr w:type="gramStart"/>
      <w:r w:rsidRPr="000E1730">
        <w:rPr>
          <w:rFonts w:ascii="Times New Roman" w:hAnsi="Times New Roman" w:cs="Times New Roman"/>
          <w:sz w:val="24"/>
          <w:szCs w:val="24"/>
        </w:rPr>
        <w:t>e.g.</w:t>
      </w:r>
      <w:proofErr w:type="gramEnd"/>
      <w:r w:rsidRPr="000E1730">
        <w:rPr>
          <w:rFonts w:ascii="Times New Roman" w:hAnsi="Times New Roman" w:cs="Times New Roman"/>
          <w:sz w:val="24"/>
          <w:szCs w:val="24"/>
        </w:rPr>
        <w:t xml:space="preserve"> Lee (2019: 323). </w:t>
      </w:r>
      <w:r w:rsidR="00D94C5B">
        <w:rPr>
          <w:rFonts w:ascii="Times New Roman" w:hAnsi="Times New Roman" w:cs="Times New Roman"/>
          <w:sz w:val="24"/>
          <w:szCs w:val="24"/>
        </w:rPr>
        <w:t>However, w</w:t>
      </w:r>
      <w:r w:rsidR="00D94C5B" w:rsidRPr="000E1730">
        <w:rPr>
          <w:rFonts w:ascii="Times New Roman" w:hAnsi="Times New Roman" w:cs="Times New Roman"/>
          <w:sz w:val="24"/>
          <w:szCs w:val="24"/>
        </w:rPr>
        <w:t xml:space="preserve">hile </w:t>
      </w:r>
      <w:r w:rsidRPr="000E1730">
        <w:rPr>
          <w:rFonts w:ascii="Times New Roman" w:hAnsi="Times New Roman" w:cs="Times New Roman"/>
          <w:sz w:val="24"/>
          <w:szCs w:val="24"/>
        </w:rPr>
        <w:t>there may be cases where a person is suitably responsible for having a</w:t>
      </w:r>
      <w:r w:rsidR="00503CBF">
        <w:rPr>
          <w:rFonts w:ascii="Times New Roman" w:hAnsi="Times New Roman" w:cs="Times New Roman"/>
          <w:sz w:val="24"/>
          <w:szCs w:val="24"/>
        </w:rPr>
        <w:t>n infectious disease which is the subject of traditional infectious disease surveillance</w:t>
      </w:r>
      <w:r w:rsidRPr="000E1730">
        <w:rPr>
          <w:rFonts w:ascii="Times New Roman" w:hAnsi="Times New Roman" w:cs="Times New Roman"/>
          <w:sz w:val="24"/>
          <w:szCs w:val="24"/>
        </w:rPr>
        <w:t xml:space="preserve">, the justification for surveillance in this case – </w:t>
      </w:r>
      <w:r w:rsidR="001A0544">
        <w:rPr>
          <w:rFonts w:ascii="Times New Roman" w:hAnsi="Times New Roman" w:cs="Times New Roman"/>
          <w:sz w:val="24"/>
          <w:szCs w:val="24"/>
        </w:rPr>
        <w:t>prevent</w:t>
      </w:r>
      <w:r w:rsidR="00503CBF">
        <w:rPr>
          <w:rFonts w:ascii="Times New Roman" w:hAnsi="Times New Roman" w:cs="Times New Roman"/>
          <w:sz w:val="24"/>
          <w:szCs w:val="24"/>
        </w:rPr>
        <w:t>ing</w:t>
      </w:r>
      <w:r w:rsidR="001A0544">
        <w:rPr>
          <w:rFonts w:ascii="Times New Roman" w:hAnsi="Times New Roman" w:cs="Times New Roman"/>
          <w:sz w:val="24"/>
          <w:szCs w:val="24"/>
        </w:rPr>
        <w:t xml:space="preserve"> the spread of disease</w:t>
      </w:r>
      <w:r w:rsidRPr="000E1730">
        <w:rPr>
          <w:rFonts w:ascii="Times New Roman" w:hAnsi="Times New Roman" w:cs="Times New Roman"/>
          <w:sz w:val="24"/>
          <w:szCs w:val="24"/>
        </w:rPr>
        <w:t xml:space="preserve"> – is very different than the justification in cases of responsibilisation. </w:t>
      </w:r>
      <w:r w:rsidR="001230C9" w:rsidRPr="000E1730">
        <w:rPr>
          <w:rFonts w:ascii="Times New Roman" w:hAnsi="Times New Roman" w:cs="Times New Roman"/>
          <w:sz w:val="24"/>
          <w:szCs w:val="24"/>
        </w:rPr>
        <w:t xml:space="preserve">Indeed, the primary justification for </w:t>
      </w:r>
      <w:r w:rsidR="001A0544">
        <w:rPr>
          <w:rFonts w:ascii="Times New Roman" w:hAnsi="Times New Roman" w:cs="Times New Roman"/>
          <w:sz w:val="24"/>
          <w:szCs w:val="24"/>
        </w:rPr>
        <w:t>infectious disease</w:t>
      </w:r>
      <w:r w:rsidR="001230C9" w:rsidRPr="000E1730">
        <w:rPr>
          <w:rFonts w:ascii="Times New Roman" w:hAnsi="Times New Roman" w:cs="Times New Roman"/>
          <w:sz w:val="24"/>
          <w:szCs w:val="24"/>
        </w:rPr>
        <w:t xml:space="preserve"> surveillance offered in the literature is a broadly consequentialist one, presupposing a specifically health-related benefit which could not be achieved in other ways, and which outweighs potential harms (Fairchild et al</w:t>
      </w:r>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2008; WHO</w:t>
      </w:r>
      <w:r w:rsidR="00BD3F1B">
        <w:rPr>
          <w:rFonts w:ascii="Times New Roman" w:hAnsi="Times New Roman" w:cs="Times New Roman"/>
          <w:sz w:val="24"/>
          <w:szCs w:val="24"/>
        </w:rPr>
        <w:t>,</w:t>
      </w:r>
      <w:r w:rsidR="001230C9" w:rsidRPr="000E1730">
        <w:rPr>
          <w:rFonts w:ascii="Times New Roman" w:hAnsi="Times New Roman" w:cs="Times New Roman"/>
          <w:sz w:val="24"/>
          <w:szCs w:val="24"/>
        </w:rPr>
        <w:t xml:space="preserve"> 2017; </w:t>
      </w:r>
      <w:r w:rsidR="001B73FF" w:rsidRPr="000E1730">
        <w:rPr>
          <w:rFonts w:ascii="Times New Roman" w:hAnsi="Times New Roman" w:cs="Times New Roman"/>
          <w:sz w:val="24"/>
          <w:szCs w:val="24"/>
        </w:rPr>
        <w:t>Petrini and Ricciardi</w:t>
      </w:r>
      <w:r w:rsidR="00BD3F1B">
        <w:rPr>
          <w:rFonts w:ascii="Times New Roman" w:hAnsi="Times New Roman" w:cs="Times New Roman"/>
          <w:sz w:val="24"/>
          <w:szCs w:val="24"/>
        </w:rPr>
        <w:t>,</w:t>
      </w:r>
      <w:r w:rsidR="001B73FF" w:rsidRPr="000E1730">
        <w:rPr>
          <w:rFonts w:ascii="Times New Roman" w:hAnsi="Times New Roman" w:cs="Times New Roman"/>
          <w:sz w:val="24"/>
          <w:szCs w:val="24"/>
        </w:rPr>
        <w:t xml:space="preserve"> 2015: 273; Lee et al</w:t>
      </w:r>
      <w:r w:rsidR="00BD3F1B">
        <w:rPr>
          <w:rFonts w:ascii="Times New Roman" w:hAnsi="Times New Roman" w:cs="Times New Roman"/>
          <w:sz w:val="24"/>
          <w:szCs w:val="24"/>
        </w:rPr>
        <w:t>,</w:t>
      </w:r>
      <w:r w:rsidR="001B73FF" w:rsidRPr="000E1730">
        <w:rPr>
          <w:rFonts w:ascii="Times New Roman" w:hAnsi="Times New Roman" w:cs="Times New Roman"/>
          <w:sz w:val="24"/>
          <w:szCs w:val="24"/>
        </w:rPr>
        <w:t xml:space="preserve"> 2012: 38-42)</w:t>
      </w:r>
      <w:r w:rsidR="001230C9" w:rsidRPr="000E1730">
        <w:rPr>
          <w:rFonts w:ascii="Times New Roman" w:hAnsi="Times New Roman" w:cs="Times New Roman"/>
          <w:sz w:val="24"/>
          <w:szCs w:val="24"/>
        </w:rPr>
        <w:t xml:space="preserve">. Even this is not universally accepted – for instance, Rubel (2012: 2) rejects justifications that reveal to an aggregate good, arguing that surveillance can be justified only if it protects ‘basic interests’ – but in any case does not obviously apply to surveillance in the service of responsibilisation. Rather, the most obvious justification for responsibility-based surveillance would be </w:t>
      </w:r>
      <w:r w:rsidR="001230C9" w:rsidRPr="000E1730">
        <w:rPr>
          <w:rFonts w:ascii="Times New Roman" w:hAnsi="Times New Roman" w:cs="Times New Roman"/>
          <w:i/>
          <w:iCs/>
          <w:sz w:val="24"/>
          <w:szCs w:val="24"/>
        </w:rPr>
        <w:t>desert</w:t>
      </w:r>
      <w:r w:rsidR="001230C9" w:rsidRPr="000E1730">
        <w:rPr>
          <w:rFonts w:ascii="Times New Roman" w:hAnsi="Times New Roman" w:cs="Times New Roman"/>
          <w:sz w:val="24"/>
          <w:szCs w:val="24"/>
        </w:rPr>
        <w:t xml:space="preserve">-based, </w:t>
      </w:r>
      <w:proofErr w:type="gramStart"/>
      <w:r w:rsidR="001230C9" w:rsidRPr="000E1730">
        <w:rPr>
          <w:rFonts w:ascii="Times New Roman" w:hAnsi="Times New Roman" w:cs="Times New Roman"/>
          <w:sz w:val="24"/>
          <w:szCs w:val="24"/>
        </w:rPr>
        <w:t>i.e.</w:t>
      </w:r>
      <w:proofErr w:type="gramEnd"/>
      <w:r w:rsidR="001230C9" w:rsidRPr="000E1730">
        <w:rPr>
          <w:rFonts w:ascii="Times New Roman" w:hAnsi="Times New Roman" w:cs="Times New Roman"/>
          <w:sz w:val="24"/>
          <w:szCs w:val="24"/>
        </w:rPr>
        <w:t xml:space="preserve"> that those who are suitabl</w:t>
      </w:r>
      <w:r w:rsidR="00C70CBE">
        <w:rPr>
          <w:rFonts w:ascii="Times New Roman" w:hAnsi="Times New Roman" w:cs="Times New Roman"/>
          <w:sz w:val="24"/>
          <w:szCs w:val="24"/>
        </w:rPr>
        <w:t>y</w:t>
      </w:r>
      <w:r w:rsidR="001230C9" w:rsidRPr="000E1730">
        <w:rPr>
          <w:rFonts w:ascii="Times New Roman" w:hAnsi="Times New Roman" w:cs="Times New Roman"/>
          <w:sz w:val="24"/>
          <w:szCs w:val="24"/>
        </w:rPr>
        <w:t xml:space="preserve"> responsible for their ill health ought to bear the burdens of it (financial or otherwise)</w:t>
      </w:r>
      <w:r w:rsidR="00D94C5B">
        <w:rPr>
          <w:rFonts w:ascii="Times New Roman" w:hAnsi="Times New Roman" w:cs="Times New Roman"/>
          <w:sz w:val="24"/>
          <w:szCs w:val="24"/>
        </w:rPr>
        <w:t>. Of course, one might also hope that a focus on personal responsibility will improve public health by disincentivising certain behaviours</w:t>
      </w:r>
      <w:r w:rsidR="001230C9" w:rsidRPr="000E1730">
        <w:rPr>
          <w:rFonts w:ascii="Times New Roman" w:hAnsi="Times New Roman" w:cs="Times New Roman"/>
          <w:sz w:val="24"/>
          <w:szCs w:val="24"/>
        </w:rPr>
        <w:t xml:space="preserve">. </w:t>
      </w:r>
      <w:r w:rsidR="00D94C5B">
        <w:rPr>
          <w:rFonts w:ascii="Times New Roman" w:hAnsi="Times New Roman" w:cs="Times New Roman"/>
          <w:sz w:val="24"/>
          <w:szCs w:val="24"/>
        </w:rPr>
        <w:t>Yet</w:t>
      </w:r>
      <w:r w:rsidR="001B73FF" w:rsidRPr="000E1730">
        <w:rPr>
          <w:rFonts w:ascii="Times New Roman" w:hAnsi="Times New Roman" w:cs="Times New Roman"/>
          <w:sz w:val="24"/>
          <w:szCs w:val="24"/>
        </w:rPr>
        <w:t xml:space="preserve"> the </w:t>
      </w:r>
      <w:r w:rsidR="00D94C5B">
        <w:rPr>
          <w:rFonts w:ascii="Times New Roman" w:hAnsi="Times New Roman" w:cs="Times New Roman"/>
          <w:sz w:val="24"/>
          <w:szCs w:val="24"/>
        </w:rPr>
        <w:t xml:space="preserve">central </w:t>
      </w:r>
      <w:r w:rsidR="001B73FF" w:rsidRPr="000E1730">
        <w:rPr>
          <w:rFonts w:ascii="Times New Roman" w:hAnsi="Times New Roman" w:cs="Times New Roman"/>
          <w:sz w:val="24"/>
          <w:szCs w:val="24"/>
        </w:rPr>
        <w:t xml:space="preserve">justification for </w:t>
      </w:r>
      <w:r w:rsidR="001A0544">
        <w:rPr>
          <w:rFonts w:ascii="Times New Roman" w:hAnsi="Times New Roman" w:cs="Times New Roman"/>
          <w:sz w:val="24"/>
          <w:szCs w:val="24"/>
        </w:rPr>
        <w:t>infectious disease</w:t>
      </w:r>
      <w:r w:rsidR="001B73FF" w:rsidRPr="000E1730">
        <w:rPr>
          <w:rFonts w:ascii="Times New Roman" w:hAnsi="Times New Roman" w:cs="Times New Roman"/>
          <w:sz w:val="24"/>
          <w:szCs w:val="24"/>
        </w:rPr>
        <w:t xml:space="preserve"> surveillance </w:t>
      </w:r>
      <w:r w:rsidR="00D94C5B">
        <w:rPr>
          <w:rFonts w:ascii="Times New Roman" w:hAnsi="Times New Roman" w:cs="Times New Roman"/>
          <w:sz w:val="24"/>
          <w:szCs w:val="24"/>
        </w:rPr>
        <w:t>seems</w:t>
      </w:r>
      <w:r w:rsidR="001B73FF" w:rsidRPr="000E1730">
        <w:rPr>
          <w:rFonts w:ascii="Times New Roman" w:hAnsi="Times New Roman" w:cs="Times New Roman"/>
          <w:sz w:val="24"/>
          <w:szCs w:val="24"/>
        </w:rPr>
        <w:t xml:space="preserve"> inimical to the idea of responsibilisation, with the WHO (2017: 46) reinforcing the idea that relevant data should not be used, nor given to those who would use it, to “take action against” individuals. </w:t>
      </w:r>
    </w:p>
    <w:p w14:paraId="7849EEE6" w14:textId="1AD94EAE" w:rsidR="00F86430" w:rsidRPr="000E1730" w:rsidRDefault="00503CBF" w:rsidP="001B73FF">
      <w:pPr>
        <w:spacing w:before="240"/>
        <w:jc w:val="both"/>
        <w:rPr>
          <w:rFonts w:ascii="Times New Roman" w:hAnsi="Times New Roman" w:cs="Times New Roman"/>
          <w:sz w:val="24"/>
          <w:szCs w:val="24"/>
        </w:rPr>
      </w:pPr>
      <w:r>
        <w:rPr>
          <w:rFonts w:ascii="Times New Roman" w:hAnsi="Times New Roman" w:cs="Times New Roman"/>
          <w:sz w:val="24"/>
          <w:szCs w:val="24"/>
        </w:rPr>
        <w:t xml:space="preserve">Moreover, whereas infectious disease surveillance is typically focused on </w:t>
      </w:r>
      <w:r>
        <w:rPr>
          <w:rFonts w:ascii="Times New Roman" w:hAnsi="Times New Roman" w:cs="Times New Roman"/>
          <w:i/>
          <w:iCs/>
          <w:sz w:val="24"/>
          <w:szCs w:val="24"/>
        </w:rPr>
        <w:t xml:space="preserve">aggregate </w:t>
      </w:r>
      <w:r>
        <w:rPr>
          <w:rFonts w:ascii="Times New Roman" w:hAnsi="Times New Roman" w:cs="Times New Roman"/>
          <w:sz w:val="24"/>
          <w:szCs w:val="24"/>
        </w:rPr>
        <w:t xml:space="preserve">effects and on guiding public policy, personal health surveillance by necessity will involve a focus on individuals. </w:t>
      </w:r>
      <w:r w:rsidR="001B73FF" w:rsidRPr="000E1730">
        <w:rPr>
          <w:rFonts w:ascii="Times New Roman" w:hAnsi="Times New Roman" w:cs="Times New Roman"/>
          <w:sz w:val="24"/>
          <w:szCs w:val="24"/>
        </w:rPr>
        <w:t xml:space="preserve">Thus, while there are some clear parallels between existing </w:t>
      </w:r>
      <w:r w:rsidR="001A0544">
        <w:rPr>
          <w:rFonts w:ascii="Times New Roman" w:hAnsi="Times New Roman" w:cs="Times New Roman"/>
          <w:sz w:val="24"/>
          <w:szCs w:val="24"/>
        </w:rPr>
        <w:t>infectious disease</w:t>
      </w:r>
      <w:r w:rsidR="001B73FF" w:rsidRPr="000E1730">
        <w:rPr>
          <w:rFonts w:ascii="Times New Roman" w:hAnsi="Times New Roman" w:cs="Times New Roman"/>
          <w:sz w:val="24"/>
          <w:szCs w:val="24"/>
        </w:rPr>
        <w:t xml:space="preserve"> surveillance and ‘</w:t>
      </w:r>
      <w:r>
        <w:rPr>
          <w:rFonts w:ascii="Times New Roman" w:hAnsi="Times New Roman" w:cs="Times New Roman"/>
          <w:sz w:val="24"/>
          <w:szCs w:val="24"/>
        </w:rPr>
        <w:t>personal health</w:t>
      </w:r>
      <w:r w:rsidRPr="000E1730">
        <w:rPr>
          <w:rFonts w:ascii="Times New Roman" w:hAnsi="Times New Roman" w:cs="Times New Roman"/>
          <w:sz w:val="24"/>
          <w:szCs w:val="24"/>
        </w:rPr>
        <w:t xml:space="preserve"> </w:t>
      </w:r>
      <w:r w:rsidR="001B73FF" w:rsidRPr="000E1730">
        <w:rPr>
          <w:rFonts w:ascii="Times New Roman" w:hAnsi="Times New Roman" w:cs="Times New Roman"/>
          <w:sz w:val="24"/>
          <w:szCs w:val="24"/>
        </w:rPr>
        <w:t xml:space="preserve">surveillance’, the latter is a clearly distinct (potential) phenomenon that could not easily draw on the existence of the former for justification. </w:t>
      </w:r>
      <w:r>
        <w:rPr>
          <w:rFonts w:ascii="Times New Roman" w:hAnsi="Times New Roman" w:cs="Times New Roman"/>
          <w:sz w:val="24"/>
          <w:szCs w:val="24"/>
        </w:rPr>
        <w:t xml:space="preserve">Nonetheless, both types of surveillance may fall under the broad sphere of ‘public health’. Whereas infectious disease surveillance is more obviously concerned with public health, namely the targeting of public health policy, personal health surveillance may be concerned with a number of issues that are related to public health, including prevention of disease by disincentivising irresponsible behaviour, and the appropriate allocation of public health resources. </w:t>
      </w:r>
    </w:p>
    <w:bookmarkEnd w:id="4"/>
    <w:p w14:paraId="2A4D7AA8" w14:textId="1D562AC4" w:rsidR="006655B3" w:rsidRPr="000E1730" w:rsidRDefault="00F86430" w:rsidP="00E92AB6">
      <w:pPr>
        <w:jc w:val="both"/>
        <w:rPr>
          <w:rFonts w:ascii="Times New Roman" w:hAnsi="Times New Roman" w:cs="Times New Roman"/>
          <w:sz w:val="24"/>
          <w:szCs w:val="24"/>
        </w:rPr>
      </w:pPr>
      <w:r w:rsidRPr="000E1730">
        <w:rPr>
          <w:rFonts w:ascii="Times New Roman" w:hAnsi="Times New Roman" w:cs="Times New Roman"/>
          <w:sz w:val="24"/>
          <w:szCs w:val="24"/>
        </w:rPr>
        <w:lastRenderedPageBreak/>
        <w:t xml:space="preserve">I return now to what I termed the ‘optimistic’ case for the use of mHealth technologies in healthcare responsibilisation: </w:t>
      </w:r>
    </w:p>
    <w:p w14:paraId="76558AF9" w14:textId="28305888" w:rsidR="00E92AB6" w:rsidRPr="000E1730" w:rsidRDefault="00612123" w:rsidP="006655B3">
      <w:pPr>
        <w:ind w:left="720" w:right="521"/>
        <w:jc w:val="both"/>
        <w:rPr>
          <w:rFonts w:ascii="Times New Roman" w:hAnsi="Times New Roman" w:cs="Times New Roman"/>
          <w:i/>
          <w:iCs/>
          <w:sz w:val="24"/>
          <w:szCs w:val="24"/>
        </w:rPr>
      </w:pPr>
      <w:r w:rsidRPr="000E1730">
        <w:rPr>
          <w:rFonts w:ascii="Times New Roman" w:hAnsi="Times New Roman" w:cs="Times New Roman"/>
          <w:i/>
          <w:iCs/>
          <w:sz w:val="24"/>
          <w:szCs w:val="24"/>
        </w:rPr>
        <w:t xml:space="preserve">The state or </w:t>
      </w:r>
      <w:r w:rsidR="00D94C5B">
        <w:rPr>
          <w:rFonts w:ascii="Times New Roman" w:hAnsi="Times New Roman" w:cs="Times New Roman"/>
          <w:i/>
          <w:iCs/>
          <w:sz w:val="24"/>
          <w:szCs w:val="24"/>
        </w:rPr>
        <w:t xml:space="preserve">an </w:t>
      </w:r>
      <w:r w:rsidRPr="000E1730">
        <w:rPr>
          <w:rFonts w:ascii="Times New Roman" w:hAnsi="Times New Roman" w:cs="Times New Roman"/>
          <w:i/>
          <w:iCs/>
          <w:sz w:val="24"/>
          <w:szCs w:val="24"/>
        </w:rPr>
        <w:t>appropriate medical authorit</w:t>
      </w:r>
      <w:r w:rsidR="00D16E66" w:rsidRPr="000E1730">
        <w:rPr>
          <w:rFonts w:ascii="Times New Roman" w:hAnsi="Times New Roman" w:cs="Times New Roman"/>
          <w:i/>
          <w:iCs/>
          <w:sz w:val="24"/>
          <w:szCs w:val="24"/>
        </w:rPr>
        <w:t>y</w:t>
      </w:r>
      <w:r w:rsidR="00617F43" w:rsidRPr="000E1730">
        <w:rPr>
          <w:rFonts w:ascii="Times New Roman" w:hAnsi="Times New Roman" w:cs="Times New Roman"/>
          <w:i/>
          <w:iCs/>
          <w:sz w:val="24"/>
          <w:szCs w:val="24"/>
        </w:rPr>
        <w:t xml:space="preserve"> </w:t>
      </w:r>
      <w:r w:rsidR="0062384A" w:rsidRPr="000E1730">
        <w:rPr>
          <w:rFonts w:ascii="Times New Roman" w:hAnsi="Times New Roman" w:cs="Times New Roman"/>
          <w:i/>
          <w:iCs/>
          <w:sz w:val="24"/>
          <w:szCs w:val="24"/>
        </w:rPr>
        <w:t>monitor</w:t>
      </w:r>
      <w:r w:rsidR="00D16E66" w:rsidRPr="000E1730">
        <w:rPr>
          <w:rFonts w:ascii="Times New Roman" w:hAnsi="Times New Roman" w:cs="Times New Roman"/>
          <w:i/>
          <w:iCs/>
          <w:sz w:val="24"/>
          <w:szCs w:val="24"/>
        </w:rPr>
        <w:t>s</w:t>
      </w:r>
      <w:r w:rsidR="00617F43" w:rsidRPr="000E1730">
        <w:rPr>
          <w:rFonts w:ascii="Times New Roman" w:hAnsi="Times New Roman" w:cs="Times New Roman"/>
          <w:i/>
          <w:iCs/>
          <w:sz w:val="24"/>
          <w:szCs w:val="24"/>
        </w:rPr>
        <w:t xml:space="preserve"> whether patients are behaving in appropriate ways</w:t>
      </w:r>
      <w:r w:rsidR="00661F21" w:rsidRPr="000E1730">
        <w:rPr>
          <w:rFonts w:ascii="Times New Roman" w:hAnsi="Times New Roman" w:cs="Times New Roman"/>
          <w:i/>
          <w:iCs/>
          <w:sz w:val="24"/>
          <w:szCs w:val="24"/>
        </w:rPr>
        <w:t xml:space="preserve"> (</w:t>
      </w:r>
      <w:proofErr w:type="gramStart"/>
      <w:r w:rsidR="006655B3" w:rsidRPr="000E1730">
        <w:rPr>
          <w:rFonts w:ascii="Times New Roman" w:hAnsi="Times New Roman" w:cs="Times New Roman"/>
          <w:i/>
          <w:iCs/>
          <w:sz w:val="24"/>
          <w:szCs w:val="24"/>
        </w:rPr>
        <w:t>e.g.</w:t>
      </w:r>
      <w:proofErr w:type="gramEnd"/>
      <w:r w:rsidR="00661F21" w:rsidRPr="000E1730">
        <w:rPr>
          <w:rFonts w:ascii="Times New Roman" w:hAnsi="Times New Roman" w:cs="Times New Roman"/>
          <w:i/>
          <w:iCs/>
          <w:sz w:val="24"/>
          <w:szCs w:val="24"/>
        </w:rPr>
        <w:t xml:space="preserve"> taking moderate exercise)</w:t>
      </w:r>
      <w:r w:rsidR="00617F43" w:rsidRPr="000E1730">
        <w:rPr>
          <w:rFonts w:ascii="Times New Roman" w:hAnsi="Times New Roman" w:cs="Times New Roman"/>
          <w:i/>
          <w:iCs/>
          <w:sz w:val="24"/>
          <w:szCs w:val="24"/>
        </w:rPr>
        <w:t xml:space="preserve"> given their health</w:t>
      </w:r>
      <w:r w:rsidR="006655B3" w:rsidRPr="000E1730">
        <w:rPr>
          <w:rFonts w:ascii="Times New Roman" w:hAnsi="Times New Roman" w:cs="Times New Roman"/>
          <w:i/>
          <w:iCs/>
          <w:sz w:val="24"/>
          <w:szCs w:val="24"/>
        </w:rPr>
        <w:t xml:space="preserve"> needs</w:t>
      </w:r>
      <w:r w:rsidR="00617F43" w:rsidRPr="000E1730">
        <w:rPr>
          <w:rFonts w:ascii="Times New Roman" w:hAnsi="Times New Roman" w:cs="Times New Roman"/>
          <w:i/>
          <w:iCs/>
          <w:sz w:val="24"/>
          <w:szCs w:val="24"/>
        </w:rPr>
        <w:t xml:space="preserve"> </w:t>
      </w:r>
      <w:r w:rsidR="006655B3" w:rsidRPr="000E1730">
        <w:rPr>
          <w:rFonts w:ascii="Times New Roman" w:hAnsi="Times New Roman" w:cs="Times New Roman"/>
          <w:i/>
          <w:iCs/>
          <w:sz w:val="24"/>
          <w:szCs w:val="24"/>
        </w:rPr>
        <w:t>or</w:t>
      </w:r>
      <w:r w:rsidR="00617F43" w:rsidRPr="000E1730">
        <w:rPr>
          <w:rFonts w:ascii="Times New Roman" w:hAnsi="Times New Roman" w:cs="Times New Roman"/>
          <w:i/>
          <w:iCs/>
          <w:sz w:val="24"/>
          <w:szCs w:val="24"/>
        </w:rPr>
        <w:t xml:space="preserve"> achieving certain health targets (</w:t>
      </w:r>
      <w:r w:rsidR="006655B3" w:rsidRPr="000E1730">
        <w:rPr>
          <w:rFonts w:ascii="Times New Roman" w:hAnsi="Times New Roman" w:cs="Times New Roman"/>
          <w:i/>
          <w:iCs/>
          <w:sz w:val="24"/>
          <w:szCs w:val="24"/>
        </w:rPr>
        <w:t xml:space="preserve">e.g. </w:t>
      </w:r>
      <w:r w:rsidR="00617F43" w:rsidRPr="000E1730">
        <w:rPr>
          <w:rFonts w:ascii="Times New Roman" w:hAnsi="Times New Roman" w:cs="Times New Roman"/>
          <w:i/>
          <w:iCs/>
          <w:sz w:val="24"/>
          <w:szCs w:val="24"/>
        </w:rPr>
        <w:t>reduction</w:t>
      </w:r>
      <w:r w:rsidR="006655B3" w:rsidRPr="000E1730">
        <w:rPr>
          <w:rFonts w:ascii="Times New Roman" w:hAnsi="Times New Roman" w:cs="Times New Roman"/>
          <w:i/>
          <w:iCs/>
          <w:sz w:val="24"/>
          <w:szCs w:val="24"/>
        </w:rPr>
        <w:t>s</w:t>
      </w:r>
      <w:r w:rsidR="00617F43" w:rsidRPr="000E1730">
        <w:rPr>
          <w:rFonts w:ascii="Times New Roman" w:hAnsi="Times New Roman" w:cs="Times New Roman"/>
          <w:i/>
          <w:iCs/>
          <w:sz w:val="24"/>
          <w:szCs w:val="24"/>
        </w:rPr>
        <w:t xml:space="preserve"> in cholesterol) without </w:t>
      </w:r>
      <w:r w:rsidR="006655B3" w:rsidRPr="000E1730">
        <w:rPr>
          <w:rFonts w:ascii="Times New Roman" w:hAnsi="Times New Roman" w:cs="Times New Roman"/>
          <w:i/>
          <w:iCs/>
          <w:sz w:val="24"/>
          <w:szCs w:val="24"/>
        </w:rPr>
        <w:t>patients</w:t>
      </w:r>
      <w:r w:rsidR="00617F43" w:rsidRPr="000E1730">
        <w:rPr>
          <w:rFonts w:ascii="Times New Roman" w:hAnsi="Times New Roman" w:cs="Times New Roman"/>
          <w:i/>
          <w:iCs/>
          <w:sz w:val="24"/>
          <w:szCs w:val="24"/>
        </w:rPr>
        <w:t xml:space="preserve"> needing</w:t>
      </w:r>
      <w:r w:rsidR="00D16E66" w:rsidRPr="000E1730">
        <w:rPr>
          <w:rFonts w:ascii="Times New Roman" w:hAnsi="Times New Roman" w:cs="Times New Roman"/>
          <w:i/>
          <w:iCs/>
          <w:sz w:val="24"/>
          <w:szCs w:val="24"/>
        </w:rPr>
        <w:t xml:space="preserve"> frequent, direct medical contact</w:t>
      </w:r>
      <w:r w:rsidR="00617F43" w:rsidRPr="000E1730">
        <w:rPr>
          <w:rFonts w:ascii="Times New Roman" w:hAnsi="Times New Roman" w:cs="Times New Roman"/>
          <w:i/>
          <w:iCs/>
          <w:sz w:val="24"/>
          <w:szCs w:val="24"/>
        </w:rPr>
        <w:t xml:space="preserve">. </w:t>
      </w:r>
      <w:r w:rsidR="006655B3" w:rsidRPr="000E1730">
        <w:rPr>
          <w:rFonts w:ascii="Times New Roman" w:hAnsi="Times New Roman" w:cs="Times New Roman"/>
          <w:i/>
          <w:iCs/>
          <w:sz w:val="24"/>
          <w:szCs w:val="24"/>
        </w:rPr>
        <w:t>Since</w:t>
      </w:r>
      <w:r w:rsidR="00617F43" w:rsidRPr="000E1730">
        <w:rPr>
          <w:rFonts w:ascii="Times New Roman" w:hAnsi="Times New Roman" w:cs="Times New Roman"/>
          <w:i/>
          <w:iCs/>
          <w:sz w:val="24"/>
          <w:szCs w:val="24"/>
        </w:rPr>
        <w:t xml:space="preserve"> patient</w:t>
      </w:r>
      <w:r w:rsidR="0062384A" w:rsidRPr="000E1730">
        <w:rPr>
          <w:rFonts w:ascii="Times New Roman" w:hAnsi="Times New Roman" w:cs="Times New Roman"/>
          <w:i/>
          <w:iCs/>
          <w:sz w:val="24"/>
          <w:szCs w:val="24"/>
        </w:rPr>
        <w:t>s</w:t>
      </w:r>
      <w:r w:rsidR="00617F43" w:rsidRPr="000E1730">
        <w:rPr>
          <w:rFonts w:ascii="Times New Roman" w:hAnsi="Times New Roman" w:cs="Times New Roman"/>
          <w:i/>
          <w:iCs/>
          <w:sz w:val="24"/>
          <w:szCs w:val="24"/>
        </w:rPr>
        <w:t xml:space="preserve"> h</w:t>
      </w:r>
      <w:r w:rsidR="0062384A" w:rsidRPr="000E1730">
        <w:rPr>
          <w:rFonts w:ascii="Times New Roman" w:hAnsi="Times New Roman" w:cs="Times New Roman"/>
          <w:i/>
          <w:iCs/>
          <w:sz w:val="24"/>
          <w:szCs w:val="24"/>
        </w:rPr>
        <w:t>ave</w:t>
      </w:r>
      <w:r w:rsidR="00617F43" w:rsidRPr="000E1730">
        <w:rPr>
          <w:rFonts w:ascii="Times New Roman" w:hAnsi="Times New Roman" w:cs="Times New Roman"/>
          <w:i/>
          <w:iCs/>
          <w:sz w:val="24"/>
          <w:szCs w:val="24"/>
        </w:rPr>
        <w:t xml:space="preserve"> direct</w:t>
      </w:r>
      <w:r w:rsidR="00661F21" w:rsidRPr="000E1730">
        <w:rPr>
          <w:rFonts w:ascii="Times New Roman" w:hAnsi="Times New Roman" w:cs="Times New Roman"/>
          <w:i/>
          <w:iCs/>
          <w:sz w:val="24"/>
          <w:szCs w:val="24"/>
        </w:rPr>
        <w:t>, quantifiable</w:t>
      </w:r>
      <w:r w:rsidR="00617F43" w:rsidRPr="000E1730">
        <w:rPr>
          <w:rFonts w:ascii="Times New Roman" w:hAnsi="Times New Roman" w:cs="Times New Roman"/>
          <w:i/>
          <w:iCs/>
          <w:sz w:val="24"/>
          <w:szCs w:val="24"/>
        </w:rPr>
        <w:t xml:space="preserve"> access to their </w:t>
      </w:r>
      <w:r w:rsidR="00661F21" w:rsidRPr="000E1730">
        <w:rPr>
          <w:rFonts w:ascii="Times New Roman" w:hAnsi="Times New Roman" w:cs="Times New Roman"/>
          <w:i/>
          <w:iCs/>
          <w:sz w:val="24"/>
          <w:szCs w:val="24"/>
        </w:rPr>
        <w:t xml:space="preserve">health outcomes on a daily basis, </w:t>
      </w:r>
      <w:r w:rsidR="006655B3" w:rsidRPr="000E1730">
        <w:rPr>
          <w:rFonts w:ascii="Times New Roman" w:hAnsi="Times New Roman" w:cs="Times New Roman"/>
          <w:i/>
          <w:iCs/>
          <w:sz w:val="24"/>
          <w:szCs w:val="24"/>
        </w:rPr>
        <w:t xml:space="preserve">they take </w:t>
      </w:r>
      <w:r w:rsidR="00D16E66" w:rsidRPr="000E1730">
        <w:rPr>
          <w:rFonts w:ascii="Times New Roman" w:hAnsi="Times New Roman" w:cs="Times New Roman"/>
          <w:i/>
          <w:iCs/>
          <w:sz w:val="24"/>
          <w:szCs w:val="24"/>
        </w:rPr>
        <w:t xml:space="preserve">greater </w:t>
      </w:r>
      <w:r w:rsidR="00661F21" w:rsidRPr="000E1730">
        <w:rPr>
          <w:rFonts w:ascii="Times New Roman" w:hAnsi="Times New Roman" w:cs="Times New Roman"/>
          <w:i/>
          <w:iCs/>
          <w:sz w:val="24"/>
          <w:szCs w:val="24"/>
        </w:rPr>
        <w:t xml:space="preserve">responsibility for </w:t>
      </w:r>
      <w:r w:rsidR="0062384A" w:rsidRPr="000E1730">
        <w:rPr>
          <w:rFonts w:ascii="Times New Roman" w:hAnsi="Times New Roman" w:cs="Times New Roman"/>
          <w:i/>
          <w:iCs/>
          <w:sz w:val="24"/>
          <w:szCs w:val="24"/>
        </w:rPr>
        <w:t xml:space="preserve">their </w:t>
      </w:r>
      <w:r w:rsidR="00661F21" w:rsidRPr="000E1730">
        <w:rPr>
          <w:rFonts w:ascii="Times New Roman" w:hAnsi="Times New Roman" w:cs="Times New Roman"/>
          <w:i/>
          <w:iCs/>
          <w:sz w:val="24"/>
          <w:szCs w:val="24"/>
        </w:rPr>
        <w:t xml:space="preserve">health. </w:t>
      </w:r>
      <w:r w:rsidR="006655B3" w:rsidRPr="000E1730">
        <w:rPr>
          <w:rFonts w:ascii="Times New Roman" w:hAnsi="Times New Roman" w:cs="Times New Roman"/>
          <w:i/>
          <w:iCs/>
          <w:sz w:val="24"/>
          <w:szCs w:val="24"/>
        </w:rPr>
        <w:t>B</w:t>
      </w:r>
      <w:r w:rsidR="00661F21" w:rsidRPr="000E1730">
        <w:rPr>
          <w:rFonts w:ascii="Times New Roman" w:hAnsi="Times New Roman" w:cs="Times New Roman"/>
          <w:i/>
          <w:iCs/>
          <w:sz w:val="24"/>
          <w:szCs w:val="24"/>
        </w:rPr>
        <w:t xml:space="preserve">ehavioural targets </w:t>
      </w:r>
      <w:r w:rsidR="006655B3" w:rsidRPr="000E1730">
        <w:rPr>
          <w:rFonts w:ascii="Times New Roman" w:hAnsi="Times New Roman" w:cs="Times New Roman"/>
          <w:i/>
          <w:iCs/>
          <w:sz w:val="24"/>
          <w:szCs w:val="24"/>
        </w:rPr>
        <w:t>are</w:t>
      </w:r>
      <w:r w:rsidR="00661F21" w:rsidRPr="000E1730">
        <w:rPr>
          <w:rFonts w:ascii="Times New Roman" w:hAnsi="Times New Roman" w:cs="Times New Roman"/>
          <w:i/>
          <w:iCs/>
          <w:sz w:val="24"/>
          <w:szCs w:val="24"/>
        </w:rPr>
        <w:t xml:space="preserve"> more precise</w:t>
      </w:r>
      <w:r w:rsidR="006655B3" w:rsidRPr="000E1730">
        <w:rPr>
          <w:rFonts w:ascii="Times New Roman" w:hAnsi="Times New Roman" w:cs="Times New Roman"/>
          <w:i/>
          <w:iCs/>
          <w:sz w:val="24"/>
          <w:szCs w:val="24"/>
        </w:rPr>
        <w:t>: for instance, r</w:t>
      </w:r>
      <w:r w:rsidR="00661F21" w:rsidRPr="000E1730">
        <w:rPr>
          <w:rFonts w:ascii="Times New Roman" w:hAnsi="Times New Roman" w:cs="Times New Roman"/>
          <w:i/>
          <w:iCs/>
          <w:sz w:val="24"/>
          <w:szCs w:val="24"/>
        </w:rPr>
        <w:t xml:space="preserve">ather than recommending that a patient take ‘regular, moderate exercise’, doctors can recommend more </w:t>
      </w:r>
      <w:r w:rsidR="006655B3" w:rsidRPr="000E1730">
        <w:rPr>
          <w:rFonts w:ascii="Times New Roman" w:hAnsi="Times New Roman" w:cs="Times New Roman"/>
          <w:i/>
          <w:iCs/>
          <w:sz w:val="24"/>
          <w:szCs w:val="24"/>
        </w:rPr>
        <w:t>personalised</w:t>
      </w:r>
      <w:r w:rsidR="00661F21" w:rsidRPr="000E1730">
        <w:rPr>
          <w:rFonts w:ascii="Times New Roman" w:hAnsi="Times New Roman" w:cs="Times New Roman"/>
          <w:i/>
          <w:iCs/>
          <w:sz w:val="24"/>
          <w:szCs w:val="24"/>
        </w:rPr>
        <w:t xml:space="preserve"> </w:t>
      </w:r>
      <w:r w:rsidR="006655B3" w:rsidRPr="000E1730">
        <w:rPr>
          <w:rFonts w:ascii="Times New Roman" w:hAnsi="Times New Roman" w:cs="Times New Roman"/>
          <w:i/>
          <w:iCs/>
          <w:sz w:val="24"/>
          <w:szCs w:val="24"/>
        </w:rPr>
        <w:t>targets</w:t>
      </w:r>
      <w:r w:rsidR="00661F21" w:rsidRPr="000E1730">
        <w:rPr>
          <w:rFonts w:ascii="Times New Roman" w:hAnsi="Times New Roman" w:cs="Times New Roman"/>
          <w:i/>
          <w:iCs/>
          <w:sz w:val="24"/>
          <w:szCs w:val="24"/>
        </w:rPr>
        <w:t xml:space="preserve">, knowing that the patient </w:t>
      </w:r>
      <w:r w:rsidR="00D16E66" w:rsidRPr="000E1730">
        <w:rPr>
          <w:rFonts w:ascii="Times New Roman" w:hAnsi="Times New Roman" w:cs="Times New Roman"/>
          <w:i/>
          <w:iCs/>
          <w:sz w:val="24"/>
          <w:szCs w:val="24"/>
        </w:rPr>
        <w:t>can</w:t>
      </w:r>
      <w:r w:rsidR="00661F21" w:rsidRPr="000E1730">
        <w:rPr>
          <w:rFonts w:ascii="Times New Roman" w:hAnsi="Times New Roman" w:cs="Times New Roman"/>
          <w:i/>
          <w:iCs/>
          <w:sz w:val="24"/>
          <w:szCs w:val="24"/>
        </w:rPr>
        <w:t xml:space="preserve"> keep track</w:t>
      </w:r>
      <w:r w:rsidR="006655B3" w:rsidRPr="000E1730">
        <w:rPr>
          <w:rFonts w:ascii="Times New Roman" w:hAnsi="Times New Roman" w:cs="Times New Roman"/>
          <w:i/>
          <w:iCs/>
          <w:sz w:val="24"/>
          <w:szCs w:val="24"/>
        </w:rPr>
        <w:t>.</w:t>
      </w:r>
      <w:r w:rsidR="00E761D3" w:rsidRPr="000E1730">
        <w:rPr>
          <w:rFonts w:ascii="Times New Roman" w:hAnsi="Times New Roman" w:cs="Times New Roman"/>
          <w:i/>
          <w:iCs/>
          <w:sz w:val="24"/>
          <w:szCs w:val="24"/>
        </w:rPr>
        <w:t xml:space="preserve"> </w:t>
      </w:r>
      <w:r w:rsidR="00D16E66" w:rsidRPr="000E1730">
        <w:rPr>
          <w:rFonts w:ascii="Times New Roman" w:hAnsi="Times New Roman" w:cs="Times New Roman"/>
          <w:i/>
          <w:iCs/>
          <w:sz w:val="24"/>
          <w:szCs w:val="24"/>
        </w:rPr>
        <w:t>Previously opaque h</w:t>
      </w:r>
      <w:r w:rsidR="00661F21" w:rsidRPr="000E1730">
        <w:rPr>
          <w:rFonts w:ascii="Times New Roman" w:hAnsi="Times New Roman" w:cs="Times New Roman"/>
          <w:i/>
          <w:iCs/>
          <w:sz w:val="24"/>
          <w:szCs w:val="24"/>
        </w:rPr>
        <w:t>ealth outcomes are now available. A diabetic patient who might have sincerely believed they were keep</w:t>
      </w:r>
      <w:r w:rsidR="00D16E66" w:rsidRPr="000E1730">
        <w:rPr>
          <w:rFonts w:ascii="Times New Roman" w:hAnsi="Times New Roman" w:cs="Times New Roman"/>
          <w:i/>
          <w:iCs/>
          <w:sz w:val="24"/>
          <w:szCs w:val="24"/>
        </w:rPr>
        <w:t>ing</w:t>
      </w:r>
      <w:r w:rsidR="00661F21" w:rsidRPr="000E1730">
        <w:rPr>
          <w:rFonts w:ascii="Times New Roman" w:hAnsi="Times New Roman" w:cs="Times New Roman"/>
          <w:i/>
          <w:iCs/>
          <w:sz w:val="24"/>
          <w:szCs w:val="24"/>
        </w:rPr>
        <w:t xml:space="preserve"> their blood sugars in control could only check whether this was accurate by regularly attending a medical appointment, which cannot occur every day (nor is it desirable that it should do so). The ability to self-monitor on a daily basis means that the patient now has </w:t>
      </w:r>
      <w:r w:rsidR="006655B3" w:rsidRPr="000E1730">
        <w:rPr>
          <w:rFonts w:ascii="Times New Roman" w:hAnsi="Times New Roman" w:cs="Times New Roman"/>
          <w:i/>
          <w:iCs/>
          <w:sz w:val="24"/>
          <w:szCs w:val="24"/>
        </w:rPr>
        <w:t xml:space="preserve">more regular </w:t>
      </w:r>
      <w:r w:rsidR="00661F21" w:rsidRPr="000E1730">
        <w:rPr>
          <w:rFonts w:ascii="Times New Roman" w:hAnsi="Times New Roman" w:cs="Times New Roman"/>
          <w:i/>
          <w:iCs/>
          <w:sz w:val="24"/>
          <w:szCs w:val="24"/>
        </w:rPr>
        <w:t xml:space="preserve">access to relevant information. This is </w:t>
      </w:r>
      <w:r w:rsidR="006655B3" w:rsidRPr="000E1730">
        <w:rPr>
          <w:rFonts w:ascii="Times New Roman" w:hAnsi="Times New Roman" w:cs="Times New Roman"/>
          <w:i/>
          <w:iCs/>
          <w:sz w:val="24"/>
          <w:szCs w:val="24"/>
        </w:rPr>
        <w:t xml:space="preserve">both intrinsically </w:t>
      </w:r>
      <w:r w:rsidR="00661F21" w:rsidRPr="000E1730">
        <w:rPr>
          <w:rFonts w:ascii="Times New Roman" w:hAnsi="Times New Roman" w:cs="Times New Roman"/>
          <w:i/>
          <w:iCs/>
          <w:sz w:val="24"/>
          <w:szCs w:val="24"/>
        </w:rPr>
        <w:t xml:space="preserve">desirable </w:t>
      </w:r>
      <w:r w:rsidR="006655B3" w:rsidRPr="000E1730">
        <w:rPr>
          <w:rFonts w:ascii="Times New Roman" w:hAnsi="Times New Roman" w:cs="Times New Roman"/>
          <w:i/>
          <w:iCs/>
          <w:sz w:val="24"/>
          <w:szCs w:val="24"/>
        </w:rPr>
        <w:t>and removes</w:t>
      </w:r>
      <w:r w:rsidR="00661F21" w:rsidRPr="000E1730">
        <w:rPr>
          <w:rFonts w:ascii="Times New Roman" w:hAnsi="Times New Roman" w:cs="Times New Roman"/>
          <w:i/>
          <w:iCs/>
          <w:sz w:val="24"/>
          <w:szCs w:val="24"/>
        </w:rPr>
        <w:t xml:space="preserve"> one kind of excuse against responsibility for health outcomes, since patients cannot appeal to </w:t>
      </w:r>
      <w:r w:rsidR="006655B3" w:rsidRPr="000E1730">
        <w:rPr>
          <w:rFonts w:ascii="Times New Roman" w:hAnsi="Times New Roman" w:cs="Times New Roman"/>
          <w:i/>
          <w:iCs/>
          <w:sz w:val="24"/>
          <w:szCs w:val="24"/>
        </w:rPr>
        <w:t>reasonable ignorance</w:t>
      </w:r>
      <w:r w:rsidR="00661F21" w:rsidRPr="000E1730">
        <w:rPr>
          <w:rFonts w:ascii="Times New Roman" w:hAnsi="Times New Roman" w:cs="Times New Roman"/>
          <w:i/>
          <w:iCs/>
          <w:sz w:val="24"/>
          <w:szCs w:val="24"/>
        </w:rPr>
        <w:t xml:space="preserve">. </w:t>
      </w:r>
    </w:p>
    <w:p w14:paraId="39E1575C" w14:textId="304DC6A3" w:rsidR="00661F21" w:rsidRPr="000E1730" w:rsidRDefault="00D16E66"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For those who wish to use responsibility as a criterion for the allocation of healthcare (e.g. using responsibility as a tie-break when patients unavoidably compete for resources), the idea of mHealth may seem attractive. </w:t>
      </w:r>
      <w:r w:rsidR="00016E7B" w:rsidRPr="000E1730">
        <w:rPr>
          <w:rFonts w:ascii="Times New Roman" w:hAnsi="Times New Roman" w:cs="Times New Roman"/>
          <w:sz w:val="24"/>
          <w:szCs w:val="24"/>
        </w:rPr>
        <w:t>O</w:t>
      </w:r>
      <w:r w:rsidR="00204AC4" w:rsidRPr="000E1730">
        <w:rPr>
          <w:rFonts w:ascii="Times New Roman" w:hAnsi="Times New Roman" w:cs="Times New Roman"/>
          <w:sz w:val="24"/>
          <w:szCs w:val="24"/>
        </w:rPr>
        <w:t xml:space="preserve">ur health </w:t>
      </w:r>
      <w:r w:rsidR="00016E7B" w:rsidRPr="000E1730">
        <w:rPr>
          <w:rFonts w:ascii="Times New Roman" w:hAnsi="Times New Roman" w:cs="Times New Roman"/>
          <w:sz w:val="24"/>
          <w:szCs w:val="24"/>
        </w:rPr>
        <w:t>is</w:t>
      </w:r>
      <w:r w:rsidR="00204AC4" w:rsidRPr="000E1730">
        <w:rPr>
          <w:rFonts w:ascii="Times New Roman" w:hAnsi="Times New Roman" w:cs="Times New Roman"/>
          <w:sz w:val="24"/>
          <w:szCs w:val="24"/>
        </w:rPr>
        <w:t xml:space="preserve"> affected by choices we make in every aspect of our lives</w:t>
      </w:r>
      <w:r w:rsidR="00E42F83" w:rsidRPr="000E1730">
        <w:rPr>
          <w:rFonts w:ascii="Times New Roman" w:hAnsi="Times New Roman" w:cs="Times New Roman"/>
          <w:sz w:val="24"/>
          <w:szCs w:val="24"/>
        </w:rPr>
        <w:t xml:space="preserve"> yet is subject to arguably more significant influences from our social and physical environment</w:t>
      </w:r>
      <w:r w:rsidR="00204AC4"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S</w:t>
      </w:r>
      <w:r w:rsidR="00204AC4" w:rsidRPr="000E1730">
        <w:rPr>
          <w:rFonts w:ascii="Times New Roman" w:hAnsi="Times New Roman" w:cs="Times New Roman"/>
          <w:sz w:val="24"/>
          <w:szCs w:val="24"/>
        </w:rPr>
        <w:t xml:space="preserve">ome </w:t>
      </w:r>
      <w:r w:rsidR="009B6FA3" w:rsidRPr="000E1730">
        <w:rPr>
          <w:rFonts w:ascii="Times New Roman" w:hAnsi="Times New Roman" w:cs="Times New Roman"/>
          <w:sz w:val="24"/>
          <w:szCs w:val="24"/>
        </w:rPr>
        <w:t>unhealthy</w:t>
      </w:r>
      <w:r w:rsidR="00204AC4" w:rsidRPr="000E1730">
        <w:rPr>
          <w:rFonts w:ascii="Times New Roman" w:hAnsi="Times New Roman" w:cs="Times New Roman"/>
          <w:sz w:val="24"/>
          <w:szCs w:val="24"/>
        </w:rPr>
        <w:t xml:space="preserve"> behaviours are </w:t>
      </w:r>
      <w:r w:rsidRPr="000E1730">
        <w:rPr>
          <w:rFonts w:ascii="Times New Roman" w:hAnsi="Times New Roman" w:cs="Times New Roman"/>
          <w:sz w:val="24"/>
          <w:szCs w:val="24"/>
        </w:rPr>
        <w:t xml:space="preserve">thus </w:t>
      </w:r>
      <w:r w:rsidR="00204AC4" w:rsidRPr="000E1730">
        <w:rPr>
          <w:rFonts w:ascii="Times New Roman" w:hAnsi="Times New Roman" w:cs="Times New Roman"/>
          <w:sz w:val="24"/>
          <w:szCs w:val="24"/>
        </w:rPr>
        <w:t>either easier to detect, or more susceptible to being noticed for other reasons</w:t>
      </w:r>
      <w:r w:rsidR="009B6FA3" w:rsidRPr="000E1730">
        <w:rPr>
          <w:rFonts w:ascii="Times New Roman" w:hAnsi="Times New Roman" w:cs="Times New Roman"/>
          <w:sz w:val="24"/>
          <w:szCs w:val="24"/>
        </w:rPr>
        <w:t xml:space="preserve"> (e.g. because they are socially unpopular), than others</w:t>
      </w:r>
      <w:r w:rsidR="00204AC4"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I</w:t>
      </w:r>
      <w:r w:rsidR="007F7B68" w:rsidRPr="000E1730">
        <w:rPr>
          <w:rFonts w:ascii="Times New Roman" w:hAnsi="Times New Roman" w:cs="Times New Roman"/>
          <w:sz w:val="24"/>
          <w:szCs w:val="24"/>
        </w:rPr>
        <w:t xml:space="preserve">t </w:t>
      </w:r>
      <w:r w:rsidRPr="000E1730">
        <w:rPr>
          <w:rFonts w:ascii="Times New Roman" w:hAnsi="Times New Roman" w:cs="Times New Roman"/>
          <w:sz w:val="24"/>
          <w:szCs w:val="24"/>
        </w:rPr>
        <w:t xml:space="preserve">is </w:t>
      </w:r>
      <w:r w:rsidR="007F7B68" w:rsidRPr="000E1730">
        <w:rPr>
          <w:rFonts w:ascii="Times New Roman" w:hAnsi="Times New Roman" w:cs="Times New Roman"/>
          <w:sz w:val="24"/>
          <w:szCs w:val="24"/>
        </w:rPr>
        <w:t xml:space="preserve">unfair if some people are penalised for choices that impact their health, while others make choices with similar impacts but face no penalty. </w:t>
      </w:r>
      <w:r w:rsidR="009B6FA3" w:rsidRPr="000E1730">
        <w:rPr>
          <w:rFonts w:ascii="Times New Roman" w:hAnsi="Times New Roman" w:cs="Times New Roman"/>
          <w:sz w:val="24"/>
          <w:szCs w:val="24"/>
        </w:rPr>
        <w:t>A</w:t>
      </w:r>
      <w:r w:rsidR="00E42F83" w:rsidRPr="000E1730">
        <w:rPr>
          <w:rFonts w:ascii="Times New Roman" w:hAnsi="Times New Roman" w:cs="Times New Roman"/>
          <w:sz w:val="24"/>
          <w:szCs w:val="24"/>
        </w:rPr>
        <w:t>ddition</w:t>
      </w:r>
      <w:r w:rsidR="009B6FA3" w:rsidRPr="000E1730">
        <w:rPr>
          <w:rFonts w:ascii="Times New Roman" w:hAnsi="Times New Roman" w:cs="Times New Roman"/>
          <w:sz w:val="24"/>
          <w:szCs w:val="24"/>
        </w:rPr>
        <w:t>ally</w:t>
      </w:r>
      <w:r w:rsidR="00E42F83" w:rsidRPr="000E1730">
        <w:rPr>
          <w:rFonts w:ascii="Times New Roman" w:hAnsi="Times New Roman" w:cs="Times New Roman"/>
          <w:sz w:val="24"/>
          <w:szCs w:val="24"/>
        </w:rPr>
        <w:t xml:space="preserve">, merely detecting a behaviour does not </w:t>
      </w:r>
      <w:r w:rsidR="009B6FA3" w:rsidRPr="000E1730">
        <w:rPr>
          <w:rFonts w:ascii="Times New Roman" w:hAnsi="Times New Roman" w:cs="Times New Roman"/>
          <w:sz w:val="24"/>
          <w:szCs w:val="24"/>
        </w:rPr>
        <w:t>indicate</w:t>
      </w:r>
      <w:r w:rsidR="00E42F83" w:rsidRPr="000E1730">
        <w:rPr>
          <w:rFonts w:ascii="Times New Roman" w:hAnsi="Times New Roman" w:cs="Times New Roman"/>
          <w:sz w:val="24"/>
          <w:szCs w:val="24"/>
        </w:rPr>
        <w:t xml:space="preserve"> </w:t>
      </w:r>
      <w:r w:rsidR="009B6FA3" w:rsidRPr="000E1730">
        <w:rPr>
          <w:rFonts w:ascii="Times New Roman" w:hAnsi="Times New Roman" w:cs="Times New Roman"/>
          <w:sz w:val="24"/>
          <w:szCs w:val="24"/>
        </w:rPr>
        <w:t>its</w:t>
      </w:r>
      <w:r w:rsidR="00E42F83" w:rsidRPr="000E1730">
        <w:rPr>
          <w:rFonts w:ascii="Times New Roman" w:hAnsi="Times New Roman" w:cs="Times New Roman"/>
          <w:sz w:val="24"/>
          <w:szCs w:val="24"/>
        </w:rPr>
        <w:t xml:space="preserve"> causes</w:t>
      </w:r>
      <w:r w:rsidR="00612123" w:rsidRPr="000E1730">
        <w:rPr>
          <w:rFonts w:ascii="Times New Roman" w:hAnsi="Times New Roman" w:cs="Times New Roman"/>
          <w:sz w:val="24"/>
          <w:szCs w:val="24"/>
        </w:rPr>
        <w:t>, e.g.</w:t>
      </w:r>
      <w:r w:rsidR="00E42F83" w:rsidRPr="000E1730">
        <w:rPr>
          <w:rFonts w:ascii="Times New Roman" w:hAnsi="Times New Roman" w:cs="Times New Roman"/>
          <w:sz w:val="24"/>
          <w:szCs w:val="24"/>
        </w:rPr>
        <w:t xml:space="preserve"> whether patient</w:t>
      </w:r>
      <w:r w:rsidR="00A856C2" w:rsidRPr="000E1730">
        <w:rPr>
          <w:rFonts w:ascii="Times New Roman" w:hAnsi="Times New Roman" w:cs="Times New Roman"/>
          <w:sz w:val="24"/>
          <w:szCs w:val="24"/>
        </w:rPr>
        <w:t>s</w:t>
      </w:r>
      <w:r w:rsidR="00E42F83" w:rsidRPr="000E1730">
        <w:rPr>
          <w:rFonts w:ascii="Times New Roman" w:hAnsi="Times New Roman" w:cs="Times New Roman"/>
          <w:sz w:val="24"/>
          <w:szCs w:val="24"/>
        </w:rPr>
        <w:t xml:space="preserve"> engag</w:t>
      </w:r>
      <w:r w:rsidR="00A856C2" w:rsidRPr="000E1730">
        <w:rPr>
          <w:rFonts w:ascii="Times New Roman" w:hAnsi="Times New Roman" w:cs="Times New Roman"/>
          <w:sz w:val="24"/>
          <w:szCs w:val="24"/>
        </w:rPr>
        <w:t>e</w:t>
      </w:r>
      <w:r w:rsidR="00E42F83" w:rsidRPr="000E1730">
        <w:rPr>
          <w:rFonts w:ascii="Times New Roman" w:hAnsi="Times New Roman" w:cs="Times New Roman"/>
          <w:sz w:val="24"/>
          <w:szCs w:val="24"/>
        </w:rPr>
        <w:t xml:space="preserve"> in ‘unhealthy’ behaviour due to </w:t>
      </w:r>
      <w:r w:rsidR="00A856C2" w:rsidRPr="000E1730">
        <w:rPr>
          <w:rFonts w:ascii="Times New Roman" w:hAnsi="Times New Roman" w:cs="Times New Roman"/>
          <w:sz w:val="24"/>
          <w:szCs w:val="24"/>
        </w:rPr>
        <w:t>limited options</w:t>
      </w:r>
      <w:r w:rsidR="009B6FA3" w:rsidRPr="000E1730">
        <w:rPr>
          <w:rFonts w:ascii="Times New Roman" w:hAnsi="Times New Roman" w:cs="Times New Roman"/>
          <w:sz w:val="24"/>
          <w:szCs w:val="24"/>
        </w:rPr>
        <w:t>.</w:t>
      </w:r>
      <w:r w:rsidR="00E42F83" w:rsidRPr="000E1730">
        <w:rPr>
          <w:rFonts w:ascii="Times New Roman" w:hAnsi="Times New Roman" w:cs="Times New Roman"/>
          <w:sz w:val="24"/>
          <w:szCs w:val="24"/>
        </w:rPr>
        <w:t xml:space="preserve"> </w:t>
      </w:r>
    </w:p>
    <w:p w14:paraId="49F53E5F" w14:textId="5536FE9E" w:rsidR="009803C2" w:rsidRPr="000E1730" w:rsidRDefault="009803C2"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In the absence of other evidence, the judgement about whether a patient </w:t>
      </w:r>
      <w:r w:rsidR="00A856C2" w:rsidRPr="000E1730">
        <w:rPr>
          <w:rFonts w:ascii="Times New Roman" w:hAnsi="Times New Roman" w:cs="Times New Roman"/>
          <w:sz w:val="24"/>
          <w:szCs w:val="24"/>
        </w:rPr>
        <w:t xml:space="preserve">is </w:t>
      </w:r>
      <w:r w:rsidRPr="000E1730">
        <w:rPr>
          <w:rFonts w:ascii="Times New Roman" w:hAnsi="Times New Roman" w:cs="Times New Roman"/>
          <w:sz w:val="24"/>
          <w:szCs w:val="24"/>
        </w:rPr>
        <w:t xml:space="preserve">responsible for their ill health must depend on the patient’s own reports. </w:t>
      </w:r>
      <w:r w:rsidR="00825E2D" w:rsidRPr="000E1730">
        <w:rPr>
          <w:rFonts w:ascii="Times New Roman" w:hAnsi="Times New Roman" w:cs="Times New Roman"/>
          <w:sz w:val="24"/>
          <w:szCs w:val="24"/>
        </w:rPr>
        <w:t>E</w:t>
      </w:r>
      <w:r w:rsidR="00612123" w:rsidRPr="000E1730">
        <w:rPr>
          <w:rFonts w:ascii="Times New Roman" w:hAnsi="Times New Roman" w:cs="Times New Roman"/>
          <w:sz w:val="24"/>
          <w:szCs w:val="24"/>
        </w:rPr>
        <w:t>ven without penalt</w:t>
      </w:r>
      <w:r w:rsidR="00D16E66" w:rsidRPr="000E1730">
        <w:rPr>
          <w:rFonts w:ascii="Times New Roman" w:hAnsi="Times New Roman" w:cs="Times New Roman"/>
          <w:sz w:val="24"/>
          <w:szCs w:val="24"/>
        </w:rPr>
        <w:t>ies</w:t>
      </w:r>
      <w:r w:rsidR="00612123" w:rsidRPr="000E1730">
        <w:rPr>
          <w:rFonts w:ascii="Times New Roman" w:hAnsi="Times New Roman" w:cs="Times New Roman"/>
          <w:sz w:val="24"/>
          <w:szCs w:val="24"/>
        </w:rPr>
        <w:t>, patients are sometimes reluctant to be open with</w:t>
      </w:r>
      <w:r w:rsidRPr="000E1730">
        <w:rPr>
          <w:rFonts w:ascii="Times New Roman" w:hAnsi="Times New Roman" w:cs="Times New Roman"/>
          <w:sz w:val="24"/>
          <w:szCs w:val="24"/>
        </w:rPr>
        <w:t xml:space="preserve"> doctors </w:t>
      </w:r>
      <w:r w:rsidR="00FD7AC6"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{"citationID":"gAP9RNkF","properties":{"formattedCitation":"(Levy et al., 2018)","plainCitation":"(Levy et al., 2018)","noteIndex":0},"citationItems":[{"id":62,"uris":["http://zotero.org/users/local/3aYfGPHG/items/V5BKBGVM"],"uri":["http://zotero.org/users/local/3aYfGPHG/items/V5BKBGVM"],"itemData":{"id":62,"type":"article-journal","abstract":"This survey study evaluates adult patients’ frequency of and reasons for withholding information from health care professionals that may affect diagnoses and therapy.","container-title":"JAMA Network Open","DOI":"10.1001/jamanetworkopen.2018.5293","ISSN":"2574-3805","issue":"7","journalAbbreviation":"JAMA Netw Open","note":"PMID: 30646397\nPMCID: PMC6324389","source":"PubMed Central","title":"Prevalence of and Factors Associated With Patient Nondisclosure of Medically Relevant Information to Clinicians","URL":"https://www.ncbi.nlm.nih.gov/pmc/articles/PMC6324389/","volume":"1","author":[{"family":"Levy","given":"Andrea Gurmankin"},{"family":"Scherer","given":"Aaron M."},{"family":"Zikmund-Fisher","given":"Brian J."},{"family":"Larkin","given":"Knoll"},{"family":"Barnes","given":"Geoffrey D."},{"family":"Fagerlin","given":"Angela"}],"accessed":{"date-parts":[["2020",1,29]]},"issued":{"date-parts":[["2018",11,30]]}}}],"schema":"https://github.com/citation-style-language/schema/raw/master/csl-citation.json"} </w:instrText>
      </w:r>
      <w:r w:rsidR="00FD7AC6"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(Levy et al, 2018)</w:t>
      </w:r>
      <w:r w:rsidR="00FD7AC6" w:rsidRPr="000E1730">
        <w:rPr>
          <w:rFonts w:ascii="Times New Roman" w:hAnsi="Times New Roman" w:cs="Times New Roman"/>
          <w:sz w:val="24"/>
          <w:szCs w:val="24"/>
        </w:rPr>
        <w:fldChar w:fldCharType="end"/>
      </w:r>
      <w:r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Penalties</w:t>
      </w:r>
      <w:r w:rsidRPr="000E1730">
        <w:rPr>
          <w:rFonts w:ascii="Times New Roman" w:hAnsi="Times New Roman" w:cs="Times New Roman"/>
          <w:sz w:val="24"/>
          <w:szCs w:val="24"/>
        </w:rPr>
        <w:t xml:space="preserve"> </w:t>
      </w:r>
      <w:r w:rsidR="009B6FA3" w:rsidRPr="000E1730">
        <w:rPr>
          <w:rFonts w:ascii="Times New Roman" w:hAnsi="Times New Roman" w:cs="Times New Roman"/>
          <w:sz w:val="24"/>
          <w:szCs w:val="24"/>
        </w:rPr>
        <w:t xml:space="preserve">will </w:t>
      </w:r>
      <w:r w:rsidRPr="000E1730">
        <w:rPr>
          <w:rFonts w:ascii="Times New Roman" w:hAnsi="Times New Roman" w:cs="Times New Roman"/>
          <w:sz w:val="24"/>
          <w:szCs w:val="24"/>
        </w:rPr>
        <w:t xml:space="preserve">presumably </w:t>
      </w:r>
      <w:r w:rsidR="009B6FA3" w:rsidRPr="000E1730">
        <w:rPr>
          <w:rFonts w:ascii="Times New Roman" w:hAnsi="Times New Roman" w:cs="Times New Roman"/>
          <w:sz w:val="24"/>
          <w:szCs w:val="24"/>
        </w:rPr>
        <w:t>increase this tendency</w:t>
      </w:r>
      <w:r w:rsidRPr="000E1730">
        <w:rPr>
          <w:rFonts w:ascii="Times New Roman" w:hAnsi="Times New Roman" w:cs="Times New Roman"/>
          <w:sz w:val="24"/>
          <w:szCs w:val="24"/>
        </w:rPr>
        <w:t xml:space="preserve">. Aside from undermining the evidence base for holding patients responsible, this will likely have a wider negative effect on the efficacy of treatment. </w:t>
      </w:r>
    </w:p>
    <w:p w14:paraId="21E76D25" w14:textId="2407F224" w:rsidR="007F7B68" w:rsidRPr="000E1730" w:rsidRDefault="007D4196" w:rsidP="00E92AB6">
      <w:pPr>
        <w:jc w:val="both"/>
        <w:rPr>
          <w:rFonts w:ascii="Times New Roman" w:hAnsi="Times New Roman" w:cs="Times New Roman"/>
          <w:sz w:val="24"/>
          <w:szCs w:val="24"/>
        </w:rPr>
      </w:pPr>
      <w:r w:rsidRPr="000E1730">
        <w:rPr>
          <w:rFonts w:ascii="Times New Roman" w:hAnsi="Times New Roman" w:cs="Times New Roman"/>
          <w:sz w:val="24"/>
          <w:szCs w:val="24"/>
        </w:rPr>
        <w:t>Surveillance</w:t>
      </w:r>
      <w:r w:rsidR="009803C2" w:rsidRPr="000E1730">
        <w:rPr>
          <w:rFonts w:ascii="Times New Roman" w:hAnsi="Times New Roman" w:cs="Times New Roman"/>
          <w:sz w:val="24"/>
          <w:szCs w:val="24"/>
        </w:rPr>
        <w:t xml:space="preserve"> might seem to mitigate both problems. Of course, only the most intrusive surveillance state could hope to fully eradicate the problem of detectability</w:t>
      </w:r>
      <w:r w:rsidR="00E42F83" w:rsidRPr="000E1730">
        <w:rPr>
          <w:rFonts w:ascii="Times New Roman" w:hAnsi="Times New Roman" w:cs="Times New Roman"/>
          <w:sz w:val="24"/>
          <w:szCs w:val="24"/>
        </w:rPr>
        <w:t xml:space="preserve"> (and even this is doubtful)</w:t>
      </w:r>
      <w:r w:rsidR="009803C2" w:rsidRPr="000E1730">
        <w:rPr>
          <w:rFonts w:ascii="Times New Roman" w:hAnsi="Times New Roman" w:cs="Times New Roman"/>
          <w:sz w:val="24"/>
          <w:szCs w:val="24"/>
        </w:rPr>
        <w:t>. Responsibility for poor health</w:t>
      </w:r>
      <w:r w:rsidR="00E42F83" w:rsidRPr="000E1730">
        <w:rPr>
          <w:rFonts w:ascii="Times New Roman" w:hAnsi="Times New Roman" w:cs="Times New Roman"/>
          <w:sz w:val="24"/>
          <w:szCs w:val="24"/>
        </w:rPr>
        <w:t xml:space="preserve">, and various factors that might </w:t>
      </w:r>
      <w:r w:rsidR="00825E2D" w:rsidRPr="000E1730">
        <w:rPr>
          <w:rFonts w:ascii="Times New Roman" w:hAnsi="Times New Roman" w:cs="Times New Roman"/>
          <w:sz w:val="24"/>
          <w:szCs w:val="24"/>
        </w:rPr>
        <w:t>justify</w:t>
      </w:r>
      <w:r w:rsidR="00E42F83" w:rsidRPr="000E1730">
        <w:rPr>
          <w:rFonts w:ascii="Times New Roman" w:hAnsi="Times New Roman" w:cs="Times New Roman"/>
          <w:sz w:val="24"/>
          <w:szCs w:val="24"/>
        </w:rPr>
        <w:t xml:space="preserve"> unhealthy behaviour,</w:t>
      </w:r>
      <w:r w:rsidR="009803C2" w:rsidRPr="000E1730">
        <w:rPr>
          <w:rFonts w:ascii="Times New Roman" w:hAnsi="Times New Roman" w:cs="Times New Roman"/>
          <w:sz w:val="24"/>
          <w:szCs w:val="24"/>
        </w:rPr>
        <w:t xml:space="preserve"> typically comes before any interaction with </w:t>
      </w:r>
      <w:r w:rsidR="00CF007B" w:rsidRPr="000E1730">
        <w:rPr>
          <w:rFonts w:ascii="Times New Roman" w:hAnsi="Times New Roman" w:cs="Times New Roman"/>
          <w:sz w:val="24"/>
          <w:szCs w:val="24"/>
        </w:rPr>
        <w:t>healthcare</w:t>
      </w:r>
      <w:r w:rsidR="009803C2" w:rsidRPr="000E1730">
        <w:rPr>
          <w:rFonts w:ascii="Times New Roman" w:hAnsi="Times New Roman" w:cs="Times New Roman"/>
          <w:sz w:val="24"/>
          <w:szCs w:val="24"/>
        </w:rPr>
        <w:t xml:space="preserve"> services. </w:t>
      </w:r>
      <w:r w:rsidR="00825E2D" w:rsidRPr="000E1730">
        <w:rPr>
          <w:rFonts w:ascii="Times New Roman" w:hAnsi="Times New Roman" w:cs="Times New Roman"/>
          <w:sz w:val="24"/>
          <w:szCs w:val="24"/>
        </w:rPr>
        <w:t>A</w:t>
      </w:r>
      <w:r w:rsidR="009803C2" w:rsidRPr="000E1730">
        <w:rPr>
          <w:rFonts w:ascii="Times New Roman" w:hAnsi="Times New Roman" w:cs="Times New Roman"/>
          <w:sz w:val="24"/>
          <w:szCs w:val="24"/>
        </w:rPr>
        <w:t xml:space="preserve"> comprehensively non-discriminatory system seem</w:t>
      </w:r>
      <w:r w:rsidR="00825E2D" w:rsidRPr="000E1730">
        <w:rPr>
          <w:rFonts w:ascii="Times New Roman" w:hAnsi="Times New Roman" w:cs="Times New Roman"/>
          <w:sz w:val="24"/>
          <w:szCs w:val="24"/>
        </w:rPr>
        <w:t>ingly</w:t>
      </w:r>
      <w:r w:rsidR="009803C2" w:rsidRPr="000E1730">
        <w:rPr>
          <w:rFonts w:ascii="Times New Roman" w:hAnsi="Times New Roman" w:cs="Times New Roman"/>
          <w:sz w:val="24"/>
          <w:szCs w:val="24"/>
        </w:rPr>
        <w:t xml:space="preserve"> need</w:t>
      </w:r>
      <w:r w:rsidR="00825E2D" w:rsidRPr="000E1730">
        <w:rPr>
          <w:rFonts w:ascii="Times New Roman" w:hAnsi="Times New Roman" w:cs="Times New Roman"/>
          <w:sz w:val="24"/>
          <w:szCs w:val="24"/>
        </w:rPr>
        <w:t>s</w:t>
      </w:r>
      <w:r w:rsidR="009803C2" w:rsidRPr="000E1730">
        <w:rPr>
          <w:rFonts w:ascii="Times New Roman" w:hAnsi="Times New Roman" w:cs="Times New Roman"/>
          <w:sz w:val="24"/>
          <w:szCs w:val="24"/>
        </w:rPr>
        <w:t xml:space="preserve"> to </w:t>
      </w:r>
      <w:r w:rsidRPr="000E1730">
        <w:rPr>
          <w:rFonts w:ascii="Times New Roman" w:hAnsi="Times New Roman" w:cs="Times New Roman"/>
          <w:sz w:val="24"/>
          <w:szCs w:val="24"/>
        </w:rPr>
        <w:t>surveil</w:t>
      </w:r>
      <w:r w:rsidR="009803C2" w:rsidRPr="000E1730">
        <w:rPr>
          <w:rFonts w:ascii="Times New Roman" w:hAnsi="Times New Roman" w:cs="Times New Roman"/>
          <w:sz w:val="24"/>
          <w:szCs w:val="24"/>
        </w:rPr>
        <w:t xml:space="preserve"> </w:t>
      </w:r>
      <w:r w:rsidR="009803C2" w:rsidRPr="000E1730">
        <w:rPr>
          <w:rFonts w:ascii="Times New Roman" w:hAnsi="Times New Roman" w:cs="Times New Roman"/>
          <w:i/>
          <w:sz w:val="24"/>
          <w:szCs w:val="24"/>
        </w:rPr>
        <w:t xml:space="preserve">all </w:t>
      </w:r>
      <w:r w:rsidR="009803C2" w:rsidRPr="000E1730">
        <w:rPr>
          <w:rFonts w:ascii="Times New Roman" w:hAnsi="Times New Roman" w:cs="Times New Roman"/>
          <w:sz w:val="24"/>
          <w:szCs w:val="24"/>
        </w:rPr>
        <w:t>individuals. Unhealthy behaviours do not occur only in public</w:t>
      </w:r>
      <w:r w:rsidR="00FD7AC6" w:rsidRPr="000E1730">
        <w:rPr>
          <w:rFonts w:ascii="Times New Roman" w:hAnsi="Times New Roman" w:cs="Times New Roman"/>
          <w:sz w:val="24"/>
          <w:szCs w:val="24"/>
        </w:rPr>
        <w:t>,</w:t>
      </w:r>
      <w:r w:rsidR="009803C2" w:rsidRPr="000E1730">
        <w:rPr>
          <w:rFonts w:ascii="Times New Roman" w:hAnsi="Times New Roman" w:cs="Times New Roman"/>
          <w:sz w:val="24"/>
          <w:szCs w:val="24"/>
        </w:rPr>
        <w:t xml:space="preserve"> </w:t>
      </w:r>
      <w:r w:rsidR="00FD7AC6" w:rsidRPr="000E1730">
        <w:rPr>
          <w:rFonts w:ascii="Times New Roman" w:hAnsi="Times New Roman" w:cs="Times New Roman"/>
          <w:sz w:val="24"/>
          <w:szCs w:val="24"/>
        </w:rPr>
        <w:t>nor</w:t>
      </w:r>
      <w:r w:rsidR="009803C2" w:rsidRPr="000E1730">
        <w:rPr>
          <w:rFonts w:ascii="Times New Roman" w:hAnsi="Times New Roman" w:cs="Times New Roman"/>
          <w:sz w:val="24"/>
          <w:szCs w:val="24"/>
        </w:rPr>
        <w:t xml:space="preserve"> can</w:t>
      </w:r>
      <w:r w:rsidR="00FD7AC6" w:rsidRPr="000E1730">
        <w:rPr>
          <w:rFonts w:ascii="Times New Roman" w:hAnsi="Times New Roman" w:cs="Times New Roman"/>
          <w:sz w:val="24"/>
          <w:szCs w:val="24"/>
        </w:rPr>
        <w:t xml:space="preserve"> they</w:t>
      </w:r>
      <w:r w:rsidR="009803C2" w:rsidRPr="000E1730">
        <w:rPr>
          <w:rFonts w:ascii="Times New Roman" w:hAnsi="Times New Roman" w:cs="Times New Roman"/>
          <w:sz w:val="24"/>
          <w:szCs w:val="24"/>
        </w:rPr>
        <w:t xml:space="preserve"> always be detected after the fact. So</w:t>
      </w:r>
      <w:r w:rsidR="00825E2D" w:rsidRPr="000E1730">
        <w:rPr>
          <w:rFonts w:ascii="Times New Roman" w:hAnsi="Times New Roman" w:cs="Times New Roman"/>
          <w:sz w:val="24"/>
          <w:szCs w:val="24"/>
        </w:rPr>
        <w:t>,</w:t>
      </w:r>
      <w:r w:rsidR="009803C2" w:rsidRPr="000E1730">
        <w:rPr>
          <w:rFonts w:ascii="Times New Roman" w:hAnsi="Times New Roman" w:cs="Times New Roman"/>
          <w:sz w:val="24"/>
          <w:szCs w:val="24"/>
        </w:rPr>
        <w:t xml:space="preserve"> individuals would need to be </w:t>
      </w:r>
      <w:r w:rsidRPr="000E1730">
        <w:rPr>
          <w:rFonts w:ascii="Times New Roman" w:hAnsi="Times New Roman" w:cs="Times New Roman"/>
          <w:sz w:val="24"/>
          <w:szCs w:val="24"/>
        </w:rPr>
        <w:t>surveilled</w:t>
      </w:r>
      <w:r w:rsidR="009803C2" w:rsidRPr="000E1730">
        <w:rPr>
          <w:rFonts w:ascii="Times New Roman" w:hAnsi="Times New Roman" w:cs="Times New Roman"/>
          <w:sz w:val="24"/>
          <w:szCs w:val="24"/>
        </w:rPr>
        <w:t xml:space="preserve"> at </w:t>
      </w:r>
      <w:r w:rsidR="009803C2" w:rsidRPr="000E1730">
        <w:rPr>
          <w:rFonts w:ascii="Times New Roman" w:hAnsi="Times New Roman" w:cs="Times New Roman"/>
          <w:i/>
          <w:sz w:val="24"/>
          <w:szCs w:val="24"/>
        </w:rPr>
        <w:t>all times</w:t>
      </w:r>
      <w:r w:rsidR="009803C2" w:rsidRPr="000E1730">
        <w:rPr>
          <w:rFonts w:ascii="Times New Roman" w:hAnsi="Times New Roman" w:cs="Times New Roman"/>
          <w:sz w:val="24"/>
          <w:szCs w:val="24"/>
        </w:rPr>
        <w:t xml:space="preserve"> for the most comprehensive – and, thus, one might think, fairest – information about responsibility. </w:t>
      </w:r>
      <w:r w:rsidR="000706BE" w:rsidRPr="000E1730">
        <w:rPr>
          <w:rFonts w:ascii="Times New Roman" w:hAnsi="Times New Roman" w:cs="Times New Roman"/>
          <w:sz w:val="24"/>
          <w:szCs w:val="24"/>
        </w:rPr>
        <w:t xml:space="preserve">For instance, </w:t>
      </w:r>
      <w:proofErr w:type="spellStart"/>
      <w:r w:rsidR="000706BE" w:rsidRPr="000E1730">
        <w:rPr>
          <w:rFonts w:ascii="Times New Roman" w:hAnsi="Times New Roman" w:cs="Times New Roman"/>
          <w:sz w:val="24"/>
          <w:szCs w:val="24"/>
        </w:rPr>
        <w:t>Martani</w:t>
      </w:r>
      <w:proofErr w:type="spellEnd"/>
      <w:r w:rsidR="000706BE" w:rsidRPr="000E1730">
        <w:rPr>
          <w:rFonts w:ascii="Times New Roman" w:hAnsi="Times New Roman" w:cs="Times New Roman"/>
          <w:sz w:val="24"/>
          <w:szCs w:val="24"/>
        </w:rPr>
        <w:t xml:space="preserve"> and Starke (2019: 252) consider the possibility of health providers forcing a choice to prospective patients between providing evidence that they are </w:t>
      </w:r>
      <w:r w:rsidR="000706BE" w:rsidRPr="000E1730">
        <w:rPr>
          <w:rFonts w:ascii="Times New Roman" w:hAnsi="Times New Roman" w:cs="Times New Roman"/>
          <w:i/>
          <w:iCs/>
          <w:sz w:val="24"/>
          <w:szCs w:val="24"/>
        </w:rPr>
        <w:t xml:space="preserve">not </w:t>
      </w:r>
      <w:r w:rsidR="000706BE" w:rsidRPr="000E1730">
        <w:rPr>
          <w:rFonts w:ascii="Times New Roman" w:hAnsi="Times New Roman" w:cs="Times New Roman"/>
          <w:sz w:val="24"/>
          <w:szCs w:val="24"/>
        </w:rPr>
        <w:t xml:space="preserve">relevantly responsible for their health needs, and rationing access. </w:t>
      </w:r>
    </w:p>
    <w:p w14:paraId="66BD7BCC" w14:textId="5B481B45" w:rsidR="00670296" w:rsidRPr="000E1730" w:rsidRDefault="00670296" w:rsidP="00E92AB6">
      <w:pPr>
        <w:jc w:val="both"/>
        <w:rPr>
          <w:rFonts w:ascii="Times New Roman" w:hAnsi="Times New Roman" w:cs="Times New Roman"/>
          <w:sz w:val="24"/>
          <w:szCs w:val="24"/>
        </w:rPr>
      </w:pPr>
      <w:r w:rsidRPr="000E1730">
        <w:rPr>
          <w:rFonts w:ascii="Times New Roman" w:hAnsi="Times New Roman" w:cs="Times New Roman"/>
          <w:sz w:val="24"/>
          <w:szCs w:val="24"/>
        </w:rPr>
        <w:lastRenderedPageBreak/>
        <w:t>T</w:t>
      </w:r>
      <w:r w:rsidR="00171D0A" w:rsidRPr="000E1730">
        <w:rPr>
          <w:rFonts w:ascii="Times New Roman" w:hAnsi="Times New Roman" w:cs="Times New Roman"/>
          <w:sz w:val="24"/>
          <w:szCs w:val="24"/>
        </w:rPr>
        <w:t>his picture is</w:t>
      </w:r>
      <w:r w:rsidR="00404415" w:rsidRPr="000E1730">
        <w:rPr>
          <w:rFonts w:ascii="Times New Roman" w:hAnsi="Times New Roman" w:cs="Times New Roman"/>
          <w:sz w:val="24"/>
          <w:szCs w:val="24"/>
        </w:rPr>
        <w:t xml:space="preserve"> </w:t>
      </w:r>
      <w:r w:rsidR="00171D0A" w:rsidRPr="000E1730">
        <w:rPr>
          <w:rFonts w:ascii="Times New Roman" w:hAnsi="Times New Roman" w:cs="Times New Roman"/>
          <w:sz w:val="24"/>
          <w:szCs w:val="24"/>
        </w:rPr>
        <w:t xml:space="preserve">deeply unattractive. </w:t>
      </w:r>
      <w:r w:rsidRPr="000E1730">
        <w:rPr>
          <w:rFonts w:ascii="Times New Roman" w:hAnsi="Times New Roman" w:cs="Times New Roman"/>
          <w:sz w:val="24"/>
          <w:szCs w:val="24"/>
        </w:rPr>
        <w:t xml:space="preserve">Even if the citizenry of a country supports an increase in responsibilisation in </w:t>
      </w:r>
      <w:r w:rsidR="00CF007B" w:rsidRPr="000E1730">
        <w:rPr>
          <w:rFonts w:ascii="Times New Roman" w:hAnsi="Times New Roman" w:cs="Times New Roman"/>
          <w:sz w:val="24"/>
          <w:szCs w:val="24"/>
        </w:rPr>
        <w:t>healthcare</w:t>
      </w:r>
      <w:r w:rsidRPr="000E1730">
        <w:rPr>
          <w:rFonts w:ascii="Times New Roman" w:hAnsi="Times New Roman" w:cs="Times New Roman"/>
          <w:sz w:val="24"/>
          <w:szCs w:val="24"/>
        </w:rPr>
        <w:t xml:space="preserve"> for this reason, they may be </w:t>
      </w:r>
      <w:r w:rsidR="00A856C2" w:rsidRPr="000E1730">
        <w:rPr>
          <w:rFonts w:ascii="Times New Roman" w:hAnsi="Times New Roman" w:cs="Times New Roman"/>
          <w:sz w:val="24"/>
          <w:szCs w:val="24"/>
        </w:rPr>
        <w:t>unwilling</w:t>
      </w:r>
      <w:r w:rsidRPr="000E1730">
        <w:rPr>
          <w:rFonts w:ascii="Times New Roman" w:hAnsi="Times New Roman" w:cs="Times New Roman"/>
          <w:sz w:val="24"/>
          <w:szCs w:val="24"/>
        </w:rPr>
        <w:t xml:space="preserve"> to </w:t>
      </w:r>
      <w:r w:rsidR="00A856C2" w:rsidRPr="000E1730">
        <w:rPr>
          <w:rFonts w:ascii="Times New Roman" w:hAnsi="Times New Roman" w:cs="Times New Roman"/>
          <w:sz w:val="24"/>
          <w:szCs w:val="24"/>
        </w:rPr>
        <w:t>accept</w:t>
      </w:r>
      <w:r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 xml:space="preserve">such comprehensive </w:t>
      </w:r>
      <w:r w:rsidRPr="000E1730">
        <w:rPr>
          <w:rFonts w:ascii="Times New Roman" w:hAnsi="Times New Roman" w:cs="Times New Roman"/>
          <w:sz w:val="24"/>
          <w:szCs w:val="24"/>
        </w:rPr>
        <w:t xml:space="preserve">surveillance. </w:t>
      </w:r>
      <w:r w:rsidR="00A856C2" w:rsidRPr="000E1730">
        <w:rPr>
          <w:rFonts w:ascii="Times New Roman" w:hAnsi="Times New Roman" w:cs="Times New Roman"/>
          <w:sz w:val="24"/>
          <w:szCs w:val="24"/>
        </w:rPr>
        <w:t xml:space="preserve">Such a system </w:t>
      </w:r>
      <w:r w:rsidR="00C83A7C" w:rsidRPr="000E1730">
        <w:rPr>
          <w:rFonts w:ascii="Times New Roman" w:hAnsi="Times New Roman" w:cs="Times New Roman"/>
          <w:sz w:val="24"/>
          <w:szCs w:val="24"/>
        </w:rPr>
        <w:t xml:space="preserve">would involve excessive capacity of government to </w:t>
      </w:r>
      <w:r w:rsidR="00C83A7C" w:rsidRPr="000E1730">
        <w:rPr>
          <w:rFonts w:ascii="Times New Roman" w:hAnsi="Times New Roman" w:cs="Times New Roman"/>
          <w:i/>
          <w:iCs/>
          <w:sz w:val="24"/>
          <w:szCs w:val="24"/>
        </w:rPr>
        <w:t xml:space="preserve">dominate </w:t>
      </w:r>
      <w:r w:rsidR="00C83A7C" w:rsidRPr="000E1730">
        <w:rPr>
          <w:rFonts w:ascii="Times New Roman" w:hAnsi="Times New Roman" w:cs="Times New Roman"/>
          <w:sz w:val="24"/>
          <w:szCs w:val="24"/>
        </w:rPr>
        <w:t xml:space="preserve">individuals (e.g. </w:t>
      </w:r>
      <w:r w:rsidR="00FD7AC6" w:rsidRPr="000E1730">
        <w:rPr>
          <w:rFonts w:ascii="Times New Roman" w:hAnsi="Times New Roman" w:cs="Times New Roman"/>
          <w:sz w:val="24"/>
          <w:szCs w:val="24"/>
        </w:rPr>
        <w:fldChar w:fldCharType="begin"/>
      </w:r>
      <w:r w:rsidR="00B67BF0" w:rsidRPr="000E1730">
        <w:rPr>
          <w:rFonts w:ascii="Times New Roman" w:hAnsi="Times New Roman" w:cs="Times New Roman"/>
          <w:sz w:val="24"/>
          <w:szCs w:val="24"/>
        </w:rPr>
        <w:instrText xml:space="preserve"> ADDIN ZOTERO_ITEM CSL_CITATION {"citationID":"mmuP9yYo","properties":{"formattedCitation":"(Pettit 1997)","plainCitation":"(Pettit 1997)","dontUpdate":true,"noteIndex":0},"citationItems":[{"id":65,"uris":["http://zotero.org/users/local/3aYfGPHG/items/A9LDBYQN"],"uri":["http://zotero.org/users/local/3aYfGPHG/items/A9LDBYQN"],"itemData":{"id":65,"type":"book","publisher":"Oxford University Press","source":"PhilPapers","title":"Republicanism: A Theory of Freedom and Government","title-short":"Republicanism","author":[{"family":"Pettit","given":"Philip"}],"issued":{"date-parts":[["1997"]]}}}],"schema":"https://github.com/citation-style-language/schema/raw/master/csl-citation.json"} </w:instrText>
      </w:r>
      <w:r w:rsidR="00FD7AC6" w:rsidRPr="000E1730">
        <w:rPr>
          <w:rFonts w:ascii="Times New Roman" w:hAnsi="Times New Roman" w:cs="Times New Roman"/>
          <w:sz w:val="24"/>
          <w:szCs w:val="24"/>
        </w:rPr>
        <w:fldChar w:fldCharType="separate"/>
      </w:r>
      <w:r w:rsidR="00FD7AC6" w:rsidRPr="000E1730">
        <w:rPr>
          <w:rFonts w:ascii="Times New Roman" w:hAnsi="Times New Roman" w:cs="Times New Roman"/>
          <w:sz w:val="24"/>
          <w:szCs w:val="24"/>
        </w:rPr>
        <w:t>Pettit</w:t>
      </w:r>
      <w:r w:rsidR="00BD3F1B">
        <w:rPr>
          <w:rFonts w:ascii="Times New Roman" w:hAnsi="Times New Roman" w:cs="Times New Roman"/>
          <w:sz w:val="24"/>
          <w:szCs w:val="24"/>
        </w:rPr>
        <w:t>,</w:t>
      </w:r>
      <w:r w:rsidR="00FD7AC6" w:rsidRPr="000E1730">
        <w:rPr>
          <w:rFonts w:ascii="Times New Roman" w:hAnsi="Times New Roman" w:cs="Times New Roman"/>
          <w:sz w:val="24"/>
          <w:szCs w:val="24"/>
        </w:rPr>
        <w:t xml:space="preserve"> 1997</w:t>
      </w:r>
      <w:r w:rsidR="00FD7AC6" w:rsidRPr="000E1730">
        <w:rPr>
          <w:rFonts w:ascii="Times New Roman" w:hAnsi="Times New Roman" w:cs="Times New Roman"/>
          <w:sz w:val="24"/>
          <w:szCs w:val="24"/>
        </w:rPr>
        <w:fldChar w:fldCharType="end"/>
      </w:r>
      <w:r w:rsidR="00C83A7C" w:rsidRPr="000E1730">
        <w:rPr>
          <w:rFonts w:ascii="Times New Roman" w:hAnsi="Times New Roman" w:cs="Times New Roman"/>
          <w:sz w:val="24"/>
          <w:szCs w:val="24"/>
        </w:rPr>
        <w:t>)</w:t>
      </w:r>
      <w:r w:rsidR="00825E2D" w:rsidRPr="000E1730">
        <w:rPr>
          <w:rFonts w:ascii="Times New Roman" w:hAnsi="Times New Roman" w:cs="Times New Roman"/>
          <w:sz w:val="24"/>
          <w:szCs w:val="24"/>
        </w:rPr>
        <w:t>;</w:t>
      </w:r>
      <w:r w:rsidR="00C83A7C" w:rsidRPr="000E1730">
        <w:rPr>
          <w:rFonts w:ascii="Times New Roman" w:hAnsi="Times New Roman" w:cs="Times New Roman"/>
          <w:sz w:val="24"/>
          <w:szCs w:val="24"/>
        </w:rPr>
        <w:t xml:space="preserve"> an unwelcome increase in the political power of the state and its agents</w:t>
      </w:r>
      <w:r w:rsidR="00E365B5" w:rsidRPr="000E1730">
        <w:rPr>
          <w:rFonts w:ascii="Times New Roman" w:hAnsi="Times New Roman" w:cs="Times New Roman"/>
          <w:sz w:val="24"/>
          <w:szCs w:val="24"/>
        </w:rPr>
        <w:t xml:space="preserve"> (e.g.</w:t>
      </w:r>
      <w:r w:rsidR="00A218B5" w:rsidRPr="000E1730">
        <w:rPr>
          <w:rFonts w:ascii="Times New Roman" w:hAnsi="Times New Roman" w:cs="Times New Roman"/>
          <w:sz w:val="24"/>
          <w:szCs w:val="24"/>
        </w:rPr>
        <w:t xml:space="preserve"> Stahl</w:t>
      </w:r>
      <w:r w:rsidR="00BD3F1B">
        <w:rPr>
          <w:rFonts w:ascii="Times New Roman" w:hAnsi="Times New Roman" w:cs="Times New Roman"/>
          <w:sz w:val="24"/>
          <w:szCs w:val="24"/>
        </w:rPr>
        <w:t>,</w:t>
      </w:r>
      <w:r w:rsidR="00A218B5" w:rsidRPr="000E1730">
        <w:rPr>
          <w:rFonts w:ascii="Times New Roman" w:hAnsi="Times New Roman" w:cs="Times New Roman"/>
          <w:sz w:val="24"/>
          <w:szCs w:val="24"/>
        </w:rPr>
        <w:t xml:space="preserve"> 2016</w:t>
      </w:r>
      <w:r w:rsidR="00E365B5" w:rsidRPr="000E1730">
        <w:rPr>
          <w:rFonts w:ascii="Times New Roman" w:hAnsi="Times New Roman" w:cs="Times New Roman"/>
          <w:sz w:val="24"/>
          <w:szCs w:val="24"/>
        </w:rPr>
        <w:t>)</w:t>
      </w:r>
      <w:r w:rsidR="00825E2D" w:rsidRPr="000E1730">
        <w:rPr>
          <w:rFonts w:ascii="Times New Roman" w:hAnsi="Times New Roman" w:cs="Times New Roman"/>
          <w:sz w:val="24"/>
          <w:szCs w:val="24"/>
        </w:rPr>
        <w:t>;</w:t>
      </w:r>
      <w:r w:rsidR="00B32314" w:rsidRPr="000E1730">
        <w:rPr>
          <w:rFonts w:ascii="Times New Roman" w:hAnsi="Times New Roman" w:cs="Times New Roman"/>
          <w:sz w:val="24"/>
          <w:szCs w:val="24"/>
        </w:rPr>
        <w:t xml:space="preserve"> </w:t>
      </w:r>
      <w:r w:rsidR="00A856C2" w:rsidRPr="000E1730">
        <w:rPr>
          <w:rFonts w:ascii="Times New Roman" w:hAnsi="Times New Roman" w:cs="Times New Roman"/>
          <w:sz w:val="24"/>
          <w:szCs w:val="24"/>
        </w:rPr>
        <w:t xml:space="preserve">and would be </w:t>
      </w:r>
      <w:r w:rsidR="00B32314" w:rsidRPr="000E1730">
        <w:rPr>
          <w:rFonts w:ascii="Times New Roman" w:hAnsi="Times New Roman" w:cs="Times New Roman"/>
          <w:sz w:val="24"/>
          <w:szCs w:val="24"/>
        </w:rPr>
        <w:t xml:space="preserve">excessively intrusive on </w:t>
      </w:r>
      <w:r w:rsidR="00A856C2" w:rsidRPr="000E1730">
        <w:rPr>
          <w:rFonts w:ascii="Times New Roman" w:hAnsi="Times New Roman" w:cs="Times New Roman"/>
          <w:sz w:val="24"/>
          <w:szCs w:val="24"/>
        </w:rPr>
        <w:t>citizens’</w:t>
      </w:r>
      <w:r w:rsidR="00B32314" w:rsidRPr="000E1730">
        <w:rPr>
          <w:rFonts w:ascii="Times New Roman" w:hAnsi="Times New Roman" w:cs="Times New Roman"/>
          <w:sz w:val="24"/>
          <w:szCs w:val="24"/>
        </w:rPr>
        <w:t xml:space="preserve"> private lives (e.g. </w:t>
      </w:r>
      <w:r w:rsidR="00A218B5" w:rsidRPr="000E1730">
        <w:rPr>
          <w:rFonts w:ascii="Times New Roman" w:hAnsi="Times New Roman" w:cs="Times New Roman"/>
          <w:sz w:val="24"/>
          <w:szCs w:val="24"/>
        </w:rPr>
        <w:fldChar w:fldCharType="begin"/>
      </w:r>
      <w:r w:rsidR="00B67BF0" w:rsidRPr="000E1730">
        <w:rPr>
          <w:rFonts w:ascii="Times New Roman" w:hAnsi="Times New Roman" w:cs="Times New Roman"/>
          <w:sz w:val="24"/>
          <w:szCs w:val="24"/>
        </w:rPr>
        <w:instrText xml:space="preserve"> ADDIN ZOTERO_ITEM CSL_CITATION {"citationID":"WDmgW0Nf","properties":{"formattedCitation":"(Lupton 2012, 232; 239)","plainCitation":"(Lupton 2012, 232; 239)","dontUpdate":true,"noteIndex":0},"citationItems":[{"id":72,"uris":["http://zotero.org/users/local/3aYfGPHG/items/GF7H39WC"],"uri":["http://zotero.org/users/local/3aYfGPHG/items/GF7H39WC"],"itemData":{"id":72,"type":"article-journal","abstract":"The new mobile wireless computer technologies and social media applications using Web 2.0 platforms have recently received attention from those working in health promotion as a promising new way of achieving their goals of preventing ill-health and promoting healthy behaviours at the population level. There is very little critical examination in this literature of how the use of these digital technologies may affect the targeted groups, in terms of the implications for how individuals experience embodiment, selfhood and social relationships. This article addresses these issues, employing a range of social and cultural theories to do so. It is argued that m-health technologies produce a digital cyborg body. They are able to act not only as prostheses, but also as interpreters of the body. The subject produced through the use of m-health technologies is constructed as both an object of surveillance and persuasion, and as a responsible citizen who is willing and able to act on the health imperatives issuing forth from the technologies and to present their body/self as open to continual measurement and assessment. The implications of this new way of monitoring and regulating health are discussed.","container-title":"Social Theory &amp; Health","DOI":"10.1057/sth.2012.6","ISSN":"1477-822X","issue":"3","journalAbbreviation":"Soc Theory Health","language":"en","page":"229-244","source":"Springer Link","title":"M-health and health promotion: The digital cyborg and surveillance society","title-short":"M-health and health promotion","volume":"10","author":[{"family":"Lupton","given":"Deborah"}],"issued":{"date-parts":[["2012",8,1]]}},"locator":"232; 239"}],"schema":"https://github.com/citation-style-language/schema/raw/master/csl-citation.json"} </w:instrText>
      </w:r>
      <w:r w:rsidR="00A218B5" w:rsidRPr="000E1730">
        <w:rPr>
          <w:rFonts w:ascii="Times New Roman" w:hAnsi="Times New Roman" w:cs="Times New Roman"/>
          <w:sz w:val="24"/>
          <w:szCs w:val="24"/>
        </w:rPr>
        <w:fldChar w:fldCharType="separate"/>
      </w:r>
      <w:r w:rsidR="00A218B5" w:rsidRPr="000E1730">
        <w:rPr>
          <w:rFonts w:ascii="Times New Roman" w:hAnsi="Times New Roman" w:cs="Times New Roman"/>
          <w:sz w:val="24"/>
          <w:szCs w:val="24"/>
        </w:rPr>
        <w:t>Lupton</w:t>
      </w:r>
      <w:r w:rsidR="00BD3F1B">
        <w:rPr>
          <w:rFonts w:ascii="Times New Roman" w:hAnsi="Times New Roman" w:cs="Times New Roman"/>
          <w:sz w:val="24"/>
          <w:szCs w:val="24"/>
        </w:rPr>
        <w:t>,</w:t>
      </w:r>
      <w:r w:rsidR="00A218B5" w:rsidRPr="000E1730">
        <w:rPr>
          <w:rFonts w:ascii="Times New Roman" w:hAnsi="Times New Roman" w:cs="Times New Roman"/>
          <w:sz w:val="24"/>
          <w:szCs w:val="24"/>
        </w:rPr>
        <w:t xml:space="preserve"> 2012</w:t>
      </w:r>
      <w:r w:rsidR="00BD3F1B">
        <w:rPr>
          <w:rFonts w:ascii="Times New Roman" w:hAnsi="Times New Roman" w:cs="Times New Roman"/>
          <w:sz w:val="24"/>
          <w:szCs w:val="24"/>
        </w:rPr>
        <w:t>:</w:t>
      </w:r>
      <w:r w:rsidR="00A218B5" w:rsidRPr="000E1730">
        <w:rPr>
          <w:rFonts w:ascii="Times New Roman" w:hAnsi="Times New Roman" w:cs="Times New Roman"/>
          <w:sz w:val="24"/>
          <w:szCs w:val="24"/>
        </w:rPr>
        <w:t xml:space="preserve"> 232</w:t>
      </w:r>
      <w:r w:rsidR="00BD3F1B">
        <w:rPr>
          <w:rFonts w:ascii="Times New Roman" w:hAnsi="Times New Roman" w:cs="Times New Roman"/>
          <w:sz w:val="24"/>
          <w:szCs w:val="24"/>
        </w:rPr>
        <w:t>,</w:t>
      </w:r>
      <w:r w:rsidR="00A218B5" w:rsidRPr="000E1730">
        <w:rPr>
          <w:rFonts w:ascii="Times New Roman" w:hAnsi="Times New Roman" w:cs="Times New Roman"/>
          <w:sz w:val="24"/>
          <w:szCs w:val="24"/>
        </w:rPr>
        <w:t xml:space="preserve"> 239)</w:t>
      </w:r>
      <w:r w:rsidR="00A218B5" w:rsidRPr="000E1730">
        <w:rPr>
          <w:rFonts w:ascii="Times New Roman" w:hAnsi="Times New Roman" w:cs="Times New Roman"/>
          <w:sz w:val="24"/>
          <w:szCs w:val="24"/>
        </w:rPr>
        <w:fldChar w:fldCharType="end"/>
      </w:r>
      <w:r w:rsidR="00C83A7C" w:rsidRPr="000E1730">
        <w:rPr>
          <w:rFonts w:ascii="Times New Roman" w:hAnsi="Times New Roman" w:cs="Times New Roman"/>
          <w:sz w:val="24"/>
          <w:szCs w:val="24"/>
        </w:rPr>
        <w:t xml:space="preserve">. </w:t>
      </w:r>
      <w:r w:rsidR="00825E2D" w:rsidRPr="000E1730">
        <w:rPr>
          <w:rFonts w:ascii="Times New Roman" w:hAnsi="Times New Roman" w:cs="Times New Roman"/>
          <w:sz w:val="24"/>
          <w:szCs w:val="24"/>
        </w:rPr>
        <w:t>H</w:t>
      </w:r>
      <w:r w:rsidR="009A1AC2" w:rsidRPr="000E1730">
        <w:rPr>
          <w:rFonts w:ascii="Times New Roman" w:hAnsi="Times New Roman" w:cs="Times New Roman"/>
          <w:sz w:val="24"/>
          <w:szCs w:val="24"/>
        </w:rPr>
        <w:t xml:space="preserve">olding people responsible for their health is not of such urgency or necessity that the lack of a democratic mandate can be overruled. </w:t>
      </w:r>
      <w:r w:rsidR="005A1167" w:rsidRPr="000E1730">
        <w:rPr>
          <w:rFonts w:ascii="Times New Roman" w:hAnsi="Times New Roman" w:cs="Times New Roman"/>
          <w:sz w:val="24"/>
          <w:szCs w:val="24"/>
        </w:rPr>
        <w:t xml:space="preserve">Even in the more limited context of employer surveillance of their employees via mHealth apps, significant concerns have been raised already, with </w:t>
      </w:r>
      <w:proofErr w:type="spellStart"/>
      <w:r w:rsidR="007B1953" w:rsidRPr="000E1730">
        <w:rPr>
          <w:rFonts w:ascii="Times New Roman" w:hAnsi="Times New Roman" w:cs="Times New Roman"/>
          <w:sz w:val="24"/>
          <w:szCs w:val="24"/>
        </w:rPr>
        <w:t>Nissenbaum</w:t>
      </w:r>
      <w:proofErr w:type="spellEnd"/>
      <w:r w:rsidR="007B1953" w:rsidRPr="000E1730">
        <w:rPr>
          <w:rFonts w:ascii="Times New Roman" w:hAnsi="Times New Roman" w:cs="Times New Roman"/>
          <w:sz w:val="24"/>
          <w:szCs w:val="24"/>
        </w:rPr>
        <w:t xml:space="preserve"> and Patterson (2016: 87) citing </w:t>
      </w:r>
      <w:r w:rsidR="005A1167" w:rsidRPr="000E1730">
        <w:rPr>
          <w:rFonts w:ascii="Times New Roman" w:hAnsi="Times New Roman" w:cs="Times New Roman"/>
          <w:sz w:val="24"/>
          <w:szCs w:val="24"/>
        </w:rPr>
        <w:t>Stone</w:t>
      </w:r>
      <w:r w:rsidR="007B1953" w:rsidRPr="000E1730">
        <w:rPr>
          <w:rFonts w:ascii="Times New Roman" w:hAnsi="Times New Roman" w:cs="Times New Roman"/>
          <w:sz w:val="24"/>
          <w:szCs w:val="24"/>
        </w:rPr>
        <w:t>’s (2002)</w:t>
      </w:r>
      <w:r w:rsidR="005A1167" w:rsidRPr="000E1730">
        <w:rPr>
          <w:rFonts w:ascii="Times New Roman" w:hAnsi="Times New Roman" w:cs="Times New Roman"/>
          <w:sz w:val="24"/>
          <w:szCs w:val="24"/>
        </w:rPr>
        <w:t xml:space="preserve"> objecti</w:t>
      </w:r>
      <w:r w:rsidR="007B1953" w:rsidRPr="000E1730">
        <w:rPr>
          <w:rFonts w:ascii="Times New Roman" w:hAnsi="Times New Roman" w:cs="Times New Roman"/>
          <w:sz w:val="24"/>
          <w:szCs w:val="24"/>
        </w:rPr>
        <w:t>on</w:t>
      </w:r>
      <w:r w:rsidR="005A1167" w:rsidRPr="000E1730">
        <w:rPr>
          <w:rFonts w:ascii="Times New Roman" w:hAnsi="Times New Roman" w:cs="Times New Roman"/>
          <w:sz w:val="24"/>
          <w:szCs w:val="24"/>
        </w:rPr>
        <w:t xml:space="preserve"> to the establishment of “boundaryless workspaces”, and </w:t>
      </w:r>
      <w:proofErr w:type="spellStart"/>
      <w:r w:rsidR="005A1167" w:rsidRPr="000E1730">
        <w:rPr>
          <w:rFonts w:ascii="Times New Roman" w:hAnsi="Times New Roman" w:cs="Times New Roman"/>
          <w:sz w:val="24"/>
          <w:szCs w:val="24"/>
        </w:rPr>
        <w:t>Selmi</w:t>
      </w:r>
      <w:r w:rsidR="007B1953" w:rsidRPr="000E1730">
        <w:rPr>
          <w:rFonts w:ascii="Times New Roman" w:hAnsi="Times New Roman" w:cs="Times New Roman"/>
          <w:sz w:val="24"/>
          <w:szCs w:val="24"/>
        </w:rPr>
        <w:t>’s</w:t>
      </w:r>
      <w:proofErr w:type="spellEnd"/>
      <w:r w:rsidR="005A1167" w:rsidRPr="000E1730">
        <w:rPr>
          <w:rFonts w:ascii="Times New Roman" w:hAnsi="Times New Roman" w:cs="Times New Roman"/>
          <w:sz w:val="24"/>
          <w:szCs w:val="24"/>
        </w:rPr>
        <w:t xml:space="preserve"> </w:t>
      </w:r>
      <w:r w:rsidR="007B1953" w:rsidRPr="000E1730">
        <w:rPr>
          <w:rFonts w:ascii="Times New Roman" w:hAnsi="Times New Roman" w:cs="Times New Roman"/>
          <w:sz w:val="24"/>
          <w:szCs w:val="24"/>
        </w:rPr>
        <w:t>(2006: 1046) concern</w:t>
      </w:r>
      <w:r w:rsidR="005A1167" w:rsidRPr="000E1730">
        <w:rPr>
          <w:rFonts w:ascii="Times New Roman" w:hAnsi="Times New Roman" w:cs="Times New Roman"/>
          <w:sz w:val="24"/>
          <w:szCs w:val="24"/>
        </w:rPr>
        <w:t xml:space="preserve"> that “it is one thing to give an employer broad dominion over its own workplace but quite another to extend that dominion wherever the employee goes”.</w:t>
      </w:r>
    </w:p>
    <w:p w14:paraId="04E6127E" w14:textId="75E9E0B4" w:rsidR="009A1AC2" w:rsidRPr="000E1730" w:rsidRDefault="00E01545" w:rsidP="00E92AB6">
      <w:pPr>
        <w:jc w:val="both"/>
        <w:rPr>
          <w:rFonts w:ascii="Times New Roman" w:hAnsi="Times New Roman" w:cs="Times New Roman"/>
          <w:i/>
          <w:sz w:val="24"/>
          <w:szCs w:val="24"/>
        </w:rPr>
      </w:pPr>
      <w:r w:rsidRPr="000E1730">
        <w:rPr>
          <w:rFonts w:ascii="Times New Roman" w:hAnsi="Times New Roman" w:cs="Times New Roman"/>
          <w:sz w:val="24"/>
          <w:szCs w:val="24"/>
        </w:rPr>
        <w:t>While</w:t>
      </w:r>
      <w:r w:rsidR="00C41D78" w:rsidRPr="000E1730">
        <w:rPr>
          <w:rFonts w:ascii="Times New Roman" w:hAnsi="Times New Roman" w:cs="Times New Roman"/>
          <w:sz w:val="24"/>
          <w:szCs w:val="24"/>
        </w:rPr>
        <w:t xml:space="preserve"> </w:t>
      </w:r>
      <w:r w:rsidR="00825E2D" w:rsidRPr="000E1730">
        <w:rPr>
          <w:rFonts w:ascii="Times New Roman" w:hAnsi="Times New Roman" w:cs="Times New Roman"/>
          <w:sz w:val="24"/>
          <w:szCs w:val="24"/>
        </w:rPr>
        <w:t xml:space="preserve">a </w:t>
      </w:r>
      <w:r w:rsidR="00C41D78" w:rsidRPr="000E1730">
        <w:rPr>
          <w:rFonts w:ascii="Times New Roman" w:hAnsi="Times New Roman" w:cs="Times New Roman"/>
          <w:sz w:val="24"/>
          <w:szCs w:val="24"/>
        </w:rPr>
        <w:t xml:space="preserve">democratic </w:t>
      </w:r>
      <w:r w:rsidR="00825E2D" w:rsidRPr="000E1730">
        <w:rPr>
          <w:rFonts w:ascii="Times New Roman" w:hAnsi="Times New Roman" w:cs="Times New Roman"/>
          <w:sz w:val="24"/>
          <w:szCs w:val="24"/>
        </w:rPr>
        <w:t>mandate</w:t>
      </w:r>
      <w:r w:rsidR="00062E14" w:rsidRPr="000E1730">
        <w:rPr>
          <w:rFonts w:ascii="Times New Roman" w:hAnsi="Times New Roman" w:cs="Times New Roman"/>
          <w:sz w:val="24"/>
          <w:szCs w:val="24"/>
        </w:rPr>
        <w:t xml:space="preserve"> is necessary for sanctioning such a programme of mass surveillance, it is </w:t>
      </w:r>
      <w:r w:rsidRPr="000E1730">
        <w:rPr>
          <w:rFonts w:ascii="Times New Roman" w:hAnsi="Times New Roman" w:cs="Times New Roman"/>
          <w:sz w:val="24"/>
          <w:szCs w:val="24"/>
        </w:rPr>
        <w:t xml:space="preserve">not </w:t>
      </w:r>
      <w:r w:rsidR="00062E14" w:rsidRPr="000E1730">
        <w:rPr>
          <w:rFonts w:ascii="Times New Roman" w:hAnsi="Times New Roman" w:cs="Times New Roman"/>
          <w:sz w:val="24"/>
          <w:szCs w:val="24"/>
        </w:rPr>
        <w:t>sufficient.</w:t>
      </w:r>
      <w:r w:rsidR="0046178A" w:rsidRPr="000E1730">
        <w:rPr>
          <w:rFonts w:ascii="Times New Roman" w:hAnsi="Times New Roman" w:cs="Times New Roman"/>
          <w:sz w:val="24"/>
          <w:szCs w:val="24"/>
        </w:rPr>
        <w:t xml:space="preserve"> </w:t>
      </w:r>
      <w:r w:rsidR="00436695" w:rsidRPr="000E1730">
        <w:rPr>
          <w:rFonts w:ascii="Times New Roman" w:hAnsi="Times New Roman" w:cs="Times New Roman"/>
          <w:sz w:val="24"/>
          <w:szCs w:val="24"/>
        </w:rPr>
        <w:t xml:space="preserve">While people disagree about the moral and political criteria for a justified surveillance programme, there is </w:t>
      </w:r>
      <w:r w:rsidR="00962134" w:rsidRPr="000E1730">
        <w:rPr>
          <w:rFonts w:ascii="Times New Roman" w:hAnsi="Times New Roman" w:cs="Times New Roman"/>
          <w:sz w:val="24"/>
          <w:szCs w:val="24"/>
        </w:rPr>
        <w:t>general</w:t>
      </w:r>
      <w:r w:rsidR="00436695" w:rsidRPr="000E1730">
        <w:rPr>
          <w:rFonts w:ascii="Times New Roman" w:hAnsi="Times New Roman" w:cs="Times New Roman"/>
          <w:sz w:val="24"/>
          <w:szCs w:val="24"/>
        </w:rPr>
        <w:t xml:space="preserve"> agreement that</w:t>
      </w:r>
      <w:r w:rsidR="00962134" w:rsidRPr="000E1730">
        <w:rPr>
          <w:rFonts w:ascii="Times New Roman" w:hAnsi="Times New Roman" w:cs="Times New Roman"/>
          <w:sz w:val="24"/>
          <w:szCs w:val="24"/>
        </w:rPr>
        <w:t xml:space="preserve"> widespread surveillance of the sort that covers an entire population must meet a standard of</w:t>
      </w:r>
      <w:r w:rsidR="00436695" w:rsidRPr="000E1730">
        <w:rPr>
          <w:rFonts w:ascii="Times New Roman" w:hAnsi="Times New Roman" w:cs="Times New Roman"/>
          <w:sz w:val="24"/>
          <w:szCs w:val="24"/>
        </w:rPr>
        <w:t xml:space="preserve"> proportionality</w:t>
      </w:r>
      <w:r w:rsidR="00962134" w:rsidRPr="000E1730">
        <w:rPr>
          <w:rFonts w:ascii="Times New Roman" w:hAnsi="Times New Roman" w:cs="Times New Roman"/>
          <w:sz w:val="24"/>
          <w:szCs w:val="24"/>
        </w:rPr>
        <w:t xml:space="preserve"> </w:t>
      </w:r>
      <w:r w:rsidR="00962134" w:rsidRPr="000E1730">
        <w:rPr>
          <w:rFonts w:ascii="Times New Roman" w:hAnsi="Times New Roman" w:cs="Times New Roman"/>
          <w:sz w:val="24"/>
          <w:szCs w:val="24"/>
        </w:rPr>
        <w:fldChar w:fldCharType="begin"/>
      </w:r>
      <w:r w:rsidR="00FA3E39" w:rsidRPr="000E1730">
        <w:rPr>
          <w:rFonts w:ascii="Times New Roman" w:hAnsi="Times New Roman" w:cs="Times New Roman"/>
          <w:sz w:val="24"/>
          <w:szCs w:val="24"/>
        </w:rPr>
        <w:instrText xml:space="preserve"> ADDIN ZOTERO_ITEM CSL_CITATION {"citationID":"FfVjwmyQ","properties":{"formattedCitation":"(Macnish, 2014)","plainCitation":"(Macnish, 2014)","dontUpdate":true,"noteIndex":0},"citationItems":[{"id":74,"uris":["http://zotero.org/users/local/3aYfGPHG/items/XKGPCMS4"],"uri":["http://zotero.org/users/local/3aYfGPHG/items/XKGPCMS4"],"itemData":{"id":74,"type":"article-journal","container-title":"Surveillance and Society","issue":"1","page":"142–153","source":"PhilPapers","title":"Just Surveillance? Towards a Normative Theory of Surveillance","title-short":"Just Surveillance?","volume":"12","author":[{"family":"Macnish","given":"Kevin"}],"issued":{"date-parts":[["2014"]]}}}],"schema":"https://github.com/citation-style-language/schema/raw/master/csl-citation.json"} </w:instrText>
      </w:r>
      <w:r w:rsidR="00962134" w:rsidRPr="000E1730">
        <w:rPr>
          <w:rFonts w:ascii="Times New Roman" w:hAnsi="Times New Roman" w:cs="Times New Roman"/>
          <w:sz w:val="24"/>
          <w:szCs w:val="24"/>
        </w:rPr>
        <w:fldChar w:fldCharType="separate"/>
      </w:r>
      <w:r w:rsidR="00962134" w:rsidRPr="000E1730">
        <w:rPr>
          <w:rFonts w:ascii="Times New Roman" w:hAnsi="Times New Roman" w:cs="Times New Roman"/>
          <w:sz w:val="24"/>
          <w:szCs w:val="24"/>
        </w:rPr>
        <w:t>(Macnish, 2014</w:t>
      </w:r>
      <w:r w:rsidR="00962134" w:rsidRPr="000E1730">
        <w:rPr>
          <w:rFonts w:ascii="Times New Roman" w:hAnsi="Times New Roman" w:cs="Times New Roman"/>
          <w:sz w:val="24"/>
          <w:szCs w:val="24"/>
        </w:rPr>
        <w:fldChar w:fldCharType="end"/>
      </w:r>
      <w:r w:rsidR="00962134" w:rsidRPr="000E1730">
        <w:rPr>
          <w:rFonts w:ascii="Times New Roman" w:hAnsi="Times New Roman" w:cs="Times New Roman"/>
          <w:sz w:val="24"/>
          <w:szCs w:val="24"/>
        </w:rPr>
        <w:t xml:space="preserve">; </w:t>
      </w:r>
      <w:r w:rsidR="00962134" w:rsidRPr="000E1730">
        <w:rPr>
          <w:rFonts w:ascii="Times New Roman" w:hAnsi="Times New Roman" w:cs="Times New Roman"/>
          <w:sz w:val="24"/>
          <w:szCs w:val="24"/>
        </w:rPr>
        <w:fldChar w:fldCharType="begin"/>
      </w:r>
      <w:r w:rsidR="00FA3E39" w:rsidRPr="000E1730">
        <w:rPr>
          <w:rFonts w:ascii="Times New Roman" w:hAnsi="Times New Roman" w:cs="Times New Roman"/>
          <w:sz w:val="24"/>
          <w:szCs w:val="24"/>
        </w:rPr>
        <w:instrText xml:space="preserve"> ADDIN ZOTERO_ITEM CSL_CITATION {"citationID":"6PDfK9Fl","properties":{"formattedCitation":"(R\\uc0\\u248{}nn and Lippert-Rasmussen, 2020)","plainCitation":"(Rønn and Lippert-Rasmussen, 2020)","dontUpdate":true,"noteIndex":0},"citationItems":[{"id":189,"uris":["http://zotero.org/users/local/3aYfGPHG/items/BJBJ7EAQ"],"uri":["http://zotero.org/users/local/3aYfGPHG/items/BJBJ7EAQ"],"itemData":{"id":189,"type":"article-journal","abstract":"In this article, we critically scrutinize the principle of proportionality when used in the context of security and government surveillance. We argue that McMahan’s distinction from just warfare between narrow proportionality (cases in which a threatener is liable to suffer the harms inflicted upon him in the course of surveillance) and wide proportionality (involving harms inflicted on non-liable individuals) can generally apply to the context of surveillance. We argue that narrow proportionality applies more or less directly to cases in which the surveilled is liable and that the wide proportionality principle applies to cases characterized by ‘collateral intrusion’. We argue, however, that a more demanding criterion than the lesser-evil justification that wide proportionality frequently entails is necessary in cases characterized by intentional intrusion upon non-liable individuals (e.g. some cases of mass surveillance). The distinction between foreseeing and intending intrusion into the lives of individuals who are not liable has not previously been specifically addressed in discussions concerning surveillance ethics. This specification is thus increasingly important due to the general growing tendency for adherence to the precautionary principle and policies aimed at anticipating criminal acts before they are committed. Preventive surveillance of non-liable actors is considered an important instrument for obtaining this aim and thus calls for moral scrutiny in terms of permissibility and proportionality. We suggest the concept ‘wide proportionality +’ which applies to cases of intentional intrusion of non-liable individuals.","container-title":"Ethical Theory and Moral Practice","DOI":"10.1007/s10677-019-10057-z","ISSN":"1386-2820, 1572-8447","journalAbbreviation":"Ethic Theory Moral Prac","language":"en","source":"DOI.org (Crossref)","title":"Out of Proportion? On Surveillance and the Proportionality Requirement","title-short":"Out of Proportion?","URL":"http://link.springer.com/10.1007/s10677-019-10057-z","author":[{"family":"Rønn","given":"Kira Vrist"},{"family":"Lippert-Rasmussen","given":"Kasper"}],"accessed":{"date-parts":[["2020",2,5]]},"issued":{"date-parts":[["2020",1,2]]}}}],"schema":"https://github.com/citation-style-language/schema/raw/master/csl-citation.json"} </w:instrText>
      </w:r>
      <w:r w:rsidR="00962134" w:rsidRPr="000E1730">
        <w:rPr>
          <w:rFonts w:ascii="Times New Roman" w:hAnsi="Times New Roman" w:cs="Times New Roman"/>
          <w:sz w:val="24"/>
          <w:szCs w:val="24"/>
        </w:rPr>
        <w:fldChar w:fldCharType="separate"/>
      </w:r>
      <w:r w:rsidR="00962134" w:rsidRPr="000E1730">
        <w:rPr>
          <w:rFonts w:ascii="Times New Roman" w:hAnsi="Times New Roman" w:cs="Times New Roman"/>
          <w:sz w:val="24"/>
          <w:szCs w:val="24"/>
        </w:rPr>
        <w:t>Rønn and Lippert-Rasmussen, 2020)</w:t>
      </w:r>
      <w:r w:rsidR="00962134" w:rsidRPr="000E1730">
        <w:rPr>
          <w:rFonts w:ascii="Times New Roman" w:hAnsi="Times New Roman" w:cs="Times New Roman"/>
          <w:sz w:val="24"/>
          <w:szCs w:val="24"/>
        </w:rPr>
        <w:fldChar w:fldCharType="end"/>
      </w:r>
      <w:r w:rsidR="00436695" w:rsidRPr="000E1730">
        <w:rPr>
          <w:rFonts w:ascii="Times New Roman" w:hAnsi="Times New Roman" w:cs="Times New Roman"/>
          <w:sz w:val="24"/>
          <w:szCs w:val="24"/>
        </w:rPr>
        <w:t xml:space="preserve">. Since even a well-intentioned surveillance programme, supported by a </w:t>
      </w:r>
      <w:r w:rsidR="002759A8">
        <w:rPr>
          <w:rFonts w:ascii="Times New Roman" w:hAnsi="Times New Roman" w:cs="Times New Roman"/>
          <w:sz w:val="24"/>
          <w:szCs w:val="24"/>
        </w:rPr>
        <w:t>democratic majority</w:t>
      </w:r>
      <w:r w:rsidR="00436695" w:rsidRPr="000E1730">
        <w:rPr>
          <w:rFonts w:ascii="Times New Roman" w:hAnsi="Times New Roman" w:cs="Times New Roman"/>
          <w:sz w:val="24"/>
          <w:szCs w:val="24"/>
        </w:rPr>
        <w:t xml:space="preserve">, has the potential for significant abuse, the good that is acquired has to be significant. While some good might come out of comprehensive </w:t>
      </w:r>
      <w:r w:rsidR="00503CBF">
        <w:rPr>
          <w:rFonts w:ascii="Times New Roman" w:hAnsi="Times New Roman" w:cs="Times New Roman"/>
          <w:sz w:val="24"/>
          <w:szCs w:val="24"/>
        </w:rPr>
        <w:t>personal health</w:t>
      </w:r>
      <w:r w:rsidR="00503CBF" w:rsidRPr="000E1730">
        <w:rPr>
          <w:rFonts w:ascii="Times New Roman" w:hAnsi="Times New Roman" w:cs="Times New Roman"/>
          <w:sz w:val="24"/>
          <w:szCs w:val="24"/>
        </w:rPr>
        <w:t xml:space="preserve"> </w:t>
      </w:r>
      <w:r w:rsidR="00436695" w:rsidRPr="000E1730">
        <w:rPr>
          <w:rFonts w:ascii="Times New Roman" w:hAnsi="Times New Roman" w:cs="Times New Roman"/>
          <w:sz w:val="24"/>
          <w:szCs w:val="24"/>
        </w:rPr>
        <w:t xml:space="preserve">surveillance, it </w:t>
      </w:r>
      <w:r w:rsidR="00962134" w:rsidRPr="000E1730">
        <w:rPr>
          <w:rFonts w:ascii="Times New Roman" w:hAnsi="Times New Roman" w:cs="Times New Roman"/>
          <w:sz w:val="24"/>
          <w:szCs w:val="24"/>
        </w:rPr>
        <w:t>seems</w:t>
      </w:r>
      <w:r w:rsidR="00436695" w:rsidRPr="000E1730">
        <w:rPr>
          <w:rFonts w:ascii="Times New Roman" w:hAnsi="Times New Roman" w:cs="Times New Roman"/>
          <w:sz w:val="24"/>
          <w:szCs w:val="24"/>
        </w:rPr>
        <w:t xml:space="preserve"> unlikely to be sufficient to justify such sweeping oversight</w:t>
      </w:r>
      <w:r w:rsidR="0040563E" w:rsidRPr="000E1730">
        <w:rPr>
          <w:rFonts w:ascii="Times New Roman" w:hAnsi="Times New Roman" w:cs="Times New Roman"/>
          <w:sz w:val="24"/>
          <w:szCs w:val="24"/>
        </w:rPr>
        <w:t xml:space="preserve">, even on an undemanding understanding of what proportionality requires (e.g., that the benefits incurred must only equal the costs, as opposed to significantly outweighing them). </w:t>
      </w:r>
      <w:r w:rsidR="00436695" w:rsidRPr="000E1730">
        <w:rPr>
          <w:rFonts w:ascii="Times New Roman" w:hAnsi="Times New Roman" w:cs="Times New Roman"/>
          <w:sz w:val="24"/>
          <w:szCs w:val="24"/>
        </w:rPr>
        <w:t xml:space="preserve"> </w:t>
      </w:r>
    </w:p>
    <w:p w14:paraId="0BFF93B3" w14:textId="1E0D3513" w:rsidR="00574D80" w:rsidRPr="000E1730" w:rsidRDefault="00062E14" w:rsidP="00E92AB6">
      <w:pPr>
        <w:jc w:val="both"/>
        <w:rPr>
          <w:rFonts w:ascii="Times New Roman" w:hAnsi="Times New Roman" w:cs="Times New Roman"/>
          <w:b/>
          <w:bCs/>
          <w:sz w:val="24"/>
          <w:szCs w:val="24"/>
        </w:rPr>
      </w:pPr>
      <w:r w:rsidRPr="000E1730">
        <w:rPr>
          <w:rFonts w:ascii="Times New Roman" w:hAnsi="Times New Roman" w:cs="Times New Roman"/>
          <w:b/>
          <w:bCs/>
          <w:sz w:val="24"/>
          <w:szCs w:val="24"/>
        </w:rPr>
        <w:t>Purely ‘</w:t>
      </w:r>
      <w:r w:rsidR="009A115F">
        <w:rPr>
          <w:rFonts w:ascii="Times New Roman" w:hAnsi="Times New Roman" w:cs="Times New Roman"/>
          <w:b/>
          <w:bCs/>
          <w:sz w:val="24"/>
          <w:szCs w:val="24"/>
        </w:rPr>
        <w:t>health</w:t>
      </w:r>
      <w:r w:rsidR="009A115F" w:rsidRPr="000E1730">
        <w:rPr>
          <w:rFonts w:ascii="Times New Roman" w:hAnsi="Times New Roman" w:cs="Times New Roman"/>
          <w:b/>
          <w:bCs/>
          <w:sz w:val="24"/>
          <w:szCs w:val="24"/>
        </w:rPr>
        <w:t xml:space="preserve">’ </w:t>
      </w:r>
      <w:r w:rsidR="005972A8" w:rsidRPr="000E1730">
        <w:rPr>
          <w:rFonts w:ascii="Times New Roman" w:hAnsi="Times New Roman" w:cs="Times New Roman"/>
          <w:b/>
          <w:bCs/>
          <w:sz w:val="24"/>
          <w:szCs w:val="24"/>
        </w:rPr>
        <w:t>surveillance</w:t>
      </w:r>
      <w:r w:rsidR="009B6FA3" w:rsidRPr="000E1730">
        <w:rPr>
          <w:rFonts w:ascii="Times New Roman" w:hAnsi="Times New Roman" w:cs="Times New Roman"/>
          <w:b/>
          <w:bCs/>
          <w:sz w:val="24"/>
          <w:szCs w:val="24"/>
        </w:rPr>
        <w:t>?</w:t>
      </w:r>
    </w:p>
    <w:p w14:paraId="5DE89698" w14:textId="784B097E" w:rsidR="00B042BF" w:rsidRPr="000E1730" w:rsidRDefault="00062E14" w:rsidP="00E92AB6">
      <w:pPr>
        <w:jc w:val="both"/>
        <w:rPr>
          <w:rFonts w:ascii="Times New Roman" w:hAnsi="Times New Roman" w:cs="Times New Roman"/>
        </w:rPr>
      </w:pPr>
      <w:r w:rsidRPr="000E1730">
        <w:rPr>
          <w:rFonts w:ascii="Times New Roman" w:hAnsi="Times New Roman" w:cs="Times New Roman"/>
          <w:sz w:val="24"/>
          <w:szCs w:val="24"/>
        </w:rPr>
        <w:t xml:space="preserve">Supporters of responsibilisation might object that the </w:t>
      </w:r>
      <w:r w:rsidR="00E01545" w:rsidRPr="000E1730">
        <w:rPr>
          <w:rFonts w:ascii="Times New Roman" w:hAnsi="Times New Roman" w:cs="Times New Roman"/>
          <w:sz w:val="24"/>
          <w:szCs w:val="24"/>
        </w:rPr>
        <w:t>above</w:t>
      </w:r>
      <w:r w:rsidRPr="000E1730">
        <w:rPr>
          <w:rFonts w:ascii="Times New Roman" w:hAnsi="Times New Roman" w:cs="Times New Roman"/>
          <w:sz w:val="24"/>
          <w:szCs w:val="24"/>
        </w:rPr>
        <w:t xml:space="preserve"> </w:t>
      </w:r>
      <w:r w:rsidR="00E01545" w:rsidRPr="000E1730">
        <w:rPr>
          <w:rFonts w:ascii="Times New Roman" w:hAnsi="Times New Roman" w:cs="Times New Roman"/>
          <w:sz w:val="24"/>
          <w:szCs w:val="24"/>
        </w:rPr>
        <w:t xml:space="preserve">discussion </w:t>
      </w:r>
      <w:r w:rsidRPr="000E1730">
        <w:rPr>
          <w:rFonts w:ascii="Times New Roman" w:hAnsi="Times New Roman" w:cs="Times New Roman"/>
          <w:sz w:val="24"/>
          <w:szCs w:val="24"/>
        </w:rPr>
        <w:t xml:space="preserve">is fanciful: </w:t>
      </w:r>
      <w:r w:rsidR="00825E2D" w:rsidRPr="000E1730">
        <w:rPr>
          <w:rFonts w:ascii="Times New Roman" w:hAnsi="Times New Roman" w:cs="Times New Roman"/>
          <w:sz w:val="24"/>
          <w:szCs w:val="24"/>
        </w:rPr>
        <w:t>nobody</w:t>
      </w:r>
      <w:r w:rsidRPr="000E1730">
        <w:rPr>
          <w:rFonts w:ascii="Times New Roman" w:hAnsi="Times New Roman" w:cs="Times New Roman"/>
          <w:sz w:val="24"/>
          <w:szCs w:val="24"/>
        </w:rPr>
        <w:t xml:space="preserve"> want</w:t>
      </w:r>
      <w:r w:rsidR="00825E2D" w:rsidRPr="000E1730">
        <w:rPr>
          <w:rFonts w:ascii="Times New Roman" w:hAnsi="Times New Roman" w:cs="Times New Roman"/>
          <w:sz w:val="24"/>
          <w:szCs w:val="24"/>
        </w:rPr>
        <w:t>s</w:t>
      </w:r>
      <w:r w:rsidRPr="000E1730">
        <w:rPr>
          <w:rFonts w:ascii="Times New Roman" w:hAnsi="Times New Roman" w:cs="Times New Roman"/>
          <w:sz w:val="24"/>
          <w:szCs w:val="24"/>
        </w:rPr>
        <w:t xml:space="preserve"> complete acquiescence to a surveillance state. The problem, they might argue, is that such a state goes beyond </w:t>
      </w:r>
      <w:r w:rsidR="009A115F">
        <w:rPr>
          <w:rFonts w:ascii="Times New Roman" w:hAnsi="Times New Roman" w:cs="Times New Roman"/>
          <w:i/>
          <w:iCs/>
          <w:sz w:val="24"/>
          <w:szCs w:val="24"/>
        </w:rPr>
        <w:t>health</w:t>
      </w:r>
      <w:r w:rsidR="009A115F" w:rsidRPr="000E1730">
        <w:rPr>
          <w:rFonts w:ascii="Times New Roman" w:hAnsi="Times New Roman" w:cs="Times New Roman"/>
          <w:sz w:val="24"/>
          <w:szCs w:val="24"/>
        </w:rPr>
        <w:t xml:space="preserve"> </w:t>
      </w:r>
      <w:r w:rsidR="005972A8" w:rsidRPr="000E1730">
        <w:rPr>
          <w:rFonts w:ascii="Times New Roman" w:hAnsi="Times New Roman" w:cs="Times New Roman"/>
          <w:sz w:val="24"/>
          <w:szCs w:val="24"/>
        </w:rPr>
        <w:t>surveillance</w:t>
      </w:r>
      <w:r w:rsidRPr="000E1730">
        <w:rPr>
          <w:rFonts w:ascii="Times New Roman" w:hAnsi="Times New Roman" w:cs="Times New Roman"/>
          <w:sz w:val="24"/>
          <w:szCs w:val="24"/>
        </w:rPr>
        <w:t xml:space="preserve"> to the </w:t>
      </w:r>
      <w:r w:rsidR="005972A8" w:rsidRPr="000E1730">
        <w:rPr>
          <w:rFonts w:ascii="Times New Roman" w:hAnsi="Times New Roman" w:cs="Times New Roman"/>
          <w:sz w:val="24"/>
          <w:szCs w:val="24"/>
        </w:rPr>
        <w:t>surveillance</w:t>
      </w:r>
      <w:r w:rsidRPr="000E1730">
        <w:rPr>
          <w:rFonts w:ascii="Times New Roman" w:hAnsi="Times New Roman" w:cs="Times New Roman"/>
          <w:sz w:val="24"/>
          <w:szCs w:val="24"/>
        </w:rPr>
        <w:t xml:space="preserve"> of every aspect of our lives. </w:t>
      </w:r>
      <w:r w:rsidR="00B042BF" w:rsidRPr="000E1730">
        <w:rPr>
          <w:rFonts w:ascii="Times New Roman" w:hAnsi="Times New Roman" w:cs="Times New Roman"/>
          <w:sz w:val="24"/>
          <w:szCs w:val="24"/>
        </w:rPr>
        <w:t xml:space="preserve">This invites the question of what surveillance </w:t>
      </w:r>
      <w:r w:rsidR="0042293D">
        <w:rPr>
          <w:rFonts w:ascii="Times New Roman" w:hAnsi="Times New Roman" w:cs="Times New Roman"/>
          <w:sz w:val="24"/>
          <w:szCs w:val="24"/>
        </w:rPr>
        <w:t xml:space="preserve">that focused solely on health </w:t>
      </w:r>
      <w:r w:rsidR="00B042BF" w:rsidRPr="000E1730">
        <w:rPr>
          <w:rFonts w:ascii="Times New Roman" w:hAnsi="Times New Roman" w:cs="Times New Roman"/>
          <w:sz w:val="24"/>
          <w:szCs w:val="24"/>
        </w:rPr>
        <w:t xml:space="preserve">would </w:t>
      </w:r>
      <w:r w:rsidR="0042293D">
        <w:rPr>
          <w:rFonts w:ascii="Times New Roman" w:hAnsi="Times New Roman" w:cs="Times New Roman"/>
          <w:sz w:val="24"/>
          <w:szCs w:val="24"/>
        </w:rPr>
        <w:t>look like</w:t>
      </w:r>
      <w:r w:rsidR="00B042BF" w:rsidRPr="000E1730">
        <w:rPr>
          <w:rFonts w:ascii="Times New Roman" w:hAnsi="Times New Roman" w:cs="Times New Roman"/>
          <w:sz w:val="24"/>
          <w:szCs w:val="24"/>
        </w:rPr>
        <w:t xml:space="preserve">. </w:t>
      </w:r>
      <w:r w:rsidR="009A115F">
        <w:rPr>
          <w:rFonts w:ascii="Times New Roman" w:hAnsi="Times New Roman" w:cs="Times New Roman"/>
          <w:sz w:val="24"/>
          <w:szCs w:val="24"/>
        </w:rPr>
        <w:t>Carving out a distinctive sphere of ‘health’ is difficult</w:t>
      </w:r>
      <w:r w:rsidR="00E976C1" w:rsidRPr="000E1730">
        <w:rPr>
          <w:rFonts w:ascii="Times New Roman" w:hAnsi="Times New Roman" w:cs="Times New Roman"/>
          <w:sz w:val="24"/>
          <w:szCs w:val="24"/>
        </w:rPr>
        <w:t xml:space="preserve"> </w:t>
      </w:r>
      <w:r w:rsidR="00E976C1" w:rsidRPr="000E1730">
        <w:rPr>
          <w:rFonts w:ascii="Times New Roman" w:hAnsi="Times New Roman" w:cs="Times New Roman"/>
          <w:sz w:val="24"/>
          <w:szCs w:val="24"/>
        </w:rPr>
        <w:fldChar w:fldCharType="begin"/>
      </w:r>
      <w:r w:rsidR="00A34E0A" w:rsidRPr="000E1730">
        <w:rPr>
          <w:rFonts w:ascii="Times New Roman" w:hAnsi="Times New Roman" w:cs="Times New Roman"/>
          <w:sz w:val="24"/>
          <w:szCs w:val="24"/>
        </w:rPr>
        <w:instrText xml:space="preserve"> ADDIN ZOTERO_ITEM CSL_CITATION {"citationID":"lGjJVvvj","properties":{"formattedCitation":"(Segall, 2007)","plainCitation":"(Segall, 2007)","dontUpdate":true,"noteIndex":0},"citationItems":[{"id":75,"uris":["http://zotero.org/users/local/3aYfGPHG/items/GGY5QHBV"],"uri":["http://zotero.org/users/local/3aYfGPHG/items/GGY5QHBV"],"itemData":{"id":75,"type":"article-journal","container-title":"Journal of Political Philosophy","DOI":"10.1111/j.1467-9760.2007.00284.x","issue":"3","page":"342–361","source":"PhilPapers","title":"Is Health Care (Still) Special?","volume":"15","author":[{"family":"Segall","given":"Shlomi"}],"issued":{"date-parts":[["2007"]]}}}],"schema":"https://github.com/citation-style-language/schema/raw/master/csl-citation.json"} </w:instrText>
      </w:r>
      <w:r w:rsidR="00E976C1" w:rsidRPr="000E1730">
        <w:rPr>
          <w:rFonts w:ascii="Times New Roman" w:hAnsi="Times New Roman" w:cs="Times New Roman"/>
          <w:sz w:val="24"/>
          <w:szCs w:val="24"/>
        </w:rPr>
        <w:fldChar w:fldCharType="separate"/>
      </w:r>
      <w:r w:rsidR="00E976C1" w:rsidRPr="000E1730">
        <w:rPr>
          <w:rFonts w:ascii="Times New Roman" w:hAnsi="Times New Roman" w:cs="Times New Roman"/>
          <w:sz w:val="24"/>
          <w:szCs w:val="24"/>
        </w:rPr>
        <w:t>(Segall, 2007</w:t>
      </w:r>
      <w:r w:rsidR="00E976C1" w:rsidRPr="000E1730">
        <w:rPr>
          <w:rFonts w:ascii="Times New Roman" w:hAnsi="Times New Roman" w:cs="Times New Roman"/>
          <w:sz w:val="24"/>
          <w:szCs w:val="24"/>
        </w:rPr>
        <w:fldChar w:fldCharType="end"/>
      </w:r>
      <w:r w:rsidR="00E976C1" w:rsidRPr="000E1730">
        <w:rPr>
          <w:rFonts w:ascii="Times New Roman" w:hAnsi="Times New Roman" w:cs="Times New Roman"/>
          <w:sz w:val="24"/>
          <w:szCs w:val="24"/>
        </w:rPr>
        <w:t xml:space="preserve">; </w:t>
      </w:r>
      <w:r w:rsidR="00E976C1" w:rsidRPr="000E1730">
        <w:rPr>
          <w:rFonts w:ascii="Times New Roman" w:hAnsi="Times New Roman" w:cs="Times New Roman"/>
          <w:sz w:val="24"/>
          <w:szCs w:val="24"/>
        </w:rPr>
        <w:fldChar w:fldCharType="begin"/>
      </w:r>
      <w:r w:rsidR="00A34E0A" w:rsidRPr="000E1730">
        <w:rPr>
          <w:rFonts w:ascii="Times New Roman" w:hAnsi="Times New Roman" w:cs="Times New Roman"/>
          <w:sz w:val="24"/>
          <w:szCs w:val="24"/>
        </w:rPr>
        <w:instrText xml:space="preserve"> ADDIN ZOTERO_ITEM CSL_CITATION {"citationID":"SvqAIyYf","properties":{"formattedCitation":"(Wilson, 2009)","plainCitation":"(Wilson, 2009)","dontUpdate":true,"noteIndex":0},"citationItems":[{"id":78,"uris":["http://zotero.org/users/local/3aYfGPHG/items/6YM6U8SL"],"uri":["http://zotero.org/users/local/3aYfGPHG/items/6YM6U8SL"],"itemData":{"id":78,"type":"article-journal","container-title":"Journal of Medical Ethics","DOI":"10.1136/jme.2008.024406","issue":"1","page":"3–6","source":"PhilPapers","title":"Not so Special After All? Daniels and the Social Determinants of Health","title-short":"Not so Special After All?","volume":"35","author":[{"family":"Wilson","given":"J."}],"issued":{"date-parts":[["2009"]]}}}],"schema":"https://github.com/citation-style-language/schema/raw/master/csl-citation.json"} </w:instrText>
      </w:r>
      <w:r w:rsidR="00E976C1" w:rsidRPr="000E1730">
        <w:rPr>
          <w:rFonts w:ascii="Times New Roman" w:hAnsi="Times New Roman" w:cs="Times New Roman"/>
          <w:sz w:val="24"/>
          <w:szCs w:val="24"/>
        </w:rPr>
        <w:fldChar w:fldCharType="separate"/>
      </w:r>
      <w:r w:rsidR="00E976C1" w:rsidRPr="000E1730">
        <w:rPr>
          <w:rFonts w:ascii="Times New Roman" w:hAnsi="Times New Roman" w:cs="Times New Roman"/>
          <w:sz w:val="24"/>
          <w:szCs w:val="24"/>
        </w:rPr>
        <w:t>Wilson, 2009)</w:t>
      </w:r>
      <w:r w:rsidR="00E976C1" w:rsidRPr="000E1730">
        <w:rPr>
          <w:rFonts w:ascii="Times New Roman" w:hAnsi="Times New Roman" w:cs="Times New Roman"/>
          <w:sz w:val="24"/>
          <w:szCs w:val="24"/>
        </w:rPr>
        <w:fldChar w:fldCharType="end"/>
      </w:r>
      <w:r w:rsidR="00E976C1" w:rsidRPr="000E1730">
        <w:rPr>
          <w:rFonts w:ascii="Times New Roman" w:hAnsi="Times New Roman" w:cs="Times New Roman"/>
          <w:sz w:val="24"/>
          <w:szCs w:val="24"/>
        </w:rPr>
        <w:t xml:space="preserve"> </w:t>
      </w:r>
      <w:r w:rsidR="00B042BF" w:rsidRPr="000E1730">
        <w:rPr>
          <w:rFonts w:ascii="Times New Roman" w:hAnsi="Times New Roman" w:cs="Times New Roman"/>
          <w:sz w:val="24"/>
          <w:szCs w:val="24"/>
        </w:rPr>
        <w:t xml:space="preserve">and </w:t>
      </w:r>
      <w:r w:rsidR="009A115F">
        <w:rPr>
          <w:rFonts w:ascii="Times New Roman" w:hAnsi="Times New Roman" w:cs="Times New Roman"/>
          <w:sz w:val="24"/>
          <w:szCs w:val="24"/>
        </w:rPr>
        <w:t xml:space="preserve">goods which do not seem to be primarily health-related </w:t>
      </w:r>
      <w:r w:rsidR="00B042BF" w:rsidRPr="000E1730">
        <w:rPr>
          <w:rFonts w:ascii="Times New Roman" w:hAnsi="Times New Roman" w:cs="Times New Roman"/>
          <w:sz w:val="24"/>
          <w:szCs w:val="24"/>
        </w:rPr>
        <w:t xml:space="preserve">may have greater effects on health than </w:t>
      </w:r>
      <w:r w:rsidR="009A115F">
        <w:rPr>
          <w:rFonts w:ascii="Times New Roman" w:hAnsi="Times New Roman" w:cs="Times New Roman"/>
          <w:sz w:val="24"/>
          <w:szCs w:val="24"/>
        </w:rPr>
        <w:t>those behaviours and services which are commonly seen as belonging in the ‘health’ sphere</w:t>
      </w:r>
      <w:r w:rsidR="00825E2D" w:rsidRPr="000E1730">
        <w:rPr>
          <w:rFonts w:ascii="Times New Roman" w:hAnsi="Times New Roman" w:cs="Times New Roman"/>
          <w:sz w:val="24"/>
          <w:szCs w:val="24"/>
        </w:rPr>
        <w:t xml:space="preserve"> </w:t>
      </w:r>
      <w:r w:rsidR="00825E2D"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{"citationID":"hlRzaJW9","properties":{"formattedCitation":"(Marmot, 2005)","plainCitation":"(Marmot, 2005)","noteIndex":0},"citationItems":[{"id":82,"uris":["http://zotero.org/users/local/3aYfGPHG/items/ZN75AUF4"],"uri":["http://zotero.org/users/local/3aYfGPHG/items/ZN75AUF4"],"itemData":{"id":82,"type":"article-journal","abstract":"&lt;h2&gt;Summary&lt;/h2&gt;&lt;p&gt;The gross inequalities in health that we see within and between countries present a challenge to the world. That there should be a spread of life expectancy of 48 years among countries and 20 years or more within countries is not inevitable. A burgeoning volume of research identifies social factors at the root of much of these inequalities in health. Social determinants are relevant to communicable and non-communicable disease alike. Health status, therefore, should be of concern to policy makers in every sector, not solely those involved in health policy. As a response to this global challenge, WHO is launching a Commission on Social Determinants of Health, which will review the evidence, raise societal debate, and recommend policies with the goal of improving health of the world's most vulnerable people. A major thrust of the Commission is turning public-health knowledge into political action.&lt;/p&gt;","container-title":"The Lancet","DOI":"10.1016/S0140-6736(05)71146-6","ISSN":"0140-6736, 1474-547X","issue":"9464","journalAbbreviation":"The Lancet","language":"English","note":"PMID: 15781105","page":"1099-1104","source":"www.thelancet.com","title":"Social determinants of health inequalities","volume":"365","author":[{"family":"Marmot","given":"Michael"}],"issued":{"date-parts":[["2005",3,19]]}}}],"schema":"https://github.com/citation-style-language/schema/raw/master/csl-citation.json"} </w:instrText>
      </w:r>
      <w:r w:rsidR="00825E2D"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(Marmot</w:t>
      </w:r>
      <w:r w:rsidR="00BD3F1B">
        <w:rPr>
          <w:rFonts w:ascii="Times New Roman" w:hAnsi="Times New Roman" w:cs="Times New Roman"/>
          <w:sz w:val="24"/>
          <w:szCs w:val="24"/>
        </w:rPr>
        <w:t>,</w:t>
      </w:r>
      <w:r w:rsidR="003C38AF" w:rsidRPr="000E1730">
        <w:rPr>
          <w:rFonts w:ascii="Times New Roman" w:hAnsi="Times New Roman" w:cs="Times New Roman"/>
          <w:sz w:val="24"/>
          <w:szCs w:val="24"/>
        </w:rPr>
        <w:t xml:space="preserve"> 2005)</w:t>
      </w:r>
      <w:r w:rsidR="00825E2D" w:rsidRPr="000E1730">
        <w:rPr>
          <w:rFonts w:ascii="Times New Roman" w:hAnsi="Times New Roman" w:cs="Times New Roman"/>
          <w:sz w:val="24"/>
          <w:szCs w:val="24"/>
        </w:rPr>
        <w:fldChar w:fldCharType="end"/>
      </w:r>
      <w:r w:rsidR="00825E2D" w:rsidRPr="000E1730">
        <w:rPr>
          <w:rFonts w:ascii="Times New Roman" w:hAnsi="Times New Roman" w:cs="Times New Roman"/>
          <w:sz w:val="24"/>
          <w:szCs w:val="24"/>
        </w:rPr>
        <w:t>.</w:t>
      </w:r>
      <w:r w:rsidR="00B042BF" w:rsidRPr="000E1730">
        <w:rPr>
          <w:rFonts w:ascii="Times New Roman" w:hAnsi="Times New Roman" w:cs="Times New Roman"/>
          <w:sz w:val="24"/>
          <w:szCs w:val="24"/>
        </w:rPr>
        <w:t xml:space="preserve"> One possible meaning of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B042BF" w:rsidRPr="000E1730">
        <w:rPr>
          <w:rFonts w:ascii="Times New Roman" w:hAnsi="Times New Roman" w:cs="Times New Roman"/>
          <w:sz w:val="24"/>
          <w:szCs w:val="24"/>
        </w:rPr>
        <w:t xml:space="preserve">surveillance is stipulative: surveillance is </w:t>
      </w:r>
      <w:r w:rsidR="009A115F">
        <w:rPr>
          <w:rFonts w:ascii="Times New Roman" w:hAnsi="Times New Roman" w:cs="Times New Roman"/>
          <w:sz w:val="24"/>
          <w:szCs w:val="24"/>
        </w:rPr>
        <w:t>health-related</w:t>
      </w:r>
      <w:r w:rsidR="009A115F" w:rsidRPr="000E1730">
        <w:rPr>
          <w:rFonts w:ascii="Times New Roman" w:hAnsi="Times New Roman" w:cs="Times New Roman"/>
          <w:sz w:val="24"/>
          <w:szCs w:val="24"/>
        </w:rPr>
        <w:t xml:space="preserve"> </w:t>
      </w:r>
      <w:r w:rsidR="00B042BF" w:rsidRPr="000E1730">
        <w:rPr>
          <w:rFonts w:ascii="Times New Roman" w:hAnsi="Times New Roman" w:cs="Times New Roman"/>
          <w:sz w:val="24"/>
          <w:szCs w:val="24"/>
        </w:rPr>
        <w:t xml:space="preserve">when it monitors a health condition, or a behaviour that has been established </w:t>
      </w:r>
      <w:r w:rsidR="00B042BF" w:rsidRPr="000E1730">
        <w:rPr>
          <w:rFonts w:ascii="Times New Roman" w:hAnsi="Times New Roman" w:cs="Times New Roman"/>
          <w:i/>
          <w:sz w:val="24"/>
          <w:szCs w:val="24"/>
        </w:rPr>
        <w:t>in that patient</w:t>
      </w:r>
      <w:r w:rsidR="00B042BF" w:rsidRPr="000E1730">
        <w:rPr>
          <w:rFonts w:ascii="Times New Roman" w:hAnsi="Times New Roman" w:cs="Times New Roman"/>
          <w:sz w:val="24"/>
          <w:szCs w:val="24"/>
        </w:rPr>
        <w:t xml:space="preserve"> to contribute to a health condition. </w:t>
      </w:r>
      <w:r w:rsidR="00E01545" w:rsidRPr="000E1730">
        <w:rPr>
          <w:rFonts w:ascii="Times New Roman" w:hAnsi="Times New Roman" w:cs="Times New Roman"/>
          <w:sz w:val="24"/>
          <w:szCs w:val="24"/>
        </w:rPr>
        <w:t>F</w:t>
      </w:r>
      <w:r w:rsidR="00B042BF" w:rsidRPr="000E1730">
        <w:rPr>
          <w:rFonts w:ascii="Times New Roman" w:hAnsi="Times New Roman" w:cs="Times New Roman"/>
          <w:sz w:val="24"/>
          <w:szCs w:val="24"/>
        </w:rPr>
        <w:t xml:space="preserve">or example, as </w:t>
      </w:r>
      <w:r w:rsidR="00825E2D" w:rsidRPr="000E1730">
        <w:rPr>
          <w:rFonts w:ascii="Times New Roman" w:hAnsi="Times New Roman" w:cs="Times New Roman"/>
          <w:sz w:val="24"/>
          <w:szCs w:val="24"/>
        </w:rPr>
        <w:t>someone</w:t>
      </w:r>
      <w:r w:rsidR="00B042BF" w:rsidRPr="000E1730">
        <w:rPr>
          <w:rFonts w:ascii="Times New Roman" w:hAnsi="Times New Roman" w:cs="Times New Roman"/>
          <w:sz w:val="24"/>
          <w:szCs w:val="24"/>
        </w:rPr>
        <w:t xml:space="preserve"> with no diagnosed </w:t>
      </w:r>
      <w:r w:rsidR="009A115F">
        <w:rPr>
          <w:rFonts w:ascii="Times New Roman" w:hAnsi="Times New Roman" w:cs="Times New Roman"/>
          <w:sz w:val="24"/>
          <w:szCs w:val="24"/>
        </w:rPr>
        <w:t>health</w:t>
      </w:r>
      <w:r w:rsidR="009A115F" w:rsidRPr="000E1730">
        <w:rPr>
          <w:rFonts w:ascii="Times New Roman" w:hAnsi="Times New Roman" w:cs="Times New Roman"/>
          <w:sz w:val="24"/>
          <w:szCs w:val="24"/>
        </w:rPr>
        <w:t xml:space="preserve"> </w:t>
      </w:r>
      <w:r w:rsidR="00B042BF" w:rsidRPr="000E1730">
        <w:rPr>
          <w:rFonts w:ascii="Times New Roman" w:hAnsi="Times New Roman" w:cs="Times New Roman"/>
          <w:sz w:val="24"/>
          <w:szCs w:val="24"/>
        </w:rPr>
        <w:t>conditions I can eat what I want, and it would be an unacceptable intrusion to monitor my health.</w:t>
      </w:r>
      <w:r w:rsidR="00825E2D" w:rsidRPr="000E1730">
        <w:rPr>
          <w:rFonts w:ascii="Times New Roman" w:hAnsi="Times New Roman" w:cs="Times New Roman"/>
          <w:sz w:val="24"/>
          <w:szCs w:val="24"/>
        </w:rPr>
        <w:t xml:space="preserve"> </w:t>
      </w:r>
      <w:r w:rsidR="00B042BF" w:rsidRPr="000E1730">
        <w:rPr>
          <w:rFonts w:ascii="Times New Roman" w:hAnsi="Times New Roman" w:cs="Times New Roman"/>
          <w:sz w:val="24"/>
          <w:szCs w:val="24"/>
        </w:rPr>
        <w:t>I</w:t>
      </w:r>
      <w:r w:rsidR="00825E2D" w:rsidRPr="000E1730">
        <w:rPr>
          <w:rFonts w:ascii="Times New Roman" w:hAnsi="Times New Roman" w:cs="Times New Roman"/>
          <w:sz w:val="24"/>
          <w:szCs w:val="24"/>
        </w:rPr>
        <w:t xml:space="preserve">f I were </w:t>
      </w:r>
      <w:r w:rsidR="00B042BF" w:rsidRPr="000E1730">
        <w:rPr>
          <w:rFonts w:ascii="Times New Roman" w:hAnsi="Times New Roman" w:cs="Times New Roman"/>
          <w:sz w:val="24"/>
          <w:szCs w:val="24"/>
        </w:rPr>
        <w:t xml:space="preserve">diagnosed with diabetes, it would be a legitimately </w:t>
      </w:r>
      <w:r w:rsidR="009A115F">
        <w:rPr>
          <w:rFonts w:ascii="Times New Roman" w:hAnsi="Times New Roman" w:cs="Times New Roman"/>
          <w:i/>
          <w:sz w:val="24"/>
          <w:szCs w:val="24"/>
        </w:rPr>
        <w:t>health</w:t>
      </w:r>
      <w:r w:rsidR="009A115F">
        <w:rPr>
          <w:rFonts w:ascii="Times New Roman" w:hAnsi="Times New Roman" w:cs="Times New Roman"/>
          <w:iCs/>
          <w:sz w:val="24"/>
          <w:szCs w:val="24"/>
        </w:rPr>
        <w:t>-related</w:t>
      </w:r>
      <w:r w:rsidR="009A115F" w:rsidRPr="000E1730">
        <w:rPr>
          <w:rFonts w:ascii="Times New Roman" w:hAnsi="Times New Roman" w:cs="Times New Roman"/>
          <w:i/>
          <w:sz w:val="24"/>
          <w:szCs w:val="24"/>
        </w:rPr>
        <w:t xml:space="preserve"> </w:t>
      </w:r>
      <w:r w:rsidR="00B042BF" w:rsidRPr="000E1730">
        <w:rPr>
          <w:rFonts w:ascii="Times New Roman" w:hAnsi="Times New Roman" w:cs="Times New Roman"/>
          <w:sz w:val="24"/>
          <w:szCs w:val="24"/>
        </w:rPr>
        <w:t>form of surveillance to monitor my diet and blood sugar levels.</w:t>
      </w:r>
      <w:r w:rsidR="00030A4B" w:rsidRPr="000E1730">
        <w:rPr>
          <w:rFonts w:ascii="Times New Roman" w:hAnsi="Times New Roman" w:cs="Times New Roman"/>
          <w:sz w:val="24"/>
          <w:szCs w:val="24"/>
        </w:rPr>
        <w:t xml:space="preserve"> </w:t>
      </w:r>
      <w:r w:rsidR="00B042BF" w:rsidRPr="000E1730">
        <w:rPr>
          <w:rFonts w:ascii="Times New Roman" w:hAnsi="Times New Roman" w:cs="Times New Roman"/>
          <w:sz w:val="24"/>
          <w:szCs w:val="24"/>
        </w:rPr>
        <w:t xml:space="preserve">On this view,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B042BF" w:rsidRPr="000E1730">
        <w:rPr>
          <w:rFonts w:ascii="Times New Roman" w:hAnsi="Times New Roman" w:cs="Times New Roman"/>
          <w:sz w:val="24"/>
          <w:szCs w:val="24"/>
        </w:rPr>
        <w:t xml:space="preserve">surveillance is a </w:t>
      </w:r>
      <w:r w:rsidR="00B042BF" w:rsidRPr="000E1730">
        <w:rPr>
          <w:rFonts w:ascii="Times New Roman" w:hAnsi="Times New Roman" w:cs="Times New Roman"/>
          <w:iCs/>
          <w:sz w:val="24"/>
          <w:szCs w:val="24"/>
        </w:rPr>
        <w:t>reactive</w:t>
      </w:r>
      <w:r w:rsidR="00B042BF" w:rsidRPr="000E1730">
        <w:rPr>
          <w:rFonts w:ascii="Times New Roman" w:hAnsi="Times New Roman" w:cs="Times New Roman"/>
          <w:i/>
          <w:sz w:val="24"/>
          <w:szCs w:val="24"/>
        </w:rPr>
        <w:t xml:space="preserve"> </w:t>
      </w:r>
      <w:r w:rsidR="00B042BF" w:rsidRPr="000E1730">
        <w:rPr>
          <w:rFonts w:ascii="Times New Roman" w:hAnsi="Times New Roman" w:cs="Times New Roman"/>
          <w:sz w:val="24"/>
          <w:szCs w:val="24"/>
        </w:rPr>
        <w:t xml:space="preserve">rather than preventive measure. </w:t>
      </w:r>
    </w:p>
    <w:p w14:paraId="0ECF4C44" w14:textId="3CA5371E" w:rsidR="00B042BF" w:rsidRPr="000E1730" w:rsidRDefault="00B042BF" w:rsidP="00E92AB6">
      <w:pPr>
        <w:jc w:val="both"/>
        <w:rPr>
          <w:rFonts w:ascii="Times New Roman" w:hAnsi="Times New Roman" w:cs="Times New Roman"/>
          <w:sz w:val="24"/>
          <w:szCs w:val="24"/>
        </w:rPr>
      </w:pPr>
      <w:r w:rsidRPr="000E1730">
        <w:rPr>
          <w:rFonts w:ascii="Times New Roman" w:hAnsi="Times New Roman" w:cs="Times New Roman"/>
          <w:sz w:val="24"/>
          <w:szCs w:val="24"/>
        </w:rPr>
        <w:t>T</w:t>
      </w:r>
      <w:r w:rsidR="00FA5601" w:rsidRPr="000E1730">
        <w:rPr>
          <w:rFonts w:ascii="Times New Roman" w:hAnsi="Times New Roman" w:cs="Times New Roman"/>
          <w:sz w:val="24"/>
          <w:szCs w:val="24"/>
        </w:rPr>
        <w:t xml:space="preserve">his response must </w:t>
      </w:r>
      <w:r w:rsidR="00E01545" w:rsidRPr="000E1730">
        <w:rPr>
          <w:rFonts w:ascii="Times New Roman" w:hAnsi="Times New Roman" w:cs="Times New Roman"/>
          <w:sz w:val="24"/>
          <w:szCs w:val="24"/>
        </w:rPr>
        <w:t>accept</w:t>
      </w:r>
      <w:r w:rsidR="00FA5601" w:rsidRPr="000E1730">
        <w:rPr>
          <w:rFonts w:ascii="Times New Roman" w:hAnsi="Times New Roman" w:cs="Times New Roman"/>
          <w:sz w:val="24"/>
          <w:szCs w:val="24"/>
        </w:rPr>
        <w:t xml:space="preserve"> a </w:t>
      </w:r>
      <w:r w:rsidR="00900117" w:rsidRPr="000E1730">
        <w:rPr>
          <w:rFonts w:ascii="Times New Roman" w:hAnsi="Times New Roman" w:cs="Times New Roman"/>
          <w:sz w:val="24"/>
          <w:szCs w:val="24"/>
        </w:rPr>
        <w:t xml:space="preserve">partial </w:t>
      </w:r>
      <w:r w:rsidR="00FA5601" w:rsidRPr="000E1730">
        <w:rPr>
          <w:rFonts w:ascii="Times New Roman" w:hAnsi="Times New Roman" w:cs="Times New Roman"/>
          <w:sz w:val="24"/>
          <w:szCs w:val="24"/>
        </w:rPr>
        <w:t xml:space="preserve">retreat on one of the two problems that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5972A8" w:rsidRPr="000E1730">
        <w:rPr>
          <w:rFonts w:ascii="Times New Roman" w:hAnsi="Times New Roman" w:cs="Times New Roman"/>
          <w:sz w:val="24"/>
          <w:szCs w:val="24"/>
        </w:rPr>
        <w:t>surveillance</w:t>
      </w:r>
      <w:r w:rsidR="00FA5601" w:rsidRPr="000E1730">
        <w:rPr>
          <w:rFonts w:ascii="Times New Roman" w:hAnsi="Times New Roman" w:cs="Times New Roman"/>
          <w:sz w:val="24"/>
          <w:szCs w:val="24"/>
        </w:rPr>
        <w:t xml:space="preserve"> </w:t>
      </w:r>
      <w:r w:rsidR="00E01545" w:rsidRPr="000E1730">
        <w:rPr>
          <w:rFonts w:ascii="Times New Roman" w:hAnsi="Times New Roman" w:cs="Times New Roman"/>
          <w:sz w:val="24"/>
          <w:szCs w:val="24"/>
        </w:rPr>
        <w:t>wa</w:t>
      </w:r>
      <w:r w:rsidR="00FA5601" w:rsidRPr="000E1730">
        <w:rPr>
          <w:rFonts w:ascii="Times New Roman" w:hAnsi="Times New Roman" w:cs="Times New Roman"/>
          <w:sz w:val="24"/>
          <w:szCs w:val="24"/>
        </w:rPr>
        <w:t xml:space="preserve">s supposed to solve. We can </w:t>
      </w:r>
      <w:r w:rsidR="00E01545" w:rsidRPr="000E1730">
        <w:rPr>
          <w:rFonts w:ascii="Times New Roman" w:hAnsi="Times New Roman" w:cs="Times New Roman"/>
          <w:sz w:val="24"/>
          <w:szCs w:val="24"/>
        </w:rPr>
        <w:t>abandon</w:t>
      </w:r>
      <w:r w:rsidR="00FA5601" w:rsidRPr="000E1730">
        <w:rPr>
          <w:rFonts w:ascii="Times New Roman" w:hAnsi="Times New Roman" w:cs="Times New Roman"/>
          <w:sz w:val="24"/>
          <w:szCs w:val="24"/>
        </w:rPr>
        <w:t xml:space="preserve"> the ambition to hold people responsible for health-affecting choices they make prior to entering the </w:t>
      </w:r>
      <w:r w:rsidR="0042293D">
        <w:rPr>
          <w:rFonts w:ascii="Times New Roman" w:hAnsi="Times New Roman" w:cs="Times New Roman"/>
          <w:sz w:val="24"/>
          <w:szCs w:val="24"/>
        </w:rPr>
        <w:t>healthcare</w:t>
      </w:r>
      <w:r w:rsidR="0042293D" w:rsidRPr="000E1730">
        <w:rPr>
          <w:rFonts w:ascii="Times New Roman" w:hAnsi="Times New Roman" w:cs="Times New Roman"/>
          <w:sz w:val="24"/>
          <w:szCs w:val="24"/>
        </w:rPr>
        <w:t xml:space="preserve"> </w:t>
      </w:r>
      <w:r w:rsidR="00FA5601" w:rsidRPr="000E1730">
        <w:rPr>
          <w:rFonts w:ascii="Times New Roman" w:hAnsi="Times New Roman" w:cs="Times New Roman"/>
          <w:sz w:val="24"/>
          <w:szCs w:val="24"/>
        </w:rPr>
        <w:t>system. Alternatively,</w:t>
      </w:r>
      <w:r w:rsidR="00FA5601" w:rsidRPr="000E1730">
        <w:rPr>
          <w:rFonts w:ascii="Times New Roman" w:hAnsi="Times New Roman" w:cs="Times New Roman"/>
          <w:i/>
          <w:sz w:val="24"/>
          <w:szCs w:val="24"/>
        </w:rPr>
        <w:t xml:space="preserve"> </w:t>
      </w:r>
      <w:r w:rsidR="00FA5601" w:rsidRPr="000E1730">
        <w:rPr>
          <w:rFonts w:ascii="Times New Roman" w:hAnsi="Times New Roman" w:cs="Times New Roman"/>
          <w:sz w:val="24"/>
          <w:szCs w:val="24"/>
        </w:rPr>
        <w:t xml:space="preserve">we must accept that due to a lack of </w:t>
      </w:r>
      <w:r w:rsidR="007D4196" w:rsidRPr="000E1730">
        <w:rPr>
          <w:rFonts w:ascii="Times New Roman" w:hAnsi="Times New Roman" w:cs="Times New Roman"/>
          <w:sz w:val="24"/>
          <w:szCs w:val="24"/>
        </w:rPr>
        <w:t>surveillance</w:t>
      </w:r>
      <w:r w:rsidR="00FA5601" w:rsidRPr="000E1730">
        <w:rPr>
          <w:rFonts w:ascii="Times New Roman" w:hAnsi="Times New Roman" w:cs="Times New Roman"/>
          <w:sz w:val="24"/>
          <w:szCs w:val="24"/>
        </w:rPr>
        <w:t>, our evidence base for whether people are responsible for their ill health will often be based on self-reporting</w:t>
      </w:r>
      <w:r w:rsidR="00825E2D" w:rsidRPr="000E1730">
        <w:rPr>
          <w:rFonts w:ascii="Times New Roman" w:hAnsi="Times New Roman" w:cs="Times New Roman"/>
          <w:sz w:val="24"/>
          <w:szCs w:val="24"/>
        </w:rPr>
        <w:t xml:space="preserve"> and easily observable behaviours</w:t>
      </w:r>
      <w:r w:rsidR="00FA5601" w:rsidRPr="000E1730">
        <w:rPr>
          <w:rFonts w:ascii="Times New Roman" w:hAnsi="Times New Roman" w:cs="Times New Roman"/>
          <w:sz w:val="24"/>
          <w:szCs w:val="24"/>
        </w:rPr>
        <w:t>. In either case, the issue of fairness re-emerges</w:t>
      </w:r>
      <w:r w:rsidR="00E976C1" w:rsidRPr="000E1730">
        <w:rPr>
          <w:rFonts w:ascii="Times New Roman" w:hAnsi="Times New Roman" w:cs="Times New Roman"/>
          <w:sz w:val="24"/>
          <w:szCs w:val="24"/>
        </w:rPr>
        <w:t>.</w:t>
      </w:r>
    </w:p>
    <w:p w14:paraId="636940A6" w14:textId="23A86D88" w:rsidR="00966A71" w:rsidRPr="000E1730" w:rsidRDefault="00E01545" w:rsidP="00E92AB6">
      <w:pPr>
        <w:jc w:val="both"/>
        <w:rPr>
          <w:rFonts w:ascii="Times New Roman" w:hAnsi="Times New Roman" w:cs="Times New Roman"/>
          <w:sz w:val="24"/>
          <w:szCs w:val="24"/>
        </w:rPr>
      </w:pPr>
      <w:r w:rsidRPr="000E1730">
        <w:rPr>
          <w:rFonts w:ascii="Times New Roman" w:hAnsi="Times New Roman" w:cs="Times New Roman"/>
          <w:sz w:val="24"/>
          <w:szCs w:val="24"/>
        </w:rPr>
        <w:lastRenderedPageBreak/>
        <w:t>I</w:t>
      </w:r>
      <w:r w:rsidR="00FA5601" w:rsidRPr="000E1730">
        <w:rPr>
          <w:rFonts w:ascii="Times New Roman" w:hAnsi="Times New Roman" w:cs="Times New Roman"/>
          <w:sz w:val="24"/>
          <w:szCs w:val="24"/>
        </w:rPr>
        <w:t xml:space="preserve">t is </w:t>
      </w:r>
      <w:r w:rsidRPr="000E1730">
        <w:rPr>
          <w:rFonts w:ascii="Times New Roman" w:hAnsi="Times New Roman" w:cs="Times New Roman"/>
          <w:sz w:val="24"/>
          <w:szCs w:val="24"/>
        </w:rPr>
        <w:t xml:space="preserve">also </w:t>
      </w:r>
      <w:r w:rsidR="00FA5601" w:rsidRPr="000E1730">
        <w:rPr>
          <w:rFonts w:ascii="Times New Roman" w:hAnsi="Times New Roman" w:cs="Times New Roman"/>
          <w:sz w:val="24"/>
          <w:szCs w:val="24"/>
        </w:rPr>
        <w:t xml:space="preserve">not clear that even this reduced scope for state surveillance is proportionate, given the </w:t>
      </w:r>
      <w:r w:rsidRPr="000E1730">
        <w:rPr>
          <w:rFonts w:ascii="Times New Roman" w:hAnsi="Times New Roman" w:cs="Times New Roman"/>
          <w:sz w:val="24"/>
          <w:szCs w:val="24"/>
        </w:rPr>
        <w:t xml:space="preserve">expected </w:t>
      </w:r>
      <w:r w:rsidR="00FA5601" w:rsidRPr="000E1730">
        <w:rPr>
          <w:rFonts w:ascii="Times New Roman" w:hAnsi="Times New Roman" w:cs="Times New Roman"/>
          <w:sz w:val="24"/>
          <w:szCs w:val="24"/>
        </w:rPr>
        <w:t xml:space="preserve">benefits. </w:t>
      </w:r>
      <w:r w:rsidR="00E976C1" w:rsidRPr="000E1730">
        <w:rPr>
          <w:rFonts w:ascii="Times New Roman" w:hAnsi="Times New Roman" w:cs="Times New Roman"/>
          <w:sz w:val="24"/>
          <w:szCs w:val="24"/>
        </w:rPr>
        <w:t>A</w:t>
      </w:r>
      <w:r w:rsidR="00966A71" w:rsidRPr="000E1730">
        <w:rPr>
          <w:rFonts w:ascii="Times New Roman" w:hAnsi="Times New Roman" w:cs="Times New Roman"/>
          <w:sz w:val="24"/>
          <w:szCs w:val="24"/>
        </w:rPr>
        <w:t xml:space="preserve">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E976C1" w:rsidRPr="000E1730">
        <w:rPr>
          <w:rFonts w:ascii="Times New Roman" w:hAnsi="Times New Roman" w:cs="Times New Roman"/>
          <w:sz w:val="24"/>
          <w:szCs w:val="24"/>
        </w:rPr>
        <w:t>surveillance</w:t>
      </w:r>
      <w:r w:rsidR="00966A71" w:rsidRPr="000E1730">
        <w:rPr>
          <w:rFonts w:ascii="Times New Roman" w:hAnsi="Times New Roman" w:cs="Times New Roman"/>
          <w:sz w:val="24"/>
          <w:szCs w:val="24"/>
        </w:rPr>
        <w:t xml:space="preserve"> system backing up a policy of responsibility-based penalties would require that personal data </w:t>
      </w:r>
      <w:proofErr w:type="gramStart"/>
      <w:r w:rsidR="00966A71" w:rsidRPr="000E1730">
        <w:rPr>
          <w:rFonts w:ascii="Times New Roman" w:hAnsi="Times New Roman" w:cs="Times New Roman"/>
          <w:sz w:val="24"/>
          <w:szCs w:val="24"/>
        </w:rPr>
        <w:t>was</w:t>
      </w:r>
      <w:proofErr w:type="gramEnd"/>
      <w:r w:rsidR="00966A71" w:rsidRPr="000E1730">
        <w:rPr>
          <w:rFonts w:ascii="Times New Roman" w:hAnsi="Times New Roman" w:cs="Times New Roman"/>
          <w:sz w:val="24"/>
          <w:szCs w:val="24"/>
        </w:rPr>
        <w:t xml:space="preserve"> readily available to a much wider set of individuals</w:t>
      </w:r>
      <w:r w:rsidR="00E976C1" w:rsidRPr="000E1730">
        <w:rPr>
          <w:rFonts w:ascii="Times New Roman" w:hAnsi="Times New Roman" w:cs="Times New Roman"/>
          <w:sz w:val="24"/>
          <w:szCs w:val="24"/>
        </w:rPr>
        <w:t xml:space="preserve"> than is currently normal</w:t>
      </w:r>
      <w:r w:rsidR="00966A71" w:rsidRPr="000E1730">
        <w:rPr>
          <w:rFonts w:ascii="Times New Roman" w:hAnsi="Times New Roman" w:cs="Times New Roman"/>
          <w:sz w:val="24"/>
          <w:szCs w:val="24"/>
        </w:rPr>
        <w:t>.</w:t>
      </w:r>
      <w:r w:rsidR="00F94A7B" w:rsidRPr="000E1730">
        <w:rPr>
          <w:rFonts w:ascii="Times New Roman" w:hAnsi="Times New Roman" w:cs="Times New Roman"/>
          <w:sz w:val="24"/>
          <w:szCs w:val="24"/>
        </w:rPr>
        <w:t xml:space="preserve"> </w:t>
      </w:r>
      <w:r w:rsidR="00966A71" w:rsidRPr="000E1730">
        <w:rPr>
          <w:rFonts w:ascii="Times New Roman" w:hAnsi="Times New Roman" w:cs="Times New Roman"/>
          <w:sz w:val="24"/>
          <w:szCs w:val="24"/>
        </w:rPr>
        <w:t xml:space="preserve">For instance, it would need to be transferred if the patient changed GP; it might need to be available in all national hospitals. </w:t>
      </w:r>
      <w:r w:rsidR="00E976C1" w:rsidRPr="000E1730">
        <w:rPr>
          <w:rFonts w:ascii="Times New Roman" w:hAnsi="Times New Roman" w:cs="Times New Roman"/>
          <w:sz w:val="24"/>
          <w:szCs w:val="24"/>
        </w:rPr>
        <w:t>Such a</w:t>
      </w:r>
      <w:r w:rsidR="00905629" w:rsidRPr="000E1730">
        <w:rPr>
          <w:rFonts w:ascii="Times New Roman" w:hAnsi="Times New Roman" w:cs="Times New Roman"/>
          <w:sz w:val="24"/>
          <w:szCs w:val="24"/>
        </w:rPr>
        <w:t xml:space="preserve"> system, even restricted solely to </w:t>
      </w:r>
      <w:r w:rsidR="009A115F">
        <w:rPr>
          <w:rFonts w:ascii="Times New Roman" w:hAnsi="Times New Roman" w:cs="Times New Roman"/>
          <w:sz w:val="24"/>
          <w:szCs w:val="24"/>
        </w:rPr>
        <w:t xml:space="preserve">personal health </w:t>
      </w:r>
      <w:r w:rsidR="00905629" w:rsidRPr="000E1730">
        <w:rPr>
          <w:rFonts w:ascii="Times New Roman" w:hAnsi="Times New Roman" w:cs="Times New Roman"/>
          <w:sz w:val="24"/>
          <w:szCs w:val="24"/>
        </w:rPr>
        <w:t xml:space="preserve">surveillance, </w:t>
      </w:r>
      <w:r w:rsidR="00905629" w:rsidRPr="000E1730">
        <w:rPr>
          <w:rFonts w:ascii="Times New Roman" w:hAnsi="Times New Roman" w:cs="Times New Roman"/>
          <w:iCs/>
          <w:sz w:val="24"/>
          <w:szCs w:val="24"/>
        </w:rPr>
        <w:t>routinely</w:t>
      </w:r>
      <w:r w:rsidR="00905629" w:rsidRPr="000E1730">
        <w:rPr>
          <w:rFonts w:ascii="Times New Roman" w:hAnsi="Times New Roman" w:cs="Times New Roman"/>
          <w:i/>
          <w:sz w:val="24"/>
          <w:szCs w:val="24"/>
        </w:rPr>
        <w:t xml:space="preserve"> </w:t>
      </w:r>
      <w:r w:rsidR="005479F7" w:rsidRPr="000E1730">
        <w:rPr>
          <w:rFonts w:ascii="Times New Roman" w:hAnsi="Times New Roman" w:cs="Times New Roman"/>
          <w:sz w:val="24"/>
          <w:szCs w:val="24"/>
        </w:rPr>
        <w:t>mis</w:t>
      </w:r>
      <w:r w:rsidR="00905629" w:rsidRPr="000E1730">
        <w:rPr>
          <w:rFonts w:ascii="Times New Roman" w:hAnsi="Times New Roman" w:cs="Times New Roman"/>
          <w:sz w:val="24"/>
          <w:szCs w:val="24"/>
        </w:rPr>
        <w:t>trust</w:t>
      </w:r>
      <w:r w:rsidR="005479F7" w:rsidRPr="000E1730">
        <w:rPr>
          <w:rFonts w:ascii="Times New Roman" w:hAnsi="Times New Roman" w:cs="Times New Roman"/>
          <w:sz w:val="24"/>
          <w:szCs w:val="24"/>
        </w:rPr>
        <w:t>s</w:t>
      </w:r>
      <w:r w:rsidR="00905629" w:rsidRPr="000E1730">
        <w:rPr>
          <w:rFonts w:ascii="Times New Roman" w:hAnsi="Times New Roman" w:cs="Times New Roman"/>
          <w:sz w:val="24"/>
          <w:szCs w:val="24"/>
        </w:rPr>
        <w:t xml:space="preserve"> patients, treating them as though they are either intentionally misleading the </w:t>
      </w:r>
      <w:r w:rsidR="00CF007B" w:rsidRPr="000E1730">
        <w:rPr>
          <w:rFonts w:ascii="Times New Roman" w:hAnsi="Times New Roman" w:cs="Times New Roman"/>
          <w:sz w:val="24"/>
          <w:szCs w:val="24"/>
        </w:rPr>
        <w:t>healthcare</w:t>
      </w:r>
      <w:r w:rsidR="00905629" w:rsidRPr="000E1730">
        <w:rPr>
          <w:rFonts w:ascii="Times New Roman" w:hAnsi="Times New Roman" w:cs="Times New Roman"/>
          <w:sz w:val="24"/>
          <w:szCs w:val="24"/>
        </w:rPr>
        <w:t xml:space="preserve"> system or incapable of handling their own health adequately. It is therefore a system that risks demeaning patients, and turning ill health, which can already be a source of shame for various reasons, into a status of subjugation. </w:t>
      </w:r>
    </w:p>
    <w:p w14:paraId="163D4704" w14:textId="6413D591" w:rsidR="00900117" w:rsidRPr="000E1730" w:rsidRDefault="00E976C1" w:rsidP="00B908CA">
      <w:pPr>
        <w:jc w:val="both"/>
        <w:rPr>
          <w:rFonts w:ascii="Times New Roman" w:hAnsi="Times New Roman" w:cs="Times New Roman"/>
          <w:sz w:val="24"/>
          <w:szCs w:val="24"/>
        </w:rPr>
      </w:pPr>
      <w:r w:rsidRPr="000E1730">
        <w:rPr>
          <w:rFonts w:ascii="Times New Roman" w:hAnsi="Times New Roman" w:cs="Times New Roman"/>
          <w:sz w:val="24"/>
          <w:szCs w:val="24"/>
        </w:rPr>
        <w:t>Moreover, d</w:t>
      </w:r>
      <w:r w:rsidR="00900117" w:rsidRPr="000E1730">
        <w:rPr>
          <w:rFonts w:ascii="Times New Roman" w:hAnsi="Times New Roman" w:cs="Times New Roman"/>
          <w:sz w:val="24"/>
          <w:szCs w:val="24"/>
        </w:rPr>
        <w:t xml:space="preserve">ifferent </w:t>
      </w:r>
      <w:r w:rsidR="009A115F">
        <w:rPr>
          <w:rFonts w:ascii="Times New Roman" w:hAnsi="Times New Roman" w:cs="Times New Roman"/>
          <w:sz w:val="24"/>
          <w:szCs w:val="24"/>
        </w:rPr>
        <w:t>health</w:t>
      </w:r>
      <w:r w:rsidR="009A115F" w:rsidRPr="000E1730">
        <w:rPr>
          <w:rFonts w:ascii="Times New Roman" w:hAnsi="Times New Roman" w:cs="Times New Roman"/>
          <w:sz w:val="24"/>
          <w:szCs w:val="24"/>
        </w:rPr>
        <w:t xml:space="preserve"> </w:t>
      </w:r>
      <w:r w:rsidR="00900117" w:rsidRPr="000E1730">
        <w:rPr>
          <w:rFonts w:ascii="Times New Roman" w:hAnsi="Times New Roman" w:cs="Times New Roman"/>
          <w:sz w:val="24"/>
          <w:szCs w:val="24"/>
        </w:rPr>
        <w:t xml:space="preserve">issues will require different kinds of surveillance. For instance, if the behaviour for which the patient is to be held responsible is taking their </w:t>
      </w:r>
      <w:r w:rsidR="00E01545" w:rsidRPr="000E1730">
        <w:rPr>
          <w:rFonts w:ascii="Times New Roman" w:hAnsi="Times New Roman" w:cs="Times New Roman"/>
          <w:sz w:val="24"/>
          <w:szCs w:val="24"/>
        </w:rPr>
        <w:t xml:space="preserve">daily </w:t>
      </w:r>
      <w:r w:rsidR="00900117" w:rsidRPr="000E1730">
        <w:rPr>
          <w:rFonts w:ascii="Times New Roman" w:hAnsi="Times New Roman" w:cs="Times New Roman"/>
          <w:sz w:val="24"/>
          <w:szCs w:val="24"/>
        </w:rPr>
        <w:t xml:space="preserve">medication, </w:t>
      </w:r>
      <w:r w:rsidR="00E01545" w:rsidRPr="000E1730">
        <w:rPr>
          <w:rFonts w:ascii="Times New Roman" w:hAnsi="Times New Roman" w:cs="Times New Roman"/>
          <w:sz w:val="24"/>
          <w:szCs w:val="24"/>
        </w:rPr>
        <w:t>we might</w:t>
      </w:r>
      <w:r w:rsidR="00900117" w:rsidRPr="000E1730">
        <w:rPr>
          <w:rFonts w:ascii="Times New Roman" w:hAnsi="Times New Roman" w:cs="Times New Roman"/>
          <w:sz w:val="24"/>
          <w:szCs w:val="24"/>
        </w:rPr>
        <w:t xml:space="preserve"> set up a pillbox that both prompts and records opening but does not surveil further activity. Such cases sit at one end of a spectrum of intrusiveness and may seem to be a reasonable level of surveillance. However, other behaviours seem to require almost constant </w:t>
      </w:r>
      <w:r w:rsidR="009A115F">
        <w:rPr>
          <w:rFonts w:ascii="Times New Roman" w:hAnsi="Times New Roman" w:cs="Times New Roman"/>
          <w:sz w:val="24"/>
          <w:szCs w:val="24"/>
        </w:rPr>
        <w:t>surveillance</w:t>
      </w:r>
      <w:r w:rsidR="00900117" w:rsidRPr="000E1730">
        <w:rPr>
          <w:rFonts w:ascii="Times New Roman" w:hAnsi="Times New Roman" w:cs="Times New Roman"/>
          <w:sz w:val="24"/>
          <w:szCs w:val="24"/>
        </w:rPr>
        <w:t xml:space="preserve">. Consider a patient who is held responsible for engaging in a particular level of activity each day. We might begin with a pedometer, again a relatively unobtrusive form of surveillance. However, while taking a greater number of steps is probably better than a more sedentary lifestyle, merely taking a particular number of steps may not have a significant effect on health; for instance, if those steps fail to get one’s heart rate up. An effective surveillance system might therefore </w:t>
      </w:r>
      <w:r w:rsidR="005479F7" w:rsidRPr="000E1730">
        <w:rPr>
          <w:rFonts w:ascii="Times New Roman" w:hAnsi="Times New Roman" w:cs="Times New Roman"/>
          <w:sz w:val="24"/>
          <w:szCs w:val="24"/>
        </w:rPr>
        <w:t>need to target patients’</w:t>
      </w:r>
      <w:r w:rsidR="00900117" w:rsidRPr="000E1730">
        <w:rPr>
          <w:rFonts w:ascii="Times New Roman" w:hAnsi="Times New Roman" w:cs="Times New Roman"/>
          <w:sz w:val="24"/>
          <w:szCs w:val="24"/>
        </w:rPr>
        <w:t xml:space="preserve"> vital signs. Finally, a widespread adoption of activity </w:t>
      </w:r>
      <w:r w:rsidR="009A115F">
        <w:rPr>
          <w:rFonts w:ascii="Times New Roman" w:hAnsi="Times New Roman" w:cs="Times New Roman"/>
          <w:sz w:val="24"/>
          <w:szCs w:val="24"/>
        </w:rPr>
        <w:t>surveillance</w:t>
      </w:r>
      <w:r w:rsidR="009A115F" w:rsidRPr="000E1730">
        <w:rPr>
          <w:rFonts w:ascii="Times New Roman" w:hAnsi="Times New Roman" w:cs="Times New Roman"/>
          <w:sz w:val="24"/>
          <w:szCs w:val="24"/>
        </w:rPr>
        <w:t xml:space="preserve"> </w:t>
      </w:r>
      <w:r w:rsidR="00900117" w:rsidRPr="000E1730">
        <w:rPr>
          <w:rFonts w:ascii="Times New Roman" w:hAnsi="Times New Roman" w:cs="Times New Roman"/>
          <w:sz w:val="24"/>
          <w:szCs w:val="24"/>
        </w:rPr>
        <w:t xml:space="preserve">may well lead to some – perhaps many – individuals ‘gaming’ the system. Those who currently have a step counter on their phone, for instance, may know that the counter goes up not only if you walk or run somewhere, but also if you simply shake the phone. </w:t>
      </w:r>
      <w:r w:rsidR="00C20784" w:rsidRPr="000E1730">
        <w:rPr>
          <w:rFonts w:ascii="Times New Roman" w:hAnsi="Times New Roman" w:cs="Times New Roman"/>
          <w:sz w:val="24"/>
          <w:szCs w:val="24"/>
        </w:rPr>
        <w:t xml:space="preserve">Insurers and governments might therefore decide that </w:t>
      </w:r>
      <w:r w:rsidR="00C20784" w:rsidRPr="000E1730">
        <w:rPr>
          <w:rFonts w:ascii="Times New Roman" w:hAnsi="Times New Roman" w:cs="Times New Roman"/>
          <w:iCs/>
          <w:sz w:val="24"/>
          <w:szCs w:val="24"/>
        </w:rPr>
        <w:t>actual movement</w:t>
      </w:r>
      <w:r w:rsidR="00C20784" w:rsidRPr="000E1730">
        <w:rPr>
          <w:rFonts w:ascii="Times New Roman" w:hAnsi="Times New Roman" w:cs="Times New Roman"/>
          <w:sz w:val="24"/>
          <w:szCs w:val="24"/>
        </w:rPr>
        <w:t xml:space="preserve"> needs to be tracked as well as number of steps, taking advantage of the GPS capabilities that many phones have. In a climate of distrust, we have therefore quickly moved from a relatively low-level intrusion to a significant level of data collection. </w:t>
      </w:r>
    </w:p>
    <w:p w14:paraId="271FF4F1" w14:textId="045FA084" w:rsidR="00966A71" w:rsidRPr="000E1730" w:rsidRDefault="009A115F" w:rsidP="00E92AB6">
      <w:pPr>
        <w:jc w:val="both"/>
        <w:rPr>
          <w:rFonts w:ascii="Times New Roman" w:hAnsi="Times New Roman" w:cs="Times New Roman"/>
          <w:b/>
          <w:bCs/>
          <w:sz w:val="24"/>
          <w:szCs w:val="24"/>
        </w:rPr>
      </w:pPr>
      <w:r>
        <w:rPr>
          <w:rFonts w:ascii="Times New Roman" w:hAnsi="Times New Roman" w:cs="Times New Roman"/>
          <w:b/>
          <w:bCs/>
          <w:sz w:val="24"/>
          <w:szCs w:val="24"/>
        </w:rPr>
        <w:t>Surveillance</w:t>
      </w:r>
      <w:r w:rsidRPr="000E1730">
        <w:rPr>
          <w:rFonts w:ascii="Times New Roman" w:hAnsi="Times New Roman" w:cs="Times New Roman"/>
          <w:b/>
          <w:bCs/>
          <w:sz w:val="24"/>
          <w:szCs w:val="24"/>
        </w:rPr>
        <w:t xml:space="preserve"> </w:t>
      </w:r>
      <w:r w:rsidR="00905629" w:rsidRPr="000E1730">
        <w:rPr>
          <w:rFonts w:ascii="Times New Roman" w:hAnsi="Times New Roman" w:cs="Times New Roman"/>
          <w:b/>
          <w:bCs/>
          <w:sz w:val="24"/>
          <w:szCs w:val="24"/>
        </w:rPr>
        <w:t>as a last resort</w:t>
      </w:r>
    </w:p>
    <w:p w14:paraId="77D9A252" w14:textId="3D83E338" w:rsidR="00905629" w:rsidRPr="000E1730" w:rsidRDefault="00E53BDA" w:rsidP="00E92AB6">
      <w:pPr>
        <w:jc w:val="both"/>
        <w:rPr>
          <w:rFonts w:ascii="Times New Roman" w:hAnsi="Times New Roman" w:cs="Times New Roman"/>
          <w:sz w:val="24"/>
          <w:szCs w:val="24"/>
        </w:rPr>
      </w:pPr>
      <w:r w:rsidRPr="000E1730">
        <w:rPr>
          <w:rFonts w:ascii="Times New Roman" w:hAnsi="Times New Roman" w:cs="Times New Roman"/>
          <w:sz w:val="24"/>
          <w:szCs w:val="24"/>
        </w:rPr>
        <w:t>In this section, I</w:t>
      </w:r>
      <w:r w:rsidR="00905629" w:rsidRPr="000E1730">
        <w:rPr>
          <w:rFonts w:ascii="Times New Roman" w:hAnsi="Times New Roman" w:cs="Times New Roman"/>
          <w:sz w:val="24"/>
          <w:szCs w:val="24"/>
        </w:rPr>
        <w:t xml:space="preserve"> </w:t>
      </w:r>
      <w:r w:rsidR="00E976C1" w:rsidRPr="000E1730">
        <w:rPr>
          <w:rFonts w:ascii="Times New Roman" w:hAnsi="Times New Roman" w:cs="Times New Roman"/>
          <w:sz w:val="24"/>
          <w:szCs w:val="24"/>
        </w:rPr>
        <w:t xml:space="preserve">consider an even narrower scope for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E976C1" w:rsidRPr="000E1730">
        <w:rPr>
          <w:rFonts w:ascii="Times New Roman" w:hAnsi="Times New Roman" w:cs="Times New Roman"/>
          <w:sz w:val="24"/>
          <w:szCs w:val="24"/>
        </w:rPr>
        <w:t>surveillance,</w:t>
      </w:r>
      <w:r w:rsidR="00E01545" w:rsidRPr="000E1730">
        <w:rPr>
          <w:rFonts w:ascii="Times New Roman" w:hAnsi="Times New Roman" w:cs="Times New Roman"/>
          <w:sz w:val="24"/>
          <w:szCs w:val="24"/>
        </w:rPr>
        <w:t xml:space="preserve"> </w:t>
      </w:r>
      <w:r w:rsidR="00E976C1" w:rsidRPr="000E1730">
        <w:rPr>
          <w:rFonts w:ascii="Times New Roman" w:hAnsi="Times New Roman" w:cs="Times New Roman"/>
          <w:sz w:val="24"/>
          <w:szCs w:val="24"/>
        </w:rPr>
        <w:t>focusing on patients</w:t>
      </w:r>
      <w:r w:rsidR="00AF3D4A" w:rsidRPr="000E1730">
        <w:rPr>
          <w:rFonts w:ascii="Times New Roman" w:hAnsi="Times New Roman" w:cs="Times New Roman"/>
          <w:sz w:val="24"/>
          <w:szCs w:val="24"/>
        </w:rPr>
        <w:t xml:space="preserve"> who repeatedly fail to meet minimal standards of responsibility for their health</w:t>
      </w:r>
      <w:r w:rsidR="005479F7" w:rsidRPr="000E1730">
        <w:rPr>
          <w:rFonts w:ascii="Times New Roman" w:hAnsi="Times New Roman" w:cs="Times New Roman"/>
          <w:sz w:val="24"/>
          <w:szCs w:val="24"/>
        </w:rPr>
        <w:t xml:space="preserve"> despite being capable of doing so</w:t>
      </w:r>
      <w:r w:rsidR="00AF3D4A"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However, </w:t>
      </w:r>
      <w:r w:rsidR="00366AEB" w:rsidRPr="000E1730">
        <w:rPr>
          <w:rFonts w:ascii="Times New Roman" w:hAnsi="Times New Roman" w:cs="Times New Roman"/>
          <w:sz w:val="24"/>
          <w:szCs w:val="24"/>
        </w:rPr>
        <w:t xml:space="preserve">I also raise </w:t>
      </w:r>
      <w:r w:rsidR="00E01545" w:rsidRPr="000E1730">
        <w:rPr>
          <w:rFonts w:ascii="Times New Roman" w:hAnsi="Times New Roman" w:cs="Times New Roman"/>
          <w:sz w:val="24"/>
          <w:szCs w:val="24"/>
        </w:rPr>
        <w:t xml:space="preserve">several </w:t>
      </w:r>
      <w:r w:rsidRPr="000E1730">
        <w:rPr>
          <w:rFonts w:ascii="Times New Roman" w:hAnsi="Times New Roman" w:cs="Times New Roman"/>
          <w:sz w:val="24"/>
          <w:szCs w:val="24"/>
        </w:rPr>
        <w:t>problems with this proposal</w:t>
      </w:r>
      <w:r w:rsidR="00366AEB" w:rsidRPr="000E1730">
        <w:rPr>
          <w:rFonts w:ascii="Times New Roman" w:hAnsi="Times New Roman" w:cs="Times New Roman"/>
          <w:sz w:val="24"/>
          <w:szCs w:val="24"/>
        </w:rPr>
        <w:t xml:space="preserve">, both in this section and in the </w:t>
      </w:r>
      <w:r w:rsidR="002759A8">
        <w:rPr>
          <w:rFonts w:ascii="Times New Roman" w:hAnsi="Times New Roman" w:cs="Times New Roman"/>
          <w:sz w:val="24"/>
          <w:szCs w:val="24"/>
        </w:rPr>
        <w:t>next</w:t>
      </w:r>
      <w:r w:rsidRPr="000E1730">
        <w:rPr>
          <w:rFonts w:ascii="Times New Roman" w:hAnsi="Times New Roman" w:cs="Times New Roman"/>
          <w:sz w:val="24"/>
          <w:szCs w:val="24"/>
        </w:rPr>
        <w:t xml:space="preserve">. </w:t>
      </w:r>
    </w:p>
    <w:p w14:paraId="55F5A219" w14:textId="1E85DBE2" w:rsidR="004B5EBB" w:rsidRPr="000E1730" w:rsidRDefault="00E42F83" w:rsidP="004B5EBB">
      <w:pPr>
        <w:jc w:val="both"/>
        <w:rPr>
          <w:rFonts w:ascii="Times New Roman" w:hAnsi="Times New Roman" w:cs="Times New Roman"/>
          <w:sz w:val="24"/>
          <w:szCs w:val="24"/>
        </w:rPr>
      </w:pPr>
      <w:bookmarkStart w:id="5" w:name="_Hlk44950863"/>
      <w:r w:rsidRPr="000E1730">
        <w:rPr>
          <w:rFonts w:ascii="Times New Roman" w:hAnsi="Times New Roman" w:cs="Times New Roman"/>
          <w:sz w:val="24"/>
          <w:szCs w:val="24"/>
        </w:rPr>
        <w:t xml:space="preserve">The case for </w:t>
      </w:r>
      <w:r w:rsidR="004B5EBB" w:rsidRPr="000E1730">
        <w:rPr>
          <w:rFonts w:ascii="Times New Roman" w:hAnsi="Times New Roman" w:cs="Times New Roman"/>
          <w:sz w:val="24"/>
          <w:szCs w:val="24"/>
        </w:rPr>
        <w:t xml:space="preserve">more </w:t>
      </w:r>
      <w:r w:rsidRPr="000E1730">
        <w:rPr>
          <w:rFonts w:ascii="Times New Roman" w:hAnsi="Times New Roman" w:cs="Times New Roman"/>
          <w:sz w:val="24"/>
          <w:szCs w:val="24"/>
        </w:rPr>
        <w:t xml:space="preserve">limited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surveillance relies on</w:t>
      </w:r>
      <w:r w:rsidR="008D3F27"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the assumption </w:t>
      </w:r>
      <w:r w:rsidR="008D3F27" w:rsidRPr="000E1730">
        <w:rPr>
          <w:rFonts w:ascii="Times New Roman" w:hAnsi="Times New Roman" w:cs="Times New Roman"/>
          <w:sz w:val="24"/>
          <w:szCs w:val="24"/>
        </w:rPr>
        <w:t xml:space="preserve">that we are sometimes justified in </w:t>
      </w:r>
      <w:r w:rsidR="00344004" w:rsidRPr="000E1730">
        <w:rPr>
          <w:rFonts w:ascii="Times New Roman" w:hAnsi="Times New Roman" w:cs="Times New Roman"/>
          <w:iCs/>
          <w:sz w:val="24"/>
          <w:szCs w:val="24"/>
        </w:rPr>
        <w:t xml:space="preserve">giving additional burdens to those who are appropriately responsible for their care, </w:t>
      </w:r>
      <w:proofErr w:type="gramStart"/>
      <w:r w:rsidR="00344004" w:rsidRPr="000E1730">
        <w:rPr>
          <w:rFonts w:ascii="Times New Roman" w:hAnsi="Times New Roman" w:cs="Times New Roman"/>
          <w:iCs/>
          <w:sz w:val="24"/>
          <w:szCs w:val="24"/>
        </w:rPr>
        <w:t>e.g.</w:t>
      </w:r>
      <w:proofErr w:type="gramEnd"/>
      <w:r w:rsidR="00344004" w:rsidRPr="000E1730">
        <w:rPr>
          <w:rFonts w:ascii="Times New Roman" w:hAnsi="Times New Roman" w:cs="Times New Roman"/>
          <w:iCs/>
          <w:sz w:val="24"/>
          <w:szCs w:val="24"/>
        </w:rPr>
        <w:t xml:space="preserve"> by d</w:t>
      </w:r>
      <w:r w:rsidR="0099333D" w:rsidRPr="000E1730">
        <w:rPr>
          <w:rFonts w:ascii="Times New Roman" w:hAnsi="Times New Roman" w:cs="Times New Roman"/>
          <w:sz w:val="24"/>
          <w:szCs w:val="24"/>
        </w:rPr>
        <w:t xml:space="preserve">enying </w:t>
      </w:r>
      <w:r w:rsidR="00344004" w:rsidRPr="000E1730">
        <w:rPr>
          <w:rFonts w:ascii="Times New Roman" w:hAnsi="Times New Roman" w:cs="Times New Roman"/>
          <w:sz w:val="24"/>
          <w:szCs w:val="24"/>
        </w:rPr>
        <w:t xml:space="preserve">them </w:t>
      </w:r>
      <w:r w:rsidR="0099333D" w:rsidRPr="000E1730">
        <w:rPr>
          <w:rFonts w:ascii="Times New Roman" w:hAnsi="Times New Roman" w:cs="Times New Roman"/>
          <w:sz w:val="24"/>
          <w:szCs w:val="24"/>
        </w:rPr>
        <w:t>care;</w:t>
      </w:r>
      <w:r w:rsidR="00344004" w:rsidRPr="000E1730">
        <w:rPr>
          <w:rFonts w:ascii="Times New Roman" w:hAnsi="Times New Roman" w:cs="Times New Roman"/>
          <w:sz w:val="24"/>
          <w:szCs w:val="24"/>
        </w:rPr>
        <w:t xml:space="preserve"> s</w:t>
      </w:r>
      <w:r w:rsidR="0099333D" w:rsidRPr="000E1730">
        <w:rPr>
          <w:rFonts w:ascii="Times New Roman" w:hAnsi="Times New Roman" w:cs="Times New Roman"/>
          <w:sz w:val="24"/>
          <w:szCs w:val="24"/>
        </w:rPr>
        <w:t xml:space="preserve">etting </w:t>
      </w:r>
      <w:r w:rsidR="00344004" w:rsidRPr="000E1730">
        <w:rPr>
          <w:rFonts w:ascii="Times New Roman" w:hAnsi="Times New Roman" w:cs="Times New Roman"/>
          <w:sz w:val="24"/>
          <w:szCs w:val="24"/>
        </w:rPr>
        <w:t xml:space="preserve">their </w:t>
      </w:r>
      <w:r w:rsidR="0099333D" w:rsidRPr="000E1730">
        <w:rPr>
          <w:rFonts w:ascii="Times New Roman" w:hAnsi="Times New Roman" w:cs="Times New Roman"/>
          <w:sz w:val="24"/>
          <w:szCs w:val="24"/>
        </w:rPr>
        <w:t xml:space="preserve">treatment as a lower priority relative to others; </w:t>
      </w:r>
      <w:r w:rsidR="00344004" w:rsidRPr="000E1730">
        <w:rPr>
          <w:rFonts w:ascii="Times New Roman" w:hAnsi="Times New Roman" w:cs="Times New Roman"/>
          <w:sz w:val="24"/>
          <w:szCs w:val="24"/>
        </w:rPr>
        <w:t>or i</w:t>
      </w:r>
      <w:r w:rsidR="0099333D" w:rsidRPr="000E1730">
        <w:rPr>
          <w:rFonts w:ascii="Times New Roman" w:hAnsi="Times New Roman" w:cs="Times New Roman"/>
          <w:sz w:val="24"/>
          <w:szCs w:val="24"/>
        </w:rPr>
        <w:t xml:space="preserve">mposing (additional) financial costs beyond what is standardly imposed. </w:t>
      </w:r>
      <w:bookmarkStart w:id="6" w:name="_Hlk44950921"/>
      <w:r w:rsidR="00344004" w:rsidRPr="000E1730">
        <w:rPr>
          <w:rFonts w:ascii="Times New Roman" w:hAnsi="Times New Roman" w:cs="Times New Roman"/>
          <w:sz w:val="24"/>
          <w:szCs w:val="24"/>
        </w:rPr>
        <w:t xml:space="preserve">Recall that this paper remains neutral on whether any of these are independently justified. </w:t>
      </w:r>
      <w:bookmarkEnd w:id="5"/>
      <w:r w:rsidR="00344004" w:rsidRPr="000E1730">
        <w:rPr>
          <w:rFonts w:ascii="Times New Roman" w:hAnsi="Times New Roman" w:cs="Times New Roman"/>
          <w:sz w:val="24"/>
          <w:szCs w:val="24"/>
        </w:rPr>
        <w:t>Rather, t</w:t>
      </w:r>
      <w:r w:rsidR="004B5EBB" w:rsidRPr="000E1730">
        <w:rPr>
          <w:rFonts w:ascii="Times New Roman" w:hAnsi="Times New Roman" w:cs="Times New Roman"/>
          <w:sz w:val="24"/>
          <w:szCs w:val="24"/>
        </w:rPr>
        <w:t xml:space="preserve">he narrower version of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4B5EBB" w:rsidRPr="000E1730">
        <w:rPr>
          <w:rFonts w:ascii="Times New Roman" w:hAnsi="Times New Roman" w:cs="Times New Roman"/>
          <w:sz w:val="24"/>
          <w:szCs w:val="24"/>
        </w:rPr>
        <w:t xml:space="preserve">surveillance considered in this section involves </w:t>
      </w:r>
      <w:r w:rsidR="00A34E0A" w:rsidRPr="000E1730">
        <w:rPr>
          <w:rFonts w:ascii="Times New Roman" w:hAnsi="Times New Roman" w:cs="Times New Roman"/>
          <w:sz w:val="24"/>
          <w:szCs w:val="24"/>
        </w:rPr>
        <w:t xml:space="preserve">using surveillance </w:t>
      </w:r>
      <w:r w:rsidR="004B5EBB" w:rsidRPr="000E1730">
        <w:rPr>
          <w:rFonts w:ascii="Times New Roman" w:hAnsi="Times New Roman" w:cs="Times New Roman"/>
          <w:sz w:val="24"/>
          <w:szCs w:val="24"/>
        </w:rPr>
        <w:t xml:space="preserve">not </w:t>
      </w:r>
      <w:r w:rsidR="00A34E0A" w:rsidRPr="000E1730">
        <w:rPr>
          <w:rFonts w:ascii="Times New Roman" w:hAnsi="Times New Roman" w:cs="Times New Roman"/>
          <w:sz w:val="24"/>
          <w:szCs w:val="24"/>
        </w:rPr>
        <w:t>as</w:t>
      </w:r>
      <w:r w:rsidR="004B5EBB" w:rsidRPr="000E1730">
        <w:rPr>
          <w:rFonts w:ascii="Times New Roman" w:hAnsi="Times New Roman" w:cs="Times New Roman"/>
          <w:sz w:val="24"/>
          <w:szCs w:val="24"/>
        </w:rPr>
        <w:t xml:space="preserve"> standard practice for all patients but a ‘Last Resort’ for patients who will otherwise </w:t>
      </w:r>
      <w:r w:rsidR="00344004" w:rsidRPr="000E1730">
        <w:rPr>
          <w:rFonts w:ascii="Times New Roman" w:hAnsi="Times New Roman" w:cs="Times New Roman"/>
          <w:sz w:val="24"/>
          <w:szCs w:val="24"/>
        </w:rPr>
        <w:t xml:space="preserve">legitimately </w:t>
      </w:r>
      <w:r w:rsidR="004B5EBB" w:rsidRPr="000E1730">
        <w:rPr>
          <w:rFonts w:ascii="Times New Roman" w:hAnsi="Times New Roman" w:cs="Times New Roman"/>
          <w:sz w:val="24"/>
          <w:szCs w:val="24"/>
        </w:rPr>
        <w:t>incur</w:t>
      </w:r>
      <w:r w:rsidR="00A34E0A" w:rsidRPr="000E1730">
        <w:rPr>
          <w:rFonts w:ascii="Times New Roman" w:hAnsi="Times New Roman" w:cs="Times New Roman"/>
          <w:sz w:val="24"/>
          <w:szCs w:val="24"/>
        </w:rPr>
        <w:t xml:space="preserve"> one of </w:t>
      </w:r>
      <w:r w:rsidR="003370E8" w:rsidRPr="000E1730">
        <w:rPr>
          <w:rFonts w:ascii="Times New Roman" w:hAnsi="Times New Roman" w:cs="Times New Roman"/>
          <w:sz w:val="24"/>
          <w:szCs w:val="24"/>
        </w:rPr>
        <w:t>the above-mentioned penalties</w:t>
      </w:r>
      <w:r w:rsidR="00A34E0A" w:rsidRPr="000E1730">
        <w:rPr>
          <w:rFonts w:ascii="Times New Roman" w:hAnsi="Times New Roman" w:cs="Times New Roman"/>
          <w:sz w:val="24"/>
          <w:szCs w:val="24"/>
        </w:rPr>
        <w:t xml:space="preserve"> due to their responsibility for their health needs. </w:t>
      </w:r>
      <w:r w:rsidR="004B5EBB" w:rsidRPr="000E1730">
        <w:rPr>
          <w:rFonts w:ascii="Times New Roman" w:hAnsi="Times New Roman" w:cs="Times New Roman"/>
          <w:sz w:val="24"/>
          <w:szCs w:val="24"/>
        </w:rPr>
        <w:t xml:space="preserve"> </w:t>
      </w:r>
      <w:bookmarkEnd w:id="6"/>
    </w:p>
    <w:p w14:paraId="4B509E3B" w14:textId="09352403" w:rsidR="004B5EBB" w:rsidRPr="000E1730" w:rsidRDefault="004B5EBB" w:rsidP="0099333D">
      <w:pPr>
        <w:jc w:val="both"/>
        <w:rPr>
          <w:rFonts w:ascii="Times New Roman" w:hAnsi="Times New Roman" w:cs="Times New Roman"/>
          <w:sz w:val="24"/>
          <w:szCs w:val="24"/>
        </w:rPr>
      </w:pPr>
      <w:r w:rsidRPr="000E1730">
        <w:rPr>
          <w:rFonts w:ascii="Times New Roman" w:hAnsi="Times New Roman" w:cs="Times New Roman"/>
          <w:sz w:val="24"/>
          <w:szCs w:val="24"/>
        </w:rPr>
        <w:t xml:space="preserve">The basic case for </w:t>
      </w:r>
      <w:r w:rsidR="0042293D">
        <w:rPr>
          <w:rFonts w:ascii="Times New Roman" w:hAnsi="Times New Roman" w:cs="Times New Roman"/>
          <w:sz w:val="24"/>
          <w:szCs w:val="24"/>
        </w:rPr>
        <w:t>imposing penalties in such circumstances</w:t>
      </w:r>
      <w:r w:rsidRPr="000E1730">
        <w:rPr>
          <w:rFonts w:ascii="Times New Roman" w:hAnsi="Times New Roman" w:cs="Times New Roman"/>
          <w:sz w:val="24"/>
          <w:szCs w:val="24"/>
        </w:rPr>
        <w:t xml:space="preserve"> is that when patients could reasonably be expected to make choices that would improve their health (</w:t>
      </w:r>
      <w:proofErr w:type="gramStart"/>
      <w:r w:rsidRPr="000E1730">
        <w:rPr>
          <w:rFonts w:ascii="Times New Roman" w:hAnsi="Times New Roman" w:cs="Times New Roman"/>
          <w:sz w:val="24"/>
          <w:szCs w:val="24"/>
        </w:rPr>
        <w:t>i.e.</w:t>
      </w:r>
      <w:proofErr w:type="gramEnd"/>
      <w:r w:rsidRPr="000E1730">
        <w:rPr>
          <w:rFonts w:ascii="Times New Roman" w:hAnsi="Times New Roman" w:cs="Times New Roman"/>
          <w:sz w:val="24"/>
          <w:szCs w:val="24"/>
        </w:rPr>
        <w:t xml:space="preserve"> when it would </w:t>
      </w:r>
      <w:r w:rsidRPr="000E1730">
        <w:rPr>
          <w:rFonts w:ascii="Times New Roman" w:hAnsi="Times New Roman" w:cs="Times New Roman"/>
          <w:sz w:val="24"/>
          <w:szCs w:val="24"/>
        </w:rPr>
        <w:lastRenderedPageBreak/>
        <w:t xml:space="preserve">not involve significant burdens in other areas of their lives, and when such choices are clearly explained and made available to them), but do not do so, they impose additional costs on the health care service, and hence on some of those who use and fund that service. </w:t>
      </w:r>
    </w:p>
    <w:p w14:paraId="4C8A98BC" w14:textId="40F2B42F" w:rsidR="004B5EBB" w:rsidRPr="000E1730" w:rsidRDefault="004B5EBB" w:rsidP="004B5EBB">
      <w:pPr>
        <w:jc w:val="both"/>
        <w:rPr>
          <w:rFonts w:ascii="Times New Roman" w:hAnsi="Times New Roman" w:cs="Times New Roman"/>
          <w:sz w:val="24"/>
          <w:szCs w:val="24"/>
        </w:rPr>
      </w:pPr>
      <w:r w:rsidRPr="000E1730">
        <w:rPr>
          <w:rFonts w:ascii="Times New Roman" w:hAnsi="Times New Roman" w:cs="Times New Roman"/>
          <w:sz w:val="24"/>
          <w:szCs w:val="24"/>
        </w:rPr>
        <w:t xml:space="preserve">This </w:t>
      </w:r>
      <w:r w:rsidR="0042293D">
        <w:rPr>
          <w:rFonts w:ascii="Times New Roman" w:hAnsi="Times New Roman" w:cs="Times New Roman"/>
          <w:sz w:val="24"/>
          <w:szCs w:val="24"/>
        </w:rPr>
        <w:t xml:space="preserve">case </w:t>
      </w:r>
      <w:r w:rsidRPr="000E1730">
        <w:rPr>
          <w:rFonts w:ascii="Times New Roman" w:hAnsi="Times New Roman" w:cs="Times New Roman"/>
          <w:sz w:val="24"/>
          <w:szCs w:val="24"/>
        </w:rPr>
        <w:t xml:space="preserve">is highly controversial. </w:t>
      </w:r>
      <w:r w:rsidR="0099333D" w:rsidRPr="000E1730">
        <w:rPr>
          <w:rFonts w:ascii="Times New Roman" w:hAnsi="Times New Roman" w:cs="Times New Roman"/>
          <w:sz w:val="24"/>
          <w:szCs w:val="24"/>
        </w:rPr>
        <w:t xml:space="preserve">Some </w:t>
      </w:r>
      <w:r w:rsidR="00366AEB" w:rsidRPr="000E1730">
        <w:rPr>
          <w:rFonts w:ascii="Times New Roman" w:hAnsi="Times New Roman" w:cs="Times New Roman"/>
          <w:sz w:val="24"/>
          <w:szCs w:val="24"/>
        </w:rPr>
        <w:t>deny</w:t>
      </w:r>
      <w:r w:rsidR="0099333D" w:rsidRPr="000E1730">
        <w:rPr>
          <w:rFonts w:ascii="Times New Roman" w:hAnsi="Times New Roman" w:cs="Times New Roman"/>
          <w:sz w:val="24"/>
          <w:szCs w:val="24"/>
        </w:rPr>
        <w:t xml:space="preserve"> that people can be responsible in a way that justifies such penalties</w:t>
      </w:r>
      <w:r w:rsidR="008D4924" w:rsidRPr="000E1730">
        <w:rPr>
          <w:rFonts w:ascii="Times New Roman" w:hAnsi="Times New Roman" w:cs="Times New Roman"/>
          <w:sz w:val="24"/>
          <w:szCs w:val="24"/>
        </w:rPr>
        <w:t xml:space="preserve"> (</w:t>
      </w:r>
      <w:r w:rsidR="008D4924"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{"citationID":"K4F0ond1","properties":{"formattedCitation":"(Sharkey and Gillam, 2010)","plainCitation":"(Sharkey and Gillam, 2010)","dontUpdate":true,"noteIndex":0},"citationItems":[{"id":199,"uris":["http://zotero.org/users/local/3aYfGPHG/items/I74M8A5Z"],"uri":["http://zotero.org/users/local/3aYfGPHG/items/I74M8A5Z"],"itemData":{"id":199,"type":"article-journal","abstract":"The distribution of scarce healthcare resources is an increasingly important issue due to factors such as expensive ‘high tech’ medicine, longer life expectancies and the rising prevalence of chronic illness. Furthermore, in the current healthcare context lifestyle-related factors such as high blood pressure, tobacco use and obesity are believed to contribute significantly to the global burden of disease. As such, this paper focuses on an ongoing debate in the academic literature regarding the role of responsibility for illness in healthcare resource allocation: should patients with self-caused illness receive lower priority in access to healthcare resources? This paper critically describes the lower priority debate's 12 key arguments and maps out their relationships. This analysis reveals that most arguments have been refuted and that the debate has stalled and remains unresolved. In conclusion, we suggest progression could be achieved by inviting multidisciplinary input from a range of stakeholders for the development of evidence-based critical evaluations of existing arguments and the development of novel arguments, including the outstanding rebuttals.","container-title":"Journal of Medical Ethics","DOI":"10.1136/jme.2009.032102","ISSN":"0306-6800, 1473-4257","issue":"11","language":"en","note":"PMID: 20817816","page":"661-665","source":"jme.bmj.com","title":"Should patients with self-inflicted illness receive lower priority in access to healthcare resources? Mapping out the debate","title-short":"Should patients with self-inflicted illness receive lower priority in access to healthcare resources?","volume":"36","author":[{"family":"Sharkey","given":"Kerith"},{"family":"Gillam","given":"Lynn"}],"issued":{"date-parts":[["2010",11,1]]}}}],"schema":"https://github.com/citation-style-language/schema/raw/master/csl-citation.json"} </w:instrText>
      </w:r>
      <w:r w:rsidR="008D4924" w:rsidRPr="000E1730">
        <w:rPr>
          <w:rFonts w:ascii="Times New Roman" w:hAnsi="Times New Roman" w:cs="Times New Roman"/>
          <w:sz w:val="24"/>
          <w:szCs w:val="24"/>
        </w:rPr>
        <w:fldChar w:fldCharType="separate"/>
      </w:r>
      <w:r w:rsidR="008D4924" w:rsidRPr="000E1730">
        <w:rPr>
          <w:rFonts w:ascii="Times New Roman" w:hAnsi="Times New Roman" w:cs="Times New Roman"/>
          <w:sz w:val="24"/>
          <w:szCs w:val="24"/>
        </w:rPr>
        <w:t>Sharkey and Gillam</w:t>
      </w:r>
      <w:r w:rsidR="00BD3F1B">
        <w:rPr>
          <w:rFonts w:ascii="Times New Roman" w:hAnsi="Times New Roman" w:cs="Times New Roman"/>
          <w:sz w:val="24"/>
          <w:szCs w:val="24"/>
        </w:rPr>
        <w:t>,</w:t>
      </w:r>
      <w:r w:rsidR="008D4924" w:rsidRPr="000E1730">
        <w:rPr>
          <w:rFonts w:ascii="Times New Roman" w:hAnsi="Times New Roman" w:cs="Times New Roman"/>
          <w:sz w:val="24"/>
          <w:szCs w:val="24"/>
        </w:rPr>
        <w:t xml:space="preserve"> 2010</w:t>
      </w:r>
      <w:r w:rsidR="008D4924" w:rsidRPr="000E1730">
        <w:rPr>
          <w:rFonts w:ascii="Times New Roman" w:hAnsi="Times New Roman" w:cs="Times New Roman"/>
          <w:sz w:val="24"/>
          <w:szCs w:val="24"/>
        </w:rPr>
        <w:fldChar w:fldCharType="end"/>
      </w:r>
      <w:r w:rsidR="008D4924" w:rsidRPr="000E1730">
        <w:rPr>
          <w:rFonts w:ascii="Times New Roman" w:hAnsi="Times New Roman" w:cs="Times New Roman"/>
          <w:sz w:val="24"/>
          <w:szCs w:val="24"/>
        </w:rPr>
        <w:t xml:space="preserve">; </w:t>
      </w:r>
      <w:r w:rsidR="008D4924"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{"citationID":"ktrBrw6J","properties":{"formattedCitation":"(Pereboom, 2014)","plainCitation":"(Pereboom, 2014)","dontUpdate":true,"noteIndex":0},"citationItems":[{"id":88,"uris":["http://zotero.org/users/local/3aYfGPHG/items/YEJBF3FW"],"uri":["http://zotero.org/users/local/3aYfGPHG/items/YEJBF3FW"],"itemData":{"id":88,"type":"book","publisher":"Oxford University Press","source":"PhilPapers","title":"Free Will, Agency, and Meaning in Life","author":[{"family":"Pereboom","given":"Derk"}],"issued":{"date-parts":[["2014"]]}}}],"schema":"https://github.com/citation-style-language/schema/raw/master/csl-citation.json"} </w:instrText>
      </w:r>
      <w:r w:rsidR="008D4924" w:rsidRPr="000E1730">
        <w:rPr>
          <w:rFonts w:ascii="Times New Roman" w:hAnsi="Times New Roman" w:cs="Times New Roman"/>
          <w:sz w:val="24"/>
          <w:szCs w:val="24"/>
        </w:rPr>
        <w:fldChar w:fldCharType="separate"/>
      </w:r>
      <w:proofErr w:type="spellStart"/>
      <w:r w:rsidR="008D4924" w:rsidRPr="000E1730">
        <w:rPr>
          <w:rFonts w:ascii="Times New Roman" w:hAnsi="Times New Roman" w:cs="Times New Roman"/>
          <w:sz w:val="24"/>
          <w:szCs w:val="24"/>
        </w:rPr>
        <w:t>Pereboom</w:t>
      </w:r>
      <w:proofErr w:type="spellEnd"/>
      <w:r w:rsidR="00BD3F1B">
        <w:rPr>
          <w:rFonts w:ascii="Times New Roman" w:hAnsi="Times New Roman" w:cs="Times New Roman"/>
          <w:sz w:val="24"/>
          <w:szCs w:val="24"/>
        </w:rPr>
        <w:t>,</w:t>
      </w:r>
      <w:r w:rsidR="008D4924" w:rsidRPr="000E1730">
        <w:rPr>
          <w:rFonts w:ascii="Times New Roman" w:hAnsi="Times New Roman" w:cs="Times New Roman"/>
          <w:sz w:val="24"/>
          <w:szCs w:val="24"/>
        </w:rPr>
        <w:t xml:space="preserve"> 2014</w:t>
      </w:r>
      <w:r w:rsidR="008D4924" w:rsidRPr="000E1730">
        <w:rPr>
          <w:rFonts w:ascii="Times New Roman" w:hAnsi="Times New Roman" w:cs="Times New Roman"/>
          <w:sz w:val="24"/>
          <w:szCs w:val="24"/>
        </w:rPr>
        <w:fldChar w:fldCharType="end"/>
      </w:r>
      <w:r w:rsidR="008D4924" w:rsidRPr="000E1730">
        <w:rPr>
          <w:rFonts w:ascii="Times New Roman" w:hAnsi="Times New Roman" w:cs="Times New Roman"/>
          <w:sz w:val="24"/>
          <w:szCs w:val="24"/>
        </w:rPr>
        <w:t xml:space="preserve">; </w:t>
      </w:r>
      <w:r w:rsidR="008D4924"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{"citationID":"Bk5UDyXp","properties":{"formattedCitation":"(Caruso, 2017)","plainCitation":"(Caruso, 2017)","noteIndex":0},"citationItems":[{"id":89,"uris":["http://zotero.org/users/local/3aYfGPHG/items/Q5DZIK47"],"uri":["http://zotero.org/users/local/3aYfGPHG/items/Q5DZIK47"],"itemData":{"id":89,"type":"book","publisher":"London, UK: ResearchLinks Books","source":"PhilPapers","title":"Public Health and Safety: The Social Determinants of Health and Criminal Behavior","title-short":"Public Health and Safety","author":[{"family":"Caruso","given":"Gregg D."}],"issued":{"date-parts":[["2017"]]}}}],"schema":"https://github.com/citation-style-language/schema/raw/master/csl-citation.json"} </w:instrText>
      </w:r>
      <w:r w:rsidR="008D4924" w:rsidRPr="000E1730">
        <w:rPr>
          <w:rFonts w:ascii="Times New Roman" w:hAnsi="Times New Roman" w:cs="Times New Roman"/>
          <w:sz w:val="24"/>
          <w:szCs w:val="24"/>
        </w:rPr>
        <w:fldChar w:fldCharType="separate"/>
      </w:r>
      <w:r w:rsidR="00E75A2B" w:rsidRPr="000E1730">
        <w:rPr>
          <w:rFonts w:ascii="Times New Roman" w:hAnsi="Times New Roman" w:cs="Times New Roman"/>
          <w:sz w:val="24"/>
        </w:rPr>
        <w:t>Caruso, 2017)</w:t>
      </w:r>
      <w:r w:rsidR="008D4924" w:rsidRPr="000E1730">
        <w:rPr>
          <w:rFonts w:ascii="Times New Roman" w:hAnsi="Times New Roman" w:cs="Times New Roman"/>
          <w:sz w:val="24"/>
          <w:szCs w:val="24"/>
        </w:rPr>
        <w:fldChar w:fldCharType="end"/>
      </w:r>
      <w:r w:rsidR="008D4924" w:rsidRPr="000E1730">
        <w:rPr>
          <w:rFonts w:ascii="Times New Roman" w:hAnsi="Times New Roman" w:cs="Times New Roman"/>
          <w:sz w:val="24"/>
          <w:szCs w:val="24"/>
        </w:rPr>
        <w:t>)</w:t>
      </w:r>
      <w:r w:rsidR="0099333D" w:rsidRPr="000E1730">
        <w:rPr>
          <w:rFonts w:ascii="Times New Roman" w:hAnsi="Times New Roman" w:cs="Times New Roman"/>
          <w:sz w:val="24"/>
          <w:szCs w:val="24"/>
        </w:rPr>
        <w:t>. Others argue that whether or not this is conceptually possible, we are not able to detect such responsibility with sufficient accuracy</w:t>
      </w:r>
      <w:r w:rsidR="008D4924" w:rsidRPr="000E1730">
        <w:rPr>
          <w:rFonts w:ascii="Times New Roman" w:hAnsi="Times New Roman" w:cs="Times New Roman"/>
          <w:sz w:val="24"/>
          <w:szCs w:val="24"/>
        </w:rPr>
        <w:t xml:space="preserve"> </w:t>
      </w:r>
      <w:r w:rsidR="008D4924" w:rsidRPr="000E1730">
        <w:rPr>
          <w:rFonts w:ascii="Times New Roman" w:hAnsi="Times New Roman" w:cs="Times New Roman"/>
          <w:color w:val="000000"/>
          <w:sz w:val="24"/>
          <w:szCs w:val="24"/>
        </w:rPr>
        <w:fldChar w:fldCharType="begin"/>
      </w:r>
      <w:r w:rsidR="00E75A2B" w:rsidRPr="000E1730">
        <w:rPr>
          <w:rFonts w:ascii="Times New Roman" w:hAnsi="Times New Roman" w:cs="Times New Roman"/>
          <w:color w:val="000000"/>
          <w:sz w:val="24"/>
          <w:szCs w:val="24"/>
        </w:rPr>
        <w:instrText xml:space="preserve"> ADDIN ZOTERO_ITEM CSL_CITATION {"citationID":"yY3iUL7b","properties":{"formattedCitation":"(Shelton and Balint, 1997)","plainCitation":"(Shelton and Balint, 1997)","noteIndex":0},"citationItems":[{"id":92,"uris":["http://zotero.org/users/local/3aYfGPHG/items/SAVIF76V"],"uri":["http://zotero.org/users/local/3aYfGPHG/items/SAVIF76V"],"itemData":{"id":92,"type":"article-journal","abstract":"Dealing as we do with poor suffering humanity, we see the man unmasked, exposed to all the frailities and weaknesses, and you have to keep your heart soft and tender lest you have too great a contempt for your fellow creatures. Sir William Osler","container-title":"Alcoholism: Clinical and Experimental Research","DOI":"10.1111/j.1530-0277.1997.tb03734.x","ISSN":"1530-0277","issue":"1","language":"en","page":"93-100","source":"Wiley Online Library","title":"Fair Treatment of Alcoholic Patients in the Context of Liver Transplantation","volume":"21","author":[{"family":"Shelton","given":"Wayne"},{"family":"Balint","given":"John A."}],"issued":{"date-parts":[["1997"]]}}}],"schema":"https://github.com/citation-style-language/schema/raw/master/csl-citation.json"} </w:instrText>
      </w:r>
      <w:r w:rsidR="008D4924" w:rsidRPr="000E1730">
        <w:rPr>
          <w:rFonts w:ascii="Times New Roman" w:hAnsi="Times New Roman" w:cs="Times New Roman"/>
          <w:color w:val="000000"/>
          <w:sz w:val="24"/>
          <w:szCs w:val="24"/>
        </w:rPr>
        <w:fldChar w:fldCharType="separate"/>
      </w:r>
      <w:r w:rsidR="00E75A2B" w:rsidRPr="000E1730">
        <w:rPr>
          <w:rFonts w:ascii="Times New Roman" w:hAnsi="Times New Roman" w:cs="Times New Roman"/>
          <w:sz w:val="24"/>
        </w:rPr>
        <w:t>(Shelton and Balint, 1997</w:t>
      </w:r>
      <w:r w:rsidR="008D4924" w:rsidRPr="000E1730">
        <w:rPr>
          <w:rFonts w:ascii="Times New Roman" w:hAnsi="Times New Roman" w:cs="Times New Roman"/>
          <w:color w:val="000000"/>
          <w:sz w:val="24"/>
          <w:szCs w:val="24"/>
        </w:rPr>
        <w:fldChar w:fldCharType="end"/>
      </w:r>
      <w:r w:rsidR="008D4924" w:rsidRPr="000E1730">
        <w:rPr>
          <w:rFonts w:ascii="Times New Roman" w:hAnsi="Times New Roman" w:cs="Times New Roman"/>
          <w:color w:val="000000"/>
          <w:sz w:val="24"/>
          <w:szCs w:val="24"/>
        </w:rPr>
        <w:t xml:space="preserve">; </w:t>
      </w:r>
      <w:r w:rsidR="008D4924" w:rsidRPr="000E1730">
        <w:rPr>
          <w:rFonts w:ascii="Times New Roman" w:hAnsi="Times New Roman" w:cs="Times New Roman"/>
          <w:color w:val="000000"/>
          <w:sz w:val="24"/>
          <w:szCs w:val="24"/>
        </w:rPr>
        <w:fldChar w:fldCharType="begin"/>
      </w:r>
      <w:r w:rsidR="00E75A2B" w:rsidRPr="000E1730">
        <w:rPr>
          <w:rFonts w:ascii="Times New Roman" w:hAnsi="Times New Roman" w:cs="Times New Roman"/>
          <w:color w:val="000000"/>
          <w:sz w:val="24"/>
          <w:szCs w:val="24"/>
        </w:rPr>
        <w:instrText xml:space="preserve"> ADDIN ZOTERO_ITEM CSL_CITATION {"citationID":"rNfE3Jyj","properties":{"formattedCitation":"(Glantz, 2007)","plainCitation":"(Glantz, 2007)","noteIndex":0},"citationItems":[{"id":97,"uris":["http://zotero.org/users/local/3aYfGPHG/items/MEI4XB2I"],"uri":["http://zotero.org/users/local/3aYfGPHG/items/MEI4XB2I"],"itemData":{"id":97,"type":"article-journal","abstract":"&lt;p&gt;Last year a primary care trust announced it would take smokers off waiting lists for surgery in an attempt to contain costs. &lt;b&gt;Matthew Peters&lt;/b&gt; argues that denying operations is justified for specific conditions but &lt;b&gt;Leonard Glantz&lt;/b&gt; believes it is unacceptable discrimination &lt;/p&gt;","container-title":"BMJ","DOI":"10.1136/bmj.39059.532095.68","ISSN":"0959-8138, 1468-5833","issue":"7583","journalAbbreviation":"BMJ","language":"en","note":"PMID: 17204800","page":"21-21","source":"www.bmj.com","title":"Should smokers be refused surgery?","volume":"334","author":[{"family":"Glantz","given":"Leonard"}],"issued":{"date-parts":[["2007",1,4]]}}}],"schema":"https://github.com/citation-style-language/schema/raw/master/csl-citation.json"} </w:instrText>
      </w:r>
      <w:r w:rsidR="008D4924" w:rsidRPr="000E1730">
        <w:rPr>
          <w:rFonts w:ascii="Times New Roman" w:hAnsi="Times New Roman" w:cs="Times New Roman"/>
          <w:color w:val="000000"/>
          <w:sz w:val="24"/>
          <w:szCs w:val="24"/>
        </w:rPr>
        <w:fldChar w:fldCharType="separate"/>
      </w:r>
      <w:r w:rsidR="00E75A2B" w:rsidRPr="000E1730">
        <w:rPr>
          <w:rFonts w:ascii="Times New Roman" w:hAnsi="Times New Roman" w:cs="Times New Roman"/>
          <w:sz w:val="24"/>
        </w:rPr>
        <w:t>Glantz, 2007</w:t>
      </w:r>
      <w:r w:rsidR="008D4924" w:rsidRPr="000E1730">
        <w:rPr>
          <w:rFonts w:ascii="Times New Roman" w:hAnsi="Times New Roman" w:cs="Times New Roman"/>
          <w:color w:val="000000"/>
          <w:sz w:val="24"/>
          <w:szCs w:val="24"/>
        </w:rPr>
        <w:fldChar w:fldCharType="end"/>
      </w:r>
      <w:r w:rsidR="008D4924" w:rsidRPr="000E1730">
        <w:rPr>
          <w:rFonts w:ascii="Times New Roman" w:hAnsi="Times New Roman" w:cs="Times New Roman"/>
          <w:color w:val="000000"/>
          <w:sz w:val="24"/>
          <w:szCs w:val="24"/>
        </w:rPr>
        <w:t xml:space="preserve">; </w:t>
      </w:r>
      <w:r w:rsidR="008D4924"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{"citationID":"nIxAmu1P","properties":{"formattedCitation":"(Friesen, 2018)","plainCitation":"(Friesen, 2018)","dontUpdate":true,"noteIndex":0},"citationItems":[{"id":91,"uris":["http://zotero.org/users/local/3aYfGPHG/items/TNHCS53C"],"uri":["http://zotero.org/users/local/3aYfGPHG/items/TNHCS53C"],"itemData":{"id":91,"type":"article-journal","container-title":"Journal of Medical Ethics","DOI":"10.1136/medethics-2016-103478","issue":"1","page":"53–58","source":"PhilPapers","title":"Personal Responsibility Within Health Policy: Unethical and Ineffective","title-short":"Personal Responsibility Within Health Policy","volume":"44","author":[{"family":"Friesen","given":"Phoebe"}],"issued":{"date-parts":[["2018"]]}}}],"schema":"https://github.com/citation-style-language/schema/raw/master/csl-citation.json"} </w:instrText>
      </w:r>
      <w:r w:rsidR="008D4924" w:rsidRPr="000E1730">
        <w:rPr>
          <w:rFonts w:ascii="Times New Roman" w:hAnsi="Times New Roman" w:cs="Times New Roman"/>
          <w:sz w:val="24"/>
          <w:szCs w:val="24"/>
        </w:rPr>
        <w:fldChar w:fldCharType="separate"/>
      </w:r>
      <w:r w:rsidR="008D4924" w:rsidRPr="000E1730">
        <w:rPr>
          <w:rFonts w:ascii="Times New Roman" w:hAnsi="Times New Roman" w:cs="Times New Roman"/>
          <w:sz w:val="24"/>
          <w:szCs w:val="24"/>
        </w:rPr>
        <w:t>Friesen, 2018</w:t>
      </w:r>
      <w:r w:rsidR="008D4924" w:rsidRPr="000E1730">
        <w:rPr>
          <w:rFonts w:ascii="Times New Roman" w:hAnsi="Times New Roman" w:cs="Times New Roman"/>
          <w:sz w:val="24"/>
          <w:szCs w:val="24"/>
        </w:rPr>
        <w:fldChar w:fldCharType="end"/>
      </w:r>
      <w:r w:rsidR="008D4924" w:rsidRPr="000E1730">
        <w:rPr>
          <w:rFonts w:ascii="Times New Roman" w:hAnsi="Times New Roman" w:cs="Times New Roman"/>
          <w:color w:val="000000"/>
          <w:sz w:val="24"/>
          <w:szCs w:val="24"/>
        </w:rPr>
        <w:t>)</w:t>
      </w:r>
      <w:r w:rsidR="0099333D" w:rsidRPr="000E1730">
        <w:rPr>
          <w:rFonts w:ascii="Times New Roman" w:hAnsi="Times New Roman" w:cs="Times New Roman"/>
          <w:sz w:val="24"/>
          <w:szCs w:val="24"/>
        </w:rPr>
        <w:t>.</w:t>
      </w:r>
      <w:r w:rsidR="005656E2" w:rsidRPr="000E1730">
        <w:rPr>
          <w:rFonts w:ascii="Times New Roman" w:hAnsi="Times New Roman" w:cs="Times New Roman"/>
          <w:sz w:val="24"/>
          <w:szCs w:val="24"/>
        </w:rPr>
        <w:t xml:space="preserve"> </w:t>
      </w:r>
      <w:r w:rsidR="002759A8">
        <w:rPr>
          <w:rFonts w:ascii="Times New Roman" w:hAnsi="Times New Roman" w:cs="Times New Roman"/>
          <w:sz w:val="24"/>
          <w:szCs w:val="24"/>
        </w:rPr>
        <w:t>I remind readers, however, that my</w:t>
      </w:r>
      <w:r w:rsidRPr="000E1730">
        <w:rPr>
          <w:rFonts w:ascii="Times New Roman" w:hAnsi="Times New Roman" w:cs="Times New Roman"/>
          <w:sz w:val="24"/>
          <w:szCs w:val="24"/>
        </w:rPr>
        <w:t xml:space="preserve"> approach in this paper is to criticise the use of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surveillance to enforce responsibility </w:t>
      </w:r>
      <w:r w:rsidRPr="000E1730">
        <w:rPr>
          <w:rFonts w:ascii="Times New Roman" w:hAnsi="Times New Roman" w:cs="Times New Roman"/>
          <w:i/>
          <w:iCs/>
          <w:sz w:val="24"/>
          <w:szCs w:val="24"/>
        </w:rPr>
        <w:t>even if</w:t>
      </w:r>
      <w:r w:rsidRPr="000E1730">
        <w:rPr>
          <w:rFonts w:ascii="Times New Roman" w:hAnsi="Times New Roman" w:cs="Times New Roman"/>
          <w:sz w:val="24"/>
          <w:szCs w:val="24"/>
        </w:rPr>
        <w:t xml:space="preserve"> proponents of responsibilisation can overcome these and other criticisms. </w:t>
      </w:r>
    </w:p>
    <w:p w14:paraId="5663F613" w14:textId="35F171CE" w:rsidR="00366AEB" w:rsidRPr="000E1730" w:rsidRDefault="005972A8" w:rsidP="0099333D">
      <w:pPr>
        <w:jc w:val="both"/>
        <w:rPr>
          <w:rFonts w:ascii="Times New Roman" w:hAnsi="Times New Roman" w:cs="Times New Roman"/>
          <w:sz w:val="24"/>
          <w:szCs w:val="24"/>
        </w:rPr>
      </w:pPr>
      <w:r w:rsidRPr="000E1730">
        <w:rPr>
          <w:rFonts w:ascii="Times New Roman" w:hAnsi="Times New Roman" w:cs="Times New Roman"/>
          <w:sz w:val="24"/>
          <w:szCs w:val="24"/>
        </w:rPr>
        <w:t>Th</w:t>
      </w:r>
      <w:r w:rsidR="00E4010C" w:rsidRPr="000E1730">
        <w:rPr>
          <w:rFonts w:ascii="Times New Roman" w:hAnsi="Times New Roman" w:cs="Times New Roman"/>
          <w:sz w:val="24"/>
          <w:szCs w:val="24"/>
        </w:rPr>
        <w:t>e</w:t>
      </w:r>
      <w:r w:rsidRPr="000E1730">
        <w:rPr>
          <w:rFonts w:ascii="Times New Roman" w:hAnsi="Times New Roman" w:cs="Times New Roman"/>
          <w:sz w:val="24"/>
          <w:szCs w:val="24"/>
        </w:rPr>
        <w:t xml:space="preserve"> </w:t>
      </w:r>
      <w:r w:rsidR="004311CE" w:rsidRPr="000E1730">
        <w:rPr>
          <w:rFonts w:ascii="Times New Roman" w:hAnsi="Times New Roman" w:cs="Times New Roman"/>
          <w:sz w:val="24"/>
          <w:szCs w:val="24"/>
        </w:rPr>
        <w:t xml:space="preserve">policy of </w:t>
      </w:r>
      <w:r w:rsidR="00241516" w:rsidRPr="000E1730">
        <w:rPr>
          <w:rFonts w:ascii="Times New Roman" w:hAnsi="Times New Roman" w:cs="Times New Roman"/>
          <w:sz w:val="24"/>
          <w:szCs w:val="24"/>
        </w:rPr>
        <w:t xml:space="preserve">Last Resort </w:t>
      </w:r>
      <w:r w:rsidR="00E4010C" w:rsidRPr="000E1730">
        <w:rPr>
          <w:rFonts w:ascii="Times New Roman" w:hAnsi="Times New Roman" w:cs="Times New Roman"/>
          <w:sz w:val="24"/>
          <w:szCs w:val="24"/>
        </w:rPr>
        <w:t xml:space="preserve">might </w:t>
      </w:r>
      <w:r w:rsidR="00366AEB" w:rsidRPr="000E1730">
        <w:rPr>
          <w:rFonts w:ascii="Times New Roman" w:hAnsi="Times New Roman" w:cs="Times New Roman"/>
          <w:sz w:val="24"/>
          <w:szCs w:val="24"/>
        </w:rPr>
        <w:t>seem</w:t>
      </w:r>
      <w:r w:rsidR="00E4010C" w:rsidRPr="000E1730">
        <w:rPr>
          <w:rFonts w:ascii="Times New Roman" w:hAnsi="Times New Roman" w:cs="Times New Roman"/>
          <w:sz w:val="24"/>
          <w:szCs w:val="24"/>
        </w:rPr>
        <w:t xml:space="preserve"> to have</w:t>
      </w:r>
      <w:r w:rsidRPr="000E1730">
        <w:rPr>
          <w:rFonts w:ascii="Times New Roman" w:hAnsi="Times New Roman" w:cs="Times New Roman"/>
          <w:sz w:val="24"/>
          <w:szCs w:val="24"/>
        </w:rPr>
        <w:t xml:space="preserve"> </w:t>
      </w:r>
      <w:r w:rsidR="00E01545" w:rsidRPr="000E1730">
        <w:rPr>
          <w:rFonts w:ascii="Times New Roman" w:hAnsi="Times New Roman" w:cs="Times New Roman"/>
          <w:sz w:val="24"/>
          <w:szCs w:val="24"/>
        </w:rPr>
        <w:t xml:space="preserve">several </w:t>
      </w:r>
      <w:r w:rsidRPr="000E1730">
        <w:rPr>
          <w:rFonts w:ascii="Times New Roman" w:hAnsi="Times New Roman" w:cs="Times New Roman"/>
          <w:sz w:val="24"/>
          <w:szCs w:val="24"/>
        </w:rPr>
        <w:t xml:space="preserve">advantages over the policies considered above. </w:t>
      </w:r>
      <w:r w:rsidR="00E976C1" w:rsidRPr="000E1730">
        <w:rPr>
          <w:rFonts w:ascii="Times New Roman" w:hAnsi="Times New Roman" w:cs="Times New Roman"/>
          <w:sz w:val="24"/>
          <w:szCs w:val="24"/>
        </w:rPr>
        <w:t>It</w:t>
      </w:r>
      <w:r w:rsidR="00366AEB" w:rsidRPr="000E1730">
        <w:rPr>
          <w:rFonts w:ascii="Times New Roman" w:hAnsi="Times New Roman" w:cs="Times New Roman"/>
          <w:sz w:val="24"/>
          <w:szCs w:val="24"/>
        </w:rPr>
        <w:t xml:space="preserve"> does not place patients </w:t>
      </w:r>
      <w:r w:rsidR="00366AEB" w:rsidRPr="000E1730">
        <w:rPr>
          <w:rFonts w:ascii="Times New Roman" w:hAnsi="Times New Roman" w:cs="Times New Roman"/>
          <w:iCs/>
          <w:sz w:val="24"/>
          <w:szCs w:val="24"/>
        </w:rPr>
        <w:t>routinely</w:t>
      </w:r>
      <w:r w:rsidR="00366AEB" w:rsidRPr="000E1730">
        <w:rPr>
          <w:rFonts w:ascii="Times New Roman" w:hAnsi="Times New Roman" w:cs="Times New Roman"/>
          <w:sz w:val="24"/>
          <w:szCs w:val="24"/>
        </w:rPr>
        <w:t xml:space="preserve"> under surveillance</w:t>
      </w:r>
      <w:r w:rsidR="00C70CBE">
        <w:rPr>
          <w:rFonts w:ascii="Times New Roman" w:hAnsi="Times New Roman" w:cs="Times New Roman"/>
          <w:sz w:val="24"/>
          <w:szCs w:val="24"/>
        </w:rPr>
        <w:t>, and so</w:t>
      </w:r>
      <w:r w:rsidR="00366AEB" w:rsidRPr="000E1730">
        <w:rPr>
          <w:rFonts w:ascii="Times New Roman" w:hAnsi="Times New Roman" w:cs="Times New Roman"/>
          <w:sz w:val="24"/>
          <w:szCs w:val="24"/>
        </w:rPr>
        <w:t xml:space="preserve"> is better placed with respect to proportionality. Since access to healthcare is a basic entitlement, there is no justification for placing conditions on access for patients who behave responsibly. However – despite being a basic entitlement – patients </w:t>
      </w:r>
      <w:r w:rsidR="002759A8">
        <w:rPr>
          <w:rFonts w:ascii="Times New Roman" w:hAnsi="Times New Roman" w:cs="Times New Roman"/>
          <w:sz w:val="24"/>
          <w:szCs w:val="24"/>
        </w:rPr>
        <w:t xml:space="preserve">might plausibly be thought to </w:t>
      </w:r>
      <w:r w:rsidR="00366AEB" w:rsidRPr="000E1730">
        <w:rPr>
          <w:rFonts w:ascii="Times New Roman" w:hAnsi="Times New Roman" w:cs="Times New Roman"/>
          <w:sz w:val="24"/>
          <w:szCs w:val="24"/>
        </w:rPr>
        <w:t xml:space="preserve">have responsibilities as well as rights when it comes to accessing healthcare. Since the policy of Last Resort places conditions on access only for those who have already failed their responsibilities, </w:t>
      </w:r>
      <w:r w:rsidR="002759A8">
        <w:rPr>
          <w:rFonts w:ascii="Times New Roman" w:hAnsi="Times New Roman" w:cs="Times New Roman"/>
          <w:sz w:val="24"/>
          <w:szCs w:val="24"/>
        </w:rPr>
        <w:t xml:space="preserve">an advocate might say, </w:t>
      </w:r>
      <w:r w:rsidR="00366AEB" w:rsidRPr="000E1730">
        <w:rPr>
          <w:rFonts w:ascii="Times New Roman" w:hAnsi="Times New Roman" w:cs="Times New Roman"/>
          <w:sz w:val="24"/>
          <w:szCs w:val="24"/>
        </w:rPr>
        <w:t>there is justification available for surveillance that is not available for more general policies. Precisely what the structure of this justification is depends on a more general argument about why it is legitimate to hold patients substantively responsible for their health. But in focusing on patients whose responsibility has already been reasonably established, Last Resort is better placed than similar policies with a wider scope to meet this justificatory burden.</w:t>
      </w:r>
      <w:r w:rsidR="00E01545" w:rsidRPr="000E1730">
        <w:rPr>
          <w:rFonts w:ascii="Times New Roman" w:hAnsi="Times New Roman" w:cs="Times New Roman"/>
          <w:sz w:val="24"/>
          <w:szCs w:val="24"/>
        </w:rPr>
        <w:t xml:space="preserve"> Moreover</w:t>
      </w:r>
      <w:r w:rsidR="0050255E" w:rsidRPr="000E1730">
        <w:rPr>
          <w:rFonts w:ascii="Times New Roman" w:hAnsi="Times New Roman" w:cs="Times New Roman"/>
          <w:sz w:val="24"/>
          <w:szCs w:val="24"/>
        </w:rPr>
        <w:t xml:space="preserve">, the default approach is to trust patients, and to treat them as though they are entitled to the service they are using. </w:t>
      </w:r>
    </w:p>
    <w:p w14:paraId="53A9C7E0" w14:textId="59CC1EAB" w:rsidR="009A0BEE" w:rsidRPr="000E1730" w:rsidRDefault="00E01545" w:rsidP="00210A7D">
      <w:pPr>
        <w:jc w:val="both"/>
        <w:rPr>
          <w:rFonts w:ascii="Times New Roman" w:hAnsi="Times New Roman" w:cs="Times New Roman"/>
          <w:sz w:val="24"/>
          <w:szCs w:val="24"/>
        </w:rPr>
      </w:pPr>
      <w:r w:rsidRPr="000E1730">
        <w:rPr>
          <w:rFonts w:ascii="Times New Roman" w:hAnsi="Times New Roman" w:cs="Times New Roman"/>
          <w:sz w:val="24"/>
          <w:szCs w:val="24"/>
        </w:rPr>
        <w:t>Yet this in itself raises a challenge</w:t>
      </w:r>
      <w:r w:rsidR="00E4010C" w:rsidRPr="000E1730">
        <w:rPr>
          <w:rFonts w:ascii="Times New Roman" w:hAnsi="Times New Roman" w:cs="Times New Roman"/>
          <w:sz w:val="24"/>
          <w:szCs w:val="24"/>
        </w:rPr>
        <w:t xml:space="preserve">. Recall that one </w:t>
      </w:r>
      <w:r w:rsidR="00366AEB" w:rsidRPr="000E1730">
        <w:rPr>
          <w:rFonts w:ascii="Times New Roman" w:hAnsi="Times New Roman" w:cs="Times New Roman"/>
          <w:sz w:val="24"/>
          <w:szCs w:val="24"/>
        </w:rPr>
        <w:t xml:space="preserve">putative </w:t>
      </w:r>
      <w:r w:rsidR="00E4010C" w:rsidRPr="000E1730">
        <w:rPr>
          <w:rFonts w:ascii="Times New Roman" w:hAnsi="Times New Roman" w:cs="Times New Roman"/>
          <w:sz w:val="24"/>
          <w:szCs w:val="24"/>
        </w:rPr>
        <w:t xml:space="preserve">attraction of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E4010C" w:rsidRPr="000E1730">
        <w:rPr>
          <w:rFonts w:ascii="Times New Roman" w:hAnsi="Times New Roman" w:cs="Times New Roman"/>
          <w:sz w:val="24"/>
          <w:szCs w:val="24"/>
        </w:rPr>
        <w:t xml:space="preserve">surveillance was </w:t>
      </w:r>
      <w:r w:rsidRPr="000E1730">
        <w:rPr>
          <w:rFonts w:ascii="Times New Roman" w:hAnsi="Times New Roman" w:cs="Times New Roman"/>
          <w:sz w:val="24"/>
          <w:szCs w:val="24"/>
        </w:rPr>
        <w:t>to</w:t>
      </w:r>
      <w:r w:rsidR="00E4010C" w:rsidRPr="000E1730">
        <w:rPr>
          <w:rFonts w:ascii="Times New Roman" w:hAnsi="Times New Roman" w:cs="Times New Roman"/>
          <w:sz w:val="24"/>
          <w:szCs w:val="24"/>
        </w:rPr>
        <w:t xml:space="preserve"> </w:t>
      </w:r>
      <w:r w:rsidR="00366AEB" w:rsidRPr="000E1730">
        <w:rPr>
          <w:rFonts w:ascii="Times New Roman" w:hAnsi="Times New Roman" w:cs="Times New Roman"/>
          <w:sz w:val="24"/>
          <w:szCs w:val="24"/>
        </w:rPr>
        <w:t>overcome</w:t>
      </w:r>
      <w:r w:rsidR="00E4010C" w:rsidRPr="000E1730">
        <w:rPr>
          <w:rFonts w:ascii="Times New Roman" w:hAnsi="Times New Roman" w:cs="Times New Roman"/>
          <w:sz w:val="24"/>
          <w:szCs w:val="24"/>
        </w:rPr>
        <w:t xml:space="preserve"> epistemic barriers </w:t>
      </w:r>
      <w:r w:rsidRPr="000E1730">
        <w:rPr>
          <w:rFonts w:ascii="Times New Roman" w:hAnsi="Times New Roman" w:cs="Times New Roman"/>
          <w:sz w:val="24"/>
          <w:szCs w:val="24"/>
        </w:rPr>
        <w:t>to</w:t>
      </w:r>
      <w:r w:rsidR="00E4010C" w:rsidRPr="000E1730">
        <w:rPr>
          <w:rFonts w:ascii="Times New Roman" w:hAnsi="Times New Roman" w:cs="Times New Roman"/>
          <w:sz w:val="24"/>
          <w:szCs w:val="24"/>
        </w:rPr>
        <w:t xml:space="preserve"> determining patient responsibility. </w:t>
      </w:r>
      <w:r w:rsidRPr="000E1730">
        <w:rPr>
          <w:rFonts w:ascii="Times New Roman" w:hAnsi="Times New Roman" w:cs="Times New Roman"/>
          <w:sz w:val="24"/>
          <w:szCs w:val="24"/>
        </w:rPr>
        <w:t>I</w:t>
      </w:r>
      <w:r w:rsidR="00E4010C" w:rsidRPr="000E1730">
        <w:rPr>
          <w:rFonts w:ascii="Times New Roman" w:hAnsi="Times New Roman" w:cs="Times New Roman"/>
          <w:sz w:val="24"/>
          <w:szCs w:val="24"/>
        </w:rPr>
        <w:t xml:space="preserve">f we are justified in implementing surveillance only when patients have </w:t>
      </w:r>
      <w:r w:rsidR="00E4010C" w:rsidRPr="000E1730">
        <w:rPr>
          <w:rFonts w:ascii="Times New Roman" w:hAnsi="Times New Roman" w:cs="Times New Roman"/>
          <w:i/>
          <w:sz w:val="24"/>
          <w:szCs w:val="24"/>
        </w:rPr>
        <w:t xml:space="preserve">already </w:t>
      </w:r>
      <w:r w:rsidR="00E4010C" w:rsidRPr="000E1730">
        <w:rPr>
          <w:rFonts w:ascii="Times New Roman" w:hAnsi="Times New Roman" w:cs="Times New Roman"/>
          <w:sz w:val="24"/>
          <w:szCs w:val="24"/>
        </w:rPr>
        <w:t xml:space="preserve">reached a point where they have been deemed sufficiently responsible to face penalties, this problem remains. </w:t>
      </w:r>
      <w:r w:rsidR="007F6247" w:rsidRPr="000E1730">
        <w:rPr>
          <w:rFonts w:ascii="Times New Roman" w:hAnsi="Times New Roman" w:cs="Times New Roman"/>
          <w:sz w:val="24"/>
          <w:szCs w:val="24"/>
        </w:rPr>
        <w:t>A p</w:t>
      </w:r>
      <w:r w:rsidRPr="000E1730">
        <w:rPr>
          <w:rFonts w:ascii="Times New Roman" w:hAnsi="Times New Roman" w:cs="Times New Roman"/>
          <w:sz w:val="24"/>
          <w:szCs w:val="24"/>
        </w:rPr>
        <w:t>olicy</w:t>
      </w:r>
      <w:r w:rsidR="007F6247" w:rsidRPr="000E1730">
        <w:rPr>
          <w:rFonts w:ascii="Times New Roman" w:hAnsi="Times New Roman" w:cs="Times New Roman"/>
          <w:sz w:val="24"/>
          <w:szCs w:val="24"/>
        </w:rPr>
        <w:t xml:space="preserve"> of responsibilisation will </w:t>
      </w:r>
      <w:r w:rsidR="00A34E0A" w:rsidRPr="000E1730">
        <w:rPr>
          <w:rFonts w:ascii="Times New Roman" w:hAnsi="Times New Roman" w:cs="Times New Roman"/>
          <w:sz w:val="24"/>
          <w:szCs w:val="24"/>
        </w:rPr>
        <w:t>need</w:t>
      </w:r>
      <w:r w:rsidR="007F6247" w:rsidRPr="000E1730">
        <w:rPr>
          <w:rFonts w:ascii="Times New Roman" w:hAnsi="Times New Roman" w:cs="Times New Roman"/>
          <w:sz w:val="24"/>
          <w:szCs w:val="24"/>
        </w:rPr>
        <w:t xml:space="preserve"> an alternative way of evidencing patient responsibility</w:t>
      </w:r>
      <w:r w:rsidR="00366AEB" w:rsidRPr="000E1730">
        <w:rPr>
          <w:rFonts w:ascii="Times New Roman" w:hAnsi="Times New Roman" w:cs="Times New Roman"/>
          <w:sz w:val="24"/>
          <w:szCs w:val="24"/>
        </w:rPr>
        <w:t xml:space="preserve">, </w:t>
      </w:r>
      <w:r w:rsidR="00E1263C" w:rsidRPr="000E1730">
        <w:rPr>
          <w:rFonts w:ascii="Times New Roman" w:hAnsi="Times New Roman" w:cs="Times New Roman"/>
          <w:sz w:val="24"/>
          <w:szCs w:val="24"/>
        </w:rPr>
        <w:t>reintroducing</w:t>
      </w:r>
      <w:r w:rsidR="00366AEB" w:rsidRPr="000E1730">
        <w:rPr>
          <w:rFonts w:ascii="Times New Roman" w:hAnsi="Times New Roman" w:cs="Times New Roman"/>
          <w:sz w:val="24"/>
          <w:szCs w:val="24"/>
        </w:rPr>
        <w:t xml:space="preserve"> the problem of detection. Importantly,</w:t>
      </w:r>
      <w:r w:rsidR="009A0BEE" w:rsidRPr="000E1730">
        <w:rPr>
          <w:rFonts w:ascii="Times New Roman" w:hAnsi="Times New Roman" w:cs="Times New Roman"/>
          <w:sz w:val="24"/>
          <w:szCs w:val="24"/>
        </w:rPr>
        <w:t xml:space="preserve"> we cannot simply rely on patients’ doctors to relay whether they have been making reasonable efforts to remain healthy. While doctors clearly have some advantage in judging what is best for a patient, such a policy leaves far too much space for personal and systemic biases. For instance, various findings suggest that many medical professionals show bias in their treatment recommendations </w:t>
      </w:r>
      <w:r w:rsidR="00990921" w:rsidRPr="000E1730">
        <w:rPr>
          <w:rFonts w:ascii="Times New Roman" w:hAnsi="Times New Roman" w:cs="Times New Roman"/>
          <w:sz w:val="24"/>
          <w:szCs w:val="24"/>
        </w:rPr>
        <w:t xml:space="preserve">on the basis of </w:t>
      </w:r>
      <w:r w:rsidR="00A84446" w:rsidRPr="000E1730">
        <w:rPr>
          <w:rFonts w:ascii="Times New Roman" w:hAnsi="Times New Roman" w:cs="Times New Roman"/>
          <w:sz w:val="24"/>
          <w:szCs w:val="24"/>
        </w:rPr>
        <w:t xml:space="preserve">sex and </w:t>
      </w:r>
      <w:r w:rsidR="00990921" w:rsidRPr="000E1730">
        <w:rPr>
          <w:rFonts w:ascii="Times New Roman" w:hAnsi="Times New Roman" w:cs="Times New Roman"/>
          <w:sz w:val="24"/>
          <w:szCs w:val="24"/>
        </w:rPr>
        <w:t>gender</w:t>
      </w:r>
      <w:r w:rsidR="009A0BEE" w:rsidRPr="000E1730">
        <w:rPr>
          <w:rFonts w:ascii="Times New Roman" w:hAnsi="Times New Roman" w:cs="Times New Roman"/>
          <w:sz w:val="24"/>
          <w:szCs w:val="24"/>
        </w:rPr>
        <w:t xml:space="preserve"> </w:t>
      </w:r>
      <w:r w:rsidR="0054651A"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{"citationID":"Z66Xew9n","properties":{"formattedCitation":"(Hamberg, 2008)","plainCitation":"(Hamberg, 2008)","noteIndex":0},"citationItems":[{"id":102,"uris":["http://zotero.org/users/local/3aYfGPHG/items/NSDKWK9H"],"uri":["http://zotero.org/users/local/3aYfGPHG/items/NSDKWK9H"],"itemData":{"id":102,"type":"article-journal","abstract":"Gender bias has implications in the treatment of both male and female patients and it is important to take into consideration in most fields of medical research, clinical practice and education. Gender blindness and stereotyped preconceptions about men and women are identified as key causes to gender bias. However, exaggeration of observed sex and gender differences can also lead to bias. This article will examine the phenomenon of gender bias in medicine, present useful concepts and models for the understanding of bias, and outline areas of interest for further research.","container-title":"Women's Health (London, England)","DOI":"10.2217/17455057.4.3.237","ISSN":"1745-5065","issue":"3","journalAbbreviation":"Womens Health (Lond)","language":"eng","note":"PMID: 19072473","page":"237-243","source":"PubMed","title":"Gender bias in medicine","volume":"4","author":[{"family":"Hamberg","given":"Katarina"}],"issued":{"date-parts":[["2008",5]]}}}],"schema":"https://github.com/citation-style-language/schema/raw/master/csl-citation.json"} </w:instrText>
      </w:r>
      <w:r w:rsidR="0054651A"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w:t>
      </w:r>
      <w:proofErr w:type="spellStart"/>
      <w:r w:rsidR="003C38AF" w:rsidRPr="000E1730">
        <w:rPr>
          <w:rFonts w:ascii="Times New Roman" w:hAnsi="Times New Roman" w:cs="Times New Roman"/>
          <w:sz w:val="24"/>
          <w:szCs w:val="24"/>
        </w:rPr>
        <w:t>Hamberg</w:t>
      </w:r>
      <w:proofErr w:type="spellEnd"/>
      <w:r w:rsidR="00BD3F1B">
        <w:rPr>
          <w:rFonts w:ascii="Times New Roman" w:hAnsi="Times New Roman" w:cs="Times New Roman"/>
          <w:sz w:val="24"/>
          <w:szCs w:val="24"/>
        </w:rPr>
        <w:t>,</w:t>
      </w:r>
      <w:r w:rsidR="003C38AF" w:rsidRPr="000E1730">
        <w:rPr>
          <w:rFonts w:ascii="Times New Roman" w:hAnsi="Times New Roman" w:cs="Times New Roman"/>
          <w:sz w:val="24"/>
          <w:szCs w:val="24"/>
        </w:rPr>
        <w:t xml:space="preserve"> 2008)</w:t>
      </w:r>
      <w:r w:rsidR="0054651A" w:rsidRPr="000E1730">
        <w:rPr>
          <w:rFonts w:ascii="Times New Roman" w:hAnsi="Times New Roman" w:cs="Times New Roman"/>
          <w:sz w:val="24"/>
          <w:szCs w:val="24"/>
        </w:rPr>
        <w:fldChar w:fldCharType="end"/>
      </w:r>
      <w:r w:rsidR="009A0BEE" w:rsidRPr="000E1730">
        <w:rPr>
          <w:rFonts w:ascii="Times New Roman" w:hAnsi="Times New Roman" w:cs="Times New Roman"/>
          <w:sz w:val="24"/>
          <w:szCs w:val="24"/>
        </w:rPr>
        <w:t xml:space="preserve">, </w:t>
      </w:r>
      <w:r w:rsidR="00990921" w:rsidRPr="000E1730">
        <w:rPr>
          <w:rFonts w:ascii="Times New Roman" w:hAnsi="Times New Roman" w:cs="Times New Roman"/>
          <w:sz w:val="24"/>
          <w:szCs w:val="24"/>
        </w:rPr>
        <w:t>ethnicity</w:t>
      </w:r>
      <w:r w:rsidR="009A0BEE" w:rsidRPr="000E1730">
        <w:rPr>
          <w:rFonts w:ascii="Times New Roman" w:hAnsi="Times New Roman" w:cs="Times New Roman"/>
          <w:sz w:val="24"/>
          <w:szCs w:val="24"/>
        </w:rPr>
        <w:t xml:space="preserve"> </w:t>
      </w:r>
      <w:r w:rsidR="0054651A"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{"citationID":"NEHqgEtk","properties":{"formattedCitation":"(Hoffman et al., 2016)","plainCitation":"(Hoffman et al., 2016)","noteIndex":0},"citationItems":[{"id":105,"uris":["http://zotero.org/users/local/3aYfGPHG/items/BJJ2YFBA"],"uri":["http://zotero.org/users/local/3aYfGPHG/items/BJJ2YFBA"],"itemData":{"id":105,"type":"article-journal","abstract":"Black Americans are systematically undertreated for pain relative to white Americans. We examine whether this racial bias is related to false beliefs about biological differences between blacks and whites (e.g., “black people’s skin is thicker than white people’s skin”). Study 1 documented these beliefs among white laypersons and revealed that participants who more strongly endorsed false beliefs about biological differences reported lower pain ratings for a black (vs. white) target. Study 2 extended these findings to the medical context and found that half of a sample of white medical students and residents endorsed these beliefs. Moreover, participants who endorsed these beliefs rated the black (vs. white) patient’s pain as lower and made less accurate treatment recommendations. Participants who did not endorse these beliefs rated the black (vs. white) patient’s pain as higher, but showed no bias in treatment recommendations. These findings suggest that individuals with at least some medical training hold and may use false beliefs about biological differences between blacks and whites to inform medical judgments, which may contribute to racial disparities in pain assessment and treatment.","container-title":"Proceedings of the National Academy of Sciences","DOI":"10.1073/pnas.1516047113","ISSN":"0027-8424, 1091-6490","issue":"16","journalAbbreviation":"PNAS","language":"en","note":"PMID: 27044069","page":"4296-4301","source":"www.pnas.org","title":"Racial bias in pain assessment and treatment recommendations, and false beliefs about biological differences between blacks and whites","volume":"113","author":[{"family":"Hoffman","given":"Kelly M."},{"family":"Trawalter","given":"Sophie"},{"family":"Axt","given":"Jordan R."},{"family":"Oliver","given":"M. Norman"}],"issued":{"date-parts":[["2016",4,19]]}}}],"schema":"https://github.com/citation-style-language/schema/raw/master/csl-citation.json"} </w:instrText>
      </w:r>
      <w:r w:rsidR="0054651A"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(Hoffman et al</w:t>
      </w:r>
      <w:r w:rsidR="00BD3F1B">
        <w:rPr>
          <w:rFonts w:ascii="Times New Roman" w:hAnsi="Times New Roman" w:cs="Times New Roman"/>
          <w:sz w:val="24"/>
          <w:szCs w:val="24"/>
        </w:rPr>
        <w:t>,</w:t>
      </w:r>
      <w:r w:rsidR="003C38AF" w:rsidRPr="000E1730">
        <w:rPr>
          <w:rFonts w:ascii="Times New Roman" w:hAnsi="Times New Roman" w:cs="Times New Roman"/>
          <w:sz w:val="24"/>
          <w:szCs w:val="24"/>
        </w:rPr>
        <w:t xml:space="preserve"> 2016)</w:t>
      </w:r>
      <w:r w:rsidR="0054651A" w:rsidRPr="000E1730">
        <w:rPr>
          <w:rFonts w:ascii="Times New Roman" w:hAnsi="Times New Roman" w:cs="Times New Roman"/>
          <w:sz w:val="24"/>
          <w:szCs w:val="24"/>
        </w:rPr>
        <w:fldChar w:fldCharType="end"/>
      </w:r>
      <w:r w:rsidR="009A0BEE" w:rsidRPr="000E1730">
        <w:rPr>
          <w:rFonts w:ascii="Times New Roman" w:hAnsi="Times New Roman" w:cs="Times New Roman"/>
          <w:sz w:val="24"/>
          <w:szCs w:val="24"/>
        </w:rPr>
        <w:t xml:space="preserve"> and</w:t>
      </w:r>
      <w:r w:rsidR="00A84446" w:rsidRPr="000E1730">
        <w:rPr>
          <w:rFonts w:ascii="Times New Roman" w:hAnsi="Times New Roman" w:cs="Times New Roman"/>
          <w:sz w:val="24"/>
          <w:szCs w:val="24"/>
        </w:rPr>
        <w:t xml:space="preserve"> whether a patient is perceived as ‘fat’ </w:t>
      </w:r>
      <w:r w:rsidR="009A0BEE" w:rsidRPr="000E1730">
        <w:rPr>
          <w:rFonts w:ascii="Times New Roman" w:hAnsi="Times New Roman" w:cs="Times New Roman"/>
          <w:sz w:val="24"/>
          <w:szCs w:val="24"/>
        </w:rPr>
        <w:t>(</w:t>
      </w:r>
      <w:r w:rsidR="0054651A" w:rsidRPr="000E1730">
        <w:rPr>
          <w:rFonts w:ascii="Times New Roman" w:hAnsi="Times New Roman" w:cs="Times New Roman"/>
          <w:sz w:val="24"/>
          <w:szCs w:val="24"/>
        </w:rPr>
        <w:fldChar w:fldCharType="begin"/>
      </w:r>
      <w:r w:rsidR="00B67BF0" w:rsidRPr="000E1730">
        <w:rPr>
          <w:rFonts w:ascii="Times New Roman" w:hAnsi="Times New Roman" w:cs="Times New Roman"/>
          <w:sz w:val="24"/>
          <w:szCs w:val="24"/>
        </w:rPr>
        <w:instrText xml:space="preserve"> ADDIN ZOTERO_ITEM CSL_CITATION {"citationID":"tDRQ7Fwu","properties":{"formattedCitation":"(Fruh et al. 2016)","plainCitation":"(Fruh et al. 2016)","dontUpdate":true,"noteIndex":0},"citationItems":[{"id":109,"uris":["http://zotero.org/users/local/3aYfGPHG/items/VDXMQNHT"],"uri":["http://zotero.org/users/local/3aYfGPHG/items/VDXMQNHT"],"itemData":{"id":109,"type":"article-journal","abstract":"Overweight and obesity are escalating in epidemic proportions in the\nUnited States. Individuals with overweight and obesity are often reluctant to\nseek medical help, not only for weight reduction but also for any health issue\nbecause of perceived provider discrimination. Providers who are biased against\nindividuals with obesity can hinder our nation’s effort to effectively\nfight the obesity epidemic. By addressing weight bias in the provider setting,\nindividuals affected by obesity may be more likely to engage in a meaningful and\nproductive discussion of weight. Providers need to be the go-to source for\nobesity-focused information on new and emerging treatments.","container-title":"The journal for nurse practitioners : JNP","DOI":"10.1016/j.nurpra.2016.05.013","ISSN":"1555-4155","issue":"7","journalAbbreviation":"J Nurse Pract","note":"PMID: 28408862\nPMCID: PMC5386399","page":"425-432","source":"PubMed Central","title":"Obesity Stigma and Bias","volume":"12","author":[{"family":"Fruh","given":"Sharon M."},{"family":"Nadglowski","given":"Joe"},{"family":"Hall","given":"Heather R."},{"family":"Davis","given":"Sara L."},{"family":"Crook","given":"Errol D."},{"family":"Zlomke","given":"Kimberly"}],"issued":{"date-parts":[["2016"]]}}}],"schema":"https://github.com/citation-style-language/schema/raw/master/csl-citation.json"} </w:instrText>
      </w:r>
      <w:r w:rsidR="0054651A" w:rsidRPr="000E1730">
        <w:rPr>
          <w:rFonts w:ascii="Times New Roman" w:hAnsi="Times New Roman" w:cs="Times New Roman"/>
          <w:sz w:val="24"/>
          <w:szCs w:val="24"/>
        </w:rPr>
        <w:fldChar w:fldCharType="separate"/>
      </w:r>
      <w:r w:rsidR="0054651A" w:rsidRPr="000E1730">
        <w:rPr>
          <w:rFonts w:ascii="Times New Roman" w:hAnsi="Times New Roman" w:cs="Times New Roman"/>
          <w:sz w:val="24"/>
          <w:szCs w:val="24"/>
        </w:rPr>
        <w:t>Fruh et al</w:t>
      </w:r>
      <w:r w:rsidR="00BD3F1B">
        <w:rPr>
          <w:rFonts w:ascii="Times New Roman" w:hAnsi="Times New Roman" w:cs="Times New Roman"/>
          <w:sz w:val="24"/>
          <w:szCs w:val="24"/>
        </w:rPr>
        <w:t>,</w:t>
      </w:r>
      <w:r w:rsidR="0054651A" w:rsidRPr="000E1730">
        <w:rPr>
          <w:rFonts w:ascii="Times New Roman" w:hAnsi="Times New Roman" w:cs="Times New Roman"/>
          <w:sz w:val="24"/>
          <w:szCs w:val="24"/>
        </w:rPr>
        <w:t xml:space="preserve"> 2016</w:t>
      </w:r>
      <w:r w:rsidR="0054651A" w:rsidRPr="000E1730">
        <w:rPr>
          <w:rFonts w:ascii="Times New Roman" w:hAnsi="Times New Roman" w:cs="Times New Roman"/>
          <w:sz w:val="24"/>
          <w:szCs w:val="24"/>
        </w:rPr>
        <w:fldChar w:fldCharType="end"/>
      </w:r>
      <w:r w:rsidR="009A0BEE" w:rsidRPr="000E1730">
        <w:rPr>
          <w:rFonts w:ascii="Times New Roman" w:hAnsi="Times New Roman" w:cs="Times New Roman"/>
          <w:sz w:val="24"/>
          <w:szCs w:val="24"/>
        </w:rPr>
        <w:t xml:space="preserve">; </w:t>
      </w:r>
      <w:r w:rsidR="001B2E3C"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{"citationID":"q4S2e0uL","properties":{"formattedCitation":"(Nath, 2019, p. 580)","plainCitation":"(Nath, 2019, p. 580)","noteIndex":0},"citationItems":[{"id":114,"uris":["http://zotero.org/users/local/3aYfGPHG/items/99BBDPHR"],"uri":["http://zotero.org/users/local/3aYfGPHG/items/99BBDPHR"],"itemData":{"id":114,"type":"article-journal","abstract":"Abstract Fatness stigma is pervasive. Being fat is widely regarded a bad thing, and fat persons suffer numerous social and material disadvantages in virtue of their weight being regarded that way. Despite the seriousness of this problem, it has received relatively little attention from analytic philosophers. In this paper, I set out to explore whether there is a reasoned basis for stigmatizing fatness, and, if so, what forms of stigmatization could be justified. I consider two lines of reasoning that might be advanced to defend fat stigma. The first is broadly consequentialist. It seeks to justify stigmatizing fatness based on the public health benefits that might be produced by doing so. The second argument takes stigmatizing fatness to be a warranted response to the morally blameworthy failure to slim down exhibited by fat persons. Clarifying and assessing each of these two lines of reasoning is the main task of this paper. I argue that, upon careful examination, both these attempts to justify the stigmatization of fatness fail.","container-title":"Bioethics","DOI":"10.1111/bioe.12560","ISSN":"0269-9702","issue":"5","journalAbbreviation":"Bioethics","page":"577-590","source":"onlinelibrary.wiley.com (Atypon)","title":"The injustice of fat stigma","volume":"33","author":[{"family":"Nath","given":"Rekha"}],"issued":{"date-parts":[["2019",6,1]]}},"locator":"580"}],"schema":"https://github.com/citation-style-language/schema/raw/master/csl-citation.json"} </w:instrText>
      </w:r>
      <w:r w:rsidR="001B2E3C"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Nath, 2019</w:t>
      </w:r>
      <w:r w:rsidR="009D1901" w:rsidRPr="000E1730">
        <w:rPr>
          <w:rFonts w:ascii="Times New Roman" w:hAnsi="Times New Roman" w:cs="Times New Roman"/>
          <w:sz w:val="24"/>
          <w:szCs w:val="24"/>
        </w:rPr>
        <w:t xml:space="preserve">: </w:t>
      </w:r>
      <w:r w:rsidR="003C38AF" w:rsidRPr="000E1730">
        <w:rPr>
          <w:rFonts w:ascii="Times New Roman" w:hAnsi="Times New Roman" w:cs="Times New Roman"/>
          <w:sz w:val="24"/>
          <w:szCs w:val="24"/>
        </w:rPr>
        <w:t>580)</w:t>
      </w:r>
      <w:r w:rsidR="001B2E3C" w:rsidRPr="000E1730">
        <w:rPr>
          <w:rFonts w:ascii="Times New Roman" w:hAnsi="Times New Roman" w:cs="Times New Roman"/>
          <w:sz w:val="24"/>
          <w:szCs w:val="24"/>
        </w:rPr>
        <w:fldChar w:fldCharType="end"/>
      </w:r>
      <w:r w:rsidR="009A0BEE" w:rsidRPr="000E1730">
        <w:rPr>
          <w:rFonts w:ascii="Times New Roman" w:hAnsi="Times New Roman" w:cs="Times New Roman"/>
          <w:sz w:val="24"/>
          <w:szCs w:val="24"/>
        </w:rPr>
        <w:t>. If medical professionals show bias in their treatment recommendations, there is clearly a risk that they will also show bias in making the (arguably vaguer) judgement about what steps it is ‘reasonable’ for a patient to take</w:t>
      </w:r>
      <w:r w:rsidR="00A84446" w:rsidRPr="000E1730">
        <w:rPr>
          <w:rFonts w:ascii="Times New Roman" w:hAnsi="Times New Roman" w:cs="Times New Roman"/>
          <w:sz w:val="24"/>
          <w:szCs w:val="24"/>
        </w:rPr>
        <w:t>, including misidentifying the burdens particular activities will have on a patient</w:t>
      </w:r>
      <w:r w:rsidR="009A0BEE" w:rsidRPr="000E1730">
        <w:rPr>
          <w:rFonts w:ascii="Times New Roman" w:hAnsi="Times New Roman" w:cs="Times New Roman"/>
          <w:sz w:val="24"/>
          <w:szCs w:val="24"/>
        </w:rPr>
        <w:t xml:space="preserve">. A reasonable process of nomination for </w:t>
      </w:r>
      <w:r w:rsidR="004B5EBB" w:rsidRPr="000E1730">
        <w:rPr>
          <w:rFonts w:ascii="Times New Roman" w:hAnsi="Times New Roman" w:cs="Times New Roman"/>
          <w:sz w:val="24"/>
          <w:szCs w:val="24"/>
        </w:rPr>
        <w:t>L</w:t>
      </w:r>
      <w:r w:rsidR="009A0BEE" w:rsidRPr="000E1730">
        <w:rPr>
          <w:rFonts w:ascii="Times New Roman" w:hAnsi="Times New Roman" w:cs="Times New Roman"/>
          <w:sz w:val="24"/>
          <w:szCs w:val="24"/>
        </w:rPr>
        <w:t xml:space="preserve">ast </w:t>
      </w:r>
      <w:r w:rsidR="004B5EBB" w:rsidRPr="000E1730">
        <w:rPr>
          <w:rFonts w:ascii="Times New Roman" w:hAnsi="Times New Roman" w:cs="Times New Roman"/>
          <w:sz w:val="24"/>
          <w:szCs w:val="24"/>
        </w:rPr>
        <w:t>R</w:t>
      </w:r>
      <w:r w:rsidR="009A0BEE" w:rsidRPr="000E1730">
        <w:rPr>
          <w:rFonts w:ascii="Times New Roman" w:hAnsi="Times New Roman" w:cs="Times New Roman"/>
          <w:sz w:val="24"/>
          <w:szCs w:val="24"/>
        </w:rPr>
        <w:t>esort would therefore need to be more formalised and transparent than relying on doctors</w:t>
      </w:r>
      <w:r w:rsidR="004B5EBB" w:rsidRPr="000E1730">
        <w:rPr>
          <w:rFonts w:ascii="Times New Roman" w:hAnsi="Times New Roman" w:cs="Times New Roman"/>
          <w:sz w:val="24"/>
          <w:szCs w:val="24"/>
        </w:rPr>
        <w:t>’</w:t>
      </w:r>
      <w:r w:rsidR="009A0BEE" w:rsidRPr="000E1730">
        <w:rPr>
          <w:rFonts w:ascii="Times New Roman" w:hAnsi="Times New Roman" w:cs="Times New Roman"/>
          <w:sz w:val="24"/>
          <w:szCs w:val="24"/>
        </w:rPr>
        <w:t xml:space="preserve"> recommendation</w:t>
      </w:r>
      <w:r w:rsidR="004B5EBB" w:rsidRPr="000E1730">
        <w:rPr>
          <w:rFonts w:ascii="Times New Roman" w:hAnsi="Times New Roman" w:cs="Times New Roman"/>
          <w:sz w:val="24"/>
          <w:szCs w:val="24"/>
        </w:rPr>
        <w:t>s.</w:t>
      </w:r>
      <w:r w:rsidR="009A0BEE" w:rsidRPr="000E1730">
        <w:rPr>
          <w:rFonts w:ascii="Times New Roman" w:hAnsi="Times New Roman" w:cs="Times New Roman"/>
          <w:sz w:val="24"/>
          <w:szCs w:val="24"/>
        </w:rPr>
        <w:t xml:space="preserve"> </w:t>
      </w:r>
      <w:r w:rsidR="004B5EBB" w:rsidRPr="000E1730">
        <w:rPr>
          <w:rFonts w:ascii="Times New Roman" w:hAnsi="Times New Roman" w:cs="Times New Roman"/>
          <w:sz w:val="24"/>
          <w:szCs w:val="24"/>
        </w:rPr>
        <w:t>It</w:t>
      </w:r>
      <w:r w:rsidR="009A0BEE" w:rsidRPr="000E1730">
        <w:rPr>
          <w:rFonts w:ascii="Times New Roman" w:hAnsi="Times New Roman" w:cs="Times New Roman"/>
          <w:sz w:val="24"/>
          <w:szCs w:val="24"/>
        </w:rPr>
        <w:t xml:space="preserve"> would also need to be open to a process of appeal that was not (financially or otherwise) </w:t>
      </w:r>
      <w:r w:rsidR="004B5EBB" w:rsidRPr="000E1730">
        <w:rPr>
          <w:rFonts w:ascii="Times New Roman" w:hAnsi="Times New Roman" w:cs="Times New Roman"/>
          <w:sz w:val="24"/>
          <w:szCs w:val="24"/>
        </w:rPr>
        <w:t>inaccessible to</w:t>
      </w:r>
      <w:r w:rsidR="009A0BEE" w:rsidRPr="000E1730">
        <w:rPr>
          <w:rFonts w:ascii="Times New Roman" w:hAnsi="Times New Roman" w:cs="Times New Roman"/>
          <w:sz w:val="24"/>
          <w:szCs w:val="24"/>
        </w:rPr>
        <w:t xml:space="preserve"> patients. </w:t>
      </w:r>
      <w:r w:rsidR="002759A8">
        <w:rPr>
          <w:rFonts w:ascii="Times New Roman" w:hAnsi="Times New Roman" w:cs="Times New Roman"/>
          <w:sz w:val="24"/>
          <w:szCs w:val="24"/>
        </w:rPr>
        <w:t>Aside from anything else, t</w:t>
      </w:r>
      <w:r w:rsidR="004B5EBB" w:rsidRPr="000E1730">
        <w:rPr>
          <w:rFonts w:ascii="Times New Roman" w:hAnsi="Times New Roman" w:cs="Times New Roman"/>
          <w:sz w:val="24"/>
          <w:szCs w:val="24"/>
        </w:rPr>
        <w:t>his challenges</w:t>
      </w:r>
      <w:r w:rsidR="009A0BEE" w:rsidRPr="000E1730">
        <w:rPr>
          <w:rFonts w:ascii="Times New Roman" w:hAnsi="Times New Roman" w:cs="Times New Roman"/>
          <w:sz w:val="24"/>
          <w:szCs w:val="24"/>
        </w:rPr>
        <w:t xml:space="preserve"> the </w:t>
      </w:r>
      <w:r w:rsidR="004B5EBB" w:rsidRPr="000E1730">
        <w:rPr>
          <w:rFonts w:ascii="Times New Roman" w:hAnsi="Times New Roman" w:cs="Times New Roman"/>
          <w:sz w:val="24"/>
          <w:szCs w:val="24"/>
        </w:rPr>
        <w:t>thought</w:t>
      </w:r>
      <w:r w:rsidR="009A0BEE" w:rsidRPr="000E1730">
        <w:rPr>
          <w:rFonts w:ascii="Times New Roman" w:hAnsi="Times New Roman" w:cs="Times New Roman"/>
          <w:sz w:val="24"/>
          <w:szCs w:val="24"/>
        </w:rPr>
        <w:t xml:space="preserve"> that a surveillance programme would be a cost-saving exercise. </w:t>
      </w:r>
    </w:p>
    <w:p w14:paraId="4385724C" w14:textId="77777777" w:rsidR="00BD3F1B" w:rsidRDefault="00BD3F1B" w:rsidP="00E92AB6">
      <w:pPr>
        <w:jc w:val="both"/>
        <w:rPr>
          <w:rFonts w:ascii="Times New Roman" w:hAnsi="Times New Roman" w:cs="Times New Roman"/>
          <w:b/>
          <w:bCs/>
          <w:sz w:val="24"/>
          <w:szCs w:val="24"/>
        </w:rPr>
      </w:pPr>
    </w:p>
    <w:p w14:paraId="39DDB96F" w14:textId="06C15FD0" w:rsidR="00FE3E27" w:rsidRPr="000E1730" w:rsidRDefault="00FE3E27" w:rsidP="00E92AB6">
      <w:pPr>
        <w:jc w:val="both"/>
        <w:rPr>
          <w:rFonts w:ascii="Times New Roman" w:hAnsi="Times New Roman" w:cs="Times New Roman"/>
          <w:b/>
          <w:bCs/>
          <w:sz w:val="24"/>
          <w:szCs w:val="24"/>
        </w:rPr>
      </w:pPr>
      <w:r w:rsidRPr="000E1730">
        <w:rPr>
          <w:rFonts w:ascii="Times New Roman" w:hAnsi="Times New Roman" w:cs="Times New Roman"/>
          <w:b/>
          <w:bCs/>
          <w:sz w:val="24"/>
          <w:szCs w:val="24"/>
        </w:rPr>
        <w:lastRenderedPageBreak/>
        <w:t>Penalties and fairness</w:t>
      </w:r>
    </w:p>
    <w:p w14:paraId="715CBC63" w14:textId="448E29A2" w:rsidR="00FE3E27" w:rsidRPr="000E1730" w:rsidRDefault="00FE3E27"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Challenges of fairness arise whenever we select only some of a relevant class of individuals for benefit or penalty. Part of the answer to this challenge must be an admission that the problem of fairness arises in almost all attempts to hold large groups of people to standards of behaviour. In any widespread system, there will be false positives (people who are held responsible despite not being so) and false negatives (people whose responsible behaviour goes undetected). Nonetheless, when the system in question allocates something of such importance as </w:t>
      </w:r>
      <w:r w:rsidR="00CF007B" w:rsidRPr="000E1730">
        <w:rPr>
          <w:rFonts w:ascii="Times New Roman" w:hAnsi="Times New Roman" w:cs="Times New Roman"/>
          <w:sz w:val="24"/>
          <w:szCs w:val="24"/>
        </w:rPr>
        <w:t>healthcare</w:t>
      </w:r>
      <w:r w:rsidRPr="000E1730">
        <w:rPr>
          <w:rFonts w:ascii="Times New Roman" w:hAnsi="Times New Roman" w:cs="Times New Roman"/>
          <w:sz w:val="24"/>
          <w:szCs w:val="24"/>
        </w:rPr>
        <w:t>, this answer is not enough: it must also be clear that incidences of these types of mistake are kept sufficiently low.</w:t>
      </w:r>
    </w:p>
    <w:p w14:paraId="1C5A4C53" w14:textId="2608E3B2" w:rsidR="008266F7" w:rsidRPr="000E1730" w:rsidRDefault="00FE3E27" w:rsidP="00E92AB6">
      <w:pPr>
        <w:jc w:val="both"/>
        <w:rPr>
          <w:rFonts w:ascii="Times New Roman" w:hAnsi="Times New Roman" w:cs="Times New Roman"/>
          <w:sz w:val="24"/>
          <w:szCs w:val="24"/>
        </w:rPr>
      </w:pPr>
      <w:r w:rsidRPr="000E1730">
        <w:rPr>
          <w:rFonts w:ascii="Times New Roman" w:hAnsi="Times New Roman" w:cs="Times New Roman"/>
          <w:sz w:val="24"/>
          <w:szCs w:val="24"/>
        </w:rPr>
        <w:t>Th</w:t>
      </w:r>
      <w:r w:rsidR="00DC445B" w:rsidRPr="000E1730">
        <w:rPr>
          <w:rFonts w:ascii="Times New Roman" w:hAnsi="Times New Roman" w:cs="Times New Roman"/>
          <w:sz w:val="24"/>
          <w:szCs w:val="24"/>
        </w:rPr>
        <w:t xml:space="preserve">is </w:t>
      </w:r>
      <w:r w:rsidRPr="000E1730">
        <w:rPr>
          <w:rFonts w:ascii="Times New Roman" w:hAnsi="Times New Roman" w:cs="Times New Roman"/>
          <w:sz w:val="24"/>
          <w:szCs w:val="24"/>
        </w:rPr>
        <w:t>challenge can</w:t>
      </w:r>
      <w:r w:rsidR="007F6247"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be mitigated </w:t>
      </w:r>
      <w:r w:rsidR="00C622D0" w:rsidRPr="000E1730">
        <w:rPr>
          <w:rFonts w:ascii="Times New Roman" w:hAnsi="Times New Roman" w:cs="Times New Roman"/>
          <w:sz w:val="24"/>
          <w:szCs w:val="24"/>
        </w:rPr>
        <w:t>if we can</w:t>
      </w:r>
      <w:r w:rsidR="00DC445B" w:rsidRPr="000E1730">
        <w:rPr>
          <w:rFonts w:ascii="Times New Roman" w:hAnsi="Times New Roman" w:cs="Times New Roman"/>
          <w:sz w:val="24"/>
          <w:szCs w:val="24"/>
        </w:rPr>
        <w:t xml:space="preserve"> show that although not all of the relevant class of individuals were </w:t>
      </w:r>
      <w:r w:rsidR="004E33AE" w:rsidRPr="000E1730">
        <w:rPr>
          <w:rFonts w:ascii="Times New Roman" w:hAnsi="Times New Roman" w:cs="Times New Roman"/>
          <w:sz w:val="24"/>
          <w:szCs w:val="24"/>
        </w:rPr>
        <w:t xml:space="preserve">correctly </w:t>
      </w:r>
      <w:r w:rsidR="00DC445B" w:rsidRPr="000E1730">
        <w:rPr>
          <w:rFonts w:ascii="Times New Roman" w:hAnsi="Times New Roman" w:cs="Times New Roman"/>
          <w:sz w:val="24"/>
          <w:szCs w:val="24"/>
        </w:rPr>
        <w:t xml:space="preserve">selected, the most significant cases were. For instance, the degree of justification for penalising people who are responsible for their own poor health </w:t>
      </w:r>
      <w:r w:rsidR="004E33AE" w:rsidRPr="000E1730">
        <w:rPr>
          <w:rFonts w:ascii="Times New Roman" w:hAnsi="Times New Roman" w:cs="Times New Roman"/>
          <w:sz w:val="24"/>
          <w:szCs w:val="24"/>
        </w:rPr>
        <w:t xml:space="preserve">seems to </w:t>
      </w:r>
      <w:r w:rsidR="00DC445B" w:rsidRPr="000E1730">
        <w:rPr>
          <w:rFonts w:ascii="Times New Roman" w:hAnsi="Times New Roman" w:cs="Times New Roman"/>
          <w:sz w:val="24"/>
          <w:szCs w:val="24"/>
        </w:rPr>
        <w:t>increase when they are more</w:t>
      </w:r>
      <w:r w:rsidR="00DC445B" w:rsidRPr="000E1730">
        <w:rPr>
          <w:rFonts w:ascii="Times New Roman" w:hAnsi="Times New Roman" w:cs="Times New Roman"/>
          <w:i/>
          <w:sz w:val="24"/>
          <w:szCs w:val="24"/>
        </w:rPr>
        <w:t xml:space="preserve"> reckless</w:t>
      </w:r>
      <w:r w:rsidR="00DC445B" w:rsidRPr="000E1730">
        <w:rPr>
          <w:rFonts w:ascii="Times New Roman" w:hAnsi="Times New Roman" w:cs="Times New Roman"/>
          <w:sz w:val="24"/>
          <w:szCs w:val="24"/>
        </w:rPr>
        <w:t>, more</w:t>
      </w:r>
      <w:r w:rsidR="00DC445B" w:rsidRPr="000E1730">
        <w:rPr>
          <w:rFonts w:ascii="Times New Roman" w:hAnsi="Times New Roman" w:cs="Times New Roman"/>
          <w:i/>
          <w:sz w:val="24"/>
          <w:szCs w:val="24"/>
        </w:rPr>
        <w:t xml:space="preserve"> unreasonable</w:t>
      </w:r>
      <w:r w:rsidR="00DC445B" w:rsidRPr="000E1730">
        <w:rPr>
          <w:rFonts w:ascii="Times New Roman" w:hAnsi="Times New Roman" w:cs="Times New Roman"/>
          <w:sz w:val="24"/>
          <w:szCs w:val="24"/>
        </w:rPr>
        <w:t xml:space="preserve">, or had </w:t>
      </w:r>
      <w:r w:rsidR="00DC445B" w:rsidRPr="000E1730">
        <w:rPr>
          <w:rFonts w:ascii="Times New Roman" w:hAnsi="Times New Roman" w:cs="Times New Roman"/>
          <w:i/>
          <w:sz w:val="24"/>
          <w:szCs w:val="24"/>
        </w:rPr>
        <w:t xml:space="preserve">greater opportunity </w:t>
      </w:r>
      <w:r w:rsidR="00DC445B" w:rsidRPr="000E1730">
        <w:rPr>
          <w:rFonts w:ascii="Times New Roman" w:hAnsi="Times New Roman" w:cs="Times New Roman"/>
          <w:sz w:val="24"/>
          <w:szCs w:val="24"/>
        </w:rPr>
        <w:t>to avoid the relevant behaviour</w:t>
      </w:r>
      <w:r w:rsidR="002C146D" w:rsidRPr="000E1730">
        <w:rPr>
          <w:rFonts w:ascii="Times New Roman" w:hAnsi="Times New Roman" w:cs="Times New Roman"/>
          <w:sz w:val="24"/>
          <w:szCs w:val="24"/>
        </w:rPr>
        <w:t xml:space="preserve"> (where this involves both the range of alternatives available to a person, and the ease with which those options can be chosen)</w:t>
      </w:r>
      <w:r w:rsidR="00DC445B" w:rsidRPr="000E1730">
        <w:rPr>
          <w:rFonts w:ascii="Times New Roman" w:hAnsi="Times New Roman" w:cs="Times New Roman"/>
          <w:sz w:val="24"/>
          <w:szCs w:val="24"/>
        </w:rPr>
        <w:t xml:space="preserve">. A mechanism that picked out the most reckless, unreasonable and easily avoidable cases for penalty might thus be fair even if it did not pick out every case. </w:t>
      </w:r>
    </w:p>
    <w:p w14:paraId="117113CA" w14:textId="717EAF3D" w:rsidR="00EF6491" w:rsidRPr="000E1730" w:rsidRDefault="004B5EBB" w:rsidP="00E92AB6">
      <w:pPr>
        <w:jc w:val="both"/>
        <w:rPr>
          <w:rFonts w:ascii="Times New Roman" w:hAnsi="Times New Roman" w:cs="Times New Roman"/>
          <w:sz w:val="24"/>
          <w:szCs w:val="24"/>
        </w:rPr>
      </w:pPr>
      <w:r w:rsidRPr="000E1730">
        <w:rPr>
          <w:rFonts w:ascii="Times New Roman" w:hAnsi="Times New Roman" w:cs="Times New Roman"/>
          <w:sz w:val="24"/>
          <w:szCs w:val="24"/>
        </w:rPr>
        <w:t>W</w:t>
      </w:r>
      <w:r w:rsidR="007F6247" w:rsidRPr="000E1730">
        <w:rPr>
          <w:rFonts w:ascii="Times New Roman" w:hAnsi="Times New Roman" w:cs="Times New Roman"/>
          <w:sz w:val="24"/>
          <w:szCs w:val="24"/>
        </w:rPr>
        <w:t>hat would it take</w:t>
      </w:r>
      <w:r w:rsidR="008266F7" w:rsidRPr="000E1730">
        <w:rPr>
          <w:rFonts w:ascii="Times New Roman" w:hAnsi="Times New Roman" w:cs="Times New Roman"/>
          <w:sz w:val="24"/>
          <w:szCs w:val="24"/>
        </w:rPr>
        <w:t xml:space="preserve"> to focus on the most reckless or unreasonable cases</w:t>
      </w:r>
      <w:r w:rsidR="007F6247" w:rsidRPr="000E1730">
        <w:rPr>
          <w:rFonts w:ascii="Times New Roman" w:hAnsi="Times New Roman" w:cs="Times New Roman"/>
          <w:sz w:val="24"/>
          <w:szCs w:val="24"/>
        </w:rPr>
        <w:t>?</w:t>
      </w:r>
      <w:r w:rsidR="008266F7" w:rsidRPr="000E1730">
        <w:rPr>
          <w:rFonts w:ascii="Times New Roman" w:hAnsi="Times New Roman" w:cs="Times New Roman"/>
          <w:sz w:val="24"/>
          <w:szCs w:val="24"/>
        </w:rPr>
        <w:t xml:space="preserve"> All else being equal, </w:t>
      </w:r>
      <w:r w:rsidR="004E33AE" w:rsidRPr="000E1730">
        <w:rPr>
          <w:rFonts w:ascii="Times New Roman" w:hAnsi="Times New Roman" w:cs="Times New Roman"/>
          <w:sz w:val="24"/>
          <w:szCs w:val="24"/>
        </w:rPr>
        <w:t xml:space="preserve">I assume that </w:t>
      </w:r>
      <w:r w:rsidR="008266F7" w:rsidRPr="000E1730">
        <w:rPr>
          <w:rFonts w:ascii="Times New Roman" w:hAnsi="Times New Roman" w:cs="Times New Roman"/>
          <w:sz w:val="24"/>
          <w:szCs w:val="24"/>
        </w:rPr>
        <w:t>it is more unreasonable for someone to engage in a health-affecting behaviour if they have been offered support in avoiding that behaviour</w:t>
      </w:r>
      <w:r w:rsidR="004E33AE" w:rsidRPr="000E1730">
        <w:rPr>
          <w:rFonts w:ascii="Times New Roman" w:hAnsi="Times New Roman" w:cs="Times New Roman"/>
          <w:sz w:val="24"/>
          <w:szCs w:val="24"/>
        </w:rPr>
        <w:t>;</w:t>
      </w:r>
      <w:r w:rsidR="008266F7" w:rsidRPr="000E1730">
        <w:rPr>
          <w:rFonts w:ascii="Times New Roman" w:hAnsi="Times New Roman" w:cs="Times New Roman"/>
          <w:sz w:val="24"/>
          <w:szCs w:val="24"/>
        </w:rPr>
        <w:t xml:space="preserve"> if they have been warned of the health effects of the behaviour</w:t>
      </w:r>
      <w:r w:rsidR="004E33AE" w:rsidRPr="000E1730">
        <w:rPr>
          <w:rFonts w:ascii="Times New Roman" w:hAnsi="Times New Roman" w:cs="Times New Roman"/>
          <w:sz w:val="24"/>
          <w:szCs w:val="24"/>
        </w:rPr>
        <w:t>;</w:t>
      </w:r>
      <w:r w:rsidR="008266F7" w:rsidRPr="000E1730">
        <w:rPr>
          <w:rFonts w:ascii="Times New Roman" w:hAnsi="Times New Roman" w:cs="Times New Roman"/>
          <w:sz w:val="24"/>
          <w:szCs w:val="24"/>
        </w:rPr>
        <w:t xml:space="preserve"> and if avoiding the behaviour would have relatively few costs</w:t>
      </w:r>
      <w:r w:rsidR="00FA3E39" w:rsidRPr="000E1730">
        <w:rPr>
          <w:rFonts w:ascii="Times New Roman" w:hAnsi="Times New Roman" w:cs="Times New Roman"/>
          <w:sz w:val="24"/>
          <w:szCs w:val="24"/>
        </w:rPr>
        <w:t xml:space="preserve"> </w:t>
      </w:r>
      <w:r w:rsidR="00FA3E39" w:rsidRPr="000E1730">
        <w:rPr>
          <w:rFonts w:ascii="Times New Roman" w:hAnsi="Times New Roman" w:cs="Times New Roman"/>
          <w:sz w:val="24"/>
          <w:szCs w:val="24"/>
        </w:rPr>
        <w:fldChar w:fldCharType="begin"/>
      </w:r>
      <w:r w:rsidR="00FA3E39" w:rsidRPr="000E1730">
        <w:rPr>
          <w:rFonts w:ascii="Times New Roman" w:hAnsi="Times New Roman" w:cs="Times New Roman"/>
          <w:sz w:val="24"/>
          <w:szCs w:val="24"/>
        </w:rPr>
        <w:instrText xml:space="preserve"> ADDIN ZOTERO_ITEM CSL_CITATION {"citationID":"WJV4H4Uj","properties":{"formattedCitation":"(Savulescu, 2018)","plainCitation":"(Savulescu, 2018)","noteIndex":0},"citationItems":[{"id":192,"uris":["http://zotero.org/users/local/3aYfGPHG/items/KLMHI6T5"],"uri":["http://zotero.org/users/local/3aYfGPHG/items/KLMHI6T5"],"itemData":{"id":192,"type":"article-journal","abstract":"In her excellent and comprehensive article, Friesen argues that utilising personal responsibility in healthcare is problematic in several ways: (a) it is difficult to ascribe responsibility to behaviour; (b) there is a risk of prejudice and bias in deciding which behaviours a person should be held responsible for; (c) it may be ineffective at reducing health costs. In this short commentary, I will elaborate the critique of personal responsibility in health but suggest one way in which it could be used ethically. In doing so, I will introduce the concepts of reasonable risk and golden opportunity. \n\nI previously argued that it is both difficult to disentangle responsibility and that we risk prejudice and bias in singling out behaviours that are socially disapproved of.1 So I am sympathetic to Friesen’s concerns.\n\nI also discussed another way in which ascribing personal responsibility for health is problematic which Friesen does not discuss and which, in my view, is the most concerning and further supports her arguments. It represents a back door assault on liberalism and neutrality towards concepts of the good life. Even if one were to accurately and in an unbiased way divine the personal contribution to disease, the greatest problem would remain: those who voluntarily take on risk would be penalised. That is, such a system would be risk-averse . Those lives which avoided risk would be prioritised, while those who chose to take on risky activities in their conception of the good life would be penalised. Yet risk is necessary, both for the good life, and social progress.\n\nColumbus, Edmund Hilary, Florence Nightingale, Ernest Hemingway and countless monumental figures in human history took risks in order to achieve something great. Should we aim for a society of trembling, teetotalling health nuts? Surely that prospect is horrific. It is horrific because it elevates health …","container-title":"Journal of Medical Ethics","DOI":"10.1136/medethics-2017-104428","ISSN":"0306-6800, 1473-4257","issue":"1","language":"en","note":"PMID: 29146712","page":"59-61","source":"jme.bmj.com","title":"Golden opportunity, reasonable risk and personal responsibility for health","volume":"44","author":[{"family":"Savulescu","given":"Julian"}],"issued":{"date-parts":[["2018",1,1]]}}}],"schema":"https://github.com/citation-style-language/schema/raw/master/csl-citation.json"} </w:instrText>
      </w:r>
      <w:r w:rsidR="00FA3E39" w:rsidRPr="000E1730">
        <w:rPr>
          <w:rFonts w:ascii="Times New Roman" w:hAnsi="Times New Roman" w:cs="Times New Roman"/>
          <w:sz w:val="24"/>
          <w:szCs w:val="24"/>
        </w:rPr>
        <w:fldChar w:fldCharType="separate"/>
      </w:r>
      <w:r w:rsidR="00FA3E39" w:rsidRPr="000E1730">
        <w:rPr>
          <w:rFonts w:ascii="Times New Roman" w:hAnsi="Times New Roman" w:cs="Times New Roman"/>
          <w:sz w:val="24"/>
          <w:szCs w:val="24"/>
        </w:rPr>
        <w:t>(Savulescu</w:t>
      </w:r>
      <w:r w:rsidR="00BD3F1B">
        <w:rPr>
          <w:rFonts w:ascii="Times New Roman" w:hAnsi="Times New Roman" w:cs="Times New Roman"/>
          <w:sz w:val="24"/>
          <w:szCs w:val="24"/>
        </w:rPr>
        <w:t>,</w:t>
      </w:r>
      <w:r w:rsidR="00FA3E39" w:rsidRPr="000E1730">
        <w:rPr>
          <w:rFonts w:ascii="Times New Roman" w:hAnsi="Times New Roman" w:cs="Times New Roman"/>
          <w:sz w:val="24"/>
          <w:szCs w:val="24"/>
        </w:rPr>
        <w:t xml:space="preserve"> 2018)</w:t>
      </w:r>
      <w:r w:rsidR="00FA3E39" w:rsidRPr="000E1730">
        <w:rPr>
          <w:rFonts w:ascii="Times New Roman" w:hAnsi="Times New Roman" w:cs="Times New Roman"/>
          <w:sz w:val="24"/>
          <w:szCs w:val="24"/>
        </w:rPr>
        <w:fldChar w:fldCharType="end"/>
      </w:r>
      <w:r w:rsidR="008266F7" w:rsidRPr="000E1730">
        <w:rPr>
          <w:rFonts w:ascii="Times New Roman" w:hAnsi="Times New Roman" w:cs="Times New Roman"/>
          <w:sz w:val="24"/>
          <w:szCs w:val="24"/>
        </w:rPr>
        <w:t xml:space="preserve">. While these are not the only ways of being unreasonably irresponsible, this does suggest that if a </w:t>
      </w:r>
      <w:r w:rsidR="00CF007B" w:rsidRPr="000E1730">
        <w:rPr>
          <w:rFonts w:ascii="Times New Roman" w:hAnsi="Times New Roman" w:cs="Times New Roman"/>
          <w:sz w:val="24"/>
          <w:szCs w:val="24"/>
        </w:rPr>
        <w:t>healthcare</w:t>
      </w:r>
      <w:r w:rsidR="008266F7" w:rsidRPr="000E1730">
        <w:rPr>
          <w:rFonts w:ascii="Times New Roman" w:hAnsi="Times New Roman" w:cs="Times New Roman"/>
          <w:sz w:val="24"/>
          <w:szCs w:val="24"/>
        </w:rPr>
        <w:t xml:space="preserve"> system provided such support and information, it </w:t>
      </w:r>
      <w:r w:rsidR="008B77A2" w:rsidRPr="000E1730">
        <w:rPr>
          <w:rFonts w:ascii="Times New Roman" w:hAnsi="Times New Roman" w:cs="Times New Roman"/>
          <w:sz w:val="24"/>
          <w:szCs w:val="24"/>
        </w:rPr>
        <w:t>might then</w:t>
      </w:r>
      <w:r w:rsidR="008266F7" w:rsidRPr="000E1730">
        <w:rPr>
          <w:rFonts w:ascii="Times New Roman" w:hAnsi="Times New Roman" w:cs="Times New Roman"/>
          <w:sz w:val="24"/>
          <w:szCs w:val="24"/>
        </w:rPr>
        <w:t xml:space="preserve"> be </w:t>
      </w:r>
      <w:r w:rsidR="008B77A2" w:rsidRPr="000E1730">
        <w:rPr>
          <w:rFonts w:ascii="Times New Roman" w:hAnsi="Times New Roman" w:cs="Times New Roman"/>
          <w:sz w:val="24"/>
          <w:szCs w:val="24"/>
        </w:rPr>
        <w:t>acceptable</w:t>
      </w:r>
      <w:r w:rsidR="008266F7" w:rsidRPr="000E1730">
        <w:rPr>
          <w:rFonts w:ascii="Times New Roman" w:hAnsi="Times New Roman" w:cs="Times New Roman"/>
          <w:sz w:val="24"/>
          <w:szCs w:val="24"/>
        </w:rPr>
        <w:t xml:space="preserve"> to hold patients </w:t>
      </w:r>
      <w:r w:rsidR="00085FE5" w:rsidRPr="000E1730">
        <w:rPr>
          <w:rFonts w:ascii="Times New Roman" w:hAnsi="Times New Roman" w:cs="Times New Roman"/>
          <w:sz w:val="24"/>
          <w:szCs w:val="24"/>
        </w:rPr>
        <w:t xml:space="preserve">substantively </w:t>
      </w:r>
      <w:r w:rsidR="008266F7" w:rsidRPr="000E1730">
        <w:rPr>
          <w:rFonts w:ascii="Times New Roman" w:hAnsi="Times New Roman" w:cs="Times New Roman"/>
          <w:sz w:val="24"/>
          <w:szCs w:val="24"/>
        </w:rPr>
        <w:t>responsible.</w:t>
      </w:r>
    </w:p>
    <w:p w14:paraId="4DEFFE76" w14:textId="2415AB00" w:rsidR="00FE3E27" w:rsidRPr="000E1730" w:rsidRDefault="008328A7"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Importantly, </w:t>
      </w:r>
      <w:r w:rsidR="00EF6491" w:rsidRPr="000E1730">
        <w:rPr>
          <w:rFonts w:ascii="Times New Roman" w:hAnsi="Times New Roman" w:cs="Times New Roman"/>
          <w:sz w:val="24"/>
          <w:szCs w:val="24"/>
        </w:rPr>
        <w:t xml:space="preserve">however, </w:t>
      </w:r>
      <w:r w:rsidRPr="000E1730">
        <w:rPr>
          <w:rFonts w:ascii="Times New Roman" w:hAnsi="Times New Roman" w:cs="Times New Roman"/>
          <w:sz w:val="24"/>
          <w:szCs w:val="24"/>
        </w:rPr>
        <w:t>such a policy must take account of the personal circumstances of a patient. One of the most compelling objections to calls for responsibilisation is that they will tend to target those who are already vulnerable in society</w:t>
      </w:r>
      <w:r w:rsidR="00696874" w:rsidRPr="000E1730">
        <w:rPr>
          <w:rFonts w:ascii="Times New Roman" w:hAnsi="Times New Roman" w:cs="Times New Roman"/>
          <w:sz w:val="24"/>
          <w:szCs w:val="24"/>
        </w:rPr>
        <w:t xml:space="preserve">, and/or for whom adapting mandated behaviour changes will be </w:t>
      </w:r>
      <w:r w:rsidR="00D30663" w:rsidRPr="000E1730">
        <w:rPr>
          <w:rFonts w:ascii="Times New Roman" w:hAnsi="Times New Roman" w:cs="Times New Roman"/>
          <w:sz w:val="24"/>
          <w:szCs w:val="24"/>
        </w:rPr>
        <w:t xml:space="preserve">particularly </w:t>
      </w:r>
      <w:r w:rsidR="00696874" w:rsidRPr="000E1730">
        <w:rPr>
          <w:rFonts w:ascii="Times New Roman" w:hAnsi="Times New Roman" w:cs="Times New Roman"/>
          <w:sz w:val="24"/>
          <w:szCs w:val="24"/>
        </w:rPr>
        <w:t>burdensome</w:t>
      </w:r>
      <w:r w:rsidRPr="000E1730">
        <w:rPr>
          <w:rFonts w:ascii="Times New Roman" w:hAnsi="Times New Roman" w:cs="Times New Roman"/>
          <w:sz w:val="24"/>
          <w:szCs w:val="24"/>
        </w:rPr>
        <w:t>.</w:t>
      </w:r>
      <w:r w:rsidR="00696874" w:rsidRPr="000E1730">
        <w:rPr>
          <w:rStyle w:val="FootnoteReference"/>
          <w:rFonts w:ascii="Times New Roman" w:hAnsi="Times New Roman" w:cs="Times New Roman"/>
          <w:sz w:val="24"/>
          <w:szCs w:val="24"/>
        </w:rPr>
        <w:footnoteReference w:id="4"/>
      </w:r>
      <w:r w:rsidRPr="000E1730">
        <w:rPr>
          <w:rFonts w:ascii="Times New Roman" w:hAnsi="Times New Roman" w:cs="Times New Roman"/>
          <w:sz w:val="24"/>
          <w:szCs w:val="24"/>
        </w:rPr>
        <w:t xml:space="preserve"> It is essential to </w:t>
      </w:r>
      <w:r w:rsidR="00D30663" w:rsidRPr="000E1730">
        <w:rPr>
          <w:rFonts w:ascii="Times New Roman" w:hAnsi="Times New Roman" w:cs="Times New Roman"/>
          <w:sz w:val="24"/>
          <w:szCs w:val="24"/>
        </w:rPr>
        <w:t>the</w:t>
      </w:r>
      <w:r w:rsidRPr="000E1730">
        <w:rPr>
          <w:rFonts w:ascii="Times New Roman" w:hAnsi="Times New Roman" w:cs="Times New Roman"/>
          <w:sz w:val="24"/>
          <w:szCs w:val="24"/>
        </w:rPr>
        <w:t xml:space="preserve"> fair</w:t>
      </w:r>
      <w:r w:rsidR="00D30663" w:rsidRPr="000E1730">
        <w:rPr>
          <w:rFonts w:ascii="Times New Roman" w:hAnsi="Times New Roman" w:cs="Times New Roman"/>
          <w:sz w:val="24"/>
          <w:szCs w:val="24"/>
        </w:rPr>
        <w:t xml:space="preserve">ness of </w:t>
      </w:r>
      <w:r w:rsidRPr="000E1730">
        <w:rPr>
          <w:rFonts w:ascii="Times New Roman" w:hAnsi="Times New Roman" w:cs="Times New Roman"/>
          <w:sz w:val="24"/>
          <w:szCs w:val="24"/>
        </w:rPr>
        <w:t xml:space="preserve">holding patients responsible that the </w:t>
      </w:r>
      <w:r w:rsidRPr="000E1730">
        <w:rPr>
          <w:rFonts w:ascii="Times New Roman" w:hAnsi="Times New Roman" w:cs="Times New Roman"/>
          <w:i/>
          <w:sz w:val="24"/>
          <w:szCs w:val="24"/>
        </w:rPr>
        <w:t xml:space="preserve">difficulty </w:t>
      </w:r>
      <w:r w:rsidRPr="000E1730">
        <w:rPr>
          <w:rFonts w:ascii="Times New Roman" w:hAnsi="Times New Roman" w:cs="Times New Roman"/>
          <w:sz w:val="24"/>
          <w:szCs w:val="24"/>
        </w:rPr>
        <w:t xml:space="preserve">of adhering to particular habits and behaviours is recognised, and that it is acknowledged to vary depending on one’s circumstances. In addition, the </w:t>
      </w:r>
      <w:r w:rsidRPr="000E1730">
        <w:rPr>
          <w:rFonts w:ascii="Times New Roman" w:hAnsi="Times New Roman" w:cs="Times New Roman"/>
          <w:i/>
          <w:sz w:val="24"/>
          <w:szCs w:val="24"/>
        </w:rPr>
        <w:t xml:space="preserve">reasonableness </w:t>
      </w:r>
      <w:r w:rsidRPr="000E1730">
        <w:rPr>
          <w:rFonts w:ascii="Times New Roman" w:hAnsi="Times New Roman" w:cs="Times New Roman"/>
          <w:sz w:val="24"/>
          <w:szCs w:val="24"/>
        </w:rPr>
        <w:t xml:space="preserve">of failing to adopt certain healthy behaviours also varies depending on one’s circumstances, since health is not the only thing of value in our lives. </w:t>
      </w:r>
      <w:r w:rsidR="00085FE5" w:rsidRPr="000E1730">
        <w:rPr>
          <w:rFonts w:ascii="Times New Roman" w:hAnsi="Times New Roman" w:cs="Times New Roman"/>
          <w:sz w:val="24"/>
          <w:szCs w:val="24"/>
        </w:rPr>
        <w:t xml:space="preserve">Sometimes we rightly sacrifice health for other benefits, either for ourselves or others. Finally, recent work on the capacities required for moral responsibility has stressed the importance of seeing such capacities – </w:t>
      </w:r>
      <w:proofErr w:type="gramStart"/>
      <w:r w:rsidR="00085FE5" w:rsidRPr="000E1730">
        <w:rPr>
          <w:rFonts w:ascii="Times New Roman" w:hAnsi="Times New Roman" w:cs="Times New Roman"/>
          <w:sz w:val="24"/>
          <w:szCs w:val="24"/>
        </w:rPr>
        <w:t>e.g.</w:t>
      </w:r>
      <w:proofErr w:type="gramEnd"/>
      <w:r w:rsidR="00085FE5" w:rsidRPr="000E1730">
        <w:rPr>
          <w:rFonts w:ascii="Times New Roman" w:hAnsi="Times New Roman" w:cs="Times New Roman"/>
          <w:sz w:val="24"/>
          <w:szCs w:val="24"/>
        </w:rPr>
        <w:t xml:space="preserve"> the capacity to respond to moral reasons – as “relational…partly constituted by both agent and circumstance”</w:t>
      </w:r>
      <w:r w:rsidR="008D4924" w:rsidRPr="000E1730">
        <w:rPr>
          <w:rFonts w:ascii="Times New Roman" w:hAnsi="Times New Roman" w:cs="Times New Roman"/>
          <w:sz w:val="24"/>
          <w:szCs w:val="24"/>
        </w:rPr>
        <w:t xml:space="preserve"> (Vargas</w:t>
      </w:r>
      <w:r w:rsidR="00BD3F1B">
        <w:rPr>
          <w:rFonts w:ascii="Times New Roman" w:hAnsi="Times New Roman" w:cs="Times New Roman"/>
          <w:sz w:val="24"/>
          <w:szCs w:val="24"/>
        </w:rPr>
        <w:t>,</w:t>
      </w:r>
      <w:r w:rsidR="008D4924" w:rsidRPr="000E1730">
        <w:rPr>
          <w:rFonts w:ascii="Times New Roman" w:hAnsi="Times New Roman" w:cs="Times New Roman"/>
          <w:sz w:val="24"/>
          <w:szCs w:val="24"/>
        </w:rPr>
        <w:t xml:space="preserve"> 2013</w:t>
      </w:r>
      <w:r w:rsidR="009D1901" w:rsidRPr="000E1730">
        <w:rPr>
          <w:rFonts w:ascii="Times New Roman" w:hAnsi="Times New Roman" w:cs="Times New Roman"/>
          <w:sz w:val="24"/>
          <w:szCs w:val="24"/>
        </w:rPr>
        <w:t>:</w:t>
      </w:r>
      <w:r w:rsidR="008D4924" w:rsidRPr="000E1730">
        <w:rPr>
          <w:rFonts w:ascii="Times New Roman" w:hAnsi="Times New Roman" w:cs="Times New Roman"/>
          <w:sz w:val="24"/>
          <w:szCs w:val="24"/>
        </w:rPr>
        <w:t xml:space="preserve"> 206)</w:t>
      </w:r>
      <w:r w:rsidR="00085FE5" w:rsidRPr="000E1730">
        <w:rPr>
          <w:rFonts w:ascii="Times New Roman" w:hAnsi="Times New Roman" w:cs="Times New Roman"/>
          <w:sz w:val="24"/>
          <w:szCs w:val="24"/>
        </w:rPr>
        <w:t>.</w:t>
      </w:r>
      <w:r w:rsidR="00085FE5" w:rsidRPr="000E1730">
        <w:rPr>
          <w:rStyle w:val="FootnoteReference"/>
          <w:rFonts w:ascii="Times New Roman" w:hAnsi="Times New Roman" w:cs="Times New Roman"/>
          <w:sz w:val="24"/>
          <w:szCs w:val="24"/>
        </w:rPr>
        <w:footnoteReference w:id="5"/>
      </w:r>
      <w:r w:rsidR="007F6247" w:rsidRPr="000E1730">
        <w:rPr>
          <w:rFonts w:ascii="Times New Roman" w:hAnsi="Times New Roman" w:cs="Times New Roman"/>
          <w:sz w:val="24"/>
          <w:szCs w:val="24"/>
        </w:rPr>
        <w:t xml:space="preserve"> A policy of responsibilisation must recognise the considerable role of social circumstances in determining people’s health, and the limits such circumstances place </w:t>
      </w:r>
      <w:r w:rsidR="00EF6491" w:rsidRPr="000E1730">
        <w:rPr>
          <w:rFonts w:ascii="Times New Roman" w:hAnsi="Times New Roman" w:cs="Times New Roman"/>
          <w:sz w:val="24"/>
          <w:szCs w:val="24"/>
        </w:rPr>
        <w:t xml:space="preserve">on a person’s ability to pursue ‘reasonable’ behaviours. It is possible to theoretically imagine a </w:t>
      </w:r>
      <w:r w:rsidR="00CF007B" w:rsidRPr="000E1730">
        <w:rPr>
          <w:rFonts w:ascii="Times New Roman" w:hAnsi="Times New Roman" w:cs="Times New Roman"/>
          <w:sz w:val="24"/>
          <w:szCs w:val="24"/>
        </w:rPr>
        <w:t>healthcare</w:t>
      </w:r>
      <w:r w:rsidR="00EF6491" w:rsidRPr="000E1730">
        <w:rPr>
          <w:rFonts w:ascii="Times New Roman" w:hAnsi="Times New Roman" w:cs="Times New Roman"/>
          <w:sz w:val="24"/>
          <w:szCs w:val="24"/>
        </w:rPr>
        <w:t xml:space="preserve"> system that held people substantively responsible in this sensitive way, and we thus cannot rule out the idea of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EF6491" w:rsidRPr="000E1730">
        <w:rPr>
          <w:rFonts w:ascii="Times New Roman" w:hAnsi="Times New Roman" w:cs="Times New Roman"/>
          <w:sz w:val="24"/>
          <w:szCs w:val="24"/>
        </w:rPr>
        <w:t xml:space="preserve">surveillance on these grounds absolutely. Yet as a pragmatic objection, worries about insufficient differentiation of circumstance are significant. Particularly where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EF6491" w:rsidRPr="000E1730">
        <w:rPr>
          <w:rFonts w:ascii="Times New Roman" w:hAnsi="Times New Roman" w:cs="Times New Roman"/>
          <w:sz w:val="24"/>
          <w:szCs w:val="24"/>
        </w:rPr>
        <w:t xml:space="preserve">surveillance </w:t>
      </w:r>
      <w:r w:rsidR="00EF6491" w:rsidRPr="000E1730">
        <w:rPr>
          <w:rFonts w:ascii="Times New Roman" w:hAnsi="Times New Roman" w:cs="Times New Roman"/>
          <w:sz w:val="24"/>
          <w:szCs w:val="24"/>
        </w:rPr>
        <w:lastRenderedPageBreak/>
        <w:t xml:space="preserve">is pursued as a primarily cost-cutting exercise, we have reason to be sceptical about whether it is realistic to expect </w:t>
      </w:r>
      <w:r w:rsidR="00CF007B" w:rsidRPr="000E1730">
        <w:rPr>
          <w:rFonts w:ascii="Times New Roman" w:hAnsi="Times New Roman" w:cs="Times New Roman"/>
          <w:sz w:val="24"/>
          <w:szCs w:val="24"/>
        </w:rPr>
        <w:t>healthcare</w:t>
      </w:r>
      <w:r w:rsidR="00EF6491" w:rsidRPr="000E1730">
        <w:rPr>
          <w:rFonts w:ascii="Times New Roman" w:hAnsi="Times New Roman" w:cs="Times New Roman"/>
          <w:sz w:val="24"/>
          <w:szCs w:val="24"/>
        </w:rPr>
        <w:t xml:space="preserve"> systems to properly account for such considerable differences in circumstances. </w:t>
      </w:r>
    </w:p>
    <w:p w14:paraId="3194B26C" w14:textId="5F1B5F63" w:rsidR="00B124F9" w:rsidRPr="000E1730" w:rsidRDefault="009A115F" w:rsidP="00E92AB6">
      <w:pPr>
        <w:jc w:val="both"/>
        <w:rPr>
          <w:rFonts w:ascii="Times New Roman" w:hAnsi="Times New Roman" w:cs="Times New Roman"/>
          <w:sz w:val="24"/>
          <w:szCs w:val="24"/>
        </w:rPr>
      </w:pPr>
      <w:r>
        <w:rPr>
          <w:rFonts w:ascii="Times New Roman" w:hAnsi="Times New Roman" w:cs="Times New Roman"/>
          <w:sz w:val="24"/>
          <w:szCs w:val="24"/>
        </w:rPr>
        <w:t>Personal health</w:t>
      </w:r>
      <w:r w:rsidRPr="000E1730">
        <w:rPr>
          <w:rFonts w:ascii="Times New Roman" w:hAnsi="Times New Roman" w:cs="Times New Roman"/>
          <w:sz w:val="24"/>
          <w:szCs w:val="24"/>
        </w:rPr>
        <w:t xml:space="preserve"> </w:t>
      </w:r>
      <w:r w:rsidR="008B77A2" w:rsidRPr="000E1730">
        <w:rPr>
          <w:rFonts w:ascii="Times New Roman" w:hAnsi="Times New Roman" w:cs="Times New Roman"/>
          <w:sz w:val="24"/>
          <w:szCs w:val="24"/>
        </w:rPr>
        <w:t xml:space="preserve">surveillance as a way of </w:t>
      </w:r>
      <w:r w:rsidR="00466E33" w:rsidRPr="000E1730">
        <w:rPr>
          <w:rFonts w:ascii="Times New Roman" w:hAnsi="Times New Roman" w:cs="Times New Roman"/>
          <w:sz w:val="24"/>
          <w:szCs w:val="24"/>
        </w:rPr>
        <w:t>enforcing</w:t>
      </w:r>
      <w:r w:rsidR="008B77A2" w:rsidRPr="000E1730">
        <w:rPr>
          <w:rFonts w:ascii="Times New Roman" w:hAnsi="Times New Roman" w:cs="Times New Roman"/>
          <w:sz w:val="24"/>
          <w:szCs w:val="24"/>
        </w:rPr>
        <w:t xml:space="preserve"> responsibility also introduces new issues. </w:t>
      </w:r>
      <w:r w:rsidR="00466E33" w:rsidRPr="000E1730">
        <w:rPr>
          <w:rFonts w:ascii="Times New Roman" w:hAnsi="Times New Roman" w:cs="Times New Roman"/>
          <w:sz w:val="24"/>
          <w:szCs w:val="24"/>
        </w:rPr>
        <w:t>Consider two types of surveillance technologies</w:t>
      </w:r>
      <w:r w:rsidR="00D30663" w:rsidRPr="000E1730">
        <w:rPr>
          <w:rFonts w:ascii="Times New Roman" w:hAnsi="Times New Roman" w:cs="Times New Roman"/>
          <w:sz w:val="24"/>
          <w:szCs w:val="24"/>
        </w:rPr>
        <w:t>, which correspond to the two functions of mHealth introduced in Section 1</w:t>
      </w:r>
      <w:r w:rsidR="00466E33" w:rsidRPr="000E1730">
        <w:rPr>
          <w:rFonts w:ascii="Times New Roman" w:hAnsi="Times New Roman" w:cs="Times New Roman"/>
          <w:sz w:val="24"/>
          <w:szCs w:val="24"/>
        </w:rPr>
        <w:t xml:space="preserve">. Behaviour-tracking technology </w:t>
      </w:r>
      <w:r w:rsidR="00D30663" w:rsidRPr="000E1730">
        <w:rPr>
          <w:rFonts w:ascii="Times New Roman" w:hAnsi="Times New Roman" w:cs="Times New Roman"/>
          <w:sz w:val="24"/>
          <w:szCs w:val="24"/>
        </w:rPr>
        <w:t xml:space="preserve">would </w:t>
      </w:r>
      <w:r w:rsidR="00466E33" w:rsidRPr="000E1730">
        <w:rPr>
          <w:rFonts w:ascii="Times New Roman" w:hAnsi="Times New Roman" w:cs="Times New Roman"/>
          <w:sz w:val="24"/>
          <w:szCs w:val="24"/>
        </w:rPr>
        <w:t xml:space="preserve">track users’ </w:t>
      </w:r>
      <w:r w:rsidR="00D30663" w:rsidRPr="000E1730">
        <w:rPr>
          <w:rFonts w:ascii="Times New Roman" w:hAnsi="Times New Roman" w:cs="Times New Roman"/>
          <w:sz w:val="24"/>
          <w:szCs w:val="24"/>
        </w:rPr>
        <w:t>activities</w:t>
      </w:r>
      <w:r w:rsidR="00E1263C" w:rsidRPr="000E1730">
        <w:rPr>
          <w:rFonts w:ascii="Times New Roman" w:hAnsi="Times New Roman" w:cs="Times New Roman"/>
          <w:sz w:val="24"/>
          <w:szCs w:val="24"/>
        </w:rPr>
        <w:t>,</w:t>
      </w:r>
      <w:r w:rsidR="00466E33" w:rsidRPr="000E1730">
        <w:rPr>
          <w:rFonts w:ascii="Times New Roman" w:hAnsi="Times New Roman" w:cs="Times New Roman"/>
          <w:sz w:val="24"/>
          <w:szCs w:val="24"/>
        </w:rPr>
        <w:t xml:space="preserve"> </w:t>
      </w:r>
      <w:r w:rsidR="00E1263C" w:rsidRPr="000E1730">
        <w:rPr>
          <w:rFonts w:ascii="Times New Roman" w:hAnsi="Times New Roman" w:cs="Times New Roman"/>
          <w:sz w:val="24"/>
          <w:szCs w:val="24"/>
        </w:rPr>
        <w:t>assuming</w:t>
      </w:r>
      <w:r w:rsidR="00466E33" w:rsidRPr="000E1730">
        <w:rPr>
          <w:rFonts w:ascii="Times New Roman" w:hAnsi="Times New Roman" w:cs="Times New Roman"/>
          <w:sz w:val="24"/>
          <w:szCs w:val="24"/>
        </w:rPr>
        <w:t xml:space="preserve"> that particular behaviour</w:t>
      </w:r>
      <w:r w:rsidR="00D30663" w:rsidRPr="000E1730">
        <w:rPr>
          <w:rFonts w:ascii="Times New Roman" w:hAnsi="Times New Roman" w:cs="Times New Roman"/>
          <w:sz w:val="24"/>
          <w:szCs w:val="24"/>
        </w:rPr>
        <w:t>s</w:t>
      </w:r>
      <w:r w:rsidR="00466E33" w:rsidRPr="000E1730">
        <w:rPr>
          <w:rFonts w:ascii="Times New Roman" w:hAnsi="Times New Roman" w:cs="Times New Roman"/>
          <w:sz w:val="24"/>
          <w:szCs w:val="24"/>
        </w:rPr>
        <w:t xml:space="preserve"> </w:t>
      </w:r>
      <w:r w:rsidR="00D30663" w:rsidRPr="000E1730">
        <w:rPr>
          <w:rFonts w:ascii="Times New Roman" w:hAnsi="Times New Roman" w:cs="Times New Roman"/>
          <w:sz w:val="24"/>
          <w:szCs w:val="24"/>
        </w:rPr>
        <w:t xml:space="preserve">increase the likelihood of </w:t>
      </w:r>
      <w:r w:rsidR="00466E33" w:rsidRPr="000E1730">
        <w:rPr>
          <w:rFonts w:ascii="Times New Roman" w:hAnsi="Times New Roman" w:cs="Times New Roman"/>
          <w:sz w:val="24"/>
          <w:szCs w:val="24"/>
        </w:rPr>
        <w:t xml:space="preserve">desired health outcomes. </w:t>
      </w:r>
      <w:r w:rsidR="00807DB3" w:rsidRPr="000E1730">
        <w:rPr>
          <w:rFonts w:ascii="Times New Roman" w:hAnsi="Times New Roman" w:cs="Times New Roman"/>
          <w:sz w:val="24"/>
          <w:szCs w:val="24"/>
        </w:rPr>
        <w:t xml:space="preserve">To make such targets enforceable with penalties, we would need excellent evidence that they are both achievable and effective not only on average, but for the particular patient in question. The use of ‘generic’ targets that fail to take account of a patient’s personal circumstances and health needs raise issues of fairness where this leads to a patient being forced to adopt behavioural targets that are not appropriate for them, or not achievable in their personal circumstances. </w:t>
      </w:r>
      <w:r w:rsidR="00B124F9" w:rsidRPr="000E1730">
        <w:rPr>
          <w:rFonts w:ascii="Times New Roman" w:hAnsi="Times New Roman" w:cs="Times New Roman"/>
          <w:sz w:val="24"/>
          <w:szCs w:val="24"/>
        </w:rPr>
        <w:t xml:space="preserve">Consider, for example, the </w:t>
      </w:r>
      <w:r w:rsidR="00D30663" w:rsidRPr="000E1730">
        <w:rPr>
          <w:rFonts w:ascii="Times New Roman" w:hAnsi="Times New Roman" w:cs="Times New Roman"/>
          <w:sz w:val="24"/>
          <w:szCs w:val="24"/>
        </w:rPr>
        <w:t>claim</w:t>
      </w:r>
      <w:r w:rsidR="00B124F9" w:rsidRPr="000E1730">
        <w:rPr>
          <w:rFonts w:ascii="Times New Roman" w:hAnsi="Times New Roman" w:cs="Times New Roman"/>
          <w:sz w:val="24"/>
          <w:szCs w:val="24"/>
        </w:rPr>
        <w:t xml:space="preserve"> that many </w:t>
      </w:r>
      <w:r w:rsidR="00D30663" w:rsidRPr="000E1730">
        <w:rPr>
          <w:rFonts w:ascii="Times New Roman" w:hAnsi="Times New Roman" w:cs="Times New Roman"/>
          <w:sz w:val="24"/>
          <w:szCs w:val="24"/>
        </w:rPr>
        <w:t>mobile phone-based pedometers</w:t>
      </w:r>
      <w:r w:rsidR="00B124F9" w:rsidRPr="000E1730">
        <w:rPr>
          <w:rFonts w:ascii="Times New Roman" w:hAnsi="Times New Roman" w:cs="Times New Roman"/>
          <w:sz w:val="24"/>
          <w:szCs w:val="24"/>
        </w:rPr>
        <w:t xml:space="preserve"> do not accurately count steps when the user is pushing a pram, a complaint that many users have posted about online. The internet is full of ‘hacks’ to get around this problem, such as strapping the monitor to one’s ankle, and so </w:t>
      </w:r>
      <w:r w:rsidR="002759A8">
        <w:rPr>
          <w:rFonts w:ascii="Times New Roman" w:hAnsi="Times New Roman" w:cs="Times New Roman"/>
          <w:sz w:val="24"/>
          <w:szCs w:val="24"/>
        </w:rPr>
        <w:t>it</w:t>
      </w:r>
      <w:r w:rsidR="00B124F9" w:rsidRPr="000E1730">
        <w:rPr>
          <w:rFonts w:ascii="Times New Roman" w:hAnsi="Times New Roman" w:cs="Times New Roman"/>
          <w:sz w:val="24"/>
          <w:szCs w:val="24"/>
        </w:rPr>
        <w:t xml:space="preserve"> is </w:t>
      </w:r>
      <w:r w:rsidR="002759A8">
        <w:rPr>
          <w:rFonts w:ascii="Times New Roman" w:hAnsi="Times New Roman" w:cs="Times New Roman"/>
          <w:sz w:val="24"/>
          <w:szCs w:val="24"/>
        </w:rPr>
        <w:t xml:space="preserve">not </w:t>
      </w:r>
      <w:r w:rsidR="00B124F9" w:rsidRPr="000E1730">
        <w:rPr>
          <w:rFonts w:ascii="Times New Roman" w:hAnsi="Times New Roman" w:cs="Times New Roman"/>
          <w:sz w:val="24"/>
          <w:szCs w:val="24"/>
        </w:rPr>
        <w:t xml:space="preserve">insurmountable. But there are more general issues raised by this example: </w:t>
      </w:r>
    </w:p>
    <w:p w14:paraId="1448FD82" w14:textId="2333ADC0" w:rsidR="00D30663" w:rsidRPr="000E1730" w:rsidRDefault="00B124F9" w:rsidP="00D30663">
      <w:pPr>
        <w:pStyle w:val="ListParagraph"/>
        <w:numPr>
          <w:ilvl w:val="0"/>
          <w:numId w:val="2"/>
        </w:numPr>
        <w:ind w:left="714" w:right="521" w:hanging="357"/>
        <w:contextualSpacing w:val="0"/>
        <w:jc w:val="both"/>
        <w:rPr>
          <w:rFonts w:ascii="Times New Roman" w:hAnsi="Times New Roman" w:cs="Times New Roman"/>
          <w:sz w:val="24"/>
          <w:szCs w:val="24"/>
        </w:rPr>
      </w:pPr>
      <w:r w:rsidRPr="000E1730">
        <w:rPr>
          <w:rFonts w:ascii="Times New Roman" w:hAnsi="Times New Roman" w:cs="Times New Roman"/>
          <w:sz w:val="24"/>
          <w:szCs w:val="24"/>
        </w:rPr>
        <w:t xml:space="preserve">The manufacturers of the products did not consider a form of exercise that is common for many people, namely taking their child out for a walk. </w:t>
      </w:r>
    </w:p>
    <w:p w14:paraId="19D26758" w14:textId="5D040F97" w:rsidR="00D30663" w:rsidRPr="000E1730" w:rsidRDefault="00B124F9" w:rsidP="00D30663">
      <w:pPr>
        <w:pStyle w:val="ListParagraph"/>
        <w:numPr>
          <w:ilvl w:val="0"/>
          <w:numId w:val="2"/>
        </w:numPr>
        <w:ind w:left="714" w:right="521" w:hanging="357"/>
        <w:contextualSpacing w:val="0"/>
        <w:jc w:val="both"/>
        <w:rPr>
          <w:rFonts w:ascii="Times New Roman" w:hAnsi="Times New Roman" w:cs="Times New Roman"/>
          <w:sz w:val="24"/>
          <w:szCs w:val="24"/>
        </w:rPr>
      </w:pPr>
      <w:r w:rsidRPr="000E1730">
        <w:rPr>
          <w:rFonts w:ascii="Times New Roman" w:hAnsi="Times New Roman" w:cs="Times New Roman"/>
          <w:sz w:val="24"/>
          <w:szCs w:val="24"/>
        </w:rPr>
        <w:t xml:space="preserve">The solution was not immediately obvious for many users, because many simply did not realise what the problem was. </w:t>
      </w:r>
    </w:p>
    <w:p w14:paraId="1E14E1F7" w14:textId="38273FD8" w:rsidR="00B124F9" w:rsidRPr="000E1730" w:rsidRDefault="00B124F9" w:rsidP="00D30663">
      <w:pPr>
        <w:pStyle w:val="ListParagraph"/>
        <w:numPr>
          <w:ilvl w:val="0"/>
          <w:numId w:val="2"/>
        </w:numPr>
        <w:ind w:right="521"/>
        <w:jc w:val="both"/>
        <w:rPr>
          <w:rFonts w:ascii="Times New Roman" w:hAnsi="Times New Roman" w:cs="Times New Roman"/>
          <w:sz w:val="24"/>
          <w:szCs w:val="24"/>
        </w:rPr>
      </w:pPr>
      <w:r w:rsidRPr="000E1730">
        <w:rPr>
          <w:rFonts w:ascii="Times New Roman" w:hAnsi="Times New Roman" w:cs="Times New Roman"/>
          <w:sz w:val="24"/>
          <w:szCs w:val="24"/>
        </w:rPr>
        <w:t xml:space="preserve">The activity in question is one that, while certainly undertaken by men, is still more likely to be undertaken by women (given, for instance, the common disparities in social expectations about care, and legal allowance of parental leave). There is therefore an unintentional gender bias in the way these products track fitness. An uncritical adoption of similar technology in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surveillance would translate this bias to enforcement of </w:t>
      </w:r>
      <w:r w:rsidR="006B1F34" w:rsidRPr="000E1730">
        <w:rPr>
          <w:rFonts w:ascii="Times New Roman" w:hAnsi="Times New Roman" w:cs="Times New Roman"/>
          <w:sz w:val="24"/>
          <w:szCs w:val="24"/>
        </w:rPr>
        <w:t xml:space="preserve">responsibility. </w:t>
      </w:r>
      <w:r w:rsidRPr="000E1730">
        <w:rPr>
          <w:rFonts w:ascii="Times New Roman" w:hAnsi="Times New Roman" w:cs="Times New Roman"/>
          <w:sz w:val="24"/>
          <w:szCs w:val="24"/>
        </w:rPr>
        <w:t xml:space="preserve"> </w:t>
      </w:r>
    </w:p>
    <w:p w14:paraId="13D1FBFD" w14:textId="4644C766" w:rsidR="00873335" w:rsidRPr="000E1730" w:rsidRDefault="00807DB3" w:rsidP="00E92AB6">
      <w:pPr>
        <w:jc w:val="both"/>
        <w:rPr>
          <w:rFonts w:ascii="Times New Roman" w:hAnsi="Times New Roman" w:cs="Times New Roman"/>
          <w:sz w:val="24"/>
          <w:szCs w:val="24"/>
        </w:rPr>
      </w:pPr>
      <w:r w:rsidRPr="000E1730">
        <w:rPr>
          <w:rFonts w:ascii="Times New Roman" w:hAnsi="Times New Roman" w:cs="Times New Roman"/>
          <w:sz w:val="24"/>
          <w:szCs w:val="24"/>
        </w:rPr>
        <w:t>On the other hand, outcome-tracking technologies</w:t>
      </w:r>
      <w:r w:rsidR="00873335" w:rsidRPr="000E1730">
        <w:rPr>
          <w:rFonts w:ascii="Times New Roman" w:hAnsi="Times New Roman" w:cs="Times New Roman"/>
          <w:sz w:val="24"/>
          <w:szCs w:val="24"/>
        </w:rPr>
        <w:t xml:space="preserve"> offer more direct access to patients</w:t>
      </w:r>
      <w:r w:rsidR="00E1263C" w:rsidRPr="000E1730">
        <w:rPr>
          <w:rFonts w:ascii="Times New Roman" w:hAnsi="Times New Roman" w:cs="Times New Roman"/>
          <w:sz w:val="24"/>
          <w:szCs w:val="24"/>
        </w:rPr>
        <w:t>’</w:t>
      </w:r>
      <w:r w:rsidR="00873335" w:rsidRPr="000E1730">
        <w:rPr>
          <w:rFonts w:ascii="Times New Roman" w:hAnsi="Times New Roman" w:cs="Times New Roman"/>
          <w:sz w:val="24"/>
          <w:szCs w:val="24"/>
        </w:rPr>
        <w:t xml:space="preserve"> biological processes. </w:t>
      </w:r>
      <w:r w:rsidR="00E1263C" w:rsidRPr="000E1730">
        <w:rPr>
          <w:rFonts w:ascii="Times New Roman" w:hAnsi="Times New Roman" w:cs="Times New Roman"/>
          <w:sz w:val="24"/>
          <w:szCs w:val="24"/>
        </w:rPr>
        <w:t>O</w:t>
      </w:r>
      <w:r w:rsidR="00873335" w:rsidRPr="000E1730">
        <w:rPr>
          <w:rFonts w:ascii="Times New Roman" w:hAnsi="Times New Roman" w:cs="Times New Roman"/>
          <w:sz w:val="24"/>
          <w:szCs w:val="24"/>
        </w:rPr>
        <w:t xml:space="preserve">utcome-tracking might enforce responsibility by getting patients to self-monitor their health and take appropriate action when readings hit particular levels. Such technologies could be used for surveillance by reporting both </w:t>
      </w:r>
      <w:r w:rsidR="00D30663" w:rsidRPr="000E1730">
        <w:rPr>
          <w:rFonts w:ascii="Times New Roman" w:hAnsi="Times New Roman" w:cs="Times New Roman"/>
          <w:sz w:val="24"/>
          <w:szCs w:val="24"/>
        </w:rPr>
        <w:t xml:space="preserve">the outcome-related </w:t>
      </w:r>
      <w:r w:rsidR="00873335" w:rsidRPr="000E1730">
        <w:rPr>
          <w:rFonts w:ascii="Times New Roman" w:hAnsi="Times New Roman" w:cs="Times New Roman"/>
          <w:sz w:val="24"/>
          <w:szCs w:val="24"/>
        </w:rPr>
        <w:t>data and whether the patient responds appropriately to readings which fall outside of their targets.</w:t>
      </w:r>
    </w:p>
    <w:p w14:paraId="2DD24E4B" w14:textId="75AE03C4" w:rsidR="008B77A2" w:rsidRPr="000E1730" w:rsidRDefault="00D30663"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We should note the </w:t>
      </w:r>
      <w:r w:rsidR="00873335" w:rsidRPr="000E1730">
        <w:rPr>
          <w:rFonts w:ascii="Times New Roman" w:hAnsi="Times New Roman" w:cs="Times New Roman"/>
          <w:sz w:val="24"/>
          <w:szCs w:val="24"/>
        </w:rPr>
        <w:t xml:space="preserve">distinction between holding a patient responsible for responding appropriately to an </w:t>
      </w:r>
      <w:proofErr w:type="gramStart"/>
      <w:r w:rsidR="00873335" w:rsidRPr="000E1730">
        <w:rPr>
          <w:rFonts w:ascii="Times New Roman" w:hAnsi="Times New Roman" w:cs="Times New Roman"/>
          <w:sz w:val="24"/>
          <w:szCs w:val="24"/>
        </w:rPr>
        <w:t>off-target</w:t>
      </w:r>
      <w:proofErr w:type="gramEnd"/>
      <w:r w:rsidR="00873335" w:rsidRPr="000E1730">
        <w:rPr>
          <w:rFonts w:ascii="Times New Roman" w:hAnsi="Times New Roman" w:cs="Times New Roman"/>
          <w:sz w:val="24"/>
          <w:szCs w:val="24"/>
        </w:rPr>
        <w:t xml:space="preserve"> reading and making them responsible for bringing their biological readings back on target. While the former is still ultimately a form of behaviour that patients can adopt, the latter will often be out of the patient’s control; they </w:t>
      </w:r>
      <w:r w:rsidRPr="000E1730">
        <w:rPr>
          <w:rFonts w:ascii="Times New Roman" w:hAnsi="Times New Roman" w:cs="Times New Roman"/>
          <w:sz w:val="24"/>
          <w:szCs w:val="24"/>
        </w:rPr>
        <w:t>might</w:t>
      </w:r>
      <w:r w:rsidR="00873335" w:rsidRPr="000E1730">
        <w:rPr>
          <w:rFonts w:ascii="Times New Roman" w:hAnsi="Times New Roman" w:cs="Times New Roman"/>
          <w:sz w:val="24"/>
          <w:szCs w:val="24"/>
        </w:rPr>
        <w:t xml:space="preserve"> do everything they ought, and yet still fail to achieve their target. Even with this distinction in place, there is a risk that holding patients responsible for their biomedical states </w:t>
      </w:r>
      <w:r w:rsidR="00E1263C" w:rsidRPr="000E1730">
        <w:rPr>
          <w:rFonts w:ascii="Times New Roman" w:hAnsi="Times New Roman" w:cs="Times New Roman"/>
          <w:sz w:val="24"/>
          <w:szCs w:val="24"/>
        </w:rPr>
        <w:t xml:space="preserve">places </w:t>
      </w:r>
      <w:r w:rsidR="00873335" w:rsidRPr="000E1730">
        <w:rPr>
          <w:rFonts w:ascii="Times New Roman" w:hAnsi="Times New Roman" w:cs="Times New Roman"/>
          <w:sz w:val="24"/>
          <w:szCs w:val="24"/>
        </w:rPr>
        <w:t>too much burden on the</w:t>
      </w:r>
      <w:r w:rsidR="00E1263C" w:rsidRPr="000E1730">
        <w:rPr>
          <w:rFonts w:ascii="Times New Roman" w:hAnsi="Times New Roman" w:cs="Times New Roman"/>
          <w:sz w:val="24"/>
          <w:szCs w:val="24"/>
        </w:rPr>
        <w:t>m</w:t>
      </w:r>
      <w:r w:rsidR="00873335" w:rsidRPr="000E1730">
        <w:rPr>
          <w:rFonts w:ascii="Times New Roman" w:hAnsi="Times New Roman" w:cs="Times New Roman"/>
          <w:sz w:val="24"/>
          <w:szCs w:val="24"/>
        </w:rPr>
        <w:t>. Although such data can be translated for the patient (‘If the reading is below 80, you need to take your medication’), holding patients responsible this way may increase reluctance to seek medical help because they may feel expected to ‘fix’ problem</w:t>
      </w:r>
      <w:r w:rsidR="00E1263C" w:rsidRPr="000E1730">
        <w:rPr>
          <w:rFonts w:ascii="Times New Roman" w:hAnsi="Times New Roman" w:cs="Times New Roman"/>
          <w:sz w:val="24"/>
          <w:szCs w:val="24"/>
        </w:rPr>
        <w:t>s</w:t>
      </w:r>
      <w:r w:rsidR="00873335" w:rsidRPr="000E1730">
        <w:rPr>
          <w:rFonts w:ascii="Times New Roman" w:hAnsi="Times New Roman" w:cs="Times New Roman"/>
          <w:sz w:val="24"/>
          <w:szCs w:val="24"/>
        </w:rPr>
        <w:t xml:space="preserve"> themselves; this may be particularly acute where patients know they </w:t>
      </w:r>
      <w:r w:rsidR="00E1263C" w:rsidRPr="000E1730">
        <w:rPr>
          <w:rFonts w:ascii="Times New Roman" w:hAnsi="Times New Roman" w:cs="Times New Roman"/>
          <w:sz w:val="24"/>
          <w:szCs w:val="24"/>
        </w:rPr>
        <w:t>will be penalised</w:t>
      </w:r>
      <w:r w:rsidR="00873335" w:rsidRPr="000E1730">
        <w:rPr>
          <w:rFonts w:ascii="Times New Roman" w:hAnsi="Times New Roman" w:cs="Times New Roman"/>
          <w:sz w:val="24"/>
          <w:szCs w:val="24"/>
        </w:rPr>
        <w:t xml:space="preserve"> for failing to behave </w:t>
      </w:r>
      <w:r w:rsidR="00E1263C" w:rsidRPr="000E1730">
        <w:rPr>
          <w:rFonts w:ascii="Times New Roman" w:hAnsi="Times New Roman" w:cs="Times New Roman"/>
          <w:sz w:val="24"/>
          <w:szCs w:val="24"/>
        </w:rPr>
        <w:t>‘</w:t>
      </w:r>
      <w:r w:rsidR="00873335" w:rsidRPr="000E1730">
        <w:rPr>
          <w:rFonts w:ascii="Times New Roman" w:hAnsi="Times New Roman" w:cs="Times New Roman"/>
          <w:sz w:val="24"/>
          <w:szCs w:val="24"/>
        </w:rPr>
        <w:t>appropriately</w:t>
      </w:r>
      <w:r w:rsidR="00E1263C" w:rsidRPr="000E1730">
        <w:rPr>
          <w:rFonts w:ascii="Times New Roman" w:hAnsi="Times New Roman" w:cs="Times New Roman"/>
          <w:sz w:val="24"/>
          <w:szCs w:val="24"/>
        </w:rPr>
        <w:t>’</w:t>
      </w:r>
      <w:r w:rsidR="00873335" w:rsidRPr="000E1730">
        <w:rPr>
          <w:rFonts w:ascii="Times New Roman" w:hAnsi="Times New Roman" w:cs="Times New Roman"/>
          <w:sz w:val="24"/>
          <w:szCs w:val="24"/>
        </w:rPr>
        <w:t xml:space="preserve">. </w:t>
      </w:r>
    </w:p>
    <w:p w14:paraId="0E0D6716" w14:textId="65E8FCE2" w:rsidR="0079218D" w:rsidRPr="000E1730" w:rsidRDefault="00E1263C" w:rsidP="00E92AB6">
      <w:pPr>
        <w:jc w:val="both"/>
        <w:rPr>
          <w:rFonts w:ascii="Times New Roman" w:hAnsi="Times New Roman" w:cs="Times New Roman"/>
          <w:sz w:val="24"/>
          <w:szCs w:val="24"/>
        </w:rPr>
      </w:pPr>
      <w:bookmarkStart w:id="7" w:name="_Hlk48146786"/>
      <w:r w:rsidRPr="000E1730">
        <w:rPr>
          <w:rFonts w:ascii="Times New Roman" w:hAnsi="Times New Roman" w:cs="Times New Roman"/>
          <w:sz w:val="24"/>
          <w:szCs w:val="24"/>
        </w:rPr>
        <w:lastRenderedPageBreak/>
        <w:t>Both forms of surveillance face</w:t>
      </w:r>
      <w:r w:rsidR="00D30663" w:rsidRPr="000E1730">
        <w:rPr>
          <w:rFonts w:ascii="Times New Roman" w:hAnsi="Times New Roman" w:cs="Times New Roman"/>
          <w:sz w:val="24"/>
          <w:szCs w:val="24"/>
        </w:rPr>
        <w:t xml:space="preserve"> further ethical issues. </w:t>
      </w:r>
      <w:r w:rsidR="0079218D" w:rsidRPr="000E1730">
        <w:rPr>
          <w:rFonts w:ascii="Times New Roman" w:hAnsi="Times New Roman" w:cs="Times New Roman"/>
          <w:sz w:val="24"/>
          <w:szCs w:val="24"/>
        </w:rPr>
        <w:t xml:space="preserve">One such issue, which has been central to academic and popular discussion of the ethics of mHealth quite generally, is privacy. Privacy can be understood in various ways, though </w:t>
      </w:r>
      <w:proofErr w:type="spellStart"/>
      <w:r w:rsidR="0079218D" w:rsidRPr="000E1730">
        <w:rPr>
          <w:rFonts w:ascii="Times New Roman" w:hAnsi="Times New Roman" w:cs="Times New Roman"/>
          <w:sz w:val="24"/>
          <w:szCs w:val="24"/>
        </w:rPr>
        <w:t>Avancha</w:t>
      </w:r>
      <w:proofErr w:type="spellEnd"/>
      <w:r w:rsidR="0079218D" w:rsidRPr="000E1730">
        <w:rPr>
          <w:rFonts w:ascii="Times New Roman" w:hAnsi="Times New Roman" w:cs="Times New Roman"/>
          <w:sz w:val="24"/>
          <w:szCs w:val="24"/>
        </w:rPr>
        <w:t xml:space="preserve"> et al (</w:t>
      </w:r>
      <w:r w:rsidR="0039416C" w:rsidRPr="000E1730">
        <w:rPr>
          <w:rFonts w:ascii="Times New Roman" w:hAnsi="Times New Roman" w:cs="Times New Roman"/>
          <w:sz w:val="24"/>
          <w:szCs w:val="24"/>
        </w:rPr>
        <w:t>2012</w:t>
      </w:r>
      <w:r w:rsidR="0079218D" w:rsidRPr="000E1730">
        <w:rPr>
          <w:rFonts w:ascii="Times New Roman" w:hAnsi="Times New Roman" w:cs="Times New Roman"/>
          <w:sz w:val="24"/>
          <w:szCs w:val="24"/>
        </w:rPr>
        <w:t xml:space="preserve">) suggest that “control…is fundamental to privacy”, an idea echoed by </w:t>
      </w:r>
      <w:proofErr w:type="spellStart"/>
      <w:r w:rsidR="0079218D" w:rsidRPr="000E1730">
        <w:rPr>
          <w:rFonts w:ascii="Times New Roman" w:hAnsi="Times New Roman" w:cs="Times New Roman"/>
          <w:sz w:val="24"/>
          <w:szCs w:val="24"/>
        </w:rPr>
        <w:t>Kotz</w:t>
      </w:r>
      <w:proofErr w:type="spellEnd"/>
      <w:r w:rsidR="0079218D" w:rsidRPr="000E1730">
        <w:rPr>
          <w:rFonts w:ascii="Times New Roman" w:hAnsi="Times New Roman" w:cs="Times New Roman"/>
          <w:sz w:val="24"/>
          <w:szCs w:val="24"/>
        </w:rPr>
        <w:t xml:space="preserve"> (</w:t>
      </w:r>
      <w:r w:rsidR="0039416C" w:rsidRPr="000E1730">
        <w:rPr>
          <w:rFonts w:ascii="Times New Roman" w:hAnsi="Times New Roman" w:cs="Times New Roman"/>
          <w:sz w:val="24"/>
          <w:szCs w:val="24"/>
        </w:rPr>
        <w:t>2011</w:t>
      </w:r>
      <w:r w:rsidR="0079218D" w:rsidRPr="000E1730">
        <w:rPr>
          <w:rFonts w:ascii="Times New Roman" w:hAnsi="Times New Roman" w:cs="Times New Roman"/>
          <w:sz w:val="24"/>
          <w:szCs w:val="24"/>
        </w:rPr>
        <w:t xml:space="preserve">: </w:t>
      </w:r>
      <w:r w:rsidR="0039416C" w:rsidRPr="000E1730">
        <w:rPr>
          <w:rFonts w:ascii="Times New Roman" w:hAnsi="Times New Roman" w:cs="Times New Roman"/>
          <w:sz w:val="24"/>
          <w:szCs w:val="24"/>
        </w:rPr>
        <w:t>1)</w:t>
      </w:r>
      <w:r w:rsidR="0079218D" w:rsidRPr="000E1730">
        <w:rPr>
          <w:rFonts w:ascii="Times New Roman" w:hAnsi="Times New Roman" w:cs="Times New Roman"/>
          <w:sz w:val="24"/>
          <w:szCs w:val="24"/>
        </w:rPr>
        <w:t xml:space="preserve">, who says that “health information privacy is an individual’s right to control the acquisition, uses or disclosures of his or her identifiable data”. Privacy is an under-regulated element of mHealth, which as Martinez-Martin and </w:t>
      </w:r>
      <w:proofErr w:type="spellStart"/>
      <w:r w:rsidR="0079218D" w:rsidRPr="000E1730">
        <w:rPr>
          <w:rFonts w:ascii="Times New Roman" w:hAnsi="Times New Roman" w:cs="Times New Roman"/>
          <w:sz w:val="24"/>
          <w:szCs w:val="24"/>
        </w:rPr>
        <w:t>Kreitmair</w:t>
      </w:r>
      <w:proofErr w:type="spellEnd"/>
      <w:r w:rsidR="0079218D" w:rsidRPr="000E1730">
        <w:rPr>
          <w:rFonts w:ascii="Times New Roman" w:hAnsi="Times New Roman" w:cs="Times New Roman"/>
          <w:sz w:val="24"/>
          <w:szCs w:val="24"/>
        </w:rPr>
        <w:t xml:space="preserve"> (</w:t>
      </w:r>
      <w:r w:rsidR="0039416C" w:rsidRPr="000E1730">
        <w:rPr>
          <w:rFonts w:ascii="Times New Roman" w:hAnsi="Times New Roman" w:cs="Times New Roman"/>
          <w:sz w:val="24"/>
          <w:szCs w:val="24"/>
        </w:rPr>
        <w:t>2018</w:t>
      </w:r>
      <w:r w:rsidR="0079218D" w:rsidRPr="000E1730">
        <w:rPr>
          <w:rFonts w:ascii="Times New Roman" w:hAnsi="Times New Roman" w:cs="Times New Roman"/>
          <w:sz w:val="24"/>
          <w:szCs w:val="24"/>
        </w:rPr>
        <w:t xml:space="preserve">) suggest, is “a major concern when it comes to protecting the interests of users”, with “behavioural information…shared, stored and potentially sold to third parties”. </w:t>
      </w:r>
      <w:proofErr w:type="spellStart"/>
      <w:r w:rsidR="0079218D" w:rsidRPr="000E1730">
        <w:rPr>
          <w:rFonts w:ascii="Times New Roman" w:hAnsi="Times New Roman" w:cs="Times New Roman"/>
          <w:sz w:val="24"/>
          <w:szCs w:val="24"/>
        </w:rPr>
        <w:t>Avancha</w:t>
      </w:r>
      <w:proofErr w:type="spellEnd"/>
      <w:r w:rsidR="0079218D" w:rsidRPr="000E1730">
        <w:rPr>
          <w:rFonts w:ascii="Times New Roman" w:hAnsi="Times New Roman" w:cs="Times New Roman"/>
          <w:sz w:val="24"/>
          <w:szCs w:val="24"/>
        </w:rPr>
        <w:t xml:space="preserve"> et al suggest several issues which are central to the regulation of privacy, including individual control over data; openness and transparency of those accessing and controlling data; and accountability for misuses of data, while also outlining various privacy-protection frameworks. Other, similar accounts can be found in Mendelson and Wolf (</w:t>
      </w:r>
      <w:r w:rsidR="0039416C" w:rsidRPr="000E1730">
        <w:rPr>
          <w:rFonts w:ascii="Times New Roman" w:hAnsi="Times New Roman" w:cs="Times New Roman"/>
          <w:sz w:val="24"/>
          <w:szCs w:val="24"/>
        </w:rPr>
        <w:t>2017</w:t>
      </w:r>
      <w:r w:rsidR="0079218D" w:rsidRPr="000E1730">
        <w:rPr>
          <w:rFonts w:ascii="Times New Roman" w:hAnsi="Times New Roman" w:cs="Times New Roman"/>
          <w:sz w:val="24"/>
          <w:szCs w:val="24"/>
        </w:rPr>
        <w:t xml:space="preserve">); </w:t>
      </w:r>
      <w:proofErr w:type="spellStart"/>
      <w:r w:rsidR="0079218D" w:rsidRPr="000E1730">
        <w:rPr>
          <w:rFonts w:ascii="Times New Roman" w:hAnsi="Times New Roman" w:cs="Times New Roman"/>
          <w:sz w:val="24"/>
          <w:szCs w:val="24"/>
        </w:rPr>
        <w:t>Jusob</w:t>
      </w:r>
      <w:proofErr w:type="spellEnd"/>
      <w:r w:rsidR="0079218D" w:rsidRPr="000E1730">
        <w:rPr>
          <w:rFonts w:ascii="Times New Roman" w:hAnsi="Times New Roman" w:cs="Times New Roman"/>
          <w:sz w:val="24"/>
          <w:szCs w:val="24"/>
        </w:rPr>
        <w:t xml:space="preserve"> et al (</w:t>
      </w:r>
      <w:r w:rsidR="0039416C" w:rsidRPr="000E1730">
        <w:rPr>
          <w:rFonts w:ascii="Times New Roman" w:hAnsi="Times New Roman" w:cs="Times New Roman"/>
          <w:sz w:val="24"/>
          <w:szCs w:val="24"/>
        </w:rPr>
        <w:t>2017</w:t>
      </w:r>
      <w:r w:rsidR="0079218D" w:rsidRPr="000E1730">
        <w:rPr>
          <w:rFonts w:ascii="Times New Roman" w:hAnsi="Times New Roman" w:cs="Times New Roman"/>
          <w:sz w:val="24"/>
          <w:szCs w:val="24"/>
        </w:rPr>
        <w:t xml:space="preserve">); </w:t>
      </w:r>
      <w:r w:rsidR="00FD4320" w:rsidRPr="000E1730">
        <w:rPr>
          <w:rFonts w:ascii="Times New Roman" w:hAnsi="Times New Roman" w:cs="Times New Roman"/>
          <w:sz w:val="24"/>
          <w:szCs w:val="24"/>
        </w:rPr>
        <w:t xml:space="preserve">and </w:t>
      </w:r>
      <w:proofErr w:type="spellStart"/>
      <w:r w:rsidR="0079218D" w:rsidRPr="000E1730">
        <w:rPr>
          <w:rFonts w:ascii="Times New Roman" w:hAnsi="Times New Roman" w:cs="Times New Roman"/>
          <w:sz w:val="24"/>
          <w:szCs w:val="24"/>
        </w:rPr>
        <w:t>Iwaya</w:t>
      </w:r>
      <w:proofErr w:type="spellEnd"/>
      <w:r w:rsidR="0079218D" w:rsidRPr="000E1730">
        <w:rPr>
          <w:rFonts w:ascii="Times New Roman" w:hAnsi="Times New Roman" w:cs="Times New Roman"/>
          <w:sz w:val="24"/>
          <w:szCs w:val="24"/>
        </w:rPr>
        <w:t xml:space="preserve"> et al (</w:t>
      </w:r>
      <w:r w:rsidR="0039416C" w:rsidRPr="000E1730">
        <w:rPr>
          <w:rFonts w:ascii="Times New Roman" w:hAnsi="Times New Roman" w:cs="Times New Roman"/>
          <w:sz w:val="24"/>
          <w:szCs w:val="24"/>
        </w:rPr>
        <w:t>2018</w:t>
      </w:r>
      <w:r w:rsidR="0079218D" w:rsidRPr="000E1730">
        <w:rPr>
          <w:rFonts w:ascii="Times New Roman" w:hAnsi="Times New Roman" w:cs="Times New Roman"/>
          <w:sz w:val="24"/>
          <w:szCs w:val="24"/>
        </w:rPr>
        <w:t>)</w:t>
      </w:r>
      <w:r w:rsidR="005A1167" w:rsidRPr="000E1730">
        <w:rPr>
          <w:rFonts w:ascii="Times New Roman" w:hAnsi="Times New Roman" w:cs="Times New Roman"/>
          <w:sz w:val="24"/>
          <w:szCs w:val="24"/>
        </w:rPr>
        <w:t xml:space="preserve">, while privacy as a concern for mHealth </w:t>
      </w:r>
      <w:r w:rsidR="00FD4320" w:rsidRPr="000E1730">
        <w:rPr>
          <w:rFonts w:ascii="Times New Roman" w:hAnsi="Times New Roman" w:cs="Times New Roman"/>
          <w:sz w:val="24"/>
          <w:szCs w:val="24"/>
        </w:rPr>
        <w:t xml:space="preserve">or </w:t>
      </w:r>
      <w:r w:rsidR="009A115F">
        <w:rPr>
          <w:rFonts w:ascii="Times New Roman" w:hAnsi="Times New Roman" w:cs="Times New Roman"/>
          <w:sz w:val="24"/>
          <w:szCs w:val="24"/>
        </w:rPr>
        <w:t>health</w:t>
      </w:r>
      <w:r w:rsidR="009A115F" w:rsidRPr="000E1730">
        <w:rPr>
          <w:rFonts w:ascii="Times New Roman" w:hAnsi="Times New Roman" w:cs="Times New Roman"/>
          <w:sz w:val="24"/>
          <w:szCs w:val="24"/>
        </w:rPr>
        <w:t xml:space="preserve"> </w:t>
      </w:r>
      <w:r w:rsidR="00FD4320" w:rsidRPr="000E1730">
        <w:rPr>
          <w:rFonts w:ascii="Times New Roman" w:hAnsi="Times New Roman" w:cs="Times New Roman"/>
          <w:sz w:val="24"/>
          <w:szCs w:val="24"/>
        </w:rPr>
        <w:t xml:space="preserve">surveillance more generally </w:t>
      </w:r>
      <w:r w:rsidR="005A1167" w:rsidRPr="000E1730">
        <w:rPr>
          <w:rFonts w:ascii="Times New Roman" w:hAnsi="Times New Roman" w:cs="Times New Roman"/>
          <w:sz w:val="24"/>
          <w:szCs w:val="24"/>
        </w:rPr>
        <w:t>is raised by</w:t>
      </w:r>
      <w:r w:rsidR="0079218D" w:rsidRPr="000E1730">
        <w:rPr>
          <w:rFonts w:ascii="Times New Roman" w:hAnsi="Times New Roman" w:cs="Times New Roman"/>
          <w:sz w:val="24"/>
          <w:szCs w:val="24"/>
        </w:rPr>
        <w:t xml:space="preserve"> </w:t>
      </w:r>
      <w:r w:rsidR="009D1901" w:rsidRPr="000E1730">
        <w:rPr>
          <w:rFonts w:ascii="Times New Roman" w:hAnsi="Times New Roman" w:cs="Times New Roman"/>
          <w:sz w:val="24"/>
          <w:szCs w:val="24"/>
        </w:rPr>
        <w:t xml:space="preserve">Hendrix and Buck (2009: 482-499); </w:t>
      </w:r>
      <w:proofErr w:type="spellStart"/>
      <w:r w:rsidR="009D1901" w:rsidRPr="000E1730">
        <w:rPr>
          <w:rFonts w:ascii="Times New Roman" w:hAnsi="Times New Roman" w:cs="Times New Roman"/>
          <w:sz w:val="24"/>
          <w:szCs w:val="24"/>
        </w:rPr>
        <w:t>Nissenbaum</w:t>
      </w:r>
      <w:proofErr w:type="spellEnd"/>
      <w:r w:rsidR="009D1901" w:rsidRPr="000E1730">
        <w:rPr>
          <w:rFonts w:ascii="Times New Roman" w:hAnsi="Times New Roman" w:cs="Times New Roman"/>
          <w:sz w:val="24"/>
          <w:szCs w:val="24"/>
        </w:rPr>
        <w:t xml:space="preserve"> and Patterson (2016); </w:t>
      </w:r>
      <w:proofErr w:type="spellStart"/>
      <w:r w:rsidR="0079218D" w:rsidRPr="000E1730">
        <w:rPr>
          <w:rFonts w:ascii="Times New Roman" w:hAnsi="Times New Roman" w:cs="Times New Roman"/>
          <w:sz w:val="24"/>
          <w:szCs w:val="24"/>
        </w:rPr>
        <w:t>Kreitmair</w:t>
      </w:r>
      <w:proofErr w:type="spellEnd"/>
      <w:r w:rsidR="0079218D" w:rsidRPr="000E1730">
        <w:rPr>
          <w:rFonts w:ascii="Times New Roman" w:hAnsi="Times New Roman" w:cs="Times New Roman"/>
          <w:sz w:val="24"/>
          <w:szCs w:val="24"/>
        </w:rPr>
        <w:t xml:space="preserve"> et al (</w:t>
      </w:r>
      <w:r w:rsidR="0039416C" w:rsidRPr="000E1730">
        <w:rPr>
          <w:rFonts w:ascii="Times New Roman" w:hAnsi="Times New Roman" w:cs="Times New Roman"/>
          <w:sz w:val="24"/>
          <w:szCs w:val="24"/>
        </w:rPr>
        <w:t>2017</w:t>
      </w:r>
      <w:r w:rsidR="0079218D" w:rsidRPr="000E1730">
        <w:rPr>
          <w:rFonts w:ascii="Times New Roman" w:hAnsi="Times New Roman" w:cs="Times New Roman"/>
          <w:sz w:val="24"/>
          <w:szCs w:val="24"/>
        </w:rPr>
        <w:t xml:space="preserve">); </w:t>
      </w:r>
      <w:r w:rsidR="00BD3F1B">
        <w:rPr>
          <w:rFonts w:ascii="Times New Roman" w:hAnsi="Times New Roman" w:cs="Times New Roman"/>
          <w:sz w:val="24"/>
          <w:szCs w:val="24"/>
        </w:rPr>
        <w:t xml:space="preserve">the </w:t>
      </w:r>
      <w:r w:rsidR="009D1901" w:rsidRPr="000E1730">
        <w:rPr>
          <w:rFonts w:ascii="Times New Roman" w:hAnsi="Times New Roman" w:cs="Times New Roman"/>
          <w:sz w:val="24"/>
          <w:szCs w:val="24"/>
        </w:rPr>
        <w:t xml:space="preserve">WHO (2017: 37); </w:t>
      </w:r>
      <w:proofErr w:type="spellStart"/>
      <w:r w:rsidR="009D1901" w:rsidRPr="000E1730">
        <w:rPr>
          <w:rFonts w:ascii="Times New Roman" w:hAnsi="Times New Roman" w:cs="Times New Roman"/>
          <w:sz w:val="24"/>
          <w:szCs w:val="24"/>
        </w:rPr>
        <w:t>Cvrkel</w:t>
      </w:r>
      <w:proofErr w:type="spellEnd"/>
      <w:r w:rsidR="009D1901" w:rsidRPr="000E1730">
        <w:rPr>
          <w:rFonts w:ascii="Times New Roman" w:hAnsi="Times New Roman" w:cs="Times New Roman"/>
          <w:sz w:val="24"/>
          <w:szCs w:val="24"/>
        </w:rPr>
        <w:t xml:space="preserve"> (2018: 517); </w:t>
      </w:r>
      <w:proofErr w:type="spellStart"/>
      <w:r w:rsidR="0079218D" w:rsidRPr="000E1730">
        <w:rPr>
          <w:rFonts w:ascii="Times New Roman" w:hAnsi="Times New Roman" w:cs="Times New Roman"/>
          <w:sz w:val="24"/>
          <w:szCs w:val="24"/>
        </w:rPr>
        <w:t>Kreitmair</w:t>
      </w:r>
      <w:proofErr w:type="spellEnd"/>
      <w:r w:rsidR="0079218D" w:rsidRPr="000E1730">
        <w:rPr>
          <w:rFonts w:ascii="Times New Roman" w:hAnsi="Times New Roman" w:cs="Times New Roman"/>
          <w:sz w:val="24"/>
          <w:szCs w:val="24"/>
        </w:rPr>
        <w:t xml:space="preserve"> (</w:t>
      </w:r>
      <w:r w:rsidR="0039416C" w:rsidRPr="000E1730">
        <w:rPr>
          <w:rFonts w:ascii="Times New Roman" w:hAnsi="Times New Roman" w:cs="Times New Roman"/>
          <w:sz w:val="24"/>
          <w:szCs w:val="24"/>
        </w:rPr>
        <w:t>2019</w:t>
      </w:r>
      <w:r w:rsidR="0079218D" w:rsidRPr="000E1730">
        <w:rPr>
          <w:rFonts w:ascii="Times New Roman" w:hAnsi="Times New Roman" w:cs="Times New Roman"/>
          <w:sz w:val="24"/>
          <w:szCs w:val="24"/>
        </w:rPr>
        <w:t>: 158)</w:t>
      </w:r>
      <w:r w:rsidR="005A1167" w:rsidRPr="000E1730">
        <w:rPr>
          <w:rFonts w:ascii="Times New Roman" w:hAnsi="Times New Roman" w:cs="Times New Roman"/>
          <w:sz w:val="24"/>
          <w:szCs w:val="24"/>
        </w:rPr>
        <w:t xml:space="preserve">; </w:t>
      </w:r>
      <w:r w:rsidR="00AC76A8" w:rsidRPr="000E1730">
        <w:rPr>
          <w:rFonts w:ascii="Times New Roman" w:hAnsi="Times New Roman" w:cs="Times New Roman"/>
          <w:sz w:val="24"/>
          <w:szCs w:val="24"/>
        </w:rPr>
        <w:t xml:space="preserve">Wood et al </w:t>
      </w:r>
      <w:r w:rsidR="009D1901" w:rsidRPr="000E1730">
        <w:rPr>
          <w:rFonts w:ascii="Times New Roman" w:hAnsi="Times New Roman" w:cs="Times New Roman"/>
          <w:sz w:val="24"/>
          <w:szCs w:val="24"/>
        </w:rPr>
        <w:t>(</w:t>
      </w:r>
      <w:r w:rsidR="00AC76A8" w:rsidRPr="000E1730">
        <w:rPr>
          <w:rFonts w:ascii="Times New Roman" w:hAnsi="Times New Roman" w:cs="Times New Roman"/>
          <w:sz w:val="24"/>
          <w:szCs w:val="24"/>
        </w:rPr>
        <w:t xml:space="preserve">2019: 471); </w:t>
      </w:r>
      <w:r w:rsidR="00FD4320" w:rsidRPr="000E1730">
        <w:rPr>
          <w:rFonts w:ascii="Times New Roman" w:hAnsi="Times New Roman" w:cs="Times New Roman"/>
          <w:sz w:val="24"/>
          <w:szCs w:val="24"/>
        </w:rPr>
        <w:t xml:space="preserve">Lee </w:t>
      </w:r>
      <w:r w:rsidR="009D1901" w:rsidRPr="000E1730">
        <w:rPr>
          <w:rFonts w:ascii="Times New Roman" w:hAnsi="Times New Roman" w:cs="Times New Roman"/>
          <w:sz w:val="24"/>
          <w:szCs w:val="24"/>
        </w:rPr>
        <w:t>(</w:t>
      </w:r>
      <w:r w:rsidR="00FD4320" w:rsidRPr="000E1730">
        <w:rPr>
          <w:rFonts w:ascii="Times New Roman" w:hAnsi="Times New Roman" w:cs="Times New Roman"/>
          <w:sz w:val="24"/>
          <w:szCs w:val="24"/>
        </w:rPr>
        <w:t xml:space="preserve">2019: 324-6); </w:t>
      </w:r>
      <w:r w:rsidR="00892A38" w:rsidRPr="000E1730">
        <w:rPr>
          <w:rFonts w:ascii="Times New Roman" w:hAnsi="Times New Roman" w:cs="Times New Roman"/>
          <w:sz w:val="24"/>
          <w:szCs w:val="24"/>
        </w:rPr>
        <w:t xml:space="preserve">and </w:t>
      </w:r>
      <w:proofErr w:type="spellStart"/>
      <w:r w:rsidR="00892A38" w:rsidRPr="000E1730">
        <w:rPr>
          <w:rFonts w:ascii="Times New Roman" w:hAnsi="Times New Roman" w:cs="Times New Roman"/>
          <w:sz w:val="24"/>
          <w:szCs w:val="24"/>
        </w:rPr>
        <w:t>Véliz</w:t>
      </w:r>
      <w:proofErr w:type="spellEnd"/>
      <w:r w:rsidR="00892A38" w:rsidRPr="000E1730">
        <w:rPr>
          <w:rFonts w:ascii="Times New Roman" w:hAnsi="Times New Roman" w:cs="Times New Roman"/>
          <w:sz w:val="24"/>
          <w:szCs w:val="24"/>
        </w:rPr>
        <w:t xml:space="preserve"> (2020)</w:t>
      </w:r>
      <w:r w:rsidR="005A1167" w:rsidRPr="000E1730">
        <w:rPr>
          <w:rFonts w:ascii="Times New Roman" w:hAnsi="Times New Roman" w:cs="Times New Roman"/>
          <w:sz w:val="24"/>
          <w:szCs w:val="24"/>
        </w:rPr>
        <w:t>.</w:t>
      </w:r>
    </w:p>
    <w:p w14:paraId="5CA00E13" w14:textId="3EAB7F98" w:rsidR="009E7247" w:rsidRPr="000E1730" w:rsidRDefault="005A1167"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These broader concerns apply only partially to the case of Last Resort. </w:t>
      </w:r>
      <w:r w:rsidR="00D30663" w:rsidRPr="000E1730">
        <w:rPr>
          <w:rFonts w:ascii="Times New Roman" w:hAnsi="Times New Roman" w:cs="Times New Roman"/>
          <w:sz w:val="24"/>
          <w:szCs w:val="24"/>
        </w:rPr>
        <w:t>P</w:t>
      </w:r>
      <w:r w:rsidR="009E7247" w:rsidRPr="000E1730">
        <w:rPr>
          <w:rFonts w:ascii="Times New Roman" w:hAnsi="Times New Roman" w:cs="Times New Roman"/>
          <w:sz w:val="24"/>
          <w:szCs w:val="24"/>
        </w:rPr>
        <w:t xml:space="preserve">atients </w:t>
      </w:r>
      <w:r w:rsidR="00D30663" w:rsidRPr="000E1730">
        <w:rPr>
          <w:rFonts w:ascii="Times New Roman" w:hAnsi="Times New Roman" w:cs="Times New Roman"/>
          <w:sz w:val="24"/>
          <w:szCs w:val="24"/>
        </w:rPr>
        <w:t>who are subject to</w:t>
      </w:r>
      <w:r w:rsidR="009E7247" w:rsidRPr="000E1730">
        <w:rPr>
          <w:rFonts w:ascii="Times New Roman" w:hAnsi="Times New Roman" w:cs="Times New Roman"/>
          <w:sz w:val="24"/>
          <w:szCs w:val="24"/>
        </w:rPr>
        <w:t xml:space="preserve"> Last Resort </w:t>
      </w:r>
      <w:r w:rsidR="00D30663" w:rsidRPr="000E1730">
        <w:rPr>
          <w:rFonts w:ascii="Times New Roman" w:hAnsi="Times New Roman" w:cs="Times New Roman"/>
          <w:sz w:val="24"/>
          <w:szCs w:val="24"/>
        </w:rPr>
        <w:t xml:space="preserve">surveillance must by necessity </w:t>
      </w:r>
      <w:r w:rsidR="009E7247" w:rsidRPr="000E1730">
        <w:rPr>
          <w:rFonts w:ascii="Times New Roman" w:hAnsi="Times New Roman" w:cs="Times New Roman"/>
          <w:sz w:val="24"/>
          <w:szCs w:val="24"/>
        </w:rPr>
        <w:t xml:space="preserve">have </w:t>
      </w:r>
      <w:r w:rsidR="00D30663" w:rsidRPr="000E1730">
        <w:rPr>
          <w:rFonts w:ascii="Times New Roman" w:hAnsi="Times New Roman" w:cs="Times New Roman"/>
          <w:sz w:val="24"/>
          <w:szCs w:val="24"/>
        </w:rPr>
        <w:t xml:space="preserve">less </w:t>
      </w:r>
      <w:r w:rsidR="009E7247" w:rsidRPr="000E1730">
        <w:rPr>
          <w:rFonts w:ascii="Times New Roman" w:hAnsi="Times New Roman" w:cs="Times New Roman"/>
          <w:sz w:val="24"/>
          <w:szCs w:val="24"/>
        </w:rPr>
        <w:t xml:space="preserve">control over who </w:t>
      </w:r>
      <w:r w:rsidR="00E1263C" w:rsidRPr="000E1730">
        <w:rPr>
          <w:rFonts w:ascii="Times New Roman" w:hAnsi="Times New Roman" w:cs="Times New Roman"/>
          <w:sz w:val="24"/>
          <w:szCs w:val="24"/>
        </w:rPr>
        <w:t xml:space="preserve">can </w:t>
      </w:r>
      <w:r w:rsidR="009E7247" w:rsidRPr="000E1730">
        <w:rPr>
          <w:rFonts w:ascii="Times New Roman" w:hAnsi="Times New Roman" w:cs="Times New Roman"/>
          <w:sz w:val="24"/>
          <w:szCs w:val="24"/>
        </w:rPr>
        <w:t>access their data</w:t>
      </w:r>
      <w:r w:rsidRPr="000E1730">
        <w:rPr>
          <w:rFonts w:ascii="Times New Roman" w:hAnsi="Times New Roman" w:cs="Times New Roman"/>
          <w:sz w:val="24"/>
          <w:szCs w:val="24"/>
        </w:rPr>
        <w:t>, and thus there is an inherent limit to their privacy rights compared with the typical mHealth user</w:t>
      </w:r>
      <w:r w:rsidR="00E248CE" w:rsidRPr="000E1730">
        <w:rPr>
          <w:rFonts w:ascii="Times New Roman" w:hAnsi="Times New Roman" w:cs="Times New Roman"/>
          <w:sz w:val="24"/>
          <w:szCs w:val="24"/>
        </w:rPr>
        <w:t>.</w:t>
      </w:r>
      <w:r w:rsidR="00D30663"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Thus, it is not true that a patient operating under a scheme of Last Resort could have the typical right to decide precisely who has access to their health data. </w:t>
      </w:r>
      <w:r w:rsidR="00E248CE" w:rsidRPr="000E1730">
        <w:rPr>
          <w:rFonts w:ascii="Times New Roman" w:hAnsi="Times New Roman" w:cs="Times New Roman"/>
          <w:sz w:val="24"/>
          <w:szCs w:val="24"/>
        </w:rPr>
        <w:t xml:space="preserve">Yet </w:t>
      </w:r>
      <w:r w:rsidR="009E7247" w:rsidRPr="000E1730">
        <w:rPr>
          <w:rFonts w:ascii="Times New Roman" w:hAnsi="Times New Roman" w:cs="Times New Roman"/>
          <w:sz w:val="24"/>
          <w:szCs w:val="24"/>
        </w:rPr>
        <w:t>there is still an onus on those who manage the relevant data to ensure that it is stored securely</w:t>
      </w:r>
      <w:r w:rsidR="00E1263C" w:rsidRPr="000E1730">
        <w:rPr>
          <w:rFonts w:ascii="Times New Roman" w:hAnsi="Times New Roman" w:cs="Times New Roman"/>
          <w:sz w:val="24"/>
          <w:szCs w:val="24"/>
        </w:rPr>
        <w:t>: w</w:t>
      </w:r>
      <w:r w:rsidR="009E7247" w:rsidRPr="000E1730">
        <w:rPr>
          <w:rFonts w:ascii="Times New Roman" w:hAnsi="Times New Roman" w:cs="Times New Roman"/>
          <w:sz w:val="24"/>
          <w:szCs w:val="24"/>
        </w:rPr>
        <w:t xml:space="preserve">ider access is not universal access. Patients under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9E7247" w:rsidRPr="000E1730">
        <w:rPr>
          <w:rFonts w:ascii="Times New Roman" w:hAnsi="Times New Roman" w:cs="Times New Roman"/>
          <w:sz w:val="24"/>
          <w:szCs w:val="24"/>
        </w:rPr>
        <w:t xml:space="preserve">surveillance cannot be treated as if their privacy does not matter. In addition, patients still have the right to know who has access to their data, under what circumstances, and why. </w:t>
      </w:r>
      <w:r w:rsidR="0079218D" w:rsidRPr="000E1730">
        <w:rPr>
          <w:rFonts w:ascii="Times New Roman" w:hAnsi="Times New Roman" w:cs="Times New Roman"/>
          <w:sz w:val="24"/>
          <w:szCs w:val="24"/>
        </w:rPr>
        <w:t>As Mendelson and Wolf (</w:t>
      </w:r>
      <w:r w:rsidR="00351452" w:rsidRPr="000E1730">
        <w:rPr>
          <w:rFonts w:ascii="Times New Roman" w:hAnsi="Times New Roman" w:cs="Times New Roman"/>
          <w:sz w:val="24"/>
          <w:szCs w:val="24"/>
        </w:rPr>
        <w:t>2017</w:t>
      </w:r>
      <w:r w:rsidR="0079218D" w:rsidRPr="000E1730">
        <w:rPr>
          <w:rFonts w:ascii="Times New Roman" w:hAnsi="Times New Roman" w:cs="Times New Roman"/>
          <w:sz w:val="24"/>
          <w:szCs w:val="24"/>
        </w:rPr>
        <w:t xml:space="preserve">: 5) note, </w:t>
      </w:r>
      <w:r w:rsidRPr="000E1730">
        <w:rPr>
          <w:rFonts w:ascii="Times New Roman" w:hAnsi="Times New Roman" w:cs="Times New Roman"/>
          <w:sz w:val="24"/>
          <w:szCs w:val="24"/>
        </w:rPr>
        <w:t xml:space="preserve">there is even in non-punitive cases of the use of mHealth an “asymmetry of power” between those whose data is accessed and those who access it. This asymmetry seems bound to be exacerbated when (the terms of) a patient’s access to care is on the line. </w:t>
      </w:r>
    </w:p>
    <w:p w14:paraId="0907FB0F" w14:textId="31A1D5E3" w:rsidR="006B52E5" w:rsidRPr="000E1730" w:rsidRDefault="005A1167" w:rsidP="0039416C">
      <w:pPr>
        <w:jc w:val="both"/>
        <w:rPr>
          <w:rFonts w:ascii="Times New Roman" w:hAnsi="Times New Roman" w:cs="Times New Roman"/>
          <w:sz w:val="24"/>
          <w:szCs w:val="24"/>
        </w:rPr>
      </w:pPr>
      <w:bookmarkStart w:id="8" w:name="_Hlk49519692"/>
      <w:r w:rsidRPr="000E1730">
        <w:rPr>
          <w:rFonts w:ascii="Times New Roman" w:hAnsi="Times New Roman" w:cs="Times New Roman"/>
          <w:sz w:val="24"/>
          <w:szCs w:val="24"/>
        </w:rPr>
        <w:t xml:space="preserve">One way to think about this is in terms of ownership. </w:t>
      </w:r>
      <w:proofErr w:type="spellStart"/>
      <w:r w:rsidRPr="000E1730">
        <w:rPr>
          <w:rFonts w:ascii="Times New Roman" w:hAnsi="Times New Roman" w:cs="Times New Roman"/>
          <w:sz w:val="24"/>
          <w:szCs w:val="24"/>
        </w:rPr>
        <w:t>Cvrkel</w:t>
      </w:r>
      <w:proofErr w:type="spellEnd"/>
      <w:r w:rsidRPr="000E1730">
        <w:rPr>
          <w:rFonts w:ascii="Times New Roman" w:hAnsi="Times New Roman" w:cs="Times New Roman"/>
          <w:sz w:val="24"/>
          <w:szCs w:val="24"/>
        </w:rPr>
        <w:t xml:space="preserve"> (</w:t>
      </w:r>
      <w:r w:rsidR="0039416C" w:rsidRPr="000E1730">
        <w:rPr>
          <w:rFonts w:ascii="Times New Roman" w:hAnsi="Times New Roman" w:cs="Times New Roman"/>
          <w:sz w:val="24"/>
          <w:szCs w:val="24"/>
        </w:rPr>
        <w:t>2018</w:t>
      </w:r>
      <w:r w:rsidRPr="000E1730">
        <w:rPr>
          <w:rFonts w:ascii="Times New Roman" w:hAnsi="Times New Roman" w:cs="Times New Roman"/>
          <w:sz w:val="24"/>
          <w:szCs w:val="24"/>
        </w:rPr>
        <w:t xml:space="preserve">: 517) raises the question of who owns the data that is generated by users of mHealth apps. Assuming that our default answer </w:t>
      </w:r>
      <w:r w:rsidR="0039416C" w:rsidRPr="000E1730">
        <w:rPr>
          <w:rFonts w:ascii="Times New Roman" w:hAnsi="Times New Roman" w:cs="Times New Roman"/>
          <w:sz w:val="24"/>
          <w:szCs w:val="24"/>
        </w:rPr>
        <w:t xml:space="preserve">is that the user should have at least </w:t>
      </w:r>
      <w:r w:rsidR="0039416C" w:rsidRPr="000E1730">
        <w:rPr>
          <w:rFonts w:ascii="Times New Roman" w:hAnsi="Times New Roman" w:cs="Times New Roman"/>
          <w:i/>
          <w:iCs/>
          <w:sz w:val="24"/>
          <w:szCs w:val="24"/>
        </w:rPr>
        <w:t xml:space="preserve">partial </w:t>
      </w:r>
      <w:r w:rsidR="0039416C" w:rsidRPr="000E1730">
        <w:rPr>
          <w:rFonts w:ascii="Times New Roman" w:hAnsi="Times New Roman" w:cs="Times New Roman"/>
          <w:sz w:val="24"/>
          <w:szCs w:val="24"/>
        </w:rPr>
        <w:t xml:space="preserve">ownership rights, there is no reason to think that patients who are covered by the Last Resort approach should </w:t>
      </w:r>
      <w:r w:rsidR="0039416C" w:rsidRPr="000E1730">
        <w:rPr>
          <w:rFonts w:ascii="Times New Roman" w:hAnsi="Times New Roman" w:cs="Times New Roman"/>
          <w:i/>
          <w:iCs/>
          <w:sz w:val="24"/>
          <w:szCs w:val="24"/>
        </w:rPr>
        <w:t xml:space="preserve">completely forego </w:t>
      </w:r>
      <w:r w:rsidR="0039416C" w:rsidRPr="000E1730">
        <w:rPr>
          <w:rFonts w:ascii="Times New Roman" w:hAnsi="Times New Roman" w:cs="Times New Roman"/>
          <w:sz w:val="24"/>
          <w:szCs w:val="24"/>
        </w:rPr>
        <w:t xml:space="preserve">ownership of their own data; rather, they simply have it limited in one way. </w:t>
      </w:r>
      <w:bookmarkEnd w:id="7"/>
      <w:r w:rsidR="0039416C" w:rsidRPr="000E1730">
        <w:rPr>
          <w:rFonts w:ascii="Times New Roman" w:hAnsi="Times New Roman" w:cs="Times New Roman"/>
          <w:sz w:val="24"/>
          <w:szCs w:val="24"/>
        </w:rPr>
        <w:t>Thus, e</w:t>
      </w:r>
      <w:r w:rsidR="006B52E5" w:rsidRPr="000E1730">
        <w:rPr>
          <w:rFonts w:ascii="Times New Roman" w:hAnsi="Times New Roman" w:cs="Times New Roman"/>
          <w:sz w:val="24"/>
          <w:szCs w:val="24"/>
        </w:rPr>
        <w:t>ven if patients who face the option of Last Resort have a reduced claim of control over particular forms of data (</w:t>
      </w:r>
      <w:proofErr w:type="gramStart"/>
      <w:r w:rsidR="006B52E5" w:rsidRPr="000E1730">
        <w:rPr>
          <w:rFonts w:ascii="Times New Roman" w:hAnsi="Times New Roman" w:cs="Times New Roman"/>
          <w:sz w:val="24"/>
          <w:szCs w:val="24"/>
        </w:rPr>
        <w:t>i.e.</w:t>
      </w:r>
      <w:proofErr w:type="gramEnd"/>
      <w:r w:rsidR="006B52E5" w:rsidRPr="000E1730">
        <w:rPr>
          <w:rFonts w:ascii="Times New Roman" w:hAnsi="Times New Roman" w:cs="Times New Roman"/>
          <w:sz w:val="24"/>
          <w:szCs w:val="24"/>
        </w:rPr>
        <w:t xml:space="preserve"> the data directly relevant to the </w:t>
      </w:r>
      <w:r w:rsidR="009A115F">
        <w:rPr>
          <w:rFonts w:ascii="Times New Roman" w:hAnsi="Times New Roman" w:cs="Times New Roman"/>
          <w:sz w:val="24"/>
          <w:szCs w:val="24"/>
        </w:rPr>
        <w:t>health</w:t>
      </w:r>
      <w:r w:rsidR="009A115F" w:rsidRPr="000E1730">
        <w:rPr>
          <w:rFonts w:ascii="Times New Roman" w:hAnsi="Times New Roman" w:cs="Times New Roman"/>
          <w:sz w:val="24"/>
          <w:szCs w:val="24"/>
        </w:rPr>
        <w:t xml:space="preserve"> </w:t>
      </w:r>
      <w:r w:rsidR="006B52E5" w:rsidRPr="000E1730">
        <w:rPr>
          <w:rFonts w:ascii="Times New Roman" w:hAnsi="Times New Roman" w:cs="Times New Roman"/>
          <w:sz w:val="24"/>
          <w:szCs w:val="24"/>
        </w:rPr>
        <w:t xml:space="preserve">condition for which Last Resort is imposed), this does not mean that the treatment of patient data is straightforward. Consider a case where the relevant mHealth data involves tracking a patient’s movement (e.g. to ensure that they have done enough exercise). The most straightforward way to do this would be through an app on the patient’s mobile phone. Since mobile phones typically have one or more geolocation technologies, such tracking also raises the possibility of finding out other facts about the patient. As </w:t>
      </w:r>
      <w:r w:rsidR="004D3849" w:rsidRPr="000E1730">
        <w:rPr>
          <w:rFonts w:ascii="Times New Roman" w:hAnsi="Times New Roman" w:cs="Times New Roman"/>
          <w:sz w:val="24"/>
          <w:szCs w:val="24"/>
        </w:rPr>
        <w:fldChar w:fldCharType="begin"/>
      </w:r>
      <w:r w:rsidR="00E75A2B" w:rsidRPr="000E1730">
        <w:rPr>
          <w:rFonts w:ascii="Times New Roman" w:hAnsi="Times New Roman" w:cs="Times New Roman"/>
          <w:sz w:val="24"/>
          <w:szCs w:val="24"/>
        </w:rPr>
        <w:instrText xml:space="preserve"> ADDIN ZOTERO_ITEM CSL_CITATION {"citationID":"ZS0NZKnI","properties":{"formattedCitation":"(A. Carter et al., 2015)","plainCitation":"(A. Carter et al., 2015)","dontUpdate":true,"noteIndex":0},"citationItems":[{"id":36,"uris":["http://zotero.org/users/local/3aYfGPHG/items/3BF2783L"],"uri":["http://zotero.org/users/local/3aYfGPHG/items/3BF2783L"],"itemData":{"id":36,"type":"article-journal","abstract":"Mobile phones and other remote monitoring devices, collectively referred to as \"mHealth,\" promise to transform the treatment of a range of conditions, including movement disorders, such as Parkinson’s disease. In this viewpoint paper, we use Parkinson’s disease as an example, although most considerations discussed below are valid for a wide variety of conditions. The ability to easily collect vast arrays of personal data over long periods will give clinicians and researchers unique insights into disease treatment and progression. These capabilities also pose new ethical challenges that health care professionals will need to manage if this promise is to be realized with minimal risk of harm. These challenges include privacy protection when anonymity is not always possible, minimization of third-party uses of mHealth data, informing patients of complex risks when obtaining consent, managing data in ways that maximize benefit while minimizing the potential for disclosure to third parties, careful communication of clinically relevant information gleaned via mHealth technologies, and rigorous evaluation and regulation of mHealth products before widespread use. Given the complex array of symptoms and differences in comfort and literacy with technology, it is likely that these solutions will need to be individualized. It is therefore critical that developers of mHealth apps engage with patients throughout the development process to ensure that the technology meets their needs. These challenges will be best met through early and ongoing engagement with patients and other relevant stakeholders.","container-title":"JMIR mHealth and uHealth","DOI":"10.2196/mhealth.4538","ISSN":"2291-5222","issue":"4","journalAbbreviation":"JMIR Mhealth Uhealth","note":"PMID: 26474545\nPMCID: PMC4704925","source":"PubMed Central","title":"Mobile Phones in Research and Treatment: Ethical Guidelines and Future Directions","title-short":"Mobile Phones in Research and Treatment","URL":"https://www.ncbi.nlm.nih.gov/pmc/articles/PMC4704925/","volume":"3","author":[{"family":"Carter","given":"Adrian"},{"family":"Liddle","given":"Jacki"},{"family":"Hall","given":"Wayne"},{"family":"Chenery","given":"Helen"}],"accessed":{"date-parts":[["2020",1,29]]},"issued":{"date-parts":[["2015",10,16]]}}}],"schema":"https://github.com/citation-style-language/schema/raw/master/csl-citation.json"} </w:instrText>
      </w:r>
      <w:r w:rsidR="004D3849"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 xml:space="preserve">Carter et al. </w:t>
      </w:r>
      <w:r w:rsidR="006145FD" w:rsidRPr="000E1730">
        <w:rPr>
          <w:rFonts w:ascii="Times New Roman" w:hAnsi="Times New Roman" w:cs="Times New Roman"/>
          <w:sz w:val="24"/>
          <w:szCs w:val="24"/>
        </w:rPr>
        <w:t>(</w:t>
      </w:r>
      <w:r w:rsidR="003C38AF" w:rsidRPr="000E1730">
        <w:rPr>
          <w:rFonts w:ascii="Times New Roman" w:hAnsi="Times New Roman" w:cs="Times New Roman"/>
          <w:sz w:val="24"/>
          <w:szCs w:val="24"/>
        </w:rPr>
        <w:t>2015)</w:t>
      </w:r>
      <w:r w:rsidR="004D3849" w:rsidRPr="000E1730">
        <w:rPr>
          <w:rFonts w:ascii="Times New Roman" w:hAnsi="Times New Roman" w:cs="Times New Roman"/>
          <w:sz w:val="24"/>
          <w:szCs w:val="24"/>
        </w:rPr>
        <w:fldChar w:fldCharType="end"/>
      </w:r>
      <w:r w:rsidR="006B52E5" w:rsidRPr="000E1730">
        <w:rPr>
          <w:rFonts w:ascii="Times New Roman" w:hAnsi="Times New Roman" w:cs="Times New Roman"/>
          <w:sz w:val="24"/>
          <w:szCs w:val="24"/>
        </w:rPr>
        <w:t xml:space="preserve"> note, this information may include “where you live, where your children go to school, whether you visit a therapist and if so how often, how often you visit drinking or gambling establishments, whether you arrive early or late to work, whether you have participated in a protest or are associated with outlawed or terrorist organizations, and other habits or routines”. </w:t>
      </w:r>
      <w:r w:rsidR="00E1263C" w:rsidRPr="000E1730">
        <w:rPr>
          <w:rFonts w:ascii="Times New Roman" w:hAnsi="Times New Roman" w:cs="Times New Roman"/>
          <w:sz w:val="24"/>
          <w:szCs w:val="24"/>
        </w:rPr>
        <w:t>T</w:t>
      </w:r>
      <w:r w:rsidR="006B52E5" w:rsidRPr="000E1730">
        <w:rPr>
          <w:rFonts w:ascii="Times New Roman" w:hAnsi="Times New Roman" w:cs="Times New Roman"/>
          <w:sz w:val="24"/>
          <w:szCs w:val="24"/>
        </w:rPr>
        <w:t xml:space="preserve">his particular form of mHealth </w:t>
      </w:r>
      <w:r w:rsidR="00E1263C" w:rsidRPr="000E1730">
        <w:rPr>
          <w:rFonts w:ascii="Times New Roman" w:hAnsi="Times New Roman" w:cs="Times New Roman"/>
          <w:sz w:val="24"/>
          <w:szCs w:val="24"/>
        </w:rPr>
        <w:t>generates</w:t>
      </w:r>
      <w:r w:rsidR="006B52E5" w:rsidRPr="000E1730">
        <w:rPr>
          <w:rFonts w:ascii="Times New Roman" w:hAnsi="Times New Roman" w:cs="Times New Roman"/>
          <w:sz w:val="24"/>
          <w:szCs w:val="24"/>
        </w:rPr>
        <w:t xml:space="preserve"> the possibility of patients </w:t>
      </w:r>
      <w:r w:rsidR="006B52E5" w:rsidRPr="000E1730">
        <w:rPr>
          <w:rFonts w:ascii="Times New Roman" w:hAnsi="Times New Roman" w:cs="Times New Roman"/>
          <w:sz w:val="24"/>
          <w:szCs w:val="24"/>
        </w:rPr>
        <w:lastRenderedPageBreak/>
        <w:t xml:space="preserve">being </w:t>
      </w:r>
      <w:r w:rsidR="00B25957" w:rsidRPr="000E1730">
        <w:rPr>
          <w:rFonts w:ascii="Times New Roman" w:hAnsi="Times New Roman" w:cs="Times New Roman"/>
          <w:sz w:val="24"/>
          <w:szCs w:val="24"/>
        </w:rPr>
        <w:t xml:space="preserve">pressured into providing information they are not happy to share, and which has no direct relevance to the justification for </w:t>
      </w:r>
      <w:proofErr w:type="spellStart"/>
      <w:r w:rsidR="00B25957" w:rsidRPr="000E1730">
        <w:rPr>
          <w:rFonts w:ascii="Times New Roman" w:hAnsi="Times New Roman" w:cs="Times New Roman"/>
          <w:sz w:val="24"/>
          <w:szCs w:val="24"/>
        </w:rPr>
        <w:t>surveilling</w:t>
      </w:r>
      <w:proofErr w:type="spellEnd"/>
      <w:r w:rsidR="00B25957" w:rsidRPr="000E1730">
        <w:rPr>
          <w:rFonts w:ascii="Times New Roman" w:hAnsi="Times New Roman" w:cs="Times New Roman"/>
          <w:sz w:val="24"/>
          <w:szCs w:val="24"/>
        </w:rPr>
        <w:t xml:space="preserve"> them in the first place. </w:t>
      </w:r>
      <w:r w:rsidR="00E1263C" w:rsidRPr="000E1730">
        <w:rPr>
          <w:rFonts w:ascii="Times New Roman" w:hAnsi="Times New Roman" w:cs="Times New Roman"/>
          <w:sz w:val="24"/>
          <w:szCs w:val="24"/>
        </w:rPr>
        <w:t>T</w:t>
      </w:r>
      <w:r w:rsidR="006149CD" w:rsidRPr="000E1730">
        <w:rPr>
          <w:rFonts w:ascii="Times New Roman" w:hAnsi="Times New Roman" w:cs="Times New Roman"/>
          <w:sz w:val="24"/>
          <w:szCs w:val="24"/>
        </w:rPr>
        <w:t xml:space="preserve">he justification for placing someone under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6149CD" w:rsidRPr="000E1730">
        <w:rPr>
          <w:rFonts w:ascii="Times New Roman" w:hAnsi="Times New Roman" w:cs="Times New Roman"/>
          <w:sz w:val="24"/>
          <w:szCs w:val="24"/>
        </w:rPr>
        <w:t>surveillance on the Last Resort model is not that they have behaved in a way that undermines any right to privacy or autonomy, but that that their actions have specific implications in one area of their life alone</w:t>
      </w:r>
      <w:r w:rsidR="003C399C" w:rsidRPr="000E1730">
        <w:rPr>
          <w:rFonts w:ascii="Times New Roman" w:hAnsi="Times New Roman" w:cs="Times New Roman"/>
          <w:sz w:val="24"/>
          <w:szCs w:val="24"/>
        </w:rPr>
        <w:t xml:space="preserve"> (see </w:t>
      </w:r>
      <w:r w:rsidR="002334C0" w:rsidRPr="000E1730">
        <w:rPr>
          <w:rFonts w:ascii="Times New Roman" w:hAnsi="Times New Roman" w:cs="Times New Roman"/>
          <w:sz w:val="24"/>
          <w:szCs w:val="24"/>
        </w:rPr>
        <w:t>Sax</w:t>
      </w:r>
      <w:r w:rsidR="006B38EA">
        <w:rPr>
          <w:rFonts w:ascii="Times New Roman" w:hAnsi="Times New Roman" w:cs="Times New Roman"/>
          <w:sz w:val="24"/>
          <w:szCs w:val="24"/>
        </w:rPr>
        <w:t>,</w:t>
      </w:r>
      <w:r w:rsidR="002334C0" w:rsidRPr="000E1730">
        <w:rPr>
          <w:rFonts w:ascii="Times New Roman" w:hAnsi="Times New Roman" w:cs="Times New Roman"/>
          <w:sz w:val="24"/>
          <w:szCs w:val="24"/>
        </w:rPr>
        <w:t xml:space="preserve"> 2017</w:t>
      </w:r>
      <w:r w:rsidR="003C399C" w:rsidRPr="000E1730">
        <w:rPr>
          <w:rFonts w:ascii="Times New Roman" w:hAnsi="Times New Roman" w:cs="Times New Roman"/>
          <w:sz w:val="24"/>
          <w:szCs w:val="24"/>
        </w:rPr>
        <w:t xml:space="preserve">, </w:t>
      </w:r>
      <w:r w:rsidR="002334C0" w:rsidRPr="000E1730">
        <w:rPr>
          <w:rFonts w:ascii="Times New Roman" w:hAnsi="Times New Roman" w:cs="Times New Roman"/>
          <w:sz w:val="24"/>
          <w:szCs w:val="24"/>
        </w:rPr>
        <w:t>cited</w:t>
      </w:r>
      <w:r w:rsidR="003C399C" w:rsidRPr="000E1730">
        <w:rPr>
          <w:rFonts w:ascii="Times New Roman" w:hAnsi="Times New Roman" w:cs="Times New Roman"/>
          <w:sz w:val="24"/>
          <w:szCs w:val="24"/>
        </w:rPr>
        <w:t xml:space="preserve"> in </w:t>
      </w:r>
      <w:proofErr w:type="spellStart"/>
      <w:r w:rsidR="003C399C" w:rsidRPr="000E1730">
        <w:rPr>
          <w:rFonts w:ascii="Times New Roman" w:hAnsi="Times New Roman" w:cs="Times New Roman"/>
          <w:sz w:val="24"/>
          <w:szCs w:val="24"/>
        </w:rPr>
        <w:t>Martani</w:t>
      </w:r>
      <w:proofErr w:type="spellEnd"/>
      <w:r w:rsidR="003C399C" w:rsidRPr="000E1730">
        <w:rPr>
          <w:rFonts w:ascii="Times New Roman" w:hAnsi="Times New Roman" w:cs="Times New Roman"/>
          <w:sz w:val="24"/>
          <w:szCs w:val="24"/>
        </w:rPr>
        <w:t xml:space="preserve"> and Starke</w:t>
      </w:r>
      <w:r w:rsidR="006B38EA">
        <w:rPr>
          <w:rFonts w:ascii="Times New Roman" w:hAnsi="Times New Roman" w:cs="Times New Roman"/>
          <w:sz w:val="24"/>
          <w:szCs w:val="24"/>
        </w:rPr>
        <w:t>,</w:t>
      </w:r>
      <w:r w:rsidR="003C399C" w:rsidRPr="000E1730">
        <w:rPr>
          <w:rFonts w:ascii="Times New Roman" w:hAnsi="Times New Roman" w:cs="Times New Roman"/>
          <w:sz w:val="24"/>
          <w:szCs w:val="24"/>
        </w:rPr>
        <w:t xml:space="preserve"> </w:t>
      </w:r>
      <w:r w:rsidR="002334C0" w:rsidRPr="000E1730">
        <w:rPr>
          <w:rFonts w:ascii="Times New Roman" w:hAnsi="Times New Roman" w:cs="Times New Roman"/>
          <w:sz w:val="24"/>
          <w:szCs w:val="24"/>
        </w:rPr>
        <w:t>2019:</w:t>
      </w:r>
      <w:r w:rsidR="003C399C" w:rsidRPr="000E1730">
        <w:rPr>
          <w:rFonts w:ascii="Times New Roman" w:hAnsi="Times New Roman" w:cs="Times New Roman"/>
          <w:sz w:val="24"/>
          <w:szCs w:val="24"/>
        </w:rPr>
        <w:t xml:space="preserve"> 24</w:t>
      </w:r>
      <w:r w:rsidR="002334C0" w:rsidRPr="000E1730">
        <w:rPr>
          <w:rFonts w:ascii="Times New Roman" w:hAnsi="Times New Roman" w:cs="Times New Roman"/>
          <w:sz w:val="24"/>
          <w:szCs w:val="24"/>
        </w:rPr>
        <w:t>2</w:t>
      </w:r>
      <w:r w:rsidR="003C399C" w:rsidRPr="000E1730">
        <w:rPr>
          <w:rFonts w:ascii="Times New Roman" w:hAnsi="Times New Roman" w:cs="Times New Roman"/>
          <w:sz w:val="24"/>
          <w:szCs w:val="24"/>
        </w:rPr>
        <w:t>)</w:t>
      </w:r>
      <w:r w:rsidR="006149CD" w:rsidRPr="000E1730">
        <w:rPr>
          <w:rFonts w:ascii="Times New Roman" w:hAnsi="Times New Roman" w:cs="Times New Roman"/>
          <w:sz w:val="24"/>
          <w:szCs w:val="24"/>
        </w:rPr>
        <w:t xml:space="preserve">. That someone has been placed under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6149CD" w:rsidRPr="000E1730">
        <w:rPr>
          <w:rFonts w:ascii="Times New Roman" w:hAnsi="Times New Roman" w:cs="Times New Roman"/>
          <w:sz w:val="24"/>
          <w:szCs w:val="24"/>
        </w:rPr>
        <w:t xml:space="preserve">surveillance as a Last Resort cannot be used to justify further, unrelated incursions on their rights. </w:t>
      </w:r>
    </w:p>
    <w:bookmarkEnd w:id="8"/>
    <w:p w14:paraId="0D602378" w14:textId="28973C9C" w:rsidR="007677F6" w:rsidRPr="000E1730" w:rsidRDefault="007677F6" w:rsidP="007677F6">
      <w:pPr>
        <w:autoSpaceDE w:val="0"/>
        <w:autoSpaceDN w:val="0"/>
        <w:adjustRightInd w:val="0"/>
        <w:spacing w:line="276" w:lineRule="auto"/>
        <w:jc w:val="both"/>
        <w:rPr>
          <w:rFonts w:ascii="Times New Roman" w:hAnsi="Times New Roman" w:cs="Times New Roman"/>
          <w:sz w:val="24"/>
          <w:szCs w:val="24"/>
        </w:rPr>
      </w:pPr>
      <w:r w:rsidRPr="000E1730">
        <w:rPr>
          <w:rFonts w:ascii="Times New Roman" w:hAnsi="Times New Roman" w:cs="Times New Roman"/>
          <w:sz w:val="24"/>
          <w:szCs w:val="24"/>
        </w:rPr>
        <w:t xml:space="preserve">A further issue with the use of some forms of mHealth for surveillance is the question of whether patients are adequately equipped to respond appropriately to data. We can imagine, for instance, a patient who is tasked with increasing exercise in order to reduce their percentage of body fat. The patient duly completes the required amount of exercise, but for whatever reason sees very little change in body fat percentage. If a patient has simply been left to deal with this information on their own, they may easily become demoralised, reducing their short-term motivation to continue exercising </w:t>
      </w:r>
      <w:r w:rsidR="004D3849"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{"citationID":"GoE7iOPB","properties":{"formattedCitation":"(Castelnuovo et al., 2014)","plainCitation":"(Castelnuovo et al., 2014)","noteIndex":0},"citationItems":[{"id":137,"uris":["http://zotero.org/users/local/3aYfGPHG/items/5FWI3WMN"],"uri":["http://zotero.org/users/local/3aYfGPHG/items/5FWI3WMN"],"itemData":{"id":137,"type":"article-journal","abstract":"Obesity is currently an important public health problem of epidemic proportions (globesity). Inpatient rehabilitation interventions that aim at improving weight-loss, reducing obesity-related complications and changing dysfunctional behaviors, should ideally be carried out in a multidisciplinary context with a clinical team composed of psychologists, dieticians, psychiatrists, endocrinologists, nutritionists, physiotherapists, etc. Long-term outpatient multidisciplinary treatments are likely to constitute an essential aspect of rehabilitation. Internet-based technologies can improve long-term obesity rehabilitation within a collaborative approach by enhancing the steps specified by psychological and medical treatment protocols. These outcomes may be augmented further by the mHealth approach, through creating new treatment delivery methods to increase compliance and engagement. mHealth (m-health, mobile health) can be defined as the practice of medicine and public health, supported by mobile communication devices for health services and information. mHealth applications which can be implemented in weight loss protocols and obesity rehabilitation are discussed, taking into account future research directions in this promising area.","container-title":"Frontiers in Psychology","DOI":"10.3389/fpsyg.2014.00559","ISSN":"1664-1078","journalAbbreviation":"Front Psychol","note":"PMID: 24959157\nPMCID: PMC4051130","source":"PubMed Central","title":"Obesity and outpatient rehabilitation using mobile technologies: the potential mHealth approach","title-short":"Obesity and outpatient rehabilitation using mobile technologies","URL":"https://www.ncbi.nlm.nih.gov/pmc/articles/PMC4051130/","volume":"5","author":[{"family":"Castelnuovo","given":"Gianluca"},{"family":"Manzoni","given":"Gian Mauro"},{"family":"Pietrabissa","given":"Giada"},{"family":"Corti","given":"Stefania"},{"family":"Giusti","given":"Emanuele Maria"},{"family":"Molinari","given":"Enrico"},{"family":"Simpson","given":"Susan"}],"accessed":{"date-parts":[["2020",1,29]]},"issued":{"date-parts":[["2014",6,10]]}}}],"schema":"https://github.com/citation-style-language/schema/raw/master/csl-citation.json"} </w:instrText>
      </w:r>
      <w:r w:rsidR="004D3849"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(Castelnuovo et al, 2014</w:t>
      </w:r>
      <w:r w:rsidR="004D3849" w:rsidRPr="000E1730">
        <w:rPr>
          <w:rFonts w:ascii="Times New Roman" w:hAnsi="Times New Roman" w:cs="Times New Roman"/>
          <w:sz w:val="24"/>
          <w:szCs w:val="24"/>
        </w:rPr>
        <w:fldChar w:fldCharType="end"/>
      </w:r>
      <w:r w:rsidR="00404415" w:rsidRPr="000E1730">
        <w:rPr>
          <w:rFonts w:ascii="Times New Roman" w:hAnsi="Times New Roman" w:cs="Times New Roman"/>
          <w:sz w:val="24"/>
          <w:szCs w:val="24"/>
        </w:rPr>
        <w:t xml:space="preserve">; </w:t>
      </w:r>
      <w:r w:rsidR="004D3849"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{"citationID":"CVx3n4UB","properties":{"formattedCitation":"(Lucivero and Jongsma, 2018, p. 687)","plainCitation":"(Lucivero and Jongsma, 2018, p. 687)","noteIndex":0},"citationItems":[{"id":141,"uris":["http://zotero.org/users/local/3aYfGPHG/items/GRYUSZ54"],"uri":["http://zotero.org/users/local/3aYfGPHG/items/GRYUSZ54"],"itemData":{"id":141,"type":"article-journal","abstract":"Mobile health (mHealth) is rapidly being implemented and changing our ways of doing, understanding and organising healthcare. mHealth includes wearable devices as well as apps that track fitness, offer wellness programmes or provide tools to manage chronic conditions. According to industry and policy makers, these systems offer efficient and cost-effective solutions for disease prevention and self-management. While this development raises many ethically relevant questions, so far mHealth has received only little attention in medical ethics. This paper provides an overview of bioethical issues raised by mHealth and aims to draw scholarly attention to the ethical significance of its promises and challenges. We show that the overly positive promises of mHealth need to be nuanced and their desirability critically assessed. Finally, we offer suggestions to bioethicists to engage with this emerging trend in healthcare to develop mHealth to its best potential in a morally sound way.","container-title":"Journal of Medical Ethics","DOI":"10.1136/medethics-2017-104741","ISSN":"0306-6800, 1473-4257","issue":"10","journalAbbreviation":"J Med Ethics","language":"en","page":"685-689","source":"DOI.org (Crossref)","title":"A mobile revolution for healthcare? Setting the agenda for bioethics","title-short":"A mobile revolution for healthcare?","volume":"44","author":[{"family":"Lucivero","given":"Federica"},{"family":"Jongsma","given":"Karin R"}],"issued":{"date-parts":[["2018",10]]}},"locator":"687"}],"schema":"https://github.com/citation-style-language/schema/raw/master/csl-citation.json"} </w:instrText>
      </w:r>
      <w:r w:rsidR="004D3849"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Lucivero and Jongsma, 2018</w:t>
      </w:r>
      <w:r w:rsidR="009D1901" w:rsidRPr="000E1730">
        <w:rPr>
          <w:rFonts w:ascii="Times New Roman" w:hAnsi="Times New Roman" w:cs="Times New Roman"/>
          <w:sz w:val="24"/>
          <w:szCs w:val="24"/>
        </w:rPr>
        <w:t xml:space="preserve">: </w:t>
      </w:r>
      <w:r w:rsidR="003C38AF" w:rsidRPr="000E1730">
        <w:rPr>
          <w:rFonts w:ascii="Times New Roman" w:hAnsi="Times New Roman" w:cs="Times New Roman"/>
          <w:sz w:val="24"/>
          <w:szCs w:val="24"/>
        </w:rPr>
        <w:t>687)</w:t>
      </w:r>
      <w:r w:rsidR="004D3849" w:rsidRPr="000E1730">
        <w:rPr>
          <w:rFonts w:ascii="Times New Roman" w:hAnsi="Times New Roman" w:cs="Times New Roman"/>
          <w:sz w:val="24"/>
          <w:szCs w:val="24"/>
        </w:rPr>
        <w:fldChar w:fldCharType="end"/>
      </w:r>
      <w:r w:rsidRPr="000E1730">
        <w:rPr>
          <w:rFonts w:ascii="Times New Roman" w:hAnsi="Times New Roman" w:cs="Times New Roman"/>
          <w:sz w:val="24"/>
          <w:szCs w:val="24"/>
        </w:rPr>
        <w:t xml:space="preserve">. Patients under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surveillance may therefore need to be provided with access to regular check-ins with doctors, medical counsellors, or peer support networks (in person or through other forms of </w:t>
      </w:r>
      <w:r w:rsidR="0039396E" w:rsidRPr="000E1730">
        <w:rPr>
          <w:rFonts w:ascii="Times New Roman" w:hAnsi="Times New Roman" w:cs="Times New Roman"/>
          <w:sz w:val="24"/>
          <w:szCs w:val="24"/>
        </w:rPr>
        <w:t>e-h</w:t>
      </w:r>
      <w:r w:rsidRPr="000E1730">
        <w:rPr>
          <w:rFonts w:ascii="Times New Roman" w:hAnsi="Times New Roman" w:cs="Times New Roman"/>
          <w:sz w:val="24"/>
          <w:szCs w:val="24"/>
        </w:rPr>
        <w:t xml:space="preserve">ealth), in order to put data into context, and to remind them that their targets are behavioural rather than outcome-focused. </w:t>
      </w:r>
    </w:p>
    <w:p w14:paraId="5022872D" w14:textId="2A816F96" w:rsidR="00B124F9" w:rsidRPr="000E1730" w:rsidRDefault="00B124F9" w:rsidP="00E92AB6">
      <w:pPr>
        <w:jc w:val="both"/>
        <w:rPr>
          <w:rFonts w:ascii="Times New Roman" w:hAnsi="Times New Roman" w:cs="Times New Roman"/>
          <w:sz w:val="24"/>
          <w:szCs w:val="24"/>
        </w:rPr>
      </w:pPr>
      <w:r w:rsidRPr="000E1730">
        <w:rPr>
          <w:rFonts w:ascii="Times New Roman" w:hAnsi="Times New Roman" w:cs="Times New Roman"/>
          <w:sz w:val="24"/>
          <w:szCs w:val="24"/>
        </w:rPr>
        <w:t xml:space="preserve">It should be clear, then, that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surveillance, even as a last resort, cannot simply involve handing patients a device and </w:t>
      </w:r>
      <w:r w:rsidR="00E1263C" w:rsidRPr="000E1730">
        <w:rPr>
          <w:rFonts w:ascii="Times New Roman" w:hAnsi="Times New Roman" w:cs="Times New Roman"/>
          <w:sz w:val="24"/>
          <w:szCs w:val="24"/>
        </w:rPr>
        <w:t>some</w:t>
      </w:r>
      <w:r w:rsidRPr="000E1730">
        <w:rPr>
          <w:rFonts w:ascii="Times New Roman" w:hAnsi="Times New Roman" w:cs="Times New Roman"/>
          <w:sz w:val="24"/>
          <w:szCs w:val="24"/>
        </w:rPr>
        <w:t xml:space="preserve"> instructions. </w:t>
      </w:r>
      <w:r w:rsidR="00404415" w:rsidRPr="000E1730">
        <w:rPr>
          <w:rFonts w:ascii="Times New Roman" w:hAnsi="Times New Roman" w:cs="Times New Roman"/>
          <w:sz w:val="24"/>
          <w:szCs w:val="24"/>
        </w:rPr>
        <w:t xml:space="preserve">As </w:t>
      </w:r>
      <w:proofErr w:type="spellStart"/>
      <w:r w:rsidR="00404415" w:rsidRPr="000E1730">
        <w:rPr>
          <w:rFonts w:ascii="Times New Roman" w:hAnsi="Times New Roman" w:cs="Times New Roman"/>
          <w:sz w:val="24"/>
          <w:szCs w:val="24"/>
        </w:rPr>
        <w:t>Lucivero</w:t>
      </w:r>
      <w:proofErr w:type="spellEnd"/>
      <w:r w:rsidR="00404415" w:rsidRPr="000E1730">
        <w:rPr>
          <w:rFonts w:ascii="Times New Roman" w:hAnsi="Times New Roman" w:cs="Times New Roman"/>
          <w:sz w:val="24"/>
          <w:szCs w:val="24"/>
        </w:rPr>
        <w:t xml:space="preserve"> and Jongs</w:t>
      </w:r>
      <w:r w:rsidR="00E1263C" w:rsidRPr="000E1730">
        <w:rPr>
          <w:rFonts w:ascii="Times New Roman" w:hAnsi="Times New Roman" w:cs="Times New Roman"/>
          <w:sz w:val="24"/>
          <w:szCs w:val="24"/>
        </w:rPr>
        <w:t>ma</w:t>
      </w:r>
      <w:r w:rsidR="00404415" w:rsidRPr="000E1730">
        <w:rPr>
          <w:rFonts w:ascii="Times New Roman" w:hAnsi="Times New Roman" w:cs="Times New Roman"/>
          <w:sz w:val="24"/>
          <w:szCs w:val="24"/>
        </w:rPr>
        <w:t xml:space="preserve"> </w:t>
      </w:r>
      <w:r w:rsidR="004D3849" w:rsidRPr="000E1730">
        <w:rPr>
          <w:rFonts w:ascii="Times New Roman" w:hAnsi="Times New Roman" w:cs="Times New Roman"/>
          <w:sz w:val="24"/>
          <w:szCs w:val="24"/>
        </w:rPr>
        <w:fldChar w:fldCharType="begin"/>
      </w:r>
      <w:r w:rsidR="00A34E0A" w:rsidRPr="000E1730">
        <w:rPr>
          <w:rFonts w:ascii="Times New Roman" w:hAnsi="Times New Roman" w:cs="Times New Roman"/>
          <w:sz w:val="24"/>
          <w:szCs w:val="24"/>
        </w:rPr>
        <w:instrText xml:space="preserve"> ADDIN ZOTERO_ITEM CSL_CITATION {"citationID":"wxFrjLtg","properties":{"formattedCitation":"(Lucivero and Jongsma, 2018, p. 686)","plainCitation":"(Lucivero and Jongsma, 2018, p. 686)","dontUpdate":true,"noteIndex":0},"citationItems":[{"id":141,"uris":["http://zotero.org/users/local/3aYfGPHG/items/GRYUSZ54"],"uri":["http://zotero.org/users/local/3aYfGPHG/items/GRYUSZ54"],"itemData":{"id":141,"type":"article-journal","abstract":"Mobile health (mHealth) is rapidly being implemented and changing our ways of doing, understanding and organising healthcare. mHealth includes wearable devices as well as apps that track fitness, offer wellness programmes or provide tools to manage chronic conditions. According to industry and policy makers, these systems offer efficient and cost-effective solutions for disease prevention and self-management. While this development raises many ethically relevant questions, so far mHealth has received only little attention in medical ethics. This paper provides an overview of bioethical issues raised by mHealth and aims to draw scholarly attention to the ethical significance of its promises and challenges. We show that the overly positive promises of mHealth need to be nuanced and their desirability critically assessed. Finally, we offer suggestions to bioethicists to engage with this emerging trend in healthcare to develop mHealth to its best potential in a morally sound way.","container-title":"Journal of Medical Ethics","DOI":"10.1136/medethics-2017-104741","ISSN":"0306-6800, 1473-4257","issue":"10","journalAbbreviation":"J Med Ethics","language":"en","page":"685-689","source":"DOI.org (Crossref)","title":"A mobile revolution for healthcare? Setting the agenda for bioethics","title-short":"A mobile revolution for healthcare?","volume":"44","author":[{"family":"Lucivero","given":"Federica"},{"family":"Jongsma","given":"Karin R"}],"issued":{"date-parts":[["2018",10]]}},"locator":"686"}],"schema":"https://github.com/citation-style-language/schema/raw/master/csl-citation.json"} </w:instrText>
      </w:r>
      <w:r w:rsidR="004D3849"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(2018</w:t>
      </w:r>
      <w:r w:rsidR="006B38EA">
        <w:rPr>
          <w:rFonts w:ascii="Times New Roman" w:hAnsi="Times New Roman" w:cs="Times New Roman"/>
          <w:sz w:val="24"/>
          <w:szCs w:val="24"/>
        </w:rPr>
        <w:t xml:space="preserve">: </w:t>
      </w:r>
      <w:r w:rsidR="003C38AF" w:rsidRPr="000E1730">
        <w:rPr>
          <w:rFonts w:ascii="Times New Roman" w:hAnsi="Times New Roman" w:cs="Times New Roman"/>
          <w:sz w:val="24"/>
          <w:szCs w:val="24"/>
        </w:rPr>
        <w:t>686)</w:t>
      </w:r>
      <w:r w:rsidR="004D3849" w:rsidRPr="000E1730">
        <w:rPr>
          <w:rFonts w:ascii="Times New Roman" w:hAnsi="Times New Roman" w:cs="Times New Roman"/>
          <w:sz w:val="24"/>
          <w:szCs w:val="24"/>
        </w:rPr>
        <w:fldChar w:fldCharType="end"/>
      </w:r>
      <w:r w:rsidR="00404415" w:rsidRPr="000E1730">
        <w:rPr>
          <w:rFonts w:ascii="Times New Roman" w:hAnsi="Times New Roman" w:cs="Times New Roman"/>
          <w:sz w:val="24"/>
          <w:szCs w:val="24"/>
        </w:rPr>
        <w:t xml:space="preserve"> put it, “despite the hype around mHealth, there are still many uncertainties around the safety, reliability and accuracy of mHealth systems”</w:t>
      </w:r>
      <w:r w:rsidR="000706BE" w:rsidRPr="000E1730">
        <w:rPr>
          <w:rFonts w:ascii="Times New Roman" w:hAnsi="Times New Roman" w:cs="Times New Roman"/>
          <w:sz w:val="24"/>
          <w:szCs w:val="24"/>
        </w:rPr>
        <w:t xml:space="preserve"> (see also </w:t>
      </w:r>
      <w:proofErr w:type="spellStart"/>
      <w:r w:rsidR="000706BE" w:rsidRPr="000E1730">
        <w:rPr>
          <w:rFonts w:ascii="Times New Roman" w:hAnsi="Times New Roman" w:cs="Times New Roman"/>
          <w:sz w:val="24"/>
          <w:szCs w:val="24"/>
        </w:rPr>
        <w:t>Martani</w:t>
      </w:r>
      <w:proofErr w:type="spellEnd"/>
      <w:r w:rsidR="000706BE" w:rsidRPr="000E1730">
        <w:rPr>
          <w:rFonts w:ascii="Times New Roman" w:hAnsi="Times New Roman" w:cs="Times New Roman"/>
          <w:sz w:val="24"/>
          <w:szCs w:val="24"/>
        </w:rPr>
        <w:t xml:space="preserve"> et al</w:t>
      </w:r>
      <w:r w:rsidR="006B38EA">
        <w:rPr>
          <w:rFonts w:ascii="Times New Roman" w:hAnsi="Times New Roman" w:cs="Times New Roman"/>
          <w:sz w:val="24"/>
          <w:szCs w:val="24"/>
        </w:rPr>
        <w:t>,</w:t>
      </w:r>
      <w:r w:rsidR="000706BE" w:rsidRPr="000E1730">
        <w:rPr>
          <w:rFonts w:ascii="Times New Roman" w:hAnsi="Times New Roman" w:cs="Times New Roman"/>
          <w:sz w:val="24"/>
          <w:szCs w:val="24"/>
        </w:rPr>
        <w:t xml:space="preserve"> 2019: 5; </w:t>
      </w:r>
      <w:proofErr w:type="spellStart"/>
      <w:r w:rsidR="000706BE" w:rsidRPr="000E1730">
        <w:rPr>
          <w:rFonts w:ascii="Times New Roman" w:hAnsi="Times New Roman" w:cs="Times New Roman"/>
          <w:sz w:val="24"/>
          <w:szCs w:val="24"/>
        </w:rPr>
        <w:t>Martani</w:t>
      </w:r>
      <w:proofErr w:type="spellEnd"/>
      <w:r w:rsidR="000706BE" w:rsidRPr="000E1730">
        <w:rPr>
          <w:rFonts w:ascii="Times New Roman" w:hAnsi="Times New Roman" w:cs="Times New Roman"/>
          <w:sz w:val="24"/>
          <w:szCs w:val="24"/>
        </w:rPr>
        <w:t xml:space="preserve"> and Starke</w:t>
      </w:r>
      <w:r w:rsidR="006B38EA">
        <w:rPr>
          <w:rFonts w:ascii="Times New Roman" w:hAnsi="Times New Roman" w:cs="Times New Roman"/>
          <w:sz w:val="24"/>
          <w:szCs w:val="24"/>
        </w:rPr>
        <w:t>,</w:t>
      </w:r>
      <w:r w:rsidR="000706BE" w:rsidRPr="000E1730">
        <w:rPr>
          <w:rFonts w:ascii="Times New Roman" w:hAnsi="Times New Roman" w:cs="Times New Roman"/>
          <w:sz w:val="24"/>
          <w:szCs w:val="24"/>
        </w:rPr>
        <w:t xml:space="preserve"> 2019: 256)</w:t>
      </w:r>
      <w:r w:rsidR="00404415" w:rsidRPr="000E1730">
        <w:rPr>
          <w:rFonts w:ascii="Times New Roman" w:hAnsi="Times New Roman" w:cs="Times New Roman"/>
          <w:sz w:val="24"/>
          <w:szCs w:val="24"/>
        </w:rPr>
        <w:t xml:space="preserve">. </w:t>
      </w:r>
      <w:r w:rsidR="009E7247" w:rsidRPr="000E1730">
        <w:rPr>
          <w:rFonts w:ascii="Times New Roman" w:hAnsi="Times New Roman" w:cs="Times New Roman"/>
          <w:sz w:val="24"/>
          <w:szCs w:val="24"/>
        </w:rPr>
        <w:t xml:space="preserve">Patients’ ability to meet targets and to interpret results, and their understanding of precisely what they have responsibility for, need to be carefully explained. In addition, we must be realistically confident that measurements provided by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009E7247" w:rsidRPr="000E1730">
        <w:rPr>
          <w:rFonts w:ascii="Times New Roman" w:hAnsi="Times New Roman" w:cs="Times New Roman"/>
          <w:sz w:val="24"/>
          <w:szCs w:val="24"/>
        </w:rPr>
        <w:t>surveillance technologies are accurate</w:t>
      </w:r>
      <w:r w:rsidR="00696511" w:rsidRPr="000E1730">
        <w:rPr>
          <w:rFonts w:ascii="Times New Roman" w:hAnsi="Times New Roman" w:cs="Times New Roman"/>
          <w:sz w:val="24"/>
          <w:szCs w:val="24"/>
        </w:rPr>
        <w:t xml:space="preserve"> (</w:t>
      </w:r>
      <w:r w:rsidR="004D3849" w:rsidRPr="000E1730">
        <w:rPr>
          <w:rFonts w:ascii="Times New Roman" w:hAnsi="Times New Roman" w:cs="Times New Roman"/>
          <w:sz w:val="24"/>
          <w:szCs w:val="24"/>
        </w:rPr>
        <w:fldChar w:fldCharType="begin"/>
      </w:r>
      <w:r w:rsidR="00A34E0A" w:rsidRPr="000E1730">
        <w:rPr>
          <w:rFonts w:ascii="Times New Roman" w:hAnsi="Times New Roman" w:cs="Times New Roman"/>
          <w:sz w:val="24"/>
          <w:szCs w:val="24"/>
        </w:rPr>
        <w:instrText xml:space="preserve"> ADDIN ZOTERO_ITEM CSL_CITATION {"citationID":"UETR20NH","properties":{"formattedCitation":"(DiStefano and Schmidt, 2016, p. 215)","plainCitation":"(DiStefano and Schmidt, 2016, p. 215)","dontUpdate":true,"noteIndex":0},"citationItems":[{"id":1,"uris":["http://zotero.org/users/local/3aYfGPHG/items/MUYCZEDD"],"uri":["http://zotero.org/users/local/3aYfGPHG/items/MUYCZEDD"],"itemData":{"id":1,"type":"article-journal","container-title":"Global Health: Science and Practice","issue":"2","page":"211-221","title":"mHealth for Tuberculosis Treatment Adherence: A Framework to Guide Ethical Planning, Implementation, and Evaluation","volume":"4","author":[{"family":"DiStefano","given":"Michael"},{"family":"Schmidt","given":"Harald"}],"issued":{"date-parts":[["2016"]]}},"locator":"215"}],"schema":"https://github.com/citation-style-language/schema/raw/master/csl-citation.json"} </w:instrText>
      </w:r>
      <w:r w:rsidR="004D3849"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DiStefano and Schmidt, 2016</w:t>
      </w:r>
      <w:r w:rsidR="00F47CFA" w:rsidRPr="000E1730">
        <w:rPr>
          <w:rFonts w:ascii="Times New Roman" w:hAnsi="Times New Roman" w:cs="Times New Roman"/>
          <w:sz w:val="24"/>
          <w:szCs w:val="24"/>
        </w:rPr>
        <w:t xml:space="preserve">: </w:t>
      </w:r>
      <w:r w:rsidR="003C38AF" w:rsidRPr="000E1730">
        <w:rPr>
          <w:rFonts w:ascii="Times New Roman" w:hAnsi="Times New Roman" w:cs="Times New Roman"/>
          <w:sz w:val="24"/>
          <w:szCs w:val="24"/>
        </w:rPr>
        <w:t>215)</w:t>
      </w:r>
      <w:r w:rsidR="004D3849" w:rsidRPr="000E1730">
        <w:rPr>
          <w:rFonts w:ascii="Times New Roman" w:hAnsi="Times New Roman" w:cs="Times New Roman"/>
          <w:sz w:val="24"/>
          <w:szCs w:val="24"/>
        </w:rPr>
        <w:fldChar w:fldCharType="end"/>
      </w:r>
      <w:r w:rsidR="009E7247" w:rsidRPr="000E1730">
        <w:rPr>
          <w:rFonts w:ascii="Times New Roman" w:hAnsi="Times New Roman" w:cs="Times New Roman"/>
          <w:sz w:val="24"/>
          <w:szCs w:val="24"/>
        </w:rPr>
        <w:t>. And even if patients allow their data to be accessed by a wider range of individuals than normal, the process of data storage and sharing must be both secure and transparent</w:t>
      </w:r>
      <w:r w:rsidR="004D3849" w:rsidRPr="000E1730">
        <w:rPr>
          <w:rFonts w:ascii="Times New Roman" w:hAnsi="Times New Roman" w:cs="Times New Roman"/>
          <w:sz w:val="24"/>
          <w:szCs w:val="24"/>
        </w:rPr>
        <w:t>.</w:t>
      </w:r>
    </w:p>
    <w:p w14:paraId="202E4547" w14:textId="68DDA77A" w:rsidR="008B77A2" w:rsidRPr="000E1730" w:rsidRDefault="007E6FE2" w:rsidP="00422B0E">
      <w:pPr>
        <w:jc w:val="both"/>
        <w:rPr>
          <w:rFonts w:ascii="Times New Roman" w:hAnsi="Times New Roman" w:cs="Times New Roman"/>
          <w:sz w:val="24"/>
          <w:szCs w:val="24"/>
        </w:rPr>
      </w:pPr>
      <w:r w:rsidRPr="000E1730">
        <w:rPr>
          <w:rFonts w:ascii="Times New Roman" w:hAnsi="Times New Roman" w:cs="Times New Roman"/>
          <w:sz w:val="24"/>
          <w:szCs w:val="24"/>
        </w:rPr>
        <w:t>A final, practical problem with using mHealth technologies for surveillance is the ‘digital divide’</w:t>
      </w:r>
      <w:r w:rsidR="00AC76A8" w:rsidRPr="000E1730">
        <w:rPr>
          <w:rFonts w:ascii="Times New Roman" w:hAnsi="Times New Roman" w:cs="Times New Roman"/>
          <w:sz w:val="24"/>
          <w:szCs w:val="24"/>
        </w:rPr>
        <w:t xml:space="preserve"> (Wood et al</w:t>
      </w:r>
      <w:r w:rsidR="006B38EA">
        <w:rPr>
          <w:rFonts w:ascii="Times New Roman" w:hAnsi="Times New Roman" w:cs="Times New Roman"/>
          <w:sz w:val="24"/>
          <w:szCs w:val="24"/>
        </w:rPr>
        <w:t>,</w:t>
      </w:r>
      <w:r w:rsidR="00AC76A8" w:rsidRPr="000E1730">
        <w:rPr>
          <w:rFonts w:ascii="Times New Roman" w:hAnsi="Times New Roman" w:cs="Times New Roman"/>
          <w:sz w:val="24"/>
          <w:szCs w:val="24"/>
        </w:rPr>
        <w:t xml:space="preserve"> 2019: 472</w:t>
      </w:r>
      <w:r w:rsidR="00C35864" w:rsidRPr="000E1730">
        <w:rPr>
          <w:rFonts w:ascii="Times New Roman" w:hAnsi="Times New Roman" w:cs="Times New Roman"/>
          <w:sz w:val="24"/>
          <w:szCs w:val="24"/>
        </w:rPr>
        <w:t>; Mello and Wang</w:t>
      </w:r>
      <w:r w:rsidR="006B38EA">
        <w:rPr>
          <w:rFonts w:ascii="Times New Roman" w:hAnsi="Times New Roman" w:cs="Times New Roman"/>
          <w:sz w:val="24"/>
          <w:szCs w:val="24"/>
        </w:rPr>
        <w:t>,</w:t>
      </w:r>
      <w:r w:rsidR="00C35864" w:rsidRPr="000E1730">
        <w:rPr>
          <w:rFonts w:ascii="Times New Roman" w:hAnsi="Times New Roman" w:cs="Times New Roman"/>
          <w:sz w:val="24"/>
          <w:szCs w:val="24"/>
        </w:rPr>
        <w:t xml:space="preserve"> 2020: 951</w:t>
      </w:r>
      <w:r w:rsidR="00AC76A8" w:rsidRPr="000E1730">
        <w:rPr>
          <w:rFonts w:ascii="Times New Roman" w:hAnsi="Times New Roman" w:cs="Times New Roman"/>
          <w:sz w:val="24"/>
          <w:szCs w:val="24"/>
        </w:rPr>
        <w:t>)</w:t>
      </w:r>
      <w:r w:rsidRPr="000E1730">
        <w:rPr>
          <w:rFonts w:ascii="Times New Roman" w:hAnsi="Times New Roman" w:cs="Times New Roman"/>
          <w:sz w:val="24"/>
          <w:szCs w:val="24"/>
        </w:rPr>
        <w:t xml:space="preserve">. While some forms of mHealth involve giving patients specialised devices, others make use of existing devices such as smart phones. Yet some patients </w:t>
      </w:r>
      <w:r w:rsidR="004D3849" w:rsidRPr="000E1730">
        <w:rPr>
          <w:rFonts w:ascii="Times New Roman" w:hAnsi="Times New Roman" w:cs="Times New Roman"/>
          <w:sz w:val="24"/>
          <w:szCs w:val="24"/>
        </w:rPr>
        <w:fldChar w:fldCharType="begin"/>
      </w:r>
      <w:r w:rsidR="003C38AF" w:rsidRPr="000E1730">
        <w:rPr>
          <w:rFonts w:ascii="Times New Roman" w:hAnsi="Times New Roman" w:cs="Times New Roman"/>
          <w:sz w:val="24"/>
          <w:szCs w:val="24"/>
        </w:rPr>
        <w:instrText xml:space="preserve"> ADDIN ZOTERO_ITEM CSL_CITATION {"citationID":"oWSTYPkA","properties":{"formattedCitation":"(Paldan et al., 2018)","plainCitation":"(Paldan et al., 2018)","noteIndex":0},"citationItems":[{"id":144,"uris":["http://zotero.org/users/local/3aYfGPHG/items/BCBXX485"],"uri":["http://zotero.org/users/local/3aYfGPHG/items/BCBXX485"],"itemData":{"id":144,"type":"article-journal","abstract":"When it comes to improving the health of the general population, mHealth technologies with self-monitoring and intervention components hold a lot of promise. We argue, however, that due to various factors such as access, targeting, personal resources or incentives, self-monitoring applications run the risk of increasing health inequalities, thereby creating a problem of social justice. We review empirical evidence for “intervention-generated” inequalities, present arguments that self-monitoring applications are still morally acceptable, and develop approaches to avoid the promotion of health inequalities through self-monitoring applications.","container-title":"AI &amp; SOCIETY","DOI":"10.1007/s00146-018-0835-7","ISSN":"1435-5655","journalAbbreviation":"AI &amp; Soc","language":"en","source":"Springer Link","title":"Promoting inequality? Self-monitoring applications and the problem of social justice","title-short":"Promoting inequality?","URL":"https://doi.org/10.1007/s00146-018-0835-7","author":[{"family":"Paldan","given":"Katrin"},{"family":"Sauer","given":"Hanno"},{"family":"Wagner","given":"Nils-Frederic"}],"accessed":{"date-parts":[["2020",1,29]]},"issued":{"date-parts":[["2018",3,21]]}}}],"schema":"https://github.com/citation-style-language/schema/raw/master/csl-citation.json"} </w:instrText>
      </w:r>
      <w:r w:rsidR="004D3849" w:rsidRPr="000E1730">
        <w:rPr>
          <w:rFonts w:ascii="Times New Roman" w:hAnsi="Times New Roman" w:cs="Times New Roman"/>
          <w:sz w:val="24"/>
          <w:szCs w:val="24"/>
        </w:rPr>
        <w:fldChar w:fldCharType="separate"/>
      </w:r>
      <w:r w:rsidR="003C38AF" w:rsidRPr="000E1730">
        <w:rPr>
          <w:rFonts w:ascii="Times New Roman" w:hAnsi="Times New Roman" w:cs="Times New Roman"/>
          <w:sz w:val="24"/>
          <w:szCs w:val="24"/>
        </w:rPr>
        <w:t>(Paldan et al</w:t>
      </w:r>
      <w:r w:rsidR="006B38EA">
        <w:rPr>
          <w:rFonts w:ascii="Times New Roman" w:hAnsi="Times New Roman" w:cs="Times New Roman"/>
          <w:sz w:val="24"/>
          <w:szCs w:val="24"/>
        </w:rPr>
        <w:t>,</w:t>
      </w:r>
      <w:r w:rsidR="003C38AF" w:rsidRPr="000E1730">
        <w:rPr>
          <w:rFonts w:ascii="Times New Roman" w:hAnsi="Times New Roman" w:cs="Times New Roman"/>
          <w:sz w:val="24"/>
          <w:szCs w:val="24"/>
        </w:rPr>
        <w:t xml:space="preserve"> 2018</w:t>
      </w:r>
      <w:r w:rsidR="002003DE" w:rsidRPr="000E1730">
        <w:rPr>
          <w:rFonts w:ascii="Times New Roman" w:hAnsi="Times New Roman" w:cs="Times New Roman"/>
          <w:sz w:val="24"/>
          <w:szCs w:val="24"/>
        </w:rPr>
        <w:t xml:space="preserve">; </w:t>
      </w:r>
      <w:proofErr w:type="spellStart"/>
      <w:r w:rsidR="002003DE" w:rsidRPr="000E1730">
        <w:rPr>
          <w:rFonts w:ascii="Times New Roman" w:hAnsi="Times New Roman" w:cs="Times New Roman"/>
          <w:sz w:val="24"/>
          <w:szCs w:val="24"/>
        </w:rPr>
        <w:t>Ra</w:t>
      </w:r>
      <w:r w:rsidR="00A73AC6" w:rsidRPr="000E1730">
        <w:rPr>
          <w:rFonts w:ascii="Times New Roman" w:hAnsi="Times New Roman" w:cs="Times New Roman"/>
          <w:sz w:val="24"/>
          <w:szCs w:val="24"/>
        </w:rPr>
        <w:t>b</w:t>
      </w:r>
      <w:r w:rsidR="002003DE" w:rsidRPr="000E1730">
        <w:rPr>
          <w:rFonts w:ascii="Times New Roman" w:hAnsi="Times New Roman" w:cs="Times New Roman"/>
          <w:sz w:val="24"/>
          <w:szCs w:val="24"/>
        </w:rPr>
        <w:t>er</w:t>
      </w:r>
      <w:proofErr w:type="spellEnd"/>
      <w:r w:rsidR="002003DE" w:rsidRPr="000E1730">
        <w:rPr>
          <w:rFonts w:ascii="Times New Roman" w:hAnsi="Times New Roman" w:cs="Times New Roman"/>
          <w:sz w:val="24"/>
          <w:szCs w:val="24"/>
        </w:rPr>
        <w:t xml:space="preserve"> et al</w:t>
      </w:r>
      <w:r w:rsidR="006B38EA">
        <w:rPr>
          <w:rFonts w:ascii="Times New Roman" w:hAnsi="Times New Roman" w:cs="Times New Roman"/>
          <w:sz w:val="24"/>
          <w:szCs w:val="24"/>
        </w:rPr>
        <w:t>,</w:t>
      </w:r>
      <w:r w:rsidR="002003DE" w:rsidRPr="000E1730">
        <w:rPr>
          <w:rFonts w:ascii="Times New Roman" w:hAnsi="Times New Roman" w:cs="Times New Roman"/>
          <w:sz w:val="24"/>
          <w:szCs w:val="24"/>
        </w:rPr>
        <w:t xml:space="preserve"> 2019</w:t>
      </w:r>
      <w:r w:rsidR="003C38AF" w:rsidRPr="000E1730">
        <w:rPr>
          <w:rFonts w:ascii="Times New Roman" w:hAnsi="Times New Roman" w:cs="Times New Roman"/>
          <w:sz w:val="24"/>
          <w:szCs w:val="24"/>
        </w:rPr>
        <w:t>)</w:t>
      </w:r>
      <w:r w:rsidR="004D3849" w:rsidRPr="000E1730">
        <w:rPr>
          <w:rFonts w:ascii="Times New Roman" w:hAnsi="Times New Roman" w:cs="Times New Roman"/>
          <w:sz w:val="24"/>
          <w:szCs w:val="24"/>
        </w:rPr>
        <w:fldChar w:fldCharType="end"/>
      </w:r>
      <w:r w:rsidRPr="000E1730">
        <w:rPr>
          <w:rFonts w:ascii="Times New Roman" w:hAnsi="Times New Roman" w:cs="Times New Roman"/>
          <w:sz w:val="24"/>
          <w:szCs w:val="24"/>
        </w:rPr>
        <w:t xml:space="preserve"> do not have access to these technologies. If </w:t>
      </w:r>
      <w:r w:rsidR="00E1263C" w:rsidRPr="000E1730">
        <w:rPr>
          <w:rFonts w:ascii="Times New Roman" w:hAnsi="Times New Roman" w:cs="Times New Roman"/>
          <w:sz w:val="24"/>
          <w:szCs w:val="24"/>
        </w:rPr>
        <w:t xml:space="preserve">some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surveillance rel</w:t>
      </w:r>
      <w:r w:rsidR="00E1263C" w:rsidRPr="000E1730">
        <w:rPr>
          <w:rFonts w:ascii="Times New Roman" w:hAnsi="Times New Roman" w:cs="Times New Roman"/>
          <w:sz w:val="24"/>
          <w:szCs w:val="24"/>
        </w:rPr>
        <w:t>ies</w:t>
      </w:r>
      <w:r w:rsidRPr="000E1730">
        <w:rPr>
          <w:rFonts w:ascii="Times New Roman" w:hAnsi="Times New Roman" w:cs="Times New Roman"/>
          <w:sz w:val="24"/>
          <w:szCs w:val="24"/>
        </w:rPr>
        <w:t xml:space="preserve"> on existing </w:t>
      </w:r>
      <w:r w:rsidR="00E1263C" w:rsidRPr="000E1730">
        <w:rPr>
          <w:rFonts w:ascii="Times New Roman" w:hAnsi="Times New Roman" w:cs="Times New Roman"/>
          <w:sz w:val="24"/>
          <w:szCs w:val="24"/>
        </w:rPr>
        <w:t xml:space="preserve">device </w:t>
      </w:r>
      <w:r w:rsidRPr="000E1730">
        <w:rPr>
          <w:rFonts w:ascii="Times New Roman" w:hAnsi="Times New Roman" w:cs="Times New Roman"/>
          <w:sz w:val="24"/>
          <w:szCs w:val="24"/>
        </w:rPr>
        <w:t xml:space="preserve">ownership, we would face a choice between providing patients with the relevant technologies or excluding them from the opportunity to opt for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 xml:space="preserve">surveillance instead of exclusion. The former option reduces </w:t>
      </w:r>
      <w:r w:rsidR="00E248CE" w:rsidRPr="000E1730">
        <w:rPr>
          <w:rFonts w:ascii="Times New Roman" w:hAnsi="Times New Roman" w:cs="Times New Roman"/>
          <w:sz w:val="24"/>
          <w:szCs w:val="24"/>
        </w:rPr>
        <w:t xml:space="preserve">further </w:t>
      </w:r>
      <w:r w:rsidRPr="000E1730">
        <w:rPr>
          <w:rFonts w:ascii="Times New Roman" w:hAnsi="Times New Roman" w:cs="Times New Roman"/>
          <w:sz w:val="24"/>
          <w:szCs w:val="24"/>
        </w:rPr>
        <w:t xml:space="preserve">the degree to which </w:t>
      </w:r>
      <w:r w:rsidR="009A115F">
        <w:rPr>
          <w:rFonts w:ascii="Times New Roman" w:hAnsi="Times New Roman" w:cs="Times New Roman"/>
          <w:sz w:val="24"/>
          <w:szCs w:val="24"/>
        </w:rPr>
        <w:t>personal health</w:t>
      </w:r>
      <w:r w:rsidR="009A115F" w:rsidRPr="000E1730">
        <w:rPr>
          <w:rFonts w:ascii="Times New Roman" w:hAnsi="Times New Roman" w:cs="Times New Roman"/>
          <w:sz w:val="24"/>
          <w:szCs w:val="24"/>
        </w:rPr>
        <w:t xml:space="preserve"> </w:t>
      </w:r>
      <w:r w:rsidRPr="000E1730">
        <w:rPr>
          <w:rFonts w:ascii="Times New Roman" w:hAnsi="Times New Roman" w:cs="Times New Roman"/>
          <w:sz w:val="24"/>
          <w:szCs w:val="24"/>
        </w:rPr>
        <w:t>surveillance represents a cost-saving exercise, while the latter option is clearly unjust, since it excludes people from a program of public healthcare provision based solely on wealth.</w:t>
      </w:r>
    </w:p>
    <w:p w14:paraId="62B05115" w14:textId="43A8B0C8" w:rsidR="00C83A7C" w:rsidRPr="000E1730" w:rsidRDefault="00504FE6" w:rsidP="00422B0E">
      <w:pPr>
        <w:jc w:val="both"/>
        <w:rPr>
          <w:rFonts w:ascii="Times New Roman" w:hAnsi="Times New Roman" w:cs="Times New Roman"/>
          <w:b/>
          <w:bCs/>
          <w:iCs/>
          <w:sz w:val="24"/>
          <w:szCs w:val="24"/>
        </w:rPr>
      </w:pPr>
      <w:r w:rsidRPr="000E1730">
        <w:rPr>
          <w:rFonts w:ascii="Times New Roman" w:hAnsi="Times New Roman" w:cs="Times New Roman"/>
          <w:b/>
          <w:bCs/>
          <w:iCs/>
          <w:sz w:val="24"/>
          <w:szCs w:val="24"/>
        </w:rPr>
        <w:t>Conclusion</w:t>
      </w:r>
      <w:r w:rsidR="00A26277" w:rsidRPr="000E1730">
        <w:rPr>
          <w:rFonts w:ascii="Times New Roman" w:hAnsi="Times New Roman" w:cs="Times New Roman"/>
          <w:b/>
          <w:bCs/>
          <w:iCs/>
          <w:sz w:val="24"/>
          <w:szCs w:val="24"/>
        </w:rPr>
        <w:t xml:space="preserve"> </w:t>
      </w:r>
    </w:p>
    <w:p w14:paraId="49E42282" w14:textId="505F8838" w:rsidR="00817DAC" w:rsidRPr="000E1730" w:rsidRDefault="002003DE" w:rsidP="00422B0E">
      <w:pPr>
        <w:jc w:val="both"/>
        <w:rPr>
          <w:rFonts w:ascii="Times New Roman" w:hAnsi="Times New Roman" w:cs="Times New Roman"/>
          <w:iCs/>
          <w:sz w:val="24"/>
          <w:szCs w:val="24"/>
        </w:rPr>
      </w:pPr>
      <w:r w:rsidRPr="000E1730">
        <w:rPr>
          <w:rFonts w:ascii="Times New Roman" w:hAnsi="Times New Roman" w:cs="Times New Roman"/>
          <w:iCs/>
          <w:sz w:val="24"/>
          <w:szCs w:val="24"/>
        </w:rPr>
        <w:t xml:space="preserve">My aim in this paper has been to critically examine a view which is conditional on the moral acceptability of </w:t>
      </w:r>
      <w:r w:rsidR="00817DAC" w:rsidRPr="000E1730">
        <w:rPr>
          <w:rFonts w:ascii="Times New Roman" w:hAnsi="Times New Roman" w:cs="Times New Roman"/>
          <w:iCs/>
          <w:sz w:val="24"/>
          <w:szCs w:val="24"/>
        </w:rPr>
        <w:t xml:space="preserve">sometimes </w:t>
      </w:r>
      <w:r w:rsidRPr="000E1730">
        <w:rPr>
          <w:rFonts w:ascii="Times New Roman" w:hAnsi="Times New Roman" w:cs="Times New Roman"/>
          <w:iCs/>
          <w:sz w:val="24"/>
          <w:szCs w:val="24"/>
        </w:rPr>
        <w:t xml:space="preserve">holding </w:t>
      </w:r>
      <w:r w:rsidR="00817DAC" w:rsidRPr="000E1730">
        <w:rPr>
          <w:rFonts w:ascii="Times New Roman" w:hAnsi="Times New Roman" w:cs="Times New Roman"/>
          <w:iCs/>
          <w:sz w:val="24"/>
          <w:szCs w:val="24"/>
        </w:rPr>
        <w:t xml:space="preserve">patients responsible for their health-related behaviours. Without endorsing such a view, I suggested that an under-explored issue with this approach is the problem of enforceability and detection, i.e., how do we know when a patient has been </w:t>
      </w:r>
      <w:r w:rsidR="00817DAC" w:rsidRPr="000E1730">
        <w:rPr>
          <w:rFonts w:ascii="Times New Roman" w:hAnsi="Times New Roman" w:cs="Times New Roman"/>
          <w:iCs/>
          <w:sz w:val="24"/>
          <w:szCs w:val="24"/>
        </w:rPr>
        <w:lastRenderedPageBreak/>
        <w:t>behaving in the relevant ways. I suggested that, in the context of increasing use of mHealth technologies by employers and insurance companies to engage in ‘</w:t>
      </w:r>
      <w:r w:rsidR="009A115F">
        <w:rPr>
          <w:rFonts w:ascii="Times New Roman" w:hAnsi="Times New Roman" w:cs="Times New Roman"/>
          <w:iCs/>
          <w:sz w:val="24"/>
          <w:szCs w:val="24"/>
        </w:rPr>
        <w:t>personal health</w:t>
      </w:r>
      <w:r w:rsidR="009A115F" w:rsidRPr="000E1730">
        <w:rPr>
          <w:rFonts w:ascii="Times New Roman" w:hAnsi="Times New Roman" w:cs="Times New Roman"/>
          <w:iCs/>
          <w:sz w:val="24"/>
          <w:szCs w:val="24"/>
        </w:rPr>
        <w:t xml:space="preserve"> </w:t>
      </w:r>
      <w:r w:rsidR="00817DAC" w:rsidRPr="000E1730">
        <w:rPr>
          <w:rFonts w:ascii="Times New Roman" w:hAnsi="Times New Roman" w:cs="Times New Roman"/>
          <w:iCs/>
          <w:sz w:val="24"/>
          <w:szCs w:val="24"/>
        </w:rPr>
        <w:t xml:space="preserve">surveillance’ against employees and clients, there is real potential for political states to begin exploring this option too. </w:t>
      </w:r>
    </w:p>
    <w:p w14:paraId="21B1A772" w14:textId="3D1C15F2" w:rsidR="00FA36AA" w:rsidRPr="000E1730" w:rsidRDefault="00817DAC" w:rsidP="00422B0E">
      <w:pPr>
        <w:jc w:val="both"/>
        <w:rPr>
          <w:rFonts w:ascii="Times New Roman" w:hAnsi="Times New Roman" w:cs="Times New Roman"/>
          <w:iCs/>
          <w:sz w:val="24"/>
          <w:szCs w:val="24"/>
        </w:rPr>
      </w:pPr>
      <w:r w:rsidRPr="000E1730">
        <w:rPr>
          <w:rFonts w:ascii="Times New Roman" w:hAnsi="Times New Roman" w:cs="Times New Roman"/>
          <w:iCs/>
          <w:sz w:val="24"/>
          <w:szCs w:val="24"/>
        </w:rPr>
        <w:t>However, I argued that w</w:t>
      </w:r>
      <w:r w:rsidR="00FA36AA" w:rsidRPr="000E1730">
        <w:rPr>
          <w:rFonts w:ascii="Times New Roman" w:hAnsi="Times New Roman" w:cs="Times New Roman"/>
          <w:iCs/>
          <w:sz w:val="24"/>
          <w:szCs w:val="24"/>
        </w:rPr>
        <w:t xml:space="preserve">hile the increasing use of mHealth technologies may appear to present a solution to several problems facing those who wish to use responsibility as a rationing tool in healthcare, any plausible attempt to realise this faces significant ethical and practical problems of its own. The problem of fairness, related to detection, could only be solved by an unacceptably broad scope for </w:t>
      </w:r>
      <w:r w:rsidR="009A115F">
        <w:rPr>
          <w:rFonts w:ascii="Times New Roman" w:hAnsi="Times New Roman" w:cs="Times New Roman"/>
          <w:iCs/>
          <w:sz w:val="24"/>
          <w:szCs w:val="24"/>
        </w:rPr>
        <w:t>personal health</w:t>
      </w:r>
      <w:r w:rsidR="009A115F" w:rsidRPr="000E1730">
        <w:rPr>
          <w:rFonts w:ascii="Times New Roman" w:hAnsi="Times New Roman" w:cs="Times New Roman"/>
          <w:iCs/>
          <w:sz w:val="24"/>
          <w:szCs w:val="24"/>
        </w:rPr>
        <w:t xml:space="preserve"> </w:t>
      </w:r>
      <w:r w:rsidR="00FA36AA" w:rsidRPr="000E1730">
        <w:rPr>
          <w:rFonts w:ascii="Times New Roman" w:hAnsi="Times New Roman" w:cs="Times New Roman"/>
          <w:iCs/>
          <w:sz w:val="24"/>
          <w:szCs w:val="24"/>
        </w:rPr>
        <w:t xml:space="preserve">surveillance. Offering </w:t>
      </w:r>
      <w:r w:rsidR="009A115F">
        <w:rPr>
          <w:rFonts w:ascii="Times New Roman" w:hAnsi="Times New Roman" w:cs="Times New Roman"/>
          <w:iCs/>
          <w:sz w:val="24"/>
          <w:szCs w:val="24"/>
        </w:rPr>
        <w:t>personal health</w:t>
      </w:r>
      <w:r w:rsidR="009A115F" w:rsidRPr="000E1730">
        <w:rPr>
          <w:rFonts w:ascii="Times New Roman" w:hAnsi="Times New Roman" w:cs="Times New Roman"/>
          <w:iCs/>
          <w:sz w:val="24"/>
          <w:szCs w:val="24"/>
        </w:rPr>
        <w:t xml:space="preserve"> </w:t>
      </w:r>
      <w:r w:rsidR="00FA36AA" w:rsidRPr="000E1730">
        <w:rPr>
          <w:rFonts w:ascii="Times New Roman" w:hAnsi="Times New Roman" w:cs="Times New Roman"/>
          <w:iCs/>
          <w:sz w:val="24"/>
          <w:szCs w:val="24"/>
        </w:rPr>
        <w:t xml:space="preserve">surveillance as a last resort to patients who have already been judged suitably responsible for their health needs is a more plausible proposal, but still faces a range of ethical challenges. </w:t>
      </w:r>
      <w:r w:rsidR="002003DE" w:rsidRPr="000E1730">
        <w:rPr>
          <w:rFonts w:ascii="Times New Roman" w:hAnsi="Times New Roman" w:cs="Times New Roman"/>
          <w:iCs/>
          <w:sz w:val="24"/>
          <w:szCs w:val="24"/>
        </w:rPr>
        <w:t xml:space="preserve">Thus, while mHealth technologies may appear to promise to ‘close the loop’ of enforceability when it comes to the responsibilisation of healthcare, </w:t>
      </w:r>
      <w:r w:rsidR="00D94C5B">
        <w:rPr>
          <w:rFonts w:ascii="Times New Roman" w:hAnsi="Times New Roman" w:cs="Times New Roman"/>
          <w:iCs/>
          <w:sz w:val="24"/>
          <w:szCs w:val="24"/>
        </w:rPr>
        <w:t xml:space="preserve">in practice it faces considerable challenges. </w:t>
      </w:r>
    </w:p>
    <w:p w14:paraId="7C6C66BD" w14:textId="5D1B944E" w:rsidR="00FA36AA" w:rsidRPr="000E1730" w:rsidRDefault="00FA36AA" w:rsidP="00422B0E">
      <w:pPr>
        <w:jc w:val="both"/>
        <w:rPr>
          <w:rFonts w:ascii="Times New Roman" w:hAnsi="Times New Roman" w:cs="Times New Roman"/>
          <w:b/>
          <w:bCs/>
          <w:iCs/>
          <w:sz w:val="24"/>
          <w:szCs w:val="24"/>
        </w:rPr>
      </w:pPr>
      <w:r w:rsidRPr="000E1730">
        <w:rPr>
          <w:rFonts w:ascii="Times New Roman" w:hAnsi="Times New Roman" w:cs="Times New Roman"/>
          <w:b/>
          <w:bCs/>
          <w:iCs/>
          <w:sz w:val="24"/>
          <w:szCs w:val="24"/>
        </w:rPr>
        <w:t xml:space="preserve">References </w:t>
      </w:r>
    </w:p>
    <w:p w14:paraId="05519E53" w14:textId="1F6D87BF" w:rsidR="00D76751" w:rsidRPr="000E1730" w:rsidRDefault="00D76751" w:rsidP="002E72F0">
      <w:pPr>
        <w:pStyle w:val="Bibliography"/>
        <w:jc w:val="both"/>
        <w:rPr>
          <w:rFonts w:ascii="Times New Roman" w:hAnsi="Times New Roman" w:cs="Times New Roman"/>
          <w:sz w:val="24"/>
          <w:szCs w:val="24"/>
        </w:rPr>
      </w:pPr>
      <w:proofErr w:type="spellStart"/>
      <w:r w:rsidRPr="000E1730">
        <w:rPr>
          <w:rFonts w:ascii="Times New Roman" w:hAnsi="Times New Roman" w:cs="Times New Roman"/>
          <w:sz w:val="24"/>
          <w:szCs w:val="24"/>
        </w:rPr>
        <w:t>Albertsen</w:t>
      </w:r>
      <w:proofErr w:type="spellEnd"/>
      <w:r w:rsidRPr="000E1730">
        <w:rPr>
          <w:rFonts w:ascii="Times New Roman" w:hAnsi="Times New Roman" w:cs="Times New Roman"/>
          <w:sz w:val="24"/>
          <w:szCs w:val="24"/>
        </w:rPr>
        <w:t xml:space="preserve">, A, Knight, C. 2015. A framework for luck egalitarianism in health and healthcare. </w:t>
      </w:r>
      <w:r w:rsidRPr="000E1730">
        <w:rPr>
          <w:rFonts w:ascii="Times New Roman" w:hAnsi="Times New Roman" w:cs="Times New Roman"/>
          <w:i/>
          <w:iCs/>
          <w:sz w:val="24"/>
          <w:szCs w:val="24"/>
        </w:rPr>
        <w:t xml:space="preserve">Journal of Medical Ethics </w:t>
      </w:r>
      <w:r w:rsidRPr="000E1730">
        <w:rPr>
          <w:rFonts w:ascii="Times New Roman" w:hAnsi="Times New Roman" w:cs="Times New Roman"/>
          <w:sz w:val="24"/>
          <w:szCs w:val="24"/>
        </w:rPr>
        <w:t xml:space="preserve">41(2): 165-9. </w:t>
      </w:r>
    </w:p>
    <w:p w14:paraId="4FA2791A" w14:textId="77777777" w:rsidR="00F006BC" w:rsidRPr="000E1730" w:rsidRDefault="007617CF" w:rsidP="002E72F0">
      <w:pPr>
        <w:spacing w:after="0"/>
        <w:ind w:left="720" w:hanging="720"/>
        <w:jc w:val="both"/>
        <w:rPr>
          <w:rFonts w:ascii="Times New Roman" w:hAnsi="Times New Roman" w:cs="Times New Roman"/>
          <w:sz w:val="24"/>
          <w:szCs w:val="24"/>
        </w:rPr>
      </w:pPr>
      <w:proofErr w:type="spellStart"/>
      <w:r w:rsidRPr="000E1730">
        <w:rPr>
          <w:rFonts w:ascii="Times New Roman" w:hAnsi="Times New Roman" w:cs="Times New Roman"/>
          <w:sz w:val="24"/>
          <w:szCs w:val="24"/>
        </w:rPr>
        <w:t>Albertsen</w:t>
      </w:r>
      <w:proofErr w:type="spellEnd"/>
      <w:r w:rsidRPr="000E1730">
        <w:rPr>
          <w:rFonts w:ascii="Times New Roman" w:hAnsi="Times New Roman" w:cs="Times New Roman"/>
          <w:sz w:val="24"/>
          <w:szCs w:val="24"/>
        </w:rPr>
        <w:t xml:space="preserve">, A. 2019. Personal responsibility in health and health care: Luck egalitarianism as a plausible and flexible approach to health. </w:t>
      </w:r>
      <w:r w:rsidR="00F006BC" w:rsidRPr="000E1730">
        <w:rPr>
          <w:rFonts w:ascii="Times New Roman" w:hAnsi="Times New Roman" w:cs="Times New Roman"/>
          <w:i/>
          <w:iCs/>
          <w:sz w:val="24"/>
          <w:szCs w:val="24"/>
        </w:rPr>
        <w:t>Political Research Quarterly</w:t>
      </w:r>
      <w:r w:rsidR="00F006BC" w:rsidRPr="000E1730">
        <w:rPr>
          <w:rFonts w:ascii="Times New Roman" w:hAnsi="Times New Roman" w:cs="Times New Roman"/>
          <w:sz w:val="24"/>
          <w:szCs w:val="24"/>
        </w:rPr>
        <w:t xml:space="preserve"> 1-13. </w:t>
      </w:r>
    </w:p>
    <w:p w14:paraId="2A7C5CA5" w14:textId="27E3222A" w:rsidR="00E10DBB" w:rsidRPr="000E1730" w:rsidRDefault="00E10DBB" w:rsidP="002E72F0">
      <w:pPr>
        <w:ind w:left="720" w:hanging="720"/>
        <w:jc w:val="both"/>
        <w:rPr>
          <w:rFonts w:ascii="Times New Roman" w:hAnsi="Times New Roman" w:cs="Times New Roman"/>
          <w:sz w:val="24"/>
          <w:szCs w:val="24"/>
        </w:rPr>
      </w:pPr>
      <w:r w:rsidRPr="000E1730">
        <w:rPr>
          <w:rFonts w:ascii="Times New Roman" w:hAnsi="Times New Roman" w:cs="Times New Roman"/>
          <w:sz w:val="24"/>
          <w:szCs w:val="24"/>
        </w:rPr>
        <w:t>Anderson</w:t>
      </w:r>
      <w:r w:rsidR="009810FB" w:rsidRPr="000E1730">
        <w:rPr>
          <w:rFonts w:ascii="Times New Roman" w:hAnsi="Times New Roman" w:cs="Times New Roman"/>
          <w:sz w:val="24"/>
          <w:szCs w:val="24"/>
        </w:rPr>
        <w:t xml:space="preserve">, E. 1999. What is the point of equality? </w:t>
      </w:r>
      <w:r w:rsidR="009810FB" w:rsidRPr="000E1730">
        <w:rPr>
          <w:rFonts w:ascii="Times New Roman" w:hAnsi="Times New Roman" w:cs="Times New Roman"/>
          <w:i/>
          <w:iCs/>
          <w:sz w:val="24"/>
          <w:szCs w:val="24"/>
        </w:rPr>
        <w:t xml:space="preserve">Ethics </w:t>
      </w:r>
      <w:r w:rsidR="009810FB" w:rsidRPr="000E1730">
        <w:rPr>
          <w:rFonts w:ascii="Times New Roman" w:hAnsi="Times New Roman" w:cs="Times New Roman"/>
          <w:sz w:val="24"/>
          <w:szCs w:val="24"/>
        </w:rPr>
        <w:t>109(2): 287-337.</w:t>
      </w:r>
    </w:p>
    <w:p w14:paraId="2CB54E3D" w14:textId="41C171E4" w:rsidR="00E10DBB" w:rsidRPr="000E1730" w:rsidRDefault="00E10DBB" w:rsidP="002E72F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Arneson</w:t>
      </w:r>
      <w:r w:rsidR="00D76751" w:rsidRPr="000E1730">
        <w:rPr>
          <w:rFonts w:ascii="Times New Roman" w:hAnsi="Times New Roman" w:cs="Times New Roman"/>
          <w:sz w:val="24"/>
          <w:szCs w:val="24"/>
        </w:rPr>
        <w:t xml:space="preserve">, R. 1999. Egalitarianism and Responsibility. </w:t>
      </w:r>
      <w:r w:rsidR="00D76751" w:rsidRPr="000E1730">
        <w:rPr>
          <w:rFonts w:ascii="Times New Roman" w:hAnsi="Times New Roman" w:cs="Times New Roman"/>
          <w:i/>
          <w:iCs/>
          <w:sz w:val="24"/>
          <w:szCs w:val="24"/>
        </w:rPr>
        <w:t xml:space="preserve">Journal of Ethics </w:t>
      </w:r>
      <w:r w:rsidR="00D76751" w:rsidRPr="000E1730">
        <w:rPr>
          <w:rFonts w:ascii="Times New Roman" w:hAnsi="Times New Roman" w:cs="Times New Roman"/>
          <w:sz w:val="24"/>
          <w:szCs w:val="24"/>
        </w:rPr>
        <w:t>3: 225-47</w:t>
      </w:r>
    </w:p>
    <w:p w14:paraId="38223BBC" w14:textId="3AAD0214" w:rsidR="00351452" w:rsidRPr="000E1730" w:rsidRDefault="00351452" w:rsidP="002E72F0">
      <w:pPr>
        <w:pStyle w:val="Bibliography"/>
        <w:jc w:val="both"/>
        <w:rPr>
          <w:rFonts w:ascii="Times New Roman" w:hAnsi="Times New Roman" w:cs="Times New Roman"/>
          <w:sz w:val="24"/>
          <w:szCs w:val="24"/>
        </w:rPr>
      </w:pPr>
      <w:proofErr w:type="spellStart"/>
      <w:r w:rsidRPr="000E1730">
        <w:rPr>
          <w:rFonts w:ascii="Times New Roman" w:hAnsi="Times New Roman" w:cs="Times New Roman"/>
          <w:sz w:val="24"/>
          <w:szCs w:val="24"/>
        </w:rPr>
        <w:t>Avancha</w:t>
      </w:r>
      <w:proofErr w:type="spellEnd"/>
      <w:r w:rsidR="005F078E" w:rsidRPr="000E1730">
        <w:rPr>
          <w:rFonts w:ascii="Times New Roman" w:hAnsi="Times New Roman" w:cs="Times New Roman"/>
          <w:sz w:val="24"/>
          <w:szCs w:val="24"/>
        </w:rPr>
        <w:t xml:space="preserve">, S., </w:t>
      </w:r>
      <w:proofErr w:type="spellStart"/>
      <w:r w:rsidR="005F078E" w:rsidRPr="000E1730">
        <w:rPr>
          <w:rFonts w:ascii="Times New Roman" w:hAnsi="Times New Roman" w:cs="Times New Roman"/>
          <w:sz w:val="24"/>
          <w:szCs w:val="24"/>
        </w:rPr>
        <w:t>Baxi</w:t>
      </w:r>
      <w:proofErr w:type="spellEnd"/>
      <w:r w:rsidR="005F078E" w:rsidRPr="000E1730">
        <w:rPr>
          <w:rFonts w:ascii="Times New Roman" w:hAnsi="Times New Roman" w:cs="Times New Roman"/>
          <w:sz w:val="24"/>
          <w:szCs w:val="24"/>
        </w:rPr>
        <w:t xml:space="preserve">, A. and </w:t>
      </w:r>
      <w:proofErr w:type="spellStart"/>
      <w:r w:rsidR="005F078E" w:rsidRPr="000E1730">
        <w:rPr>
          <w:rFonts w:ascii="Times New Roman" w:hAnsi="Times New Roman" w:cs="Times New Roman"/>
          <w:sz w:val="24"/>
          <w:szCs w:val="24"/>
        </w:rPr>
        <w:t>Kotz</w:t>
      </w:r>
      <w:proofErr w:type="spellEnd"/>
      <w:r w:rsidR="005F078E" w:rsidRPr="000E1730">
        <w:rPr>
          <w:rFonts w:ascii="Times New Roman" w:hAnsi="Times New Roman" w:cs="Times New Roman"/>
          <w:sz w:val="24"/>
          <w:szCs w:val="24"/>
        </w:rPr>
        <w:t xml:space="preserve">, D. </w:t>
      </w:r>
      <w:r w:rsidRPr="000E1730">
        <w:rPr>
          <w:rFonts w:ascii="Times New Roman" w:hAnsi="Times New Roman" w:cs="Times New Roman"/>
          <w:sz w:val="24"/>
          <w:szCs w:val="24"/>
        </w:rPr>
        <w:t>2012</w:t>
      </w:r>
      <w:r w:rsidR="00EB6653" w:rsidRPr="000E1730">
        <w:rPr>
          <w:rFonts w:ascii="Times New Roman" w:hAnsi="Times New Roman" w:cs="Times New Roman"/>
          <w:sz w:val="24"/>
          <w:szCs w:val="24"/>
        </w:rPr>
        <w:t xml:space="preserve">. </w:t>
      </w:r>
      <w:r w:rsidR="005F078E" w:rsidRPr="000E1730">
        <w:rPr>
          <w:rFonts w:ascii="Times New Roman" w:hAnsi="Times New Roman" w:cs="Times New Roman"/>
          <w:sz w:val="24"/>
          <w:szCs w:val="24"/>
        </w:rPr>
        <w:t xml:space="preserve">Privacy in mobile technology for personal healthcare. </w:t>
      </w:r>
      <w:r w:rsidR="005F078E" w:rsidRPr="000E1730">
        <w:rPr>
          <w:rFonts w:ascii="Times New Roman" w:hAnsi="Times New Roman" w:cs="Times New Roman"/>
          <w:i/>
          <w:iCs/>
          <w:sz w:val="24"/>
          <w:szCs w:val="24"/>
        </w:rPr>
        <w:t>ACM Computing Surveys</w:t>
      </w:r>
      <w:r w:rsidR="005F078E" w:rsidRPr="000E1730">
        <w:rPr>
          <w:rFonts w:ascii="Times New Roman" w:hAnsi="Times New Roman" w:cs="Times New Roman"/>
          <w:sz w:val="24"/>
          <w:szCs w:val="24"/>
        </w:rPr>
        <w:t xml:space="preserve"> 45(1): 1-54. </w:t>
      </w:r>
    </w:p>
    <w:p w14:paraId="053753F6" w14:textId="0FA788C9" w:rsidR="00EB6653" w:rsidRPr="000E1730" w:rsidRDefault="00EB6653" w:rsidP="002E72F0">
      <w:pPr>
        <w:autoSpaceDE w:val="0"/>
        <w:autoSpaceDN w:val="0"/>
        <w:adjustRightInd w:val="0"/>
        <w:spacing w:after="0" w:line="240" w:lineRule="auto"/>
        <w:ind w:left="720" w:hanging="720"/>
        <w:jc w:val="both"/>
        <w:rPr>
          <w:rFonts w:ascii="Times New Roman" w:hAnsi="Times New Roman" w:cs="Times New Roman"/>
          <w:sz w:val="24"/>
          <w:szCs w:val="24"/>
        </w:rPr>
      </w:pPr>
      <w:r w:rsidRPr="000E1730">
        <w:rPr>
          <w:rFonts w:ascii="Times New Roman" w:hAnsi="Times New Roman" w:cs="Times New Roman"/>
          <w:sz w:val="24"/>
          <w:szCs w:val="24"/>
        </w:rPr>
        <w:t xml:space="preserve">Ayo, N. 2012. Understanding health promotion in a neoliberal climate and the making of </w:t>
      </w:r>
      <w:proofErr w:type="gramStart"/>
      <w:r w:rsidRPr="000E1730">
        <w:rPr>
          <w:rFonts w:ascii="Times New Roman" w:hAnsi="Times New Roman" w:cs="Times New Roman"/>
          <w:sz w:val="24"/>
          <w:szCs w:val="24"/>
        </w:rPr>
        <w:t>health conscious</w:t>
      </w:r>
      <w:proofErr w:type="gramEnd"/>
      <w:r w:rsidRPr="000E1730">
        <w:rPr>
          <w:rFonts w:ascii="Times New Roman" w:hAnsi="Times New Roman" w:cs="Times New Roman"/>
          <w:sz w:val="24"/>
          <w:szCs w:val="24"/>
        </w:rPr>
        <w:t xml:space="preserve"> citizens. </w:t>
      </w:r>
      <w:r w:rsidRPr="000E1730">
        <w:rPr>
          <w:rFonts w:ascii="Times New Roman" w:hAnsi="Times New Roman" w:cs="Times New Roman"/>
          <w:i/>
          <w:iCs/>
          <w:sz w:val="24"/>
          <w:szCs w:val="24"/>
        </w:rPr>
        <w:t xml:space="preserve">Critical Public Health </w:t>
      </w:r>
      <w:r w:rsidRPr="000E1730">
        <w:rPr>
          <w:rFonts w:ascii="Times New Roman" w:hAnsi="Times New Roman" w:cs="Times New Roman"/>
          <w:sz w:val="24"/>
          <w:szCs w:val="24"/>
        </w:rPr>
        <w:t>22(1): 99-105</w:t>
      </w:r>
    </w:p>
    <w:p w14:paraId="1B3B4FDD" w14:textId="6D204C09" w:rsidR="00161F80" w:rsidRPr="000E1730" w:rsidRDefault="00161F80" w:rsidP="002E72F0">
      <w:pPr>
        <w:pStyle w:val="Bibliography"/>
        <w:jc w:val="both"/>
        <w:rPr>
          <w:rFonts w:ascii="Times New Roman" w:hAnsi="Times New Roman" w:cs="Times New Roman"/>
          <w:sz w:val="24"/>
          <w:szCs w:val="24"/>
          <w:shd w:val="clear" w:color="auto" w:fill="FFFF00"/>
        </w:rPr>
      </w:pPr>
      <w:proofErr w:type="spellStart"/>
      <w:r w:rsidRPr="000E1730">
        <w:rPr>
          <w:rFonts w:ascii="Times New Roman" w:hAnsi="Times New Roman" w:cs="Times New Roman"/>
          <w:sz w:val="24"/>
          <w:szCs w:val="24"/>
          <w:shd w:val="clear" w:color="auto" w:fill="FFFFFF" w:themeFill="background1"/>
        </w:rPr>
        <w:t>Barlin</w:t>
      </w:r>
      <w:proofErr w:type="spellEnd"/>
      <w:r w:rsidR="00E81B22" w:rsidRPr="000E1730">
        <w:rPr>
          <w:rFonts w:ascii="Times New Roman" w:hAnsi="Times New Roman" w:cs="Times New Roman"/>
          <w:sz w:val="24"/>
          <w:szCs w:val="24"/>
          <w:shd w:val="clear" w:color="auto" w:fill="FFFFFF" w:themeFill="background1"/>
        </w:rPr>
        <w:t>, S.</w:t>
      </w:r>
      <w:r w:rsidRPr="000E1730">
        <w:rPr>
          <w:rFonts w:ascii="Times New Roman" w:hAnsi="Times New Roman" w:cs="Times New Roman"/>
          <w:sz w:val="24"/>
          <w:szCs w:val="24"/>
          <w:shd w:val="clear" w:color="auto" w:fill="FFFFFF" w:themeFill="background1"/>
        </w:rPr>
        <w:t xml:space="preserve"> 2018</w:t>
      </w:r>
      <w:r w:rsidR="00E81B22" w:rsidRPr="000E1730">
        <w:rPr>
          <w:rFonts w:ascii="Times New Roman" w:hAnsi="Times New Roman" w:cs="Times New Roman"/>
          <w:sz w:val="24"/>
          <w:szCs w:val="24"/>
          <w:shd w:val="clear" w:color="auto" w:fill="FFFFFF" w:themeFill="background1"/>
        </w:rPr>
        <w:t xml:space="preserve">. Strap on the Fitbit: John Hancock to sell only interactive life insurance. </w:t>
      </w:r>
      <w:r w:rsidR="00E81B22" w:rsidRPr="000E1730">
        <w:rPr>
          <w:rFonts w:ascii="Times New Roman" w:hAnsi="Times New Roman" w:cs="Times New Roman"/>
          <w:i/>
          <w:iCs/>
          <w:sz w:val="24"/>
          <w:szCs w:val="24"/>
          <w:shd w:val="clear" w:color="auto" w:fill="FFFFFF" w:themeFill="background1"/>
        </w:rPr>
        <w:t>Reuters</w:t>
      </w:r>
      <w:r w:rsidR="00E81B22" w:rsidRPr="000E1730">
        <w:rPr>
          <w:rFonts w:ascii="Times New Roman" w:hAnsi="Times New Roman" w:cs="Times New Roman"/>
          <w:sz w:val="24"/>
          <w:szCs w:val="24"/>
          <w:shd w:val="clear" w:color="auto" w:fill="FFFFFF" w:themeFill="background1"/>
        </w:rPr>
        <w:t xml:space="preserve"> (2018, September 19). </w:t>
      </w:r>
      <w:hyperlink r:id="rId8" w:history="1">
        <w:r w:rsidR="005F078E" w:rsidRPr="000E1730">
          <w:rPr>
            <w:rStyle w:val="Hyperlink"/>
            <w:rFonts w:ascii="Times New Roman" w:hAnsi="Times New Roman" w:cs="Times New Roman"/>
            <w:sz w:val="24"/>
            <w:szCs w:val="24"/>
            <w:shd w:val="clear" w:color="auto" w:fill="FFFFFF" w:themeFill="background1"/>
          </w:rPr>
          <w:t>https://www.reuters.com/article/us-manulife-financi-john-hancock-lifeins/strap-on-the-fitbit-john-hancock-to-sell-only-interactive-life-insurance-idUSKCN1LZ1WL</w:t>
        </w:r>
      </w:hyperlink>
      <w:r w:rsidR="005F078E" w:rsidRPr="000E1730">
        <w:rPr>
          <w:rFonts w:ascii="Times New Roman" w:hAnsi="Times New Roman" w:cs="Times New Roman"/>
          <w:sz w:val="24"/>
          <w:szCs w:val="24"/>
          <w:shd w:val="clear" w:color="auto" w:fill="FFFFFF" w:themeFill="background1"/>
        </w:rPr>
        <w:t xml:space="preserve">. </w:t>
      </w:r>
      <w:r w:rsidR="005F078E" w:rsidRPr="000E1730">
        <w:rPr>
          <w:rFonts w:ascii="Times New Roman" w:hAnsi="Times New Roman" w:cs="Times New Roman"/>
          <w:sz w:val="24"/>
          <w:szCs w:val="24"/>
        </w:rPr>
        <w:t>Accessed 27</w:t>
      </w:r>
      <w:r w:rsidR="005F078E" w:rsidRPr="000E1730">
        <w:rPr>
          <w:rFonts w:ascii="Times New Roman" w:hAnsi="Times New Roman" w:cs="Times New Roman"/>
          <w:sz w:val="24"/>
          <w:szCs w:val="24"/>
          <w:vertAlign w:val="superscript"/>
        </w:rPr>
        <w:t>th</w:t>
      </w:r>
      <w:r w:rsidR="005F078E" w:rsidRPr="000E1730">
        <w:rPr>
          <w:rFonts w:ascii="Times New Roman" w:hAnsi="Times New Roman" w:cs="Times New Roman"/>
          <w:sz w:val="24"/>
          <w:szCs w:val="24"/>
        </w:rPr>
        <w:t xml:space="preserve"> August 2020.</w:t>
      </w:r>
    </w:p>
    <w:p w14:paraId="7B325BB4" w14:textId="5B5306DE" w:rsidR="005D2DA2" w:rsidRPr="000E1730" w:rsidRDefault="00B67BF0" w:rsidP="000E1730">
      <w:pPr>
        <w:pStyle w:val="Bibliography"/>
        <w:jc w:val="both"/>
        <w:rPr>
          <w:rFonts w:ascii="Times New Roman" w:hAnsi="Times New Roman" w:cs="Times New Roman"/>
          <w:sz w:val="24"/>
          <w:szCs w:val="24"/>
        </w:rPr>
      </w:pPr>
      <w:r w:rsidRPr="000E1730">
        <w:rPr>
          <w:rFonts w:ascii="Times New Roman" w:hAnsi="Times New Roman" w:cs="Times New Roman"/>
          <w:b/>
          <w:bCs/>
          <w:iCs/>
          <w:sz w:val="24"/>
          <w:szCs w:val="24"/>
        </w:rPr>
        <w:fldChar w:fldCharType="begin"/>
      </w:r>
      <w:r w:rsidR="005D2DA2" w:rsidRPr="000E1730">
        <w:rPr>
          <w:rFonts w:ascii="Times New Roman" w:hAnsi="Times New Roman" w:cs="Times New Roman"/>
          <w:b/>
          <w:bCs/>
          <w:iCs/>
          <w:sz w:val="24"/>
          <w:szCs w:val="24"/>
        </w:rPr>
        <w:instrText xml:space="preserve"> ADDIN ZOTERO_BIBL {"uncited":[],"omitted":[],"custom":[]} CSL_BIBLIOGRAPHY </w:instrText>
      </w:r>
      <w:r w:rsidRPr="000E1730">
        <w:rPr>
          <w:rFonts w:ascii="Times New Roman" w:hAnsi="Times New Roman" w:cs="Times New Roman"/>
          <w:b/>
          <w:bCs/>
          <w:iCs/>
          <w:sz w:val="24"/>
          <w:szCs w:val="24"/>
        </w:rPr>
        <w:fldChar w:fldCharType="separate"/>
      </w:r>
      <w:r w:rsidR="005D2DA2" w:rsidRPr="000E1730">
        <w:rPr>
          <w:rFonts w:ascii="Times New Roman" w:hAnsi="Times New Roman" w:cs="Times New Roman"/>
          <w:sz w:val="24"/>
          <w:szCs w:val="24"/>
        </w:rPr>
        <w:t>Behar, J.A., Oster, J., Vos, M.D., Clifford, G.D., 2019. Wearables and mHealth in mental health and neurological disorders. Physiol. Meas. 40, 070401. https://doi.org/10.1088/1361-6579/ab2057</w:t>
      </w:r>
    </w:p>
    <w:p w14:paraId="364D86E9" w14:textId="4802C160" w:rsidR="00161F80" w:rsidRPr="000E1730" w:rsidRDefault="00161F80"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Botsman</w:t>
      </w:r>
      <w:r w:rsidR="00E81B22" w:rsidRPr="000E1730">
        <w:rPr>
          <w:rFonts w:ascii="Times New Roman" w:hAnsi="Times New Roman" w:cs="Times New Roman"/>
          <w:sz w:val="24"/>
          <w:szCs w:val="24"/>
        </w:rPr>
        <w:t>, R.</w:t>
      </w:r>
      <w:r w:rsidRPr="000E1730">
        <w:rPr>
          <w:rFonts w:ascii="Times New Roman" w:hAnsi="Times New Roman" w:cs="Times New Roman"/>
          <w:sz w:val="24"/>
          <w:szCs w:val="24"/>
        </w:rPr>
        <w:t xml:space="preserve"> 2017</w:t>
      </w:r>
      <w:r w:rsidR="00E81B22" w:rsidRPr="000E1730">
        <w:rPr>
          <w:rFonts w:ascii="Times New Roman" w:hAnsi="Times New Roman" w:cs="Times New Roman"/>
          <w:sz w:val="24"/>
          <w:szCs w:val="24"/>
        </w:rPr>
        <w:t xml:space="preserve">. Big Data meets Big Brother as China moves to rate its citizens. </w:t>
      </w:r>
      <w:r w:rsidR="00E81B22" w:rsidRPr="000E1730">
        <w:rPr>
          <w:rFonts w:ascii="Times New Roman" w:hAnsi="Times New Roman" w:cs="Times New Roman"/>
          <w:i/>
          <w:iCs/>
          <w:sz w:val="24"/>
          <w:szCs w:val="24"/>
        </w:rPr>
        <w:t>Wired</w:t>
      </w:r>
      <w:r w:rsidR="00E81B22" w:rsidRPr="000E1730">
        <w:rPr>
          <w:rFonts w:ascii="Times New Roman" w:hAnsi="Times New Roman" w:cs="Times New Roman"/>
          <w:sz w:val="24"/>
          <w:szCs w:val="24"/>
        </w:rPr>
        <w:t xml:space="preserve"> (2017, October 21). </w:t>
      </w:r>
      <w:hyperlink r:id="rId9" w:history="1">
        <w:r w:rsidR="005F078E" w:rsidRPr="000E1730">
          <w:rPr>
            <w:rStyle w:val="Hyperlink"/>
            <w:rFonts w:ascii="Times New Roman" w:hAnsi="Times New Roman" w:cs="Times New Roman"/>
            <w:sz w:val="24"/>
            <w:szCs w:val="24"/>
          </w:rPr>
          <w:t>https://www.wired.co.uk/article/chinese-government-social-credit-score-privacy-invasion</w:t>
        </w:r>
      </w:hyperlink>
      <w:r w:rsidR="005F078E" w:rsidRPr="000E1730">
        <w:rPr>
          <w:rFonts w:ascii="Times New Roman" w:hAnsi="Times New Roman" w:cs="Times New Roman"/>
          <w:sz w:val="24"/>
          <w:szCs w:val="24"/>
        </w:rPr>
        <w:t>. Accessed 27</w:t>
      </w:r>
      <w:r w:rsidR="005F078E" w:rsidRPr="000E1730">
        <w:rPr>
          <w:rFonts w:ascii="Times New Roman" w:hAnsi="Times New Roman" w:cs="Times New Roman"/>
          <w:sz w:val="24"/>
          <w:szCs w:val="24"/>
          <w:vertAlign w:val="superscript"/>
        </w:rPr>
        <w:t>th</w:t>
      </w:r>
      <w:r w:rsidR="005F078E" w:rsidRPr="000E1730">
        <w:rPr>
          <w:rFonts w:ascii="Times New Roman" w:hAnsi="Times New Roman" w:cs="Times New Roman"/>
          <w:sz w:val="24"/>
          <w:szCs w:val="24"/>
        </w:rPr>
        <w:t xml:space="preserve"> August 2020. </w:t>
      </w:r>
    </w:p>
    <w:p w14:paraId="3BEF2FA5" w14:textId="1603D933" w:rsidR="00D76751" w:rsidRPr="000E1730" w:rsidRDefault="00476B1E" w:rsidP="000E1730">
      <w:pPr>
        <w:autoSpaceDE w:val="0"/>
        <w:autoSpaceDN w:val="0"/>
        <w:adjustRightInd w:val="0"/>
        <w:spacing w:after="0" w:line="240" w:lineRule="auto"/>
        <w:ind w:left="720" w:hanging="720"/>
        <w:jc w:val="both"/>
        <w:rPr>
          <w:rFonts w:ascii="Times New Roman" w:hAnsi="Times New Roman" w:cs="Times New Roman"/>
          <w:sz w:val="24"/>
          <w:szCs w:val="24"/>
        </w:rPr>
      </w:pPr>
      <w:r w:rsidRPr="000E1730">
        <w:rPr>
          <w:rFonts w:ascii="Times New Roman" w:hAnsi="Times New Roman" w:cs="Times New Roman"/>
          <w:sz w:val="24"/>
          <w:szCs w:val="24"/>
        </w:rPr>
        <w:t>Buyx</w:t>
      </w:r>
      <w:r w:rsidR="00D76751" w:rsidRPr="000E1730">
        <w:rPr>
          <w:rFonts w:ascii="Times New Roman" w:hAnsi="Times New Roman" w:cs="Times New Roman"/>
          <w:sz w:val="24"/>
          <w:szCs w:val="24"/>
        </w:rPr>
        <w:t xml:space="preserve">, A.M.  2008. </w:t>
      </w:r>
      <w:r w:rsidRPr="000E1730">
        <w:rPr>
          <w:rFonts w:ascii="Times New Roman" w:hAnsi="Times New Roman" w:cs="Times New Roman"/>
          <w:sz w:val="24"/>
          <w:szCs w:val="24"/>
        </w:rPr>
        <w:t xml:space="preserve">Personal responsibility for health as a rationing criterion: why we don’t like it and why </w:t>
      </w:r>
      <w:r w:rsidR="00D76751" w:rsidRPr="000E1730">
        <w:rPr>
          <w:rFonts w:ascii="Times New Roman" w:hAnsi="Times New Roman" w:cs="Times New Roman"/>
          <w:sz w:val="24"/>
          <w:szCs w:val="24"/>
        </w:rPr>
        <w:t>m</w:t>
      </w:r>
      <w:r w:rsidRPr="000E1730">
        <w:rPr>
          <w:rFonts w:ascii="Times New Roman" w:hAnsi="Times New Roman" w:cs="Times New Roman"/>
          <w:sz w:val="24"/>
          <w:szCs w:val="24"/>
        </w:rPr>
        <w:t>aybe</w:t>
      </w:r>
      <w:r w:rsidR="00D76751" w:rsidRPr="000E1730">
        <w:rPr>
          <w:rFonts w:ascii="Times New Roman" w:hAnsi="Times New Roman" w:cs="Times New Roman"/>
          <w:sz w:val="24"/>
          <w:szCs w:val="24"/>
        </w:rPr>
        <w:t xml:space="preserve"> </w:t>
      </w:r>
      <w:r w:rsidRPr="000E1730">
        <w:rPr>
          <w:rFonts w:ascii="Times New Roman" w:hAnsi="Times New Roman" w:cs="Times New Roman"/>
          <w:sz w:val="24"/>
          <w:szCs w:val="24"/>
        </w:rPr>
        <w:t>we should</w:t>
      </w:r>
      <w:r w:rsidR="00D76751" w:rsidRPr="000E1730">
        <w:rPr>
          <w:rFonts w:ascii="Times New Roman" w:hAnsi="Times New Roman" w:cs="Times New Roman"/>
          <w:sz w:val="24"/>
          <w:szCs w:val="24"/>
        </w:rPr>
        <w:t>.</w:t>
      </w:r>
      <w:r w:rsidRPr="000E1730">
        <w:rPr>
          <w:rFonts w:ascii="Times New Roman" w:hAnsi="Times New Roman" w:cs="Times New Roman"/>
          <w:sz w:val="24"/>
          <w:szCs w:val="24"/>
        </w:rPr>
        <w:t xml:space="preserve"> </w:t>
      </w:r>
      <w:r w:rsidRPr="000E1730">
        <w:rPr>
          <w:rFonts w:ascii="Times New Roman" w:hAnsi="Times New Roman" w:cs="Times New Roman"/>
          <w:i/>
          <w:iCs/>
          <w:sz w:val="24"/>
          <w:szCs w:val="24"/>
        </w:rPr>
        <w:t>Journal of</w:t>
      </w:r>
      <w:r w:rsidR="00D76751" w:rsidRPr="000E1730">
        <w:rPr>
          <w:rFonts w:ascii="Times New Roman" w:hAnsi="Times New Roman" w:cs="Times New Roman"/>
          <w:i/>
          <w:iCs/>
          <w:sz w:val="24"/>
          <w:szCs w:val="24"/>
        </w:rPr>
        <w:t xml:space="preserve"> </w:t>
      </w:r>
      <w:r w:rsidRPr="000E1730">
        <w:rPr>
          <w:rFonts w:ascii="Times New Roman" w:hAnsi="Times New Roman" w:cs="Times New Roman"/>
          <w:i/>
          <w:iCs/>
          <w:sz w:val="24"/>
          <w:szCs w:val="24"/>
        </w:rPr>
        <w:t xml:space="preserve">Medical Ethics </w:t>
      </w:r>
      <w:r w:rsidRPr="000E1730">
        <w:rPr>
          <w:rFonts w:ascii="Times New Roman" w:hAnsi="Times New Roman" w:cs="Times New Roman"/>
          <w:sz w:val="24"/>
          <w:szCs w:val="24"/>
        </w:rPr>
        <w:t>34:871-874</w:t>
      </w:r>
    </w:p>
    <w:p w14:paraId="6B508F28" w14:textId="67839D41" w:rsidR="00F006BC" w:rsidRPr="000E1730" w:rsidRDefault="00F006BC"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Cappelen, AW., Norheim, OF. 2005. Responsibility in Health Care: A Liberal Egalitarian Approach. Journal of Medical Ethics 31:476–80. </w:t>
      </w:r>
    </w:p>
    <w:p w14:paraId="55F4F436" w14:textId="594C9DDA"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Carter, A., Liddle, J., Hall, W., Chenery, H., 2015. Mobile Phones in Research and Treatment: Ethical Guidelines and Future Directions. JMIR Mhealth Uhealth 3. https://doi.org/10.2196/mhealth.4538</w:t>
      </w:r>
    </w:p>
    <w:p w14:paraId="3149A425"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Carter, P., Laurie, G.T., Dixon-Woods, M., 2015. The social licence for research: why </w:t>
      </w:r>
      <w:r w:rsidRPr="000E1730">
        <w:rPr>
          <w:rFonts w:ascii="Times New Roman" w:hAnsi="Times New Roman" w:cs="Times New Roman"/>
          <w:i/>
          <w:iCs/>
          <w:sz w:val="24"/>
          <w:szCs w:val="24"/>
        </w:rPr>
        <w:t>care.data</w:t>
      </w:r>
      <w:r w:rsidRPr="000E1730">
        <w:rPr>
          <w:rFonts w:ascii="Times New Roman" w:hAnsi="Times New Roman" w:cs="Times New Roman"/>
          <w:sz w:val="24"/>
          <w:szCs w:val="24"/>
        </w:rPr>
        <w:t xml:space="preserve"> ran into trouble. J Med Ethics 41, 404–409. https://doi.org/10.1136/medethics-2014-102374</w:t>
      </w:r>
    </w:p>
    <w:p w14:paraId="712AE1D3"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lastRenderedPageBreak/>
        <w:t>Caruso, G.D., 2017. Public Health and Safety: The Social Determinants of Health and Criminal Behavior. London, UK: ResearchLinks Books.</w:t>
      </w:r>
    </w:p>
    <w:p w14:paraId="1526594F"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Castelnuovo, G., Manzoni, G.M., Pietrabissa, G., Corti, S., Giusti, E.M., Molinari, E., Simpson, S., 2014. Obesity and outpatient rehabilitation using mobile technologies: the potential mHealth approach. Front Psychol 5. https://doi.org/10.3389/fpsyg.2014.00559</w:t>
      </w:r>
    </w:p>
    <w:p w14:paraId="7B3CF6B3"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Cavoukian, A., Fisher, A., Killen, S., Hoffman, D.A., 2010. Remote home health care technologies: how to ensure privacy? Build it in: Privacy by Design. IDIS 3, 363–378. https://doi.org/10.1007/s12394-010-0054-y</w:t>
      </w:r>
    </w:p>
    <w:p w14:paraId="48594F75" w14:textId="57D8B734" w:rsidR="00F47CFA" w:rsidRPr="000E1730" w:rsidRDefault="00F47CFA"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Chatzipavlou, IA., Christoforidou, SA. and Vlachopoulou, M. 2016. A recommended guideline for the development of mHealth apps. </w:t>
      </w:r>
      <w:r w:rsidRPr="000E1730">
        <w:rPr>
          <w:rFonts w:ascii="Times New Roman" w:hAnsi="Times New Roman" w:cs="Times New Roman"/>
          <w:i/>
          <w:iCs/>
          <w:sz w:val="24"/>
          <w:szCs w:val="24"/>
        </w:rPr>
        <w:t xml:space="preserve">mHealth </w:t>
      </w:r>
      <w:r w:rsidRPr="000E1730">
        <w:rPr>
          <w:rFonts w:ascii="Times New Roman" w:hAnsi="Times New Roman" w:cs="Times New Roman"/>
          <w:sz w:val="24"/>
          <w:szCs w:val="24"/>
        </w:rPr>
        <w:t xml:space="preserve">2: 21-28. </w:t>
      </w:r>
    </w:p>
    <w:p w14:paraId="6CD12A69" w14:textId="15AA7BBA"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Chow, C.K., Ariyarathna, N., Islam, S.M.S., Thiagalingam, A., Redfern, J., 2016. mHealth in Cardiovascular Health Care. Heart, Lung and Circulation 25, 802–807. https://doi.org/10.1016/j.hlc.2016.04.009</w:t>
      </w:r>
    </w:p>
    <w:p w14:paraId="2F54E1E0"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Cohn, A.M., Hunter‐Reel, D., Hagman, B.T., Mitchell, J., 2011. Promoting Behavior Change from Alcohol Use Through Mobile Technology: The Future of Ecological Momentary Assessment. Alcoholism: Clinical and Experimental Research 35, 2209–2215. https://doi.org/10.1111/j.1530-0277.2011.01571.x</w:t>
      </w:r>
    </w:p>
    <w:p w14:paraId="666A1F38"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Connelly, J., Kirk, A., Masthoff, J., MacRury, S., 2013. The use of technology to promote physical activity in Type 2 diabetes management: a systematic review. Diabetic Medicine 30, 1420–1432. https://doi.org/10.1111/dme.12289</w:t>
      </w:r>
    </w:p>
    <w:p w14:paraId="103CA72D"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Cvrkel, T., 2018. The ethics of mHealth: Moving forward. Journal of Dentistry, Digital Technologies in Oral &amp; Dental Research 74, S15–S20. https://doi.org/10.1016/j.jdent.2018.04.024</w:t>
      </w:r>
    </w:p>
    <w:p w14:paraId="01E6182F" w14:textId="331759E0"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DiStefano, M., Schmidt, H., 2016. mHealth for Tuberculosis Treatment Adherence: A Framework to Guide Ethical Planning, Implementation, and Evaluation. Global Health: Science and Practice 4, 211–221.</w:t>
      </w:r>
    </w:p>
    <w:p w14:paraId="21DFA791" w14:textId="40CD75C5" w:rsidR="00D76751" w:rsidRPr="000E1730" w:rsidRDefault="00D76751"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 xml:space="preserve">Dworkin, R. 2000. </w:t>
      </w:r>
      <w:r w:rsidRPr="000E1730">
        <w:rPr>
          <w:rFonts w:ascii="Times New Roman" w:hAnsi="Times New Roman" w:cs="Times New Roman"/>
          <w:i/>
          <w:iCs/>
          <w:sz w:val="24"/>
          <w:szCs w:val="24"/>
        </w:rPr>
        <w:t>Sovereign Virtue</w:t>
      </w:r>
      <w:r w:rsidRPr="000E1730">
        <w:rPr>
          <w:rFonts w:ascii="Times New Roman" w:hAnsi="Times New Roman" w:cs="Times New Roman"/>
          <w:sz w:val="24"/>
          <w:szCs w:val="24"/>
        </w:rPr>
        <w:t xml:space="preserve">. </w:t>
      </w:r>
      <w:r w:rsidR="009810FB" w:rsidRPr="000E1730">
        <w:rPr>
          <w:rFonts w:ascii="Times New Roman" w:hAnsi="Times New Roman" w:cs="Times New Roman"/>
          <w:sz w:val="24"/>
          <w:szCs w:val="24"/>
        </w:rPr>
        <w:t>Cambridge, MA: Harvard University Press</w:t>
      </w:r>
    </w:p>
    <w:p w14:paraId="2D18F4E1" w14:textId="5EE48216" w:rsidR="002E72F0" w:rsidRPr="000E1730" w:rsidRDefault="002E72F0"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 xml:space="preserve">Fairchild, AL. 2003. Dealing with Humpty Dumpty: Research, practice, and the ethics of public health surveillance. </w:t>
      </w:r>
      <w:r w:rsidRPr="000E1730">
        <w:rPr>
          <w:rFonts w:ascii="Times New Roman" w:hAnsi="Times New Roman" w:cs="Times New Roman"/>
          <w:i/>
          <w:iCs/>
          <w:sz w:val="24"/>
          <w:szCs w:val="24"/>
        </w:rPr>
        <w:t xml:space="preserve">Journal of Law, Medicine &amp; Ethics </w:t>
      </w:r>
      <w:r w:rsidRPr="000E1730">
        <w:rPr>
          <w:rFonts w:ascii="Times New Roman" w:hAnsi="Times New Roman" w:cs="Times New Roman"/>
          <w:sz w:val="24"/>
          <w:szCs w:val="24"/>
        </w:rPr>
        <w:t xml:space="preserve">31: 615-623. </w:t>
      </w:r>
    </w:p>
    <w:p w14:paraId="4875038C" w14:textId="42FC3B35" w:rsidR="00832D75" w:rsidRPr="000E1730" w:rsidRDefault="00832D75"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Fairchild</w:t>
      </w:r>
      <w:r w:rsidR="002E72F0" w:rsidRPr="000E1730">
        <w:rPr>
          <w:rFonts w:ascii="Times New Roman" w:hAnsi="Times New Roman" w:cs="Times New Roman"/>
          <w:sz w:val="24"/>
          <w:szCs w:val="24"/>
        </w:rPr>
        <w:t>, AL., Bayer, R. and Colgrove, J.</w:t>
      </w:r>
      <w:r w:rsidRPr="000E1730">
        <w:rPr>
          <w:rFonts w:ascii="Times New Roman" w:hAnsi="Times New Roman" w:cs="Times New Roman"/>
          <w:sz w:val="24"/>
          <w:szCs w:val="24"/>
        </w:rPr>
        <w:t xml:space="preserve"> 2008</w:t>
      </w:r>
      <w:r w:rsidR="002E72F0" w:rsidRPr="000E1730">
        <w:rPr>
          <w:rFonts w:ascii="Times New Roman" w:hAnsi="Times New Roman" w:cs="Times New Roman"/>
          <w:sz w:val="24"/>
          <w:szCs w:val="24"/>
        </w:rPr>
        <w:t xml:space="preserve">. Privacy, democracy and the politics of disease surveillance. </w:t>
      </w:r>
      <w:r w:rsidR="002E72F0" w:rsidRPr="000E1730">
        <w:rPr>
          <w:rFonts w:ascii="Times New Roman" w:hAnsi="Times New Roman" w:cs="Times New Roman"/>
          <w:i/>
          <w:iCs/>
          <w:sz w:val="24"/>
          <w:szCs w:val="24"/>
        </w:rPr>
        <w:t xml:space="preserve">Public Health Ethics </w:t>
      </w:r>
      <w:r w:rsidR="002E72F0" w:rsidRPr="000E1730">
        <w:rPr>
          <w:rFonts w:ascii="Times New Roman" w:hAnsi="Times New Roman" w:cs="Times New Roman"/>
          <w:sz w:val="24"/>
          <w:szCs w:val="24"/>
        </w:rPr>
        <w:t xml:space="preserve">1(1): 30-38. </w:t>
      </w:r>
    </w:p>
    <w:p w14:paraId="54FD9911" w14:textId="42960B2B" w:rsidR="00E10DBB" w:rsidRPr="000E1730" w:rsidRDefault="00E10DBB"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Fleurbaey</w:t>
      </w:r>
      <w:r w:rsidR="009810FB" w:rsidRPr="000E1730">
        <w:rPr>
          <w:rFonts w:ascii="Times New Roman" w:hAnsi="Times New Roman" w:cs="Times New Roman"/>
          <w:sz w:val="24"/>
          <w:szCs w:val="24"/>
        </w:rPr>
        <w:t xml:space="preserve">, M. 1995. Equal opportunity or equal social outcome. </w:t>
      </w:r>
      <w:r w:rsidR="009810FB" w:rsidRPr="000E1730">
        <w:rPr>
          <w:rFonts w:ascii="Times New Roman" w:hAnsi="Times New Roman" w:cs="Times New Roman"/>
          <w:i/>
          <w:iCs/>
          <w:sz w:val="24"/>
          <w:szCs w:val="24"/>
        </w:rPr>
        <w:t>Economics and Philosophy</w:t>
      </w:r>
      <w:r w:rsidR="009810FB" w:rsidRPr="000E1730">
        <w:rPr>
          <w:rFonts w:ascii="Times New Roman" w:hAnsi="Times New Roman" w:cs="Times New Roman"/>
          <w:sz w:val="24"/>
          <w:szCs w:val="24"/>
        </w:rPr>
        <w:t xml:space="preserve"> 11(1): 25-55. </w:t>
      </w:r>
    </w:p>
    <w:p w14:paraId="733A6457" w14:textId="3D287AD9"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Friesen, P., 2018. Personal Responsibility Within Health Policy: Unethical and Ineffective. Journal of Medical Ethics 44, 53–58. https://doi.org/10.1136/medethics-2016-103478</w:t>
      </w:r>
    </w:p>
    <w:p w14:paraId="22285053"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Fruh, S.M., Nadglowski, J., Hall, H.R., Davis, S.L., Crook, E.D., Zlomke, K., 2016. Obesity Stigma and Bias. J Nurse Pract 12, 425–432. https://doi.org/10.1016/j.nurpra.2016.05.013</w:t>
      </w:r>
    </w:p>
    <w:p w14:paraId="2D0AC653" w14:textId="76E3B896" w:rsidR="00832D75" w:rsidRPr="000E1730" w:rsidRDefault="00832D75"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Gilbert</w:t>
      </w:r>
      <w:r w:rsidR="002E72F0" w:rsidRPr="000E1730">
        <w:rPr>
          <w:rFonts w:ascii="Times New Roman" w:hAnsi="Times New Roman" w:cs="Times New Roman"/>
          <w:sz w:val="24"/>
          <w:szCs w:val="24"/>
        </w:rPr>
        <w:t>, GL., Degeling, C. and Johnson, J.</w:t>
      </w:r>
      <w:r w:rsidRPr="000E1730">
        <w:rPr>
          <w:rFonts w:ascii="Times New Roman" w:hAnsi="Times New Roman" w:cs="Times New Roman"/>
          <w:sz w:val="24"/>
          <w:szCs w:val="24"/>
        </w:rPr>
        <w:t xml:space="preserve"> 2019</w:t>
      </w:r>
      <w:r w:rsidR="002E72F0" w:rsidRPr="000E1730">
        <w:rPr>
          <w:rFonts w:ascii="Times New Roman" w:hAnsi="Times New Roman" w:cs="Times New Roman"/>
          <w:sz w:val="24"/>
          <w:szCs w:val="24"/>
        </w:rPr>
        <w:t xml:space="preserve">. Communicable disease surveillance ethics in the age of Big Data and new technology. </w:t>
      </w:r>
      <w:r w:rsidR="002E72F0" w:rsidRPr="000E1730">
        <w:rPr>
          <w:rFonts w:ascii="Times New Roman" w:hAnsi="Times New Roman" w:cs="Times New Roman"/>
          <w:i/>
          <w:iCs/>
          <w:sz w:val="24"/>
          <w:szCs w:val="24"/>
        </w:rPr>
        <w:t>Asian Bioethics Review</w:t>
      </w:r>
      <w:r w:rsidR="002E72F0" w:rsidRPr="000E1730">
        <w:rPr>
          <w:rFonts w:ascii="Times New Roman" w:hAnsi="Times New Roman" w:cs="Times New Roman"/>
          <w:sz w:val="24"/>
          <w:szCs w:val="24"/>
        </w:rPr>
        <w:t xml:space="preserve"> 11: 173-187. </w:t>
      </w:r>
    </w:p>
    <w:p w14:paraId="7F9E4E26" w14:textId="6C0C404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Glantz, L., 2007. Should smokers be refused surgery? BMJ 334, 21–21. https://doi.org/10.1136/bmj.39059.532095.68</w:t>
      </w:r>
    </w:p>
    <w:p w14:paraId="77290B60"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Hamberg, K., 2008. Gender bias in medicine. Womens Health (Lond) 4, 237–243. https://doi.org/10.2217/17455057.4.3.237</w:t>
      </w:r>
    </w:p>
    <w:p w14:paraId="38EF5E6D" w14:textId="48C43B2F" w:rsidR="002334C0" w:rsidRPr="000E1730" w:rsidRDefault="002334C0"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Hancock, M. n.d. My vision for prevention - Public health matters [WWW Document], n.d. URL https://publichealthmatters.blog.gov.uk/2018/11/05/matt-hancock-my-vision-for-prevention/ (accessed 1.29.20).</w:t>
      </w:r>
    </w:p>
    <w:p w14:paraId="7CA66093" w14:textId="71338D98" w:rsidR="005D2DA2"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lastRenderedPageBreak/>
        <w:t>Harrison, V., Proudfoot, J., Wee, P.P., Parker, G., Pavlovic, D.H., Manicavasagar, V., 2011. Mobile mental health: Review of the emerging field and proof of concept study. Journal of Mental Health 20, 509–524. https://doi.org/10.3109/09638237.2011.608746</w:t>
      </w:r>
    </w:p>
    <w:p w14:paraId="61CC013E" w14:textId="5BCB8957" w:rsidR="000E1730" w:rsidRPr="000E1730" w:rsidRDefault="000E1730" w:rsidP="000E1730">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Hendrix, A and Buck, J. 2009. Employer-sponsored wellness programs: Should your employer be the boss of more than your work. </w:t>
      </w:r>
      <w:r>
        <w:rPr>
          <w:rFonts w:ascii="Times New Roman" w:hAnsi="Times New Roman" w:cs="Times New Roman"/>
          <w:i/>
          <w:iCs/>
          <w:sz w:val="24"/>
          <w:szCs w:val="24"/>
        </w:rPr>
        <w:t xml:space="preserve">Southwestern Law Review </w:t>
      </w:r>
      <w:r>
        <w:rPr>
          <w:rFonts w:ascii="Times New Roman" w:hAnsi="Times New Roman" w:cs="Times New Roman"/>
          <w:sz w:val="24"/>
          <w:szCs w:val="24"/>
        </w:rPr>
        <w:t>38: 465-502</w:t>
      </w:r>
    </w:p>
    <w:p w14:paraId="15D3ED9A" w14:textId="63057A6B" w:rsidR="005D2DA2" w:rsidRPr="000E1730" w:rsidRDefault="005D2DA2" w:rsidP="000E1730">
      <w:pPr>
        <w:spacing w:after="0"/>
        <w:ind w:left="720" w:hanging="720"/>
        <w:jc w:val="both"/>
        <w:rPr>
          <w:rFonts w:ascii="Times New Roman" w:hAnsi="Times New Roman" w:cs="Times New Roman"/>
          <w:sz w:val="24"/>
          <w:szCs w:val="24"/>
          <w:shd w:val="clear" w:color="auto" w:fill="FFFF00"/>
        </w:rPr>
      </w:pPr>
      <w:r w:rsidRPr="000E1730">
        <w:rPr>
          <w:rFonts w:ascii="Times New Roman" w:hAnsi="Times New Roman" w:cs="Times New Roman"/>
          <w:sz w:val="24"/>
          <w:szCs w:val="24"/>
        </w:rPr>
        <w:t>Henkel, M., Heck, T., Göretz, J., 2018. Rewarding Fitness Tracking—The Communication and Promotion of Health Insurers’ Bonus Programs and the Use of Self-tracking Data, in: Meiselwitz, G. (Ed.), Social Computing and Social Media. Technologies and Analytics, Lecture Notes in Computer Science. Springer International Publishing, Cham, 28–49. https://doi.org/10.1007/978-3-319-91485-5_3</w:t>
      </w:r>
    </w:p>
    <w:p w14:paraId="7E4EECB5"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Hoffman, K.M., Trawalter, S., Axt, J.R., Oliver, M.N., 2016. Racial bias in pain assessment and treatment recommendations, and false beliefs about biological differences between blacks and whites. PNAS 113, 4296–4301. https://doi.org/10.1073/pnas.1516047113</w:t>
      </w:r>
    </w:p>
    <w:p w14:paraId="6EEF3A97" w14:textId="4538BAD5" w:rsidR="005F078E" w:rsidRPr="000E1730" w:rsidRDefault="005F078E"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Istepanian, RSH. and </w:t>
      </w:r>
      <w:r w:rsidR="00F47CFA" w:rsidRPr="000E1730">
        <w:rPr>
          <w:rFonts w:ascii="Times New Roman" w:hAnsi="Times New Roman" w:cs="Times New Roman"/>
          <w:sz w:val="24"/>
          <w:szCs w:val="24"/>
        </w:rPr>
        <w:t xml:space="preserve">Al-anzi, TM. 2018. m-Health interventions for diabetes remote monitoring and self management: clinical and compliance issues. </w:t>
      </w:r>
      <w:r w:rsidR="00F47CFA" w:rsidRPr="000E1730">
        <w:rPr>
          <w:rFonts w:ascii="Times New Roman" w:hAnsi="Times New Roman" w:cs="Times New Roman"/>
          <w:i/>
          <w:iCs/>
          <w:sz w:val="24"/>
          <w:szCs w:val="24"/>
        </w:rPr>
        <w:t xml:space="preserve">mHealth </w:t>
      </w:r>
      <w:r w:rsidR="00F47CFA" w:rsidRPr="000E1730">
        <w:rPr>
          <w:rFonts w:ascii="Times New Roman" w:hAnsi="Times New Roman" w:cs="Times New Roman"/>
          <w:sz w:val="24"/>
          <w:szCs w:val="24"/>
        </w:rPr>
        <w:t xml:space="preserve">4(4): 1-3. </w:t>
      </w:r>
    </w:p>
    <w:p w14:paraId="6782A7D9" w14:textId="12CD7431" w:rsidR="00351452" w:rsidRPr="000E1730" w:rsidRDefault="0035145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Iwaya</w:t>
      </w:r>
      <w:r w:rsidR="000441DD" w:rsidRPr="000E1730">
        <w:rPr>
          <w:rFonts w:ascii="Times New Roman" w:hAnsi="Times New Roman" w:cs="Times New Roman"/>
          <w:sz w:val="24"/>
          <w:szCs w:val="24"/>
        </w:rPr>
        <w:t xml:space="preserve">, LH., Fischer-Hübner, S., Åhlfeldt, R. and Martucci, LA. </w:t>
      </w:r>
      <w:r w:rsidRPr="000E1730">
        <w:rPr>
          <w:rFonts w:ascii="Times New Roman" w:hAnsi="Times New Roman" w:cs="Times New Roman"/>
          <w:sz w:val="24"/>
          <w:szCs w:val="24"/>
        </w:rPr>
        <w:t>2018</w:t>
      </w:r>
      <w:r w:rsidR="000441DD" w:rsidRPr="000E1730">
        <w:rPr>
          <w:rFonts w:ascii="Times New Roman" w:hAnsi="Times New Roman" w:cs="Times New Roman"/>
          <w:sz w:val="24"/>
          <w:szCs w:val="24"/>
        </w:rPr>
        <w:t xml:space="preserve">. mHealth: A privacy threat analysis for public health surveillance systems. </w:t>
      </w:r>
      <w:r w:rsidR="000441DD" w:rsidRPr="000E1730">
        <w:rPr>
          <w:rFonts w:ascii="Times New Roman" w:hAnsi="Times New Roman" w:cs="Times New Roman"/>
          <w:i/>
          <w:iCs/>
          <w:sz w:val="24"/>
          <w:szCs w:val="24"/>
        </w:rPr>
        <w:t>2018 IEEE 31</w:t>
      </w:r>
      <w:r w:rsidR="000441DD" w:rsidRPr="000E1730">
        <w:rPr>
          <w:rFonts w:ascii="Times New Roman" w:hAnsi="Times New Roman" w:cs="Times New Roman"/>
          <w:i/>
          <w:iCs/>
          <w:sz w:val="24"/>
          <w:szCs w:val="24"/>
          <w:vertAlign w:val="superscript"/>
        </w:rPr>
        <w:t>st</w:t>
      </w:r>
      <w:r w:rsidR="000441DD" w:rsidRPr="000E1730">
        <w:rPr>
          <w:rFonts w:ascii="Times New Roman" w:hAnsi="Times New Roman" w:cs="Times New Roman"/>
          <w:i/>
          <w:iCs/>
          <w:sz w:val="24"/>
          <w:szCs w:val="24"/>
        </w:rPr>
        <w:t xml:space="preserve"> International Symposium on Computer-Based Medical Systems</w:t>
      </w:r>
      <w:r w:rsidR="000441DD" w:rsidRPr="000E1730">
        <w:rPr>
          <w:rFonts w:ascii="Times New Roman" w:hAnsi="Times New Roman" w:cs="Times New Roman"/>
          <w:sz w:val="24"/>
          <w:szCs w:val="24"/>
        </w:rPr>
        <w:t xml:space="preserve">: 42-47. </w:t>
      </w:r>
    </w:p>
    <w:p w14:paraId="63AAD0F8" w14:textId="42B73C25" w:rsidR="00351452" w:rsidRPr="000E1730" w:rsidRDefault="0035145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Jusob</w:t>
      </w:r>
      <w:r w:rsidR="000441DD" w:rsidRPr="000E1730">
        <w:rPr>
          <w:rFonts w:ascii="Times New Roman" w:hAnsi="Times New Roman" w:cs="Times New Roman"/>
          <w:sz w:val="24"/>
          <w:szCs w:val="24"/>
        </w:rPr>
        <w:t>, FR., George, C. and Mapp, G.</w:t>
      </w:r>
      <w:r w:rsidRPr="000E1730">
        <w:rPr>
          <w:rFonts w:ascii="Times New Roman" w:hAnsi="Times New Roman" w:cs="Times New Roman"/>
          <w:sz w:val="24"/>
          <w:szCs w:val="24"/>
        </w:rPr>
        <w:t xml:space="preserve"> 2017</w:t>
      </w:r>
      <w:r w:rsidR="000441DD" w:rsidRPr="000E1730">
        <w:rPr>
          <w:rFonts w:ascii="Times New Roman" w:hAnsi="Times New Roman" w:cs="Times New Roman"/>
          <w:sz w:val="24"/>
          <w:szCs w:val="24"/>
        </w:rPr>
        <w:t xml:space="preserve">. Exploring the need for a suitable privacy framework for mHealth when managing chronic diseases. </w:t>
      </w:r>
      <w:r w:rsidR="000441DD" w:rsidRPr="000E1730">
        <w:rPr>
          <w:rFonts w:ascii="Times New Roman" w:hAnsi="Times New Roman" w:cs="Times New Roman"/>
          <w:i/>
          <w:iCs/>
          <w:sz w:val="24"/>
          <w:szCs w:val="24"/>
        </w:rPr>
        <w:t>J Reliable Intell Environ</w:t>
      </w:r>
      <w:r w:rsidR="000441DD" w:rsidRPr="000E1730">
        <w:rPr>
          <w:rFonts w:ascii="Times New Roman" w:hAnsi="Times New Roman" w:cs="Times New Roman"/>
          <w:sz w:val="24"/>
          <w:szCs w:val="24"/>
        </w:rPr>
        <w:t xml:space="preserve"> 3: 243-256. </w:t>
      </w:r>
    </w:p>
    <w:p w14:paraId="1432E469" w14:textId="7AA8D777" w:rsidR="00832D75" w:rsidRPr="000E1730" w:rsidRDefault="00832D75"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Klingler</w:t>
      </w:r>
      <w:r w:rsidR="002E72F0" w:rsidRPr="000E1730">
        <w:rPr>
          <w:rFonts w:ascii="Times New Roman" w:hAnsi="Times New Roman" w:cs="Times New Roman"/>
          <w:sz w:val="24"/>
          <w:szCs w:val="24"/>
        </w:rPr>
        <w:t xml:space="preserve">, C., Silva, DS., Schuermann, C., Reis, AA., Saxena, A. and </w:t>
      </w:r>
      <w:r w:rsidRPr="000E1730">
        <w:rPr>
          <w:rFonts w:ascii="Times New Roman" w:hAnsi="Times New Roman" w:cs="Times New Roman"/>
          <w:sz w:val="24"/>
          <w:szCs w:val="24"/>
        </w:rPr>
        <w:t xml:space="preserve"> </w:t>
      </w:r>
      <w:r w:rsidR="002E72F0" w:rsidRPr="000E1730">
        <w:rPr>
          <w:rFonts w:ascii="Times New Roman" w:hAnsi="Times New Roman" w:cs="Times New Roman"/>
          <w:sz w:val="24"/>
          <w:szCs w:val="24"/>
        </w:rPr>
        <w:t xml:space="preserve">Strech, D. </w:t>
      </w:r>
      <w:r w:rsidRPr="000E1730">
        <w:rPr>
          <w:rFonts w:ascii="Times New Roman" w:hAnsi="Times New Roman" w:cs="Times New Roman"/>
          <w:sz w:val="24"/>
          <w:szCs w:val="24"/>
        </w:rPr>
        <w:t>2017</w:t>
      </w:r>
      <w:r w:rsidR="002E72F0" w:rsidRPr="000E1730">
        <w:rPr>
          <w:rFonts w:ascii="Times New Roman" w:hAnsi="Times New Roman" w:cs="Times New Roman"/>
          <w:sz w:val="24"/>
          <w:szCs w:val="24"/>
        </w:rPr>
        <w:t xml:space="preserve">. Ethical issues in public health surveillance, a systematic qualitative review. </w:t>
      </w:r>
      <w:r w:rsidR="002E72F0" w:rsidRPr="000E1730">
        <w:rPr>
          <w:rFonts w:ascii="Times New Roman" w:hAnsi="Times New Roman" w:cs="Times New Roman"/>
          <w:i/>
          <w:iCs/>
          <w:sz w:val="24"/>
          <w:szCs w:val="24"/>
        </w:rPr>
        <w:t xml:space="preserve">BMC Public Health </w:t>
      </w:r>
      <w:r w:rsidR="002E72F0" w:rsidRPr="000E1730">
        <w:rPr>
          <w:rFonts w:ascii="Times New Roman" w:hAnsi="Times New Roman" w:cs="Times New Roman"/>
          <w:sz w:val="24"/>
          <w:szCs w:val="24"/>
        </w:rPr>
        <w:t>17: 295-307</w:t>
      </w:r>
    </w:p>
    <w:p w14:paraId="3956C272" w14:textId="10B894D8" w:rsidR="00351452" w:rsidRPr="000E1730" w:rsidRDefault="00351452" w:rsidP="000E1730">
      <w:pPr>
        <w:pStyle w:val="Bibliography"/>
        <w:jc w:val="both"/>
        <w:rPr>
          <w:rFonts w:ascii="Times New Roman" w:hAnsi="Times New Roman" w:cs="Times New Roman"/>
          <w:b/>
          <w:bCs/>
          <w:sz w:val="24"/>
          <w:szCs w:val="24"/>
        </w:rPr>
      </w:pPr>
      <w:r w:rsidRPr="000E1730">
        <w:rPr>
          <w:rFonts w:ascii="Times New Roman" w:hAnsi="Times New Roman" w:cs="Times New Roman"/>
          <w:sz w:val="24"/>
          <w:szCs w:val="24"/>
        </w:rPr>
        <w:t>Kotz</w:t>
      </w:r>
      <w:r w:rsidR="000441DD" w:rsidRPr="000E1730">
        <w:rPr>
          <w:rFonts w:ascii="Times New Roman" w:hAnsi="Times New Roman" w:cs="Times New Roman"/>
          <w:sz w:val="24"/>
          <w:szCs w:val="24"/>
        </w:rPr>
        <w:t xml:space="preserve">, D. </w:t>
      </w:r>
      <w:r w:rsidRPr="000E1730">
        <w:rPr>
          <w:rFonts w:ascii="Times New Roman" w:hAnsi="Times New Roman" w:cs="Times New Roman"/>
          <w:sz w:val="24"/>
          <w:szCs w:val="24"/>
        </w:rPr>
        <w:t>2011</w:t>
      </w:r>
      <w:r w:rsidR="000441DD" w:rsidRPr="000E1730">
        <w:rPr>
          <w:rFonts w:ascii="Times New Roman" w:hAnsi="Times New Roman" w:cs="Times New Roman"/>
          <w:sz w:val="24"/>
          <w:szCs w:val="24"/>
        </w:rPr>
        <w:t xml:space="preserve">. A threat taxonomy for mHealth privacy. </w:t>
      </w:r>
      <w:r w:rsidR="000441DD" w:rsidRPr="000E1730">
        <w:rPr>
          <w:rFonts w:ascii="Times New Roman" w:hAnsi="Times New Roman" w:cs="Times New Roman"/>
          <w:i/>
          <w:iCs/>
          <w:sz w:val="24"/>
          <w:szCs w:val="24"/>
        </w:rPr>
        <w:t xml:space="preserve">Proceedings of the </w:t>
      </w:r>
      <w:r w:rsidR="000441DD" w:rsidRPr="000E1730">
        <w:rPr>
          <w:rStyle w:val="Strong"/>
          <w:rFonts w:ascii="Times New Roman" w:hAnsi="Times New Roman" w:cs="Times New Roman"/>
          <w:b w:val="0"/>
          <w:bCs w:val="0"/>
          <w:i/>
          <w:iCs/>
          <w:sz w:val="24"/>
          <w:szCs w:val="24"/>
          <w:shd w:val="clear" w:color="auto" w:fill="FFFFFF"/>
        </w:rPr>
        <w:t xml:space="preserve">Third International Conference on Communication Systems and Networks (COMSNETS 2011). </w:t>
      </w:r>
      <w:r w:rsidR="000441DD" w:rsidRPr="000E1730">
        <w:rPr>
          <w:rStyle w:val="Strong"/>
          <w:rFonts w:ascii="Times New Roman" w:hAnsi="Times New Roman" w:cs="Times New Roman"/>
          <w:b w:val="0"/>
          <w:bCs w:val="0"/>
          <w:sz w:val="24"/>
          <w:szCs w:val="24"/>
          <w:shd w:val="clear" w:color="auto" w:fill="FFFFFF"/>
        </w:rPr>
        <w:t>IEEE Xplore: pp.1-6</w:t>
      </w:r>
    </w:p>
    <w:p w14:paraId="4EF3B47E" w14:textId="60A894D6" w:rsidR="00351452" w:rsidRPr="000E1730" w:rsidRDefault="0035145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Kreitmair</w:t>
      </w:r>
      <w:r w:rsidR="000441DD" w:rsidRPr="000E1730">
        <w:rPr>
          <w:rFonts w:ascii="Times New Roman" w:hAnsi="Times New Roman" w:cs="Times New Roman"/>
          <w:sz w:val="24"/>
          <w:szCs w:val="24"/>
        </w:rPr>
        <w:t xml:space="preserve">, KV., Cho MK., and Magnus DC. </w:t>
      </w:r>
      <w:r w:rsidRPr="000E1730">
        <w:rPr>
          <w:rFonts w:ascii="Times New Roman" w:hAnsi="Times New Roman" w:cs="Times New Roman"/>
          <w:sz w:val="24"/>
          <w:szCs w:val="24"/>
        </w:rPr>
        <w:t>2017</w:t>
      </w:r>
      <w:r w:rsidR="000441DD" w:rsidRPr="000E1730">
        <w:rPr>
          <w:rFonts w:ascii="Times New Roman" w:hAnsi="Times New Roman" w:cs="Times New Roman"/>
          <w:sz w:val="24"/>
          <w:szCs w:val="24"/>
        </w:rPr>
        <w:t xml:space="preserve">. Consent and engagement, security, and authentic living using wearable and mobile health technology. </w:t>
      </w:r>
      <w:r w:rsidR="000441DD" w:rsidRPr="000E1730">
        <w:rPr>
          <w:rFonts w:ascii="Times New Roman" w:hAnsi="Times New Roman" w:cs="Times New Roman"/>
          <w:i/>
          <w:iCs/>
          <w:sz w:val="24"/>
          <w:szCs w:val="24"/>
        </w:rPr>
        <w:t xml:space="preserve">Nature Biotechnology </w:t>
      </w:r>
      <w:r w:rsidR="000441DD" w:rsidRPr="000E1730">
        <w:rPr>
          <w:rFonts w:ascii="Times New Roman" w:hAnsi="Times New Roman" w:cs="Times New Roman"/>
          <w:sz w:val="24"/>
          <w:szCs w:val="24"/>
        </w:rPr>
        <w:t>35(7): 617-620</w:t>
      </w:r>
    </w:p>
    <w:p w14:paraId="38B5330C" w14:textId="2C8ABF48" w:rsidR="00351452" w:rsidRPr="000E1730" w:rsidRDefault="0035145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Kreitmair</w:t>
      </w:r>
      <w:r w:rsidR="000441DD" w:rsidRPr="000E1730">
        <w:rPr>
          <w:rFonts w:ascii="Times New Roman" w:hAnsi="Times New Roman" w:cs="Times New Roman"/>
          <w:sz w:val="24"/>
          <w:szCs w:val="24"/>
        </w:rPr>
        <w:t>. KV.</w:t>
      </w:r>
      <w:r w:rsidRPr="000E1730">
        <w:rPr>
          <w:rFonts w:ascii="Times New Roman" w:hAnsi="Times New Roman" w:cs="Times New Roman"/>
          <w:sz w:val="24"/>
          <w:szCs w:val="24"/>
        </w:rPr>
        <w:t xml:space="preserve"> 2019</w:t>
      </w:r>
      <w:r w:rsidR="000441DD" w:rsidRPr="000E1730">
        <w:rPr>
          <w:rFonts w:ascii="Times New Roman" w:hAnsi="Times New Roman" w:cs="Times New Roman"/>
          <w:sz w:val="24"/>
          <w:szCs w:val="24"/>
        </w:rPr>
        <w:t xml:space="preserve">. Dimensions of ethical direct-to-consumer neurotechnologies. </w:t>
      </w:r>
      <w:r w:rsidR="000441DD" w:rsidRPr="000E1730">
        <w:rPr>
          <w:rFonts w:ascii="Times New Roman" w:hAnsi="Times New Roman" w:cs="Times New Roman"/>
          <w:i/>
          <w:iCs/>
          <w:sz w:val="24"/>
          <w:szCs w:val="24"/>
        </w:rPr>
        <w:t>AJOB Neuroscience</w:t>
      </w:r>
      <w:r w:rsidR="000441DD" w:rsidRPr="000E1730">
        <w:rPr>
          <w:rFonts w:ascii="Times New Roman" w:hAnsi="Times New Roman" w:cs="Times New Roman"/>
          <w:sz w:val="24"/>
          <w:szCs w:val="24"/>
        </w:rPr>
        <w:t xml:space="preserve"> 10(4): 152-166. </w:t>
      </w:r>
    </w:p>
    <w:p w14:paraId="10928B81" w14:textId="5DAB99DD" w:rsidR="00832D75" w:rsidRPr="000E1730" w:rsidRDefault="00832D75"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Lee</w:t>
      </w:r>
      <w:r w:rsidR="002E72F0" w:rsidRPr="000E1730">
        <w:rPr>
          <w:rFonts w:ascii="Times New Roman" w:hAnsi="Times New Roman" w:cs="Times New Roman"/>
          <w:sz w:val="24"/>
          <w:szCs w:val="24"/>
        </w:rPr>
        <w:t>, LM., Heilig, CM. and White, A.</w:t>
      </w:r>
      <w:r w:rsidRPr="000E1730">
        <w:rPr>
          <w:rFonts w:ascii="Times New Roman" w:hAnsi="Times New Roman" w:cs="Times New Roman"/>
          <w:sz w:val="24"/>
          <w:szCs w:val="24"/>
        </w:rPr>
        <w:t xml:space="preserve"> 2012</w:t>
      </w:r>
      <w:r w:rsidR="002E72F0" w:rsidRPr="000E1730">
        <w:rPr>
          <w:rFonts w:ascii="Times New Roman" w:hAnsi="Times New Roman" w:cs="Times New Roman"/>
          <w:sz w:val="24"/>
          <w:szCs w:val="24"/>
        </w:rPr>
        <w:t xml:space="preserve">. Ethical justification for conducting public health surveillance without patient consent. </w:t>
      </w:r>
      <w:r w:rsidR="002E72F0" w:rsidRPr="000E1730">
        <w:rPr>
          <w:rFonts w:ascii="Times New Roman" w:hAnsi="Times New Roman" w:cs="Times New Roman"/>
          <w:i/>
          <w:iCs/>
          <w:sz w:val="24"/>
          <w:szCs w:val="24"/>
        </w:rPr>
        <w:t>American Journal of Public Health</w:t>
      </w:r>
      <w:r w:rsidR="002E72F0" w:rsidRPr="000E1730">
        <w:rPr>
          <w:rFonts w:ascii="Times New Roman" w:hAnsi="Times New Roman" w:cs="Times New Roman"/>
          <w:sz w:val="24"/>
          <w:szCs w:val="24"/>
        </w:rPr>
        <w:t xml:space="preserve"> 102(1): 38-44</w:t>
      </w:r>
    </w:p>
    <w:p w14:paraId="0022C17C" w14:textId="6FE0726C" w:rsidR="00892A38" w:rsidRPr="000E1730" w:rsidRDefault="00B91F06"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L</w:t>
      </w:r>
      <w:r w:rsidR="00892A38" w:rsidRPr="000E1730">
        <w:rPr>
          <w:rFonts w:ascii="Times New Roman" w:hAnsi="Times New Roman" w:cs="Times New Roman"/>
          <w:sz w:val="24"/>
          <w:szCs w:val="24"/>
        </w:rPr>
        <w:t>ee</w:t>
      </w:r>
      <w:r w:rsidRPr="000E1730">
        <w:rPr>
          <w:rFonts w:ascii="Times New Roman" w:hAnsi="Times New Roman" w:cs="Times New Roman"/>
          <w:sz w:val="24"/>
          <w:szCs w:val="24"/>
        </w:rPr>
        <w:t xml:space="preserve">, LM. </w:t>
      </w:r>
      <w:r w:rsidR="00892A38" w:rsidRPr="000E1730">
        <w:rPr>
          <w:rFonts w:ascii="Times New Roman" w:hAnsi="Times New Roman" w:cs="Times New Roman"/>
          <w:sz w:val="24"/>
          <w:szCs w:val="24"/>
        </w:rPr>
        <w:t>2019</w:t>
      </w:r>
      <w:r w:rsidRPr="000E1730">
        <w:rPr>
          <w:rFonts w:ascii="Times New Roman" w:hAnsi="Times New Roman" w:cs="Times New Roman"/>
          <w:sz w:val="24"/>
          <w:szCs w:val="24"/>
        </w:rPr>
        <w:t xml:space="preserve">. Public health surveillance: Ethical considerations. In </w:t>
      </w:r>
      <w:r w:rsidRPr="000E1730">
        <w:rPr>
          <w:rFonts w:ascii="Times New Roman" w:hAnsi="Times New Roman" w:cs="Times New Roman"/>
          <w:i/>
          <w:iCs/>
          <w:sz w:val="24"/>
          <w:szCs w:val="24"/>
        </w:rPr>
        <w:t>The Oxford Handbook of Public Health Ethics</w:t>
      </w:r>
      <w:r w:rsidRPr="000E1730">
        <w:rPr>
          <w:rFonts w:ascii="Times New Roman" w:hAnsi="Times New Roman" w:cs="Times New Roman"/>
          <w:sz w:val="24"/>
          <w:szCs w:val="24"/>
        </w:rPr>
        <w:t xml:space="preserve"> edited by AC. Mastroianni, JP. Kahn and NE. Kass. Oxford: OUP: pp.</w:t>
      </w:r>
      <w:r w:rsidR="000441DD" w:rsidRPr="000E1730">
        <w:rPr>
          <w:rFonts w:ascii="Times New Roman" w:hAnsi="Times New Roman" w:cs="Times New Roman"/>
          <w:sz w:val="24"/>
          <w:szCs w:val="24"/>
        </w:rPr>
        <w:t>319-330</w:t>
      </w:r>
    </w:p>
    <w:p w14:paraId="1273526C" w14:textId="7D3BE7D0" w:rsidR="00F006BC" w:rsidRPr="000E1730" w:rsidRDefault="00F006BC"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Le Grand</w:t>
      </w:r>
      <w:r w:rsidR="00B91F06" w:rsidRPr="000E1730">
        <w:rPr>
          <w:rFonts w:ascii="Times New Roman" w:hAnsi="Times New Roman" w:cs="Times New Roman"/>
          <w:sz w:val="24"/>
          <w:szCs w:val="24"/>
        </w:rPr>
        <w:t xml:space="preserve">, J. 2013. Individual responsibility, health, and health care. In </w:t>
      </w:r>
      <w:r w:rsidR="00B91F06" w:rsidRPr="000E1730">
        <w:rPr>
          <w:rFonts w:ascii="Times New Roman" w:hAnsi="Times New Roman" w:cs="Times New Roman"/>
          <w:i/>
          <w:iCs/>
          <w:sz w:val="24"/>
          <w:szCs w:val="24"/>
        </w:rPr>
        <w:t>Inequalities in Health: Concepts, Measures and Ethics</w:t>
      </w:r>
      <w:r w:rsidR="00B91F06" w:rsidRPr="000E1730">
        <w:rPr>
          <w:rFonts w:ascii="Times New Roman" w:hAnsi="Times New Roman" w:cs="Times New Roman"/>
          <w:sz w:val="24"/>
          <w:szCs w:val="24"/>
        </w:rPr>
        <w:t>, edited by N. Eyal, SA. Hurst, OF. Norheim, D. Wikler. Oxford: OUP: pp.299-306</w:t>
      </w:r>
    </w:p>
    <w:p w14:paraId="34DBCBB3" w14:textId="65964AA0"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Levy, A.G., Scherer, A.M., Zikmund-Fisher, B.J., Larkin, K., Barnes, G.D., Fagerlin, A., 2018. Prevalence of and Factors Associated With Patient Nondisclosure of Medically Relevant Information to Clinicians. JAMA Netw Open 1. </w:t>
      </w:r>
    </w:p>
    <w:p w14:paraId="51B9C33A" w14:textId="70F835CC" w:rsidR="00835999" w:rsidRPr="000E1730" w:rsidRDefault="00835999"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 xml:space="preserve">Levy, N. 2018. Taking responsibility for health in an epistemically polluted environment. </w:t>
      </w:r>
      <w:r w:rsidRPr="000E1730">
        <w:rPr>
          <w:rFonts w:ascii="Times New Roman" w:hAnsi="Times New Roman" w:cs="Times New Roman"/>
          <w:i/>
          <w:iCs/>
          <w:sz w:val="24"/>
          <w:szCs w:val="24"/>
        </w:rPr>
        <w:t>Theoretical Medicine and Bioethics</w:t>
      </w:r>
      <w:r w:rsidRPr="000E1730">
        <w:rPr>
          <w:rFonts w:ascii="Times New Roman" w:hAnsi="Times New Roman" w:cs="Times New Roman"/>
          <w:sz w:val="24"/>
          <w:szCs w:val="24"/>
        </w:rPr>
        <w:t xml:space="preserve"> 39: 123-141. </w:t>
      </w:r>
    </w:p>
    <w:p w14:paraId="71721137" w14:textId="3B03E5BA" w:rsidR="00E10DBB" w:rsidRPr="000E1730" w:rsidRDefault="00E10DBB"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Lippert-Rasmussen</w:t>
      </w:r>
      <w:r w:rsidR="00D76751" w:rsidRPr="000E1730">
        <w:rPr>
          <w:rFonts w:ascii="Times New Roman" w:hAnsi="Times New Roman" w:cs="Times New Roman"/>
          <w:sz w:val="24"/>
          <w:szCs w:val="24"/>
        </w:rPr>
        <w:t>, K.</w:t>
      </w:r>
      <w:r w:rsidRPr="000E1730">
        <w:rPr>
          <w:rFonts w:ascii="Times New Roman" w:hAnsi="Times New Roman" w:cs="Times New Roman"/>
          <w:sz w:val="24"/>
          <w:szCs w:val="24"/>
        </w:rPr>
        <w:t xml:space="preserve"> 2016</w:t>
      </w:r>
      <w:r w:rsidR="00D76751" w:rsidRPr="000E1730">
        <w:rPr>
          <w:rFonts w:ascii="Times New Roman" w:hAnsi="Times New Roman" w:cs="Times New Roman"/>
          <w:sz w:val="24"/>
          <w:szCs w:val="24"/>
        </w:rPr>
        <w:t xml:space="preserve">. </w:t>
      </w:r>
      <w:r w:rsidR="00D76751" w:rsidRPr="000E1730">
        <w:rPr>
          <w:rFonts w:ascii="Times New Roman" w:hAnsi="Times New Roman" w:cs="Times New Roman"/>
          <w:i/>
          <w:iCs/>
          <w:sz w:val="24"/>
          <w:szCs w:val="24"/>
        </w:rPr>
        <w:t>Luck Egalitarianism</w:t>
      </w:r>
      <w:r w:rsidR="00D76751" w:rsidRPr="000E1730">
        <w:rPr>
          <w:rFonts w:ascii="Times New Roman" w:hAnsi="Times New Roman" w:cs="Times New Roman"/>
          <w:sz w:val="24"/>
          <w:szCs w:val="24"/>
        </w:rPr>
        <w:t>. London: Bloomsbury</w:t>
      </w:r>
    </w:p>
    <w:p w14:paraId="6F2253E3" w14:textId="20EAF97E"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Lucivero, F., Jongsma, K.R., 2018. A mobile revolution for healthcare? Setting the agenda for bioethics. J Med Ethics 44, 685–689. https://doi.org/10.1136/medethics-2017-104741</w:t>
      </w:r>
    </w:p>
    <w:p w14:paraId="2A8F0B83" w14:textId="77777777" w:rsidR="00030A4B"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lastRenderedPageBreak/>
        <w:t>Lupton, D., 2012. M-health and health promotion: The digital cyborg and surveillance society. Soc Theory Health 10</w:t>
      </w:r>
      <w:r w:rsidR="00030A4B" w:rsidRPr="000E1730">
        <w:rPr>
          <w:rFonts w:ascii="Times New Roman" w:hAnsi="Times New Roman" w:cs="Times New Roman"/>
          <w:sz w:val="24"/>
          <w:szCs w:val="24"/>
        </w:rPr>
        <w:t>:</w:t>
      </w:r>
      <w:r w:rsidRPr="000E1730">
        <w:rPr>
          <w:rFonts w:ascii="Times New Roman" w:hAnsi="Times New Roman" w:cs="Times New Roman"/>
          <w:sz w:val="24"/>
          <w:szCs w:val="24"/>
        </w:rPr>
        <w:t xml:space="preserve"> 229–244.</w:t>
      </w:r>
    </w:p>
    <w:p w14:paraId="640C95D5" w14:textId="06BAF886" w:rsidR="000E1730" w:rsidRDefault="00030A4B"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Lupton, D. 2013. Quantifying the body: Monitoring and measuring health in the age of mHealth technologies. </w:t>
      </w:r>
      <w:r w:rsidRPr="000E1730">
        <w:rPr>
          <w:rFonts w:ascii="Times New Roman" w:hAnsi="Times New Roman" w:cs="Times New Roman"/>
          <w:i/>
          <w:iCs/>
          <w:sz w:val="24"/>
          <w:szCs w:val="24"/>
        </w:rPr>
        <w:t xml:space="preserve">Critical Public Health </w:t>
      </w:r>
      <w:r w:rsidRPr="000E1730">
        <w:rPr>
          <w:rFonts w:ascii="Times New Roman" w:hAnsi="Times New Roman" w:cs="Times New Roman"/>
          <w:sz w:val="24"/>
          <w:szCs w:val="24"/>
        </w:rPr>
        <w:t>23(4): 393-</w:t>
      </w:r>
      <w:r w:rsidR="000E1730">
        <w:rPr>
          <w:rFonts w:ascii="Times New Roman" w:hAnsi="Times New Roman" w:cs="Times New Roman"/>
          <w:sz w:val="24"/>
          <w:szCs w:val="24"/>
        </w:rPr>
        <w:t>403</w:t>
      </w:r>
    </w:p>
    <w:p w14:paraId="703694BD" w14:textId="538EF469" w:rsidR="00030A4B" w:rsidRPr="000E1730" w:rsidRDefault="000E1730" w:rsidP="000E1730">
      <w:pPr>
        <w:spacing w:after="0"/>
        <w:ind w:left="709" w:hanging="709"/>
        <w:jc w:val="both"/>
        <w:rPr>
          <w:rFonts w:ascii="Times New Roman" w:hAnsi="Times New Roman" w:cs="Times New Roman"/>
          <w:sz w:val="24"/>
          <w:szCs w:val="24"/>
          <w:shd w:val="clear" w:color="auto" w:fill="FFFF00"/>
        </w:rPr>
      </w:pPr>
      <w:r w:rsidRPr="000E1730">
        <w:rPr>
          <w:rFonts w:ascii="Times New Roman" w:hAnsi="Times New Roman" w:cs="Times New Roman"/>
          <w:sz w:val="24"/>
          <w:szCs w:val="24"/>
        </w:rPr>
        <w:t xml:space="preserve">Lupton, D. 2016. Digitized health promotion: Risk and responsibility for health and illness in the Web 2.0 era. In </w:t>
      </w:r>
      <w:r w:rsidRPr="000E1730">
        <w:rPr>
          <w:rFonts w:ascii="Times New Roman" w:hAnsi="Times New Roman" w:cs="Times New Roman"/>
          <w:i/>
          <w:iCs/>
          <w:sz w:val="24"/>
          <w:szCs w:val="24"/>
        </w:rPr>
        <w:t>To Fix or to Heal: Patient Care, Public Health and the Limits of Biomedicine</w:t>
      </w:r>
      <w:r w:rsidRPr="000E1730">
        <w:rPr>
          <w:rFonts w:ascii="Times New Roman" w:hAnsi="Times New Roman" w:cs="Times New Roman"/>
          <w:sz w:val="24"/>
          <w:szCs w:val="24"/>
        </w:rPr>
        <w:t xml:space="preserve"> edited by Davies, JE. and Gonzalez, AM. New York: NYU Press. pp.52-76</w:t>
      </w:r>
    </w:p>
    <w:p w14:paraId="37FCE21F" w14:textId="07C92FAC" w:rsidR="00030A4B" w:rsidRPr="000E1730" w:rsidRDefault="00030A4B"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 xml:space="preserve">Lupton, D. 2019. 'It's made me a lot more aware': A new materialist analysis of health self-tracking. </w:t>
      </w:r>
      <w:r w:rsidRPr="000E1730">
        <w:rPr>
          <w:rFonts w:ascii="Times New Roman" w:hAnsi="Times New Roman" w:cs="Times New Roman"/>
          <w:i/>
          <w:iCs/>
          <w:sz w:val="24"/>
          <w:szCs w:val="24"/>
        </w:rPr>
        <w:t xml:space="preserve">Media International Australia </w:t>
      </w:r>
      <w:r w:rsidRPr="000E1730">
        <w:rPr>
          <w:rFonts w:ascii="Times New Roman" w:hAnsi="Times New Roman" w:cs="Times New Roman"/>
          <w:sz w:val="24"/>
          <w:szCs w:val="24"/>
        </w:rPr>
        <w:t xml:space="preserve">171(1): 1-14. </w:t>
      </w:r>
    </w:p>
    <w:p w14:paraId="7A1BC750"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Macnish, K., 2014. Just Surveillance? Towards a Normative Theory of Surveillance. Surveillance and Society 12, 142–153.</w:t>
      </w:r>
    </w:p>
    <w:p w14:paraId="03144ECC" w14:textId="796E77A3" w:rsidR="005D2DA2"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Marmot, M., 2005. Social determinants of health inequalities. The Lancet 365, 1099–1104. https://doi.org/10.1016/S0140-6736(05)71146-6</w:t>
      </w:r>
    </w:p>
    <w:p w14:paraId="6271A72D" w14:textId="6E104CCC" w:rsidR="00161F80" w:rsidRPr="000E1730" w:rsidRDefault="000E1730" w:rsidP="000E1730">
      <w:pPr>
        <w:spacing w:after="0"/>
        <w:ind w:left="709" w:hanging="709"/>
        <w:jc w:val="both"/>
        <w:rPr>
          <w:rFonts w:ascii="Times New Roman" w:hAnsi="Times New Roman" w:cs="Times New Roman"/>
          <w:sz w:val="24"/>
          <w:szCs w:val="24"/>
        </w:rPr>
      </w:pPr>
      <w:r w:rsidRPr="000E1730">
        <w:rPr>
          <w:rFonts w:ascii="Times New Roman" w:hAnsi="Times New Roman" w:cs="Times New Roman"/>
          <w:sz w:val="24"/>
          <w:szCs w:val="24"/>
        </w:rPr>
        <w:t xml:space="preserve">Martani, A., Shaw, D., Simone, EB. 2019. Stay fit or get bit - ethical issues in sharing health data with insurers' apps. </w:t>
      </w:r>
      <w:r w:rsidRPr="000E1730">
        <w:rPr>
          <w:rFonts w:ascii="Times New Roman" w:hAnsi="Times New Roman" w:cs="Times New Roman"/>
          <w:i/>
          <w:iCs/>
          <w:sz w:val="24"/>
          <w:szCs w:val="24"/>
        </w:rPr>
        <w:t xml:space="preserve">Swiss Med Wkly </w:t>
      </w:r>
      <w:r w:rsidRPr="000E1730">
        <w:rPr>
          <w:rFonts w:ascii="Times New Roman" w:hAnsi="Times New Roman" w:cs="Times New Roman"/>
          <w:sz w:val="24"/>
          <w:szCs w:val="24"/>
        </w:rPr>
        <w:t>149: 1-8</w:t>
      </w:r>
    </w:p>
    <w:p w14:paraId="3A6E4D39" w14:textId="24BFECCE" w:rsidR="00161F80" w:rsidRPr="000E1730" w:rsidRDefault="000E1730" w:rsidP="000E1730">
      <w:pPr>
        <w:spacing w:after="0"/>
        <w:ind w:left="709" w:hanging="709"/>
        <w:jc w:val="both"/>
        <w:rPr>
          <w:rFonts w:ascii="Times New Roman" w:hAnsi="Times New Roman" w:cs="Times New Roman"/>
          <w:sz w:val="24"/>
          <w:szCs w:val="24"/>
          <w:shd w:val="clear" w:color="auto" w:fill="FFFF00"/>
        </w:rPr>
      </w:pPr>
      <w:r w:rsidRPr="000E1730">
        <w:rPr>
          <w:rFonts w:ascii="Times New Roman" w:hAnsi="Times New Roman" w:cs="Times New Roman"/>
          <w:sz w:val="24"/>
          <w:szCs w:val="24"/>
        </w:rPr>
        <w:t xml:space="preserve">Martani, A. and Starke, G. 2019. Personal responsibility for health: the impact of digitisation. </w:t>
      </w:r>
      <w:r w:rsidRPr="000E1730">
        <w:rPr>
          <w:rFonts w:ascii="Times New Roman" w:hAnsi="Times New Roman" w:cs="Times New Roman"/>
          <w:i/>
          <w:iCs/>
          <w:sz w:val="24"/>
          <w:szCs w:val="24"/>
        </w:rPr>
        <w:t xml:space="preserve">Journal of Medical Law and Ethics </w:t>
      </w:r>
      <w:r w:rsidRPr="000E1730">
        <w:rPr>
          <w:rFonts w:ascii="Times New Roman" w:hAnsi="Times New Roman" w:cs="Times New Roman"/>
          <w:sz w:val="24"/>
          <w:szCs w:val="24"/>
        </w:rPr>
        <w:t>3: 241-258.</w:t>
      </w:r>
    </w:p>
    <w:p w14:paraId="3D1F979D" w14:textId="100C142A"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Martinez-Martin, N., Kreitmair, K., 2018. Ethical Issues for Direct-to-Consumer Digital Psychotherapy Apps: Addressing Accountability, Data Protection, and Consent. JMIR Mental Health 5, e32. https://doi.org/10.2196/mental.9423</w:t>
      </w:r>
    </w:p>
    <w:p w14:paraId="57D99E72"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McGeer, V., 2015. Building a better theory of responsibility. Philos Stud 172, 2635–2649. https://doi.org/10.1007/s11098-015-0478-1</w:t>
      </w:r>
    </w:p>
    <w:p w14:paraId="3FFDF753" w14:textId="21BA8AD5" w:rsidR="00A73AC6" w:rsidRPr="000E1730" w:rsidRDefault="00A73AC6"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Mello, MM. and Wang, CJ. 2020. Ethics and governance for digital disease surveillance. </w:t>
      </w:r>
      <w:r w:rsidRPr="000E1730">
        <w:rPr>
          <w:rFonts w:ascii="Times New Roman" w:hAnsi="Times New Roman" w:cs="Times New Roman"/>
          <w:i/>
          <w:iCs/>
          <w:sz w:val="24"/>
          <w:szCs w:val="24"/>
        </w:rPr>
        <w:t>Science</w:t>
      </w:r>
      <w:r w:rsidRPr="000E1730">
        <w:rPr>
          <w:rFonts w:ascii="Times New Roman" w:hAnsi="Times New Roman" w:cs="Times New Roman"/>
          <w:sz w:val="24"/>
          <w:szCs w:val="24"/>
        </w:rPr>
        <w:t xml:space="preserve"> 368: 951-954</w:t>
      </w:r>
    </w:p>
    <w:p w14:paraId="55AC06FD" w14:textId="7EEC080E" w:rsidR="00351452" w:rsidRPr="000E1730" w:rsidRDefault="0035145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Mendelson</w:t>
      </w:r>
      <w:r w:rsidR="00B91F06" w:rsidRPr="000E1730">
        <w:rPr>
          <w:rFonts w:ascii="Times New Roman" w:hAnsi="Times New Roman" w:cs="Times New Roman"/>
          <w:sz w:val="24"/>
          <w:szCs w:val="24"/>
        </w:rPr>
        <w:t>, D.</w:t>
      </w:r>
      <w:r w:rsidRPr="000E1730">
        <w:rPr>
          <w:rFonts w:ascii="Times New Roman" w:hAnsi="Times New Roman" w:cs="Times New Roman"/>
          <w:sz w:val="24"/>
          <w:szCs w:val="24"/>
        </w:rPr>
        <w:t xml:space="preserve"> and Wolf</w:t>
      </w:r>
      <w:r w:rsidR="00B91F06" w:rsidRPr="000E1730">
        <w:rPr>
          <w:rFonts w:ascii="Times New Roman" w:hAnsi="Times New Roman" w:cs="Times New Roman"/>
          <w:sz w:val="24"/>
          <w:szCs w:val="24"/>
        </w:rPr>
        <w:t>, G</w:t>
      </w:r>
      <w:r w:rsidR="009D141A" w:rsidRPr="000E1730">
        <w:rPr>
          <w:rFonts w:ascii="Times New Roman" w:hAnsi="Times New Roman" w:cs="Times New Roman"/>
          <w:sz w:val="24"/>
          <w:szCs w:val="24"/>
        </w:rPr>
        <w:t xml:space="preserve">. </w:t>
      </w:r>
      <w:r w:rsidRPr="000E1730">
        <w:rPr>
          <w:rFonts w:ascii="Times New Roman" w:hAnsi="Times New Roman" w:cs="Times New Roman"/>
          <w:sz w:val="24"/>
          <w:szCs w:val="24"/>
        </w:rPr>
        <w:t>201</w:t>
      </w:r>
      <w:r w:rsidR="009D141A" w:rsidRPr="000E1730">
        <w:rPr>
          <w:rFonts w:ascii="Times New Roman" w:hAnsi="Times New Roman" w:cs="Times New Roman"/>
          <w:sz w:val="24"/>
          <w:szCs w:val="24"/>
        </w:rPr>
        <w:t>7.</w:t>
      </w:r>
      <w:r w:rsidR="00B91F06" w:rsidRPr="000E1730">
        <w:rPr>
          <w:rFonts w:ascii="Times New Roman" w:hAnsi="Times New Roman" w:cs="Times New Roman"/>
          <w:sz w:val="24"/>
          <w:szCs w:val="24"/>
        </w:rPr>
        <w:t xml:space="preserve"> Health privacy and confidentiality. In </w:t>
      </w:r>
      <w:r w:rsidR="00B91F06" w:rsidRPr="000E1730">
        <w:rPr>
          <w:rFonts w:ascii="Times New Roman" w:hAnsi="Times New Roman" w:cs="Times New Roman"/>
          <w:i/>
          <w:iCs/>
          <w:sz w:val="24"/>
          <w:szCs w:val="24"/>
        </w:rPr>
        <w:t>Tensions and Traumas in Health Law</w:t>
      </w:r>
      <w:r w:rsidR="00B91F06" w:rsidRPr="000E1730">
        <w:rPr>
          <w:rFonts w:ascii="Times New Roman" w:hAnsi="Times New Roman" w:cs="Times New Roman"/>
          <w:sz w:val="24"/>
          <w:szCs w:val="24"/>
        </w:rPr>
        <w:t>, edited by I. Freckelton and K. Peterson. Sydney: Federation Press: pp.266-282</w:t>
      </w:r>
    </w:p>
    <w:p w14:paraId="52A05315" w14:textId="20A42F01"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Michailakis, D., Schirmer, W., 2010. Agents of their health? How the Swedish welfare state introduces expectations of individual responsibility. Sociology of Health &amp; Illness 32, 930–947. https://doi.org/10.1111/j.1467-9566.2010.01262.x</w:t>
      </w:r>
    </w:p>
    <w:p w14:paraId="1F151010" w14:textId="74BF63DA" w:rsidR="00476B1E" w:rsidRPr="000E1730" w:rsidRDefault="00476B1E" w:rsidP="000E1730">
      <w:pPr>
        <w:autoSpaceDE w:val="0"/>
        <w:autoSpaceDN w:val="0"/>
        <w:adjustRightInd w:val="0"/>
        <w:spacing w:after="0" w:line="240" w:lineRule="auto"/>
        <w:ind w:left="720" w:hanging="720"/>
        <w:jc w:val="both"/>
        <w:rPr>
          <w:rFonts w:ascii="Times New Roman" w:hAnsi="Times New Roman" w:cs="Times New Roman"/>
          <w:sz w:val="24"/>
          <w:szCs w:val="24"/>
        </w:rPr>
      </w:pPr>
      <w:r w:rsidRPr="000E1730">
        <w:rPr>
          <w:rFonts w:ascii="Times New Roman" w:hAnsi="Times New Roman" w:cs="Times New Roman"/>
          <w:sz w:val="24"/>
          <w:szCs w:val="24"/>
        </w:rPr>
        <w:t>Minkler,</w:t>
      </w:r>
      <w:r w:rsidR="009810FB" w:rsidRPr="000E1730">
        <w:rPr>
          <w:rFonts w:ascii="Times New Roman" w:hAnsi="Times New Roman" w:cs="Times New Roman"/>
          <w:sz w:val="24"/>
          <w:szCs w:val="24"/>
        </w:rPr>
        <w:t xml:space="preserve"> M. 1999.</w:t>
      </w:r>
      <w:r w:rsidRPr="000E1730">
        <w:rPr>
          <w:rFonts w:ascii="Times New Roman" w:hAnsi="Times New Roman" w:cs="Times New Roman"/>
          <w:sz w:val="24"/>
          <w:szCs w:val="24"/>
        </w:rPr>
        <w:t xml:space="preserve"> Personal Responsibility for Health? A Review of the Arguments and the Evidence at Century’s End</w:t>
      </w:r>
      <w:r w:rsidR="009810FB" w:rsidRPr="000E1730">
        <w:rPr>
          <w:rFonts w:ascii="Times New Roman" w:hAnsi="Times New Roman" w:cs="Times New Roman"/>
          <w:sz w:val="24"/>
          <w:szCs w:val="24"/>
        </w:rPr>
        <w:t>.</w:t>
      </w:r>
      <w:r w:rsidRPr="000E1730">
        <w:rPr>
          <w:rFonts w:ascii="Times New Roman" w:hAnsi="Times New Roman" w:cs="Times New Roman"/>
          <w:sz w:val="24"/>
          <w:szCs w:val="24"/>
        </w:rPr>
        <w:t xml:space="preserve"> </w:t>
      </w:r>
      <w:r w:rsidRPr="000E1730">
        <w:rPr>
          <w:rFonts w:ascii="Times New Roman" w:hAnsi="Times New Roman" w:cs="Times New Roman"/>
          <w:i/>
          <w:iCs/>
          <w:sz w:val="24"/>
          <w:szCs w:val="24"/>
        </w:rPr>
        <w:t xml:space="preserve">Health Education &amp; Behavior </w:t>
      </w:r>
      <w:r w:rsidRPr="000E1730">
        <w:rPr>
          <w:rFonts w:ascii="Times New Roman" w:hAnsi="Times New Roman" w:cs="Times New Roman"/>
          <w:sz w:val="24"/>
          <w:szCs w:val="24"/>
        </w:rPr>
        <w:t>26:121-140</w:t>
      </w:r>
    </w:p>
    <w:p w14:paraId="6BA021AC" w14:textId="0C7D1F9F" w:rsidR="005D2DA2"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Nath, R., 2019. The injustice of fat stigma. Bioethics 33, 577–590.</w:t>
      </w:r>
    </w:p>
    <w:p w14:paraId="3732CBA9" w14:textId="18A8B86E" w:rsidR="000E1730" w:rsidRPr="00BA556A" w:rsidRDefault="000E1730" w:rsidP="00BA556A">
      <w:pPr>
        <w:spacing w:after="0"/>
        <w:ind w:left="709" w:hanging="709"/>
        <w:jc w:val="both"/>
        <w:rPr>
          <w:rFonts w:ascii="Times New Roman" w:hAnsi="Times New Roman" w:cs="Times New Roman"/>
          <w:sz w:val="24"/>
          <w:szCs w:val="24"/>
        </w:rPr>
      </w:pPr>
      <w:r w:rsidRPr="00BA556A">
        <w:rPr>
          <w:rFonts w:ascii="Times New Roman" w:hAnsi="Times New Roman" w:cs="Times New Roman"/>
          <w:sz w:val="24"/>
          <w:szCs w:val="24"/>
        </w:rPr>
        <w:t xml:space="preserve">Nissenbaum, H. and Patterson, H. 2016. Biosensing in context: Health privacy in a connected world. In </w:t>
      </w:r>
      <w:r w:rsidRPr="00BA556A">
        <w:rPr>
          <w:rFonts w:ascii="Times New Roman" w:hAnsi="Times New Roman" w:cs="Times New Roman"/>
          <w:i/>
          <w:iCs/>
          <w:sz w:val="24"/>
          <w:szCs w:val="24"/>
        </w:rPr>
        <w:t>Quantified: Biosensing technologies in everyday life</w:t>
      </w:r>
      <w:r w:rsidR="00BA556A" w:rsidRPr="00BA556A">
        <w:rPr>
          <w:rFonts w:ascii="Times New Roman" w:hAnsi="Times New Roman" w:cs="Times New Roman"/>
          <w:sz w:val="24"/>
          <w:szCs w:val="24"/>
        </w:rPr>
        <w:t xml:space="preserve"> edited by Nafus, D. Cambridge, MA: MIT Press. pp.79-100. </w:t>
      </w:r>
    </w:p>
    <w:p w14:paraId="7938A38A" w14:textId="4D3B1990"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O’Neill, S., 2018. As Insurers Offer Discounts For Fitness Trackers, Wearers Should Step With Caution [WWW Document]. NPR.org. URL https://www.npr.org/sections/health-shots/2018/11/19/668266197/as-insurers-offer-discounts-for-fitness-trackers-wearers-should-step-with-cautio (accessed 1.29.20).</w:t>
      </w:r>
    </w:p>
    <w:p w14:paraId="0CE6E03E"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Paldan, K., Sauer, H., Wagner, N.-F., 2018. Promoting inequality? Self-monitoring applications and the problem of social justice. AI &amp; Soc. https://doi.org/10.1007/s00146-018-0835-7</w:t>
      </w:r>
    </w:p>
    <w:p w14:paraId="10356EC9"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Pantelopoulos, A., Bourbakis, N.G., 2010. </w:t>
      </w:r>
      <w:r w:rsidRPr="000E1730">
        <w:rPr>
          <w:rFonts w:ascii="Times New Roman" w:hAnsi="Times New Roman" w:cs="Times New Roman"/>
          <w:i/>
          <w:iCs/>
          <w:sz w:val="24"/>
          <w:szCs w:val="24"/>
        </w:rPr>
        <w:t>Prognosis</w:t>
      </w:r>
      <w:r w:rsidRPr="000E1730">
        <w:rPr>
          <w:rFonts w:ascii="Times New Roman" w:hAnsi="Times New Roman" w:cs="Times New Roman"/>
          <w:sz w:val="24"/>
          <w:szCs w:val="24"/>
        </w:rPr>
        <w:t xml:space="preserve"> —A Wearable Health-Monitoring System for People at Risk: Methodology and Modeling. IEEE Trans. Inform. Technol. Biomed. 14, 613–621. https://doi.org/10.1109/TITB.2010.2040085</w:t>
      </w:r>
    </w:p>
    <w:p w14:paraId="6CE7DAB3"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Pereboom, D., 2014. Free Will, Agency, and Meaning in Life. Oxford University Press.</w:t>
      </w:r>
    </w:p>
    <w:p w14:paraId="04BCA7A8" w14:textId="7B53C473" w:rsidR="00832D75" w:rsidRPr="000E1730" w:rsidRDefault="00832D75"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lastRenderedPageBreak/>
        <w:t xml:space="preserve">Petrini, C. 2013. Ethics in public health surveillance. </w:t>
      </w:r>
      <w:r w:rsidRPr="000E1730">
        <w:rPr>
          <w:rFonts w:ascii="Times New Roman" w:hAnsi="Times New Roman" w:cs="Times New Roman"/>
          <w:i/>
          <w:iCs/>
          <w:sz w:val="24"/>
          <w:szCs w:val="24"/>
        </w:rPr>
        <w:t xml:space="preserve">Annali dell'Instituto Superiore di Sanità </w:t>
      </w:r>
      <w:r w:rsidRPr="000E1730">
        <w:rPr>
          <w:rFonts w:ascii="Times New Roman" w:hAnsi="Times New Roman" w:cs="Times New Roman"/>
          <w:sz w:val="24"/>
          <w:szCs w:val="24"/>
        </w:rPr>
        <w:t xml:space="preserve">49(4): </w:t>
      </w:r>
      <w:r w:rsidR="002E72F0" w:rsidRPr="000E1730">
        <w:rPr>
          <w:rFonts w:ascii="Times New Roman" w:hAnsi="Times New Roman" w:cs="Times New Roman"/>
          <w:sz w:val="24"/>
          <w:szCs w:val="24"/>
        </w:rPr>
        <w:t>347-353</w:t>
      </w:r>
    </w:p>
    <w:p w14:paraId="39576A1A" w14:textId="1EFDFB18" w:rsidR="00832D75" w:rsidRPr="000E1730" w:rsidRDefault="00832D75"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Petrini, C. and Ricciardi G. 2015. Ethical issues in public health surveillance: drawing inspiration from ethical frameworks. </w:t>
      </w:r>
      <w:r w:rsidRPr="000E1730">
        <w:rPr>
          <w:rFonts w:ascii="Times New Roman" w:hAnsi="Times New Roman" w:cs="Times New Roman"/>
          <w:i/>
          <w:iCs/>
          <w:sz w:val="24"/>
          <w:szCs w:val="24"/>
        </w:rPr>
        <w:t xml:space="preserve">Annali dell'Instituto Superiore di Sanità </w:t>
      </w:r>
      <w:r w:rsidRPr="000E1730">
        <w:rPr>
          <w:rFonts w:ascii="Times New Roman" w:hAnsi="Times New Roman" w:cs="Times New Roman"/>
          <w:sz w:val="24"/>
          <w:szCs w:val="24"/>
        </w:rPr>
        <w:t>51(4): 270-276.</w:t>
      </w:r>
    </w:p>
    <w:p w14:paraId="3AE62E13" w14:textId="77777777" w:rsid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Pettit, P., 1997. Republicanism: A Theory of Freedom and Government. Oxford University Pres</w:t>
      </w:r>
      <w:r w:rsidR="000E1730">
        <w:rPr>
          <w:rFonts w:ascii="Times New Roman" w:hAnsi="Times New Roman" w:cs="Times New Roman"/>
          <w:sz w:val="24"/>
          <w:szCs w:val="24"/>
        </w:rPr>
        <w:t xml:space="preserve">s. </w:t>
      </w:r>
    </w:p>
    <w:p w14:paraId="38970DDF" w14:textId="2AED93AA" w:rsidR="00476B1E" w:rsidRDefault="000E1730" w:rsidP="000E1730">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Pillutla, V., Maslen, H. and Savulescu, J. 2018. Rationing elective surgery for smokers and obese patients: responsibility or prognosis? </w:t>
      </w:r>
      <w:r>
        <w:rPr>
          <w:rFonts w:ascii="Times New Roman" w:hAnsi="Times New Roman" w:cs="Times New Roman"/>
          <w:i/>
          <w:iCs/>
          <w:sz w:val="24"/>
          <w:szCs w:val="24"/>
        </w:rPr>
        <w:t xml:space="preserve">BMC Medical Ethics </w:t>
      </w:r>
      <w:r>
        <w:rPr>
          <w:rFonts w:ascii="Times New Roman" w:hAnsi="Times New Roman" w:cs="Times New Roman"/>
          <w:sz w:val="24"/>
          <w:szCs w:val="24"/>
        </w:rPr>
        <w:t>19(28): 1-10</w:t>
      </w:r>
      <w:r w:rsidR="00476B1E" w:rsidRPr="000E1730">
        <w:rPr>
          <w:rFonts w:ascii="Times New Roman" w:hAnsi="Times New Roman" w:cs="Times New Roman"/>
          <w:sz w:val="24"/>
          <w:szCs w:val="24"/>
        </w:rPr>
        <w:t xml:space="preserve"> </w:t>
      </w:r>
    </w:p>
    <w:p w14:paraId="39E8815C" w14:textId="5D7C920B" w:rsidR="00161F80" w:rsidRPr="00BA556A" w:rsidRDefault="00BA556A" w:rsidP="00BA556A">
      <w:pPr>
        <w:spacing w:after="0"/>
        <w:ind w:left="709" w:hanging="709"/>
        <w:jc w:val="both"/>
        <w:rPr>
          <w:rFonts w:ascii="Times New Roman" w:hAnsi="Times New Roman" w:cs="Times New Roman"/>
          <w:sz w:val="24"/>
          <w:szCs w:val="24"/>
          <w:shd w:val="clear" w:color="auto" w:fill="FFFF00"/>
        </w:rPr>
      </w:pPr>
      <w:r w:rsidRPr="00BA556A">
        <w:rPr>
          <w:rFonts w:ascii="Times New Roman" w:hAnsi="Times New Roman" w:cs="Times New Roman"/>
          <w:sz w:val="24"/>
          <w:szCs w:val="24"/>
        </w:rPr>
        <w:t xml:space="preserve">Raber, I., McCarthy, CP., Yeh, RW. 2019. Health insurance and mobile health devices: Opportunities and concerns. </w:t>
      </w:r>
      <w:r w:rsidRPr="00BA556A">
        <w:rPr>
          <w:rFonts w:ascii="Times New Roman" w:hAnsi="Times New Roman" w:cs="Times New Roman"/>
          <w:i/>
          <w:iCs/>
          <w:sz w:val="24"/>
          <w:szCs w:val="24"/>
        </w:rPr>
        <w:t xml:space="preserve">JAMA </w:t>
      </w:r>
      <w:r w:rsidRPr="00BA556A">
        <w:rPr>
          <w:rFonts w:ascii="Times New Roman" w:hAnsi="Times New Roman" w:cs="Times New Roman"/>
          <w:sz w:val="24"/>
          <w:szCs w:val="24"/>
        </w:rPr>
        <w:t>321: 1767-1768.</w:t>
      </w:r>
    </w:p>
    <w:p w14:paraId="626F2321" w14:textId="1361255D" w:rsidR="00F006BC" w:rsidRPr="000E1730" w:rsidRDefault="00F006BC"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Roemer</w:t>
      </w:r>
      <w:r w:rsidR="009D141A" w:rsidRPr="000E1730">
        <w:rPr>
          <w:rFonts w:ascii="Times New Roman" w:hAnsi="Times New Roman" w:cs="Times New Roman"/>
          <w:sz w:val="24"/>
          <w:szCs w:val="24"/>
        </w:rPr>
        <w:t xml:space="preserve">, J. 1993. A pragmatic theory of responsibility for the egalitarian planner. </w:t>
      </w:r>
      <w:r w:rsidR="009D141A" w:rsidRPr="000E1730">
        <w:rPr>
          <w:rFonts w:ascii="Times New Roman" w:hAnsi="Times New Roman" w:cs="Times New Roman"/>
          <w:i/>
          <w:iCs/>
          <w:sz w:val="24"/>
          <w:szCs w:val="24"/>
        </w:rPr>
        <w:t xml:space="preserve">Philosophy &amp; Public Affairs </w:t>
      </w:r>
      <w:r w:rsidR="009D141A" w:rsidRPr="000E1730">
        <w:rPr>
          <w:rFonts w:ascii="Times New Roman" w:hAnsi="Times New Roman" w:cs="Times New Roman"/>
          <w:sz w:val="24"/>
          <w:szCs w:val="24"/>
        </w:rPr>
        <w:t>22(2): 146-166</w:t>
      </w:r>
    </w:p>
    <w:p w14:paraId="356E3F19" w14:textId="3F34AA1E"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Rønn, K.V., Lippert-Rasmussen, K., 2020. Out of Proportion? On Surveillance and the Proportionality Requirement. Ethic Theory Moral Prac. https://doi.org/10.1007/s10677-019-10057-z</w:t>
      </w:r>
    </w:p>
    <w:p w14:paraId="04586924" w14:textId="2F5DF68C" w:rsidR="00832D75" w:rsidRPr="000E1730" w:rsidRDefault="00832D75"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Rubel, A. 2012. Justifying public health surveillance: Basic interests, unreasonable exercise, and privacy. </w:t>
      </w:r>
      <w:r w:rsidRPr="000E1730">
        <w:rPr>
          <w:rFonts w:ascii="Times New Roman" w:hAnsi="Times New Roman" w:cs="Times New Roman"/>
          <w:i/>
          <w:iCs/>
          <w:sz w:val="24"/>
          <w:szCs w:val="24"/>
        </w:rPr>
        <w:t>Kennedy Institute of Ethics Journal</w:t>
      </w:r>
      <w:r w:rsidRPr="000E1730">
        <w:rPr>
          <w:rFonts w:ascii="Times New Roman" w:hAnsi="Times New Roman" w:cs="Times New Roman"/>
          <w:sz w:val="24"/>
          <w:szCs w:val="24"/>
        </w:rPr>
        <w:t xml:space="preserve"> 22(1): 1-33. </w:t>
      </w:r>
    </w:p>
    <w:p w14:paraId="70C28676" w14:textId="07CDFC65" w:rsidR="002334C0" w:rsidRPr="000E1730" w:rsidRDefault="00161F80"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Ruckenstein</w:t>
      </w:r>
      <w:r w:rsidR="002334C0" w:rsidRPr="000E1730">
        <w:rPr>
          <w:rFonts w:ascii="Times New Roman" w:hAnsi="Times New Roman" w:cs="Times New Roman"/>
          <w:sz w:val="24"/>
          <w:szCs w:val="24"/>
        </w:rPr>
        <w:t xml:space="preserve">, M., </w:t>
      </w:r>
      <w:r w:rsidRPr="000E1730">
        <w:rPr>
          <w:rFonts w:ascii="Times New Roman" w:hAnsi="Times New Roman" w:cs="Times New Roman"/>
          <w:sz w:val="24"/>
          <w:szCs w:val="24"/>
        </w:rPr>
        <w:t>Schüll</w:t>
      </w:r>
      <w:r w:rsidR="002334C0" w:rsidRPr="000E1730">
        <w:rPr>
          <w:rFonts w:ascii="Times New Roman" w:hAnsi="Times New Roman" w:cs="Times New Roman"/>
          <w:sz w:val="24"/>
          <w:szCs w:val="24"/>
        </w:rPr>
        <w:t>, N.D.</w:t>
      </w:r>
      <w:r w:rsidRPr="000E1730">
        <w:rPr>
          <w:rFonts w:ascii="Times New Roman" w:hAnsi="Times New Roman" w:cs="Times New Roman"/>
          <w:sz w:val="24"/>
          <w:szCs w:val="24"/>
        </w:rPr>
        <w:t xml:space="preserve"> 2017</w:t>
      </w:r>
      <w:r w:rsidR="002334C0" w:rsidRPr="000E1730">
        <w:rPr>
          <w:rFonts w:ascii="Times New Roman" w:hAnsi="Times New Roman" w:cs="Times New Roman"/>
          <w:sz w:val="24"/>
          <w:szCs w:val="24"/>
        </w:rPr>
        <w:t xml:space="preserve">. The datafication of health. </w:t>
      </w:r>
      <w:r w:rsidR="002334C0" w:rsidRPr="000E1730">
        <w:rPr>
          <w:rFonts w:ascii="Times New Roman" w:hAnsi="Times New Roman" w:cs="Times New Roman"/>
          <w:i/>
          <w:iCs/>
          <w:sz w:val="24"/>
          <w:szCs w:val="24"/>
        </w:rPr>
        <w:t>Annual Review of Anthropology</w:t>
      </w:r>
      <w:r w:rsidR="002334C0" w:rsidRPr="000E1730">
        <w:rPr>
          <w:rFonts w:ascii="Times New Roman" w:hAnsi="Times New Roman" w:cs="Times New Roman"/>
          <w:sz w:val="24"/>
          <w:szCs w:val="24"/>
        </w:rPr>
        <w:t xml:space="preserve"> 46: 261-78</w:t>
      </w:r>
    </w:p>
    <w:p w14:paraId="0F55710F" w14:textId="5F2D2DFB" w:rsidR="00832D75" w:rsidRPr="000E1730" w:rsidRDefault="00832D75"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Samerski, S. 2018. Individuals on alert: digital epidemiology and the individualization of surveillance. </w:t>
      </w:r>
      <w:r w:rsidRPr="000E1730">
        <w:rPr>
          <w:rFonts w:ascii="Times New Roman" w:hAnsi="Times New Roman" w:cs="Times New Roman"/>
          <w:i/>
          <w:iCs/>
          <w:sz w:val="24"/>
          <w:szCs w:val="24"/>
        </w:rPr>
        <w:t xml:space="preserve">Life Sciences, Society and Policy </w:t>
      </w:r>
      <w:r w:rsidRPr="000E1730">
        <w:rPr>
          <w:rFonts w:ascii="Times New Roman" w:hAnsi="Times New Roman" w:cs="Times New Roman"/>
          <w:sz w:val="24"/>
          <w:szCs w:val="24"/>
        </w:rPr>
        <w:t>14: 1-11</w:t>
      </w:r>
    </w:p>
    <w:p w14:paraId="61775F39" w14:textId="0FB78AD3"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Savulescu, J., 2018. Golden opportunity, reasonable risk and personal responsibility for health. Journal of Medical Ethics 44, 59–61. https://doi.org/10.1136/medethics-2017-104428</w:t>
      </w:r>
    </w:p>
    <w:p w14:paraId="6E94EAA4" w14:textId="34583588" w:rsidR="002334C0" w:rsidRPr="000E1730" w:rsidRDefault="002334C0"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Sax, A. 2017. Eigenverantwortung. </w:t>
      </w:r>
      <w:r w:rsidRPr="000E1730">
        <w:rPr>
          <w:rFonts w:ascii="Times New Roman" w:hAnsi="Times New Roman" w:cs="Times New Roman"/>
          <w:i/>
          <w:iCs/>
          <w:sz w:val="24"/>
          <w:szCs w:val="24"/>
        </w:rPr>
        <w:t xml:space="preserve">Schweiz </w:t>
      </w:r>
      <w:r w:rsidR="0000185B" w:rsidRPr="000E1730">
        <w:rPr>
          <w:rFonts w:ascii="Times New Roman" w:hAnsi="Times New Roman" w:cs="Times New Roman"/>
          <w:i/>
          <w:iCs/>
          <w:sz w:val="24"/>
          <w:szCs w:val="24"/>
        </w:rPr>
        <w:t>Ä</w:t>
      </w:r>
      <w:r w:rsidRPr="000E1730">
        <w:rPr>
          <w:rFonts w:ascii="Times New Roman" w:hAnsi="Times New Roman" w:cs="Times New Roman"/>
          <w:i/>
          <w:iCs/>
          <w:sz w:val="24"/>
          <w:szCs w:val="24"/>
        </w:rPr>
        <w:t>rzteztg</w:t>
      </w:r>
      <w:r w:rsidRPr="000E1730">
        <w:rPr>
          <w:rFonts w:ascii="Times New Roman" w:hAnsi="Times New Roman" w:cs="Times New Roman"/>
          <w:sz w:val="24"/>
          <w:szCs w:val="24"/>
        </w:rPr>
        <w:t xml:space="preserve"> 98: </w:t>
      </w:r>
      <w:r w:rsidR="0000185B" w:rsidRPr="000E1730">
        <w:rPr>
          <w:rFonts w:ascii="Times New Roman" w:hAnsi="Times New Roman" w:cs="Times New Roman"/>
          <w:sz w:val="24"/>
          <w:szCs w:val="24"/>
        </w:rPr>
        <w:t>174</w:t>
      </w:r>
    </w:p>
    <w:p w14:paraId="670A4745" w14:textId="2B1F65E6" w:rsidR="00161F80" w:rsidRPr="000E1730" w:rsidRDefault="00161F80"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Schmidt</w:t>
      </w:r>
      <w:r w:rsidR="002334C0" w:rsidRPr="000E1730">
        <w:rPr>
          <w:rFonts w:ascii="Times New Roman" w:hAnsi="Times New Roman" w:cs="Times New Roman"/>
          <w:sz w:val="24"/>
          <w:szCs w:val="24"/>
        </w:rPr>
        <w:t>, H.</w:t>
      </w:r>
      <w:r w:rsidRPr="000E1730">
        <w:rPr>
          <w:rFonts w:ascii="Times New Roman" w:hAnsi="Times New Roman" w:cs="Times New Roman"/>
          <w:sz w:val="24"/>
          <w:szCs w:val="24"/>
        </w:rPr>
        <w:t xml:space="preserve"> 2007</w:t>
      </w:r>
      <w:r w:rsidR="002334C0" w:rsidRPr="000E1730">
        <w:rPr>
          <w:rFonts w:ascii="Times New Roman" w:hAnsi="Times New Roman" w:cs="Times New Roman"/>
          <w:sz w:val="24"/>
          <w:szCs w:val="24"/>
        </w:rPr>
        <w:t xml:space="preserve">. Personal responsibility for health — Developments under the German healthcare reform 2007. </w:t>
      </w:r>
      <w:r w:rsidR="002334C0" w:rsidRPr="000E1730">
        <w:rPr>
          <w:rFonts w:ascii="Times New Roman" w:hAnsi="Times New Roman" w:cs="Times New Roman"/>
          <w:i/>
          <w:iCs/>
          <w:sz w:val="24"/>
          <w:szCs w:val="24"/>
        </w:rPr>
        <w:t xml:space="preserve">European Journal of Health Law </w:t>
      </w:r>
      <w:r w:rsidR="002334C0" w:rsidRPr="000E1730">
        <w:rPr>
          <w:rFonts w:ascii="Times New Roman" w:hAnsi="Times New Roman" w:cs="Times New Roman"/>
          <w:sz w:val="24"/>
          <w:szCs w:val="24"/>
        </w:rPr>
        <w:t xml:space="preserve">14: 241-250. </w:t>
      </w:r>
    </w:p>
    <w:p w14:paraId="3B8CEFF0" w14:textId="718A707C"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Schmidt, H., 2009. Personal responsibility in the NHS Constitution and the social determinants of health approach: competitive or complementary? Health Econ Policy Law 4, 129–138. https://doi.org/10.1017/S1744133109004976</w:t>
      </w:r>
    </w:p>
    <w:p w14:paraId="42040AC7" w14:textId="25D3C0BA" w:rsidR="00F006BC"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Segall, S., 2007. Is Health Care (Still) Special? Journal of Political Philosophy 15, 342–361. </w:t>
      </w:r>
    </w:p>
    <w:p w14:paraId="47957789" w14:textId="721D4589" w:rsidR="00F006BC" w:rsidRPr="000E1730" w:rsidRDefault="00F006BC"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Segall, S. 2010</w:t>
      </w:r>
      <w:r w:rsidR="00835999" w:rsidRPr="000E1730">
        <w:rPr>
          <w:rFonts w:ascii="Times New Roman" w:hAnsi="Times New Roman" w:cs="Times New Roman"/>
          <w:sz w:val="24"/>
          <w:szCs w:val="24"/>
        </w:rPr>
        <w:t xml:space="preserve">. </w:t>
      </w:r>
      <w:r w:rsidR="00835999" w:rsidRPr="000E1730">
        <w:rPr>
          <w:rFonts w:ascii="Times New Roman" w:hAnsi="Times New Roman" w:cs="Times New Roman"/>
          <w:i/>
          <w:iCs/>
          <w:sz w:val="24"/>
          <w:szCs w:val="24"/>
        </w:rPr>
        <w:t>Health, Luck and Justice</w:t>
      </w:r>
      <w:r w:rsidR="009D141A" w:rsidRPr="000E1730">
        <w:rPr>
          <w:rFonts w:ascii="Times New Roman" w:hAnsi="Times New Roman" w:cs="Times New Roman"/>
          <w:sz w:val="24"/>
          <w:szCs w:val="24"/>
        </w:rPr>
        <w:t>. Princeton, NJ: Princeton University Press</w:t>
      </w:r>
    </w:p>
    <w:p w14:paraId="15237281" w14:textId="4D47A15D" w:rsidR="007617CF" w:rsidRPr="000E1730" w:rsidRDefault="007617CF" w:rsidP="000E1730">
      <w:pPr>
        <w:autoSpaceDE w:val="0"/>
        <w:autoSpaceDN w:val="0"/>
        <w:adjustRightInd w:val="0"/>
        <w:spacing w:after="0" w:line="240" w:lineRule="auto"/>
        <w:ind w:left="720" w:hanging="720"/>
        <w:jc w:val="both"/>
        <w:rPr>
          <w:rFonts w:ascii="Times New Roman" w:hAnsi="Times New Roman" w:cs="Times New Roman"/>
          <w:sz w:val="24"/>
          <w:szCs w:val="24"/>
        </w:rPr>
      </w:pPr>
      <w:r w:rsidRPr="000E1730">
        <w:rPr>
          <w:rFonts w:ascii="Times New Roman" w:hAnsi="Times New Roman" w:cs="Times New Roman"/>
          <w:sz w:val="24"/>
          <w:szCs w:val="24"/>
        </w:rPr>
        <w:t xml:space="preserve">Selmi, M. 2006. Privacy for the Working Class: Public Work and Private Lives. </w:t>
      </w:r>
      <w:r w:rsidRPr="000E1730">
        <w:rPr>
          <w:rFonts w:ascii="Times New Roman" w:hAnsi="Times New Roman" w:cs="Times New Roman"/>
          <w:i/>
          <w:iCs/>
          <w:sz w:val="24"/>
          <w:szCs w:val="24"/>
        </w:rPr>
        <w:t xml:space="preserve">Louisiana Law Review </w:t>
      </w:r>
      <w:r w:rsidRPr="000E1730">
        <w:rPr>
          <w:rFonts w:ascii="Times New Roman" w:hAnsi="Times New Roman" w:cs="Times New Roman"/>
          <w:sz w:val="24"/>
          <w:szCs w:val="24"/>
        </w:rPr>
        <w:t>66(4): 1046–1056.</w:t>
      </w:r>
    </w:p>
    <w:p w14:paraId="5AAB098C" w14:textId="372EB005"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Sharkey, K., Gillam, L., 2010. Should patients with self-inflicted illness receive lower priority in access to healthcare resources? Mapping out the debate. Journal of Medical Ethics 36, 661–665. https://doi.org/10.1136/jme.2009.032102</w:t>
      </w:r>
    </w:p>
    <w:p w14:paraId="6E9A380B"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Sharon, T., 2017. Self-Tracking for Health and the Quantified Self: Re-Articulating Autonomy, Solidarity, and Authenticity in an Age of Personalized Healthcare. Philos. Technol. 30, 93–121. https://doi.org/10.1007/s13347-016-0215-5</w:t>
      </w:r>
    </w:p>
    <w:p w14:paraId="2D64E553"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Shelton, W., Balint, J.A., 1997. Fair Treatment of Alcoholic Patients in the Context of Liver Transplantation. Alcoholism: Clinical and Experimental Research 21, 93–100. https://doi.org/10.1111/j.1530-0277.1997.tb03734.x</w:t>
      </w:r>
    </w:p>
    <w:p w14:paraId="12BE6737"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Shemkus, S., 2015. Fitness trackers are popular among insurers and employers – but is your data safe? | Life and style | The Guardian [WWW Document]. theguardian.com. URL https://www.theguardian.com/lifeandstyle/2015/apr/17/fitness-trackers-wearables-insurance-employees-jobs-health-data (accessed 1.29.20).</w:t>
      </w:r>
    </w:p>
    <w:p w14:paraId="2D8A5617" w14:textId="6CDA55D0"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Staa, T.-P. van, Goldacre, B., Buchan, I., Smeeth, L., 2016. Big health data: the need to earn public trust. BMJ 354. https://doi.org/10.1136/bmj.i3636</w:t>
      </w:r>
    </w:p>
    <w:p w14:paraId="0F1B0AD2" w14:textId="2DC56A35" w:rsidR="009D1901" w:rsidRPr="000E1730" w:rsidRDefault="009D1901"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lastRenderedPageBreak/>
        <w:t xml:space="preserve">Stahl, T. 2016. Indiscriminate mass surveillance and the public sphere. </w:t>
      </w:r>
      <w:r w:rsidRPr="000E1730">
        <w:rPr>
          <w:rFonts w:ascii="Times New Roman" w:hAnsi="Times New Roman" w:cs="Times New Roman"/>
          <w:i/>
          <w:iCs/>
          <w:sz w:val="24"/>
          <w:szCs w:val="24"/>
        </w:rPr>
        <w:t>Ethics and Information Technology</w:t>
      </w:r>
      <w:r w:rsidRPr="000E1730">
        <w:rPr>
          <w:rFonts w:ascii="Times New Roman" w:hAnsi="Times New Roman" w:cs="Times New Roman"/>
          <w:sz w:val="24"/>
          <w:szCs w:val="24"/>
        </w:rPr>
        <w:t xml:space="preserve"> 18(1): 33-39. </w:t>
      </w:r>
    </w:p>
    <w:p w14:paraId="606D8D40" w14:textId="6798425F" w:rsidR="007B1953" w:rsidRPr="000E1730" w:rsidRDefault="007B1953"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Stemplowska, Z. 2009</w:t>
      </w:r>
      <w:r w:rsidR="009D141A" w:rsidRPr="000E1730">
        <w:rPr>
          <w:rFonts w:ascii="Times New Roman" w:hAnsi="Times New Roman" w:cs="Times New Roman"/>
          <w:sz w:val="24"/>
          <w:szCs w:val="24"/>
        </w:rPr>
        <w:t xml:space="preserve">. Making justice sensitive to responsibility. </w:t>
      </w:r>
      <w:r w:rsidR="009D141A" w:rsidRPr="000E1730">
        <w:rPr>
          <w:rFonts w:ascii="Times New Roman" w:hAnsi="Times New Roman" w:cs="Times New Roman"/>
          <w:i/>
          <w:iCs/>
          <w:sz w:val="24"/>
          <w:szCs w:val="24"/>
        </w:rPr>
        <w:t xml:space="preserve">Political Studies </w:t>
      </w:r>
      <w:r w:rsidR="009D141A" w:rsidRPr="000E1730">
        <w:rPr>
          <w:rFonts w:ascii="Times New Roman" w:hAnsi="Times New Roman" w:cs="Times New Roman"/>
          <w:sz w:val="24"/>
          <w:szCs w:val="24"/>
        </w:rPr>
        <w:t>57: 237-259.</w:t>
      </w:r>
    </w:p>
    <w:p w14:paraId="4CA15CDA" w14:textId="63918378" w:rsidR="00351452" w:rsidRPr="000E1730" w:rsidRDefault="00351452"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Stone</w:t>
      </w:r>
      <w:r w:rsidR="007617CF" w:rsidRPr="000E1730">
        <w:rPr>
          <w:rFonts w:ascii="Times New Roman" w:hAnsi="Times New Roman" w:cs="Times New Roman"/>
          <w:sz w:val="24"/>
          <w:szCs w:val="24"/>
        </w:rPr>
        <w:t xml:space="preserve">, KVW. 2002. Employee representation in the boundaryless workplace. </w:t>
      </w:r>
      <w:r w:rsidR="007617CF" w:rsidRPr="000E1730">
        <w:rPr>
          <w:rFonts w:ascii="Times New Roman" w:hAnsi="Times New Roman" w:cs="Times New Roman"/>
          <w:i/>
          <w:iCs/>
          <w:sz w:val="24"/>
          <w:szCs w:val="24"/>
        </w:rPr>
        <w:t xml:space="preserve">Chicago-Kent Law Review </w:t>
      </w:r>
      <w:r w:rsidR="007617CF" w:rsidRPr="000E1730">
        <w:rPr>
          <w:rFonts w:ascii="Times New Roman" w:hAnsi="Times New Roman" w:cs="Times New Roman"/>
          <w:sz w:val="24"/>
          <w:szCs w:val="24"/>
        </w:rPr>
        <w:t>77(2): 773-819</w:t>
      </w:r>
    </w:p>
    <w:p w14:paraId="2F15712B"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Swan, M., 2012. Health 2050: The Realization of Personalized Medicine through Crowdsourcing, the Quantified Self, and the Participatory Biocitizen. J Pers Med 2, 93–118. https://doi.org/10.3390/jpm2030093</w:t>
      </w:r>
    </w:p>
    <w:p w14:paraId="64A35D07"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Ter Meulen, R., Maarse, H., 2009. Increasing Individual Responsibility in Dutch Health Care: Is Solidarity Losing Ground? (SSRN Scholarly Paper No. ID 1447168). Social Science Research Network, Rochester, NY.</w:t>
      </w:r>
    </w:p>
    <w:p w14:paraId="6A34D0A6"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Topol, E.J., 2015. The Future of Medicine Is in Your Smartphone. Wall Street Journal.</w:t>
      </w:r>
    </w:p>
    <w:p w14:paraId="2F4634AC" w14:textId="3023A0BB" w:rsidR="009D1901" w:rsidRPr="000E1730" w:rsidRDefault="009D1901"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Vargas, M. </w:t>
      </w:r>
      <w:r w:rsidRPr="000E1730">
        <w:rPr>
          <w:rFonts w:ascii="Times New Roman" w:hAnsi="Times New Roman" w:cs="Times New Roman"/>
          <w:i/>
          <w:iCs/>
          <w:sz w:val="24"/>
          <w:szCs w:val="24"/>
        </w:rPr>
        <w:t>Building Better Beings: A Theory of Moral Responsibility</w:t>
      </w:r>
      <w:r w:rsidRPr="000E1730">
        <w:rPr>
          <w:rFonts w:ascii="Times New Roman" w:hAnsi="Times New Roman" w:cs="Times New Roman"/>
          <w:sz w:val="24"/>
          <w:szCs w:val="24"/>
        </w:rPr>
        <w:t>. Oxford: OUP</w:t>
      </w:r>
    </w:p>
    <w:p w14:paraId="7F1CC0D8" w14:textId="223D933C" w:rsidR="00892A38" w:rsidRPr="000E1730" w:rsidRDefault="00892A38"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Véliz, C. 2020. Privacy during the pandemic and beyond. </w:t>
      </w:r>
      <w:r w:rsidRPr="000E1730">
        <w:rPr>
          <w:rFonts w:ascii="Times New Roman" w:hAnsi="Times New Roman" w:cs="Times New Roman"/>
          <w:i/>
          <w:iCs/>
          <w:sz w:val="24"/>
          <w:szCs w:val="24"/>
        </w:rPr>
        <w:t>The Philosophers' Magazine</w:t>
      </w:r>
      <w:r w:rsidRPr="000E1730">
        <w:rPr>
          <w:rFonts w:ascii="Times New Roman" w:hAnsi="Times New Roman" w:cs="Times New Roman"/>
          <w:sz w:val="24"/>
          <w:szCs w:val="24"/>
        </w:rPr>
        <w:t xml:space="preserve"> 90: 107-113</w:t>
      </w:r>
    </w:p>
    <w:p w14:paraId="741C5D04" w14:textId="15CBCC70" w:rsidR="00892A38" w:rsidRPr="000E1730" w:rsidRDefault="00835999"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 xml:space="preserve">Venkatapuram, S. </w:t>
      </w:r>
      <w:r w:rsidR="009D141A" w:rsidRPr="000E1730">
        <w:rPr>
          <w:rFonts w:ascii="Times New Roman" w:hAnsi="Times New Roman" w:cs="Times New Roman"/>
          <w:sz w:val="24"/>
          <w:szCs w:val="24"/>
        </w:rPr>
        <w:t xml:space="preserve">2011. </w:t>
      </w:r>
      <w:r w:rsidR="009D141A" w:rsidRPr="000E1730">
        <w:rPr>
          <w:rFonts w:ascii="Times New Roman" w:hAnsi="Times New Roman" w:cs="Times New Roman"/>
          <w:i/>
          <w:iCs/>
          <w:sz w:val="24"/>
          <w:szCs w:val="24"/>
        </w:rPr>
        <w:t>Health Justice: An Argument from the Capabilities Approach</w:t>
      </w:r>
      <w:r w:rsidR="009D141A" w:rsidRPr="000E1730">
        <w:rPr>
          <w:rFonts w:ascii="Times New Roman" w:hAnsi="Times New Roman" w:cs="Times New Roman"/>
          <w:sz w:val="24"/>
          <w:szCs w:val="24"/>
        </w:rPr>
        <w:t xml:space="preserve">. Cambridge: Polity </w:t>
      </w:r>
    </w:p>
    <w:p w14:paraId="57316619" w14:textId="1525C50C" w:rsidR="00E10DBB" w:rsidRPr="000E1730" w:rsidRDefault="00E10DBB"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Voigt</w:t>
      </w:r>
      <w:r w:rsidR="009810FB" w:rsidRPr="000E1730">
        <w:rPr>
          <w:rFonts w:ascii="Times New Roman" w:hAnsi="Times New Roman" w:cs="Times New Roman"/>
          <w:sz w:val="24"/>
          <w:szCs w:val="24"/>
        </w:rPr>
        <w:t xml:space="preserve">, K. 2007. The harshness objection: Is luck egalitarianism too harsh on the victims of option luck? </w:t>
      </w:r>
      <w:r w:rsidR="009810FB" w:rsidRPr="000E1730">
        <w:rPr>
          <w:rFonts w:ascii="Times New Roman" w:hAnsi="Times New Roman" w:cs="Times New Roman"/>
          <w:i/>
          <w:iCs/>
          <w:sz w:val="24"/>
          <w:szCs w:val="24"/>
        </w:rPr>
        <w:t xml:space="preserve">Ethical Theory and Moral Practice </w:t>
      </w:r>
      <w:r w:rsidR="009810FB" w:rsidRPr="000E1730">
        <w:rPr>
          <w:rFonts w:ascii="Times New Roman" w:hAnsi="Times New Roman" w:cs="Times New Roman"/>
          <w:sz w:val="24"/>
          <w:szCs w:val="24"/>
        </w:rPr>
        <w:t xml:space="preserve">10: 389-407. </w:t>
      </w:r>
    </w:p>
    <w:p w14:paraId="07355ADB" w14:textId="357150B1"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Weber, S., Strommenger, D., Kertzscher, U., Affeld, K., 2012. Continuous blood pressure measurement with ultrasound. Biomedical Engineering / Biomedizinische Technik 57. https://doi.org/10.1515/bmt-2012-4108</w:t>
      </w:r>
    </w:p>
    <w:p w14:paraId="24EB4247"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WHO | eHealth [WWW Document], n.d. . WHO. URL http://www.who.int/ehealth/en/ (accessed 1.29.20).</w:t>
      </w:r>
    </w:p>
    <w:p w14:paraId="705A528A" w14:textId="29F9CBD4"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WHO Global Observatory for eHealth, World Health Organization, 2011. MHealth: new horizons for health through mobile technologies. World Health Organization, Geneva.</w:t>
      </w:r>
    </w:p>
    <w:p w14:paraId="62412981" w14:textId="6F785785" w:rsidR="005F078E" w:rsidRPr="000E1730" w:rsidRDefault="005F078E" w:rsidP="000E1730">
      <w:pPr>
        <w:spacing w:after="0"/>
        <w:ind w:left="720" w:hanging="720"/>
        <w:jc w:val="both"/>
        <w:rPr>
          <w:rFonts w:ascii="Times New Roman" w:hAnsi="Times New Roman" w:cs="Times New Roman"/>
          <w:sz w:val="24"/>
          <w:szCs w:val="24"/>
        </w:rPr>
      </w:pPr>
      <w:r w:rsidRPr="000E1730">
        <w:rPr>
          <w:rFonts w:ascii="Times New Roman" w:hAnsi="Times New Roman" w:cs="Times New Roman"/>
          <w:sz w:val="24"/>
          <w:szCs w:val="24"/>
        </w:rPr>
        <w:t xml:space="preserve">WHO. 2017. </w:t>
      </w:r>
      <w:r w:rsidRPr="000E1730">
        <w:rPr>
          <w:rFonts w:ascii="Times New Roman" w:hAnsi="Times New Roman" w:cs="Times New Roman"/>
          <w:i/>
          <w:iCs/>
          <w:sz w:val="24"/>
          <w:szCs w:val="24"/>
        </w:rPr>
        <w:t xml:space="preserve">WHO guidelines on ethical issues in public health surveillance. </w:t>
      </w:r>
      <w:r w:rsidRPr="000E1730">
        <w:rPr>
          <w:rFonts w:ascii="Times New Roman" w:hAnsi="Times New Roman" w:cs="Times New Roman"/>
          <w:sz w:val="24"/>
          <w:szCs w:val="24"/>
        </w:rPr>
        <w:t>Geneva: WHO.</w:t>
      </w:r>
    </w:p>
    <w:p w14:paraId="541D738A" w14:textId="77777777"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Wiederhold, B.K., 2012. Self-Tracking: Better Medicine Through Pattern Recognition. Cyberpsychology, Behavior, and Social Networking 15, 235–236. https://doi.org/10.1089/cyber.2012.1545</w:t>
      </w:r>
    </w:p>
    <w:p w14:paraId="450861AF" w14:textId="6B8B3A07" w:rsidR="00E10DBB" w:rsidRPr="000E1730" w:rsidRDefault="00E10DBB"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Wikler</w:t>
      </w:r>
      <w:r w:rsidR="009810FB" w:rsidRPr="000E1730">
        <w:rPr>
          <w:rFonts w:ascii="Times New Roman" w:hAnsi="Times New Roman" w:cs="Times New Roman"/>
          <w:sz w:val="24"/>
          <w:szCs w:val="24"/>
        </w:rPr>
        <w:t xml:space="preserve">, D. 2002. Personal and social responsibility for health. </w:t>
      </w:r>
      <w:r w:rsidR="009810FB" w:rsidRPr="000E1730">
        <w:rPr>
          <w:rFonts w:ascii="Times New Roman" w:hAnsi="Times New Roman" w:cs="Times New Roman"/>
          <w:i/>
          <w:iCs/>
          <w:sz w:val="24"/>
          <w:szCs w:val="24"/>
        </w:rPr>
        <w:t>Ethics &amp; International Affairs</w:t>
      </w:r>
      <w:r w:rsidR="009810FB" w:rsidRPr="000E1730">
        <w:rPr>
          <w:rFonts w:ascii="Times New Roman" w:hAnsi="Times New Roman" w:cs="Times New Roman"/>
          <w:sz w:val="24"/>
          <w:szCs w:val="24"/>
        </w:rPr>
        <w:t xml:space="preserve"> 16(2): 47-55</w:t>
      </w:r>
    </w:p>
    <w:p w14:paraId="08E65545" w14:textId="486AD208" w:rsidR="005D2DA2" w:rsidRPr="000E1730" w:rsidRDefault="005D2DA2" w:rsidP="000E1730">
      <w:pPr>
        <w:pStyle w:val="Bibliography"/>
        <w:jc w:val="both"/>
        <w:rPr>
          <w:rFonts w:ascii="Times New Roman" w:hAnsi="Times New Roman" w:cs="Times New Roman"/>
          <w:sz w:val="24"/>
          <w:szCs w:val="24"/>
        </w:rPr>
      </w:pPr>
      <w:r w:rsidRPr="000E1730">
        <w:rPr>
          <w:rFonts w:ascii="Times New Roman" w:hAnsi="Times New Roman" w:cs="Times New Roman"/>
          <w:sz w:val="24"/>
          <w:szCs w:val="24"/>
        </w:rPr>
        <w:t>Wilson, J., 2009. Not so Special After All? Daniels and the Social Determinants of Health. Journal of Medical Ethics 35, 3–6. https://doi.org/10.1136/jme.2008.024406</w:t>
      </w:r>
    </w:p>
    <w:p w14:paraId="3DF7215D" w14:textId="3889A49F" w:rsidR="001B73FF" w:rsidRPr="000E1730" w:rsidRDefault="00B67BF0" w:rsidP="000E1730">
      <w:pPr>
        <w:spacing w:after="240"/>
        <w:ind w:left="720" w:hanging="720"/>
        <w:jc w:val="both"/>
        <w:rPr>
          <w:rFonts w:ascii="Times New Roman" w:hAnsi="Times New Roman" w:cs="Times New Roman"/>
          <w:sz w:val="24"/>
          <w:szCs w:val="24"/>
        </w:rPr>
      </w:pPr>
      <w:r w:rsidRPr="000E1730">
        <w:rPr>
          <w:rFonts w:ascii="Times New Roman" w:hAnsi="Times New Roman" w:cs="Times New Roman"/>
          <w:b/>
          <w:bCs/>
          <w:iCs/>
          <w:sz w:val="24"/>
          <w:szCs w:val="24"/>
        </w:rPr>
        <w:fldChar w:fldCharType="end"/>
      </w:r>
      <w:r w:rsidR="00892A38" w:rsidRPr="000E1730">
        <w:rPr>
          <w:rFonts w:ascii="Times New Roman" w:hAnsi="Times New Roman" w:cs="Times New Roman"/>
          <w:sz w:val="24"/>
          <w:szCs w:val="24"/>
        </w:rPr>
        <w:t>Wood</w:t>
      </w:r>
      <w:r w:rsidR="005F078E" w:rsidRPr="000E1730">
        <w:rPr>
          <w:rFonts w:ascii="Times New Roman" w:hAnsi="Times New Roman" w:cs="Times New Roman"/>
          <w:sz w:val="24"/>
          <w:szCs w:val="24"/>
        </w:rPr>
        <w:t xml:space="preserve">, CS., Thomas, MR., Budd, J., </w:t>
      </w:r>
      <w:proofErr w:type="spellStart"/>
      <w:r w:rsidR="005F078E" w:rsidRPr="000E1730">
        <w:rPr>
          <w:rFonts w:ascii="Times New Roman" w:hAnsi="Times New Roman" w:cs="Times New Roman"/>
          <w:sz w:val="24"/>
          <w:szCs w:val="24"/>
        </w:rPr>
        <w:t>Mashamba</w:t>
      </w:r>
      <w:proofErr w:type="spellEnd"/>
      <w:r w:rsidR="005F078E" w:rsidRPr="000E1730">
        <w:rPr>
          <w:rFonts w:ascii="Times New Roman" w:hAnsi="Times New Roman" w:cs="Times New Roman"/>
          <w:sz w:val="24"/>
          <w:szCs w:val="24"/>
        </w:rPr>
        <w:t>-Thompson, TP., Herbst, K., Pillay, D., Peeling, RW., Johnson, AM., McKendry, RA. and Stevens, MM.</w:t>
      </w:r>
      <w:r w:rsidR="00892A38" w:rsidRPr="000E1730">
        <w:rPr>
          <w:rFonts w:ascii="Times New Roman" w:hAnsi="Times New Roman" w:cs="Times New Roman"/>
          <w:sz w:val="24"/>
          <w:szCs w:val="24"/>
        </w:rPr>
        <w:t xml:space="preserve"> 2019</w:t>
      </w:r>
      <w:r w:rsidR="005F078E" w:rsidRPr="000E1730">
        <w:rPr>
          <w:rFonts w:ascii="Times New Roman" w:hAnsi="Times New Roman" w:cs="Times New Roman"/>
          <w:sz w:val="24"/>
          <w:szCs w:val="24"/>
        </w:rPr>
        <w:t xml:space="preserve">. Taking connected mobile-health diagnostics of infectious diseases to the field. </w:t>
      </w:r>
      <w:r w:rsidR="005F078E" w:rsidRPr="000E1730">
        <w:rPr>
          <w:rFonts w:ascii="Times New Roman" w:hAnsi="Times New Roman" w:cs="Times New Roman"/>
          <w:i/>
          <w:iCs/>
          <w:sz w:val="24"/>
          <w:szCs w:val="24"/>
        </w:rPr>
        <w:t>Nature Review</w:t>
      </w:r>
      <w:r w:rsidR="005F078E" w:rsidRPr="000E1730">
        <w:rPr>
          <w:rFonts w:ascii="Times New Roman" w:hAnsi="Times New Roman" w:cs="Times New Roman"/>
          <w:sz w:val="24"/>
          <w:szCs w:val="24"/>
        </w:rPr>
        <w:t xml:space="preserve"> 566: 467-474. </w:t>
      </w:r>
    </w:p>
    <w:sectPr w:rsidR="001B73FF" w:rsidRPr="000E173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165A" w14:textId="77777777" w:rsidR="00BE31F4" w:rsidRDefault="00BE31F4" w:rsidP="007F7B68">
      <w:pPr>
        <w:spacing w:after="0" w:line="240" w:lineRule="auto"/>
      </w:pPr>
      <w:r>
        <w:separator/>
      </w:r>
    </w:p>
  </w:endnote>
  <w:endnote w:type="continuationSeparator" w:id="0">
    <w:p w14:paraId="24AAB807" w14:textId="77777777" w:rsidR="00BE31F4" w:rsidRDefault="00BE31F4" w:rsidP="007F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200760"/>
      <w:docPartObj>
        <w:docPartGallery w:val="Page Numbers (Bottom of Page)"/>
        <w:docPartUnique/>
      </w:docPartObj>
    </w:sdtPr>
    <w:sdtEndPr>
      <w:rPr>
        <w:noProof/>
      </w:rPr>
    </w:sdtEndPr>
    <w:sdtContent>
      <w:p w14:paraId="584C4829" w14:textId="1EE41693" w:rsidR="009A115F" w:rsidRDefault="009A115F">
        <w:pPr>
          <w:pStyle w:val="Footer"/>
          <w:jc w:val="center"/>
        </w:pPr>
        <w:r w:rsidRPr="00094D7E">
          <w:rPr>
            <w:rFonts w:ascii="Garamond" w:hAnsi="Garamond"/>
          </w:rPr>
          <w:fldChar w:fldCharType="begin"/>
        </w:r>
        <w:r w:rsidRPr="00094D7E">
          <w:rPr>
            <w:rFonts w:ascii="Garamond" w:hAnsi="Garamond"/>
          </w:rPr>
          <w:instrText xml:space="preserve"> PAGE   \* MERGEFORMAT </w:instrText>
        </w:r>
        <w:r w:rsidRPr="00094D7E">
          <w:rPr>
            <w:rFonts w:ascii="Garamond" w:hAnsi="Garamond"/>
          </w:rPr>
          <w:fldChar w:fldCharType="separate"/>
        </w:r>
        <w:r w:rsidRPr="00094D7E">
          <w:rPr>
            <w:rFonts w:ascii="Garamond" w:hAnsi="Garamond"/>
            <w:noProof/>
          </w:rPr>
          <w:t>2</w:t>
        </w:r>
        <w:r w:rsidRPr="00094D7E">
          <w:rPr>
            <w:rFonts w:ascii="Garamond" w:hAnsi="Garamond"/>
            <w:noProof/>
          </w:rPr>
          <w:fldChar w:fldCharType="end"/>
        </w:r>
      </w:p>
    </w:sdtContent>
  </w:sdt>
  <w:p w14:paraId="5FDC3210" w14:textId="77777777" w:rsidR="009A115F" w:rsidRDefault="009A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5178" w14:textId="77777777" w:rsidR="00BE31F4" w:rsidRDefault="00BE31F4" w:rsidP="007F7B68">
      <w:pPr>
        <w:spacing w:after="0" w:line="240" w:lineRule="auto"/>
      </w:pPr>
      <w:r>
        <w:separator/>
      </w:r>
    </w:p>
  </w:footnote>
  <w:footnote w:type="continuationSeparator" w:id="0">
    <w:p w14:paraId="46DCC707" w14:textId="77777777" w:rsidR="00BE31F4" w:rsidRDefault="00BE31F4" w:rsidP="007F7B68">
      <w:pPr>
        <w:spacing w:after="0" w:line="240" w:lineRule="auto"/>
      </w:pPr>
      <w:r>
        <w:continuationSeparator/>
      </w:r>
    </w:p>
  </w:footnote>
  <w:footnote w:id="1">
    <w:p w14:paraId="7A9C109C" w14:textId="7B9061A8" w:rsidR="009A115F" w:rsidRPr="00BA556A" w:rsidRDefault="009A115F">
      <w:pPr>
        <w:pStyle w:val="FootnoteText"/>
        <w:rPr>
          <w:rFonts w:ascii="Times New Roman" w:hAnsi="Times New Roman" w:cs="Times New Roman"/>
          <w:sz w:val="22"/>
          <w:szCs w:val="22"/>
        </w:rPr>
      </w:pPr>
      <w:r w:rsidRPr="00BA556A">
        <w:rPr>
          <w:rStyle w:val="FootnoteReference"/>
          <w:rFonts w:ascii="Times New Roman" w:hAnsi="Times New Roman" w:cs="Times New Roman"/>
          <w:sz w:val="22"/>
          <w:szCs w:val="22"/>
        </w:rPr>
        <w:footnoteRef/>
      </w:r>
      <w:r w:rsidRPr="00BA556A">
        <w:rPr>
          <w:rFonts w:ascii="Times New Roman" w:hAnsi="Times New Roman" w:cs="Times New Roman"/>
          <w:sz w:val="22"/>
          <w:szCs w:val="22"/>
        </w:rPr>
        <w:t xml:space="preserve"> As far as I am aware, this is the only other work to consider this possibility directly; </w:t>
      </w:r>
      <w:proofErr w:type="spellStart"/>
      <w:r w:rsidRPr="00BA556A">
        <w:rPr>
          <w:rFonts w:ascii="Times New Roman" w:hAnsi="Times New Roman" w:cs="Times New Roman"/>
          <w:sz w:val="22"/>
          <w:szCs w:val="22"/>
        </w:rPr>
        <w:t>Martani</w:t>
      </w:r>
      <w:proofErr w:type="spellEnd"/>
      <w:r w:rsidRPr="00BA556A">
        <w:rPr>
          <w:rFonts w:ascii="Times New Roman" w:hAnsi="Times New Roman" w:cs="Times New Roman"/>
          <w:sz w:val="22"/>
          <w:szCs w:val="22"/>
        </w:rPr>
        <w:t xml:space="preserve"> and Starke offer distinct criticisms of this proposal, which are complementary to mine and with which I concur. </w:t>
      </w:r>
    </w:p>
  </w:footnote>
  <w:footnote w:id="2">
    <w:p w14:paraId="094E2B49" w14:textId="7400D269" w:rsidR="009A115F" w:rsidRPr="00BA556A" w:rsidRDefault="009A115F">
      <w:pPr>
        <w:pStyle w:val="FootnoteText"/>
        <w:rPr>
          <w:rFonts w:ascii="Times New Roman" w:hAnsi="Times New Roman" w:cs="Times New Roman"/>
          <w:sz w:val="22"/>
          <w:szCs w:val="22"/>
        </w:rPr>
      </w:pPr>
      <w:r w:rsidRPr="00BA556A">
        <w:rPr>
          <w:rStyle w:val="FootnoteReference"/>
          <w:rFonts w:ascii="Times New Roman" w:hAnsi="Times New Roman" w:cs="Times New Roman"/>
          <w:sz w:val="22"/>
          <w:szCs w:val="22"/>
        </w:rPr>
        <w:footnoteRef/>
      </w:r>
      <w:r w:rsidRPr="00BA556A">
        <w:rPr>
          <w:rFonts w:ascii="Times New Roman" w:hAnsi="Times New Roman" w:cs="Times New Roman"/>
          <w:sz w:val="22"/>
          <w:szCs w:val="22"/>
        </w:rPr>
        <w:t xml:space="preserve"> See </w:t>
      </w:r>
      <w:proofErr w:type="spellStart"/>
      <w:r w:rsidRPr="00BA556A">
        <w:rPr>
          <w:rFonts w:ascii="Times New Roman" w:hAnsi="Times New Roman" w:cs="Times New Roman"/>
          <w:sz w:val="22"/>
          <w:szCs w:val="22"/>
        </w:rPr>
        <w:t>Stemplowska</w:t>
      </w:r>
      <w:proofErr w:type="spellEnd"/>
      <w:r w:rsidRPr="00BA556A">
        <w:rPr>
          <w:rFonts w:ascii="Times New Roman" w:hAnsi="Times New Roman" w:cs="Times New Roman"/>
          <w:sz w:val="22"/>
          <w:szCs w:val="22"/>
        </w:rPr>
        <w:t xml:space="preserve"> (2009) for discussion</w:t>
      </w:r>
    </w:p>
  </w:footnote>
  <w:footnote w:id="3">
    <w:p w14:paraId="7525BFFF" w14:textId="1F08B4CA" w:rsidR="009A115F" w:rsidRPr="00BA556A" w:rsidRDefault="009A115F">
      <w:pPr>
        <w:pStyle w:val="FootnoteText"/>
        <w:rPr>
          <w:rFonts w:ascii="Times New Roman" w:hAnsi="Times New Roman" w:cs="Times New Roman"/>
          <w:sz w:val="22"/>
          <w:szCs w:val="22"/>
        </w:rPr>
      </w:pPr>
      <w:r w:rsidRPr="00BA556A">
        <w:rPr>
          <w:rStyle w:val="FootnoteReference"/>
          <w:rFonts w:ascii="Times New Roman" w:hAnsi="Times New Roman" w:cs="Times New Roman"/>
          <w:sz w:val="22"/>
          <w:szCs w:val="22"/>
        </w:rPr>
        <w:footnoteRef/>
      </w:r>
      <w:r w:rsidRPr="00BA556A">
        <w:rPr>
          <w:rFonts w:ascii="Times New Roman" w:hAnsi="Times New Roman" w:cs="Times New Roman"/>
          <w:sz w:val="22"/>
          <w:szCs w:val="22"/>
        </w:rPr>
        <w:t xml:space="preserve"> My thanks to an anonymous referee for pointing out this gap in the original draft. </w:t>
      </w:r>
    </w:p>
  </w:footnote>
  <w:footnote w:id="4">
    <w:p w14:paraId="7C1D76B7" w14:textId="67969CF3" w:rsidR="009A115F" w:rsidRPr="00BA556A" w:rsidRDefault="009A115F">
      <w:pPr>
        <w:pStyle w:val="FootnoteText"/>
        <w:rPr>
          <w:rFonts w:ascii="Times New Roman" w:hAnsi="Times New Roman" w:cs="Times New Roman"/>
          <w:sz w:val="22"/>
          <w:szCs w:val="22"/>
        </w:rPr>
      </w:pPr>
      <w:r w:rsidRPr="00BA556A">
        <w:rPr>
          <w:rStyle w:val="FootnoteReference"/>
          <w:rFonts w:ascii="Times New Roman" w:hAnsi="Times New Roman" w:cs="Times New Roman"/>
          <w:sz w:val="22"/>
          <w:szCs w:val="22"/>
        </w:rPr>
        <w:footnoteRef/>
      </w:r>
      <w:r w:rsidRPr="00BA556A">
        <w:rPr>
          <w:rFonts w:ascii="Times New Roman" w:hAnsi="Times New Roman" w:cs="Times New Roman"/>
          <w:sz w:val="22"/>
          <w:szCs w:val="22"/>
        </w:rPr>
        <w:t xml:space="preserve"> See </w:t>
      </w:r>
      <w:r w:rsidRPr="00BA556A">
        <w:rPr>
          <w:rFonts w:ascii="Times New Roman" w:hAnsi="Times New Roman" w:cs="Times New Roman"/>
          <w:sz w:val="22"/>
          <w:szCs w:val="22"/>
        </w:rPr>
        <w:fldChar w:fldCharType="begin"/>
      </w:r>
      <w:r w:rsidRPr="00BA556A">
        <w:rPr>
          <w:rFonts w:ascii="Times New Roman" w:hAnsi="Times New Roman" w:cs="Times New Roman"/>
          <w:sz w:val="22"/>
          <w:szCs w:val="22"/>
        </w:rPr>
        <w:instrText xml:space="preserve"> ADDIN ZOTERO_ITEM CSL_CITATION {"citationID":"CniHNDZe","properties":{"formattedCitation":"(Nath, 2019)","plainCitation":"(Nath, 2019)","dontUpdate":true,"noteIndex":3},"citationItems":[{"id":114,"uris":["http://zotero.org/users/local/3aYfGPHG/items/99BBDPHR"],"uri":["http://zotero.org/users/local/3aYfGPHG/items/99BBDPHR"],"itemData":{"id":114,"type":"article-journal","abstract":"Abstract Fatness stigma is pervasive. Being fat is widely regarded a bad thing, and fat persons suffer numerous social and material disadvantages in virtue of their weight being regarded that way. Despite the seriousness of this problem, it has received relatively little attention from analytic philosophers. In this paper, I set out to explore whether there is a reasoned basis for stigmatizing fatness, and, if so, what forms of stigmatization could be justified. I consider two lines of reasoning that might be advanced to defend fat stigma. The first is broadly consequentialist. It seeks to justify stigmatizing fatness based on the public health benefits that might be produced by doing so. The second argument takes stigmatizing fatness to be a warranted response to the morally blameworthy failure to slim down exhibited by fat persons. Clarifying and assessing each of these two lines of reasoning is the main task of this paper. I argue that, upon careful examination, both these attempts to justify the stigmatization of fatness fail.","container-title":"Bioethics","DOI":"10.1111/bioe.12560","ISSN":"0269-9702","issue":"5","journalAbbreviation":"Bioethics","page":"577-590","source":"onlinelibrary.wiley.com (Atypon)","title":"The injustice of fat stigma","volume":"33","author":[{"family":"Nath","given":"Rekha"}],"issued":{"date-parts":[["2019",6,1]]}}}],"schema":"https://github.com/citation-style-language/schema/raw/master/csl-citation.json"} </w:instrText>
      </w:r>
      <w:r w:rsidRPr="00BA556A">
        <w:rPr>
          <w:rFonts w:ascii="Times New Roman" w:hAnsi="Times New Roman" w:cs="Times New Roman"/>
          <w:sz w:val="22"/>
          <w:szCs w:val="22"/>
        </w:rPr>
        <w:fldChar w:fldCharType="separate"/>
      </w:r>
      <w:r w:rsidRPr="00BA556A">
        <w:rPr>
          <w:rFonts w:ascii="Times New Roman" w:hAnsi="Times New Roman" w:cs="Times New Roman"/>
          <w:sz w:val="22"/>
          <w:szCs w:val="22"/>
        </w:rPr>
        <w:t>Nath (2019)</w:t>
      </w:r>
      <w:r w:rsidRPr="00BA556A">
        <w:rPr>
          <w:rFonts w:ascii="Times New Roman" w:hAnsi="Times New Roman" w:cs="Times New Roman"/>
          <w:sz w:val="22"/>
          <w:szCs w:val="22"/>
        </w:rPr>
        <w:fldChar w:fldCharType="end"/>
      </w:r>
      <w:r w:rsidRPr="00BA556A">
        <w:rPr>
          <w:rFonts w:ascii="Times New Roman" w:hAnsi="Times New Roman" w:cs="Times New Roman"/>
          <w:sz w:val="22"/>
          <w:szCs w:val="22"/>
        </w:rPr>
        <w:t xml:space="preserve"> on the burdens some face in trying to lose weight. </w:t>
      </w:r>
    </w:p>
  </w:footnote>
  <w:footnote w:id="5">
    <w:p w14:paraId="7C030AD2" w14:textId="6D57F80A" w:rsidR="009A115F" w:rsidRPr="00BA556A" w:rsidRDefault="009A115F">
      <w:pPr>
        <w:pStyle w:val="FootnoteText"/>
        <w:rPr>
          <w:rFonts w:ascii="Times New Roman" w:hAnsi="Times New Roman" w:cs="Times New Roman"/>
          <w:sz w:val="22"/>
          <w:szCs w:val="22"/>
        </w:rPr>
      </w:pPr>
      <w:r w:rsidRPr="00BA556A">
        <w:rPr>
          <w:rStyle w:val="FootnoteReference"/>
          <w:rFonts w:ascii="Times New Roman" w:hAnsi="Times New Roman" w:cs="Times New Roman"/>
          <w:sz w:val="22"/>
          <w:szCs w:val="22"/>
        </w:rPr>
        <w:footnoteRef/>
      </w:r>
      <w:r w:rsidRPr="00BA556A">
        <w:rPr>
          <w:rFonts w:ascii="Times New Roman" w:hAnsi="Times New Roman" w:cs="Times New Roman"/>
          <w:sz w:val="22"/>
          <w:szCs w:val="22"/>
        </w:rPr>
        <w:t xml:space="preserve"> See also </w:t>
      </w:r>
      <w:r w:rsidRPr="00BA556A">
        <w:rPr>
          <w:rFonts w:ascii="Times New Roman" w:hAnsi="Times New Roman" w:cs="Times New Roman"/>
          <w:sz w:val="22"/>
          <w:szCs w:val="22"/>
        </w:rPr>
        <w:fldChar w:fldCharType="begin"/>
      </w:r>
      <w:r w:rsidRPr="00BA556A">
        <w:rPr>
          <w:rFonts w:ascii="Times New Roman" w:hAnsi="Times New Roman" w:cs="Times New Roman"/>
          <w:sz w:val="22"/>
          <w:szCs w:val="22"/>
        </w:rPr>
        <w:instrText xml:space="preserve"> ADDIN ZOTERO_ITEM CSL_CITATION {"citationID":"N5mzcFl8","properties":{"formattedCitation":"(McGeer, 2015)","plainCitation":"(McGeer, 2015)","dontUpdate":true,"noteIndex":4},"citationItems":[{"id":134,"uris":["http://zotero.org/users/local/3aYfGPHG/items/CBJ2PUGI"],"uri":["http://zotero.org/users/local/3aYfGPHG/items/CBJ2PUGI"],"itemData":{"id":134,"type":"article-journal","abstract":"In Building Better Beings, Vargas develops and defends a naturalistic (compatibilist) account of responsibility, whereby responsible agents must possess a feasibly situated capacity to detect and respond to moral considerations. As a preliminary step, he also offers a substantive account of how we might justify our practices of holding responsible—viz., by appeal to their efficacy in fostering a ‘valuable form of agency’ across the community at large, a form of agency that precisely encompasses sensitivity to moral considerations. But how do these accounts relate to one another? Though I find much that is appealing in Vargas’s general approach, I challenge his insistence that these accounts should be treated as ‘conceptually independent’, arguing that this generates an objectionable “justification gap”: on his analysis, someone could remain an appropriate target of our responsibility practices and yet fail to be a morally responsible agent. In closing, I offer a potential solution to this problem, though it means re-visioning how the account of moral responsibility is conceptually tied to the justification of our responsibility practices.","container-title":"Philosophical Studies","DOI":"10.1007/s11098-015-0478-1","ISSN":"1573-0883","issue":"10","journalAbbreviation":"Philos Stud","language":"en","page":"2635-2649","source":"Springer Link","title":"Building a better theory of responsibility","volume":"172","author":[{"family":"McGeer","given":"Victoria"}],"issued":{"date-parts":[["2015",10,1]]}}}],"schema":"https://github.com/citation-style-language/schema/raw/master/csl-citation.json"} </w:instrText>
      </w:r>
      <w:r w:rsidRPr="00BA556A">
        <w:rPr>
          <w:rFonts w:ascii="Times New Roman" w:hAnsi="Times New Roman" w:cs="Times New Roman"/>
          <w:sz w:val="22"/>
          <w:szCs w:val="22"/>
        </w:rPr>
        <w:fldChar w:fldCharType="separate"/>
      </w:r>
      <w:r w:rsidRPr="00BA556A">
        <w:rPr>
          <w:rFonts w:ascii="Times New Roman" w:hAnsi="Times New Roman" w:cs="Times New Roman"/>
          <w:sz w:val="22"/>
          <w:szCs w:val="22"/>
        </w:rPr>
        <w:t>McGeer (2015)</w:t>
      </w:r>
      <w:r w:rsidRPr="00BA556A">
        <w:rPr>
          <w:rFonts w:ascii="Times New Roman" w:hAnsi="Times New Roman" w:cs="Times New Roman"/>
          <w:sz w:val="22"/>
          <w:szCs w:val="22"/>
        </w:rPr>
        <w:fldChar w:fldCharType="end"/>
      </w:r>
      <w:r w:rsidRPr="00BA556A">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B4B73"/>
    <w:multiLevelType w:val="hybridMultilevel"/>
    <w:tmpl w:val="566271B2"/>
    <w:lvl w:ilvl="0" w:tplc="1BE0C722">
      <w:start w:val="1"/>
      <w:numFmt w:val="lowerLetter"/>
      <w:lvlText w:val="(%1)"/>
      <w:lvlJc w:val="left"/>
      <w:pPr>
        <w:ind w:left="720" w:hanging="360"/>
      </w:pPr>
      <w:rPr>
        <w:rFonts w:ascii="Garamond" w:eastAsiaTheme="minorHAnsi" w:hAnsi="Garamond"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1D3354"/>
    <w:multiLevelType w:val="hybridMultilevel"/>
    <w:tmpl w:val="E92CF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696877"/>
    <w:multiLevelType w:val="hybridMultilevel"/>
    <w:tmpl w:val="68B0A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2D5C71"/>
    <w:multiLevelType w:val="hybridMultilevel"/>
    <w:tmpl w:val="BD167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BE"/>
    <w:rsid w:val="0000185B"/>
    <w:rsid w:val="00002CEB"/>
    <w:rsid w:val="00003069"/>
    <w:rsid w:val="0000698D"/>
    <w:rsid w:val="00007BCB"/>
    <w:rsid w:val="0001115B"/>
    <w:rsid w:val="00015505"/>
    <w:rsid w:val="00016E7B"/>
    <w:rsid w:val="00030A4B"/>
    <w:rsid w:val="000431F3"/>
    <w:rsid w:val="000441DD"/>
    <w:rsid w:val="00051532"/>
    <w:rsid w:val="000608A0"/>
    <w:rsid w:val="00062E14"/>
    <w:rsid w:val="000706BE"/>
    <w:rsid w:val="00085FE5"/>
    <w:rsid w:val="00087661"/>
    <w:rsid w:val="00087E35"/>
    <w:rsid w:val="00094D7E"/>
    <w:rsid w:val="000D5602"/>
    <w:rsid w:val="000D73B2"/>
    <w:rsid w:val="000E1730"/>
    <w:rsid w:val="000F0232"/>
    <w:rsid w:val="00107BC4"/>
    <w:rsid w:val="001230C9"/>
    <w:rsid w:val="00130D7B"/>
    <w:rsid w:val="00161F80"/>
    <w:rsid w:val="00167E9B"/>
    <w:rsid w:val="00171D0A"/>
    <w:rsid w:val="00187E9A"/>
    <w:rsid w:val="00191883"/>
    <w:rsid w:val="001A0544"/>
    <w:rsid w:val="001A091A"/>
    <w:rsid w:val="001B2E3C"/>
    <w:rsid w:val="001B6431"/>
    <w:rsid w:val="001B73FF"/>
    <w:rsid w:val="001C410D"/>
    <w:rsid w:val="001D006B"/>
    <w:rsid w:val="001D0523"/>
    <w:rsid w:val="001E7E1D"/>
    <w:rsid w:val="001F327D"/>
    <w:rsid w:val="002003DE"/>
    <w:rsid w:val="00204AC4"/>
    <w:rsid w:val="00210A7D"/>
    <w:rsid w:val="0022115D"/>
    <w:rsid w:val="00231BB7"/>
    <w:rsid w:val="002334C0"/>
    <w:rsid w:val="00241516"/>
    <w:rsid w:val="00246527"/>
    <w:rsid w:val="00253B66"/>
    <w:rsid w:val="00257C7B"/>
    <w:rsid w:val="00273A55"/>
    <w:rsid w:val="002759A8"/>
    <w:rsid w:val="00285573"/>
    <w:rsid w:val="00292A33"/>
    <w:rsid w:val="002A6499"/>
    <w:rsid w:val="002C146D"/>
    <w:rsid w:val="002E0EEC"/>
    <w:rsid w:val="002E72F0"/>
    <w:rsid w:val="003251FE"/>
    <w:rsid w:val="00330F84"/>
    <w:rsid w:val="00334897"/>
    <w:rsid w:val="003370E8"/>
    <w:rsid w:val="0034149D"/>
    <w:rsid w:val="00344004"/>
    <w:rsid w:val="00351452"/>
    <w:rsid w:val="00353B81"/>
    <w:rsid w:val="00357647"/>
    <w:rsid w:val="003660E8"/>
    <w:rsid w:val="00366AEB"/>
    <w:rsid w:val="00386AA2"/>
    <w:rsid w:val="0039396E"/>
    <w:rsid w:val="0039416C"/>
    <w:rsid w:val="003A3037"/>
    <w:rsid w:val="003B52C8"/>
    <w:rsid w:val="003C38AF"/>
    <w:rsid w:val="003C399C"/>
    <w:rsid w:val="003E459A"/>
    <w:rsid w:val="003E6EA1"/>
    <w:rsid w:val="003F3CDB"/>
    <w:rsid w:val="00404415"/>
    <w:rsid w:val="0040563E"/>
    <w:rsid w:val="0041374F"/>
    <w:rsid w:val="00413C80"/>
    <w:rsid w:val="0042293D"/>
    <w:rsid w:val="00422B0E"/>
    <w:rsid w:val="004311CE"/>
    <w:rsid w:val="00432BA6"/>
    <w:rsid w:val="00436695"/>
    <w:rsid w:val="004536BE"/>
    <w:rsid w:val="0045696F"/>
    <w:rsid w:val="00456E3C"/>
    <w:rsid w:val="004613AB"/>
    <w:rsid w:val="0046178A"/>
    <w:rsid w:val="00465AA6"/>
    <w:rsid w:val="00466E33"/>
    <w:rsid w:val="00476B1E"/>
    <w:rsid w:val="004A222A"/>
    <w:rsid w:val="004B0FD4"/>
    <w:rsid w:val="004B5EBB"/>
    <w:rsid w:val="004B687D"/>
    <w:rsid w:val="004C64D4"/>
    <w:rsid w:val="004C70C9"/>
    <w:rsid w:val="004D0A8D"/>
    <w:rsid w:val="004D1384"/>
    <w:rsid w:val="004D3849"/>
    <w:rsid w:val="004E33AE"/>
    <w:rsid w:val="004F69F2"/>
    <w:rsid w:val="0050255E"/>
    <w:rsid w:val="00503CBF"/>
    <w:rsid w:val="00504FE6"/>
    <w:rsid w:val="005140DF"/>
    <w:rsid w:val="005159D9"/>
    <w:rsid w:val="00516D9D"/>
    <w:rsid w:val="005331AC"/>
    <w:rsid w:val="0054651A"/>
    <w:rsid w:val="005479F7"/>
    <w:rsid w:val="00554426"/>
    <w:rsid w:val="0055745C"/>
    <w:rsid w:val="00562E21"/>
    <w:rsid w:val="00563820"/>
    <w:rsid w:val="005656E2"/>
    <w:rsid w:val="00574D80"/>
    <w:rsid w:val="005801A8"/>
    <w:rsid w:val="0058733E"/>
    <w:rsid w:val="00594A5E"/>
    <w:rsid w:val="005972A8"/>
    <w:rsid w:val="005A1167"/>
    <w:rsid w:val="005B0014"/>
    <w:rsid w:val="005B16B5"/>
    <w:rsid w:val="005B5E94"/>
    <w:rsid w:val="005D2DA2"/>
    <w:rsid w:val="005D331C"/>
    <w:rsid w:val="005E5A15"/>
    <w:rsid w:val="005E6F21"/>
    <w:rsid w:val="005F078E"/>
    <w:rsid w:val="005F30EE"/>
    <w:rsid w:val="00612123"/>
    <w:rsid w:val="006145FD"/>
    <w:rsid w:val="006149CD"/>
    <w:rsid w:val="00616F36"/>
    <w:rsid w:val="00617F43"/>
    <w:rsid w:val="0062384A"/>
    <w:rsid w:val="00623E40"/>
    <w:rsid w:val="00640B54"/>
    <w:rsid w:val="00646941"/>
    <w:rsid w:val="00657E2C"/>
    <w:rsid w:val="00661756"/>
    <w:rsid w:val="00661F21"/>
    <w:rsid w:val="006655B3"/>
    <w:rsid w:val="00665CE1"/>
    <w:rsid w:val="00670296"/>
    <w:rsid w:val="00687E6F"/>
    <w:rsid w:val="00693C0F"/>
    <w:rsid w:val="00696511"/>
    <w:rsid w:val="00696874"/>
    <w:rsid w:val="006A7CE0"/>
    <w:rsid w:val="006B1F34"/>
    <w:rsid w:val="006B2B75"/>
    <w:rsid w:val="006B38EA"/>
    <w:rsid w:val="006B52E5"/>
    <w:rsid w:val="006C420E"/>
    <w:rsid w:val="006E2355"/>
    <w:rsid w:val="00701A83"/>
    <w:rsid w:val="0071152C"/>
    <w:rsid w:val="007167EF"/>
    <w:rsid w:val="007617CF"/>
    <w:rsid w:val="007677F6"/>
    <w:rsid w:val="007912CB"/>
    <w:rsid w:val="00791639"/>
    <w:rsid w:val="0079218D"/>
    <w:rsid w:val="007975D1"/>
    <w:rsid w:val="007A503B"/>
    <w:rsid w:val="007B1953"/>
    <w:rsid w:val="007B487D"/>
    <w:rsid w:val="007C0E31"/>
    <w:rsid w:val="007C70EF"/>
    <w:rsid w:val="007D4196"/>
    <w:rsid w:val="007E3C39"/>
    <w:rsid w:val="007E6FE2"/>
    <w:rsid w:val="007E7E48"/>
    <w:rsid w:val="007F0974"/>
    <w:rsid w:val="007F6247"/>
    <w:rsid w:val="007F7B68"/>
    <w:rsid w:val="00805534"/>
    <w:rsid w:val="00807DB3"/>
    <w:rsid w:val="0081158B"/>
    <w:rsid w:val="00816695"/>
    <w:rsid w:val="00817DAC"/>
    <w:rsid w:val="00820F2A"/>
    <w:rsid w:val="00825E2D"/>
    <w:rsid w:val="008266F7"/>
    <w:rsid w:val="008328A7"/>
    <w:rsid w:val="00832D75"/>
    <w:rsid w:val="00835999"/>
    <w:rsid w:val="0084088F"/>
    <w:rsid w:val="00841400"/>
    <w:rsid w:val="00845FFF"/>
    <w:rsid w:val="00873335"/>
    <w:rsid w:val="00875054"/>
    <w:rsid w:val="00880BF0"/>
    <w:rsid w:val="0089035D"/>
    <w:rsid w:val="00892A38"/>
    <w:rsid w:val="008B633E"/>
    <w:rsid w:val="008B77A2"/>
    <w:rsid w:val="008D3F27"/>
    <w:rsid w:val="008D4924"/>
    <w:rsid w:val="008D4CE1"/>
    <w:rsid w:val="00900117"/>
    <w:rsid w:val="00902D88"/>
    <w:rsid w:val="00905629"/>
    <w:rsid w:val="00912B4A"/>
    <w:rsid w:val="00912E5F"/>
    <w:rsid w:val="0092041B"/>
    <w:rsid w:val="00930B5D"/>
    <w:rsid w:val="00937583"/>
    <w:rsid w:val="00944118"/>
    <w:rsid w:val="0095423F"/>
    <w:rsid w:val="00962134"/>
    <w:rsid w:val="00965A0B"/>
    <w:rsid w:val="00966A71"/>
    <w:rsid w:val="00972FB8"/>
    <w:rsid w:val="009803C2"/>
    <w:rsid w:val="009810FB"/>
    <w:rsid w:val="00990921"/>
    <w:rsid w:val="009909D2"/>
    <w:rsid w:val="0099333D"/>
    <w:rsid w:val="009A0BEE"/>
    <w:rsid w:val="009A115F"/>
    <w:rsid w:val="009A1AC2"/>
    <w:rsid w:val="009A4A6F"/>
    <w:rsid w:val="009A5117"/>
    <w:rsid w:val="009B6FA3"/>
    <w:rsid w:val="009D141A"/>
    <w:rsid w:val="009D1901"/>
    <w:rsid w:val="009E7247"/>
    <w:rsid w:val="009F5053"/>
    <w:rsid w:val="00A01F12"/>
    <w:rsid w:val="00A218B5"/>
    <w:rsid w:val="00A26277"/>
    <w:rsid w:val="00A34E0A"/>
    <w:rsid w:val="00A455D2"/>
    <w:rsid w:val="00A70967"/>
    <w:rsid w:val="00A72CEE"/>
    <w:rsid w:val="00A73AC6"/>
    <w:rsid w:val="00A84446"/>
    <w:rsid w:val="00A856C2"/>
    <w:rsid w:val="00A94962"/>
    <w:rsid w:val="00AC6CA1"/>
    <w:rsid w:val="00AC76A8"/>
    <w:rsid w:val="00AF3D4A"/>
    <w:rsid w:val="00AF3D5F"/>
    <w:rsid w:val="00B042BF"/>
    <w:rsid w:val="00B04D61"/>
    <w:rsid w:val="00B068D6"/>
    <w:rsid w:val="00B06EED"/>
    <w:rsid w:val="00B10514"/>
    <w:rsid w:val="00B124F9"/>
    <w:rsid w:val="00B25957"/>
    <w:rsid w:val="00B32314"/>
    <w:rsid w:val="00B4036B"/>
    <w:rsid w:val="00B502E6"/>
    <w:rsid w:val="00B66520"/>
    <w:rsid w:val="00B67BF0"/>
    <w:rsid w:val="00B70CF9"/>
    <w:rsid w:val="00B710DB"/>
    <w:rsid w:val="00B80217"/>
    <w:rsid w:val="00B82EF9"/>
    <w:rsid w:val="00B908CA"/>
    <w:rsid w:val="00B91F06"/>
    <w:rsid w:val="00B968C1"/>
    <w:rsid w:val="00BA1697"/>
    <w:rsid w:val="00BA53AF"/>
    <w:rsid w:val="00BA556A"/>
    <w:rsid w:val="00BC6D5D"/>
    <w:rsid w:val="00BD3F1B"/>
    <w:rsid w:val="00BE2668"/>
    <w:rsid w:val="00BE31F4"/>
    <w:rsid w:val="00BE3BE6"/>
    <w:rsid w:val="00BF0E19"/>
    <w:rsid w:val="00C12141"/>
    <w:rsid w:val="00C20784"/>
    <w:rsid w:val="00C35864"/>
    <w:rsid w:val="00C36493"/>
    <w:rsid w:val="00C41D78"/>
    <w:rsid w:val="00C42B08"/>
    <w:rsid w:val="00C47BA6"/>
    <w:rsid w:val="00C47DA5"/>
    <w:rsid w:val="00C5774A"/>
    <w:rsid w:val="00C622D0"/>
    <w:rsid w:val="00C627C2"/>
    <w:rsid w:val="00C70CBE"/>
    <w:rsid w:val="00C83A7C"/>
    <w:rsid w:val="00CA0006"/>
    <w:rsid w:val="00CE3937"/>
    <w:rsid w:val="00CF007B"/>
    <w:rsid w:val="00CF6ACB"/>
    <w:rsid w:val="00D05C14"/>
    <w:rsid w:val="00D11DCE"/>
    <w:rsid w:val="00D13C62"/>
    <w:rsid w:val="00D1446E"/>
    <w:rsid w:val="00D16E66"/>
    <w:rsid w:val="00D17960"/>
    <w:rsid w:val="00D23442"/>
    <w:rsid w:val="00D238E8"/>
    <w:rsid w:val="00D24FB8"/>
    <w:rsid w:val="00D30663"/>
    <w:rsid w:val="00D47537"/>
    <w:rsid w:val="00D518C4"/>
    <w:rsid w:val="00D63142"/>
    <w:rsid w:val="00D76751"/>
    <w:rsid w:val="00D85EB0"/>
    <w:rsid w:val="00D906F6"/>
    <w:rsid w:val="00D94C5B"/>
    <w:rsid w:val="00DA29CD"/>
    <w:rsid w:val="00DB3223"/>
    <w:rsid w:val="00DB5FE1"/>
    <w:rsid w:val="00DC445B"/>
    <w:rsid w:val="00DD3553"/>
    <w:rsid w:val="00DF16AB"/>
    <w:rsid w:val="00E01545"/>
    <w:rsid w:val="00E10DBB"/>
    <w:rsid w:val="00E1263C"/>
    <w:rsid w:val="00E1785E"/>
    <w:rsid w:val="00E248CE"/>
    <w:rsid w:val="00E365B5"/>
    <w:rsid w:val="00E4010C"/>
    <w:rsid w:val="00E42F83"/>
    <w:rsid w:val="00E52082"/>
    <w:rsid w:val="00E53BDA"/>
    <w:rsid w:val="00E55842"/>
    <w:rsid w:val="00E64974"/>
    <w:rsid w:val="00E7406E"/>
    <w:rsid w:val="00E75A2B"/>
    <w:rsid w:val="00E761D3"/>
    <w:rsid w:val="00E76BC4"/>
    <w:rsid w:val="00E809D9"/>
    <w:rsid w:val="00E81B22"/>
    <w:rsid w:val="00E83E28"/>
    <w:rsid w:val="00E92AB6"/>
    <w:rsid w:val="00E932E0"/>
    <w:rsid w:val="00E9613C"/>
    <w:rsid w:val="00E976C1"/>
    <w:rsid w:val="00EA1B82"/>
    <w:rsid w:val="00EA5C7E"/>
    <w:rsid w:val="00EB6653"/>
    <w:rsid w:val="00EB705D"/>
    <w:rsid w:val="00ED60A2"/>
    <w:rsid w:val="00ED7769"/>
    <w:rsid w:val="00EE4069"/>
    <w:rsid w:val="00EF6491"/>
    <w:rsid w:val="00F006BC"/>
    <w:rsid w:val="00F00AD1"/>
    <w:rsid w:val="00F16D5D"/>
    <w:rsid w:val="00F22977"/>
    <w:rsid w:val="00F23271"/>
    <w:rsid w:val="00F417C0"/>
    <w:rsid w:val="00F44005"/>
    <w:rsid w:val="00F47CFA"/>
    <w:rsid w:val="00F60272"/>
    <w:rsid w:val="00F77914"/>
    <w:rsid w:val="00F81507"/>
    <w:rsid w:val="00F839A3"/>
    <w:rsid w:val="00F86430"/>
    <w:rsid w:val="00F94A7B"/>
    <w:rsid w:val="00F972E0"/>
    <w:rsid w:val="00FA1DFF"/>
    <w:rsid w:val="00FA36AA"/>
    <w:rsid w:val="00FA3E39"/>
    <w:rsid w:val="00FA5601"/>
    <w:rsid w:val="00FB303F"/>
    <w:rsid w:val="00FB36EC"/>
    <w:rsid w:val="00FB6C92"/>
    <w:rsid w:val="00FC31A2"/>
    <w:rsid w:val="00FD4320"/>
    <w:rsid w:val="00FD7AC6"/>
    <w:rsid w:val="00FE3E27"/>
    <w:rsid w:val="00FF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910"/>
  <w15:chartTrackingRefBased/>
  <w15:docId w15:val="{16B4F1CE-CB85-40B4-8F1E-9A3F5CCC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0D7B"/>
    <w:rPr>
      <w:sz w:val="16"/>
      <w:szCs w:val="16"/>
    </w:rPr>
  </w:style>
  <w:style w:type="paragraph" w:styleId="CommentText">
    <w:name w:val="annotation text"/>
    <w:basedOn w:val="Normal"/>
    <w:link w:val="CommentTextChar"/>
    <w:uiPriority w:val="99"/>
    <w:semiHidden/>
    <w:unhideWhenUsed/>
    <w:rsid w:val="00130D7B"/>
    <w:pPr>
      <w:spacing w:line="240" w:lineRule="auto"/>
    </w:pPr>
    <w:rPr>
      <w:sz w:val="20"/>
      <w:szCs w:val="20"/>
    </w:rPr>
  </w:style>
  <w:style w:type="character" w:customStyle="1" w:styleId="CommentTextChar">
    <w:name w:val="Comment Text Char"/>
    <w:basedOn w:val="DefaultParagraphFont"/>
    <w:link w:val="CommentText"/>
    <w:uiPriority w:val="99"/>
    <w:semiHidden/>
    <w:rsid w:val="00130D7B"/>
    <w:rPr>
      <w:sz w:val="20"/>
      <w:szCs w:val="20"/>
    </w:rPr>
  </w:style>
  <w:style w:type="paragraph" w:styleId="CommentSubject">
    <w:name w:val="annotation subject"/>
    <w:basedOn w:val="CommentText"/>
    <w:next w:val="CommentText"/>
    <w:link w:val="CommentSubjectChar"/>
    <w:uiPriority w:val="99"/>
    <w:semiHidden/>
    <w:unhideWhenUsed/>
    <w:rsid w:val="00130D7B"/>
    <w:rPr>
      <w:b/>
      <w:bCs/>
    </w:rPr>
  </w:style>
  <w:style w:type="character" w:customStyle="1" w:styleId="CommentSubjectChar">
    <w:name w:val="Comment Subject Char"/>
    <w:basedOn w:val="CommentTextChar"/>
    <w:link w:val="CommentSubject"/>
    <w:uiPriority w:val="99"/>
    <w:semiHidden/>
    <w:rsid w:val="00130D7B"/>
    <w:rPr>
      <w:b/>
      <w:bCs/>
      <w:sz w:val="20"/>
      <w:szCs w:val="20"/>
    </w:rPr>
  </w:style>
  <w:style w:type="paragraph" w:styleId="BalloonText">
    <w:name w:val="Balloon Text"/>
    <w:basedOn w:val="Normal"/>
    <w:link w:val="BalloonTextChar"/>
    <w:uiPriority w:val="99"/>
    <w:semiHidden/>
    <w:unhideWhenUsed/>
    <w:rsid w:val="00130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D7B"/>
    <w:rPr>
      <w:rFonts w:ascii="Segoe UI" w:hAnsi="Segoe UI" w:cs="Segoe UI"/>
      <w:sz w:val="18"/>
      <w:szCs w:val="18"/>
    </w:rPr>
  </w:style>
  <w:style w:type="character" w:styleId="Hyperlink">
    <w:name w:val="Hyperlink"/>
    <w:basedOn w:val="DefaultParagraphFont"/>
    <w:uiPriority w:val="99"/>
    <w:unhideWhenUsed/>
    <w:rsid w:val="00130D7B"/>
    <w:rPr>
      <w:color w:val="0000FF"/>
      <w:u w:val="single"/>
    </w:rPr>
  </w:style>
  <w:style w:type="paragraph" w:styleId="FootnoteText">
    <w:name w:val="footnote text"/>
    <w:basedOn w:val="Normal"/>
    <w:link w:val="FootnoteTextChar"/>
    <w:uiPriority w:val="99"/>
    <w:unhideWhenUsed/>
    <w:rsid w:val="007F7B68"/>
    <w:pPr>
      <w:spacing w:after="0" w:line="240" w:lineRule="auto"/>
    </w:pPr>
    <w:rPr>
      <w:sz w:val="20"/>
      <w:szCs w:val="20"/>
    </w:rPr>
  </w:style>
  <w:style w:type="character" w:customStyle="1" w:styleId="FootnoteTextChar">
    <w:name w:val="Footnote Text Char"/>
    <w:basedOn w:val="DefaultParagraphFont"/>
    <w:link w:val="FootnoteText"/>
    <w:uiPriority w:val="99"/>
    <w:rsid w:val="007F7B68"/>
    <w:rPr>
      <w:sz w:val="20"/>
      <w:szCs w:val="20"/>
    </w:rPr>
  </w:style>
  <w:style w:type="character" w:styleId="FootnoteReference">
    <w:name w:val="footnote reference"/>
    <w:basedOn w:val="DefaultParagraphFont"/>
    <w:uiPriority w:val="99"/>
    <w:semiHidden/>
    <w:unhideWhenUsed/>
    <w:rsid w:val="007F7B68"/>
    <w:rPr>
      <w:vertAlign w:val="superscript"/>
    </w:rPr>
  </w:style>
  <w:style w:type="paragraph" w:styleId="ListParagraph">
    <w:name w:val="List Paragraph"/>
    <w:basedOn w:val="Normal"/>
    <w:uiPriority w:val="34"/>
    <w:qFormat/>
    <w:rsid w:val="0099333D"/>
    <w:pPr>
      <w:ind w:left="720"/>
      <w:contextualSpacing/>
    </w:pPr>
  </w:style>
  <w:style w:type="character" w:styleId="UnresolvedMention">
    <w:name w:val="Unresolved Mention"/>
    <w:basedOn w:val="DefaultParagraphFont"/>
    <w:uiPriority w:val="99"/>
    <w:semiHidden/>
    <w:unhideWhenUsed/>
    <w:rsid w:val="00900117"/>
    <w:rPr>
      <w:color w:val="605E5C"/>
      <w:shd w:val="clear" w:color="auto" w:fill="E1DFDD"/>
    </w:rPr>
  </w:style>
  <w:style w:type="paragraph" w:styleId="Header">
    <w:name w:val="header"/>
    <w:basedOn w:val="Normal"/>
    <w:link w:val="HeaderChar"/>
    <w:uiPriority w:val="99"/>
    <w:unhideWhenUsed/>
    <w:rsid w:val="0009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D7E"/>
  </w:style>
  <w:style w:type="paragraph" w:styleId="Footer">
    <w:name w:val="footer"/>
    <w:basedOn w:val="Normal"/>
    <w:link w:val="FooterChar"/>
    <w:uiPriority w:val="99"/>
    <w:unhideWhenUsed/>
    <w:rsid w:val="0009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D7E"/>
  </w:style>
  <w:style w:type="paragraph" w:styleId="Bibliography">
    <w:name w:val="Bibliography"/>
    <w:basedOn w:val="Normal"/>
    <w:next w:val="Normal"/>
    <w:uiPriority w:val="37"/>
    <w:unhideWhenUsed/>
    <w:rsid w:val="00087E35"/>
    <w:pPr>
      <w:spacing w:after="0" w:line="240" w:lineRule="auto"/>
      <w:ind w:left="720" w:hanging="720"/>
    </w:pPr>
  </w:style>
  <w:style w:type="character" w:styleId="Strong">
    <w:name w:val="Strong"/>
    <w:basedOn w:val="DefaultParagraphFont"/>
    <w:uiPriority w:val="22"/>
    <w:qFormat/>
    <w:rsid w:val="00044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manulife-financi-john-hancock-lifeins/strap-on-the-fitbit-john-hancock-to-sell-only-interactive-life-insurance-idUSKCN1LZ1W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red.co.uk/article/chinese-government-social-credit-score-privacy-inva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0B9D-6596-4A7C-8802-6EDFA0C0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22164</Words>
  <Characters>126341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Davies</dc:creator>
  <cp:keywords/>
  <dc:description/>
  <cp:lastModifiedBy>Ben Davies</cp:lastModifiedBy>
  <cp:revision>8</cp:revision>
  <dcterms:created xsi:type="dcterms:W3CDTF">2021-04-05T08:52:00Z</dcterms:created>
  <dcterms:modified xsi:type="dcterms:W3CDTF">2021-04-19T13:41:00Z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id="3Pd2j5AE"/&gt;&lt;style id="http://www.zotero.org/styles/elsevier-harvard" hasBibliography="1" bibliographyStyleHasBeenSet="1"/&gt;&lt;prefs&gt;&lt;pref name="fieldType" value="Field"/&gt;&lt;/prefs&gt;&lt;/data&gt;</vt:lpwstr>
  </property>
</Properties>
</file>