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26A0D" w14:textId="440B6C15" w:rsidR="0005369A" w:rsidRDefault="0005369A" w:rsidP="008D6FB1">
      <w:pPr>
        <w:pStyle w:val="Body"/>
        <w:contextualSpacing/>
        <w:jc w:val="center"/>
        <w:rPr>
          <w:rFonts w:ascii="Times New Roman" w:eastAsia="Cambria" w:hAnsi="Times New Roman" w:cs="Times New Roman"/>
          <w:b/>
          <w:bCs/>
          <w:sz w:val="28"/>
          <w:szCs w:val="28"/>
        </w:rPr>
      </w:pPr>
      <w:r>
        <w:rPr>
          <w:rFonts w:ascii="Times New Roman" w:eastAsia="Cambria" w:hAnsi="Times New Roman" w:cs="Times New Roman"/>
          <w:b/>
          <w:bCs/>
          <w:sz w:val="28"/>
          <w:szCs w:val="28"/>
        </w:rPr>
        <w:t>Chapter 22</w:t>
      </w:r>
    </w:p>
    <w:p w14:paraId="14DE8598" w14:textId="48C30F66" w:rsidR="00F3644E" w:rsidRDefault="00C258DB" w:rsidP="008D6FB1">
      <w:pPr>
        <w:pStyle w:val="Body"/>
        <w:contextualSpacing/>
        <w:jc w:val="center"/>
        <w:rPr>
          <w:rFonts w:eastAsia="Cambria"/>
          <w:b/>
          <w:bCs/>
          <w:sz w:val="28"/>
          <w:szCs w:val="28"/>
        </w:rPr>
      </w:pPr>
      <w:r w:rsidRPr="007D0E63">
        <w:rPr>
          <w:rFonts w:ascii="Times New Roman" w:eastAsia="Cambria" w:hAnsi="Times New Roman" w:cs="Times New Roman"/>
          <w:b/>
          <w:bCs/>
          <w:sz w:val="28"/>
          <w:szCs w:val="28"/>
        </w:rPr>
        <w:t>Hegel’</w:t>
      </w:r>
      <w:r w:rsidR="0005369A">
        <w:rPr>
          <w:rFonts w:ascii="Times New Roman" w:eastAsia="Cambria" w:hAnsi="Times New Roman" w:cs="Times New Roman"/>
          <w:b/>
          <w:bCs/>
          <w:sz w:val="28"/>
          <w:szCs w:val="28"/>
          <w:lang w:val="en-US"/>
        </w:rPr>
        <w:t>s Moral P</w:t>
      </w:r>
      <w:r w:rsidRPr="007D0E63">
        <w:rPr>
          <w:rFonts w:ascii="Times New Roman" w:eastAsia="Cambria" w:hAnsi="Times New Roman" w:cs="Times New Roman"/>
          <w:b/>
          <w:bCs/>
          <w:sz w:val="28"/>
          <w:szCs w:val="28"/>
          <w:lang w:val="en-US"/>
        </w:rPr>
        <w:t>hilosophy</w:t>
      </w:r>
      <w:r w:rsidR="00F3644E">
        <w:rPr>
          <w:rStyle w:val="FootnoteReference"/>
          <w:rFonts w:eastAsia="Cambria"/>
          <w:b/>
          <w:bCs/>
          <w:sz w:val="28"/>
          <w:szCs w:val="28"/>
        </w:rPr>
        <w:footnoteReference w:id="2"/>
      </w:r>
    </w:p>
    <w:p w14:paraId="08FAEF77" w14:textId="77777777" w:rsidR="00E9091E" w:rsidRDefault="00E9091E" w:rsidP="008D6FB1">
      <w:pPr>
        <w:spacing w:line="360" w:lineRule="auto"/>
        <w:contextualSpacing/>
        <w:jc w:val="center"/>
        <w:rPr>
          <w:rFonts w:eastAsia="Cambria"/>
          <w:b/>
          <w:bCs/>
          <w:sz w:val="28"/>
          <w:szCs w:val="28"/>
        </w:rPr>
      </w:pPr>
      <w:r>
        <w:rPr>
          <w:rFonts w:eastAsia="Cambria"/>
          <w:b/>
          <w:bCs/>
          <w:sz w:val="28"/>
          <w:szCs w:val="28"/>
        </w:rPr>
        <w:t>Katerina Deligiorgi</w:t>
      </w:r>
    </w:p>
    <w:p w14:paraId="363F54F7" w14:textId="77777777" w:rsidR="00F3644E" w:rsidRPr="007D0E63" w:rsidRDefault="00F3644E" w:rsidP="008D6FB1">
      <w:pPr>
        <w:pStyle w:val="Body"/>
        <w:contextualSpacing/>
        <w:jc w:val="left"/>
        <w:rPr>
          <w:rFonts w:ascii="Times New Roman" w:eastAsia="Cambria" w:hAnsi="Times New Roman" w:cs="Times New Roman"/>
          <w:sz w:val="24"/>
          <w:szCs w:val="24"/>
        </w:rPr>
      </w:pPr>
    </w:p>
    <w:p w14:paraId="36AB57FB" w14:textId="1A6FE0F7" w:rsidR="00F3644E" w:rsidRPr="007D0E63" w:rsidRDefault="00F3644E" w:rsidP="008D6FB1">
      <w:pPr>
        <w:pStyle w:val="Body"/>
        <w:ind w:firstLine="720"/>
        <w:contextualSpacing/>
        <w:jc w:val="left"/>
        <w:rPr>
          <w:rFonts w:ascii="Times New Roman" w:eastAsia="Cambria" w:hAnsi="Times New Roman" w:cs="Times New Roman"/>
          <w:sz w:val="24"/>
          <w:szCs w:val="24"/>
        </w:rPr>
      </w:pPr>
      <w:r w:rsidRPr="007D0E63">
        <w:rPr>
          <w:rFonts w:ascii="Times New Roman" w:eastAsia="Cambria" w:hAnsi="Times New Roman" w:cs="Times New Roman"/>
          <w:sz w:val="24"/>
          <w:szCs w:val="24"/>
          <w:lang w:val="en-US"/>
        </w:rPr>
        <w:t xml:space="preserve">Does Hegel have anything to contribute to moral philosophy? If moral philosophy presupposes the soundness of </w:t>
      </w:r>
      <w:r w:rsidR="004F1C43">
        <w:rPr>
          <w:rFonts w:ascii="Times New Roman" w:eastAsia="Cambria" w:hAnsi="Times New Roman" w:cs="Times New Roman"/>
          <w:sz w:val="24"/>
          <w:szCs w:val="24"/>
          <w:lang w:val="en-US"/>
        </w:rPr>
        <w:t xml:space="preserve">what he calls </w:t>
      </w:r>
      <w:r w:rsidRPr="007D0E63">
        <w:rPr>
          <w:rFonts w:ascii="Times New Roman" w:eastAsia="Cambria" w:hAnsi="Times New Roman" w:cs="Times New Roman"/>
          <w:sz w:val="24"/>
          <w:szCs w:val="24"/>
          <w:lang w:val="en-US"/>
        </w:rPr>
        <w:t xml:space="preserve">the </w:t>
      </w:r>
      <w:r w:rsidR="004F1C43">
        <w:rPr>
          <w:rFonts w:ascii="Times New Roman" w:eastAsia="Cambria" w:hAnsi="Times New Roman" w:cs="Times New Roman"/>
          <w:sz w:val="24"/>
          <w:szCs w:val="24"/>
        </w:rPr>
        <w:t>'</w:t>
      </w:r>
      <w:r w:rsidRPr="007D0E63">
        <w:rPr>
          <w:rFonts w:ascii="Times New Roman" w:eastAsia="Cambria" w:hAnsi="Times New Roman" w:cs="Times New Roman"/>
          <w:sz w:val="24"/>
          <w:szCs w:val="24"/>
          <w:lang w:val="en-US"/>
        </w:rPr>
        <w:t>standpoint of morality</w:t>
      </w:r>
      <w:r w:rsidR="004F1C43">
        <w:rPr>
          <w:rFonts w:ascii="Times New Roman" w:eastAsia="Cambria" w:hAnsi="Times New Roman" w:cs="Times New Roman"/>
          <w:sz w:val="24"/>
          <w:szCs w:val="24"/>
          <w:lang w:val="en-US"/>
        </w:rPr>
        <w:t xml:space="preserve"> [</w:t>
      </w:r>
      <w:r w:rsidRPr="007D0E63">
        <w:rPr>
          <w:rFonts w:ascii="Times New Roman" w:eastAsia="Cambria" w:hAnsi="Times New Roman" w:cs="Times New Roman"/>
          <w:i/>
          <w:iCs/>
          <w:sz w:val="24"/>
          <w:szCs w:val="24"/>
        </w:rPr>
        <w:t>Moralität</w:t>
      </w:r>
      <w:r w:rsidR="004F1C43">
        <w:rPr>
          <w:rFonts w:ascii="Times New Roman" w:eastAsia="Cambria" w:hAnsi="Times New Roman" w:cs="Times New Roman"/>
          <w:sz w:val="24"/>
          <w:szCs w:val="24"/>
        </w:rPr>
        <w:t xml:space="preserve">]' </w:t>
      </w:r>
      <w:r w:rsidRPr="007D0E63">
        <w:rPr>
          <w:rFonts w:ascii="Times New Roman" w:eastAsia="Cambria" w:hAnsi="Times New Roman" w:cs="Times New Roman"/>
          <w:sz w:val="24"/>
          <w:szCs w:val="24"/>
        </w:rPr>
        <w:t>(</w:t>
      </w:r>
      <w:r>
        <w:rPr>
          <w:rFonts w:ascii="Times New Roman" w:eastAsia="Cambria" w:hAnsi="Times New Roman" w:cs="Times New Roman"/>
          <w:sz w:val="24"/>
          <w:szCs w:val="24"/>
        </w:rPr>
        <w:t>PR §</w:t>
      </w:r>
      <w:r w:rsidR="00F96F6A">
        <w:rPr>
          <w:rFonts w:ascii="Times New Roman" w:eastAsia="Cambria" w:hAnsi="Times New Roman" w:cs="Times New Roman"/>
          <w:sz w:val="24"/>
          <w:szCs w:val="24"/>
          <w:lang w:val="en-US"/>
        </w:rPr>
        <w:t xml:space="preserve">137), then </w:t>
      </w:r>
      <w:r w:rsidR="00C153DE">
        <w:rPr>
          <w:rFonts w:ascii="Times New Roman" w:eastAsia="Cambria" w:hAnsi="Times New Roman" w:cs="Times New Roman"/>
          <w:sz w:val="24"/>
          <w:szCs w:val="24"/>
          <w:lang w:val="en-US"/>
        </w:rPr>
        <w:t>Hegel'</w:t>
      </w:r>
      <w:r w:rsidRPr="007D0E63">
        <w:rPr>
          <w:rFonts w:ascii="Times New Roman" w:eastAsia="Cambria" w:hAnsi="Times New Roman" w:cs="Times New Roman"/>
          <w:sz w:val="24"/>
          <w:szCs w:val="24"/>
          <w:lang w:val="en-US"/>
        </w:rPr>
        <w:t xml:space="preserve">s contribution </w:t>
      </w:r>
      <w:r w:rsidR="00F96F6A">
        <w:rPr>
          <w:rFonts w:ascii="Times New Roman" w:eastAsia="Cambria" w:hAnsi="Times New Roman" w:cs="Times New Roman"/>
          <w:sz w:val="24"/>
          <w:szCs w:val="24"/>
          <w:lang w:val="en-US"/>
        </w:rPr>
        <w:t>is likely to</w:t>
      </w:r>
      <w:r w:rsidRPr="007D0E63">
        <w:rPr>
          <w:rFonts w:ascii="Times New Roman" w:eastAsia="Cambria" w:hAnsi="Times New Roman" w:cs="Times New Roman"/>
          <w:sz w:val="24"/>
          <w:szCs w:val="24"/>
          <w:lang w:val="en-US"/>
        </w:rPr>
        <w:t xml:space="preserve"> be negative. As is well known, he </w:t>
      </w:r>
      <w:r w:rsidR="00F96F6A">
        <w:rPr>
          <w:rFonts w:ascii="Times New Roman" w:eastAsia="Cambria" w:hAnsi="Times New Roman" w:cs="Times New Roman"/>
          <w:sz w:val="24"/>
          <w:szCs w:val="24"/>
          <w:lang w:val="en-US"/>
        </w:rPr>
        <w:t>argues that morality fails</w:t>
      </w:r>
      <w:r w:rsidRPr="007D0E63">
        <w:rPr>
          <w:rFonts w:ascii="Times New Roman" w:eastAsia="Cambria" w:hAnsi="Times New Roman" w:cs="Times New Roman"/>
          <w:sz w:val="24"/>
          <w:szCs w:val="24"/>
          <w:lang w:val="en-US"/>
        </w:rPr>
        <w:t xml:space="preserve"> to provide </w:t>
      </w:r>
      <w:r w:rsidR="00F96F6A">
        <w:rPr>
          <w:rFonts w:ascii="Times New Roman" w:eastAsia="Cambria" w:hAnsi="Times New Roman" w:cs="Times New Roman"/>
          <w:sz w:val="24"/>
          <w:szCs w:val="24"/>
          <w:lang w:val="en-US"/>
        </w:rPr>
        <w:t>us</w:t>
      </w:r>
      <w:r w:rsidRPr="007D0E63">
        <w:rPr>
          <w:rFonts w:ascii="Times New Roman" w:eastAsia="Cambria" w:hAnsi="Times New Roman" w:cs="Times New Roman"/>
          <w:sz w:val="24"/>
          <w:szCs w:val="24"/>
          <w:lang w:val="en-US"/>
        </w:rPr>
        <w:t xml:space="preserve"> </w:t>
      </w:r>
      <w:r w:rsidR="00F96F6A">
        <w:rPr>
          <w:rFonts w:ascii="Times New Roman" w:eastAsia="Cambria" w:hAnsi="Times New Roman" w:cs="Times New Roman"/>
          <w:sz w:val="24"/>
          <w:szCs w:val="24"/>
          <w:lang w:val="en-US"/>
        </w:rPr>
        <w:t>with</w:t>
      </w:r>
      <w:r w:rsidRPr="007D0E63">
        <w:rPr>
          <w:rFonts w:ascii="Times New Roman" w:eastAsia="Cambria" w:hAnsi="Times New Roman" w:cs="Times New Roman"/>
          <w:sz w:val="24"/>
          <w:szCs w:val="24"/>
          <w:lang w:val="en-US"/>
        </w:rPr>
        <w:t xml:space="preserve"> </w:t>
      </w:r>
      <w:r w:rsidR="004F1C43">
        <w:rPr>
          <w:rFonts w:ascii="Times New Roman" w:eastAsia="Cambria" w:hAnsi="Times New Roman" w:cs="Times New Roman"/>
          <w:sz w:val="24"/>
          <w:szCs w:val="24"/>
          <w:lang w:val="en-US"/>
        </w:rPr>
        <w:t>substantive answers to questions about what is good or morally required</w:t>
      </w:r>
      <w:r w:rsidR="00FE4050">
        <w:rPr>
          <w:rFonts w:ascii="Times New Roman" w:eastAsia="Cambria" w:hAnsi="Times New Roman" w:cs="Times New Roman"/>
          <w:sz w:val="24"/>
          <w:szCs w:val="24"/>
          <w:lang w:val="en-US"/>
        </w:rPr>
        <w:t xml:space="preserve"> and tends to </w:t>
      </w:r>
      <w:r w:rsidR="00F54F53">
        <w:rPr>
          <w:rFonts w:ascii="Times New Roman" w:eastAsia="Cambria" w:hAnsi="Times New Roman" w:cs="Times New Roman"/>
          <w:sz w:val="24"/>
          <w:szCs w:val="24"/>
          <w:lang w:val="en-US"/>
        </w:rPr>
        <w:t>gives us a distorted, subject-centred view of our practical lives;</w:t>
      </w:r>
      <w:r w:rsidR="004F1C43">
        <w:rPr>
          <w:rFonts w:ascii="Times New Roman" w:eastAsia="Cambria" w:hAnsi="Times New Roman" w:cs="Times New Roman"/>
          <w:sz w:val="24"/>
          <w:szCs w:val="24"/>
          <w:lang w:val="en-US"/>
        </w:rPr>
        <w:t xml:space="preserve"> </w:t>
      </w:r>
      <w:r w:rsidR="00F54F53">
        <w:rPr>
          <w:rFonts w:ascii="Times New Roman" w:eastAsia="Cambria" w:hAnsi="Times New Roman" w:cs="Times New Roman"/>
          <w:sz w:val="24"/>
          <w:szCs w:val="24"/>
          <w:lang w:val="en-US"/>
        </w:rPr>
        <w:t>moral concerns are best addressed from</w:t>
      </w:r>
      <w:r w:rsidR="004F1C43">
        <w:rPr>
          <w:rFonts w:ascii="Times New Roman" w:eastAsia="Cambria" w:hAnsi="Times New Roman" w:cs="Times New Roman"/>
          <w:sz w:val="24"/>
          <w:szCs w:val="24"/>
          <w:lang w:val="en-US"/>
        </w:rPr>
        <w:t xml:space="preserve"> </w:t>
      </w:r>
      <w:r w:rsidR="00107B30" w:rsidRPr="007D0E63">
        <w:rPr>
          <w:rFonts w:ascii="Times New Roman" w:eastAsia="Cambria" w:hAnsi="Times New Roman" w:cs="Times New Roman"/>
          <w:sz w:val="24"/>
          <w:szCs w:val="24"/>
          <w:lang w:val="en-US"/>
        </w:rPr>
        <w:t xml:space="preserve">the </w:t>
      </w:r>
      <w:r w:rsidR="004F1C43">
        <w:rPr>
          <w:rFonts w:ascii="Times New Roman" w:eastAsia="Cambria" w:hAnsi="Times New Roman" w:cs="Times New Roman"/>
          <w:sz w:val="24"/>
          <w:szCs w:val="24"/>
        </w:rPr>
        <w:t>'</w:t>
      </w:r>
      <w:r w:rsidR="00107B30" w:rsidRPr="007D0E63">
        <w:rPr>
          <w:rFonts w:ascii="Times New Roman" w:eastAsia="Cambria" w:hAnsi="Times New Roman" w:cs="Times New Roman"/>
          <w:sz w:val="24"/>
          <w:szCs w:val="24"/>
          <w:lang w:val="en-US"/>
        </w:rPr>
        <w:t>standpoint of ethical life</w:t>
      </w:r>
      <w:r w:rsidR="004F1C43">
        <w:rPr>
          <w:rFonts w:ascii="Times New Roman" w:eastAsia="Cambria" w:hAnsi="Times New Roman" w:cs="Times New Roman"/>
          <w:sz w:val="24"/>
          <w:szCs w:val="24"/>
          <w:lang w:val="en-US"/>
        </w:rPr>
        <w:t xml:space="preserve"> [</w:t>
      </w:r>
      <w:r w:rsidR="00107B30" w:rsidRPr="007D0E63">
        <w:rPr>
          <w:rFonts w:ascii="Times New Roman" w:eastAsia="Cambria" w:hAnsi="Times New Roman" w:cs="Times New Roman"/>
          <w:i/>
          <w:iCs/>
          <w:sz w:val="24"/>
          <w:szCs w:val="24"/>
        </w:rPr>
        <w:t>Sittlichkei</w:t>
      </w:r>
      <w:r w:rsidR="00107B30">
        <w:rPr>
          <w:rFonts w:ascii="Times New Roman" w:eastAsia="Cambria" w:hAnsi="Times New Roman" w:cs="Times New Roman"/>
          <w:i/>
          <w:iCs/>
          <w:sz w:val="24"/>
          <w:szCs w:val="24"/>
        </w:rPr>
        <w:t>t</w:t>
      </w:r>
      <w:r w:rsidR="004F1C43">
        <w:rPr>
          <w:rFonts w:ascii="Times New Roman" w:eastAsia="Cambria" w:hAnsi="Times New Roman" w:cs="Times New Roman"/>
          <w:iCs/>
          <w:sz w:val="24"/>
          <w:szCs w:val="24"/>
        </w:rPr>
        <w:t>]' (ibid.)</w:t>
      </w:r>
      <w:r w:rsidR="00F96F6A">
        <w:rPr>
          <w:rFonts w:ascii="Times New Roman" w:eastAsia="Cambria" w:hAnsi="Times New Roman" w:cs="Times New Roman"/>
          <w:sz w:val="24"/>
          <w:szCs w:val="24"/>
          <w:lang w:val="en-US"/>
        </w:rPr>
        <w:t xml:space="preserve">. </w:t>
      </w:r>
      <w:r w:rsidR="00107B30">
        <w:rPr>
          <w:rFonts w:ascii="Times New Roman" w:eastAsia="Cambria" w:hAnsi="Times New Roman" w:cs="Times New Roman"/>
          <w:sz w:val="24"/>
          <w:szCs w:val="24"/>
          <w:lang w:val="en-US"/>
        </w:rPr>
        <w:t>Hegel's</w:t>
      </w:r>
      <w:r w:rsidR="00F96F6A">
        <w:rPr>
          <w:rFonts w:ascii="Times New Roman" w:eastAsia="Cambria" w:hAnsi="Times New Roman" w:cs="Times New Roman"/>
          <w:sz w:val="24"/>
          <w:szCs w:val="24"/>
          <w:lang w:val="en-US"/>
        </w:rPr>
        <w:t xml:space="preserve"> criticism </w:t>
      </w:r>
      <w:r w:rsidR="00107B30">
        <w:rPr>
          <w:rFonts w:ascii="Times New Roman" w:eastAsia="Cambria" w:hAnsi="Times New Roman" w:cs="Times New Roman"/>
          <w:sz w:val="24"/>
          <w:szCs w:val="24"/>
          <w:lang w:val="en-US"/>
        </w:rPr>
        <w:t xml:space="preserve">of morality </w:t>
      </w:r>
      <w:r w:rsidRPr="007D0E63">
        <w:rPr>
          <w:rFonts w:ascii="Times New Roman" w:eastAsia="Cambria" w:hAnsi="Times New Roman" w:cs="Times New Roman"/>
          <w:sz w:val="24"/>
          <w:szCs w:val="24"/>
          <w:lang w:val="en-US"/>
        </w:rPr>
        <w:t xml:space="preserve">has had a decisive influence in the reception of </w:t>
      </w:r>
      <w:r w:rsidR="00107B30">
        <w:rPr>
          <w:rFonts w:ascii="Times New Roman" w:eastAsia="Cambria" w:hAnsi="Times New Roman" w:cs="Times New Roman"/>
          <w:sz w:val="24"/>
          <w:szCs w:val="24"/>
          <w:lang w:val="en-US"/>
        </w:rPr>
        <w:t>his</w:t>
      </w:r>
      <w:r w:rsidRPr="007D0E63">
        <w:rPr>
          <w:rFonts w:ascii="Times New Roman" w:eastAsia="Cambria" w:hAnsi="Times New Roman" w:cs="Times New Roman"/>
          <w:sz w:val="24"/>
          <w:szCs w:val="24"/>
          <w:lang w:val="en-US"/>
        </w:rPr>
        <w:t xml:space="preserve"> thought. By general acknowledgement, while his writings </w:t>
      </w:r>
      <w:r w:rsidR="00C153DE">
        <w:rPr>
          <w:rFonts w:ascii="Times New Roman" w:eastAsia="Cambria" w:hAnsi="Times New Roman" w:cs="Times New Roman"/>
          <w:sz w:val="24"/>
          <w:szCs w:val="24"/>
          <w:lang w:val="en-US"/>
        </w:rPr>
        <w:t>support a broadly neo-Aristoteli</w:t>
      </w:r>
      <w:r w:rsidRPr="007D0E63">
        <w:rPr>
          <w:rFonts w:ascii="Times New Roman" w:eastAsia="Cambria" w:hAnsi="Times New Roman" w:cs="Times New Roman"/>
          <w:sz w:val="24"/>
          <w:szCs w:val="24"/>
          <w:lang w:val="en-US"/>
        </w:rPr>
        <w:t xml:space="preserve">an </w:t>
      </w:r>
      <w:r w:rsidRPr="007D0E63">
        <w:rPr>
          <w:rFonts w:ascii="Times New Roman" w:eastAsia="Cambria" w:hAnsi="Times New Roman" w:cs="Times New Roman"/>
          <w:iCs/>
          <w:sz w:val="24"/>
          <w:szCs w:val="24"/>
          <w:lang w:val="en-US"/>
        </w:rPr>
        <w:t>ethics</w:t>
      </w:r>
      <w:r w:rsidRPr="007D0E63">
        <w:rPr>
          <w:rFonts w:ascii="Times New Roman" w:eastAsia="Cambria" w:hAnsi="Times New Roman" w:cs="Times New Roman"/>
          <w:sz w:val="24"/>
          <w:szCs w:val="24"/>
          <w:lang w:val="en-US"/>
        </w:rPr>
        <w:t xml:space="preserve"> of self-actualization, his views on </w:t>
      </w:r>
      <w:r w:rsidR="00F96F6A">
        <w:rPr>
          <w:rFonts w:ascii="Times New Roman" w:eastAsia="Cambria" w:hAnsi="Times New Roman" w:cs="Times New Roman"/>
          <w:sz w:val="24"/>
          <w:szCs w:val="24"/>
          <w:lang w:val="en-US"/>
        </w:rPr>
        <w:t>moral</w:t>
      </w:r>
      <w:r w:rsidRPr="007D0E63">
        <w:rPr>
          <w:rFonts w:ascii="Times New Roman" w:eastAsia="Cambria" w:hAnsi="Times New Roman" w:cs="Times New Roman"/>
          <w:sz w:val="24"/>
          <w:szCs w:val="24"/>
          <w:lang w:val="en-US"/>
        </w:rPr>
        <w:t xml:space="preserve"> philosophy are exhausted by his criticisms of Kant, </w:t>
      </w:r>
      <w:r w:rsidRPr="007D0E63">
        <w:rPr>
          <w:rFonts w:ascii="Times New Roman" w:eastAsia="Cambria" w:hAnsi="Times New Roman" w:cs="Times New Roman"/>
          <w:sz w:val="24"/>
          <w:szCs w:val="24"/>
        </w:rPr>
        <w:t xml:space="preserve">whom he </w:t>
      </w:r>
      <w:r w:rsidRPr="007D0E63">
        <w:rPr>
          <w:rFonts w:ascii="Times New Roman" w:eastAsia="Cambria" w:hAnsi="Times New Roman" w:cs="Times New Roman"/>
          <w:sz w:val="24"/>
          <w:szCs w:val="24"/>
          <w:lang w:val="en-US"/>
        </w:rPr>
        <w:t>treat</w:t>
      </w:r>
      <w:r w:rsidRPr="007D0E63">
        <w:rPr>
          <w:rFonts w:ascii="Times New Roman" w:eastAsia="Cambria" w:hAnsi="Times New Roman" w:cs="Times New Roman"/>
          <w:sz w:val="24"/>
          <w:szCs w:val="24"/>
        </w:rPr>
        <w:t>s</w:t>
      </w:r>
      <w:r w:rsidRPr="007D0E63">
        <w:rPr>
          <w:rFonts w:ascii="Times New Roman" w:eastAsia="Cambria" w:hAnsi="Times New Roman" w:cs="Times New Roman"/>
          <w:sz w:val="24"/>
          <w:szCs w:val="24"/>
          <w:lang w:val="en-US"/>
        </w:rPr>
        <w:t xml:space="preserve"> as paradigmatic exponent of the standpoint of morality.</w:t>
      </w:r>
      <w:r w:rsidRPr="007D0E63">
        <w:rPr>
          <w:rFonts w:ascii="Times New Roman" w:eastAsia="Cambria" w:hAnsi="Times New Roman" w:cs="Times New Roman"/>
          <w:sz w:val="24"/>
          <w:szCs w:val="24"/>
          <w:vertAlign w:val="superscript"/>
        </w:rPr>
        <w:footnoteReference w:id="3"/>
      </w:r>
      <w:r w:rsidRPr="007D0E63">
        <w:rPr>
          <w:rFonts w:ascii="Times New Roman" w:eastAsia="Cambria" w:hAnsi="Times New Roman" w:cs="Times New Roman"/>
          <w:sz w:val="24"/>
          <w:szCs w:val="24"/>
          <w:lang w:val="en-US"/>
        </w:rPr>
        <w:t xml:space="preserve"> My aim in this essay </w:t>
      </w:r>
      <w:r w:rsidRPr="007D0E63">
        <w:rPr>
          <w:rFonts w:ascii="Times New Roman" w:eastAsia="Cambria" w:hAnsi="Times New Roman" w:cs="Times New Roman"/>
          <w:sz w:val="24"/>
          <w:szCs w:val="24"/>
          <w:lang w:val="en-US"/>
        </w:rPr>
        <w:lastRenderedPageBreak/>
        <w:t>is to correct this received view</w:t>
      </w:r>
      <w:r w:rsidR="008146F5">
        <w:rPr>
          <w:rFonts w:ascii="Times New Roman" w:eastAsia="Cambria" w:hAnsi="Times New Roman" w:cs="Times New Roman"/>
          <w:sz w:val="24"/>
          <w:szCs w:val="24"/>
          <w:lang w:val="en-US"/>
        </w:rPr>
        <w:t xml:space="preserve"> and </w:t>
      </w:r>
      <w:r w:rsidRPr="007D0E63">
        <w:rPr>
          <w:rFonts w:ascii="Times New Roman" w:eastAsia="Cambria" w:hAnsi="Times New Roman" w:cs="Times New Roman"/>
          <w:sz w:val="24"/>
          <w:szCs w:val="24"/>
          <w:lang w:val="en-US"/>
        </w:rPr>
        <w:t xml:space="preserve">show that Hegel offers a positive argument about </w:t>
      </w:r>
      <w:r w:rsidR="002B5D28">
        <w:rPr>
          <w:rFonts w:ascii="Times New Roman" w:eastAsia="Cambria" w:hAnsi="Times New Roman" w:cs="Times New Roman"/>
          <w:sz w:val="24"/>
          <w:szCs w:val="24"/>
          <w:lang w:val="en-US"/>
        </w:rPr>
        <w:t>the nature of</w:t>
      </w:r>
      <w:r w:rsidRPr="007D0E63">
        <w:rPr>
          <w:rFonts w:ascii="Times New Roman" w:eastAsia="Cambria" w:hAnsi="Times New Roman" w:cs="Times New Roman"/>
          <w:sz w:val="24"/>
          <w:szCs w:val="24"/>
          <w:lang w:val="en-US"/>
        </w:rPr>
        <w:t xml:space="preserve"> moral willing.</w:t>
      </w:r>
      <w:r w:rsidRPr="007D0E63">
        <w:rPr>
          <w:rFonts w:ascii="Times New Roman" w:eastAsia="Cambria" w:hAnsi="Times New Roman" w:cs="Times New Roman"/>
          <w:sz w:val="24"/>
          <w:szCs w:val="24"/>
          <w:vertAlign w:val="superscript"/>
        </w:rPr>
        <w:t xml:space="preserve"> </w:t>
      </w:r>
    </w:p>
    <w:p w14:paraId="665B0043" w14:textId="77777777" w:rsidR="00F3644E" w:rsidRPr="007D0E63" w:rsidRDefault="00F3644E" w:rsidP="008D6FB1">
      <w:pPr>
        <w:pStyle w:val="Body"/>
        <w:contextualSpacing/>
        <w:jc w:val="left"/>
        <w:rPr>
          <w:rFonts w:ascii="Times New Roman" w:eastAsia="Cambria" w:hAnsi="Times New Roman" w:cs="Times New Roman"/>
          <w:sz w:val="24"/>
          <w:szCs w:val="24"/>
        </w:rPr>
      </w:pPr>
    </w:p>
    <w:p w14:paraId="05C70D26" w14:textId="2030B613" w:rsidR="00F3644E" w:rsidRPr="007D0E63" w:rsidRDefault="00CE56FF" w:rsidP="008D6FB1">
      <w:pPr>
        <w:pStyle w:val="Body"/>
        <w:contextualSpacing/>
        <w:jc w:val="left"/>
        <w:rPr>
          <w:rFonts w:ascii="Times New Roman" w:eastAsia="Cambria" w:hAnsi="Times New Roman" w:cs="Times New Roman"/>
          <w:b/>
          <w:bCs/>
          <w:sz w:val="24"/>
          <w:szCs w:val="24"/>
        </w:rPr>
      </w:pPr>
      <w:r>
        <w:rPr>
          <w:rFonts w:ascii="Times New Roman" w:eastAsia="Cambria" w:hAnsi="Times New Roman" w:cs="Times New Roman"/>
          <w:b/>
          <w:bCs/>
          <w:sz w:val="24"/>
          <w:szCs w:val="24"/>
          <w:lang w:val="en-US"/>
        </w:rPr>
        <w:t>1. Texts and I</w:t>
      </w:r>
      <w:r w:rsidR="00F3644E" w:rsidRPr="007D0E63">
        <w:rPr>
          <w:rFonts w:ascii="Times New Roman" w:eastAsia="Cambria" w:hAnsi="Times New Roman" w:cs="Times New Roman"/>
          <w:b/>
          <w:bCs/>
          <w:sz w:val="24"/>
          <w:szCs w:val="24"/>
          <w:lang w:val="en-US"/>
        </w:rPr>
        <w:t>nterpretation</w:t>
      </w:r>
    </w:p>
    <w:p w14:paraId="5C44C639" w14:textId="003ACBEC" w:rsidR="00F3644E" w:rsidRPr="008D6FB1" w:rsidRDefault="00F3644E" w:rsidP="008D6FB1">
      <w:pPr>
        <w:pStyle w:val="Body"/>
        <w:ind w:firstLine="720"/>
        <w:contextualSpacing/>
        <w:jc w:val="left"/>
        <w:rPr>
          <w:rFonts w:ascii="Times New Roman" w:eastAsia="Cambria" w:hAnsi="Times New Roman" w:cs="Times New Roman"/>
          <w:b/>
          <w:bCs/>
          <w:sz w:val="24"/>
          <w:szCs w:val="24"/>
        </w:rPr>
      </w:pPr>
      <w:r w:rsidRPr="007D0E63">
        <w:rPr>
          <w:rFonts w:ascii="Times New Roman" w:eastAsia="Cambria" w:hAnsi="Times New Roman" w:cs="Times New Roman"/>
          <w:sz w:val="24"/>
          <w:szCs w:val="24"/>
          <w:lang w:val="en-US"/>
        </w:rPr>
        <w:t xml:space="preserve">The primary text for the following discussion is the second part of the </w:t>
      </w:r>
      <w:r w:rsidRPr="007D0E63">
        <w:rPr>
          <w:rFonts w:ascii="Times New Roman" w:eastAsia="Cambria" w:hAnsi="Times New Roman" w:cs="Times New Roman"/>
          <w:i/>
          <w:iCs/>
          <w:sz w:val="24"/>
          <w:szCs w:val="24"/>
          <w:lang w:val="en-US"/>
        </w:rPr>
        <w:t>Philosophy of Right</w:t>
      </w:r>
      <w:r w:rsidR="00B918F3">
        <w:rPr>
          <w:rFonts w:ascii="Times New Roman" w:eastAsia="Cambria" w:hAnsi="Times New Roman" w:cs="Times New Roman"/>
          <w:sz w:val="24"/>
          <w:szCs w:val="24"/>
        </w:rPr>
        <w:t xml:space="preserve">, </w:t>
      </w:r>
      <w:r w:rsidR="008146F5">
        <w:rPr>
          <w:rFonts w:ascii="Times New Roman" w:eastAsia="Cambria" w:hAnsi="Times New Roman" w:cs="Times New Roman"/>
          <w:sz w:val="24"/>
          <w:szCs w:val="24"/>
        </w:rPr>
        <w:t>'Morality'.</w:t>
      </w:r>
      <w:r w:rsidRPr="007D0E63">
        <w:rPr>
          <w:rFonts w:ascii="Times New Roman" w:eastAsia="Cambria" w:hAnsi="Times New Roman" w:cs="Times New Roman"/>
          <w:sz w:val="24"/>
          <w:szCs w:val="24"/>
          <w:vertAlign w:val="superscript"/>
        </w:rPr>
        <w:footnoteReference w:id="4"/>
      </w:r>
      <w:r w:rsidRPr="007D0E63">
        <w:rPr>
          <w:rFonts w:ascii="Times New Roman" w:eastAsia="Cambria" w:hAnsi="Times New Roman" w:cs="Times New Roman"/>
          <w:sz w:val="24"/>
          <w:szCs w:val="24"/>
          <w:lang w:val="en-US"/>
        </w:rPr>
        <w:t xml:space="preserve"> Additional material comes from the paragraphs devoted to morality in the </w:t>
      </w:r>
      <w:r w:rsidRPr="007D0E63">
        <w:rPr>
          <w:rFonts w:ascii="Times New Roman" w:eastAsia="Cambria" w:hAnsi="Times New Roman" w:cs="Times New Roman"/>
          <w:sz w:val="24"/>
          <w:szCs w:val="24"/>
        </w:rPr>
        <w:t>‘</w:t>
      </w:r>
      <w:r w:rsidRPr="007D0E63">
        <w:rPr>
          <w:rFonts w:ascii="Times New Roman" w:eastAsia="Cambria" w:hAnsi="Times New Roman" w:cs="Times New Roman"/>
          <w:sz w:val="24"/>
          <w:szCs w:val="24"/>
          <w:lang w:val="en-US"/>
        </w:rPr>
        <w:t>Objective Mind</w:t>
      </w:r>
      <w:r w:rsidRPr="007D0E63">
        <w:rPr>
          <w:rFonts w:ascii="Times New Roman" w:eastAsia="Cambria" w:hAnsi="Times New Roman" w:cs="Times New Roman"/>
          <w:sz w:val="24"/>
          <w:szCs w:val="24"/>
        </w:rPr>
        <w:t xml:space="preserve">’ </w:t>
      </w:r>
      <w:r w:rsidRPr="007D0E63">
        <w:rPr>
          <w:rFonts w:ascii="Times New Roman" w:eastAsia="Cambria" w:hAnsi="Times New Roman" w:cs="Times New Roman"/>
          <w:sz w:val="24"/>
          <w:szCs w:val="24"/>
          <w:lang w:val="en-US"/>
        </w:rPr>
        <w:t xml:space="preserve">section of the </w:t>
      </w:r>
      <w:r w:rsidRPr="007D0E63">
        <w:rPr>
          <w:rFonts w:ascii="Times New Roman" w:eastAsia="Cambria" w:hAnsi="Times New Roman" w:cs="Times New Roman"/>
          <w:i/>
          <w:iCs/>
          <w:sz w:val="24"/>
          <w:szCs w:val="24"/>
          <w:lang w:val="en-US"/>
        </w:rPr>
        <w:t>Encyclopaedia Philosophy of Mind</w:t>
      </w:r>
      <w:r w:rsidRPr="007D0E63">
        <w:rPr>
          <w:rFonts w:ascii="Times New Roman" w:eastAsia="Cambria" w:hAnsi="Times New Roman" w:cs="Times New Roman"/>
          <w:sz w:val="24"/>
          <w:szCs w:val="24"/>
          <w:lang w:val="en-US"/>
        </w:rPr>
        <w:t xml:space="preserve"> and from the analysis of the idea of the good in the </w:t>
      </w:r>
      <w:r w:rsidRPr="007D0E63">
        <w:rPr>
          <w:rFonts w:ascii="Times New Roman" w:eastAsia="Cambria" w:hAnsi="Times New Roman" w:cs="Times New Roman"/>
          <w:i/>
          <w:iCs/>
          <w:sz w:val="24"/>
          <w:szCs w:val="24"/>
          <w:lang w:val="en-US"/>
        </w:rPr>
        <w:t>Science of Logic</w:t>
      </w:r>
      <w:r w:rsidRPr="007D0E63">
        <w:rPr>
          <w:rFonts w:ascii="Times New Roman" w:eastAsia="Cambria" w:hAnsi="Times New Roman" w:cs="Times New Roman"/>
          <w:sz w:val="24"/>
          <w:szCs w:val="24"/>
        </w:rPr>
        <w:t>.</w:t>
      </w:r>
      <w:r w:rsidRPr="007D0E63">
        <w:rPr>
          <w:rFonts w:ascii="Times New Roman" w:eastAsia="Cambria" w:hAnsi="Times New Roman" w:cs="Times New Roman"/>
          <w:sz w:val="24"/>
          <w:szCs w:val="24"/>
          <w:lang w:val="en-US"/>
        </w:rPr>
        <w:t xml:space="preserve"> The reason for focusing on these works is that in contrast to the early writings and, to some extent, the </w:t>
      </w:r>
      <w:r w:rsidRPr="007D0E63">
        <w:rPr>
          <w:rFonts w:ascii="Times New Roman" w:eastAsia="Cambria" w:hAnsi="Times New Roman" w:cs="Times New Roman"/>
          <w:i/>
          <w:iCs/>
          <w:sz w:val="24"/>
          <w:szCs w:val="24"/>
          <w:lang w:val="en-US"/>
        </w:rPr>
        <w:t>Phenomenology</w:t>
      </w:r>
      <w:r w:rsidRPr="007D0E63">
        <w:rPr>
          <w:rFonts w:ascii="Times New Roman" w:eastAsia="Cambria" w:hAnsi="Times New Roman" w:cs="Times New Roman"/>
          <w:sz w:val="24"/>
          <w:szCs w:val="24"/>
          <w:lang w:val="en-US"/>
        </w:rPr>
        <w:t>, Hegel spends little time repeating his criticisms of Kant</w:t>
      </w:r>
      <w:r w:rsidRPr="007D0E63">
        <w:rPr>
          <w:rFonts w:ascii="Times New Roman" w:eastAsia="Cambria" w:hAnsi="Times New Roman" w:cs="Times New Roman"/>
          <w:sz w:val="24"/>
          <w:szCs w:val="24"/>
        </w:rPr>
        <w:t>’</w:t>
      </w:r>
      <w:r w:rsidRPr="007D0E63">
        <w:rPr>
          <w:rFonts w:ascii="Times New Roman" w:eastAsia="Cambria" w:hAnsi="Times New Roman" w:cs="Times New Roman"/>
          <w:sz w:val="24"/>
          <w:szCs w:val="24"/>
          <w:lang w:val="en-US"/>
        </w:rPr>
        <w:t xml:space="preserve">s moral philosophy. Instead, he devotes himself to the task of </w:t>
      </w:r>
      <w:r w:rsidR="00630E41">
        <w:rPr>
          <w:rFonts w:ascii="Times New Roman" w:eastAsia="Cambria" w:hAnsi="Times New Roman" w:cs="Times New Roman"/>
          <w:sz w:val="24"/>
          <w:szCs w:val="24"/>
          <w:lang w:val="en-US"/>
        </w:rPr>
        <w:t>providing a positive characteriz</w:t>
      </w:r>
      <w:r w:rsidRPr="007D0E63">
        <w:rPr>
          <w:rFonts w:ascii="Times New Roman" w:eastAsia="Cambria" w:hAnsi="Times New Roman" w:cs="Times New Roman"/>
          <w:sz w:val="24"/>
          <w:szCs w:val="24"/>
          <w:lang w:val="en-US"/>
        </w:rPr>
        <w:t>ation of moral willing.</w:t>
      </w:r>
      <w:r w:rsidRPr="007D0E63">
        <w:rPr>
          <w:rFonts w:ascii="Times New Roman" w:eastAsia="Cambria" w:hAnsi="Times New Roman" w:cs="Times New Roman"/>
          <w:sz w:val="24"/>
          <w:szCs w:val="24"/>
        </w:rPr>
        <w:t xml:space="preserve"> </w:t>
      </w:r>
    </w:p>
    <w:p w14:paraId="149B6C1E" w14:textId="59667CCB" w:rsidR="00F3644E" w:rsidRPr="007D0E63" w:rsidRDefault="00F3644E" w:rsidP="008D6FB1">
      <w:pPr>
        <w:pStyle w:val="Body"/>
        <w:ind w:firstLine="720"/>
        <w:contextualSpacing/>
        <w:jc w:val="left"/>
        <w:rPr>
          <w:rFonts w:ascii="Times New Roman" w:eastAsia="Cambria" w:hAnsi="Times New Roman" w:cs="Times New Roman"/>
          <w:sz w:val="24"/>
          <w:szCs w:val="24"/>
        </w:rPr>
      </w:pPr>
      <w:r w:rsidRPr="007D0E63">
        <w:rPr>
          <w:rFonts w:ascii="Times New Roman" w:eastAsia="Cambria" w:hAnsi="Times New Roman" w:cs="Times New Roman"/>
          <w:sz w:val="24"/>
          <w:szCs w:val="24"/>
          <w:lang w:val="en-US"/>
        </w:rPr>
        <w:t xml:space="preserve">Before we turn to these arguments, it is worth asking why morality is treated in a work entitled </w:t>
      </w:r>
      <w:r w:rsidRPr="007D0E63">
        <w:rPr>
          <w:rFonts w:ascii="Times New Roman" w:eastAsia="Cambria" w:hAnsi="Times New Roman" w:cs="Times New Roman"/>
          <w:i/>
          <w:iCs/>
          <w:sz w:val="24"/>
          <w:szCs w:val="24"/>
          <w:lang w:val="en-US"/>
        </w:rPr>
        <w:t>Philosophy of Right</w:t>
      </w:r>
      <w:r w:rsidRPr="007D0E63">
        <w:rPr>
          <w:rFonts w:ascii="Times New Roman" w:eastAsia="Cambria" w:hAnsi="Times New Roman" w:cs="Times New Roman"/>
          <w:sz w:val="24"/>
          <w:szCs w:val="24"/>
          <w:lang w:val="en-US"/>
        </w:rPr>
        <w:t xml:space="preserve">, which contains material about property rights, state constitution and political economy. For </w:t>
      </w:r>
      <w:r w:rsidR="00FA41A5">
        <w:rPr>
          <w:rFonts w:ascii="Times New Roman" w:eastAsia="Cambria" w:hAnsi="Times New Roman" w:cs="Times New Roman"/>
          <w:sz w:val="24"/>
          <w:szCs w:val="24"/>
          <w:lang w:val="en-US"/>
        </w:rPr>
        <w:t>readers</w:t>
      </w:r>
      <w:r w:rsidRPr="007D0E63">
        <w:rPr>
          <w:rFonts w:ascii="Times New Roman" w:eastAsia="Cambria" w:hAnsi="Times New Roman" w:cs="Times New Roman"/>
          <w:sz w:val="24"/>
          <w:szCs w:val="24"/>
          <w:lang w:val="en-US"/>
        </w:rPr>
        <w:t xml:space="preserve"> whose expectations are shaped by contemporary discussions of morality, a historical comparison with Kant</w:t>
      </w:r>
      <w:r w:rsidRPr="007D0E63">
        <w:rPr>
          <w:rFonts w:ascii="Times New Roman" w:eastAsia="Cambria" w:hAnsi="Times New Roman" w:cs="Times New Roman"/>
          <w:sz w:val="24"/>
          <w:szCs w:val="24"/>
        </w:rPr>
        <w:t xml:space="preserve">’s </w:t>
      </w:r>
      <w:r w:rsidRPr="007D0E63">
        <w:rPr>
          <w:rFonts w:ascii="Times New Roman" w:eastAsia="Cambria" w:hAnsi="Times New Roman" w:cs="Times New Roman"/>
          <w:i/>
          <w:iCs/>
          <w:sz w:val="24"/>
          <w:szCs w:val="24"/>
          <w:lang w:val="en-US"/>
        </w:rPr>
        <w:t>Metaphysics of Morals</w:t>
      </w:r>
      <w:r w:rsidRPr="007D0E63">
        <w:rPr>
          <w:rFonts w:ascii="Times New Roman" w:eastAsia="Cambria" w:hAnsi="Times New Roman" w:cs="Times New Roman"/>
          <w:sz w:val="24"/>
          <w:szCs w:val="24"/>
          <w:lang w:val="en-US"/>
        </w:rPr>
        <w:t xml:space="preserve"> will be useful, since this latter also</w:t>
      </w:r>
      <w:r w:rsidRPr="007D0E63">
        <w:rPr>
          <w:rFonts w:ascii="Times New Roman" w:eastAsia="Cambria" w:hAnsi="Times New Roman" w:cs="Times New Roman"/>
          <w:i/>
          <w:iCs/>
          <w:sz w:val="24"/>
          <w:szCs w:val="24"/>
        </w:rPr>
        <w:t xml:space="preserve"> </w:t>
      </w:r>
      <w:r w:rsidRPr="007D0E63">
        <w:rPr>
          <w:rFonts w:ascii="Times New Roman" w:eastAsia="Cambria" w:hAnsi="Times New Roman" w:cs="Times New Roman"/>
          <w:sz w:val="24"/>
          <w:szCs w:val="24"/>
          <w:lang w:val="en-US"/>
        </w:rPr>
        <w:t>contains a theory of right that covers property rights, contracts, marriage, state and international law, as well as a doctrine of virtue with advice about teaching and practicing virtue. Hegel</w:t>
      </w:r>
      <w:r w:rsidRPr="007D0E63">
        <w:rPr>
          <w:rFonts w:ascii="Times New Roman" w:eastAsia="Cambria" w:hAnsi="Times New Roman" w:cs="Times New Roman"/>
          <w:sz w:val="24"/>
          <w:szCs w:val="24"/>
        </w:rPr>
        <w:t>’</w:t>
      </w:r>
      <w:r w:rsidRPr="007D0E63">
        <w:rPr>
          <w:rFonts w:ascii="Times New Roman" w:eastAsia="Cambria" w:hAnsi="Times New Roman" w:cs="Times New Roman"/>
          <w:sz w:val="24"/>
          <w:szCs w:val="24"/>
          <w:lang w:val="en-US"/>
        </w:rPr>
        <w:t xml:space="preserve">s book starts with </w:t>
      </w:r>
      <w:r w:rsidRPr="007D0E63">
        <w:rPr>
          <w:rFonts w:ascii="Times New Roman" w:eastAsia="Cambria" w:hAnsi="Times New Roman" w:cs="Times New Roman"/>
          <w:sz w:val="24"/>
          <w:szCs w:val="24"/>
        </w:rPr>
        <w:t>‘</w:t>
      </w:r>
      <w:r w:rsidRPr="007D0E63">
        <w:rPr>
          <w:rFonts w:ascii="Times New Roman" w:eastAsia="Cambria" w:hAnsi="Times New Roman" w:cs="Times New Roman"/>
          <w:sz w:val="24"/>
          <w:szCs w:val="24"/>
          <w:lang w:val="en-US"/>
        </w:rPr>
        <w:t>Abstract Right</w:t>
      </w:r>
      <w:r w:rsidRPr="007D0E63">
        <w:rPr>
          <w:rFonts w:ascii="Times New Roman" w:eastAsia="Cambria" w:hAnsi="Times New Roman" w:cs="Times New Roman"/>
          <w:sz w:val="24"/>
          <w:szCs w:val="24"/>
        </w:rPr>
        <w:t>’</w:t>
      </w:r>
      <w:r w:rsidRPr="007D0E63">
        <w:rPr>
          <w:rFonts w:ascii="Times New Roman" w:eastAsia="Cambria" w:hAnsi="Times New Roman" w:cs="Times New Roman"/>
          <w:sz w:val="24"/>
          <w:szCs w:val="24"/>
          <w:lang w:val="en-US"/>
        </w:rPr>
        <w:t xml:space="preserve">, which deals with property, contracts and punishment, </w:t>
      </w:r>
      <w:r w:rsidR="00FA41A5">
        <w:rPr>
          <w:rFonts w:ascii="Times New Roman" w:eastAsia="Cambria" w:hAnsi="Times New Roman" w:cs="Times New Roman"/>
          <w:sz w:val="24"/>
          <w:szCs w:val="24"/>
          <w:lang w:val="en-US"/>
        </w:rPr>
        <w:t>continues with</w:t>
      </w:r>
      <w:r w:rsidRPr="007D0E63">
        <w:rPr>
          <w:rFonts w:ascii="Times New Roman" w:eastAsia="Cambria" w:hAnsi="Times New Roman" w:cs="Times New Roman"/>
          <w:sz w:val="24"/>
          <w:szCs w:val="24"/>
          <w:lang w:val="en-US"/>
        </w:rPr>
        <w:t xml:space="preserve"> </w:t>
      </w:r>
      <w:r w:rsidRPr="007D0E63">
        <w:rPr>
          <w:rFonts w:ascii="Times New Roman" w:eastAsia="Cambria" w:hAnsi="Times New Roman" w:cs="Times New Roman"/>
          <w:sz w:val="24"/>
          <w:szCs w:val="24"/>
        </w:rPr>
        <w:t>‘</w:t>
      </w:r>
      <w:r w:rsidRPr="007D0E63">
        <w:rPr>
          <w:rFonts w:ascii="Times New Roman" w:eastAsia="Cambria" w:hAnsi="Times New Roman" w:cs="Times New Roman"/>
          <w:sz w:val="24"/>
          <w:szCs w:val="24"/>
          <w:lang w:val="en-US"/>
        </w:rPr>
        <w:t>Morality</w:t>
      </w:r>
      <w:r w:rsidRPr="007D0E63">
        <w:rPr>
          <w:rFonts w:ascii="Times New Roman" w:eastAsia="Cambria" w:hAnsi="Times New Roman" w:cs="Times New Roman"/>
          <w:sz w:val="24"/>
          <w:szCs w:val="24"/>
        </w:rPr>
        <w:t>’</w:t>
      </w:r>
      <w:r w:rsidRPr="007D0E63">
        <w:rPr>
          <w:rFonts w:ascii="Times New Roman" w:eastAsia="Cambria" w:hAnsi="Times New Roman" w:cs="Times New Roman"/>
          <w:sz w:val="24"/>
          <w:szCs w:val="24"/>
          <w:lang w:val="en-US"/>
        </w:rPr>
        <w:t xml:space="preserve">, and concludes with </w:t>
      </w:r>
      <w:r w:rsidRPr="007D0E63">
        <w:rPr>
          <w:rFonts w:ascii="Times New Roman" w:eastAsia="Cambria" w:hAnsi="Times New Roman" w:cs="Times New Roman"/>
          <w:sz w:val="24"/>
          <w:szCs w:val="24"/>
        </w:rPr>
        <w:t>‘</w:t>
      </w:r>
      <w:r w:rsidRPr="007D0E63">
        <w:rPr>
          <w:rFonts w:ascii="Times New Roman" w:eastAsia="Cambria" w:hAnsi="Times New Roman" w:cs="Times New Roman"/>
          <w:sz w:val="24"/>
          <w:szCs w:val="24"/>
          <w:lang w:val="en-US"/>
        </w:rPr>
        <w:t>Ethical life</w:t>
      </w:r>
      <w:r w:rsidRPr="007D0E63">
        <w:rPr>
          <w:rFonts w:ascii="Times New Roman" w:eastAsia="Cambria" w:hAnsi="Times New Roman" w:cs="Times New Roman"/>
          <w:sz w:val="24"/>
          <w:szCs w:val="24"/>
        </w:rPr>
        <w:t>’</w:t>
      </w:r>
      <w:r w:rsidRPr="007D0E63">
        <w:rPr>
          <w:rFonts w:ascii="Times New Roman" w:eastAsia="Cambria" w:hAnsi="Times New Roman" w:cs="Times New Roman"/>
          <w:sz w:val="24"/>
          <w:szCs w:val="24"/>
          <w:lang w:val="en-US"/>
        </w:rPr>
        <w:t>, a very wide-ranging section, which</w:t>
      </w:r>
      <w:r w:rsidR="00FA41A5">
        <w:rPr>
          <w:rFonts w:ascii="Times New Roman" w:eastAsia="Cambria" w:hAnsi="Times New Roman" w:cs="Times New Roman"/>
          <w:sz w:val="24"/>
          <w:szCs w:val="24"/>
          <w:lang w:val="en-US"/>
        </w:rPr>
        <w:t>,</w:t>
      </w:r>
      <w:r w:rsidRPr="007D0E63">
        <w:rPr>
          <w:rFonts w:ascii="Times New Roman" w:eastAsia="Cambria" w:hAnsi="Times New Roman" w:cs="Times New Roman"/>
          <w:sz w:val="24"/>
          <w:szCs w:val="24"/>
          <w:lang w:val="en-US"/>
        </w:rPr>
        <w:t xml:space="preserve"> </w:t>
      </w:r>
      <w:r w:rsidR="00FA41A5">
        <w:rPr>
          <w:rFonts w:ascii="Times New Roman" w:eastAsia="Cambria" w:hAnsi="Times New Roman" w:cs="Times New Roman"/>
          <w:sz w:val="24"/>
          <w:szCs w:val="24"/>
          <w:lang w:val="en-US"/>
        </w:rPr>
        <w:t xml:space="preserve">besides a </w:t>
      </w:r>
      <w:r w:rsidRPr="007D0E63">
        <w:rPr>
          <w:rFonts w:ascii="Times New Roman" w:eastAsia="Cambria" w:hAnsi="Times New Roman" w:cs="Times New Roman"/>
          <w:sz w:val="24"/>
          <w:szCs w:val="24"/>
          <w:lang w:val="en-US"/>
        </w:rPr>
        <w:t xml:space="preserve">brief but significant discussion of virtue </w:t>
      </w:r>
      <w:r w:rsidRPr="00B53A4E">
        <w:rPr>
          <w:rFonts w:ascii="Times New Roman" w:eastAsia="Cambria" w:hAnsi="Times New Roman" w:cs="Times New Roman"/>
          <w:sz w:val="24"/>
          <w:szCs w:val="24"/>
          <w:lang w:val="en-US"/>
        </w:rPr>
        <w:t>(</w:t>
      </w:r>
      <w:r w:rsidRPr="00B53A4E">
        <w:rPr>
          <w:rFonts w:ascii="Times New Roman" w:eastAsia="Cambria" w:hAnsi="Times New Roman" w:cs="Times New Roman"/>
          <w:sz w:val="24"/>
          <w:szCs w:val="24"/>
        </w:rPr>
        <w:t>PR §§150, 151)</w:t>
      </w:r>
      <w:r w:rsidR="00FA41A5">
        <w:rPr>
          <w:rFonts w:ascii="Times New Roman" w:eastAsia="Cambria" w:hAnsi="Times New Roman" w:cs="Times New Roman"/>
          <w:sz w:val="24"/>
          <w:szCs w:val="24"/>
        </w:rPr>
        <w:t xml:space="preserve">, treats of </w:t>
      </w:r>
      <w:r w:rsidRPr="007D0E63">
        <w:rPr>
          <w:rFonts w:ascii="Times New Roman" w:eastAsia="Cambria" w:hAnsi="Times New Roman" w:cs="Times New Roman"/>
          <w:sz w:val="24"/>
          <w:szCs w:val="24"/>
          <w:lang w:val="en-US"/>
        </w:rPr>
        <w:t xml:space="preserve">family and </w:t>
      </w:r>
      <w:r w:rsidR="00FA41A5">
        <w:rPr>
          <w:rFonts w:ascii="Times New Roman" w:eastAsia="Cambria" w:hAnsi="Times New Roman" w:cs="Times New Roman"/>
          <w:sz w:val="24"/>
          <w:szCs w:val="24"/>
          <w:lang w:val="en-US"/>
        </w:rPr>
        <w:t>working life, politics,</w:t>
      </w:r>
      <w:r w:rsidRPr="007D0E63">
        <w:rPr>
          <w:rFonts w:ascii="Times New Roman" w:eastAsia="Cambria" w:hAnsi="Times New Roman" w:cs="Times New Roman"/>
          <w:sz w:val="24"/>
          <w:szCs w:val="24"/>
          <w:lang w:val="en-US"/>
        </w:rPr>
        <w:t xml:space="preserve"> international law</w:t>
      </w:r>
      <w:r w:rsidR="00FA41A5">
        <w:rPr>
          <w:rFonts w:ascii="Times New Roman" w:eastAsia="Cambria" w:hAnsi="Times New Roman" w:cs="Times New Roman"/>
          <w:sz w:val="24"/>
          <w:szCs w:val="24"/>
          <w:lang w:val="en-US"/>
        </w:rPr>
        <w:t>,</w:t>
      </w:r>
      <w:r w:rsidRPr="007D0E63">
        <w:rPr>
          <w:rFonts w:ascii="Times New Roman" w:eastAsia="Cambria" w:hAnsi="Times New Roman" w:cs="Times New Roman"/>
          <w:sz w:val="24"/>
          <w:szCs w:val="24"/>
          <w:lang w:val="en-US"/>
        </w:rPr>
        <w:t xml:space="preserve"> </w:t>
      </w:r>
      <w:r w:rsidR="00FA41A5">
        <w:rPr>
          <w:rFonts w:ascii="Times New Roman" w:eastAsia="Cambria" w:hAnsi="Times New Roman" w:cs="Times New Roman"/>
          <w:sz w:val="24"/>
          <w:szCs w:val="24"/>
          <w:lang w:val="en-US"/>
        </w:rPr>
        <w:t xml:space="preserve">and </w:t>
      </w:r>
      <w:r w:rsidRPr="007D0E63">
        <w:rPr>
          <w:rFonts w:ascii="Times New Roman" w:eastAsia="Cambria" w:hAnsi="Times New Roman" w:cs="Times New Roman"/>
          <w:sz w:val="24"/>
          <w:szCs w:val="24"/>
          <w:lang w:val="en-US"/>
        </w:rPr>
        <w:t>even world history. Despite their differences, both books show a shared concern to deal with political, judicial, moral and social matters consistently and in the round, rather than in a piecemeal fashion.</w:t>
      </w:r>
    </w:p>
    <w:p w14:paraId="0DC5EA01" w14:textId="506B0C16" w:rsidR="00F3644E" w:rsidRPr="008D6FB1" w:rsidRDefault="00F3644E" w:rsidP="008D6FB1">
      <w:pPr>
        <w:pStyle w:val="Body"/>
        <w:ind w:firstLine="720"/>
        <w:contextualSpacing/>
        <w:jc w:val="left"/>
        <w:rPr>
          <w:rFonts w:ascii="Times New Roman" w:eastAsia="Cambria" w:hAnsi="Times New Roman" w:cs="Times New Roman"/>
          <w:sz w:val="24"/>
          <w:szCs w:val="24"/>
          <w:lang w:val="en-US"/>
        </w:rPr>
      </w:pPr>
      <w:r w:rsidRPr="007D0E63">
        <w:rPr>
          <w:rFonts w:ascii="Times New Roman" w:eastAsia="Cambria" w:hAnsi="Times New Roman" w:cs="Times New Roman"/>
          <w:sz w:val="24"/>
          <w:szCs w:val="24"/>
          <w:lang w:val="en-US"/>
        </w:rPr>
        <w:t xml:space="preserve">Still it is striking that Kant subsumes his treatment of these various matters under </w:t>
      </w:r>
      <w:r w:rsidRPr="007D0E63">
        <w:rPr>
          <w:rFonts w:ascii="Times New Roman" w:eastAsia="Cambria" w:hAnsi="Times New Roman" w:cs="Times New Roman"/>
          <w:sz w:val="24"/>
          <w:szCs w:val="24"/>
        </w:rPr>
        <w:t>‘morals’,</w:t>
      </w:r>
      <w:r w:rsidRPr="007D0E63">
        <w:rPr>
          <w:rFonts w:ascii="Times New Roman" w:eastAsia="Cambria" w:hAnsi="Times New Roman" w:cs="Times New Roman"/>
          <w:i/>
          <w:iCs/>
          <w:sz w:val="24"/>
          <w:szCs w:val="24"/>
        </w:rPr>
        <w:t xml:space="preserve"> Sitten</w:t>
      </w:r>
      <w:r w:rsidRPr="007D0E63">
        <w:rPr>
          <w:rFonts w:ascii="Times New Roman" w:eastAsia="Cambria" w:hAnsi="Times New Roman" w:cs="Times New Roman"/>
          <w:sz w:val="24"/>
          <w:szCs w:val="24"/>
          <w:lang w:val="en-US"/>
        </w:rPr>
        <w:t xml:space="preserve">, and Hegel under </w:t>
      </w:r>
      <w:r w:rsidRPr="007D0E63">
        <w:rPr>
          <w:rFonts w:ascii="Times New Roman" w:eastAsia="Cambria" w:hAnsi="Times New Roman" w:cs="Times New Roman"/>
          <w:sz w:val="24"/>
          <w:szCs w:val="24"/>
        </w:rPr>
        <w:t>‘</w:t>
      </w:r>
      <w:r w:rsidRPr="007D0E63">
        <w:rPr>
          <w:rFonts w:ascii="Times New Roman" w:eastAsia="Cambria" w:hAnsi="Times New Roman" w:cs="Times New Roman"/>
          <w:sz w:val="24"/>
          <w:szCs w:val="24"/>
          <w:lang w:val="en-US"/>
        </w:rPr>
        <w:t>right</w:t>
      </w:r>
      <w:r w:rsidRPr="007D0E63">
        <w:rPr>
          <w:rFonts w:ascii="Times New Roman" w:eastAsia="Cambria" w:hAnsi="Times New Roman" w:cs="Times New Roman"/>
          <w:sz w:val="24"/>
          <w:szCs w:val="24"/>
        </w:rPr>
        <w:t xml:space="preserve">’, </w:t>
      </w:r>
      <w:r w:rsidRPr="007D0E63">
        <w:rPr>
          <w:rFonts w:ascii="Times New Roman" w:eastAsia="Cambria" w:hAnsi="Times New Roman" w:cs="Times New Roman"/>
          <w:i/>
          <w:iCs/>
          <w:sz w:val="24"/>
          <w:szCs w:val="24"/>
        </w:rPr>
        <w:t>Recht</w:t>
      </w:r>
      <w:r w:rsidRPr="007D0E63">
        <w:rPr>
          <w:rFonts w:ascii="Times New Roman" w:eastAsia="Cambria" w:hAnsi="Times New Roman" w:cs="Times New Roman"/>
          <w:sz w:val="24"/>
          <w:szCs w:val="24"/>
          <w:lang w:val="en-US"/>
        </w:rPr>
        <w:t xml:space="preserve">. The extent to which Hegel considers political arrangements to be directly relevant to morals is illustrated in his retelling of the Pythagorean anecdote about a father who, in response to his request for advice regarding the ethical education of his son, is told: </w:t>
      </w:r>
      <w:r w:rsidRPr="007D0E63">
        <w:rPr>
          <w:rFonts w:ascii="Times New Roman" w:eastAsia="Cambria" w:hAnsi="Times New Roman" w:cs="Times New Roman"/>
          <w:sz w:val="24"/>
          <w:szCs w:val="24"/>
        </w:rPr>
        <w:t>‘</w:t>
      </w:r>
      <w:r w:rsidRPr="007D0E63">
        <w:rPr>
          <w:rFonts w:ascii="Times New Roman" w:eastAsia="Cambria" w:hAnsi="Times New Roman" w:cs="Times New Roman"/>
          <w:sz w:val="24"/>
          <w:szCs w:val="24"/>
          <w:lang w:val="en-US"/>
        </w:rPr>
        <w:t>Make him a citizen of a state with good laws</w:t>
      </w:r>
      <w:r w:rsidRPr="007D0E63">
        <w:rPr>
          <w:rFonts w:ascii="Times New Roman" w:eastAsia="Cambria" w:hAnsi="Times New Roman" w:cs="Times New Roman"/>
          <w:sz w:val="24"/>
          <w:szCs w:val="24"/>
        </w:rPr>
        <w:t>’ (</w:t>
      </w:r>
      <w:r>
        <w:rPr>
          <w:rFonts w:ascii="Times New Roman" w:eastAsia="Cambria" w:hAnsi="Times New Roman" w:cs="Times New Roman"/>
          <w:sz w:val="24"/>
          <w:szCs w:val="24"/>
        </w:rPr>
        <w:t>PR §</w:t>
      </w:r>
      <w:r>
        <w:rPr>
          <w:rFonts w:ascii="Times New Roman" w:eastAsia="Cambria" w:hAnsi="Times New Roman" w:cs="Times New Roman"/>
          <w:sz w:val="24"/>
          <w:szCs w:val="24"/>
          <w:lang w:val="en-US"/>
        </w:rPr>
        <w:t>153</w:t>
      </w:r>
      <w:r w:rsidRPr="007D0E63">
        <w:rPr>
          <w:rFonts w:ascii="Times New Roman" w:eastAsia="Cambria" w:hAnsi="Times New Roman" w:cs="Times New Roman"/>
          <w:sz w:val="24"/>
          <w:szCs w:val="24"/>
          <w:lang w:val="en-US"/>
        </w:rPr>
        <w:t>). As we can</w:t>
      </w:r>
      <w:r w:rsidR="00C153DE">
        <w:rPr>
          <w:rFonts w:ascii="Times New Roman" w:eastAsia="Cambria" w:hAnsi="Times New Roman" w:cs="Times New Roman"/>
          <w:sz w:val="24"/>
          <w:szCs w:val="24"/>
          <w:lang w:val="en-US"/>
        </w:rPr>
        <w:t xml:space="preserve"> see from the way Hegel organiz</w:t>
      </w:r>
      <w:r w:rsidRPr="007D0E63">
        <w:rPr>
          <w:rFonts w:ascii="Times New Roman" w:eastAsia="Cambria" w:hAnsi="Times New Roman" w:cs="Times New Roman"/>
          <w:sz w:val="24"/>
          <w:szCs w:val="24"/>
          <w:lang w:val="en-US"/>
        </w:rPr>
        <w:t xml:space="preserve">es his argument in the book, however, the state with the good laws is already an </w:t>
      </w:r>
      <w:r w:rsidRPr="007D0E63">
        <w:rPr>
          <w:rFonts w:ascii="Times New Roman" w:eastAsia="Cambria" w:hAnsi="Times New Roman" w:cs="Times New Roman"/>
          <w:i/>
          <w:iCs/>
          <w:sz w:val="24"/>
          <w:szCs w:val="24"/>
          <w:lang w:val="en-US"/>
        </w:rPr>
        <w:t>ethical</w:t>
      </w:r>
      <w:r w:rsidRPr="007D0E63">
        <w:rPr>
          <w:rFonts w:ascii="Times New Roman" w:eastAsia="Cambria" w:hAnsi="Times New Roman" w:cs="Times New Roman"/>
          <w:sz w:val="24"/>
          <w:szCs w:val="24"/>
          <w:lang w:val="en-US"/>
        </w:rPr>
        <w:t xml:space="preserve"> whole, and conversely, </w:t>
      </w:r>
      <w:r w:rsidR="00FA41A5" w:rsidRPr="00FA41A5">
        <w:rPr>
          <w:rFonts w:ascii="Times New Roman" w:eastAsia="Cambria" w:hAnsi="Times New Roman" w:cs="Times New Roman"/>
          <w:iCs/>
          <w:sz w:val="24"/>
          <w:szCs w:val="24"/>
        </w:rPr>
        <w:t>ethical life</w:t>
      </w:r>
      <w:r w:rsidR="00C153DE">
        <w:rPr>
          <w:rFonts w:ascii="Times New Roman" w:eastAsia="Cambria" w:hAnsi="Times New Roman" w:cs="Times New Roman"/>
          <w:sz w:val="24"/>
          <w:szCs w:val="24"/>
          <w:lang w:val="en-US"/>
        </w:rPr>
        <w:t xml:space="preserve"> is politically organiz</w:t>
      </w:r>
      <w:r w:rsidRPr="007D0E63">
        <w:rPr>
          <w:rFonts w:ascii="Times New Roman" w:eastAsia="Cambria" w:hAnsi="Times New Roman" w:cs="Times New Roman"/>
          <w:sz w:val="24"/>
          <w:szCs w:val="24"/>
          <w:lang w:val="en-US"/>
        </w:rPr>
        <w:t>ed.</w:t>
      </w:r>
      <w:r w:rsidR="00076EE6">
        <w:rPr>
          <w:rFonts w:ascii="Times New Roman" w:eastAsia="Cambria" w:hAnsi="Times New Roman" w:cs="Times New Roman"/>
          <w:sz w:val="24"/>
          <w:szCs w:val="24"/>
          <w:lang w:val="en-US"/>
        </w:rPr>
        <w:t xml:space="preserve"> </w:t>
      </w:r>
      <w:r w:rsidR="00FA41A5">
        <w:rPr>
          <w:rFonts w:ascii="Times New Roman" w:eastAsia="Cambria" w:hAnsi="Times New Roman" w:cs="Times New Roman"/>
          <w:sz w:val="24"/>
          <w:szCs w:val="24"/>
          <w:lang w:val="en-US"/>
        </w:rPr>
        <w:t>The</w:t>
      </w:r>
      <w:r w:rsidRPr="007D0E63">
        <w:rPr>
          <w:rFonts w:ascii="Times New Roman" w:eastAsia="Cambria" w:hAnsi="Times New Roman" w:cs="Times New Roman"/>
          <w:sz w:val="24"/>
          <w:szCs w:val="24"/>
          <w:lang w:val="en-US"/>
        </w:rPr>
        <w:t xml:space="preserve"> unifying concept for </w:t>
      </w:r>
      <w:r w:rsidR="00076EE6">
        <w:rPr>
          <w:rFonts w:ascii="Times New Roman" w:eastAsia="Cambria" w:hAnsi="Times New Roman" w:cs="Times New Roman"/>
          <w:sz w:val="24"/>
          <w:szCs w:val="24"/>
          <w:lang w:val="en-US"/>
        </w:rPr>
        <w:t>the range of</w:t>
      </w:r>
      <w:r w:rsidRPr="007D0E63">
        <w:rPr>
          <w:rFonts w:ascii="Times New Roman" w:eastAsia="Cambria" w:hAnsi="Times New Roman" w:cs="Times New Roman"/>
          <w:sz w:val="24"/>
          <w:szCs w:val="24"/>
          <w:lang w:val="en-US"/>
        </w:rPr>
        <w:t xml:space="preserve"> phenomena that </w:t>
      </w:r>
      <w:r w:rsidR="00E1010F">
        <w:rPr>
          <w:rFonts w:ascii="Times New Roman" w:eastAsia="Cambria" w:hAnsi="Times New Roman" w:cs="Times New Roman"/>
          <w:sz w:val="24"/>
          <w:szCs w:val="24"/>
          <w:lang w:val="en-US"/>
        </w:rPr>
        <w:t xml:space="preserve">Hegel treats in his book and which </w:t>
      </w:r>
      <w:r w:rsidRPr="007D0E63">
        <w:rPr>
          <w:rFonts w:ascii="Times New Roman" w:eastAsia="Cambria" w:hAnsi="Times New Roman" w:cs="Times New Roman"/>
          <w:sz w:val="24"/>
          <w:szCs w:val="24"/>
          <w:lang w:val="en-US"/>
        </w:rPr>
        <w:t xml:space="preserve">make up our practical lives, </w:t>
      </w:r>
      <w:r w:rsidR="00C153DE">
        <w:rPr>
          <w:rFonts w:ascii="Times New Roman" w:eastAsia="Cambria" w:hAnsi="Times New Roman" w:cs="Times New Roman"/>
          <w:sz w:val="24"/>
          <w:szCs w:val="24"/>
          <w:lang w:val="en-US"/>
        </w:rPr>
        <w:t xml:space="preserve">from </w:t>
      </w:r>
      <w:r w:rsidRPr="007D0E63">
        <w:rPr>
          <w:rFonts w:ascii="Times New Roman" w:eastAsia="Cambria" w:hAnsi="Times New Roman" w:cs="Times New Roman"/>
          <w:sz w:val="24"/>
          <w:szCs w:val="24"/>
          <w:lang w:val="en-US"/>
        </w:rPr>
        <w:t xml:space="preserve">the </w:t>
      </w:r>
      <w:r w:rsidRPr="007D0E63">
        <w:rPr>
          <w:rFonts w:ascii="Times New Roman" w:eastAsia="Cambria" w:hAnsi="Times New Roman" w:cs="Times New Roman"/>
          <w:sz w:val="24"/>
          <w:szCs w:val="24"/>
        </w:rPr>
        <w:t>‘</w:t>
      </w:r>
      <w:r w:rsidRPr="007D0E63">
        <w:rPr>
          <w:rFonts w:ascii="Times New Roman" w:eastAsia="Cambria" w:hAnsi="Times New Roman" w:cs="Times New Roman"/>
          <w:sz w:val="24"/>
          <w:szCs w:val="24"/>
          <w:lang w:val="en-US"/>
        </w:rPr>
        <w:t>law of the land</w:t>
      </w:r>
      <w:r w:rsidRPr="007D0E63">
        <w:rPr>
          <w:rFonts w:ascii="Times New Roman" w:eastAsia="Cambria" w:hAnsi="Times New Roman" w:cs="Times New Roman"/>
          <w:sz w:val="24"/>
          <w:szCs w:val="24"/>
        </w:rPr>
        <w:t>’</w:t>
      </w:r>
      <w:r w:rsidR="00C153DE">
        <w:rPr>
          <w:rFonts w:ascii="Times New Roman" w:eastAsia="Cambria" w:hAnsi="Times New Roman" w:cs="Times New Roman"/>
          <w:sz w:val="24"/>
          <w:szCs w:val="24"/>
        </w:rPr>
        <w:t xml:space="preserve"> and</w:t>
      </w:r>
      <w:r w:rsidRPr="007D0E63">
        <w:rPr>
          <w:rFonts w:ascii="Times New Roman" w:eastAsia="Cambria" w:hAnsi="Times New Roman" w:cs="Times New Roman"/>
          <w:sz w:val="24"/>
          <w:szCs w:val="24"/>
          <w:lang w:val="en-US"/>
        </w:rPr>
        <w:t xml:space="preserve"> the </w:t>
      </w:r>
      <w:r w:rsidRPr="007D0E63">
        <w:rPr>
          <w:rFonts w:ascii="Times New Roman" w:eastAsia="Cambria" w:hAnsi="Times New Roman" w:cs="Times New Roman"/>
          <w:sz w:val="24"/>
          <w:szCs w:val="24"/>
        </w:rPr>
        <w:t>‘</w:t>
      </w:r>
      <w:r w:rsidRPr="007D0E63">
        <w:rPr>
          <w:rFonts w:ascii="Times New Roman" w:eastAsia="Cambria" w:hAnsi="Times New Roman" w:cs="Times New Roman"/>
          <w:sz w:val="24"/>
          <w:szCs w:val="24"/>
          <w:lang w:val="en-US"/>
        </w:rPr>
        <w:t>morality of everyday life</w:t>
      </w:r>
      <w:r w:rsidRPr="007D0E63">
        <w:rPr>
          <w:rFonts w:ascii="Times New Roman" w:eastAsia="Cambria" w:hAnsi="Times New Roman" w:cs="Times New Roman"/>
          <w:sz w:val="24"/>
          <w:szCs w:val="24"/>
        </w:rPr>
        <w:t>’</w:t>
      </w:r>
      <w:r w:rsidR="00C153DE">
        <w:rPr>
          <w:rFonts w:ascii="Times New Roman" w:eastAsia="Cambria" w:hAnsi="Times New Roman" w:cs="Times New Roman"/>
          <w:sz w:val="24"/>
          <w:szCs w:val="24"/>
        </w:rPr>
        <w:t xml:space="preserve"> to </w:t>
      </w:r>
      <w:r w:rsidRPr="007D0E63">
        <w:rPr>
          <w:rFonts w:ascii="Times New Roman" w:eastAsia="Cambria" w:hAnsi="Times New Roman" w:cs="Times New Roman"/>
          <w:sz w:val="24"/>
          <w:szCs w:val="24"/>
        </w:rPr>
        <w:t xml:space="preserve">‘religion’ </w:t>
      </w:r>
      <w:r w:rsidRPr="007D0E63">
        <w:rPr>
          <w:rFonts w:ascii="Times New Roman" w:eastAsia="Cambria" w:hAnsi="Times New Roman" w:cs="Times New Roman"/>
          <w:sz w:val="24"/>
          <w:szCs w:val="24"/>
          <w:lang w:val="en-US"/>
        </w:rPr>
        <w:t>(Pr</w:t>
      </w:r>
      <w:r>
        <w:rPr>
          <w:rFonts w:ascii="Times New Roman" w:eastAsia="Cambria" w:hAnsi="Times New Roman" w:cs="Times New Roman"/>
          <w:sz w:val="24"/>
          <w:szCs w:val="24"/>
          <w:lang w:val="en-US"/>
        </w:rPr>
        <w:t>eface</w:t>
      </w:r>
      <w:r w:rsidRPr="007D0E63">
        <w:rPr>
          <w:rFonts w:ascii="Times New Roman" w:eastAsia="Cambria" w:hAnsi="Times New Roman" w:cs="Times New Roman"/>
          <w:sz w:val="24"/>
          <w:szCs w:val="24"/>
          <w:lang w:val="en-US"/>
        </w:rPr>
        <w:t xml:space="preserve"> 3</w:t>
      </w:r>
      <w:r>
        <w:rPr>
          <w:rFonts w:ascii="Times New Roman" w:eastAsia="Cambria" w:hAnsi="Times New Roman" w:cs="Times New Roman"/>
          <w:sz w:val="24"/>
          <w:szCs w:val="24"/>
          <w:lang w:val="en-US"/>
        </w:rPr>
        <w:t>, 13-4</w:t>
      </w:r>
      <w:r w:rsidRPr="007D0E63">
        <w:rPr>
          <w:rFonts w:ascii="Times New Roman" w:eastAsia="Cambria" w:hAnsi="Times New Roman" w:cs="Times New Roman"/>
          <w:sz w:val="24"/>
          <w:szCs w:val="24"/>
          <w:lang w:val="en-US"/>
        </w:rPr>
        <w:t>)</w:t>
      </w:r>
      <w:r w:rsidR="00E1010F">
        <w:rPr>
          <w:rFonts w:ascii="Times New Roman" w:eastAsia="Cambria" w:hAnsi="Times New Roman" w:cs="Times New Roman"/>
          <w:sz w:val="24"/>
          <w:szCs w:val="24"/>
          <w:lang w:val="en-US"/>
        </w:rPr>
        <w:t>, is what he calls '</w:t>
      </w:r>
      <w:r w:rsidR="00E1010F" w:rsidRPr="00076EE6">
        <w:rPr>
          <w:rFonts w:ascii="Times New Roman" w:eastAsia="Cambria" w:hAnsi="Times New Roman" w:cs="Times New Roman"/>
          <w:iCs/>
          <w:sz w:val="24"/>
          <w:szCs w:val="24"/>
          <w:lang w:val="en-US"/>
        </w:rPr>
        <w:t>the</w:t>
      </w:r>
      <w:r w:rsidR="00E1010F">
        <w:rPr>
          <w:rFonts w:ascii="Times New Roman" w:eastAsia="Cambria" w:hAnsi="Times New Roman" w:cs="Times New Roman"/>
          <w:sz w:val="24"/>
          <w:szCs w:val="24"/>
        </w:rPr>
        <w:t xml:space="preserve"> </w:t>
      </w:r>
      <w:r w:rsidR="00E1010F" w:rsidRPr="007D0E63">
        <w:rPr>
          <w:rFonts w:ascii="Times New Roman" w:eastAsia="Cambria" w:hAnsi="Times New Roman" w:cs="Times New Roman"/>
          <w:sz w:val="24"/>
          <w:szCs w:val="24"/>
          <w:lang w:val="en-US"/>
        </w:rPr>
        <w:t>ethical</w:t>
      </w:r>
      <w:r w:rsidR="00D4752E">
        <w:rPr>
          <w:rFonts w:ascii="Times New Roman" w:eastAsia="Cambria" w:hAnsi="Times New Roman" w:cs="Times New Roman"/>
          <w:sz w:val="24"/>
          <w:szCs w:val="24"/>
          <w:lang w:val="en-US"/>
        </w:rPr>
        <w:t xml:space="preserve"> [</w:t>
      </w:r>
      <w:r w:rsidR="00E1010F" w:rsidRPr="007D0E63">
        <w:rPr>
          <w:rFonts w:ascii="Times New Roman" w:eastAsia="Cambria" w:hAnsi="Times New Roman" w:cs="Times New Roman"/>
          <w:i/>
          <w:iCs/>
          <w:sz w:val="24"/>
          <w:szCs w:val="24"/>
        </w:rPr>
        <w:t>das</w:t>
      </w:r>
      <w:r w:rsidR="00E1010F" w:rsidRPr="007D0E63">
        <w:rPr>
          <w:rFonts w:ascii="Times New Roman" w:eastAsia="Cambria" w:hAnsi="Times New Roman" w:cs="Times New Roman"/>
          <w:sz w:val="24"/>
          <w:szCs w:val="24"/>
        </w:rPr>
        <w:t xml:space="preserve"> </w:t>
      </w:r>
      <w:r w:rsidR="00E1010F" w:rsidRPr="007D0E63">
        <w:rPr>
          <w:rFonts w:ascii="Times New Roman" w:eastAsia="Cambria" w:hAnsi="Times New Roman" w:cs="Times New Roman"/>
          <w:i/>
          <w:iCs/>
          <w:sz w:val="24"/>
          <w:szCs w:val="24"/>
        </w:rPr>
        <w:t>Sittliche</w:t>
      </w:r>
      <w:r w:rsidR="00D4752E">
        <w:rPr>
          <w:rFonts w:ascii="Times New Roman" w:eastAsia="Cambria" w:hAnsi="Times New Roman" w:cs="Times New Roman"/>
          <w:iCs/>
          <w:sz w:val="24"/>
          <w:szCs w:val="24"/>
        </w:rPr>
        <w:t>]' (</w:t>
      </w:r>
      <w:r w:rsidR="00E1010F" w:rsidRPr="007D0E63">
        <w:rPr>
          <w:rFonts w:ascii="Times New Roman" w:eastAsia="Cambria" w:hAnsi="Times New Roman" w:cs="Times New Roman"/>
          <w:sz w:val="24"/>
          <w:szCs w:val="24"/>
          <w:lang w:val="en-US"/>
        </w:rPr>
        <w:t>Pr</w:t>
      </w:r>
      <w:r w:rsidR="00E1010F">
        <w:rPr>
          <w:rFonts w:ascii="Times New Roman" w:eastAsia="Cambria" w:hAnsi="Times New Roman" w:cs="Times New Roman"/>
          <w:sz w:val="24"/>
          <w:szCs w:val="24"/>
          <w:lang w:val="en-US"/>
        </w:rPr>
        <w:t>eface</w:t>
      </w:r>
      <w:r w:rsidR="00E1010F" w:rsidRPr="007D0E63">
        <w:rPr>
          <w:rFonts w:ascii="Times New Roman" w:eastAsia="Cambria" w:hAnsi="Times New Roman" w:cs="Times New Roman"/>
          <w:sz w:val="24"/>
          <w:szCs w:val="24"/>
          <w:lang w:val="en-US"/>
        </w:rPr>
        <w:t xml:space="preserve"> 6,</w:t>
      </w:r>
      <w:r w:rsidR="00E1010F">
        <w:rPr>
          <w:rFonts w:ascii="Times New Roman" w:eastAsia="Cambria" w:hAnsi="Times New Roman" w:cs="Times New Roman"/>
          <w:sz w:val="24"/>
          <w:szCs w:val="24"/>
          <w:lang w:val="en-US"/>
        </w:rPr>
        <w:t xml:space="preserve"> 19</w:t>
      </w:r>
      <w:r w:rsidR="00D4752E">
        <w:rPr>
          <w:rFonts w:ascii="Times New Roman" w:eastAsia="Cambria" w:hAnsi="Times New Roman" w:cs="Times New Roman"/>
          <w:sz w:val="24"/>
          <w:szCs w:val="24"/>
          <w:lang w:val="en-US"/>
        </w:rPr>
        <w:t xml:space="preserve"> and</w:t>
      </w:r>
      <w:r w:rsidR="00E1010F" w:rsidRPr="007D0E63">
        <w:rPr>
          <w:rFonts w:ascii="Times New Roman" w:eastAsia="Cambria" w:hAnsi="Times New Roman" w:cs="Times New Roman"/>
          <w:sz w:val="24"/>
          <w:szCs w:val="24"/>
          <w:lang w:val="en-US"/>
        </w:rPr>
        <w:t xml:space="preserve"> 8</w:t>
      </w:r>
      <w:r w:rsidR="00E1010F">
        <w:rPr>
          <w:rFonts w:ascii="Times New Roman" w:eastAsia="Cambria" w:hAnsi="Times New Roman" w:cs="Times New Roman"/>
          <w:sz w:val="24"/>
          <w:szCs w:val="24"/>
          <w:lang w:val="en-US"/>
        </w:rPr>
        <w:t>, 21</w:t>
      </w:r>
      <w:r w:rsidR="00E1010F" w:rsidRPr="007D0E63">
        <w:rPr>
          <w:rFonts w:ascii="Times New Roman" w:eastAsia="Cambria" w:hAnsi="Times New Roman" w:cs="Times New Roman"/>
          <w:sz w:val="24"/>
          <w:szCs w:val="24"/>
          <w:lang w:val="en-US"/>
        </w:rPr>
        <w:t>).</w:t>
      </w:r>
      <w:r w:rsidR="00E1010F" w:rsidRPr="007D0E63">
        <w:rPr>
          <w:rFonts w:ascii="Times New Roman" w:eastAsia="Cambria" w:hAnsi="Times New Roman" w:cs="Times New Roman"/>
          <w:sz w:val="24"/>
          <w:szCs w:val="24"/>
          <w:vertAlign w:val="superscript"/>
        </w:rPr>
        <w:footnoteReference w:id="5"/>
      </w:r>
      <w:r w:rsidRPr="007D0E63">
        <w:rPr>
          <w:rFonts w:ascii="Times New Roman" w:eastAsia="Cambria" w:hAnsi="Times New Roman" w:cs="Times New Roman"/>
          <w:sz w:val="24"/>
          <w:szCs w:val="24"/>
          <w:lang w:val="en-US"/>
        </w:rPr>
        <w:t xml:space="preserve"> </w:t>
      </w:r>
      <w:r w:rsidR="00076EE6">
        <w:rPr>
          <w:rFonts w:ascii="Times New Roman" w:eastAsia="Cambria" w:hAnsi="Times New Roman" w:cs="Times New Roman"/>
          <w:sz w:val="24"/>
          <w:szCs w:val="24"/>
          <w:lang w:val="en-US"/>
        </w:rPr>
        <w:t>Hegel</w:t>
      </w:r>
      <w:r w:rsidR="00E1010F">
        <w:rPr>
          <w:rFonts w:ascii="Times New Roman" w:eastAsia="Cambria" w:hAnsi="Times New Roman" w:cs="Times New Roman"/>
          <w:sz w:val="24"/>
          <w:szCs w:val="24"/>
          <w:lang w:val="en-US"/>
        </w:rPr>
        <w:t>'s aim is to show</w:t>
      </w:r>
      <w:r w:rsidR="00CD0C9E">
        <w:rPr>
          <w:rFonts w:ascii="Times New Roman" w:eastAsia="Cambria" w:hAnsi="Times New Roman" w:cs="Times New Roman"/>
          <w:sz w:val="24"/>
          <w:szCs w:val="24"/>
          <w:lang w:val="en-US"/>
        </w:rPr>
        <w:t xml:space="preserve"> </w:t>
      </w:r>
      <w:r w:rsidR="00E1010F">
        <w:rPr>
          <w:rFonts w:ascii="Times New Roman" w:eastAsia="Cambria" w:hAnsi="Times New Roman" w:cs="Times New Roman"/>
          <w:sz w:val="24"/>
          <w:szCs w:val="24"/>
          <w:lang w:val="en-US"/>
        </w:rPr>
        <w:t>that</w:t>
      </w:r>
      <w:r w:rsidRPr="007D0E63">
        <w:rPr>
          <w:rFonts w:ascii="Times New Roman" w:eastAsia="Cambria" w:hAnsi="Times New Roman" w:cs="Times New Roman"/>
          <w:sz w:val="24"/>
          <w:szCs w:val="24"/>
          <w:lang w:val="en-US"/>
        </w:rPr>
        <w:t xml:space="preserve"> the ethical can be grasped in its </w:t>
      </w:r>
      <w:r w:rsidR="00D36051">
        <w:rPr>
          <w:rFonts w:ascii="Times New Roman" w:eastAsia="Cambria" w:hAnsi="Times New Roman" w:cs="Times New Roman"/>
          <w:sz w:val="24"/>
          <w:szCs w:val="24"/>
        </w:rPr>
        <w:t>'</w:t>
      </w:r>
      <w:r w:rsidRPr="007D0E63">
        <w:rPr>
          <w:rFonts w:ascii="Times New Roman" w:eastAsia="Cambria" w:hAnsi="Times New Roman" w:cs="Times New Roman"/>
          <w:sz w:val="24"/>
          <w:szCs w:val="24"/>
        </w:rPr>
        <w:t>rational form</w:t>
      </w:r>
      <w:r w:rsidR="00CD0C9E">
        <w:rPr>
          <w:rFonts w:ascii="Times New Roman" w:eastAsia="Cambria" w:hAnsi="Times New Roman" w:cs="Times New Roman"/>
          <w:sz w:val="24"/>
          <w:szCs w:val="24"/>
        </w:rPr>
        <w:t xml:space="preserve"> [</w:t>
      </w:r>
      <w:r w:rsidRPr="007D0E63">
        <w:rPr>
          <w:rFonts w:ascii="Times New Roman" w:eastAsia="Cambria" w:hAnsi="Times New Roman" w:cs="Times New Roman"/>
          <w:i/>
          <w:iCs/>
          <w:sz w:val="24"/>
          <w:szCs w:val="24"/>
        </w:rPr>
        <w:t>vernü</w:t>
      </w:r>
      <w:r w:rsidRPr="007D0E63">
        <w:rPr>
          <w:rFonts w:ascii="Times New Roman" w:eastAsia="Cambria" w:hAnsi="Times New Roman" w:cs="Times New Roman"/>
          <w:i/>
          <w:iCs/>
          <w:sz w:val="24"/>
          <w:szCs w:val="24"/>
          <w:lang w:val="da-DK"/>
        </w:rPr>
        <w:t>nftige Form</w:t>
      </w:r>
      <w:r w:rsidR="00CD0C9E">
        <w:rPr>
          <w:rFonts w:ascii="Times New Roman" w:eastAsia="Cambria" w:hAnsi="Times New Roman" w:cs="Times New Roman"/>
          <w:iCs/>
          <w:sz w:val="24"/>
          <w:szCs w:val="24"/>
          <w:lang w:val="da-DK"/>
        </w:rPr>
        <w:t>]' (</w:t>
      </w:r>
      <w:r w:rsidR="00E1010F" w:rsidRPr="007D0E63">
        <w:rPr>
          <w:rFonts w:ascii="Times New Roman" w:eastAsia="Cambria" w:hAnsi="Times New Roman" w:cs="Times New Roman"/>
          <w:sz w:val="24"/>
          <w:szCs w:val="24"/>
          <w:lang w:val="en-US"/>
        </w:rPr>
        <w:t>Pr</w:t>
      </w:r>
      <w:r w:rsidR="00E1010F">
        <w:rPr>
          <w:rFonts w:ascii="Times New Roman" w:eastAsia="Cambria" w:hAnsi="Times New Roman" w:cs="Times New Roman"/>
          <w:sz w:val="24"/>
          <w:szCs w:val="24"/>
          <w:lang w:val="en-US"/>
        </w:rPr>
        <w:t>eface</w:t>
      </w:r>
      <w:r w:rsidR="00E1010F" w:rsidRPr="007D0E63">
        <w:rPr>
          <w:rFonts w:ascii="Times New Roman" w:eastAsia="Cambria" w:hAnsi="Times New Roman" w:cs="Times New Roman"/>
          <w:sz w:val="24"/>
          <w:szCs w:val="24"/>
          <w:lang w:val="en-US"/>
        </w:rPr>
        <w:t xml:space="preserve"> 3</w:t>
      </w:r>
      <w:r w:rsidR="00E1010F">
        <w:rPr>
          <w:rFonts w:ascii="Times New Roman" w:eastAsia="Cambria" w:hAnsi="Times New Roman" w:cs="Times New Roman"/>
          <w:sz w:val="24"/>
          <w:szCs w:val="24"/>
          <w:lang w:val="en-US"/>
        </w:rPr>
        <w:t>, 13-4</w:t>
      </w:r>
      <w:r w:rsidR="00BE6FDC">
        <w:rPr>
          <w:rFonts w:ascii="Times New Roman" w:eastAsia="Cambria" w:hAnsi="Times New Roman" w:cs="Times New Roman"/>
          <w:sz w:val="24"/>
          <w:szCs w:val="24"/>
          <w:lang w:val="en-US"/>
        </w:rPr>
        <w:t>)</w:t>
      </w:r>
      <w:r w:rsidRPr="007D0E63">
        <w:rPr>
          <w:rFonts w:ascii="Times New Roman" w:eastAsia="Cambria" w:hAnsi="Times New Roman" w:cs="Times New Roman"/>
          <w:sz w:val="24"/>
          <w:szCs w:val="24"/>
          <w:lang w:val="en-US"/>
        </w:rPr>
        <w:t xml:space="preserve">. </w:t>
      </w:r>
      <w:r w:rsidR="006F46DC">
        <w:rPr>
          <w:rFonts w:ascii="Times New Roman" w:eastAsia="Cambria" w:hAnsi="Times New Roman" w:cs="Times New Roman"/>
          <w:sz w:val="24"/>
          <w:szCs w:val="24"/>
          <w:lang w:val="en-US"/>
        </w:rPr>
        <w:t xml:space="preserve">So his task is not just descriptive, </w:t>
      </w:r>
      <w:r w:rsidR="00DB1CE4">
        <w:rPr>
          <w:rFonts w:ascii="Times New Roman" w:eastAsia="Cambria" w:hAnsi="Times New Roman" w:cs="Times New Roman"/>
          <w:sz w:val="24"/>
          <w:szCs w:val="24"/>
          <w:lang w:val="en-US"/>
        </w:rPr>
        <w:t>to</w:t>
      </w:r>
      <w:r w:rsidR="006F46DC">
        <w:rPr>
          <w:rFonts w:ascii="Times New Roman" w:eastAsia="Cambria" w:hAnsi="Times New Roman" w:cs="Times New Roman"/>
          <w:sz w:val="24"/>
          <w:szCs w:val="24"/>
          <w:lang w:val="en-US"/>
        </w:rPr>
        <w:t xml:space="preserve"> record what people take to be ethical </w:t>
      </w:r>
      <w:proofErr w:type="gramStart"/>
      <w:r w:rsidR="006F46DC">
        <w:rPr>
          <w:rFonts w:ascii="Times New Roman" w:eastAsia="Cambria" w:hAnsi="Times New Roman" w:cs="Times New Roman"/>
          <w:sz w:val="24"/>
          <w:szCs w:val="24"/>
          <w:lang w:val="en-US"/>
        </w:rPr>
        <w:t>phenomena</w:t>
      </w:r>
      <w:r w:rsidR="00DB1CE4">
        <w:rPr>
          <w:rFonts w:ascii="Times New Roman" w:eastAsia="Cambria" w:hAnsi="Times New Roman" w:cs="Times New Roman"/>
          <w:sz w:val="24"/>
          <w:szCs w:val="24"/>
          <w:lang w:val="en-US"/>
        </w:rPr>
        <w:t>.</w:t>
      </w:r>
      <w:proofErr w:type="gramEnd"/>
      <w:r w:rsidR="00DB1CE4">
        <w:rPr>
          <w:rFonts w:ascii="Times New Roman" w:eastAsia="Cambria" w:hAnsi="Times New Roman" w:cs="Times New Roman"/>
          <w:sz w:val="24"/>
          <w:szCs w:val="24"/>
          <w:lang w:val="en-US"/>
        </w:rPr>
        <w:t xml:space="preserve"> I</w:t>
      </w:r>
      <w:r w:rsidR="006F46DC">
        <w:rPr>
          <w:rFonts w:ascii="Times New Roman" w:eastAsia="Cambria" w:hAnsi="Times New Roman" w:cs="Times New Roman"/>
          <w:sz w:val="24"/>
          <w:szCs w:val="24"/>
          <w:lang w:val="en-US"/>
        </w:rPr>
        <w:t>ndeed, he is quite scathing about such projects (</w:t>
      </w:r>
      <w:r w:rsidR="006F46DC" w:rsidRPr="007D0E63">
        <w:rPr>
          <w:rFonts w:ascii="Times New Roman" w:eastAsia="Cambria" w:hAnsi="Times New Roman" w:cs="Times New Roman"/>
          <w:sz w:val="24"/>
          <w:szCs w:val="24"/>
          <w:lang w:val="en-US"/>
        </w:rPr>
        <w:t>Pr</w:t>
      </w:r>
      <w:r w:rsidR="006F46DC">
        <w:rPr>
          <w:rFonts w:ascii="Times New Roman" w:eastAsia="Cambria" w:hAnsi="Times New Roman" w:cs="Times New Roman"/>
          <w:sz w:val="24"/>
          <w:szCs w:val="24"/>
          <w:lang w:val="en-US"/>
        </w:rPr>
        <w:t>eface</w:t>
      </w:r>
      <w:r w:rsidR="006F46DC" w:rsidRPr="007D0E63">
        <w:rPr>
          <w:rFonts w:ascii="Times New Roman" w:eastAsia="Cambria" w:hAnsi="Times New Roman" w:cs="Times New Roman"/>
          <w:sz w:val="24"/>
          <w:szCs w:val="24"/>
          <w:lang w:val="en-US"/>
        </w:rPr>
        <w:t xml:space="preserve"> 3-4</w:t>
      </w:r>
      <w:r w:rsidR="006F46DC">
        <w:rPr>
          <w:rFonts w:ascii="Times New Roman" w:eastAsia="Cambria" w:hAnsi="Times New Roman" w:cs="Times New Roman"/>
          <w:sz w:val="24"/>
          <w:szCs w:val="24"/>
          <w:lang w:val="en-US"/>
        </w:rPr>
        <w:t>, 14)</w:t>
      </w:r>
      <w:r w:rsidR="00DB1CE4">
        <w:rPr>
          <w:rFonts w:ascii="Times New Roman" w:eastAsia="Cambria" w:hAnsi="Times New Roman" w:cs="Times New Roman"/>
          <w:sz w:val="24"/>
          <w:szCs w:val="24"/>
          <w:lang w:val="en-US"/>
        </w:rPr>
        <w:t xml:space="preserve">. </w:t>
      </w:r>
      <w:r w:rsidR="00D4752E">
        <w:rPr>
          <w:rFonts w:ascii="Times New Roman" w:eastAsia="Cambria" w:hAnsi="Times New Roman" w:cs="Times New Roman"/>
          <w:sz w:val="24"/>
          <w:szCs w:val="24"/>
          <w:lang w:val="en-US"/>
        </w:rPr>
        <w:t>The</w:t>
      </w:r>
      <w:r w:rsidR="00DB1CE4">
        <w:rPr>
          <w:rFonts w:ascii="Times New Roman" w:eastAsia="Cambria" w:hAnsi="Times New Roman" w:cs="Times New Roman"/>
          <w:sz w:val="24"/>
          <w:szCs w:val="24"/>
          <w:lang w:val="en-US"/>
        </w:rPr>
        <w:t xml:space="preserve"> book is a </w:t>
      </w:r>
      <w:r w:rsidR="00DB1CE4" w:rsidRPr="00DB1CE4">
        <w:rPr>
          <w:rFonts w:ascii="Times New Roman" w:eastAsia="Cambria" w:hAnsi="Times New Roman" w:cs="Times New Roman"/>
          <w:i/>
          <w:sz w:val="24"/>
          <w:szCs w:val="24"/>
          <w:lang w:val="en-US"/>
        </w:rPr>
        <w:t>philosophy</w:t>
      </w:r>
      <w:r w:rsidR="00DB1CE4">
        <w:rPr>
          <w:rFonts w:ascii="Times New Roman" w:eastAsia="Cambria" w:hAnsi="Times New Roman" w:cs="Times New Roman"/>
          <w:sz w:val="24"/>
          <w:szCs w:val="24"/>
          <w:lang w:val="en-US"/>
        </w:rPr>
        <w:t xml:space="preserve"> of right and</w:t>
      </w:r>
      <w:r w:rsidR="00D4752E">
        <w:rPr>
          <w:rFonts w:ascii="Times New Roman" w:eastAsia="Cambria" w:hAnsi="Times New Roman" w:cs="Times New Roman"/>
          <w:sz w:val="24"/>
          <w:szCs w:val="24"/>
          <w:lang w:val="en-US"/>
        </w:rPr>
        <w:t xml:space="preserve"> as such not concerned with</w:t>
      </w:r>
      <w:r w:rsidR="006F46DC" w:rsidRPr="007D0E63">
        <w:rPr>
          <w:rFonts w:ascii="Times New Roman" w:eastAsia="Cambria" w:hAnsi="Times New Roman" w:cs="Times New Roman"/>
          <w:sz w:val="24"/>
          <w:szCs w:val="24"/>
          <w:lang w:val="en-US"/>
        </w:rPr>
        <w:t xml:space="preserve"> </w:t>
      </w:r>
      <w:r w:rsidR="006F46DC">
        <w:rPr>
          <w:rFonts w:ascii="Times New Roman" w:eastAsia="Cambria" w:hAnsi="Times New Roman" w:cs="Times New Roman"/>
          <w:sz w:val="24"/>
          <w:szCs w:val="24"/>
          <w:lang w:val="en-US"/>
        </w:rPr>
        <w:t>mere</w:t>
      </w:r>
      <w:r w:rsidR="006F46DC" w:rsidRPr="007D0E63">
        <w:rPr>
          <w:rFonts w:ascii="Times New Roman" w:eastAsia="Cambria" w:hAnsi="Times New Roman" w:cs="Times New Roman"/>
          <w:sz w:val="24"/>
          <w:szCs w:val="24"/>
          <w:lang w:val="en-US"/>
        </w:rPr>
        <w:t xml:space="preserve"> narration of happenings</w:t>
      </w:r>
      <w:r w:rsidR="006F46DC">
        <w:rPr>
          <w:rFonts w:ascii="Times New Roman" w:eastAsia="Cambria" w:hAnsi="Times New Roman" w:cs="Times New Roman"/>
          <w:sz w:val="24"/>
          <w:szCs w:val="24"/>
          <w:lang w:val="en-US"/>
        </w:rPr>
        <w:t xml:space="preserve"> (</w:t>
      </w:r>
      <w:commentRangeStart w:id="0"/>
      <w:r w:rsidR="006F46DC" w:rsidRPr="00274C2E">
        <w:rPr>
          <w:rFonts w:ascii="Times New Roman" w:eastAsia="Cambria" w:hAnsi="Times New Roman" w:cs="Times New Roman"/>
          <w:i/>
          <w:sz w:val="24"/>
          <w:szCs w:val="24"/>
          <w:lang w:val="en-US"/>
        </w:rPr>
        <w:t>SL</w:t>
      </w:r>
      <w:commentRangeEnd w:id="0"/>
      <w:r w:rsidR="00630E41">
        <w:rPr>
          <w:rStyle w:val="CommentReference"/>
          <w:rFonts w:ascii="Times New Roman" w:eastAsia="Arial Unicode MS" w:hAnsi="Times New Roman" w:cs="Times New Roman"/>
          <w:color w:val="auto"/>
          <w:lang w:val="en-US" w:eastAsia="en-US"/>
        </w:rPr>
        <w:commentReference w:id="0"/>
      </w:r>
      <w:r w:rsidR="006F46DC" w:rsidRPr="007D0E63">
        <w:rPr>
          <w:rFonts w:ascii="Times New Roman" w:eastAsia="Cambria" w:hAnsi="Times New Roman" w:cs="Times New Roman"/>
          <w:sz w:val="24"/>
          <w:szCs w:val="24"/>
          <w:lang w:val="en-US"/>
        </w:rPr>
        <w:t xml:space="preserve"> 588</w:t>
      </w:r>
      <w:r w:rsidR="006F46DC">
        <w:rPr>
          <w:rFonts w:ascii="Times New Roman" w:eastAsia="Cambria" w:hAnsi="Times New Roman" w:cs="Times New Roman"/>
          <w:sz w:val="24"/>
          <w:szCs w:val="24"/>
          <w:lang w:val="en-US"/>
        </w:rPr>
        <w:t>, II</w:t>
      </w:r>
      <w:proofErr w:type="gramStart"/>
      <w:r w:rsidR="006F46DC">
        <w:rPr>
          <w:rFonts w:ascii="Times New Roman" w:eastAsia="Cambria" w:hAnsi="Times New Roman" w:cs="Times New Roman"/>
          <w:sz w:val="24"/>
          <w:szCs w:val="24"/>
          <w:lang w:val="en-US"/>
        </w:rPr>
        <w:t>:260</w:t>
      </w:r>
      <w:proofErr w:type="gramEnd"/>
      <w:r w:rsidR="006F46DC">
        <w:rPr>
          <w:rFonts w:ascii="Times New Roman" w:eastAsia="Cambria" w:hAnsi="Times New Roman" w:cs="Times New Roman"/>
          <w:sz w:val="24"/>
          <w:szCs w:val="24"/>
          <w:lang w:val="en-US"/>
        </w:rPr>
        <w:t xml:space="preserve">). </w:t>
      </w:r>
      <w:r w:rsidR="00C153DE">
        <w:rPr>
          <w:rFonts w:ascii="Times New Roman" w:eastAsia="Cambria" w:hAnsi="Times New Roman" w:cs="Times New Roman"/>
          <w:sz w:val="24"/>
          <w:szCs w:val="24"/>
          <w:lang w:val="en-US"/>
        </w:rPr>
        <w:t xml:space="preserve">To understand </w:t>
      </w:r>
      <w:r w:rsidR="00D4752E">
        <w:rPr>
          <w:rFonts w:ascii="Times New Roman" w:eastAsia="Cambria" w:hAnsi="Times New Roman" w:cs="Times New Roman"/>
          <w:sz w:val="24"/>
          <w:szCs w:val="24"/>
          <w:lang w:val="en-US"/>
        </w:rPr>
        <w:t>what the philosophical treatment of the ethical</w:t>
      </w:r>
      <w:r w:rsidR="00E1010F">
        <w:rPr>
          <w:rFonts w:ascii="Times New Roman" w:eastAsia="Cambria" w:hAnsi="Times New Roman" w:cs="Times New Roman"/>
          <w:sz w:val="24"/>
          <w:szCs w:val="24"/>
          <w:lang w:val="en-US"/>
        </w:rPr>
        <w:t xml:space="preserve"> involves </w:t>
      </w:r>
      <w:r w:rsidR="00C153DE">
        <w:rPr>
          <w:rFonts w:ascii="Times New Roman" w:eastAsia="Cambria" w:hAnsi="Times New Roman" w:cs="Times New Roman"/>
          <w:sz w:val="24"/>
          <w:szCs w:val="24"/>
          <w:lang w:val="en-US"/>
        </w:rPr>
        <w:t xml:space="preserve">we need to get </w:t>
      </w:r>
      <w:r w:rsidR="00E1010F">
        <w:rPr>
          <w:rFonts w:ascii="Times New Roman" w:eastAsia="Cambria" w:hAnsi="Times New Roman" w:cs="Times New Roman"/>
          <w:sz w:val="24"/>
          <w:szCs w:val="24"/>
          <w:lang w:val="en-US"/>
        </w:rPr>
        <w:t>to grips with</w:t>
      </w:r>
      <w:r w:rsidR="00C153DE">
        <w:rPr>
          <w:rFonts w:ascii="Times New Roman" w:eastAsia="Cambria" w:hAnsi="Times New Roman" w:cs="Times New Roman"/>
          <w:sz w:val="24"/>
          <w:szCs w:val="24"/>
          <w:lang w:val="en-US"/>
        </w:rPr>
        <w:t xml:space="preserve"> </w:t>
      </w:r>
      <w:r w:rsidR="00DB1CE4">
        <w:rPr>
          <w:rFonts w:ascii="Times New Roman" w:eastAsia="Cambria" w:hAnsi="Times New Roman" w:cs="Times New Roman"/>
          <w:sz w:val="24"/>
          <w:szCs w:val="24"/>
          <w:lang w:val="en-US"/>
        </w:rPr>
        <w:t>Hegel'</w:t>
      </w:r>
      <w:r w:rsidR="00A80BA7">
        <w:rPr>
          <w:rFonts w:ascii="Times New Roman" w:eastAsia="Cambria" w:hAnsi="Times New Roman" w:cs="Times New Roman"/>
          <w:sz w:val="24"/>
          <w:szCs w:val="24"/>
          <w:lang w:val="en-US"/>
        </w:rPr>
        <w:t>s</w:t>
      </w:r>
      <w:r w:rsidR="00CD0C9E">
        <w:rPr>
          <w:rFonts w:ascii="Times New Roman" w:eastAsia="Cambria" w:hAnsi="Times New Roman" w:cs="Times New Roman"/>
          <w:sz w:val="24"/>
          <w:szCs w:val="24"/>
          <w:lang w:val="en-US"/>
        </w:rPr>
        <w:t xml:space="preserve"> idealist and systemati</w:t>
      </w:r>
      <w:r w:rsidR="006873F5">
        <w:rPr>
          <w:rFonts w:ascii="Times New Roman" w:eastAsia="Cambria" w:hAnsi="Times New Roman" w:cs="Times New Roman"/>
          <w:sz w:val="24"/>
          <w:szCs w:val="24"/>
          <w:lang w:val="en-US"/>
        </w:rPr>
        <w:t xml:space="preserve">c </w:t>
      </w:r>
      <w:r w:rsidR="00A80BA7">
        <w:rPr>
          <w:rFonts w:ascii="Times New Roman" w:eastAsia="Cambria" w:hAnsi="Times New Roman" w:cs="Times New Roman"/>
          <w:sz w:val="24"/>
          <w:szCs w:val="24"/>
          <w:lang w:val="en-US"/>
        </w:rPr>
        <w:t>commitments</w:t>
      </w:r>
      <w:r w:rsidRPr="007D0E63">
        <w:rPr>
          <w:rFonts w:ascii="Times New Roman" w:eastAsia="Cambria" w:hAnsi="Times New Roman" w:cs="Times New Roman"/>
          <w:sz w:val="24"/>
          <w:szCs w:val="24"/>
          <w:lang w:val="en-US"/>
        </w:rPr>
        <w:t>.</w:t>
      </w:r>
      <w:r>
        <w:rPr>
          <w:rStyle w:val="FootnoteReference"/>
          <w:rFonts w:ascii="Times New Roman" w:eastAsia="Cambria" w:hAnsi="Times New Roman" w:cs="Times New Roman"/>
          <w:sz w:val="24"/>
          <w:szCs w:val="24"/>
          <w:lang w:val="en-US"/>
        </w:rPr>
        <w:footnoteReference w:id="6"/>
      </w:r>
      <w:r w:rsidRPr="007D0E63">
        <w:rPr>
          <w:rFonts w:ascii="Times New Roman" w:eastAsia="Cambria" w:hAnsi="Times New Roman" w:cs="Times New Roman"/>
          <w:sz w:val="24"/>
          <w:szCs w:val="24"/>
          <w:lang w:val="en-US"/>
        </w:rPr>
        <w:t xml:space="preserve"> </w:t>
      </w:r>
    </w:p>
    <w:p w14:paraId="2AB07636" w14:textId="7816AB76" w:rsidR="00F3644E" w:rsidRPr="007D0E63" w:rsidRDefault="00D36051" w:rsidP="008D6FB1">
      <w:pPr>
        <w:pStyle w:val="Body"/>
        <w:ind w:firstLine="720"/>
        <w:contextualSpacing/>
        <w:jc w:val="left"/>
        <w:rPr>
          <w:rFonts w:ascii="Times New Roman" w:eastAsia="Cambria" w:hAnsi="Times New Roman" w:cs="Times New Roman"/>
          <w:sz w:val="24"/>
          <w:szCs w:val="24"/>
        </w:rPr>
      </w:pPr>
      <w:r>
        <w:rPr>
          <w:rFonts w:ascii="Times New Roman" w:eastAsia="Cambria" w:hAnsi="Times New Roman" w:cs="Times New Roman"/>
          <w:sz w:val="24"/>
          <w:szCs w:val="24"/>
          <w:lang w:val="en-US"/>
        </w:rPr>
        <w:t xml:space="preserve">Hegel's idealism is </w:t>
      </w:r>
      <w:r w:rsidR="00C153DE">
        <w:rPr>
          <w:rFonts w:ascii="Times New Roman" w:eastAsia="Cambria" w:hAnsi="Times New Roman" w:cs="Times New Roman"/>
          <w:sz w:val="24"/>
          <w:szCs w:val="24"/>
          <w:lang w:val="en-US"/>
        </w:rPr>
        <w:t>contested territory</w:t>
      </w:r>
      <w:r>
        <w:rPr>
          <w:rFonts w:ascii="Times New Roman" w:eastAsia="Cambria" w:hAnsi="Times New Roman" w:cs="Times New Roman"/>
          <w:sz w:val="24"/>
          <w:szCs w:val="24"/>
          <w:lang w:val="en-US"/>
        </w:rPr>
        <w:t>.</w:t>
      </w:r>
      <w:r w:rsidR="00F3644E" w:rsidRPr="007D0E63">
        <w:rPr>
          <w:rFonts w:ascii="Times New Roman" w:eastAsia="Cambria" w:hAnsi="Times New Roman" w:cs="Times New Roman"/>
          <w:sz w:val="24"/>
          <w:szCs w:val="24"/>
          <w:lang w:val="en-US"/>
        </w:rPr>
        <w:t xml:space="preserve"> Robert Pippin cites a number of possible contents for the term, romantic world-soul idealism, </w:t>
      </w:r>
      <w:r w:rsidR="00F3644E" w:rsidRPr="007D0E63">
        <w:rPr>
          <w:rFonts w:ascii="Times New Roman" w:eastAsia="Cambria" w:hAnsi="Times New Roman" w:cs="Times New Roman"/>
          <w:sz w:val="24"/>
          <w:szCs w:val="24"/>
        </w:rPr>
        <w:t>‘</w:t>
      </w:r>
      <w:r w:rsidR="00F3644E" w:rsidRPr="007D0E63">
        <w:rPr>
          <w:rFonts w:ascii="Times New Roman" w:eastAsia="Cambria" w:hAnsi="Times New Roman" w:cs="Times New Roman"/>
          <w:sz w:val="24"/>
          <w:szCs w:val="24"/>
          <w:lang w:val="en-US"/>
        </w:rPr>
        <w:t>wild idealism</w:t>
      </w:r>
      <w:r w:rsidR="00F3644E" w:rsidRPr="007D0E63">
        <w:rPr>
          <w:rFonts w:ascii="Times New Roman" w:eastAsia="Cambria" w:hAnsi="Times New Roman" w:cs="Times New Roman"/>
          <w:sz w:val="24"/>
          <w:szCs w:val="24"/>
        </w:rPr>
        <w:t xml:space="preserve">’ </w:t>
      </w:r>
      <w:r w:rsidR="00F3644E" w:rsidRPr="007D0E63">
        <w:rPr>
          <w:rFonts w:ascii="Times New Roman" w:eastAsia="Cambria" w:hAnsi="Times New Roman" w:cs="Times New Roman"/>
          <w:sz w:val="24"/>
          <w:szCs w:val="24"/>
          <w:lang w:val="en-US"/>
        </w:rPr>
        <w:t>manifested in indifference to the world as in some sense arbiter of our notions, conceptual scheme idealism and so on.</w:t>
      </w:r>
      <w:r w:rsidR="00F3644E" w:rsidRPr="007D0E63">
        <w:rPr>
          <w:rFonts w:ascii="Times New Roman" w:eastAsia="Cambria" w:hAnsi="Times New Roman" w:cs="Times New Roman"/>
          <w:sz w:val="24"/>
          <w:szCs w:val="24"/>
          <w:vertAlign w:val="superscript"/>
        </w:rPr>
        <w:footnoteReference w:id="7"/>
      </w:r>
      <w:r w:rsidR="00F3644E" w:rsidRPr="007D0E63">
        <w:rPr>
          <w:rFonts w:ascii="Times New Roman" w:eastAsia="Cambria" w:hAnsi="Times New Roman" w:cs="Times New Roman"/>
          <w:sz w:val="24"/>
          <w:szCs w:val="24"/>
          <w:lang w:val="en-US"/>
        </w:rPr>
        <w:t xml:space="preserve"> </w:t>
      </w:r>
      <w:r w:rsidR="00A13DF4">
        <w:rPr>
          <w:rFonts w:ascii="Times New Roman" w:eastAsia="Cambria" w:hAnsi="Times New Roman" w:cs="Times New Roman"/>
          <w:sz w:val="24"/>
          <w:szCs w:val="24"/>
          <w:lang w:val="en-US"/>
        </w:rPr>
        <w:t>On</w:t>
      </w:r>
      <w:r w:rsidR="006B493A">
        <w:rPr>
          <w:rFonts w:ascii="Times New Roman" w:eastAsia="Cambria" w:hAnsi="Times New Roman" w:cs="Times New Roman"/>
          <w:sz w:val="24"/>
          <w:szCs w:val="24"/>
          <w:lang w:val="en-US"/>
        </w:rPr>
        <w:t xml:space="preserve"> Hegel's own</w:t>
      </w:r>
      <w:r>
        <w:rPr>
          <w:rFonts w:ascii="Times New Roman" w:eastAsia="Cambria" w:hAnsi="Times New Roman" w:cs="Times New Roman"/>
          <w:sz w:val="24"/>
          <w:szCs w:val="24"/>
          <w:lang w:val="en-US"/>
        </w:rPr>
        <w:t xml:space="preserve"> definition</w:t>
      </w:r>
      <w:r w:rsidR="00A13DF4">
        <w:rPr>
          <w:rFonts w:ascii="Times New Roman" w:eastAsia="Cambria" w:hAnsi="Times New Roman" w:cs="Times New Roman"/>
          <w:sz w:val="24"/>
          <w:szCs w:val="24"/>
          <w:lang w:val="en-US"/>
        </w:rPr>
        <w:t>,</w:t>
      </w:r>
      <w:r>
        <w:rPr>
          <w:rFonts w:ascii="Times New Roman" w:eastAsia="Cambria" w:hAnsi="Times New Roman" w:cs="Times New Roman"/>
          <w:sz w:val="24"/>
          <w:szCs w:val="24"/>
          <w:lang w:val="en-US"/>
        </w:rPr>
        <w:t xml:space="preserve"> idealism </w:t>
      </w:r>
      <w:r w:rsidR="00A13DF4">
        <w:rPr>
          <w:rFonts w:ascii="Times New Roman" w:eastAsia="Cambria" w:hAnsi="Times New Roman" w:cs="Times New Roman"/>
          <w:sz w:val="24"/>
          <w:szCs w:val="24"/>
          <w:lang w:val="en-US"/>
        </w:rPr>
        <w:t>amounts to treating</w:t>
      </w:r>
      <w:r>
        <w:rPr>
          <w:rFonts w:ascii="Times New Roman" w:eastAsia="Cambria" w:hAnsi="Times New Roman" w:cs="Times New Roman"/>
          <w:sz w:val="24"/>
          <w:szCs w:val="24"/>
          <w:lang w:val="en-US"/>
        </w:rPr>
        <w:t xml:space="preserve"> the finite as '</w:t>
      </w:r>
      <w:r w:rsidR="00F3644E" w:rsidRPr="007D0E63">
        <w:rPr>
          <w:rFonts w:ascii="Times New Roman" w:eastAsia="Cambria" w:hAnsi="Times New Roman" w:cs="Times New Roman"/>
          <w:sz w:val="24"/>
          <w:szCs w:val="24"/>
          <w:lang w:val="en-US"/>
        </w:rPr>
        <w:t>ideal</w:t>
      </w:r>
      <w:r>
        <w:rPr>
          <w:rFonts w:ascii="Times New Roman" w:eastAsia="Cambria" w:hAnsi="Times New Roman" w:cs="Times New Roman"/>
          <w:sz w:val="24"/>
          <w:szCs w:val="24"/>
          <w:lang w:val="en-US"/>
        </w:rPr>
        <w:t>'</w:t>
      </w:r>
      <w:r w:rsidR="00F3644E" w:rsidRPr="007D0E63">
        <w:rPr>
          <w:rFonts w:ascii="Times New Roman" w:eastAsia="Cambria" w:hAnsi="Times New Roman" w:cs="Times New Roman"/>
          <w:sz w:val="24"/>
          <w:szCs w:val="24"/>
        </w:rPr>
        <w:t xml:space="preserve"> </w:t>
      </w:r>
      <w:r>
        <w:rPr>
          <w:rFonts w:ascii="Times New Roman" w:eastAsia="Cambria" w:hAnsi="Times New Roman" w:cs="Times New Roman"/>
          <w:sz w:val="24"/>
          <w:szCs w:val="24"/>
          <w:lang w:val="en-US"/>
        </w:rPr>
        <w:t xml:space="preserve">in the </w:t>
      </w:r>
      <w:r w:rsidR="00A13DF4">
        <w:rPr>
          <w:rFonts w:ascii="Times New Roman" w:eastAsia="Cambria" w:hAnsi="Times New Roman" w:cs="Times New Roman"/>
          <w:sz w:val="24"/>
          <w:szCs w:val="24"/>
          <w:lang w:val="en-US"/>
        </w:rPr>
        <w:t xml:space="preserve">privative </w:t>
      </w:r>
      <w:r>
        <w:rPr>
          <w:rFonts w:ascii="Times New Roman" w:eastAsia="Cambria" w:hAnsi="Times New Roman" w:cs="Times New Roman"/>
          <w:sz w:val="24"/>
          <w:szCs w:val="24"/>
          <w:lang w:val="en-US"/>
        </w:rPr>
        <w:t xml:space="preserve">sense of </w:t>
      </w:r>
      <w:r w:rsidR="00A13DF4">
        <w:rPr>
          <w:rFonts w:ascii="Times New Roman" w:eastAsia="Cambria" w:hAnsi="Times New Roman" w:cs="Times New Roman"/>
          <w:sz w:val="24"/>
          <w:szCs w:val="24"/>
          <w:lang w:val="en-US"/>
        </w:rPr>
        <w:t>'</w:t>
      </w:r>
      <w:r>
        <w:rPr>
          <w:rFonts w:ascii="Times New Roman" w:eastAsia="Cambria" w:hAnsi="Times New Roman" w:cs="Times New Roman"/>
          <w:sz w:val="24"/>
          <w:szCs w:val="24"/>
          <w:lang w:val="en-US"/>
        </w:rPr>
        <w:t>lacking</w:t>
      </w:r>
      <w:r w:rsidR="00A13DF4">
        <w:rPr>
          <w:rFonts w:ascii="Times New Roman" w:eastAsia="Cambria" w:hAnsi="Times New Roman" w:cs="Times New Roman"/>
          <w:sz w:val="24"/>
          <w:szCs w:val="24"/>
        </w:rPr>
        <w:t xml:space="preserve"> </w:t>
      </w:r>
      <w:r w:rsidR="00F3644E" w:rsidRPr="007D0E63">
        <w:rPr>
          <w:rFonts w:ascii="Times New Roman" w:eastAsia="Cambria" w:hAnsi="Times New Roman" w:cs="Times New Roman"/>
          <w:sz w:val="24"/>
          <w:szCs w:val="24"/>
          <w:lang w:val="en-US"/>
        </w:rPr>
        <w:t>true being</w:t>
      </w:r>
      <w:r w:rsidR="00A13DF4">
        <w:rPr>
          <w:rFonts w:ascii="Times New Roman" w:eastAsia="Cambria" w:hAnsi="Times New Roman" w:cs="Times New Roman"/>
          <w:sz w:val="24"/>
          <w:szCs w:val="24"/>
        </w:rPr>
        <w:t xml:space="preserve">' </w:t>
      </w:r>
      <w:r w:rsidR="00E1010F">
        <w:rPr>
          <w:rFonts w:ascii="Times New Roman" w:eastAsia="Cambria" w:hAnsi="Times New Roman" w:cs="Times New Roman"/>
          <w:sz w:val="24"/>
          <w:szCs w:val="24"/>
        </w:rPr>
        <w:t xml:space="preserve">and then searching for the 'underived' or 'absolute' on which the finite depends </w:t>
      </w:r>
      <w:r w:rsidR="00F3644E" w:rsidRPr="007D0E63">
        <w:rPr>
          <w:rFonts w:ascii="Times New Roman" w:eastAsia="Cambria" w:hAnsi="Times New Roman" w:cs="Times New Roman"/>
          <w:sz w:val="24"/>
          <w:szCs w:val="24"/>
          <w:lang w:val="en-US"/>
        </w:rPr>
        <w:t>(</w:t>
      </w:r>
      <w:r w:rsidR="00F3644E" w:rsidRPr="00274C2E">
        <w:rPr>
          <w:rFonts w:ascii="Times New Roman" w:eastAsia="Cambria" w:hAnsi="Times New Roman" w:cs="Times New Roman"/>
          <w:i/>
          <w:sz w:val="24"/>
          <w:szCs w:val="24"/>
          <w:lang w:val="en-US"/>
        </w:rPr>
        <w:t>SL</w:t>
      </w:r>
      <w:r w:rsidR="00F3644E" w:rsidRPr="007D0E63">
        <w:rPr>
          <w:rFonts w:ascii="Times New Roman" w:eastAsia="Cambria" w:hAnsi="Times New Roman" w:cs="Times New Roman"/>
          <w:sz w:val="24"/>
          <w:szCs w:val="24"/>
          <w:lang w:val="en-US"/>
        </w:rPr>
        <w:t xml:space="preserve"> </w:t>
      </w:r>
      <w:commentRangeStart w:id="1"/>
      <w:r w:rsidR="00F3644E" w:rsidRPr="007D0E63">
        <w:rPr>
          <w:rFonts w:ascii="Times New Roman" w:eastAsia="Cambria" w:hAnsi="Times New Roman" w:cs="Times New Roman"/>
          <w:sz w:val="24"/>
          <w:szCs w:val="24"/>
          <w:lang w:val="en-US"/>
        </w:rPr>
        <w:t>154</w:t>
      </w:r>
      <w:commentRangeEnd w:id="1"/>
      <w:r w:rsidR="00630E41">
        <w:rPr>
          <w:rStyle w:val="CommentReference"/>
          <w:rFonts w:ascii="Times New Roman" w:eastAsia="Arial Unicode MS" w:hAnsi="Times New Roman" w:cs="Times New Roman"/>
          <w:color w:val="auto"/>
          <w:lang w:val="en-US" w:eastAsia="en-US"/>
        </w:rPr>
        <w:commentReference w:id="1"/>
      </w:r>
      <w:r w:rsidR="00F3644E">
        <w:rPr>
          <w:rFonts w:ascii="Times New Roman" w:eastAsia="Cambria" w:hAnsi="Times New Roman" w:cs="Times New Roman"/>
          <w:sz w:val="24"/>
          <w:szCs w:val="24"/>
          <w:lang w:val="en-US"/>
        </w:rPr>
        <w:t>, I</w:t>
      </w:r>
      <w:proofErr w:type="gramStart"/>
      <w:r w:rsidR="00F3644E">
        <w:rPr>
          <w:rFonts w:ascii="Times New Roman" w:eastAsia="Cambria" w:hAnsi="Times New Roman" w:cs="Times New Roman"/>
          <w:sz w:val="24"/>
          <w:szCs w:val="24"/>
          <w:lang w:val="en-US"/>
        </w:rPr>
        <w:t>:172</w:t>
      </w:r>
      <w:proofErr w:type="gramEnd"/>
      <w:r w:rsidR="00F3644E" w:rsidRPr="007D0E63">
        <w:rPr>
          <w:rFonts w:ascii="Times New Roman" w:eastAsia="Cambria" w:hAnsi="Times New Roman" w:cs="Times New Roman"/>
          <w:sz w:val="24"/>
          <w:szCs w:val="24"/>
          <w:lang w:val="en-US"/>
        </w:rPr>
        <w:t xml:space="preserve">). </w:t>
      </w:r>
      <w:r w:rsidR="00E1010F">
        <w:rPr>
          <w:rFonts w:ascii="Times New Roman" w:eastAsia="Cambria" w:hAnsi="Times New Roman" w:cs="Times New Roman"/>
          <w:sz w:val="24"/>
          <w:szCs w:val="24"/>
          <w:lang w:val="en-US"/>
        </w:rPr>
        <w:t xml:space="preserve">Applying this definition to Hegel's own philosophy needs to be done with care. </w:t>
      </w:r>
      <w:r w:rsidR="00DB1CE4">
        <w:rPr>
          <w:rFonts w:ascii="Times New Roman" w:eastAsia="Cambria" w:hAnsi="Times New Roman" w:cs="Times New Roman"/>
          <w:sz w:val="24"/>
          <w:szCs w:val="24"/>
          <w:lang w:val="en-US"/>
        </w:rPr>
        <w:t xml:space="preserve">Importantly, and as we shall presently see, </w:t>
      </w:r>
      <w:r w:rsidR="00D4752E">
        <w:rPr>
          <w:rFonts w:ascii="Times New Roman" w:eastAsia="Cambria" w:hAnsi="Times New Roman" w:cs="Times New Roman"/>
          <w:sz w:val="24"/>
          <w:szCs w:val="24"/>
          <w:lang w:val="en-US"/>
        </w:rPr>
        <w:t>the 'absolute'</w:t>
      </w:r>
      <w:r w:rsidR="00E1010F">
        <w:rPr>
          <w:rFonts w:ascii="Times New Roman" w:eastAsia="Cambria" w:hAnsi="Times New Roman" w:cs="Times New Roman"/>
          <w:sz w:val="24"/>
          <w:szCs w:val="24"/>
          <w:lang w:val="en-US"/>
        </w:rPr>
        <w:t xml:space="preserve"> is not </w:t>
      </w:r>
      <w:r w:rsidR="006F46DC">
        <w:rPr>
          <w:rFonts w:ascii="Times New Roman" w:eastAsia="Cambria" w:hAnsi="Times New Roman" w:cs="Times New Roman"/>
          <w:sz w:val="24"/>
          <w:szCs w:val="24"/>
          <w:lang w:val="en-US"/>
        </w:rPr>
        <w:t>to be sought behind or beyond finite appearances</w:t>
      </w:r>
      <w:r w:rsidR="006F46DC" w:rsidRPr="007D0E63">
        <w:rPr>
          <w:rFonts w:ascii="Times New Roman" w:eastAsia="Cambria" w:hAnsi="Times New Roman" w:cs="Times New Roman"/>
          <w:sz w:val="24"/>
          <w:szCs w:val="24"/>
          <w:lang w:val="en-US"/>
        </w:rPr>
        <w:t>.</w:t>
      </w:r>
      <w:r w:rsidR="006F46DC">
        <w:rPr>
          <w:rStyle w:val="FootnoteReference"/>
          <w:rFonts w:ascii="Times New Roman" w:eastAsia="Cambria" w:hAnsi="Times New Roman" w:cs="Times New Roman"/>
          <w:sz w:val="24"/>
          <w:szCs w:val="24"/>
          <w:lang w:val="en-US"/>
        </w:rPr>
        <w:footnoteReference w:id="8"/>
      </w:r>
      <w:r w:rsidR="006F46DC">
        <w:rPr>
          <w:rFonts w:ascii="Times New Roman" w:eastAsia="Cambria" w:hAnsi="Times New Roman" w:cs="Times New Roman"/>
          <w:sz w:val="24"/>
          <w:szCs w:val="24"/>
          <w:lang w:val="en-US"/>
        </w:rPr>
        <w:t xml:space="preserve"> </w:t>
      </w:r>
      <w:r w:rsidR="00DB1CE4">
        <w:rPr>
          <w:rFonts w:ascii="Times New Roman" w:eastAsia="Cambria" w:hAnsi="Times New Roman" w:cs="Times New Roman"/>
          <w:sz w:val="24"/>
          <w:szCs w:val="24"/>
          <w:lang w:val="en-US"/>
        </w:rPr>
        <w:t>The philosophical treatment of the ethical requires that we</w:t>
      </w:r>
      <w:r w:rsidR="00DB1CE4" w:rsidRPr="00DB1CE4">
        <w:rPr>
          <w:rFonts w:ascii="Times New Roman" w:eastAsia="Cambria" w:hAnsi="Times New Roman" w:cs="Times New Roman"/>
          <w:sz w:val="24"/>
          <w:szCs w:val="24"/>
          <w:lang w:val="en-US"/>
        </w:rPr>
        <w:t xml:space="preserve"> </w:t>
      </w:r>
      <w:r w:rsidR="00DB1CE4">
        <w:rPr>
          <w:rFonts w:ascii="Times New Roman" w:eastAsia="Cambria" w:hAnsi="Times New Roman" w:cs="Times New Roman"/>
          <w:sz w:val="24"/>
          <w:szCs w:val="24"/>
          <w:lang w:val="en-US"/>
        </w:rPr>
        <w:t>'</w:t>
      </w:r>
      <w:r w:rsidR="00DB1CE4" w:rsidRPr="007D0E63">
        <w:rPr>
          <w:rFonts w:ascii="Times New Roman" w:eastAsia="Cambria" w:hAnsi="Times New Roman" w:cs="Times New Roman"/>
          <w:sz w:val="24"/>
          <w:szCs w:val="24"/>
          <w:lang w:val="en-US"/>
        </w:rPr>
        <w:t>apprehend in the show of the temporal and transient the substance which is immanent and the eternal which is present</w:t>
      </w:r>
      <w:r w:rsidR="00DB1CE4">
        <w:rPr>
          <w:rFonts w:ascii="Times New Roman" w:eastAsia="Cambria" w:hAnsi="Times New Roman" w:cs="Times New Roman"/>
          <w:sz w:val="24"/>
          <w:szCs w:val="24"/>
          <w:lang w:val="en-US"/>
        </w:rPr>
        <w:t>'</w:t>
      </w:r>
      <w:r w:rsidR="00DB1CE4" w:rsidRPr="007D0E63">
        <w:rPr>
          <w:rFonts w:ascii="Times New Roman" w:eastAsia="Cambria" w:hAnsi="Times New Roman" w:cs="Times New Roman"/>
          <w:sz w:val="24"/>
          <w:szCs w:val="24"/>
        </w:rPr>
        <w:t xml:space="preserve"> (Pr</w:t>
      </w:r>
      <w:r w:rsidR="00DB1CE4">
        <w:rPr>
          <w:rFonts w:ascii="Times New Roman" w:eastAsia="Cambria" w:hAnsi="Times New Roman" w:cs="Times New Roman"/>
          <w:sz w:val="24"/>
          <w:szCs w:val="24"/>
        </w:rPr>
        <w:t>eface</w:t>
      </w:r>
      <w:r w:rsidR="00DB1CE4" w:rsidRPr="007D0E63">
        <w:rPr>
          <w:rFonts w:ascii="Times New Roman" w:eastAsia="Cambria" w:hAnsi="Times New Roman" w:cs="Times New Roman"/>
          <w:sz w:val="24"/>
          <w:szCs w:val="24"/>
        </w:rPr>
        <w:t xml:space="preserve"> 10</w:t>
      </w:r>
      <w:r w:rsidR="00DB1CE4">
        <w:rPr>
          <w:rFonts w:ascii="Times New Roman" w:eastAsia="Cambria" w:hAnsi="Times New Roman" w:cs="Times New Roman"/>
          <w:sz w:val="24"/>
          <w:szCs w:val="24"/>
        </w:rPr>
        <w:t>, 25</w:t>
      </w:r>
      <w:r w:rsidR="00DB1CE4" w:rsidRPr="007D0E63">
        <w:rPr>
          <w:rFonts w:ascii="Times New Roman" w:eastAsia="Cambria" w:hAnsi="Times New Roman" w:cs="Times New Roman"/>
          <w:sz w:val="24"/>
          <w:szCs w:val="24"/>
        </w:rPr>
        <w:t>).</w:t>
      </w:r>
      <w:r w:rsidR="00DB1CE4" w:rsidRPr="007D0E63">
        <w:rPr>
          <w:rFonts w:ascii="Times New Roman" w:eastAsia="Cambria" w:hAnsi="Times New Roman" w:cs="Times New Roman"/>
          <w:sz w:val="24"/>
          <w:szCs w:val="24"/>
          <w:vertAlign w:val="superscript"/>
        </w:rPr>
        <w:footnoteReference w:id="9"/>
      </w:r>
      <w:r w:rsidR="00DB1CE4">
        <w:rPr>
          <w:rFonts w:ascii="Times New Roman" w:eastAsia="Cambria" w:hAnsi="Times New Roman" w:cs="Times New Roman"/>
          <w:sz w:val="24"/>
          <w:szCs w:val="24"/>
          <w:lang w:val="en-US"/>
        </w:rPr>
        <w:t xml:space="preserve"> Although 'temporal' and 'transient' are also finite, and </w:t>
      </w:r>
      <w:r w:rsidR="00CB7ED3">
        <w:rPr>
          <w:rFonts w:ascii="Times New Roman" w:eastAsia="Cambria" w:hAnsi="Times New Roman" w:cs="Times New Roman"/>
          <w:sz w:val="24"/>
          <w:szCs w:val="24"/>
          <w:lang w:val="en-US"/>
        </w:rPr>
        <w:t>therefore,</w:t>
      </w:r>
      <w:r w:rsidR="00DB1CE4">
        <w:rPr>
          <w:rFonts w:ascii="Times New Roman" w:eastAsia="Cambria" w:hAnsi="Times New Roman" w:cs="Times New Roman"/>
          <w:sz w:val="24"/>
          <w:szCs w:val="24"/>
          <w:lang w:val="en-US"/>
        </w:rPr>
        <w:t xml:space="preserve"> on the privative definition of 'ideal', they lack true being, they are not nonentities, because </w:t>
      </w:r>
      <w:r w:rsidR="002E216E">
        <w:rPr>
          <w:rFonts w:ascii="Times New Roman" w:eastAsia="Cambria" w:hAnsi="Times New Roman" w:cs="Times New Roman"/>
          <w:sz w:val="24"/>
          <w:szCs w:val="24"/>
          <w:lang w:val="en-US"/>
        </w:rPr>
        <w:t xml:space="preserve">they somehow form part of </w:t>
      </w:r>
      <w:r w:rsidR="00DB1CE4">
        <w:rPr>
          <w:rFonts w:ascii="Times New Roman" w:eastAsia="Cambria" w:hAnsi="Times New Roman" w:cs="Times New Roman"/>
          <w:sz w:val="24"/>
          <w:szCs w:val="24"/>
          <w:lang w:val="en-US"/>
        </w:rPr>
        <w:t xml:space="preserve">what Hegel calls 'the substance' and 'the eternal'. It may help here to distinguish between </w:t>
      </w:r>
      <w:r w:rsidR="00C715B1">
        <w:rPr>
          <w:rFonts w:ascii="Times New Roman" w:eastAsia="Cambria" w:hAnsi="Times New Roman" w:cs="Times New Roman"/>
          <w:sz w:val="24"/>
          <w:szCs w:val="24"/>
          <w:lang w:val="en-US"/>
        </w:rPr>
        <w:t xml:space="preserve">two senses of 'what is', </w:t>
      </w:r>
      <w:r w:rsidR="00DB1CE4">
        <w:rPr>
          <w:rFonts w:ascii="Times New Roman" w:eastAsia="Cambria" w:hAnsi="Times New Roman" w:cs="Times New Roman"/>
          <w:sz w:val="24"/>
          <w:szCs w:val="24"/>
          <w:lang w:val="en-US"/>
        </w:rPr>
        <w:t xml:space="preserve">the first </w:t>
      </w:r>
      <w:r w:rsidR="00C715B1">
        <w:rPr>
          <w:rFonts w:ascii="Times New Roman" w:eastAsia="Cambria" w:hAnsi="Times New Roman" w:cs="Times New Roman"/>
          <w:sz w:val="24"/>
          <w:szCs w:val="24"/>
          <w:lang w:val="en-US"/>
        </w:rPr>
        <w:t xml:space="preserve">amounts to an ordinary claim that such and such entity exists or state of affairs obtains. </w:t>
      </w:r>
      <w:r w:rsidR="001D58BC">
        <w:rPr>
          <w:rFonts w:ascii="Times New Roman" w:eastAsia="Cambria" w:hAnsi="Times New Roman" w:cs="Times New Roman"/>
          <w:sz w:val="24"/>
          <w:szCs w:val="24"/>
          <w:lang w:val="en-US"/>
        </w:rPr>
        <w:t xml:space="preserve">A second sense, sometimes </w:t>
      </w:r>
      <w:r w:rsidR="00DB1CE4">
        <w:rPr>
          <w:rFonts w:ascii="Times New Roman" w:eastAsia="Cambria" w:hAnsi="Times New Roman" w:cs="Times New Roman"/>
          <w:sz w:val="24"/>
          <w:szCs w:val="24"/>
          <w:lang w:val="en-US"/>
        </w:rPr>
        <w:t xml:space="preserve">indicated </w:t>
      </w:r>
      <w:r w:rsidR="001D58BC">
        <w:rPr>
          <w:rFonts w:ascii="Times New Roman" w:eastAsia="Cambria" w:hAnsi="Times New Roman" w:cs="Times New Roman"/>
          <w:sz w:val="24"/>
          <w:szCs w:val="24"/>
          <w:lang w:val="en-US"/>
        </w:rPr>
        <w:t xml:space="preserve">by the qualifier 'true' -as in 'true being'- but more usually by the term 'actual' and 'actuality', carries the idea of something that is </w:t>
      </w:r>
      <w:r w:rsidR="001D58BC" w:rsidRPr="00C715B1">
        <w:rPr>
          <w:rFonts w:ascii="Times New Roman" w:eastAsia="Cambria" w:hAnsi="Times New Roman" w:cs="Times New Roman"/>
          <w:i/>
          <w:sz w:val="24"/>
          <w:szCs w:val="24"/>
          <w:lang w:val="en-US"/>
        </w:rPr>
        <w:t>worthy</w:t>
      </w:r>
      <w:r w:rsidR="001D58BC">
        <w:rPr>
          <w:rFonts w:ascii="Times New Roman" w:eastAsia="Cambria" w:hAnsi="Times New Roman" w:cs="Times New Roman"/>
          <w:sz w:val="24"/>
          <w:szCs w:val="24"/>
          <w:lang w:val="en-US"/>
        </w:rPr>
        <w:t xml:space="preserve"> of being or rationally vindicated, as when Hegel announ</w:t>
      </w:r>
      <w:r w:rsidR="001D58BC" w:rsidRPr="00A13DF4">
        <w:rPr>
          <w:rFonts w:ascii="Times New Roman" w:eastAsia="Cambria" w:hAnsi="Times New Roman" w:cs="Times New Roman"/>
          <w:sz w:val="24"/>
          <w:szCs w:val="24"/>
          <w:lang w:val="en-US"/>
        </w:rPr>
        <w:t xml:space="preserve">ces that </w:t>
      </w:r>
      <w:r w:rsidR="001D58BC" w:rsidRPr="00A13DF4">
        <w:rPr>
          <w:rFonts w:ascii="Times New Roman" w:eastAsia="Cambria" w:hAnsi="Times New Roman" w:cs="Times New Roman"/>
          <w:sz w:val="24"/>
          <w:szCs w:val="24"/>
        </w:rPr>
        <w:t>'ethical actualit</w:t>
      </w:r>
      <w:r w:rsidR="00A13DF4" w:rsidRPr="00A13DF4">
        <w:rPr>
          <w:rFonts w:ascii="Times New Roman" w:eastAsia="Cambria" w:hAnsi="Times New Roman" w:cs="Times New Roman"/>
          <w:sz w:val="24"/>
          <w:szCs w:val="24"/>
        </w:rPr>
        <w:t>y'</w:t>
      </w:r>
      <w:r w:rsidR="001D58BC" w:rsidRPr="00A13DF4">
        <w:rPr>
          <w:rFonts w:ascii="Times New Roman" w:eastAsia="Cambria" w:hAnsi="Times New Roman" w:cs="Times New Roman"/>
          <w:sz w:val="24"/>
          <w:szCs w:val="24"/>
        </w:rPr>
        <w:t xml:space="preserve"> </w:t>
      </w:r>
      <w:r w:rsidR="00A13DF4" w:rsidRPr="00A13DF4">
        <w:rPr>
          <w:rFonts w:ascii="Times New Roman" w:eastAsia="Cambria" w:hAnsi="Times New Roman" w:cs="Times New Roman"/>
          <w:sz w:val="24"/>
          <w:szCs w:val="24"/>
        </w:rPr>
        <w:t>is</w:t>
      </w:r>
      <w:r w:rsidR="001D58BC" w:rsidRPr="00A13DF4">
        <w:rPr>
          <w:rFonts w:ascii="Times New Roman" w:eastAsia="Cambria" w:hAnsi="Times New Roman" w:cs="Times New Roman"/>
          <w:sz w:val="24"/>
          <w:szCs w:val="24"/>
        </w:rPr>
        <w:t xml:space="preserve"> </w:t>
      </w:r>
      <w:r w:rsidR="00A13DF4" w:rsidRPr="00A13DF4">
        <w:rPr>
          <w:rFonts w:ascii="Times New Roman" w:eastAsia="Cambria" w:hAnsi="Times New Roman" w:cs="Times New Roman"/>
          <w:sz w:val="24"/>
          <w:szCs w:val="24"/>
        </w:rPr>
        <w:t>'</w:t>
      </w:r>
      <w:r w:rsidR="001D58BC" w:rsidRPr="00A13DF4">
        <w:rPr>
          <w:rFonts w:ascii="Times New Roman" w:eastAsia="Cambria" w:hAnsi="Times New Roman" w:cs="Times New Roman"/>
          <w:sz w:val="24"/>
          <w:szCs w:val="24"/>
        </w:rPr>
        <w:t xml:space="preserve">justified </w:t>
      </w:r>
      <w:r w:rsidR="001D58BC" w:rsidRPr="00A13DF4">
        <w:rPr>
          <w:rFonts w:ascii="Times New Roman" w:eastAsia="Cambria" w:hAnsi="Times New Roman" w:cs="Times New Roman"/>
          <w:color w:val="auto"/>
          <w:sz w:val="24"/>
          <w:szCs w:val="24"/>
        </w:rPr>
        <w:t>through</w:t>
      </w:r>
      <w:r w:rsidR="001D58BC" w:rsidRPr="00A13DF4">
        <w:rPr>
          <w:rFonts w:ascii="Times New Roman" w:eastAsia="Cambria" w:hAnsi="Times New Roman" w:cs="Times New Roman"/>
          <w:sz w:val="24"/>
          <w:szCs w:val="24"/>
        </w:rPr>
        <w:t xml:space="preserve"> rational thinking</w:t>
      </w:r>
      <w:r w:rsidR="00A13DF4" w:rsidRPr="00A13DF4">
        <w:rPr>
          <w:rFonts w:ascii="Times New Roman" w:eastAsia="Cambria" w:hAnsi="Times New Roman" w:cs="Times New Roman"/>
          <w:sz w:val="24"/>
          <w:szCs w:val="24"/>
        </w:rPr>
        <w:t xml:space="preserve">' </w:t>
      </w:r>
      <w:r w:rsidR="001D58BC" w:rsidRPr="00A13DF4">
        <w:rPr>
          <w:rFonts w:ascii="Times New Roman" w:eastAsia="Cambria" w:hAnsi="Times New Roman" w:cs="Times New Roman"/>
          <w:sz w:val="24"/>
          <w:szCs w:val="24"/>
        </w:rPr>
        <w:t>(Preface 2, 12)</w:t>
      </w:r>
      <w:r w:rsidR="00DB1CE4">
        <w:rPr>
          <w:rFonts w:ascii="Times New Roman" w:eastAsia="Cambria" w:hAnsi="Times New Roman" w:cs="Times New Roman"/>
          <w:sz w:val="24"/>
          <w:szCs w:val="24"/>
        </w:rPr>
        <w:t>.</w:t>
      </w:r>
      <w:r w:rsidR="00A13DF4" w:rsidRPr="00A13DF4">
        <w:rPr>
          <w:rFonts w:ascii="Times New Roman" w:eastAsia="Cambria" w:hAnsi="Times New Roman" w:cs="Times New Roman"/>
          <w:sz w:val="24"/>
          <w:szCs w:val="24"/>
        </w:rPr>
        <w:t xml:space="preserve"> </w:t>
      </w:r>
      <w:r w:rsidR="00510403">
        <w:rPr>
          <w:rFonts w:ascii="Times New Roman" w:eastAsia="Cambria" w:hAnsi="Times New Roman" w:cs="Times New Roman"/>
          <w:sz w:val="24"/>
          <w:szCs w:val="24"/>
          <w:lang w:val="en-US"/>
        </w:rPr>
        <w:t xml:space="preserve">This explains how Hegel can say both that </w:t>
      </w:r>
      <w:r w:rsidR="00510403" w:rsidRPr="007D0E63">
        <w:rPr>
          <w:rFonts w:ascii="Times New Roman" w:eastAsia="Cambria" w:hAnsi="Times New Roman" w:cs="Times New Roman"/>
          <w:sz w:val="24"/>
          <w:szCs w:val="24"/>
          <w:lang w:val="en-US"/>
        </w:rPr>
        <w:t>philosophy is its time ap</w:t>
      </w:r>
      <w:r w:rsidR="00510403">
        <w:rPr>
          <w:rFonts w:ascii="Times New Roman" w:eastAsia="Cambria" w:hAnsi="Times New Roman" w:cs="Times New Roman"/>
          <w:sz w:val="24"/>
          <w:szCs w:val="24"/>
          <w:lang w:val="en-US"/>
        </w:rPr>
        <w:t xml:space="preserve">prehended in thoughts and that its task is </w:t>
      </w:r>
      <w:r w:rsidR="00510403" w:rsidRPr="007D0E63">
        <w:rPr>
          <w:rFonts w:ascii="Times New Roman" w:eastAsia="Cambria" w:hAnsi="Times New Roman" w:cs="Times New Roman"/>
          <w:sz w:val="24"/>
          <w:szCs w:val="24"/>
          <w:lang w:val="en-US"/>
        </w:rPr>
        <w:t xml:space="preserve">to grasp </w:t>
      </w:r>
      <w:r w:rsidR="00510403" w:rsidRPr="007D0E63">
        <w:rPr>
          <w:rFonts w:ascii="Times New Roman" w:eastAsia="Cambria" w:hAnsi="Times New Roman" w:cs="Times New Roman"/>
          <w:sz w:val="24"/>
          <w:szCs w:val="24"/>
        </w:rPr>
        <w:t>‘</w:t>
      </w:r>
      <w:r w:rsidR="00510403" w:rsidRPr="007D0E63">
        <w:rPr>
          <w:rFonts w:ascii="Times New Roman" w:eastAsia="Cambria" w:hAnsi="Times New Roman" w:cs="Times New Roman"/>
          <w:sz w:val="24"/>
          <w:szCs w:val="24"/>
          <w:lang w:val="en-US"/>
        </w:rPr>
        <w:t>what is ... because what is, is reason</w:t>
      </w:r>
      <w:r w:rsidR="00510403" w:rsidRPr="007D0E63">
        <w:rPr>
          <w:rFonts w:ascii="Times New Roman" w:eastAsia="Cambria" w:hAnsi="Times New Roman" w:cs="Times New Roman"/>
          <w:sz w:val="24"/>
          <w:szCs w:val="24"/>
        </w:rPr>
        <w:t xml:space="preserve">’ </w:t>
      </w:r>
      <w:r w:rsidR="00510403" w:rsidRPr="007D0E63">
        <w:rPr>
          <w:rFonts w:ascii="Times New Roman" w:eastAsia="Cambria" w:hAnsi="Times New Roman" w:cs="Times New Roman"/>
          <w:sz w:val="24"/>
          <w:szCs w:val="24"/>
          <w:lang w:val="en-US"/>
        </w:rPr>
        <w:t>(Pr</w:t>
      </w:r>
      <w:r w:rsidR="00510403">
        <w:rPr>
          <w:rFonts w:ascii="Times New Roman" w:eastAsia="Cambria" w:hAnsi="Times New Roman" w:cs="Times New Roman"/>
          <w:sz w:val="24"/>
          <w:szCs w:val="24"/>
          <w:lang w:val="en-US"/>
        </w:rPr>
        <w:t>eface</w:t>
      </w:r>
      <w:r w:rsidR="00510403" w:rsidRPr="007D0E63">
        <w:rPr>
          <w:rFonts w:ascii="Times New Roman" w:eastAsia="Cambria" w:hAnsi="Times New Roman" w:cs="Times New Roman"/>
          <w:sz w:val="24"/>
          <w:szCs w:val="24"/>
          <w:lang w:val="en-US"/>
        </w:rPr>
        <w:t xml:space="preserve"> 11</w:t>
      </w:r>
      <w:r w:rsidR="00510403">
        <w:rPr>
          <w:rFonts w:ascii="Times New Roman" w:eastAsia="Cambria" w:hAnsi="Times New Roman" w:cs="Times New Roman"/>
          <w:sz w:val="24"/>
          <w:szCs w:val="24"/>
          <w:lang w:val="en-US"/>
        </w:rPr>
        <w:t>, 26)</w:t>
      </w:r>
      <w:r w:rsidR="00A13DF4" w:rsidRPr="00A13DF4">
        <w:rPr>
          <w:rFonts w:ascii="Times New Roman" w:eastAsia="Cambria" w:hAnsi="Times New Roman" w:cs="Times New Roman"/>
          <w:sz w:val="24"/>
          <w:szCs w:val="24"/>
        </w:rPr>
        <w:t>.</w:t>
      </w:r>
      <w:r w:rsidR="00A13DF4">
        <w:rPr>
          <w:rFonts w:ascii="Times New Roman" w:eastAsia="Cambria" w:hAnsi="Times New Roman" w:cs="Times New Roman"/>
        </w:rPr>
        <w:t xml:space="preserve"> </w:t>
      </w:r>
    </w:p>
    <w:p w14:paraId="4D2D232A" w14:textId="519A0D06" w:rsidR="00BA7B75" w:rsidRDefault="002E216E" w:rsidP="008D6FB1">
      <w:pPr>
        <w:pStyle w:val="Body"/>
        <w:ind w:firstLine="720"/>
        <w:contextualSpacing/>
        <w:jc w:val="left"/>
        <w:rPr>
          <w:rFonts w:ascii="Times New Roman" w:eastAsia="Cambria" w:hAnsi="Times New Roman" w:cs="Times New Roman"/>
          <w:sz w:val="24"/>
          <w:szCs w:val="24"/>
          <w:lang w:val="en-US"/>
        </w:rPr>
      </w:pPr>
      <w:r>
        <w:rPr>
          <w:rFonts w:ascii="Times New Roman" w:eastAsia="Cambria" w:hAnsi="Times New Roman" w:cs="Times New Roman"/>
          <w:sz w:val="24"/>
          <w:szCs w:val="24"/>
          <w:lang w:val="en-US"/>
        </w:rPr>
        <w:t xml:space="preserve">In the quote just given, if 'what is' and 'reason' are the same, then we have an unhelpful tautology, if they differ, the question is how does a philosopher identify the actual from everything else that is? </w:t>
      </w:r>
      <w:r w:rsidR="00CB7ED3">
        <w:rPr>
          <w:rFonts w:ascii="Times New Roman" w:eastAsia="Cambria" w:hAnsi="Times New Roman" w:cs="Times New Roman"/>
          <w:sz w:val="24"/>
          <w:szCs w:val="24"/>
          <w:lang w:val="en-US"/>
        </w:rPr>
        <w:t xml:space="preserve">Just to call the actual 'rational' as in the </w:t>
      </w:r>
      <w:r w:rsidR="00B0419F" w:rsidRPr="007D0E63">
        <w:rPr>
          <w:rFonts w:ascii="Times New Roman" w:eastAsia="Cambria" w:hAnsi="Times New Roman" w:cs="Times New Roman"/>
          <w:sz w:val="24"/>
          <w:szCs w:val="24"/>
          <w:lang w:val="en-US"/>
        </w:rPr>
        <w:t>famous</w:t>
      </w:r>
      <w:r w:rsidR="00B0419F">
        <w:rPr>
          <w:rFonts w:ascii="Times New Roman" w:eastAsia="Cambria" w:hAnsi="Times New Roman" w:cs="Times New Roman"/>
          <w:sz w:val="24"/>
          <w:szCs w:val="24"/>
          <w:lang w:val="en-US"/>
        </w:rPr>
        <w:t xml:space="preserve"> assertion, </w:t>
      </w:r>
      <w:r w:rsidR="00B0419F" w:rsidRPr="007D0E63">
        <w:rPr>
          <w:rFonts w:ascii="Times New Roman" w:eastAsia="Cambria" w:hAnsi="Times New Roman" w:cs="Times New Roman"/>
          <w:sz w:val="24"/>
          <w:szCs w:val="24"/>
          <w:lang w:val="en-US"/>
        </w:rPr>
        <w:t xml:space="preserve"> </w:t>
      </w:r>
      <w:r w:rsidR="00B0419F" w:rsidRPr="007D0E63">
        <w:rPr>
          <w:rFonts w:ascii="Times New Roman" w:eastAsia="Cambria" w:hAnsi="Times New Roman" w:cs="Times New Roman"/>
          <w:sz w:val="24"/>
          <w:szCs w:val="24"/>
        </w:rPr>
        <w:t>‘</w:t>
      </w:r>
      <w:r w:rsidR="00B0419F" w:rsidRPr="007D0E63">
        <w:rPr>
          <w:rFonts w:ascii="Times New Roman" w:eastAsia="Cambria" w:hAnsi="Times New Roman" w:cs="Times New Roman"/>
          <w:sz w:val="24"/>
          <w:szCs w:val="24"/>
          <w:lang w:val="en-US"/>
        </w:rPr>
        <w:t>what is rational is actual and what is actual is rational</w:t>
      </w:r>
      <w:r w:rsidR="00B0419F" w:rsidRPr="007D0E63">
        <w:rPr>
          <w:rFonts w:ascii="Times New Roman" w:eastAsia="Cambria" w:hAnsi="Times New Roman" w:cs="Times New Roman"/>
          <w:sz w:val="24"/>
          <w:szCs w:val="24"/>
        </w:rPr>
        <w:t xml:space="preserve">’ </w:t>
      </w:r>
      <w:r w:rsidR="00B0419F" w:rsidRPr="007D0E63">
        <w:rPr>
          <w:rFonts w:ascii="Times New Roman" w:eastAsia="Cambria" w:hAnsi="Times New Roman" w:cs="Times New Roman"/>
          <w:sz w:val="24"/>
          <w:szCs w:val="24"/>
          <w:lang w:val="en-US"/>
        </w:rPr>
        <w:t>(Pr</w:t>
      </w:r>
      <w:r w:rsidR="00B0419F">
        <w:rPr>
          <w:rFonts w:ascii="Times New Roman" w:eastAsia="Cambria" w:hAnsi="Times New Roman" w:cs="Times New Roman"/>
          <w:sz w:val="24"/>
          <w:szCs w:val="24"/>
          <w:lang w:val="en-US"/>
        </w:rPr>
        <w:t>eface</w:t>
      </w:r>
      <w:r w:rsidR="00B0419F" w:rsidRPr="007D0E63">
        <w:rPr>
          <w:rFonts w:ascii="Times New Roman" w:eastAsia="Cambria" w:hAnsi="Times New Roman" w:cs="Times New Roman"/>
          <w:sz w:val="24"/>
          <w:szCs w:val="24"/>
          <w:lang w:val="en-US"/>
        </w:rPr>
        <w:t xml:space="preserve"> 10</w:t>
      </w:r>
      <w:r w:rsidR="00B0419F">
        <w:rPr>
          <w:rFonts w:ascii="Times New Roman" w:eastAsia="Cambria" w:hAnsi="Times New Roman" w:cs="Times New Roman"/>
          <w:sz w:val="24"/>
          <w:szCs w:val="24"/>
          <w:lang w:val="en-US"/>
        </w:rPr>
        <w:t>, 24</w:t>
      </w:r>
      <w:r w:rsidR="00B0419F" w:rsidRPr="007D0E63">
        <w:rPr>
          <w:rFonts w:ascii="Times New Roman" w:eastAsia="Cambria" w:hAnsi="Times New Roman" w:cs="Times New Roman"/>
          <w:sz w:val="24"/>
          <w:szCs w:val="24"/>
          <w:lang w:val="en-US"/>
        </w:rPr>
        <w:t>)</w:t>
      </w:r>
      <w:r w:rsidR="00B0419F">
        <w:rPr>
          <w:rFonts w:ascii="Times New Roman" w:eastAsia="Cambria" w:hAnsi="Times New Roman" w:cs="Times New Roman"/>
          <w:sz w:val="24"/>
          <w:szCs w:val="24"/>
          <w:lang w:val="en-US"/>
        </w:rPr>
        <w:t>, does not help because we lack a measure of 'rational'.</w:t>
      </w:r>
      <w:r w:rsidR="00B0419F">
        <w:rPr>
          <w:rStyle w:val="FootnoteReference"/>
          <w:rFonts w:ascii="Times New Roman" w:eastAsia="Cambria" w:hAnsi="Times New Roman" w:cs="Times New Roman"/>
          <w:sz w:val="24"/>
          <w:szCs w:val="24"/>
          <w:lang w:val="en-US"/>
        </w:rPr>
        <w:footnoteReference w:id="10"/>
      </w:r>
      <w:r w:rsidR="00B0419F">
        <w:rPr>
          <w:rFonts w:ascii="Times New Roman" w:eastAsia="Cambria" w:hAnsi="Times New Roman" w:cs="Times New Roman"/>
          <w:sz w:val="24"/>
          <w:szCs w:val="24"/>
          <w:lang w:val="en-US"/>
        </w:rPr>
        <w:t xml:space="preserve"> </w:t>
      </w:r>
      <w:r w:rsidR="00053B47">
        <w:rPr>
          <w:rFonts w:ascii="Times New Roman" w:eastAsia="Cambria" w:hAnsi="Times New Roman" w:cs="Times New Roman"/>
          <w:sz w:val="24"/>
          <w:szCs w:val="24"/>
          <w:lang w:val="en-US"/>
        </w:rPr>
        <w:t xml:space="preserve">Here is where Hegel's systematic commitments </w:t>
      </w:r>
      <w:r w:rsidR="00356028">
        <w:rPr>
          <w:rFonts w:ascii="Times New Roman" w:eastAsia="Cambria" w:hAnsi="Times New Roman" w:cs="Times New Roman"/>
          <w:sz w:val="24"/>
          <w:szCs w:val="24"/>
          <w:lang w:val="en-US"/>
        </w:rPr>
        <w:t>are relevant</w:t>
      </w:r>
      <w:r w:rsidR="00053B47">
        <w:rPr>
          <w:rFonts w:ascii="Times New Roman" w:eastAsia="Cambria" w:hAnsi="Times New Roman" w:cs="Times New Roman"/>
          <w:sz w:val="24"/>
          <w:szCs w:val="24"/>
          <w:lang w:val="en-US"/>
        </w:rPr>
        <w:t xml:space="preserve">. </w:t>
      </w:r>
      <w:r w:rsidR="009E50C9">
        <w:rPr>
          <w:rFonts w:ascii="Times New Roman" w:eastAsia="Cambria" w:hAnsi="Times New Roman" w:cs="Times New Roman"/>
          <w:sz w:val="24"/>
          <w:szCs w:val="24"/>
          <w:lang w:val="en-US"/>
        </w:rPr>
        <w:t xml:space="preserve">Hegel does not </w:t>
      </w:r>
      <w:r w:rsidR="00035861">
        <w:rPr>
          <w:rFonts w:ascii="Times New Roman" w:eastAsia="Cambria" w:hAnsi="Times New Roman" w:cs="Times New Roman"/>
          <w:sz w:val="24"/>
          <w:szCs w:val="24"/>
          <w:lang w:val="en-US"/>
        </w:rPr>
        <w:t xml:space="preserve">spell out the </w:t>
      </w:r>
      <w:r w:rsidR="008655A6">
        <w:rPr>
          <w:rFonts w:ascii="Times New Roman" w:eastAsia="Cambria" w:hAnsi="Times New Roman" w:cs="Times New Roman"/>
          <w:sz w:val="24"/>
          <w:szCs w:val="24"/>
          <w:lang w:val="en-US"/>
        </w:rPr>
        <w:t>criteria</w:t>
      </w:r>
      <w:r w:rsidR="009E50C9">
        <w:rPr>
          <w:rFonts w:ascii="Times New Roman" w:eastAsia="Cambria" w:hAnsi="Times New Roman" w:cs="Times New Roman"/>
          <w:sz w:val="24"/>
          <w:szCs w:val="24"/>
          <w:lang w:val="en-US"/>
        </w:rPr>
        <w:t xml:space="preserve"> we</w:t>
      </w:r>
      <w:r w:rsidR="00F665C9">
        <w:rPr>
          <w:rFonts w:ascii="Times New Roman" w:eastAsia="Cambria" w:hAnsi="Times New Roman" w:cs="Times New Roman"/>
          <w:sz w:val="24"/>
          <w:szCs w:val="24"/>
          <w:lang w:val="en-US"/>
        </w:rPr>
        <w:t xml:space="preserve"> as philosophers</w:t>
      </w:r>
      <w:r w:rsidR="009E50C9">
        <w:rPr>
          <w:rFonts w:ascii="Times New Roman" w:eastAsia="Cambria" w:hAnsi="Times New Roman" w:cs="Times New Roman"/>
          <w:sz w:val="24"/>
          <w:szCs w:val="24"/>
          <w:lang w:val="en-US"/>
        </w:rPr>
        <w:t xml:space="preserve"> may use to vindicate the </w:t>
      </w:r>
      <w:r w:rsidR="00035861">
        <w:rPr>
          <w:rFonts w:ascii="Times New Roman" w:eastAsia="Cambria" w:hAnsi="Times New Roman" w:cs="Times New Roman"/>
          <w:sz w:val="24"/>
          <w:szCs w:val="24"/>
          <w:lang w:val="en-US"/>
        </w:rPr>
        <w:t>practical phenomena that make up</w:t>
      </w:r>
      <w:r w:rsidR="009E50C9">
        <w:rPr>
          <w:rFonts w:ascii="Times New Roman" w:eastAsia="Cambria" w:hAnsi="Times New Roman" w:cs="Times New Roman"/>
          <w:sz w:val="24"/>
          <w:szCs w:val="24"/>
          <w:lang w:val="en-US"/>
        </w:rPr>
        <w:t xml:space="preserve"> </w:t>
      </w:r>
      <w:r w:rsidR="008655A6">
        <w:rPr>
          <w:rFonts w:ascii="Times New Roman" w:eastAsia="Cambria" w:hAnsi="Times New Roman" w:cs="Times New Roman"/>
          <w:sz w:val="24"/>
          <w:szCs w:val="24"/>
          <w:lang w:val="en-US"/>
        </w:rPr>
        <w:t xml:space="preserve">the </w:t>
      </w:r>
      <w:r w:rsidR="009E50C9">
        <w:rPr>
          <w:rFonts w:ascii="Times New Roman" w:eastAsia="Cambria" w:hAnsi="Times New Roman" w:cs="Times New Roman"/>
          <w:sz w:val="24"/>
          <w:szCs w:val="24"/>
          <w:lang w:val="en-US"/>
        </w:rPr>
        <w:t>ethical</w:t>
      </w:r>
      <w:r w:rsidR="00053B47">
        <w:rPr>
          <w:rFonts w:ascii="Times New Roman" w:eastAsia="Cambria" w:hAnsi="Times New Roman" w:cs="Times New Roman"/>
          <w:sz w:val="24"/>
          <w:szCs w:val="24"/>
          <w:lang w:val="en-US"/>
        </w:rPr>
        <w:t xml:space="preserve">. The rational form of the ethical is to be discovered through </w:t>
      </w:r>
      <w:r w:rsidR="00F665C9">
        <w:rPr>
          <w:rFonts w:ascii="Times New Roman" w:eastAsia="Cambria" w:hAnsi="Times New Roman" w:cs="Times New Roman"/>
          <w:sz w:val="24"/>
          <w:szCs w:val="24"/>
          <w:lang w:val="en-US"/>
        </w:rPr>
        <w:t xml:space="preserve">his </w:t>
      </w:r>
      <w:r w:rsidR="00053B47">
        <w:rPr>
          <w:rFonts w:ascii="Times New Roman" w:eastAsia="Cambria" w:hAnsi="Times New Roman" w:cs="Times New Roman"/>
          <w:sz w:val="24"/>
          <w:szCs w:val="24"/>
          <w:lang w:val="en-US"/>
        </w:rPr>
        <w:t>analysis</w:t>
      </w:r>
      <w:r w:rsidR="00F665C9">
        <w:rPr>
          <w:rFonts w:ascii="Times New Roman" w:eastAsia="Cambria" w:hAnsi="Times New Roman" w:cs="Times New Roman"/>
          <w:sz w:val="24"/>
          <w:szCs w:val="24"/>
          <w:lang w:val="en-US"/>
        </w:rPr>
        <w:t xml:space="preserve"> of the</w:t>
      </w:r>
      <w:r w:rsidR="00053B47">
        <w:rPr>
          <w:rFonts w:ascii="Times New Roman" w:eastAsia="Cambria" w:hAnsi="Times New Roman" w:cs="Times New Roman"/>
          <w:sz w:val="24"/>
          <w:szCs w:val="24"/>
          <w:lang w:val="en-US"/>
        </w:rPr>
        <w:t xml:space="preserve"> concepts that map out this territory. </w:t>
      </w:r>
      <w:r w:rsidR="007A4691">
        <w:rPr>
          <w:rFonts w:ascii="Times New Roman" w:eastAsia="Cambria" w:hAnsi="Times New Roman" w:cs="Times New Roman"/>
          <w:sz w:val="24"/>
          <w:szCs w:val="24"/>
          <w:lang w:val="en-US"/>
        </w:rPr>
        <w:t>Th</w:t>
      </w:r>
      <w:r w:rsidR="00053B47">
        <w:rPr>
          <w:rFonts w:ascii="Times New Roman" w:eastAsia="Cambria" w:hAnsi="Times New Roman" w:cs="Times New Roman"/>
          <w:sz w:val="24"/>
          <w:szCs w:val="24"/>
          <w:lang w:val="en-US"/>
        </w:rPr>
        <w:t xml:space="preserve">is analysis is to </w:t>
      </w:r>
      <w:r w:rsidR="007A4691">
        <w:rPr>
          <w:rFonts w:ascii="Times New Roman" w:eastAsia="Cambria" w:hAnsi="Times New Roman" w:cs="Times New Roman"/>
          <w:sz w:val="24"/>
          <w:szCs w:val="24"/>
          <w:lang w:val="en-US"/>
        </w:rPr>
        <w:t xml:space="preserve">proceed </w:t>
      </w:r>
      <w:r w:rsidR="00053B47">
        <w:rPr>
          <w:rFonts w:ascii="Times New Roman" w:eastAsia="Cambria" w:hAnsi="Times New Roman" w:cs="Times New Roman"/>
          <w:sz w:val="24"/>
          <w:szCs w:val="24"/>
          <w:lang w:val="en-US"/>
        </w:rPr>
        <w:t xml:space="preserve">entirely </w:t>
      </w:r>
      <w:r w:rsidR="007A4691">
        <w:rPr>
          <w:rFonts w:ascii="Times New Roman" w:eastAsia="Cambria" w:hAnsi="Times New Roman" w:cs="Times New Roman"/>
          <w:sz w:val="24"/>
          <w:szCs w:val="24"/>
          <w:lang w:val="en-US"/>
        </w:rPr>
        <w:t>immanently: d</w:t>
      </w:r>
      <w:r w:rsidR="00F665C9">
        <w:rPr>
          <w:rFonts w:ascii="Times New Roman" w:eastAsia="Cambria" w:hAnsi="Times New Roman" w:cs="Times New Roman"/>
          <w:sz w:val="24"/>
          <w:szCs w:val="24"/>
          <w:lang w:val="en-US"/>
        </w:rPr>
        <w:t>ifferent concepts are explicated</w:t>
      </w:r>
      <w:r w:rsidR="007A4691">
        <w:rPr>
          <w:rFonts w:ascii="Times New Roman" w:eastAsia="Cambria" w:hAnsi="Times New Roman" w:cs="Times New Roman"/>
          <w:sz w:val="24"/>
          <w:szCs w:val="24"/>
          <w:lang w:val="en-US"/>
        </w:rPr>
        <w:t xml:space="preserve"> </w:t>
      </w:r>
      <w:r w:rsidR="00F665C9">
        <w:rPr>
          <w:rFonts w:ascii="Times New Roman" w:eastAsia="Cambria" w:hAnsi="Times New Roman" w:cs="Times New Roman"/>
          <w:sz w:val="24"/>
          <w:szCs w:val="24"/>
          <w:lang w:val="en-US"/>
        </w:rPr>
        <w:t xml:space="preserve">and their use </w:t>
      </w:r>
      <w:r w:rsidR="007A4691">
        <w:rPr>
          <w:rFonts w:ascii="Times New Roman" w:eastAsia="Cambria" w:hAnsi="Times New Roman" w:cs="Times New Roman"/>
          <w:sz w:val="24"/>
          <w:szCs w:val="24"/>
          <w:lang w:val="en-US"/>
        </w:rPr>
        <w:t xml:space="preserve">is </w:t>
      </w:r>
      <w:r w:rsidR="00F665C9">
        <w:rPr>
          <w:rFonts w:ascii="Times New Roman" w:eastAsia="Cambria" w:hAnsi="Times New Roman" w:cs="Times New Roman"/>
          <w:sz w:val="24"/>
          <w:szCs w:val="24"/>
          <w:lang w:val="en-US"/>
        </w:rPr>
        <w:t xml:space="preserve">justified in </w:t>
      </w:r>
      <w:r w:rsidR="007A4691">
        <w:rPr>
          <w:rFonts w:ascii="Times New Roman" w:eastAsia="Cambria" w:hAnsi="Times New Roman" w:cs="Times New Roman"/>
          <w:sz w:val="24"/>
          <w:szCs w:val="24"/>
          <w:lang w:val="en-US"/>
        </w:rPr>
        <w:t xml:space="preserve">context </w:t>
      </w:r>
      <w:r w:rsidR="00053B47">
        <w:rPr>
          <w:rFonts w:ascii="Times New Roman" w:eastAsia="Cambria" w:hAnsi="Times New Roman" w:cs="Times New Roman"/>
          <w:sz w:val="24"/>
          <w:szCs w:val="24"/>
          <w:lang w:val="en-US"/>
        </w:rPr>
        <w:t>by way</w:t>
      </w:r>
      <w:r w:rsidR="007A4691">
        <w:rPr>
          <w:rFonts w:ascii="Times New Roman" w:eastAsia="Cambria" w:hAnsi="Times New Roman" w:cs="Times New Roman"/>
          <w:sz w:val="24"/>
          <w:szCs w:val="24"/>
          <w:lang w:val="en-US"/>
        </w:rPr>
        <w:t xml:space="preserve"> </w:t>
      </w:r>
      <w:r w:rsidR="00F665C9">
        <w:rPr>
          <w:rFonts w:ascii="Times New Roman" w:eastAsia="Cambria" w:hAnsi="Times New Roman" w:cs="Times New Roman"/>
          <w:sz w:val="24"/>
          <w:szCs w:val="24"/>
          <w:lang w:val="en-US"/>
        </w:rPr>
        <w:t>of re</w:t>
      </w:r>
      <w:r w:rsidR="00053B47">
        <w:rPr>
          <w:rFonts w:ascii="Times New Roman" w:eastAsia="Cambria" w:hAnsi="Times New Roman" w:cs="Times New Roman"/>
          <w:sz w:val="24"/>
          <w:szCs w:val="24"/>
          <w:lang w:val="en-US"/>
        </w:rPr>
        <w:t>ciprocal re</w:t>
      </w:r>
      <w:r w:rsidR="00F665C9">
        <w:rPr>
          <w:rFonts w:ascii="Times New Roman" w:eastAsia="Cambria" w:hAnsi="Times New Roman" w:cs="Times New Roman"/>
          <w:sz w:val="24"/>
          <w:szCs w:val="24"/>
          <w:lang w:val="en-US"/>
        </w:rPr>
        <w:t xml:space="preserve">lations established </w:t>
      </w:r>
      <w:r w:rsidR="00053B47">
        <w:rPr>
          <w:rFonts w:ascii="Times New Roman" w:eastAsia="Cambria" w:hAnsi="Times New Roman" w:cs="Times New Roman"/>
          <w:sz w:val="24"/>
          <w:szCs w:val="24"/>
          <w:lang w:val="en-US"/>
        </w:rPr>
        <w:t xml:space="preserve">with other </w:t>
      </w:r>
      <w:r w:rsidR="00F665C9">
        <w:rPr>
          <w:rFonts w:ascii="Times New Roman" w:eastAsia="Cambria" w:hAnsi="Times New Roman" w:cs="Times New Roman"/>
          <w:sz w:val="24"/>
          <w:szCs w:val="24"/>
          <w:lang w:val="en-US"/>
        </w:rPr>
        <w:t>concepts</w:t>
      </w:r>
      <w:r w:rsidR="00F3644E" w:rsidRPr="007D0E63">
        <w:rPr>
          <w:rFonts w:ascii="Times New Roman" w:eastAsia="Cambria" w:hAnsi="Times New Roman" w:cs="Times New Roman"/>
          <w:sz w:val="24"/>
          <w:szCs w:val="24"/>
          <w:lang w:val="en-US"/>
        </w:rPr>
        <w:t xml:space="preserve">. </w:t>
      </w:r>
      <w:r w:rsidR="00833514" w:rsidRPr="007D0E63">
        <w:rPr>
          <w:rFonts w:ascii="Times New Roman" w:eastAsia="Cambria" w:hAnsi="Times New Roman" w:cs="Times New Roman"/>
          <w:sz w:val="24"/>
          <w:szCs w:val="24"/>
        </w:rPr>
        <w:t xml:space="preserve">Stephen Houlgate, a key exponent of </w:t>
      </w:r>
      <w:r w:rsidR="00833514">
        <w:rPr>
          <w:rFonts w:ascii="Times New Roman" w:eastAsia="Cambria" w:hAnsi="Times New Roman" w:cs="Times New Roman"/>
          <w:sz w:val="24"/>
          <w:szCs w:val="24"/>
        </w:rPr>
        <w:t>Hegel's holistic method</w:t>
      </w:r>
      <w:r w:rsidR="00833514" w:rsidRPr="007D0E63">
        <w:rPr>
          <w:rFonts w:ascii="Times New Roman" w:eastAsia="Cambria" w:hAnsi="Times New Roman" w:cs="Times New Roman"/>
          <w:sz w:val="24"/>
          <w:szCs w:val="24"/>
        </w:rPr>
        <w:t xml:space="preserve">, </w:t>
      </w:r>
      <w:r w:rsidR="00833514">
        <w:rPr>
          <w:rFonts w:ascii="Times New Roman" w:eastAsia="Cambria" w:hAnsi="Times New Roman" w:cs="Times New Roman"/>
          <w:sz w:val="24"/>
          <w:szCs w:val="24"/>
        </w:rPr>
        <w:t>explains it thus: '</w:t>
      </w:r>
      <w:r w:rsidR="00833514" w:rsidRPr="007D0E63">
        <w:rPr>
          <w:rFonts w:ascii="Times New Roman" w:hAnsi="Times New Roman" w:cs="Times New Roman"/>
          <w:sz w:val="24"/>
          <w:szCs w:val="24"/>
        </w:rPr>
        <w:t>a moment gains its character from the whole that it hel</w:t>
      </w:r>
      <w:r w:rsidR="00833514">
        <w:rPr>
          <w:rFonts w:ascii="Times New Roman" w:hAnsi="Times New Roman" w:cs="Times New Roman"/>
          <w:sz w:val="24"/>
          <w:szCs w:val="24"/>
        </w:rPr>
        <w:t>ps to constitute'</w:t>
      </w:r>
      <w:r w:rsidR="00833514" w:rsidRPr="007D0E63">
        <w:rPr>
          <w:rFonts w:ascii="Times New Roman" w:hAnsi="Times New Roman" w:cs="Times New Roman"/>
          <w:sz w:val="24"/>
          <w:szCs w:val="24"/>
        </w:rPr>
        <w:t>.</w:t>
      </w:r>
      <w:r w:rsidR="00833514" w:rsidRPr="007D0E63">
        <w:rPr>
          <w:rStyle w:val="FootnoteReference"/>
          <w:rFonts w:ascii="Times New Roman" w:eastAsia="Cambria" w:hAnsi="Times New Roman" w:cs="Times New Roman"/>
          <w:sz w:val="24"/>
          <w:szCs w:val="24"/>
        </w:rPr>
        <w:footnoteReference w:id="11"/>
      </w:r>
      <w:r w:rsidR="00833514" w:rsidRPr="007D0E63">
        <w:rPr>
          <w:rFonts w:ascii="Times New Roman" w:hAnsi="Times New Roman" w:cs="Times New Roman"/>
          <w:sz w:val="24"/>
          <w:szCs w:val="24"/>
        </w:rPr>
        <w:t xml:space="preserve"> </w:t>
      </w:r>
      <w:r w:rsidR="00833514">
        <w:rPr>
          <w:rFonts w:ascii="Times New Roman" w:hAnsi="Times New Roman" w:cs="Times New Roman"/>
          <w:sz w:val="24"/>
          <w:szCs w:val="24"/>
        </w:rPr>
        <w:t>Each 'moment' or concept depends for its content and rationale on other such 'moments' or concepts in a structure of mutual support. But then it is unclear how</w:t>
      </w:r>
      <w:r w:rsidR="00833514" w:rsidRPr="00ED03AE">
        <w:rPr>
          <w:rFonts w:ascii="Times New Roman" w:eastAsia="Cambria" w:hAnsi="Times New Roman" w:cs="Times New Roman"/>
          <w:sz w:val="24"/>
          <w:szCs w:val="24"/>
          <w:lang w:val="en-US"/>
        </w:rPr>
        <w:t xml:space="preserve"> </w:t>
      </w:r>
      <w:r w:rsidR="00833514">
        <w:rPr>
          <w:rFonts w:ascii="Times New Roman" w:eastAsia="Cambria" w:hAnsi="Times New Roman" w:cs="Times New Roman"/>
          <w:sz w:val="24"/>
          <w:szCs w:val="24"/>
          <w:lang w:val="en-US"/>
        </w:rPr>
        <w:t xml:space="preserve">in the absence of any content </w:t>
      </w:r>
      <w:r w:rsidR="00833514" w:rsidRPr="007D0E63">
        <w:rPr>
          <w:rFonts w:ascii="Times New Roman" w:eastAsia="Cambria" w:hAnsi="Times New Roman" w:cs="Times New Roman"/>
          <w:sz w:val="24"/>
          <w:szCs w:val="24"/>
          <w:lang w:val="en-US"/>
        </w:rPr>
        <w:t>count</w:t>
      </w:r>
      <w:r w:rsidR="00833514">
        <w:rPr>
          <w:rFonts w:ascii="Times New Roman" w:eastAsia="Cambria" w:hAnsi="Times New Roman" w:cs="Times New Roman"/>
          <w:sz w:val="24"/>
          <w:szCs w:val="24"/>
          <w:lang w:val="en-US"/>
        </w:rPr>
        <w:t>ing</w:t>
      </w:r>
      <w:r w:rsidR="00833514" w:rsidRPr="007D0E63">
        <w:rPr>
          <w:rFonts w:ascii="Times New Roman" w:eastAsia="Cambria" w:hAnsi="Times New Roman" w:cs="Times New Roman"/>
          <w:sz w:val="24"/>
          <w:szCs w:val="24"/>
          <w:lang w:val="en-US"/>
        </w:rPr>
        <w:t xml:space="preserve"> as basic</w:t>
      </w:r>
      <w:r w:rsidR="00833514">
        <w:rPr>
          <w:rFonts w:ascii="Times New Roman" w:eastAsia="Cambria" w:hAnsi="Times New Roman" w:cs="Times New Roman"/>
          <w:sz w:val="24"/>
          <w:szCs w:val="24"/>
          <w:lang w:val="en-US"/>
        </w:rPr>
        <w:t>,</w:t>
      </w:r>
      <w:r w:rsidR="00833514">
        <w:rPr>
          <w:rFonts w:ascii="Times New Roman" w:hAnsi="Times New Roman" w:cs="Times New Roman"/>
          <w:sz w:val="24"/>
          <w:szCs w:val="24"/>
        </w:rPr>
        <w:t xml:space="preserve"> these concepts do not merely dissolve into</w:t>
      </w:r>
      <w:r w:rsidR="00833514" w:rsidRPr="007D0E63">
        <w:rPr>
          <w:rFonts w:ascii="Times New Roman" w:eastAsia="Cambria" w:hAnsi="Times New Roman" w:cs="Times New Roman"/>
          <w:sz w:val="24"/>
          <w:szCs w:val="24"/>
          <w:lang w:val="en-US"/>
        </w:rPr>
        <w:t xml:space="preserve"> rel</w:t>
      </w:r>
      <w:r w:rsidR="00833514">
        <w:rPr>
          <w:rFonts w:ascii="Times New Roman" w:eastAsia="Cambria" w:hAnsi="Times New Roman" w:cs="Times New Roman"/>
          <w:sz w:val="24"/>
          <w:szCs w:val="24"/>
          <w:lang w:val="en-US"/>
        </w:rPr>
        <w:t>a</w:t>
      </w:r>
      <w:r w:rsidR="00833514" w:rsidRPr="007D0E63">
        <w:rPr>
          <w:rFonts w:ascii="Times New Roman" w:eastAsia="Cambria" w:hAnsi="Times New Roman" w:cs="Times New Roman"/>
          <w:sz w:val="24"/>
          <w:szCs w:val="24"/>
          <w:lang w:val="en-US"/>
        </w:rPr>
        <w:t>tions.</w:t>
      </w:r>
      <w:r w:rsidR="00833514" w:rsidRPr="007D0E63">
        <w:rPr>
          <w:rStyle w:val="FootnoteReference"/>
          <w:rFonts w:ascii="Times New Roman" w:eastAsia="Cambria" w:hAnsi="Times New Roman" w:cs="Times New Roman"/>
          <w:sz w:val="24"/>
          <w:szCs w:val="24"/>
          <w:lang w:val="en-US"/>
        </w:rPr>
        <w:footnoteReference w:id="12"/>
      </w:r>
      <w:r w:rsidR="00833514">
        <w:rPr>
          <w:rFonts w:ascii="Times New Roman" w:eastAsia="Cambria" w:hAnsi="Times New Roman" w:cs="Times New Roman"/>
          <w:sz w:val="24"/>
          <w:szCs w:val="24"/>
          <w:lang w:val="en-US"/>
        </w:rPr>
        <w:t xml:space="preserve"> </w:t>
      </w:r>
      <w:r w:rsidR="00D319A3">
        <w:rPr>
          <w:rFonts w:ascii="Times New Roman" w:eastAsia="Cambria" w:hAnsi="Times New Roman" w:cs="Times New Roman"/>
          <w:sz w:val="24"/>
          <w:szCs w:val="24"/>
          <w:lang w:val="en-US"/>
        </w:rPr>
        <w:t xml:space="preserve">The </w:t>
      </w:r>
      <w:r w:rsidR="00053B47">
        <w:rPr>
          <w:rFonts w:ascii="Times New Roman" w:eastAsia="Cambria" w:hAnsi="Times New Roman" w:cs="Times New Roman"/>
          <w:sz w:val="24"/>
          <w:szCs w:val="24"/>
          <w:lang w:val="en-US"/>
        </w:rPr>
        <w:t xml:space="preserve">systematic </w:t>
      </w:r>
      <w:r w:rsidR="00D319A3">
        <w:rPr>
          <w:rFonts w:ascii="Times New Roman" w:eastAsia="Cambria" w:hAnsi="Times New Roman" w:cs="Times New Roman"/>
          <w:sz w:val="24"/>
          <w:szCs w:val="24"/>
          <w:lang w:val="en-US"/>
        </w:rPr>
        <w:t xml:space="preserve">question for us </w:t>
      </w:r>
      <w:r w:rsidR="00053B47">
        <w:rPr>
          <w:rFonts w:ascii="Times New Roman" w:eastAsia="Cambria" w:hAnsi="Times New Roman" w:cs="Times New Roman"/>
          <w:sz w:val="24"/>
          <w:szCs w:val="24"/>
          <w:lang w:val="en-US"/>
        </w:rPr>
        <w:t xml:space="preserve">then </w:t>
      </w:r>
      <w:r w:rsidR="00D319A3">
        <w:rPr>
          <w:rFonts w:ascii="Times New Roman" w:eastAsia="Cambria" w:hAnsi="Times New Roman" w:cs="Times New Roman"/>
          <w:sz w:val="24"/>
          <w:szCs w:val="24"/>
          <w:lang w:val="en-US"/>
        </w:rPr>
        <w:t>is</w:t>
      </w:r>
      <w:r w:rsidR="00DF66D8">
        <w:rPr>
          <w:rFonts w:ascii="Times New Roman" w:eastAsia="Cambria" w:hAnsi="Times New Roman" w:cs="Times New Roman"/>
          <w:sz w:val="24"/>
          <w:szCs w:val="24"/>
          <w:lang w:val="en-US"/>
        </w:rPr>
        <w:t xml:space="preserve"> how relations among concepts can be explanatory and justificatory </w:t>
      </w:r>
      <w:r w:rsidR="00DF66D8" w:rsidRPr="00D319A3">
        <w:rPr>
          <w:rFonts w:ascii="Times New Roman" w:eastAsia="Cambria" w:hAnsi="Times New Roman" w:cs="Times New Roman"/>
          <w:i/>
          <w:sz w:val="24"/>
          <w:szCs w:val="24"/>
          <w:lang w:val="en-US"/>
        </w:rPr>
        <w:t>for</w:t>
      </w:r>
      <w:r w:rsidR="00DF66D8">
        <w:rPr>
          <w:rFonts w:ascii="Times New Roman" w:eastAsia="Cambria" w:hAnsi="Times New Roman" w:cs="Times New Roman"/>
          <w:sz w:val="24"/>
          <w:szCs w:val="24"/>
          <w:lang w:val="en-US"/>
        </w:rPr>
        <w:t xml:space="preserve"> these concepts, if all we have is </w:t>
      </w:r>
      <w:r w:rsidR="00D319A3">
        <w:rPr>
          <w:rFonts w:ascii="Times New Roman" w:eastAsia="Cambria" w:hAnsi="Times New Roman" w:cs="Times New Roman"/>
          <w:sz w:val="24"/>
          <w:szCs w:val="24"/>
          <w:lang w:val="en-US"/>
        </w:rPr>
        <w:t>just</w:t>
      </w:r>
      <w:r w:rsidR="00DF66D8">
        <w:rPr>
          <w:rFonts w:ascii="Times New Roman" w:eastAsia="Cambria" w:hAnsi="Times New Roman" w:cs="Times New Roman"/>
          <w:sz w:val="24"/>
          <w:szCs w:val="24"/>
          <w:lang w:val="en-US"/>
        </w:rPr>
        <w:t xml:space="preserve"> relations of explanation and justification</w:t>
      </w:r>
      <w:r w:rsidR="00DF66D8" w:rsidRPr="007D0E63">
        <w:rPr>
          <w:rFonts w:ascii="Times New Roman" w:eastAsia="Cambria" w:hAnsi="Times New Roman" w:cs="Times New Roman"/>
          <w:sz w:val="24"/>
          <w:szCs w:val="24"/>
          <w:lang w:val="en-US"/>
        </w:rPr>
        <w:t>.</w:t>
      </w:r>
      <w:r w:rsidR="00DF66D8">
        <w:rPr>
          <w:rFonts w:ascii="Times New Roman" w:eastAsia="Cambria" w:hAnsi="Times New Roman" w:cs="Times New Roman"/>
          <w:sz w:val="24"/>
          <w:szCs w:val="24"/>
          <w:lang w:val="en-US"/>
        </w:rPr>
        <w:t xml:space="preserve"> Although th</w:t>
      </w:r>
      <w:r w:rsidR="00D319A3">
        <w:rPr>
          <w:rFonts w:ascii="Times New Roman" w:eastAsia="Cambria" w:hAnsi="Times New Roman" w:cs="Times New Roman"/>
          <w:sz w:val="24"/>
          <w:szCs w:val="24"/>
          <w:lang w:val="en-US"/>
        </w:rPr>
        <w:t>is question</w:t>
      </w:r>
      <w:r w:rsidR="00DF66D8">
        <w:rPr>
          <w:rFonts w:ascii="Times New Roman" w:eastAsia="Cambria" w:hAnsi="Times New Roman" w:cs="Times New Roman"/>
          <w:sz w:val="24"/>
          <w:szCs w:val="24"/>
          <w:lang w:val="en-US"/>
        </w:rPr>
        <w:t xml:space="preserve"> seem</w:t>
      </w:r>
      <w:r w:rsidR="00D319A3">
        <w:rPr>
          <w:rFonts w:ascii="Times New Roman" w:eastAsia="Cambria" w:hAnsi="Times New Roman" w:cs="Times New Roman"/>
          <w:sz w:val="24"/>
          <w:szCs w:val="24"/>
          <w:lang w:val="en-US"/>
        </w:rPr>
        <w:t>s</w:t>
      </w:r>
      <w:r w:rsidR="00DF66D8">
        <w:rPr>
          <w:rFonts w:ascii="Times New Roman" w:eastAsia="Cambria" w:hAnsi="Times New Roman" w:cs="Times New Roman"/>
          <w:sz w:val="24"/>
          <w:szCs w:val="24"/>
          <w:lang w:val="en-US"/>
        </w:rPr>
        <w:t xml:space="preserve"> a long way away from morality, </w:t>
      </w:r>
      <w:r w:rsidR="00D319A3">
        <w:rPr>
          <w:rFonts w:ascii="Times New Roman" w:eastAsia="Cambria" w:hAnsi="Times New Roman" w:cs="Times New Roman"/>
          <w:sz w:val="24"/>
          <w:szCs w:val="24"/>
          <w:lang w:val="en-US"/>
        </w:rPr>
        <w:t>it</w:t>
      </w:r>
      <w:r w:rsidR="00CD753A">
        <w:rPr>
          <w:rFonts w:ascii="Times New Roman" w:eastAsia="Cambria" w:hAnsi="Times New Roman" w:cs="Times New Roman"/>
          <w:sz w:val="24"/>
          <w:szCs w:val="24"/>
          <w:lang w:val="en-US"/>
        </w:rPr>
        <w:t xml:space="preserve"> will concern us in the later sections because how we resolve </w:t>
      </w:r>
      <w:r w:rsidR="00D319A3">
        <w:rPr>
          <w:rFonts w:ascii="Times New Roman" w:eastAsia="Cambria" w:hAnsi="Times New Roman" w:cs="Times New Roman"/>
          <w:sz w:val="24"/>
          <w:szCs w:val="24"/>
          <w:lang w:val="en-US"/>
        </w:rPr>
        <w:t>it</w:t>
      </w:r>
      <w:r w:rsidR="00CD753A">
        <w:rPr>
          <w:rFonts w:ascii="Times New Roman" w:eastAsia="Cambria" w:hAnsi="Times New Roman" w:cs="Times New Roman"/>
          <w:sz w:val="24"/>
          <w:szCs w:val="24"/>
          <w:lang w:val="en-US"/>
        </w:rPr>
        <w:t xml:space="preserve"> will be crucial in </w:t>
      </w:r>
      <w:r w:rsidR="00DF66D8">
        <w:rPr>
          <w:rFonts w:ascii="Times New Roman" w:eastAsia="Cambria" w:hAnsi="Times New Roman" w:cs="Times New Roman"/>
          <w:sz w:val="24"/>
          <w:szCs w:val="24"/>
          <w:lang w:val="en-US"/>
        </w:rPr>
        <w:t xml:space="preserve">getting the right measure of Hegel's </w:t>
      </w:r>
      <w:r w:rsidR="00CD753A">
        <w:rPr>
          <w:rFonts w:ascii="Times New Roman" w:eastAsia="Cambria" w:hAnsi="Times New Roman" w:cs="Times New Roman"/>
          <w:sz w:val="24"/>
          <w:szCs w:val="24"/>
          <w:lang w:val="en-US"/>
        </w:rPr>
        <w:t xml:space="preserve">claims about moral willing. </w:t>
      </w:r>
    </w:p>
    <w:p w14:paraId="53A49BE7" w14:textId="77777777" w:rsidR="00BA7B75" w:rsidRDefault="00BA7B75" w:rsidP="008D6FB1">
      <w:pPr>
        <w:pStyle w:val="Body"/>
        <w:contextualSpacing/>
        <w:jc w:val="left"/>
        <w:rPr>
          <w:rFonts w:ascii="Times New Roman" w:eastAsia="Cambria" w:hAnsi="Times New Roman" w:cs="Times New Roman"/>
          <w:sz w:val="24"/>
          <w:szCs w:val="24"/>
          <w:lang w:val="en-US"/>
        </w:rPr>
      </w:pPr>
    </w:p>
    <w:p w14:paraId="6217395E" w14:textId="7D6ADC84" w:rsidR="00F3644E" w:rsidRPr="007D0E63" w:rsidRDefault="00F3644E" w:rsidP="008D6FB1">
      <w:pPr>
        <w:pStyle w:val="Body"/>
        <w:contextualSpacing/>
        <w:jc w:val="left"/>
        <w:rPr>
          <w:rFonts w:ascii="Times New Roman" w:eastAsia="Cambria" w:hAnsi="Times New Roman" w:cs="Times New Roman"/>
          <w:sz w:val="24"/>
          <w:szCs w:val="24"/>
        </w:rPr>
      </w:pPr>
      <w:r w:rsidRPr="007D0E63">
        <w:rPr>
          <w:rFonts w:ascii="Times New Roman" w:eastAsia="Cambria" w:hAnsi="Times New Roman" w:cs="Times New Roman"/>
          <w:b/>
          <w:bCs/>
          <w:sz w:val="24"/>
          <w:szCs w:val="24"/>
          <w:lang w:val="en-US"/>
        </w:rPr>
        <w:t xml:space="preserve">2. The </w:t>
      </w:r>
      <w:r w:rsidR="00630E41">
        <w:rPr>
          <w:rFonts w:ascii="Times New Roman" w:eastAsia="Cambria" w:hAnsi="Times New Roman" w:cs="Times New Roman"/>
          <w:b/>
          <w:bCs/>
          <w:sz w:val="24"/>
          <w:szCs w:val="24"/>
          <w:lang w:val="en-US"/>
        </w:rPr>
        <w:t>G</w:t>
      </w:r>
      <w:r w:rsidRPr="007D0E63">
        <w:rPr>
          <w:rFonts w:ascii="Times New Roman" w:eastAsia="Cambria" w:hAnsi="Times New Roman" w:cs="Times New Roman"/>
          <w:b/>
          <w:bCs/>
          <w:sz w:val="24"/>
          <w:szCs w:val="24"/>
          <w:lang w:val="en-US"/>
        </w:rPr>
        <w:t xml:space="preserve">ood of </w:t>
      </w:r>
      <w:r w:rsidR="00630E41">
        <w:rPr>
          <w:rFonts w:ascii="Times New Roman" w:eastAsia="Cambria" w:hAnsi="Times New Roman" w:cs="Times New Roman"/>
          <w:b/>
          <w:bCs/>
          <w:sz w:val="24"/>
          <w:szCs w:val="24"/>
          <w:lang w:val="en-US"/>
        </w:rPr>
        <w:t>W</w:t>
      </w:r>
      <w:r w:rsidRPr="007D0E63">
        <w:rPr>
          <w:rFonts w:ascii="Times New Roman" w:eastAsia="Cambria" w:hAnsi="Times New Roman" w:cs="Times New Roman"/>
          <w:b/>
          <w:bCs/>
          <w:sz w:val="24"/>
          <w:szCs w:val="24"/>
          <w:lang w:val="en-US"/>
        </w:rPr>
        <w:t>illing</w:t>
      </w:r>
      <w:r w:rsidRPr="007D0E63">
        <w:rPr>
          <w:rFonts w:ascii="Times New Roman" w:eastAsia="Cambria" w:hAnsi="Times New Roman" w:cs="Times New Roman"/>
          <w:sz w:val="24"/>
          <w:szCs w:val="24"/>
        </w:rPr>
        <w:t xml:space="preserve"> </w:t>
      </w:r>
    </w:p>
    <w:p w14:paraId="282A3D04" w14:textId="079AA64C" w:rsidR="00F3644E" w:rsidRPr="007D0E63" w:rsidRDefault="00F3644E" w:rsidP="001F5163">
      <w:pPr>
        <w:pStyle w:val="Body"/>
        <w:ind w:firstLine="720"/>
        <w:contextualSpacing/>
        <w:jc w:val="left"/>
        <w:rPr>
          <w:rFonts w:ascii="Times New Roman" w:eastAsia="Cambria" w:hAnsi="Times New Roman" w:cs="Times New Roman"/>
          <w:sz w:val="24"/>
          <w:szCs w:val="24"/>
        </w:rPr>
      </w:pPr>
      <w:r w:rsidRPr="007D0E63">
        <w:rPr>
          <w:rFonts w:ascii="Times New Roman" w:eastAsia="Cambria" w:hAnsi="Times New Roman" w:cs="Times New Roman"/>
          <w:sz w:val="24"/>
          <w:szCs w:val="24"/>
          <w:lang w:val="en-US"/>
        </w:rPr>
        <w:t xml:space="preserve">A striking aspect of </w:t>
      </w:r>
      <w:r w:rsidRPr="007D0E63">
        <w:rPr>
          <w:rFonts w:ascii="Times New Roman" w:eastAsia="Cambria" w:hAnsi="Times New Roman" w:cs="Times New Roman"/>
          <w:sz w:val="24"/>
          <w:szCs w:val="24"/>
        </w:rPr>
        <w:t>‘</w:t>
      </w:r>
      <w:r w:rsidRPr="007D0E63">
        <w:rPr>
          <w:rFonts w:ascii="Times New Roman" w:eastAsia="Cambria" w:hAnsi="Times New Roman" w:cs="Times New Roman"/>
          <w:sz w:val="24"/>
          <w:szCs w:val="24"/>
          <w:lang w:val="en-US"/>
        </w:rPr>
        <w:t>Morality</w:t>
      </w:r>
      <w:r w:rsidRPr="007D0E63">
        <w:rPr>
          <w:rFonts w:ascii="Times New Roman" w:eastAsia="Cambria" w:hAnsi="Times New Roman" w:cs="Times New Roman"/>
          <w:sz w:val="24"/>
          <w:szCs w:val="24"/>
        </w:rPr>
        <w:t xml:space="preserve">’ </w:t>
      </w:r>
      <w:r w:rsidRPr="007D0E63">
        <w:rPr>
          <w:rFonts w:ascii="Times New Roman" w:eastAsia="Cambria" w:hAnsi="Times New Roman" w:cs="Times New Roman"/>
          <w:sz w:val="24"/>
          <w:szCs w:val="24"/>
          <w:lang w:val="en-US"/>
        </w:rPr>
        <w:t xml:space="preserve">in the </w:t>
      </w:r>
      <w:r w:rsidRPr="007D0E63">
        <w:rPr>
          <w:rFonts w:ascii="Times New Roman" w:eastAsia="Cambria" w:hAnsi="Times New Roman" w:cs="Times New Roman"/>
          <w:i/>
          <w:iCs/>
          <w:sz w:val="24"/>
          <w:szCs w:val="24"/>
          <w:lang w:val="en-US"/>
        </w:rPr>
        <w:t>Philosophy of Right</w:t>
      </w:r>
      <w:r w:rsidRPr="007D0E63">
        <w:rPr>
          <w:rFonts w:ascii="Times New Roman" w:eastAsia="Cambria" w:hAnsi="Times New Roman" w:cs="Times New Roman"/>
          <w:sz w:val="24"/>
          <w:szCs w:val="24"/>
          <w:lang w:val="en-US"/>
        </w:rPr>
        <w:t xml:space="preserve"> is the near absence of what nowadays is called normative ethics, that is, arguments about right and wrong, duties and virtues. Instead Hegel discusses intention, purpose, willing, action, deed; issues treated in contemporary action theory. The reason for this is that </w:t>
      </w:r>
      <w:r w:rsidR="00356028">
        <w:rPr>
          <w:rFonts w:ascii="Times New Roman" w:eastAsia="Cambria" w:hAnsi="Times New Roman" w:cs="Times New Roman"/>
          <w:sz w:val="24"/>
          <w:szCs w:val="24"/>
          <w:lang w:val="en-US"/>
        </w:rPr>
        <w:t xml:space="preserve">the topic of this part of the book is a </w:t>
      </w:r>
      <w:r w:rsidRPr="007D0E63">
        <w:rPr>
          <w:rFonts w:ascii="Times New Roman" w:eastAsia="Cambria" w:hAnsi="Times New Roman" w:cs="Times New Roman"/>
          <w:sz w:val="24"/>
          <w:szCs w:val="24"/>
          <w:lang w:val="en-US"/>
        </w:rPr>
        <w:t>certain conception of the will</w:t>
      </w:r>
      <w:r w:rsidR="00356028">
        <w:rPr>
          <w:rFonts w:ascii="Times New Roman" w:eastAsia="Cambria" w:hAnsi="Times New Roman" w:cs="Times New Roman"/>
          <w:sz w:val="24"/>
          <w:szCs w:val="24"/>
          <w:lang w:val="en-US"/>
        </w:rPr>
        <w:t>, which h</w:t>
      </w:r>
      <w:r w:rsidRPr="007D0E63">
        <w:rPr>
          <w:rFonts w:ascii="Times New Roman" w:eastAsia="Cambria" w:hAnsi="Times New Roman" w:cs="Times New Roman"/>
          <w:sz w:val="24"/>
          <w:szCs w:val="24"/>
          <w:lang w:val="en-US"/>
        </w:rPr>
        <w:t xml:space="preserve">e introduces at the end of the previous section on </w:t>
      </w:r>
      <w:r w:rsidRPr="007D0E63">
        <w:rPr>
          <w:rFonts w:ascii="Times New Roman" w:eastAsia="Cambria" w:hAnsi="Times New Roman" w:cs="Times New Roman"/>
          <w:sz w:val="24"/>
          <w:szCs w:val="24"/>
        </w:rPr>
        <w:t>‘</w:t>
      </w:r>
      <w:r w:rsidRPr="007D0E63">
        <w:rPr>
          <w:rFonts w:ascii="Times New Roman" w:eastAsia="Cambria" w:hAnsi="Times New Roman" w:cs="Times New Roman"/>
          <w:sz w:val="24"/>
          <w:szCs w:val="24"/>
          <w:lang w:val="en-US"/>
        </w:rPr>
        <w:t>Abstract Right</w:t>
      </w:r>
      <w:r w:rsidRPr="007D0E63">
        <w:rPr>
          <w:rFonts w:ascii="Times New Roman" w:eastAsia="Cambria" w:hAnsi="Times New Roman" w:cs="Times New Roman"/>
          <w:sz w:val="24"/>
          <w:szCs w:val="24"/>
        </w:rPr>
        <w:t>’.</w:t>
      </w:r>
      <w:r w:rsidRPr="007D0E63">
        <w:rPr>
          <w:rFonts w:ascii="Times New Roman" w:eastAsia="Cambria" w:hAnsi="Times New Roman" w:cs="Times New Roman"/>
          <w:sz w:val="24"/>
          <w:szCs w:val="24"/>
          <w:lang w:val="en-US"/>
        </w:rPr>
        <w:t xml:space="preserve"> So this is what we need to examine first.</w:t>
      </w:r>
    </w:p>
    <w:p w14:paraId="0905BD9B" w14:textId="50ED8F00" w:rsidR="00F3644E" w:rsidRPr="007D0E63" w:rsidRDefault="00F3644E" w:rsidP="001F5163">
      <w:pPr>
        <w:pStyle w:val="Body"/>
        <w:ind w:firstLine="720"/>
        <w:contextualSpacing/>
        <w:jc w:val="left"/>
        <w:rPr>
          <w:rFonts w:ascii="Times New Roman" w:eastAsia="Cambria" w:hAnsi="Times New Roman" w:cs="Times New Roman"/>
          <w:sz w:val="24"/>
          <w:szCs w:val="24"/>
        </w:rPr>
      </w:pPr>
      <w:r w:rsidRPr="007D0E63">
        <w:rPr>
          <w:rFonts w:ascii="Times New Roman" w:eastAsia="Cambria" w:hAnsi="Times New Roman" w:cs="Times New Roman"/>
          <w:sz w:val="24"/>
          <w:szCs w:val="24"/>
          <w:lang w:val="en-US"/>
        </w:rPr>
        <w:t xml:space="preserve">The </w:t>
      </w:r>
      <w:r w:rsidR="00653C24">
        <w:rPr>
          <w:rFonts w:ascii="Times New Roman" w:eastAsia="Cambria" w:hAnsi="Times New Roman" w:cs="Times New Roman"/>
          <w:sz w:val="24"/>
          <w:szCs w:val="24"/>
          <w:lang w:val="en-US"/>
        </w:rPr>
        <w:t>concluding discussion in</w:t>
      </w:r>
      <w:r w:rsidRPr="007D0E63">
        <w:rPr>
          <w:rFonts w:ascii="Times New Roman" w:eastAsia="Cambria" w:hAnsi="Times New Roman" w:cs="Times New Roman"/>
          <w:sz w:val="24"/>
          <w:szCs w:val="24"/>
          <w:lang w:val="en-US"/>
        </w:rPr>
        <w:t xml:space="preserve"> </w:t>
      </w:r>
      <w:r w:rsidRPr="007D0E63">
        <w:rPr>
          <w:rFonts w:ascii="Times New Roman" w:eastAsia="Cambria" w:hAnsi="Times New Roman" w:cs="Times New Roman"/>
          <w:sz w:val="24"/>
          <w:szCs w:val="24"/>
        </w:rPr>
        <w:t>‘</w:t>
      </w:r>
      <w:r w:rsidRPr="007D0E63">
        <w:rPr>
          <w:rFonts w:ascii="Times New Roman" w:eastAsia="Cambria" w:hAnsi="Times New Roman" w:cs="Times New Roman"/>
          <w:sz w:val="24"/>
          <w:szCs w:val="24"/>
          <w:lang w:val="en-US"/>
        </w:rPr>
        <w:t>Abstract Right</w:t>
      </w:r>
      <w:r w:rsidRPr="007D0E63">
        <w:rPr>
          <w:rFonts w:ascii="Times New Roman" w:eastAsia="Cambria" w:hAnsi="Times New Roman" w:cs="Times New Roman"/>
          <w:sz w:val="24"/>
          <w:szCs w:val="24"/>
        </w:rPr>
        <w:t xml:space="preserve">’ </w:t>
      </w:r>
      <w:r w:rsidR="00653C24">
        <w:rPr>
          <w:rFonts w:ascii="Times New Roman" w:eastAsia="Cambria" w:hAnsi="Times New Roman" w:cs="Times New Roman"/>
          <w:sz w:val="24"/>
          <w:szCs w:val="24"/>
          <w:lang w:val="en-US"/>
        </w:rPr>
        <w:t xml:space="preserve">concerns the </w:t>
      </w:r>
      <w:r w:rsidRPr="007D0E63">
        <w:rPr>
          <w:rFonts w:ascii="Times New Roman" w:eastAsia="Cambria" w:hAnsi="Times New Roman" w:cs="Times New Roman"/>
          <w:sz w:val="24"/>
          <w:szCs w:val="24"/>
          <w:lang w:val="en-US"/>
        </w:rPr>
        <w:t xml:space="preserve">conditions </w:t>
      </w:r>
      <w:r w:rsidR="00653C24">
        <w:rPr>
          <w:rFonts w:ascii="Times New Roman" w:eastAsia="Cambria" w:hAnsi="Times New Roman" w:cs="Times New Roman"/>
          <w:sz w:val="24"/>
          <w:szCs w:val="24"/>
          <w:lang w:val="en-US"/>
        </w:rPr>
        <w:t xml:space="preserve">under which </w:t>
      </w:r>
      <w:r w:rsidRPr="007D0E63">
        <w:rPr>
          <w:rFonts w:ascii="Times New Roman" w:eastAsia="Cambria" w:hAnsi="Times New Roman" w:cs="Times New Roman"/>
          <w:sz w:val="24"/>
          <w:szCs w:val="24"/>
          <w:lang w:val="en-US"/>
        </w:rPr>
        <w:t xml:space="preserve">punishment for </w:t>
      </w:r>
      <w:proofErr w:type="gramStart"/>
      <w:r w:rsidRPr="007D0E63">
        <w:rPr>
          <w:rFonts w:ascii="Times New Roman" w:eastAsia="Cambria" w:hAnsi="Times New Roman" w:cs="Times New Roman"/>
          <w:sz w:val="24"/>
          <w:szCs w:val="24"/>
          <w:lang w:val="en-US"/>
        </w:rPr>
        <w:t>wrong-doing</w:t>
      </w:r>
      <w:proofErr w:type="gramEnd"/>
      <w:r w:rsidRPr="007D0E63">
        <w:rPr>
          <w:rFonts w:ascii="Times New Roman" w:eastAsia="Cambria" w:hAnsi="Times New Roman" w:cs="Times New Roman"/>
          <w:sz w:val="24"/>
          <w:szCs w:val="24"/>
          <w:lang w:val="en-US"/>
        </w:rPr>
        <w:t xml:space="preserve"> can be understood as justice, rather than as revenge.</w:t>
      </w:r>
      <w:r w:rsidRPr="007D0E63">
        <w:rPr>
          <w:rFonts w:ascii="Times New Roman" w:eastAsia="Cambria" w:hAnsi="Times New Roman" w:cs="Times New Roman"/>
          <w:sz w:val="24"/>
          <w:szCs w:val="24"/>
          <w:vertAlign w:val="superscript"/>
        </w:rPr>
        <w:footnoteReference w:id="13"/>
      </w:r>
      <w:r w:rsidRPr="007D0E63">
        <w:rPr>
          <w:rFonts w:ascii="Times New Roman" w:eastAsia="Cambria" w:hAnsi="Times New Roman" w:cs="Times New Roman"/>
          <w:sz w:val="24"/>
          <w:szCs w:val="24"/>
          <w:lang w:val="en-US"/>
        </w:rPr>
        <w:t xml:space="preserve"> </w:t>
      </w:r>
      <w:r w:rsidR="00060D1D">
        <w:rPr>
          <w:rFonts w:ascii="Times New Roman" w:eastAsia="Cambria" w:hAnsi="Times New Roman" w:cs="Times New Roman"/>
          <w:sz w:val="24"/>
          <w:szCs w:val="24"/>
          <w:lang w:val="en-US"/>
        </w:rPr>
        <w:t>At</w:t>
      </w:r>
      <w:r w:rsidRPr="007D0E63">
        <w:rPr>
          <w:rFonts w:ascii="Times New Roman" w:eastAsia="Cambria" w:hAnsi="Times New Roman" w:cs="Times New Roman"/>
          <w:sz w:val="24"/>
          <w:szCs w:val="24"/>
          <w:lang w:val="en-US"/>
        </w:rPr>
        <w:t xml:space="preserve"> issue is not whether the concepts of revenge and of justice go together; revenge justice models show that they do.</w:t>
      </w:r>
      <w:r w:rsidRPr="007D0E63">
        <w:rPr>
          <w:rFonts w:ascii="Times New Roman" w:eastAsia="Cambria" w:hAnsi="Times New Roman" w:cs="Times New Roman"/>
          <w:sz w:val="24"/>
          <w:szCs w:val="24"/>
          <w:vertAlign w:val="superscript"/>
        </w:rPr>
        <w:footnoteReference w:id="14"/>
      </w:r>
      <w:r w:rsidRPr="007D0E63">
        <w:rPr>
          <w:rFonts w:ascii="Times New Roman" w:eastAsia="Cambria" w:hAnsi="Times New Roman" w:cs="Times New Roman"/>
          <w:sz w:val="24"/>
          <w:szCs w:val="24"/>
          <w:lang w:val="en-US"/>
        </w:rPr>
        <w:t xml:space="preserve"> </w:t>
      </w:r>
      <w:r w:rsidR="00060D1D">
        <w:rPr>
          <w:rFonts w:ascii="Times New Roman" w:eastAsia="Cambria" w:hAnsi="Times New Roman" w:cs="Times New Roman"/>
          <w:sz w:val="24"/>
          <w:szCs w:val="24"/>
          <w:lang w:val="en-US"/>
        </w:rPr>
        <w:t>Hegel is interested in how things look from the agent's perspective, how she can see</w:t>
      </w:r>
      <w:r w:rsidRPr="007D0E63">
        <w:rPr>
          <w:rFonts w:ascii="Times New Roman" w:eastAsia="Cambria" w:hAnsi="Times New Roman" w:cs="Times New Roman"/>
          <w:sz w:val="24"/>
          <w:szCs w:val="24"/>
          <w:lang w:val="en-US"/>
        </w:rPr>
        <w:t xml:space="preserve"> her own punishment as justice, rather than as society</w:t>
      </w:r>
      <w:r w:rsidRPr="007D0E63">
        <w:rPr>
          <w:rFonts w:ascii="Times New Roman" w:eastAsia="Cambria" w:hAnsi="Times New Roman" w:cs="Times New Roman"/>
          <w:sz w:val="24"/>
          <w:szCs w:val="24"/>
        </w:rPr>
        <w:t>’</w:t>
      </w:r>
      <w:r w:rsidRPr="007D0E63">
        <w:rPr>
          <w:rFonts w:ascii="Times New Roman" w:eastAsia="Cambria" w:hAnsi="Times New Roman" w:cs="Times New Roman"/>
          <w:sz w:val="24"/>
          <w:szCs w:val="24"/>
          <w:lang w:val="en-US"/>
        </w:rPr>
        <w:t xml:space="preserve">s tit for tat. </w:t>
      </w:r>
      <w:r w:rsidR="00060D1D">
        <w:rPr>
          <w:rFonts w:ascii="Times New Roman" w:eastAsia="Cambria" w:hAnsi="Times New Roman" w:cs="Times New Roman"/>
          <w:sz w:val="24"/>
          <w:szCs w:val="24"/>
          <w:lang w:val="en-US"/>
        </w:rPr>
        <w:t xml:space="preserve">The concept that is needed, and which takes the discussion forward to 'Morality', is of </w:t>
      </w:r>
      <w:r w:rsidRPr="007D0E63">
        <w:rPr>
          <w:rFonts w:ascii="Times New Roman" w:eastAsia="Cambria" w:hAnsi="Times New Roman" w:cs="Times New Roman"/>
          <w:sz w:val="24"/>
          <w:szCs w:val="24"/>
        </w:rPr>
        <w:t>‘</w:t>
      </w:r>
      <w:r w:rsidRPr="007D0E63">
        <w:rPr>
          <w:rFonts w:ascii="Times New Roman" w:eastAsia="Cambria" w:hAnsi="Times New Roman" w:cs="Times New Roman"/>
          <w:sz w:val="24"/>
          <w:szCs w:val="24"/>
          <w:lang w:val="en-US"/>
        </w:rPr>
        <w:t xml:space="preserve">a will </w:t>
      </w:r>
      <w:r w:rsidR="00B332E7">
        <w:rPr>
          <w:rFonts w:ascii="Times New Roman" w:eastAsia="Cambria" w:hAnsi="Times New Roman" w:cs="Times New Roman"/>
          <w:sz w:val="24"/>
          <w:szCs w:val="24"/>
          <w:lang w:val="en-US"/>
        </w:rPr>
        <w:t>[</w:t>
      </w:r>
      <w:r w:rsidR="00B332E7" w:rsidRPr="00B332E7">
        <w:rPr>
          <w:rFonts w:ascii="Times New Roman" w:eastAsia="Cambria" w:hAnsi="Times New Roman" w:cs="Times New Roman"/>
          <w:i/>
          <w:sz w:val="24"/>
          <w:szCs w:val="24"/>
          <w:lang w:val="en-US"/>
        </w:rPr>
        <w:t>Wille</w:t>
      </w:r>
      <w:proofErr w:type="gramStart"/>
      <w:r w:rsidR="00B332E7">
        <w:rPr>
          <w:rFonts w:ascii="Times New Roman" w:eastAsia="Cambria" w:hAnsi="Times New Roman" w:cs="Times New Roman"/>
          <w:sz w:val="24"/>
          <w:szCs w:val="24"/>
          <w:lang w:val="en-US"/>
        </w:rPr>
        <w:t xml:space="preserve">] </w:t>
      </w:r>
      <w:r w:rsidRPr="007D0E63">
        <w:rPr>
          <w:rFonts w:ascii="Times New Roman" w:eastAsia="Cambria" w:hAnsi="Times New Roman" w:cs="Times New Roman"/>
          <w:sz w:val="24"/>
          <w:szCs w:val="24"/>
          <w:lang w:val="en-US"/>
        </w:rPr>
        <w:t>which</w:t>
      </w:r>
      <w:proofErr w:type="gramEnd"/>
      <w:r w:rsidRPr="007D0E63">
        <w:rPr>
          <w:rFonts w:ascii="Times New Roman" w:eastAsia="Cambria" w:hAnsi="Times New Roman" w:cs="Times New Roman"/>
          <w:sz w:val="24"/>
          <w:szCs w:val="24"/>
          <w:lang w:val="en-US"/>
        </w:rPr>
        <w:t>, though particular and subjective, yet wills the universal as such</w:t>
      </w:r>
      <w:r w:rsidRPr="007D0E63">
        <w:rPr>
          <w:rFonts w:ascii="Times New Roman" w:eastAsia="Cambria" w:hAnsi="Times New Roman" w:cs="Times New Roman"/>
          <w:sz w:val="24"/>
          <w:szCs w:val="24"/>
        </w:rPr>
        <w:t>’ (</w:t>
      </w:r>
      <w:r>
        <w:rPr>
          <w:rFonts w:ascii="Times New Roman" w:eastAsia="Cambria" w:hAnsi="Times New Roman" w:cs="Times New Roman"/>
          <w:sz w:val="24"/>
          <w:szCs w:val="24"/>
        </w:rPr>
        <w:t>PR §</w:t>
      </w:r>
      <w:r w:rsidRPr="007D0E63">
        <w:rPr>
          <w:rFonts w:ascii="Times New Roman" w:eastAsia="Cambria" w:hAnsi="Times New Roman" w:cs="Times New Roman"/>
          <w:sz w:val="24"/>
          <w:szCs w:val="24"/>
          <w:lang w:val="en-US"/>
        </w:rPr>
        <w:t xml:space="preserve">103). </w:t>
      </w:r>
      <w:r w:rsidR="00060D1D">
        <w:rPr>
          <w:rFonts w:ascii="Times New Roman" w:eastAsia="Cambria" w:hAnsi="Times New Roman" w:cs="Times New Roman"/>
          <w:sz w:val="24"/>
          <w:szCs w:val="24"/>
          <w:lang w:val="en-US"/>
        </w:rPr>
        <w:t>Let us for the moment treat 'th</w:t>
      </w:r>
      <w:r w:rsidR="008628EB">
        <w:rPr>
          <w:rFonts w:ascii="Times New Roman" w:eastAsia="Cambria" w:hAnsi="Times New Roman" w:cs="Times New Roman"/>
          <w:sz w:val="24"/>
          <w:szCs w:val="24"/>
          <w:lang w:val="en-US"/>
        </w:rPr>
        <w:t xml:space="preserve">e universal' as indicating an expanded moral horizon and so as being roughly equivalent to </w:t>
      </w:r>
      <w:r w:rsidR="00B332E7">
        <w:rPr>
          <w:rFonts w:ascii="Times New Roman" w:eastAsia="Cambria" w:hAnsi="Times New Roman" w:cs="Times New Roman"/>
          <w:sz w:val="24"/>
          <w:szCs w:val="24"/>
          <w:lang w:val="en-US"/>
        </w:rPr>
        <w:t xml:space="preserve">'morally right'; what Hegel seems to be saying here is that absent </w:t>
      </w:r>
      <w:r w:rsidRPr="007D0E63">
        <w:rPr>
          <w:rFonts w:ascii="Times New Roman" w:eastAsia="Cambria" w:hAnsi="Times New Roman" w:cs="Times New Roman"/>
          <w:sz w:val="24"/>
          <w:szCs w:val="24"/>
          <w:lang w:val="en-US"/>
        </w:rPr>
        <w:t>any sense of moral</w:t>
      </w:r>
      <w:r w:rsidR="00B332E7">
        <w:rPr>
          <w:rFonts w:ascii="Times New Roman" w:eastAsia="Cambria" w:hAnsi="Times New Roman" w:cs="Times New Roman"/>
          <w:sz w:val="24"/>
          <w:szCs w:val="24"/>
          <w:lang w:val="en-US"/>
        </w:rPr>
        <w:t xml:space="preserve"> rightness</w:t>
      </w:r>
      <w:r w:rsidRPr="007D0E63">
        <w:rPr>
          <w:rFonts w:ascii="Times New Roman" w:eastAsia="Cambria" w:hAnsi="Times New Roman" w:cs="Times New Roman"/>
          <w:sz w:val="24"/>
          <w:szCs w:val="24"/>
          <w:lang w:val="en-US"/>
        </w:rPr>
        <w:t xml:space="preserve">, the wrong-doer </w:t>
      </w:r>
      <w:r w:rsidR="00B332E7">
        <w:rPr>
          <w:rFonts w:ascii="Times New Roman" w:eastAsia="Cambria" w:hAnsi="Times New Roman" w:cs="Times New Roman"/>
          <w:sz w:val="24"/>
          <w:szCs w:val="24"/>
          <w:lang w:val="en-US"/>
        </w:rPr>
        <w:t>simply lacks the</w:t>
      </w:r>
      <w:r w:rsidRPr="007D0E63">
        <w:rPr>
          <w:rFonts w:ascii="Times New Roman" w:eastAsia="Cambria" w:hAnsi="Times New Roman" w:cs="Times New Roman"/>
          <w:sz w:val="24"/>
          <w:szCs w:val="24"/>
          <w:lang w:val="en-US"/>
        </w:rPr>
        <w:t xml:space="preserve"> resources to conceive of her punishment as justice.</w:t>
      </w:r>
      <w:r w:rsidRPr="007D0E63">
        <w:rPr>
          <w:rFonts w:ascii="Times New Roman" w:eastAsia="Cambria" w:hAnsi="Times New Roman" w:cs="Times New Roman"/>
          <w:sz w:val="24"/>
          <w:szCs w:val="24"/>
          <w:vertAlign w:val="superscript"/>
        </w:rPr>
        <w:footnoteReference w:id="15"/>
      </w:r>
      <w:r w:rsidR="00B332E7">
        <w:rPr>
          <w:rFonts w:ascii="Times New Roman" w:eastAsia="Cambria" w:hAnsi="Times New Roman" w:cs="Times New Roman"/>
          <w:sz w:val="24"/>
          <w:szCs w:val="24"/>
          <w:lang w:val="en-US"/>
        </w:rPr>
        <w:t xml:space="preserve"> The focus on the particular will is characteristic of the transition from matters of abstract right to morality. Whereas in the earlier sections </w:t>
      </w:r>
      <w:r w:rsidR="00AF62A8" w:rsidRPr="007D0E63">
        <w:rPr>
          <w:rFonts w:ascii="Times New Roman" w:eastAsia="Cambria" w:hAnsi="Times New Roman" w:cs="Times New Roman"/>
          <w:sz w:val="24"/>
          <w:szCs w:val="24"/>
        </w:rPr>
        <w:t>'</w:t>
      </w:r>
      <w:r w:rsidR="00AF62A8" w:rsidRPr="007D0E63">
        <w:rPr>
          <w:rFonts w:ascii="Times New Roman" w:eastAsia="Cambria" w:hAnsi="Times New Roman" w:cs="Times New Roman"/>
          <w:sz w:val="24"/>
          <w:szCs w:val="24"/>
          <w:lang w:val="en-US"/>
        </w:rPr>
        <w:t>will</w:t>
      </w:r>
      <w:r w:rsidR="00B332E7">
        <w:rPr>
          <w:rFonts w:ascii="Times New Roman" w:eastAsia="Cambria" w:hAnsi="Times New Roman" w:cs="Times New Roman"/>
          <w:sz w:val="24"/>
          <w:szCs w:val="24"/>
        </w:rPr>
        <w:t xml:space="preserve">' is understood in terms of </w:t>
      </w:r>
      <w:r w:rsidR="00AF62A8" w:rsidRPr="007D0E63">
        <w:rPr>
          <w:rFonts w:ascii="Times New Roman" w:eastAsia="Cambria" w:hAnsi="Times New Roman" w:cs="Times New Roman"/>
          <w:sz w:val="24"/>
          <w:szCs w:val="24"/>
        </w:rPr>
        <w:t>legally defined practices and the abilities these presuppose</w:t>
      </w:r>
      <w:r w:rsidR="00B332E7">
        <w:rPr>
          <w:rFonts w:ascii="Times New Roman" w:eastAsia="Cambria" w:hAnsi="Times New Roman" w:cs="Times New Roman"/>
          <w:sz w:val="24"/>
          <w:szCs w:val="24"/>
        </w:rPr>
        <w:t>,</w:t>
      </w:r>
      <w:r w:rsidR="00B332E7">
        <w:rPr>
          <w:rFonts w:ascii="Times New Roman" w:eastAsia="Cambria" w:hAnsi="Times New Roman" w:cs="Times New Roman"/>
          <w:sz w:val="24"/>
          <w:szCs w:val="24"/>
          <w:lang w:val="en-US"/>
        </w:rPr>
        <w:t xml:space="preserve"> in the sections we are about to examine the </w:t>
      </w:r>
      <w:r w:rsidR="00126639">
        <w:rPr>
          <w:rFonts w:ascii="Times New Roman" w:eastAsia="Cambria" w:hAnsi="Times New Roman" w:cs="Times New Roman"/>
          <w:sz w:val="24"/>
          <w:szCs w:val="24"/>
          <w:lang w:val="en-US"/>
        </w:rPr>
        <w:t>topic is the nature of will</w:t>
      </w:r>
      <w:r w:rsidR="008628EB">
        <w:rPr>
          <w:rFonts w:ascii="Times New Roman" w:eastAsia="Cambria" w:hAnsi="Times New Roman" w:cs="Times New Roman"/>
          <w:sz w:val="24"/>
          <w:szCs w:val="24"/>
          <w:lang w:val="en-US"/>
        </w:rPr>
        <w:t>ing</w:t>
      </w:r>
      <w:r w:rsidR="00126639">
        <w:rPr>
          <w:rFonts w:ascii="Times New Roman" w:eastAsia="Cambria" w:hAnsi="Times New Roman" w:cs="Times New Roman"/>
          <w:sz w:val="24"/>
          <w:szCs w:val="24"/>
          <w:lang w:val="en-US"/>
        </w:rPr>
        <w:t xml:space="preserve"> itself.</w:t>
      </w:r>
      <w:r w:rsidRPr="007D0E63">
        <w:rPr>
          <w:rStyle w:val="FootnoteReference"/>
          <w:rFonts w:ascii="Times New Roman" w:eastAsia="Cambria" w:hAnsi="Times New Roman" w:cs="Times New Roman"/>
          <w:sz w:val="24"/>
          <w:szCs w:val="24"/>
          <w:lang w:val="en-US"/>
        </w:rPr>
        <w:footnoteReference w:id="16"/>
      </w:r>
      <w:r w:rsidRPr="007D0E63">
        <w:rPr>
          <w:rFonts w:ascii="Times New Roman" w:eastAsia="Cambria" w:hAnsi="Times New Roman" w:cs="Times New Roman"/>
          <w:sz w:val="24"/>
          <w:szCs w:val="24"/>
        </w:rPr>
        <w:t xml:space="preserve"> </w:t>
      </w:r>
      <w:r w:rsidR="00126639">
        <w:rPr>
          <w:rFonts w:ascii="Times New Roman" w:eastAsia="Cambria" w:hAnsi="Times New Roman" w:cs="Times New Roman"/>
          <w:sz w:val="24"/>
          <w:szCs w:val="24"/>
        </w:rPr>
        <w:t xml:space="preserve">It is tempting here to think of 'will' as an executive function, part perhaps of our soul or mind, </w:t>
      </w:r>
      <w:r w:rsidR="00126639">
        <w:rPr>
          <w:rFonts w:ascii="Times New Roman" w:eastAsia="Cambria" w:hAnsi="Times New Roman" w:cs="Times New Roman"/>
          <w:sz w:val="24"/>
          <w:szCs w:val="24"/>
          <w:lang w:val="en-US"/>
        </w:rPr>
        <w:t>with a future-</w:t>
      </w:r>
      <w:r w:rsidR="00126639" w:rsidRPr="007D0E63">
        <w:rPr>
          <w:rFonts w:ascii="Times New Roman" w:eastAsia="Cambria" w:hAnsi="Times New Roman" w:cs="Times New Roman"/>
          <w:sz w:val="24"/>
          <w:szCs w:val="24"/>
          <w:lang w:val="en-US"/>
        </w:rPr>
        <w:t>oriented temporal structure</w:t>
      </w:r>
      <w:r w:rsidR="00126639">
        <w:rPr>
          <w:rFonts w:ascii="Times New Roman" w:eastAsia="Cambria" w:hAnsi="Times New Roman" w:cs="Times New Roman"/>
          <w:sz w:val="24"/>
          <w:szCs w:val="24"/>
        </w:rPr>
        <w:t xml:space="preserve">. As becomes clear in the course of </w:t>
      </w:r>
      <w:r w:rsidR="008628EB">
        <w:rPr>
          <w:rFonts w:ascii="Times New Roman" w:eastAsia="Cambria" w:hAnsi="Times New Roman" w:cs="Times New Roman"/>
          <w:sz w:val="24"/>
          <w:szCs w:val="24"/>
        </w:rPr>
        <w:t>the</w:t>
      </w:r>
      <w:r w:rsidR="00126639">
        <w:rPr>
          <w:rFonts w:ascii="Times New Roman" w:eastAsia="Cambria" w:hAnsi="Times New Roman" w:cs="Times New Roman"/>
          <w:sz w:val="24"/>
          <w:szCs w:val="24"/>
        </w:rPr>
        <w:t xml:space="preserve"> discussion, Hegel distances himself from</w:t>
      </w:r>
      <w:r w:rsidRPr="007D0E63">
        <w:rPr>
          <w:rFonts w:ascii="Times New Roman" w:eastAsia="Cambria" w:hAnsi="Times New Roman" w:cs="Times New Roman"/>
          <w:sz w:val="24"/>
          <w:szCs w:val="24"/>
          <w:lang w:val="en-US"/>
        </w:rPr>
        <w:t xml:space="preserve"> </w:t>
      </w:r>
      <w:r w:rsidR="008628EB">
        <w:rPr>
          <w:rFonts w:ascii="Times New Roman" w:eastAsia="Cambria" w:hAnsi="Times New Roman" w:cs="Times New Roman"/>
          <w:sz w:val="24"/>
          <w:szCs w:val="24"/>
          <w:lang w:val="en-US"/>
        </w:rPr>
        <w:t>such views of willing</w:t>
      </w:r>
      <w:r w:rsidR="00126639">
        <w:rPr>
          <w:rFonts w:ascii="Times New Roman" w:eastAsia="Cambria" w:hAnsi="Times New Roman" w:cs="Times New Roman"/>
          <w:sz w:val="24"/>
          <w:szCs w:val="24"/>
          <w:lang w:val="en-US"/>
        </w:rPr>
        <w:t>. The purpose of 'Morality'</w:t>
      </w:r>
      <w:r w:rsidR="008628EB">
        <w:rPr>
          <w:rFonts w:ascii="Times New Roman" w:eastAsia="Cambria" w:hAnsi="Times New Roman" w:cs="Times New Roman"/>
          <w:sz w:val="24"/>
          <w:szCs w:val="24"/>
          <w:lang w:val="en-US"/>
        </w:rPr>
        <w:t>, he writes,</w:t>
      </w:r>
      <w:r w:rsidR="00126639">
        <w:rPr>
          <w:rFonts w:ascii="Times New Roman" w:eastAsia="Cambria" w:hAnsi="Times New Roman" w:cs="Times New Roman"/>
          <w:sz w:val="24"/>
          <w:szCs w:val="24"/>
          <w:lang w:val="en-US"/>
        </w:rPr>
        <w:t xml:space="preserve"> is to</w:t>
      </w:r>
      <w:r w:rsidR="00986251">
        <w:rPr>
          <w:rFonts w:ascii="Times New Roman" w:eastAsia="Cambria" w:hAnsi="Times New Roman" w:cs="Times New Roman"/>
          <w:sz w:val="24"/>
          <w:szCs w:val="24"/>
          <w:lang w:val="en-US"/>
        </w:rPr>
        <w:t xml:space="preserve"> </w:t>
      </w:r>
      <w:r w:rsidR="00986251" w:rsidRPr="007D0E63">
        <w:rPr>
          <w:rFonts w:ascii="Times New Roman" w:eastAsia="Cambria" w:hAnsi="Times New Roman" w:cs="Times New Roman"/>
          <w:sz w:val="24"/>
          <w:szCs w:val="24"/>
        </w:rPr>
        <w:t>analy</w:t>
      </w:r>
      <w:r w:rsidR="006879DA">
        <w:rPr>
          <w:rFonts w:ascii="Times New Roman" w:eastAsia="Cambria" w:hAnsi="Times New Roman" w:cs="Times New Roman"/>
          <w:sz w:val="24"/>
          <w:szCs w:val="24"/>
        </w:rPr>
        <w:t>z</w:t>
      </w:r>
      <w:r w:rsidR="00986251" w:rsidRPr="007D0E63">
        <w:rPr>
          <w:rFonts w:ascii="Times New Roman" w:eastAsia="Cambria" w:hAnsi="Times New Roman" w:cs="Times New Roman"/>
          <w:sz w:val="24"/>
          <w:szCs w:val="24"/>
        </w:rPr>
        <w:t>e</w:t>
      </w:r>
      <w:r w:rsidR="00986251" w:rsidRPr="007D0E63">
        <w:rPr>
          <w:rFonts w:ascii="Times New Roman" w:eastAsia="Cambria" w:hAnsi="Times New Roman" w:cs="Times New Roman"/>
          <w:sz w:val="24"/>
          <w:szCs w:val="24"/>
          <w:lang w:val="en-US"/>
        </w:rPr>
        <w:t xml:space="preserve"> the </w:t>
      </w:r>
      <w:r w:rsidR="00A82006">
        <w:rPr>
          <w:rFonts w:ascii="Times New Roman" w:eastAsia="Cambria" w:hAnsi="Times New Roman" w:cs="Times New Roman"/>
          <w:sz w:val="24"/>
          <w:szCs w:val="24"/>
        </w:rPr>
        <w:t>'</w:t>
      </w:r>
      <w:r w:rsidR="00986251" w:rsidRPr="007D0E63">
        <w:rPr>
          <w:rFonts w:ascii="Times New Roman" w:eastAsia="Cambria" w:hAnsi="Times New Roman" w:cs="Times New Roman"/>
          <w:sz w:val="24"/>
          <w:szCs w:val="24"/>
          <w:lang w:val="en-US"/>
        </w:rPr>
        <w:t>will</w:t>
      </w:r>
      <w:r w:rsidR="00986251" w:rsidRPr="007D0E63">
        <w:rPr>
          <w:rFonts w:ascii="Times New Roman" w:eastAsia="Cambria" w:hAnsi="Times New Roman" w:cs="Times New Roman"/>
          <w:sz w:val="24"/>
          <w:szCs w:val="24"/>
        </w:rPr>
        <w:t>’</w:t>
      </w:r>
      <w:r w:rsidR="00986251" w:rsidRPr="007D0E63">
        <w:rPr>
          <w:rFonts w:ascii="Times New Roman" w:eastAsia="Cambria" w:hAnsi="Times New Roman" w:cs="Times New Roman"/>
          <w:sz w:val="24"/>
          <w:szCs w:val="24"/>
          <w:lang w:val="en-US"/>
        </w:rPr>
        <w:t>s immanent</w:t>
      </w:r>
      <w:r w:rsidR="00986251" w:rsidRPr="007D0E63">
        <w:rPr>
          <w:rFonts w:ascii="Times New Roman" w:eastAsia="Cambria" w:hAnsi="Times New Roman" w:cs="Times New Roman"/>
          <w:sz w:val="24"/>
          <w:szCs w:val="24"/>
        </w:rPr>
        <w:t xml:space="preserve"> actuali</w:t>
      </w:r>
      <w:r w:rsidR="006879DA">
        <w:rPr>
          <w:rFonts w:ascii="Times New Roman" w:eastAsia="Cambria" w:hAnsi="Times New Roman" w:cs="Times New Roman"/>
          <w:sz w:val="24"/>
          <w:szCs w:val="24"/>
        </w:rPr>
        <w:t>z</w:t>
      </w:r>
      <w:r w:rsidR="00986251" w:rsidRPr="007D0E63">
        <w:rPr>
          <w:rFonts w:ascii="Times New Roman" w:eastAsia="Cambria" w:hAnsi="Times New Roman" w:cs="Times New Roman"/>
          <w:sz w:val="24"/>
          <w:szCs w:val="24"/>
        </w:rPr>
        <w:t>ation</w:t>
      </w:r>
      <w:r w:rsidR="00986251" w:rsidRPr="007D0E63">
        <w:rPr>
          <w:rFonts w:ascii="Times New Roman" w:eastAsia="Cambria" w:hAnsi="Times New Roman" w:cs="Times New Roman"/>
          <w:sz w:val="24"/>
          <w:szCs w:val="24"/>
          <w:lang w:val="en-US"/>
        </w:rPr>
        <w:t xml:space="preserve"> in accordance with </w:t>
      </w:r>
      <w:r w:rsidR="00986251" w:rsidRPr="007D0E63">
        <w:rPr>
          <w:rFonts w:ascii="Times New Roman" w:eastAsia="Cambria" w:hAnsi="Times New Roman" w:cs="Times New Roman"/>
          <w:i/>
          <w:iCs/>
          <w:sz w:val="24"/>
          <w:szCs w:val="24"/>
        </w:rPr>
        <w:t>its</w:t>
      </w:r>
      <w:r w:rsidR="00A82006">
        <w:rPr>
          <w:rFonts w:ascii="Times New Roman" w:eastAsia="Cambria" w:hAnsi="Times New Roman" w:cs="Times New Roman"/>
          <w:sz w:val="24"/>
          <w:szCs w:val="24"/>
        </w:rPr>
        <w:t xml:space="preserve"> concept'</w:t>
      </w:r>
      <w:r w:rsidR="00986251" w:rsidRPr="007D0E63">
        <w:rPr>
          <w:rFonts w:ascii="Times New Roman" w:eastAsia="Cambria" w:hAnsi="Times New Roman" w:cs="Times New Roman"/>
          <w:sz w:val="24"/>
          <w:szCs w:val="24"/>
        </w:rPr>
        <w:t xml:space="preserve"> (</w:t>
      </w:r>
      <w:r w:rsidR="00986251">
        <w:rPr>
          <w:rFonts w:ascii="Times New Roman" w:eastAsia="Cambria" w:hAnsi="Times New Roman" w:cs="Times New Roman"/>
          <w:sz w:val="24"/>
          <w:szCs w:val="24"/>
        </w:rPr>
        <w:t>PR §</w:t>
      </w:r>
      <w:r w:rsidR="00986251">
        <w:rPr>
          <w:rFonts w:ascii="Times New Roman" w:eastAsia="Cambria" w:hAnsi="Times New Roman" w:cs="Times New Roman"/>
          <w:sz w:val="24"/>
          <w:szCs w:val="24"/>
          <w:lang w:val="en-US"/>
        </w:rPr>
        <w:t>104, emphasis added)</w:t>
      </w:r>
      <w:r w:rsidR="008628EB">
        <w:rPr>
          <w:rFonts w:ascii="Times New Roman" w:eastAsia="Cambria" w:hAnsi="Times New Roman" w:cs="Times New Roman"/>
          <w:sz w:val="24"/>
          <w:szCs w:val="24"/>
          <w:lang w:val="en-US"/>
        </w:rPr>
        <w:t xml:space="preserve"> and this concept is nothing less that the good</w:t>
      </w:r>
      <w:r w:rsidRPr="007D0E63">
        <w:rPr>
          <w:rFonts w:ascii="Times New Roman" w:eastAsia="Cambria" w:hAnsi="Times New Roman" w:cs="Times New Roman"/>
          <w:sz w:val="24"/>
          <w:szCs w:val="24"/>
        </w:rPr>
        <w:t>.</w:t>
      </w:r>
      <w:r w:rsidRPr="007D0E63">
        <w:rPr>
          <w:rFonts w:ascii="Times New Roman" w:eastAsia="Cambria" w:hAnsi="Times New Roman" w:cs="Times New Roman"/>
          <w:sz w:val="24"/>
          <w:szCs w:val="24"/>
          <w:vertAlign w:val="superscript"/>
        </w:rPr>
        <w:footnoteReference w:id="17"/>
      </w:r>
      <w:r w:rsidRPr="007D0E63">
        <w:rPr>
          <w:rFonts w:ascii="Times New Roman" w:eastAsia="Cambria" w:hAnsi="Times New Roman" w:cs="Times New Roman"/>
          <w:sz w:val="24"/>
          <w:szCs w:val="24"/>
          <w:lang w:val="en-US"/>
        </w:rPr>
        <w:t xml:space="preserve"> </w:t>
      </w:r>
      <w:r w:rsidR="00A82006">
        <w:rPr>
          <w:rFonts w:ascii="Times New Roman" w:eastAsia="Cambria" w:hAnsi="Times New Roman" w:cs="Times New Roman"/>
          <w:sz w:val="24"/>
          <w:szCs w:val="24"/>
          <w:lang w:val="en-US"/>
        </w:rPr>
        <w:t xml:space="preserve">The claim to be defended </w:t>
      </w:r>
      <w:r w:rsidR="008628EB">
        <w:rPr>
          <w:rFonts w:ascii="Times New Roman" w:eastAsia="Cambria" w:hAnsi="Times New Roman" w:cs="Times New Roman"/>
          <w:sz w:val="24"/>
          <w:szCs w:val="24"/>
          <w:lang w:val="en-US"/>
        </w:rPr>
        <w:t>then is</w:t>
      </w:r>
      <w:r w:rsidR="002B5D28">
        <w:rPr>
          <w:rFonts w:ascii="Times New Roman" w:eastAsia="Cambria" w:hAnsi="Times New Roman" w:cs="Times New Roman"/>
          <w:sz w:val="24"/>
          <w:szCs w:val="24"/>
          <w:lang w:val="en-US"/>
        </w:rPr>
        <w:t xml:space="preserve"> </w:t>
      </w:r>
      <w:r w:rsidR="00647E18">
        <w:rPr>
          <w:rFonts w:ascii="Times New Roman" w:eastAsia="Cambria" w:hAnsi="Times New Roman" w:cs="Times New Roman"/>
          <w:sz w:val="24"/>
          <w:szCs w:val="24"/>
          <w:lang w:val="en-US"/>
        </w:rPr>
        <w:t xml:space="preserve">that </w:t>
      </w:r>
      <w:r w:rsidR="002B5D28">
        <w:rPr>
          <w:rFonts w:ascii="Times New Roman" w:eastAsia="Cambria" w:hAnsi="Times New Roman" w:cs="Times New Roman"/>
          <w:sz w:val="24"/>
          <w:szCs w:val="24"/>
          <w:lang w:val="en-US"/>
        </w:rPr>
        <w:t>moral</w:t>
      </w:r>
      <w:r w:rsidR="00647E18">
        <w:rPr>
          <w:rFonts w:ascii="Times New Roman" w:eastAsia="Cambria" w:hAnsi="Times New Roman" w:cs="Times New Roman"/>
          <w:sz w:val="24"/>
          <w:szCs w:val="24"/>
          <w:lang w:val="en-US"/>
        </w:rPr>
        <w:t xml:space="preserve"> </w:t>
      </w:r>
      <w:r w:rsidR="00A43730">
        <w:rPr>
          <w:rFonts w:ascii="Times New Roman" w:eastAsia="Cambria" w:hAnsi="Times New Roman" w:cs="Times New Roman"/>
          <w:sz w:val="24"/>
          <w:szCs w:val="24"/>
          <w:lang w:val="en-US"/>
        </w:rPr>
        <w:t xml:space="preserve">willing, </w:t>
      </w:r>
      <w:r w:rsidR="008628EB">
        <w:rPr>
          <w:rFonts w:ascii="Times New Roman" w:eastAsia="Cambria" w:hAnsi="Times New Roman" w:cs="Times New Roman"/>
          <w:sz w:val="24"/>
          <w:szCs w:val="24"/>
          <w:lang w:val="en-US"/>
        </w:rPr>
        <w:t xml:space="preserve">that is, </w:t>
      </w:r>
      <w:r w:rsidR="00A43730">
        <w:rPr>
          <w:rFonts w:ascii="Times New Roman" w:eastAsia="Cambria" w:hAnsi="Times New Roman" w:cs="Times New Roman"/>
          <w:sz w:val="24"/>
          <w:szCs w:val="24"/>
          <w:lang w:val="en-US"/>
        </w:rPr>
        <w:t xml:space="preserve">willing </w:t>
      </w:r>
      <w:r w:rsidR="00647E18">
        <w:rPr>
          <w:rFonts w:ascii="Times New Roman" w:eastAsia="Cambria" w:hAnsi="Times New Roman" w:cs="Times New Roman"/>
          <w:sz w:val="24"/>
          <w:szCs w:val="24"/>
          <w:lang w:val="en-US"/>
        </w:rPr>
        <w:t xml:space="preserve">'guided by the good' </w:t>
      </w:r>
      <w:r w:rsidR="002B5D28">
        <w:rPr>
          <w:rFonts w:ascii="Times New Roman" w:eastAsia="Cambria" w:hAnsi="Times New Roman" w:cs="Times New Roman"/>
          <w:sz w:val="24"/>
          <w:szCs w:val="24"/>
          <w:lang w:val="en-US"/>
        </w:rPr>
        <w:t>is basic</w:t>
      </w:r>
      <w:r w:rsidR="00935070" w:rsidRPr="00935070">
        <w:rPr>
          <w:rFonts w:ascii="Times New Roman" w:eastAsia="Cambria" w:hAnsi="Times New Roman" w:cs="Times New Roman"/>
          <w:sz w:val="24"/>
          <w:szCs w:val="24"/>
        </w:rPr>
        <w:t xml:space="preserve"> </w:t>
      </w:r>
      <w:r w:rsidR="00935070">
        <w:rPr>
          <w:rFonts w:ascii="Times New Roman" w:eastAsia="Cambria" w:hAnsi="Times New Roman" w:cs="Times New Roman"/>
          <w:sz w:val="24"/>
          <w:szCs w:val="24"/>
        </w:rPr>
        <w:t>(see PR §</w:t>
      </w:r>
      <w:r w:rsidR="00935070" w:rsidRPr="007D0E63">
        <w:rPr>
          <w:rFonts w:ascii="Times New Roman" w:eastAsia="Cambria" w:hAnsi="Times New Roman" w:cs="Times New Roman"/>
          <w:sz w:val="24"/>
          <w:szCs w:val="24"/>
          <w:lang w:val="en-US"/>
        </w:rPr>
        <w:t>131</w:t>
      </w:r>
      <w:r w:rsidR="00935070">
        <w:rPr>
          <w:rFonts w:ascii="Times New Roman" w:eastAsia="Cambria" w:hAnsi="Times New Roman" w:cs="Times New Roman"/>
          <w:sz w:val="24"/>
          <w:szCs w:val="24"/>
          <w:lang w:val="en-US"/>
        </w:rPr>
        <w:t>)</w:t>
      </w:r>
      <w:r w:rsidR="00647E18">
        <w:rPr>
          <w:rFonts w:ascii="Times New Roman" w:eastAsia="Cambria" w:hAnsi="Times New Roman" w:cs="Times New Roman"/>
          <w:sz w:val="24"/>
          <w:szCs w:val="24"/>
          <w:lang w:val="en-US"/>
        </w:rPr>
        <w:t>.</w:t>
      </w:r>
    </w:p>
    <w:p w14:paraId="71850BE8" w14:textId="42F92167" w:rsidR="00D51731" w:rsidRDefault="006879DA" w:rsidP="008D6FB1">
      <w:pPr>
        <w:pStyle w:val="Body"/>
        <w:contextualSpacing/>
        <w:jc w:val="left"/>
        <w:rPr>
          <w:rFonts w:ascii="Times New Roman" w:eastAsia="Cambria" w:hAnsi="Times New Roman" w:cs="Times New Roman"/>
          <w:sz w:val="24"/>
          <w:szCs w:val="24"/>
          <w:lang w:val="en-US"/>
        </w:rPr>
      </w:pPr>
      <w:r>
        <w:rPr>
          <w:rFonts w:ascii="Times New Roman" w:eastAsia="Cambria" w:hAnsi="Times New Roman" w:cs="Times New Roman"/>
          <w:sz w:val="24"/>
          <w:szCs w:val="24"/>
          <w:lang w:val="en-US"/>
        </w:rPr>
        <w:tab/>
      </w:r>
      <w:r w:rsidR="00F36868">
        <w:rPr>
          <w:rFonts w:ascii="Times New Roman" w:eastAsia="Cambria" w:hAnsi="Times New Roman" w:cs="Times New Roman"/>
          <w:sz w:val="24"/>
          <w:szCs w:val="24"/>
          <w:lang w:val="en-US"/>
        </w:rPr>
        <w:t xml:space="preserve">Hegel defends this </w:t>
      </w:r>
      <w:r w:rsidR="00156964">
        <w:rPr>
          <w:rFonts w:ascii="Times New Roman" w:eastAsia="Cambria" w:hAnsi="Times New Roman" w:cs="Times New Roman"/>
          <w:sz w:val="24"/>
          <w:szCs w:val="24"/>
          <w:lang w:val="en-US"/>
        </w:rPr>
        <w:t xml:space="preserve">bold </w:t>
      </w:r>
      <w:r w:rsidR="00F36868">
        <w:rPr>
          <w:rFonts w:ascii="Times New Roman" w:eastAsia="Cambria" w:hAnsi="Times New Roman" w:cs="Times New Roman"/>
          <w:sz w:val="24"/>
          <w:szCs w:val="24"/>
          <w:lang w:val="en-US"/>
        </w:rPr>
        <w:t xml:space="preserve">claim by focusing </w:t>
      </w:r>
      <w:r w:rsidR="00F3644E" w:rsidRPr="007D0E63">
        <w:rPr>
          <w:rFonts w:ascii="Times New Roman" w:eastAsia="Cambria" w:hAnsi="Times New Roman" w:cs="Times New Roman"/>
          <w:sz w:val="24"/>
          <w:szCs w:val="24"/>
          <w:lang w:val="en-US"/>
        </w:rPr>
        <w:t xml:space="preserve">on what the will </w:t>
      </w:r>
      <w:r w:rsidR="00F3644E" w:rsidRPr="00F36868">
        <w:rPr>
          <w:rFonts w:ascii="Times New Roman" w:eastAsia="Cambria" w:hAnsi="Times New Roman" w:cs="Times New Roman"/>
          <w:iCs/>
          <w:sz w:val="24"/>
          <w:szCs w:val="24"/>
          <w:lang w:val="nl-NL"/>
        </w:rPr>
        <w:t>does</w:t>
      </w:r>
      <w:r w:rsidR="00F3644E" w:rsidRPr="007D0E63">
        <w:rPr>
          <w:rFonts w:ascii="Times New Roman" w:eastAsia="Cambria" w:hAnsi="Times New Roman" w:cs="Times New Roman"/>
          <w:sz w:val="24"/>
          <w:szCs w:val="24"/>
          <w:lang w:val="en-US"/>
        </w:rPr>
        <w:t xml:space="preserve">. </w:t>
      </w:r>
      <w:r w:rsidR="008628EB">
        <w:rPr>
          <w:rFonts w:ascii="Times New Roman" w:eastAsia="Cambria" w:hAnsi="Times New Roman" w:cs="Times New Roman"/>
          <w:sz w:val="24"/>
          <w:szCs w:val="24"/>
          <w:lang w:val="en-US"/>
        </w:rPr>
        <w:t>Instead of</w:t>
      </w:r>
      <w:r w:rsidR="00EA0C0A">
        <w:rPr>
          <w:rFonts w:ascii="Times New Roman" w:eastAsia="Cambria" w:hAnsi="Times New Roman" w:cs="Times New Roman"/>
          <w:sz w:val="24"/>
          <w:szCs w:val="24"/>
          <w:lang w:val="en-US"/>
        </w:rPr>
        <w:t xml:space="preserve"> engag</w:t>
      </w:r>
      <w:r w:rsidR="008628EB">
        <w:rPr>
          <w:rFonts w:ascii="Times New Roman" w:eastAsia="Cambria" w:hAnsi="Times New Roman" w:cs="Times New Roman"/>
          <w:sz w:val="24"/>
          <w:szCs w:val="24"/>
          <w:lang w:val="en-US"/>
        </w:rPr>
        <w:t>ing</w:t>
      </w:r>
      <w:r w:rsidR="00EA0C0A">
        <w:rPr>
          <w:rFonts w:ascii="Times New Roman" w:eastAsia="Cambria" w:hAnsi="Times New Roman" w:cs="Times New Roman"/>
          <w:sz w:val="24"/>
          <w:szCs w:val="24"/>
          <w:lang w:val="en-US"/>
        </w:rPr>
        <w:t xml:space="preserve"> in philosophical introspection, he considers the immediate context in which willing </w:t>
      </w:r>
      <w:r w:rsidR="008628EB">
        <w:rPr>
          <w:rFonts w:ascii="Times New Roman" w:eastAsia="Cambria" w:hAnsi="Times New Roman" w:cs="Times New Roman"/>
          <w:sz w:val="24"/>
          <w:szCs w:val="24"/>
          <w:lang w:val="en-US"/>
        </w:rPr>
        <w:t>is</w:t>
      </w:r>
      <w:r w:rsidR="00EA0C0A">
        <w:rPr>
          <w:rFonts w:ascii="Times New Roman" w:eastAsia="Cambria" w:hAnsi="Times New Roman" w:cs="Times New Roman"/>
          <w:sz w:val="24"/>
          <w:szCs w:val="24"/>
          <w:lang w:val="en-US"/>
        </w:rPr>
        <w:t xml:space="preserve"> philosophically important, and this is the context of </w:t>
      </w:r>
      <w:r w:rsidR="00B80611">
        <w:rPr>
          <w:rFonts w:ascii="Times New Roman" w:eastAsia="Cambria" w:hAnsi="Times New Roman" w:cs="Times New Roman"/>
          <w:sz w:val="24"/>
          <w:szCs w:val="24"/>
          <w:lang w:val="en-US"/>
        </w:rPr>
        <w:t xml:space="preserve">doing things. </w:t>
      </w:r>
      <w:r w:rsidR="00F3644E" w:rsidRPr="007D0E63">
        <w:rPr>
          <w:rFonts w:ascii="Times New Roman" w:eastAsia="Cambria" w:hAnsi="Times New Roman" w:cs="Times New Roman"/>
          <w:sz w:val="24"/>
          <w:szCs w:val="24"/>
          <w:lang w:val="en-US"/>
        </w:rPr>
        <w:t>The doing of the will is an action</w:t>
      </w:r>
      <w:r w:rsidR="00B76358">
        <w:rPr>
          <w:rFonts w:ascii="Times New Roman" w:eastAsia="Cambria" w:hAnsi="Times New Roman" w:cs="Times New Roman"/>
          <w:sz w:val="24"/>
          <w:szCs w:val="24"/>
          <w:lang w:val="en-US"/>
        </w:rPr>
        <w:t xml:space="preserve">, </w:t>
      </w:r>
      <w:r w:rsidR="00F3644E" w:rsidRPr="007D0E63">
        <w:rPr>
          <w:rFonts w:ascii="Times New Roman" w:eastAsia="Cambria" w:hAnsi="Times New Roman" w:cs="Times New Roman"/>
          <w:i/>
          <w:iCs/>
          <w:sz w:val="24"/>
          <w:szCs w:val="24"/>
        </w:rPr>
        <w:t>Handlung</w:t>
      </w:r>
      <w:r w:rsidR="00F3644E" w:rsidRPr="007D0E63">
        <w:rPr>
          <w:rFonts w:ascii="Times New Roman" w:eastAsia="Cambria" w:hAnsi="Times New Roman" w:cs="Times New Roman"/>
          <w:sz w:val="24"/>
          <w:szCs w:val="24"/>
        </w:rPr>
        <w:t xml:space="preserve"> </w:t>
      </w:r>
      <w:r w:rsidR="00B76358">
        <w:rPr>
          <w:rFonts w:ascii="Times New Roman" w:eastAsia="Cambria" w:hAnsi="Times New Roman" w:cs="Times New Roman"/>
          <w:sz w:val="24"/>
          <w:szCs w:val="24"/>
        </w:rPr>
        <w:t>(</w:t>
      </w:r>
      <w:r w:rsidR="00F3644E">
        <w:rPr>
          <w:rFonts w:ascii="Times New Roman" w:eastAsia="Cambria" w:hAnsi="Times New Roman" w:cs="Times New Roman"/>
          <w:sz w:val="24"/>
          <w:szCs w:val="24"/>
        </w:rPr>
        <w:t>PR §</w:t>
      </w:r>
      <w:r w:rsidR="00F3644E" w:rsidRPr="007D0E63">
        <w:rPr>
          <w:rFonts w:ascii="Times New Roman" w:eastAsia="Cambria" w:hAnsi="Times New Roman" w:cs="Times New Roman"/>
          <w:sz w:val="24"/>
          <w:szCs w:val="24"/>
        </w:rPr>
        <w:t>113</w:t>
      </w:r>
      <w:r w:rsidR="00F36868">
        <w:rPr>
          <w:rFonts w:ascii="Times New Roman" w:eastAsia="Cambria" w:hAnsi="Times New Roman" w:cs="Times New Roman"/>
          <w:sz w:val="24"/>
          <w:szCs w:val="24"/>
        </w:rPr>
        <w:t>, see too</w:t>
      </w:r>
      <w:r w:rsidR="00F36868" w:rsidRPr="00F36868">
        <w:rPr>
          <w:rFonts w:ascii="Times New Roman" w:eastAsia="Cambria" w:hAnsi="Times New Roman" w:cs="Times New Roman"/>
        </w:rPr>
        <w:t xml:space="preserve"> </w:t>
      </w:r>
      <w:r w:rsidR="00F36868" w:rsidRPr="00F36868">
        <w:rPr>
          <w:rFonts w:ascii="Times New Roman" w:eastAsia="Cambria" w:hAnsi="Times New Roman" w:cs="Times New Roman"/>
          <w:sz w:val="24"/>
          <w:szCs w:val="24"/>
        </w:rPr>
        <w:t>E</w:t>
      </w:r>
      <w:r>
        <w:rPr>
          <w:rFonts w:ascii="Times New Roman" w:eastAsia="Cambria" w:hAnsi="Times New Roman" w:cs="Times New Roman"/>
          <w:sz w:val="24"/>
          <w:szCs w:val="24"/>
        </w:rPr>
        <w:t xml:space="preserve"> </w:t>
      </w:r>
      <w:r w:rsidR="00F36868" w:rsidRPr="00F36868">
        <w:rPr>
          <w:rFonts w:ascii="Times New Roman" w:eastAsia="Cambria" w:hAnsi="Times New Roman" w:cs="Times New Roman"/>
          <w:sz w:val="24"/>
          <w:szCs w:val="24"/>
        </w:rPr>
        <w:t>§113</w:t>
      </w:r>
      <w:r w:rsidR="00F3644E" w:rsidRPr="007D0E63">
        <w:rPr>
          <w:rFonts w:ascii="Times New Roman" w:eastAsia="Cambria" w:hAnsi="Times New Roman" w:cs="Times New Roman"/>
          <w:sz w:val="24"/>
          <w:szCs w:val="24"/>
        </w:rPr>
        <w:t>).</w:t>
      </w:r>
      <w:r w:rsidR="00F3644E" w:rsidRPr="007D0E63">
        <w:rPr>
          <w:rFonts w:ascii="Times New Roman" w:eastAsia="Cambria" w:hAnsi="Times New Roman" w:cs="Times New Roman"/>
          <w:sz w:val="24"/>
          <w:szCs w:val="24"/>
          <w:lang w:val="en-US"/>
        </w:rPr>
        <w:t xml:space="preserve"> An action has</w:t>
      </w:r>
      <w:r w:rsidR="00B76358">
        <w:rPr>
          <w:rFonts w:ascii="Times New Roman" w:eastAsia="Cambria" w:hAnsi="Times New Roman" w:cs="Times New Roman"/>
          <w:sz w:val="24"/>
          <w:szCs w:val="24"/>
          <w:lang w:val="en-US"/>
        </w:rPr>
        <w:t xml:space="preserve"> the character of something </w:t>
      </w:r>
      <w:proofErr w:type="gramStart"/>
      <w:r w:rsidR="00B76358">
        <w:rPr>
          <w:rFonts w:ascii="Times New Roman" w:eastAsia="Cambria" w:hAnsi="Times New Roman" w:cs="Times New Roman"/>
          <w:sz w:val="24"/>
          <w:szCs w:val="24"/>
          <w:lang w:val="en-US"/>
        </w:rPr>
        <w:t>done,</w:t>
      </w:r>
      <w:proofErr w:type="gramEnd"/>
      <w:r w:rsidR="00B76358">
        <w:rPr>
          <w:rFonts w:ascii="Times New Roman" w:eastAsia="Cambria" w:hAnsi="Times New Roman" w:cs="Times New Roman"/>
          <w:sz w:val="24"/>
          <w:szCs w:val="24"/>
          <w:lang w:val="en-US"/>
        </w:rPr>
        <w:t xml:space="preserve"> </w:t>
      </w:r>
      <w:r w:rsidR="00A43730">
        <w:rPr>
          <w:rFonts w:ascii="Times New Roman" w:eastAsia="Cambria" w:hAnsi="Times New Roman" w:cs="Times New Roman"/>
          <w:sz w:val="24"/>
          <w:szCs w:val="24"/>
          <w:lang w:val="en-US"/>
        </w:rPr>
        <w:t>it '</w:t>
      </w:r>
      <w:r w:rsidR="00F3644E" w:rsidRPr="007D0E63">
        <w:rPr>
          <w:rFonts w:ascii="Times New Roman" w:eastAsia="Cambria" w:hAnsi="Times New Roman" w:cs="Times New Roman"/>
          <w:sz w:val="24"/>
          <w:szCs w:val="24"/>
          <w:lang w:val="en-US"/>
        </w:rPr>
        <w:t>sets up an alteration in this state of affairs confronting the will</w:t>
      </w:r>
      <w:r w:rsidR="00A43730">
        <w:rPr>
          <w:rFonts w:ascii="Times New Roman" w:eastAsia="Cambria" w:hAnsi="Times New Roman" w:cs="Times New Roman"/>
          <w:sz w:val="24"/>
          <w:szCs w:val="24"/>
        </w:rPr>
        <w:t>'</w:t>
      </w:r>
      <w:r w:rsidR="00F3644E" w:rsidRPr="007D0E63">
        <w:rPr>
          <w:rFonts w:ascii="Times New Roman" w:eastAsia="Cambria" w:hAnsi="Times New Roman" w:cs="Times New Roman"/>
          <w:sz w:val="24"/>
          <w:szCs w:val="24"/>
        </w:rPr>
        <w:t xml:space="preserve"> (</w:t>
      </w:r>
      <w:r w:rsidR="00F3644E">
        <w:rPr>
          <w:rFonts w:ascii="Times New Roman" w:eastAsia="Cambria" w:hAnsi="Times New Roman" w:cs="Times New Roman"/>
          <w:sz w:val="24"/>
          <w:szCs w:val="24"/>
        </w:rPr>
        <w:t>PR §</w:t>
      </w:r>
      <w:r w:rsidR="00F3644E" w:rsidRPr="007D0E63">
        <w:rPr>
          <w:rFonts w:ascii="Times New Roman" w:eastAsia="Cambria" w:hAnsi="Times New Roman" w:cs="Times New Roman"/>
          <w:sz w:val="24"/>
          <w:szCs w:val="24"/>
          <w:lang w:val="en-US"/>
        </w:rPr>
        <w:t xml:space="preserve">115, see too </w:t>
      </w:r>
      <w:r w:rsidR="00F3644E">
        <w:rPr>
          <w:rFonts w:ascii="Times New Roman" w:eastAsia="Cambria" w:hAnsi="Times New Roman" w:cs="Times New Roman"/>
          <w:sz w:val="24"/>
          <w:szCs w:val="24"/>
        </w:rPr>
        <w:t>E</w:t>
      </w:r>
      <w:r>
        <w:rPr>
          <w:rFonts w:ascii="Times New Roman" w:eastAsia="Cambria" w:hAnsi="Times New Roman" w:cs="Times New Roman"/>
          <w:sz w:val="24"/>
          <w:szCs w:val="24"/>
        </w:rPr>
        <w:t xml:space="preserve"> </w:t>
      </w:r>
      <w:r w:rsidR="00F3644E">
        <w:rPr>
          <w:rFonts w:ascii="Times New Roman" w:eastAsia="Cambria" w:hAnsi="Times New Roman" w:cs="Times New Roman"/>
          <w:sz w:val="24"/>
          <w:szCs w:val="24"/>
        </w:rPr>
        <w:t>§</w:t>
      </w:r>
      <w:r w:rsidR="00F3644E" w:rsidRPr="007D0E63">
        <w:rPr>
          <w:rFonts w:ascii="Times New Roman" w:eastAsia="Cambria" w:hAnsi="Times New Roman" w:cs="Times New Roman"/>
          <w:sz w:val="24"/>
          <w:szCs w:val="24"/>
          <w:lang w:val="en-US"/>
        </w:rPr>
        <w:t>505</w:t>
      </w:r>
      <w:r w:rsidR="001F5163">
        <w:rPr>
          <w:rFonts w:ascii="Times New Roman" w:eastAsia="Cambria" w:hAnsi="Times New Roman" w:cs="Times New Roman"/>
          <w:sz w:val="24"/>
          <w:szCs w:val="24"/>
          <w:lang w:val="en-US"/>
        </w:rPr>
        <w:t>)</w:t>
      </w:r>
      <w:r w:rsidR="00F3644E" w:rsidRPr="007D0E63">
        <w:rPr>
          <w:rFonts w:ascii="Times New Roman" w:eastAsia="Cambria" w:hAnsi="Times New Roman" w:cs="Times New Roman"/>
          <w:sz w:val="24"/>
          <w:szCs w:val="24"/>
          <w:lang w:val="en-US"/>
        </w:rPr>
        <w:t xml:space="preserve">. </w:t>
      </w:r>
      <w:r w:rsidR="00A43730">
        <w:rPr>
          <w:rFonts w:ascii="Times New Roman" w:eastAsia="Cambria" w:hAnsi="Times New Roman" w:cs="Times New Roman"/>
          <w:sz w:val="24"/>
          <w:szCs w:val="24"/>
          <w:lang w:val="en-US"/>
        </w:rPr>
        <w:t xml:space="preserve">Hegel </w:t>
      </w:r>
      <w:r w:rsidR="000F0AE2">
        <w:rPr>
          <w:rFonts w:ascii="Times New Roman" w:eastAsia="Cambria" w:hAnsi="Times New Roman" w:cs="Times New Roman"/>
          <w:sz w:val="24"/>
          <w:szCs w:val="24"/>
          <w:lang w:val="en-US"/>
        </w:rPr>
        <w:t>introduces the term</w:t>
      </w:r>
      <w:r w:rsidR="00A43730">
        <w:rPr>
          <w:rFonts w:ascii="Times New Roman" w:eastAsia="Cambria" w:hAnsi="Times New Roman" w:cs="Times New Roman"/>
          <w:sz w:val="24"/>
          <w:szCs w:val="24"/>
          <w:lang w:val="en-US"/>
        </w:rPr>
        <w:t xml:space="preserve"> 'deed', </w:t>
      </w:r>
      <w:r w:rsidR="00A43730" w:rsidRPr="00A43730">
        <w:rPr>
          <w:rFonts w:ascii="Times New Roman" w:eastAsia="Cambria" w:hAnsi="Times New Roman" w:cs="Times New Roman"/>
          <w:i/>
          <w:sz w:val="24"/>
          <w:szCs w:val="24"/>
          <w:lang w:val="en-US"/>
        </w:rPr>
        <w:t>Tat</w:t>
      </w:r>
      <w:r w:rsidR="000F0AE2">
        <w:rPr>
          <w:rFonts w:ascii="Times New Roman" w:eastAsia="Cambria" w:hAnsi="Times New Roman" w:cs="Times New Roman"/>
          <w:sz w:val="24"/>
          <w:szCs w:val="24"/>
          <w:lang w:val="en-US"/>
        </w:rPr>
        <w:t xml:space="preserve"> to pick out this evental character of action</w:t>
      </w:r>
      <w:r w:rsidR="00D5160C">
        <w:rPr>
          <w:rFonts w:ascii="Times New Roman" w:eastAsia="Cambria" w:hAnsi="Times New Roman" w:cs="Times New Roman"/>
          <w:sz w:val="24"/>
          <w:szCs w:val="24"/>
          <w:lang w:val="en-US"/>
        </w:rPr>
        <w:t>: a</w:t>
      </w:r>
      <w:r w:rsidR="00F3644E" w:rsidRPr="007D0E63">
        <w:rPr>
          <w:rFonts w:ascii="Times New Roman" w:eastAsia="Cambria" w:hAnsi="Times New Roman" w:cs="Times New Roman"/>
          <w:sz w:val="24"/>
          <w:szCs w:val="24"/>
          <w:lang w:val="en-US"/>
        </w:rPr>
        <w:t xml:space="preserve">s </w:t>
      </w:r>
      <w:r w:rsidR="00F3644E">
        <w:rPr>
          <w:rFonts w:ascii="Times New Roman" w:eastAsia="Cambria" w:hAnsi="Times New Roman" w:cs="Times New Roman"/>
          <w:sz w:val="24"/>
          <w:szCs w:val="24"/>
          <w:lang w:val="en-US"/>
        </w:rPr>
        <w:t>deed,</w:t>
      </w:r>
      <w:r w:rsidR="00F3644E" w:rsidRPr="007D0E63">
        <w:rPr>
          <w:rFonts w:ascii="Times New Roman" w:eastAsia="Cambria" w:hAnsi="Times New Roman" w:cs="Times New Roman"/>
          <w:sz w:val="24"/>
          <w:szCs w:val="24"/>
          <w:lang w:val="en-US"/>
        </w:rPr>
        <w:t xml:space="preserve"> the action is also </w:t>
      </w:r>
      <w:r w:rsidR="00F3644E" w:rsidRPr="007D0E63">
        <w:rPr>
          <w:rFonts w:ascii="Times New Roman" w:eastAsia="Cambria" w:hAnsi="Times New Roman" w:cs="Times New Roman"/>
          <w:sz w:val="24"/>
          <w:szCs w:val="24"/>
        </w:rPr>
        <w:t>‘</w:t>
      </w:r>
      <w:r w:rsidR="00F3644E" w:rsidRPr="007D0E63">
        <w:rPr>
          <w:rFonts w:ascii="Times New Roman" w:eastAsia="Cambria" w:hAnsi="Times New Roman" w:cs="Times New Roman"/>
          <w:sz w:val="24"/>
          <w:szCs w:val="24"/>
          <w:lang w:val="en-US"/>
        </w:rPr>
        <w:t>an event, a situation which has been produced</w:t>
      </w:r>
      <w:r w:rsidR="00F3644E" w:rsidRPr="007D0E63">
        <w:rPr>
          <w:rFonts w:ascii="Times New Roman" w:eastAsia="Cambria" w:hAnsi="Times New Roman" w:cs="Times New Roman"/>
          <w:sz w:val="24"/>
          <w:szCs w:val="24"/>
        </w:rPr>
        <w:t>’ (</w:t>
      </w:r>
      <w:r w:rsidR="00F3644E">
        <w:rPr>
          <w:rFonts w:ascii="Times New Roman" w:eastAsia="Cambria" w:hAnsi="Times New Roman" w:cs="Times New Roman"/>
          <w:sz w:val="24"/>
          <w:szCs w:val="24"/>
        </w:rPr>
        <w:t>PR §</w:t>
      </w:r>
      <w:r w:rsidR="00F3644E" w:rsidRPr="007D0E63">
        <w:rPr>
          <w:rFonts w:ascii="Times New Roman" w:eastAsia="Cambria" w:hAnsi="Times New Roman" w:cs="Times New Roman"/>
          <w:sz w:val="24"/>
          <w:szCs w:val="24"/>
          <w:lang w:val="en-US"/>
        </w:rPr>
        <w:t>115R). If we ask, what makes an action different from an event</w:t>
      </w:r>
      <w:r w:rsidR="00A43730">
        <w:rPr>
          <w:rFonts w:ascii="Times New Roman" w:eastAsia="Cambria" w:hAnsi="Times New Roman" w:cs="Times New Roman"/>
          <w:sz w:val="24"/>
          <w:szCs w:val="24"/>
          <w:lang w:val="en-US"/>
        </w:rPr>
        <w:t xml:space="preserve"> </w:t>
      </w:r>
      <w:r w:rsidR="003E1BA7">
        <w:rPr>
          <w:rFonts w:ascii="Times New Roman" w:eastAsia="Cambria" w:hAnsi="Times New Roman" w:cs="Times New Roman"/>
          <w:sz w:val="24"/>
          <w:szCs w:val="24"/>
          <w:lang w:val="en-US"/>
        </w:rPr>
        <w:t xml:space="preserve">– </w:t>
      </w:r>
      <w:r w:rsidR="00F3644E" w:rsidRPr="007D0E63">
        <w:rPr>
          <w:rFonts w:ascii="Times New Roman" w:eastAsia="Cambria" w:hAnsi="Times New Roman" w:cs="Times New Roman"/>
          <w:sz w:val="24"/>
          <w:szCs w:val="24"/>
          <w:lang w:val="en-US"/>
        </w:rPr>
        <w:t xml:space="preserve">why it is </w:t>
      </w:r>
      <w:r w:rsidR="00F3644E" w:rsidRPr="007D0E63">
        <w:rPr>
          <w:rFonts w:ascii="Times New Roman" w:eastAsia="Cambria" w:hAnsi="Times New Roman" w:cs="Times New Roman"/>
          <w:i/>
          <w:iCs/>
          <w:sz w:val="24"/>
          <w:szCs w:val="24"/>
          <w:lang w:val="en-US"/>
        </w:rPr>
        <w:t>also</w:t>
      </w:r>
      <w:r w:rsidR="00F3644E" w:rsidRPr="007D0E63">
        <w:rPr>
          <w:rFonts w:ascii="Times New Roman" w:eastAsia="Cambria" w:hAnsi="Times New Roman" w:cs="Times New Roman"/>
          <w:sz w:val="24"/>
          <w:szCs w:val="24"/>
          <w:lang w:val="en-US"/>
        </w:rPr>
        <w:t xml:space="preserve"> an event rather than </w:t>
      </w:r>
      <w:r w:rsidR="00F3644E" w:rsidRPr="00A93547">
        <w:rPr>
          <w:rFonts w:ascii="Times New Roman" w:eastAsia="Cambria" w:hAnsi="Times New Roman" w:cs="Times New Roman"/>
          <w:iCs/>
          <w:sz w:val="24"/>
          <w:szCs w:val="24"/>
        </w:rPr>
        <w:t>just</w:t>
      </w:r>
      <w:r w:rsidR="00F3644E" w:rsidRPr="007D0E63">
        <w:rPr>
          <w:rFonts w:ascii="Times New Roman" w:eastAsia="Cambria" w:hAnsi="Times New Roman" w:cs="Times New Roman"/>
          <w:sz w:val="24"/>
          <w:szCs w:val="24"/>
          <w:lang w:val="en-US"/>
        </w:rPr>
        <w:t xml:space="preserve"> an event</w:t>
      </w:r>
      <w:r w:rsidR="003E1BA7">
        <w:rPr>
          <w:rFonts w:ascii="Times New Roman" w:eastAsia="Cambria" w:hAnsi="Times New Roman" w:cs="Times New Roman"/>
          <w:sz w:val="24"/>
          <w:szCs w:val="24"/>
          <w:lang w:val="en-US"/>
        </w:rPr>
        <w:t xml:space="preserve"> –</w:t>
      </w:r>
      <w:r w:rsidR="00F3644E" w:rsidRPr="007D0E63">
        <w:rPr>
          <w:rFonts w:ascii="Times New Roman" w:eastAsia="Cambria" w:hAnsi="Times New Roman" w:cs="Times New Roman"/>
          <w:sz w:val="24"/>
          <w:szCs w:val="24"/>
          <w:lang w:val="en-US"/>
        </w:rPr>
        <w:t xml:space="preserve"> the simple answer is that </w:t>
      </w:r>
      <w:r w:rsidR="00A43730">
        <w:rPr>
          <w:rFonts w:ascii="Times New Roman" w:eastAsia="Cambria" w:hAnsi="Times New Roman" w:cs="Times New Roman"/>
          <w:sz w:val="24"/>
          <w:szCs w:val="24"/>
          <w:lang w:val="en-US"/>
        </w:rPr>
        <w:t xml:space="preserve">action is </w:t>
      </w:r>
      <w:r w:rsidR="00F3644E" w:rsidRPr="00A43730">
        <w:rPr>
          <w:rFonts w:ascii="Times New Roman" w:eastAsia="Cambria" w:hAnsi="Times New Roman" w:cs="Times New Roman"/>
          <w:i/>
          <w:sz w:val="24"/>
          <w:szCs w:val="24"/>
          <w:lang w:val="en-US"/>
        </w:rPr>
        <w:t>ex hypothesis</w:t>
      </w:r>
      <w:r w:rsidR="00F3644E" w:rsidRPr="007D0E63">
        <w:rPr>
          <w:rFonts w:ascii="Times New Roman" w:eastAsia="Cambria" w:hAnsi="Times New Roman" w:cs="Times New Roman"/>
          <w:sz w:val="24"/>
          <w:szCs w:val="24"/>
          <w:lang w:val="en-US"/>
        </w:rPr>
        <w:t xml:space="preserve"> </w:t>
      </w:r>
      <w:r w:rsidR="00EA17FD">
        <w:rPr>
          <w:rFonts w:ascii="Times New Roman" w:eastAsia="Cambria" w:hAnsi="Times New Roman" w:cs="Times New Roman"/>
          <w:sz w:val="24"/>
          <w:szCs w:val="24"/>
          <w:lang w:val="en-US"/>
        </w:rPr>
        <w:t xml:space="preserve">a product of the will. </w:t>
      </w:r>
      <w:r w:rsidR="00EB41AA">
        <w:rPr>
          <w:rFonts w:ascii="Times New Roman" w:eastAsia="Cambria" w:hAnsi="Times New Roman" w:cs="Times New Roman"/>
          <w:sz w:val="24"/>
          <w:szCs w:val="24"/>
          <w:lang w:val="en-US"/>
        </w:rPr>
        <w:t xml:space="preserve">This is </w:t>
      </w:r>
      <w:r w:rsidR="00BD2811">
        <w:rPr>
          <w:rFonts w:ascii="Times New Roman" w:eastAsia="Cambria" w:hAnsi="Times New Roman" w:cs="Times New Roman"/>
          <w:sz w:val="24"/>
          <w:szCs w:val="24"/>
          <w:lang w:val="en-US"/>
        </w:rPr>
        <w:t xml:space="preserve">obviously </w:t>
      </w:r>
      <w:r w:rsidR="00EB41AA">
        <w:rPr>
          <w:rFonts w:ascii="Times New Roman" w:eastAsia="Cambria" w:hAnsi="Times New Roman" w:cs="Times New Roman"/>
          <w:sz w:val="24"/>
          <w:szCs w:val="24"/>
          <w:lang w:val="en-US"/>
        </w:rPr>
        <w:t>unsatisfactory</w:t>
      </w:r>
      <w:r w:rsidR="00BE3D83">
        <w:rPr>
          <w:rFonts w:ascii="Times New Roman" w:eastAsia="Cambria" w:hAnsi="Times New Roman" w:cs="Times New Roman"/>
          <w:sz w:val="24"/>
          <w:szCs w:val="24"/>
          <w:lang w:val="en-US"/>
        </w:rPr>
        <w:t>. Wh</w:t>
      </w:r>
      <w:r w:rsidR="00F3644E" w:rsidRPr="007D0E63">
        <w:rPr>
          <w:rFonts w:ascii="Times New Roman" w:eastAsia="Cambria" w:hAnsi="Times New Roman" w:cs="Times New Roman"/>
          <w:sz w:val="24"/>
          <w:szCs w:val="24"/>
          <w:lang w:val="en-US"/>
        </w:rPr>
        <w:t xml:space="preserve">at we want to understand is how invoking </w:t>
      </w:r>
      <w:r w:rsidR="00BE3D83">
        <w:rPr>
          <w:rFonts w:ascii="Times New Roman" w:eastAsia="Cambria" w:hAnsi="Times New Roman" w:cs="Times New Roman"/>
          <w:sz w:val="24"/>
          <w:szCs w:val="24"/>
          <w:lang w:val="en-US"/>
        </w:rPr>
        <w:t>the will</w:t>
      </w:r>
      <w:r w:rsidR="00F3644E" w:rsidRPr="007D0E63">
        <w:rPr>
          <w:rFonts w:ascii="Times New Roman" w:eastAsia="Cambria" w:hAnsi="Times New Roman" w:cs="Times New Roman"/>
          <w:sz w:val="24"/>
          <w:szCs w:val="24"/>
          <w:lang w:val="en-US"/>
        </w:rPr>
        <w:t xml:space="preserve"> helps separate deeds from other events</w:t>
      </w:r>
      <w:r w:rsidR="00EB41AA">
        <w:rPr>
          <w:rFonts w:ascii="Times New Roman" w:eastAsia="Cambria" w:hAnsi="Times New Roman" w:cs="Times New Roman"/>
          <w:sz w:val="24"/>
          <w:szCs w:val="24"/>
          <w:lang w:val="en-US"/>
        </w:rPr>
        <w:t xml:space="preserve">. </w:t>
      </w:r>
      <w:r w:rsidR="00D51731">
        <w:rPr>
          <w:rFonts w:ascii="Times New Roman" w:eastAsia="Cambria" w:hAnsi="Times New Roman" w:cs="Times New Roman"/>
          <w:sz w:val="24"/>
          <w:szCs w:val="24"/>
          <w:lang w:val="en-US"/>
        </w:rPr>
        <w:t xml:space="preserve">This way of thinking about it suggests that the will adds something to what would otherwise be mere event, and so we obtain 'action'. Hegel proposes another way of thinking </w:t>
      </w:r>
      <w:r w:rsidR="00D5160C">
        <w:rPr>
          <w:rFonts w:ascii="Times New Roman" w:eastAsia="Cambria" w:hAnsi="Times New Roman" w:cs="Times New Roman"/>
          <w:sz w:val="24"/>
          <w:szCs w:val="24"/>
          <w:lang w:val="en-US"/>
        </w:rPr>
        <w:t xml:space="preserve">about it </w:t>
      </w:r>
      <w:r w:rsidR="00D51731">
        <w:rPr>
          <w:rFonts w:ascii="Times New Roman" w:eastAsia="Cambria" w:hAnsi="Times New Roman" w:cs="Times New Roman"/>
          <w:sz w:val="24"/>
          <w:szCs w:val="24"/>
          <w:lang w:val="en-US"/>
        </w:rPr>
        <w:t xml:space="preserve">by asking how it is that </w:t>
      </w:r>
      <w:r w:rsidR="00D51731" w:rsidRPr="007D0E63">
        <w:rPr>
          <w:rFonts w:ascii="Times New Roman" w:eastAsia="Cambria" w:hAnsi="Times New Roman" w:cs="Times New Roman"/>
          <w:sz w:val="24"/>
          <w:szCs w:val="24"/>
          <w:lang w:val="en-US"/>
        </w:rPr>
        <w:t xml:space="preserve">a </w:t>
      </w:r>
      <w:r w:rsidR="00D51731">
        <w:rPr>
          <w:rFonts w:ascii="Times New Roman" w:eastAsia="Cambria" w:hAnsi="Times New Roman" w:cs="Times New Roman"/>
          <w:sz w:val="24"/>
          <w:szCs w:val="24"/>
          <w:lang w:val="en-US"/>
        </w:rPr>
        <w:t>publicly observable performance</w:t>
      </w:r>
      <w:r w:rsidR="00D51731" w:rsidRPr="007D0E63">
        <w:rPr>
          <w:rFonts w:ascii="Times New Roman" w:eastAsia="Cambria" w:hAnsi="Times New Roman" w:cs="Times New Roman"/>
          <w:sz w:val="24"/>
          <w:szCs w:val="24"/>
          <w:lang w:val="en-US"/>
        </w:rPr>
        <w:t xml:space="preserve"> can be attributed to and owned by a subject</w:t>
      </w:r>
      <w:r w:rsidR="00D51731">
        <w:rPr>
          <w:rFonts w:ascii="Times New Roman" w:eastAsia="Cambria" w:hAnsi="Times New Roman" w:cs="Times New Roman"/>
          <w:sz w:val="24"/>
          <w:szCs w:val="24"/>
          <w:lang w:val="en-US"/>
        </w:rPr>
        <w:t>,</w:t>
      </w:r>
      <w:r w:rsidR="00D5160C">
        <w:rPr>
          <w:rFonts w:ascii="Times New Roman" w:eastAsia="Cambria" w:hAnsi="Times New Roman" w:cs="Times New Roman"/>
          <w:sz w:val="24"/>
          <w:szCs w:val="24"/>
          <w:lang w:val="en-US"/>
        </w:rPr>
        <w:t xml:space="preserve"> or</w:t>
      </w:r>
      <w:r w:rsidR="00D51731">
        <w:rPr>
          <w:rFonts w:ascii="Times New Roman" w:eastAsia="Cambria" w:hAnsi="Times New Roman" w:cs="Times New Roman"/>
          <w:sz w:val="24"/>
          <w:szCs w:val="24"/>
          <w:lang w:val="en-US"/>
        </w:rPr>
        <w:t xml:space="preserve"> '</w:t>
      </w:r>
      <w:r w:rsidR="00D51731" w:rsidRPr="00F36868">
        <w:rPr>
          <w:rFonts w:ascii="Times New Roman" w:eastAsia="Cambria" w:hAnsi="Times New Roman" w:cs="Times New Roman"/>
          <w:sz w:val="24"/>
          <w:szCs w:val="24"/>
        </w:rPr>
        <w:t xml:space="preserve">be known to me as </w:t>
      </w:r>
      <w:r w:rsidR="00D51731" w:rsidRPr="00F36868">
        <w:rPr>
          <w:rFonts w:ascii="Times New Roman" w:eastAsia="Cambria" w:hAnsi="Times New Roman" w:cs="Times New Roman"/>
          <w:i/>
          <w:iCs/>
          <w:sz w:val="24"/>
          <w:szCs w:val="24"/>
        </w:rPr>
        <w:t>my</w:t>
      </w:r>
      <w:r w:rsidR="00D51731" w:rsidRPr="00F36868">
        <w:rPr>
          <w:rFonts w:ascii="Times New Roman" w:eastAsia="Cambria" w:hAnsi="Times New Roman" w:cs="Times New Roman"/>
          <w:sz w:val="24"/>
          <w:szCs w:val="24"/>
        </w:rPr>
        <w:t xml:space="preserve"> action’ (PR §113)</w:t>
      </w:r>
      <w:r w:rsidR="00D51731">
        <w:rPr>
          <w:rFonts w:ascii="Times New Roman" w:eastAsia="Cambria" w:hAnsi="Times New Roman" w:cs="Times New Roman"/>
          <w:sz w:val="24"/>
          <w:szCs w:val="24"/>
        </w:rPr>
        <w:t xml:space="preserve">. If we </w:t>
      </w:r>
      <w:r w:rsidR="00CA266E">
        <w:rPr>
          <w:rFonts w:ascii="Times New Roman" w:eastAsia="Cambria" w:hAnsi="Times New Roman" w:cs="Times New Roman"/>
          <w:sz w:val="24"/>
          <w:szCs w:val="24"/>
        </w:rPr>
        <w:t>allow</w:t>
      </w:r>
      <w:r w:rsidR="00D51731">
        <w:rPr>
          <w:rFonts w:ascii="Times New Roman" w:eastAsia="Cambria" w:hAnsi="Times New Roman" w:cs="Times New Roman"/>
          <w:sz w:val="24"/>
          <w:szCs w:val="24"/>
        </w:rPr>
        <w:t xml:space="preserve"> </w:t>
      </w:r>
      <w:r w:rsidR="00CA266E">
        <w:rPr>
          <w:rFonts w:ascii="Times New Roman" w:eastAsia="Cambria" w:hAnsi="Times New Roman" w:cs="Times New Roman"/>
          <w:sz w:val="24"/>
          <w:szCs w:val="24"/>
        </w:rPr>
        <w:t>that</w:t>
      </w:r>
      <w:r w:rsidR="00D51731">
        <w:rPr>
          <w:rFonts w:ascii="Times New Roman" w:eastAsia="Cambria" w:hAnsi="Times New Roman" w:cs="Times New Roman"/>
          <w:sz w:val="24"/>
          <w:szCs w:val="24"/>
        </w:rPr>
        <w:t xml:space="preserve"> at least </w:t>
      </w:r>
      <w:r w:rsidR="00CA266E">
        <w:rPr>
          <w:rFonts w:ascii="Times New Roman" w:eastAsia="Cambria" w:hAnsi="Times New Roman" w:cs="Times New Roman"/>
          <w:sz w:val="24"/>
          <w:szCs w:val="24"/>
        </w:rPr>
        <w:t xml:space="preserve">one </w:t>
      </w:r>
      <w:r w:rsidR="00D51731">
        <w:rPr>
          <w:rFonts w:ascii="Times New Roman" w:eastAsia="Cambria" w:hAnsi="Times New Roman" w:cs="Times New Roman"/>
          <w:sz w:val="24"/>
          <w:szCs w:val="24"/>
        </w:rPr>
        <w:t xml:space="preserve">function of will is to establish ownership of the deed, </w:t>
      </w:r>
      <w:r w:rsidR="00CA266E">
        <w:rPr>
          <w:rFonts w:ascii="Times New Roman" w:eastAsia="Cambria" w:hAnsi="Times New Roman" w:cs="Times New Roman"/>
          <w:sz w:val="24"/>
          <w:szCs w:val="24"/>
        </w:rPr>
        <w:t xml:space="preserve">which makes sense in the context of morality </w:t>
      </w:r>
      <w:r w:rsidR="00935070">
        <w:rPr>
          <w:rFonts w:ascii="Times New Roman" w:eastAsia="Cambria" w:hAnsi="Times New Roman" w:cs="Times New Roman"/>
          <w:sz w:val="24"/>
          <w:szCs w:val="24"/>
        </w:rPr>
        <w:t>to the extent that</w:t>
      </w:r>
      <w:r w:rsidR="00CA266E">
        <w:rPr>
          <w:rFonts w:ascii="Times New Roman" w:eastAsia="Cambria" w:hAnsi="Times New Roman" w:cs="Times New Roman"/>
          <w:sz w:val="24"/>
          <w:szCs w:val="24"/>
        </w:rPr>
        <w:t xml:space="preserve"> responsibility, praise and blame, are germane to our topic, </w:t>
      </w:r>
      <w:r w:rsidR="00D51731">
        <w:rPr>
          <w:rFonts w:ascii="Times New Roman" w:eastAsia="Cambria" w:hAnsi="Times New Roman" w:cs="Times New Roman"/>
          <w:sz w:val="24"/>
          <w:szCs w:val="24"/>
        </w:rPr>
        <w:t xml:space="preserve">then it </w:t>
      </w:r>
      <w:r w:rsidR="00CA266E">
        <w:rPr>
          <w:rFonts w:ascii="Times New Roman" w:eastAsia="Cambria" w:hAnsi="Times New Roman" w:cs="Times New Roman"/>
          <w:sz w:val="24"/>
          <w:szCs w:val="24"/>
        </w:rPr>
        <w:t>is reasonable</w:t>
      </w:r>
      <w:r w:rsidR="00D51731">
        <w:rPr>
          <w:rFonts w:ascii="Times New Roman" w:eastAsia="Cambria" w:hAnsi="Times New Roman" w:cs="Times New Roman"/>
          <w:sz w:val="24"/>
          <w:szCs w:val="24"/>
        </w:rPr>
        <w:t xml:space="preserve"> to </w:t>
      </w:r>
      <w:r w:rsidR="00CA266E">
        <w:rPr>
          <w:rFonts w:ascii="Times New Roman" w:eastAsia="Cambria" w:hAnsi="Times New Roman" w:cs="Times New Roman"/>
          <w:sz w:val="24"/>
          <w:szCs w:val="24"/>
        </w:rPr>
        <w:t>concern ourselves with t</w:t>
      </w:r>
      <w:r w:rsidR="00D5160C">
        <w:rPr>
          <w:rFonts w:ascii="Times New Roman" w:eastAsia="Cambria" w:hAnsi="Times New Roman" w:cs="Times New Roman"/>
          <w:sz w:val="24"/>
          <w:szCs w:val="24"/>
        </w:rPr>
        <w:t>he ownership question</w:t>
      </w:r>
      <w:r w:rsidR="00E64B19">
        <w:rPr>
          <w:rFonts w:ascii="Times New Roman" w:eastAsia="Cambria" w:hAnsi="Times New Roman" w:cs="Times New Roman"/>
          <w:sz w:val="24"/>
          <w:szCs w:val="24"/>
        </w:rPr>
        <w:t>. M</w:t>
      </w:r>
      <w:r w:rsidR="00CA266E">
        <w:rPr>
          <w:rFonts w:ascii="Times New Roman" w:eastAsia="Cambria" w:hAnsi="Times New Roman" w:cs="Times New Roman"/>
          <w:sz w:val="24"/>
          <w:szCs w:val="24"/>
        </w:rPr>
        <w:t xml:space="preserve">ost of 'Morality' </w:t>
      </w:r>
      <w:r w:rsidR="00E64B19">
        <w:rPr>
          <w:rFonts w:ascii="Times New Roman" w:eastAsia="Cambria" w:hAnsi="Times New Roman" w:cs="Times New Roman"/>
          <w:sz w:val="24"/>
          <w:szCs w:val="24"/>
        </w:rPr>
        <w:t>is devoted to</w:t>
      </w:r>
      <w:r w:rsidR="00CA266E">
        <w:rPr>
          <w:rFonts w:ascii="Times New Roman" w:eastAsia="Cambria" w:hAnsi="Times New Roman" w:cs="Times New Roman"/>
          <w:sz w:val="24"/>
          <w:szCs w:val="24"/>
        </w:rPr>
        <w:t xml:space="preserve"> </w:t>
      </w:r>
      <w:r w:rsidR="00E64B19">
        <w:rPr>
          <w:rFonts w:ascii="Times New Roman" w:eastAsia="Cambria" w:hAnsi="Times New Roman" w:cs="Times New Roman"/>
          <w:sz w:val="24"/>
          <w:szCs w:val="24"/>
        </w:rPr>
        <w:t>answering this question</w:t>
      </w:r>
      <w:r w:rsidR="00CA266E">
        <w:rPr>
          <w:rFonts w:ascii="Times New Roman" w:eastAsia="Cambria" w:hAnsi="Times New Roman" w:cs="Times New Roman"/>
          <w:sz w:val="24"/>
          <w:szCs w:val="24"/>
        </w:rPr>
        <w:t xml:space="preserve"> (PR §§</w:t>
      </w:r>
      <w:r w:rsidR="00CA266E">
        <w:rPr>
          <w:rFonts w:ascii="Times New Roman" w:eastAsia="Cambria" w:hAnsi="Times New Roman" w:cs="Times New Roman"/>
          <w:sz w:val="24"/>
          <w:szCs w:val="24"/>
          <w:lang w:val="en-US"/>
        </w:rPr>
        <w:t>112-</w:t>
      </w:r>
      <w:r w:rsidR="00CA266E" w:rsidRPr="007D0E63">
        <w:rPr>
          <w:rFonts w:ascii="Times New Roman" w:eastAsia="Cambria" w:hAnsi="Times New Roman" w:cs="Times New Roman"/>
          <w:sz w:val="24"/>
          <w:szCs w:val="24"/>
        </w:rPr>
        <w:t>132</w:t>
      </w:r>
      <w:r w:rsidR="00CA266E">
        <w:rPr>
          <w:rFonts w:ascii="Times New Roman" w:eastAsia="Cambria" w:hAnsi="Times New Roman" w:cs="Times New Roman"/>
          <w:sz w:val="24"/>
          <w:szCs w:val="24"/>
        </w:rPr>
        <w:t xml:space="preserve">). </w:t>
      </w:r>
      <w:r w:rsidR="00E64B19">
        <w:rPr>
          <w:rFonts w:ascii="Times New Roman" w:eastAsia="Cambria" w:hAnsi="Times New Roman" w:cs="Times New Roman"/>
          <w:sz w:val="24"/>
          <w:szCs w:val="24"/>
        </w:rPr>
        <w:t>The argument roughly is that ownership can be settled provided we accept that</w:t>
      </w:r>
      <w:r w:rsidR="00CA266E">
        <w:rPr>
          <w:rFonts w:ascii="Times New Roman" w:eastAsia="Cambria" w:hAnsi="Times New Roman" w:cs="Times New Roman"/>
          <w:sz w:val="24"/>
          <w:szCs w:val="24"/>
        </w:rPr>
        <w:t xml:space="preserve"> the concept of the will is the good. In what follows I </w:t>
      </w:r>
      <w:r w:rsidR="00294343">
        <w:rPr>
          <w:rFonts w:ascii="Times New Roman" w:eastAsia="Cambria" w:hAnsi="Times New Roman" w:cs="Times New Roman"/>
          <w:sz w:val="24"/>
          <w:szCs w:val="24"/>
        </w:rPr>
        <w:t xml:space="preserve">present a reconstruction of </w:t>
      </w:r>
      <w:r w:rsidR="00CA266E">
        <w:rPr>
          <w:rFonts w:ascii="Times New Roman" w:eastAsia="Cambria" w:hAnsi="Times New Roman" w:cs="Times New Roman"/>
          <w:sz w:val="24"/>
          <w:szCs w:val="24"/>
        </w:rPr>
        <w:t>this basic argument and in the following section I examine whether th</w:t>
      </w:r>
      <w:r w:rsidR="00E64B19">
        <w:rPr>
          <w:rFonts w:ascii="Times New Roman" w:eastAsia="Cambria" w:hAnsi="Times New Roman" w:cs="Times New Roman"/>
          <w:sz w:val="24"/>
          <w:szCs w:val="24"/>
        </w:rPr>
        <w:t>e</w:t>
      </w:r>
      <w:r w:rsidR="00CA266E">
        <w:rPr>
          <w:rFonts w:ascii="Times New Roman" w:eastAsia="Cambria" w:hAnsi="Times New Roman" w:cs="Times New Roman"/>
          <w:sz w:val="24"/>
          <w:szCs w:val="24"/>
        </w:rPr>
        <w:t xml:space="preserve"> conclusion </w:t>
      </w:r>
      <w:r w:rsidR="00E64B19">
        <w:rPr>
          <w:rFonts w:ascii="Times New Roman" w:eastAsia="Cambria" w:hAnsi="Times New Roman" w:cs="Times New Roman"/>
          <w:sz w:val="24"/>
          <w:szCs w:val="24"/>
        </w:rPr>
        <w:t xml:space="preserve">about will and the good </w:t>
      </w:r>
      <w:r w:rsidR="00CA266E">
        <w:rPr>
          <w:rFonts w:ascii="Times New Roman" w:eastAsia="Cambria" w:hAnsi="Times New Roman" w:cs="Times New Roman"/>
          <w:sz w:val="24"/>
          <w:szCs w:val="24"/>
        </w:rPr>
        <w:t xml:space="preserve">is safe. </w:t>
      </w:r>
    </w:p>
    <w:p w14:paraId="68CCCF51" w14:textId="5D34DC0F" w:rsidR="00E20D6C" w:rsidRDefault="003E1BA7" w:rsidP="008D6FB1">
      <w:pPr>
        <w:pStyle w:val="Body"/>
        <w:contextualSpacing/>
        <w:jc w:val="left"/>
        <w:rPr>
          <w:rFonts w:ascii="Times New Roman" w:eastAsia="Cambria" w:hAnsi="Times New Roman" w:cs="Times New Roman"/>
          <w:sz w:val="24"/>
          <w:szCs w:val="24"/>
          <w:lang w:val="en-US"/>
        </w:rPr>
      </w:pPr>
      <w:r>
        <w:rPr>
          <w:rFonts w:ascii="Times New Roman" w:eastAsia="Cambria" w:hAnsi="Times New Roman" w:cs="Times New Roman"/>
          <w:sz w:val="24"/>
          <w:szCs w:val="24"/>
          <w:lang w:val="en-US"/>
        </w:rPr>
        <w:tab/>
      </w:r>
      <w:r w:rsidR="00584770">
        <w:rPr>
          <w:rFonts w:ascii="Times New Roman" w:eastAsia="Cambria" w:hAnsi="Times New Roman" w:cs="Times New Roman"/>
          <w:sz w:val="24"/>
          <w:szCs w:val="24"/>
          <w:lang w:val="en-US"/>
        </w:rPr>
        <w:t>T</w:t>
      </w:r>
      <w:r w:rsidR="00E20D6C">
        <w:rPr>
          <w:rFonts w:ascii="Times New Roman" w:eastAsia="Cambria" w:hAnsi="Times New Roman" w:cs="Times New Roman"/>
          <w:sz w:val="24"/>
          <w:szCs w:val="24"/>
          <w:lang w:val="en-US"/>
        </w:rPr>
        <w:t xml:space="preserve">he </w:t>
      </w:r>
      <w:r w:rsidR="00584770">
        <w:rPr>
          <w:rFonts w:ascii="Times New Roman" w:eastAsia="Cambria" w:hAnsi="Times New Roman" w:cs="Times New Roman"/>
          <w:sz w:val="24"/>
          <w:szCs w:val="24"/>
          <w:lang w:val="en-US"/>
        </w:rPr>
        <w:t>main</w:t>
      </w:r>
      <w:r w:rsidR="00E20D6C">
        <w:rPr>
          <w:rFonts w:ascii="Times New Roman" w:eastAsia="Cambria" w:hAnsi="Times New Roman" w:cs="Times New Roman"/>
          <w:sz w:val="24"/>
          <w:szCs w:val="24"/>
          <w:lang w:val="en-US"/>
        </w:rPr>
        <w:t xml:space="preserve"> premises of Hegel's argument</w:t>
      </w:r>
      <w:r w:rsidR="00584770">
        <w:rPr>
          <w:rFonts w:ascii="Times New Roman" w:eastAsia="Cambria" w:hAnsi="Times New Roman" w:cs="Times New Roman"/>
          <w:sz w:val="24"/>
          <w:szCs w:val="24"/>
          <w:lang w:val="en-US"/>
        </w:rPr>
        <w:t xml:space="preserve"> are</w:t>
      </w:r>
      <w:r w:rsidR="00E20D6C">
        <w:rPr>
          <w:rFonts w:ascii="Times New Roman" w:eastAsia="Cambria" w:hAnsi="Times New Roman" w:cs="Times New Roman"/>
          <w:sz w:val="24"/>
          <w:szCs w:val="24"/>
          <w:lang w:val="en-US"/>
        </w:rPr>
        <w:t>:</w:t>
      </w:r>
    </w:p>
    <w:p w14:paraId="28A5364C" w14:textId="143A3C55" w:rsidR="00F3644E" w:rsidRPr="007D0E63" w:rsidRDefault="00F3644E" w:rsidP="008D6FB1">
      <w:pPr>
        <w:pStyle w:val="Body"/>
        <w:contextualSpacing/>
        <w:jc w:val="left"/>
        <w:rPr>
          <w:rFonts w:ascii="Times New Roman" w:eastAsia="Cambria" w:hAnsi="Times New Roman" w:cs="Times New Roman"/>
          <w:sz w:val="24"/>
          <w:szCs w:val="24"/>
        </w:rPr>
      </w:pPr>
      <w:r w:rsidRPr="007D0E63">
        <w:rPr>
          <w:rFonts w:ascii="Times New Roman" w:eastAsia="Cambria" w:hAnsi="Times New Roman" w:cs="Times New Roman"/>
          <w:sz w:val="24"/>
          <w:szCs w:val="24"/>
          <w:lang w:val="en-US"/>
        </w:rPr>
        <w:tab/>
        <w:t xml:space="preserve">1. </w:t>
      </w:r>
      <w:r w:rsidR="0030445C">
        <w:rPr>
          <w:rFonts w:ascii="Times New Roman" w:eastAsia="Cambria" w:hAnsi="Times New Roman" w:cs="Times New Roman"/>
          <w:sz w:val="24"/>
          <w:szCs w:val="24"/>
          <w:lang w:val="en-US"/>
        </w:rPr>
        <w:t>Deeds are actions, if deeds are intentional</w:t>
      </w:r>
      <w:r w:rsidRPr="007D0E63">
        <w:rPr>
          <w:rFonts w:ascii="Times New Roman" w:eastAsia="Cambria" w:hAnsi="Times New Roman" w:cs="Times New Roman"/>
          <w:sz w:val="24"/>
          <w:szCs w:val="24"/>
        </w:rPr>
        <w:t>.</w:t>
      </w:r>
    </w:p>
    <w:p w14:paraId="6520D1DB" w14:textId="4FEB1E3D" w:rsidR="00F3644E" w:rsidRPr="007D0E63" w:rsidRDefault="00F3644E" w:rsidP="008D6FB1">
      <w:pPr>
        <w:pStyle w:val="Body"/>
        <w:ind w:left="720"/>
        <w:contextualSpacing/>
        <w:jc w:val="left"/>
        <w:rPr>
          <w:rFonts w:ascii="Times New Roman" w:eastAsia="Cambria" w:hAnsi="Times New Roman" w:cs="Times New Roman"/>
          <w:sz w:val="24"/>
          <w:szCs w:val="24"/>
        </w:rPr>
      </w:pPr>
      <w:r w:rsidRPr="007D0E63">
        <w:rPr>
          <w:rFonts w:ascii="Times New Roman" w:eastAsia="Cambria" w:hAnsi="Times New Roman" w:cs="Times New Roman"/>
          <w:sz w:val="24"/>
          <w:szCs w:val="24"/>
          <w:lang w:val="en-US"/>
        </w:rPr>
        <w:t>2.</w:t>
      </w:r>
      <w:r w:rsidR="00E20D6C" w:rsidRPr="00E20D6C">
        <w:rPr>
          <w:rFonts w:ascii="Times New Roman" w:eastAsia="Cambria" w:hAnsi="Times New Roman" w:cs="Times New Roman"/>
          <w:bCs/>
          <w:sz w:val="24"/>
          <w:szCs w:val="24"/>
          <w:lang w:val="en-US"/>
        </w:rPr>
        <w:t xml:space="preserve"> </w:t>
      </w:r>
      <w:r w:rsidR="00E20D6C">
        <w:rPr>
          <w:rFonts w:ascii="Times New Roman" w:eastAsia="Cambria" w:hAnsi="Times New Roman" w:cs="Times New Roman"/>
          <w:bCs/>
          <w:sz w:val="24"/>
          <w:szCs w:val="24"/>
          <w:lang w:val="en-US"/>
        </w:rPr>
        <w:t>Deeds are intentional, if they reali</w:t>
      </w:r>
      <w:r w:rsidR="003E1BA7">
        <w:rPr>
          <w:rFonts w:ascii="Times New Roman" w:eastAsia="Cambria" w:hAnsi="Times New Roman" w:cs="Times New Roman"/>
          <w:bCs/>
          <w:sz w:val="24"/>
          <w:szCs w:val="24"/>
          <w:lang w:val="en-US"/>
        </w:rPr>
        <w:t>z</w:t>
      </w:r>
      <w:r w:rsidR="00E20D6C">
        <w:rPr>
          <w:rFonts w:ascii="Times New Roman" w:eastAsia="Cambria" w:hAnsi="Times New Roman" w:cs="Times New Roman"/>
          <w:bCs/>
          <w:sz w:val="24"/>
          <w:szCs w:val="24"/>
          <w:lang w:val="en-US"/>
        </w:rPr>
        <w:t>e some end presented to the agent as worth pursuing</w:t>
      </w:r>
      <w:r w:rsidRPr="007D0E63">
        <w:rPr>
          <w:rFonts w:ascii="Times New Roman" w:eastAsia="Cambria" w:hAnsi="Times New Roman" w:cs="Times New Roman"/>
          <w:sz w:val="24"/>
          <w:szCs w:val="24"/>
        </w:rPr>
        <w:t>.</w:t>
      </w:r>
    </w:p>
    <w:p w14:paraId="371FAD01" w14:textId="10D6583E" w:rsidR="00F3644E" w:rsidRPr="007D0E63" w:rsidRDefault="00F3644E" w:rsidP="008D6FB1">
      <w:pPr>
        <w:pStyle w:val="Body"/>
        <w:ind w:left="720"/>
        <w:contextualSpacing/>
        <w:jc w:val="left"/>
        <w:rPr>
          <w:rFonts w:ascii="Times New Roman" w:eastAsia="Cambria" w:hAnsi="Times New Roman" w:cs="Times New Roman"/>
          <w:sz w:val="24"/>
          <w:szCs w:val="24"/>
        </w:rPr>
      </w:pPr>
      <w:r w:rsidRPr="007D0E63">
        <w:rPr>
          <w:rFonts w:ascii="Times New Roman" w:eastAsia="Cambria" w:hAnsi="Times New Roman" w:cs="Times New Roman"/>
          <w:sz w:val="24"/>
          <w:szCs w:val="24"/>
          <w:lang w:val="en-US"/>
        </w:rPr>
        <w:t>3.</w:t>
      </w:r>
      <w:r w:rsidR="00CC656C">
        <w:rPr>
          <w:rFonts w:ascii="Times New Roman" w:eastAsia="Cambria" w:hAnsi="Times New Roman" w:cs="Times New Roman"/>
          <w:sz w:val="24"/>
          <w:szCs w:val="24"/>
          <w:lang w:val="en-US"/>
        </w:rPr>
        <w:t xml:space="preserve"> An end is presented to the agent as worth pursuing, if it links up with </w:t>
      </w:r>
      <w:r w:rsidR="00CC656C" w:rsidRPr="00CC656C">
        <w:rPr>
          <w:rFonts w:ascii="Times New Roman" w:eastAsia="Cambria" w:hAnsi="Times New Roman" w:cs="Times New Roman"/>
          <w:i/>
          <w:sz w:val="24"/>
          <w:szCs w:val="24"/>
          <w:lang w:val="en-US"/>
        </w:rPr>
        <w:t>the</w:t>
      </w:r>
      <w:r w:rsidR="00CC656C">
        <w:rPr>
          <w:rFonts w:ascii="Times New Roman" w:eastAsia="Cambria" w:hAnsi="Times New Roman" w:cs="Times New Roman"/>
          <w:sz w:val="24"/>
          <w:szCs w:val="24"/>
          <w:lang w:val="en-US"/>
        </w:rPr>
        <w:t xml:space="preserve"> good</w:t>
      </w:r>
      <w:r w:rsidRPr="007D0E63">
        <w:rPr>
          <w:rFonts w:ascii="Times New Roman" w:eastAsia="Cambria" w:hAnsi="Times New Roman" w:cs="Times New Roman"/>
          <w:sz w:val="24"/>
          <w:szCs w:val="24"/>
        </w:rPr>
        <w:t xml:space="preserve">. </w:t>
      </w:r>
    </w:p>
    <w:p w14:paraId="7F1C570D" w14:textId="2D301FD1" w:rsidR="00294343" w:rsidRDefault="0028319F" w:rsidP="008D6FB1">
      <w:pPr>
        <w:pStyle w:val="Body"/>
        <w:contextualSpacing/>
        <w:jc w:val="left"/>
        <w:rPr>
          <w:rFonts w:ascii="Times New Roman" w:eastAsia="Cambria" w:hAnsi="Times New Roman" w:cs="Times New Roman"/>
          <w:sz w:val="24"/>
          <w:szCs w:val="24"/>
          <w:lang w:val="en-US"/>
        </w:rPr>
      </w:pPr>
      <w:r>
        <w:rPr>
          <w:rFonts w:ascii="Times New Roman" w:eastAsia="Cambria" w:hAnsi="Times New Roman" w:cs="Times New Roman"/>
          <w:bCs/>
          <w:sz w:val="24"/>
          <w:szCs w:val="24"/>
          <w:lang w:val="en-US"/>
        </w:rPr>
        <w:t>2.1.</w:t>
      </w:r>
      <w:r w:rsidR="00F3644E" w:rsidRPr="00B90923">
        <w:rPr>
          <w:rFonts w:ascii="Times New Roman" w:eastAsia="Cambria" w:hAnsi="Times New Roman" w:cs="Times New Roman"/>
          <w:bCs/>
          <w:sz w:val="24"/>
          <w:szCs w:val="24"/>
          <w:lang w:val="en-US"/>
        </w:rPr>
        <w:t xml:space="preserve"> </w:t>
      </w:r>
      <w:r w:rsidR="00294343">
        <w:rPr>
          <w:rFonts w:ascii="Times New Roman" w:eastAsia="Cambria" w:hAnsi="Times New Roman" w:cs="Times New Roman"/>
          <w:bCs/>
          <w:i/>
          <w:sz w:val="24"/>
          <w:szCs w:val="24"/>
          <w:lang w:val="en-US"/>
        </w:rPr>
        <w:t>Deeds are actions, if deeds are intentional</w:t>
      </w:r>
      <w:r w:rsidR="003161B8">
        <w:rPr>
          <w:rFonts w:ascii="Times New Roman" w:eastAsia="Cambria" w:hAnsi="Times New Roman" w:cs="Times New Roman"/>
          <w:sz w:val="24"/>
          <w:szCs w:val="24"/>
          <w:lang w:val="en-US"/>
        </w:rPr>
        <w:t xml:space="preserve">. </w:t>
      </w:r>
    </w:p>
    <w:p w14:paraId="408AC2A0" w14:textId="2A4168C6" w:rsidR="0030445C" w:rsidRDefault="00294343" w:rsidP="008D6FB1">
      <w:pPr>
        <w:pStyle w:val="Body"/>
        <w:contextualSpacing/>
        <w:jc w:val="left"/>
        <w:rPr>
          <w:rFonts w:ascii="Times New Roman" w:eastAsia="Cambria" w:hAnsi="Times New Roman" w:cs="Times New Roman"/>
          <w:sz w:val="24"/>
          <w:szCs w:val="24"/>
          <w:lang w:val="en-US"/>
        </w:rPr>
      </w:pPr>
      <w:r>
        <w:rPr>
          <w:rFonts w:ascii="Times New Roman" w:eastAsia="Cambria" w:hAnsi="Times New Roman" w:cs="Times New Roman"/>
          <w:sz w:val="24"/>
          <w:szCs w:val="24"/>
          <w:lang w:val="en-US"/>
        </w:rPr>
        <w:t>Hegel uses the inner/outer conception of what is in the mind and what is in the world, while also depriving it of metaphysical significance. So for example, he</w:t>
      </w:r>
      <w:r w:rsidR="00F3644E" w:rsidRPr="007D0E63">
        <w:rPr>
          <w:rFonts w:ascii="Times New Roman" w:eastAsia="Cambria" w:hAnsi="Times New Roman" w:cs="Times New Roman"/>
          <w:sz w:val="24"/>
          <w:szCs w:val="24"/>
          <w:lang w:val="en-US"/>
        </w:rPr>
        <w:t xml:space="preserve"> states that an agent is able to </w:t>
      </w:r>
      <w:r w:rsidR="00F3644E" w:rsidRPr="007D0E63">
        <w:rPr>
          <w:rFonts w:ascii="Times New Roman" w:eastAsia="Cambria" w:hAnsi="Times New Roman" w:cs="Times New Roman"/>
          <w:sz w:val="24"/>
          <w:szCs w:val="24"/>
        </w:rPr>
        <w:t xml:space="preserve">‘objectify’ </w:t>
      </w:r>
      <w:r w:rsidR="00F3644E" w:rsidRPr="007D0E63">
        <w:rPr>
          <w:rFonts w:ascii="Times New Roman" w:eastAsia="Cambria" w:hAnsi="Times New Roman" w:cs="Times New Roman"/>
          <w:sz w:val="24"/>
          <w:szCs w:val="24"/>
          <w:lang w:val="en-US"/>
        </w:rPr>
        <w:t>her aims (</w:t>
      </w:r>
      <w:r w:rsidR="00F3644E">
        <w:rPr>
          <w:rFonts w:ascii="Times New Roman" w:eastAsia="Cambria" w:hAnsi="Times New Roman" w:cs="Times New Roman"/>
          <w:sz w:val="24"/>
          <w:szCs w:val="24"/>
        </w:rPr>
        <w:t>PR §</w:t>
      </w:r>
      <w:r w:rsidR="00F3644E" w:rsidRPr="007D0E63">
        <w:rPr>
          <w:rFonts w:ascii="Times New Roman" w:eastAsia="Cambria" w:hAnsi="Times New Roman" w:cs="Times New Roman"/>
          <w:sz w:val="24"/>
          <w:szCs w:val="24"/>
          <w:lang w:val="en-US"/>
        </w:rPr>
        <w:t xml:space="preserve">112), and describes this ability as </w:t>
      </w:r>
      <w:r w:rsidR="00F3644E" w:rsidRPr="007D0E63">
        <w:rPr>
          <w:rFonts w:ascii="Times New Roman" w:eastAsia="Cambria" w:hAnsi="Times New Roman" w:cs="Times New Roman"/>
          <w:sz w:val="24"/>
          <w:szCs w:val="24"/>
        </w:rPr>
        <w:t xml:space="preserve">‘externalisation’ </w:t>
      </w:r>
      <w:r w:rsidR="00F3644E" w:rsidRPr="007D0E63">
        <w:rPr>
          <w:rFonts w:ascii="Times New Roman" w:eastAsia="Cambria" w:hAnsi="Times New Roman" w:cs="Times New Roman"/>
          <w:sz w:val="24"/>
          <w:szCs w:val="24"/>
          <w:lang w:val="en-US"/>
        </w:rPr>
        <w:t>of the agent</w:t>
      </w:r>
      <w:r w:rsidR="00F3644E" w:rsidRPr="007D0E63">
        <w:rPr>
          <w:rFonts w:ascii="Times New Roman" w:eastAsia="Cambria" w:hAnsi="Times New Roman" w:cs="Times New Roman"/>
          <w:sz w:val="24"/>
          <w:szCs w:val="24"/>
        </w:rPr>
        <w:t>’</w:t>
      </w:r>
      <w:r w:rsidR="00F3644E" w:rsidRPr="007D0E63">
        <w:rPr>
          <w:rFonts w:ascii="Times New Roman" w:eastAsia="Cambria" w:hAnsi="Times New Roman" w:cs="Times New Roman"/>
          <w:sz w:val="24"/>
          <w:szCs w:val="24"/>
          <w:lang w:val="en-US"/>
        </w:rPr>
        <w:t>s wi</w:t>
      </w:r>
      <w:r w:rsidR="003E1BA7">
        <w:rPr>
          <w:rFonts w:ascii="Times New Roman" w:eastAsia="Cambria" w:hAnsi="Times New Roman" w:cs="Times New Roman"/>
          <w:sz w:val="24"/>
          <w:szCs w:val="24"/>
          <w:lang w:val="en-US"/>
        </w:rPr>
        <w:t>l</w:t>
      </w:r>
      <w:r w:rsidR="00F3644E" w:rsidRPr="007D0E63">
        <w:rPr>
          <w:rFonts w:ascii="Times New Roman" w:eastAsia="Cambria" w:hAnsi="Times New Roman" w:cs="Times New Roman"/>
          <w:sz w:val="24"/>
          <w:szCs w:val="24"/>
          <w:lang w:val="en-US"/>
        </w:rPr>
        <w:t>l (</w:t>
      </w:r>
      <w:r w:rsidR="00F3644E">
        <w:rPr>
          <w:rFonts w:ascii="Times New Roman" w:eastAsia="Cambria" w:hAnsi="Times New Roman" w:cs="Times New Roman"/>
          <w:sz w:val="24"/>
          <w:szCs w:val="24"/>
        </w:rPr>
        <w:t>PR §</w:t>
      </w:r>
      <w:r w:rsidR="00F3644E" w:rsidRPr="007D0E63">
        <w:rPr>
          <w:rFonts w:ascii="Times New Roman" w:eastAsia="Cambria" w:hAnsi="Times New Roman" w:cs="Times New Roman"/>
          <w:sz w:val="24"/>
          <w:szCs w:val="24"/>
          <w:lang w:val="en-US"/>
        </w:rPr>
        <w:t>113)</w:t>
      </w:r>
      <w:r>
        <w:rPr>
          <w:rFonts w:ascii="Times New Roman" w:eastAsia="Cambria" w:hAnsi="Times New Roman" w:cs="Times New Roman"/>
          <w:sz w:val="24"/>
          <w:szCs w:val="24"/>
          <w:lang w:val="en-US"/>
        </w:rPr>
        <w:t xml:space="preserve">. Objectification and externalisation aim to draw attention to the fact </w:t>
      </w:r>
      <w:r w:rsidR="008F2F85">
        <w:rPr>
          <w:rFonts w:ascii="Times New Roman" w:eastAsia="Cambria" w:hAnsi="Times New Roman" w:cs="Times New Roman"/>
          <w:sz w:val="24"/>
          <w:szCs w:val="24"/>
          <w:lang w:val="en-US"/>
        </w:rPr>
        <w:t xml:space="preserve">that </w:t>
      </w:r>
      <w:r>
        <w:rPr>
          <w:rFonts w:ascii="Times New Roman" w:eastAsia="Cambria" w:hAnsi="Times New Roman" w:cs="Times New Roman"/>
          <w:sz w:val="24"/>
          <w:szCs w:val="24"/>
          <w:lang w:val="en-US"/>
        </w:rPr>
        <w:t>w</w:t>
      </w:r>
      <w:r w:rsidR="00F3644E" w:rsidRPr="007D0E63">
        <w:rPr>
          <w:rFonts w:ascii="Times New Roman" w:eastAsia="Cambria" w:hAnsi="Times New Roman" w:cs="Times New Roman"/>
          <w:sz w:val="24"/>
          <w:szCs w:val="24"/>
          <w:lang w:val="da-DK"/>
        </w:rPr>
        <w:t xml:space="preserve">hatever else an </w:t>
      </w:r>
      <w:r w:rsidR="00F3644E" w:rsidRPr="007D0E63">
        <w:rPr>
          <w:rFonts w:ascii="Times New Roman" w:eastAsia="Cambria" w:hAnsi="Times New Roman" w:cs="Times New Roman"/>
          <w:sz w:val="24"/>
          <w:szCs w:val="24"/>
          <w:lang w:val="en-US"/>
        </w:rPr>
        <w:t>action</w:t>
      </w:r>
      <w:r w:rsidR="004670EB">
        <w:rPr>
          <w:rFonts w:ascii="Times New Roman" w:eastAsia="Cambria" w:hAnsi="Times New Roman" w:cs="Times New Roman"/>
          <w:sz w:val="24"/>
          <w:szCs w:val="24"/>
        </w:rPr>
        <w:t xml:space="preserve"> is</w:t>
      </w:r>
      <w:r w:rsidR="00F3644E" w:rsidRPr="007D0E63">
        <w:rPr>
          <w:rFonts w:ascii="Times New Roman" w:eastAsia="Cambria" w:hAnsi="Times New Roman" w:cs="Times New Roman"/>
          <w:sz w:val="24"/>
          <w:szCs w:val="24"/>
          <w:lang w:val="en-US"/>
        </w:rPr>
        <w:t xml:space="preserve">, </w:t>
      </w:r>
      <w:r w:rsidR="004670EB">
        <w:rPr>
          <w:rFonts w:ascii="Times New Roman" w:eastAsia="Cambria" w:hAnsi="Times New Roman" w:cs="Times New Roman"/>
          <w:sz w:val="24"/>
          <w:szCs w:val="24"/>
          <w:lang w:val="en-US"/>
        </w:rPr>
        <w:t>it is also a public performance</w:t>
      </w:r>
      <w:r w:rsidR="00F3644E" w:rsidRPr="007D0E63">
        <w:rPr>
          <w:rFonts w:ascii="Times New Roman" w:eastAsia="Cambria" w:hAnsi="Times New Roman" w:cs="Times New Roman"/>
          <w:sz w:val="24"/>
          <w:szCs w:val="24"/>
          <w:lang w:val="en-US"/>
        </w:rPr>
        <w:t xml:space="preserve"> </w:t>
      </w:r>
      <w:r w:rsidR="008F2F85">
        <w:rPr>
          <w:rFonts w:ascii="Times New Roman" w:eastAsia="Cambria" w:hAnsi="Times New Roman" w:cs="Times New Roman"/>
          <w:sz w:val="24"/>
          <w:szCs w:val="24"/>
          <w:lang w:val="en-US"/>
        </w:rPr>
        <w:t>and as</w:t>
      </w:r>
      <w:r w:rsidR="00F3644E" w:rsidRPr="007D0E63">
        <w:rPr>
          <w:rFonts w:ascii="Times New Roman" w:eastAsia="Cambria" w:hAnsi="Times New Roman" w:cs="Times New Roman"/>
          <w:sz w:val="24"/>
          <w:szCs w:val="24"/>
          <w:lang w:val="en-US"/>
        </w:rPr>
        <w:t xml:space="preserve"> </w:t>
      </w:r>
      <w:r w:rsidR="004670EB">
        <w:rPr>
          <w:rFonts w:ascii="Times New Roman" w:eastAsia="Cambria" w:hAnsi="Times New Roman" w:cs="Times New Roman"/>
          <w:sz w:val="24"/>
          <w:szCs w:val="24"/>
          <w:lang w:val="en-US"/>
        </w:rPr>
        <w:t xml:space="preserve">such </w:t>
      </w:r>
      <w:r w:rsidR="0030445C">
        <w:rPr>
          <w:rFonts w:ascii="Times New Roman" w:eastAsia="Cambria" w:hAnsi="Times New Roman" w:cs="Times New Roman"/>
          <w:sz w:val="24"/>
          <w:szCs w:val="24"/>
          <w:lang w:val="en-US"/>
        </w:rPr>
        <w:t>an event</w:t>
      </w:r>
      <w:r w:rsidR="00F3644E" w:rsidRPr="007D0E63">
        <w:rPr>
          <w:rFonts w:ascii="Times New Roman" w:eastAsia="Cambria" w:hAnsi="Times New Roman" w:cs="Times New Roman"/>
          <w:sz w:val="24"/>
          <w:szCs w:val="24"/>
          <w:lang w:val="en-US"/>
        </w:rPr>
        <w:t xml:space="preserve">. Hegel is not caught up in the concerns about actions and events that dominate the contemporary debate. He simply assumes that when someone is doing something, at least for ordinary cases of </w:t>
      </w:r>
      <w:r w:rsidR="0030445C">
        <w:rPr>
          <w:rFonts w:ascii="Times New Roman" w:eastAsia="Cambria" w:hAnsi="Times New Roman" w:cs="Times New Roman"/>
          <w:sz w:val="24"/>
          <w:szCs w:val="24"/>
          <w:lang w:val="en-US"/>
        </w:rPr>
        <w:t>'</w:t>
      </w:r>
      <w:r w:rsidR="00F3644E" w:rsidRPr="007D0E63">
        <w:rPr>
          <w:rFonts w:ascii="Times New Roman" w:eastAsia="Cambria" w:hAnsi="Times New Roman" w:cs="Times New Roman"/>
          <w:sz w:val="24"/>
          <w:szCs w:val="24"/>
          <w:lang w:val="en-US"/>
        </w:rPr>
        <w:t>doing</w:t>
      </w:r>
      <w:r w:rsidR="0030445C">
        <w:rPr>
          <w:rFonts w:ascii="Times New Roman" w:eastAsia="Cambria" w:hAnsi="Times New Roman" w:cs="Times New Roman"/>
          <w:sz w:val="24"/>
          <w:szCs w:val="24"/>
          <w:lang w:val="en-US"/>
        </w:rPr>
        <w:t>'</w:t>
      </w:r>
      <w:r w:rsidR="00F3644E" w:rsidRPr="007D0E63">
        <w:rPr>
          <w:rFonts w:ascii="Times New Roman" w:eastAsia="Cambria" w:hAnsi="Times New Roman" w:cs="Times New Roman"/>
          <w:sz w:val="24"/>
          <w:szCs w:val="24"/>
          <w:lang w:val="en-US"/>
        </w:rPr>
        <w:t xml:space="preserve"> that involve moving one’s limbs about, </w:t>
      </w:r>
      <w:r w:rsidR="0030445C">
        <w:rPr>
          <w:rFonts w:ascii="Times New Roman" w:eastAsia="Cambria" w:hAnsi="Times New Roman" w:cs="Times New Roman"/>
          <w:sz w:val="24"/>
          <w:szCs w:val="24"/>
          <w:lang w:val="en-US"/>
        </w:rPr>
        <w:t xml:space="preserve">there is </w:t>
      </w:r>
      <w:r w:rsidR="00F3644E" w:rsidRPr="007D0E63">
        <w:rPr>
          <w:rFonts w:ascii="Times New Roman" w:eastAsia="Cambria" w:hAnsi="Times New Roman" w:cs="Times New Roman"/>
          <w:sz w:val="24"/>
          <w:szCs w:val="24"/>
          <w:lang w:val="en-US"/>
        </w:rPr>
        <w:t>a publicly observable alteration</w:t>
      </w:r>
      <w:r w:rsidR="0030445C">
        <w:rPr>
          <w:rFonts w:ascii="Times New Roman" w:eastAsia="Cambria" w:hAnsi="Times New Roman" w:cs="Times New Roman"/>
          <w:sz w:val="24"/>
          <w:szCs w:val="24"/>
          <w:lang w:val="en-US"/>
        </w:rPr>
        <w:t>. H</w:t>
      </w:r>
      <w:r w:rsidR="00F3644E" w:rsidRPr="007D0E63">
        <w:rPr>
          <w:rFonts w:ascii="Times New Roman" w:eastAsia="Cambria" w:hAnsi="Times New Roman" w:cs="Times New Roman"/>
          <w:sz w:val="24"/>
          <w:szCs w:val="24"/>
          <w:lang w:val="en-US"/>
        </w:rPr>
        <w:t xml:space="preserve">e then asks what is needed to connect the doing with the doer, so that it can properly be </w:t>
      </w:r>
      <w:r w:rsidR="00F3644E" w:rsidRPr="007D0E63">
        <w:rPr>
          <w:rFonts w:ascii="Times New Roman" w:eastAsia="Cambria" w:hAnsi="Times New Roman" w:cs="Times New Roman"/>
          <w:i/>
          <w:sz w:val="24"/>
          <w:szCs w:val="24"/>
          <w:lang w:val="en-US"/>
        </w:rPr>
        <w:t>hers</w:t>
      </w:r>
      <w:r w:rsidR="00F3644E" w:rsidRPr="007D0E63">
        <w:rPr>
          <w:rFonts w:ascii="Times New Roman" w:eastAsia="Cambria" w:hAnsi="Times New Roman" w:cs="Times New Roman"/>
          <w:sz w:val="24"/>
          <w:szCs w:val="24"/>
          <w:lang w:val="en-US"/>
        </w:rPr>
        <w:t>.</w:t>
      </w:r>
      <w:r w:rsidR="0030445C">
        <w:rPr>
          <w:rFonts w:ascii="Times New Roman" w:eastAsia="Cambria" w:hAnsi="Times New Roman" w:cs="Times New Roman"/>
          <w:sz w:val="24"/>
          <w:szCs w:val="24"/>
          <w:lang w:val="en-US"/>
        </w:rPr>
        <w:t xml:space="preserve"> </w:t>
      </w:r>
    </w:p>
    <w:p w14:paraId="660434AE" w14:textId="7B8D4B31" w:rsidR="00F3644E" w:rsidRPr="007D0E63" w:rsidRDefault="003E1BA7" w:rsidP="008D6FB1">
      <w:pPr>
        <w:pStyle w:val="Body"/>
        <w:contextualSpacing/>
        <w:jc w:val="left"/>
        <w:rPr>
          <w:rFonts w:ascii="Times New Roman" w:eastAsia="Cambria" w:hAnsi="Times New Roman" w:cs="Times New Roman"/>
          <w:sz w:val="24"/>
          <w:szCs w:val="24"/>
          <w:lang w:val="en-US"/>
        </w:rPr>
      </w:pPr>
      <w:r>
        <w:rPr>
          <w:rFonts w:ascii="Times New Roman" w:eastAsia="Cambria" w:hAnsi="Times New Roman" w:cs="Times New Roman"/>
          <w:sz w:val="24"/>
          <w:szCs w:val="24"/>
          <w:lang w:val="en-US"/>
        </w:rPr>
        <w:tab/>
      </w:r>
      <w:r w:rsidR="0030445C">
        <w:rPr>
          <w:rFonts w:ascii="Times New Roman" w:eastAsia="Cambria" w:hAnsi="Times New Roman" w:cs="Times New Roman"/>
          <w:sz w:val="24"/>
          <w:szCs w:val="24"/>
          <w:lang w:val="en-US"/>
        </w:rPr>
        <w:t xml:space="preserve">The first step is the claim that intention is a mark of </w:t>
      </w:r>
      <w:proofErr w:type="gramStart"/>
      <w:r w:rsidR="0030445C">
        <w:rPr>
          <w:rFonts w:ascii="Times New Roman" w:eastAsia="Cambria" w:hAnsi="Times New Roman" w:cs="Times New Roman"/>
          <w:sz w:val="24"/>
          <w:szCs w:val="24"/>
          <w:lang w:val="en-US"/>
        </w:rPr>
        <w:t>action,</w:t>
      </w:r>
      <w:proofErr w:type="gramEnd"/>
      <w:r w:rsidR="0030445C">
        <w:rPr>
          <w:rFonts w:ascii="Times New Roman" w:eastAsia="Cambria" w:hAnsi="Times New Roman" w:cs="Times New Roman"/>
          <w:sz w:val="24"/>
          <w:szCs w:val="24"/>
          <w:lang w:val="en-US"/>
        </w:rPr>
        <w:t xml:space="preserve"> a deed is an action just in case it is intentional. </w:t>
      </w:r>
      <w:r w:rsidR="00F3644E" w:rsidRPr="007D0E63">
        <w:rPr>
          <w:rFonts w:ascii="Times New Roman" w:eastAsia="Cambria" w:hAnsi="Times New Roman" w:cs="Times New Roman"/>
          <w:sz w:val="24"/>
          <w:szCs w:val="24"/>
        </w:rPr>
        <w:t>To get to the supporting argument</w:t>
      </w:r>
      <w:r w:rsidR="0030445C">
        <w:rPr>
          <w:rFonts w:ascii="Times New Roman" w:eastAsia="Cambria" w:hAnsi="Times New Roman" w:cs="Times New Roman"/>
          <w:sz w:val="24"/>
          <w:szCs w:val="24"/>
        </w:rPr>
        <w:t>,</w:t>
      </w:r>
      <w:r w:rsidR="00F3644E" w:rsidRPr="007D0E63">
        <w:rPr>
          <w:rFonts w:ascii="Times New Roman" w:eastAsia="Cambria" w:hAnsi="Times New Roman" w:cs="Times New Roman"/>
          <w:sz w:val="24"/>
          <w:szCs w:val="24"/>
          <w:lang w:val="en-US"/>
        </w:rPr>
        <w:t xml:space="preserve"> I will use </w:t>
      </w:r>
      <w:r w:rsidR="0030445C">
        <w:rPr>
          <w:rFonts w:ascii="Times New Roman" w:eastAsia="Cambria" w:hAnsi="Times New Roman" w:cs="Times New Roman"/>
          <w:sz w:val="24"/>
          <w:szCs w:val="24"/>
          <w:lang w:val="en-US"/>
        </w:rPr>
        <w:t xml:space="preserve">throughout, adapted and expanded, </w:t>
      </w:r>
      <w:r w:rsidR="00F3644E" w:rsidRPr="007D0E63">
        <w:rPr>
          <w:rFonts w:ascii="Times New Roman" w:eastAsia="Cambria" w:hAnsi="Times New Roman" w:cs="Times New Roman"/>
          <w:sz w:val="24"/>
          <w:szCs w:val="24"/>
          <w:lang w:val="en-US"/>
        </w:rPr>
        <w:t>Hegel</w:t>
      </w:r>
      <w:r w:rsidR="00F3644E" w:rsidRPr="007D0E63">
        <w:rPr>
          <w:rFonts w:ascii="Times New Roman" w:eastAsia="Cambria" w:hAnsi="Times New Roman" w:cs="Times New Roman"/>
          <w:sz w:val="24"/>
          <w:szCs w:val="24"/>
        </w:rPr>
        <w:t>’</w:t>
      </w:r>
      <w:r w:rsidR="00F3644E" w:rsidRPr="007D0E63">
        <w:rPr>
          <w:rFonts w:ascii="Times New Roman" w:eastAsia="Cambria" w:hAnsi="Times New Roman" w:cs="Times New Roman"/>
          <w:sz w:val="24"/>
          <w:szCs w:val="24"/>
          <w:lang w:val="en-US"/>
        </w:rPr>
        <w:t xml:space="preserve">s </w:t>
      </w:r>
      <w:r w:rsidR="00F3644E" w:rsidRPr="002F5CF5">
        <w:rPr>
          <w:rFonts w:ascii="Times New Roman" w:eastAsia="Cambria" w:hAnsi="Times New Roman" w:cs="Times New Roman"/>
          <w:sz w:val="24"/>
          <w:szCs w:val="24"/>
          <w:lang w:val="en-US"/>
        </w:rPr>
        <w:t>example</w:t>
      </w:r>
      <w:r w:rsidR="0030445C">
        <w:rPr>
          <w:rFonts w:ascii="Times New Roman" w:eastAsia="Cambria" w:hAnsi="Times New Roman" w:cs="Times New Roman"/>
          <w:sz w:val="24"/>
          <w:szCs w:val="24"/>
          <w:lang w:val="en-US"/>
        </w:rPr>
        <w:t xml:space="preserve"> </w:t>
      </w:r>
      <w:r w:rsidR="0030445C" w:rsidRPr="002F5CF5">
        <w:rPr>
          <w:rFonts w:ascii="Times New Roman" w:eastAsia="Cambria" w:hAnsi="Times New Roman" w:cs="Times New Roman"/>
          <w:sz w:val="24"/>
          <w:szCs w:val="24"/>
          <w:lang w:val="en-US"/>
        </w:rPr>
        <w:t>about burning wood</w:t>
      </w:r>
      <w:r w:rsidR="0030445C">
        <w:rPr>
          <w:rFonts w:ascii="Times New Roman" w:eastAsia="Cambria" w:hAnsi="Times New Roman" w:cs="Times New Roman"/>
          <w:sz w:val="24"/>
          <w:szCs w:val="24"/>
        </w:rPr>
        <w:t xml:space="preserve"> from PR §119</w:t>
      </w:r>
      <w:r w:rsidR="00F3644E" w:rsidRPr="002F5CF5">
        <w:rPr>
          <w:rFonts w:ascii="Times New Roman" w:eastAsia="Cambria" w:hAnsi="Times New Roman" w:cs="Times New Roman"/>
          <w:sz w:val="24"/>
          <w:szCs w:val="24"/>
          <w:lang w:val="en-US"/>
        </w:rPr>
        <w:t>.</w:t>
      </w:r>
      <w:r w:rsidR="00852F38" w:rsidRPr="002F5CF5">
        <w:rPr>
          <w:rFonts w:ascii="Times New Roman" w:eastAsia="Cambria" w:hAnsi="Times New Roman" w:cs="Times New Roman"/>
          <w:sz w:val="24"/>
          <w:szCs w:val="24"/>
          <w:lang w:val="en-US"/>
        </w:rPr>
        <w:t xml:space="preserve"> </w:t>
      </w:r>
      <w:r w:rsidR="00F3644E" w:rsidRPr="002F5CF5">
        <w:rPr>
          <w:rFonts w:ascii="Times New Roman" w:eastAsia="Cambria" w:hAnsi="Times New Roman" w:cs="Times New Roman"/>
          <w:sz w:val="24"/>
          <w:szCs w:val="24"/>
          <w:lang w:val="en-US"/>
        </w:rPr>
        <w:t xml:space="preserve">To </w:t>
      </w:r>
      <w:r w:rsidR="001B4424" w:rsidRPr="002F5CF5">
        <w:rPr>
          <w:rFonts w:ascii="Times New Roman" w:eastAsia="Cambria" w:hAnsi="Times New Roman" w:cs="Times New Roman"/>
          <w:sz w:val="24"/>
          <w:szCs w:val="24"/>
          <w:lang w:val="en-US"/>
        </w:rPr>
        <w:t>burn the wood</w:t>
      </w:r>
      <w:r w:rsidR="00F3644E" w:rsidRPr="002F5CF5">
        <w:rPr>
          <w:rFonts w:ascii="Times New Roman" w:eastAsia="Cambria" w:hAnsi="Times New Roman" w:cs="Times New Roman"/>
          <w:sz w:val="24"/>
          <w:szCs w:val="24"/>
          <w:lang w:val="en-US"/>
        </w:rPr>
        <w:t>, the agent has</w:t>
      </w:r>
      <w:r w:rsidR="00F3644E" w:rsidRPr="007D0E63">
        <w:rPr>
          <w:rFonts w:ascii="Times New Roman" w:eastAsia="Cambria" w:hAnsi="Times New Roman" w:cs="Times New Roman"/>
          <w:sz w:val="24"/>
          <w:szCs w:val="24"/>
          <w:lang w:val="en-US"/>
        </w:rPr>
        <w:t xml:space="preserve"> to take into account the materials at her disposal. This taking into account has nothing to do with her and ev</w:t>
      </w:r>
      <w:r w:rsidR="008F2F85">
        <w:rPr>
          <w:rFonts w:ascii="Times New Roman" w:eastAsia="Cambria" w:hAnsi="Times New Roman" w:cs="Times New Roman"/>
          <w:sz w:val="24"/>
          <w:szCs w:val="24"/>
          <w:lang w:val="en-US"/>
        </w:rPr>
        <w:t>erything to do with the behavio</w:t>
      </w:r>
      <w:r w:rsidR="00F3644E" w:rsidRPr="007D0E63">
        <w:rPr>
          <w:rFonts w:ascii="Times New Roman" w:eastAsia="Cambria" w:hAnsi="Times New Roman" w:cs="Times New Roman"/>
          <w:sz w:val="24"/>
          <w:szCs w:val="24"/>
          <w:lang w:val="en-US"/>
        </w:rPr>
        <w:t xml:space="preserve">r of physical things, wood, fuel, </w:t>
      </w:r>
      <w:r w:rsidR="001B4424">
        <w:rPr>
          <w:rFonts w:ascii="Times New Roman" w:eastAsia="Cambria" w:hAnsi="Times New Roman" w:cs="Times New Roman"/>
          <w:sz w:val="24"/>
          <w:szCs w:val="24"/>
          <w:lang w:val="en-US"/>
        </w:rPr>
        <w:t xml:space="preserve">and </w:t>
      </w:r>
      <w:r w:rsidR="00F3644E" w:rsidRPr="007D0E63">
        <w:rPr>
          <w:rFonts w:ascii="Times New Roman" w:eastAsia="Cambria" w:hAnsi="Times New Roman" w:cs="Times New Roman"/>
          <w:sz w:val="24"/>
          <w:szCs w:val="24"/>
          <w:lang w:val="en-US"/>
        </w:rPr>
        <w:t xml:space="preserve">matches, when they interact. At the same time, if she is to claim the deed as hers, it must be possible to disentangle the event that is her doing from its </w:t>
      </w:r>
      <w:r w:rsidR="00F3644E" w:rsidRPr="007D0E63">
        <w:rPr>
          <w:rFonts w:ascii="Times New Roman" w:eastAsia="Cambria" w:hAnsi="Times New Roman" w:cs="Times New Roman"/>
          <w:sz w:val="24"/>
          <w:szCs w:val="24"/>
        </w:rPr>
        <w:t>‘</w:t>
      </w:r>
      <w:r w:rsidR="00F3644E" w:rsidRPr="007D0E63">
        <w:rPr>
          <w:rFonts w:ascii="Times New Roman" w:eastAsia="Cambria" w:hAnsi="Times New Roman" w:cs="Times New Roman"/>
          <w:sz w:val="24"/>
          <w:szCs w:val="24"/>
          <w:lang w:val="en-US"/>
        </w:rPr>
        <w:t>complex environment</w:t>
      </w:r>
      <w:r w:rsidR="00F3644E" w:rsidRPr="007D0E63">
        <w:rPr>
          <w:rFonts w:ascii="Times New Roman" w:eastAsia="Cambria" w:hAnsi="Times New Roman" w:cs="Times New Roman"/>
          <w:sz w:val="24"/>
          <w:szCs w:val="24"/>
        </w:rPr>
        <w:t>’ (</w:t>
      </w:r>
      <w:r w:rsidR="00F3644E">
        <w:rPr>
          <w:rFonts w:ascii="Times New Roman" w:eastAsia="Cambria" w:hAnsi="Times New Roman" w:cs="Times New Roman"/>
          <w:sz w:val="24"/>
          <w:szCs w:val="24"/>
        </w:rPr>
        <w:t>PR §</w:t>
      </w:r>
      <w:r w:rsidR="00F3644E" w:rsidRPr="007D0E63">
        <w:rPr>
          <w:rFonts w:ascii="Times New Roman" w:eastAsia="Cambria" w:hAnsi="Times New Roman" w:cs="Times New Roman"/>
          <w:sz w:val="24"/>
          <w:szCs w:val="24"/>
          <w:lang w:val="en-US"/>
        </w:rPr>
        <w:t>118). Whilst she is not responsible for the properties of the material</w:t>
      </w:r>
      <w:r w:rsidR="001B4424">
        <w:rPr>
          <w:rFonts w:ascii="Times New Roman" w:eastAsia="Cambria" w:hAnsi="Times New Roman" w:cs="Times New Roman"/>
          <w:sz w:val="24"/>
          <w:szCs w:val="24"/>
          <w:lang w:val="en-US"/>
        </w:rPr>
        <w:t>s</w:t>
      </w:r>
      <w:r w:rsidR="00F3644E" w:rsidRPr="007D0E63">
        <w:rPr>
          <w:rFonts w:ascii="Times New Roman" w:eastAsia="Cambria" w:hAnsi="Times New Roman" w:cs="Times New Roman"/>
          <w:sz w:val="24"/>
          <w:szCs w:val="24"/>
          <w:lang w:val="en-US"/>
        </w:rPr>
        <w:t xml:space="preserve"> at her disposal, once she takes these facts into account and successfully lights the fire, she is the one burning the wood. We could of course say that the burning agent </w:t>
      </w:r>
      <w:r w:rsidR="00181E68">
        <w:rPr>
          <w:rFonts w:ascii="Times New Roman" w:eastAsia="Cambria" w:hAnsi="Times New Roman" w:cs="Times New Roman"/>
          <w:sz w:val="24"/>
          <w:szCs w:val="24"/>
          <w:lang w:val="en-US"/>
        </w:rPr>
        <w:t xml:space="preserve">– </w:t>
      </w:r>
      <w:r w:rsidR="00F3644E" w:rsidRPr="007D0E63">
        <w:rPr>
          <w:rFonts w:ascii="Times New Roman" w:eastAsia="Cambria" w:hAnsi="Times New Roman" w:cs="Times New Roman"/>
          <w:sz w:val="24"/>
          <w:szCs w:val="24"/>
          <w:lang w:val="en-US"/>
        </w:rPr>
        <w:t>along the lines of ‘cleaning agent’</w:t>
      </w:r>
      <w:r w:rsidR="00181E68">
        <w:rPr>
          <w:rFonts w:ascii="Times New Roman" w:eastAsia="Cambria" w:hAnsi="Times New Roman" w:cs="Times New Roman"/>
          <w:sz w:val="24"/>
          <w:szCs w:val="24"/>
          <w:lang w:val="en-US"/>
        </w:rPr>
        <w:t xml:space="preserve"> –</w:t>
      </w:r>
      <w:r w:rsidR="00F3644E" w:rsidRPr="007D0E63">
        <w:rPr>
          <w:rFonts w:ascii="Times New Roman" w:eastAsia="Cambria" w:hAnsi="Times New Roman" w:cs="Times New Roman"/>
          <w:sz w:val="24"/>
          <w:szCs w:val="24"/>
          <w:lang w:val="en-US"/>
        </w:rPr>
        <w:t xml:space="preserve"> is the fire. This is true. </w:t>
      </w:r>
      <w:r w:rsidR="0030445C">
        <w:rPr>
          <w:rFonts w:ascii="Times New Roman" w:eastAsia="Cambria" w:hAnsi="Times New Roman" w:cs="Times New Roman"/>
          <w:sz w:val="24"/>
          <w:szCs w:val="24"/>
          <w:lang w:val="en-US"/>
        </w:rPr>
        <w:t>Merely l</w:t>
      </w:r>
      <w:r w:rsidR="00F3644E" w:rsidRPr="007D0E63">
        <w:rPr>
          <w:rFonts w:ascii="Times New Roman" w:eastAsia="Cambria" w:hAnsi="Times New Roman" w:cs="Times New Roman"/>
          <w:sz w:val="24"/>
          <w:szCs w:val="24"/>
          <w:lang w:val="en-US"/>
        </w:rPr>
        <w:t xml:space="preserve">ocating </w:t>
      </w:r>
      <w:r w:rsidR="001E414E">
        <w:rPr>
          <w:rFonts w:ascii="Times New Roman" w:eastAsia="Cambria" w:hAnsi="Times New Roman" w:cs="Times New Roman"/>
          <w:sz w:val="24"/>
          <w:szCs w:val="24"/>
          <w:lang w:val="en-US"/>
        </w:rPr>
        <w:t>an</w:t>
      </w:r>
      <w:r w:rsidR="00F3644E" w:rsidRPr="007D0E63">
        <w:rPr>
          <w:rFonts w:ascii="Times New Roman" w:eastAsia="Cambria" w:hAnsi="Times New Roman" w:cs="Times New Roman"/>
          <w:sz w:val="24"/>
          <w:szCs w:val="24"/>
          <w:lang w:val="en-US"/>
        </w:rPr>
        <w:t xml:space="preserve"> agent within </w:t>
      </w:r>
      <w:r w:rsidR="00C618A9">
        <w:rPr>
          <w:rFonts w:ascii="Times New Roman" w:eastAsia="Cambria" w:hAnsi="Times New Roman" w:cs="Times New Roman"/>
          <w:sz w:val="24"/>
          <w:szCs w:val="24"/>
          <w:lang w:val="en-US"/>
        </w:rPr>
        <w:t>its</w:t>
      </w:r>
      <w:r w:rsidR="00F3644E" w:rsidRPr="007D0E63">
        <w:rPr>
          <w:rFonts w:ascii="Times New Roman" w:eastAsia="Cambria" w:hAnsi="Times New Roman" w:cs="Times New Roman"/>
          <w:sz w:val="24"/>
          <w:szCs w:val="24"/>
          <w:lang w:val="en-US"/>
        </w:rPr>
        <w:t xml:space="preserve"> ‘comple</w:t>
      </w:r>
      <w:r w:rsidR="00B11C34">
        <w:rPr>
          <w:rFonts w:ascii="Times New Roman" w:eastAsia="Cambria" w:hAnsi="Times New Roman" w:cs="Times New Roman"/>
          <w:sz w:val="24"/>
          <w:szCs w:val="24"/>
          <w:lang w:val="en-US"/>
        </w:rPr>
        <w:t xml:space="preserve">x environment’ does not allow for identification of the agent responsible for </w:t>
      </w:r>
      <w:r w:rsidR="00B11C34" w:rsidRPr="00456536">
        <w:rPr>
          <w:rFonts w:ascii="Times New Roman" w:eastAsia="Cambria" w:hAnsi="Times New Roman" w:cs="Times New Roman"/>
          <w:i/>
          <w:sz w:val="24"/>
          <w:szCs w:val="24"/>
          <w:lang w:val="en-US"/>
        </w:rPr>
        <w:t>setting</w:t>
      </w:r>
      <w:r w:rsidR="00B11C34">
        <w:rPr>
          <w:rFonts w:ascii="Times New Roman" w:eastAsia="Cambria" w:hAnsi="Times New Roman" w:cs="Times New Roman"/>
          <w:sz w:val="24"/>
          <w:szCs w:val="24"/>
          <w:lang w:val="en-US"/>
        </w:rPr>
        <w:t xml:space="preserve"> </w:t>
      </w:r>
      <w:r w:rsidR="00B11C34" w:rsidRPr="00456536">
        <w:rPr>
          <w:rFonts w:ascii="Times New Roman" w:eastAsia="Cambria" w:hAnsi="Times New Roman" w:cs="Times New Roman"/>
          <w:i/>
          <w:sz w:val="24"/>
          <w:szCs w:val="24"/>
          <w:lang w:val="en-US"/>
        </w:rPr>
        <w:t>up</w:t>
      </w:r>
      <w:r w:rsidR="00B11C34">
        <w:rPr>
          <w:rFonts w:ascii="Times New Roman" w:eastAsia="Cambria" w:hAnsi="Times New Roman" w:cs="Times New Roman"/>
          <w:sz w:val="24"/>
          <w:szCs w:val="24"/>
          <w:lang w:val="en-US"/>
        </w:rPr>
        <w:t xml:space="preserve"> </w:t>
      </w:r>
      <w:r w:rsidR="00F3644E" w:rsidRPr="007D0E63">
        <w:rPr>
          <w:rFonts w:ascii="Times New Roman" w:eastAsia="Cambria" w:hAnsi="Times New Roman" w:cs="Times New Roman"/>
          <w:sz w:val="24"/>
          <w:szCs w:val="24"/>
          <w:lang w:val="en-US"/>
        </w:rPr>
        <w:t>the alteration in the environment.</w:t>
      </w:r>
      <w:r w:rsidR="00F3644E" w:rsidRPr="007D0E63">
        <w:rPr>
          <w:rFonts w:ascii="Times New Roman" w:eastAsia="Cambria" w:hAnsi="Times New Roman" w:cs="Times New Roman"/>
          <w:sz w:val="24"/>
          <w:szCs w:val="24"/>
          <w:vertAlign w:val="superscript"/>
        </w:rPr>
        <w:footnoteReference w:id="18"/>
      </w:r>
      <w:r w:rsidR="00F3644E" w:rsidRPr="007D0E63">
        <w:rPr>
          <w:rFonts w:ascii="Times New Roman" w:eastAsia="Cambria" w:hAnsi="Times New Roman" w:cs="Times New Roman"/>
          <w:sz w:val="24"/>
          <w:szCs w:val="24"/>
          <w:lang w:val="en-US"/>
        </w:rPr>
        <w:t xml:space="preserve"> The burning of the wood is the deed. We have an action only if we can establish </w:t>
      </w:r>
      <w:r w:rsidR="00AF6C3F">
        <w:rPr>
          <w:rFonts w:ascii="Times New Roman" w:eastAsia="Cambria" w:hAnsi="Times New Roman" w:cs="Times New Roman"/>
          <w:sz w:val="24"/>
          <w:szCs w:val="24"/>
          <w:lang w:val="en-US"/>
        </w:rPr>
        <w:t>that it is</w:t>
      </w:r>
      <w:r w:rsidR="00AF6C3F" w:rsidRPr="007D0E63">
        <w:rPr>
          <w:rFonts w:ascii="Times New Roman" w:eastAsia="Cambria" w:hAnsi="Times New Roman" w:cs="Times New Roman"/>
          <w:sz w:val="24"/>
          <w:szCs w:val="24"/>
          <w:lang w:val="en-US"/>
        </w:rPr>
        <w:t xml:space="preserve"> </w:t>
      </w:r>
      <w:r w:rsidR="00AF6C3F" w:rsidRPr="007D0E63">
        <w:rPr>
          <w:rFonts w:ascii="Times New Roman" w:eastAsia="Cambria" w:hAnsi="Times New Roman" w:cs="Times New Roman"/>
          <w:i/>
          <w:iCs/>
          <w:sz w:val="24"/>
          <w:szCs w:val="24"/>
        </w:rPr>
        <w:t>her</w:t>
      </w:r>
      <w:r w:rsidR="00AF6C3F" w:rsidRPr="007D0E63">
        <w:rPr>
          <w:rFonts w:ascii="Times New Roman" w:eastAsia="Cambria" w:hAnsi="Times New Roman" w:cs="Times New Roman"/>
          <w:sz w:val="24"/>
          <w:szCs w:val="24"/>
          <w:lang w:val="en-US"/>
        </w:rPr>
        <w:t xml:space="preserve"> burning of the wood </w:t>
      </w:r>
      <w:r w:rsidR="00F3644E" w:rsidRPr="007D0E63">
        <w:rPr>
          <w:rFonts w:ascii="Times New Roman" w:eastAsia="Cambria" w:hAnsi="Times New Roman" w:cs="Times New Roman"/>
          <w:sz w:val="24"/>
          <w:szCs w:val="24"/>
          <w:lang w:val="en-US"/>
        </w:rPr>
        <w:t>(</w:t>
      </w:r>
      <w:r w:rsidR="00F3644E">
        <w:rPr>
          <w:rFonts w:ascii="Times New Roman" w:eastAsia="Cambria" w:hAnsi="Times New Roman" w:cs="Times New Roman"/>
          <w:sz w:val="24"/>
          <w:szCs w:val="24"/>
        </w:rPr>
        <w:t>PR §</w:t>
      </w:r>
      <w:r w:rsidR="00F3644E" w:rsidRPr="007D0E63">
        <w:rPr>
          <w:rFonts w:ascii="Times New Roman" w:eastAsia="Cambria" w:hAnsi="Times New Roman" w:cs="Times New Roman"/>
          <w:sz w:val="24"/>
          <w:szCs w:val="24"/>
        </w:rPr>
        <w:t xml:space="preserve">113, </w:t>
      </w:r>
      <w:r w:rsidR="00F3644E">
        <w:rPr>
          <w:rFonts w:ascii="Times New Roman" w:eastAsia="Cambria" w:hAnsi="Times New Roman" w:cs="Times New Roman"/>
          <w:sz w:val="24"/>
          <w:szCs w:val="24"/>
        </w:rPr>
        <w:t>E</w:t>
      </w:r>
      <w:r w:rsidR="00181E68">
        <w:rPr>
          <w:rFonts w:ascii="Times New Roman" w:eastAsia="Cambria" w:hAnsi="Times New Roman" w:cs="Times New Roman"/>
          <w:sz w:val="24"/>
          <w:szCs w:val="24"/>
        </w:rPr>
        <w:t xml:space="preserve"> </w:t>
      </w:r>
      <w:r w:rsidR="00F3644E">
        <w:rPr>
          <w:rFonts w:ascii="Times New Roman" w:eastAsia="Cambria" w:hAnsi="Times New Roman" w:cs="Times New Roman"/>
          <w:sz w:val="24"/>
          <w:szCs w:val="24"/>
        </w:rPr>
        <w:t>§</w:t>
      </w:r>
      <w:r w:rsidR="00AF6C3F">
        <w:rPr>
          <w:rFonts w:ascii="Times New Roman" w:eastAsia="Cambria" w:hAnsi="Times New Roman" w:cs="Times New Roman"/>
          <w:sz w:val="24"/>
          <w:szCs w:val="24"/>
          <w:lang w:val="en-US"/>
        </w:rPr>
        <w:t>469)</w:t>
      </w:r>
      <w:r w:rsidR="00F3644E" w:rsidRPr="007D0E63">
        <w:rPr>
          <w:rFonts w:ascii="Times New Roman" w:eastAsia="Cambria" w:hAnsi="Times New Roman" w:cs="Times New Roman"/>
          <w:sz w:val="24"/>
          <w:szCs w:val="24"/>
          <w:lang w:val="en-US"/>
        </w:rPr>
        <w:t xml:space="preserve">. </w:t>
      </w:r>
    </w:p>
    <w:p w14:paraId="4A65E9A0" w14:textId="77777777" w:rsidR="00F3644E" w:rsidRPr="007D0E63" w:rsidRDefault="00F3644E" w:rsidP="008D6FB1">
      <w:pPr>
        <w:pStyle w:val="Body"/>
        <w:contextualSpacing/>
        <w:jc w:val="left"/>
        <w:rPr>
          <w:rFonts w:ascii="Times New Roman" w:eastAsia="Cambria" w:hAnsi="Times New Roman" w:cs="Times New Roman"/>
          <w:sz w:val="24"/>
          <w:szCs w:val="24"/>
          <w:lang w:val="en-US"/>
        </w:rPr>
      </w:pPr>
    </w:p>
    <w:p w14:paraId="42C086FA" w14:textId="6522CAF6" w:rsidR="00F3644E" w:rsidRPr="007D0E63" w:rsidRDefault="00F3644E" w:rsidP="008D6FB1">
      <w:pPr>
        <w:pStyle w:val="Body"/>
        <w:contextualSpacing/>
        <w:jc w:val="left"/>
        <w:rPr>
          <w:rFonts w:ascii="Times New Roman" w:eastAsia="Cambria" w:hAnsi="Times New Roman" w:cs="Times New Roman"/>
          <w:sz w:val="24"/>
          <w:szCs w:val="24"/>
        </w:rPr>
      </w:pPr>
      <w:r w:rsidRPr="007D0E63">
        <w:rPr>
          <w:rFonts w:ascii="Times New Roman" w:eastAsia="Cambria" w:hAnsi="Times New Roman" w:cs="Times New Roman"/>
          <w:sz w:val="24"/>
          <w:szCs w:val="24"/>
          <w:lang w:val="en-US"/>
        </w:rPr>
        <w:t xml:space="preserve">Establishing </w:t>
      </w:r>
      <w:r w:rsidR="00AF6C3F">
        <w:rPr>
          <w:rFonts w:ascii="Times New Roman" w:eastAsia="Cambria" w:hAnsi="Times New Roman" w:cs="Times New Roman"/>
          <w:sz w:val="24"/>
          <w:szCs w:val="24"/>
          <w:lang w:val="en-US"/>
        </w:rPr>
        <w:t>this</w:t>
      </w:r>
      <w:r w:rsidRPr="007D0E63">
        <w:rPr>
          <w:rFonts w:ascii="Times New Roman" w:eastAsia="Cambria" w:hAnsi="Times New Roman" w:cs="Times New Roman"/>
          <w:sz w:val="24"/>
          <w:szCs w:val="24"/>
          <w:lang w:val="en-US"/>
        </w:rPr>
        <w:t xml:space="preserve"> is not easy: </w:t>
      </w:r>
    </w:p>
    <w:p w14:paraId="6F06F537" w14:textId="768A87F1" w:rsidR="00F3644E" w:rsidRPr="007D0E63" w:rsidRDefault="00F3644E" w:rsidP="008D6FB1">
      <w:pPr>
        <w:pStyle w:val="Body"/>
        <w:ind w:left="720"/>
        <w:contextualSpacing/>
        <w:jc w:val="left"/>
        <w:rPr>
          <w:rFonts w:ascii="Times New Roman" w:eastAsia="Cambria" w:hAnsi="Times New Roman" w:cs="Times New Roman"/>
          <w:sz w:val="24"/>
          <w:szCs w:val="24"/>
        </w:rPr>
      </w:pPr>
      <w:r w:rsidRPr="007D0E63">
        <w:rPr>
          <w:rFonts w:ascii="Times New Roman" w:eastAsia="Cambria" w:hAnsi="Times New Roman" w:cs="Times New Roman"/>
          <w:sz w:val="24"/>
          <w:szCs w:val="24"/>
          <w:lang w:val="en-US"/>
        </w:rPr>
        <w:t xml:space="preserve">An event, a situation </w:t>
      </w:r>
      <w:proofErr w:type="gramStart"/>
      <w:r w:rsidRPr="007D0E63">
        <w:rPr>
          <w:rFonts w:ascii="Times New Roman" w:eastAsia="Cambria" w:hAnsi="Times New Roman" w:cs="Times New Roman"/>
          <w:sz w:val="24"/>
          <w:szCs w:val="24"/>
          <w:lang w:val="en-US"/>
        </w:rPr>
        <w:t>which</w:t>
      </w:r>
      <w:proofErr w:type="gramEnd"/>
      <w:r w:rsidRPr="007D0E63">
        <w:rPr>
          <w:rFonts w:ascii="Times New Roman" w:eastAsia="Cambria" w:hAnsi="Times New Roman" w:cs="Times New Roman"/>
          <w:sz w:val="24"/>
          <w:szCs w:val="24"/>
          <w:lang w:val="en-US"/>
        </w:rPr>
        <w:t xml:space="preserve"> has been produced, is a concrete external actuality which because of its concreteness has in it an indeterminable multiplicity of factors. Any and every single </w:t>
      </w:r>
      <w:proofErr w:type="gramStart"/>
      <w:r w:rsidRPr="007D0E63">
        <w:rPr>
          <w:rFonts w:ascii="Times New Roman" w:eastAsia="Cambria" w:hAnsi="Times New Roman" w:cs="Times New Roman"/>
          <w:sz w:val="24"/>
          <w:szCs w:val="24"/>
          <w:lang w:val="en-US"/>
        </w:rPr>
        <w:t>element which</w:t>
      </w:r>
      <w:proofErr w:type="gramEnd"/>
      <w:r w:rsidRPr="007D0E63">
        <w:rPr>
          <w:rFonts w:ascii="Times New Roman" w:eastAsia="Cambria" w:hAnsi="Times New Roman" w:cs="Times New Roman"/>
          <w:sz w:val="24"/>
          <w:szCs w:val="24"/>
          <w:lang w:val="en-US"/>
        </w:rPr>
        <w:t xml:space="preserve"> appears as the condition, ground or cause of one such factor, and so has contributes its share to the event in question, may be looked upon as responsible for the event or at least sharing responsibility for it (</w:t>
      </w:r>
      <w:r>
        <w:rPr>
          <w:rFonts w:ascii="Times New Roman" w:eastAsia="Cambria" w:hAnsi="Times New Roman" w:cs="Times New Roman"/>
          <w:sz w:val="24"/>
          <w:szCs w:val="24"/>
        </w:rPr>
        <w:t>PR §</w:t>
      </w:r>
      <w:r w:rsidRPr="007D0E63">
        <w:rPr>
          <w:rFonts w:ascii="Times New Roman" w:eastAsia="Cambria" w:hAnsi="Times New Roman" w:cs="Times New Roman"/>
          <w:sz w:val="24"/>
          <w:szCs w:val="24"/>
        </w:rPr>
        <w:t>115R).</w:t>
      </w:r>
    </w:p>
    <w:p w14:paraId="32C42658" w14:textId="3B8E0D2E" w:rsidR="00F3644E" w:rsidRPr="007D0E63" w:rsidRDefault="00F265DF" w:rsidP="008D6FB1">
      <w:pPr>
        <w:pStyle w:val="Body"/>
        <w:contextualSpacing/>
        <w:jc w:val="left"/>
        <w:rPr>
          <w:rFonts w:ascii="Times New Roman" w:eastAsia="Cambria" w:hAnsi="Times New Roman" w:cs="Times New Roman"/>
          <w:sz w:val="24"/>
          <w:szCs w:val="24"/>
        </w:rPr>
      </w:pPr>
      <w:r>
        <w:rPr>
          <w:rFonts w:ascii="Times New Roman" w:eastAsia="Cambria" w:hAnsi="Times New Roman" w:cs="Times New Roman"/>
          <w:sz w:val="24"/>
          <w:szCs w:val="24"/>
          <w:lang w:val="en-US"/>
        </w:rPr>
        <w:t>W</w:t>
      </w:r>
      <w:r w:rsidRPr="007D0E63">
        <w:rPr>
          <w:rFonts w:ascii="Times New Roman" w:eastAsia="Cambria" w:hAnsi="Times New Roman" w:cs="Times New Roman"/>
          <w:sz w:val="24"/>
          <w:szCs w:val="24"/>
          <w:lang w:val="en-US"/>
        </w:rPr>
        <w:t xml:space="preserve">hat complicates things </w:t>
      </w:r>
      <w:r w:rsidR="00F3644E" w:rsidRPr="007D0E63">
        <w:rPr>
          <w:rFonts w:ascii="Times New Roman" w:eastAsia="Cambria" w:hAnsi="Times New Roman" w:cs="Times New Roman"/>
          <w:sz w:val="24"/>
          <w:szCs w:val="24"/>
          <w:lang w:val="en-US"/>
        </w:rPr>
        <w:t xml:space="preserve">is not just the </w:t>
      </w:r>
      <w:r w:rsidR="00B11C34">
        <w:rPr>
          <w:rFonts w:ascii="Times New Roman" w:eastAsia="Cambria" w:hAnsi="Times New Roman" w:cs="Times New Roman"/>
          <w:sz w:val="24"/>
          <w:szCs w:val="24"/>
          <w:lang w:val="en-US"/>
        </w:rPr>
        <w:t xml:space="preserve">past </w:t>
      </w:r>
      <w:r w:rsidR="00F3644E" w:rsidRPr="007D0E63">
        <w:rPr>
          <w:rFonts w:ascii="Times New Roman" w:eastAsia="Cambria" w:hAnsi="Times New Roman" w:cs="Times New Roman"/>
          <w:sz w:val="24"/>
          <w:szCs w:val="24"/>
          <w:lang w:val="en-US"/>
        </w:rPr>
        <w:t>causal history of a deed but also the causal chains it sets off</w:t>
      </w:r>
      <w:r>
        <w:rPr>
          <w:rFonts w:ascii="Times New Roman" w:eastAsia="Cambria" w:hAnsi="Times New Roman" w:cs="Times New Roman"/>
          <w:sz w:val="24"/>
          <w:szCs w:val="24"/>
          <w:lang w:val="en-US"/>
        </w:rPr>
        <w:t xml:space="preserve">; </w:t>
      </w:r>
      <w:r w:rsidR="00F3644E" w:rsidRPr="007D0E63">
        <w:rPr>
          <w:rFonts w:ascii="Times New Roman" w:eastAsia="Cambria" w:hAnsi="Times New Roman" w:cs="Times New Roman"/>
          <w:sz w:val="24"/>
          <w:szCs w:val="24"/>
          <w:lang w:val="en-US"/>
        </w:rPr>
        <w:t xml:space="preserve">like any worldly occurrence, </w:t>
      </w:r>
      <w:r>
        <w:rPr>
          <w:rFonts w:ascii="Times New Roman" w:eastAsia="Cambria" w:hAnsi="Times New Roman" w:cs="Times New Roman"/>
          <w:sz w:val="24"/>
          <w:szCs w:val="24"/>
          <w:lang w:val="en-US"/>
        </w:rPr>
        <w:t>the deed</w:t>
      </w:r>
      <w:r w:rsidR="00F3644E" w:rsidRPr="007D0E63">
        <w:rPr>
          <w:rFonts w:ascii="Times New Roman" w:eastAsia="Cambria" w:hAnsi="Times New Roman" w:cs="Times New Roman"/>
          <w:sz w:val="24"/>
          <w:szCs w:val="24"/>
          <w:lang w:val="en-US"/>
        </w:rPr>
        <w:t xml:space="preserve"> </w:t>
      </w:r>
      <w:r w:rsidR="00F3644E" w:rsidRPr="007D0E63">
        <w:rPr>
          <w:rFonts w:ascii="Times New Roman" w:eastAsia="Cambria" w:hAnsi="Times New Roman" w:cs="Times New Roman"/>
          <w:sz w:val="24"/>
          <w:szCs w:val="24"/>
        </w:rPr>
        <w:t>‘</w:t>
      </w:r>
      <w:r w:rsidR="00F3644E" w:rsidRPr="007D0E63">
        <w:rPr>
          <w:rFonts w:ascii="Times New Roman" w:eastAsia="Cambria" w:hAnsi="Times New Roman" w:cs="Times New Roman"/>
          <w:sz w:val="24"/>
          <w:szCs w:val="24"/>
          <w:lang w:val="en-US"/>
        </w:rPr>
        <w:t>has connexions in the field of external necessity</w:t>
      </w:r>
      <w:r w:rsidR="00F3644E" w:rsidRPr="007D0E63">
        <w:rPr>
          <w:rFonts w:ascii="Times New Roman" w:eastAsia="Cambria" w:hAnsi="Times New Roman" w:cs="Times New Roman"/>
          <w:sz w:val="24"/>
          <w:szCs w:val="24"/>
        </w:rPr>
        <w:t xml:space="preserve">’ </w:t>
      </w:r>
      <w:r w:rsidR="00F3644E" w:rsidRPr="007D0E63">
        <w:rPr>
          <w:rFonts w:ascii="Times New Roman" w:eastAsia="Cambria" w:hAnsi="Times New Roman" w:cs="Times New Roman"/>
          <w:sz w:val="24"/>
          <w:szCs w:val="24"/>
          <w:lang w:val="en-US"/>
        </w:rPr>
        <w:t xml:space="preserve">and becomes </w:t>
      </w:r>
      <w:r w:rsidR="00F3644E" w:rsidRPr="007D0E63">
        <w:rPr>
          <w:rFonts w:ascii="Times New Roman" w:eastAsia="Cambria" w:hAnsi="Times New Roman" w:cs="Times New Roman"/>
          <w:sz w:val="24"/>
          <w:szCs w:val="24"/>
        </w:rPr>
        <w:t>‘</w:t>
      </w:r>
      <w:r w:rsidR="00F3644E" w:rsidRPr="007D0E63">
        <w:rPr>
          <w:rFonts w:ascii="Times New Roman" w:eastAsia="Cambria" w:hAnsi="Times New Roman" w:cs="Times New Roman"/>
          <w:sz w:val="24"/>
          <w:szCs w:val="24"/>
          <w:lang w:val="en-US"/>
        </w:rPr>
        <w:t>prey to external forces</w:t>
      </w:r>
      <w:r w:rsidR="00F3644E" w:rsidRPr="007D0E63">
        <w:rPr>
          <w:rFonts w:ascii="Times New Roman" w:eastAsia="Cambria" w:hAnsi="Times New Roman" w:cs="Times New Roman"/>
          <w:sz w:val="24"/>
          <w:szCs w:val="24"/>
        </w:rPr>
        <w:t>’ (</w:t>
      </w:r>
      <w:r w:rsidR="00F3644E">
        <w:rPr>
          <w:rFonts w:ascii="Times New Roman" w:eastAsia="Cambria" w:hAnsi="Times New Roman" w:cs="Times New Roman"/>
          <w:sz w:val="24"/>
          <w:szCs w:val="24"/>
        </w:rPr>
        <w:t>PR §</w:t>
      </w:r>
      <w:r w:rsidR="00F3644E" w:rsidRPr="007D0E63">
        <w:rPr>
          <w:rFonts w:ascii="Times New Roman" w:eastAsia="Cambria" w:hAnsi="Times New Roman" w:cs="Times New Roman"/>
          <w:sz w:val="24"/>
          <w:szCs w:val="24"/>
        </w:rPr>
        <w:t xml:space="preserve">118) </w:t>
      </w:r>
      <w:r w:rsidR="00F3644E" w:rsidRPr="007D0E63">
        <w:rPr>
          <w:rFonts w:ascii="Times New Roman" w:eastAsia="Cambria" w:hAnsi="Times New Roman" w:cs="Times New Roman"/>
          <w:i/>
          <w:iCs/>
          <w:sz w:val="24"/>
          <w:szCs w:val="24"/>
          <w:lang w:val="nl-NL"/>
        </w:rPr>
        <w:t>as soon</w:t>
      </w:r>
      <w:r w:rsidR="00F3644E" w:rsidRPr="007D0E63">
        <w:rPr>
          <w:rFonts w:ascii="Times New Roman" w:eastAsia="Cambria" w:hAnsi="Times New Roman" w:cs="Times New Roman"/>
          <w:sz w:val="24"/>
          <w:szCs w:val="24"/>
          <w:lang w:val="en-US"/>
        </w:rPr>
        <w:t xml:space="preserve"> as it is performed</w:t>
      </w:r>
      <w:r>
        <w:rPr>
          <w:rFonts w:ascii="Times New Roman" w:eastAsia="Cambria" w:hAnsi="Times New Roman" w:cs="Times New Roman"/>
          <w:sz w:val="24"/>
          <w:szCs w:val="24"/>
          <w:lang w:val="en-US"/>
        </w:rPr>
        <w:t>, e.g. this wood burning may set the fen</w:t>
      </w:r>
      <w:r w:rsidR="007C4A6B">
        <w:rPr>
          <w:rFonts w:ascii="Times New Roman" w:eastAsia="Cambria" w:hAnsi="Times New Roman" w:cs="Times New Roman"/>
          <w:sz w:val="24"/>
          <w:szCs w:val="24"/>
          <w:lang w:val="en-US"/>
        </w:rPr>
        <w:t>ce on fire. D</w:t>
      </w:r>
      <w:r>
        <w:rPr>
          <w:rFonts w:ascii="Times New Roman" w:eastAsia="Cambria" w:hAnsi="Times New Roman" w:cs="Times New Roman"/>
          <w:sz w:val="24"/>
          <w:szCs w:val="24"/>
          <w:lang w:val="en-US"/>
        </w:rPr>
        <w:t>eed attribution</w:t>
      </w:r>
      <w:r w:rsidR="007C4A6B">
        <w:rPr>
          <w:rFonts w:ascii="Times New Roman" w:eastAsia="Cambria" w:hAnsi="Times New Roman" w:cs="Times New Roman"/>
          <w:sz w:val="24"/>
          <w:szCs w:val="24"/>
          <w:lang w:val="en-US"/>
        </w:rPr>
        <w:t xml:space="preserve"> and</w:t>
      </w:r>
      <w:r w:rsidR="00697EA9">
        <w:rPr>
          <w:rFonts w:ascii="Times New Roman" w:eastAsia="Cambria" w:hAnsi="Times New Roman" w:cs="Times New Roman"/>
          <w:sz w:val="24"/>
          <w:szCs w:val="24"/>
          <w:lang w:val="en-US"/>
        </w:rPr>
        <w:t xml:space="preserve"> demarcat</w:t>
      </w:r>
      <w:r w:rsidR="007C4A6B">
        <w:rPr>
          <w:rFonts w:ascii="Times New Roman" w:eastAsia="Cambria" w:hAnsi="Times New Roman" w:cs="Times New Roman"/>
          <w:sz w:val="24"/>
          <w:szCs w:val="24"/>
          <w:lang w:val="en-US"/>
        </w:rPr>
        <w:t>ion of</w:t>
      </w:r>
      <w:r w:rsidR="00697EA9">
        <w:rPr>
          <w:rFonts w:ascii="Times New Roman" w:eastAsia="Cambria" w:hAnsi="Times New Roman" w:cs="Times New Roman"/>
          <w:sz w:val="24"/>
          <w:szCs w:val="24"/>
          <w:lang w:val="en-US"/>
        </w:rPr>
        <w:t xml:space="preserve"> the bounds of </w:t>
      </w:r>
      <w:r w:rsidR="007C4A6B">
        <w:rPr>
          <w:rFonts w:ascii="Times New Roman" w:eastAsia="Cambria" w:hAnsi="Times New Roman" w:cs="Times New Roman"/>
          <w:sz w:val="24"/>
          <w:szCs w:val="24"/>
          <w:lang w:val="en-US"/>
        </w:rPr>
        <w:t>the</w:t>
      </w:r>
      <w:r w:rsidR="00697EA9">
        <w:rPr>
          <w:rFonts w:ascii="Times New Roman" w:eastAsia="Cambria" w:hAnsi="Times New Roman" w:cs="Times New Roman"/>
          <w:sz w:val="24"/>
          <w:szCs w:val="24"/>
          <w:lang w:val="en-US"/>
        </w:rPr>
        <w:t xml:space="preserve"> deed</w:t>
      </w:r>
      <w:r w:rsidR="007C4A6B">
        <w:rPr>
          <w:rFonts w:ascii="Times New Roman" w:eastAsia="Cambria" w:hAnsi="Times New Roman" w:cs="Times New Roman"/>
          <w:sz w:val="24"/>
          <w:szCs w:val="24"/>
          <w:lang w:val="en-US"/>
        </w:rPr>
        <w:t xml:space="preserve"> seem to go together, and, Hegel suggests,</w:t>
      </w:r>
      <w:r w:rsidR="007C4A6B" w:rsidRPr="007C4A6B">
        <w:rPr>
          <w:rFonts w:ascii="Times New Roman" w:eastAsia="Cambria" w:hAnsi="Times New Roman" w:cs="Times New Roman"/>
          <w:sz w:val="24"/>
          <w:szCs w:val="24"/>
          <w:lang w:val="en-US"/>
        </w:rPr>
        <w:t xml:space="preserve"> </w:t>
      </w:r>
      <w:r w:rsidR="007C4A6B">
        <w:rPr>
          <w:rFonts w:ascii="Times New Roman" w:eastAsia="Cambria" w:hAnsi="Times New Roman" w:cs="Times New Roman"/>
          <w:sz w:val="24"/>
          <w:szCs w:val="24"/>
          <w:lang w:val="en-US"/>
        </w:rPr>
        <w:t xml:space="preserve">can be </w:t>
      </w:r>
      <w:r w:rsidR="001E414E">
        <w:rPr>
          <w:rFonts w:ascii="Times New Roman" w:eastAsia="Cambria" w:hAnsi="Times New Roman" w:cs="Times New Roman"/>
          <w:sz w:val="24"/>
          <w:szCs w:val="24"/>
          <w:lang w:val="en-US"/>
        </w:rPr>
        <w:t>treated</w:t>
      </w:r>
      <w:r w:rsidR="007C4A6B">
        <w:rPr>
          <w:rFonts w:ascii="Times New Roman" w:eastAsia="Cambria" w:hAnsi="Times New Roman" w:cs="Times New Roman"/>
          <w:sz w:val="24"/>
          <w:szCs w:val="24"/>
          <w:lang w:val="en-US"/>
        </w:rPr>
        <w:t xml:space="preserve"> together through what he calls</w:t>
      </w:r>
      <w:r w:rsidR="00F3644E" w:rsidRPr="007D0E63">
        <w:rPr>
          <w:rFonts w:ascii="Times New Roman" w:eastAsia="Cambria" w:hAnsi="Times New Roman" w:cs="Times New Roman"/>
          <w:sz w:val="24"/>
          <w:szCs w:val="24"/>
          <w:lang w:val="en-US"/>
        </w:rPr>
        <w:t xml:space="preserve"> the </w:t>
      </w:r>
      <w:r w:rsidR="00F3644E" w:rsidRPr="007D0E63">
        <w:rPr>
          <w:rFonts w:ascii="Times New Roman" w:eastAsia="Cambria" w:hAnsi="Times New Roman" w:cs="Times New Roman"/>
          <w:sz w:val="24"/>
          <w:szCs w:val="24"/>
        </w:rPr>
        <w:t>‘</w:t>
      </w:r>
      <w:r w:rsidR="00F3644E" w:rsidRPr="007D0E63">
        <w:rPr>
          <w:rFonts w:ascii="Times New Roman" w:eastAsia="Cambria" w:hAnsi="Times New Roman" w:cs="Times New Roman"/>
          <w:sz w:val="24"/>
          <w:szCs w:val="24"/>
          <w:lang w:val="en-US"/>
        </w:rPr>
        <w:t>right to know</w:t>
      </w:r>
      <w:r w:rsidR="00F3644E" w:rsidRPr="007D0E63">
        <w:rPr>
          <w:rFonts w:ascii="Times New Roman" w:eastAsia="Cambria" w:hAnsi="Times New Roman" w:cs="Times New Roman"/>
          <w:sz w:val="24"/>
          <w:szCs w:val="24"/>
        </w:rPr>
        <w:t>’</w:t>
      </w:r>
      <w:r w:rsidR="007C4A6B">
        <w:rPr>
          <w:rFonts w:ascii="Times New Roman" w:eastAsia="Cambria" w:hAnsi="Times New Roman" w:cs="Times New Roman"/>
          <w:sz w:val="24"/>
          <w:szCs w:val="24"/>
        </w:rPr>
        <w:t xml:space="preserve"> </w:t>
      </w:r>
      <w:r w:rsidR="007C4A6B" w:rsidRPr="007D0E63">
        <w:rPr>
          <w:rFonts w:ascii="Times New Roman" w:eastAsia="Cambria" w:hAnsi="Times New Roman" w:cs="Times New Roman"/>
          <w:sz w:val="24"/>
          <w:szCs w:val="24"/>
          <w:lang w:val="en-US"/>
        </w:rPr>
        <w:t>(</w:t>
      </w:r>
      <w:r w:rsidR="007C4A6B">
        <w:rPr>
          <w:rFonts w:ascii="Times New Roman" w:eastAsia="Cambria" w:hAnsi="Times New Roman" w:cs="Times New Roman"/>
          <w:sz w:val="24"/>
          <w:szCs w:val="24"/>
        </w:rPr>
        <w:t>PR §</w:t>
      </w:r>
      <w:r w:rsidR="007C4A6B">
        <w:rPr>
          <w:rFonts w:ascii="Times New Roman" w:eastAsia="Cambria" w:hAnsi="Times New Roman" w:cs="Times New Roman"/>
          <w:sz w:val="24"/>
          <w:szCs w:val="24"/>
          <w:lang w:val="en-US"/>
        </w:rPr>
        <w:t>117)</w:t>
      </w:r>
      <w:r w:rsidR="00F3644E" w:rsidRPr="007D0E63">
        <w:rPr>
          <w:rFonts w:ascii="Times New Roman" w:eastAsia="Cambria" w:hAnsi="Times New Roman" w:cs="Times New Roman"/>
          <w:sz w:val="24"/>
          <w:szCs w:val="24"/>
        </w:rPr>
        <w:t xml:space="preserve">. </w:t>
      </w:r>
    </w:p>
    <w:p w14:paraId="53F9150C" w14:textId="539C7573" w:rsidR="00F3644E" w:rsidRPr="007D0E63" w:rsidRDefault="00F3644E" w:rsidP="0028319F">
      <w:pPr>
        <w:pStyle w:val="Body"/>
        <w:ind w:firstLine="720"/>
        <w:contextualSpacing/>
        <w:jc w:val="left"/>
        <w:rPr>
          <w:rFonts w:ascii="Times New Roman" w:eastAsia="Cambria" w:hAnsi="Times New Roman" w:cs="Times New Roman"/>
          <w:sz w:val="24"/>
          <w:szCs w:val="24"/>
          <w:lang w:val="en-US"/>
        </w:rPr>
      </w:pPr>
      <w:r w:rsidRPr="007D0E63">
        <w:rPr>
          <w:rFonts w:ascii="Times New Roman" w:eastAsia="Cambria" w:hAnsi="Times New Roman" w:cs="Times New Roman"/>
          <w:sz w:val="24"/>
          <w:szCs w:val="24"/>
          <w:lang w:val="en-US"/>
        </w:rPr>
        <w:t xml:space="preserve">The </w:t>
      </w:r>
      <w:r w:rsidRPr="007D0E63">
        <w:rPr>
          <w:rFonts w:ascii="Times New Roman" w:eastAsia="Cambria" w:hAnsi="Times New Roman" w:cs="Times New Roman"/>
          <w:sz w:val="24"/>
          <w:szCs w:val="24"/>
        </w:rPr>
        <w:t>‘</w:t>
      </w:r>
      <w:r w:rsidRPr="007D0E63">
        <w:rPr>
          <w:rFonts w:ascii="Times New Roman" w:eastAsia="Cambria" w:hAnsi="Times New Roman" w:cs="Times New Roman"/>
          <w:sz w:val="24"/>
          <w:szCs w:val="24"/>
          <w:lang w:val="en-US"/>
        </w:rPr>
        <w:t>right to know</w:t>
      </w:r>
      <w:r w:rsidRPr="007D0E63">
        <w:rPr>
          <w:rFonts w:ascii="Times New Roman" w:eastAsia="Cambria" w:hAnsi="Times New Roman" w:cs="Times New Roman"/>
          <w:sz w:val="24"/>
          <w:szCs w:val="24"/>
        </w:rPr>
        <w:t xml:space="preserve">’ </w:t>
      </w:r>
      <w:r w:rsidRPr="007D0E63">
        <w:rPr>
          <w:rFonts w:ascii="Times New Roman" w:eastAsia="Cambria" w:hAnsi="Times New Roman" w:cs="Times New Roman"/>
          <w:sz w:val="24"/>
          <w:szCs w:val="24"/>
          <w:lang w:val="en-US"/>
        </w:rPr>
        <w:t>is the will</w:t>
      </w:r>
      <w:r w:rsidRPr="007D0E63">
        <w:rPr>
          <w:rFonts w:ascii="Times New Roman" w:eastAsia="Cambria" w:hAnsi="Times New Roman" w:cs="Times New Roman"/>
          <w:sz w:val="24"/>
          <w:szCs w:val="24"/>
        </w:rPr>
        <w:t>’s ‘</w:t>
      </w:r>
      <w:r w:rsidRPr="007D0E63">
        <w:rPr>
          <w:rFonts w:ascii="Times New Roman" w:eastAsia="Cambria" w:hAnsi="Times New Roman" w:cs="Times New Roman"/>
          <w:sz w:val="24"/>
          <w:szCs w:val="24"/>
          <w:lang w:val="en-US"/>
        </w:rPr>
        <w:t>right</w:t>
      </w:r>
      <w:r w:rsidRPr="007D0E63">
        <w:rPr>
          <w:rFonts w:ascii="Times New Roman" w:eastAsia="Cambria" w:hAnsi="Times New Roman" w:cs="Times New Roman"/>
          <w:sz w:val="24"/>
          <w:szCs w:val="24"/>
        </w:rPr>
        <w:t xml:space="preserve">’ </w:t>
      </w:r>
      <w:r w:rsidR="00603466">
        <w:rPr>
          <w:rFonts w:ascii="Times New Roman" w:eastAsia="Cambria" w:hAnsi="Times New Roman" w:cs="Times New Roman"/>
          <w:sz w:val="24"/>
          <w:szCs w:val="24"/>
          <w:lang w:val="en-US"/>
        </w:rPr>
        <w:t>to recogniz</w:t>
      </w:r>
      <w:r w:rsidRPr="007D0E63">
        <w:rPr>
          <w:rFonts w:ascii="Times New Roman" w:eastAsia="Cambria" w:hAnsi="Times New Roman" w:cs="Times New Roman"/>
          <w:sz w:val="24"/>
          <w:szCs w:val="24"/>
          <w:lang w:val="en-US"/>
        </w:rPr>
        <w:t xml:space="preserve">e parts of the deed that it is conscious of. There is a subjective side to this right, the </w:t>
      </w:r>
      <w:r w:rsidRPr="007D0E63">
        <w:rPr>
          <w:rFonts w:ascii="Times New Roman" w:eastAsia="Cambria" w:hAnsi="Times New Roman" w:cs="Times New Roman"/>
          <w:sz w:val="24"/>
          <w:szCs w:val="24"/>
        </w:rPr>
        <w:t>‘</w:t>
      </w:r>
      <w:r w:rsidRPr="007D0E63">
        <w:rPr>
          <w:rFonts w:ascii="Times New Roman" w:eastAsia="Cambria" w:hAnsi="Times New Roman" w:cs="Times New Roman"/>
          <w:sz w:val="24"/>
          <w:szCs w:val="24"/>
          <w:lang w:val="en-US"/>
        </w:rPr>
        <w:t>right of intention</w:t>
      </w:r>
      <w:r w:rsidRPr="007D0E63">
        <w:rPr>
          <w:rFonts w:ascii="Times New Roman" w:eastAsia="Cambria" w:hAnsi="Times New Roman" w:cs="Times New Roman"/>
          <w:sz w:val="24"/>
          <w:szCs w:val="24"/>
        </w:rPr>
        <w:t>’</w:t>
      </w:r>
      <w:r w:rsidRPr="007D0E63">
        <w:rPr>
          <w:rFonts w:ascii="Times New Roman" w:eastAsia="Cambria" w:hAnsi="Times New Roman" w:cs="Times New Roman"/>
          <w:sz w:val="24"/>
          <w:szCs w:val="24"/>
          <w:lang w:val="en-US"/>
        </w:rPr>
        <w:t xml:space="preserve">, the </w:t>
      </w:r>
      <w:r w:rsidRPr="007D0E63">
        <w:rPr>
          <w:rFonts w:ascii="Times New Roman" w:eastAsia="Cambria" w:hAnsi="Times New Roman" w:cs="Times New Roman"/>
          <w:sz w:val="24"/>
          <w:szCs w:val="24"/>
        </w:rPr>
        <w:t>‘</w:t>
      </w:r>
      <w:r w:rsidRPr="007D0E63">
        <w:rPr>
          <w:rFonts w:ascii="Times New Roman" w:eastAsia="Cambria" w:hAnsi="Times New Roman" w:cs="Times New Roman"/>
          <w:sz w:val="24"/>
          <w:szCs w:val="24"/>
          <w:lang w:val="en-US"/>
        </w:rPr>
        <w:t>universal quality of the action</w:t>
      </w:r>
      <w:r w:rsidRPr="007D0E63">
        <w:rPr>
          <w:rFonts w:ascii="Times New Roman" w:eastAsia="Cambria" w:hAnsi="Times New Roman" w:cs="Times New Roman"/>
          <w:sz w:val="24"/>
          <w:szCs w:val="24"/>
        </w:rPr>
        <w:t xml:space="preserve">’ </w:t>
      </w:r>
      <w:r w:rsidRPr="007D0E63">
        <w:rPr>
          <w:rFonts w:ascii="Times New Roman" w:eastAsia="Cambria" w:hAnsi="Times New Roman" w:cs="Times New Roman"/>
          <w:sz w:val="24"/>
          <w:szCs w:val="24"/>
          <w:lang w:val="en-US"/>
        </w:rPr>
        <w:t xml:space="preserve">as is </w:t>
      </w:r>
      <w:r w:rsidRPr="007D0E63">
        <w:rPr>
          <w:rFonts w:ascii="Times New Roman" w:eastAsia="Cambria" w:hAnsi="Times New Roman" w:cs="Times New Roman"/>
          <w:sz w:val="24"/>
          <w:szCs w:val="24"/>
        </w:rPr>
        <w:t>‘</w:t>
      </w:r>
      <w:r w:rsidRPr="007D0E63">
        <w:rPr>
          <w:rFonts w:ascii="Times New Roman" w:eastAsia="Cambria" w:hAnsi="Times New Roman" w:cs="Times New Roman"/>
          <w:sz w:val="24"/>
          <w:szCs w:val="24"/>
          <w:lang w:val="en-US"/>
        </w:rPr>
        <w:t>known by the agent and so shall have lain from the start in his subjective will</w:t>
      </w:r>
      <w:r w:rsidRPr="007D0E63">
        <w:rPr>
          <w:rFonts w:ascii="Times New Roman" w:eastAsia="Cambria" w:hAnsi="Times New Roman" w:cs="Times New Roman"/>
          <w:sz w:val="24"/>
          <w:szCs w:val="24"/>
        </w:rPr>
        <w:t>’</w:t>
      </w:r>
      <w:r w:rsidRPr="007D0E63">
        <w:rPr>
          <w:rFonts w:ascii="Times New Roman" w:eastAsia="Cambria" w:hAnsi="Times New Roman" w:cs="Times New Roman"/>
          <w:sz w:val="24"/>
          <w:szCs w:val="24"/>
          <w:lang w:val="en-US"/>
        </w:rPr>
        <w:t xml:space="preserve">. And there is an objective side, the </w:t>
      </w:r>
      <w:r w:rsidRPr="007D0E63">
        <w:rPr>
          <w:rFonts w:ascii="Times New Roman" w:eastAsia="Cambria" w:hAnsi="Times New Roman" w:cs="Times New Roman"/>
          <w:sz w:val="24"/>
          <w:szCs w:val="24"/>
        </w:rPr>
        <w:t>‘</w:t>
      </w:r>
      <w:r w:rsidRPr="007D0E63">
        <w:rPr>
          <w:rFonts w:ascii="Times New Roman" w:eastAsia="Cambria" w:hAnsi="Times New Roman" w:cs="Times New Roman"/>
          <w:sz w:val="24"/>
          <w:szCs w:val="24"/>
          <w:lang w:val="en-US"/>
        </w:rPr>
        <w:t>right of objectivity</w:t>
      </w:r>
      <w:r w:rsidRPr="007D0E63">
        <w:rPr>
          <w:rFonts w:ascii="Times New Roman" w:eastAsia="Cambria" w:hAnsi="Times New Roman" w:cs="Times New Roman"/>
          <w:sz w:val="24"/>
          <w:szCs w:val="24"/>
        </w:rPr>
        <w:t>’</w:t>
      </w:r>
      <w:r w:rsidRPr="007D0E63">
        <w:rPr>
          <w:rFonts w:ascii="Times New Roman" w:eastAsia="Cambria" w:hAnsi="Times New Roman" w:cs="Times New Roman"/>
          <w:sz w:val="24"/>
          <w:szCs w:val="24"/>
          <w:lang w:val="en-US"/>
        </w:rPr>
        <w:t xml:space="preserve">, </w:t>
      </w:r>
      <w:proofErr w:type="gramStart"/>
      <w:r w:rsidRPr="007D0E63">
        <w:rPr>
          <w:rFonts w:ascii="Times New Roman" w:eastAsia="Cambria" w:hAnsi="Times New Roman" w:cs="Times New Roman"/>
          <w:sz w:val="24"/>
          <w:szCs w:val="24"/>
          <w:lang w:val="en-US"/>
        </w:rPr>
        <w:t>the</w:t>
      </w:r>
      <w:proofErr w:type="gramEnd"/>
      <w:r w:rsidRPr="007D0E63">
        <w:rPr>
          <w:rFonts w:ascii="Times New Roman" w:eastAsia="Cambria" w:hAnsi="Times New Roman" w:cs="Times New Roman"/>
          <w:sz w:val="24"/>
          <w:szCs w:val="24"/>
          <w:lang w:val="en-US"/>
        </w:rPr>
        <w:t xml:space="preserve"> action </w:t>
      </w:r>
      <w:r w:rsidRPr="007D0E63">
        <w:rPr>
          <w:rFonts w:ascii="Times New Roman" w:eastAsia="Cambria" w:hAnsi="Times New Roman" w:cs="Times New Roman"/>
          <w:sz w:val="24"/>
          <w:szCs w:val="24"/>
        </w:rPr>
        <w:t>‘</w:t>
      </w:r>
      <w:r w:rsidRPr="007D0E63">
        <w:rPr>
          <w:rFonts w:ascii="Times New Roman" w:eastAsia="Cambria" w:hAnsi="Times New Roman" w:cs="Times New Roman"/>
          <w:sz w:val="24"/>
          <w:szCs w:val="24"/>
          <w:lang w:val="en-US"/>
        </w:rPr>
        <w:t xml:space="preserve">as known and willed by the subject as </w:t>
      </w:r>
      <w:r w:rsidRPr="007D0E63">
        <w:rPr>
          <w:rFonts w:ascii="Times New Roman" w:eastAsia="Cambria" w:hAnsi="Times New Roman" w:cs="Times New Roman"/>
          <w:i/>
          <w:sz w:val="24"/>
          <w:szCs w:val="24"/>
          <w:lang w:val="en-US"/>
        </w:rPr>
        <w:t>thinker</w:t>
      </w:r>
      <w:r w:rsidRPr="007D0E63">
        <w:rPr>
          <w:rFonts w:ascii="Times New Roman" w:eastAsia="Cambria" w:hAnsi="Times New Roman" w:cs="Times New Roman"/>
          <w:sz w:val="24"/>
          <w:szCs w:val="24"/>
        </w:rPr>
        <w:t>’ (</w:t>
      </w:r>
      <w:r>
        <w:rPr>
          <w:rFonts w:ascii="Times New Roman" w:eastAsia="Cambria" w:hAnsi="Times New Roman" w:cs="Times New Roman"/>
          <w:sz w:val="24"/>
          <w:szCs w:val="24"/>
        </w:rPr>
        <w:t>PR §</w:t>
      </w:r>
      <w:r w:rsidRPr="007D0E63">
        <w:rPr>
          <w:rFonts w:ascii="Times New Roman" w:eastAsia="Cambria" w:hAnsi="Times New Roman" w:cs="Times New Roman"/>
          <w:sz w:val="24"/>
          <w:szCs w:val="24"/>
          <w:lang w:val="en-US"/>
        </w:rPr>
        <w:t>120).</w:t>
      </w:r>
      <w:r w:rsidRPr="007D0E63">
        <w:rPr>
          <w:rStyle w:val="FootnoteReference"/>
          <w:rFonts w:ascii="Times New Roman" w:eastAsia="Cambria" w:hAnsi="Times New Roman" w:cs="Times New Roman"/>
          <w:sz w:val="24"/>
          <w:szCs w:val="24"/>
          <w:lang w:val="en-US"/>
        </w:rPr>
        <w:footnoteReference w:id="19"/>
      </w:r>
      <w:r w:rsidR="001E414E">
        <w:rPr>
          <w:rFonts w:ascii="Times New Roman" w:eastAsia="Cambria" w:hAnsi="Times New Roman" w:cs="Times New Roman"/>
          <w:sz w:val="24"/>
          <w:szCs w:val="24"/>
          <w:lang w:val="en-US"/>
        </w:rPr>
        <w:t xml:space="preserve"> </w:t>
      </w:r>
    </w:p>
    <w:p w14:paraId="1882F354" w14:textId="3452B184" w:rsidR="00F3644E" w:rsidRPr="007D0E63" w:rsidRDefault="00F3644E" w:rsidP="0028319F">
      <w:pPr>
        <w:pStyle w:val="Body"/>
        <w:ind w:firstLine="720"/>
        <w:contextualSpacing/>
        <w:jc w:val="left"/>
        <w:rPr>
          <w:rFonts w:ascii="Times New Roman" w:eastAsia="Cambria" w:hAnsi="Times New Roman" w:cs="Times New Roman"/>
          <w:sz w:val="24"/>
          <w:szCs w:val="24"/>
        </w:rPr>
      </w:pPr>
      <w:r w:rsidRPr="007D0E63">
        <w:rPr>
          <w:rFonts w:ascii="Times New Roman" w:eastAsia="Cambria" w:hAnsi="Times New Roman" w:cs="Times New Roman"/>
          <w:sz w:val="24"/>
          <w:szCs w:val="24"/>
          <w:lang w:val="en-US"/>
        </w:rPr>
        <w:t xml:space="preserve">Let us start with the right of intention and the subjective side. </w:t>
      </w:r>
      <w:r w:rsidRPr="007D0E63">
        <w:rPr>
          <w:rFonts w:ascii="Times New Roman" w:eastAsia="Cambria" w:hAnsi="Times New Roman" w:cs="Times New Roman"/>
          <w:sz w:val="24"/>
          <w:szCs w:val="24"/>
        </w:rPr>
        <w:t>‘</w:t>
      </w:r>
      <w:r w:rsidRPr="007D0E63">
        <w:rPr>
          <w:rFonts w:ascii="Times New Roman" w:eastAsia="Cambria" w:hAnsi="Times New Roman" w:cs="Times New Roman"/>
          <w:sz w:val="24"/>
          <w:szCs w:val="24"/>
          <w:lang w:val="en-US"/>
        </w:rPr>
        <w:t>Universal quality of the action</w:t>
      </w:r>
      <w:r w:rsidRPr="007D0E63">
        <w:rPr>
          <w:rFonts w:ascii="Times New Roman" w:eastAsia="Cambria" w:hAnsi="Times New Roman" w:cs="Times New Roman"/>
          <w:sz w:val="24"/>
          <w:szCs w:val="24"/>
        </w:rPr>
        <w:t>’</w:t>
      </w:r>
      <w:r w:rsidRPr="007D0E63">
        <w:rPr>
          <w:rFonts w:ascii="Times New Roman" w:eastAsia="Cambria" w:hAnsi="Times New Roman" w:cs="Times New Roman"/>
          <w:sz w:val="24"/>
          <w:szCs w:val="24"/>
          <w:lang w:val="en-US"/>
        </w:rPr>
        <w:t xml:space="preserve"> means a general description of the action as a deed</w:t>
      </w:r>
      <w:r w:rsidR="001E414E">
        <w:rPr>
          <w:rFonts w:ascii="Times New Roman" w:eastAsia="Cambria" w:hAnsi="Times New Roman" w:cs="Times New Roman"/>
          <w:sz w:val="24"/>
          <w:szCs w:val="24"/>
          <w:lang w:val="en-US"/>
        </w:rPr>
        <w:t xml:space="preserve">, as it might be </w:t>
      </w:r>
      <w:r w:rsidR="0031230C">
        <w:rPr>
          <w:rFonts w:ascii="Times New Roman" w:eastAsia="Cambria" w:hAnsi="Times New Roman" w:cs="Times New Roman"/>
          <w:sz w:val="24"/>
          <w:szCs w:val="24"/>
          <w:lang w:val="en-US"/>
        </w:rPr>
        <w:t xml:space="preserve">available to any </w:t>
      </w:r>
      <w:proofErr w:type="gramStart"/>
      <w:r w:rsidR="0031230C">
        <w:rPr>
          <w:rFonts w:ascii="Times New Roman" w:eastAsia="Cambria" w:hAnsi="Times New Roman" w:cs="Times New Roman"/>
          <w:sz w:val="24"/>
          <w:szCs w:val="24"/>
          <w:lang w:val="en-US"/>
        </w:rPr>
        <w:t>onlooker</w:t>
      </w:r>
      <w:r w:rsidRPr="007D0E63">
        <w:rPr>
          <w:rFonts w:ascii="Times New Roman" w:eastAsia="Cambria" w:hAnsi="Times New Roman" w:cs="Times New Roman"/>
          <w:sz w:val="24"/>
          <w:szCs w:val="24"/>
          <w:lang w:val="en-US"/>
        </w:rPr>
        <w:t>,</w:t>
      </w:r>
      <w:proofErr w:type="gramEnd"/>
      <w:r w:rsidRPr="007D0E63">
        <w:rPr>
          <w:rFonts w:ascii="Times New Roman" w:eastAsia="Cambria" w:hAnsi="Times New Roman" w:cs="Times New Roman"/>
          <w:sz w:val="24"/>
          <w:szCs w:val="24"/>
          <w:lang w:val="en-US"/>
        </w:rPr>
        <w:t xml:space="preserve"> </w:t>
      </w:r>
      <w:r w:rsidR="001E414E">
        <w:rPr>
          <w:rFonts w:ascii="Times New Roman" w:eastAsia="Cambria" w:hAnsi="Times New Roman" w:cs="Times New Roman"/>
          <w:sz w:val="24"/>
          <w:szCs w:val="24"/>
          <w:lang w:val="en-US"/>
        </w:rPr>
        <w:t xml:space="preserve">the neighbor for example witnesses </w:t>
      </w:r>
      <w:r w:rsidRPr="007D0E63">
        <w:rPr>
          <w:rFonts w:ascii="Times New Roman" w:eastAsia="Cambria" w:hAnsi="Times New Roman" w:cs="Times New Roman"/>
          <w:sz w:val="24"/>
          <w:szCs w:val="24"/>
          <w:lang w:val="en-US"/>
        </w:rPr>
        <w:t xml:space="preserve">the </w:t>
      </w:r>
      <w:r w:rsidRPr="007D0E63">
        <w:rPr>
          <w:rFonts w:ascii="Times New Roman" w:eastAsia="Cambria" w:hAnsi="Times New Roman" w:cs="Times New Roman"/>
          <w:sz w:val="24"/>
          <w:szCs w:val="24"/>
        </w:rPr>
        <w:t xml:space="preserve">burning of the wood (see </w:t>
      </w:r>
      <w:r>
        <w:rPr>
          <w:rFonts w:ascii="Times New Roman" w:eastAsia="Cambria" w:hAnsi="Times New Roman" w:cs="Times New Roman"/>
          <w:sz w:val="24"/>
          <w:szCs w:val="24"/>
        </w:rPr>
        <w:t>PR §</w:t>
      </w:r>
      <w:r w:rsidRPr="007D0E63">
        <w:rPr>
          <w:rFonts w:ascii="Times New Roman" w:eastAsia="Cambria" w:hAnsi="Times New Roman" w:cs="Times New Roman"/>
          <w:sz w:val="24"/>
          <w:szCs w:val="24"/>
          <w:lang w:val="en-US"/>
        </w:rPr>
        <w:t>119</w:t>
      </w:r>
      <w:r w:rsidR="0031230C">
        <w:rPr>
          <w:rFonts w:ascii="Times New Roman" w:eastAsia="Cambria" w:hAnsi="Times New Roman" w:cs="Times New Roman"/>
          <w:sz w:val="24"/>
          <w:szCs w:val="24"/>
          <w:lang w:val="en-US"/>
        </w:rPr>
        <w:t>)</w:t>
      </w:r>
      <w:r w:rsidRPr="007D0E63">
        <w:rPr>
          <w:rFonts w:ascii="Times New Roman" w:eastAsia="Cambria" w:hAnsi="Times New Roman" w:cs="Times New Roman"/>
          <w:sz w:val="24"/>
          <w:szCs w:val="24"/>
          <w:lang w:val="en-US"/>
        </w:rPr>
        <w:t>. The right of intention means simply that the agent doing the deed ‘owns’ it insofar as she is doing it intentionally.</w:t>
      </w:r>
      <w:r w:rsidR="001E414E">
        <w:rPr>
          <w:rFonts w:ascii="Times New Roman" w:eastAsia="Cambria" w:hAnsi="Times New Roman" w:cs="Times New Roman"/>
          <w:sz w:val="24"/>
          <w:szCs w:val="24"/>
          <w:lang w:val="en-US"/>
        </w:rPr>
        <w:t xml:space="preserve"> It is presented as a </w:t>
      </w:r>
      <w:r w:rsidRPr="007D0E63">
        <w:rPr>
          <w:rFonts w:ascii="Times New Roman" w:eastAsia="Cambria" w:hAnsi="Times New Roman" w:cs="Times New Roman"/>
          <w:sz w:val="24"/>
          <w:szCs w:val="24"/>
          <w:lang w:val="en-US"/>
        </w:rPr>
        <w:t xml:space="preserve">right to </w:t>
      </w:r>
      <w:r w:rsidRPr="001E414E">
        <w:rPr>
          <w:rFonts w:ascii="Times New Roman" w:eastAsia="Cambria" w:hAnsi="Times New Roman" w:cs="Times New Roman"/>
          <w:i/>
          <w:sz w:val="24"/>
          <w:szCs w:val="24"/>
          <w:lang w:val="en-US"/>
        </w:rPr>
        <w:t>know</w:t>
      </w:r>
      <w:r w:rsidRPr="007D0E63">
        <w:rPr>
          <w:rFonts w:ascii="Times New Roman" w:eastAsia="Cambria" w:hAnsi="Times New Roman" w:cs="Times New Roman"/>
          <w:sz w:val="24"/>
          <w:szCs w:val="24"/>
          <w:lang w:val="en-US"/>
        </w:rPr>
        <w:t xml:space="preserve"> in the sense that while </w:t>
      </w:r>
      <w:r w:rsidR="0031230C">
        <w:rPr>
          <w:rFonts w:ascii="Times New Roman" w:eastAsia="Cambria" w:hAnsi="Times New Roman" w:cs="Times New Roman"/>
          <w:sz w:val="24"/>
          <w:szCs w:val="24"/>
          <w:lang w:val="en-US"/>
        </w:rPr>
        <w:t>the agent</w:t>
      </w:r>
      <w:r w:rsidRPr="007D0E63">
        <w:rPr>
          <w:rFonts w:ascii="Times New Roman" w:eastAsia="Cambria" w:hAnsi="Times New Roman" w:cs="Times New Roman"/>
          <w:sz w:val="24"/>
          <w:szCs w:val="24"/>
          <w:lang w:val="en-US"/>
        </w:rPr>
        <w:t xml:space="preserve"> is doing whatever she is doing intentionally, she knows </w:t>
      </w:r>
      <w:r w:rsidRPr="007D0E63">
        <w:rPr>
          <w:rFonts w:ascii="Times New Roman" w:eastAsia="Cambria" w:hAnsi="Times New Roman" w:cs="Times New Roman"/>
          <w:i/>
          <w:sz w:val="24"/>
          <w:szCs w:val="24"/>
          <w:lang w:val="en-US"/>
        </w:rPr>
        <w:t>what</w:t>
      </w:r>
      <w:r w:rsidRPr="007D0E63">
        <w:rPr>
          <w:rFonts w:ascii="Times New Roman" w:eastAsia="Cambria" w:hAnsi="Times New Roman" w:cs="Times New Roman"/>
          <w:sz w:val="24"/>
          <w:szCs w:val="24"/>
          <w:lang w:val="en-US"/>
        </w:rPr>
        <w:t xml:space="preserve"> she is doing, she knows, for example, she is burning wood. </w:t>
      </w:r>
      <w:r w:rsidR="001E414E">
        <w:rPr>
          <w:rFonts w:ascii="Times New Roman" w:eastAsia="Cambria" w:hAnsi="Times New Roman" w:cs="Times New Roman"/>
          <w:sz w:val="24"/>
          <w:szCs w:val="24"/>
          <w:lang w:val="en-US"/>
        </w:rPr>
        <w:t>If we now look at t</w:t>
      </w:r>
      <w:r w:rsidR="00367420">
        <w:rPr>
          <w:rFonts w:ascii="Times New Roman" w:eastAsia="Cambria" w:hAnsi="Times New Roman" w:cs="Times New Roman"/>
          <w:sz w:val="24"/>
          <w:szCs w:val="24"/>
          <w:lang w:val="en-US"/>
        </w:rPr>
        <w:t>he objective side</w:t>
      </w:r>
      <w:r w:rsidR="001E414E">
        <w:rPr>
          <w:rFonts w:ascii="Times New Roman" w:eastAsia="Cambria" w:hAnsi="Times New Roman" w:cs="Times New Roman"/>
          <w:sz w:val="24"/>
          <w:szCs w:val="24"/>
          <w:lang w:val="en-US"/>
        </w:rPr>
        <w:t>, in this context, the right of objectivity</w:t>
      </w:r>
      <w:r w:rsidR="00367420">
        <w:rPr>
          <w:rFonts w:ascii="Times New Roman" w:eastAsia="Cambria" w:hAnsi="Times New Roman" w:cs="Times New Roman"/>
          <w:sz w:val="24"/>
          <w:szCs w:val="24"/>
          <w:lang w:val="en-US"/>
        </w:rPr>
        <w:t xml:space="preserve"> allows us to </w:t>
      </w:r>
      <w:r w:rsidRPr="007D0E63">
        <w:rPr>
          <w:rFonts w:ascii="Times New Roman" w:eastAsia="Cambria" w:hAnsi="Times New Roman" w:cs="Times New Roman"/>
          <w:sz w:val="24"/>
          <w:szCs w:val="24"/>
          <w:lang w:val="en-US"/>
        </w:rPr>
        <w:t xml:space="preserve">add </w:t>
      </w:r>
      <w:r w:rsidRPr="007D0E63">
        <w:rPr>
          <w:rFonts w:ascii="Times New Roman" w:eastAsia="Cambria" w:hAnsi="Times New Roman" w:cs="Times New Roman"/>
          <w:i/>
          <w:sz w:val="24"/>
          <w:szCs w:val="24"/>
          <w:lang w:val="en-US"/>
        </w:rPr>
        <w:t>that</w:t>
      </w:r>
      <w:r w:rsidRPr="007D0E63">
        <w:rPr>
          <w:rFonts w:ascii="Times New Roman" w:eastAsia="Cambria" w:hAnsi="Times New Roman" w:cs="Times New Roman"/>
          <w:sz w:val="24"/>
          <w:szCs w:val="24"/>
          <w:lang w:val="en-US"/>
        </w:rPr>
        <w:t xml:space="preserve"> she knows </w:t>
      </w:r>
      <w:r w:rsidR="00367420">
        <w:rPr>
          <w:rFonts w:ascii="Times New Roman" w:eastAsia="Cambria" w:hAnsi="Times New Roman" w:cs="Times New Roman"/>
          <w:sz w:val="24"/>
          <w:szCs w:val="24"/>
          <w:lang w:val="en-US"/>
        </w:rPr>
        <w:t xml:space="preserve">what she is doing </w:t>
      </w:r>
      <w:r w:rsidRPr="007D0E63">
        <w:rPr>
          <w:rFonts w:ascii="Times New Roman" w:eastAsia="Cambria" w:hAnsi="Times New Roman" w:cs="Times New Roman"/>
          <w:sz w:val="24"/>
          <w:szCs w:val="24"/>
          <w:lang w:val="en-US"/>
        </w:rPr>
        <w:t xml:space="preserve">as brought about by her. </w:t>
      </w:r>
      <w:r w:rsidR="001E414E">
        <w:rPr>
          <w:rFonts w:ascii="Times New Roman" w:eastAsia="Cambria" w:hAnsi="Times New Roman" w:cs="Times New Roman"/>
          <w:sz w:val="24"/>
          <w:szCs w:val="24"/>
          <w:lang w:val="en-US"/>
        </w:rPr>
        <w:t xml:space="preserve">It is a 'right' insofar as the agent is doing whatever it is she is doing intentionally can rightfully claim knowledge of it. </w:t>
      </w:r>
      <w:r w:rsidRPr="007D0E63">
        <w:rPr>
          <w:rFonts w:ascii="Times New Roman" w:eastAsia="Cambria" w:hAnsi="Times New Roman" w:cs="Times New Roman"/>
          <w:sz w:val="24"/>
          <w:szCs w:val="24"/>
          <w:lang w:val="en-US"/>
        </w:rPr>
        <w:t xml:space="preserve">This is not an item </w:t>
      </w:r>
      <w:r w:rsidRPr="007D0E63">
        <w:rPr>
          <w:rFonts w:ascii="Times New Roman" w:eastAsia="Cambria" w:hAnsi="Times New Roman" w:cs="Times New Roman"/>
          <w:sz w:val="24"/>
          <w:szCs w:val="24"/>
        </w:rPr>
        <w:t xml:space="preserve">of </w:t>
      </w:r>
      <w:r w:rsidRPr="007D0E63">
        <w:rPr>
          <w:rFonts w:ascii="Times New Roman" w:eastAsia="Cambria" w:hAnsi="Times New Roman" w:cs="Times New Roman"/>
          <w:sz w:val="24"/>
          <w:szCs w:val="24"/>
          <w:lang w:val="en-US"/>
        </w:rPr>
        <w:t xml:space="preserve">theoretical knowledge, such as whether plywood is flammable, it is knowledge she has as the agent who is now burning the wood. </w:t>
      </w:r>
      <w:r w:rsidR="001E414E">
        <w:rPr>
          <w:rFonts w:ascii="Times New Roman" w:eastAsia="Cambria" w:hAnsi="Times New Roman" w:cs="Times New Roman"/>
          <w:sz w:val="24"/>
          <w:szCs w:val="24"/>
          <w:lang w:val="en-US"/>
        </w:rPr>
        <w:t xml:space="preserve">Hegel presents </w:t>
      </w:r>
      <w:r w:rsidR="00E20D6C">
        <w:rPr>
          <w:rFonts w:ascii="Times New Roman" w:eastAsia="Cambria" w:hAnsi="Times New Roman" w:cs="Times New Roman"/>
          <w:sz w:val="24"/>
          <w:szCs w:val="24"/>
          <w:lang w:val="en-US"/>
        </w:rPr>
        <w:t xml:space="preserve">intention and </w:t>
      </w:r>
      <w:r w:rsidRPr="007D0E63">
        <w:rPr>
          <w:rFonts w:ascii="Times New Roman" w:eastAsia="Cambria" w:hAnsi="Times New Roman" w:cs="Times New Roman"/>
          <w:sz w:val="24"/>
          <w:szCs w:val="24"/>
          <w:lang w:val="en-US"/>
        </w:rPr>
        <w:t xml:space="preserve">objectivity </w:t>
      </w:r>
      <w:r w:rsidR="001E414E">
        <w:rPr>
          <w:rFonts w:ascii="Times New Roman" w:eastAsia="Cambria" w:hAnsi="Times New Roman" w:cs="Times New Roman"/>
          <w:sz w:val="24"/>
          <w:szCs w:val="24"/>
          <w:lang w:val="en-US"/>
        </w:rPr>
        <w:t>a</w:t>
      </w:r>
      <w:r w:rsidRPr="007D0E63">
        <w:rPr>
          <w:rFonts w:ascii="Times New Roman" w:eastAsia="Cambria" w:hAnsi="Times New Roman" w:cs="Times New Roman"/>
          <w:sz w:val="24"/>
          <w:szCs w:val="24"/>
          <w:lang w:val="en-US"/>
        </w:rPr>
        <w:t xml:space="preserve">s </w:t>
      </w:r>
      <w:r w:rsidR="00E20D6C">
        <w:rPr>
          <w:rFonts w:ascii="Times New Roman" w:eastAsia="Cambria" w:hAnsi="Times New Roman" w:cs="Times New Roman"/>
          <w:sz w:val="24"/>
          <w:szCs w:val="24"/>
          <w:lang w:val="en-US"/>
        </w:rPr>
        <w:t xml:space="preserve">elements in a single complex right to know because it </w:t>
      </w:r>
      <w:r w:rsidRPr="007D0E63">
        <w:rPr>
          <w:rFonts w:ascii="Times New Roman" w:eastAsia="Cambria" w:hAnsi="Times New Roman" w:cs="Times New Roman"/>
          <w:sz w:val="24"/>
          <w:szCs w:val="24"/>
          <w:lang w:val="en-US"/>
        </w:rPr>
        <w:t>allow</w:t>
      </w:r>
      <w:r w:rsidR="00E20D6C">
        <w:rPr>
          <w:rFonts w:ascii="Times New Roman" w:eastAsia="Cambria" w:hAnsi="Times New Roman" w:cs="Times New Roman"/>
          <w:sz w:val="24"/>
          <w:szCs w:val="24"/>
          <w:lang w:val="en-US"/>
        </w:rPr>
        <w:t>s</w:t>
      </w:r>
      <w:r w:rsidRPr="007D0E63">
        <w:rPr>
          <w:rFonts w:ascii="Times New Roman" w:eastAsia="Cambria" w:hAnsi="Times New Roman" w:cs="Times New Roman"/>
          <w:sz w:val="24"/>
          <w:szCs w:val="24"/>
          <w:lang w:val="en-US"/>
        </w:rPr>
        <w:t xml:space="preserve"> the agent </w:t>
      </w:r>
      <w:r>
        <w:rPr>
          <w:rFonts w:ascii="Times New Roman" w:eastAsia="Cambria" w:hAnsi="Times New Roman" w:cs="Times New Roman"/>
          <w:sz w:val="24"/>
          <w:szCs w:val="24"/>
          <w:lang w:val="en-US"/>
        </w:rPr>
        <w:t xml:space="preserve">to assert </w:t>
      </w:r>
      <w:r w:rsidR="00AF6C3F">
        <w:rPr>
          <w:rFonts w:ascii="Times New Roman" w:eastAsia="Cambria" w:hAnsi="Times New Roman" w:cs="Times New Roman"/>
          <w:sz w:val="24"/>
          <w:szCs w:val="24"/>
          <w:lang w:val="en-US"/>
        </w:rPr>
        <w:t>ownership</w:t>
      </w:r>
      <w:r w:rsidRPr="007D0E63">
        <w:rPr>
          <w:rFonts w:ascii="Times New Roman" w:eastAsia="Cambria" w:hAnsi="Times New Roman" w:cs="Times New Roman"/>
          <w:sz w:val="24"/>
          <w:szCs w:val="24"/>
          <w:lang w:val="en-US"/>
        </w:rPr>
        <w:t xml:space="preserve"> of her action</w:t>
      </w:r>
      <w:r w:rsidR="00367420">
        <w:rPr>
          <w:rFonts w:ascii="Times New Roman" w:eastAsia="Cambria" w:hAnsi="Times New Roman" w:cs="Times New Roman"/>
          <w:sz w:val="24"/>
          <w:szCs w:val="24"/>
          <w:lang w:val="en-US"/>
        </w:rPr>
        <w:t xml:space="preserve"> as agent</w:t>
      </w:r>
      <w:r w:rsidRPr="007D0E63">
        <w:rPr>
          <w:rFonts w:ascii="Times New Roman" w:eastAsia="Cambria" w:hAnsi="Times New Roman" w:cs="Times New Roman"/>
          <w:sz w:val="24"/>
          <w:szCs w:val="24"/>
          <w:lang w:val="en-US"/>
        </w:rPr>
        <w:t xml:space="preserve">. </w:t>
      </w:r>
      <w:r w:rsidR="00E20D6C">
        <w:rPr>
          <w:rFonts w:ascii="Times New Roman" w:eastAsia="Cambria" w:hAnsi="Times New Roman" w:cs="Times New Roman"/>
          <w:sz w:val="24"/>
          <w:szCs w:val="24"/>
          <w:lang w:val="en-US"/>
        </w:rPr>
        <w:t xml:space="preserve">She </w:t>
      </w:r>
      <w:r w:rsidRPr="007D0E63">
        <w:rPr>
          <w:rFonts w:ascii="Times New Roman" w:eastAsia="Cambria" w:hAnsi="Times New Roman" w:cs="Times New Roman"/>
          <w:sz w:val="24"/>
          <w:szCs w:val="24"/>
          <w:lang w:val="en-US"/>
        </w:rPr>
        <w:t xml:space="preserve">can say </w:t>
      </w:r>
      <w:r w:rsidRPr="007D0E63">
        <w:rPr>
          <w:rFonts w:ascii="Times New Roman" w:eastAsia="Cambria" w:hAnsi="Times New Roman" w:cs="Times New Roman"/>
          <w:sz w:val="24"/>
          <w:szCs w:val="24"/>
        </w:rPr>
        <w:t>‘</w:t>
      </w:r>
      <w:r w:rsidRPr="007D0E63">
        <w:rPr>
          <w:rFonts w:ascii="Times New Roman" w:eastAsia="Cambria" w:hAnsi="Times New Roman" w:cs="Times New Roman"/>
          <w:sz w:val="24"/>
          <w:szCs w:val="24"/>
          <w:lang w:val="en-US"/>
        </w:rPr>
        <w:t xml:space="preserve">the burning is mine, because I know I am doing it and </w:t>
      </w:r>
      <w:r w:rsidRPr="007D0E63">
        <w:rPr>
          <w:rFonts w:ascii="Times New Roman" w:eastAsia="Cambria" w:hAnsi="Times New Roman" w:cs="Times New Roman"/>
          <w:sz w:val="24"/>
          <w:szCs w:val="24"/>
        </w:rPr>
        <w:t xml:space="preserve">I </w:t>
      </w:r>
      <w:r w:rsidRPr="007D0E63">
        <w:rPr>
          <w:rFonts w:ascii="Times New Roman" w:eastAsia="Cambria" w:hAnsi="Times New Roman" w:cs="Times New Roman"/>
          <w:sz w:val="24"/>
          <w:szCs w:val="24"/>
          <w:lang w:val="en-US"/>
        </w:rPr>
        <w:t>am, just now, in the process of doing it!</w:t>
      </w:r>
      <w:r w:rsidRPr="007D0E63">
        <w:rPr>
          <w:rFonts w:ascii="Times New Roman" w:eastAsia="Cambria" w:hAnsi="Times New Roman" w:cs="Times New Roman"/>
          <w:sz w:val="24"/>
          <w:szCs w:val="24"/>
        </w:rPr>
        <w:t xml:space="preserve">’ </w:t>
      </w:r>
    </w:p>
    <w:p w14:paraId="71A62172" w14:textId="61121B4B" w:rsidR="00F3644E" w:rsidRPr="007D0E63" w:rsidRDefault="00181E68" w:rsidP="008D6FB1">
      <w:pPr>
        <w:pStyle w:val="Body"/>
        <w:contextualSpacing/>
        <w:jc w:val="left"/>
        <w:rPr>
          <w:rFonts w:ascii="Times New Roman" w:eastAsia="Cambria" w:hAnsi="Times New Roman" w:cs="Times New Roman"/>
          <w:sz w:val="24"/>
          <w:szCs w:val="24"/>
        </w:rPr>
      </w:pPr>
      <w:r>
        <w:rPr>
          <w:rFonts w:ascii="Times New Roman" w:eastAsia="Cambria" w:hAnsi="Times New Roman" w:cs="Times New Roman"/>
          <w:sz w:val="24"/>
          <w:szCs w:val="24"/>
          <w:lang w:val="en-US"/>
        </w:rPr>
        <w:tab/>
      </w:r>
      <w:r w:rsidR="00E20D6C">
        <w:rPr>
          <w:rFonts w:ascii="Times New Roman" w:eastAsia="Cambria" w:hAnsi="Times New Roman" w:cs="Times New Roman"/>
          <w:sz w:val="24"/>
          <w:szCs w:val="24"/>
          <w:lang w:val="en-US"/>
        </w:rPr>
        <w:t>Unfortunately, being in position to assert this right does not answer the ownership question.</w:t>
      </w:r>
      <w:r w:rsidR="00F3644E" w:rsidRPr="007D0E63">
        <w:rPr>
          <w:rFonts w:ascii="Times New Roman" w:eastAsia="Cambria" w:hAnsi="Times New Roman" w:cs="Times New Roman"/>
          <w:sz w:val="24"/>
          <w:szCs w:val="24"/>
        </w:rPr>
        <w:t xml:space="preserve"> The </w:t>
      </w:r>
      <w:r w:rsidR="00F3644E" w:rsidRPr="007D0E63">
        <w:rPr>
          <w:rFonts w:ascii="Times New Roman" w:eastAsia="Cambria" w:hAnsi="Times New Roman" w:cs="Times New Roman"/>
          <w:sz w:val="24"/>
          <w:szCs w:val="24"/>
          <w:lang w:val="nl-NL"/>
        </w:rPr>
        <w:t>burning qua deed</w:t>
      </w:r>
      <w:r w:rsidR="00F3644E" w:rsidRPr="007D0E63">
        <w:rPr>
          <w:rFonts w:ascii="Times New Roman" w:eastAsia="Cambria" w:hAnsi="Times New Roman" w:cs="Times New Roman"/>
          <w:i/>
          <w:iCs/>
          <w:sz w:val="24"/>
          <w:szCs w:val="24"/>
        </w:rPr>
        <w:t xml:space="preserve"> </w:t>
      </w:r>
      <w:r w:rsidR="00F3644E" w:rsidRPr="007D0E63">
        <w:rPr>
          <w:rFonts w:ascii="Times New Roman" w:eastAsia="Cambria" w:hAnsi="Times New Roman" w:cs="Times New Roman"/>
          <w:sz w:val="24"/>
          <w:szCs w:val="24"/>
        </w:rPr>
        <w:t>is and remains</w:t>
      </w:r>
      <w:r w:rsidR="00F3644E" w:rsidRPr="007D0E63">
        <w:rPr>
          <w:rFonts w:ascii="Times New Roman" w:eastAsia="Cambria" w:hAnsi="Times New Roman" w:cs="Times New Roman"/>
          <w:sz w:val="24"/>
          <w:szCs w:val="24"/>
          <w:lang w:val="en-US"/>
        </w:rPr>
        <w:t xml:space="preserve"> a stretch in </w:t>
      </w:r>
      <w:r w:rsidR="00F3644E" w:rsidRPr="007D0E63">
        <w:rPr>
          <w:rFonts w:ascii="Times New Roman" w:eastAsia="Cambria" w:hAnsi="Times New Roman" w:cs="Times New Roman"/>
          <w:sz w:val="24"/>
          <w:szCs w:val="24"/>
        </w:rPr>
        <w:t xml:space="preserve">a chain </w:t>
      </w:r>
      <w:r w:rsidR="00F3644E" w:rsidRPr="007D0E63">
        <w:rPr>
          <w:rFonts w:ascii="Times New Roman" w:eastAsia="Cambria" w:hAnsi="Times New Roman" w:cs="Times New Roman"/>
          <w:sz w:val="24"/>
          <w:szCs w:val="24"/>
          <w:lang w:val="en-US"/>
        </w:rPr>
        <w:t>of external relations (</w:t>
      </w:r>
      <w:r w:rsidR="00F3644E">
        <w:rPr>
          <w:rFonts w:ascii="Times New Roman" w:eastAsia="Cambria" w:hAnsi="Times New Roman" w:cs="Times New Roman"/>
          <w:sz w:val="24"/>
          <w:szCs w:val="24"/>
        </w:rPr>
        <w:t>PR §</w:t>
      </w:r>
      <w:r w:rsidR="00F3644E" w:rsidRPr="007D0E63">
        <w:rPr>
          <w:rFonts w:ascii="Times New Roman" w:eastAsia="Cambria" w:hAnsi="Times New Roman" w:cs="Times New Roman"/>
          <w:sz w:val="24"/>
          <w:szCs w:val="24"/>
          <w:lang w:val="en-US"/>
        </w:rPr>
        <w:t xml:space="preserve">119R). In the </w:t>
      </w:r>
      <w:r w:rsidR="00F3644E" w:rsidRPr="007D0E63">
        <w:rPr>
          <w:rFonts w:ascii="Times New Roman" w:eastAsia="Cambria" w:hAnsi="Times New Roman" w:cs="Times New Roman"/>
          <w:i/>
          <w:iCs/>
          <w:sz w:val="24"/>
          <w:szCs w:val="24"/>
          <w:lang w:val="en-US"/>
        </w:rPr>
        <w:t>Phenomenology</w:t>
      </w:r>
      <w:r w:rsidR="00F3644E" w:rsidRPr="007D0E63">
        <w:rPr>
          <w:rFonts w:ascii="Times New Roman" w:eastAsia="Cambria" w:hAnsi="Times New Roman" w:cs="Times New Roman"/>
          <w:sz w:val="24"/>
          <w:szCs w:val="24"/>
          <w:lang w:val="en-US"/>
        </w:rPr>
        <w:t>, Hegel provides a critical argument about attempts to locate agential presence within stretches</w:t>
      </w:r>
      <w:r w:rsidR="00F3644E" w:rsidRPr="007D0E63">
        <w:rPr>
          <w:rFonts w:ascii="Times New Roman" w:eastAsia="Cambria" w:hAnsi="Times New Roman" w:cs="Times New Roman"/>
          <w:sz w:val="24"/>
          <w:szCs w:val="24"/>
        </w:rPr>
        <w:t xml:space="preserve"> of</w:t>
      </w:r>
      <w:r w:rsidR="00F3644E" w:rsidRPr="007D0E63">
        <w:rPr>
          <w:rFonts w:ascii="Times New Roman" w:eastAsia="Cambria" w:hAnsi="Times New Roman" w:cs="Times New Roman"/>
          <w:sz w:val="24"/>
          <w:szCs w:val="24"/>
          <w:lang w:val="en-US"/>
        </w:rPr>
        <w:t xml:space="preserve"> causal chains and derides such efforts as </w:t>
      </w:r>
      <w:r w:rsidR="00F3644E" w:rsidRPr="007D0E63">
        <w:rPr>
          <w:rFonts w:ascii="Times New Roman" w:eastAsia="Cambria" w:hAnsi="Times New Roman" w:cs="Times New Roman"/>
          <w:sz w:val="24"/>
          <w:szCs w:val="24"/>
        </w:rPr>
        <w:t>‘</w:t>
      </w:r>
      <w:r w:rsidR="00F3644E">
        <w:rPr>
          <w:rFonts w:ascii="Times New Roman" w:eastAsia="Cambria" w:hAnsi="Times New Roman" w:cs="Times New Roman"/>
          <w:sz w:val="24"/>
          <w:szCs w:val="24"/>
        </w:rPr>
        <w:t>vertigo inducing</w:t>
      </w:r>
      <w:r w:rsidR="00F3644E" w:rsidRPr="007D0E63">
        <w:rPr>
          <w:rFonts w:ascii="Times New Roman" w:eastAsia="Cambria" w:hAnsi="Times New Roman" w:cs="Times New Roman"/>
          <w:sz w:val="24"/>
          <w:szCs w:val="24"/>
        </w:rPr>
        <w:t xml:space="preserve">’ </w:t>
      </w:r>
      <w:r w:rsidR="00F3644E" w:rsidRPr="007D0E63">
        <w:rPr>
          <w:rFonts w:ascii="Times New Roman" w:eastAsia="Cambria" w:hAnsi="Times New Roman" w:cs="Times New Roman"/>
          <w:sz w:val="24"/>
          <w:szCs w:val="24"/>
          <w:lang w:val="en-US"/>
        </w:rPr>
        <w:t>(</w:t>
      </w:r>
      <w:r w:rsidR="00F3644E" w:rsidRPr="002F5CF5">
        <w:rPr>
          <w:rFonts w:ascii="Times New Roman" w:eastAsia="Cambria" w:hAnsi="Times New Roman" w:cs="Times New Roman"/>
          <w:sz w:val="24"/>
          <w:szCs w:val="24"/>
          <w:lang w:val="en-US"/>
        </w:rPr>
        <w:t>PS</w:t>
      </w:r>
      <w:r w:rsidR="00F3644E" w:rsidRPr="007D0E63">
        <w:rPr>
          <w:rFonts w:ascii="Times New Roman" w:eastAsia="Cambria" w:hAnsi="Times New Roman" w:cs="Times New Roman"/>
          <w:sz w:val="24"/>
          <w:szCs w:val="24"/>
          <w:lang w:val="en-US"/>
        </w:rPr>
        <w:t xml:space="preserve"> </w:t>
      </w:r>
      <w:commentRangeStart w:id="2"/>
      <w:r w:rsidR="00F3644E">
        <w:rPr>
          <w:rFonts w:ascii="Times New Roman" w:eastAsia="Cambria" w:hAnsi="Times New Roman" w:cs="Times New Roman"/>
          <w:sz w:val="24"/>
          <w:szCs w:val="24"/>
          <w:lang w:val="en-US"/>
        </w:rPr>
        <w:t>548</w:t>
      </w:r>
      <w:commentRangeEnd w:id="2"/>
      <w:r>
        <w:rPr>
          <w:rStyle w:val="CommentReference"/>
          <w:rFonts w:ascii="Times New Roman" w:eastAsia="Arial Unicode MS" w:hAnsi="Times New Roman" w:cs="Times New Roman"/>
          <w:color w:val="auto"/>
          <w:lang w:val="en-US" w:eastAsia="en-US"/>
        </w:rPr>
        <w:commentReference w:id="2"/>
      </w:r>
      <w:r w:rsidR="00F3644E" w:rsidRPr="007D0E63">
        <w:rPr>
          <w:rFonts w:ascii="Times New Roman" w:eastAsia="Cambria" w:hAnsi="Times New Roman" w:cs="Times New Roman"/>
          <w:sz w:val="24"/>
          <w:szCs w:val="24"/>
          <w:lang w:val="en-US"/>
        </w:rPr>
        <w:t xml:space="preserve">, 453). Causal chains indeed have this characteristic that they can extend as far as back as the explanatory demand goes; each causal stretch is qualitatively identical to any other and merely made relevant by its proximity to the deed. To firm up the gains achieved we need a more robust conception of </w:t>
      </w:r>
      <w:r w:rsidR="00E20D6C">
        <w:rPr>
          <w:rFonts w:ascii="Times New Roman" w:eastAsia="Cambria" w:hAnsi="Times New Roman" w:cs="Times New Roman"/>
          <w:sz w:val="24"/>
          <w:szCs w:val="24"/>
          <w:lang w:val="en-US"/>
        </w:rPr>
        <w:t>the agent not just as intentional doer but also as thinker</w:t>
      </w:r>
      <w:r w:rsidR="00F3644E" w:rsidRPr="007D0E63">
        <w:rPr>
          <w:rFonts w:ascii="Times New Roman" w:eastAsia="Cambria" w:hAnsi="Times New Roman" w:cs="Times New Roman"/>
          <w:sz w:val="24"/>
          <w:szCs w:val="24"/>
          <w:lang w:val="en-US"/>
        </w:rPr>
        <w:t>.</w:t>
      </w:r>
    </w:p>
    <w:p w14:paraId="0D5E0761" w14:textId="77777777" w:rsidR="00F3644E" w:rsidRPr="007D0E63" w:rsidRDefault="00F3644E" w:rsidP="008D6FB1">
      <w:pPr>
        <w:pStyle w:val="Body"/>
        <w:contextualSpacing/>
        <w:jc w:val="left"/>
        <w:rPr>
          <w:rFonts w:ascii="Times New Roman" w:eastAsia="Cambria" w:hAnsi="Times New Roman" w:cs="Times New Roman"/>
          <w:sz w:val="24"/>
          <w:szCs w:val="24"/>
        </w:rPr>
      </w:pPr>
    </w:p>
    <w:p w14:paraId="22038308" w14:textId="34E8C674" w:rsidR="00181E68" w:rsidRDefault="0028319F" w:rsidP="00181E68">
      <w:pPr>
        <w:pStyle w:val="Body"/>
        <w:contextualSpacing/>
        <w:jc w:val="left"/>
        <w:rPr>
          <w:rFonts w:ascii="Times New Roman" w:eastAsia="Cambria" w:hAnsi="Times New Roman" w:cs="Times New Roman"/>
          <w:bCs/>
          <w:sz w:val="24"/>
          <w:szCs w:val="24"/>
          <w:lang w:val="en-US"/>
        </w:rPr>
      </w:pPr>
      <w:r>
        <w:rPr>
          <w:rFonts w:ascii="Times New Roman" w:eastAsia="Cambria" w:hAnsi="Times New Roman" w:cs="Times New Roman"/>
          <w:bCs/>
          <w:sz w:val="24"/>
          <w:szCs w:val="24"/>
          <w:lang w:val="en-US"/>
        </w:rPr>
        <w:t>2.</w:t>
      </w:r>
      <w:r w:rsidR="00F3644E" w:rsidRPr="003E763F">
        <w:rPr>
          <w:rFonts w:ascii="Times New Roman" w:eastAsia="Cambria" w:hAnsi="Times New Roman" w:cs="Times New Roman"/>
          <w:bCs/>
          <w:sz w:val="24"/>
          <w:szCs w:val="24"/>
          <w:lang w:val="en-US"/>
        </w:rPr>
        <w:t>2</w:t>
      </w:r>
      <w:r>
        <w:rPr>
          <w:rFonts w:ascii="Times New Roman" w:eastAsia="Cambria" w:hAnsi="Times New Roman" w:cs="Times New Roman"/>
          <w:bCs/>
          <w:sz w:val="24"/>
          <w:szCs w:val="24"/>
          <w:lang w:val="en-US"/>
        </w:rPr>
        <w:t xml:space="preserve">. </w:t>
      </w:r>
      <w:r w:rsidR="00E20D6C" w:rsidRPr="00E20D6C">
        <w:rPr>
          <w:rFonts w:ascii="Times New Roman" w:eastAsia="Cambria" w:hAnsi="Times New Roman" w:cs="Times New Roman"/>
          <w:bCs/>
          <w:i/>
          <w:sz w:val="24"/>
          <w:szCs w:val="24"/>
          <w:lang w:val="en-US"/>
        </w:rPr>
        <w:t>Deeds</w:t>
      </w:r>
      <w:r w:rsidR="00CC656C">
        <w:rPr>
          <w:rFonts w:ascii="Times New Roman" w:eastAsia="Cambria" w:hAnsi="Times New Roman" w:cs="Times New Roman"/>
          <w:bCs/>
          <w:i/>
          <w:sz w:val="24"/>
          <w:szCs w:val="24"/>
          <w:lang w:val="en-US"/>
        </w:rPr>
        <w:t xml:space="preserve"> are intentional, if they realiz</w:t>
      </w:r>
      <w:r w:rsidR="00E20D6C" w:rsidRPr="00E20D6C">
        <w:rPr>
          <w:rFonts w:ascii="Times New Roman" w:eastAsia="Cambria" w:hAnsi="Times New Roman" w:cs="Times New Roman"/>
          <w:bCs/>
          <w:i/>
          <w:sz w:val="24"/>
          <w:szCs w:val="24"/>
          <w:lang w:val="en-US"/>
        </w:rPr>
        <w:t>e some end presented to the agent as worth pursuing</w:t>
      </w:r>
      <w:r w:rsidR="00E20D6C">
        <w:rPr>
          <w:rFonts w:ascii="Times New Roman" w:eastAsia="Cambria" w:hAnsi="Times New Roman" w:cs="Times New Roman"/>
          <w:bCs/>
          <w:sz w:val="24"/>
          <w:szCs w:val="24"/>
          <w:lang w:val="en-US"/>
        </w:rPr>
        <w:t xml:space="preserve">. </w:t>
      </w:r>
    </w:p>
    <w:p w14:paraId="2512A534" w14:textId="7BC68A7E" w:rsidR="00F3644E" w:rsidRPr="007D0E63" w:rsidRDefault="00E20D6C" w:rsidP="0028319F">
      <w:pPr>
        <w:pStyle w:val="Body"/>
        <w:ind w:firstLine="720"/>
        <w:contextualSpacing/>
        <w:jc w:val="left"/>
        <w:rPr>
          <w:rFonts w:ascii="Times New Roman" w:eastAsia="Cambria" w:hAnsi="Times New Roman" w:cs="Times New Roman"/>
          <w:sz w:val="24"/>
          <w:szCs w:val="24"/>
        </w:rPr>
      </w:pPr>
      <w:r>
        <w:rPr>
          <w:rFonts w:ascii="Times New Roman" w:eastAsia="Cambria" w:hAnsi="Times New Roman" w:cs="Times New Roman"/>
          <w:bCs/>
          <w:sz w:val="24"/>
          <w:szCs w:val="24"/>
          <w:lang w:val="en-US"/>
        </w:rPr>
        <w:t xml:space="preserve">Agential intention can be firmed up only if it is supported by considerations </w:t>
      </w:r>
      <w:r>
        <w:rPr>
          <w:rFonts w:ascii="Times New Roman" w:eastAsia="Cambria" w:hAnsi="Times New Roman" w:cs="Times New Roman"/>
          <w:sz w:val="24"/>
          <w:szCs w:val="24"/>
          <w:lang w:val="en-US"/>
        </w:rPr>
        <w:t>that</w:t>
      </w:r>
      <w:r w:rsidR="00F3644E" w:rsidRPr="007D0E63">
        <w:rPr>
          <w:rFonts w:ascii="Times New Roman" w:eastAsia="Cambria" w:hAnsi="Times New Roman" w:cs="Times New Roman"/>
          <w:sz w:val="24"/>
          <w:szCs w:val="24"/>
          <w:lang w:val="en-US"/>
        </w:rPr>
        <w:t xml:space="preserve"> pertain to evaluations about what is </w:t>
      </w:r>
      <w:r w:rsidR="00F3644E" w:rsidRPr="007D0E63">
        <w:rPr>
          <w:rFonts w:ascii="Times New Roman" w:eastAsia="Cambria" w:hAnsi="Times New Roman" w:cs="Times New Roman"/>
          <w:sz w:val="24"/>
          <w:szCs w:val="24"/>
        </w:rPr>
        <w:t>‘</w:t>
      </w:r>
      <w:r w:rsidR="00F3644E" w:rsidRPr="007D0E63">
        <w:rPr>
          <w:rFonts w:ascii="Times New Roman" w:eastAsia="Cambria" w:hAnsi="Times New Roman" w:cs="Times New Roman"/>
          <w:sz w:val="24"/>
          <w:szCs w:val="24"/>
          <w:lang w:val="en-US"/>
        </w:rPr>
        <w:t>worth</w:t>
      </w:r>
      <w:r w:rsidR="00F3644E" w:rsidRPr="007D0E63">
        <w:rPr>
          <w:rFonts w:ascii="Times New Roman" w:eastAsia="Cambria" w:hAnsi="Times New Roman" w:cs="Times New Roman"/>
          <w:sz w:val="24"/>
          <w:szCs w:val="24"/>
        </w:rPr>
        <w:t xml:space="preserve">’ </w:t>
      </w:r>
      <w:r w:rsidR="00F3644E" w:rsidRPr="007D0E63">
        <w:rPr>
          <w:rFonts w:ascii="Times New Roman" w:eastAsia="Cambria" w:hAnsi="Times New Roman" w:cs="Times New Roman"/>
          <w:sz w:val="24"/>
          <w:szCs w:val="24"/>
          <w:lang w:val="en-US"/>
        </w:rPr>
        <w:t>doing or is in the agent</w:t>
      </w:r>
      <w:r w:rsidR="00F3644E" w:rsidRPr="007D0E63">
        <w:rPr>
          <w:rFonts w:ascii="Times New Roman" w:eastAsia="Cambria" w:hAnsi="Times New Roman" w:cs="Times New Roman"/>
          <w:sz w:val="24"/>
          <w:szCs w:val="24"/>
        </w:rPr>
        <w:t>’s ‘interest’ (</w:t>
      </w:r>
      <w:r w:rsidR="00F3644E">
        <w:rPr>
          <w:rFonts w:ascii="Times New Roman" w:eastAsia="Cambria" w:hAnsi="Times New Roman" w:cs="Times New Roman"/>
          <w:sz w:val="24"/>
          <w:szCs w:val="24"/>
        </w:rPr>
        <w:t>PR §</w:t>
      </w:r>
      <w:r w:rsidR="00F3644E" w:rsidRPr="007D0E63">
        <w:rPr>
          <w:rFonts w:ascii="Times New Roman" w:eastAsia="Cambria" w:hAnsi="Times New Roman" w:cs="Times New Roman"/>
          <w:sz w:val="24"/>
          <w:szCs w:val="24"/>
          <w:lang w:val="en-US"/>
        </w:rPr>
        <w:t xml:space="preserve">122), </w:t>
      </w:r>
      <w:proofErr w:type="gramStart"/>
      <w:r w:rsidR="00F3644E" w:rsidRPr="007D0E63">
        <w:rPr>
          <w:rFonts w:ascii="Times New Roman" w:eastAsia="Cambria" w:hAnsi="Times New Roman" w:cs="Times New Roman"/>
          <w:sz w:val="24"/>
          <w:szCs w:val="24"/>
          <w:lang w:val="en-US"/>
        </w:rPr>
        <w:t>well-being</w:t>
      </w:r>
      <w:proofErr w:type="gramEnd"/>
      <w:r w:rsidR="00F3644E" w:rsidRPr="007D0E63">
        <w:rPr>
          <w:rFonts w:ascii="Times New Roman" w:eastAsia="Cambria" w:hAnsi="Times New Roman" w:cs="Times New Roman"/>
          <w:sz w:val="24"/>
          <w:szCs w:val="24"/>
          <w:lang w:val="en-US"/>
        </w:rPr>
        <w:t xml:space="preserve">, </w:t>
      </w:r>
      <w:r>
        <w:rPr>
          <w:rFonts w:ascii="Times New Roman" w:eastAsia="Cambria" w:hAnsi="Times New Roman" w:cs="Times New Roman"/>
          <w:sz w:val="24"/>
          <w:szCs w:val="24"/>
          <w:lang w:val="en-US"/>
        </w:rPr>
        <w:t xml:space="preserve">or </w:t>
      </w:r>
      <w:r w:rsidR="00F3644E" w:rsidRPr="007D0E63">
        <w:rPr>
          <w:rFonts w:ascii="Times New Roman" w:eastAsia="Cambria" w:hAnsi="Times New Roman" w:cs="Times New Roman"/>
          <w:sz w:val="24"/>
          <w:szCs w:val="24"/>
          <w:lang w:val="en-US"/>
        </w:rPr>
        <w:t>happiness (</w:t>
      </w:r>
      <w:r w:rsidR="00F3644E">
        <w:rPr>
          <w:rFonts w:ascii="Times New Roman" w:eastAsia="Cambria" w:hAnsi="Times New Roman" w:cs="Times New Roman"/>
          <w:sz w:val="24"/>
          <w:szCs w:val="24"/>
        </w:rPr>
        <w:t>PR §</w:t>
      </w:r>
      <w:r w:rsidR="00F3644E" w:rsidRPr="007D0E63">
        <w:rPr>
          <w:rFonts w:ascii="Times New Roman" w:eastAsia="Cambria" w:hAnsi="Times New Roman" w:cs="Times New Roman"/>
          <w:sz w:val="24"/>
          <w:szCs w:val="24"/>
        </w:rPr>
        <w:t>123).</w:t>
      </w:r>
    </w:p>
    <w:p w14:paraId="3338DCAF" w14:textId="4171BF61" w:rsidR="00F3644E" w:rsidRPr="007D0E63" w:rsidRDefault="00181E68" w:rsidP="008D6FB1">
      <w:pPr>
        <w:pStyle w:val="Body"/>
        <w:contextualSpacing/>
        <w:jc w:val="left"/>
        <w:rPr>
          <w:rFonts w:ascii="Times New Roman" w:eastAsia="Cambria" w:hAnsi="Times New Roman" w:cs="Times New Roman"/>
          <w:sz w:val="24"/>
          <w:szCs w:val="24"/>
          <w:lang w:val="en-US"/>
        </w:rPr>
      </w:pPr>
      <w:r>
        <w:rPr>
          <w:rFonts w:ascii="Times New Roman" w:eastAsia="Cambria" w:hAnsi="Times New Roman" w:cs="Times New Roman"/>
          <w:sz w:val="24"/>
          <w:szCs w:val="24"/>
          <w:lang w:val="en-US"/>
        </w:rPr>
        <w:tab/>
      </w:r>
      <w:r w:rsidR="00F3644E" w:rsidRPr="007D0E63">
        <w:rPr>
          <w:rFonts w:ascii="Times New Roman" w:eastAsia="Cambria" w:hAnsi="Times New Roman" w:cs="Times New Roman"/>
          <w:sz w:val="24"/>
          <w:szCs w:val="24"/>
          <w:lang w:val="en-US"/>
        </w:rPr>
        <w:t>The account presupposes that there is something the agent wants to achieve by her doing, yet nothing has been said so far about her willing of what she is doing</w:t>
      </w:r>
      <w:r w:rsidR="00F3644E" w:rsidRPr="007D0E63">
        <w:rPr>
          <w:rFonts w:ascii="Times New Roman" w:eastAsia="Cambria" w:hAnsi="Times New Roman" w:cs="Times New Roman"/>
          <w:sz w:val="24"/>
          <w:szCs w:val="24"/>
        </w:rPr>
        <w:t xml:space="preserve">. </w:t>
      </w:r>
      <w:r w:rsidR="00104DAC">
        <w:rPr>
          <w:rFonts w:ascii="Times New Roman" w:eastAsia="Cambria" w:hAnsi="Times New Roman" w:cs="Times New Roman"/>
          <w:sz w:val="24"/>
          <w:szCs w:val="24"/>
          <w:lang w:val="en-US"/>
        </w:rPr>
        <w:t>T</w:t>
      </w:r>
      <w:r w:rsidR="00F3644E" w:rsidRPr="007D0E63">
        <w:rPr>
          <w:rFonts w:ascii="Times New Roman" w:eastAsia="Cambria" w:hAnsi="Times New Roman" w:cs="Times New Roman"/>
          <w:sz w:val="24"/>
          <w:szCs w:val="24"/>
          <w:lang w:val="en-US"/>
        </w:rPr>
        <w:t xml:space="preserve">he burning of the wood does not come out of nowhere, someone is able to claim it as her doing, but this claim, the very assertion of the right to know, </w:t>
      </w:r>
      <w:r w:rsidR="00F3644E" w:rsidRPr="007D0E63">
        <w:rPr>
          <w:rFonts w:ascii="Times New Roman" w:eastAsia="Cambria" w:hAnsi="Times New Roman" w:cs="Times New Roman"/>
          <w:i/>
          <w:sz w:val="24"/>
          <w:szCs w:val="24"/>
          <w:lang w:val="en-US"/>
        </w:rPr>
        <w:t>also</w:t>
      </w:r>
      <w:r w:rsidR="00F3644E" w:rsidRPr="007D0E63">
        <w:rPr>
          <w:rFonts w:ascii="Times New Roman" w:eastAsia="Cambria" w:hAnsi="Times New Roman" w:cs="Times New Roman"/>
          <w:sz w:val="24"/>
          <w:szCs w:val="24"/>
          <w:lang w:val="en-US"/>
        </w:rPr>
        <w:t xml:space="preserve"> does not come out of nowhere, it is a right the subject asserts ‘as a </w:t>
      </w:r>
      <w:r w:rsidR="00F3644E" w:rsidRPr="007D0E63">
        <w:rPr>
          <w:rFonts w:ascii="Times New Roman" w:eastAsia="Cambria" w:hAnsi="Times New Roman" w:cs="Times New Roman"/>
          <w:i/>
          <w:sz w:val="24"/>
          <w:szCs w:val="24"/>
          <w:lang w:val="en-US"/>
        </w:rPr>
        <w:t>thinker</w:t>
      </w:r>
      <w:r w:rsidR="00F3644E" w:rsidRPr="007D0E63">
        <w:rPr>
          <w:rFonts w:ascii="Times New Roman" w:eastAsia="Cambria" w:hAnsi="Times New Roman" w:cs="Times New Roman"/>
          <w:sz w:val="24"/>
          <w:szCs w:val="24"/>
          <w:lang w:val="en-US"/>
        </w:rPr>
        <w:t>’ (</w:t>
      </w:r>
      <w:r w:rsidR="00F3644E">
        <w:rPr>
          <w:rFonts w:ascii="Times New Roman" w:eastAsia="Cambria" w:hAnsi="Times New Roman" w:cs="Times New Roman"/>
          <w:sz w:val="24"/>
          <w:szCs w:val="24"/>
        </w:rPr>
        <w:t>PR §</w:t>
      </w:r>
      <w:r w:rsidR="00F3644E" w:rsidRPr="007D0E63">
        <w:rPr>
          <w:rFonts w:ascii="Times New Roman" w:eastAsia="Cambria" w:hAnsi="Times New Roman" w:cs="Times New Roman"/>
          <w:sz w:val="24"/>
          <w:szCs w:val="24"/>
          <w:lang w:val="en-US"/>
        </w:rPr>
        <w:t>120). This shows how demanding willing is. It is not just a matter of ‘I want x’</w:t>
      </w:r>
      <w:r w:rsidR="00F3644E">
        <w:rPr>
          <w:rFonts w:ascii="Times New Roman" w:eastAsia="Cambria" w:hAnsi="Times New Roman" w:cs="Times New Roman"/>
          <w:sz w:val="24"/>
          <w:szCs w:val="24"/>
          <w:lang w:val="en-US"/>
        </w:rPr>
        <w:t>. W</w:t>
      </w:r>
      <w:r w:rsidR="00F3644E" w:rsidRPr="007D0E63">
        <w:rPr>
          <w:rFonts w:ascii="Times New Roman" w:eastAsia="Cambria" w:hAnsi="Times New Roman" w:cs="Times New Roman"/>
          <w:sz w:val="24"/>
          <w:szCs w:val="24"/>
          <w:lang w:val="en-US"/>
        </w:rPr>
        <w:t>illing involves having some ends one cares about</w:t>
      </w:r>
      <w:r w:rsidR="00F3644E">
        <w:rPr>
          <w:rFonts w:ascii="Times New Roman" w:eastAsia="Cambria" w:hAnsi="Times New Roman" w:cs="Times New Roman"/>
          <w:sz w:val="24"/>
          <w:szCs w:val="24"/>
          <w:lang w:val="en-US"/>
        </w:rPr>
        <w:t>. W</w:t>
      </w:r>
      <w:r w:rsidR="00F3644E" w:rsidRPr="007D0E63">
        <w:rPr>
          <w:rFonts w:ascii="Times New Roman" w:eastAsia="Cambria" w:hAnsi="Times New Roman" w:cs="Times New Roman"/>
          <w:sz w:val="24"/>
          <w:szCs w:val="24"/>
          <w:lang w:val="en-US"/>
        </w:rPr>
        <w:t>ants make sense with reference to these ends (and so count as instances of willing). Th</w:t>
      </w:r>
      <w:r w:rsidR="00104DAC">
        <w:rPr>
          <w:rFonts w:ascii="Times New Roman" w:eastAsia="Cambria" w:hAnsi="Times New Roman" w:cs="Times New Roman"/>
          <w:sz w:val="24"/>
          <w:szCs w:val="24"/>
          <w:lang w:val="en-US"/>
        </w:rPr>
        <w:t xml:space="preserve">is demanding conception of willing is needed, Hegel suggests, because without it intention disintegrates. </w:t>
      </w:r>
      <w:r w:rsidR="00F3644E" w:rsidRPr="007D0E63">
        <w:rPr>
          <w:rFonts w:ascii="Times New Roman" w:eastAsia="Cambria" w:hAnsi="Times New Roman" w:cs="Times New Roman"/>
          <w:sz w:val="24"/>
          <w:szCs w:val="24"/>
          <w:lang w:val="en-US"/>
        </w:rPr>
        <w:t xml:space="preserve">If the agent has no reasons </w:t>
      </w:r>
      <w:r w:rsidR="00F3644E" w:rsidRPr="007D0E63">
        <w:rPr>
          <w:rFonts w:ascii="Times New Roman" w:eastAsia="Cambria" w:hAnsi="Times New Roman" w:cs="Times New Roman"/>
          <w:i/>
          <w:sz w:val="24"/>
          <w:szCs w:val="24"/>
          <w:lang w:val="en-US"/>
        </w:rPr>
        <w:t>for</w:t>
      </w:r>
      <w:r w:rsidR="00F3644E" w:rsidRPr="007D0E63">
        <w:rPr>
          <w:rFonts w:ascii="Times New Roman" w:eastAsia="Cambria" w:hAnsi="Times New Roman" w:cs="Times New Roman"/>
          <w:sz w:val="24"/>
          <w:szCs w:val="24"/>
          <w:lang w:val="en-US"/>
        </w:rPr>
        <w:t xml:space="preserve"> burning the wood, then she cannot properly lay claim to the action. Examples Hegel considers include ‘children, imbeciles, lunatics etc.’ who are unable to own their actions, because they are short of reasons. However, there is a range of attributable deeds that are reason-deficient, which Hegel does not consider, e.g. arational, purposeless, idle deeds (‘No reason I just felt like it!’) or those performed acratically (‘I did not really want to do it, I hate myself for having done it’).</w:t>
      </w:r>
      <w:r w:rsidR="00F3644E" w:rsidRPr="007D0E63">
        <w:rPr>
          <w:rFonts w:ascii="Times New Roman" w:eastAsia="Cambria" w:hAnsi="Times New Roman" w:cs="Times New Roman"/>
          <w:sz w:val="24"/>
          <w:szCs w:val="24"/>
          <w:vertAlign w:val="superscript"/>
        </w:rPr>
        <w:t xml:space="preserve"> </w:t>
      </w:r>
      <w:r w:rsidR="00F3644E" w:rsidRPr="007D0E63">
        <w:rPr>
          <w:rFonts w:ascii="Times New Roman" w:eastAsia="Cambria" w:hAnsi="Times New Roman" w:cs="Times New Roman"/>
          <w:sz w:val="24"/>
          <w:szCs w:val="24"/>
          <w:lang w:val="en-US"/>
        </w:rPr>
        <w:t xml:space="preserve">The explanation is likely to do with the fact that these deeds are by their very description tenuously attached to the agent as </w:t>
      </w:r>
      <w:r w:rsidR="00F3644E" w:rsidRPr="007D0E63">
        <w:rPr>
          <w:rFonts w:ascii="Times New Roman" w:eastAsia="Cambria" w:hAnsi="Times New Roman" w:cs="Times New Roman"/>
          <w:i/>
          <w:sz w:val="24"/>
          <w:szCs w:val="24"/>
          <w:lang w:val="en-US"/>
        </w:rPr>
        <w:t>agent</w:t>
      </w:r>
      <w:r w:rsidR="00F3644E" w:rsidRPr="007D0E63">
        <w:rPr>
          <w:rFonts w:ascii="Times New Roman" w:eastAsia="Cambria" w:hAnsi="Times New Roman" w:cs="Times New Roman"/>
          <w:sz w:val="24"/>
          <w:szCs w:val="24"/>
          <w:lang w:val="en-US"/>
        </w:rPr>
        <w:t xml:space="preserve"> (the agent is </w:t>
      </w:r>
      <w:r w:rsidR="00134B9E">
        <w:rPr>
          <w:rFonts w:ascii="Times New Roman" w:eastAsia="Cambria" w:hAnsi="Times New Roman" w:cs="Times New Roman"/>
          <w:sz w:val="24"/>
          <w:szCs w:val="24"/>
          <w:lang w:val="en-US"/>
        </w:rPr>
        <w:t>rather</w:t>
      </w:r>
      <w:r w:rsidR="00F3644E" w:rsidRPr="007D0E63">
        <w:rPr>
          <w:rFonts w:ascii="Times New Roman" w:eastAsia="Cambria" w:hAnsi="Times New Roman" w:cs="Times New Roman"/>
          <w:sz w:val="24"/>
          <w:szCs w:val="24"/>
          <w:lang w:val="en-US"/>
        </w:rPr>
        <w:t xml:space="preserve"> a</w:t>
      </w:r>
      <w:r w:rsidR="00134B9E">
        <w:rPr>
          <w:rFonts w:ascii="Times New Roman" w:eastAsia="Cambria" w:hAnsi="Times New Roman" w:cs="Times New Roman"/>
          <w:sz w:val="24"/>
          <w:szCs w:val="24"/>
          <w:lang w:val="en-US"/>
        </w:rPr>
        <w:t xml:space="preserve"> patient</w:t>
      </w:r>
      <w:r w:rsidR="00F3644E" w:rsidRPr="007D0E63">
        <w:rPr>
          <w:rFonts w:ascii="Times New Roman" w:eastAsia="Cambria" w:hAnsi="Times New Roman" w:cs="Times New Roman"/>
          <w:sz w:val="24"/>
          <w:szCs w:val="24"/>
          <w:lang w:val="en-US"/>
        </w:rPr>
        <w:t>).</w:t>
      </w:r>
    </w:p>
    <w:p w14:paraId="3C19396A" w14:textId="677EBBC2" w:rsidR="006E1B07" w:rsidRDefault="000D707F" w:rsidP="0028319F">
      <w:pPr>
        <w:pStyle w:val="Body"/>
        <w:ind w:firstLine="720"/>
        <w:contextualSpacing/>
        <w:jc w:val="left"/>
        <w:rPr>
          <w:rFonts w:ascii="Times New Roman" w:eastAsia="Cambria" w:hAnsi="Times New Roman" w:cs="Times New Roman"/>
          <w:sz w:val="24"/>
          <w:szCs w:val="24"/>
        </w:rPr>
      </w:pPr>
      <w:r>
        <w:rPr>
          <w:rFonts w:ascii="Times New Roman" w:eastAsia="Cambria" w:hAnsi="Times New Roman" w:cs="Times New Roman"/>
          <w:sz w:val="24"/>
          <w:szCs w:val="24"/>
          <w:lang w:val="en-US"/>
        </w:rPr>
        <w:t xml:space="preserve">The right of intention as we discussed it earlier is about the agent claiming </w:t>
      </w:r>
      <w:r w:rsidR="003C1710">
        <w:rPr>
          <w:rFonts w:ascii="Times New Roman" w:eastAsia="Cambria" w:hAnsi="Times New Roman" w:cs="Times New Roman"/>
          <w:sz w:val="24"/>
          <w:szCs w:val="24"/>
          <w:lang w:val="en-US"/>
        </w:rPr>
        <w:t xml:space="preserve">her action, she knows what she is doing, </w:t>
      </w:r>
      <w:proofErr w:type="gramStart"/>
      <w:r w:rsidR="003C1710">
        <w:rPr>
          <w:rFonts w:ascii="Times New Roman" w:eastAsia="Cambria" w:hAnsi="Times New Roman" w:cs="Times New Roman"/>
          <w:sz w:val="24"/>
          <w:szCs w:val="24"/>
          <w:lang w:val="en-US"/>
        </w:rPr>
        <w:t>she</w:t>
      </w:r>
      <w:proofErr w:type="gramEnd"/>
      <w:r w:rsidR="003C1710">
        <w:rPr>
          <w:rFonts w:ascii="Times New Roman" w:eastAsia="Cambria" w:hAnsi="Times New Roman" w:cs="Times New Roman"/>
          <w:sz w:val="24"/>
          <w:szCs w:val="24"/>
          <w:lang w:val="en-US"/>
        </w:rPr>
        <w:t xml:space="preserve"> is burning wood. On this more robust conception of intention she claims here intention as an end, her intention, to burn wood is expressive of som</w:t>
      </w:r>
      <w:r w:rsidR="00CC656C">
        <w:rPr>
          <w:rFonts w:ascii="Times New Roman" w:eastAsia="Cambria" w:hAnsi="Times New Roman" w:cs="Times New Roman"/>
          <w:sz w:val="24"/>
          <w:szCs w:val="24"/>
          <w:lang w:val="en-US"/>
        </w:rPr>
        <w:t>e interest she has in the realiz</w:t>
      </w:r>
      <w:r w:rsidR="003C1710">
        <w:rPr>
          <w:rFonts w:ascii="Times New Roman" w:eastAsia="Cambria" w:hAnsi="Times New Roman" w:cs="Times New Roman"/>
          <w:sz w:val="24"/>
          <w:szCs w:val="24"/>
          <w:lang w:val="en-US"/>
        </w:rPr>
        <w:t xml:space="preserve">ation of the end. That interest in turn is graspable by the agent in light of some view of her </w:t>
      </w:r>
      <w:proofErr w:type="gramStart"/>
      <w:r w:rsidR="003C1710">
        <w:rPr>
          <w:rFonts w:ascii="Times New Roman" w:eastAsia="Cambria" w:hAnsi="Times New Roman" w:cs="Times New Roman"/>
          <w:sz w:val="24"/>
          <w:szCs w:val="24"/>
          <w:lang w:val="en-US"/>
        </w:rPr>
        <w:t>well-being</w:t>
      </w:r>
      <w:proofErr w:type="gramEnd"/>
      <w:r w:rsidR="003C1710">
        <w:rPr>
          <w:rFonts w:ascii="Times New Roman" w:eastAsia="Cambria" w:hAnsi="Times New Roman" w:cs="Times New Roman"/>
          <w:sz w:val="24"/>
          <w:szCs w:val="24"/>
          <w:lang w:val="en-US"/>
        </w:rPr>
        <w:t xml:space="preserve"> or </w:t>
      </w:r>
      <w:r w:rsidR="003C1710" w:rsidRPr="003C1710">
        <w:rPr>
          <w:rFonts w:ascii="Times New Roman" w:eastAsia="Cambria" w:hAnsi="Times New Roman" w:cs="Times New Roman"/>
          <w:i/>
          <w:sz w:val="24"/>
          <w:szCs w:val="24"/>
          <w:lang w:val="en-US"/>
        </w:rPr>
        <w:t>Wohl</w:t>
      </w:r>
      <w:r w:rsidR="003C1710">
        <w:rPr>
          <w:rFonts w:ascii="Times New Roman" w:eastAsia="Cambria" w:hAnsi="Times New Roman" w:cs="Times New Roman"/>
          <w:sz w:val="24"/>
          <w:szCs w:val="24"/>
          <w:lang w:val="en-US"/>
        </w:rPr>
        <w:t xml:space="preserve"> </w:t>
      </w:r>
      <w:r w:rsidR="003C1710" w:rsidRPr="007D0E63">
        <w:rPr>
          <w:rFonts w:ascii="Times New Roman" w:eastAsia="Cambria" w:hAnsi="Times New Roman" w:cs="Times New Roman"/>
          <w:sz w:val="24"/>
          <w:szCs w:val="24"/>
          <w:lang w:val="en-US"/>
        </w:rPr>
        <w:t>(</w:t>
      </w:r>
      <w:r w:rsidR="003C1710">
        <w:rPr>
          <w:rFonts w:ascii="Times New Roman" w:eastAsia="Cambria" w:hAnsi="Times New Roman" w:cs="Times New Roman"/>
          <w:sz w:val="24"/>
          <w:szCs w:val="24"/>
        </w:rPr>
        <w:t>PR §</w:t>
      </w:r>
      <w:r w:rsidR="003C1710" w:rsidRPr="007D0E63">
        <w:rPr>
          <w:rFonts w:ascii="Times New Roman" w:eastAsia="Cambria" w:hAnsi="Times New Roman" w:cs="Times New Roman"/>
          <w:sz w:val="24"/>
          <w:szCs w:val="24"/>
          <w:lang w:val="en-US"/>
        </w:rPr>
        <w:t>123)</w:t>
      </w:r>
      <w:r w:rsidR="003C1710" w:rsidRPr="007D0E63">
        <w:rPr>
          <w:rFonts w:ascii="Times New Roman" w:eastAsia="Cambria" w:hAnsi="Times New Roman" w:cs="Times New Roman"/>
          <w:sz w:val="24"/>
          <w:szCs w:val="24"/>
        </w:rPr>
        <w:t>.</w:t>
      </w:r>
      <w:r w:rsidR="003C1710" w:rsidRPr="007D0E63">
        <w:rPr>
          <w:rStyle w:val="FootnoteReference"/>
          <w:rFonts w:ascii="Times New Roman" w:eastAsia="Cambria" w:hAnsi="Times New Roman" w:cs="Times New Roman"/>
          <w:sz w:val="24"/>
          <w:szCs w:val="24"/>
        </w:rPr>
        <w:footnoteReference w:id="20"/>
      </w:r>
      <w:r w:rsidR="003C1710" w:rsidRPr="007D0E63">
        <w:rPr>
          <w:rFonts w:ascii="Times New Roman" w:eastAsia="Cambria" w:hAnsi="Times New Roman" w:cs="Times New Roman"/>
          <w:sz w:val="24"/>
          <w:szCs w:val="24"/>
        </w:rPr>
        <w:t xml:space="preserve"> </w:t>
      </w:r>
      <w:r w:rsidR="003C1710">
        <w:rPr>
          <w:rFonts w:ascii="Times New Roman" w:eastAsia="Cambria" w:hAnsi="Times New Roman" w:cs="Times New Roman"/>
          <w:sz w:val="24"/>
          <w:szCs w:val="24"/>
          <w:lang w:val="en-US"/>
        </w:rPr>
        <w:t>She</w:t>
      </w:r>
      <w:r w:rsidR="00F3644E" w:rsidRPr="007D0E63">
        <w:rPr>
          <w:rFonts w:ascii="Times New Roman" w:eastAsia="Cambria" w:hAnsi="Times New Roman" w:cs="Times New Roman"/>
          <w:sz w:val="24"/>
          <w:szCs w:val="24"/>
          <w:lang w:val="en-US"/>
        </w:rPr>
        <w:t xml:space="preserve"> wants to burn the wood </w:t>
      </w:r>
      <w:r w:rsidR="00F3644E" w:rsidRPr="007D0E63">
        <w:rPr>
          <w:rFonts w:ascii="Times New Roman" w:eastAsia="Cambria" w:hAnsi="Times New Roman" w:cs="Times New Roman"/>
          <w:iCs/>
          <w:sz w:val="24"/>
          <w:szCs w:val="24"/>
          <w:lang w:val="en-US"/>
        </w:rPr>
        <w:t>because</w:t>
      </w:r>
      <w:r w:rsidR="00F3644E" w:rsidRPr="007D0E63">
        <w:rPr>
          <w:rFonts w:ascii="Times New Roman" w:eastAsia="Cambria" w:hAnsi="Times New Roman" w:cs="Times New Roman"/>
          <w:sz w:val="24"/>
          <w:szCs w:val="24"/>
          <w:lang w:val="en-US"/>
        </w:rPr>
        <w:t xml:space="preserve"> she wants to tidy the garden, and keeping things tidy is a reason for her </w:t>
      </w:r>
      <w:r w:rsidR="00F3644E" w:rsidRPr="007D0E63">
        <w:rPr>
          <w:rFonts w:ascii="Times New Roman" w:eastAsia="Cambria" w:hAnsi="Times New Roman" w:cs="Times New Roman"/>
          <w:iCs/>
          <w:sz w:val="24"/>
          <w:szCs w:val="24"/>
          <w:lang w:val="en-US"/>
        </w:rPr>
        <w:t>because</w:t>
      </w:r>
      <w:r w:rsidR="00F3644E" w:rsidRPr="007D0E63">
        <w:rPr>
          <w:rFonts w:ascii="Times New Roman" w:eastAsia="Cambria" w:hAnsi="Times New Roman" w:cs="Times New Roman"/>
          <w:sz w:val="24"/>
          <w:szCs w:val="24"/>
          <w:lang w:val="en-US"/>
        </w:rPr>
        <w:t xml:space="preserve"> th</w:t>
      </w:r>
      <w:r w:rsidR="003C1710">
        <w:rPr>
          <w:rFonts w:ascii="Times New Roman" w:eastAsia="Cambria" w:hAnsi="Times New Roman" w:cs="Times New Roman"/>
          <w:sz w:val="24"/>
          <w:szCs w:val="24"/>
          <w:lang w:val="en-US"/>
        </w:rPr>
        <w:t>e end</w:t>
      </w:r>
      <w:r w:rsidR="00F3644E" w:rsidRPr="007D0E63">
        <w:rPr>
          <w:rFonts w:ascii="Times New Roman" w:eastAsia="Cambria" w:hAnsi="Times New Roman" w:cs="Times New Roman"/>
          <w:sz w:val="24"/>
          <w:szCs w:val="24"/>
          <w:lang w:val="en-US"/>
        </w:rPr>
        <w:t xml:space="preserve"> satisfies her, this is how she sees her </w:t>
      </w:r>
      <w:proofErr w:type="gramStart"/>
      <w:r w:rsidR="003C1710">
        <w:rPr>
          <w:rFonts w:ascii="Times New Roman" w:eastAsia="Cambria" w:hAnsi="Times New Roman" w:cs="Times New Roman"/>
          <w:sz w:val="24"/>
          <w:szCs w:val="24"/>
          <w:lang w:val="en-US"/>
        </w:rPr>
        <w:t>well-being</w:t>
      </w:r>
      <w:proofErr w:type="gramEnd"/>
      <w:r w:rsidR="003C1710">
        <w:rPr>
          <w:rFonts w:ascii="Times New Roman" w:eastAsia="Cambria" w:hAnsi="Times New Roman" w:cs="Times New Roman"/>
          <w:sz w:val="24"/>
          <w:szCs w:val="24"/>
          <w:lang w:val="en-US"/>
        </w:rPr>
        <w:t>.</w:t>
      </w:r>
      <w:r w:rsidR="00F3644E" w:rsidRPr="007D0E63">
        <w:rPr>
          <w:rFonts w:ascii="Times New Roman" w:eastAsia="Cambria" w:hAnsi="Times New Roman" w:cs="Times New Roman"/>
          <w:iCs/>
          <w:sz w:val="24"/>
          <w:szCs w:val="24"/>
        </w:rPr>
        <w:t xml:space="preserve"> </w:t>
      </w:r>
      <w:r w:rsidR="003C1710">
        <w:rPr>
          <w:rFonts w:ascii="Times New Roman" w:eastAsia="Cambria" w:hAnsi="Times New Roman" w:cs="Times New Roman"/>
          <w:sz w:val="24"/>
          <w:szCs w:val="24"/>
          <w:lang w:val="en-US"/>
        </w:rPr>
        <w:t xml:space="preserve">Her willing's </w:t>
      </w:r>
      <w:r w:rsidR="00F3644E" w:rsidRPr="007D0E63">
        <w:rPr>
          <w:rFonts w:ascii="Times New Roman" w:eastAsia="Cambria" w:hAnsi="Times New Roman" w:cs="Times New Roman"/>
          <w:sz w:val="24"/>
          <w:szCs w:val="24"/>
          <w:lang w:val="en-US"/>
        </w:rPr>
        <w:t xml:space="preserve">orientation towards </w:t>
      </w:r>
      <w:r w:rsidR="003C1710">
        <w:rPr>
          <w:rFonts w:ascii="Times New Roman" w:eastAsia="Cambria" w:hAnsi="Times New Roman" w:cs="Times New Roman"/>
          <w:sz w:val="24"/>
          <w:szCs w:val="24"/>
          <w:lang w:val="en-US"/>
        </w:rPr>
        <w:t xml:space="preserve">her conception of </w:t>
      </w:r>
      <w:proofErr w:type="gramStart"/>
      <w:r w:rsidR="003C1710">
        <w:rPr>
          <w:rFonts w:ascii="Times New Roman" w:eastAsia="Cambria" w:hAnsi="Times New Roman" w:cs="Times New Roman"/>
          <w:sz w:val="24"/>
          <w:szCs w:val="24"/>
          <w:lang w:val="en-US"/>
        </w:rPr>
        <w:t>well-being</w:t>
      </w:r>
      <w:proofErr w:type="gramEnd"/>
      <w:r w:rsidR="003C1710">
        <w:rPr>
          <w:rFonts w:ascii="Times New Roman" w:eastAsia="Cambria" w:hAnsi="Times New Roman" w:cs="Times New Roman"/>
          <w:sz w:val="24"/>
          <w:szCs w:val="24"/>
          <w:lang w:val="en-US"/>
        </w:rPr>
        <w:t xml:space="preserve"> </w:t>
      </w:r>
      <w:r w:rsidR="00F3644E" w:rsidRPr="007D0E63">
        <w:rPr>
          <w:rFonts w:ascii="Times New Roman" w:eastAsia="Cambria" w:hAnsi="Times New Roman" w:cs="Times New Roman"/>
          <w:sz w:val="24"/>
          <w:szCs w:val="24"/>
          <w:lang w:val="en-US"/>
        </w:rPr>
        <w:t xml:space="preserve">is what gives </w:t>
      </w:r>
      <w:r w:rsidR="003C1710">
        <w:rPr>
          <w:rFonts w:ascii="Times New Roman" w:eastAsia="Cambria" w:hAnsi="Times New Roman" w:cs="Times New Roman"/>
          <w:sz w:val="24"/>
          <w:szCs w:val="24"/>
          <w:lang w:val="en-US"/>
        </w:rPr>
        <w:t>her</w:t>
      </w:r>
      <w:r w:rsidR="00F3644E" w:rsidRPr="007D0E63">
        <w:rPr>
          <w:rFonts w:ascii="Times New Roman" w:eastAsia="Cambria" w:hAnsi="Times New Roman" w:cs="Times New Roman"/>
          <w:sz w:val="24"/>
          <w:szCs w:val="24"/>
          <w:lang w:val="en-US"/>
        </w:rPr>
        <w:t xml:space="preserve"> a reason for doing whatever she sets out to do. Whilst </w:t>
      </w:r>
      <w:r w:rsidR="00F3644E" w:rsidRPr="007D0E63">
        <w:rPr>
          <w:rFonts w:ascii="Times New Roman" w:eastAsia="Cambria" w:hAnsi="Times New Roman" w:cs="Times New Roman"/>
          <w:i/>
          <w:sz w:val="24"/>
          <w:szCs w:val="24"/>
          <w:lang w:val="en-US"/>
        </w:rPr>
        <w:t>Wohl</w:t>
      </w:r>
      <w:r w:rsidR="00F3644E" w:rsidRPr="007D0E63">
        <w:rPr>
          <w:rFonts w:ascii="Times New Roman" w:eastAsia="Cambria" w:hAnsi="Times New Roman" w:cs="Times New Roman"/>
          <w:sz w:val="24"/>
          <w:szCs w:val="24"/>
          <w:lang w:val="en-US"/>
        </w:rPr>
        <w:t xml:space="preserve"> type considerations give reasons to any agent to pursue ends (</w:t>
      </w:r>
      <w:r w:rsidR="00F3644E">
        <w:rPr>
          <w:rFonts w:ascii="Times New Roman" w:eastAsia="Cambria" w:hAnsi="Times New Roman" w:cs="Times New Roman"/>
          <w:sz w:val="24"/>
          <w:szCs w:val="24"/>
        </w:rPr>
        <w:t>PR §</w:t>
      </w:r>
      <w:r w:rsidR="00F3644E" w:rsidRPr="007D0E63">
        <w:rPr>
          <w:rFonts w:ascii="Times New Roman" w:eastAsia="Cambria" w:hAnsi="Times New Roman" w:cs="Times New Roman"/>
          <w:sz w:val="24"/>
          <w:szCs w:val="24"/>
          <w:lang w:val="en-US"/>
        </w:rPr>
        <w:t>123),</w:t>
      </w:r>
      <w:r w:rsidR="003C1710">
        <w:rPr>
          <w:rFonts w:ascii="Times New Roman" w:eastAsia="Cambria" w:hAnsi="Times New Roman" w:cs="Times New Roman"/>
          <w:sz w:val="24"/>
          <w:szCs w:val="24"/>
          <w:lang w:val="en-US"/>
        </w:rPr>
        <w:t xml:space="preserve"> these</w:t>
      </w:r>
      <w:r w:rsidR="00F3644E" w:rsidRPr="007D0E63">
        <w:rPr>
          <w:rFonts w:ascii="Times New Roman" w:eastAsia="Cambria" w:hAnsi="Times New Roman" w:cs="Times New Roman"/>
          <w:sz w:val="24"/>
          <w:szCs w:val="24"/>
          <w:lang w:val="en-US"/>
        </w:rPr>
        <w:t xml:space="preserve"> are not infallible</w:t>
      </w:r>
      <w:r w:rsidR="00872372">
        <w:rPr>
          <w:rFonts w:ascii="Times New Roman" w:eastAsia="Cambria" w:hAnsi="Times New Roman" w:cs="Times New Roman"/>
          <w:sz w:val="24"/>
          <w:szCs w:val="24"/>
          <w:lang w:val="en-US"/>
        </w:rPr>
        <w:t xml:space="preserve">. </w:t>
      </w:r>
      <w:r w:rsidR="003C1710">
        <w:rPr>
          <w:rFonts w:ascii="Times New Roman" w:eastAsia="Cambria" w:hAnsi="Times New Roman" w:cs="Times New Roman"/>
          <w:sz w:val="24"/>
          <w:szCs w:val="24"/>
          <w:lang w:val="en-US"/>
        </w:rPr>
        <w:t>The</w:t>
      </w:r>
      <w:r w:rsidR="00872372">
        <w:rPr>
          <w:rFonts w:ascii="Times New Roman" w:eastAsia="Cambria" w:hAnsi="Times New Roman" w:cs="Times New Roman"/>
          <w:sz w:val="24"/>
          <w:szCs w:val="24"/>
          <w:lang w:val="en-US"/>
        </w:rPr>
        <w:t xml:space="preserve"> phenomenon of self-reproach </w:t>
      </w:r>
      <w:r w:rsidR="00F3644E" w:rsidRPr="007D0E63">
        <w:rPr>
          <w:rFonts w:ascii="Times New Roman" w:eastAsia="Cambria" w:hAnsi="Times New Roman" w:cs="Times New Roman"/>
          <w:sz w:val="24"/>
          <w:szCs w:val="24"/>
          <w:lang w:val="en-US"/>
        </w:rPr>
        <w:t>(</w:t>
      </w:r>
      <w:r w:rsidR="00F3644E">
        <w:rPr>
          <w:rFonts w:ascii="Times New Roman" w:eastAsia="Cambria" w:hAnsi="Times New Roman" w:cs="Times New Roman"/>
          <w:sz w:val="24"/>
          <w:szCs w:val="24"/>
        </w:rPr>
        <w:t>PR §</w:t>
      </w:r>
      <w:r w:rsidR="00872372">
        <w:rPr>
          <w:rFonts w:ascii="Times New Roman" w:eastAsia="Cambria" w:hAnsi="Times New Roman" w:cs="Times New Roman"/>
          <w:sz w:val="24"/>
          <w:szCs w:val="24"/>
          <w:lang w:val="en-US"/>
        </w:rPr>
        <w:t>125)</w:t>
      </w:r>
      <w:r w:rsidR="003C1710">
        <w:rPr>
          <w:rFonts w:ascii="Times New Roman" w:eastAsia="Cambria" w:hAnsi="Times New Roman" w:cs="Times New Roman"/>
          <w:sz w:val="24"/>
          <w:szCs w:val="24"/>
          <w:lang w:val="en-US"/>
        </w:rPr>
        <w:t xml:space="preserve"> </w:t>
      </w:r>
      <w:r w:rsidR="00CC656C">
        <w:rPr>
          <w:rFonts w:ascii="Times New Roman" w:eastAsia="Cambria" w:hAnsi="Times New Roman" w:cs="Times New Roman"/>
          <w:sz w:val="24"/>
          <w:szCs w:val="24"/>
          <w:lang w:val="en-US"/>
        </w:rPr>
        <w:t>illustrates this</w:t>
      </w:r>
      <w:r w:rsidR="003C1710">
        <w:rPr>
          <w:rFonts w:ascii="Times New Roman" w:eastAsia="Cambria" w:hAnsi="Times New Roman" w:cs="Times New Roman"/>
          <w:sz w:val="24"/>
          <w:szCs w:val="24"/>
          <w:lang w:val="en-US"/>
        </w:rPr>
        <w:t xml:space="preserve">. </w:t>
      </w:r>
      <w:r w:rsidR="00F3644E" w:rsidRPr="007D0E63">
        <w:rPr>
          <w:rFonts w:ascii="Times New Roman" w:eastAsia="Cambria" w:hAnsi="Times New Roman" w:cs="Times New Roman"/>
          <w:i/>
          <w:iCs/>
          <w:sz w:val="24"/>
          <w:szCs w:val="24"/>
        </w:rPr>
        <w:t>Wohl</w:t>
      </w:r>
      <w:r w:rsidR="00F3644E" w:rsidRPr="007D0E63">
        <w:rPr>
          <w:rFonts w:ascii="Times New Roman" w:eastAsia="Cambria" w:hAnsi="Times New Roman" w:cs="Times New Roman"/>
          <w:sz w:val="24"/>
          <w:szCs w:val="24"/>
          <w:lang w:val="en-US"/>
        </w:rPr>
        <w:t xml:space="preserve"> </w:t>
      </w:r>
      <w:r w:rsidR="00BE2D79">
        <w:rPr>
          <w:rFonts w:ascii="Times New Roman" w:eastAsia="Cambria" w:hAnsi="Times New Roman" w:cs="Times New Roman"/>
          <w:sz w:val="24"/>
          <w:szCs w:val="24"/>
          <w:lang w:val="en-US"/>
        </w:rPr>
        <w:t xml:space="preserve">then </w:t>
      </w:r>
      <w:r w:rsidR="00F3644E" w:rsidRPr="007D0E63">
        <w:rPr>
          <w:rFonts w:ascii="Times New Roman" w:eastAsia="Cambria" w:hAnsi="Times New Roman" w:cs="Times New Roman"/>
          <w:sz w:val="24"/>
          <w:szCs w:val="24"/>
          <w:lang w:val="en-US"/>
        </w:rPr>
        <w:t>is not merely a subjective concept</w:t>
      </w:r>
      <w:r w:rsidR="003C1710">
        <w:rPr>
          <w:rFonts w:ascii="Times New Roman" w:eastAsia="Cambria" w:hAnsi="Times New Roman" w:cs="Times New Roman"/>
          <w:sz w:val="24"/>
          <w:szCs w:val="24"/>
          <w:lang w:val="en-US"/>
        </w:rPr>
        <w:t xml:space="preserve">. </w:t>
      </w:r>
      <w:r w:rsidR="00F3644E" w:rsidRPr="007D0E63">
        <w:rPr>
          <w:rFonts w:ascii="Times New Roman" w:eastAsia="Cambria" w:hAnsi="Times New Roman" w:cs="Times New Roman"/>
          <w:i/>
          <w:sz w:val="24"/>
          <w:szCs w:val="24"/>
          <w:lang w:val="en-US"/>
        </w:rPr>
        <w:t>Wohl</w:t>
      </w:r>
      <w:r w:rsidR="00F3644E" w:rsidRPr="007D0E63">
        <w:rPr>
          <w:rFonts w:ascii="Times New Roman" w:eastAsia="Cambria" w:hAnsi="Times New Roman" w:cs="Times New Roman"/>
          <w:sz w:val="24"/>
          <w:szCs w:val="24"/>
          <w:lang w:val="en-US"/>
        </w:rPr>
        <w:t xml:space="preserve"> </w:t>
      </w:r>
      <w:r w:rsidR="00BE2D79">
        <w:rPr>
          <w:rFonts w:ascii="Times New Roman" w:eastAsia="Cambria" w:hAnsi="Times New Roman" w:cs="Times New Roman"/>
          <w:sz w:val="24"/>
          <w:szCs w:val="24"/>
          <w:lang w:val="en-US"/>
        </w:rPr>
        <w:t xml:space="preserve">shows an end as worth pursuing </w:t>
      </w:r>
      <w:r w:rsidR="00F3644E" w:rsidRPr="007D0E63">
        <w:rPr>
          <w:rFonts w:ascii="Times New Roman" w:eastAsia="Cambria" w:hAnsi="Times New Roman" w:cs="Times New Roman"/>
          <w:sz w:val="24"/>
          <w:szCs w:val="24"/>
          <w:lang w:val="en-US"/>
        </w:rPr>
        <w:t>b</w:t>
      </w:r>
      <w:r w:rsidR="00BE2D79">
        <w:rPr>
          <w:rFonts w:ascii="Times New Roman" w:eastAsia="Cambria" w:hAnsi="Times New Roman" w:cs="Times New Roman"/>
          <w:sz w:val="24"/>
          <w:szCs w:val="24"/>
          <w:lang w:val="en-US"/>
        </w:rPr>
        <w:t xml:space="preserve">y </w:t>
      </w:r>
      <w:r w:rsidR="00F3644E" w:rsidRPr="007D0E63">
        <w:rPr>
          <w:rFonts w:ascii="Times New Roman" w:eastAsia="Cambria" w:hAnsi="Times New Roman" w:cs="Times New Roman"/>
          <w:sz w:val="24"/>
          <w:szCs w:val="24"/>
          <w:lang w:val="en-US"/>
        </w:rPr>
        <w:t>show</w:t>
      </w:r>
      <w:r w:rsidR="00BE2D79">
        <w:rPr>
          <w:rFonts w:ascii="Times New Roman" w:eastAsia="Cambria" w:hAnsi="Times New Roman" w:cs="Times New Roman"/>
          <w:sz w:val="24"/>
          <w:szCs w:val="24"/>
          <w:lang w:val="en-US"/>
        </w:rPr>
        <w:t>ing it</w:t>
      </w:r>
      <w:r w:rsidR="00F3644E" w:rsidRPr="007D0E63">
        <w:rPr>
          <w:rFonts w:ascii="Times New Roman" w:eastAsia="Cambria" w:hAnsi="Times New Roman" w:cs="Times New Roman"/>
          <w:sz w:val="24"/>
          <w:szCs w:val="24"/>
          <w:lang w:val="en-US"/>
        </w:rPr>
        <w:t xml:space="preserve"> as </w:t>
      </w:r>
      <w:r w:rsidR="00F3644E" w:rsidRPr="007D0E63">
        <w:rPr>
          <w:rFonts w:ascii="Times New Roman" w:eastAsia="Cambria" w:hAnsi="Times New Roman" w:cs="Times New Roman"/>
          <w:i/>
          <w:sz w:val="24"/>
          <w:szCs w:val="24"/>
          <w:lang w:val="en-US"/>
        </w:rPr>
        <w:t>Wohl</w:t>
      </w:r>
      <w:r w:rsidR="00F3644E" w:rsidRPr="007D0E63">
        <w:rPr>
          <w:rFonts w:ascii="Times New Roman" w:eastAsia="Cambria" w:hAnsi="Times New Roman" w:cs="Times New Roman"/>
          <w:sz w:val="24"/>
          <w:szCs w:val="24"/>
          <w:lang w:val="en-US"/>
        </w:rPr>
        <w:t xml:space="preserve">-promoting or </w:t>
      </w:r>
      <w:r w:rsidR="00F3644E" w:rsidRPr="007D0E63">
        <w:rPr>
          <w:rFonts w:ascii="Times New Roman" w:eastAsia="Cambria" w:hAnsi="Times New Roman" w:cs="Times New Roman"/>
          <w:i/>
          <w:sz w:val="24"/>
          <w:szCs w:val="24"/>
          <w:lang w:val="en-US"/>
        </w:rPr>
        <w:t>Wohl</w:t>
      </w:r>
      <w:r w:rsidR="00F3644E" w:rsidRPr="007D0E63">
        <w:rPr>
          <w:rFonts w:ascii="Times New Roman" w:eastAsia="Cambria" w:hAnsi="Times New Roman" w:cs="Times New Roman"/>
          <w:sz w:val="24"/>
          <w:szCs w:val="24"/>
          <w:lang w:val="en-US"/>
        </w:rPr>
        <w:t xml:space="preserve">-expressive or </w:t>
      </w:r>
      <w:r w:rsidR="00F3644E" w:rsidRPr="007D0E63">
        <w:rPr>
          <w:rFonts w:ascii="Times New Roman" w:eastAsia="Cambria" w:hAnsi="Times New Roman" w:cs="Times New Roman"/>
          <w:i/>
          <w:sz w:val="24"/>
          <w:szCs w:val="24"/>
          <w:lang w:val="en-US"/>
        </w:rPr>
        <w:t>Wohl</w:t>
      </w:r>
      <w:r w:rsidR="00BE2D79">
        <w:rPr>
          <w:rFonts w:ascii="Times New Roman" w:eastAsia="Cambria" w:hAnsi="Times New Roman" w:cs="Times New Roman"/>
          <w:sz w:val="24"/>
          <w:szCs w:val="24"/>
          <w:lang w:val="en-US"/>
        </w:rPr>
        <w:t>-compatible</w:t>
      </w:r>
      <w:r w:rsidR="006E1B07">
        <w:rPr>
          <w:rFonts w:ascii="Times New Roman" w:eastAsia="Cambria" w:hAnsi="Times New Roman" w:cs="Times New Roman"/>
          <w:sz w:val="24"/>
          <w:szCs w:val="24"/>
          <w:lang w:val="en-US"/>
        </w:rPr>
        <w:t xml:space="preserve">. The difference between 'end </w:t>
      </w:r>
      <w:r w:rsidR="006E1B07" w:rsidRPr="00AF6C3F">
        <w:rPr>
          <w:rFonts w:ascii="Times New Roman" w:eastAsia="Cambria" w:hAnsi="Times New Roman" w:cs="Times New Roman"/>
          <w:i/>
          <w:sz w:val="24"/>
          <w:szCs w:val="24"/>
          <w:lang w:val="en-US"/>
        </w:rPr>
        <w:t>e</w:t>
      </w:r>
      <w:r w:rsidR="00CC656C">
        <w:rPr>
          <w:rFonts w:ascii="Times New Roman" w:eastAsia="Cambria" w:hAnsi="Times New Roman" w:cs="Times New Roman"/>
          <w:sz w:val="24"/>
          <w:szCs w:val="24"/>
          <w:lang w:val="en-US"/>
        </w:rPr>
        <w:t xml:space="preserve"> looks to her worth pursuing</w:t>
      </w:r>
      <w:r w:rsidR="006E1B07">
        <w:rPr>
          <w:rFonts w:ascii="Times New Roman" w:eastAsia="Cambria" w:hAnsi="Times New Roman" w:cs="Times New Roman"/>
          <w:sz w:val="24"/>
          <w:szCs w:val="24"/>
          <w:lang w:val="en-US"/>
        </w:rPr>
        <w:t>'</w:t>
      </w:r>
      <w:r w:rsidR="00CC656C">
        <w:rPr>
          <w:rFonts w:ascii="Times New Roman" w:eastAsia="Cambria" w:hAnsi="Times New Roman" w:cs="Times New Roman"/>
          <w:sz w:val="24"/>
          <w:szCs w:val="24"/>
          <w:lang w:val="en-US"/>
        </w:rPr>
        <w:t xml:space="preserve"> and </w:t>
      </w:r>
      <w:r w:rsidR="006E1B07">
        <w:rPr>
          <w:rFonts w:ascii="Times New Roman" w:eastAsia="Cambria" w:hAnsi="Times New Roman" w:cs="Times New Roman"/>
          <w:sz w:val="24"/>
          <w:szCs w:val="24"/>
          <w:lang w:val="en-US"/>
        </w:rPr>
        <w:t xml:space="preserve">'end </w:t>
      </w:r>
      <w:r w:rsidR="006E1B07" w:rsidRPr="00AF6C3F">
        <w:rPr>
          <w:rFonts w:ascii="Times New Roman" w:eastAsia="Cambria" w:hAnsi="Times New Roman" w:cs="Times New Roman"/>
          <w:i/>
          <w:sz w:val="24"/>
          <w:szCs w:val="24"/>
          <w:lang w:val="en-US"/>
        </w:rPr>
        <w:t>e</w:t>
      </w:r>
      <w:r w:rsidR="006E1B07">
        <w:rPr>
          <w:rFonts w:ascii="Times New Roman" w:eastAsia="Cambria" w:hAnsi="Times New Roman" w:cs="Times New Roman"/>
          <w:sz w:val="24"/>
          <w:szCs w:val="24"/>
          <w:lang w:val="en-US"/>
        </w:rPr>
        <w:t xml:space="preserve"> is really worth pursuing' allows Hegel to ratchet up the ownership conditions: if</w:t>
      </w:r>
      <w:r w:rsidR="00CC656C">
        <w:rPr>
          <w:rFonts w:ascii="Times New Roman" w:eastAsia="Cambria" w:hAnsi="Times New Roman" w:cs="Times New Roman"/>
          <w:sz w:val="24"/>
          <w:szCs w:val="24"/>
        </w:rPr>
        <w:t xml:space="preserve"> the agent gets </w:t>
      </w:r>
      <w:r w:rsidR="006E1B07">
        <w:rPr>
          <w:rFonts w:ascii="Times New Roman" w:eastAsia="Cambria" w:hAnsi="Times New Roman" w:cs="Times New Roman"/>
          <w:sz w:val="24"/>
          <w:szCs w:val="24"/>
        </w:rPr>
        <w:t xml:space="preserve">her </w:t>
      </w:r>
      <w:r w:rsidR="006E1B07" w:rsidRPr="006E1B07">
        <w:rPr>
          <w:rFonts w:ascii="Times New Roman" w:eastAsia="Cambria" w:hAnsi="Times New Roman" w:cs="Times New Roman"/>
          <w:i/>
          <w:sz w:val="24"/>
          <w:szCs w:val="24"/>
        </w:rPr>
        <w:t>Wohl</w:t>
      </w:r>
      <w:r w:rsidR="00CC656C">
        <w:rPr>
          <w:rFonts w:ascii="Times New Roman" w:eastAsia="Cambria" w:hAnsi="Times New Roman" w:cs="Times New Roman"/>
          <w:sz w:val="24"/>
          <w:szCs w:val="24"/>
        </w:rPr>
        <w:t xml:space="preserve"> wrong,</w:t>
      </w:r>
      <w:r w:rsidR="006E1B07">
        <w:rPr>
          <w:rFonts w:ascii="Times New Roman" w:eastAsia="Cambria" w:hAnsi="Times New Roman" w:cs="Times New Roman"/>
          <w:sz w:val="24"/>
          <w:szCs w:val="24"/>
        </w:rPr>
        <w:t xml:space="preserve"> and realizes this, then she effectively disowns her action (this is why self-reproach matters),</w:t>
      </w:r>
      <w:r w:rsidR="00181E68">
        <w:rPr>
          <w:rFonts w:ascii="Times New Roman" w:eastAsia="Cambria" w:hAnsi="Times New Roman" w:cs="Times New Roman"/>
          <w:sz w:val="24"/>
          <w:szCs w:val="24"/>
        </w:rPr>
        <w:t xml:space="preserve"> while</w:t>
      </w:r>
      <w:r w:rsidR="006E1B07">
        <w:rPr>
          <w:rFonts w:ascii="Times New Roman" w:eastAsia="Cambria" w:hAnsi="Times New Roman" w:cs="Times New Roman"/>
          <w:sz w:val="24"/>
          <w:szCs w:val="24"/>
        </w:rPr>
        <w:t xml:space="preserve"> if </w:t>
      </w:r>
      <w:r w:rsidR="00AF6C3F">
        <w:rPr>
          <w:rFonts w:ascii="Times New Roman" w:eastAsia="Cambria" w:hAnsi="Times New Roman" w:cs="Times New Roman"/>
          <w:sz w:val="24"/>
          <w:szCs w:val="24"/>
        </w:rPr>
        <w:t xml:space="preserve">she </w:t>
      </w:r>
      <w:r w:rsidR="006E1B07">
        <w:rPr>
          <w:rFonts w:ascii="Times New Roman" w:eastAsia="Cambria" w:hAnsi="Times New Roman" w:cs="Times New Roman"/>
          <w:sz w:val="24"/>
          <w:szCs w:val="24"/>
        </w:rPr>
        <w:t>gets it right, and knows this, t</w:t>
      </w:r>
      <w:r w:rsidR="00CC656C">
        <w:rPr>
          <w:rFonts w:ascii="Times New Roman" w:eastAsia="Cambria" w:hAnsi="Times New Roman" w:cs="Times New Roman"/>
          <w:sz w:val="24"/>
          <w:szCs w:val="24"/>
        </w:rPr>
        <w:t xml:space="preserve">hen </w:t>
      </w:r>
      <w:r w:rsidR="00CC656C" w:rsidRPr="00CC656C">
        <w:rPr>
          <w:rFonts w:ascii="Times New Roman" w:eastAsia="Cambria" w:hAnsi="Times New Roman" w:cs="Times New Roman"/>
          <w:i/>
          <w:sz w:val="24"/>
          <w:szCs w:val="24"/>
          <w:lang w:val="en-US"/>
        </w:rPr>
        <w:t>Wohl</w:t>
      </w:r>
      <w:r w:rsidR="00AF6C3F">
        <w:rPr>
          <w:rFonts w:ascii="Times New Roman" w:eastAsia="Cambria" w:hAnsi="Times New Roman" w:cs="Times New Roman"/>
          <w:sz w:val="24"/>
          <w:szCs w:val="24"/>
          <w:lang w:val="en-US"/>
        </w:rPr>
        <w:t xml:space="preserve"> is a candidate at least for</w:t>
      </w:r>
      <w:r w:rsidR="00CC656C">
        <w:rPr>
          <w:rFonts w:ascii="Times New Roman" w:eastAsia="Cambria" w:hAnsi="Times New Roman" w:cs="Times New Roman"/>
          <w:sz w:val="24"/>
          <w:szCs w:val="24"/>
          <w:lang w:val="en-US"/>
        </w:rPr>
        <w:t xml:space="preserve"> good</w:t>
      </w:r>
      <w:r w:rsidR="00AF6C3F">
        <w:rPr>
          <w:rFonts w:ascii="Times New Roman" w:eastAsia="Cambria" w:hAnsi="Times New Roman" w:cs="Times New Roman"/>
          <w:sz w:val="24"/>
          <w:szCs w:val="24"/>
          <w:lang w:val="en-US"/>
        </w:rPr>
        <w:t>ness</w:t>
      </w:r>
      <w:r w:rsidR="00CC656C">
        <w:rPr>
          <w:rFonts w:ascii="Times New Roman" w:eastAsia="Cambria" w:hAnsi="Times New Roman" w:cs="Times New Roman"/>
          <w:sz w:val="24"/>
          <w:szCs w:val="24"/>
          <w:lang w:val="en-US"/>
        </w:rPr>
        <w:t xml:space="preserve"> or </w:t>
      </w:r>
      <w:r w:rsidR="00CC656C" w:rsidRPr="007D0E63">
        <w:rPr>
          <w:rFonts w:ascii="Times New Roman" w:eastAsia="Cambria" w:hAnsi="Times New Roman" w:cs="Times New Roman"/>
          <w:i/>
          <w:iCs/>
          <w:sz w:val="24"/>
          <w:szCs w:val="24"/>
          <w:lang w:val="pt-PT"/>
        </w:rPr>
        <w:t>das Gute</w:t>
      </w:r>
      <w:r w:rsidR="00CC656C" w:rsidRPr="003C1710">
        <w:rPr>
          <w:rFonts w:ascii="Times New Roman" w:eastAsia="Cambria" w:hAnsi="Times New Roman" w:cs="Times New Roman"/>
          <w:sz w:val="24"/>
          <w:szCs w:val="24"/>
        </w:rPr>
        <w:t xml:space="preserve"> </w:t>
      </w:r>
      <w:r w:rsidR="00CC656C" w:rsidRPr="007D0E63">
        <w:rPr>
          <w:rFonts w:ascii="Times New Roman" w:eastAsia="Cambria" w:hAnsi="Times New Roman" w:cs="Times New Roman"/>
          <w:sz w:val="24"/>
          <w:szCs w:val="24"/>
        </w:rPr>
        <w:t>(</w:t>
      </w:r>
      <w:r w:rsidR="00CC656C">
        <w:rPr>
          <w:rFonts w:ascii="Times New Roman" w:eastAsia="Cambria" w:hAnsi="Times New Roman" w:cs="Times New Roman"/>
          <w:sz w:val="24"/>
          <w:szCs w:val="24"/>
        </w:rPr>
        <w:t>PR §129</w:t>
      </w:r>
      <w:r w:rsidR="00CC656C" w:rsidRPr="007D0E63">
        <w:rPr>
          <w:rFonts w:ascii="Times New Roman" w:eastAsia="Cambria" w:hAnsi="Times New Roman" w:cs="Times New Roman"/>
          <w:sz w:val="24"/>
          <w:szCs w:val="24"/>
        </w:rPr>
        <w:t>).</w:t>
      </w:r>
      <w:r w:rsidR="006E1B07">
        <w:rPr>
          <w:rFonts w:ascii="Times New Roman" w:eastAsia="Cambria" w:hAnsi="Times New Roman" w:cs="Times New Roman"/>
          <w:sz w:val="24"/>
          <w:szCs w:val="24"/>
        </w:rPr>
        <w:t xml:space="preserve"> The question is how can this connection to </w:t>
      </w:r>
      <w:r w:rsidR="00AF6C3F">
        <w:rPr>
          <w:rFonts w:ascii="Times New Roman" w:eastAsia="Cambria" w:hAnsi="Times New Roman" w:cs="Times New Roman"/>
          <w:sz w:val="24"/>
          <w:szCs w:val="24"/>
        </w:rPr>
        <w:t>goodness</w:t>
      </w:r>
      <w:r w:rsidR="006E1B07">
        <w:rPr>
          <w:rFonts w:ascii="Times New Roman" w:eastAsia="Cambria" w:hAnsi="Times New Roman" w:cs="Times New Roman"/>
          <w:sz w:val="24"/>
          <w:szCs w:val="24"/>
        </w:rPr>
        <w:t xml:space="preserve"> be established.</w:t>
      </w:r>
    </w:p>
    <w:p w14:paraId="0C192EBE" w14:textId="77777777" w:rsidR="006E1B07" w:rsidRDefault="006E1B07" w:rsidP="008D6FB1">
      <w:pPr>
        <w:pStyle w:val="Body"/>
        <w:contextualSpacing/>
        <w:jc w:val="left"/>
        <w:rPr>
          <w:rFonts w:ascii="Times New Roman" w:eastAsia="Cambria" w:hAnsi="Times New Roman" w:cs="Times New Roman"/>
          <w:sz w:val="24"/>
          <w:szCs w:val="24"/>
        </w:rPr>
      </w:pPr>
    </w:p>
    <w:p w14:paraId="3B3B0F27" w14:textId="240602E9" w:rsidR="006E1B07" w:rsidRPr="007D0E63" w:rsidRDefault="0028319F" w:rsidP="008D6FB1">
      <w:pPr>
        <w:pStyle w:val="Body"/>
        <w:contextualSpacing/>
        <w:jc w:val="left"/>
        <w:rPr>
          <w:rFonts w:ascii="Times New Roman" w:eastAsia="Cambria" w:hAnsi="Times New Roman" w:cs="Times New Roman"/>
          <w:sz w:val="24"/>
          <w:szCs w:val="24"/>
        </w:rPr>
      </w:pPr>
      <w:r>
        <w:rPr>
          <w:rFonts w:ascii="Times New Roman" w:eastAsia="Cambria" w:hAnsi="Times New Roman" w:cs="Times New Roman"/>
          <w:sz w:val="24"/>
          <w:szCs w:val="24"/>
          <w:lang w:val="en-US"/>
        </w:rPr>
        <w:t>2.3.</w:t>
      </w:r>
      <w:r w:rsidR="006E1B07">
        <w:rPr>
          <w:rFonts w:ascii="Times New Roman" w:eastAsia="Cambria" w:hAnsi="Times New Roman" w:cs="Times New Roman"/>
          <w:sz w:val="24"/>
          <w:szCs w:val="24"/>
          <w:lang w:val="en-US"/>
        </w:rPr>
        <w:t xml:space="preserve"> </w:t>
      </w:r>
      <w:proofErr w:type="gramStart"/>
      <w:r w:rsidR="006E1B07" w:rsidRPr="006E1B07">
        <w:rPr>
          <w:rFonts w:ascii="Times New Roman" w:eastAsia="Cambria" w:hAnsi="Times New Roman" w:cs="Times New Roman"/>
          <w:i/>
          <w:sz w:val="24"/>
          <w:szCs w:val="24"/>
          <w:lang w:val="en-US"/>
        </w:rPr>
        <w:t>An</w:t>
      </w:r>
      <w:proofErr w:type="gramEnd"/>
      <w:r w:rsidR="006E1B07" w:rsidRPr="006E1B07">
        <w:rPr>
          <w:rFonts w:ascii="Times New Roman" w:eastAsia="Cambria" w:hAnsi="Times New Roman" w:cs="Times New Roman"/>
          <w:i/>
          <w:sz w:val="24"/>
          <w:szCs w:val="24"/>
          <w:lang w:val="en-US"/>
        </w:rPr>
        <w:t xml:space="preserve"> end is presented to the agent as worth pursuing, if it links up with the good</w:t>
      </w:r>
      <w:r w:rsidR="006E1B07" w:rsidRPr="007D0E63">
        <w:rPr>
          <w:rFonts w:ascii="Times New Roman" w:eastAsia="Cambria" w:hAnsi="Times New Roman" w:cs="Times New Roman"/>
          <w:sz w:val="24"/>
          <w:szCs w:val="24"/>
        </w:rPr>
        <w:t xml:space="preserve">. </w:t>
      </w:r>
    </w:p>
    <w:p w14:paraId="445E9BB2" w14:textId="351845FF" w:rsidR="00935070" w:rsidRDefault="006E1B07" w:rsidP="00F55292">
      <w:pPr>
        <w:pStyle w:val="Body"/>
        <w:ind w:firstLine="720"/>
        <w:contextualSpacing/>
        <w:jc w:val="left"/>
        <w:rPr>
          <w:rFonts w:ascii="Times New Roman" w:eastAsia="Cambria" w:hAnsi="Times New Roman" w:cs="Times New Roman"/>
          <w:sz w:val="24"/>
          <w:szCs w:val="24"/>
          <w:lang w:val="en-US"/>
        </w:rPr>
      </w:pPr>
      <w:r>
        <w:rPr>
          <w:rFonts w:ascii="Times New Roman" w:eastAsia="Cambria" w:hAnsi="Times New Roman" w:cs="Times New Roman"/>
          <w:bCs/>
          <w:sz w:val="24"/>
          <w:szCs w:val="24"/>
          <w:lang w:val="en-US"/>
        </w:rPr>
        <w:t>Clearly r</w:t>
      </w:r>
      <w:r w:rsidR="00F3644E" w:rsidRPr="007D0E63">
        <w:rPr>
          <w:rFonts w:ascii="Times New Roman" w:eastAsia="Cambria" w:hAnsi="Times New Roman" w:cs="Times New Roman"/>
          <w:sz w:val="24"/>
          <w:szCs w:val="24"/>
          <w:lang w:val="en-US"/>
        </w:rPr>
        <w:t xml:space="preserve">easoning about the </w:t>
      </w:r>
      <w:r w:rsidR="00F3644E" w:rsidRPr="007D0E63">
        <w:rPr>
          <w:rFonts w:ascii="Times New Roman" w:eastAsia="Cambria" w:hAnsi="Times New Roman" w:cs="Times New Roman"/>
          <w:i/>
          <w:iCs/>
          <w:sz w:val="24"/>
          <w:szCs w:val="24"/>
        </w:rPr>
        <w:t>Wohl</w:t>
      </w:r>
      <w:r w:rsidR="00F3644E" w:rsidRPr="007D0E63">
        <w:rPr>
          <w:rFonts w:ascii="Times New Roman" w:eastAsia="Cambria" w:hAnsi="Times New Roman" w:cs="Times New Roman"/>
          <w:sz w:val="24"/>
          <w:szCs w:val="24"/>
          <w:lang w:val="en-US"/>
        </w:rPr>
        <w:t xml:space="preserve"> can be good or not; in some </w:t>
      </w:r>
      <w:proofErr w:type="gramStart"/>
      <w:r w:rsidR="00F3644E" w:rsidRPr="007D0E63">
        <w:rPr>
          <w:rFonts w:ascii="Times New Roman" w:eastAsia="Cambria" w:hAnsi="Times New Roman" w:cs="Times New Roman"/>
          <w:sz w:val="24"/>
          <w:szCs w:val="24"/>
          <w:lang w:val="en-US"/>
        </w:rPr>
        <w:t>border-line</w:t>
      </w:r>
      <w:proofErr w:type="gramEnd"/>
      <w:r w:rsidR="00F3644E" w:rsidRPr="007D0E63">
        <w:rPr>
          <w:rFonts w:ascii="Times New Roman" w:eastAsia="Cambria" w:hAnsi="Times New Roman" w:cs="Times New Roman"/>
          <w:sz w:val="24"/>
          <w:szCs w:val="24"/>
          <w:lang w:val="en-US"/>
        </w:rPr>
        <w:t xml:space="preserve"> cases bad reasoning may be practically indistinguishable from absence of reasoning. The key claim is that the agent</w:t>
      </w:r>
      <w:r w:rsidR="00F3644E" w:rsidRPr="007D0E63">
        <w:rPr>
          <w:rFonts w:ascii="Times New Roman" w:eastAsia="Cambria" w:hAnsi="Times New Roman" w:cs="Times New Roman"/>
          <w:sz w:val="24"/>
          <w:szCs w:val="24"/>
        </w:rPr>
        <w:t>’</w:t>
      </w:r>
      <w:r w:rsidR="00F3644E" w:rsidRPr="007D0E63">
        <w:rPr>
          <w:rFonts w:ascii="Times New Roman" w:eastAsia="Cambria" w:hAnsi="Times New Roman" w:cs="Times New Roman"/>
          <w:sz w:val="24"/>
          <w:szCs w:val="24"/>
          <w:lang w:val="en-US"/>
        </w:rPr>
        <w:t xml:space="preserve">s view of </w:t>
      </w:r>
      <w:r w:rsidR="00F3644E" w:rsidRPr="007D0E63">
        <w:rPr>
          <w:rFonts w:ascii="Times New Roman" w:eastAsia="Cambria" w:hAnsi="Times New Roman" w:cs="Times New Roman"/>
          <w:i/>
          <w:sz w:val="24"/>
          <w:szCs w:val="24"/>
          <w:lang w:val="en-US"/>
        </w:rPr>
        <w:t>her</w:t>
      </w:r>
      <w:r w:rsidR="00F3644E" w:rsidRPr="007D0E63">
        <w:rPr>
          <w:rFonts w:ascii="Times New Roman" w:eastAsia="Cambria" w:hAnsi="Times New Roman" w:cs="Times New Roman"/>
          <w:sz w:val="24"/>
          <w:szCs w:val="24"/>
          <w:lang w:val="en-US"/>
        </w:rPr>
        <w:t xml:space="preserve"> good ties up with an objective conception of the good because good practical reasoning is sound reasoning about the good.</w:t>
      </w:r>
      <w:r w:rsidR="003625ED" w:rsidRPr="007D0E63">
        <w:rPr>
          <w:rFonts w:ascii="Times New Roman" w:eastAsia="Cambria" w:hAnsi="Times New Roman" w:cs="Times New Roman"/>
          <w:sz w:val="24"/>
          <w:szCs w:val="24"/>
          <w:lang w:val="en-US"/>
        </w:rPr>
        <w:t xml:space="preserve"> </w:t>
      </w:r>
      <w:r w:rsidR="00935070">
        <w:rPr>
          <w:rFonts w:ascii="Times New Roman" w:eastAsia="Cambria" w:hAnsi="Times New Roman" w:cs="Times New Roman"/>
          <w:sz w:val="24"/>
          <w:szCs w:val="24"/>
          <w:lang w:val="en-US"/>
        </w:rPr>
        <w:t>Roughly</w:t>
      </w:r>
      <w:r w:rsidR="00935070" w:rsidRPr="007D0E63">
        <w:rPr>
          <w:rFonts w:ascii="Times New Roman" w:eastAsia="Cambria" w:hAnsi="Times New Roman" w:cs="Times New Roman"/>
          <w:sz w:val="24"/>
          <w:szCs w:val="24"/>
          <w:lang w:val="en-US"/>
        </w:rPr>
        <w:t xml:space="preserve"> the thought </w:t>
      </w:r>
      <w:r w:rsidR="00935070">
        <w:rPr>
          <w:rFonts w:ascii="Times New Roman" w:eastAsia="Cambria" w:hAnsi="Times New Roman" w:cs="Times New Roman"/>
          <w:sz w:val="24"/>
          <w:szCs w:val="24"/>
          <w:lang w:val="en-US"/>
        </w:rPr>
        <w:t>seems to be</w:t>
      </w:r>
      <w:r w:rsidR="00935070" w:rsidRPr="007D0E63">
        <w:rPr>
          <w:rFonts w:ascii="Times New Roman" w:eastAsia="Cambria" w:hAnsi="Times New Roman" w:cs="Times New Roman"/>
          <w:sz w:val="24"/>
          <w:szCs w:val="24"/>
          <w:lang w:val="en-US"/>
        </w:rPr>
        <w:t xml:space="preserve"> this: either the agent gets the goodness of an end right, in which case it is not subjective or she gets it wrong in which case it is not good.</w:t>
      </w:r>
      <w:r w:rsidR="00935070">
        <w:rPr>
          <w:rFonts w:ascii="Times New Roman" w:eastAsia="Cambria" w:hAnsi="Times New Roman" w:cs="Times New Roman"/>
          <w:sz w:val="24"/>
          <w:szCs w:val="24"/>
          <w:lang w:val="en-US"/>
        </w:rPr>
        <w:t xml:space="preserve"> The question is how we get objective worth or </w:t>
      </w:r>
      <w:r w:rsidR="00AF6C3F">
        <w:rPr>
          <w:rFonts w:ascii="Times New Roman" w:eastAsia="Cambria" w:hAnsi="Times New Roman" w:cs="Times New Roman"/>
          <w:sz w:val="24"/>
          <w:szCs w:val="24"/>
          <w:lang w:val="en-US"/>
        </w:rPr>
        <w:t>goodness</w:t>
      </w:r>
      <w:r w:rsidR="00935070">
        <w:rPr>
          <w:rFonts w:ascii="Times New Roman" w:eastAsia="Cambria" w:hAnsi="Times New Roman" w:cs="Times New Roman"/>
          <w:sz w:val="24"/>
          <w:szCs w:val="24"/>
          <w:lang w:val="en-US"/>
        </w:rPr>
        <w:t xml:space="preserve"> from </w:t>
      </w:r>
      <w:proofErr w:type="gramStart"/>
      <w:r w:rsidR="00935070">
        <w:rPr>
          <w:rFonts w:ascii="Times New Roman" w:eastAsia="Cambria" w:hAnsi="Times New Roman" w:cs="Times New Roman"/>
          <w:sz w:val="24"/>
          <w:szCs w:val="24"/>
          <w:lang w:val="en-US"/>
        </w:rPr>
        <w:t>well-being</w:t>
      </w:r>
      <w:proofErr w:type="gramEnd"/>
      <w:r w:rsidR="00935070">
        <w:rPr>
          <w:rFonts w:ascii="Times New Roman" w:eastAsia="Cambria" w:hAnsi="Times New Roman" w:cs="Times New Roman"/>
          <w:sz w:val="24"/>
          <w:szCs w:val="24"/>
          <w:lang w:val="en-US"/>
        </w:rPr>
        <w:t xml:space="preserve">. </w:t>
      </w:r>
    </w:p>
    <w:p w14:paraId="5223C409" w14:textId="6D742739" w:rsidR="00935070" w:rsidRDefault="00935070" w:rsidP="00F55292">
      <w:pPr>
        <w:pStyle w:val="Body"/>
        <w:ind w:firstLine="720"/>
        <w:contextualSpacing/>
        <w:jc w:val="left"/>
        <w:rPr>
          <w:rFonts w:ascii="Times New Roman" w:eastAsia="Cambria" w:hAnsi="Times New Roman" w:cs="Times New Roman"/>
          <w:sz w:val="24"/>
          <w:szCs w:val="24"/>
          <w:lang w:val="en-US"/>
        </w:rPr>
      </w:pPr>
      <w:r>
        <w:rPr>
          <w:rFonts w:ascii="Times New Roman" w:eastAsia="Cambria" w:hAnsi="Times New Roman" w:cs="Times New Roman"/>
          <w:sz w:val="24"/>
          <w:szCs w:val="24"/>
          <w:lang w:val="en-US"/>
        </w:rPr>
        <w:t xml:space="preserve">First though let us start with a subsidiary </w:t>
      </w:r>
      <w:r w:rsidR="0041134B">
        <w:rPr>
          <w:rFonts w:ascii="Times New Roman" w:eastAsia="Cambria" w:hAnsi="Times New Roman" w:cs="Times New Roman"/>
          <w:sz w:val="24"/>
          <w:szCs w:val="24"/>
          <w:lang w:val="en-US"/>
        </w:rPr>
        <w:t>issue:</w:t>
      </w:r>
      <w:r>
        <w:rPr>
          <w:rFonts w:ascii="Times New Roman" w:eastAsia="Cambria" w:hAnsi="Times New Roman" w:cs="Times New Roman"/>
          <w:sz w:val="24"/>
          <w:szCs w:val="24"/>
          <w:lang w:val="en-US"/>
        </w:rPr>
        <w:t xml:space="preserve"> it looks as if we can disown all foolish and bad actions. </w:t>
      </w:r>
      <w:r w:rsidR="0041134B">
        <w:rPr>
          <w:rFonts w:ascii="Times New Roman" w:eastAsia="Cambria" w:hAnsi="Times New Roman" w:cs="Times New Roman"/>
          <w:sz w:val="24"/>
          <w:szCs w:val="24"/>
          <w:lang w:val="en-US"/>
        </w:rPr>
        <w:t xml:space="preserve">If disowning </w:t>
      </w:r>
      <w:proofErr w:type="gramStart"/>
      <w:r w:rsidR="0041134B">
        <w:rPr>
          <w:rFonts w:ascii="Times New Roman" w:eastAsia="Cambria" w:hAnsi="Times New Roman" w:cs="Times New Roman"/>
          <w:sz w:val="24"/>
          <w:szCs w:val="24"/>
          <w:lang w:val="en-US"/>
        </w:rPr>
        <w:t>is</w:t>
      </w:r>
      <w:proofErr w:type="gramEnd"/>
      <w:r w:rsidR="0041134B">
        <w:rPr>
          <w:rFonts w:ascii="Times New Roman" w:eastAsia="Cambria" w:hAnsi="Times New Roman" w:cs="Times New Roman"/>
          <w:sz w:val="24"/>
          <w:szCs w:val="24"/>
          <w:lang w:val="en-US"/>
        </w:rPr>
        <w:t xml:space="preserve"> refusal of responsibility for the action this would be troubling and count against the account. But disowning can also be</w:t>
      </w:r>
      <w:r w:rsidR="00BD1F7C">
        <w:rPr>
          <w:rFonts w:ascii="Times New Roman" w:eastAsia="Cambria" w:hAnsi="Times New Roman" w:cs="Times New Roman"/>
          <w:sz w:val="24"/>
          <w:szCs w:val="24"/>
          <w:lang w:val="en-US"/>
        </w:rPr>
        <w:t xml:space="preserve"> a matter of repentance, </w:t>
      </w:r>
      <w:r w:rsidR="0041134B">
        <w:rPr>
          <w:rFonts w:ascii="Times New Roman" w:eastAsia="Cambria" w:hAnsi="Times New Roman" w:cs="Times New Roman"/>
          <w:sz w:val="24"/>
          <w:szCs w:val="24"/>
          <w:lang w:val="en-US"/>
        </w:rPr>
        <w:t>or at least that the agent does</w:t>
      </w:r>
      <w:r w:rsidR="00BD1F7C">
        <w:rPr>
          <w:rFonts w:ascii="Times New Roman" w:eastAsia="Cambria" w:hAnsi="Times New Roman" w:cs="Times New Roman"/>
          <w:sz w:val="24"/>
          <w:szCs w:val="24"/>
          <w:lang w:val="en-US"/>
        </w:rPr>
        <w:t xml:space="preserve"> not persist in affirm</w:t>
      </w:r>
      <w:r w:rsidR="0041134B">
        <w:rPr>
          <w:rFonts w:ascii="Times New Roman" w:eastAsia="Cambria" w:hAnsi="Times New Roman" w:cs="Times New Roman"/>
          <w:sz w:val="24"/>
          <w:szCs w:val="24"/>
          <w:lang w:val="en-US"/>
        </w:rPr>
        <w:t>ing the foolish or wrong thing sh</w:t>
      </w:r>
      <w:r w:rsidR="00BD1F7C">
        <w:rPr>
          <w:rFonts w:ascii="Times New Roman" w:eastAsia="Cambria" w:hAnsi="Times New Roman" w:cs="Times New Roman"/>
          <w:sz w:val="24"/>
          <w:szCs w:val="24"/>
          <w:lang w:val="en-US"/>
        </w:rPr>
        <w:t>e did. I suspect that this sense is what Hegel is driving at</w:t>
      </w:r>
      <w:r w:rsidR="0041134B">
        <w:rPr>
          <w:rFonts w:ascii="Times New Roman" w:eastAsia="Cambria" w:hAnsi="Times New Roman" w:cs="Times New Roman"/>
          <w:sz w:val="24"/>
          <w:szCs w:val="24"/>
          <w:lang w:val="en-US"/>
        </w:rPr>
        <w:t>. O</w:t>
      </w:r>
      <w:r w:rsidR="00BD1F7C">
        <w:rPr>
          <w:rFonts w:ascii="Times New Roman" w:eastAsia="Cambria" w:hAnsi="Times New Roman" w:cs="Times New Roman"/>
          <w:sz w:val="24"/>
          <w:szCs w:val="24"/>
          <w:lang w:val="en-US"/>
        </w:rPr>
        <w:t>wnership can be seen then as consonant with the earlier discussion about the actual: it implies rational vindication of the worth of the action</w:t>
      </w:r>
      <w:r w:rsidR="0041134B">
        <w:rPr>
          <w:rFonts w:ascii="Times New Roman" w:eastAsia="Cambria" w:hAnsi="Times New Roman" w:cs="Times New Roman"/>
          <w:sz w:val="24"/>
          <w:szCs w:val="24"/>
          <w:lang w:val="en-US"/>
        </w:rPr>
        <w:t xml:space="preserve">, or conversely the availability to the agent of a better self, or </w:t>
      </w:r>
      <w:r w:rsidR="00BD1F7C">
        <w:rPr>
          <w:rFonts w:ascii="Times New Roman" w:eastAsia="Cambria" w:hAnsi="Times New Roman" w:cs="Times New Roman"/>
          <w:sz w:val="24"/>
          <w:szCs w:val="24"/>
          <w:lang w:val="en-US"/>
        </w:rPr>
        <w:t>'</w:t>
      </w:r>
      <w:r w:rsidR="00F3644E" w:rsidRPr="007D0E63">
        <w:rPr>
          <w:rFonts w:ascii="Times New Roman" w:eastAsia="Cambria" w:hAnsi="Times New Roman" w:cs="Times New Roman"/>
          <w:sz w:val="24"/>
          <w:szCs w:val="24"/>
          <w:lang w:val="en-US"/>
        </w:rPr>
        <w:t>knowledge of the worth which the action has in this objectivity</w:t>
      </w:r>
      <w:r w:rsidR="00BD1F7C">
        <w:rPr>
          <w:rFonts w:ascii="Times New Roman" w:eastAsia="Cambria" w:hAnsi="Times New Roman" w:cs="Times New Roman"/>
          <w:sz w:val="24"/>
          <w:szCs w:val="24"/>
        </w:rPr>
        <w:t>'</w:t>
      </w:r>
      <w:r w:rsidR="00F3644E" w:rsidRPr="007D0E63">
        <w:rPr>
          <w:rFonts w:ascii="Times New Roman" w:eastAsia="Cambria" w:hAnsi="Times New Roman" w:cs="Times New Roman"/>
          <w:sz w:val="24"/>
          <w:szCs w:val="24"/>
        </w:rPr>
        <w:t xml:space="preserve"> (</w:t>
      </w:r>
      <w:r w:rsidR="00F3644E">
        <w:rPr>
          <w:rFonts w:ascii="Times New Roman" w:eastAsia="Cambria" w:hAnsi="Times New Roman" w:cs="Times New Roman"/>
          <w:sz w:val="24"/>
          <w:szCs w:val="24"/>
        </w:rPr>
        <w:t>PR §</w:t>
      </w:r>
      <w:r w:rsidR="00FD2A37">
        <w:rPr>
          <w:rFonts w:ascii="Times New Roman" w:eastAsia="Cambria" w:hAnsi="Times New Roman" w:cs="Times New Roman"/>
          <w:sz w:val="24"/>
          <w:szCs w:val="24"/>
          <w:lang w:val="en-US"/>
        </w:rPr>
        <w:t>132)</w:t>
      </w:r>
      <w:r w:rsidR="0041134B">
        <w:rPr>
          <w:rFonts w:ascii="Times New Roman" w:eastAsia="Cambria" w:hAnsi="Times New Roman" w:cs="Times New Roman"/>
          <w:sz w:val="24"/>
          <w:szCs w:val="24"/>
          <w:lang w:val="en-US"/>
        </w:rPr>
        <w:t>. From this perspective,</w:t>
      </w:r>
      <w:r w:rsidR="00BD1F7C">
        <w:rPr>
          <w:rFonts w:ascii="Times New Roman" w:eastAsia="Cambria" w:hAnsi="Times New Roman" w:cs="Times New Roman"/>
          <w:sz w:val="24"/>
          <w:szCs w:val="24"/>
          <w:lang w:val="en-US"/>
        </w:rPr>
        <w:t xml:space="preserve"> disowning would amount to confirming that </w:t>
      </w:r>
      <w:r w:rsidR="0041134B">
        <w:rPr>
          <w:rFonts w:ascii="Times New Roman" w:eastAsia="Cambria" w:hAnsi="Times New Roman" w:cs="Times New Roman"/>
          <w:sz w:val="24"/>
          <w:szCs w:val="24"/>
          <w:lang w:val="en-US"/>
        </w:rPr>
        <w:t>some</w:t>
      </w:r>
      <w:r w:rsidR="00BD1F7C">
        <w:rPr>
          <w:rFonts w:ascii="Times New Roman" w:eastAsia="Cambria" w:hAnsi="Times New Roman" w:cs="Times New Roman"/>
          <w:sz w:val="24"/>
          <w:szCs w:val="24"/>
          <w:lang w:val="en-US"/>
        </w:rPr>
        <w:t xml:space="preserve"> action </w:t>
      </w:r>
      <w:r w:rsidR="0041134B">
        <w:rPr>
          <w:rFonts w:ascii="Times New Roman" w:eastAsia="Cambria" w:hAnsi="Times New Roman" w:cs="Times New Roman"/>
          <w:sz w:val="24"/>
          <w:szCs w:val="24"/>
          <w:lang w:val="en-US"/>
        </w:rPr>
        <w:t xml:space="preserve">the agent performed </w:t>
      </w:r>
      <w:r w:rsidR="00BD1F7C">
        <w:rPr>
          <w:rFonts w:ascii="Times New Roman" w:eastAsia="Cambria" w:hAnsi="Times New Roman" w:cs="Times New Roman"/>
          <w:sz w:val="24"/>
          <w:szCs w:val="24"/>
          <w:lang w:val="en-US"/>
        </w:rPr>
        <w:t>lacks worth</w:t>
      </w:r>
      <w:r w:rsidR="00FD2A37">
        <w:rPr>
          <w:rFonts w:ascii="Times New Roman" w:eastAsia="Cambria" w:hAnsi="Times New Roman" w:cs="Times New Roman"/>
          <w:sz w:val="24"/>
          <w:szCs w:val="24"/>
          <w:lang w:val="en-US"/>
        </w:rPr>
        <w:t xml:space="preserve">. </w:t>
      </w:r>
    </w:p>
    <w:p w14:paraId="73EDD482" w14:textId="7F42115D" w:rsidR="00F3644E" w:rsidRPr="007D0E63" w:rsidRDefault="00181E68" w:rsidP="008D6FB1">
      <w:pPr>
        <w:pStyle w:val="Body"/>
        <w:contextualSpacing/>
        <w:jc w:val="left"/>
        <w:rPr>
          <w:rFonts w:ascii="Times New Roman" w:eastAsia="Cambria" w:hAnsi="Times New Roman" w:cs="Times New Roman"/>
          <w:sz w:val="24"/>
          <w:szCs w:val="24"/>
        </w:rPr>
      </w:pPr>
      <w:r>
        <w:rPr>
          <w:rFonts w:ascii="Times New Roman" w:eastAsia="Cambria" w:hAnsi="Times New Roman" w:cs="Times New Roman"/>
          <w:sz w:val="24"/>
          <w:szCs w:val="24"/>
          <w:lang w:val="en-US"/>
        </w:rPr>
        <w:tab/>
      </w:r>
      <w:r w:rsidR="00F9573E">
        <w:rPr>
          <w:rFonts w:ascii="Times New Roman" w:eastAsia="Cambria" w:hAnsi="Times New Roman" w:cs="Times New Roman"/>
          <w:sz w:val="24"/>
          <w:szCs w:val="24"/>
          <w:lang w:val="en-US"/>
        </w:rPr>
        <w:t xml:space="preserve">With respect to the connection between </w:t>
      </w:r>
      <w:proofErr w:type="gramStart"/>
      <w:r w:rsidR="00F9573E">
        <w:rPr>
          <w:rFonts w:ascii="Times New Roman" w:eastAsia="Cambria" w:hAnsi="Times New Roman" w:cs="Times New Roman"/>
          <w:sz w:val="24"/>
          <w:szCs w:val="24"/>
          <w:lang w:val="en-US"/>
        </w:rPr>
        <w:t>well-being</w:t>
      </w:r>
      <w:proofErr w:type="gramEnd"/>
      <w:r w:rsidR="00F9573E">
        <w:rPr>
          <w:rFonts w:ascii="Times New Roman" w:eastAsia="Cambria" w:hAnsi="Times New Roman" w:cs="Times New Roman"/>
          <w:sz w:val="24"/>
          <w:szCs w:val="24"/>
          <w:lang w:val="en-US"/>
        </w:rPr>
        <w:t xml:space="preserve"> and good, the</w:t>
      </w:r>
      <w:r w:rsidR="00F3644E" w:rsidRPr="007D0E63">
        <w:rPr>
          <w:rFonts w:ascii="Times New Roman" w:eastAsia="Cambria" w:hAnsi="Times New Roman" w:cs="Times New Roman"/>
          <w:sz w:val="24"/>
          <w:szCs w:val="24"/>
          <w:lang w:val="en-US"/>
        </w:rPr>
        <w:t xml:space="preserve"> notion of </w:t>
      </w:r>
      <w:r w:rsidR="00F3644E" w:rsidRPr="007D0E63">
        <w:rPr>
          <w:rFonts w:ascii="Times New Roman" w:eastAsia="Cambria" w:hAnsi="Times New Roman" w:cs="Times New Roman"/>
          <w:sz w:val="24"/>
          <w:szCs w:val="24"/>
        </w:rPr>
        <w:t>‘</w:t>
      </w:r>
      <w:r w:rsidR="00F3644E" w:rsidRPr="007D0E63">
        <w:rPr>
          <w:rFonts w:ascii="Times New Roman" w:eastAsia="Cambria" w:hAnsi="Times New Roman" w:cs="Times New Roman"/>
          <w:sz w:val="24"/>
          <w:szCs w:val="24"/>
          <w:lang w:val="en-US"/>
        </w:rPr>
        <w:t>subjective worth or interest</w:t>
      </w:r>
      <w:r w:rsidR="00F3644E" w:rsidRPr="007D0E63">
        <w:rPr>
          <w:rFonts w:ascii="Times New Roman" w:eastAsia="Cambria" w:hAnsi="Times New Roman" w:cs="Times New Roman"/>
          <w:sz w:val="24"/>
          <w:szCs w:val="24"/>
        </w:rPr>
        <w:t>’ (</w:t>
      </w:r>
      <w:r w:rsidR="00F3644E">
        <w:rPr>
          <w:rFonts w:ascii="Times New Roman" w:eastAsia="Cambria" w:hAnsi="Times New Roman" w:cs="Times New Roman"/>
          <w:sz w:val="24"/>
          <w:szCs w:val="24"/>
        </w:rPr>
        <w:t>PR §</w:t>
      </w:r>
      <w:r w:rsidR="00F3644E" w:rsidRPr="007D0E63">
        <w:rPr>
          <w:rFonts w:ascii="Times New Roman" w:eastAsia="Cambria" w:hAnsi="Times New Roman" w:cs="Times New Roman"/>
          <w:sz w:val="24"/>
          <w:szCs w:val="24"/>
          <w:lang w:val="en-US"/>
        </w:rPr>
        <w:t xml:space="preserve">122) </w:t>
      </w:r>
      <w:r w:rsidR="00F9573E">
        <w:rPr>
          <w:rFonts w:ascii="Times New Roman" w:eastAsia="Cambria" w:hAnsi="Times New Roman" w:cs="Times New Roman"/>
          <w:sz w:val="24"/>
          <w:szCs w:val="24"/>
          <w:lang w:val="en-US"/>
        </w:rPr>
        <w:t>is crucial. The agent</w:t>
      </w:r>
      <w:r w:rsidR="00F3644E" w:rsidRPr="007D0E63">
        <w:rPr>
          <w:rFonts w:ascii="Times New Roman" w:eastAsia="Cambria" w:hAnsi="Times New Roman" w:cs="Times New Roman"/>
          <w:sz w:val="24"/>
          <w:szCs w:val="24"/>
          <w:lang w:val="en-US"/>
        </w:rPr>
        <w:t xml:space="preserve"> lights a fire, because she wants to burn some old wood. </w:t>
      </w:r>
      <w:r w:rsidR="00AB3C70">
        <w:rPr>
          <w:rFonts w:ascii="Times New Roman" w:eastAsia="Cambria" w:hAnsi="Times New Roman" w:cs="Times New Roman"/>
          <w:sz w:val="24"/>
          <w:szCs w:val="24"/>
          <w:lang w:val="en-US"/>
        </w:rPr>
        <w:t xml:space="preserve">Her interest is in </w:t>
      </w:r>
      <w:r w:rsidR="00F3644E" w:rsidRPr="007D0E63">
        <w:rPr>
          <w:rFonts w:ascii="Times New Roman" w:eastAsia="Cambria" w:hAnsi="Times New Roman" w:cs="Times New Roman"/>
          <w:sz w:val="24"/>
          <w:szCs w:val="24"/>
          <w:lang w:val="en-US"/>
        </w:rPr>
        <w:t>burning of the wood</w:t>
      </w:r>
      <w:r w:rsidR="00AB3C70">
        <w:rPr>
          <w:rFonts w:ascii="Times New Roman" w:eastAsia="Cambria" w:hAnsi="Times New Roman" w:cs="Times New Roman"/>
          <w:sz w:val="24"/>
          <w:szCs w:val="24"/>
          <w:lang w:val="en-US"/>
        </w:rPr>
        <w:t>. T</w:t>
      </w:r>
      <w:r w:rsidR="00F3644E" w:rsidRPr="007D0E63">
        <w:rPr>
          <w:rFonts w:ascii="Times New Roman" w:eastAsia="Cambria" w:hAnsi="Times New Roman" w:cs="Times New Roman"/>
          <w:sz w:val="24"/>
          <w:szCs w:val="24"/>
          <w:lang w:val="en-US"/>
        </w:rPr>
        <w:t xml:space="preserve">his interest is not </w:t>
      </w:r>
      <w:proofErr w:type="gramStart"/>
      <w:r w:rsidR="00F3644E" w:rsidRPr="007D0E63">
        <w:rPr>
          <w:rFonts w:ascii="Times New Roman" w:eastAsia="Cambria" w:hAnsi="Times New Roman" w:cs="Times New Roman"/>
          <w:sz w:val="24"/>
          <w:szCs w:val="24"/>
          <w:lang w:val="en-US"/>
        </w:rPr>
        <w:t>final,</w:t>
      </w:r>
      <w:proofErr w:type="gramEnd"/>
      <w:r w:rsidR="00F3644E" w:rsidRPr="007D0E63">
        <w:rPr>
          <w:rFonts w:ascii="Times New Roman" w:eastAsia="Cambria" w:hAnsi="Times New Roman" w:cs="Times New Roman"/>
          <w:sz w:val="24"/>
          <w:szCs w:val="24"/>
          <w:lang w:val="en-US"/>
        </w:rPr>
        <w:t xml:space="preserve"> she wants to burn the wood because she wants </w:t>
      </w:r>
      <w:r w:rsidR="00FD2A37">
        <w:rPr>
          <w:rFonts w:ascii="Times New Roman" w:eastAsia="Cambria" w:hAnsi="Times New Roman" w:cs="Times New Roman"/>
          <w:sz w:val="24"/>
          <w:szCs w:val="24"/>
          <w:lang w:val="en-US"/>
        </w:rPr>
        <w:t xml:space="preserve">to tidy her garden. </w:t>
      </w:r>
      <w:r w:rsidR="00F3644E" w:rsidRPr="007D0E63">
        <w:rPr>
          <w:rFonts w:ascii="Times New Roman" w:eastAsia="Cambria" w:hAnsi="Times New Roman" w:cs="Times New Roman"/>
          <w:sz w:val="24"/>
          <w:szCs w:val="24"/>
          <w:lang w:val="en-US"/>
        </w:rPr>
        <w:t xml:space="preserve">The </w:t>
      </w:r>
      <w:r w:rsidR="00FD2A37">
        <w:rPr>
          <w:rFonts w:ascii="Times New Roman" w:eastAsia="Cambria" w:hAnsi="Times New Roman" w:cs="Times New Roman"/>
          <w:sz w:val="24"/>
          <w:szCs w:val="24"/>
          <w:lang w:val="en-US"/>
        </w:rPr>
        <w:t>interest in</w:t>
      </w:r>
      <w:r w:rsidR="00F3644E" w:rsidRPr="007D0E63">
        <w:rPr>
          <w:rFonts w:ascii="Times New Roman" w:eastAsia="Cambria" w:hAnsi="Times New Roman" w:cs="Times New Roman"/>
          <w:sz w:val="24"/>
          <w:szCs w:val="24"/>
          <w:lang w:val="en-US"/>
        </w:rPr>
        <w:t xml:space="preserve"> a tidy garden </w:t>
      </w:r>
      <w:r w:rsidR="00FD2A37">
        <w:rPr>
          <w:rFonts w:ascii="Times New Roman" w:eastAsia="Cambria" w:hAnsi="Times New Roman" w:cs="Times New Roman"/>
          <w:sz w:val="24"/>
          <w:szCs w:val="24"/>
          <w:lang w:val="en-US"/>
        </w:rPr>
        <w:t xml:space="preserve">is </w:t>
      </w:r>
      <w:r w:rsidR="00F3644E" w:rsidRPr="007D0E63">
        <w:rPr>
          <w:rFonts w:ascii="Times New Roman" w:eastAsia="Cambria" w:hAnsi="Times New Roman" w:cs="Times New Roman"/>
          <w:sz w:val="24"/>
          <w:szCs w:val="24"/>
          <w:lang w:val="en-US"/>
        </w:rPr>
        <w:t xml:space="preserve">in turn relative to some other end </w:t>
      </w:r>
      <w:r w:rsidR="00FD2A37">
        <w:rPr>
          <w:rFonts w:ascii="Times New Roman" w:eastAsia="Cambria" w:hAnsi="Times New Roman" w:cs="Times New Roman"/>
          <w:sz w:val="24"/>
          <w:szCs w:val="24"/>
          <w:lang w:val="en-US"/>
        </w:rPr>
        <w:t>that has subjective worth for her</w:t>
      </w:r>
      <w:r w:rsidR="00F3644E" w:rsidRPr="007D0E63">
        <w:rPr>
          <w:rFonts w:ascii="Times New Roman" w:eastAsia="Cambria" w:hAnsi="Times New Roman" w:cs="Times New Roman"/>
          <w:sz w:val="24"/>
          <w:szCs w:val="24"/>
          <w:lang w:val="en-US"/>
        </w:rPr>
        <w:t>. Just like the chains of causes, which</w:t>
      </w:r>
      <w:r w:rsidR="00FD2A37">
        <w:rPr>
          <w:rFonts w:ascii="Times New Roman" w:eastAsia="Cambria" w:hAnsi="Times New Roman" w:cs="Times New Roman"/>
          <w:sz w:val="24"/>
          <w:szCs w:val="24"/>
          <w:lang w:val="en-US"/>
        </w:rPr>
        <w:t xml:space="preserve"> </w:t>
      </w:r>
      <w:r w:rsidR="00F3644E" w:rsidRPr="007D0E63">
        <w:rPr>
          <w:rFonts w:ascii="Times New Roman" w:eastAsia="Cambria" w:hAnsi="Times New Roman" w:cs="Times New Roman"/>
          <w:sz w:val="24"/>
          <w:szCs w:val="24"/>
          <w:lang w:val="en-US"/>
        </w:rPr>
        <w:t xml:space="preserve">tend to evacuate the agent from the deed, these chains of justifications tend to evacuate the end from the </w:t>
      </w:r>
      <w:r w:rsidR="004824B4">
        <w:rPr>
          <w:rFonts w:ascii="Times New Roman" w:eastAsia="Cambria" w:hAnsi="Times New Roman" w:cs="Times New Roman"/>
          <w:sz w:val="24"/>
          <w:szCs w:val="24"/>
          <w:lang w:val="en-US"/>
        </w:rPr>
        <w:t>action</w:t>
      </w:r>
      <w:r w:rsidR="00F3644E" w:rsidRPr="007D0E63">
        <w:rPr>
          <w:rFonts w:ascii="Times New Roman" w:eastAsia="Cambria" w:hAnsi="Times New Roman" w:cs="Times New Roman"/>
          <w:sz w:val="24"/>
          <w:szCs w:val="24"/>
          <w:lang w:val="en-US"/>
        </w:rPr>
        <w:t xml:space="preserve">, since they reduce the action to a mere </w:t>
      </w:r>
      <w:r w:rsidR="00F3644E" w:rsidRPr="007D0E63">
        <w:rPr>
          <w:rFonts w:ascii="Times New Roman" w:eastAsia="Cambria" w:hAnsi="Times New Roman" w:cs="Times New Roman"/>
          <w:sz w:val="24"/>
          <w:szCs w:val="24"/>
        </w:rPr>
        <w:t>‘</w:t>
      </w:r>
      <w:r w:rsidR="00F3644E" w:rsidRPr="007D0E63">
        <w:rPr>
          <w:rFonts w:ascii="Times New Roman" w:eastAsia="Cambria" w:hAnsi="Times New Roman" w:cs="Times New Roman"/>
          <w:sz w:val="24"/>
          <w:szCs w:val="24"/>
          <w:lang w:val="en-US"/>
        </w:rPr>
        <w:t>means</w:t>
      </w:r>
      <w:r w:rsidR="00F3644E" w:rsidRPr="007D0E63">
        <w:rPr>
          <w:rFonts w:ascii="Times New Roman" w:eastAsia="Cambria" w:hAnsi="Times New Roman" w:cs="Times New Roman"/>
          <w:sz w:val="24"/>
          <w:szCs w:val="24"/>
        </w:rPr>
        <w:t>’</w:t>
      </w:r>
      <w:r w:rsidR="00F3644E" w:rsidRPr="007D0E63">
        <w:rPr>
          <w:rFonts w:ascii="Times New Roman" w:eastAsia="Cambria" w:hAnsi="Times New Roman" w:cs="Times New Roman"/>
          <w:sz w:val="24"/>
          <w:szCs w:val="24"/>
          <w:lang w:val="en-US"/>
        </w:rPr>
        <w:t xml:space="preserve">, insofar as the end </w:t>
      </w:r>
      <w:r w:rsidR="00F3644E" w:rsidRPr="007D0E63">
        <w:rPr>
          <w:rFonts w:ascii="Times New Roman" w:eastAsia="Cambria" w:hAnsi="Times New Roman" w:cs="Times New Roman"/>
          <w:sz w:val="24"/>
          <w:szCs w:val="24"/>
        </w:rPr>
        <w:t>‘</w:t>
      </w:r>
      <w:r w:rsidR="00F3644E" w:rsidRPr="007D0E63">
        <w:rPr>
          <w:rFonts w:ascii="Times New Roman" w:eastAsia="Cambria" w:hAnsi="Times New Roman" w:cs="Times New Roman"/>
          <w:sz w:val="24"/>
          <w:szCs w:val="24"/>
          <w:lang w:val="en-US"/>
        </w:rPr>
        <w:t>is something finite, it may in its turn be reduced to a means to some further intention and so on ad infinitum</w:t>
      </w:r>
      <w:r w:rsidR="00F3644E" w:rsidRPr="007D0E63">
        <w:rPr>
          <w:rFonts w:ascii="Times New Roman" w:eastAsia="Cambria" w:hAnsi="Times New Roman" w:cs="Times New Roman"/>
          <w:sz w:val="24"/>
          <w:szCs w:val="24"/>
        </w:rPr>
        <w:t>’ (</w:t>
      </w:r>
      <w:r w:rsidR="00F3644E">
        <w:rPr>
          <w:rFonts w:ascii="Times New Roman" w:eastAsia="Cambria" w:hAnsi="Times New Roman" w:cs="Times New Roman"/>
          <w:sz w:val="24"/>
          <w:szCs w:val="24"/>
        </w:rPr>
        <w:t>PR §</w:t>
      </w:r>
      <w:r w:rsidR="00F3644E" w:rsidRPr="007D0E63">
        <w:rPr>
          <w:rFonts w:ascii="Times New Roman" w:eastAsia="Cambria" w:hAnsi="Times New Roman" w:cs="Times New Roman"/>
          <w:sz w:val="24"/>
          <w:szCs w:val="24"/>
          <w:lang w:val="en-US"/>
        </w:rPr>
        <w:t xml:space="preserve">122). </w:t>
      </w:r>
      <w:r w:rsidR="00135E75">
        <w:rPr>
          <w:rFonts w:ascii="Times New Roman" w:eastAsia="Cambria" w:hAnsi="Times New Roman" w:cs="Times New Roman"/>
          <w:sz w:val="24"/>
          <w:szCs w:val="24"/>
          <w:lang w:val="en-US"/>
        </w:rPr>
        <w:t>The assumption is that if w</w:t>
      </w:r>
      <w:r w:rsidR="00351732">
        <w:rPr>
          <w:rFonts w:ascii="Times New Roman" w:eastAsia="Cambria" w:hAnsi="Times New Roman" w:cs="Times New Roman"/>
          <w:sz w:val="24"/>
          <w:szCs w:val="24"/>
          <w:lang w:val="en-US"/>
        </w:rPr>
        <w:t>e</w:t>
      </w:r>
      <w:r w:rsidR="00F3644E" w:rsidRPr="007D0E63">
        <w:rPr>
          <w:rFonts w:ascii="Times New Roman" w:eastAsia="Cambria" w:hAnsi="Times New Roman" w:cs="Times New Roman"/>
          <w:sz w:val="24"/>
          <w:szCs w:val="24"/>
          <w:lang w:val="en-US"/>
        </w:rPr>
        <w:t xml:space="preserve"> </w:t>
      </w:r>
      <w:r w:rsidR="00351732">
        <w:rPr>
          <w:rFonts w:ascii="Times New Roman" w:eastAsia="Cambria" w:hAnsi="Times New Roman" w:cs="Times New Roman"/>
          <w:sz w:val="24"/>
          <w:szCs w:val="24"/>
          <w:lang w:val="en-US"/>
        </w:rPr>
        <w:t>reach no final reason</w:t>
      </w:r>
      <w:r w:rsidR="00135E75">
        <w:rPr>
          <w:rFonts w:ascii="Times New Roman" w:eastAsia="Cambria" w:hAnsi="Times New Roman" w:cs="Times New Roman"/>
          <w:sz w:val="24"/>
          <w:szCs w:val="24"/>
          <w:lang w:val="en-US"/>
        </w:rPr>
        <w:t>, we</w:t>
      </w:r>
      <w:r w:rsidR="00351732">
        <w:rPr>
          <w:rFonts w:ascii="Times New Roman" w:eastAsia="Cambria" w:hAnsi="Times New Roman" w:cs="Times New Roman"/>
          <w:sz w:val="24"/>
          <w:szCs w:val="24"/>
          <w:lang w:val="en-US"/>
        </w:rPr>
        <w:t xml:space="preserve"> have</w:t>
      </w:r>
      <w:r w:rsidR="00F3644E" w:rsidRPr="007D0E63">
        <w:rPr>
          <w:rFonts w:ascii="Times New Roman" w:eastAsia="Cambria" w:hAnsi="Times New Roman" w:cs="Times New Roman"/>
          <w:sz w:val="24"/>
          <w:szCs w:val="24"/>
          <w:lang w:val="en-US"/>
        </w:rPr>
        <w:t xml:space="preserve"> no justification </w:t>
      </w:r>
      <w:r w:rsidR="00351732">
        <w:rPr>
          <w:rFonts w:ascii="Times New Roman" w:eastAsia="Cambria" w:hAnsi="Times New Roman" w:cs="Times New Roman"/>
          <w:sz w:val="24"/>
          <w:szCs w:val="24"/>
          <w:lang w:val="en-US"/>
        </w:rPr>
        <w:t>for the action</w:t>
      </w:r>
      <w:r w:rsidR="00F3644E" w:rsidRPr="007D0E63">
        <w:rPr>
          <w:rFonts w:ascii="Times New Roman" w:eastAsia="Cambria" w:hAnsi="Times New Roman" w:cs="Times New Roman"/>
          <w:sz w:val="24"/>
          <w:szCs w:val="24"/>
          <w:lang w:val="en-US"/>
        </w:rPr>
        <w:t xml:space="preserve">. </w:t>
      </w:r>
      <w:r w:rsidR="00351732">
        <w:rPr>
          <w:rFonts w:ascii="Times New Roman" w:eastAsia="Cambria" w:hAnsi="Times New Roman" w:cs="Times New Roman"/>
          <w:sz w:val="24"/>
          <w:szCs w:val="24"/>
          <w:lang w:val="en-US"/>
        </w:rPr>
        <w:t>For</w:t>
      </w:r>
      <w:r w:rsidR="00F3644E" w:rsidRPr="007D0E63">
        <w:rPr>
          <w:rFonts w:ascii="Times New Roman" w:eastAsia="Cambria" w:hAnsi="Times New Roman" w:cs="Times New Roman"/>
          <w:sz w:val="24"/>
          <w:szCs w:val="24"/>
          <w:lang w:val="en-US"/>
        </w:rPr>
        <w:t xml:space="preserve"> reasons to play their justificatory role, they must link up to some conception of the good </w:t>
      </w:r>
      <w:r w:rsidR="00135E75">
        <w:rPr>
          <w:rFonts w:ascii="Times New Roman" w:eastAsia="Cambria" w:hAnsi="Times New Roman" w:cs="Times New Roman"/>
          <w:sz w:val="24"/>
          <w:szCs w:val="24"/>
          <w:lang w:val="en-US"/>
        </w:rPr>
        <w:t>that</w:t>
      </w:r>
      <w:r w:rsidR="00F3644E" w:rsidRPr="007D0E63">
        <w:rPr>
          <w:rFonts w:ascii="Times New Roman" w:eastAsia="Cambria" w:hAnsi="Times New Roman" w:cs="Times New Roman"/>
          <w:sz w:val="24"/>
          <w:szCs w:val="24"/>
          <w:lang w:val="en-US"/>
        </w:rPr>
        <w:t xml:space="preserve"> allows the series to end. Otherwise reasoning </w:t>
      </w:r>
      <w:r w:rsidR="00351732">
        <w:rPr>
          <w:rFonts w:ascii="Times New Roman" w:eastAsia="Cambria" w:hAnsi="Times New Roman" w:cs="Times New Roman"/>
          <w:sz w:val="24"/>
          <w:szCs w:val="24"/>
          <w:lang w:val="en-US"/>
        </w:rPr>
        <w:t>would end arbitrarily or</w:t>
      </w:r>
      <w:r w:rsidR="00F3644E" w:rsidRPr="007D0E63">
        <w:rPr>
          <w:rFonts w:ascii="Times New Roman" w:eastAsia="Cambria" w:hAnsi="Times New Roman" w:cs="Times New Roman"/>
          <w:sz w:val="24"/>
          <w:szCs w:val="24"/>
          <w:lang w:val="en-US"/>
        </w:rPr>
        <w:t xml:space="preserve"> with a reason that is the equivalent of stomping one’s foot: </w:t>
      </w:r>
      <w:r w:rsidR="00F3644E" w:rsidRPr="007D0E63">
        <w:rPr>
          <w:rFonts w:ascii="Times New Roman" w:eastAsia="Cambria" w:hAnsi="Times New Roman" w:cs="Times New Roman"/>
          <w:sz w:val="24"/>
          <w:szCs w:val="24"/>
        </w:rPr>
        <w:t>‘</w:t>
      </w:r>
      <w:r w:rsidR="00F3644E" w:rsidRPr="007D0E63">
        <w:rPr>
          <w:rFonts w:ascii="Times New Roman" w:eastAsia="Cambria" w:hAnsi="Times New Roman" w:cs="Times New Roman"/>
          <w:sz w:val="24"/>
          <w:szCs w:val="24"/>
          <w:lang w:val="nl-NL"/>
        </w:rPr>
        <w:t>I just want!</w:t>
      </w:r>
      <w:r w:rsidR="00F3644E" w:rsidRPr="007D0E63">
        <w:rPr>
          <w:rFonts w:ascii="Times New Roman" w:eastAsia="Cambria" w:hAnsi="Times New Roman" w:cs="Times New Roman"/>
          <w:sz w:val="24"/>
          <w:szCs w:val="24"/>
        </w:rPr>
        <w:t xml:space="preserve">’ For Hegel this kind of brute fact about wanting </w:t>
      </w:r>
      <w:r w:rsidR="00351732">
        <w:rPr>
          <w:rFonts w:ascii="Times New Roman" w:eastAsia="Cambria" w:hAnsi="Times New Roman" w:cs="Times New Roman"/>
          <w:sz w:val="24"/>
          <w:szCs w:val="24"/>
        </w:rPr>
        <w:t>threatens</w:t>
      </w:r>
      <w:r w:rsidR="00F3644E" w:rsidRPr="007D0E63">
        <w:rPr>
          <w:rFonts w:ascii="Times New Roman" w:eastAsia="Cambria" w:hAnsi="Times New Roman" w:cs="Times New Roman"/>
          <w:sz w:val="24"/>
          <w:szCs w:val="24"/>
        </w:rPr>
        <w:t xml:space="preserve"> to corrode willing. Others may look at this more kindly and accept it as a fact of human desire. For our purposes, t</w:t>
      </w:r>
      <w:r w:rsidR="00F3644E" w:rsidRPr="007D0E63">
        <w:rPr>
          <w:rFonts w:ascii="Times New Roman" w:eastAsia="Cambria" w:hAnsi="Times New Roman" w:cs="Times New Roman"/>
          <w:sz w:val="24"/>
          <w:szCs w:val="24"/>
          <w:lang w:val="en-US"/>
        </w:rPr>
        <w:t>his argument against</w:t>
      </w:r>
      <w:r w:rsidR="00135E75">
        <w:rPr>
          <w:rFonts w:ascii="Times New Roman" w:eastAsia="Cambria" w:hAnsi="Times New Roman" w:cs="Times New Roman"/>
          <w:sz w:val="24"/>
          <w:szCs w:val="24"/>
          <w:lang w:val="en-US"/>
        </w:rPr>
        <w:t xml:space="preserve"> what he calls</w:t>
      </w:r>
      <w:r w:rsidR="00F3644E" w:rsidRPr="007D0E63">
        <w:rPr>
          <w:rFonts w:ascii="Times New Roman" w:eastAsia="Cambria" w:hAnsi="Times New Roman" w:cs="Times New Roman"/>
          <w:sz w:val="24"/>
          <w:szCs w:val="24"/>
          <w:lang w:val="en-US"/>
        </w:rPr>
        <w:t xml:space="preserve"> ‘abstract’, that is content-neutral, practical reasoning matters because it introduces the idea of a final good into the account: </w:t>
      </w:r>
      <w:r w:rsidR="00F3644E" w:rsidRPr="007D0E63">
        <w:rPr>
          <w:rFonts w:ascii="Times New Roman" w:eastAsia="Cambria" w:hAnsi="Times New Roman" w:cs="Times New Roman"/>
          <w:sz w:val="24"/>
          <w:szCs w:val="24"/>
        </w:rPr>
        <w:t>‘</w:t>
      </w:r>
      <w:r w:rsidR="00F3644E" w:rsidRPr="007D0E63">
        <w:rPr>
          <w:rFonts w:ascii="Times New Roman" w:eastAsia="Cambria" w:hAnsi="Times New Roman" w:cs="Times New Roman"/>
          <w:sz w:val="24"/>
          <w:szCs w:val="24"/>
          <w:lang w:val="en-US"/>
        </w:rPr>
        <w:t>The particular subject is related to the good as the essence of his will</w:t>
      </w:r>
      <w:r w:rsidR="00F3644E" w:rsidRPr="007D0E63">
        <w:rPr>
          <w:rFonts w:ascii="Times New Roman" w:eastAsia="Cambria" w:hAnsi="Times New Roman" w:cs="Times New Roman"/>
          <w:sz w:val="24"/>
          <w:szCs w:val="24"/>
        </w:rPr>
        <w:t>’ (</w:t>
      </w:r>
      <w:r w:rsidR="00F3644E">
        <w:rPr>
          <w:rFonts w:ascii="Times New Roman" w:eastAsia="Cambria" w:hAnsi="Times New Roman" w:cs="Times New Roman"/>
          <w:sz w:val="24"/>
          <w:szCs w:val="24"/>
        </w:rPr>
        <w:t>PR §</w:t>
      </w:r>
      <w:r w:rsidR="00F3644E" w:rsidRPr="007D0E63">
        <w:rPr>
          <w:rFonts w:ascii="Times New Roman" w:eastAsia="Cambria" w:hAnsi="Times New Roman" w:cs="Times New Roman"/>
          <w:sz w:val="24"/>
          <w:szCs w:val="24"/>
          <w:lang w:val="en-US"/>
        </w:rPr>
        <w:t>133).</w:t>
      </w:r>
    </w:p>
    <w:p w14:paraId="05FE6429" w14:textId="77777777" w:rsidR="00F3644E" w:rsidRPr="00AB2DD1" w:rsidRDefault="00F3644E" w:rsidP="008D6FB1">
      <w:pPr>
        <w:pStyle w:val="Body"/>
        <w:contextualSpacing/>
        <w:jc w:val="left"/>
        <w:rPr>
          <w:rFonts w:ascii="Times New Roman" w:eastAsia="Cambria" w:hAnsi="Times New Roman" w:cs="Times New Roman"/>
          <w:sz w:val="24"/>
          <w:szCs w:val="24"/>
        </w:rPr>
      </w:pPr>
    </w:p>
    <w:p w14:paraId="75B9AF63" w14:textId="41174754" w:rsidR="00F3644E" w:rsidRPr="00AB2DD1" w:rsidRDefault="00F3644E" w:rsidP="008D6FB1">
      <w:pPr>
        <w:pStyle w:val="Body"/>
        <w:contextualSpacing/>
        <w:jc w:val="left"/>
        <w:rPr>
          <w:rFonts w:ascii="Times New Roman" w:eastAsia="Cambria" w:hAnsi="Times New Roman" w:cs="Times New Roman"/>
          <w:b/>
          <w:bCs/>
          <w:sz w:val="24"/>
          <w:szCs w:val="24"/>
        </w:rPr>
      </w:pPr>
      <w:r w:rsidRPr="00AB2DD1">
        <w:rPr>
          <w:rFonts w:ascii="Times New Roman" w:eastAsia="Cambria" w:hAnsi="Times New Roman" w:cs="Times New Roman"/>
          <w:b/>
          <w:bCs/>
          <w:sz w:val="24"/>
          <w:szCs w:val="24"/>
          <w:lang w:val="en-US"/>
        </w:rPr>
        <w:t xml:space="preserve">3. The </w:t>
      </w:r>
      <w:r w:rsidR="00181E68">
        <w:rPr>
          <w:rFonts w:ascii="Times New Roman" w:eastAsia="Cambria" w:hAnsi="Times New Roman" w:cs="Times New Roman"/>
          <w:b/>
          <w:bCs/>
          <w:sz w:val="24"/>
          <w:szCs w:val="24"/>
          <w:lang w:val="en-US"/>
        </w:rPr>
        <w:t>G</w:t>
      </w:r>
      <w:r w:rsidRPr="00AB2DD1">
        <w:rPr>
          <w:rFonts w:ascii="Times New Roman" w:eastAsia="Cambria" w:hAnsi="Times New Roman" w:cs="Times New Roman"/>
          <w:b/>
          <w:bCs/>
          <w:sz w:val="24"/>
          <w:szCs w:val="24"/>
          <w:lang w:val="en-US"/>
        </w:rPr>
        <w:t xml:space="preserve">ood </w:t>
      </w:r>
      <w:r w:rsidR="009005F5">
        <w:rPr>
          <w:rFonts w:ascii="Times New Roman" w:eastAsia="Cambria" w:hAnsi="Times New Roman" w:cs="Times New Roman"/>
          <w:b/>
          <w:bCs/>
          <w:sz w:val="24"/>
          <w:szCs w:val="24"/>
          <w:lang w:val="en-US"/>
        </w:rPr>
        <w:t xml:space="preserve">and the </w:t>
      </w:r>
      <w:r w:rsidR="00181E68">
        <w:rPr>
          <w:rFonts w:ascii="Times New Roman" w:eastAsia="Cambria" w:hAnsi="Times New Roman" w:cs="Times New Roman"/>
          <w:b/>
          <w:bCs/>
          <w:sz w:val="24"/>
          <w:szCs w:val="24"/>
          <w:lang w:val="en-US"/>
        </w:rPr>
        <w:t>A</w:t>
      </w:r>
      <w:r w:rsidRPr="00AB2DD1">
        <w:rPr>
          <w:rFonts w:ascii="Times New Roman" w:eastAsia="Cambria" w:hAnsi="Times New Roman" w:cs="Times New Roman"/>
          <w:b/>
          <w:bCs/>
          <w:sz w:val="24"/>
          <w:szCs w:val="24"/>
          <w:lang w:val="en-US"/>
        </w:rPr>
        <w:t>ctual</w:t>
      </w:r>
    </w:p>
    <w:p w14:paraId="6F8A6B43" w14:textId="5D48A472" w:rsidR="00F3644E" w:rsidRPr="007D0E63" w:rsidRDefault="00F3644E" w:rsidP="00F55292">
      <w:pPr>
        <w:pStyle w:val="Body"/>
        <w:ind w:firstLine="720"/>
        <w:contextualSpacing/>
        <w:jc w:val="left"/>
        <w:rPr>
          <w:rFonts w:ascii="Times New Roman" w:eastAsia="Cambria" w:hAnsi="Times New Roman" w:cs="Times New Roman"/>
          <w:sz w:val="24"/>
          <w:szCs w:val="24"/>
          <w:lang w:val="en-US"/>
        </w:rPr>
      </w:pPr>
      <w:r w:rsidRPr="007D0E63">
        <w:rPr>
          <w:rFonts w:ascii="Times New Roman" w:eastAsia="Cambria" w:hAnsi="Times New Roman" w:cs="Times New Roman"/>
          <w:sz w:val="24"/>
          <w:szCs w:val="24"/>
          <w:lang w:val="en-US"/>
        </w:rPr>
        <w:t xml:space="preserve">Two worries may arise regarding the relation </w:t>
      </w:r>
      <w:r w:rsidR="00AB2DD1">
        <w:rPr>
          <w:rFonts w:ascii="Times New Roman" w:eastAsia="Cambria" w:hAnsi="Times New Roman" w:cs="Times New Roman"/>
          <w:sz w:val="24"/>
          <w:szCs w:val="24"/>
          <w:lang w:val="en-US"/>
        </w:rPr>
        <w:t>between</w:t>
      </w:r>
      <w:r w:rsidRPr="007D0E63">
        <w:rPr>
          <w:rFonts w:ascii="Times New Roman" w:eastAsia="Cambria" w:hAnsi="Times New Roman" w:cs="Times New Roman"/>
          <w:sz w:val="24"/>
          <w:szCs w:val="24"/>
          <w:lang w:val="en-US"/>
        </w:rPr>
        <w:t xml:space="preserve"> will and </w:t>
      </w:r>
      <w:r w:rsidRPr="007D0E63">
        <w:rPr>
          <w:rFonts w:ascii="Times New Roman" w:eastAsia="Cambria" w:hAnsi="Times New Roman" w:cs="Times New Roman"/>
          <w:i/>
          <w:sz w:val="24"/>
          <w:szCs w:val="24"/>
          <w:lang w:val="en-US"/>
        </w:rPr>
        <w:t>das Gute</w:t>
      </w:r>
      <w:r w:rsidRPr="007D0E63">
        <w:rPr>
          <w:rFonts w:ascii="Times New Roman" w:eastAsia="Cambria" w:hAnsi="Times New Roman" w:cs="Times New Roman"/>
          <w:sz w:val="24"/>
          <w:szCs w:val="24"/>
          <w:lang w:val="en-US"/>
        </w:rPr>
        <w:t xml:space="preserve"> outlined in the previous section. The first is </w:t>
      </w:r>
      <w:r w:rsidR="00774B97">
        <w:rPr>
          <w:rFonts w:ascii="Times New Roman" w:eastAsia="Cambria" w:hAnsi="Times New Roman" w:cs="Times New Roman"/>
          <w:sz w:val="24"/>
          <w:szCs w:val="24"/>
          <w:lang w:val="en-US"/>
        </w:rPr>
        <w:t>expressed</w:t>
      </w:r>
      <w:r w:rsidRPr="007D0E63">
        <w:rPr>
          <w:rFonts w:ascii="Times New Roman" w:eastAsia="Cambria" w:hAnsi="Times New Roman" w:cs="Times New Roman"/>
          <w:sz w:val="24"/>
          <w:szCs w:val="24"/>
          <w:lang w:val="en-US"/>
        </w:rPr>
        <w:t xml:space="preserve"> in the following quote by Bernard Williams:</w:t>
      </w:r>
    </w:p>
    <w:p w14:paraId="2C41E4C0" w14:textId="1DB42F01" w:rsidR="00F3644E" w:rsidRPr="007D0E63" w:rsidRDefault="00F3644E" w:rsidP="008D6FB1">
      <w:pPr>
        <w:pStyle w:val="Body"/>
        <w:ind w:left="720"/>
        <w:contextualSpacing/>
        <w:jc w:val="left"/>
        <w:rPr>
          <w:rFonts w:ascii="Times New Roman" w:eastAsia="Cambria" w:hAnsi="Times New Roman" w:cs="Times New Roman"/>
          <w:sz w:val="24"/>
          <w:szCs w:val="24"/>
          <w:lang w:val="en-US"/>
        </w:rPr>
      </w:pPr>
      <w:r w:rsidRPr="007D0E63">
        <w:rPr>
          <w:rFonts w:ascii="Times New Roman" w:eastAsia="Cambria" w:hAnsi="Times New Roman" w:cs="Times New Roman"/>
          <w:sz w:val="24"/>
          <w:szCs w:val="24"/>
          <w:lang w:val="en-US"/>
        </w:rPr>
        <w:t xml:space="preserve">In any ordinary understanding of </w:t>
      </w:r>
      <w:r w:rsidRPr="007D0E63">
        <w:rPr>
          <w:rFonts w:ascii="Times New Roman" w:eastAsia="Cambria" w:hAnsi="Times New Roman" w:cs="Times New Roman"/>
          <w:i/>
          <w:sz w:val="24"/>
          <w:szCs w:val="24"/>
          <w:lang w:val="en-US"/>
        </w:rPr>
        <w:t>good</w:t>
      </w:r>
      <w:r w:rsidRPr="007D0E63">
        <w:rPr>
          <w:rFonts w:ascii="Times New Roman" w:eastAsia="Cambria" w:hAnsi="Times New Roman" w:cs="Times New Roman"/>
          <w:sz w:val="24"/>
          <w:szCs w:val="24"/>
          <w:lang w:val="en-US"/>
        </w:rPr>
        <w:t xml:space="preserve">, surely, an extra step is taken if you go from saying that you want something or have decided to pursue it to saying that it is </w:t>
      </w:r>
      <w:proofErr w:type="gramStart"/>
      <w:r w:rsidRPr="007D0E63">
        <w:rPr>
          <w:rFonts w:ascii="Times New Roman" w:eastAsia="Cambria" w:hAnsi="Times New Roman" w:cs="Times New Roman"/>
          <w:sz w:val="24"/>
          <w:szCs w:val="24"/>
          <w:lang w:val="en-US"/>
        </w:rPr>
        <w:t>good ,</w:t>
      </w:r>
      <w:proofErr w:type="gramEnd"/>
      <w:r w:rsidRPr="007D0E63">
        <w:rPr>
          <w:rFonts w:ascii="Times New Roman" w:eastAsia="Cambria" w:hAnsi="Times New Roman" w:cs="Times New Roman"/>
          <w:sz w:val="24"/>
          <w:szCs w:val="24"/>
          <w:lang w:val="en-US"/>
        </w:rPr>
        <w:t xml:space="preserve"> or (more to the point) that it is good that you should have it</w:t>
      </w:r>
      <w:r w:rsidR="00F55292">
        <w:rPr>
          <w:rFonts w:ascii="Times New Roman" w:eastAsia="Cambria" w:hAnsi="Times New Roman" w:cs="Times New Roman"/>
          <w:sz w:val="24"/>
          <w:szCs w:val="24"/>
          <w:lang w:val="en-US"/>
        </w:rPr>
        <w:t>.</w:t>
      </w:r>
      <w:r w:rsidR="00F55292">
        <w:rPr>
          <w:rStyle w:val="FootnoteReference"/>
          <w:rFonts w:ascii="Times New Roman" w:eastAsia="Cambria" w:hAnsi="Times New Roman" w:cs="Times New Roman"/>
          <w:sz w:val="24"/>
          <w:szCs w:val="24"/>
          <w:lang w:val="en-US"/>
        </w:rPr>
        <w:footnoteReference w:id="21"/>
      </w:r>
      <w:r w:rsidRPr="007D0E63">
        <w:rPr>
          <w:rFonts w:ascii="Times New Roman" w:eastAsia="Cambria" w:hAnsi="Times New Roman" w:cs="Times New Roman"/>
          <w:sz w:val="24"/>
          <w:szCs w:val="24"/>
          <w:lang w:val="en-US"/>
        </w:rPr>
        <w:t xml:space="preserve"> </w:t>
      </w:r>
    </w:p>
    <w:p w14:paraId="76F15384" w14:textId="7614DF0D" w:rsidR="00F3644E" w:rsidRPr="007D0E63" w:rsidRDefault="00F3644E" w:rsidP="008D6FB1">
      <w:pPr>
        <w:pStyle w:val="Body"/>
        <w:contextualSpacing/>
        <w:jc w:val="left"/>
        <w:rPr>
          <w:rFonts w:ascii="Times New Roman" w:eastAsia="Cambria" w:hAnsi="Times New Roman" w:cs="Times New Roman"/>
          <w:sz w:val="24"/>
          <w:szCs w:val="24"/>
        </w:rPr>
      </w:pPr>
      <w:r w:rsidRPr="007D0E63">
        <w:rPr>
          <w:rFonts w:ascii="Times New Roman" w:eastAsia="Cambria" w:hAnsi="Times New Roman" w:cs="Times New Roman"/>
          <w:sz w:val="24"/>
          <w:szCs w:val="24"/>
          <w:lang w:val="en-US"/>
        </w:rPr>
        <w:t xml:space="preserve">Williams </w:t>
      </w:r>
      <w:r w:rsidR="00456536">
        <w:rPr>
          <w:rFonts w:ascii="Times New Roman" w:eastAsia="Cambria" w:hAnsi="Times New Roman" w:cs="Times New Roman"/>
          <w:sz w:val="24"/>
          <w:szCs w:val="24"/>
          <w:lang w:val="en-US"/>
        </w:rPr>
        <w:t>points out</w:t>
      </w:r>
      <w:r w:rsidRPr="007D0E63">
        <w:rPr>
          <w:rFonts w:ascii="Times New Roman" w:eastAsia="Cambria" w:hAnsi="Times New Roman" w:cs="Times New Roman"/>
          <w:sz w:val="24"/>
          <w:szCs w:val="24"/>
          <w:lang w:val="en-US"/>
        </w:rPr>
        <w:t xml:space="preserve"> that wanting and judging something to be good, or good to have, are two different things. </w:t>
      </w:r>
      <w:r w:rsidR="00456536">
        <w:rPr>
          <w:rFonts w:ascii="Times New Roman" w:eastAsia="Cambria" w:hAnsi="Times New Roman" w:cs="Times New Roman"/>
          <w:sz w:val="24"/>
          <w:szCs w:val="24"/>
          <w:lang w:val="en-US"/>
        </w:rPr>
        <w:t>Although o</w:t>
      </w:r>
      <w:r w:rsidR="00156964">
        <w:rPr>
          <w:rFonts w:ascii="Times New Roman" w:eastAsia="Cambria" w:hAnsi="Times New Roman" w:cs="Times New Roman"/>
          <w:sz w:val="24"/>
          <w:szCs w:val="24"/>
          <w:lang w:val="en-US"/>
        </w:rPr>
        <w:t>n Hegel's account,</w:t>
      </w:r>
      <w:r w:rsidRPr="007D0E63">
        <w:rPr>
          <w:rFonts w:ascii="Times New Roman" w:eastAsia="Cambria" w:hAnsi="Times New Roman" w:cs="Times New Roman"/>
          <w:sz w:val="24"/>
          <w:szCs w:val="24"/>
          <w:lang w:val="en-US"/>
        </w:rPr>
        <w:t xml:space="preserve"> wanting and judging to be good </w:t>
      </w:r>
      <w:r w:rsidR="00156964">
        <w:rPr>
          <w:rFonts w:ascii="Times New Roman" w:eastAsia="Cambria" w:hAnsi="Times New Roman" w:cs="Times New Roman"/>
          <w:sz w:val="24"/>
          <w:szCs w:val="24"/>
          <w:lang w:val="en-US"/>
        </w:rPr>
        <w:t>can</w:t>
      </w:r>
      <w:r w:rsidR="00456536">
        <w:rPr>
          <w:rFonts w:ascii="Times New Roman" w:eastAsia="Cambria" w:hAnsi="Times New Roman" w:cs="Times New Roman"/>
          <w:sz w:val="24"/>
          <w:szCs w:val="24"/>
          <w:lang w:val="en-US"/>
        </w:rPr>
        <w:t xml:space="preserve"> fall apart, they do so only </w:t>
      </w:r>
      <w:r w:rsidRPr="007D0E63">
        <w:rPr>
          <w:rFonts w:ascii="Times New Roman" w:eastAsia="Cambria" w:hAnsi="Times New Roman" w:cs="Times New Roman"/>
          <w:sz w:val="24"/>
          <w:szCs w:val="24"/>
          <w:lang w:val="en-US"/>
        </w:rPr>
        <w:t>in defective instances of actions. If Williams is right</w:t>
      </w:r>
      <w:r w:rsidR="00156964">
        <w:rPr>
          <w:rFonts w:ascii="Times New Roman" w:eastAsia="Cambria" w:hAnsi="Times New Roman" w:cs="Times New Roman"/>
          <w:sz w:val="24"/>
          <w:szCs w:val="24"/>
          <w:lang w:val="en-US"/>
        </w:rPr>
        <w:t>,</w:t>
      </w:r>
      <w:r w:rsidRPr="007D0E63">
        <w:rPr>
          <w:rFonts w:ascii="Times New Roman" w:eastAsia="Cambria" w:hAnsi="Times New Roman" w:cs="Times New Roman"/>
          <w:sz w:val="24"/>
          <w:szCs w:val="24"/>
          <w:lang w:val="en-US"/>
        </w:rPr>
        <w:t xml:space="preserve"> these instances show something important about willing, that i</w:t>
      </w:r>
      <w:r w:rsidR="000C121F">
        <w:rPr>
          <w:rFonts w:ascii="Times New Roman" w:eastAsia="Cambria" w:hAnsi="Times New Roman" w:cs="Times New Roman"/>
          <w:sz w:val="24"/>
          <w:szCs w:val="24"/>
          <w:lang w:val="en-US"/>
        </w:rPr>
        <w:t>t</w:t>
      </w:r>
      <w:r w:rsidRPr="007D0E63">
        <w:rPr>
          <w:rFonts w:ascii="Times New Roman" w:eastAsia="Cambria" w:hAnsi="Times New Roman" w:cs="Times New Roman"/>
          <w:sz w:val="24"/>
          <w:szCs w:val="24"/>
          <w:lang w:val="en-US"/>
        </w:rPr>
        <w:t xml:space="preserve"> </w:t>
      </w:r>
      <w:proofErr w:type="gramStart"/>
      <w:r w:rsidRPr="007D0E63">
        <w:rPr>
          <w:rFonts w:ascii="Times New Roman" w:eastAsia="Cambria" w:hAnsi="Times New Roman" w:cs="Times New Roman"/>
          <w:sz w:val="24"/>
          <w:szCs w:val="24"/>
          <w:lang w:val="en-US"/>
        </w:rPr>
        <w:t>has</w:t>
      </w:r>
      <w:proofErr w:type="gramEnd"/>
      <w:r w:rsidRPr="007D0E63">
        <w:rPr>
          <w:rFonts w:ascii="Times New Roman" w:eastAsia="Cambria" w:hAnsi="Times New Roman" w:cs="Times New Roman"/>
          <w:sz w:val="24"/>
          <w:szCs w:val="24"/>
          <w:lang w:val="en-US"/>
        </w:rPr>
        <w:t xml:space="preserve"> no essence, that it is mere want. The second worry is that </w:t>
      </w:r>
      <w:r w:rsidRPr="007D0E63">
        <w:rPr>
          <w:rFonts w:ascii="Times New Roman" w:eastAsia="Cambria" w:hAnsi="Times New Roman" w:cs="Times New Roman"/>
          <w:i/>
          <w:sz w:val="24"/>
          <w:szCs w:val="24"/>
          <w:lang w:val="en-US"/>
        </w:rPr>
        <w:t>Wohl</w:t>
      </w:r>
      <w:r w:rsidRPr="007D0E63">
        <w:rPr>
          <w:rFonts w:ascii="Times New Roman" w:eastAsia="Cambria" w:hAnsi="Times New Roman" w:cs="Times New Roman"/>
          <w:sz w:val="24"/>
          <w:szCs w:val="24"/>
          <w:lang w:val="en-US"/>
        </w:rPr>
        <w:t xml:space="preserve"> need not connect to an objective, singular and terminal conception of the good, </w:t>
      </w:r>
      <w:r w:rsidRPr="007D0E63">
        <w:rPr>
          <w:rFonts w:ascii="Times New Roman" w:eastAsia="Cambria" w:hAnsi="Times New Roman" w:cs="Times New Roman"/>
          <w:i/>
          <w:sz w:val="24"/>
          <w:szCs w:val="24"/>
          <w:lang w:val="en-US"/>
        </w:rPr>
        <w:t>das</w:t>
      </w:r>
      <w:r w:rsidRPr="007D0E63">
        <w:rPr>
          <w:rFonts w:ascii="Times New Roman" w:eastAsia="Cambria" w:hAnsi="Times New Roman" w:cs="Times New Roman"/>
          <w:sz w:val="24"/>
          <w:szCs w:val="24"/>
          <w:lang w:val="en-US"/>
        </w:rPr>
        <w:t xml:space="preserve"> </w:t>
      </w:r>
      <w:r w:rsidRPr="007D0E63">
        <w:rPr>
          <w:rFonts w:ascii="Times New Roman" w:eastAsia="Cambria" w:hAnsi="Times New Roman" w:cs="Times New Roman"/>
          <w:i/>
          <w:sz w:val="24"/>
          <w:szCs w:val="24"/>
          <w:lang w:val="en-US"/>
        </w:rPr>
        <w:t>Gute</w:t>
      </w:r>
      <w:r w:rsidRPr="007D0E63">
        <w:rPr>
          <w:rFonts w:ascii="Times New Roman" w:eastAsia="Cambria" w:hAnsi="Times New Roman" w:cs="Times New Roman"/>
          <w:sz w:val="24"/>
          <w:szCs w:val="24"/>
          <w:lang w:val="en-US"/>
        </w:rPr>
        <w:t xml:space="preserve">. </w:t>
      </w:r>
    </w:p>
    <w:p w14:paraId="231DF0E2" w14:textId="77777777" w:rsidR="00F3644E" w:rsidRPr="007D0E63" w:rsidRDefault="00F3644E" w:rsidP="008D6FB1">
      <w:pPr>
        <w:pStyle w:val="Body"/>
        <w:contextualSpacing/>
        <w:jc w:val="left"/>
        <w:rPr>
          <w:rFonts w:ascii="Times New Roman" w:eastAsia="Cambria" w:hAnsi="Times New Roman" w:cs="Times New Roman"/>
          <w:sz w:val="24"/>
          <w:szCs w:val="24"/>
        </w:rPr>
      </w:pPr>
    </w:p>
    <w:p w14:paraId="4EAEC061" w14:textId="03CD4D23" w:rsidR="00F3644E" w:rsidRPr="007D0E63" w:rsidRDefault="00F3644E" w:rsidP="00B527D4">
      <w:pPr>
        <w:spacing w:line="360" w:lineRule="auto"/>
        <w:ind w:firstLine="720"/>
        <w:contextualSpacing/>
        <w:rPr>
          <w:rFonts w:eastAsia="Cambria"/>
        </w:rPr>
      </w:pPr>
      <w:r w:rsidRPr="007D0E63">
        <w:rPr>
          <w:rFonts w:eastAsia="Cambria"/>
        </w:rPr>
        <w:t xml:space="preserve">Among recent interpretations of Hegel’s practical philosophy, </w:t>
      </w:r>
      <w:r w:rsidR="00B37E00">
        <w:rPr>
          <w:rFonts w:eastAsia="Cambria"/>
        </w:rPr>
        <w:t>Robert Pippin's</w:t>
      </w:r>
      <w:r w:rsidRPr="007D0E63">
        <w:rPr>
          <w:rFonts w:eastAsia="Cambria"/>
        </w:rPr>
        <w:t xml:space="preserve"> ‘self-constitution’</w:t>
      </w:r>
      <w:r w:rsidR="00F55292">
        <w:rPr>
          <w:rStyle w:val="FootnoteReference"/>
          <w:rFonts w:eastAsia="Cambria"/>
        </w:rPr>
        <w:footnoteReference w:id="22"/>
      </w:r>
      <w:r w:rsidRPr="007D0E63">
        <w:rPr>
          <w:rFonts w:eastAsia="Cambria"/>
        </w:rPr>
        <w:t xml:space="preserve"> model </w:t>
      </w:r>
      <w:r w:rsidR="00B37E00">
        <w:rPr>
          <w:rFonts w:eastAsia="Cambria"/>
        </w:rPr>
        <w:t xml:space="preserve">offers a promising way to address these concerns. The position has obvious </w:t>
      </w:r>
      <w:r w:rsidR="00F16439">
        <w:rPr>
          <w:rFonts w:eastAsia="Cambria"/>
        </w:rPr>
        <w:t>affinities</w:t>
      </w:r>
      <w:r w:rsidR="00B37E00">
        <w:rPr>
          <w:rFonts w:eastAsia="Cambria"/>
        </w:rPr>
        <w:t xml:space="preserve"> to Christine Korsgaard's interpretation of Kant</w:t>
      </w:r>
      <w:r w:rsidR="003A55D7">
        <w:rPr>
          <w:rFonts w:eastAsia="Cambria"/>
        </w:rPr>
        <w:t>;</w:t>
      </w:r>
      <w:r w:rsidR="00B37E00">
        <w:rPr>
          <w:rFonts w:eastAsia="Cambria"/>
        </w:rPr>
        <w:t xml:space="preserve"> </w:t>
      </w:r>
      <w:r w:rsidR="00215533">
        <w:rPr>
          <w:rFonts w:eastAsia="Cambria"/>
        </w:rPr>
        <w:t>both are</w:t>
      </w:r>
      <w:r w:rsidR="00B37E00">
        <w:rPr>
          <w:rFonts w:eastAsia="Cambria"/>
        </w:rPr>
        <w:t xml:space="preserve"> constructivist and naturalist.</w:t>
      </w:r>
      <w:r w:rsidRPr="007D0E63">
        <w:rPr>
          <w:rFonts w:eastAsia="Cambria"/>
          <w:vertAlign w:val="superscript"/>
        </w:rPr>
        <w:footnoteReference w:id="23"/>
      </w:r>
      <w:r w:rsidRPr="007D0E63">
        <w:rPr>
          <w:rFonts w:eastAsia="Cambria"/>
        </w:rPr>
        <w:t xml:space="preserve">  </w:t>
      </w:r>
      <w:r w:rsidR="00B37E00">
        <w:rPr>
          <w:rFonts w:eastAsia="Cambria"/>
        </w:rPr>
        <w:t>Pippin</w:t>
      </w:r>
      <w:r w:rsidR="003A55D7">
        <w:rPr>
          <w:rFonts w:eastAsia="Cambria"/>
        </w:rPr>
        <w:t xml:space="preserve">'s naturalism requires accepting that </w:t>
      </w:r>
      <w:r w:rsidRPr="007D0E63">
        <w:rPr>
          <w:rFonts w:eastAsia="Cambria"/>
        </w:rPr>
        <w:t>‘we simply have the wants and desires and passio</w:t>
      </w:r>
      <w:r w:rsidR="00F55292">
        <w:rPr>
          <w:rFonts w:eastAsia="Cambria"/>
        </w:rPr>
        <w:t>ns and limitations that we do’</w:t>
      </w:r>
      <w:r w:rsidRPr="007D0E63">
        <w:rPr>
          <w:rFonts w:eastAsia="Cambria"/>
        </w:rPr>
        <w:t>.</w:t>
      </w:r>
      <w:r w:rsidR="00F55292">
        <w:rPr>
          <w:rStyle w:val="FootnoteReference"/>
          <w:rFonts w:eastAsia="Cambria"/>
        </w:rPr>
        <w:footnoteReference w:id="24"/>
      </w:r>
      <w:r w:rsidRPr="007D0E63">
        <w:rPr>
          <w:rFonts w:eastAsia="Cambria"/>
        </w:rPr>
        <w:t xml:space="preserve"> These </w:t>
      </w:r>
      <w:r w:rsidR="003A55D7">
        <w:rPr>
          <w:rFonts w:eastAsia="Cambria"/>
        </w:rPr>
        <w:t xml:space="preserve">are </w:t>
      </w:r>
      <w:r w:rsidRPr="007D0E63">
        <w:rPr>
          <w:rFonts w:eastAsia="Cambria"/>
        </w:rPr>
        <w:t xml:space="preserve">natural facts about human </w:t>
      </w:r>
      <w:proofErr w:type="gramStart"/>
      <w:r w:rsidRPr="007D0E63">
        <w:rPr>
          <w:rFonts w:eastAsia="Cambria"/>
        </w:rPr>
        <w:t>beings</w:t>
      </w:r>
      <w:r w:rsidR="003A55D7">
        <w:rPr>
          <w:rFonts w:eastAsia="Cambria"/>
        </w:rPr>
        <w:t>,</w:t>
      </w:r>
      <w:proofErr w:type="gramEnd"/>
      <w:r w:rsidR="003A55D7">
        <w:rPr>
          <w:rFonts w:eastAsia="Cambria"/>
        </w:rPr>
        <w:t xml:space="preserve"> they</w:t>
      </w:r>
      <w:r w:rsidR="00B37E00">
        <w:rPr>
          <w:rFonts w:eastAsia="Cambria"/>
        </w:rPr>
        <w:t xml:space="preserve"> do not ground values</w:t>
      </w:r>
      <w:r w:rsidR="00E652A7">
        <w:rPr>
          <w:rFonts w:eastAsia="Cambria"/>
        </w:rPr>
        <w:t xml:space="preserve"> and are not in themselves normative</w:t>
      </w:r>
      <w:r w:rsidRPr="007D0E63">
        <w:rPr>
          <w:rFonts w:eastAsia="Cambria"/>
        </w:rPr>
        <w:t>.</w:t>
      </w:r>
      <w:r w:rsidRPr="007D0E63">
        <w:rPr>
          <w:rStyle w:val="FootnoteReference"/>
          <w:rFonts w:eastAsia="Cambria"/>
        </w:rPr>
        <w:footnoteReference w:id="25"/>
      </w:r>
      <w:r w:rsidRPr="007D0E63">
        <w:rPr>
          <w:rFonts w:eastAsia="Cambria"/>
        </w:rPr>
        <w:t xml:space="preserve"> </w:t>
      </w:r>
      <w:r w:rsidR="003A55D7">
        <w:rPr>
          <w:rFonts w:eastAsia="Cambria"/>
        </w:rPr>
        <w:t>The constructivism of</w:t>
      </w:r>
      <w:r w:rsidR="00E652A7">
        <w:rPr>
          <w:rFonts w:eastAsia="Cambria"/>
        </w:rPr>
        <w:t xml:space="preserve"> the</w:t>
      </w:r>
      <w:r w:rsidRPr="007D0E63">
        <w:rPr>
          <w:rFonts w:eastAsia="Cambria"/>
        </w:rPr>
        <w:t xml:space="preserve"> self-constitution </w:t>
      </w:r>
      <w:r w:rsidR="00E652A7">
        <w:rPr>
          <w:rFonts w:eastAsia="Cambria"/>
        </w:rPr>
        <w:t>view</w:t>
      </w:r>
      <w:r w:rsidR="003A55D7">
        <w:rPr>
          <w:rFonts w:eastAsia="Cambria"/>
        </w:rPr>
        <w:t xml:space="preserve"> requires that</w:t>
      </w:r>
      <w:r w:rsidRPr="007D0E63">
        <w:rPr>
          <w:rFonts w:eastAsia="Cambria"/>
        </w:rPr>
        <w:t xml:space="preserve"> there are no mind-independent normative and evaluative facts. Evaluative concepts and norms </w:t>
      </w:r>
      <w:r>
        <w:rPr>
          <w:rFonts w:eastAsia="Cambria"/>
        </w:rPr>
        <w:t>do</w:t>
      </w:r>
      <w:r w:rsidRPr="007D0E63">
        <w:rPr>
          <w:rFonts w:eastAsia="Cambria"/>
        </w:rPr>
        <w:t xml:space="preserve"> </w:t>
      </w:r>
      <w:r>
        <w:rPr>
          <w:rFonts w:eastAsia="Cambria"/>
        </w:rPr>
        <w:t xml:space="preserve">not </w:t>
      </w:r>
      <w:r w:rsidRPr="007D0E63">
        <w:rPr>
          <w:rFonts w:eastAsia="Cambria"/>
        </w:rPr>
        <w:t>exist apart from the practices to which they apply and which exemplify them</w:t>
      </w:r>
      <w:r>
        <w:rPr>
          <w:rFonts w:eastAsia="Cambria"/>
        </w:rPr>
        <w:t>. Such</w:t>
      </w:r>
      <w:r w:rsidRPr="007D0E63">
        <w:rPr>
          <w:rFonts w:eastAsia="Cambria"/>
        </w:rPr>
        <w:t xml:space="preserve"> practices in turn exist, because human societies and cultures </w:t>
      </w:r>
      <w:r>
        <w:rPr>
          <w:rFonts w:eastAsia="Cambria"/>
        </w:rPr>
        <w:t xml:space="preserve">exist </w:t>
      </w:r>
      <w:r w:rsidRPr="007D0E63">
        <w:rPr>
          <w:rFonts w:eastAsia="Cambria"/>
        </w:rPr>
        <w:t xml:space="preserve">that shape </w:t>
      </w:r>
      <w:r>
        <w:rPr>
          <w:rFonts w:eastAsia="Cambria"/>
        </w:rPr>
        <w:t xml:space="preserve">them </w:t>
      </w:r>
      <w:r w:rsidRPr="007D0E63">
        <w:rPr>
          <w:rFonts w:eastAsia="Cambria"/>
        </w:rPr>
        <w:t xml:space="preserve">and are shaped by </w:t>
      </w:r>
      <w:r>
        <w:rPr>
          <w:rFonts w:eastAsia="Cambria"/>
        </w:rPr>
        <w:t>them</w:t>
      </w:r>
      <w:r w:rsidR="00E652A7">
        <w:rPr>
          <w:rFonts w:eastAsia="Cambria"/>
        </w:rPr>
        <w:t xml:space="preserve">; </w:t>
      </w:r>
      <w:r w:rsidR="00E652A7" w:rsidRPr="00782DB8">
        <w:rPr>
          <w:rFonts w:eastAsia="Cambria"/>
          <w:sz w:val="22"/>
          <w:szCs w:val="22"/>
        </w:rPr>
        <w:t>‘</w:t>
      </w:r>
      <w:r w:rsidR="00E652A7" w:rsidRPr="00E652A7">
        <w:rPr>
          <w:rFonts w:eastAsia="Cambria"/>
        </w:rPr>
        <w:t>we alone (collectively, over time) can be responsible for the norms that d</w:t>
      </w:r>
      <w:r w:rsidR="00F55292">
        <w:rPr>
          <w:rFonts w:eastAsia="Cambria"/>
        </w:rPr>
        <w:t>irect our lives’</w:t>
      </w:r>
      <w:r w:rsidRPr="007D0E63">
        <w:rPr>
          <w:rFonts w:eastAsia="Cambria"/>
        </w:rPr>
        <w:t>.</w:t>
      </w:r>
      <w:r w:rsidR="00F55292">
        <w:rPr>
          <w:rStyle w:val="FootnoteReference"/>
          <w:rFonts w:eastAsia="Cambria"/>
        </w:rPr>
        <w:footnoteReference w:id="26"/>
      </w:r>
      <w:r w:rsidRPr="007D0E63">
        <w:rPr>
          <w:rFonts w:eastAsia="Cambria"/>
        </w:rPr>
        <w:t xml:space="preserve"> That human beings are what they make of themselves as social beings</w:t>
      </w:r>
      <w:r w:rsidRPr="007D0E63">
        <w:t xml:space="preserve"> is </w:t>
      </w:r>
      <w:r w:rsidR="00E652A7">
        <w:t>stating a</w:t>
      </w:r>
      <w:r w:rsidRPr="007D0E63">
        <w:t xml:space="preserve"> fact</w:t>
      </w:r>
      <w:r w:rsidR="00E652A7">
        <w:t xml:space="preserve"> about what is </w:t>
      </w:r>
      <w:r w:rsidRPr="007D0E63">
        <w:t>necessary for</w:t>
      </w:r>
      <w:r w:rsidRPr="007D0E63">
        <w:rPr>
          <w:rFonts w:eastAsia="Cambria"/>
        </w:rPr>
        <w:t xml:space="preserve"> human life</w:t>
      </w:r>
      <w:r w:rsidR="007416B2">
        <w:rPr>
          <w:rFonts w:eastAsia="Cambria"/>
        </w:rPr>
        <w:t>, it is a natural fact with social content</w:t>
      </w:r>
      <w:r w:rsidR="00BF4F3D">
        <w:rPr>
          <w:rFonts w:eastAsia="Cambria"/>
        </w:rPr>
        <w:t>; this is crucial for Hegelian self-constitutivists.</w:t>
      </w:r>
      <w:r w:rsidRPr="007D0E63">
        <w:rPr>
          <w:rStyle w:val="FootnoteReference"/>
          <w:rFonts w:eastAsia="Cambria"/>
        </w:rPr>
        <w:footnoteReference w:id="27"/>
      </w:r>
      <w:r w:rsidRPr="007D0E63">
        <w:rPr>
          <w:rFonts w:eastAsia="Cambria"/>
        </w:rPr>
        <w:t xml:space="preserve"> </w:t>
      </w:r>
    </w:p>
    <w:p w14:paraId="2F09A03F" w14:textId="17DAA7BD" w:rsidR="00F3644E" w:rsidRPr="007D0E63" w:rsidRDefault="000C121F" w:rsidP="008D6FB1">
      <w:pPr>
        <w:spacing w:line="360" w:lineRule="auto"/>
        <w:contextualSpacing/>
        <w:rPr>
          <w:rFonts w:eastAsia="Cambria"/>
        </w:rPr>
      </w:pPr>
      <w:r>
        <w:rPr>
          <w:rFonts w:eastAsia="Cambria"/>
        </w:rPr>
        <w:tab/>
      </w:r>
      <w:r w:rsidR="007416B2">
        <w:rPr>
          <w:rFonts w:eastAsia="Cambria"/>
        </w:rPr>
        <w:t>With these assumptions in place, t</w:t>
      </w:r>
      <w:r w:rsidR="00E652A7">
        <w:rPr>
          <w:rFonts w:eastAsia="Cambria"/>
        </w:rPr>
        <w:t>he</w:t>
      </w:r>
      <w:r w:rsidR="00F3644E" w:rsidRPr="007D0E63">
        <w:rPr>
          <w:rFonts w:eastAsia="Cambria"/>
        </w:rPr>
        <w:t xml:space="preserve"> self-constitutivist can</w:t>
      </w:r>
      <w:r w:rsidR="00D2179C">
        <w:rPr>
          <w:rFonts w:eastAsia="Cambria"/>
        </w:rPr>
        <w:t xml:space="preserve"> </w:t>
      </w:r>
      <w:r w:rsidR="00006997">
        <w:rPr>
          <w:rFonts w:eastAsia="Cambria"/>
        </w:rPr>
        <w:t xml:space="preserve">offer two different answers to Williams. The first starts with the observation that </w:t>
      </w:r>
      <w:r w:rsidR="00F3644E" w:rsidRPr="007D0E63">
        <w:rPr>
          <w:rFonts w:eastAsia="Cambria"/>
        </w:rPr>
        <w:t xml:space="preserve">the wants </w:t>
      </w:r>
      <w:r w:rsidR="00D2179C">
        <w:rPr>
          <w:rFonts w:eastAsia="Cambria"/>
        </w:rPr>
        <w:t xml:space="preserve">of </w:t>
      </w:r>
      <w:r w:rsidR="00F3644E" w:rsidRPr="007D0E63">
        <w:rPr>
          <w:rFonts w:eastAsia="Cambria"/>
        </w:rPr>
        <w:t xml:space="preserve">human beings qua natural beings </w:t>
      </w:r>
      <w:r w:rsidR="00D2179C">
        <w:rPr>
          <w:rFonts w:eastAsia="Cambria"/>
        </w:rPr>
        <w:t>originate</w:t>
      </w:r>
      <w:r w:rsidR="00F3644E" w:rsidRPr="007D0E63">
        <w:rPr>
          <w:rFonts w:eastAsia="Cambria"/>
        </w:rPr>
        <w:t xml:space="preserve"> </w:t>
      </w:r>
      <w:r w:rsidR="00D2179C">
        <w:rPr>
          <w:rFonts w:eastAsia="Cambria"/>
        </w:rPr>
        <w:t>and</w:t>
      </w:r>
      <w:r w:rsidR="00F3644E" w:rsidRPr="007D0E63">
        <w:rPr>
          <w:rFonts w:eastAsia="Cambria"/>
        </w:rPr>
        <w:t xml:space="preserve"> are satisfied </w:t>
      </w:r>
      <w:r w:rsidR="00F16439">
        <w:rPr>
          <w:rFonts w:eastAsia="Cambria"/>
        </w:rPr>
        <w:t>with</w:t>
      </w:r>
      <w:r w:rsidR="00194F58">
        <w:rPr>
          <w:rFonts w:eastAsia="Cambria"/>
        </w:rPr>
        <w:t>in social contexts</w:t>
      </w:r>
      <w:r w:rsidR="00F3644E" w:rsidRPr="007D0E63">
        <w:rPr>
          <w:rFonts w:eastAsia="Cambria"/>
        </w:rPr>
        <w:t>.</w:t>
      </w:r>
      <w:r w:rsidR="00194F58">
        <w:rPr>
          <w:rStyle w:val="FootnoteReference"/>
          <w:rFonts w:eastAsia="Cambria"/>
        </w:rPr>
        <w:footnoteReference w:id="28"/>
      </w:r>
      <w:r w:rsidR="00F3644E" w:rsidRPr="007D0E63">
        <w:rPr>
          <w:rFonts w:eastAsia="Cambria"/>
        </w:rPr>
        <w:t xml:space="preserve"> </w:t>
      </w:r>
      <w:r w:rsidR="00006997">
        <w:rPr>
          <w:rFonts w:eastAsia="Cambria"/>
        </w:rPr>
        <w:t xml:space="preserve">Social contexts are effectively normative contexts, given the </w:t>
      </w:r>
      <w:proofErr w:type="gramStart"/>
      <w:r w:rsidR="00006997">
        <w:rPr>
          <w:rFonts w:eastAsia="Cambria"/>
        </w:rPr>
        <w:t>self</w:t>
      </w:r>
      <w:proofErr w:type="gramEnd"/>
      <w:r w:rsidR="00006997">
        <w:rPr>
          <w:rFonts w:eastAsia="Cambria"/>
        </w:rPr>
        <w:t>-cons</w:t>
      </w:r>
      <w:r>
        <w:rPr>
          <w:rFonts w:eastAsia="Cambria"/>
        </w:rPr>
        <w:t>t</w:t>
      </w:r>
      <w:r w:rsidR="00006997">
        <w:rPr>
          <w:rFonts w:eastAsia="Cambria"/>
        </w:rPr>
        <w:t xml:space="preserve">itutivist conception of the practices that make up societies and cultures. Given this, </w:t>
      </w:r>
      <w:r w:rsidR="006D1F8A" w:rsidRPr="007D0E63">
        <w:rPr>
          <w:rFonts w:eastAsia="Cambria"/>
        </w:rPr>
        <w:t xml:space="preserve">any expression of want, either in a statement, ‘I want this’, or in a doing, can in principle and without exception be subject to evaluative </w:t>
      </w:r>
      <w:r w:rsidR="006D1F8A">
        <w:rPr>
          <w:rFonts w:eastAsia="Cambria"/>
        </w:rPr>
        <w:t xml:space="preserve">and normative </w:t>
      </w:r>
      <w:r w:rsidR="006D1F8A" w:rsidRPr="007D0E63">
        <w:rPr>
          <w:rFonts w:eastAsia="Cambria"/>
        </w:rPr>
        <w:t>questioning by others</w:t>
      </w:r>
      <w:r w:rsidR="00D2179C">
        <w:rPr>
          <w:rFonts w:eastAsia="Cambria"/>
        </w:rPr>
        <w:t xml:space="preserve"> just by virtue of the want's</w:t>
      </w:r>
      <w:r w:rsidR="006D1F8A">
        <w:rPr>
          <w:rFonts w:eastAsia="Cambria"/>
        </w:rPr>
        <w:t xml:space="preserve"> social</w:t>
      </w:r>
      <w:r w:rsidR="00D2179C">
        <w:rPr>
          <w:rFonts w:eastAsia="Cambria"/>
        </w:rPr>
        <w:t>, public aspect</w:t>
      </w:r>
      <w:r w:rsidR="006D1F8A">
        <w:rPr>
          <w:rFonts w:eastAsia="Cambria"/>
        </w:rPr>
        <w:t xml:space="preserve">. </w:t>
      </w:r>
      <w:r w:rsidR="00006997">
        <w:rPr>
          <w:rFonts w:eastAsia="Cambria"/>
        </w:rPr>
        <w:t>O</w:t>
      </w:r>
      <w:r w:rsidR="006D1F8A" w:rsidRPr="007D0E63">
        <w:rPr>
          <w:rFonts w:eastAsia="Cambria"/>
        </w:rPr>
        <w:t xml:space="preserve">n this view, </w:t>
      </w:r>
      <w:r w:rsidR="00006997">
        <w:rPr>
          <w:rFonts w:eastAsia="Cambria"/>
        </w:rPr>
        <w:t xml:space="preserve">to want </w:t>
      </w:r>
      <w:r w:rsidR="006D1F8A" w:rsidRPr="007D0E63">
        <w:rPr>
          <w:rFonts w:eastAsia="Cambria"/>
        </w:rPr>
        <w:t xml:space="preserve">is to be liable to evaluative and normative reflection whether </w:t>
      </w:r>
      <w:r w:rsidR="006D1F8A">
        <w:rPr>
          <w:rFonts w:eastAsia="Cambria"/>
        </w:rPr>
        <w:t xml:space="preserve">the </w:t>
      </w:r>
      <w:r w:rsidR="00006997">
        <w:rPr>
          <w:rFonts w:eastAsia="Cambria"/>
        </w:rPr>
        <w:t>desiring individual</w:t>
      </w:r>
      <w:r w:rsidR="006D1F8A" w:rsidRPr="007D0E63">
        <w:rPr>
          <w:rFonts w:eastAsia="Cambria"/>
        </w:rPr>
        <w:t xml:space="preserve"> has undertaken that step herself or not; she cannot decline this liability without declining membership in the social context in which her wanting places her.</w:t>
      </w:r>
      <w:r w:rsidR="006D1F8A">
        <w:rPr>
          <w:rFonts w:eastAsia="Cambria"/>
        </w:rPr>
        <w:t xml:space="preserve"> </w:t>
      </w:r>
      <w:r w:rsidR="00006997">
        <w:rPr>
          <w:rFonts w:eastAsia="Cambria"/>
        </w:rPr>
        <w:t xml:space="preserve">In </w:t>
      </w:r>
      <w:r w:rsidR="000F26A4">
        <w:rPr>
          <w:rFonts w:eastAsia="Cambria"/>
        </w:rPr>
        <w:t xml:space="preserve">her </w:t>
      </w:r>
      <w:r w:rsidR="00006997">
        <w:rPr>
          <w:rFonts w:eastAsia="Cambria"/>
        </w:rPr>
        <w:t xml:space="preserve">answer to Williams, the self-constitutivist does not challenge the substance of </w:t>
      </w:r>
      <w:r w:rsidR="009916BB">
        <w:rPr>
          <w:rFonts w:eastAsia="Cambria"/>
        </w:rPr>
        <w:t xml:space="preserve">Williams's </w:t>
      </w:r>
      <w:r w:rsidR="000F26A4">
        <w:rPr>
          <w:rFonts w:eastAsia="Cambria"/>
        </w:rPr>
        <w:t xml:space="preserve">claim </w:t>
      </w:r>
      <w:r w:rsidR="00006997">
        <w:rPr>
          <w:rFonts w:eastAsia="Cambria"/>
        </w:rPr>
        <w:t>merely its importance:</w:t>
      </w:r>
      <w:r w:rsidR="009916BB">
        <w:rPr>
          <w:rFonts w:eastAsia="Cambria"/>
        </w:rPr>
        <w:t xml:space="preserve"> what matters is that all wants are </w:t>
      </w:r>
      <w:r w:rsidR="009916BB" w:rsidRPr="000F26A4">
        <w:rPr>
          <w:rFonts w:eastAsia="Cambria"/>
          <w:i/>
        </w:rPr>
        <w:t>apt</w:t>
      </w:r>
      <w:r w:rsidR="00BF4F3D">
        <w:rPr>
          <w:rFonts w:eastAsia="Cambria"/>
        </w:rPr>
        <w:t xml:space="preserve"> for evaluation about goodness. </w:t>
      </w:r>
      <w:r w:rsidR="00006997">
        <w:rPr>
          <w:rFonts w:eastAsia="Cambria"/>
        </w:rPr>
        <w:t>The second answer</w:t>
      </w:r>
      <w:r w:rsidR="004F1E8E" w:rsidRPr="004F1E8E">
        <w:rPr>
          <w:rFonts w:eastAsia="Cambria"/>
        </w:rPr>
        <w:t xml:space="preserve"> </w:t>
      </w:r>
      <w:r w:rsidR="004F1E8E">
        <w:rPr>
          <w:rFonts w:eastAsia="Cambria"/>
        </w:rPr>
        <w:t>straightforwardly contradicts Williams. It</w:t>
      </w:r>
      <w:r w:rsidR="00006997">
        <w:rPr>
          <w:rFonts w:eastAsia="Cambria"/>
        </w:rPr>
        <w:t xml:space="preserve"> depends on a</w:t>
      </w:r>
      <w:r w:rsidR="004F1E8E">
        <w:rPr>
          <w:rFonts w:eastAsia="Cambria"/>
        </w:rPr>
        <w:t xml:space="preserve">n ontological claim about </w:t>
      </w:r>
      <w:proofErr w:type="gramStart"/>
      <w:r w:rsidR="004F1E8E">
        <w:rPr>
          <w:rFonts w:eastAsia="Cambria"/>
        </w:rPr>
        <w:t>wants,</w:t>
      </w:r>
      <w:proofErr w:type="gramEnd"/>
      <w:r w:rsidR="00006997">
        <w:rPr>
          <w:rFonts w:eastAsia="Cambria"/>
        </w:rPr>
        <w:t xml:space="preserve"> </w:t>
      </w:r>
      <w:r w:rsidR="009916BB">
        <w:rPr>
          <w:rFonts w:eastAsia="Cambria"/>
        </w:rPr>
        <w:t xml:space="preserve">no want is mere want, even if it </w:t>
      </w:r>
      <w:r w:rsidR="00006997">
        <w:rPr>
          <w:rFonts w:eastAsia="Cambria"/>
        </w:rPr>
        <w:t>appears as such to the desiring agent.</w:t>
      </w:r>
      <w:r w:rsidR="00E01E09">
        <w:rPr>
          <w:rFonts w:eastAsia="Cambria"/>
        </w:rPr>
        <w:t xml:space="preserve"> </w:t>
      </w:r>
      <w:r w:rsidR="00986A8F">
        <w:rPr>
          <w:rFonts w:eastAsia="Cambria"/>
        </w:rPr>
        <w:t>The argument goes like this: s</w:t>
      </w:r>
      <w:r w:rsidR="00F3644E" w:rsidRPr="007D0E63">
        <w:rPr>
          <w:rFonts w:eastAsia="Cambria"/>
        </w:rPr>
        <w:t xml:space="preserve">ocial context is a condition for reflection about what is to </w:t>
      </w:r>
      <w:r w:rsidR="00F3644E" w:rsidRPr="006D1F8A">
        <w:rPr>
          <w:rFonts w:eastAsia="Cambria"/>
        </w:rPr>
        <w:t>count</w:t>
      </w:r>
      <w:r w:rsidR="009916BB">
        <w:rPr>
          <w:rFonts w:eastAsia="Cambria"/>
        </w:rPr>
        <w:t xml:space="preserve"> as appropriate or good</w:t>
      </w:r>
      <w:r w:rsidR="00D812A5">
        <w:rPr>
          <w:rFonts w:eastAsia="Cambria"/>
        </w:rPr>
        <w:t xml:space="preserve">, </w:t>
      </w:r>
      <w:r w:rsidR="006C065E">
        <w:rPr>
          <w:rFonts w:eastAsia="Cambria"/>
        </w:rPr>
        <w:t xml:space="preserve">and such </w:t>
      </w:r>
      <w:r w:rsidR="00D812A5">
        <w:rPr>
          <w:rFonts w:eastAsia="Cambria"/>
        </w:rPr>
        <w:t xml:space="preserve">reflection </w:t>
      </w:r>
      <w:r w:rsidR="006C065E">
        <w:rPr>
          <w:rFonts w:eastAsia="Cambria"/>
        </w:rPr>
        <w:t>guides</w:t>
      </w:r>
      <w:r w:rsidR="00F3644E" w:rsidRPr="007D0E63">
        <w:rPr>
          <w:rFonts w:eastAsia="Cambria"/>
        </w:rPr>
        <w:t xml:space="preserve"> </w:t>
      </w:r>
      <w:r w:rsidR="00D812A5">
        <w:rPr>
          <w:rFonts w:eastAsia="Cambria"/>
        </w:rPr>
        <w:t>individuals</w:t>
      </w:r>
      <w:r w:rsidR="00F3644E" w:rsidRPr="007D0E63">
        <w:rPr>
          <w:rFonts w:eastAsia="Cambria"/>
        </w:rPr>
        <w:t xml:space="preserve"> ‘to constrain or to elect to s</w:t>
      </w:r>
      <w:r w:rsidR="00D03E20">
        <w:rPr>
          <w:rFonts w:eastAsia="Cambria"/>
        </w:rPr>
        <w:t>atisfy those urges’</w:t>
      </w:r>
      <w:r w:rsidR="00F3644E" w:rsidRPr="007D0E63">
        <w:rPr>
          <w:rFonts w:eastAsia="Cambria"/>
        </w:rPr>
        <w:t>.</w:t>
      </w:r>
      <w:r w:rsidR="00F3644E" w:rsidRPr="007D0E63">
        <w:rPr>
          <w:rStyle w:val="FootnoteReference"/>
          <w:rFonts w:eastAsia="Cambria"/>
        </w:rPr>
        <w:footnoteReference w:id="29"/>
      </w:r>
      <w:r w:rsidR="00F3644E" w:rsidRPr="007D0E63">
        <w:rPr>
          <w:rFonts w:eastAsia="Cambria"/>
        </w:rPr>
        <w:t xml:space="preserve"> </w:t>
      </w:r>
      <w:r w:rsidR="003E6BA3">
        <w:rPr>
          <w:rFonts w:eastAsia="Cambria"/>
        </w:rPr>
        <w:t>Any want or urge, whether it explicitly appears as such to sp</w:t>
      </w:r>
      <w:r w:rsidR="00986A8F">
        <w:rPr>
          <w:rFonts w:eastAsia="Cambria"/>
        </w:rPr>
        <w:t>ecific agents, has a value. W</w:t>
      </w:r>
      <w:r w:rsidR="003E6BA3">
        <w:rPr>
          <w:rFonts w:eastAsia="Cambria"/>
        </w:rPr>
        <w:t xml:space="preserve">ants </w:t>
      </w:r>
      <w:r w:rsidR="00986A8F">
        <w:rPr>
          <w:rFonts w:eastAsia="Cambria"/>
        </w:rPr>
        <w:t xml:space="preserve">or urges </w:t>
      </w:r>
      <w:r w:rsidR="003E6BA3">
        <w:rPr>
          <w:rFonts w:eastAsia="Cambria"/>
        </w:rPr>
        <w:t xml:space="preserve">have an integral evaluative aspect </w:t>
      </w:r>
      <w:r w:rsidR="003E6BA3" w:rsidRPr="007D0E63">
        <w:rPr>
          <w:rFonts w:eastAsia="Cambria"/>
        </w:rPr>
        <w:t xml:space="preserve">because agents constitute themselves as agents by reflecting about </w:t>
      </w:r>
      <w:r w:rsidR="003E6BA3">
        <w:rPr>
          <w:rFonts w:eastAsia="Cambria"/>
        </w:rPr>
        <w:t xml:space="preserve">what </w:t>
      </w:r>
      <w:r w:rsidR="003E6BA3" w:rsidRPr="007D0E63">
        <w:rPr>
          <w:rFonts w:eastAsia="Cambria"/>
        </w:rPr>
        <w:t>count</w:t>
      </w:r>
      <w:r w:rsidR="003E6BA3">
        <w:rPr>
          <w:rFonts w:eastAsia="Cambria"/>
        </w:rPr>
        <w:t>s</w:t>
      </w:r>
      <w:r w:rsidR="003E6BA3" w:rsidRPr="007D0E63">
        <w:rPr>
          <w:rFonts w:eastAsia="Cambria"/>
        </w:rPr>
        <w:t xml:space="preserve"> as appropriate or good </w:t>
      </w:r>
      <w:r w:rsidR="003E6BA3">
        <w:rPr>
          <w:rFonts w:eastAsia="Cambria"/>
        </w:rPr>
        <w:t>to want. Another way of saying this is that responsiveness</w:t>
      </w:r>
      <w:r w:rsidR="003E6BA3" w:rsidRPr="007D0E63">
        <w:rPr>
          <w:rFonts w:eastAsia="Cambria"/>
        </w:rPr>
        <w:t xml:space="preserve"> to</w:t>
      </w:r>
      <w:r w:rsidR="003E6BA3">
        <w:rPr>
          <w:rFonts w:eastAsia="Cambria"/>
        </w:rPr>
        <w:t xml:space="preserve"> values and norms and so possession and exercise of the capacity to make judgments of goodness is a</w:t>
      </w:r>
      <w:r w:rsidR="00D2179C">
        <w:rPr>
          <w:rFonts w:eastAsia="Cambria"/>
        </w:rPr>
        <w:t xml:space="preserve"> </w:t>
      </w:r>
      <w:r w:rsidR="003A55D7">
        <w:rPr>
          <w:rFonts w:eastAsia="Cambria"/>
        </w:rPr>
        <w:t xml:space="preserve">necessary </w:t>
      </w:r>
      <w:r w:rsidR="00D2179C">
        <w:rPr>
          <w:rFonts w:eastAsia="Cambria"/>
        </w:rPr>
        <w:t>condition</w:t>
      </w:r>
      <w:r w:rsidR="003E6BA3">
        <w:rPr>
          <w:rFonts w:eastAsia="Cambria"/>
        </w:rPr>
        <w:t xml:space="preserve"> for wanting </w:t>
      </w:r>
      <w:r w:rsidR="00986A8F">
        <w:rPr>
          <w:rFonts w:eastAsia="Cambria"/>
        </w:rPr>
        <w:t xml:space="preserve">by humans </w:t>
      </w:r>
      <w:r w:rsidR="003E6BA3">
        <w:rPr>
          <w:rFonts w:eastAsia="Cambria"/>
        </w:rPr>
        <w:t>qua social being</w:t>
      </w:r>
      <w:r w:rsidR="00986A8F">
        <w:rPr>
          <w:rFonts w:eastAsia="Cambria"/>
        </w:rPr>
        <w:t>s</w:t>
      </w:r>
      <w:r w:rsidR="003E6BA3">
        <w:rPr>
          <w:rFonts w:eastAsia="Cambria"/>
        </w:rPr>
        <w:t xml:space="preserve">; </w:t>
      </w:r>
      <w:r w:rsidR="00986A8F">
        <w:rPr>
          <w:rFonts w:eastAsia="Cambria"/>
        </w:rPr>
        <w:t>wanting is</w:t>
      </w:r>
      <w:r w:rsidR="00F3644E" w:rsidRPr="007D0E63">
        <w:rPr>
          <w:rFonts w:eastAsia="Cambria"/>
        </w:rPr>
        <w:t xml:space="preserve"> a practical achievement of ‘minded’ animals.</w:t>
      </w:r>
      <w:r w:rsidR="00D03E20">
        <w:rPr>
          <w:rStyle w:val="FootnoteReference"/>
          <w:rFonts w:eastAsia="Cambria"/>
        </w:rPr>
        <w:footnoteReference w:id="30"/>
      </w:r>
      <w:r w:rsidR="0074399D">
        <w:rPr>
          <w:rFonts w:eastAsia="Cambria"/>
        </w:rPr>
        <w:t xml:space="preserve"> Although this view of human wants appears quite ambitious, it </w:t>
      </w:r>
      <w:r w:rsidR="00CD5DA3">
        <w:rPr>
          <w:rFonts w:eastAsia="Cambria"/>
        </w:rPr>
        <w:t>need not be, if we see it as</w:t>
      </w:r>
      <w:r w:rsidR="0074399D">
        <w:rPr>
          <w:rFonts w:eastAsia="Cambria"/>
        </w:rPr>
        <w:t xml:space="preserve"> </w:t>
      </w:r>
      <w:r w:rsidR="00CD5DA3">
        <w:rPr>
          <w:rFonts w:eastAsia="Cambria"/>
        </w:rPr>
        <w:t>contextualizing</w:t>
      </w:r>
      <w:r w:rsidR="0074399D">
        <w:rPr>
          <w:rFonts w:eastAsia="Cambria"/>
        </w:rPr>
        <w:t xml:space="preserve"> </w:t>
      </w:r>
      <w:r w:rsidR="00CD5DA3">
        <w:rPr>
          <w:rFonts w:eastAsia="Cambria"/>
        </w:rPr>
        <w:t>wants</w:t>
      </w:r>
      <w:r w:rsidR="0074399D">
        <w:rPr>
          <w:rFonts w:eastAsia="Cambria"/>
        </w:rPr>
        <w:t xml:space="preserve"> in human societi</w:t>
      </w:r>
      <w:r w:rsidR="00CD5DA3">
        <w:rPr>
          <w:rFonts w:eastAsia="Cambria"/>
        </w:rPr>
        <w:t>es in a way that chimes with Williams's broader meta-ethical commitments without being</w:t>
      </w:r>
      <w:r w:rsidR="0074399D">
        <w:rPr>
          <w:rFonts w:eastAsia="Cambria"/>
        </w:rPr>
        <w:t xml:space="preserve"> overly theoretically </w:t>
      </w:r>
      <w:r w:rsidR="00CD5DA3">
        <w:rPr>
          <w:rFonts w:eastAsia="Cambria"/>
        </w:rPr>
        <w:t>taxing</w:t>
      </w:r>
      <w:r w:rsidR="0074399D">
        <w:rPr>
          <w:rFonts w:eastAsia="Cambria"/>
        </w:rPr>
        <w:t>.</w:t>
      </w:r>
    </w:p>
    <w:p w14:paraId="64E19459" w14:textId="2C96BBB2" w:rsidR="00AF6C3F" w:rsidRDefault="009916BB" w:rsidP="00D732DE">
      <w:pPr>
        <w:spacing w:line="360" w:lineRule="auto"/>
        <w:ind w:firstLine="720"/>
        <w:contextualSpacing/>
        <w:rPr>
          <w:rFonts w:eastAsia="Cambria"/>
        </w:rPr>
      </w:pPr>
      <w:r>
        <w:rPr>
          <w:rFonts w:eastAsia="Cambria"/>
        </w:rPr>
        <w:t>Let us grant th</w:t>
      </w:r>
      <w:r w:rsidR="00BF4F3D">
        <w:rPr>
          <w:rFonts w:eastAsia="Cambria"/>
        </w:rPr>
        <w:t>at the self-constitutivist has the resources to respond to Williams, does she also</w:t>
      </w:r>
      <w:r>
        <w:rPr>
          <w:rFonts w:eastAsia="Cambria"/>
        </w:rPr>
        <w:t xml:space="preserve"> show that </w:t>
      </w:r>
      <w:r w:rsidR="00F3644E" w:rsidRPr="007D0E63">
        <w:rPr>
          <w:rFonts w:eastAsia="Cambria"/>
        </w:rPr>
        <w:t xml:space="preserve">the essence of willing </w:t>
      </w:r>
      <w:r w:rsidR="00BF4F3D">
        <w:rPr>
          <w:rFonts w:eastAsia="Cambria"/>
        </w:rPr>
        <w:t xml:space="preserve">is </w:t>
      </w:r>
      <w:r w:rsidR="00F3644E" w:rsidRPr="007D0E63">
        <w:rPr>
          <w:rFonts w:eastAsia="Cambria"/>
        </w:rPr>
        <w:t xml:space="preserve">the good? </w:t>
      </w:r>
      <w:r w:rsidR="00DD3D58">
        <w:rPr>
          <w:rFonts w:eastAsia="Cambria"/>
        </w:rPr>
        <w:t>If</w:t>
      </w:r>
      <w:r w:rsidR="00F3644E" w:rsidRPr="007D0E63">
        <w:rPr>
          <w:rFonts w:eastAsia="Cambria"/>
        </w:rPr>
        <w:t xml:space="preserve"> </w:t>
      </w:r>
      <w:r w:rsidR="00F3644E" w:rsidRPr="007D0E63">
        <w:rPr>
          <w:rFonts w:eastAsia="Cambria"/>
          <w:i/>
        </w:rPr>
        <w:t>das Gute</w:t>
      </w:r>
      <w:r w:rsidR="00F3644E" w:rsidRPr="007D0E63">
        <w:rPr>
          <w:rFonts w:eastAsia="Cambria"/>
        </w:rPr>
        <w:t xml:space="preserve"> is whatever has</w:t>
      </w:r>
      <w:r w:rsidR="00D732DE">
        <w:rPr>
          <w:rFonts w:eastAsia="Cambria"/>
        </w:rPr>
        <w:t xml:space="preserve"> the role of directing willing</w:t>
      </w:r>
      <w:r w:rsidR="00DD3D58">
        <w:rPr>
          <w:rFonts w:eastAsia="Cambria"/>
        </w:rPr>
        <w:t>,</w:t>
      </w:r>
      <w:r w:rsidR="00D732DE">
        <w:rPr>
          <w:rStyle w:val="FootnoteReference"/>
          <w:rFonts w:eastAsia="Cambria"/>
        </w:rPr>
        <w:footnoteReference w:id="31"/>
      </w:r>
      <w:r w:rsidR="00DD3D58">
        <w:rPr>
          <w:rFonts w:eastAsia="Cambria"/>
        </w:rPr>
        <w:t xml:space="preserve"> then it seems </w:t>
      </w:r>
      <w:r w:rsidR="00BF4F3D">
        <w:rPr>
          <w:rFonts w:eastAsia="Cambria"/>
        </w:rPr>
        <w:t xml:space="preserve">that </w:t>
      </w:r>
      <w:r w:rsidR="00DD3D58">
        <w:rPr>
          <w:rFonts w:eastAsia="Cambria"/>
        </w:rPr>
        <w:t xml:space="preserve">the lines between </w:t>
      </w:r>
      <w:r w:rsidR="00BF4F3D">
        <w:rPr>
          <w:rFonts w:eastAsia="Cambria"/>
        </w:rPr>
        <w:t xml:space="preserve">what is </w:t>
      </w:r>
      <w:r w:rsidR="00DD3D58">
        <w:rPr>
          <w:rFonts w:eastAsia="Cambria"/>
        </w:rPr>
        <w:t xml:space="preserve">good for the agent, </w:t>
      </w:r>
      <w:r w:rsidR="00BF4F3D">
        <w:rPr>
          <w:rFonts w:eastAsia="Cambria"/>
        </w:rPr>
        <w:t xml:space="preserve">what is </w:t>
      </w:r>
      <w:r w:rsidR="00CD5DA3">
        <w:rPr>
          <w:rFonts w:eastAsia="Cambria"/>
        </w:rPr>
        <w:t>satisfying for the well-socializ</w:t>
      </w:r>
      <w:r w:rsidR="00DD3D58">
        <w:rPr>
          <w:rFonts w:eastAsia="Cambria"/>
        </w:rPr>
        <w:t xml:space="preserve">ed agent, and </w:t>
      </w:r>
      <w:r w:rsidR="00BF4F3D">
        <w:rPr>
          <w:rFonts w:eastAsia="Cambria"/>
        </w:rPr>
        <w:t xml:space="preserve">what is </w:t>
      </w:r>
      <w:r w:rsidR="00DD3D58">
        <w:rPr>
          <w:rFonts w:eastAsia="Cambria"/>
        </w:rPr>
        <w:t>socially acceptable blend into one another, allowing no alternative conception of the objective good. W</w:t>
      </w:r>
      <w:r w:rsidR="00F3644E" w:rsidRPr="007D0E63">
        <w:rPr>
          <w:rFonts w:eastAsia="Cambria"/>
        </w:rPr>
        <w:t xml:space="preserve">e can have </w:t>
      </w:r>
      <w:r w:rsidR="00DD3D58">
        <w:rPr>
          <w:rFonts w:eastAsia="Cambria"/>
        </w:rPr>
        <w:t>'</w:t>
      </w:r>
      <w:r w:rsidR="00F3644E" w:rsidRPr="007D0E63">
        <w:rPr>
          <w:rFonts w:eastAsia="Cambria"/>
        </w:rPr>
        <w:t>good for</w:t>
      </w:r>
      <w:r w:rsidR="00DD3D58">
        <w:rPr>
          <w:rFonts w:eastAsia="Cambria"/>
        </w:rPr>
        <w:t>'</w:t>
      </w:r>
      <w:r w:rsidR="00F3644E" w:rsidRPr="007D0E63">
        <w:rPr>
          <w:rFonts w:eastAsia="Cambria"/>
        </w:rPr>
        <w:t xml:space="preserve"> </w:t>
      </w:r>
      <w:r w:rsidR="00A92601">
        <w:rPr>
          <w:rFonts w:eastAsia="Cambria"/>
        </w:rPr>
        <w:t xml:space="preserve">– </w:t>
      </w:r>
      <w:r w:rsidR="00F3644E" w:rsidRPr="007D0E63">
        <w:rPr>
          <w:rFonts w:eastAsia="Cambria"/>
        </w:rPr>
        <w:t>an agent or a collective</w:t>
      </w:r>
      <w:r w:rsidR="00A92601">
        <w:rPr>
          <w:rFonts w:eastAsia="Cambria"/>
        </w:rPr>
        <w:t xml:space="preserve"> –</w:t>
      </w:r>
      <w:r w:rsidR="00F3644E" w:rsidRPr="007D0E63">
        <w:rPr>
          <w:rFonts w:eastAsia="Cambria"/>
        </w:rPr>
        <w:t xml:space="preserve"> but no objective, singular and terminal conception of the good. Given the denial of mind-independent normative and evaluative facts, the self-constitutivist can stand her ground and insist that it makes no sense to speak of the good outside </w:t>
      </w:r>
      <w:r w:rsidR="00F3644E" w:rsidRPr="007D0E63">
        <w:rPr>
          <w:rFonts w:eastAsia="Cambria"/>
          <w:i/>
        </w:rPr>
        <w:t>some</w:t>
      </w:r>
      <w:r w:rsidR="00F3644E" w:rsidRPr="007D0E63">
        <w:rPr>
          <w:rFonts w:eastAsia="Cambria"/>
        </w:rPr>
        <w:t xml:space="preserve"> collective which gives the concept its application. </w:t>
      </w:r>
      <w:r w:rsidR="00BF4F3D">
        <w:rPr>
          <w:rFonts w:eastAsia="Cambria"/>
        </w:rPr>
        <w:t xml:space="preserve">For </w:t>
      </w:r>
      <w:r w:rsidR="00DD3D58">
        <w:rPr>
          <w:rFonts w:eastAsia="Cambria"/>
        </w:rPr>
        <w:t>t</w:t>
      </w:r>
      <w:r w:rsidR="00BF4F3D">
        <w:rPr>
          <w:rFonts w:eastAsia="Cambria"/>
        </w:rPr>
        <w:t xml:space="preserve">he Hegelian self-constitutivist, </w:t>
      </w:r>
      <w:r w:rsidR="00DD3D58">
        <w:rPr>
          <w:rFonts w:eastAsia="Cambria"/>
        </w:rPr>
        <w:t>t</w:t>
      </w:r>
      <w:r w:rsidR="00F3644E" w:rsidRPr="007D0E63">
        <w:rPr>
          <w:rFonts w:eastAsia="Cambria"/>
        </w:rPr>
        <w:t>his is no obstacle</w:t>
      </w:r>
      <w:r w:rsidR="00DD3D58">
        <w:rPr>
          <w:rFonts w:eastAsia="Cambria"/>
        </w:rPr>
        <w:t xml:space="preserve"> </w:t>
      </w:r>
      <w:r w:rsidR="00AF6C3F">
        <w:rPr>
          <w:rFonts w:eastAsia="Cambria"/>
        </w:rPr>
        <w:t xml:space="preserve">in claiming that something is objectively good since the distinctions between subjective and objective, good and no </w:t>
      </w:r>
      <w:proofErr w:type="gramStart"/>
      <w:r w:rsidR="00AF6C3F">
        <w:rPr>
          <w:rFonts w:eastAsia="Cambria"/>
        </w:rPr>
        <w:t>good,</w:t>
      </w:r>
      <w:proofErr w:type="gramEnd"/>
      <w:r w:rsidR="00AF6C3F">
        <w:rPr>
          <w:rFonts w:eastAsia="Cambria"/>
        </w:rPr>
        <w:t xml:space="preserve"> are perfectly possible within particular instances of ethical life. The upshot of ‘Morality’ is that we should abandon talk about the good a</w:t>
      </w:r>
      <w:r w:rsidR="00F3644E" w:rsidRPr="007D0E63">
        <w:rPr>
          <w:rFonts w:eastAsia="Cambria"/>
        </w:rPr>
        <w:t xml:space="preserve">nd </w:t>
      </w:r>
      <w:r w:rsidR="00DD3D58">
        <w:rPr>
          <w:rFonts w:eastAsia="Cambria"/>
        </w:rPr>
        <w:t>consider</w:t>
      </w:r>
      <w:r w:rsidR="00F3644E" w:rsidRPr="007D0E63">
        <w:rPr>
          <w:rFonts w:eastAsia="Cambria"/>
        </w:rPr>
        <w:t xml:space="preserve"> candidate goods within ethical </w:t>
      </w:r>
      <w:proofErr w:type="gramStart"/>
      <w:r w:rsidR="00F3644E" w:rsidRPr="007D0E63">
        <w:rPr>
          <w:rFonts w:eastAsia="Cambria"/>
        </w:rPr>
        <w:t>life</w:t>
      </w:r>
      <w:r w:rsidR="00526792">
        <w:rPr>
          <w:rFonts w:eastAsia="Cambria"/>
        </w:rPr>
        <w:t>,</w:t>
      </w:r>
      <w:proofErr w:type="gramEnd"/>
      <w:r w:rsidR="00526792">
        <w:rPr>
          <w:rFonts w:eastAsia="Cambria"/>
        </w:rPr>
        <w:t xml:space="preserve"> we can only have goods and judge them as such relative to</w:t>
      </w:r>
      <w:r w:rsidR="00526792" w:rsidRPr="00526792">
        <w:rPr>
          <w:rFonts w:eastAsia="Cambria"/>
        </w:rPr>
        <w:t xml:space="preserve"> </w:t>
      </w:r>
      <w:r w:rsidR="00526792">
        <w:rPr>
          <w:rFonts w:eastAsia="Cambria"/>
        </w:rPr>
        <w:t>our</w:t>
      </w:r>
      <w:r w:rsidR="00526792" w:rsidRPr="007D0E63">
        <w:rPr>
          <w:rFonts w:eastAsia="Cambria"/>
        </w:rPr>
        <w:t xml:space="preserve"> </w:t>
      </w:r>
      <w:r w:rsidR="00526792" w:rsidRPr="007D0E63">
        <w:rPr>
          <w:rFonts w:eastAsia="Cambria"/>
          <w:i/>
        </w:rPr>
        <w:t>sittlich</w:t>
      </w:r>
      <w:r w:rsidR="00526792" w:rsidRPr="007D0E63">
        <w:rPr>
          <w:rFonts w:eastAsia="Cambria"/>
        </w:rPr>
        <w:t xml:space="preserve"> concerns </w:t>
      </w:r>
      <w:r w:rsidR="005D3457">
        <w:rPr>
          <w:rFonts w:eastAsia="Cambria"/>
        </w:rPr>
        <w:t>and</w:t>
      </w:r>
      <w:r w:rsidR="00526792">
        <w:rPr>
          <w:rFonts w:eastAsia="Cambria"/>
        </w:rPr>
        <w:t xml:space="preserve"> situation</w:t>
      </w:r>
      <w:r w:rsidR="00F3644E" w:rsidRPr="007D0E63">
        <w:rPr>
          <w:rFonts w:eastAsia="Cambria"/>
        </w:rPr>
        <w:t>.</w:t>
      </w:r>
      <w:r w:rsidR="00F3644E" w:rsidRPr="007D0E63">
        <w:rPr>
          <w:rStyle w:val="FootnoteReference"/>
          <w:rFonts w:eastAsia="Cambria"/>
        </w:rPr>
        <w:footnoteReference w:id="32"/>
      </w:r>
      <w:r w:rsidR="005D3457">
        <w:rPr>
          <w:rFonts w:eastAsia="Cambria"/>
        </w:rPr>
        <w:t xml:space="preserve"> </w:t>
      </w:r>
      <w:r w:rsidR="00AF6C3F">
        <w:rPr>
          <w:rFonts w:eastAsia="Cambria"/>
        </w:rPr>
        <w:t>To test this interpretation we may turn to a text where Hegel discusses explicitly the idea of the good, in</w:t>
      </w:r>
      <w:r w:rsidR="00F3644E" w:rsidRPr="007D0E63">
        <w:rPr>
          <w:rFonts w:eastAsia="Cambria"/>
        </w:rPr>
        <w:t xml:space="preserve"> penultimate chapter of the</w:t>
      </w:r>
      <w:r w:rsidR="00986A8F" w:rsidRPr="00986A8F">
        <w:rPr>
          <w:rFonts w:eastAsia="Cambria"/>
          <w:i/>
        </w:rPr>
        <w:t xml:space="preserve"> </w:t>
      </w:r>
      <w:r w:rsidR="00986A8F">
        <w:rPr>
          <w:rFonts w:eastAsia="Cambria"/>
          <w:i/>
        </w:rPr>
        <w:t>Science of Logic</w:t>
      </w:r>
      <w:r w:rsidR="00F3644E" w:rsidRPr="007D0E63">
        <w:rPr>
          <w:rFonts w:eastAsia="Cambria"/>
        </w:rPr>
        <w:t>, ‘The Idea of Cognition’</w:t>
      </w:r>
      <w:r w:rsidR="001007FA">
        <w:rPr>
          <w:rFonts w:eastAsia="Cambria"/>
        </w:rPr>
        <w:t xml:space="preserve">, </w:t>
      </w:r>
      <w:r w:rsidR="00AF6C3F">
        <w:rPr>
          <w:rFonts w:eastAsia="Cambria"/>
        </w:rPr>
        <w:t xml:space="preserve">which </w:t>
      </w:r>
      <w:r w:rsidR="001007FA">
        <w:rPr>
          <w:rFonts w:eastAsia="Cambria"/>
        </w:rPr>
        <w:t>consists of two sections</w:t>
      </w:r>
      <w:r w:rsidR="00F664CD">
        <w:rPr>
          <w:rFonts w:eastAsia="Cambria"/>
        </w:rPr>
        <w:t>,</w:t>
      </w:r>
      <w:r w:rsidR="001007FA">
        <w:rPr>
          <w:rFonts w:eastAsia="Cambria"/>
        </w:rPr>
        <w:t xml:space="preserve"> </w:t>
      </w:r>
      <w:r w:rsidR="001007FA" w:rsidRPr="007D0E63">
        <w:rPr>
          <w:rFonts w:eastAsia="Cambria"/>
        </w:rPr>
        <w:t>‘The Idea of the True’</w:t>
      </w:r>
      <w:r w:rsidR="001007FA">
        <w:rPr>
          <w:rFonts w:eastAsia="Cambria"/>
        </w:rPr>
        <w:t xml:space="preserve"> and </w:t>
      </w:r>
      <w:r w:rsidR="001007FA" w:rsidRPr="007D0E63">
        <w:rPr>
          <w:rFonts w:eastAsia="Cambria"/>
        </w:rPr>
        <w:t>‘The Idea of the Good’</w:t>
      </w:r>
      <w:r w:rsidR="00F3644E" w:rsidRPr="007D0E63">
        <w:rPr>
          <w:rFonts w:eastAsia="Cambria"/>
        </w:rPr>
        <w:t>.</w:t>
      </w:r>
      <w:r w:rsidR="00F3644E" w:rsidRPr="007D0E63">
        <w:rPr>
          <w:rFonts w:eastAsia="Cambria"/>
          <w:vertAlign w:val="superscript"/>
        </w:rPr>
        <w:footnoteReference w:id="33"/>
      </w:r>
      <w:r w:rsidR="00F3644E" w:rsidRPr="007D0E63">
        <w:rPr>
          <w:rFonts w:eastAsia="Cambria"/>
        </w:rPr>
        <w:t xml:space="preserve"> </w:t>
      </w:r>
    </w:p>
    <w:p w14:paraId="0FED05BE" w14:textId="297E8AD3" w:rsidR="00F3644E" w:rsidRPr="007D0E63" w:rsidRDefault="00AF6C3F" w:rsidP="00D732DE">
      <w:pPr>
        <w:spacing w:line="360" w:lineRule="auto"/>
        <w:ind w:firstLine="720"/>
        <w:contextualSpacing/>
        <w:rPr>
          <w:rFonts w:eastAsia="Cambria"/>
        </w:rPr>
      </w:pPr>
      <w:r>
        <w:rPr>
          <w:rFonts w:eastAsia="Cambria"/>
        </w:rPr>
        <w:t xml:space="preserve">Hegel begins the section by stating </w:t>
      </w:r>
      <w:r w:rsidR="006B0032">
        <w:rPr>
          <w:rFonts w:eastAsia="Cambria"/>
        </w:rPr>
        <w:t xml:space="preserve">that </w:t>
      </w:r>
      <w:r w:rsidR="00F664CD">
        <w:rPr>
          <w:rFonts w:eastAsia="Cambria"/>
        </w:rPr>
        <w:t xml:space="preserve">the good </w:t>
      </w:r>
      <w:r w:rsidR="00F3644E" w:rsidRPr="007D0E63">
        <w:rPr>
          <w:rFonts w:eastAsia="Cambria"/>
        </w:rPr>
        <w:t>a</w:t>
      </w:r>
      <w:r w:rsidR="00480A6B">
        <w:rPr>
          <w:rFonts w:eastAsia="Cambria"/>
        </w:rPr>
        <w:t>ppears ‘with the worth of the universal</w:t>
      </w:r>
      <w:r w:rsidR="00F3644E" w:rsidRPr="007D0E63">
        <w:rPr>
          <w:rFonts w:eastAsia="Cambria"/>
        </w:rPr>
        <w:t xml:space="preserve"> because it is within itself the totality of the Notion’ (</w:t>
      </w:r>
      <w:r w:rsidR="00F3644E" w:rsidRPr="00274C2E">
        <w:rPr>
          <w:rFonts w:eastAsia="Cambria"/>
          <w:i/>
        </w:rPr>
        <w:t>SL</w:t>
      </w:r>
      <w:r w:rsidR="00F3644E" w:rsidRPr="007D0E63">
        <w:rPr>
          <w:rFonts w:eastAsia="Cambria"/>
        </w:rPr>
        <w:t xml:space="preserve"> 818</w:t>
      </w:r>
      <w:r w:rsidR="00F3644E">
        <w:rPr>
          <w:rFonts w:eastAsia="Cambria"/>
        </w:rPr>
        <w:t xml:space="preserve">, </w:t>
      </w:r>
      <w:commentRangeStart w:id="3"/>
      <w:r w:rsidR="00F3644E">
        <w:rPr>
          <w:rFonts w:eastAsia="Cambria"/>
        </w:rPr>
        <w:t>II</w:t>
      </w:r>
      <w:commentRangeEnd w:id="3"/>
      <w:r w:rsidR="00A92601">
        <w:rPr>
          <w:rStyle w:val="CommentReference"/>
        </w:rPr>
        <w:commentReference w:id="3"/>
      </w:r>
      <w:r w:rsidR="00F3644E">
        <w:rPr>
          <w:rFonts w:eastAsia="Cambria"/>
        </w:rPr>
        <w:t xml:space="preserve"> 542</w:t>
      </w:r>
      <w:r w:rsidR="00480A6B">
        <w:rPr>
          <w:rFonts w:eastAsia="Cambria"/>
        </w:rPr>
        <w:t xml:space="preserve"> translation altered</w:t>
      </w:r>
      <w:r w:rsidR="00F3644E" w:rsidRPr="007D0E63">
        <w:rPr>
          <w:rFonts w:eastAsia="Cambria"/>
        </w:rPr>
        <w:t xml:space="preserve">). </w:t>
      </w:r>
      <w:r w:rsidR="006B0032">
        <w:rPr>
          <w:rFonts w:eastAsia="Cambria"/>
        </w:rPr>
        <w:t>T</w:t>
      </w:r>
      <w:r>
        <w:rPr>
          <w:rFonts w:eastAsia="Cambria"/>
        </w:rPr>
        <w:t>he self-cons</w:t>
      </w:r>
      <w:r w:rsidR="006B0032">
        <w:rPr>
          <w:rFonts w:eastAsia="Cambria"/>
        </w:rPr>
        <w:t>t</w:t>
      </w:r>
      <w:r>
        <w:rPr>
          <w:rFonts w:eastAsia="Cambria"/>
        </w:rPr>
        <w:t xml:space="preserve">itutivist might </w:t>
      </w:r>
      <w:r w:rsidR="006B0032">
        <w:rPr>
          <w:rFonts w:eastAsia="Cambria"/>
        </w:rPr>
        <w:t>seek to explain this</w:t>
      </w:r>
      <w:r>
        <w:rPr>
          <w:rFonts w:eastAsia="Cambria"/>
        </w:rPr>
        <w:t xml:space="preserve"> </w:t>
      </w:r>
      <w:r w:rsidR="00034F5C">
        <w:rPr>
          <w:rFonts w:eastAsia="Cambria"/>
        </w:rPr>
        <w:t>characteriz</w:t>
      </w:r>
      <w:r w:rsidR="006B0032">
        <w:rPr>
          <w:rFonts w:eastAsia="Cambria"/>
        </w:rPr>
        <w:t xml:space="preserve">ation of the good </w:t>
      </w:r>
      <w:r>
        <w:rPr>
          <w:rFonts w:eastAsia="Cambria"/>
        </w:rPr>
        <w:t>is by offering an aggregative</w:t>
      </w:r>
      <w:r w:rsidR="004F1E8E">
        <w:rPr>
          <w:rFonts w:eastAsia="Cambria"/>
        </w:rPr>
        <w:t xml:space="preserve"> interpretation of '</w:t>
      </w:r>
      <w:r w:rsidR="00F3644E" w:rsidRPr="007D0E63">
        <w:rPr>
          <w:rFonts w:eastAsia="Cambria"/>
        </w:rPr>
        <w:t>totality</w:t>
      </w:r>
      <w:r w:rsidR="004F1E8E">
        <w:rPr>
          <w:rFonts w:eastAsia="Cambria"/>
        </w:rPr>
        <w:t xml:space="preserve"> of the Notion'</w:t>
      </w:r>
      <w:r w:rsidR="006B0032">
        <w:rPr>
          <w:rFonts w:eastAsia="Cambria"/>
        </w:rPr>
        <w:t>. The</w:t>
      </w:r>
      <w:r>
        <w:rPr>
          <w:rFonts w:eastAsia="Cambria"/>
        </w:rPr>
        <w:t xml:space="preserve"> summation of</w:t>
      </w:r>
      <w:r w:rsidR="00F3644E" w:rsidRPr="007D0E63">
        <w:rPr>
          <w:rFonts w:eastAsia="Cambria"/>
        </w:rPr>
        <w:t xml:space="preserve"> various local evaluations of goodness</w:t>
      </w:r>
      <w:r w:rsidR="006B0032">
        <w:rPr>
          <w:rFonts w:eastAsia="Cambria"/>
        </w:rPr>
        <w:t xml:space="preserve"> permits us to form</w:t>
      </w:r>
      <w:r w:rsidR="00A93547">
        <w:rPr>
          <w:rFonts w:eastAsia="Cambria"/>
        </w:rPr>
        <w:t xml:space="preserve"> a conception of </w:t>
      </w:r>
      <w:r w:rsidR="00A93547" w:rsidRPr="004F1E8E">
        <w:rPr>
          <w:rFonts w:eastAsia="Cambria"/>
          <w:i/>
        </w:rPr>
        <w:t>the</w:t>
      </w:r>
      <w:r w:rsidR="00A93547">
        <w:rPr>
          <w:rFonts w:eastAsia="Cambria"/>
        </w:rPr>
        <w:t xml:space="preserve"> good without sacrificing the commitment to local </w:t>
      </w:r>
      <w:r w:rsidR="00A93547" w:rsidRPr="00A93547">
        <w:rPr>
          <w:rFonts w:eastAsia="Cambria"/>
          <w:i/>
        </w:rPr>
        <w:t>sittlich</w:t>
      </w:r>
      <w:r w:rsidR="00A93547">
        <w:rPr>
          <w:rFonts w:eastAsia="Cambria"/>
        </w:rPr>
        <w:t xml:space="preserve"> concerns</w:t>
      </w:r>
      <w:r w:rsidR="004F1E8E">
        <w:rPr>
          <w:rFonts w:eastAsia="Cambria"/>
        </w:rPr>
        <w:t>. T</w:t>
      </w:r>
      <w:r w:rsidR="00F664CD">
        <w:rPr>
          <w:rFonts w:eastAsia="Cambria"/>
        </w:rPr>
        <w:t xml:space="preserve">he </w:t>
      </w:r>
      <w:r w:rsidR="004F1E8E">
        <w:rPr>
          <w:rFonts w:eastAsia="Cambria"/>
        </w:rPr>
        <w:t>question</w:t>
      </w:r>
      <w:r w:rsidR="00F664CD">
        <w:rPr>
          <w:rFonts w:eastAsia="Cambria"/>
        </w:rPr>
        <w:t xml:space="preserve"> </w:t>
      </w:r>
      <w:r w:rsidR="00F3644E" w:rsidRPr="007D0E63">
        <w:rPr>
          <w:rFonts w:eastAsia="Cambria"/>
        </w:rPr>
        <w:t xml:space="preserve">is </w:t>
      </w:r>
      <w:r w:rsidR="004F1E8E">
        <w:rPr>
          <w:rFonts w:eastAsia="Cambria"/>
        </w:rPr>
        <w:t>how we can identify</w:t>
      </w:r>
      <w:r w:rsidR="00A93547">
        <w:rPr>
          <w:rFonts w:eastAsia="Cambria"/>
        </w:rPr>
        <w:t xml:space="preserve"> mistaken</w:t>
      </w:r>
      <w:r w:rsidR="00F3644E" w:rsidRPr="007D0E63">
        <w:rPr>
          <w:rFonts w:eastAsia="Cambria"/>
        </w:rPr>
        <w:t xml:space="preserve"> evaluati</w:t>
      </w:r>
      <w:r w:rsidR="00A93547">
        <w:rPr>
          <w:rFonts w:eastAsia="Cambria"/>
        </w:rPr>
        <w:t>ons in order to neutralize them in the summing up</w:t>
      </w:r>
      <w:r w:rsidR="00F3644E" w:rsidRPr="007D0E63">
        <w:rPr>
          <w:rFonts w:eastAsia="Cambria"/>
        </w:rPr>
        <w:t>.</w:t>
      </w:r>
      <w:r w:rsidR="001071BC">
        <w:rPr>
          <w:rStyle w:val="FootnoteReference"/>
          <w:rFonts w:eastAsia="Cambria"/>
        </w:rPr>
        <w:footnoteReference w:id="34"/>
      </w:r>
      <w:r w:rsidR="001071BC">
        <w:rPr>
          <w:rFonts w:eastAsia="Cambria"/>
        </w:rPr>
        <w:t xml:space="preserve"> </w:t>
      </w:r>
      <w:r w:rsidR="00A93547">
        <w:rPr>
          <w:rFonts w:eastAsia="Cambria"/>
        </w:rPr>
        <w:t>T</w:t>
      </w:r>
      <w:r w:rsidR="00F3644E" w:rsidRPr="007D0E63">
        <w:rPr>
          <w:rFonts w:eastAsia="Cambria"/>
        </w:rPr>
        <w:t>o do this we need to know for sure that they are mistakes</w:t>
      </w:r>
      <w:r w:rsidR="006B0032">
        <w:rPr>
          <w:rFonts w:eastAsia="Cambria"/>
        </w:rPr>
        <w:t>. This</w:t>
      </w:r>
      <w:r w:rsidR="00A93547">
        <w:rPr>
          <w:rFonts w:eastAsia="Cambria"/>
        </w:rPr>
        <w:t>, however,</w:t>
      </w:r>
      <w:r w:rsidR="00F3644E" w:rsidRPr="007D0E63">
        <w:rPr>
          <w:rFonts w:eastAsia="Cambria"/>
        </w:rPr>
        <w:t xml:space="preserve"> </w:t>
      </w:r>
      <w:r w:rsidR="00A93547">
        <w:rPr>
          <w:rFonts w:eastAsia="Cambria"/>
        </w:rPr>
        <w:t xml:space="preserve">would require </w:t>
      </w:r>
      <w:r w:rsidR="006B0032">
        <w:rPr>
          <w:rFonts w:eastAsia="Cambria"/>
        </w:rPr>
        <w:t xml:space="preserve">prior </w:t>
      </w:r>
      <w:r w:rsidR="00A93547">
        <w:rPr>
          <w:rFonts w:eastAsia="Cambria"/>
        </w:rPr>
        <w:t>knowledge of the good.</w:t>
      </w:r>
      <w:r w:rsidR="00F3644E" w:rsidRPr="007D0E63">
        <w:rPr>
          <w:rFonts w:eastAsia="Cambria"/>
        </w:rPr>
        <w:t xml:space="preserve"> </w:t>
      </w:r>
      <w:r w:rsidR="000F3B23">
        <w:rPr>
          <w:rFonts w:eastAsia="Cambria"/>
        </w:rPr>
        <w:t>Note</w:t>
      </w:r>
      <w:r>
        <w:rPr>
          <w:rFonts w:eastAsia="Cambria"/>
        </w:rPr>
        <w:t>,</w:t>
      </w:r>
      <w:r w:rsidR="000F3B23">
        <w:rPr>
          <w:rFonts w:eastAsia="Cambria"/>
        </w:rPr>
        <w:t xml:space="preserve"> however</w:t>
      </w:r>
      <w:r>
        <w:rPr>
          <w:rFonts w:eastAsia="Cambria"/>
        </w:rPr>
        <w:t>,</w:t>
      </w:r>
      <w:r w:rsidR="000F3B23">
        <w:rPr>
          <w:rFonts w:eastAsia="Cambria"/>
        </w:rPr>
        <w:t xml:space="preserve"> that we are not entirely bereft when it comes to judging goodness even if we may not claim to possess the good in its totality. Here is how the self-consitutivist might cast the matter. An end is what</w:t>
      </w:r>
      <w:r w:rsidR="000F3B23" w:rsidRPr="007D0E63">
        <w:rPr>
          <w:rFonts w:eastAsia="Cambria"/>
        </w:rPr>
        <w:t xml:space="preserve"> </w:t>
      </w:r>
      <w:r w:rsidR="000F3B23">
        <w:rPr>
          <w:rFonts w:eastAsia="Cambria"/>
        </w:rPr>
        <w:t>appears as</w:t>
      </w:r>
      <w:r w:rsidR="000F3B23" w:rsidRPr="007D0E63">
        <w:rPr>
          <w:rFonts w:eastAsia="Cambria"/>
        </w:rPr>
        <w:t xml:space="preserve"> worth pursuing </w:t>
      </w:r>
      <w:r w:rsidR="000F3B23">
        <w:rPr>
          <w:rFonts w:eastAsia="Cambria"/>
        </w:rPr>
        <w:t xml:space="preserve">to an agent </w:t>
      </w:r>
      <w:r w:rsidR="000F3B23" w:rsidRPr="007D0E63">
        <w:rPr>
          <w:rFonts w:eastAsia="Cambria"/>
        </w:rPr>
        <w:t xml:space="preserve">and it </w:t>
      </w:r>
      <w:r w:rsidR="000F3B23">
        <w:rPr>
          <w:rFonts w:eastAsia="Cambria"/>
        </w:rPr>
        <w:t>appears as</w:t>
      </w:r>
      <w:r w:rsidR="000F3B23" w:rsidRPr="007D0E63">
        <w:rPr>
          <w:rFonts w:eastAsia="Cambria"/>
        </w:rPr>
        <w:t xml:space="preserve"> worth pursuing because of some idea of goodness</w:t>
      </w:r>
      <w:r w:rsidR="000F3B23">
        <w:rPr>
          <w:rFonts w:eastAsia="Cambria"/>
        </w:rPr>
        <w:t xml:space="preserve"> that structures the agent's willing</w:t>
      </w:r>
      <w:r w:rsidR="000F3B23" w:rsidRPr="007D0E63">
        <w:rPr>
          <w:rFonts w:eastAsia="Cambria"/>
        </w:rPr>
        <w:t xml:space="preserve">. </w:t>
      </w:r>
      <w:r w:rsidR="000F3B23">
        <w:rPr>
          <w:rFonts w:eastAsia="Cambria"/>
        </w:rPr>
        <w:t xml:space="preserve">This idea of goodness in turn depends </w:t>
      </w:r>
      <w:r w:rsidR="000F3B23" w:rsidRPr="007D0E63">
        <w:rPr>
          <w:rFonts w:eastAsia="Cambria"/>
        </w:rPr>
        <w:t xml:space="preserve">on </w:t>
      </w:r>
      <w:r w:rsidR="000F3B23">
        <w:rPr>
          <w:rFonts w:eastAsia="Cambria"/>
        </w:rPr>
        <w:t>the</w:t>
      </w:r>
      <w:r w:rsidR="000F3B23" w:rsidRPr="007D0E63">
        <w:rPr>
          <w:rFonts w:eastAsia="Cambria"/>
        </w:rPr>
        <w:t xml:space="preserve"> nexus of evaluations to which the agent is sensitive by virtue of her membership to the structures of ethical life.</w:t>
      </w:r>
      <w:r w:rsidR="000F3B23" w:rsidRPr="000F3B23">
        <w:rPr>
          <w:rFonts w:eastAsia="Cambria"/>
        </w:rPr>
        <w:t xml:space="preserve"> </w:t>
      </w:r>
      <w:r w:rsidR="000F3B23">
        <w:rPr>
          <w:rFonts w:eastAsia="Cambria"/>
        </w:rPr>
        <w:t>Of course, the availability of the self-constitutivist position presupposes successfully</w:t>
      </w:r>
      <w:r w:rsidR="000F3B23" w:rsidRPr="007D0E63">
        <w:rPr>
          <w:rFonts w:eastAsia="Cambria"/>
        </w:rPr>
        <w:t xml:space="preserve"> </w:t>
      </w:r>
      <w:r w:rsidR="000F3B23">
        <w:rPr>
          <w:rFonts w:eastAsia="Cambria"/>
        </w:rPr>
        <w:t>blocking</w:t>
      </w:r>
      <w:r w:rsidR="000F3B23" w:rsidRPr="007D0E63">
        <w:rPr>
          <w:rFonts w:eastAsia="Cambria"/>
        </w:rPr>
        <w:t xml:space="preserve"> pervasive skepticism about evaluations; in the language of the </w:t>
      </w:r>
      <w:r w:rsidR="000F3B23" w:rsidRPr="007D0E63">
        <w:rPr>
          <w:rFonts w:eastAsia="Cambria"/>
          <w:i/>
        </w:rPr>
        <w:t>Logic</w:t>
      </w:r>
      <w:r w:rsidR="000F3B23" w:rsidRPr="007D0E63">
        <w:rPr>
          <w:rFonts w:eastAsia="Cambria"/>
        </w:rPr>
        <w:t>, evaluations</w:t>
      </w:r>
      <w:r>
        <w:rPr>
          <w:rFonts w:eastAsia="Cambria"/>
        </w:rPr>
        <w:t xml:space="preserve"> must</w:t>
      </w:r>
      <w:r w:rsidR="000F3B23" w:rsidRPr="007D0E63">
        <w:rPr>
          <w:rFonts w:eastAsia="Cambria"/>
        </w:rPr>
        <w:t xml:space="preserve"> </w:t>
      </w:r>
      <w:r w:rsidR="000F3B23" w:rsidRPr="00416E2A">
        <w:rPr>
          <w:rFonts w:eastAsia="Cambria"/>
          <w:i/>
        </w:rPr>
        <w:t>already</w:t>
      </w:r>
      <w:r w:rsidR="000F3B23" w:rsidRPr="007D0E63">
        <w:rPr>
          <w:rFonts w:eastAsia="Cambria"/>
        </w:rPr>
        <w:t xml:space="preserve"> possess the ‘the worth of the universal’ (</w:t>
      </w:r>
      <w:r w:rsidR="000F3B23" w:rsidRPr="00274C2E">
        <w:rPr>
          <w:rFonts w:eastAsia="Cambria"/>
          <w:i/>
        </w:rPr>
        <w:t>SL</w:t>
      </w:r>
      <w:r w:rsidR="000F3B23" w:rsidRPr="007D0E63">
        <w:rPr>
          <w:rFonts w:eastAsia="Cambria"/>
        </w:rPr>
        <w:t xml:space="preserve"> 819</w:t>
      </w:r>
      <w:r w:rsidR="000F3B23">
        <w:rPr>
          <w:rFonts w:eastAsia="Cambria"/>
        </w:rPr>
        <w:t xml:space="preserve">, II </w:t>
      </w:r>
      <w:commentRangeStart w:id="4"/>
      <w:r w:rsidR="000F3B23">
        <w:rPr>
          <w:rFonts w:eastAsia="Cambria"/>
        </w:rPr>
        <w:t>542</w:t>
      </w:r>
      <w:commentRangeEnd w:id="4"/>
      <w:r w:rsidR="00A92601">
        <w:rPr>
          <w:rStyle w:val="CommentReference"/>
        </w:rPr>
        <w:commentReference w:id="4"/>
      </w:r>
      <w:r w:rsidR="000F3B23" w:rsidRPr="007D0E63">
        <w:rPr>
          <w:rFonts w:eastAsia="Cambria"/>
        </w:rPr>
        <w:t>).</w:t>
      </w:r>
      <w:r w:rsidR="000F3B23">
        <w:rPr>
          <w:rFonts w:eastAsia="Cambria"/>
        </w:rPr>
        <w:t xml:space="preserve"> But then the self-cons</w:t>
      </w:r>
      <w:r w:rsidR="00626BA9">
        <w:rPr>
          <w:rFonts w:eastAsia="Cambria"/>
        </w:rPr>
        <w:t>t</w:t>
      </w:r>
      <w:r w:rsidR="000F3B23">
        <w:rPr>
          <w:rFonts w:eastAsia="Cambria"/>
        </w:rPr>
        <w:t>itutivis</w:t>
      </w:r>
      <w:r w:rsidR="00034F5C">
        <w:rPr>
          <w:rFonts w:eastAsia="Cambria"/>
        </w:rPr>
        <w:t>t might ask whether pervasive sk</w:t>
      </w:r>
      <w:r w:rsidR="000F3B23">
        <w:rPr>
          <w:rFonts w:eastAsia="Cambria"/>
        </w:rPr>
        <w:t>epticism even makes sense, from the worldly perspective we inhabit</w:t>
      </w:r>
      <w:r>
        <w:rPr>
          <w:rFonts w:eastAsia="Cambria"/>
        </w:rPr>
        <w:t>,</w:t>
      </w:r>
      <w:r w:rsidR="000F3B23">
        <w:rPr>
          <w:rFonts w:eastAsia="Cambria"/>
        </w:rPr>
        <w:t xml:space="preserve"> we can only make sense of specific worrie</w:t>
      </w:r>
      <w:r w:rsidR="00034F5C">
        <w:rPr>
          <w:rFonts w:eastAsia="Cambria"/>
        </w:rPr>
        <w:t>s relative to this or that judg</w:t>
      </w:r>
      <w:r w:rsidR="000F3B23">
        <w:rPr>
          <w:rFonts w:eastAsia="Cambria"/>
        </w:rPr>
        <w:t xml:space="preserve">ment about the good, this or that action, this or that practice. The position is consistent. </w:t>
      </w:r>
      <w:r w:rsidR="00480A6B">
        <w:rPr>
          <w:rFonts w:eastAsia="Cambria"/>
        </w:rPr>
        <w:t xml:space="preserve">The question is whether </w:t>
      </w:r>
      <w:r w:rsidR="00626BA9">
        <w:rPr>
          <w:rFonts w:eastAsia="Cambria"/>
        </w:rPr>
        <w:t xml:space="preserve">this interpretation captures the sense of universality </w:t>
      </w:r>
      <w:r w:rsidR="00480A6B">
        <w:rPr>
          <w:rFonts w:eastAsia="Cambria"/>
        </w:rPr>
        <w:t>Hegel</w:t>
      </w:r>
      <w:r w:rsidR="00626BA9">
        <w:rPr>
          <w:rFonts w:eastAsia="Cambria"/>
        </w:rPr>
        <w:t xml:space="preserve"> attributes to the idea of the good as it </w:t>
      </w:r>
      <w:r w:rsidR="008C30E2">
        <w:rPr>
          <w:rFonts w:eastAsia="Cambria"/>
        </w:rPr>
        <w:t>'</w:t>
      </w:r>
      <w:r w:rsidR="00626BA9">
        <w:rPr>
          <w:rFonts w:eastAsia="Cambria"/>
        </w:rPr>
        <w:t>appears</w:t>
      </w:r>
      <w:r w:rsidR="008C30E2">
        <w:rPr>
          <w:rFonts w:eastAsia="Cambria"/>
        </w:rPr>
        <w:t>'</w:t>
      </w:r>
      <w:r w:rsidR="00626BA9">
        <w:rPr>
          <w:rFonts w:eastAsia="Cambria"/>
        </w:rPr>
        <w:t xml:space="preserve"> (</w:t>
      </w:r>
      <w:r w:rsidR="00626BA9" w:rsidRPr="008C30E2">
        <w:rPr>
          <w:rFonts w:eastAsia="Cambria"/>
          <w:i/>
        </w:rPr>
        <w:t>auftreten</w:t>
      </w:r>
      <w:r w:rsidR="00626BA9">
        <w:rPr>
          <w:rFonts w:eastAsia="Cambria"/>
        </w:rPr>
        <w:t>)</w:t>
      </w:r>
      <w:r w:rsidR="00480A6B">
        <w:rPr>
          <w:rFonts w:eastAsia="Cambria"/>
        </w:rPr>
        <w:t xml:space="preserve">. </w:t>
      </w:r>
    </w:p>
    <w:p w14:paraId="1301F257" w14:textId="77777777" w:rsidR="00F3644E" w:rsidRPr="007D0E63" w:rsidRDefault="00F3644E" w:rsidP="008D6FB1">
      <w:pPr>
        <w:pStyle w:val="BodyA"/>
        <w:spacing w:line="360" w:lineRule="auto"/>
        <w:contextualSpacing/>
        <w:rPr>
          <w:rFonts w:ascii="Times New Roman" w:eastAsia="Cambria" w:hAnsi="Times New Roman" w:cs="Times New Roman"/>
          <w:sz w:val="24"/>
          <w:szCs w:val="24"/>
        </w:rPr>
      </w:pPr>
    </w:p>
    <w:p w14:paraId="517D69BC" w14:textId="30E80CF5" w:rsidR="00FC4453" w:rsidRDefault="00F3644E" w:rsidP="008D6FB1">
      <w:pPr>
        <w:pStyle w:val="BodyA"/>
        <w:spacing w:line="360" w:lineRule="auto"/>
        <w:contextualSpacing/>
        <w:rPr>
          <w:rFonts w:ascii="Times New Roman" w:eastAsia="Cambria" w:hAnsi="Times New Roman" w:cs="Times New Roman"/>
          <w:sz w:val="24"/>
          <w:szCs w:val="24"/>
        </w:rPr>
      </w:pPr>
      <w:r w:rsidRPr="007D0E63">
        <w:rPr>
          <w:rFonts w:ascii="Times New Roman" w:eastAsia="Cambria" w:hAnsi="Times New Roman" w:cs="Times New Roman"/>
          <w:sz w:val="24"/>
          <w:szCs w:val="24"/>
        </w:rPr>
        <w:t>T</w:t>
      </w:r>
      <w:r w:rsidR="00480A6B">
        <w:rPr>
          <w:rFonts w:ascii="Times New Roman" w:eastAsia="Cambria" w:hAnsi="Times New Roman" w:cs="Times New Roman"/>
          <w:sz w:val="24"/>
          <w:szCs w:val="24"/>
        </w:rPr>
        <w:t>o examine this we need to look more carefully at Hegel's argument here. T</w:t>
      </w:r>
      <w:r w:rsidRPr="007D0E63">
        <w:rPr>
          <w:rFonts w:ascii="Times New Roman" w:eastAsia="Cambria" w:hAnsi="Times New Roman" w:cs="Times New Roman"/>
          <w:sz w:val="24"/>
          <w:szCs w:val="24"/>
        </w:rPr>
        <w:t xml:space="preserve">he main task of the </w:t>
      </w:r>
      <w:r w:rsidR="00480A6B">
        <w:rPr>
          <w:rFonts w:ascii="Times New Roman" w:eastAsia="Cambria" w:hAnsi="Times New Roman" w:cs="Times New Roman"/>
          <w:sz w:val="24"/>
          <w:szCs w:val="24"/>
        </w:rPr>
        <w:t>section</w:t>
      </w:r>
      <w:r w:rsidRPr="007D0E63">
        <w:rPr>
          <w:rFonts w:ascii="Times New Roman" w:eastAsia="Cambria" w:hAnsi="Times New Roman" w:cs="Times New Roman"/>
          <w:sz w:val="24"/>
          <w:szCs w:val="24"/>
        </w:rPr>
        <w:t xml:space="preserve"> is to undermine the idea that the world is ‘something intrinsically worthless’ (</w:t>
      </w:r>
      <w:r w:rsidRPr="00274C2E">
        <w:rPr>
          <w:rFonts w:ascii="Times New Roman" w:eastAsia="Cambria" w:hAnsi="Times New Roman" w:cs="Times New Roman"/>
          <w:i/>
          <w:sz w:val="24"/>
          <w:szCs w:val="24"/>
        </w:rPr>
        <w:t>SL</w:t>
      </w:r>
      <w:r w:rsidRPr="007D0E63">
        <w:rPr>
          <w:rFonts w:ascii="Times New Roman" w:eastAsia="Cambria" w:hAnsi="Times New Roman" w:cs="Times New Roman"/>
          <w:sz w:val="24"/>
          <w:szCs w:val="24"/>
        </w:rPr>
        <w:t xml:space="preserve"> 821</w:t>
      </w:r>
      <w:r>
        <w:rPr>
          <w:rFonts w:ascii="Times New Roman" w:eastAsia="Cambria" w:hAnsi="Times New Roman" w:cs="Times New Roman"/>
          <w:sz w:val="24"/>
          <w:szCs w:val="24"/>
        </w:rPr>
        <w:t>,</w:t>
      </w:r>
      <w:r w:rsidRPr="00A708E9">
        <w:rPr>
          <w:rFonts w:ascii="Times New Roman" w:eastAsia="Cambria" w:hAnsi="Times New Roman" w:cs="Times New Roman"/>
          <w:sz w:val="24"/>
          <w:szCs w:val="24"/>
        </w:rPr>
        <w:t xml:space="preserve"> </w:t>
      </w:r>
      <w:commentRangeStart w:id="5"/>
      <w:r>
        <w:rPr>
          <w:rFonts w:ascii="Times New Roman" w:eastAsia="Cambria" w:hAnsi="Times New Roman" w:cs="Times New Roman"/>
          <w:sz w:val="24"/>
          <w:szCs w:val="24"/>
        </w:rPr>
        <w:t>II</w:t>
      </w:r>
      <w:commentRangeEnd w:id="5"/>
      <w:r w:rsidR="00A92601">
        <w:rPr>
          <w:rStyle w:val="CommentReference"/>
          <w:rFonts w:ascii="Times New Roman" w:hAnsi="Times New Roman" w:cs="Times New Roman"/>
          <w:color w:val="auto"/>
          <w:lang w:eastAsia="en-US"/>
        </w:rPr>
        <w:commentReference w:id="5"/>
      </w:r>
      <w:r>
        <w:rPr>
          <w:rFonts w:ascii="Times New Roman" w:eastAsia="Cambria" w:hAnsi="Times New Roman" w:cs="Times New Roman"/>
          <w:sz w:val="24"/>
          <w:szCs w:val="24"/>
        </w:rPr>
        <w:t xml:space="preserve"> 547</w:t>
      </w:r>
      <w:r w:rsidRPr="007D0E63">
        <w:rPr>
          <w:rFonts w:ascii="Times New Roman" w:eastAsia="Cambria" w:hAnsi="Times New Roman" w:cs="Times New Roman"/>
          <w:sz w:val="24"/>
          <w:szCs w:val="24"/>
        </w:rPr>
        <w:t>).</w:t>
      </w:r>
      <w:r w:rsidR="00416E2A">
        <w:rPr>
          <w:rStyle w:val="FootnoteReference"/>
          <w:rFonts w:ascii="Times New Roman" w:eastAsia="Cambria" w:hAnsi="Times New Roman" w:cs="Times New Roman"/>
          <w:sz w:val="24"/>
          <w:szCs w:val="24"/>
        </w:rPr>
        <w:footnoteReference w:id="35"/>
      </w:r>
      <w:r w:rsidRPr="007D0E63">
        <w:rPr>
          <w:rFonts w:ascii="Times New Roman" w:eastAsia="Cambria" w:hAnsi="Times New Roman" w:cs="Times New Roman"/>
          <w:sz w:val="24"/>
          <w:szCs w:val="24"/>
        </w:rPr>
        <w:t xml:space="preserve"> </w:t>
      </w:r>
      <w:r w:rsidR="00FC4453">
        <w:rPr>
          <w:rFonts w:ascii="Times New Roman" w:eastAsia="Cambria" w:hAnsi="Times New Roman" w:cs="Times New Roman"/>
          <w:sz w:val="24"/>
          <w:szCs w:val="24"/>
        </w:rPr>
        <w:t xml:space="preserve">Hegel argues that this is the source of all conceptual mistakes about the good. On the one hand we end up with valuations being thought of as merely subjective: </w:t>
      </w:r>
    </w:p>
    <w:p w14:paraId="42202DA0" w14:textId="6A3D4AD6" w:rsidR="00FC4453" w:rsidRDefault="00FC4453" w:rsidP="008D6FB1">
      <w:pPr>
        <w:pStyle w:val="BodyA"/>
        <w:spacing w:line="360" w:lineRule="auto"/>
        <w:ind w:left="720"/>
        <w:contextualSpacing/>
        <w:rPr>
          <w:rFonts w:ascii="Times New Roman" w:eastAsia="Cambria" w:hAnsi="Times New Roman" w:cs="Times New Roman"/>
          <w:sz w:val="24"/>
          <w:szCs w:val="24"/>
        </w:rPr>
      </w:pPr>
      <w:r>
        <w:rPr>
          <w:rFonts w:ascii="Times New Roman" w:eastAsia="Cambria" w:hAnsi="Times New Roman" w:cs="Times New Roman"/>
          <w:sz w:val="24"/>
          <w:szCs w:val="24"/>
        </w:rPr>
        <w:t>[</w:t>
      </w:r>
      <w:proofErr w:type="gramStart"/>
      <w:r>
        <w:rPr>
          <w:rFonts w:ascii="Times New Roman" w:eastAsia="Cambria" w:hAnsi="Times New Roman" w:cs="Times New Roman"/>
          <w:sz w:val="24"/>
          <w:szCs w:val="24"/>
        </w:rPr>
        <w:t>T]</w:t>
      </w:r>
      <w:r w:rsidRPr="007D0E63">
        <w:rPr>
          <w:rFonts w:ascii="Times New Roman" w:eastAsia="Cambria" w:hAnsi="Times New Roman" w:cs="Times New Roman"/>
          <w:sz w:val="24"/>
          <w:szCs w:val="24"/>
        </w:rPr>
        <w:t>he</w:t>
      </w:r>
      <w:proofErr w:type="gramEnd"/>
      <w:r w:rsidRPr="007D0E63">
        <w:rPr>
          <w:rFonts w:ascii="Times New Roman" w:eastAsia="Cambria" w:hAnsi="Times New Roman" w:cs="Times New Roman"/>
          <w:sz w:val="24"/>
          <w:szCs w:val="24"/>
        </w:rPr>
        <w:t xml:space="preserve"> subjective bearing of the objective Notion is reproduced and made perpetual, with the result that the finitude of the good in respect of its content as well as its form appears as the abiding truth (</w:t>
      </w:r>
      <w:r w:rsidRPr="00274C2E">
        <w:rPr>
          <w:rFonts w:ascii="Times New Roman" w:eastAsia="Cambria" w:hAnsi="Times New Roman" w:cs="Times New Roman"/>
          <w:i/>
          <w:sz w:val="24"/>
          <w:szCs w:val="24"/>
        </w:rPr>
        <w:t>SL</w:t>
      </w:r>
      <w:r w:rsidRPr="007D0E63">
        <w:rPr>
          <w:rFonts w:ascii="Times New Roman" w:eastAsia="Cambria" w:hAnsi="Times New Roman" w:cs="Times New Roman"/>
          <w:sz w:val="24"/>
          <w:szCs w:val="24"/>
        </w:rPr>
        <w:t xml:space="preserve"> 822</w:t>
      </w:r>
      <w:r>
        <w:rPr>
          <w:rFonts w:ascii="Times New Roman" w:eastAsia="Cambria" w:hAnsi="Times New Roman" w:cs="Times New Roman"/>
          <w:sz w:val="24"/>
          <w:szCs w:val="24"/>
        </w:rPr>
        <w:t xml:space="preserve">, II 547). </w:t>
      </w:r>
    </w:p>
    <w:p w14:paraId="793B8A49" w14:textId="3416EA37" w:rsidR="004C0D84" w:rsidRDefault="00656372" w:rsidP="008D6FB1">
      <w:pPr>
        <w:pStyle w:val="BodyA"/>
        <w:spacing w:line="360" w:lineRule="auto"/>
        <w:contextualSpacing/>
        <w:rPr>
          <w:rFonts w:ascii="Times New Roman" w:hAnsi="Times New Roman" w:cs="Times New Roman"/>
          <w:sz w:val="24"/>
          <w:szCs w:val="24"/>
        </w:rPr>
      </w:pPr>
      <w:r>
        <w:rPr>
          <w:rFonts w:ascii="Times New Roman" w:eastAsia="Cambria" w:hAnsi="Times New Roman" w:cs="Times New Roman"/>
          <w:sz w:val="24"/>
          <w:szCs w:val="24"/>
        </w:rPr>
        <w:t xml:space="preserve">One way out of the problem is to accept the perspectival nature of the good; after all pervasive skepticism is most potent, when the </w:t>
      </w:r>
      <w:r w:rsidRPr="007D0E63">
        <w:rPr>
          <w:rFonts w:ascii="Times New Roman" w:eastAsia="Cambria" w:hAnsi="Times New Roman" w:cs="Times New Roman"/>
          <w:sz w:val="24"/>
          <w:szCs w:val="24"/>
        </w:rPr>
        <w:t>idea of the good as ‘objective Notion’</w:t>
      </w:r>
      <w:r>
        <w:rPr>
          <w:rFonts w:ascii="Times New Roman" w:eastAsia="Cambria" w:hAnsi="Times New Roman" w:cs="Times New Roman"/>
          <w:sz w:val="24"/>
          <w:szCs w:val="24"/>
        </w:rPr>
        <w:t xml:space="preserve"> is in play </w:t>
      </w:r>
      <w:r w:rsidRPr="007D0E63">
        <w:rPr>
          <w:rFonts w:ascii="Times New Roman" w:eastAsia="Cambria" w:hAnsi="Times New Roman" w:cs="Times New Roman"/>
          <w:sz w:val="24"/>
          <w:szCs w:val="24"/>
        </w:rPr>
        <w:t>(</w:t>
      </w:r>
      <w:r w:rsidRPr="00274C2E">
        <w:rPr>
          <w:rFonts w:ascii="Times New Roman" w:eastAsia="Cambria" w:hAnsi="Times New Roman" w:cs="Times New Roman"/>
          <w:i/>
          <w:sz w:val="24"/>
          <w:szCs w:val="24"/>
        </w:rPr>
        <w:t>SL</w:t>
      </w:r>
      <w:r w:rsidRPr="007D0E63">
        <w:rPr>
          <w:rFonts w:ascii="Times New Roman" w:eastAsia="Cambria" w:hAnsi="Times New Roman" w:cs="Times New Roman"/>
          <w:sz w:val="24"/>
          <w:szCs w:val="24"/>
        </w:rPr>
        <w:t xml:space="preserve"> 820</w:t>
      </w:r>
      <w:r>
        <w:rPr>
          <w:rFonts w:ascii="Times New Roman" w:eastAsia="Cambria" w:hAnsi="Times New Roman" w:cs="Times New Roman"/>
          <w:sz w:val="24"/>
          <w:szCs w:val="24"/>
        </w:rPr>
        <w:t>, II 544</w:t>
      </w:r>
      <w:r w:rsidRPr="007D0E63">
        <w:rPr>
          <w:rFonts w:ascii="Times New Roman" w:eastAsia="Cambria" w:hAnsi="Times New Roman" w:cs="Times New Roman"/>
          <w:sz w:val="24"/>
          <w:szCs w:val="24"/>
        </w:rPr>
        <w:t xml:space="preserve">). Hegel </w:t>
      </w:r>
      <w:r>
        <w:rPr>
          <w:rFonts w:ascii="Times New Roman" w:eastAsia="Cambria" w:hAnsi="Times New Roman" w:cs="Times New Roman"/>
          <w:sz w:val="24"/>
          <w:szCs w:val="24"/>
        </w:rPr>
        <w:t>does not opt for this quick way out, rather he diagnoses a problem in</w:t>
      </w:r>
      <w:r w:rsidRPr="007D0E63">
        <w:rPr>
          <w:rFonts w:ascii="Times New Roman" w:eastAsia="Cambria" w:hAnsi="Times New Roman" w:cs="Times New Roman"/>
          <w:sz w:val="24"/>
          <w:szCs w:val="24"/>
        </w:rPr>
        <w:t xml:space="preserve"> the objective Notion’s ‘own view of itself’ (</w:t>
      </w:r>
      <w:r w:rsidRPr="00274C2E">
        <w:rPr>
          <w:rFonts w:ascii="Times New Roman" w:eastAsia="Cambria" w:hAnsi="Times New Roman" w:cs="Times New Roman"/>
          <w:i/>
          <w:sz w:val="24"/>
          <w:szCs w:val="24"/>
        </w:rPr>
        <w:t>SL</w:t>
      </w:r>
      <w:r w:rsidRPr="007D0E63">
        <w:rPr>
          <w:rFonts w:ascii="Times New Roman" w:eastAsia="Cambria" w:hAnsi="Times New Roman" w:cs="Times New Roman"/>
          <w:sz w:val="24"/>
          <w:szCs w:val="24"/>
        </w:rPr>
        <w:t xml:space="preserve"> 822</w:t>
      </w:r>
      <w:r>
        <w:rPr>
          <w:rFonts w:ascii="Times New Roman" w:eastAsia="Cambria" w:hAnsi="Times New Roman" w:cs="Times New Roman"/>
          <w:sz w:val="24"/>
          <w:szCs w:val="24"/>
        </w:rPr>
        <w:t xml:space="preserve">, II 547). </w:t>
      </w:r>
      <w:r w:rsidR="00F3644E" w:rsidRPr="007D0E63">
        <w:rPr>
          <w:rFonts w:ascii="Times New Roman" w:eastAsia="Cambria" w:hAnsi="Times New Roman" w:cs="Times New Roman"/>
          <w:sz w:val="24"/>
          <w:szCs w:val="24"/>
        </w:rPr>
        <w:t xml:space="preserve">The </w:t>
      </w:r>
      <w:r>
        <w:rPr>
          <w:rFonts w:ascii="Times New Roman" w:eastAsia="Cambria" w:hAnsi="Times New Roman" w:cs="Times New Roman"/>
          <w:sz w:val="24"/>
          <w:szCs w:val="24"/>
        </w:rPr>
        <w:t>aim of objective notion</w:t>
      </w:r>
      <w:r w:rsidR="00351ADA">
        <w:rPr>
          <w:rFonts w:ascii="Times New Roman" w:eastAsia="Cambria" w:hAnsi="Times New Roman" w:cs="Times New Roman"/>
          <w:sz w:val="24"/>
          <w:szCs w:val="24"/>
        </w:rPr>
        <w:t>s of goodness is to connect it with truth</w:t>
      </w:r>
      <w:r w:rsidR="00F3644E" w:rsidRPr="007D0E63">
        <w:rPr>
          <w:rFonts w:ascii="Times New Roman" w:eastAsia="Cambria" w:hAnsi="Times New Roman" w:cs="Times New Roman"/>
          <w:sz w:val="24"/>
          <w:szCs w:val="24"/>
        </w:rPr>
        <w:t>.</w:t>
      </w:r>
      <w:r w:rsidR="00F3644E">
        <w:rPr>
          <w:rStyle w:val="FootnoteReference"/>
          <w:rFonts w:ascii="Times New Roman" w:eastAsia="Cambria" w:hAnsi="Times New Roman" w:cs="Times New Roman"/>
          <w:sz w:val="24"/>
          <w:szCs w:val="24"/>
        </w:rPr>
        <w:footnoteReference w:id="36"/>
      </w:r>
      <w:r w:rsidR="00351ADA">
        <w:rPr>
          <w:rFonts w:ascii="Times New Roman" w:eastAsia="Cambria" w:hAnsi="Times New Roman" w:cs="Times New Roman"/>
          <w:sz w:val="24"/>
          <w:szCs w:val="24"/>
        </w:rPr>
        <w:t xml:space="preserve"> One option is to say that </w:t>
      </w:r>
      <w:r w:rsidR="00F3644E" w:rsidRPr="007D0E63">
        <w:rPr>
          <w:rFonts w:ascii="Times New Roman" w:eastAsia="Cambria" w:hAnsi="Times New Roman" w:cs="Times New Roman"/>
          <w:sz w:val="24"/>
          <w:szCs w:val="24"/>
        </w:rPr>
        <w:t>good</w:t>
      </w:r>
      <w:r w:rsidR="00351ADA">
        <w:rPr>
          <w:rFonts w:ascii="Times New Roman" w:eastAsia="Cambria" w:hAnsi="Times New Roman" w:cs="Times New Roman"/>
          <w:sz w:val="24"/>
          <w:szCs w:val="24"/>
        </w:rPr>
        <w:t>ness</w:t>
      </w:r>
      <w:r w:rsidR="00F3644E" w:rsidRPr="007D0E63">
        <w:rPr>
          <w:rFonts w:ascii="Times New Roman" w:eastAsia="Cambria" w:hAnsi="Times New Roman" w:cs="Times New Roman"/>
          <w:sz w:val="24"/>
          <w:szCs w:val="24"/>
        </w:rPr>
        <w:t xml:space="preserve"> makes contact necessarily with non-evaluative ‘given’ features of the world (</w:t>
      </w:r>
      <w:r w:rsidR="00F3644E" w:rsidRPr="00274C2E">
        <w:rPr>
          <w:rFonts w:ascii="Times New Roman" w:eastAsia="Cambria" w:hAnsi="Times New Roman" w:cs="Times New Roman"/>
          <w:i/>
          <w:sz w:val="24"/>
          <w:szCs w:val="24"/>
        </w:rPr>
        <w:t>SL</w:t>
      </w:r>
      <w:r w:rsidR="00F3644E" w:rsidRPr="007D0E63">
        <w:rPr>
          <w:rFonts w:ascii="Times New Roman" w:eastAsia="Cambria" w:hAnsi="Times New Roman" w:cs="Times New Roman"/>
          <w:sz w:val="24"/>
          <w:szCs w:val="24"/>
        </w:rPr>
        <w:t xml:space="preserve"> 821</w:t>
      </w:r>
      <w:r w:rsidR="00F3644E">
        <w:rPr>
          <w:rFonts w:ascii="Times New Roman" w:eastAsia="Cambria" w:hAnsi="Times New Roman" w:cs="Times New Roman"/>
          <w:sz w:val="24"/>
          <w:szCs w:val="24"/>
        </w:rPr>
        <w:t>, II 545</w:t>
      </w:r>
      <w:r w:rsidR="008F7764">
        <w:rPr>
          <w:rFonts w:ascii="Times New Roman" w:eastAsia="Cambria" w:hAnsi="Times New Roman" w:cs="Times New Roman"/>
          <w:sz w:val="24"/>
          <w:szCs w:val="24"/>
        </w:rPr>
        <w:t>). S</w:t>
      </w:r>
      <w:r w:rsidR="00F3644E" w:rsidRPr="007D0E63">
        <w:rPr>
          <w:rFonts w:ascii="Times New Roman" w:eastAsia="Cambria" w:hAnsi="Times New Roman" w:cs="Times New Roman"/>
          <w:sz w:val="24"/>
          <w:szCs w:val="24"/>
        </w:rPr>
        <w:t>uch non-evaluative features can be differently</w:t>
      </w:r>
      <w:r w:rsidR="00900201">
        <w:rPr>
          <w:rFonts w:ascii="Times New Roman" w:eastAsia="Cambria" w:hAnsi="Times New Roman" w:cs="Times New Roman"/>
          <w:sz w:val="24"/>
          <w:szCs w:val="24"/>
        </w:rPr>
        <w:t xml:space="preserve"> evaluated </w:t>
      </w:r>
      <w:r w:rsidR="00351ADA">
        <w:rPr>
          <w:rFonts w:ascii="Times New Roman" w:eastAsia="Cambria" w:hAnsi="Times New Roman" w:cs="Times New Roman"/>
          <w:sz w:val="24"/>
          <w:szCs w:val="24"/>
        </w:rPr>
        <w:t>however</w:t>
      </w:r>
      <w:r w:rsidR="008F7764">
        <w:rPr>
          <w:rFonts w:ascii="Times New Roman" w:eastAsia="Cambria" w:hAnsi="Times New Roman" w:cs="Times New Roman"/>
          <w:sz w:val="24"/>
          <w:szCs w:val="24"/>
        </w:rPr>
        <w:t>. This</w:t>
      </w:r>
      <w:r w:rsidR="00351ADA">
        <w:rPr>
          <w:rFonts w:ascii="Times New Roman" w:eastAsia="Cambria" w:hAnsi="Times New Roman" w:cs="Times New Roman"/>
          <w:sz w:val="24"/>
          <w:szCs w:val="24"/>
        </w:rPr>
        <w:t xml:space="preserve"> </w:t>
      </w:r>
      <w:r w:rsidR="00900201">
        <w:rPr>
          <w:rFonts w:ascii="Times New Roman" w:eastAsia="Cambria" w:hAnsi="Times New Roman" w:cs="Times New Roman"/>
          <w:sz w:val="24"/>
          <w:szCs w:val="24"/>
        </w:rPr>
        <w:t>exacerbates the sk</w:t>
      </w:r>
      <w:r w:rsidR="00F3644E" w:rsidRPr="007D0E63">
        <w:rPr>
          <w:rFonts w:ascii="Times New Roman" w:eastAsia="Cambria" w:hAnsi="Times New Roman" w:cs="Times New Roman"/>
          <w:sz w:val="24"/>
          <w:szCs w:val="24"/>
        </w:rPr>
        <w:t>eptic</w:t>
      </w:r>
      <w:r w:rsidR="00110DE8">
        <w:rPr>
          <w:rFonts w:ascii="Times New Roman" w:eastAsia="Cambria" w:hAnsi="Times New Roman" w:cs="Times New Roman"/>
          <w:sz w:val="24"/>
          <w:szCs w:val="24"/>
        </w:rPr>
        <w:t>al</w:t>
      </w:r>
      <w:r w:rsidR="00F3644E" w:rsidRPr="007D0E63">
        <w:rPr>
          <w:rFonts w:ascii="Times New Roman" w:eastAsia="Cambria" w:hAnsi="Times New Roman" w:cs="Times New Roman"/>
          <w:sz w:val="24"/>
          <w:szCs w:val="24"/>
        </w:rPr>
        <w:t xml:space="preserve"> worry that valuing is ‘something subjective and individual’ (</w:t>
      </w:r>
      <w:r w:rsidR="00F3644E" w:rsidRPr="00274C2E">
        <w:rPr>
          <w:rFonts w:ascii="Times New Roman" w:eastAsia="Cambria" w:hAnsi="Times New Roman" w:cs="Times New Roman"/>
          <w:i/>
          <w:sz w:val="24"/>
          <w:szCs w:val="24"/>
        </w:rPr>
        <w:t>SL</w:t>
      </w:r>
      <w:r w:rsidR="00F3644E" w:rsidRPr="007D0E63">
        <w:rPr>
          <w:rFonts w:ascii="Times New Roman" w:eastAsia="Cambria" w:hAnsi="Times New Roman" w:cs="Times New Roman"/>
          <w:sz w:val="24"/>
          <w:szCs w:val="24"/>
        </w:rPr>
        <w:t xml:space="preserve"> 822</w:t>
      </w:r>
      <w:r w:rsidR="00F3644E">
        <w:rPr>
          <w:rFonts w:ascii="Times New Roman" w:eastAsia="Cambria" w:hAnsi="Times New Roman" w:cs="Times New Roman"/>
          <w:sz w:val="24"/>
          <w:szCs w:val="24"/>
        </w:rPr>
        <w:t>, II 547</w:t>
      </w:r>
      <w:r w:rsidR="00F3644E" w:rsidRPr="007D0E63">
        <w:rPr>
          <w:rFonts w:ascii="Times New Roman" w:eastAsia="Cambria" w:hAnsi="Times New Roman" w:cs="Times New Roman"/>
          <w:sz w:val="24"/>
          <w:szCs w:val="24"/>
        </w:rPr>
        <w:t>).</w:t>
      </w:r>
      <w:r w:rsidR="00F3644E" w:rsidRPr="007D0E63">
        <w:rPr>
          <w:rStyle w:val="FootnoteReference"/>
          <w:rFonts w:ascii="Times New Roman" w:eastAsia="Cambria" w:hAnsi="Times New Roman" w:cs="Times New Roman"/>
          <w:sz w:val="24"/>
          <w:szCs w:val="24"/>
        </w:rPr>
        <w:footnoteReference w:id="37"/>
      </w:r>
      <w:r w:rsidR="00F3644E" w:rsidRPr="007D0E63">
        <w:rPr>
          <w:rFonts w:ascii="Times New Roman" w:eastAsia="Cambria" w:hAnsi="Times New Roman" w:cs="Times New Roman"/>
          <w:sz w:val="24"/>
          <w:szCs w:val="24"/>
        </w:rPr>
        <w:t xml:space="preserve"> So </w:t>
      </w:r>
      <w:r w:rsidR="0071516A">
        <w:rPr>
          <w:rFonts w:ascii="Times New Roman" w:eastAsia="Cambria" w:hAnsi="Times New Roman" w:cs="Times New Roman"/>
          <w:sz w:val="24"/>
          <w:szCs w:val="24"/>
        </w:rPr>
        <w:t xml:space="preserve">we need a different understanding of </w:t>
      </w:r>
      <w:r w:rsidR="00F3644E" w:rsidRPr="007D0E63">
        <w:rPr>
          <w:rFonts w:ascii="Times New Roman" w:eastAsia="Cambria" w:hAnsi="Times New Roman" w:cs="Times New Roman"/>
          <w:sz w:val="24"/>
          <w:szCs w:val="24"/>
        </w:rPr>
        <w:t>the relation between truth and goodness</w:t>
      </w:r>
      <w:r w:rsidR="00900201">
        <w:rPr>
          <w:rFonts w:ascii="Times New Roman" w:eastAsia="Cambria" w:hAnsi="Times New Roman" w:cs="Times New Roman"/>
          <w:sz w:val="24"/>
          <w:szCs w:val="24"/>
        </w:rPr>
        <w:t xml:space="preserve">. What we want is for </w:t>
      </w:r>
      <w:r w:rsidR="00F3644E" w:rsidRPr="007D0E63">
        <w:rPr>
          <w:rFonts w:ascii="Times New Roman" w:eastAsia="Cambria" w:hAnsi="Times New Roman" w:cs="Times New Roman"/>
          <w:sz w:val="24"/>
          <w:szCs w:val="24"/>
        </w:rPr>
        <w:t xml:space="preserve">evaluations </w:t>
      </w:r>
      <w:r w:rsidR="00900201">
        <w:rPr>
          <w:rFonts w:ascii="Times New Roman" w:eastAsia="Cambria" w:hAnsi="Times New Roman" w:cs="Times New Roman"/>
          <w:sz w:val="24"/>
          <w:szCs w:val="24"/>
        </w:rPr>
        <w:t>to be</w:t>
      </w:r>
      <w:r w:rsidR="00F3644E" w:rsidRPr="007D0E63">
        <w:rPr>
          <w:rFonts w:ascii="Times New Roman" w:eastAsia="Cambria" w:hAnsi="Times New Roman" w:cs="Times New Roman"/>
          <w:sz w:val="24"/>
          <w:szCs w:val="24"/>
        </w:rPr>
        <w:t xml:space="preserve"> true </w:t>
      </w:r>
      <w:r w:rsidR="00F3644E" w:rsidRPr="00900201">
        <w:rPr>
          <w:rFonts w:ascii="Times New Roman" w:eastAsia="Cambria" w:hAnsi="Times New Roman" w:cs="Times New Roman"/>
          <w:i/>
          <w:sz w:val="24"/>
          <w:szCs w:val="24"/>
        </w:rPr>
        <w:t>qua</w:t>
      </w:r>
      <w:r w:rsidR="00F3644E" w:rsidRPr="007D0E63">
        <w:rPr>
          <w:rFonts w:ascii="Times New Roman" w:eastAsia="Cambria" w:hAnsi="Times New Roman" w:cs="Times New Roman"/>
          <w:sz w:val="24"/>
          <w:szCs w:val="24"/>
        </w:rPr>
        <w:t xml:space="preserve"> evaluations and </w:t>
      </w:r>
      <w:r w:rsidR="00900201">
        <w:rPr>
          <w:rFonts w:ascii="Times New Roman" w:eastAsia="Cambria" w:hAnsi="Times New Roman" w:cs="Times New Roman"/>
          <w:sz w:val="24"/>
          <w:szCs w:val="24"/>
        </w:rPr>
        <w:t>for</w:t>
      </w:r>
      <w:r w:rsidR="00F3644E" w:rsidRPr="007D0E63">
        <w:rPr>
          <w:rFonts w:ascii="Times New Roman" w:eastAsia="Cambria" w:hAnsi="Times New Roman" w:cs="Times New Roman"/>
          <w:sz w:val="24"/>
          <w:szCs w:val="24"/>
        </w:rPr>
        <w:t xml:space="preserve"> human knowers </w:t>
      </w:r>
      <w:r w:rsidR="00900201">
        <w:rPr>
          <w:rFonts w:ascii="Times New Roman" w:eastAsia="Cambria" w:hAnsi="Times New Roman" w:cs="Times New Roman"/>
          <w:sz w:val="24"/>
          <w:szCs w:val="24"/>
        </w:rPr>
        <w:t>to have</w:t>
      </w:r>
      <w:r w:rsidR="00D84606">
        <w:rPr>
          <w:rFonts w:ascii="Times New Roman" w:eastAsia="Cambria" w:hAnsi="Times New Roman" w:cs="Times New Roman"/>
          <w:sz w:val="24"/>
          <w:szCs w:val="24"/>
        </w:rPr>
        <w:t xml:space="preserve"> the means to identify </w:t>
      </w:r>
      <w:r w:rsidR="00F3644E" w:rsidRPr="007D0E63">
        <w:rPr>
          <w:rFonts w:ascii="Times New Roman" w:eastAsia="Cambria" w:hAnsi="Times New Roman" w:cs="Times New Roman"/>
          <w:sz w:val="24"/>
          <w:szCs w:val="24"/>
        </w:rPr>
        <w:t xml:space="preserve">the true ones.  </w:t>
      </w:r>
      <w:r w:rsidR="00D84606">
        <w:rPr>
          <w:rFonts w:ascii="Times New Roman" w:eastAsia="Cambria" w:hAnsi="Times New Roman" w:cs="Times New Roman"/>
          <w:sz w:val="24"/>
          <w:szCs w:val="24"/>
        </w:rPr>
        <w:t>At the same time though</w:t>
      </w:r>
      <w:r w:rsidR="00351ADA">
        <w:rPr>
          <w:rFonts w:ascii="Times New Roman" w:eastAsia="Cambria" w:hAnsi="Times New Roman" w:cs="Times New Roman"/>
          <w:sz w:val="24"/>
          <w:szCs w:val="24"/>
        </w:rPr>
        <w:t xml:space="preserve"> we want the idea of the good to direct practical thought not just to be a matter of </w:t>
      </w:r>
      <w:r w:rsidR="00D84606">
        <w:rPr>
          <w:rFonts w:ascii="Times New Roman" w:eastAsia="Cambria" w:hAnsi="Times New Roman" w:cs="Times New Roman"/>
          <w:sz w:val="24"/>
          <w:szCs w:val="24"/>
        </w:rPr>
        <w:t xml:space="preserve">identifying something correctly, in Hegel's words, 'what is' must be seen as </w:t>
      </w:r>
      <w:r w:rsidR="00543567">
        <w:rPr>
          <w:rFonts w:ascii="Times New Roman" w:eastAsia="Cambria" w:hAnsi="Times New Roman" w:cs="Times New Roman"/>
          <w:sz w:val="24"/>
          <w:szCs w:val="24"/>
        </w:rPr>
        <w:t>'</w:t>
      </w:r>
      <w:r w:rsidR="00543567" w:rsidRPr="007D0E63">
        <w:rPr>
          <w:rFonts w:ascii="Times New Roman" w:eastAsia="Cambria" w:hAnsi="Times New Roman" w:cs="Times New Roman"/>
          <w:sz w:val="24"/>
          <w:szCs w:val="24"/>
        </w:rPr>
        <w:t>altered by the ac</w:t>
      </w:r>
      <w:r w:rsidR="00543567">
        <w:rPr>
          <w:rFonts w:ascii="Times New Roman" w:eastAsia="Cambria" w:hAnsi="Times New Roman" w:cs="Times New Roman"/>
          <w:sz w:val="24"/>
          <w:szCs w:val="24"/>
        </w:rPr>
        <w:t>tivity of the objective Notion'</w:t>
      </w:r>
      <w:r w:rsidR="00543567" w:rsidRPr="007D0E63">
        <w:rPr>
          <w:rFonts w:ascii="Times New Roman" w:eastAsia="Cambria" w:hAnsi="Times New Roman" w:cs="Times New Roman"/>
          <w:sz w:val="24"/>
          <w:szCs w:val="24"/>
        </w:rPr>
        <w:t xml:space="preserve"> </w:t>
      </w:r>
      <w:r w:rsidR="00F3644E" w:rsidRPr="007D0E63">
        <w:rPr>
          <w:rFonts w:ascii="Times New Roman" w:eastAsia="Cambria" w:hAnsi="Times New Roman" w:cs="Times New Roman"/>
          <w:sz w:val="24"/>
          <w:szCs w:val="24"/>
        </w:rPr>
        <w:t>(</w:t>
      </w:r>
      <w:r w:rsidR="00F3644E" w:rsidRPr="00274C2E">
        <w:rPr>
          <w:rFonts w:ascii="Times New Roman" w:eastAsia="Cambria" w:hAnsi="Times New Roman" w:cs="Times New Roman"/>
          <w:i/>
          <w:sz w:val="24"/>
          <w:szCs w:val="24"/>
        </w:rPr>
        <w:t>SL</w:t>
      </w:r>
      <w:r w:rsidR="00F3644E" w:rsidRPr="007D0E63">
        <w:rPr>
          <w:rFonts w:ascii="Times New Roman" w:eastAsia="Cambria" w:hAnsi="Times New Roman" w:cs="Times New Roman"/>
          <w:sz w:val="24"/>
          <w:szCs w:val="24"/>
        </w:rPr>
        <w:t xml:space="preserve"> 823</w:t>
      </w:r>
      <w:r w:rsidR="00F3644E">
        <w:rPr>
          <w:rFonts w:ascii="Times New Roman" w:eastAsia="Cambria" w:hAnsi="Times New Roman" w:cs="Times New Roman"/>
          <w:sz w:val="24"/>
          <w:szCs w:val="24"/>
        </w:rPr>
        <w:t>, II 548</w:t>
      </w:r>
      <w:r w:rsidR="00F3644E" w:rsidRPr="007D0E63">
        <w:rPr>
          <w:rFonts w:ascii="Times New Roman" w:eastAsia="Cambria" w:hAnsi="Times New Roman" w:cs="Times New Roman"/>
          <w:sz w:val="24"/>
          <w:szCs w:val="24"/>
        </w:rPr>
        <w:t xml:space="preserve">). </w:t>
      </w:r>
      <w:r w:rsidR="00626BA9">
        <w:rPr>
          <w:rFonts w:ascii="Times New Roman" w:eastAsia="Cambria" w:hAnsi="Times New Roman" w:cs="Times New Roman"/>
          <w:sz w:val="24"/>
          <w:szCs w:val="24"/>
        </w:rPr>
        <w:t>To conceive of what is as altered by the activity of the objective Notion, we need a conception of actuality as the realisation</w:t>
      </w:r>
      <w:r w:rsidR="004C0D84">
        <w:rPr>
          <w:rFonts w:ascii="Times New Roman" w:eastAsia="Cambria" w:hAnsi="Times New Roman" w:cs="Times New Roman"/>
          <w:sz w:val="24"/>
          <w:szCs w:val="24"/>
        </w:rPr>
        <w:t xml:space="preserve"> of the 'absolute end' (ibid.). </w:t>
      </w:r>
      <w:r w:rsidR="00626BA9">
        <w:rPr>
          <w:rFonts w:ascii="Times New Roman" w:eastAsia="Cambria" w:hAnsi="Times New Roman" w:cs="Times New Roman"/>
          <w:sz w:val="24"/>
          <w:szCs w:val="24"/>
        </w:rPr>
        <w:t xml:space="preserve">This absolute end just is the idea of the good as </w:t>
      </w:r>
      <w:proofErr w:type="gramStart"/>
      <w:r w:rsidR="00626BA9">
        <w:rPr>
          <w:rFonts w:ascii="Times New Roman" w:eastAsia="Cambria" w:hAnsi="Times New Roman" w:cs="Times New Roman"/>
          <w:sz w:val="24"/>
          <w:szCs w:val="24"/>
        </w:rPr>
        <w:t>neither subjective</w:t>
      </w:r>
      <w:r w:rsidR="00D84606">
        <w:rPr>
          <w:rFonts w:ascii="Times New Roman" w:eastAsia="Cambria" w:hAnsi="Times New Roman" w:cs="Times New Roman"/>
          <w:sz w:val="24"/>
          <w:szCs w:val="24"/>
        </w:rPr>
        <w:t>,</w:t>
      </w:r>
      <w:r w:rsidR="00626BA9">
        <w:rPr>
          <w:rFonts w:ascii="Times New Roman" w:eastAsia="Cambria" w:hAnsi="Times New Roman" w:cs="Times New Roman"/>
          <w:sz w:val="24"/>
          <w:szCs w:val="24"/>
        </w:rPr>
        <w:t xml:space="preserve"> </w:t>
      </w:r>
      <w:r w:rsidR="00D84606">
        <w:rPr>
          <w:rFonts w:ascii="Times New Roman" w:eastAsia="Cambria" w:hAnsi="Times New Roman" w:cs="Times New Roman"/>
          <w:sz w:val="24"/>
          <w:szCs w:val="24"/>
        </w:rPr>
        <w:t>and</w:t>
      </w:r>
      <w:proofErr w:type="gramEnd"/>
      <w:r w:rsidR="00D84606">
        <w:rPr>
          <w:rFonts w:ascii="Times New Roman" w:eastAsia="Cambria" w:hAnsi="Times New Roman" w:cs="Times New Roman"/>
          <w:sz w:val="24"/>
          <w:szCs w:val="24"/>
        </w:rPr>
        <w:t xml:space="preserve"> so not truth-evaluable, </w:t>
      </w:r>
      <w:r w:rsidR="00626BA9">
        <w:rPr>
          <w:rFonts w:ascii="Times New Roman" w:eastAsia="Cambria" w:hAnsi="Times New Roman" w:cs="Times New Roman"/>
          <w:sz w:val="24"/>
          <w:szCs w:val="24"/>
        </w:rPr>
        <w:t>nor objective</w:t>
      </w:r>
      <w:r w:rsidR="00D84606">
        <w:rPr>
          <w:rFonts w:ascii="Times New Roman" w:eastAsia="Cambria" w:hAnsi="Times New Roman" w:cs="Times New Roman"/>
          <w:sz w:val="24"/>
          <w:szCs w:val="24"/>
        </w:rPr>
        <w:t>, and so potentially inert,</w:t>
      </w:r>
      <w:r w:rsidR="00626BA9">
        <w:rPr>
          <w:rFonts w:ascii="Times New Roman" w:eastAsia="Cambria" w:hAnsi="Times New Roman" w:cs="Times New Roman"/>
          <w:sz w:val="24"/>
          <w:szCs w:val="24"/>
        </w:rPr>
        <w:t xml:space="preserve"> but </w:t>
      </w:r>
      <w:r w:rsidR="00D84606">
        <w:rPr>
          <w:rFonts w:ascii="Times New Roman" w:eastAsia="Cambria" w:hAnsi="Times New Roman" w:cs="Times New Roman"/>
          <w:sz w:val="24"/>
          <w:szCs w:val="24"/>
        </w:rPr>
        <w:t xml:space="preserve">rather </w:t>
      </w:r>
      <w:r w:rsidR="00943DC2">
        <w:rPr>
          <w:rFonts w:ascii="Times New Roman" w:eastAsia="Cambria" w:hAnsi="Times New Roman" w:cs="Times New Roman"/>
          <w:sz w:val="24"/>
          <w:szCs w:val="24"/>
        </w:rPr>
        <w:t>as the '</w:t>
      </w:r>
      <w:r w:rsidR="00943DC2" w:rsidRPr="007D0E63">
        <w:rPr>
          <w:rFonts w:ascii="Times New Roman" w:eastAsia="Cambria" w:hAnsi="Times New Roman" w:cs="Times New Roman"/>
          <w:sz w:val="24"/>
          <w:szCs w:val="24"/>
        </w:rPr>
        <w:t xml:space="preserve">Idea of the Notion that </w:t>
      </w:r>
      <w:r w:rsidR="00943DC2">
        <w:rPr>
          <w:rFonts w:ascii="Times New Roman" w:eastAsia="Cambria" w:hAnsi="Times New Roman" w:cs="Times New Roman"/>
          <w:sz w:val="24"/>
          <w:szCs w:val="24"/>
        </w:rPr>
        <w:t>is determined in and for itself' or 'absolute Idea'</w:t>
      </w:r>
      <w:r w:rsidR="00943DC2" w:rsidRPr="007D0E63">
        <w:rPr>
          <w:rFonts w:ascii="Times New Roman" w:eastAsia="Cambria" w:hAnsi="Times New Roman" w:cs="Times New Roman"/>
          <w:sz w:val="24"/>
          <w:szCs w:val="24"/>
        </w:rPr>
        <w:t xml:space="preserve"> (ibid</w:t>
      </w:r>
      <w:r w:rsidR="00943DC2">
        <w:rPr>
          <w:rFonts w:ascii="Times New Roman" w:eastAsia="Cambria" w:hAnsi="Times New Roman" w:cs="Times New Roman"/>
          <w:sz w:val="24"/>
          <w:szCs w:val="24"/>
        </w:rPr>
        <w:t>)</w:t>
      </w:r>
      <w:r w:rsidR="00C8544F">
        <w:rPr>
          <w:rFonts w:ascii="Times New Roman" w:hAnsi="Times New Roman" w:cs="Times New Roman"/>
          <w:sz w:val="24"/>
          <w:szCs w:val="24"/>
        </w:rPr>
        <w:t>.</w:t>
      </w:r>
      <w:r w:rsidR="001409ED">
        <w:rPr>
          <w:rFonts w:ascii="Times New Roman" w:hAnsi="Times New Roman" w:cs="Times New Roman"/>
          <w:sz w:val="24"/>
          <w:szCs w:val="24"/>
        </w:rPr>
        <w:t xml:space="preserve"> </w:t>
      </w:r>
    </w:p>
    <w:p w14:paraId="1C35C848" w14:textId="77777777" w:rsidR="004C0D84" w:rsidRDefault="004C0D84" w:rsidP="008D6FB1">
      <w:pPr>
        <w:pStyle w:val="BodyA"/>
        <w:spacing w:line="360" w:lineRule="auto"/>
        <w:contextualSpacing/>
        <w:rPr>
          <w:rFonts w:ascii="Times New Roman" w:hAnsi="Times New Roman" w:cs="Times New Roman"/>
          <w:sz w:val="24"/>
          <w:szCs w:val="24"/>
        </w:rPr>
      </w:pPr>
    </w:p>
    <w:p w14:paraId="4B0A14A8" w14:textId="13708DBC" w:rsidR="002F0442" w:rsidRPr="006B795D" w:rsidRDefault="00E4389A" w:rsidP="008D6FB1">
      <w:pPr>
        <w:pStyle w:val="BodyA"/>
        <w:spacing w:line="360" w:lineRule="auto"/>
        <w:contextualSpacing/>
        <w:rPr>
          <w:rFonts w:ascii="Times New Roman" w:hAnsi="Times New Roman" w:cs="Times New Roman"/>
          <w:sz w:val="24"/>
          <w:szCs w:val="24"/>
        </w:rPr>
      </w:pPr>
      <w:r>
        <w:rPr>
          <w:rFonts w:ascii="Times New Roman" w:hAnsi="Times New Roman" w:cs="Times New Roman"/>
          <w:sz w:val="24"/>
          <w:szCs w:val="24"/>
        </w:rPr>
        <w:t>To assess the goo</w:t>
      </w:r>
      <w:r w:rsidR="006B795D">
        <w:rPr>
          <w:rFonts w:ascii="Times New Roman" w:hAnsi="Times New Roman" w:cs="Times New Roman"/>
          <w:sz w:val="24"/>
          <w:szCs w:val="24"/>
        </w:rPr>
        <w:t xml:space="preserve">d in this its final incarnation, </w:t>
      </w:r>
      <w:r>
        <w:rPr>
          <w:rFonts w:ascii="Times New Roman" w:hAnsi="Times New Roman" w:cs="Times New Roman"/>
          <w:sz w:val="24"/>
          <w:szCs w:val="24"/>
        </w:rPr>
        <w:t xml:space="preserve">we need to get a better sense of the content conveyed through this </w:t>
      </w:r>
      <w:r w:rsidR="004C0D84">
        <w:rPr>
          <w:rFonts w:ascii="Times New Roman" w:hAnsi="Times New Roman" w:cs="Times New Roman"/>
          <w:sz w:val="24"/>
          <w:szCs w:val="24"/>
        </w:rPr>
        <w:t>highl</w:t>
      </w:r>
      <w:r>
        <w:rPr>
          <w:rFonts w:ascii="Times New Roman" w:hAnsi="Times New Roman" w:cs="Times New Roman"/>
          <w:sz w:val="24"/>
          <w:szCs w:val="24"/>
        </w:rPr>
        <w:t xml:space="preserve">y abstract analysis. In the </w:t>
      </w:r>
      <w:r w:rsidR="006B795D">
        <w:rPr>
          <w:rFonts w:ascii="Times New Roman" w:eastAsia="Cambria" w:hAnsi="Times New Roman" w:cs="Times New Roman"/>
          <w:sz w:val="24"/>
          <w:szCs w:val="24"/>
        </w:rPr>
        <w:t xml:space="preserve">'Morality' section </w:t>
      </w:r>
      <w:r w:rsidR="006B795D">
        <w:rPr>
          <w:rFonts w:ascii="Times New Roman" w:hAnsi="Times New Roman" w:cs="Times New Roman"/>
          <w:sz w:val="24"/>
          <w:szCs w:val="24"/>
        </w:rPr>
        <w:t xml:space="preserve">of the </w:t>
      </w:r>
      <w:r w:rsidR="006B795D" w:rsidRPr="006B795D">
        <w:rPr>
          <w:rFonts w:ascii="Times New Roman" w:hAnsi="Times New Roman" w:cs="Times New Roman"/>
          <w:i/>
          <w:sz w:val="24"/>
          <w:szCs w:val="24"/>
        </w:rPr>
        <w:t>Philosophy of Right</w:t>
      </w:r>
      <w:r w:rsidR="006B795D">
        <w:rPr>
          <w:rFonts w:ascii="Times New Roman" w:eastAsia="Cambria" w:hAnsi="Times New Roman" w:cs="Times New Roman"/>
          <w:sz w:val="24"/>
          <w:szCs w:val="24"/>
        </w:rPr>
        <w:t>, the discussion of willing the good is preparatory fo</w:t>
      </w:r>
      <w:r w:rsidR="0037106C">
        <w:rPr>
          <w:rFonts w:ascii="Times New Roman" w:eastAsia="Cambria" w:hAnsi="Times New Roman" w:cs="Times New Roman"/>
          <w:sz w:val="24"/>
          <w:szCs w:val="24"/>
        </w:rPr>
        <w:t>r the discussion of actual judg</w:t>
      </w:r>
      <w:r w:rsidR="006B795D">
        <w:rPr>
          <w:rFonts w:ascii="Times New Roman" w:eastAsia="Cambria" w:hAnsi="Times New Roman" w:cs="Times New Roman"/>
          <w:sz w:val="24"/>
          <w:szCs w:val="24"/>
        </w:rPr>
        <w:t xml:space="preserve">ments of goodness made by more or less skilled judges in 'Ethical Life'. By contrast, in the </w:t>
      </w:r>
      <w:r w:rsidR="006B795D" w:rsidRPr="006B795D">
        <w:rPr>
          <w:rFonts w:ascii="Times New Roman" w:eastAsia="Cambria" w:hAnsi="Times New Roman" w:cs="Times New Roman"/>
          <w:i/>
          <w:sz w:val="24"/>
          <w:szCs w:val="24"/>
        </w:rPr>
        <w:t>Logic</w:t>
      </w:r>
      <w:r w:rsidR="006B795D">
        <w:rPr>
          <w:rFonts w:ascii="Times New Roman" w:eastAsia="Cambria" w:hAnsi="Times New Roman" w:cs="Times New Roman"/>
          <w:sz w:val="24"/>
          <w:szCs w:val="24"/>
        </w:rPr>
        <w:t>, the analysis of the Idea of the good abstracts fro</w:t>
      </w:r>
      <w:r w:rsidR="0037106C">
        <w:rPr>
          <w:rFonts w:ascii="Times New Roman" w:eastAsia="Cambria" w:hAnsi="Times New Roman" w:cs="Times New Roman"/>
          <w:sz w:val="24"/>
          <w:szCs w:val="24"/>
        </w:rPr>
        <w:t>m the contents of putative judg</w:t>
      </w:r>
      <w:r w:rsidR="006B795D">
        <w:rPr>
          <w:rFonts w:ascii="Times New Roman" w:eastAsia="Cambria" w:hAnsi="Times New Roman" w:cs="Times New Roman"/>
          <w:sz w:val="24"/>
          <w:szCs w:val="24"/>
        </w:rPr>
        <w:t>ments</w:t>
      </w:r>
      <w:r w:rsidR="0037106C">
        <w:rPr>
          <w:rFonts w:ascii="Times New Roman" w:eastAsia="Cambria" w:hAnsi="Times New Roman" w:cs="Times New Roman"/>
          <w:sz w:val="24"/>
          <w:szCs w:val="24"/>
        </w:rPr>
        <w:t xml:space="preserve"> in order to show how such judg</w:t>
      </w:r>
      <w:r w:rsidR="006B795D">
        <w:rPr>
          <w:rFonts w:ascii="Times New Roman" w:eastAsia="Cambria" w:hAnsi="Times New Roman" w:cs="Times New Roman"/>
          <w:sz w:val="24"/>
          <w:szCs w:val="24"/>
        </w:rPr>
        <w:t>ments can be right or</w:t>
      </w:r>
      <w:r w:rsidR="006B795D" w:rsidRPr="000B42E8">
        <w:rPr>
          <w:rFonts w:ascii="Times New Roman" w:eastAsia="Cambria" w:hAnsi="Times New Roman" w:cs="Times New Roman"/>
          <w:sz w:val="24"/>
          <w:szCs w:val="24"/>
        </w:rPr>
        <w:t xml:space="preserve"> </w:t>
      </w:r>
      <w:r w:rsidR="006B795D">
        <w:rPr>
          <w:rFonts w:ascii="Times New Roman" w:eastAsia="Cambria" w:hAnsi="Times New Roman" w:cs="Times New Roman"/>
          <w:sz w:val="24"/>
          <w:szCs w:val="24"/>
        </w:rPr>
        <w:t xml:space="preserve">the 'Notion' of good objective. What connects the two is the thought that moral willing is basic: </w:t>
      </w:r>
      <w:r w:rsidR="006B795D" w:rsidRPr="007D0E63">
        <w:rPr>
          <w:rFonts w:ascii="Times New Roman" w:eastAsia="Cambria" w:hAnsi="Times New Roman" w:cs="Times New Roman"/>
          <w:sz w:val="24"/>
          <w:szCs w:val="24"/>
        </w:rPr>
        <w:t>‘The particular subject is related to the good as the essence of his will’ (</w:t>
      </w:r>
      <w:r w:rsidR="006B795D">
        <w:rPr>
          <w:rFonts w:ascii="Times New Roman" w:eastAsia="Cambria" w:hAnsi="Times New Roman" w:cs="Times New Roman"/>
          <w:sz w:val="24"/>
          <w:szCs w:val="24"/>
        </w:rPr>
        <w:t>PR §</w:t>
      </w:r>
      <w:r w:rsidR="006B795D" w:rsidRPr="007D0E63">
        <w:rPr>
          <w:rFonts w:ascii="Times New Roman" w:eastAsia="Cambria" w:hAnsi="Times New Roman" w:cs="Times New Roman"/>
          <w:sz w:val="24"/>
          <w:szCs w:val="24"/>
        </w:rPr>
        <w:t>133)</w:t>
      </w:r>
      <w:r w:rsidR="006B795D">
        <w:rPr>
          <w:rFonts w:ascii="Times New Roman" w:eastAsia="Cambria" w:hAnsi="Times New Roman" w:cs="Times New Roman"/>
          <w:sz w:val="24"/>
          <w:szCs w:val="24"/>
        </w:rPr>
        <w:t>. The self-cons</w:t>
      </w:r>
      <w:r w:rsidR="00C90350">
        <w:rPr>
          <w:rFonts w:ascii="Times New Roman" w:eastAsia="Cambria" w:hAnsi="Times New Roman" w:cs="Times New Roman"/>
          <w:sz w:val="24"/>
          <w:szCs w:val="24"/>
        </w:rPr>
        <w:t>t</w:t>
      </w:r>
      <w:r w:rsidR="006B795D">
        <w:rPr>
          <w:rFonts w:ascii="Times New Roman" w:eastAsia="Cambria" w:hAnsi="Times New Roman" w:cs="Times New Roman"/>
          <w:sz w:val="24"/>
          <w:szCs w:val="24"/>
        </w:rPr>
        <w:t xml:space="preserve">itutivist makes sense of this demanding </w:t>
      </w:r>
      <w:r w:rsidR="0037106C">
        <w:rPr>
          <w:rFonts w:ascii="Times New Roman" w:eastAsia="Cambria" w:hAnsi="Times New Roman" w:cs="Times New Roman"/>
          <w:sz w:val="24"/>
          <w:szCs w:val="24"/>
        </w:rPr>
        <w:t>conception of willing by minimiz</w:t>
      </w:r>
      <w:r w:rsidR="006B795D">
        <w:rPr>
          <w:rFonts w:ascii="Times New Roman" w:eastAsia="Cambria" w:hAnsi="Times New Roman" w:cs="Times New Roman"/>
          <w:sz w:val="24"/>
          <w:szCs w:val="24"/>
        </w:rPr>
        <w:t xml:space="preserve">ing the force of the good in it: </w:t>
      </w:r>
      <w:r w:rsidR="00CD6EAE">
        <w:rPr>
          <w:rFonts w:ascii="Times New Roman" w:eastAsia="Cambria" w:hAnsi="Times New Roman" w:cs="Times New Roman"/>
          <w:sz w:val="24"/>
          <w:szCs w:val="24"/>
        </w:rPr>
        <w:t>the good is partly a formal matter of self-constitution and partly acknowledgement of plural local goods that enable the agent to constitute herself as such. The final section examines whether this is the best way to capture the meta-ethical commitments of the discussion of 'absolute end'.</w:t>
      </w:r>
    </w:p>
    <w:p w14:paraId="6833479D" w14:textId="77777777" w:rsidR="00F3644E" w:rsidRPr="007D0E63" w:rsidRDefault="00F3644E" w:rsidP="008D6FB1">
      <w:pPr>
        <w:pStyle w:val="Body"/>
        <w:contextualSpacing/>
        <w:jc w:val="left"/>
        <w:rPr>
          <w:rFonts w:ascii="Times New Roman" w:hAnsi="Times New Roman" w:cs="Times New Roman"/>
          <w:b/>
          <w:bCs/>
        </w:rPr>
      </w:pPr>
    </w:p>
    <w:p w14:paraId="1F0B7143" w14:textId="29BDD94D" w:rsidR="009B46D1" w:rsidRDefault="00A04754" w:rsidP="008D6FB1">
      <w:pPr>
        <w:widowControl w:val="0"/>
        <w:autoSpaceDE w:val="0"/>
        <w:autoSpaceDN w:val="0"/>
        <w:adjustRightInd w:val="0"/>
        <w:spacing w:line="360" w:lineRule="auto"/>
        <w:contextualSpacing/>
        <w:rPr>
          <w:rFonts w:ascii="Helvetica" w:hAnsi="Helvetica" w:cs="Helvetica"/>
        </w:rPr>
      </w:pPr>
      <w:r>
        <w:rPr>
          <w:rFonts w:eastAsia="Cambria"/>
          <w:b/>
          <w:bCs/>
        </w:rPr>
        <w:t xml:space="preserve">4. </w:t>
      </w:r>
      <w:r w:rsidR="00687FCA">
        <w:rPr>
          <w:rFonts w:eastAsia="Cambria"/>
          <w:b/>
          <w:bCs/>
        </w:rPr>
        <w:t xml:space="preserve">The </w:t>
      </w:r>
      <w:r w:rsidR="00A92601">
        <w:rPr>
          <w:rFonts w:eastAsia="Cambria"/>
          <w:b/>
          <w:bCs/>
        </w:rPr>
        <w:t>E</w:t>
      </w:r>
      <w:r w:rsidR="00687FCA">
        <w:rPr>
          <w:rFonts w:eastAsia="Cambria"/>
          <w:b/>
          <w:bCs/>
        </w:rPr>
        <w:t xml:space="preserve">nd </w:t>
      </w:r>
      <w:r w:rsidR="00687FCA" w:rsidRPr="00B97ADF">
        <w:rPr>
          <w:rFonts w:eastAsia="Cambria"/>
          <w:b/>
          <w:bCs/>
        </w:rPr>
        <w:t>and</w:t>
      </w:r>
      <w:r w:rsidR="00687FCA">
        <w:rPr>
          <w:rFonts w:eastAsia="Cambria"/>
          <w:b/>
          <w:bCs/>
        </w:rPr>
        <w:t xml:space="preserve"> the Idea</w:t>
      </w:r>
      <w:r w:rsidR="00B97ADF">
        <w:rPr>
          <w:rFonts w:eastAsia="Cambria"/>
          <w:b/>
          <w:bCs/>
        </w:rPr>
        <w:t xml:space="preserve"> </w:t>
      </w:r>
    </w:p>
    <w:p w14:paraId="4050354E" w14:textId="667D2690" w:rsidR="007D05BB" w:rsidRPr="006179F3" w:rsidRDefault="002F0442" w:rsidP="000E218A">
      <w:pPr>
        <w:pStyle w:val="Body"/>
        <w:ind w:firstLine="720"/>
        <w:contextualSpacing/>
        <w:jc w:val="left"/>
        <w:rPr>
          <w:rFonts w:ascii="Times New Roman" w:eastAsia="Cambria" w:hAnsi="Times New Roman" w:cs="Times New Roman"/>
          <w:b/>
          <w:bCs/>
          <w:sz w:val="24"/>
          <w:szCs w:val="24"/>
        </w:rPr>
      </w:pPr>
      <w:r>
        <w:rPr>
          <w:rFonts w:ascii="Times New Roman" w:eastAsia="Cambria" w:hAnsi="Times New Roman" w:cs="Times New Roman"/>
          <w:sz w:val="24"/>
          <w:szCs w:val="24"/>
          <w:lang w:val="en-US"/>
        </w:rPr>
        <w:t xml:space="preserve">In the </w:t>
      </w:r>
      <w:r w:rsidRPr="003161B8">
        <w:rPr>
          <w:rFonts w:ascii="Times New Roman" w:eastAsia="Cambria" w:hAnsi="Times New Roman" w:cs="Times New Roman"/>
          <w:i/>
          <w:sz w:val="24"/>
          <w:szCs w:val="24"/>
          <w:lang w:val="en-US"/>
        </w:rPr>
        <w:t>Logic</w:t>
      </w:r>
      <w:r>
        <w:rPr>
          <w:rFonts w:ascii="Times New Roman" w:eastAsia="Cambria" w:hAnsi="Times New Roman" w:cs="Times New Roman"/>
          <w:sz w:val="24"/>
          <w:szCs w:val="24"/>
          <w:lang w:val="en-US"/>
        </w:rPr>
        <w:t xml:space="preserve">, the absolute end is presented as a solution to the subjectivist/objectivist seesaw. </w:t>
      </w:r>
      <w:r>
        <w:rPr>
          <w:rFonts w:ascii="Times New Roman" w:hAnsi="Times New Roman" w:cs="Times New Roman"/>
          <w:sz w:val="24"/>
          <w:szCs w:val="24"/>
        </w:rPr>
        <w:t xml:space="preserve">The </w:t>
      </w:r>
      <w:r w:rsidR="003161B8">
        <w:rPr>
          <w:rFonts w:ascii="Times New Roman" w:hAnsi="Times New Roman" w:cs="Times New Roman"/>
          <w:sz w:val="24"/>
          <w:szCs w:val="24"/>
        </w:rPr>
        <w:t>objectivist seeks to define the</w:t>
      </w:r>
      <w:r>
        <w:rPr>
          <w:rFonts w:ascii="Times New Roman" w:eastAsia="Cambria" w:hAnsi="Times New Roman" w:cs="Times New Roman"/>
          <w:sz w:val="24"/>
          <w:szCs w:val="24"/>
        </w:rPr>
        <w:t xml:space="preserve"> good as a feature </w:t>
      </w:r>
      <w:r w:rsidR="003161B8">
        <w:rPr>
          <w:rFonts w:ascii="Times New Roman" w:eastAsia="Cambria" w:hAnsi="Times New Roman" w:cs="Times New Roman"/>
          <w:sz w:val="24"/>
          <w:szCs w:val="24"/>
        </w:rPr>
        <w:t xml:space="preserve">of the world; the </w:t>
      </w:r>
      <w:r>
        <w:rPr>
          <w:rFonts w:ascii="Times New Roman" w:eastAsia="Cambria" w:hAnsi="Times New Roman" w:cs="Times New Roman"/>
          <w:sz w:val="24"/>
          <w:szCs w:val="24"/>
        </w:rPr>
        <w:t>good-making features of willing</w:t>
      </w:r>
      <w:r w:rsidR="003161B8">
        <w:rPr>
          <w:rFonts w:ascii="Times New Roman" w:eastAsia="Cambria" w:hAnsi="Times New Roman" w:cs="Times New Roman"/>
          <w:sz w:val="24"/>
          <w:szCs w:val="24"/>
        </w:rPr>
        <w:t xml:space="preserve"> correspond to or reflect this objective good. The subjectivist seeks to account for the practical aspect of goodness as an end reali</w:t>
      </w:r>
      <w:r w:rsidR="0098633F">
        <w:rPr>
          <w:rFonts w:ascii="Times New Roman" w:eastAsia="Cambria" w:hAnsi="Times New Roman" w:cs="Times New Roman"/>
          <w:sz w:val="24"/>
          <w:szCs w:val="24"/>
        </w:rPr>
        <w:t>z</w:t>
      </w:r>
      <w:r w:rsidR="003161B8">
        <w:rPr>
          <w:rFonts w:ascii="Times New Roman" w:eastAsia="Cambria" w:hAnsi="Times New Roman" w:cs="Times New Roman"/>
          <w:sz w:val="24"/>
          <w:szCs w:val="24"/>
        </w:rPr>
        <w:t>ed by agents, which results in identification of 'good-making' and 'willed' or 'pursued'</w:t>
      </w:r>
      <w:r>
        <w:rPr>
          <w:rFonts w:ascii="Times New Roman" w:eastAsia="Cambria" w:hAnsi="Times New Roman" w:cs="Times New Roman"/>
          <w:sz w:val="24"/>
          <w:szCs w:val="24"/>
        </w:rPr>
        <w:t xml:space="preserve">. </w:t>
      </w:r>
      <w:r w:rsidR="00C90350">
        <w:rPr>
          <w:rFonts w:ascii="Times New Roman" w:hAnsi="Times New Roman" w:cs="Times New Roman"/>
          <w:sz w:val="24"/>
          <w:szCs w:val="24"/>
        </w:rPr>
        <w:t>The</w:t>
      </w:r>
      <w:r>
        <w:rPr>
          <w:rFonts w:ascii="Times New Roman" w:hAnsi="Times New Roman" w:cs="Times New Roman"/>
          <w:sz w:val="24"/>
          <w:szCs w:val="24"/>
        </w:rPr>
        <w:t xml:space="preserve"> absolute end </w:t>
      </w:r>
      <w:r w:rsidR="003161B8">
        <w:rPr>
          <w:rFonts w:ascii="Times New Roman" w:hAnsi="Times New Roman" w:cs="Times New Roman"/>
          <w:sz w:val="24"/>
          <w:szCs w:val="24"/>
        </w:rPr>
        <w:t>bridge</w:t>
      </w:r>
      <w:r w:rsidR="00C90350">
        <w:rPr>
          <w:rFonts w:ascii="Times New Roman" w:hAnsi="Times New Roman" w:cs="Times New Roman"/>
          <w:sz w:val="24"/>
          <w:szCs w:val="24"/>
        </w:rPr>
        <w:t>s</w:t>
      </w:r>
      <w:r w:rsidR="003161B8">
        <w:rPr>
          <w:rFonts w:ascii="Times New Roman" w:hAnsi="Times New Roman" w:cs="Times New Roman"/>
          <w:sz w:val="24"/>
          <w:szCs w:val="24"/>
        </w:rPr>
        <w:t xml:space="preserve"> the gap with the thought of </w:t>
      </w:r>
      <w:r>
        <w:rPr>
          <w:rFonts w:ascii="Times New Roman" w:hAnsi="Times New Roman" w:cs="Times New Roman"/>
          <w:sz w:val="24"/>
          <w:szCs w:val="24"/>
        </w:rPr>
        <w:t xml:space="preserve">an end worth pursuing full stop. </w:t>
      </w:r>
      <w:r w:rsidR="00A04273">
        <w:rPr>
          <w:rFonts w:ascii="Times New Roman" w:hAnsi="Times New Roman" w:cs="Times New Roman"/>
          <w:sz w:val="24"/>
          <w:szCs w:val="24"/>
        </w:rPr>
        <w:t xml:space="preserve">There are at least four ways of </w:t>
      </w:r>
      <w:r w:rsidR="001776E8">
        <w:rPr>
          <w:rFonts w:ascii="Times New Roman" w:hAnsi="Times New Roman" w:cs="Times New Roman"/>
          <w:sz w:val="24"/>
          <w:szCs w:val="24"/>
        </w:rPr>
        <w:t>spelling out the meta-ethical commitments of this position</w:t>
      </w:r>
      <w:r w:rsidR="00A04273">
        <w:rPr>
          <w:rFonts w:ascii="Times New Roman" w:hAnsi="Times New Roman" w:cs="Times New Roman"/>
          <w:sz w:val="24"/>
          <w:szCs w:val="24"/>
        </w:rPr>
        <w:t xml:space="preserve">: </w:t>
      </w:r>
    </w:p>
    <w:p w14:paraId="6019CAA6" w14:textId="747C9A04" w:rsidR="007D05BB" w:rsidRDefault="007D05BB" w:rsidP="008D6FB1">
      <w:pPr>
        <w:pStyle w:val="BodyA"/>
        <w:spacing w:line="360" w:lineRule="auto"/>
        <w:contextualSpacing/>
        <w:rPr>
          <w:rFonts w:ascii="Times New Roman" w:hAnsi="Times New Roman" w:cs="Times New Roman"/>
          <w:sz w:val="24"/>
          <w:szCs w:val="24"/>
        </w:rPr>
      </w:pPr>
      <w:r>
        <w:rPr>
          <w:rFonts w:ascii="Times New Roman" w:eastAsia="Cambria" w:hAnsi="Times New Roman" w:cs="Times New Roman"/>
          <w:i/>
          <w:sz w:val="24"/>
          <w:szCs w:val="24"/>
        </w:rPr>
        <w:t xml:space="preserve">(i) </w:t>
      </w:r>
      <w:r w:rsidRPr="00F17C18">
        <w:rPr>
          <w:rFonts w:ascii="Times New Roman" w:eastAsia="Cambria" w:hAnsi="Times New Roman" w:cs="Times New Roman"/>
          <w:i/>
          <w:sz w:val="24"/>
          <w:szCs w:val="24"/>
        </w:rPr>
        <w:t>Contextualist</w:t>
      </w:r>
      <w:r w:rsidR="0032008B">
        <w:rPr>
          <w:rFonts w:ascii="Times New Roman" w:eastAsia="Cambria" w:hAnsi="Times New Roman" w:cs="Times New Roman"/>
          <w:i/>
          <w:sz w:val="24"/>
          <w:szCs w:val="24"/>
        </w:rPr>
        <w:t>-particularist</w:t>
      </w:r>
      <w:r>
        <w:rPr>
          <w:rFonts w:ascii="Times New Roman" w:eastAsia="Cambria" w:hAnsi="Times New Roman" w:cs="Times New Roman"/>
          <w:sz w:val="24"/>
          <w:szCs w:val="24"/>
        </w:rPr>
        <w:t>.</w:t>
      </w:r>
      <w:r w:rsidRPr="007D0E63">
        <w:rPr>
          <w:rFonts w:ascii="Times New Roman" w:eastAsia="Cambria" w:hAnsi="Times New Roman" w:cs="Times New Roman"/>
          <w:sz w:val="24"/>
          <w:szCs w:val="24"/>
        </w:rPr>
        <w:t xml:space="preserve"> The very abstraction of the description of the absolute end shows that we can only speak </w:t>
      </w:r>
      <w:r>
        <w:rPr>
          <w:rFonts w:ascii="Times New Roman" w:eastAsia="Cambria" w:hAnsi="Times New Roman" w:cs="Times New Roman"/>
          <w:sz w:val="24"/>
          <w:szCs w:val="24"/>
        </w:rPr>
        <w:t>sensibly about particular</w:t>
      </w:r>
      <w:r w:rsidRPr="007D0E63">
        <w:rPr>
          <w:rFonts w:ascii="Times New Roman" w:eastAsia="Cambria" w:hAnsi="Times New Roman" w:cs="Times New Roman"/>
          <w:sz w:val="24"/>
          <w:szCs w:val="24"/>
        </w:rPr>
        <w:t xml:space="preserve"> ends we judge to be worth pursuing. </w:t>
      </w:r>
      <w:r>
        <w:rPr>
          <w:rFonts w:ascii="Times New Roman" w:eastAsia="Cambria" w:hAnsi="Times New Roman" w:cs="Times New Roman"/>
          <w:sz w:val="24"/>
          <w:szCs w:val="24"/>
        </w:rPr>
        <w:t>For</w:t>
      </w:r>
      <w:r w:rsidRPr="007D0E63">
        <w:rPr>
          <w:rFonts w:ascii="Times New Roman" w:eastAsia="Cambria" w:hAnsi="Times New Roman" w:cs="Times New Roman"/>
          <w:sz w:val="24"/>
          <w:szCs w:val="24"/>
        </w:rPr>
        <w:t xml:space="preserve"> each </w:t>
      </w:r>
      <w:r>
        <w:rPr>
          <w:rFonts w:ascii="Times New Roman" w:eastAsia="Cambria" w:hAnsi="Times New Roman" w:cs="Times New Roman"/>
          <w:sz w:val="24"/>
          <w:szCs w:val="24"/>
        </w:rPr>
        <w:t>particular</w:t>
      </w:r>
      <w:r w:rsidRPr="007D0E63">
        <w:rPr>
          <w:rFonts w:ascii="Times New Roman" w:eastAsia="Cambria" w:hAnsi="Times New Roman" w:cs="Times New Roman"/>
          <w:sz w:val="24"/>
          <w:szCs w:val="24"/>
        </w:rPr>
        <w:t xml:space="preserve"> </w:t>
      </w:r>
      <w:r>
        <w:rPr>
          <w:rFonts w:ascii="Times New Roman" w:eastAsia="Cambria" w:hAnsi="Times New Roman" w:cs="Times New Roman"/>
          <w:sz w:val="24"/>
          <w:szCs w:val="24"/>
        </w:rPr>
        <w:t>end</w:t>
      </w:r>
      <w:r w:rsidRPr="007D0E63">
        <w:rPr>
          <w:rFonts w:ascii="Times New Roman" w:eastAsia="Cambria" w:hAnsi="Times New Roman" w:cs="Times New Roman"/>
          <w:sz w:val="24"/>
          <w:szCs w:val="24"/>
        </w:rPr>
        <w:t xml:space="preserve"> there are going to be specific things to be said for or against </w:t>
      </w:r>
      <w:r>
        <w:rPr>
          <w:rFonts w:ascii="Times New Roman" w:eastAsia="Cambria" w:hAnsi="Times New Roman" w:cs="Times New Roman"/>
          <w:sz w:val="24"/>
          <w:szCs w:val="24"/>
        </w:rPr>
        <w:t>it</w:t>
      </w:r>
      <w:r w:rsidRPr="007D0E63">
        <w:rPr>
          <w:rFonts w:ascii="Times New Roman" w:eastAsia="Cambria" w:hAnsi="Times New Roman" w:cs="Times New Roman"/>
          <w:sz w:val="24"/>
          <w:szCs w:val="24"/>
        </w:rPr>
        <w:t xml:space="preserve">. </w:t>
      </w:r>
      <w:r>
        <w:rPr>
          <w:rFonts w:ascii="Times New Roman" w:eastAsia="Cambria" w:hAnsi="Times New Roman" w:cs="Times New Roman"/>
          <w:sz w:val="24"/>
          <w:szCs w:val="24"/>
        </w:rPr>
        <w:t>The</w:t>
      </w:r>
      <w:r w:rsidRPr="007D0E63">
        <w:rPr>
          <w:rFonts w:ascii="Times New Roman" w:hAnsi="Times New Roman" w:cs="Times New Roman"/>
          <w:sz w:val="24"/>
          <w:szCs w:val="24"/>
        </w:rPr>
        <w:t xml:space="preserve"> reasons agents adduce for doing</w:t>
      </w:r>
      <w:r>
        <w:rPr>
          <w:rFonts w:ascii="Times New Roman" w:hAnsi="Times New Roman" w:cs="Times New Roman"/>
          <w:sz w:val="24"/>
          <w:szCs w:val="24"/>
        </w:rPr>
        <w:t xml:space="preserve"> things </w:t>
      </w:r>
      <w:r w:rsidRPr="007D0E63">
        <w:rPr>
          <w:rFonts w:ascii="Times New Roman" w:hAnsi="Times New Roman" w:cs="Times New Roman"/>
          <w:sz w:val="24"/>
          <w:szCs w:val="24"/>
        </w:rPr>
        <w:t>can be judged, criticized and vindicated contextually</w:t>
      </w:r>
      <w:r w:rsidRPr="00F00C3B">
        <w:rPr>
          <w:rFonts w:ascii="Times New Roman" w:eastAsia="Cambria" w:hAnsi="Times New Roman" w:cs="Times New Roman"/>
          <w:sz w:val="24"/>
          <w:szCs w:val="24"/>
        </w:rPr>
        <w:t xml:space="preserve"> </w:t>
      </w:r>
      <w:r w:rsidRPr="007D0E63">
        <w:rPr>
          <w:rFonts w:ascii="Times New Roman" w:eastAsia="Cambria" w:hAnsi="Times New Roman" w:cs="Times New Roman"/>
          <w:sz w:val="24"/>
          <w:szCs w:val="24"/>
        </w:rPr>
        <w:t xml:space="preserve">and this is all we can say about </w:t>
      </w:r>
      <w:r w:rsidR="00A04273">
        <w:rPr>
          <w:rFonts w:ascii="Times New Roman" w:eastAsia="Cambria" w:hAnsi="Times New Roman" w:cs="Times New Roman"/>
          <w:sz w:val="24"/>
          <w:szCs w:val="24"/>
        </w:rPr>
        <w:t xml:space="preserve">objective </w:t>
      </w:r>
      <w:r w:rsidRPr="007D0E63">
        <w:rPr>
          <w:rFonts w:ascii="Times New Roman" w:eastAsia="Cambria" w:hAnsi="Times New Roman" w:cs="Times New Roman"/>
          <w:sz w:val="24"/>
          <w:szCs w:val="24"/>
        </w:rPr>
        <w:t>goodness</w:t>
      </w:r>
      <w:r w:rsidRPr="007D0E63">
        <w:rPr>
          <w:rFonts w:ascii="Times New Roman" w:hAnsi="Times New Roman" w:cs="Times New Roman"/>
          <w:sz w:val="24"/>
          <w:szCs w:val="24"/>
        </w:rPr>
        <w:t>.</w:t>
      </w:r>
      <w:r w:rsidRPr="007D0E63">
        <w:rPr>
          <w:rStyle w:val="FootnoteReference"/>
          <w:rFonts w:ascii="Times New Roman" w:hAnsi="Times New Roman" w:cs="Times New Roman"/>
          <w:sz w:val="24"/>
          <w:szCs w:val="24"/>
        </w:rPr>
        <w:footnoteReference w:id="38"/>
      </w:r>
      <w:r w:rsidR="006179F3">
        <w:rPr>
          <w:rFonts w:ascii="Times New Roman" w:hAnsi="Times New Roman" w:cs="Times New Roman"/>
          <w:sz w:val="24"/>
          <w:szCs w:val="24"/>
        </w:rPr>
        <w:t xml:space="preserve"> </w:t>
      </w:r>
      <w:r w:rsidR="00A04273">
        <w:rPr>
          <w:rFonts w:ascii="Times New Roman" w:hAnsi="Times New Roman" w:cs="Times New Roman"/>
          <w:sz w:val="24"/>
          <w:szCs w:val="24"/>
        </w:rPr>
        <w:t xml:space="preserve">There is no </w:t>
      </w:r>
      <w:r w:rsidR="006179F3" w:rsidRPr="007D0E63">
        <w:rPr>
          <w:rFonts w:ascii="Times New Roman" w:hAnsi="Times New Roman" w:cs="Times New Roman"/>
          <w:sz w:val="24"/>
          <w:szCs w:val="24"/>
        </w:rPr>
        <w:t xml:space="preserve">trans-historical </w:t>
      </w:r>
      <w:proofErr w:type="gramStart"/>
      <w:r w:rsidR="006179F3" w:rsidRPr="007D0E63">
        <w:rPr>
          <w:rFonts w:ascii="Times New Roman" w:hAnsi="Times New Roman" w:cs="Times New Roman"/>
          <w:sz w:val="24"/>
          <w:szCs w:val="24"/>
        </w:rPr>
        <w:t>absolute</w:t>
      </w:r>
      <w:r w:rsidR="00A04273">
        <w:rPr>
          <w:rFonts w:ascii="Times New Roman" w:hAnsi="Times New Roman" w:cs="Times New Roman"/>
          <w:sz w:val="24"/>
          <w:szCs w:val="24"/>
        </w:rPr>
        <w:t>,</w:t>
      </w:r>
      <w:proofErr w:type="gramEnd"/>
      <w:r w:rsidR="00A04273">
        <w:rPr>
          <w:rFonts w:ascii="Times New Roman" w:hAnsi="Times New Roman" w:cs="Times New Roman"/>
          <w:sz w:val="24"/>
          <w:szCs w:val="24"/>
        </w:rPr>
        <w:t xml:space="preserve"> the absolute is always some end that appears to some agent as worth pursuing full stop</w:t>
      </w:r>
      <w:r w:rsidR="006179F3" w:rsidRPr="007D0E63">
        <w:rPr>
          <w:rFonts w:ascii="Times New Roman" w:hAnsi="Times New Roman" w:cs="Times New Roman"/>
          <w:sz w:val="24"/>
          <w:szCs w:val="24"/>
        </w:rPr>
        <w:t>.</w:t>
      </w:r>
    </w:p>
    <w:p w14:paraId="58802FEC" w14:textId="0A37A763" w:rsidR="007D05BB" w:rsidRDefault="007D05BB" w:rsidP="008D6FB1">
      <w:pPr>
        <w:pStyle w:val="BodyA"/>
        <w:spacing w:line="360" w:lineRule="auto"/>
        <w:contextualSpacing/>
        <w:rPr>
          <w:rFonts w:ascii="Times New Roman" w:hAnsi="Times New Roman" w:cs="Times New Roman"/>
          <w:sz w:val="24"/>
          <w:szCs w:val="24"/>
        </w:rPr>
      </w:pPr>
      <w:r>
        <w:rPr>
          <w:rFonts w:ascii="Times New Roman" w:hAnsi="Times New Roman" w:cs="Times New Roman"/>
          <w:i/>
          <w:sz w:val="24"/>
          <w:szCs w:val="24"/>
        </w:rPr>
        <w:t xml:space="preserve">(ii) </w:t>
      </w:r>
      <w:r w:rsidR="00C90350">
        <w:rPr>
          <w:rFonts w:ascii="Times New Roman" w:hAnsi="Times New Roman" w:cs="Times New Roman"/>
          <w:i/>
          <w:sz w:val="24"/>
          <w:szCs w:val="24"/>
        </w:rPr>
        <w:t>Valuing as</w:t>
      </w:r>
      <w:r w:rsidRPr="00F17C18">
        <w:rPr>
          <w:rFonts w:ascii="Times New Roman" w:hAnsi="Times New Roman" w:cs="Times New Roman"/>
          <w:i/>
          <w:sz w:val="24"/>
          <w:szCs w:val="24"/>
        </w:rPr>
        <w:t xml:space="preserve"> attitude</w:t>
      </w:r>
      <w:r>
        <w:rPr>
          <w:rFonts w:ascii="Times New Roman" w:hAnsi="Times New Roman" w:cs="Times New Roman"/>
          <w:sz w:val="24"/>
          <w:szCs w:val="24"/>
        </w:rPr>
        <w:t xml:space="preserve">. </w:t>
      </w:r>
      <w:r w:rsidRPr="007D0E63">
        <w:rPr>
          <w:rFonts w:ascii="Times New Roman" w:hAnsi="Times New Roman" w:cs="Times New Roman"/>
          <w:sz w:val="24"/>
          <w:szCs w:val="24"/>
        </w:rPr>
        <w:t>Granted that we should not seek to speak of goodness as such</w:t>
      </w:r>
      <w:r>
        <w:rPr>
          <w:rFonts w:ascii="Times New Roman" w:hAnsi="Times New Roman" w:cs="Times New Roman"/>
          <w:sz w:val="24"/>
          <w:szCs w:val="24"/>
        </w:rPr>
        <w:t>, abstracted from ends we deem worth pursuing</w:t>
      </w:r>
      <w:r w:rsidRPr="007D0E63">
        <w:rPr>
          <w:rFonts w:ascii="Times New Roman" w:hAnsi="Times New Roman" w:cs="Times New Roman"/>
          <w:sz w:val="24"/>
          <w:szCs w:val="24"/>
        </w:rPr>
        <w:t xml:space="preserve">. However, when we speak of </w:t>
      </w:r>
      <w:r>
        <w:rPr>
          <w:rFonts w:ascii="Times New Roman" w:hAnsi="Times New Roman" w:cs="Times New Roman"/>
          <w:sz w:val="24"/>
          <w:szCs w:val="24"/>
        </w:rPr>
        <w:t>particular</w:t>
      </w:r>
      <w:r w:rsidRPr="007D0E63">
        <w:rPr>
          <w:rFonts w:ascii="Times New Roman" w:hAnsi="Times New Roman" w:cs="Times New Roman"/>
          <w:sz w:val="24"/>
          <w:szCs w:val="24"/>
        </w:rPr>
        <w:t xml:space="preserve"> ends </w:t>
      </w:r>
      <w:r>
        <w:rPr>
          <w:rFonts w:ascii="Times New Roman" w:hAnsi="Times New Roman" w:cs="Times New Roman"/>
          <w:sz w:val="24"/>
          <w:szCs w:val="24"/>
        </w:rPr>
        <w:t>as</w:t>
      </w:r>
      <w:r w:rsidRPr="007D0E63">
        <w:rPr>
          <w:rFonts w:ascii="Times New Roman" w:hAnsi="Times New Roman" w:cs="Times New Roman"/>
          <w:sz w:val="24"/>
          <w:szCs w:val="24"/>
        </w:rPr>
        <w:t xml:space="preserve"> worth pursuing, we already do more than that. Implicit in practices </w:t>
      </w:r>
      <w:r>
        <w:rPr>
          <w:rFonts w:ascii="Times New Roman" w:hAnsi="Times New Roman" w:cs="Times New Roman"/>
          <w:sz w:val="24"/>
          <w:szCs w:val="24"/>
        </w:rPr>
        <w:t xml:space="preserve">of </w:t>
      </w:r>
      <w:r w:rsidR="00B85E73">
        <w:rPr>
          <w:rFonts w:ascii="Times New Roman" w:hAnsi="Times New Roman" w:cs="Times New Roman"/>
          <w:sz w:val="24"/>
          <w:szCs w:val="24"/>
        </w:rPr>
        <w:t>moral evaluation and normative justification</w:t>
      </w:r>
      <w:r>
        <w:rPr>
          <w:rFonts w:ascii="Times New Roman" w:hAnsi="Times New Roman" w:cs="Times New Roman"/>
          <w:sz w:val="24"/>
          <w:szCs w:val="24"/>
        </w:rPr>
        <w:t xml:space="preserve"> </w:t>
      </w:r>
      <w:r w:rsidR="00B85E73">
        <w:rPr>
          <w:rFonts w:ascii="Times New Roman" w:hAnsi="Times New Roman" w:cs="Times New Roman"/>
          <w:sz w:val="24"/>
          <w:szCs w:val="24"/>
        </w:rPr>
        <w:t xml:space="preserve">is an </w:t>
      </w:r>
      <w:r w:rsidR="00D512C6">
        <w:rPr>
          <w:rFonts w:ascii="Times New Roman" w:hAnsi="Times New Roman" w:cs="Times New Roman"/>
          <w:sz w:val="24"/>
          <w:szCs w:val="24"/>
        </w:rPr>
        <w:t>action-guiding</w:t>
      </w:r>
      <w:r w:rsidR="00B85E73">
        <w:rPr>
          <w:rFonts w:ascii="Times New Roman" w:hAnsi="Times New Roman" w:cs="Times New Roman"/>
          <w:sz w:val="24"/>
          <w:szCs w:val="24"/>
        </w:rPr>
        <w:t xml:space="preserve"> aspect, that what is judged as good or right is to be done</w:t>
      </w:r>
      <w:r w:rsidR="0037106C">
        <w:rPr>
          <w:rFonts w:ascii="Times New Roman" w:hAnsi="Times New Roman" w:cs="Times New Roman"/>
          <w:sz w:val="24"/>
          <w:szCs w:val="24"/>
        </w:rPr>
        <w:t>,</w:t>
      </w:r>
      <w:r w:rsidR="0037106C" w:rsidRPr="0037106C">
        <w:rPr>
          <w:rFonts w:ascii="Times New Roman" w:hAnsi="Times New Roman" w:cs="Times New Roman"/>
          <w:sz w:val="24"/>
          <w:szCs w:val="24"/>
        </w:rPr>
        <w:t xml:space="preserve"> </w:t>
      </w:r>
      <w:r w:rsidR="0037106C">
        <w:rPr>
          <w:rFonts w:ascii="Times New Roman" w:hAnsi="Times New Roman" w:cs="Times New Roman"/>
          <w:sz w:val="24"/>
          <w:szCs w:val="24"/>
        </w:rPr>
        <w:t>which is what Hegel seeks to convey by describing the Idea as self-determining</w:t>
      </w:r>
      <w:r w:rsidRPr="007D0E63">
        <w:rPr>
          <w:rFonts w:ascii="Times New Roman" w:hAnsi="Times New Roman" w:cs="Times New Roman"/>
          <w:sz w:val="24"/>
          <w:szCs w:val="24"/>
        </w:rPr>
        <w:t>.</w:t>
      </w:r>
      <w:r w:rsidRPr="007D0E63">
        <w:rPr>
          <w:rStyle w:val="FootnoteReference"/>
          <w:rFonts w:ascii="Times New Roman" w:hAnsi="Times New Roman" w:cs="Times New Roman"/>
          <w:sz w:val="24"/>
          <w:szCs w:val="24"/>
        </w:rPr>
        <w:footnoteReference w:id="39"/>
      </w:r>
      <w:r w:rsidR="00A04273">
        <w:rPr>
          <w:rFonts w:ascii="Times New Roman" w:hAnsi="Times New Roman" w:cs="Times New Roman"/>
          <w:sz w:val="24"/>
          <w:szCs w:val="24"/>
        </w:rPr>
        <w:t xml:space="preserve"> </w:t>
      </w:r>
    </w:p>
    <w:p w14:paraId="48BB66F9" w14:textId="597398A4" w:rsidR="007D05BB" w:rsidRDefault="007D05BB" w:rsidP="008D6FB1">
      <w:pPr>
        <w:pStyle w:val="BodyA"/>
        <w:spacing w:line="360" w:lineRule="auto"/>
        <w:contextualSpacing/>
        <w:rPr>
          <w:rFonts w:ascii="Times New Roman" w:hAnsi="Times New Roman" w:cs="Times New Roman"/>
          <w:sz w:val="24"/>
          <w:szCs w:val="24"/>
        </w:rPr>
      </w:pPr>
      <w:r>
        <w:rPr>
          <w:rFonts w:ascii="Times New Roman" w:hAnsi="Times New Roman" w:cs="Times New Roman"/>
          <w:i/>
          <w:sz w:val="24"/>
          <w:szCs w:val="24"/>
        </w:rPr>
        <w:t xml:space="preserve">(iii) </w:t>
      </w:r>
      <w:r w:rsidRPr="00F17C18">
        <w:rPr>
          <w:rFonts w:ascii="Times New Roman" w:hAnsi="Times New Roman" w:cs="Times New Roman"/>
          <w:i/>
          <w:sz w:val="24"/>
          <w:szCs w:val="24"/>
        </w:rPr>
        <w:t>Self-cons</w:t>
      </w:r>
      <w:r w:rsidR="00E31DB7">
        <w:rPr>
          <w:rFonts w:ascii="Times New Roman" w:hAnsi="Times New Roman" w:cs="Times New Roman"/>
          <w:i/>
          <w:sz w:val="24"/>
          <w:szCs w:val="24"/>
        </w:rPr>
        <w:t>t</w:t>
      </w:r>
      <w:r w:rsidRPr="00F17C18">
        <w:rPr>
          <w:rFonts w:ascii="Times New Roman" w:hAnsi="Times New Roman" w:cs="Times New Roman"/>
          <w:i/>
          <w:sz w:val="24"/>
          <w:szCs w:val="24"/>
        </w:rPr>
        <w:t>itutivist</w:t>
      </w:r>
      <w:r>
        <w:rPr>
          <w:rFonts w:ascii="Times New Roman" w:hAnsi="Times New Roman" w:cs="Times New Roman"/>
          <w:sz w:val="24"/>
          <w:szCs w:val="24"/>
        </w:rPr>
        <w:t xml:space="preserve">. </w:t>
      </w:r>
      <w:r w:rsidRPr="007D0E63">
        <w:rPr>
          <w:rFonts w:ascii="Times New Roman" w:hAnsi="Times New Roman" w:cs="Times New Roman"/>
          <w:sz w:val="24"/>
          <w:szCs w:val="24"/>
        </w:rPr>
        <w:t xml:space="preserve">Granted that when we speak of </w:t>
      </w:r>
      <w:r>
        <w:rPr>
          <w:rFonts w:ascii="Times New Roman" w:hAnsi="Times New Roman" w:cs="Times New Roman"/>
          <w:sz w:val="24"/>
          <w:szCs w:val="24"/>
        </w:rPr>
        <w:t>particular</w:t>
      </w:r>
      <w:r w:rsidRPr="007D0E63">
        <w:rPr>
          <w:rFonts w:ascii="Times New Roman" w:hAnsi="Times New Roman" w:cs="Times New Roman"/>
          <w:sz w:val="24"/>
          <w:szCs w:val="24"/>
        </w:rPr>
        <w:t xml:space="preserve"> ends</w:t>
      </w:r>
      <w:r>
        <w:rPr>
          <w:rFonts w:ascii="Times New Roman" w:hAnsi="Times New Roman" w:cs="Times New Roman"/>
          <w:sz w:val="24"/>
          <w:szCs w:val="24"/>
        </w:rPr>
        <w:t>,</w:t>
      </w:r>
      <w:r w:rsidRPr="007D0E63">
        <w:rPr>
          <w:rFonts w:ascii="Times New Roman" w:hAnsi="Times New Roman" w:cs="Times New Roman"/>
          <w:sz w:val="24"/>
          <w:szCs w:val="24"/>
        </w:rPr>
        <w:t xml:space="preserve"> which we judge to be worth pursuing, we already do more </w:t>
      </w:r>
      <w:r>
        <w:rPr>
          <w:rFonts w:ascii="Times New Roman" w:hAnsi="Times New Roman" w:cs="Times New Roman"/>
          <w:sz w:val="24"/>
          <w:szCs w:val="24"/>
        </w:rPr>
        <w:t>than that</w:t>
      </w:r>
      <w:r w:rsidRPr="007D0E63">
        <w:rPr>
          <w:rFonts w:ascii="Times New Roman" w:hAnsi="Times New Roman" w:cs="Times New Roman"/>
          <w:sz w:val="24"/>
          <w:szCs w:val="24"/>
        </w:rPr>
        <w:t xml:space="preserve">. What we do is constitute ourselves as </w:t>
      </w:r>
      <w:proofErr w:type="gramStart"/>
      <w:r w:rsidRPr="007D0E63">
        <w:rPr>
          <w:rFonts w:ascii="Times New Roman" w:hAnsi="Times New Roman" w:cs="Times New Roman"/>
          <w:sz w:val="24"/>
          <w:szCs w:val="24"/>
        </w:rPr>
        <w:t>agents</w:t>
      </w:r>
      <w:r w:rsidR="00D512C6">
        <w:rPr>
          <w:rFonts w:ascii="Times New Roman" w:hAnsi="Times New Roman" w:cs="Times New Roman"/>
          <w:sz w:val="24"/>
          <w:szCs w:val="24"/>
        </w:rPr>
        <w:t>,</w:t>
      </w:r>
      <w:proofErr w:type="gramEnd"/>
      <w:r w:rsidR="00D512C6">
        <w:rPr>
          <w:rFonts w:ascii="Times New Roman" w:hAnsi="Times New Roman" w:cs="Times New Roman"/>
          <w:sz w:val="24"/>
          <w:szCs w:val="24"/>
        </w:rPr>
        <w:t xml:space="preserve"> it is because we aim at this </w:t>
      </w:r>
      <w:r w:rsidR="00A40F70">
        <w:rPr>
          <w:rFonts w:ascii="Times New Roman" w:hAnsi="Times New Roman" w:cs="Times New Roman"/>
          <w:sz w:val="24"/>
          <w:szCs w:val="24"/>
        </w:rPr>
        <w:t xml:space="preserve">further end </w:t>
      </w:r>
      <w:r w:rsidR="00D512C6">
        <w:rPr>
          <w:rFonts w:ascii="Times New Roman" w:hAnsi="Times New Roman" w:cs="Times New Roman"/>
          <w:sz w:val="24"/>
          <w:szCs w:val="24"/>
        </w:rPr>
        <w:t>that we have t</w:t>
      </w:r>
      <w:r w:rsidR="00A40F70">
        <w:rPr>
          <w:rFonts w:ascii="Times New Roman" w:hAnsi="Times New Roman" w:cs="Times New Roman"/>
          <w:sz w:val="24"/>
          <w:szCs w:val="24"/>
        </w:rPr>
        <w:t>he practical commitments we do and conversely through our various practical pursuits we constitute ourselves as agents</w:t>
      </w:r>
      <w:r w:rsidRPr="007D0E63">
        <w:rPr>
          <w:rFonts w:ascii="Times New Roman" w:hAnsi="Times New Roman" w:cs="Times New Roman"/>
          <w:sz w:val="24"/>
          <w:szCs w:val="24"/>
        </w:rPr>
        <w:t>.</w:t>
      </w:r>
      <w:r w:rsidRPr="007D0E63">
        <w:rPr>
          <w:rStyle w:val="FootnoteReference"/>
          <w:rFonts w:ascii="Times New Roman" w:hAnsi="Times New Roman" w:cs="Times New Roman"/>
          <w:sz w:val="24"/>
          <w:szCs w:val="24"/>
        </w:rPr>
        <w:footnoteReference w:id="40"/>
      </w:r>
      <w:r w:rsidR="007A287B">
        <w:rPr>
          <w:rFonts w:ascii="Times New Roman" w:hAnsi="Times New Roman" w:cs="Times New Roman"/>
          <w:sz w:val="24"/>
          <w:szCs w:val="24"/>
        </w:rPr>
        <w:t xml:space="preserve"> The Idea is self-determining, because it is the Idea of </w:t>
      </w:r>
      <w:proofErr w:type="gramStart"/>
      <w:r w:rsidR="007A287B">
        <w:rPr>
          <w:rFonts w:ascii="Times New Roman" w:hAnsi="Times New Roman" w:cs="Times New Roman"/>
          <w:sz w:val="24"/>
          <w:szCs w:val="24"/>
        </w:rPr>
        <w:t>ourselves</w:t>
      </w:r>
      <w:proofErr w:type="gramEnd"/>
      <w:r w:rsidR="007A287B">
        <w:rPr>
          <w:rFonts w:ascii="Times New Roman" w:hAnsi="Times New Roman" w:cs="Times New Roman"/>
          <w:sz w:val="24"/>
          <w:szCs w:val="24"/>
        </w:rPr>
        <w:t xml:space="preserve"> as minded agents.</w:t>
      </w:r>
    </w:p>
    <w:p w14:paraId="1BB16644" w14:textId="39F63638" w:rsidR="00F3644E" w:rsidRPr="007D0E63" w:rsidRDefault="007D05BB" w:rsidP="008D6FB1">
      <w:pPr>
        <w:pStyle w:val="Body"/>
        <w:contextualSpacing/>
        <w:jc w:val="left"/>
        <w:rPr>
          <w:rFonts w:ascii="Times New Roman" w:hAnsi="Times New Roman" w:cs="Times New Roman"/>
          <w:sz w:val="24"/>
          <w:szCs w:val="24"/>
        </w:rPr>
      </w:pPr>
      <w:proofErr w:type="gramStart"/>
      <w:r>
        <w:rPr>
          <w:rFonts w:ascii="Times New Roman" w:hAnsi="Times New Roman" w:cs="Times New Roman"/>
          <w:i/>
          <w:sz w:val="24"/>
          <w:szCs w:val="24"/>
        </w:rPr>
        <w:t xml:space="preserve">(iv) </w:t>
      </w:r>
      <w:r w:rsidRPr="00F17C18">
        <w:rPr>
          <w:rFonts w:ascii="Times New Roman" w:hAnsi="Times New Roman" w:cs="Times New Roman"/>
          <w:i/>
          <w:sz w:val="24"/>
          <w:szCs w:val="24"/>
        </w:rPr>
        <w:t>Rationalist</w:t>
      </w:r>
      <w:proofErr w:type="gramEnd"/>
      <w:r>
        <w:rPr>
          <w:rFonts w:ascii="Times New Roman" w:hAnsi="Times New Roman" w:cs="Times New Roman"/>
          <w:sz w:val="24"/>
          <w:szCs w:val="24"/>
        </w:rPr>
        <w:t>.</w:t>
      </w:r>
      <w:r w:rsidRPr="007D0E63">
        <w:rPr>
          <w:rFonts w:ascii="Times New Roman" w:hAnsi="Times New Roman" w:cs="Times New Roman"/>
          <w:sz w:val="24"/>
          <w:szCs w:val="24"/>
        </w:rPr>
        <w:t xml:space="preserve"> Granted that when we speak of specific ends</w:t>
      </w:r>
      <w:r>
        <w:rPr>
          <w:rFonts w:ascii="Times New Roman" w:hAnsi="Times New Roman" w:cs="Times New Roman"/>
          <w:sz w:val="24"/>
          <w:szCs w:val="24"/>
        </w:rPr>
        <w:t>,</w:t>
      </w:r>
      <w:r w:rsidRPr="007D0E63">
        <w:rPr>
          <w:rFonts w:ascii="Times New Roman" w:hAnsi="Times New Roman" w:cs="Times New Roman"/>
          <w:sz w:val="24"/>
          <w:szCs w:val="24"/>
        </w:rPr>
        <w:t xml:space="preserve"> which we judge to be worth pursuing, we already do more than that. We place our faith in our rational capacities and in a progressive rational teleology </w:t>
      </w:r>
      <w:r>
        <w:rPr>
          <w:rFonts w:ascii="Times New Roman" w:hAnsi="Times New Roman" w:cs="Times New Roman"/>
          <w:sz w:val="24"/>
          <w:szCs w:val="24"/>
        </w:rPr>
        <w:t>that</w:t>
      </w:r>
      <w:r w:rsidRPr="007D0E63">
        <w:rPr>
          <w:rFonts w:ascii="Times New Roman" w:hAnsi="Times New Roman" w:cs="Times New Roman"/>
          <w:sz w:val="24"/>
          <w:szCs w:val="24"/>
        </w:rPr>
        <w:t xml:space="preserve"> support</w:t>
      </w:r>
      <w:r w:rsidR="00A44BCA">
        <w:rPr>
          <w:rFonts w:ascii="Times New Roman" w:hAnsi="Times New Roman" w:cs="Times New Roman"/>
          <w:sz w:val="24"/>
          <w:szCs w:val="24"/>
        </w:rPr>
        <w:t>s</w:t>
      </w:r>
      <w:r w:rsidRPr="007D0E63">
        <w:rPr>
          <w:rFonts w:ascii="Times New Roman" w:hAnsi="Times New Roman" w:cs="Times New Roman"/>
          <w:sz w:val="24"/>
          <w:szCs w:val="24"/>
        </w:rPr>
        <w:t xml:space="preserve"> </w:t>
      </w:r>
      <w:r w:rsidR="00A44BCA">
        <w:rPr>
          <w:rFonts w:ascii="Times New Roman" w:hAnsi="Times New Roman" w:cs="Times New Roman"/>
          <w:sz w:val="24"/>
          <w:szCs w:val="24"/>
        </w:rPr>
        <w:t>the</w:t>
      </w:r>
      <w:r w:rsidRPr="007D0E63">
        <w:rPr>
          <w:rFonts w:ascii="Times New Roman" w:hAnsi="Times New Roman" w:cs="Times New Roman"/>
          <w:sz w:val="24"/>
          <w:szCs w:val="24"/>
        </w:rPr>
        <w:t xml:space="preserve"> practices of criticizing and correcting our reasons for doing things</w:t>
      </w:r>
      <w:r w:rsidR="00A44BCA">
        <w:rPr>
          <w:rFonts w:ascii="Times New Roman" w:hAnsi="Times New Roman" w:cs="Times New Roman"/>
          <w:sz w:val="24"/>
          <w:szCs w:val="24"/>
        </w:rPr>
        <w:t>, guaranteeing that we get it right in the long run</w:t>
      </w:r>
      <w:r w:rsidRPr="007D0E63">
        <w:rPr>
          <w:rFonts w:ascii="Times New Roman" w:hAnsi="Times New Roman" w:cs="Times New Roman"/>
          <w:sz w:val="24"/>
          <w:szCs w:val="24"/>
        </w:rPr>
        <w:t>.</w:t>
      </w:r>
      <w:r w:rsidR="00A44BCA">
        <w:rPr>
          <w:rFonts w:ascii="Times New Roman" w:hAnsi="Times New Roman" w:cs="Times New Roman"/>
          <w:sz w:val="24"/>
          <w:szCs w:val="24"/>
        </w:rPr>
        <w:t xml:space="preserve"> The Idea is actuali</w:t>
      </w:r>
      <w:r w:rsidR="0098633F">
        <w:rPr>
          <w:rFonts w:ascii="Times New Roman" w:hAnsi="Times New Roman" w:cs="Times New Roman"/>
          <w:sz w:val="24"/>
          <w:szCs w:val="24"/>
        </w:rPr>
        <w:t>z</w:t>
      </w:r>
      <w:r w:rsidR="00A44BCA">
        <w:rPr>
          <w:rFonts w:ascii="Times New Roman" w:hAnsi="Times New Roman" w:cs="Times New Roman"/>
          <w:sz w:val="24"/>
          <w:szCs w:val="24"/>
        </w:rPr>
        <w:t>ed through such progressive teleology.</w:t>
      </w:r>
    </w:p>
    <w:p w14:paraId="7E89DECA" w14:textId="65381B8F" w:rsidR="00454DDC" w:rsidRPr="001A5EE7" w:rsidRDefault="006D56F3" w:rsidP="000E218A">
      <w:pPr>
        <w:pStyle w:val="Body"/>
        <w:ind w:firstLine="720"/>
        <w:contextualSpacing/>
        <w:jc w:val="left"/>
        <w:rPr>
          <w:rFonts w:ascii="Times New Roman" w:eastAsia="Cambria" w:hAnsi="Times New Roman" w:cs="Times New Roman"/>
          <w:color w:val="6C2085" w:themeColor="accent6"/>
          <w:sz w:val="24"/>
          <w:szCs w:val="24"/>
        </w:rPr>
      </w:pPr>
      <w:r>
        <w:rPr>
          <w:rFonts w:ascii="Times New Roman" w:hAnsi="Times New Roman" w:cs="Times New Roman"/>
          <w:sz w:val="24"/>
          <w:szCs w:val="24"/>
        </w:rPr>
        <w:t xml:space="preserve">The first </w:t>
      </w:r>
      <w:r w:rsidR="00D512C6">
        <w:rPr>
          <w:rFonts w:ascii="Times New Roman" w:hAnsi="Times New Roman" w:cs="Times New Roman"/>
          <w:sz w:val="24"/>
          <w:szCs w:val="24"/>
        </w:rPr>
        <w:t xml:space="preserve">two </w:t>
      </w:r>
      <w:r w:rsidR="00A06507">
        <w:rPr>
          <w:rFonts w:ascii="Times New Roman" w:hAnsi="Times New Roman" w:cs="Times New Roman"/>
          <w:sz w:val="24"/>
          <w:szCs w:val="24"/>
        </w:rPr>
        <w:t xml:space="preserve">positions </w:t>
      </w:r>
      <w:r w:rsidR="00675B84">
        <w:rPr>
          <w:rFonts w:ascii="Times New Roman" w:hAnsi="Times New Roman" w:cs="Times New Roman"/>
          <w:sz w:val="24"/>
          <w:szCs w:val="24"/>
        </w:rPr>
        <w:t xml:space="preserve">would struggle with the idea of universality that </w:t>
      </w:r>
      <w:r w:rsidR="00C90350">
        <w:rPr>
          <w:rFonts w:ascii="Times New Roman" w:hAnsi="Times New Roman" w:cs="Times New Roman"/>
          <w:sz w:val="24"/>
          <w:szCs w:val="24"/>
        </w:rPr>
        <w:t>Hegel associates with both good and willing (</w:t>
      </w:r>
      <w:r w:rsidR="00C90350">
        <w:rPr>
          <w:rFonts w:ascii="Times New Roman" w:eastAsia="Cambria" w:hAnsi="Times New Roman" w:cs="Times New Roman"/>
          <w:sz w:val="24"/>
          <w:szCs w:val="24"/>
        </w:rPr>
        <w:t>PR</w:t>
      </w:r>
      <w:r w:rsidR="0098633F">
        <w:rPr>
          <w:rFonts w:ascii="Times New Roman" w:eastAsia="Cambria" w:hAnsi="Times New Roman" w:cs="Times New Roman"/>
          <w:sz w:val="24"/>
          <w:szCs w:val="24"/>
        </w:rPr>
        <w:t xml:space="preserve"> </w:t>
      </w:r>
      <w:r w:rsidR="00034F5C">
        <w:rPr>
          <w:rFonts w:ascii="Times New Roman" w:eastAsia="Cambria" w:hAnsi="Times New Roman" w:cs="Times New Roman"/>
          <w:sz w:val="24"/>
          <w:szCs w:val="24"/>
        </w:rPr>
        <w:t>§</w:t>
      </w:r>
      <w:r w:rsidR="00034F5C" w:rsidRPr="007D0E63">
        <w:rPr>
          <w:rFonts w:ascii="Times New Roman" w:eastAsia="Cambria" w:hAnsi="Times New Roman" w:cs="Times New Roman"/>
          <w:sz w:val="24"/>
          <w:szCs w:val="24"/>
          <w:lang w:val="en-US"/>
        </w:rPr>
        <w:t>103</w:t>
      </w:r>
      <w:r w:rsidR="00034F5C">
        <w:rPr>
          <w:rFonts w:ascii="Times New Roman" w:eastAsia="Cambria" w:hAnsi="Times New Roman" w:cs="Times New Roman"/>
          <w:sz w:val="24"/>
          <w:szCs w:val="24"/>
          <w:lang w:val="en-US"/>
        </w:rPr>
        <w:t>,</w:t>
      </w:r>
      <w:r w:rsidR="00C90350">
        <w:rPr>
          <w:rFonts w:ascii="Times New Roman" w:eastAsia="Cambria" w:hAnsi="Times New Roman" w:cs="Times New Roman"/>
          <w:sz w:val="24"/>
          <w:szCs w:val="24"/>
        </w:rPr>
        <w:t xml:space="preserve"> §</w:t>
      </w:r>
      <w:r w:rsidR="00C90350" w:rsidRPr="007D0E63">
        <w:rPr>
          <w:rFonts w:ascii="Times New Roman" w:eastAsia="Cambria" w:hAnsi="Times New Roman" w:cs="Times New Roman"/>
          <w:sz w:val="24"/>
          <w:szCs w:val="24"/>
        </w:rPr>
        <w:t xml:space="preserve">141, see too </w:t>
      </w:r>
      <w:r w:rsidR="00C90350">
        <w:rPr>
          <w:rFonts w:ascii="Times New Roman" w:eastAsia="Cambria" w:hAnsi="Times New Roman" w:cs="Times New Roman"/>
          <w:sz w:val="24"/>
          <w:szCs w:val="24"/>
        </w:rPr>
        <w:t>E</w:t>
      </w:r>
      <w:r w:rsidR="0098633F">
        <w:rPr>
          <w:rFonts w:ascii="Times New Roman" w:eastAsia="Cambria" w:hAnsi="Times New Roman" w:cs="Times New Roman"/>
          <w:sz w:val="24"/>
          <w:szCs w:val="24"/>
        </w:rPr>
        <w:t xml:space="preserve"> </w:t>
      </w:r>
      <w:r w:rsidR="00C90350">
        <w:rPr>
          <w:rFonts w:ascii="Times New Roman" w:eastAsia="Cambria" w:hAnsi="Times New Roman" w:cs="Times New Roman"/>
          <w:sz w:val="24"/>
          <w:szCs w:val="24"/>
        </w:rPr>
        <w:t>§</w:t>
      </w:r>
      <w:r w:rsidR="00C90350" w:rsidRPr="007D0E63">
        <w:rPr>
          <w:rFonts w:ascii="Times New Roman" w:eastAsia="Cambria" w:hAnsi="Times New Roman" w:cs="Times New Roman"/>
          <w:sz w:val="24"/>
          <w:szCs w:val="24"/>
          <w:lang w:val="en-US"/>
        </w:rPr>
        <w:t>469</w:t>
      </w:r>
      <w:r w:rsidR="0037106C" w:rsidRPr="0037106C">
        <w:rPr>
          <w:rFonts w:ascii="Times New Roman" w:eastAsia="Cambria" w:hAnsi="Times New Roman" w:cs="Times New Roman"/>
          <w:sz w:val="24"/>
          <w:szCs w:val="24"/>
          <w:lang w:val="en-US"/>
        </w:rPr>
        <w:t>,</w:t>
      </w:r>
      <w:r w:rsidR="0037106C" w:rsidRPr="0037106C">
        <w:rPr>
          <w:rFonts w:ascii="Times New Roman" w:eastAsia="Cambria" w:hAnsi="Times New Roman" w:cs="Times New Roman"/>
          <w:i/>
          <w:sz w:val="24"/>
          <w:szCs w:val="24"/>
        </w:rPr>
        <w:t xml:space="preserve"> SL</w:t>
      </w:r>
      <w:r w:rsidR="0037106C" w:rsidRPr="0037106C">
        <w:rPr>
          <w:rFonts w:ascii="Times New Roman" w:eastAsia="Cambria" w:hAnsi="Times New Roman" w:cs="Times New Roman"/>
          <w:sz w:val="24"/>
          <w:szCs w:val="24"/>
        </w:rPr>
        <w:t xml:space="preserve"> 819, II 542)</w:t>
      </w:r>
      <w:r w:rsidR="00B85E73">
        <w:rPr>
          <w:rFonts w:ascii="Times New Roman" w:eastAsia="Cambria" w:hAnsi="Times New Roman" w:cs="Times New Roman"/>
          <w:sz w:val="24"/>
          <w:szCs w:val="24"/>
          <w:lang w:val="en-US"/>
        </w:rPr>
        <w:t>, the</w:t>
      </w:r>
      <w:r w:rsidR="003F1FF5">
        <w:rPr>
          <w:rFonts w:ascii="Times New Roman" w:eastAsia="Cambria" w:hAnsi="Times New Roman" w:cs="Times New Roman"/>
          <w:sz w:val="24"/>
          <w:szCs w:val="24"/>
          <w:lang w:val="en-US"/>
        </w:rPr>
        <w:t xml:space="preserve"> contextualist-particularist </w:t>
      </w:r>
      <w:r w:rsidR="00B85E73">
        <w:rPr>
          <w:rFonts w:ascii="Times New Roman" w:eastAsia="Cambria" w:hAnsi="Times New Roman" w:cs="Times New Roman"/>
          <w:sz w:val="24"/>
          <w:szCs w:val="24"/>
          <w:lang w:val="en-US"/>
        </w:rPr>
        <w:t>because the view</w:t>
      </w:r>
      <w:r w:rsidR="00675B84">
        <w:rPr>
          <w:rFonts w:ascii="Times New Roman" w:eastAsia="Cambria" w:hAnsi="Times New Roman" w:cs="Times New Roman"/>
          <w:sz w:val="24"/>
          <w:szCs w:val="24"/>
          <w:lang w:val="en-US"/>
        </w:rPr>
        <w:t xml:space="preserve"> is formulated in antipathy to universalist claims</w:t>
      </w:r>
      <w:r w:rsidR="00B85E73">
        <w:rPr>
          <w:rFonts w:ascii="Times New Roman" w:eastAsia="Cambria" w:hAnsi="Times New Roman" w:cs="Times New Roman"/>
          <w:sz w:val="24"/>
          <w:szCs w:val="24"/>
          <w:lang w:val="en-US"/>
        </w:rPr>
        <w:t>, the</w:t>
      </w:r>
      <w:r w:rsidR="0037106C">
        <w:rPr>
          <w:rFonts w:ascii="Times New Roman" w:eastAsia="Cambria" w:hAnsi="Times New Roman" w:cs="Times New Roman"/>
          <w:sz w:val="24"/>
          <w:szCs w:val="24"/>
          <w:lang w:val="en-US"/>
        </w:rPr>
        <w:t xml:space="preserve"> valuing as an</w:t>
      </w:r>
      <w:r w:rsidR="00675B84">
        <w:rPr>
          <w:rFonts w:ascii="Times New Roman" w:eastAsia="Cambria" w:hAnsi="Times New Roman" w:cs="Times New Roman"/>
          <w:sz w:val="24"/>
          <w:szCs w:val="24"/>
          <w:lang w:val="en-US"/>
        </w:rPr>
        <w:t xml:space="preserve"> </w:t>
      </w:r>
      <w:r w:rsidR="003F1FF5">
        <w:rPr>
          <w:rFonts w:ascii="Times New Roman" w:eastAsia="Cambria" w:hAnsi="Times New Roman" w:cs="Times New Roman"/>
          <w:sz w:val="24"/>
          <w:szCs w:val="24"/>
          <w:lang w:val="en-US"/>
        </w:rPr>
        <w:t xml:space="preserve">attitude </w:t>
      </w:r>
      <w:r w:rsidR="00B85E73">
        <w:rPr>
          <w:rFonts w:ascii="Times New Roman" w:eastAsia="Cambria" w:hAnsi="Times New Roman" w:cs="Times New Roman"/>
          <w:sz w:val="24"/>
          <w:szCs w:val="24"/>
          <w:lang w:val="en-US"/>
        </w:rPr>
        <w:t xml:space="preserve">because it picks out a </w:t>
      </w:r>
      <w:r w:rsidR="00675B84">
        <w:rPr>
          <w:rFonts w:ascii="Times New Roman" w:eastAsia="Cambria" w:hAnsi="Times New Roman" w:cs="Times New Roman"/>
          <w:sz w:val="24"/>
          <w:szCs w:val="24"/>
          <w:lang w:val="en-US"/>
        </w:rPr>
        <w:t xml:space="preserve">feature of </w:t>
      </w:r>
      <w:r w:rsidR="00B85E73">
        <w:rPr>
          <w:rFonts w:ascii="Times New Roman" w:eastAsia="Cambria" w:hAnsi="Times New Roman" w:cs="Times New Roman"/>
          <w:sz w:val="24"/>
          <w:szCs w:val="24"/>
          <w:lang w:val="en-US"/>
        </w:rPr>
        <w:t xml:space="preserve">evaluative and </w:t>
      </w:r>
      <w:r w:rsidR="00675B84">
        <w:rPr>
          <w:rFonts w:ascii="Times New Roman" w:eastAsia="Cambria" w:hAnsi="Times New Roman" w:cs="Times New Roman"/>
          <w:sz w:val="24"/>
          <w:szCs w:val="24"/>
          <w:lang w:val="en-US"/>
        </w:rPr>
        <w:t>normative assessments</w:t>
      </w:r>
      <w:r w:rsidR="0037106C">
        <w:rPr>
          <w:rFonts w:ascii="Times New Roman" w:eastAsia="Cambria" w:hAnsi="Times New Roman" w:cs="Times New Roman"/>
          <w:sz w:val="24"/>
          <w:szCs w:val="24"/>
          <w:lang w:val="en-US"/>
        </w:rPr>
        <w:t xml:space="preserve">, it does not seem </w:t>
      </w:r>
      <w:r w:rsidR="00B85E73">
        <w:rPr>
          <w:rFonts w:ascii="Times New Roman" w:eastAsia="Cambria" w:hAnsi="Times New Roman" w:cs="Times New Roman"/>
          <w:sz w:val="24"/>
          <w:szCs w:val="24"/>
          <w:lang w:val="en-US"/>
        </w:rPr>
        <w:t xml:space="preserve">concerned with </w:t>
      </w:r>
      <w:r w:rsidR="0037106C">
        <w:rPr>
          <w:rFonts w:ascii="Times New Roman" w:eastAsia="Cambria" w:hAnsi="Times New Roman" w:cs="Times New Roman"/>
          <w:sz w:val="24"/>
          <w:szCs w:val="24"/>
          <w:lang w:val="en-US"/>
        </w:rPr>
        <w:t>universality as content</w:t>
      </w:r>
      <w:r w:rsidR="00B85E73">
        <w:rPr>
          <w:rFonts w:ascii="Times New Roman" w:eastAsia="Cambria" w:hAnsi="Times New Roman" w:cs="Times New Roman"/>
          <w:sz w:val="24"/>
          <w:szCs w:val="24"/>
          <w:lang w:val="en-US"/>
        </w:rPr>
        <w:t xml:space="preserve"> of the good or end of the will</w:t>
      </w:r>
      <w:r w:rsidR="00675B84">
        <w:rPr>
          <w:rFonts w:ascii="Times New Roman" w:eastAsia="Cambria" w:hAnsi="Times New Roman" w:cs="Times New Roman"/>
          <w:sz w:val="24"/>
          <w:szCs w:val="24"/>
          <w:lang w:val="en-US"/>
        </w:rPr>
        <w:t xml:space="preserve">. </w:t>
      </w:r>
      <w:r w:rsidR="00B85E73">
        <w:rPr>
          <w:rFonts w:ascii="Times New Roman" w:eastAsia="Cambria" w:hAnsi="Times New Roman" w:cs="Times New Roman"/>
          <w:sz w:val="24"/>
          <w:szCs w:val="24"/>
          <w:lang w:val="en-US"/>
        </w:rPr>
        <w:t>This leaves us with the self-constitutivist and the rationalist interpretations</w:t>
      </w:r>
      <w:r w:rsidR="00F3644E" w:rsidRPr="007D0E63">
        <w:rPr>
          <w:rFonts w:ascii="Times New Roman" w:eastAsia="Cambria" w:hAnsi="Times New Roman" w:cs="Times New Roman"/>
          <w:sz w:val="24"/>
          <w:szCs w:val="24"/>
        </w:rPr>
        <w:t xml:space="preserve">. </w:t>
      </w:r>
      <w:r w:rsidR="001776E8">
        <w:rPr>
          <w:rFonts w:ascii="Times New Roman" w:eastAsia="Cambria" w:hAnsi="Times New Roman" w:cs="Times New Roman"/>
          <w:sz w:val="24"/>
          <w:szCs w:val="24"/>
        </w:rPr>
        <w:t xml:space="preserve">Each gives a different slant to Hegel's </w:t>
      </w:r>
      <w:proofErr w:type="gramStart"/>
      <w:r w:rsidR="001776E8">
        <w:rPr>
          <w:rFonts w:ascii="Times New Roman" w:eastAsia="Cambria" w:hAnsi="Times New Roman" w:cs="Times New Roman"/>
          <w:sz w:val="24"/>
          <w:szCs w:val="24"/>
        </w:rPr>
        <w:t>universalist</w:t>
      </w:r>
      <w:proofErr w:type="gramEnd"/>
      <w:r w:rsidR="001776E8">
        <w:rPr>
          <w:rFonts w:ascii="Times New Roman" w:eastAsia="Cambria" w:hAnsi="Times New Roman" w:cs="Times New Roman"/>
          <w:sz w:val="24"/>
          <w:szCs w:val="24"/>
        </w:rPr>
        <w:t xml:space="preserve"> commitments. To see this, we </w:t>
      </w:r>
      <w:r w:rsidR="008B21B8">
        <w:rPr>
          <w:rFonts w:ascii="Times New Roman" w:eastAsia="Cambria" w:hAnsi="Times New Roman" w:cs="Times New Roman"/>
          <w:sz w:val="24"/>
          <w:szCs w:val="24"/>
        </w:rPr>
        <w:t>need to return to some of the larger issues about systematicity and idealism broached in section 1.</w:t>
      </w:r>
    </w:p>
    <w:p w14:paraId="69A0A287" w14:textId="698E6C62" w:rsidR="004A50C1" w:rsidRDefault="0098633F" w:rsidP="008D6FB1">
      <w:pPr>
        <w:pStyle w:val="Body"/>
        <w:contextualSpacing/>
        <w:jc w:val="left"/>
        <w:rPr>
          <w:rFonts w:ascii="Times New Roman" w:eastAsia="Cambria" w:hAnsi="Times New Roman" w:cs="Times New Roman"/>
          <w:sz w:val="24"/>
          <w:szCs w:val="24"/>
        </w:rPr>
      </w:pPr>
      <w:r>
        <w:rPr>
          <w:rFonts w:ascii="Times New Roman" w:eastAsia="Cambria" w:hAnsi="Times New Roman" w:cs="Times New Roman"/>
          <w:sz w:val="24"/>
          <w:szCs w:val="24"/>
        </w:rPr>
        <w:tab/>
      </w:r>
      <w:r w:rsidR="004F5AE5">
        <w:rPr>
          <w:rFonts w:ascii="Times New Roman" w:eastAsia="Cambria" w:hAnsi="Times New Roman" w:cs="Times New Roman"/>
          <w:sz w:val="24"/>
          <w:szCs w:val="24"/>
        </w:rPr>
        <w:t>The attempt to explain the idealism and so the claim about the rationality of the actual led us to a holistic conception of philosophical vindication of specific phenomena by reference to their relation to other phenomena. We then encountered</w:t>
      </w:r>
      <w:r w:rsidR="00833514">
        <w:rPr>
          <w:rFonts w:ascii="Times New Roman" w:eastAsia="Cambria" w:hAnsi="Times New Roman" w:cs="Times New Roman"/>
          <w:sz w:val="24"/>
          <w:szCs w:val="24"/>
        </w:rPr>
        <w:t xml:space="preserve"> </w:t>
      </w:r>
      <w:r w:rsidR="004F5AE5">
        <w:rPr>
          <w:rFonts w:ascii="Times New Roman" w:eastAsia="Cambria" w:hAnsi="Times New Roman" w:cs="Times New Roman"/>
          <w:sz w:val="24"/>
          <w:szCs w:val="24"/>
        </w:rPr>
        <w:t xml:space="preserve">the </w:t>
      </w:r>
      <w:r w:rsidR="006401A4">
        <w:rPr>
          <w:rFonts w:ascii="Times New Roman" w:eastAsia="Cambria" w:hAnsi="Times New Roman" w:cs="Times New Roman"/>
          <w:sz w:val="24"/>
          <w:szCs w:val="24"/>
        </w:rPr>
        <w:t xml:space="preserve">problem of </w:t>
      </w:r>
      <w:r w:rsidR="004F5AE5">
        <w:rPr>
          <w:rFonts w:ascii="Times New Roman" w:eastAsia="Cambria" w:hAnsi="Times New Roman" w:cs="Times New Roman"/>
          <w:sz w:val="24"/>
          <w:szCs w:val="24"/>
        </w:rPr>
        <w:t xml:space="preserve">potential </w:t>
      </w:r>
      <w:r w:rsidR="006401A4">
        <w:rPr>
          <w:rFonts w:ascii="Times New Roman" w:eastAsia="Cambria" w:hAnsi="Times New Roman" w:cs="Times New Roman"/>
          <w:sz w:val="24"/>
          <w:szCs w:val="24"/>
        </w:rPr>
        <w:t xml:space="preserve">dissolution </w:t>
      </w:r>
      <w:r w:rsidR="004F5AE5">
        <w:rPr>
          <w:rFonts w:ascii="Times New Roman" w:eastAsia="Cambria" w:hAnsi="Times New Roman" w:cs="Times New Roman"/>
          <w:sz w:val="24"/>
          <w:szCs w:val="24"/>
        </w:rPr>
        <w:t xml:space="preserve">of any content presented for philosophical analysis and vindication </w:t>
      </w:r>
      <w:r w:rsidR="006401A4">
        <w:rPr>
          <w:rFonts w:ascii="Times New Roman" w:eastAsia="Cambria" w:hAnsi="Times New Roman" w:cs="Times New Roman"/>
          <w:sz w:val="24"/>
          <w:szCs w:val="24"/>
        </w:rPr>
        <w:t>into mere relations</w:t>
      </w:r>
      <w:r w:rsidR="004F5AE5">
        <w:rPr>
          <w:rFonts w:ascii="Times New Roman" w:eastAsia="Cambria" w:hAnsi="Times New Roman" w:cs="Times New Roman"/>
          <w:sz w:val="24"/>
          <w:szCs w:val="24"/>
        </w:rPr>
        <w:t xml:space="preserve">. </w:t>
      </w:r>
      <w:r w:rsidR="002F462B">
        <w:rPr>
          <w:rFonts w:ascii="Times New Roman" w:eastAsia="Cambria" w:hAnsi="Times New Roman" w:cs="Times New Roman"/>
          <w:sz w:val="24"/>
          <w:szCs w:val="24"/>
        </w:rPr>
        <w:t>On th</w:t>
      </w:r>
      <w:r w:rsidR="009D178E">
        <w:rPr>
          <w:rFonts w:ascii="Times New Roman" w:eastAsia="Cambria" w:hAnsi="Times New Roman" w:cs="Times New Roman"/>
          <w:sz w:val="24"/>
          <w:szCs w:val="24"/>
        </w:rPr>
        <w:t>e self-constitutivist</w:t>
      </w:r>
      <w:r w:rsidR="002F462B">
        <w:rPr>
          <w:rFonts w:ascii="Times New Roman" w:eastAsia="Cambria" w:hAnsi="Times New Roman" w:cs="Times New Roman"/>
          <w:sz w:val="24"/>
          <w:szCs w:val="24"/>
        </w:rPr>
        <w:t xml:space="preserve"> </w:t>
      </w:r>
      <w:r w:rsidR="0057419A">
        <w:rPr>
          <w:rFonts w:ascii="Times New Roman" w:eastAsia="Cambria" w:hAnsi="Times New Roman" w:cs="Times New Roman"/>
          <w:sz w:val="24"/>
          <w:szCs w:val="24"/>
        </w:rPr>
        <w:t xml:space="preserve">interpretation, </w:t>
      </w:r>
      <w:r w:rsidR="00765F74">
        <w:rPr>
          <w:rFonts w:ascii="Times New Roman" w:eastAsia="Cambria" w:hAnsi="Times New Roman" w:cs="Times New Roman"/>
          <w:sz w:val="24"/>
          <w:szCs w:val="24"/>
        </w:rPr>
        <w:t>relations</w:t>
      </w:r>
      <w:r w:rsidR="0057419A">
        <w:rPr>
          <w:rFonts w:ascii="Times New Roman" w:eastAsia="Cambria" w:hAnsi="Times New Roman" w:cs="Times New Roman"/>
          <w:sz w:val="24"/>
          <w:szCs w:val="24"/>
        </w:rPr>
        <w:t xml:space="preserve"> </w:t>
      </w:r>
      <w:r w:rsidR="00765F74" w:rsidRPr="006401A4">
        <w:rPr>
          <w:rFonts w:ascii="Times New Roman" w:eastAsia="Cambria" w:hAnsi="Times New Roman" w:cs="Times New Roman"/>
          <w:sz w:val="24"/>
          <w:szCs w:val="24"/>
        </w:rPr>
        <w:t>are</w:t>
      </w:r>
      <w:r w:rsidR="00765F74">
        <w:rPr>
          <w:rFonts w:ascii="Times New Roman" w:eastAsia="Cambria" w:hAnsi="Times New Roman" w:cs="Times New Roman"/>
          <w:sz w:val="24"/>
          <w:szCs w:val="24"/>
        </w:rPr>
        <w:t xml:space="preserve"> </w:t>
      </w:r>
      <w:r w:rsidR="006401A4">
        <w:rPr>
          <w:rFonts w:ascii="Times New Roman" w:eastAsia="Cambria" w:hAnsi="Times New Roman" w:cs="Times New Roman"/>
          <w:sz w:val="24"/>
          <w:szCs w:val="24"/>
        </w:rPr>
        <w:t xml:space="preserve">indeed </w:t>
      </w:r>
      <w:r w:rsidR="00765F74">
        <w:rPr>
          <w:rFonts w:ascii="Times New Roman" w:eastAsia="Cambria" w:hAnsi="Times New Roman" w:cs="Times New Roman"/>
          <w:sz w:val="24"/>
          <w:szCs w:val="24"/>
        </w:rPr>
        <w:t xml:space="preserve">primary in terms of what can be vindicated and asserted. The self-determining </w:t>
      </w:r>
      <w:r w:rsidR="0057419A">
        <w:rPr>
          <w:rFonts w:ascii="Times New Roman" w:eastAsia="Cambria" w:hAnsi="Times New Roman" w:cs="Times New Roman"/>
          <w:sz w:val="24"/>
          <w:szCs w:val="24"/>
        </w:rPr>
        <w:t xml:space="preserve">Idea </w:t>
      </w:r>
      <w:r w:rsidR="00765F74">
        <w:rPr>
          <w:rFonts w:ascii="Times New Roman" w:eastAsia="Cambria" w:hAnsi="Times New Roman" w:cs="Times New Roman"/>
          <w:sz w:val="24"/>
          <w:szCs w:val="24"/>
        </w:rPr>
        <w:t>states this truth economically and succinctly. In forming practical thoughts, we find ourselves in an</w:t>
      </w:r>
      <w:r w:rsidR="0057419A">
        <w:rPr>
          <w:rFonts w:ascii="Times New Roman" w:eastAsia="Cambria" w:hAnsi="Times New Roman" w:cs="Times New Roman"/>
          <w:sz w:val="24"/>
          <w:szCs w:val="24"/>
        </w:rPr>
        <w:t xml:space="preserve"> axiological circle: </w:t>
      </w:r>
      <w:r w:rsidR="009D178E">
        <w:rPr>
          <w:rFonts w:ascii="Times New Roman" w:eastAsia="Cambria" w:hAnsi="Times New Roman" w:cs="Times New Roman"/>
          <w:sz w:val="24"/>
          <w:szCs w:val="24"/>
        </w:rPr>
        <w:t xml:space="preserve">the value </w:t>
      </w:r>
      <w:r w:rsidR="002F462B">
        <w:rPr>
          <w:rFonts w:ascii="Times New Roman" w:eastAsia="Cambria" w:hAnsi="Times New Roman" w:cs="Times New Roman"/>
          <w:sz w:val="24"/>
          <w:szCs w:val="24"/>
        </w:rPr>
        <w:t>concepts we use a</w:t>
      </w:r>
      <w:r w:rsidR="0057419A">
        <w:rPr>
          <w:rFonts w:ascii="Times New Roman" w:eastAsia="Cambria" w:hAnsi="Times New Roman" w:cs="Times New Roman"/>
          <w:sz w:val="24"/>
          <w:szCs w:val="24"/>
        </w:rPr>
        <w:t>re</w:t>
      </w:r>
      <w:r w:rsidR="002F462B">
        <w:rPr>
          <w:rFonts w:ascii="Times New Roman" w:eastAsia="Cambria" w:hAnsi="Times New Roman" w:cs="Times New Roman"/>
          <w:sz w:val="24"/>
          <w:szCs w:val="24"/>
        </w:rPr>
        <w:t xml:space="preserve"> the product of </w:t>
      </w:r>
      <w:r w:rsidR="00B3657F">
        <w:rPr>
          <w:rFonts w:ascii="Times New Roman" w:eastAsia="Cambria" w:hAnsi="Times New Roman" w:cs="Times New Roman"/>
          <w:sz w:val="24"/>
          <w:szCs w:val="24"/>
        </w:rPr>
        <w:t xml:space="preserve">our </w:t>
      </w:r>
      <w:r w:rsidR="002F462B" w:rsidRPr="007D0E63">
        <w:rPr>
          <w:rFonts w:ascii="Times New Roman" w:eastAsia="Cambria" w:hAnsi="Times New Roman" w:cs="Times New Roman"/>
          <w:sz w:val="24"/>
          <w:szCs w:val="24"/>
        </w:rPr>
        <w:t xml:space="preserve">collective </w:t>
      </w:r>
      <w:r w:rsidR="002F462B">
        <w:rPr>
          <w:rFonts w:ascii="Times New Roman" w:eastAsia="Cambria" w:hAnsi="Times New Roman" w:cs="Times New Roman"/>
          <w:sz w:val="24"/>
          <w:szCs w:val="24"/>
        </w:rPr>
        <w:t>self-authorship</w:t>
      </w:r>
      <w:r w:rsidR="00B3657F">
        <w:rPr>
          <w:rFonts w:ascii="Times New Roman" w:eastAsia="Cambria" w:hAnsi="Times New Roman" w:cs="Times New Roman"/>
          <w:sz w:val="24"/>
          <w:szCs w:val="24"/>
        </w:rPr>
        <w:t>. N</w:t>
      </w:r>
      <w:r w:rsidR="009D178E">
        <w:rPr>
          <w:rFonts w:ascii="Times New Roman" w:eastAsia="Cambria" w:hAnsi="Times New Roman" w:cs="Times New Roman"/>
          <w:sz w:val="24"/>
          <w:szCs w:val="24"/>
        </w:rPr>
        <w:t>ot all evaluations survive in the long run, some become obsolete, a loss retrospectively rationali</w:t>
      </w:r>
      <w:r>
        <w:rPr>
          <w:rFonts w:ascii="Times New Roman" w:eastAsia="Cambria" w:hAnsi="Times New Roman" w:cs="Times New Roman"/>
          <w:sz w:val="24"/>
          <w:szCs w:val="24"/>
        </w:rPr>
        <w:t>z</w:t>
      </w:r>
      <w:r w:rsidR="009D178E">
        <w:rPr>
          <w:rFonts w:ascii="Times New Roman" w:eastAsia="Cambria" w:hAnsi="Times New Roman" w:cs="Times New Roman"/>
          <w:sz w:val="24"/>
          <w:szCs w:val="24"/>
        </w:rPr>
        <w:t>ed in the on-going process of collective self-authorship</w:t>
      </w:r>
      <w:r w:rsidR="004A50C1">
        <w:rPr>
          <w:rFonts w:ascii="Times New Roman" w:eastAsia="Cambria" w:hAnsi="Times New Roman" w:cs="Times New Roman"/>
          <w:sz w:val="24"/>
          <w:szCs w:val="24"/>
        </w:rPr>
        <w:t xml:space="preserve">. </w:t>
      </w:r>
      <w:r w:rsidR="00B3657F">
        <w:rPr>
          <w:rFonts w:ascii="Times New Roman" w:eastAsia="Cambria" w:hAnsi="Times New Roman" w:cs="Times New Roman"/>
          <w:sz w:val="24"/>
          <w:szCs w:val="24"/>
        </w:rPr>
        <w:t>In other words</w:t>
      </w:r>
      <w:r w:rsidR="008D1C62">
        <w:rPr>
          <w:rFonts w:ascii="Times New Roman" w:eastAsia="Cambria" w:hAnsi="Times New Roman" w:cs="Times New Roman"/>
          <w:sz w:val="24"/>
          <w:szCs w:val="24"/>
        </w:rPr>
        <w:t xml:space="preserve">, the activity of minded beings such as </w:t>
      </w:r>
      <w:proofErr w:type="gramStart"/>
      <w:r w:rsidR="008D1C62">
        <w:rPr>
          <w:rFonts w:ascii="Times New Roman" w:eastAsia="Cambria" w:hAnsi="Times New Roman" w:cs="Times New Roman"/>
          <w:sz w:val="24"/>
          <w:szCs w:val="24"/>
        </w:rPr>
        <w:t>ourselves</w:t>
      </w:r>
      <w:proofErr w:type="gramEnd"/>
      <w:r w:rsidR="008D1C62">
        <w:rPr>
          <w:rFonts w:ascii="Times New Roman" w:eastAsia="Cambria" w:hAnsi="Times New Roman" w:cs="Times New Roman"/>
          <w:sz w:val="24"/>
          <w:szCs w:val="24"/>
        </w:rPr>
        <w:t xml:space="preserve"> consists fundamentally in identifying, rejecting, and vindicating </w:t>
      </w:r>
      <w:r w:rsidR="008D1C62" w:rsidRPr="00B3657F">
        <w:rPr>
          <w:rFonts w:ascii="Times New Roman" w:eastAsia="Cambria" w:hAnsi="Times New Roman" w:cs="Times New Roman"/>
          <w:i/>
          <w:sz w:val="24"/>
          <w:szCs w:val="24"/>
        </w:rPr>
        <w:t>prima faciae</w:t>
      </w:r>
      <w:r w:rsidR="008D1C62">
        <w:rPr>
          <w:rFonts w:ascii="Times New Roman" w:eastAsia="Cambria" w:hAnsi="Times New Roman" w:cs="Times New Roman"/>
          <w:sz w:val="24"/>
          <w:szCs w:val="24"/>
        </w:rPr>
        <w:t xml:space="preserve"> goods</w:t>
      </w:r>
      <w:r w:rsidR="00B3657F">
        <w:rPr>
          <w:rFonts w:ascii="Times New Roman" w:eastAsia="Cambria" w:hAnsi="Times New Roman" w:cs="Times New Roman"/>
          <w:sz w:val="24"/>
          <w:szCs w:val="24"/>
        </w:rPr>
        <w:t>. Such vindication is never itself absolute</w:t>
      </w:r>
      <w:r w:rsidR="008D1C62">
        <w:rPr>
          <w:rFonts w:ascii="Times New Roman" w:eastAsia="Cambria" w:hAnsi="Times New Roman" w:cs="Times New Roman"/>
          <w:sz w:val="24"/>
          <w:szCs w:val="24"/>
        </w:rPr>
        <w:t xml:space="preserve">; what matters is the activity not the goods, since </w:t>
      </w:r>
      <w:r w:rsidR="00100767">
        <w:rPr>
          <w:rFonts w:ascii="Times New Roman" w:eastAsia="Cambria" w:hAnsi="Times New Roman" w:cs="Times New Roman"/>
          <w:sz w:val="24"/>
          <w:szCs w:val="24"/>
        </w:rPr>
        <w:t xml:space="preserve">in the long run </w:t>
      </w:r>
      <w:r w:rsidR="008D1C62">
        <w:rPr>
          <w:rFonts w:ascii="Times New Roman" w:eastAsia="Cambria" w:hAnsi="Times New Roman" w:cs="Times New Roman"/>
          <w:sz w:val="24"/>
          <w:szCs w:val="24"/>
        </w:rPr>
        <w:t xml:space="preserve">they all turn out to be </w:t>
      </w:r>
      <w:r w:rsidR="008D1C62" w:rsidRPr="00B3657F">
        <w:rPr>
          <w:rFonts w:ascii="Times New Roman" w:eastAsia="Cambria" w:hAnsi="Times New Roman" w:cs="Times New Roman"/>
          <w:i/>
          <w:sz w:val="24"/>
          <w:szCs w:val="24"/>
        </w:rPr>
        <w:t>prima faciae</w:t>
      </w:r>
      <w:r w:rsidR="008D1C62">
        <w:rPr>
          <w:rFonts w:ascii="Times New Roman" w:eastAsia="Cambria" w:hAnsi="Times New Roman" w:cs="Times New Roman"/>
          <w:sz w:val="24"/>
          <w:szCs w:val="24"/>
        </w:rPr>
        <w:t xml:space="preserve">. </w:t>
      </w:r>
      <w:r w:rsidR="004F5AE5">
        <w:rPr>
          <w:rFonts w:ascii="Times New Roman" w:eastAsia="Cambria" w:hAnsi="Times New Roman" w:cs="Times New Roman"/>
          <w:sz w:val="24"/>
          <w:szCs w:val="24"/>
        </w:rPr>
        <w:t>Universality is a feature of the process of self-cons</w:t>
      </w:r>
      <w:r w:rsidR="0074292A">
        <w:rPr>
          <w:rFonts w:ascii="Times New Roman" w:eastAsia="Cambria" w:hAnsi="Times New Roman" w:cs="Times New Roman"/>
          <w:sz w:val="24"/>
          <w:szCs w:val="24"/>
        </w:rPr>
        <w:t>t</w:t>
      </w:r>
      <w:r w:rsidR="004F5AE5">
        <w:rPr>
          <w:rFonts w:ascii="Times New Roman" w:eastAsia="Cambria" w:hAnsi="Times New Roman" w:cs="Times New Roman"/>
          <w:sz w:val="24"/>
          <w:szCs w:val="24"/>
        </w:rPr>
        <w:t>itution not of the content of willing</w:t>
      </w:r>
      <w:r w:rsidR="0074292A">
        <w:rPr>
          <w:rFonts w:ascii="Times New Roman" w:eastAsia="Cambria" w:hAnsi="Times New Roman" w:cs="Times New Roman"/>
          <w:sz w:val="24"/>
          <w:szCs w:val="24"/>
        </w:rPr>
        <w:t xml:space="preserve">. The totality of the Notion is always </w:t>
      </w:r>
      <w:proofErr w:type="gramStart"/>
      <w:r w:rsidR="0074292A">
        <w:rPr>
          <w:rFonts w:ascii="Times New Roman" w:eastAsia="Cambria" w:hAnsi="Times New Roman" w:cs="Times New Roman"/>
          <w:sz w:val="24"/>
          <w:szCs w:val="24"/>
        </w:rPr>
        <w:t>relative,</w:t>
      </w:r>
      <w:proofErr w:type="gramEnd"/>
      <w:r w:rsidR="0074292A">
        <w:rPr>
          <w:rFonts w:ascii="Times New Roman" w:eastAsia="Cambria" w:hAnsi="Times New Roman" w:cs="Times New Roman"/>
          <w:sz w:val="24"/>
          <w:szCs w:val="24"/>
        </w:rPr>
        <w:t xml:space="preserve"> it means the sum of our best current judgements about the good, those that </w:t>
      </w:r>
      <w:r w:rsidR="00B3657F">
        <w:rPr>
          <w:rFonts w:ascii="Times New Roman" w:eastAsia="Cambria" w:hAnsi="Times New Roman" w:cs="Times New Roman"/>
          <w:sz w:val="24"/>
          <w:szCs w:val="24"/>
        </w:rPr>
        <w:t>survive</w:t>
      </w:r>
      <w:r w:rsidR="00100767">
        <w:rPr>
          <w:rFonts w:ascii="Times New Roman" w:eastAsia="Cambria" w:hAnsi="Times New Roman" w:cs="Times New Roman"/>
          <w:sz w:val="24"/>
          <w:szCs w:val="24"/>
        </w:rPr>
        <w:t xml:space="preserve"> each retrospectively rationalising episode or stage</w:t>
      </w:r>
      <w:r w:rsidR="0074292A">
        <w:rPr>
          <w:rFonts w:ascii="Times New Roman" w:eastAsia="Cambria" w:hAnsi="Times New Roman" w:cs="Times New Roman"/>
          <w:sz w:val="24"/>
          <w:szCs w:val="24"/>
        </w:rPr>
        <w:t>. The position is modest in that it does not presume to allow us to assert</w:t>
      </w:r>
      <w:r w:rsidR="00100767">
        <w:rPr>
          <w:rFonts w:ascii="Times New Roman" w:eastAsia="Cambria" w:hAnsi="Times New Roman" w:cs="Times New Roman"/>
          <w:sz w:val="24"/>
          <w:szCs w:val="24"/>
        </w:rPr>
        <w:t xml:space="preserve"> any </w:t>
      </w:r>
      <w:r w:rsidR="0074292A">
        <w:rPr>
          <w:rFonts w:ascii="Times New Roman" w:eastAsia="Cambria" w:hAnsi="Times New Roman" w:cs="Times New Roman"/>
          <w:sz w:val="24"/>
          <w:szCs w:val="24"/>
        </w:rPr>
        <w:t>content as good beyond our practices of practical judgement, which is just to re-state that goodness is tied to practices.</w:t>
      </w:r>
    </w:p>
    <w:p w14:paraId="55E52DA8" w14:textId="17E0D33B" w:rsidR="009C43F5" w:rsidRDefault="0098633F" w:rsidP="008D6FB1">
      <w:pPr>
        <w:pStyle w:val="Body"/>
        <w:contextualSpacing/>
        <w:jc w:val="left"/>
        <w:rPr>
          <w:rFonts w:ascii="Times New Roman" w:eastAsia="Cambria" w:hAnsi="Times New Roman" w:cs="Times New Roman"/>
          <w:sz w:val="24"/>
          <w:szCs w:val="24"/>
          <w:lang w:val="en-US"/>
        </w:rPr>
      </w:pPr>
      <w:r>
        <w:rPr>
          <w:rFonts w:ascii="Times New Roman" w:eastAsia="Cambria" w:hAnsi="Times New Roman" w:cs="Times New Roman"/>
          <w:sz w:val="24"/>
          <w:szCs w:val="24"/>
        </w:rPr>
        <w:tab/>
      </w:r>
      <w:r w:rsidR="00100767">
        <w:rPr>
          <w:rFonts w:ascii="Times New Roman" w:eastAsia="Cambria" w:hAnsi="Times New Roman" w:cs="Times New Roman"/>
          <w:sz w:val="24"/>
          <w:szCs w:val="24"/>
        </w:rPr>
        <w:t>T</w:t>
      </w:r>
      <w:r w:rsidR="004A50C1">
        <w:rPr>
          <w:rFonts w:ascii="Times New Roman" w:eastAsia="Cambria" w:hAnsi="Times New Roman" w:cs="Times New Roman"/>
          <w:sz w:val="24"/>
          <w:szCs w:val="24"/>
        </w:rPr>
        <w:t>he rationalist</w:t>
      </w:r>
      <w:r w:rsidR="00765F74">
        <w:rPr>
          <w:rFonts w:ascii="Times New Roman" w:eastAsia="Cambria" w:hAnsi="Times New Roman" w:cs="Times New Roman"/>
          <w:sz w:val="24"/>
          <w:szCs w:val="24"/>
        </w:rPr>
        <w:t>,</w:t>
      </w:r>
      <w:r w:rsidR="004A50C1">
        <w:rPr>
          <w:rFonts w:ascii="Times New Roman" w:eastAsia="Cambria" w:hAnsi="Times New Roman" w:cs="Times New Roman"/>
          <w:sz w:val="24"/>
          <w:szCs w:val="24"/>
        </w:rPr>
        <w:t xml:space="preserve"> </w:t>
      </w:r>
      <w:r w:rsidR="00100767">
        <w:rPr>
          <w:rFonts w:ascii="Times New Roman" w:eastAsia="Cambria" w:hAnsi="Times New Roman" w:cs="Times New Roman"/>
          <w:sz w:val="24"/>
          <w:szCs w:val="24"/>
        </w:rPr>
        <w:t>by contrast</w:t>
      </w:r>
      <w:r w:rsidR="00765F74">
        <w:rPr>
          <w:rFonts w:ascii="Times New Roman" w:eastAsia="Cambria" w:hAnsi="Times New Roman" w:cs="Times New Roman"/>
          <w:sz w:val="24"/>
          <w:szCs w:val="24"/>
        </w:rPr>
        <w:t>,</w:t>
      </w:r>
      <w:r w:rsidR="00100767">
        <w:rPr>
          <w:rFonts w:ascii="Times New Roman" w:eastAsia="Cambria" w:hAnsi="Times New Roman" w:cs="Times New Roman"/>
          <w:sz w:val="24"/>
          <w:szCs w:val="24"/>
        </w:rPr>
        <w:t xml:space="preserve"> </w:t>
      </w:r>
      <w:r w:rsidR="003363D5">
        <w:rPr>
          <w:rFonts w:ascii="Times New Roman" w:eastAsia="Cambria" w:hAnsi="Times New Roman" w:cs="Times New Roman"/>
          <w:sz w:val="24"/>
          <w:szCs w:val="24"/>
        </w:rPr>
        <w:t>sees</w:t>
      </w:r>
      <w:r w:rsidR="008D1C62">
        <w:rPr>
          <w:rFonts w:ascii="Times New Roman" w:eastAsia="Cambria" w:hAnsi="Times New Roman" w:cs="Times New Roman"/>
          <w:sz w:val="24"/>
          <w:szCs w:val="24"/>
        </w:rPr>
        <w:t xml:space="preserve"> </w:t>
      </w:r>
      <w:r w:rsidR="00765F74">
        <w:rPr>
          <w:rFonts w:ascii="Times New Roman" w:eastAsia="Cambria" w:hAnsi="Times New Roman" w:cs="Times New Roman"/>
          <w:sz w:val="24"/>
          <w:szCs w:val="24"/>
        </w:rPr>
        <w:t>the dissolution into relations</w:t>
      </w:r>
      <w:r w:rsidR="008D1C62">
        <w:rPr>
          <w:rFonts w:ascii="Times New Roman" w:eastAsia="Cambria" w:hAnsi="Times New Roman" w:cs="Times New Roman"/>
          <w:sz w:val="24"/>
          <w:szCs w:val="24"/>
        </w:rPr>
        <w:t xml:space="preserve"> </w:t>
      </w:r>
      <w:r w:rsidR="00100767">
        <w:rPr>
          <w:rFonts w:ascii="Times New Roman" w:eastAsia="Cambria" w:hAnsi="Times New Roman" w:cs="Times New Roman"/>
          <w:sz w:val="24"/>
          <w:szCs w:val="24"/>
        </w:rPr>
        <w:t xml:space="preserve">as </w:t>
      </w:r>
      <w:r w:rsidR="00765F74">
        <w:rPr>
          <w:rFonts w:ascii="Times New Roman" w:eastAsia="Cambria" w:hAnsi="Times New Roman" w:cs="Times New Roman"/>
          <w:sz w:val="24"/>
          <w:szCs w:val="24"/>
        </w:rPr>
        <w:t xml:space="preserve">a serious problem </w:t>
      </w:r>
      <w:r w:rsidR="0074292A">
        <w:rPr>
          <w:rFonts w:ascii="Times New Roman" w:eastAsia="Cambria" w:hAnsi="Times New Roman" w:cs="Times New Roman"/>
          <w:sz w:val="24"/>
          <w:szCs w:val="24"/>
        </w:rPr>
        <w:t>and seeks to avert it by conceiving the</w:t>
      </w:r>
      <w:r w:rsidR="00F3644E">
        <w:rPr>
          <w:rFonts w:ascii="Times New Roman" w:eastAsia="Cambria" w:hAnsi="Times New Roman" w:cs="Times New Roman"/>
          <w:sz w:val="24"/>
          <w:szCs w:val="24"/>
          <w:lang w:val="en-US"/>
        </w:rPr>
        <w:t xml:space="preserve"> Idea </w:t>
      </w:r>
      <w:r w:rsidR="008D1C62">
        <w:rPr>
          <w:rFonts w:ascii="Times New Roman" w:eastAsia="Cambria" w:hAnsi="Times New Roman" w:cs="Times New Roman"/>
          <w:sz w:val="24"/>
          <w:szCs w:val="24"/>
          <w:lang w:val="en-US"/>
        </w:rPr>
        <w:t xml:space="preserve">substantively </w:t>
      </w:r>
      <w:r w:rsidR="004A50C1">
        <w:rPr>
          <w:rFonts w:ascii="Times New Roman" w:eastAsia="Cambria" w:hAnsi="Times New Roman" w:cs="Times New Roman"/>
          <w:sz w:val="24"/>
          <w:szCs w:val="24"/>
          <w:lang w:val="en-US"/>
        </w:rPr>
        <w:t>a</w:t>
      </w:r>
      <w:r w:rsidR="00FF1B1B">
        <w:rPr>
          <w:rFonts w:ascii="Times New Roman" w:eastAsia="Cambria" w:hAnsi="Times New Roman" w:cs="Times New Roman"/>
          <w:sz w:val="24"/>
          <w:szCs w:val="24"/>
          <w:lang w:val="en-US"/>
        </w:rPr>
        <w:t>s a</w:t>
      </w:r>
      <w:r w:rsidR="008D1C62">
        <w:rPr>
          <w:rFonts w:ascii="Times New Roman" w:eastAsia="Cambria" w:hAnsi="Times New Roman" w:cs="Times New Roman"/>
          <w:sz w:val="24"/>
          <w:szCs w:val="24"/>
          <w:lang w:val="en-US"/>
        </w:rPr>
        <w:t xml:space="preserve"> rational</w:t>
      </w:r>
      <w:r w:rsidR="004A50C1">
        <w:rPr>
          <w:rFonts w:ascii="Times New Roman" w:eastAsia="Cambria" w:hAnsi="Times New Roman" w:cs="Times New Roman"/>
          <w:sz w:val="24"/>
          <w:szCs w:val="24"/>
          <w:lang w:val="en-US"/>
        </w:rPr>
        <w:t xml:space="preserve"> end that shapes the </w:t>
      </w:r>
      <w:r w:rsidR="0074292A">
        <w:rPr>
          <w:rFonts w:ascii="Times New Roman" w:eastAsia="Cambria" w:hAnsi="Times New Roman" w:cs="Times New Roman"/>
          <w:sz w:val="24"/>
          <w:szCs w:val="24"/>
          <w:lang w:val="en-US"/>
        </w:rPr>
        <w:t xml:space="preserve">entire </w:t>
      </w:r>
      <w:r w:rsidR="004A50C1">
        <w:rPr>
          <w:rFonts w:ascii="Times New Roman" w:eastAsia="Cambria" w:hAnsi="Times New Roman" w:cs="Times New Roman"/>
          <w:sz w:val="24"/>
          <w:szCs w:val="24"/>
          <w:lang w:val="en-US"/>
        </w:rPr>
        <w:t>system</w:t>
      </w:r>
      <w:r w:rsidR="008D1C62">
        <w:rPr>
          <w:rFonts w:ascii="Times New Roman" w:eastAsia="Cambria" w:hAnsi="Times New Roman" w:cs="Times New Roman"/>
          <w:sz w:val="24"/>
          <w:szCs w:val="24"/>
          <w:lang w:val="en-US"/>
        </w:rPr>
        <w:t xml:space="preserve">, </w:t>
      </w:r>
      <w:r w:rsidR="00F3644E">
        <w:rPr>
          <w:rFonts w:ascii="Times New Roman" w:eastAsia="Cambria" w:hAnsi="Times New Roman" w:cs="Times New Roman"/>
          <w:sz w:val="24"/>
          <w:szCs w:val="24"/>
          <w:lang w:val="en-US"/>
        </w:rPr>
        <w:t>‘</w:t>
      </w:r>
      <w:r w:rsidR="00F3644E" w:rsidRPr="007D0E63">
        <w:rPr>
          <w:rFonts w:ascii="Times New Roman" w:eastAsia="Cambria" w:hAnsi="Times New Roman" w:cs="Times New Roman"/>
          <w:sz w:val="24"/>
          <w:szCs w:val="24"/>
          <w:lang w:val="en-US"/>
        </w:rPr>
        <w:t>as an objective world whose inner ground and actual subsistence is the Notion’ (</w:t>
      </w:r>
      <w:r w:rsidR="00F3644E" w:rsidRPr="00274C2E">
        <w:rPr>
          <w:rFonts w:ascii="Times New Roman" w:eastAsia="Cambria" w:hAnsi="Times New Roman" w:cs="Times New Roman"/>
          <w:i/>
          <w:sz w:val="24"/>
          <w:szCs w:val="24"/>
          <w:lang w:val="en-US"/>
        </w:rPr>
        <w:t>SL</w:t>
      </w:r>
      <w:r w:rsidR="00F3644E" w:rsidRPr="007D0E63">
        <w:rPr>
          <w:rFonts w:ascii="Times New Roman" w:eastAsia="Cambria" w:hAnsi="Times New Roman" w:cs="Times New Roman"/>
          <w:sz w:val="24"/>
          <w:szCs w:val="24"/>
          <w:lang w:val="en-US"/>
        </w:rPr>
        <w:t xml:space="preserve"> 823</w:t>
      </w:r>
      <w:r w:rsidR="00F3644E">
        <w:rPr>
          <w:rFonts w:ascii="Times New Roman" w:eastAsia="Cambria" w:hAnsi="Times New Roman" w:cs="Times New Roman"/>
          <w:sz w:val="24"/>
          <w:szCs w:val="24"/>
          <w:lang w:val="en-US"/>
        </w:rPr>
        <w:t>, II 548</w:t>
      </w:r>
      <w:r w:rsidR="00F3644E" w:rsidRPr="007D0E63">
        <w:rPr>
          <w:rFonts w:ascii="Times New Roman" w:eastAsia="Cambria" w:hAnsi="Times New Roman" w:cs="Times New Roman"/>
          <w:sz w:val="24"/>
          <w:szCs w:val="24"/>
          <w:lang w:val="en-US"/>
        </w:rPr>
        <w:t xml:space="preserve">). </w:t>
      </w:r>
      <w:r w:rsidR="00765A82">
        <w:rPr>
          <w:rFonts w:ascii="Times New Roman" w:eastAsia="Cambria" w:hAnsi="Times New Roman" w:cs="Times New Roman"/>
          <w:sz w:val="24"/>
          <w:szCs w:val="24"/>
          <w:lang w:val="en-US"/>
        </w:rPr>
        <w:t>The rationalist shares with the self-cons</w:t>
      </w:r>
      <w:r w:rsidR="00985D2C">
        <w:rPr>
          <w:rFonts w:ascii="Times New Roman" w:eastAsia="Cambria" w:hAnsi="Times New Roman" w:cs="Times New Roman"/>
          <w:sz w:val="24"/>
          <w:szCs w:val="24"/>
          <w:lang w:val="en-US"/>
        </w:rPr>
        <w:t>t</w:t>
      </w:r>
      <w:r w:rsidR="00765A82">
        <w:rPr>
          <w:rFonts w:ascii="Times New Roman" w:eastAsia="Cambria" w:hAnsi="Times New Roman" w:cs="Times New Roman"/>
          <w:sz w:val="24"/>
          <w:szCs w:val="24"/>
          <w:lang w:val="en-US"/>
        </w:rPr>
        <w:t xml:space="preserve">itutivist the belief that values and norms address us as </w:t>
      </w:r>
      <w:proofErr w:type="gramStart"/>
      <w:r w:rsidR="00765A82">
        <w:rPr>
          <w:rFonts w:ascii="Times New Roman" w:eastAsia="Cambria" w:hAnsi="Times New Roman" w:cs="Times New Roman"/>
          <w:sz w:val="24"/>
          <w:szCs w:val="24"/>
          <w:lang w:val="en-US"/>
        </w:rPr>
        <w:t>subjects,</w:t>
      </w:r>
      <w:proofErr w:type="gramEnd"/>
      <w:r w:rsidR="00765A82">
        <w:rPr>
          <w:rFonts w:ascii="Times New Roman" w:eastAsia="Cambria" w:hAnsi="Times New Roman" w:cs="Times New Roman"/>
          <w:sz w:val="24"/>
          <w:szCs w:val="24"/>
          <w:lang w:val="en-US"/>
        </w:rPr>
        <w:t xml:space="preserve"> the issue is </w:t>
      </w:r>
      <w:r w:rsidR="00D33D71">
        <w:rPr>
          <w:rFonts w:ascii="Times New Roman" w:eastAsia="Cambria" w:hAnsi="Times New Roman" w:cs="Times New Roman"/>
          <w:sz w:val="24"/>
          <w:szCs w:val="24"/>
          <w:lang w:val="en-US"/>
        </w:rPr>
        <w:t xml:space="preserve">explaining what </w:t>
      </w:r>
      <w:r w:rsidR="00420A90">
        <w:rPr>
          <w:rFonts w:ascii="Times New Roman" w:eastAsia="Cambria" w:hAnsi="Times New Roman" w:cs="Times New Roman"/>
          <w:sz w:val="24"/>
          <w:szCs w:val="24"/>
          <w:lang w:val="en-US"/>
        </w:rPr>
        <w:t>is</w:t>
      </w:r>
      <w:r w:rsidR="00D33D71">
        <w:rPr>
          <w:rFonts w:ascii="Times New Roman" w:eastAsia="Cambria" w:hAnsi="Times New Roman" w:cs="Times New Roman"/>
          <w:sz w:val="24"/>
          <w:szCs w:val="24"/>
          <w:lang w:val="en-US"/>
        </w:rPr>
        <w:t xml:space="preserve"> a subject in this context. </w:t>
      </w:r>
      <w:r w:rsidR="00943CC7">
        <w:rPr>
          <w:rFonts w:ascii="Times New Roman" w:eastAsia="Cambria" w:hAnsi="Times New Roman" w:cs="Times New Roman"/>
          <w:sz w:val="24"/>
          <w:szCs w:val="24"/>
          <w:lang w:val="en-US"/>
        </w:rPr>
        <w:t xml:space="preserve">The rationalist </w:t>
      </w:r>
      <w:r w:rsidR="00D33D71">
        <w:rPr>
          <w:rFonts w:ascii="Times New Roman" w:eastAsia="Cambria" w:hAnsi="Times New Roman" w:cs="Times New Roman"/>
          <w:sz w:val="24"/>
          <w:szCs w:val="24"/>
          <w:lang w:val="en-US"/>
        </w:rPr>
        <w:t>has a</w:t>
      </w:r>
      <w:r w:rsidR="00943CC7">
        <w:rPr>
          <w:rFonts w:ascii="Times New Roman" w:eastAsia="Cambria" w:hAnsi="Times New Roman" w:cs="Times New Roman"/>
          <w:sz w:val="24"/>
          <w:szCs w:val="24"/>
          <w:lang w:val="en-US"/>
        </w:rPr>
        <w:t xml:space="preserve"> somewhat more ambitious </w:t>
      </w:r>
      <w:r w:rsidR="00D33D71">
        <w:rPr>
          <w:rFonts w:ascii="Times New Roman" w:eastAsia="Cambria" w:hAnsi="Times New Roman" w:cs="Times New Roman"/>
          <w:sz w:val="24"/>
          <w:szCs w:val="24"/>
          <w:lang w:val="en-US"/>
        </w:rPr>
        <w:t>conception of subjectivity than the self-cons</w:t>
      </w:r>
      <w:r w:rsidR="00985D2C">
        <w:rPr>
          <w:rFonts w:ascii="Times New Roman" w:eastAsia="Cambria" w:hAnsi="Times New Roman" w:cs="Times New Roman"/>
          <w:sz w:val="24"/>
          <w:szCs w:val="24"/>
          <w:lang w:val="en-US"/>
        </w:rPr>
        <w:t>t</w:t>
      </w:r>
      <w:r w:rsidR="00D33D71">
        <w:rPr>
          <w:rFonts w:ascii="Times New Roman" w:eastAsia="Cambria" w:hAnsi="Times New Roman" w:cs="Times New Roman"/>
          <w:sz w:val="24"/>
          <w:szCs w:val="24"/>
          <w:lang w:val="en-US"/>
        </w:rPr>
        <w:t>itutivist. She starts with a conception of reality as</w:t>
      </w:r>
      <w:r w:rsidR="00943CC7">
        <w:rPr>
          <w:rFonts w:ascii="Times New Roman" w:eastAsia="Cambria" w:hAnsi="Times New Roman" w:cs="Times New Roman"/>
          <w:sz w:val="24"/>
          <w:szCs w:val="24"/>
          <w:lang w:val="en-US"/>
        </w:rPr>
        <w:t xml:space="preserve"> </w:t>
      </w:r>
      <w:r w:rsidR="009C43F5">
        <w:rPr>
          <w:rFonts w:ascii="Times New Roman" w:eastAsia="Cambria" w:hAnsi="Times New Roman" w:cs="Times New Roman"/>
          <w:sz w:val="24"/>
          <w:szCs w:val="24"/>
          <w:lang w:val="en-US"/>
        </w:rPr>
        <w:t xml:space="preserve">whole consisting of </w:t>
      </w:r>
      <w:r w:rsidR="00D33D71">
        <w:rPr>
          <w:rFonts w:ascii="Times New Roman" w:eastAsia="Cambria" w:hAnsi="Times New Roman" w:cs="Times New Roman"/>
          <w:sz w:val="24"/>
          <w:szCs w:val="24"/>
          <w:lang w:val="en-US"/>
        </w:rPr>
        <w:t xml:space="preserve">differentiated </w:t>
      </w:r>
      <w:r w:rsidR="002A5AF7">
        <w:rPr>
          <w:rFonts w:ascii="Times New Roman" w:eastAsia="Cambria" w:hAnsi="Times New Roman" w:cs="Times New Roman"/>
          <w:sz w:val="24"/>
          <w:szCs w:val="24"/>
          <w:lang w:val="en-US"/>
        </w:rPr>
        <w:t>processes</w:t>
      </w:r>
      <w:r w:rsidR="009C43F5">
        <w:rPr>
          <w:rFonts w:ascii="Times New Roman" w:eastAsia="Cambria" w:hAnsi="Times New Roman" w:cs="Times New Roman"/>
          <w:sz w:val="24"/>
          <w:szCs w:val="24"/>
          <w:lang w:val="en-US"/>
        </w:rPr>
        <w:t>,</w:t>
      </w:r>
      <w:r w:rsidR="00C23B86">
        <w:rPr>
          <w:rFonts w:ascii="Times New Roman" w:eastAsia="Cambria" w:hAnsi="Times New Roman" w:cs="Times New Roman"/>
          <w:sz w:val="24"/>
          <w:szCs w:val="24"/>
          <w:lang w:val="en-US"/>
        </w:rPr>
        <w:t xml:space="preserve"> </w:t>
      </w:r>
      <w:r w:rsidR="00D33D71">
        <w:rPr>
          <w:rFonts w:ascii="Times New Roman" w:eastAsia="Cambria" w:hAnsi="Times New Roman" w:cs="Times New Roman"/>
          <w:sz w:val="24"/>
          <w:szCs w:val="24"/>
          <w:lang w:val="en-US"/>
        </w:rPr>
        <w:t xml:space="preserve">including </w:t>
      </w:r>
      <w:r w:rsidR="00C23B86">
        <w:rPr>
          <w:rFonts w:ascii="Times New Roman" w:eastAsia="Cambria" w:hAnsi="Times New Roman" w:cs="Times New Roman"/>
          <w:sz w:val="24"/>
          <w:szCs w:val="24"/>
          <w:lang w:val="en-US"/>
        </w:rPr>
        <w:t>interaction of massive objects</w:t>
      </w:r>
      <w:r w:rsidR="00D33D71">
        <w:rPr>
          <w:rFonts w:ascii="Times New Roman" w:eastAsia="Cambria" w:hAnsi="Times New Roman" w:cs="Times New Roman"/>
          <w:sz w:val="24"/>
          <w:szCs w:val="24"/>
          <w:lang w:val="en-US"/>
        </w:rPr>
        <w:t>,</w:t>
      </w:r>
      <w:r w:rsidR="00C23B86">
        <w:rPr>
          <w:rFonts w:ascii="Times New Roman" w:eastAsia="Cambria" w:hAnsi="Times New Roman" w:cs="Times New Roman"/>
          <w:sz w:val="24"/>
          <w:szCs w:val="24"/>
          <w:lang w:val="en-US"/>
        </w:rPr>
        <w:t xml:space="preserve"> organic generation</w:t>
      </w:r>
      <w:r w:rsidR="00D33D71">
        <w:rPr>
          <w:rFonts w:ascii="Times New Roman" w:eastAsia="Cambria" w:hAnsi="Times New Roman" w:cs="Times New Roman"/>
          <w:sz w:val="24"/>
          <w:szCs w:val="24"/>
          <w:lang w:val="en-US"/>
        </w:rPr>
        <w:t>,</w:t>
      </w:r>
      <w:r w:rsidR="00C23B86">
        <w:rPr>
          <w:rFonts w:ascii="Times New Roman" w:eastAsia="Cambria" w:hAnsi="Times New Roman" w:cs="Times New Roman"/>
          <w:sz w:val="24"/>
          <w:szCs w:val="24"/>
          <w:lang w:val="en-US"/>
        </w:rPr>
        <w:t xml:space="preserve"> episodes of practical thought</w:t>
      </w:r>
      <w:r w:rsidR="00D33D71">
        <w:rPr>
          <w:rFonts w:ascii="Times New Roman" w:eastAsia="Cambria" w:hAnsi="Times New Roman" w:cs="Times New Roman"/>
          <w:sz w:val="24"/>
          <w:szCs w:val="24"/>
          <w:lang w:val="en-US"/>
        </w:rPr>
        <w:t>. T</w:t>
      </w:r>
      <w:r w:rsidR="002A5AF7">
        <w:rPr>
          <w:rFonts w:ascii="Times New Roman" w:eastAsia="Cambria" w:hAnsi="Times New Roman" w:cs="Times New Roman"/>
          <w:sz w:val="24"/>
          <w:szCs w:val="24"/>
          <w:lang w:val="en-US"/>
        </w:rPr>
        <w:t>hese</w:t>
      </w:r>
      <w:r w:rsidR="00C23B86">
        <w:rPr>
          <w:rFonts w:ascii="Times New Roman" w:eastAsia="Cambria" w:hAnsi="Times New Roman" w:cs="Times New Roman"/>
          <w:sz w:val="24"/>
          <w:szCs w:val="24"/>
          <w:lang w:val="en-US"/>
        </w:rPr>
        <w:t xml:space="preserve"> </w:t>
      </w:r>
      <w:r w:rsidR="002A5AF7">
        <w:rPr>
          <w:rFonts w:ascii="Times New Roman" w:eastAsia="Cambria" w:hAnsi="Times New Roman" w:cs="Times New Roman"/>
          <w:sz w:val="24"/>
          <w:szCs w:val="24"/>
          <w:lang w:val="en-US"/>
        </w:rPr>
        <w:t>are</w:t>
      </w:r>
      <w:r w:rsidR="00C23B86">
        <w:rPr>
          <w:rFonts w:ascii="Times New Roman" w:eastAsia="Cambria" w:hAnsi="Times New Roman" w:cs="Times New Roman"/>
          <w:sz w:val="24"/>
          <w:szCs w:val="24"/>
          <w:lang w:val="en-US"/>
        </w:rPr>
        <w:t xml:space="preserve"> continuous and </w:t>
      </w:r>
      <w:r w:rsidR="009C43F5">
        <w:rPr>
          <w:rFonts w:ascii="Times New Roman" w:eastAsia="Cambria" w:hAnsi="Times New Roman" w:cs="Times New Roman"/>
          <w:sz w:val="24"/>
          <w:szCs w:val="24"/>
          <w:lang w:val="en-US"/>
        </w:rPr>
        <w:t>dynamically connected</w:t>
      </w:r>
      <w:r w:rsidR="002A5AF7">
        <w:rPr>
          <w:rFonts w:ascii="Times New Roman" w:eastAsia="Cambria" w:hAnsi="Times New Roman" w:cs="Times New Roman"/>
          <w:sz w:val="24"/>
          <w:szCs w:val="24"/>
          <w:lang w:val="en-US"/>
        </w:rPr>
        <w:t xml:space="preserve">. </w:t>
      </w:r>
      <w:r w:rsidR="00D33D71">
        <w:rPr>
          <w:rFonts w:ascii="Times New Roman" w:eastAsia="Cambria" w:hAnsi="Times New Roman" w:cs="Times New Roman"/>
          <w:sz w:val="24"/>
          <w:szCs w:val="24"/>
          <w:lang w:val="en-US"/>
        </w:rPr>
        <w:t xml:space="preserve">There are no gaps. </w:t>
      </w:r>
      <w:r w:rsidR="00420A90">
        <w:rPr>
          <w:rFonts w:ascii="Times New Roman" w:eastAsia="Cambria" w:hAnsi="Times New Roman" w:cs="Times New Roman"/>
          <w:sz w:val="24"/>
          <w:szCs w:val="24"/>
          <w:lang w:val="en-US"/>
        </w:rPr>
        <w:t xml:space="preserve">Subject is what becomes of this reality as a whole. </w:t>
      </w:r>
      <w:r w:rsidR="00D33D71">
        <w:rPr>
          <w:rFonts w:ascii="Times New Roman" w:eastAsia="Cambria" w:hAnsi="Times New Roman" w:cs="Times New Roman"/>
          <w:sz w:val="24"/>
          <w:szCs w:val="24"/>
          <w:lang w:val="en-US"/>
        </w:rPr>
        <w:t>What allows for this is a</w:t>
      </w:r>
      <w:r w:rsidR="00F05533">
        <w:rPr>
          <w:rFonts w:ascii="Times New Roman" w:eastAsia="Cambria" w:hAnsi="Times New Roman" w:cs="Times New Roman"/>
          <w:sz w:val="24"/>
          <w:szCs w:val="24"/>
          <w:lang w:val="en-US"/>
        </w:rPr>
        <w:t xml:space="preserve"> progressive teleology</w:t>
      </w:r>
      <w:r w:rsidR="00D33D71">
        <w:rPr>
          <w:rFonts w:ascii="Times New Roman" w:eastAsia="Cambria" w:hAnsi="Times New Roman" w:cs="Times New Roman"/>
          <w:sz w:val="24"/>
          <w:szCs w:val="24"/>
          <w:lang w:val="en-US"/>
        </w:rPr>
        <w:t xml:space="preserve"> aimed at the realization of the </w:t>
      </w:r>
      <w:r w:rsidR="00D534F0">
        <w:rPr>
          <w:rFonts w:ascii="Times New Roman" w:eastAsia="Cambria" w:hAnsi="Times New Roman" w:cs="Times New Roman"/>
          <w:sz w:val="24"/>
          <w:szCs w:val="24"/>
          <w:lang w:val="en-US"/>
        </w:rPr>
        <w:t xml:space="preserve">absolute end. </w:t>
      </w:r>
      <w:r w:rsidR="00420A90">
        <w:rPr>
          <w:rFonts w:ascii="Times New Roman" w:eastAsia="Cambria" w:hAnsi="Times New Roman" w:cs="Times New Roman"/>
          <w:sz w:val="24"/>
          <w:szCs w:val="24"/>
          <w:lang w:val="en-US"/>
        </w:rPr>
        <w:t xml:space="preserve">If we understand this as an ontological claim, it states that every layer of the whole is subject to normative forces and therefore appraisal. </w:t>
      </w:r>
      <w:r w:rsidR="000D6F0B">
        <w:rPr>
          <w:rFonts w:ascii="Times New Roman" w:eastAsia="Cambria" w:hAnsi="Times New Roman" w:cs="Times New Roman"/>
          <w:sz w:val="24"/>
          <w:szCs w:val="24"/>
          <w:lang w:val="en-US"/>
        </w:rPr>
        <w:t xml:space="preserve">If we understand this as a statement within a closed system, then </w:t>
      </w:r>
      <w:r w:rsidR="00D534F0">
        <w:rPr>
          <w:rFonts w:ascii="Times New Roman" w:eastAsia="Cambria" w:hAnsi="Times New Roman" w:cs="Times New Roman"/>
          <w:sz w:val="24"/>
          <w:szCs w:val="24"/>
          <w:lang w:val="en-US"/>
        </w:rPr>
        <w:t xml:space="preserve">this progressive teleology </w:t>
      </w:r>
      <w:r w:rsidR="00420A90">
        <w:rPr>
          <w:rFonts w:ascii="Times New Roman" w:eastAsia="Cambria" w:hAnsi="Times New Roman" w:cs="Times New Roman"/>
          <w:sz w:val="24"/>
          <w:szCs w:val="24"/>
          <w:lang w:val="en-US"/>
        </w:rPr>
        <w:t xml:space="preserve">is a conceptual </w:t>
      </w:r>
      <w:r w:rsidR="000D6F0B">
        <w:rPr>
          <w:rFonts w:ascii="Times New Roman" w:eastAsia="Cambria" w:hAnsi="Times New Roman" w:cs="Times New Roman"/>
          <w:sz w:val="24"/>
          <w:szCs w:val="24"/>
          <w:lang w:val="en-US"/>
        </w:rPr>
        <w:t xml:space="preserve">process </w:t>
      </w:r>
      <w:r w:rsidR="00420A90">
        <w:rPr>
          <w:rFonts w:ascii="Times New Roman" w:eastAsia="Cambria" w:hAnsi="Times New Roman" w:cs="Times New Roman"/>
          <w:sz w:val="24"/>
          <w:szCs w:val="24"/>
          <w:lang w:val="en-US"/>
        </w:rPr>
        <w:t>through</w:t>
      </w:r>
      <w:r w:rsidR="000D6F0B">
        <w:rPr>
          <w:rFonts w:ascii="Times New Roman" w:eastAsia="Cambria" w:hAnsi="Times New Roman" w:cs="Times New Roman"/>
          <w:sz w:val="24"/>
          <w:szCs w:val="24"/>
          <w:lang w:val="en-US"/>
        </w:rPr>
        <w:t xml:space="preserve"> which we attain </w:t>
      </w:r>
      <w:r w:rsidR="00F05533">
        <w:rPr>
          <w:rFonts w:ascii="Times New Roman" w:eastAsia="Cambria" w:hAnsi="Times New Roman" w:cs="Times New Roman"/>
          <w:sz w:val="24"/>
          <w:szCs w:val="24"/>
          <w:lang w:val="en-US"/>
        </w:rPr>
        <w:t xml:space="preserve">ever more distinct </w:t>
      </w:r>
      <w:r w:rsidR="00ED6FE2">
        <w:rPr>
          <w:rFonts w:ascii="Times New Roman" w:eastAsia="Cambria" w:hAnsi="Times New Roman" w:cs="Times New Roman"/>
          <w:sz w:val="24"/>
          <w:szCs w:val="24"/>
          <w:lang w:val="en-US"/>
        </w:rPr>
        <w:t xml:space="preserve">and perspicuous </w:t>
      </w:r>
      <w:r w:rsidR="00F05533">
        <w:rPr>
          <w:rFonts w:ascii="Times New Roman" w:eastAsia="Cambria" w:hAnsi="Times New Roman" w:cs="Times New Roman"/>
          <w:sz w:val="24"/>
          <w:szCs w:val="24"/>
          <w:lang w:val="en-US"/>
        </w:rPr>
        <w:t>evaluative and normative concepts</w:t>
      </w:r>
      <w:r w:rsidR="00D534F0">
        <w:rPr>
          <w:rFonts w:ascii="Times New Roman" w:eastAsia="Cambria" w:hAnsi="Times New Roman" w:cs="Times New Roman"/>
          <w:sz w:val="24"/>
          <w:szCs w:val="24"/>
          <w:lang w:val="en-US"/>
        </w:rPr>
        <w:t xml:space="preserve">. </w:t>
      </w:r>
      <w:r w:rsidR="000D6F0B">
        <w:rPr>
          <w:rFonts w:ascii="Times New Roman" w:eastAsia="Cambria" w:hAnsi="Times New Roman" w:cs="Times New Roman"/>
          <w:sz w:val="24"/>
          <w:szCs w:val="24"/>
          <w:lang w:val="en-US"/>
        </w:rPr>
        <w:t xml:space="preserve">If we understand this as descriptive of a historical process that </w:t>
      </w:r>
      <w:r w:rsidR="00420A90">
        <w:rPr>
          <w:rFonts w:ascii="Times New Roman" w:eastAsia="Cambria" w:hAnsi="Times New Roman" w:cs="Times New Roman"/>
          <w:sz w:val="24"/>
          <w:szCs w:val="24"/>
          <w:lang w:val="en-US"/>
        </w:rPr>
        <w:t xml:space="preserve">contains but also </w:t>
      </w:r>
      <w:r w:rsidR="000D6F0B">
        <w:rPr>
          <w:rFonts w:ascii="Times New Roman" w:eastAsia="Cambria" w:hAnsi="Times New Roman" w:cs="Times New Roman"/>
          <w:sz w:val="24"/>
          <w:szCs w:val="24"/>
          <w:lang w:val="en-US"/>
        </w:rPr>
        <w:t xml:space="preserve">exceeds the system, the </w:t>
      </w:r>
      <w:r w:rsidR="00420A90">
        <w:rPr>
          <w:rFonts w:ascii="Times New Roman" w:eastAsia="Cambria" w:hAnsi="Times New Roman" w:cs="Times New Roman"/>
          <w:sz w:val="24"/>
          <w:szCs w:val="24"/>
          <w:lang w:val="en-US"/>
        </w:rPr>
        <w:t>claim is that</w:t>
      </w:r>
      <w:r w:rsidR="000D6F0B">
        <w:rPr>
          <w:rFonts w:ascii="Times New Roman" w:eastAsia="Cambria" w:hAnsi="Times New Roman" w:cs="Times New Roman"/>
          <w:sz w:val="24"/>
          <w:szCs w:val="24"/>
          <w:lang w:val="en-US"/>
        </w:rPr>
        <w:t xml:space="preserve"> </w:t>
      </w:r>
      <w:r w:rsidR="00985D2C">
        <w:rPr>
          <w:rFonts w:ascii="Times New Roman" w:eastAsia="Cambria" w:hAnsi="Times New Roman" w:cs="Times New Roman"/>
          <w:sz w:val="24"/>
          <w:szCs w:val="24"/>
          <w:lang w:val="en-US"/>
        </w:rPr>
        <w:t>as rational animals</w:t>
      </w:r>
      <w:r w:rsidR="00985D2C" w:rsidRPr="000D6F0B">
        <w:rPr>
          <w:rFonts w:ascii="Times New Roman" w:eastAsia="Cambria" w:hAnsi="Times New Roman" w:cs="Times New Roman"/>
          <w:sz w:val="24"/>
          <w:szCs w:val="24"/>
          <w:lang w:val="en-US"/>
        </w:rPr>
        <w:t xml:space="preserve"> </w:t>
      </w:r>
      <w:r w:rsidR="00985D2C">
        <w:rPr>
          <w:rFonts w:ascii="Times New Roman" w:eastAsia="Cambria" w:hAnsi="Times New Roman" w:cs="Times New Roman"/>
          <w:sz w:val="24"/>
          <w:szCs w:val="24"/>
          <w:lang w:val="en-US"/>
        </w:rPr>
        <w:t xml:space="preserve">we get better at appreciating where we stand within the whole in which we find ourselves and so we </w:t>
      </w:r>
      <w:r w:rsidR="00985D2C" w:rsidRPr="007D0E63">
        <w:rPr>
          <w:rFonts w:ascii="Times New Roman" w:eastAsia="Cambria" w:hAnsi="Times New Roman" w:cs="Times New Roman"/>
          <w:sz w:val="24"/>
          <w:szCs w:val="24"/>
          <w:lang w:val="en-US"/>
        </w:rPr>
        <w:t>get progressi</w:t>
      </w:r>
      <w:r w:rsidR="00985D2C">
        <w:rPr>
          <w:rFonts w:ascii="Times New Roman" w:eastAsia="Cambria" w:hAnsi="Times New Roman" w:cs="Times New Roman"/>
          <w:sz w:val="24"/>
          <w:szCs w:val="24"/>
          <w:lang w:val="en-US"/>
        </w:rPr>
        <w:t>vely better in our evaluations of our ends and in how best to bring them about.</w:t>
      </w:r>
      <w:r w:rsidR="00985D2C" w:rsidRPr="00C84847">
        <w:rPr>
          <w:rStyle w:val="FootnoteReference"/>
          <w:rFonts w:ascii="Times New Roman" w:eastAsia="Cambria" w:hAnsi="Times New Roman" w:cs="Times New Roman"/>
          <w:sz w:val="24"/>
          <w:szCs w:val="24"/>
          <w:lang w:val="en-US"/>
        </w:rPr>
        <w:t xml:space="preserve"> </w:t>
      </w:r>
      <w:r w:rsidR="00985D2C" w:rsidRPr="007D0E63">
        <w:rPr>
          <w:rStyle w:val="FootnoteReference"/>
          <w:rFonts w:ascii="Times New Roman" w:eastAsia="Cambria" w:hAnsi="Times New Roman" w:cs="Times New Roman"/>
          <w:sz w:val="24"/>
          <w:szCs w:val="24"/>
          <w:lang w:val="en-US"/>
        </w:rPr>
        <w:footnoteReference w:id="41"/>
      </w:r>
      <w:r w:rsidR="00985D2C" w:rsidRPr="007D0E63">
        <w:rPr>
          <w:rFonts w:ascii="Times New Roman" w:eastAsia="Cambria" w:hAnsi="Times New Roman" w:cs="Times New Roman"/>
          <w:sz w:val="24"/>
          <w:szCs w:val="24"/>
          <w:lang w:val="en-US"/>
        </w:rPr>
        <w:t xml:space="preserve"> </w:t>
      </w:r>
      <w:r w:rsidR="00420A90">
        <w:rPr>
          <w:rFonts w:ascii="Times New Roman" w:eastAsia="Cambria" w:hAnsi="Times New Roman" w:cs="Times New Roman"/>
          <w:sz w:val="24"/>
          <w:szCs w:val="24"/>
          <w:lang w:val="en-US"/>
        </w:rPr>
        <w:t>In any case</w:t>
      </w:r>
      <w:r w:rsidR="00985D2C">
        <w:rPr>
          <w:rFonts w:ascii="Times New Roman" w:eastAsia="Cambria" w:hAnsi="Times New Roman" w:cs="Times New Roman"/>
          <w:sz w:val="24"/>
          <w:szCs w:val="24"/>
          <w:lang w:val="en-US"/>
        </w:rPr>
        <w:t xml:space="preserve">, the rationalist can </w:t>
      </w:r>
      <w:r w:rsidR="00D534F0">
        <w:rPr>
          <w:rFonts w:ascii="Times New Roman" w:eastAsia="Cambria" w:hAnsi="Times New Roman" w:cs="Times New Roman"/>
          <w:sz w:val="24"/>
          <w:szCs w:val="24"/>
          <w:lang w:val="en-US"/>
        </w:rPr>
        <w:t>assert universality as feature of content of the absolute end, which amounts to saying that the</w:t>
      </w:r>
      <w:r w:rsidR="00427C6B">
        <w:rPr>
          <w:rFonts w:ascii="Times New Roman" w:eastAsia="Cambria" w:hAnsi="Times New Roman" w:cs="Times New Roman"/>
          <w:sz w:val="24"/>
          <w:szCs w:val="24"/>
          <w:lang w:val="en-US"/>
        </w:rPr>
        <w:t xml:space="preserve"> good </w:t>
      </w:r>
      <w:r w:rsidR="00D534F0">
        <w:rPr>
          <w:rFonts w:ascii="Times New Roman" w:eastAsia="Cambria" w:hAnsi="Times New Roman" w:cs="Times New Roman"/>
          <w:sz w:val="24"/>
          <w:szCs w:val="24"/>
          <w:lang w:val="en-US"/>
        </w:rPr>
        <w:t>prevail</w:t>
      </w:r>
      <w:r w:rsidR="000D6F0B">
        <w:rPr>
          <w:rFonts w:ascii="Times New Roman" w:eastAsia="Cambria" w:hAnsi="Times New Roman" w:cs="Times New Roman"/>
          <w:sz w:val="24"/>
          <w:szCs w:val="24"/>
          <w:lang w:val="en-US"/>
        </w:rPr>
        <w:t xml:space="preserve">s. </w:t>
      </w:r>
    </w:p>
    <w:p w14:paraId="1D10AD45" w14:textId="271439EE" w:rsidR="00604826" w:rsidRPr="006A1A71" w:rsidRDefault="000F2815" w:rsidP="008D6FB1">
      <w:pPr>
        <w:pStyle w:val="Body"/>
        <w:contextualSpacing/>
        <w:jc w:val="left"/>
        <w:rPr>
          <w:rFonts w:ascii="Times New Roman" w:hAnsi="Times New Roman" w:cs="Times New Roman"/>
          <w:sz w:val="24"/>
          <w:szCs w:val="24"/>
        </w:rPr>
      </w:pPr>
      <w:r>
        <w:rPr>
          <w:rFonts w:ascii="Times New Roman" w:eastAsia="Cambria" w:hAnsi="Times New Roman" w:cs="Times New Roman"/>
          <w:sz w:val="24"/>
          <w:szCs w:val="24"/>
          <w:lang w:val="en-US"/>
        </w:rPr>
        <w:tab/>
      </w:r>
      <w:r w:rsidR="00384496">
        <w:rPr>
          <w:rFonts w:ascii="Times New Roman" w:eastAsia="Cambria" w:hAnsi="Times New Roman" w:cs="Times New Roman"/>
          <w:sz w:val="24"/>
          <w:szCs w:val="24"/>
          <w:lang w:val="en-US"/>
        </w:rPr>
        <w:t>It is not my purpose here to adjudicate between different versions of the rationalist interpretation</w:t>
      </w:r>
      <w:r w:rsidR="00420A90">
        <w:rPr>
          <w:rFonts w:ascii="Times New Roman" w:eastAsia="Cambria" w:hAnsi="Times New Roman" w:cs="Times New Roman"/>
          <w:sz w:val="24"/>
          <w:szCs w:val="24"/>
          <w:lang w:val="en-US"/>
        </w:rPr>
        <w:t>,</w:t>
      </w:r>
      <w:r w:rsidR="00384496">
        <w:rPr>
          <w:rFonts w:ascii="Times New Roman" w:eastAsia="Cambria" w:hAnsi="Times New Roman" w:cs="Times New Roman"/>
          <w:sz w:val="24"/>
          <w:szCs w:val="24"/>
          <w:lang w:val="en-US"/>
        </w:rPr>
        <w:t xml:space="preserve"> </w:t>
      </w:r>
      <w:r w:rsidR="00420A90">
        <w:rPr>
          <w:rFonts w:ascii="Times New Roman" w:eastAsia="Cambria" w:hAnsi="Times New Roman" w:cs="Times New Roman"/>
          <w:sz w:val="24"/>
          <w:szCs w:val="24"/>
          <w:lang w:val="en-US"/>
        </w:rPr>
        <w:t>n</w:t>
      </w:r>
      <w:r w:rsidR="00384496">
        <w:rPr>
          <w:rFonts w:ascii="Times New Roman" w:eastAsia="Cambria" w:hAnsi="Times New Roman" w:cs="Times New Roman"/>
          <w:sz w:val="24"/>
          <w:szCs w:val="24"/>
          <w:lang w:val="en-US"/>
        </w:rPr>
        <w:t xml:space="preserve">or between it and the self-constitutivist one. </w:t>
      </w:r>
      <w:r w:rsidR="00420A90">
        <w:rPr>
          <w:rFonts w:ascii="Times New Roman" w:eastAsia="Cambria" w:hAnsi="Times New Roman" w:cs="Times New Roman"/>
          <w:sz w:val="24"/>
          <w:szCs w:val="24"/>
          <w:lang w:val="en-US"/>
        </w:rPr>
        <w:t>In different ways, each option leads beyond moral philosophy, which is the topic of this essay. But it is by paying attention to Hegel'</w:t>
      </w:r>
      <w:r w:rsidR="00384496">
        <w:rPr>
          <w:rFonts w:ascii="Times New Roman" w:eastAsia="Cambria" w:hAnsi="Times New Roman" w:cs="Times New Roman"/>
          <w:sz w:val="24"/>
          <w:szCs w:val="24"/>
          <w:lang w:val="en-US"/>
        </w:rPr>
        <w:t xml:space="preserve">s positive argument about moral willing </w:t>
      </w:r>
      <w:r w:rsidR="00E172FA">
        <w:rPr>
          <w:rFonts w:ascii="Times New Roman" w:eastAsia="Cambria" w:hAnsi="Times New Roman" w:cs="Times New Roman"/>
          <w:sz w:val="24"/>
          <w:szCs w:val="24"/>
          <w:lang w:val="en-US"/>
        </w:rPr>
        <w:t>that led us here. W</w:t>
      </w:r>
      <w:r w:rsidR="00420A90">
        <w:rPr>
          <w:rFonts w:ascii="Times New Roman" w:eastAsia="Cambria" w:hAnsi="Times New Roman" w:cs="Times New Roman"/>
          <w:sz w:val="24"/>
          <w:szCs w:val="24"/>
          <w:lang w:val="en-US"/>
        </w:rPr>
        <w:t xml:space="preserve">e are now in position to </w:t>
      </w:r>
      <w:r w:rsidR="00E172FA">
        <w:rPr>
          <w:rFonts w:ascii="Times New Roman" w:eastAsia="Cambria" w:hAnsi="Times New Roman" w:cs="Times New Roman"/>
          <w:sz w:val="24"/>
          <w:szCs w:val="24"/>
          <w:lang w:val="en-US"/>
        </w:rPr>
        <w:t>appreciate the role of that argument,</w:t>
      </w:r>
      <w:r w:rsidR="00420A90">
        <w:rPr>
          <w:rFonts w:ascii="Times New Roman" w:eastAsia="Cambria" w:hAnsi="Times New Roman" w:cs="Times New Roman"/>
          <w:sz w:val="24"/>
          <w:szCs w:val="24"/>
          <w:lang w:val="en-US"/>
        </w:rPr>
        <w:t xml:space="preserve"> </w:t>
      </w:r>
      <w:r w:rsidR="00384496">
        <w:rPr>
          <w:rFonts w:ascii="Times New Roman" w:eastAsia="Cambria" w:hAnsi="Times New Roman" w:cs="Times New Roman"/>
          <w:sz w:val="24"/>
          <w:szCs w:val="24"/>
          <w:lang w:val="en-US"/>
        </w:rPr>
        <w:t>n</w:t>
      </w:r>
      <w:r w:rsidR="003B5341">
        <w:rPr>
          <w:rFonts w:ascii="Times New Roman" w:eastAsia="Cambria" w:hAnsi="Times New Roman" w:cs="Times New Roman"/>
          <w:sz w:val="24"/>
          <w:szCs w:val="24"/>
          <w:lang w:val="en-US"/>
        </w:rPr>
        <w:t xml:space="preserve">ot just </w:t>
      </w:r>
      <w:r w:rsidR="00E172FA">
        <w:rPr>
          <w:rFonts w:ascii="Times New Roman" w:eastAsia="Cambria" w:hAnsi="Times New Roman" w:cs="Times New Roman"/>
          <w:sz w:val="24"/>
          <w:szCs w:val="24"/>
          <w:lang w:val="en-US"/>
        </w:rPr>
        <w:t xml:space="preserve">as </w:t>
      </w:r>
      <w:r w:rsidR="003B5341">
        <w:rPr>
          <w:rFonts w:ascii="Times New Roman" w:eastAsia="Cambria" w:hAnsi="Times New Roman" w:cs="Times New Roman"/>
          <w:sz w:val="24"/>
          <w:szCs w:val="24"/>
          <w:lang w:val="en-US"/>
        </w:rPr>
        <w:t xml:space="preserve">a </w:t>
      </w:r>
      <w:r w:rsidR="00E172FA">
        <w:rPr>
          <w:rFonts w:ascii="Times New Roman" w:eastAsia="Cambria" w:hAnsi="Times New Roman" w:cs="Times New Roman"/>
          <w:sz w:val="24"/>
          <w:szCs w:val="24"/>
          <w:lang w:val="en-US"/>
        </w:rPr>
        <w:t>stepping-</w:t>
      </w:r>
      <w:r w:rsidR="00F3644E">
        <w:rPr>
          <w:rFonts w:ascii="Times New Roman" w:eastAsia="Cambria" w:hAnsi="Times New Roman" w:cs="Times New Roman"/>
          <w:sz w:val="24"/>
          <w:szCs w:val="24"/>
          <w:lang w:val="en-US"/>
        </w:rPr>
        <w:t xml:space="preserve">stone </w:t>
      </w:r>
      <w:r w:rsidR="00547B56">
        <w:rPr>
          <w:rFonts w:ascii="Times New Roman" w:eastAsia="Cambria" w:hAnsi="Times New Roman" w:cs="Times New Roman"/>
          <w:sz w:val="24"/>
          <w:szCs w:val="24"/>
          <w:lang w:val="en-US"/>
        </w:rPr>
        <w:t>to</w:t>
      </w:r>
      <w:r w:rsidR="00F3644E">
        <w:rPr>
          <w:rFonts w:ascii="Times New Roman" w:eastAsia="Cambria" w:hAnsi="Times New Roman" w:cs="Times New Roman"/>
          <w:sz w:val="24"/>
          <w:szCs w:val="24"/>
          <w:lang w:val="en-US"/>
        </w:rPr>
        <w:t xml:space="preserve"> the substantive ethics of ‘Ethical Life’, but </w:t>
      </w:r>
      <w:r w:rsidR="00E172FA">
        <w:rPr>
          <w:rFonts w:ascii="Times New Roman" w:eastAsia="Cambria" w:hAnsi="Times New Roman" w:cs="Times New Roman"/>
          <w:sz w:val="24"/>
          <w:szCs w:val="24"/>
          <w:lang w:val="en-US"/>
        </w:rPr>
        <w:t>as essential to</w:t>
      </w:r>
      <w:r w:rsidR="00384496">
        <w:rPr>
          <w:rFonts w:ascii="Times New Roman" w:eastAsia="Cambria" w:hAnsi="Times New Roman" w:cs="Times New Roman"/>
          <w:sz w:val="24"/>
          <w:szCs w:val="24"/>
          <w:lang w:val="en-US"/>
        </w:rPr>
        <w:t xml:space="preserve"> </w:t>
      </w:r>
      <w:r w:rsidR="00E172FA">
        <w:rPr>
          <w:rFonts w:ascii="Times New Roman" w:eastAsia="Cambria" w:hAnsi="Times New Roman" w:cs="Times New Roman"/>
          <w:sz w:val="24"/>
          <w:szCs w:val="24"/>
          <w:lang w:val="en-US"/>
        </w:rPr>
        <w:t xml:space="preserve">the larger </w:t>
      </w:r>
      <w:r w:rsidR="00C84847">
        <w:rPr>
          <w:rFonts w:ascii="Times New Roman" w:eastAsia="Cambria" w:hAnsi="Times New Roman" w:cs="Times New Roman"/>
          <w:sz w:val="24"/>
          <w:szCs w:val="24"/>
          <w:lang w:val="en-US"/>
        </w:rPr>
        <w:t>project,</w:t>
      </w:r>
      <w:r w:rsidR="00F3644E">
        <w:rPr>
          <w:rFonts w:ascii="Times New Roman" w:eastAsia="Cambria" w:hAnsi="Times New Roman" w:cs="Times New Roman"/>
          <w:sz w:val="24"/>
          <w:szCs w:val="24"/>
          <w:lang w:val="en-US"/>
        </w:rPr>
        <w:t xml:space="preserve"> which </w:t>
      </w:r>
      <w:r w:rsidR="00E172FA">
        <w:rPr>
          <w:rFonts w:ascii="Times New Roman" w:eastAsia="Cambria" w:hAnsi="Times New Roman" w:cs="Times New Roman"/>
          <w:sz w:val="24"/>
          <w:szCs w:val="24"/>
          <w:lang w:val="en-US"/>
        </w:rPr>
        <w:t>a</w:t>
      </w:r>
      <w:r w:rsidR="00F3644E">
        <w:rPr>
          <w:rFonts w:ascii="Times New Roman" w:eastAsia="Cambria" w:hAnsi="Times New Roman" w:cs="Times New Roman"/>
          <w:sz w:val="24"/>
          <w:szCs w:val="24"/>
          <w:lang w:val="en-US"/>
        </w:rPr>
        <w:t>i</w:t>
      </w:r>
      <w:r w:rsidR="00E172FA">
        <w:rPr>
          <w:rFonts w:ascii="Times New Roman" w:eastAsia="Cambria" w:hAnsi="Times New Roman" w:cs="Times New Roman"/>
          <w:sz w:val="24"/>
          <w:szCs w:val="24"/>
          <w:lang w:val="en-US"/>
        </w:rPr>
        <w:t>m</w:t>
      </w:r>
      <w:r w:rsidR="00F3644E">
        <w:rPr>
          <w:rFonts w:ascii="Times New Roman" w:eastAsia="Cambria" w:hAnsi="Times New Roman" w:cs="Times New Roman"/>
          <w:sz w:val="24"/>
          <w:szCs w:val="24"/>
          <w:lang w:val="en-US"/>
        </w:rPr>
        <w:t xml:space="preserve">s to show the </w:t>
      </w:r>
      <w:r w:rsidR="00ED6FE2">
        <w:rPr>
          <w:rFonts w:ascii="Times New Roman" w:eastAsia="Cambria" w:hAnsi="Times New Roman" w:cs="Times New Roman"/>
          <w:sz w:val="24"/>
          <w:szCs w:val="24"/>
          <w:lang w:val="en-US"/>
        </w:rPr>
        <w:t>actuality</w:t>
      </w:r>
      <w:r w:rsidR="00F3644E">
        <w:rPr>
          <w:rFonts w:ascii="Times New Roman" w:eastAsia="Cambria" w:hAnsi="Times New Roman" w:cs="Times New Roman"/>
          <w:sz w:val="24"/>
          <w:szCs w:val="24"/>
          <w:lang w:val="en-US"/>
        </w:rPr>
        <w:t xml:space="preserve"> of </w:t>
      </w:r>
      <w:r w:rsidR="00ED6FE2">
        <w:rPr>
          <w:rFonts w:ascii="Times New Roman" w:eastAsia="Cambria" w:hAnsi="Times New Roman" w:cs="Times New Roman"/>
          <w:sz w:val="24"/>
          <w:szCs w:val="24"/>
          <w:lang w:val="en-US"/>
        </w:rPr>
        <w:t>the good</w:t>
      </w:r>
      <w:r w:rsidR="00F3644E">
        <w:rPr>
          <w:rFonts w:ascii="Times New Roman" w:eastAsia="Cambria" w:hAnsi="Times New Roman" w:cs="Times New Roman"/>
          <w:sz w:val="24"/>
          <w:szCs w:val="24"/>
          <w:lang w:val="en-US"/>
        </w:rPr>
        <w:t>.</w:t>
      </w:r>
      <w:r w:rsidR="00F3644E" w:rsidRPr="00566A2A">
        <w:rPr>
          <w:rStyle w:val="FootnoteReference"/>
          <w:rFonts w:ascii="Times New Roman" w:eastAsia="Cambria" w:hAnsi="Times New Roman" w:cs="Times New Roman"/>
          <w:sz w:val="24"/>
          <w:szCs w:val="24"/>
          <w:lang w:val="en-US"/>
        </w:rPr>
        <w:t xml:space="preserve"> </w:t>
      </w:r>
    </w:p>
    <w:p w14:paraId="23D3EC16" w14:textId="56A1F1D6" w:rsidR="00C953D3" w:rsidRDefault="00C953D3" w:rsidP="008D6FB1">
      <w:pPr>
        <w:pStyle w:val="Body"/>
        <w:ind w:left="720"/>
        <w:contextualSpacing/>
        <w:jc w:val="left"/>
        <w:rPr>
          <w:rFonts w:ascii="Times New Roman" w:hAnsi="Times New Roman" w:cs="Times New Roman"/>
          <w:sz w:val="24"/>
          <w:szCs w:val="24"/>
        </w:rPr>
      </w:pPr>
    </w:p>
    <w:p w14:paraId="39E51975" w14:textId="77777777" w:rsidR="003F11F4" w:rsidRPr="0030620A" w:rsidRDefault="003F11F4" w:rsidP="003F11F4">
      <w:pPr>
        <w:rPr>
          <w:b/>
          <w:sz w:val="28"/>
          <w:szCs w:val="28"/>
        </w:rPr>
      </w:pPr>
      <w:r w:rsidRPr="0030620A">
        <w:rPr>
          <w:b/>
          <w:sz w:val="28"/>
          <w:szCs w:val="28"/>
        </w:rPr>
        <w:t>Bibliography</w:t>
      </w:r>
    </w:p>
    <w:p w14:paraId="66442593" w14:textId="77777777" w:rsidR="0030620A" w:rsidRDefault="0030620A" w:rsidP="003F11F4">
      <w:pPr>
        <w:pStyle w:val="Default"/>
        <w:spacing w:line="480" w:lineRule="auto"/>
        <w:rPr>
          <w:rStyle w:val="HTMLCite"/>
          <w:rFonts w:ascii="Times New Roman" w:hAnsi="Times New Roman" w:cs="Times New Roman"/>
        </w:rPr>
      </w:pPr>
    </w:p>
    <w:p w14:paraId="250E6849" w14:textId="2E58C879" w:rsidR="003F11F4" w:rsidRPr="003318E1" w:rsidRDefault="003F11F4" w:rsidP="003F11F4">
      <w:pPr>
        <w:pStyle w:val="Default"/>
        <w:spacing w:line="480" w:lineRule="auto"/>
        <w:rPr>
          <w:rStyle w:val="HTMLCite"/>
          <w:rFonts w:ascii="Times New Roman" w:hAnsi="Times New Roman" w:cs="Times New Roman"/>
          <w:i w:val="0"/>
        </w:rPr>
      </w:pPr>
      <w:r w:rsidRPr="0030620A">
        <w:rPr>
          <w:rStyle w:val="HTMLCite"/>
          <w:rFonts w:ascii="Times New Roman" w:hAnsi="Times New Roman" w:cs="Times New Roman"/>
          <w:i w:val="0"/>
        </w:rPr>
        <w:t>Ameriks, Karl</w:t>
      </w:r>
      <w:r w:rsidR="003318E1">
        <w:rPr>
          <w:rStyle w:val="HTMLCite"/>
          <w:rFonts w:ascii="Times New Roman" w:hAnsi="Times New Roman" w:cs="Times New Roman"/>
          <w:i w:val="0"/>
        </w:rPr>
        <w:t>.</w:t>
      </w:r>
      <w:r w:rsidRPr="0030620A">
        <w:rPr>
          <w:rStyle w:val="HTMLCite"/>
          <w:rFonts w:ascii="Times New Roman" w:hAnsi="Times New Roman" w:cs="Times New Roman"/>
          <w:i w:val="0"/>
        </w:rPr>
        <w:t xml:space="preserve"> ‘Hegel and Idealism’,</w:t>
      </w:r>
      <w:r w:rsidRPr="00CE4555">
        <w:rPr>
          <w:rStyle w:val="HTMLCite"/>
          <w:rFonts w:ascii="Times New Roman" w:hAnsi="Times New Roman" w:cs="Times New Roman"/>
        </w:rPr>
        <w:t xml:space="preserve"> </w:t>
      </w:r>
      <w:r w:rsidRPr="003318E1">
        <w:rPr>
          <w:rStyle w:val="HTMLCite"/>
          <w:rFonts w:ascii="Times New Roman" w:hAnsi="Times New Roman" w:cs="Times New Roman"/>
        </w:rPr>
        <w:t xml:space="preserve">Monist </w:t>
      </w:r>
      <w:r w:rsidRPr="003318E1">
        <w:rPr>
          <w:rStyle w:val="HTMLCite"/>
          <w:rFonts w:ascii="Times New Roman" w:hAnsi="Times New Roman" w:cs="Times New Roman"/>
          <w:i w:val="0"/>
        </w:rPr>
        <w:t>74:3</w:t>
      </w:r>
      <w:r w:rsidR="003318E1">
        <w:rPr>
          <w:rStyle w:val="HTMLCite"/>
          <w:rFonts w:ascii="Times New Roman" w:hAnsi="Times New Roman" w:cs="Times New Roman"/>
          <w:i w:val="0"/>
        </w:rPr>
        <w:t xml:space="preserve"> </w:t>
      </w:r>
      <w:r w:rsidR="003318E1" w:rsidRPr="0030620A">
        <w:rPr>
          <w:rStyle w:val="HTMLCite"/>
          <w:rFonts w:ascii="Times New Roman" w:hAnsi="Times New Roman" w:cs="Times New Roman"/>
          <w:i w:val="0"/>
        </w:rPr>
        <w:t>(1991)</w:t>
      </w:r>
      <w:r w:rsidR="005A63B3">
        <w:rPr>
          <w:rStyle w:val="HTMLCite"/>
          <w:rFonts w:ascii="Times New Roman" w:hAnsi="Times New Roman" w:cs="Times New Roman"/>
          <w:i w:val="0"/>
        </w:rPr>
        <w:t>:</w:t>
      </w:r>
      <w:r w:rsidR="003318E1">
        <w:rPr>
          <w:rStyle w:val="HTMLCite"/>
          <w:rFonts w:ascii="Times New Roman" w:hAnsi="Times New Roman" w:cs="Times New Roman"/>
          <w:i w:val="0"/>
        </w:rPr>
        <w:t xml:space="preserve"> </w:t>
      </w:r>
      <w:r w:rsidRPr="003318E1">
        <w:rPr>
          <w:rStyle w:val="HTMLCite"/>
          <w:rFonts w:ascii="Times New Roman" w:hAnsi="Times New Roman" w:cs="Times New Roman"/>
          <w:i w:val="0"/>
        </w:rPr>
        <w:t>386-403</w:t>
      </w:r>
      <w:r w:rsidRPr="003318E1">
        <w:rPr>
          <w:rStyle w:val="HTMLCite"/>
          <w:rFonts w:ascii="Times New Roman" w:hAnsi="Times New Roman" w:cs="Times New Roman"/>
        </w:rPr>
        <w:t>.</w:t>
      </w:r>
    </w:p>
    <w:p w14:paraId="34C376A3" w14:textId="6E79E3F0" w:rsidR="003F11F4" w:rsidRPr="003318E1" w:rsidRDefault="003318E1" w:rsidP="003F11F4">
      <w:pPr>
        <w:pStyle w:val="Default"/>
        <w:spacing w:line="480" w:lineRule="auto"/>
        <w:rPr>
          <w:rFonts w:ascii="Times New Roman" w:hAnsi="Times New Roman" w:cs="Times New Roman"/>
        </w:rPr>
      </w:pPr>
      <w:r>
        <w:rPr>
          <w:rStyle w:val="HTMLCite"/>
          <w:rFonts w:ascii="Times New Roman" w:hAnsi="Times New Roman" w:cs="Times New Roman"/>
          <w:i w:val="0"/>
        </w:rPr>
        <w:t xml:space="preserve">Bradley, F. H. </w:t>
      </w:r>
      <w:r w:rsidR="003F11F4" w:rsidRPr="003318E1">
        <w:rPr>
          <w:rStyle w:val="HTMLCite"/>
          <w:rFonts w:ascii="Times New Roman" w:hAnsi="Times New Roman" w:cs="Times New Roman"/>
        </w:rPr>
        <w:t>Appearance and Reality</w:t>
      </w:r>
      <w:r w:rsidR="0030620A" w:rsidRPr="003318E1">
        <w:rPr>
          <w:rFonts w:ascii="Times New Roman" w:hAnsi="Times New Roman" w:cs="Times New Roman"/>
        </w:rPr>
        <w:t>.</w:t>
      </w:r>
      <w:r w:rsidR="003F11F4" w:rsidRPr="003318E1">
        <w:rPr>
          <w:rFonts w:ascii="Times New Roman" w:hAnsi="Times New Roman" w:cs="Times New Roman"/>
        </w:rPr>
        <w:t xml:space="preserve"> </w:t>
      </w:r>
      <w:r w:rsidRPr="003318E1">
        <w:rPr>
          <w:rFonts w:ascii="Times New Roman" w:hAnsi="Times New Roman" w:cs="Times New Roman"/>
          <w:iCs/>
        </w:rPr>
        <w:t xml:space="preserve">Oxford: </w:t>
      </w:r>
      <w:r w:rsidR="003F11F4" w:rsidRPr="003318E1">
        <w:rPr>
          <w:rFonts w:ascii="Times New Roman" w:hAnsi="Times New Roman" w:cs="Times New Roman"/>
        </w:rPr>
        <w:t>Clarendon Press</w:t>
      </w:r>
      <w:r>
        <w:rPr>
          <w:rFonts w:ascii="Times New Roman" w:hAnsi="Times New Roman" w:cs="Times New Roman"/>
        </w:rPr>
        <w:t>,</w:t>
      </w:r>
      <w:r w:rsidRPr="003318E1">
        <w:rPr>
          <w:rStyle w:val="HTMLCite"/>
          <w:rFonts w:ascii="Times New Roman" w:hAnsi="Times New Roman" w:cs="Times New Roman"/>
          <w:i w:val="0"/>
        </w:rPr>
        <w:t xml:space="preserve"> 1930</w:t>
      </w:r>
      <w:r w:rsidR="003F11F4" w:rsidRPr="003318E1">
        <w:rPr>
          <w:rFonts w:ascii="Times New Roman" w:hAnsi="Times New Roman" w:cs="Times New Roman"/>
        </w:rPr>
        <w:t>.</w:t>
      </w:r>
    </w:p>
    <w:p w14:paraId="49AB14F2" w14:textId="6C87DC05" w:rsidR="003F11F4" w:rsidRPr="003318E1" w:rsidRDefault="003318E1" w:rsidP="003F11F4">
      <w:pPr>
        <w:pStyle w:val="Default"/>
        <w:spacing w:line="480" w:lineRule="auto"/>
        <w:rPr>
          <w:rFonts w:ascii="Times New Roman" w:hAnsi="Times New Roman" w:cs="Times New Roman"/>
          <w:color w:val="auto"/>
        </w:rPr>
      </w:pPr>
      <w:r>
        <w:rPr>
          <w:rFonts w:ascii="Times New Roman" w:hAnsi="Times New Roman" w:cs="Times New Roman"/>
        </w:rPr>
        <w:t>Brooks, Thom.</w:t>
      </w:r>
      <w:r w:rsidR="003F11F4" w:rsidRPr="003318E1">
        <w:rPr>
          <w:rFonts w:ascii="Times New Roman" w:hAnsi="Times New Roman" w:cs="Times New Roman"/>
          <w:color w:val="auto"/>
        </w:rPr>
        <w:t xml:space="preserve"> </w:t>
      </w:r>
      <w:hyperlink r:id="rId9" w:history="1">
        <w:r w:rsidR="003F11F4" w:rsidRPr="003318E1">
          <w:rPr>
            <w:rStyle w:val="Emphasis"/>
            <w:rFonts w:ascii="Times New Roman" w:hAnsi="Times New Roman" w:cs="Times New Roman"/>
            <w:color w:val="auto"/>
          </w:rPr>
          <w:t>Hegel's Political Philosophy: A Systematic Reading of the Philosophy of Right.</w:t>
        </w:r>
      </w:hyperlink>
      <w:r w:rsidR="003F11F4" w:rsidRPr="003318E1">
        <w:rPr>
          <w:rFonts w:ascii="Times New Roman" w:hAnsi="Times New Roman" w:cs="Times New Roman"/>
          <w:color w:val="auto"/>
        </w:rPr>
        <w:t xml:space="preserve"> </w:t>
      </w:r>
      <w:r>
        <w:rPr>
          <w:rFonts w:ascii="Times New Roman" w:hAnsi="Times New Roman" w:cs="Times New Roman"/>
          <w:color w:val="auto"/>
        </w:rPr>
        <w:t xml:space="preserve">Edinburgh: </w:t>
      </w:r>
      <w:r w:rsidR="003F11F4" w:rsidRPr="003318E1">
        <w:rPr>
          <w:rFonts w:ascii="Times New Roman" w:hAnsi="Times New Roman" w:cs="Times New Roman"/>
          <w:color w:val="auto"/>
        </w:rPr>
        <w:t>Edinburgh University Press</w:t>
      </w:r>
      <w:r>
        <w:rPr>
          <w:rFonts w:ascii="Times New Roman" w:hAnsi="Times New Roman" w:cs="Times New Roman"/>
          <w:color w:val="auto"/>
        </w:rPr>
        <w:t>,</w:t>
      </w:r>
      <w:r w:rsidRPr="003318E1">
        <w:rPr>
          <w:rFonts w:ascii="Times New Roman" w:hAnsi="Times New Roman" w:cs="Times New Roman"/>
        </w:rPr>
        <w:t xml:space="preserve"> 2012</w:t>
      </w:r>
      <w:r w:rsidR="003F11F4" w:rsidRPr="003318E1">
        <w:rPr>
          <w:rFonts w:ascii="Times New Roman" w:hAnsi="Times New Roman" w:cs="Times New Roman"/>
          <w:color w:val="auto"/>
        </w:rPr>
        <w:t>.</w:t>
      </w:r>
    </w:p>
    <w:p w14:paraId="434F5790" w14:textId="1D06F103" w:rsidR="003F11F4" w:rsidRPr="003318E1" w:rsidRDefault="003318E1" w:rsidP="003F11F4">
      <w:pPr>
        <w:pStyle w:val="Default"/>
        <w:spacing w:line="480" w:lineRule="auto"/>
        <w:rPr>
          <w:rFonts w:ascii="Times New Roman" w:hAnsi="Times New Roman" w:cs="Times New Roman"/>
        </w:rPr>
      </w:pPr>
      <w:r>
        <w:rPr>
          <w:rFonts w:ascii="Times New Roman" w:hAnsi="Times New Roman" w:cs="Times New Roman"/>
        </w:rPr>
        <w:t xml:space="preserve">Brudner, Alan S. </w:t>
      </w:r>
      <w:r w:rsidR="003F11F4" w:rsidRPr="003318E1">
        <w:rPr>
          <w:rFonts w:ascii="Times New Roman" w:hAnsi="Times New Roman" w:cs="Times New Roman"/>
        </w:rPr>
        <w:t xml:space="preserve">‘The Significance of Hegel’s Prefatory Lectures on the Philosophy of Law’ followed by translations of the ‘Prefatory Lectures 1818-19, 1822-23, 1824-5’ </w:t>
      </w:r>
      <w:r w:rsidR="003F11F4" w:rsidRPr="003318E1">
        <w:rPr>
          <w:rFonts w:ascii="Times New Roman" w:hAnsi="Times New Roman" w:cs="Times New Roman"/>
          <w:i/>
        </w:rPr>
        <w:t>Clio</w:t>
      </w:r>
      <w:r w:rsidR="003F11F4" w:rsidRPr="003318E1">
        <w:rPr>
          <w:rFonts w:ascii="Times New Roman" w:hAnsi="Times New Roman" w:cs="Times New Roman"/>
        </w:rPr>
        <w:t xml:space="preserve"> 8:1</w:t>
      </w:r>
      <w:r>
        <w:rPr>
          <w:rFonts w:ascii="Times New Roman" w:hAnsi="Times New Roman" w:cs="Times New Roman"/>
        </w:rPr>
        <w:t xml:space="preserve"> (</w:t>
      </w:r>
      <w:r w:rsidRPr="003318E1">
        <w:rPr>
          <w:rFonts w:ascii="Times New Roman" w:hAnsi="Times New Roman" w:cs="Times New Roman"/>
        </w:rPr>
        <w:t>1978</w:t>
      </w:r>
      <w:r>
        <w:rPr>
          <w:rFonts w:ascii="Times New Roman" w:hAnsi="Times New Roman" w:cs="Times New Roman"/>
        </w:rPr>
        <w:t>)</w:t>
      </w:r>
      <w:r w:rsidR="005A63B3">
        <w:rPr>
          <w:rFonts w:ascii="Times New Roman" w:hAnsi="Times New Roman" w:cs="Times New Roman"/>
        </w:rPr>
        <w:t>:</w:t>
      </w:r>
      <w:r>
        <w:rPr>
          <w:rFonts w:ascii="Times New Roman" w:hAnsi="Times New Roman" w:cs="Times New Roman"/>
        </w:rPr>
        <w:t xml:space="preserve"> </w:t>
      </w:r>
      <w:r w:rsidR="003F11F4" w:rsidRPr="003318E1">
        <w:rPr>
          <w:rFonts w:ascii="Times New Roman" w:hAnsi="Times New Roman" w:cs="Times New Roman"/>
        </w:rPr>
        <w:t>41-70.</w:t>
      </w:r>
    </w:p>
    <w:p w14:paraId="55DF0C5F" w14:textId="1F0F8F45" w:rsidR="003F11F4" w:rsidRPr="00CE4555" w:rsidRDefault="003318E1" w:rsidP="003F11F4">
      <w:pPr>
        <w:pStyle w:val="Heading4"/>
        <w:spacing w:before="0" w:beforeAutospacing="0" w:after="0" w:afterAutospacing="0" w:line="480" w:lineRule="auto"/>
        <w:rPr>
          <w:b w:val="0"/>
        </w:rPr>
      </w:pPr>
      <w:proofErr w:type="gramStart"/>
      <w:r>
        <w:rPr>
          <w:b w:val="0"/>
        </w:rPr>
        <w:t>Candlish, S.</w:t>
      </w:r>
      <w:proofErr w:type="gramEnd"/>
      <w:r w:rsidR="003F11F4" w:rsidRPr="00CE4555">
        <w:rPr>
          <w:b w:val="0"/>
        </w:rPr>
        <w:t xml:space="preserve"> </w:t>
      </w:r>
      <w:r w:rsidR="003F11F4" w:rsidRPr="00CE4555">
        <w:rPr>
          <w:rStyle w:val="Emphasis"/>
          <w:b w:val="0"/>
        </w:rPr>
        <w:t>The Russell/Bradley Dispute and its Significance for Twentieth-Century Philosophy</w:t>
      </w:r>
      <w:r w:rsidR="0030620A">
        <w:rPr>
          <w:b w:val="0"/>
        </w:rPr>
        <w:t>.</w:t>
      </w:r>
      <w:r w:rsidR="003F11F4" w:rsidRPr="00CE4555">
        <w:rPr>
          <w:b w:val="0"/>
        </w:rPr>
        <w:t xml:space="preserve"> </w:t>
      </w:r>
      <w:r>
        <w:rPr>
          <w:b w:val="0"/>
        </w:rPr>
        <w:t xml:space="preserve">London and New York: </w:t>
      </w:r>
      <w:r w:rsidR="003F11F4" w:rsidRPr="00CE4555">
        <w:rPr>
          <w:b w:val="0"/>
        </w:rPr>
        <w:t>Palgrave Macmillan</w:t>
      </w:r>
      <w:r>
        <w:rPr>
          <w:b w:val="0"/>
        </w:rPr>
        <w:t>,</w:t>
      </w:r>
      <w:r w:rsidRPr="003318E1">
        <w:rPr>
          <w:b w:val="0"/>
        </w:rPr>
        <w:t xml:space="preserve"> </w:t>
      </w:r>
      <w:r w:rsidRPr="00CE4555">
        <w:rPr>
          <w:b w:val="0"/>
        </w:rPr>
        <w:t>2007</w:t>
      </w:r>
      <w:r w:rsidR="005A63B3">
        <w:rPr>
          <w:b w:val="0"/>
        </w:rPr>
        <w:t>.</w:t>
      </w:r>
    </w:p>
    <w:p w14:paraId="68EA8947" w14:textId="18835A9C" w:rsidR="003F11F4" w:rsidRPr="00CE4555" w:rsidRDefault="003318E1" w:rsidP="003F11F4">
      <w:pPr>
        <w:pStyle w:val="Default"/>
        <w:spacing w:line="480" w:lineRule="auto"/>
        <w:rPr>
          <w:rFonts w:ascii="Times New Roman" w:hAnsi="Times New Roman" w:cs="Times New Roman"/>
        </w:rPr>
      </w:pPr>
      <w:r>
        <w:rPr>
          <w:rFonts w:ascii="Times New Roman" w:hAnsi="Times New Roman" w:cs="Times New Roman"/>
        </w:rPr>
        <w:t xml:space="preserve">De Vries, W. </w:t>
      </w:r>
      <w:r w:rsidR="003F11F4" w:rsidRPr="00CE4555">
        <w:rPr>
          <w:rFonts w:ascii="Times New Roman" w:hAnsi="Times New Roman" w:cs="Times New Roman"/>
          <w:i/>
        </w:rPr>
        <w:t>Hegel’s Theory of Mental Activity</w:t>
      </w:r>
      <w:r w:rsidR="0030620A">
        <w:rPr>
          <w:rFonts w:ascii="Times New Roman" w:hAnsi="Times New Roman" w:cs="Times New Roman"/>
        </w:rPr>
        <w:t>.</w:t>
      </w:r>
      <w:r w:rsidR="003F11F4" w:rsidRPr="00CE4555">
        <w:rPr>
          <w:rFonts w:ascii="Times New Roman" w:hAnsi="Times New Roman" w:cs="Times New Roman"/>
        </w:rPr>
        <w:t xml:space="preserve"> </w:t>
      </w:r>
      <w:r w:rsidR="005902C1">
        <w:rPr>
          <w:rFonts w:ascii="Times New Roman" w:hAnsi="Times New Roman" w:cs="Times New Roman"/>
        </w:rPr>
        <w:t xml:space="preserve">Ithaca: </w:t>
      </w:r>
      <w:r w:rsidR="003F11F4" w:rsidRPr="00CE4555">
        <w:rPr>
          <w:rFonts w:ascii="Times New Roman" w:hAnsi="Times New Roman" w:cs="Times New Roman"/>
        </w:rPr>
        <w:t>Cornell University Press</w:t>
      </w:r>
      <w:r>
        <w:rPr>
          <w:rFonts w:ascii="Times New Roman" w:hAnsi="Times New Roman" w:cs="Times New Roman"/>
        </w:rPr>
        <w:t xml:space="preserve">, </w:t>
      </w:r>
      <w:r w:rsidRPr="00CE4555">
        <w:rPr>
          <w:rFonts w:ascii="Times New Roman" w:hAnsi="Times New Roman" w:cs="Times New Roman"/>
        </w:rPr>
        <w:t>1988</w:t>
      </w:r>
      <w:r w:rsidR="003F11F4" w:rsidRPr="00CE4555">
        <w:rPr>
          <w:rFonts w:ascii="Times New Roman" w:hAnsi="Times New Roman" w:cs="Times New Roman"/>
        </w:rPr>
        <w:t>.</w:t>
      </w:r>
    </w:p>
    <w:p w14:paraId="08A150CC" w14:textId="15AA5D71" w:rsidR="003F11F4" w:rsidRPr="003318E1" w:rsidRDefault="003F11F4" w:rsidP="003F11F4">
      <w:pPr>
        <w:pStyle w:val="Default"/>
        <w:spacing w:line="480" w:lineRule="auto"/>
        <w:rPr>
          <w:rFonts w:ascii="Times New Roman" w:hAnsi="Times New Roman" w:cs="Times New Roman"/>
        </w:rPr>
      </w:pPr>
      <w:r w:rsidRPr="00CE4555">
        <w:rPr>
          <w:rFonts w:ascii="Times New Roman" w:hAnsi="Times New Roman" w:cs="Times New Roman"/>
        </w:rPr>
        <w:t xml:space="preserve">Deligiorgi, K. </w:t>
      </w:r>
      <w:r w:rsidRPr="00CE4555">
        <w:rPr>
          <w:rFonts w:ascii="Times New Roman" w:hAnsi="Times New Roman" w:cs="Times New Roman"/>
          <w:color w:val="000000" w:themeColor="text1"/>
        </w:rPr>
        <w:t xml:space="preserve">‘Doing Without Agency: Hegel’s Social Theory of Action’, in Arto Laitinen and Constantine Sandis (eds.), </w:t>
      </w:r>
      <w:r w:rsidRPr="00CE4555">
        <w:rPr>
          <w:rFonts w:ascii="Times New Roman" w:hAnsi="Times New Roman" w:cs="Times New Roman"/>
          <w:i/>
          <w:color w:val="000000" w:themeColor="text1"/>
        </w:rPr>
        <w:t>Hegel and Action</w:t>
      </w:r>
      <w:r w:rsidR="003318E1">
        <w:rPr>
          <w:rFonts w:ascii="Times New Roman" w:hAnsi="Times New Roman" w:cs="Times New Roman"/>
          <w:color w:val="000000" w:themeColor="text1"/>
        </w:rPr>
        <w:t>.</w:t>
      </w:r>
      <w:r w:rsidR="003318E1" w:rsidRPr="003318E1">
        <w:rPr>
          <w:b/>
        </w:rPr>
        <w:t xml:space="preserve"> </w:t>
      </w:r>
      <w:r w:rsidR="003318E1" w:rsidRPr="003318E1">
        <w:rPr>
          <w:rFonts w:ascii="Times New Roman" w:hAnsi="Times New Roman" w:cs="Times New Roman"/>
        </w:rPr>
        <w:t>London and New York: Palgrave Macmillan</w:t>
      </w:r>
      <w:r w:rsidRPr="003318E1">
        <w:rPr>
          <w:rFonts w:ascii="Times New Roman" w:hAnsi="Times New Roman" w:cs="Times New Roman"/>
          <w:color w:val="000000" w:themeColor="text1"/>
        </w:rPr>
        <w:t xml:space="preserve">, </w:t>
      </w:r>
      <w:r w:rsidR="003318E1" w:rsidRPr="003318E1">
        <w:rPr>
          <w:rFonts w:ascii="Times New Roman" w:hAnsi="Times New Roman" w:cs="Times New Roman"/>
          <w:color w:val="000000" w:themeColor="text1"/>
        </w:rPr>
        <w:t>2010</w:t>
      </w:r>
      <w:r w:rsidRPr="0028319F">
        <w:rPr>
          <w:rFonts w:ascii="Times New Roman" w:hAnsi="Times New Roman" w:cs="Times New Roman"/>
          <w:color w:val="000000" w:themeColor="text1"/>
        </w:rPr>
        <w:t>.</w:t>
      </w:r>
    </w:p>
    <w:p w14:paraId="2FA55A15" w14:textId="5315664B" w:rsidR="003F11F4" w:rsidRPr="00CE4555" w:rsidRDefault="003F11F4" w:rsidP="003F11F4">
      <w:pPr>
        <w:pStyle w:val="Default"/>
        <w:spacing w:line="480" w:lineRule="auto"/>
        <w:rPr>
          <w:rFonts w:ascii="Times New Roman" w:hAnsi="Times New Roman" w:cs="Times New Roman"/>
        </w:rPr>
      </w:pPr>
      <w:r>
        <w:rPr>
          <w:rFonts w:ascii="Times New Roman" w:hAnsi="Times New Roman" w:cs="Times New Roman"/>
        </w:rPr>
        <w:t xml:space="preserve">Deligiorgi, K. </w:t>
      </w:r>
      <w:r w:rsidRPr="00CE4555">
        <w:rPr>
          <w:rFonts w:ascii="Times New Roman" w:hAnsi="Times New Roman" w:cs="Times New Roman"/>
        </w:rPr>
        <w:t>‘</w:t>
      </w:r>
      <w:r w:rsidRPr="00CE4555">
        <w:rPr>
          <w:rFonts w:ascii="Times New Roman" w:hAnsi="Times New Roman" w:cs="Times New Roman"/>
          <w:color w:val="000000" w:themeColor="text1"/>
        </w:rPr>
        <w:t xml:space="preserve">Religion, Love, and Law: Hegel’s Metaphysics of Morals’, in Stephen Houlgate and Michael Baur (eds.), </w:t>
      </w:r>
      <w:r w:rsidRPr="00CE4555">
        <w:rPr>
          <w:rFonts w:ascii="Times New Roman" w:hAnsi="Times New Roman" w:cs="Times New Roman"/>
          <w:i/>
          <w:color w:val="000000" w:themeColor="text1"/>
        </w:rPr>
        <w:t>The Blackwell Companion to Hegel</w:t>
      </w:r>
      <w:r w:rsidR="001A11AD">
        <w:rPr>
          <w:rFonts w:ascii="Times New Roman" w:hAnsi="Times New Roman" w:cs="Times New Roman"/>
          <w:color w:val="000000" w:themeColor="text1"/>
        </w:rPr>
        <w:t>. Oxford:</w:t>
      </w:r>
      <w:r w:rsidRPr="00CE4555">
        <w:rPr>
          <w:rFonts w:ascii="Times New Roman" w:hAnsi="Times New Roman" w:cs="Times New Roman"/>
          <w:color w:val="000000" w:themeColor="text1"/>
        </w:rPr>
        <w:t xml:space="preserve"> Blackwell</w:t>
      </w:r>
      <w:r w:rsidR="001A11AD">
        <w:rPr>
          <w:rFonts w:ascii="Times New Roman" w:hAnsi="Times New Roman" w:cs="Times New Roman"/>
          <w:color w:val="000000" w:themeColor="text1"/>
        </w:rPr>
        <w:t>, 2012</w:t>
      </w:r>
      <w:r w:rsidRPr="00CE4555">
        <w:rPr>
          <w:rFonts w:ascii="Times New Roman" w:hAnsi="Times New Roman" w:cs="Times New Roman"/>
          <w:color w:val="000000" w:themeColor="text1"/>
        </w:rPr>
        <w:t>.</w:t>
      </w:r>
      <w:r w:rsidRPr="00CE4555">
        <w:rPr>
          <w:rFonts w:ascii="Times New Roman" w:hAnsi="Times New Roman" w:cs="Times New Roman"/>
        </w:rPr>
        <w:t xml:space="preserve"> </w:t>
      </w:r>
    </w:p>
    <w:p w14:paraId="757DA567" w14:textId="4A2D2D79" w:rsidR="003F11F4" w:rsidRPr="00CE4555" w:rsidRDefault="003318E1" w:rsidP="003F11F4">
      <w:pPr>
        <w:pStyle w:val="Default"/>
        <w:spacing w:line="480" w:lineRule="auto"/>
        <w:rPr>
          <w:rFonts w:ascii="Times New Roman" w:hAnsi="Times New Roman" w:cs="Times New Roman"/>
        </w:rPr>
      </w:pPr>
      <w:r>
        <w:rPr>
          <w:rFonts w:ascii="Times New Roman" w:hAnsi="Times New Roman" w:cs="Times New Roman"/>
        </w:rPr>
        <w:t>Franco, Paul.</w:t>
      </w:r>
      <w:r w:rsidR="003F11F4" w:rsidRPr="00CE4555">
        <w:rPr>
          <w:rFonts w:ascii="Times New Roman" w:hAnsi="Times New Roman" w:cs="Times New Roman"/>
        </w:rPr>
        <w:t xml:space="preserve"> </w:t>
      </w:r>
      <w:proofErr w:type="gramStart"/>
      <w:r w:rsidR="003F11F4" w:rsidRPr="00CE4555">
        <w:rPr>
          <w:rFonts w:ascii="Times New Roman" w:hAnsi="Times New Roman" w:cs="Times New Roman"/>
          <w:i/>
        </w:rPr>
        <w:t>Hegel’s Philosophy of Freedom</w:t>
      </w:r>
      <w:r>
        <w:rPr>
          <w:rFonts w:ascii="Times New Roman" w:hAnsi="Times New Roman" w:cs="Times New Roman"/>
          <w:i/>
        </w:rPr>
        <w:t>.</w:t>
      </w:r>
      <w:proofErr w:type="gramEnd"/>
      <w:r w:rsidR="003F11F4" w:rsidRPr="00CE4555">
        <w:rPr>
          <w:rFonts w:ascii="Times New Roman" w:hAnsi="Times New Roman" w:cs="Times New Roman"/>
        </w:rPr>
        <w:t xml:space="preserve"> </w:t>
      </w:r>
      <w:r w:rsidR="009F1E4E">
        <w:rPr>
          <w:rFonts w:ascii="Times New Roman" w:hAnsi="Times New Roman" w:cs="Times New Roman"/>
        </w:rPr>
        <w:t xml:space="preserve">New Haven: </w:t>
      </w:r>
      <w:bookmarkStart w:id="6" w:name="_GoBack"/>
      <w:bookmarkEnd w:id="6"/>
      <w:r w:rsidR="003F11F4" w:rsidRPr="00CE4555">
        <w:rPr>
          <w:rFonts w:ascii="Times New Roman" w:hAnsi="Times New Roman" w:cs="Times New Roman"/>
        </w:rPr>
        <w:t>Yale University Press</w:t>
      </w:r>
      <w:r>
        <w:rPr>
          <w:rFonts w:ascii="Times New Roman" w:hAnsi="Times New Roman" w:cs="Times New Roman"/>
        </w:rPr>
        <w:t xml:space="preserve">, </w:t>
      </w:r>
      <w:r w:rsidRPr="00CE4555">
        <w:rPr>
          <w:rFonts w:ascii="Times New Roman" w:hAnsi="Times New Roman" w:cs="Times New Roman"/>
        </w:rPr>
        <w:t>2002</w:t>
      </w:r>
      <w:r w:rsidR="003F11F4" w:rsidRPr="00CE4555">
        <w:rPr>
          <w:rFonts w:ascii="Times New Roman" w:hAnsi="Times New Roman" w:cs="Times New Roman"/>
        </w:rPr>
        <w:t>.</w:t>
      </w:r>
    </w:p>
    <w:p w14:paraId="703F4F16" w14:textId="00F33C1C" w:rsidR="003F11F4" w:rsidRPr="00CE4555" w:rsidRDefault="003318E1" w:rsidP="003F11F4">
      <w:pPr>
        <w:pStyle w:val="Default"/>
        <w:spacing w:line="480" w:lineRule="auto"/>
        <w:jc w:val="both"/>
        <w:rPr>
          <w:rFonts w:ascii="Times New Roman" w:hAnsi="Times New Roman" w:cs="Times New Roman"/>
        </w:rPr>
      </w:pPr>
      <w:r>
        <w:rPr>
          <w:rFonts w:ascii="Times New Roman" w:hAnsi="Times New Roman" w:cs="Times New Roman"/>
        </w:rPr>
        <w:t>Freyenhagen, Fabian.</w:t>
      </w:r>
      <w:r w:rsidR="003F11F4" w:rsidRPr="00CE4555">
        <w:rPr>
          <w:rFonts w:ascii="Times New Roman" w:hAnsi="Times New Roman" w:cs="Times New Roman"/>
        </w:rPr>
        <w:t xml:space="preserve"> </w:t>
      </w:r>
      <w:proofErr w:type="gramStart"/>
      <w:r w:rsidR="003F11F4" w:rsidRPr="00CE4555">
        <w:rPr>
          <w:rFonts w:ascii="Times New Roman" w:hAnsi="Times New Roman" w:cs="Times New Roman"/>
        </w:rPr>
        <w:t>‘</w:t>
      </w:r>
      <w:r w:rsidR="003F11F4" w:rsidRPr="00CE4555">
        <w:rPr>
          <w:rFonts w:ascii="Times New Roman" w:hAnsi="Times New Roman" w:cs="Times New Roman"/>
          <w:bCs/>
        </w:rPr>
        <w:t>Empty, Useless, and Dangerous?</w:t>
      </w:r>
      <w:proofErr w:type="gramEnd"/>
      <w:r w:rsidR="003F11F4" w:rsidRPr="00CE4555">
        <w:rPr>
          <w:rFonts w:ascii="Times New Roman" w:hAnsi="Times New Roman" w:cs="Times New Roman"/>
          <w:bCs/>
        </w:rPr>
        <w:t xml:space="preserve"> Recent Kantian Replies to the Empty Formalism Objection’ </w:t>
      </w:r>
      <w:r w:rsidR="003F11F4" w:rsidRPr="00CE4555">
        <w:rPr>
          <w:rFonts w:ascii="Times New Roman" w:hAnsi="Times New Roman" w:cs="Times New Roman"/>
          <w:bCs/>
          <w:i/>
        </w:rPr>
        <w:t>Hegel Bulletin</w:t>
      </w:r>
      <w:r w:rsidR="003F11F4" w:rsidRPr="00CE4555">
        <w:rPr>
          <w:rFonts w:ascii="Times New Roman" w:hAnsi="Times New Roman" w:cs="Times New Roman"/>
          <w:b/>
          <w:bCs/>
        </w:rPr>
        <w:t xml:space="preserve"> </w:t>
      </w:r>
      <w:r w:rsidR="003F11F4" w:rsidRPr="00CE4555">
        <w:rPr>
          <w:rFonts w:ascii="Times New Roman" w:hAnsi="Times New Roman" w:cs="Times New Roman"/>
        </w:rPr>
        <w:t>63:</w:t>
      </w:r>
      <w:r>
        <w:rPr>
          <w:rFonts w:ascii="Times New Roman" w:hAnsi="Times New Roman" w:cs="Times New Roman"/>
        </w:rPr>
        <w:t xml:space="preserve">1/2 (2011) </w:t>
      </w:r>
      <w:r w:rsidR="003F11F4" w:rsidRPr="00CE4555">
        <w:rPr>
          <w:rFonts w:ascii="Times New Roman" w:hAnsi="Times New Roman" w:cs="Times New Roman"/>
        </w:rPr>
        <w:t>163-186</w:t>
      </w:r>
      <w:r>
        <w:rPr>
          <w:rFonts w:ascii="Times New Roman" w:hAnsi="Times New Roman" w:cs="Times New Roman"/>
        </w:rPr>
        <w:t>.</w:t>
      </w:r>
    </w:p>
    <w:p w14:paraId="47C9E3C5" w14:textId="123467BB" w:rsidR="003F11F4" w:rsidRPr="00CE4555" w:rsidRDefault="003F11F4" w:rsidP="003F11F4">
      <w:pPr>
        <w:spacing w:line="480" w:lineRule="auto"/>
        <w:rPr>
          <w:color w:val="000000" w:themeColor="text1"/>
        </w:rPr>
      </w:pPr>
      <w:r w:rsidRPr="00CE4555">
        <w:t xml:space="preserve">Gerber, </w:t>
      </w:r>
      <w:r w:rsidR="003318E1">
        <w:t>Monica M. and Jackson, Jonathan.</w:t>
      </w:r>
      <w:r w:rsidRPr="00CE4555">
        <w:rPr>
          <w:color w:val="000000" w:themeColor="text1"/>
        </w:rPr>
        <w:t xml:space="preserve"> ‘</w:t>
      </w:r>
      <w:hyperlink r:id="rId10" w:history="1">
        <w:r w:rsidRPr="00CE4555">
          <w:rPr>
            <w:rStyle w:val="Hyperlink0"/>
            <w:rFonts w:ascii="Times New Roman" w:hAnsi="Times New Roman" w:cs="Times New Roman"/>
            <w:bCs/>
            <w:color w:val="000000" w:themeColor="text1"/>
            <w:u w:val="none"/>
          </w:rPr>
          <w:t>Retribution as Revenge and Retribution as Just Deserts</w:t>
        </w:r>
      </w:hyperlink>
      <w:r w:rsidRPr="00CE4555">
        <w:rPr>
          <w:color w:val="000000" w:themeColor="text1"/>
        </w:rPr>
        <w:t xml:space="preserve">’ </w:t>
      </w:r>
      <w:r w:rsidRPr="00CE4555">
        <w:rPr>
          <w:i/>
          <w:iCs/>
          <w:color w:val="000000" w:themeColor="text1"/>
        </w:rPr>
        <w:t>Social Justice Research</w:t>
      </w:r>
      <w:r>
        <w:rPr>
          <w:color w:val="000000" w:themeColor="text1"/>
        </w:rPr>
        <w:t>, 26:1</w:t>
      </w:r>
      <w:r w:rsidR="003318E1" w:rsidRPr="00CE4555">
        <w:t>(2013</w:t>
      </w:r>
      <w:r w:rsidR="003318E1" w:rsidRPr="00CE4555">
        <w:rPr>
          <w:color w:val="000000" w:themeColor="text1"/>
        </w:rPr>
        <w:t>)</w:t>
      </w:r>
      <w:r>
        <w:rPr>
          <w:color w:val="000000" w:themeColor="text1"/>
        </w:rPr>
        <w:t>:</w:t>
      </w:r>
      <w:r w:rsidRPr="00CE4555">
        <w:rPr>
          <w:color w:val="000000" w:themeColor="text1"/>
        </w:rPr>
        <w:t xml:space="preserve"> 61-80.</w:t>
      </w:r>
    </w:p>
    <w:p w14:paraId="2733E23F" w14:textId="6F7EEA18" w:rsidR="003F11F4" w:rsidRPr="00CE4555" w:rsidRDefault="003318E1" w:rsidP="003F11F4">
      <w:pPr>
        <w:spacing w:line="480" w:lineRule="auto"/>
        <w:rPr>
          <w:color w:val="000000" w:themeColor="text1"/>
        </w:rPr>
      </w:pPr>
      <w:proofErr w:type="gramStart"/>
      <w:r>
        <w:rPr>
          <w:color w:val="000000" w:themeColor="text1"/>
        </w:rPr>
        <w:t>Hardimon, Michael O.</w:t>
      </w:r>
      <w:r w:rsidR="003F11F4" w:rsidRPr="00CE4555">
        <w:rPr>
          <w:color w:val="000000" w:themeColor="text1"/>
        </w:rPr>
        <w:t xml:space="preserve"> </w:t>
      </w:r>
      <w:r w:rsidR="003F11F4" w:rsidRPr="00CE4555">
        <w:rPr>
          <w:i/>
          <w:color w:val="000000" w:themeColor="text1"/>
        </w:rPr>
        <w:t>Hegel’s Social Philosophy.</w:t>
      </w:r>
      <w:proofErr w:type="gramEnd"/>
      <w:r w:rsidR="003F11F4" w:rsidRPr="00CE4555">
        <w:rPr>
          <w:i/>
          <w:color w:val="000000" w:themeColor="text1"/>
        </w:rPr>
        <w:t xml:space="preserve"> </w:t>
      </w:r>
      <w:proofErr w:type="gramStart"/>
      <w:r w:rsidR="003F11F4" w:rsidRPr="00CE4555">
        <w:rPr>
          <w:i/>
          <w:color w:val="000000" w:themeColor="text1"/>
        </w:rPr>
        <w:t>The Project of Reconciliation</w:t>
      </w:r>
      <w:r w:rsidR="003F11F4" w:rsidRPr="00CE4555">
        <w:rPr>
          <w:color w:val="000000" w:themeColor="text1"/>
        </w:rPr>
        <w:t>.</w:t>
      </w:r>
      <w:proofErr w:type="gramEnd"/>
      <w:r w:rsidR="003F11F4" w:rsidRPr="00CE4555">
        <w:t xml:space="preserve"> Cambridge: Cambridge University Press</w:t>
      </w:r>
      <w:r>
        <w:t>,</w:t>
      </w:r>
      <w:r w:rsidRPr="003318E1">
        <w:rPr>
          <w:color w:val="000000" w:themeColor="text1"/>
        </w:rPr>
        <w:t xml:space="preserve"> </w:t>
      </w:r>
      <w:r w:rsidRPr="00CE4555">
        <w:rPr>
          <w:color w:val="000000" w:themeColor="text1"/>
        </w:rPr>
        <w:t>1994</w:t>
      </w:r>
      <w:r w:rsidR="003F11F4" w:rsidRPr="00CE4555">
        <w:t>.</w:t>
      </w:r>
    </w:p>
    <w:p w14:paraId="0C7B5106" w14:textId="6B8FB436" w:rsidR="003F11F4" w:rsidRPr="00CE4555" w:rsidRDefault="003F11F4" w:rsidP="003F11F4">
      <w:pPr>
        <w:spacing w:line="480" w:lineRule="auto"/>
        <w:rPr>
          <w:color w:val="000000" w:themeColor="text1"/>
        </w:rPr>
      </w:pPr>
      <w:r w:rsidRPr="00CE4555">
        <w:rPr>
          <w:color w:val="000000" w:themeColor="text1"/>
        </w:rPr>
        <w:t xml:space="preserve">Hegel, G.W.F </w:t>
      </w:r>
      <w:r w:rsidRPr="00CE4555">
        <w:rPr>
          <w:i/>
          <w:color w:val="000000" w:themeColor="text1"/>
        </w:rPr>
        <w:t>The Phenomenology of Spirit</w:t>
      </w:r>
      <w:r w:rsidRPr="00CE4555">
        <w:rPr>
          <w:color w:val="000000" w:themeColor="text1"/>
        </w:rPr>
        <w:t xml:space="preserve"> (PS), trans. Terry Pinkard</w:t>
      </w:r>
      <w:r w:rsidR="001A11AD">
        <w:rPr>
          <w:color w:val="000000" w:themeColor="text1"/>
        </w:rPr>
        <w:t>. 2010. D</w:t>
      </w:r>
      <w:r w:rsidRPr="00CE4555">
        <w:rPr>
          <w:color w:val="000000" w:themeColor="text1"/>
        </w:rPr>
        <w:t>raft available online http://terrypinkard.weebly.com/phenomenology-of-spirit-page.html</w:t>
      </w:r>
    </w:p>
    <w:p w14:paraId="71E00741" w14:textId="56652909" w:rsidR="003F11F4" w:rsidRPr="00CE4555" w:rsidRDefault="003318E1" w:rsidP="003F11F4">
      <w:pPr>
        <w:spacing w:line="480" w:lineRule="auto"/>
      </w:pPr>
      <w:r>
        <w:rPr>
          <w:color w:val="000000" w:themeColor="text1"/>
        </w:rPr>
        <w:t>Hegel, G.W.F.</w:t>
      </w:r>
      <w:r w:rsidR="003F11F4" w:rsidRPr="00CE4555">
        <w:rPr>
          <w:i/>
        </w:rPr>
        <w:t xml:space="preserve"> Science of Logic</w:t>
      </w:r>
      <w:r w:rsidR="003F11F4" w:rsidRPr="00CE4555">
        <w:t xml:space="preserve"> (</w:t>
      </w:r>
      <w:r w:rsidR="0030620A">
        <w:t>SL), trans. A. V. Miller [1969].</w:t>
      </w:r>
      <w:r w:rsidR="003F11F4" w:rsidRPr="00CE4555">
        <w:t xml:space="preserve"> Atlantic Highlands: Humanities Press</w:t>
      </w:r>
      <w:r>
        <w:t xml:space="preserve">, </w:t>
      </w:r>
      <w:r w:rsidRPr="00CE4555">
        <w:rPr>
          <w:color w:val="000000" w:themeColor="text1"/>
        </w:rPr>
        <w:t>1989</w:t>
      </w:r>
      <w:r w:rsidR="003F11F4" w:rsidRPr="00CE4555">
        <w:t>.</w:t>
      </w:r>
    </w:p>
    <w:p w14:paraId="3A832BAB" w14:textId="5F70530F" w:rsidR="003F11F4" w:rsidRPr="00CE4555" w:rsidRDefault="003318E1" w:rsidP="003F11F4">
      <w:pPr>
        <w:spacing w:line="480" w:lineRule="auto"/>
        <w:rPr>
          <w:color w:val="000000" w:themeColor="text1"/>
        </w:rPr>
      </w:pPr>
      <w:r>
        <w:rPr>
          <w:color w:val="000000" w:themeColor="text1"/>
        </w:rPr>
        <w:t>Hegel, G.W.F.</w:t>
      </w:r>
      <w:r w:rsidR="003F11F4" w:rsidRPr="00CE4555">
        <w:rPr>
          <w:color w:val="000000" w:themeColor="text1"/>
        </w:rPr>
        <w:t xml:space="preserve"> </w:t>
      </w:r>
      <w:r w:rsidR="003F11F4" w:rsidRPr="00CE4555">
        <w:rPr>
          <w:i/>
          <w:color w:val="000000" w:themeColor="text1"/>
        </w:rPr>
        <w:t>Encyclopaedia of Philosophical Sciences</w:t>
      </w:r>
      <w:r w:rsidR="003F11F4" w:rsidRPr="00CE4555">
        <w:rPr>
          <w:color w:val="000000" w:themeColor="text1"/>
        </w:rPr>
        <w:t xml:space="preserve"> (</w:t>
      </w:r>
      <w:r w:rsidR="003F11F4" w:rsidRPr="00CE4555">
        <w:rPr>
          <w:i/>
          <w:color w:val="000000" w:themeColor="text1"/>
        </w:rPr>
        <w:t>1830</w:t>
      </w:r>
      <w:r w:rsidR="003F11F4" w:rsidRPr="00CE4555">
        <w:rPr>
          <w:color w:val="000000" w:themeColor="text1"/>
        </w:rPr>
        <w:t xml:space="preserve">), </w:t>
      </w:r>
      <w:r w:rsidR="003F11F4" w:rsidRPr="00CE4555">
        <w:rPr>
          <w:i/>
          <w:color w:val="000000" w:themeColor="text1"/>
        </w:rPr>
        <w:t>Part I, Logic</w:t>
      </w:r>
      <w:r w:rsidR="003F11F4" w:rsidRPr="00CE4555">
        <w:rPr>
          <w:color w:val="000000" w:themeColor="text1"/>
        </w:rPr>
        <w:t>, trans. W. Wallace</w:t>
      </w:r>
      <w:r>
        <w:rPr>
          <w:color w:val="000000" w:themeColor="text1"/>
        </w:rPr>
        <w:t>.</w:t>
      </w:r>
      <w:r w:rsidR="003F11F4" w:rsidRPr="00CE4555">
        <w:rPr>
          <w:color w:val="000000" w:themeColor="text1"/>
        </w:rPr>
        <w:t xml:space="preserve"> Oxford: Clarendon</w:t>
      </w:r>
      <w:r>
        <w:rPr>
          <w:color w:val="000000" w:themeColor="text1"/>
        </w:rPr>
        <w:t>,</w:t>
      </w:r>
      <w:r w:rsidRPr="003318E1">
        <w:rPr>
          <w:color w:val="000000" w:themeColor="text1"/>
        </w:rPr>
        <w:t xml:space="preserve"> </w:t>
      </w:r>
      <w:r w:rsidRPr="00CE4555">
        <w:rPr>
          <w:color w:val="000000" w:themeColor="text1"/>
        </w:rPr>
        <w:t>1975</w:t>
      </w:r>
      <w:r w:rsidR="003F11F4" w:rsidRPr="00CE4555">
        <w:rPr>
          <w:color w:val="000000" w:themeColor="text1"/>
        </w:rPr>
        <w:t>.</w:t>
      </w:r>
    </w:p>
    <w:p w14:paraId="552F1E0E" w14:textId="11B3F0E9" w:rsidR="003F11F4" w:rsidRPr="003318E1" w:rsidRDefault="003F11F4" w:rsidP="003F11F4">
      <w:pPr>
        <w:spacing w:line="480" w:lineRule="auto"/>
        <w:rPr>
          <w:color w:val="000000" w:themeColor="text1"/>
        </w:rPr>
      </w:pPr>
      <w:r w:rsidRPr="00CE4555">
        <w:rPr>
          <w:color w:val="000000" w:themeColor="text1"/>
        </w:rPr>
        <w:t>Hegel, G.W.F</w:t>
      </w:r>
      <w:r w:rsidR="003318E1">
        <w:rPr>
          <w:i/>
          <w:color w:val="000000" w:themeColor="text1"/>
        </w:rPr>
        <w:t>.</w:t>
      </w:r>
      <w:r w:rsidRPr="00CE4555">
        <w:rPr>
          <w:color w:val="000000" w:themeColor="text1"/>
        </w:rPr>
        <w:t xml:space="preserve"> </w:t>
      </w:r>
      <w:r w:rsidRPr="00CE4555">
        <w:rPr>
          <w:i/>
          <w:color w:val="000000" w:themeColor="text1"/>
        </w:rPr>
        <w:t>Encyclopaedia of Philosophical Sciences</w:t>
      </w:r>
      <w:r w:rsidRPr="00CE4555">
        <w:rPr>
          <w:color w:val="000000" w:themeColor="text1"/>
        </w:rPr>
        <w:t xml:space="preserve"> (</w:t>
      </w:r>
      <w:r w:rsidRPr="00CE4555">
        <w:rPr>
          <w:i/>
          <w:color w:val="000000" w:themeColor="text1"/>
        </w:rPr>
        <w:t>1830</w:t>
      </w:r>
      <w:r w:rsidRPr="00CE4555">
        <w:rPr>
          <w:color w:val="000000" w:themeColor="text1"/>
        </w:rPr>
        <w:t xml:space="preserve">), </w:t>
      </w:r>
      <w:r w:rsidRPr="00CE4555">
        <w:rPr>
          <w:i/>
          <w:color w:val="000000" w:themeColor="text1"/>
        </w:rPr>
        <w:t>Part III, Philosophy of Mind</w:t>
      </w:r>
      <w:r w:rsidRPr="00CE4555">
        <w:rPr>
          <w:color w:val="000000" w:themeColor="text1"/>
        </w:rPr>
        <w:t xml:space="preserve">, trans. A. V. Miller with the Michelet (1847) </w:t>
      </w:r>
      <w:r w:rsidRPr="003318E1">
        <w:rPr>
          <w:i/>
          <w:color w:val="000000" w:themeColor="text1"/>
        </w:rPr>
        <w:t>Zusätze</w:t>
      </w:r>
      <w:r w:rsidRPr="003318E1">
        <w:rPr>
          <w:color w:val="000000" w:themeColor="text1"/>
        </w:rPr>
        <w:t xml:space="preserve">. </w:t>
      </w:r>
      <w:r w:rsidR="003318E1" w:rsidRPr="00CE4555">
        <w:rPr>
          <w:color w:val="000000" w:themeColor="text1"/>
        </w:rPr>
        <w:t>Oxford: Clarendon</w:t>
      </w:r>
      <w:r w:rsidR="003318E1">
        <w:rPr>
          <w:color w:val="000000" w:themeColor="text1"/>
        </w:rPr>
        <w:t xml:space="preserve">, </w:t>
      </w:r>
      <w:r w:rsidR="003318E1" w:rsidRPr="00CE4555">
        <w:rPr>
          <w:color w:val="000000" w:themeColor="text1"/>
        </w:rPr>
        <w:t>1971</w:t>
      </w:r>
      <w:r w:rsidR="003318E1">
        <w:rPr>
          <w:color w:val="000000" w:themeColor="text1"/>
        </w:rPr>
        <w:t>.</w:t>
      </w:r>
    </w:p>
    <w:p w14:paraId="0BA0DE40" w14:textId="593A2FED" w:rsidR="003F11F4" w:rsidRPr="003318E1" w:rsidRDefault="003318E1" w:rsidP="003F11F4">
      <w:pPr>
        <w:pStyle w:val="EndnoteText"/>
        <w:spacing w:line="480" w:lineRule="auto"/>
        <w:jc w:val="both"/>
        <w:rPr>
          <w:sz w:val="24"/>
          <w:szCs w:val="24"/>
          <w:lang w:val="en-GB"/>
        </w:rPr>
      </w:pPr>
      <w:r w:rsidRPr="003318E1">
        <w:rPr>
          <w:color w:val="000000" w:themeColor="text1"/>
          <w:sz w:val="24"/>
          <w:szCs w:val="24"/>
        </w:rPr>
        <w:t>Hegel, G.W.F.</w:t>
      </w:r>
      <w:r w:rsidR="003F11F4" w:rsidRPr="003318E1">
        <w:rPr>
          <w:sz w:val="24"/>
          <w:szCs w:val="24"/>
          <w:lang w:val="en-GB"/>
        </w:rPr>
        <w:t xml:space="preserve"> </w:t>
      </w:r>
      <w:r w:rsidR="003F11F4" w:rsidRPr="003318E1">
        <w:rPr>
          <w:i/>
          <w:sz w:val="24"/>
          <w:szCs w:val="24"/>
          <w:lang w:val="en-GB"/>
        </w:rPr>
        <w:t>Philosophy of Right</w:t>
      </w:r>
      <w:r w:rsidR="003F11F4" w:rsidRPr="003318E1">
        <w:rPr>
          <w:sz w:val="24"/>
          <w:szCs w:val="24"/>
          <w:lang w:val="en-GB"/>
        </w:rPr>
        <w:t>, trans. T. M.</w:t>
      </w:r>
      <w:r w:rsidR="0030620A" w:rsidRPr="003318E1">
        <w:rPr>
          <w:sz w:val="24"/>
          <w:szCs w:val="24"/>
          <w:lang w:val="en-GB"/>
        </w:rPr>
        <w:t xml:space="preserve"> Knox.</w:t>
      </w:r>
      <w:r w:rsidR="003F11F4" w:rsidRPr="003318E1">
        <w:rPr>
          <w:sz w:val="24"/>
          <w:szCs w:val="24"/>
          <w:lang w:val="en-GB"/>
        </w:rPr>
        <w:t xml:space="preserve"> </w:t>
      </w:r>
      <w:r w:rsidRPr="003318E1">
        <w:rPr>
          <w:iCs/>
          <w:sz w:val="24"/>
          <w:szCs w:val="24"/>
        </w:rPr>
        <w:t xml:space="preserve">Oxford: </w:t>
      </w:r>
      <w:r w:rsidR="003F11F4" w:rsidRPr="003318E1">
        <w:rPr>
          <w:sz w:val="24"/>
          <w:szCs w:val="24"/>
          <w:lang w:val="en-GB"/>
        </w:rPr>
        <w:t>Oxford University Press</w:t>
      </w:r>
      <w:r w:rsidRPr="003318E1">
        <w:rPr>
          <w:sz w:val="24"/>
          <w:szCs w:val="24"/>
          <w:lang w:val="en-GB"/>
        </w:rPr>
        <w:t>, 1967</w:t>
      </w:r>
      <w:r w:rsidR="003F11F4" w:rsidRPr="003318E1">
        <w:rPr>
          <w:sz w:val="24"/>
          <w:szCs w:val="24"/>
          <w:lang w:val="en-GB"/>
        </w:rPr>
        <w:t>.</w:t>
      </w:r>
    </w:p>
    <w:p w14:paraId="357AE497" w14:textId="4C11974E" w:rsidR="003F11F4" w:rsidRPr="003318E1" w:rsidRDefault="003318E1" w:rsidP="003F11F4">
      <w:pPr>
        <w:pStyle w:val="EndnoteText"/>
        <w:spacing w:line="480" w:lineRule="auto"/>
        <w:jc w:val="both"/>
        <w:rPr>
          <w:sz w:val="24"/>
          <w:szCs w:val="24"/>
          <w:lang w:val="en-GB"/>
        </w:rPr>
      </w:pPr>
      <w:r w:rsidRPr="003318E1">
        <w:rPr>
          <w:sz w:val="24"/>
          <w:szCs w:val="24"/>
          <w:lang w:val="en-GB"/>
        </w:rPr>
        <w:t>Hegel, G. W. F.</w:t>
      </w:r>
      <w:r w:rsidR="003F11F4" w:rsidRPr="003318E1">
        <w:rPr>
          <w:sz w:val="24"/>
          <w:szCs w:val="24"/>
          <w:lang w:val="en-GB"/>
        </w:rPr>
        <w:t xml:space="preserve"> </w:t>
      </w:r>
      <w:r w:rsidR="003F11F4" w:rsidRPr="003318E1">
        <w:rPr>
          <w:i/>
          <w:sz w:val="24"/>
          <w:szCs w:val="24"/>
          <w:lang w:val="en-GB"/>
        </w:rPr>
        <w:t>Lectures on the History of Philosophy</w:t>
      </w:r>
      <w:r w:rsidR="0030620A" w:rsidRPr="003318E1">
        <w:rPr>
          <w:sz w:val="24"/>
          <w:szCs w:val="24"/>
          <w:lang w:val="en-GB"/>
        </w:rPr>
        <w:t>, (LHP) E. Haldane trans.</w:t>
      </w:r>
      <w:r w:rsidR="003F11F4" w:rsidRPr="003318E1">
        <w:rPr>
          <w:sz w:val="24"/>
          <w:szCs w:val="24"/>
          <w:lang w:val="en-GB"/>
        </w:rPr>
        <w:t xml:space="preserve"> New York</w:t>
      </w:r>
      <w:r>
        <w:rPr>
          <w:sz w:val="24"/>
          <w:szCs w:val="24"/>
          <w:lang w:val="en-GB"/>
        </w:rPr>
        <w:t>:</w:t>
      </w:r>
      <w:r w:rsidR="003F11F4" w:rsidRPr="003318E1">
        <w:rPr>
          <w:sz w:val="24"/>
          <w:szCs w:val="24"/>
          <w:lang w:val="en-GB"/>
        </w:rPr>
        <w:t xml:space="preserve"> Humanities Press</w:t>
      </w:r>
      <w:r w:rsidRPr="003318E1">
        <w:rPr>
          <w:sz w:val="24"/>
          <w:szCs w:val="24"/>
          <w:lang w:val="en-GB"/>
        </w:rPr>
        <w:t>, 1968</w:t>
      </w:r>
      <w:r w:rsidR="003F11F4" w:rsidRPr="003318E1">
        <w:rPr>
          <w:sz w:val="24"/>
          <w:szCs w:val="24"/>
          <w:lang w:val="en-GB"/>
        </w:rPr>
        <w:t>.</w:t>
      </w:r>
    </w:p>
    <w:p w14:paraId="46A03631" w14:textId="4D3BA4DE" w:rsidR="003F11F4" w:rsidRDefault="003318E1" w:rsidP="003F11F4">
      <w:pPr>
        <w:pStyle w:val="EndnoteText"/>
        <w:spacing w:line="480" w:lineRule="auto"/>
        <w:jc w:val="both"/>
        <w:rPr>
          <w:sz w:val="24"/>
          <w:szCs w:val="24"/>
        </w:rPr>
      </w:pPr>
      <w:r>
        <w:rPr>
          <w:sz w:val="24"/>
          <w:szCs w:val="24"/>
          <w:lang w:val="en-GB"/>
        </w:rPr>
        <w:t>Houlgate, Stephen.</w:t>
      </w:r>
      <w:r w:rsidR="003F11F4" w:rsidRPr="003318E1">
        <w:rPr>
          <w:sz w:val="24"/>
          <w:szCs w:val="24"/>
          <w:lang w:val="en-GB"/>
        </w:rPr>
        <w:t xml:space="preserve"> </w:t>
      </w:r>
      <w:proofErr w:type="gramStart"/>
      <w:r w:rsidR="003F11F4" w:rsidRPr="003318E1">
        <w:rPr>
          <w:sz w:val="24"/>
          <w:szCs w:val="24"/>
          <w:lang w:val="en-GB"/>
        </w:rPr>
        <w:t>‘</w:t>
      </w:r>
      <w:r w:rsidR="003F11F4" w:rsidRPr="003318E1">
        <w:rPr>
          <w:sz w:val="24"/>
          <w:szCs w:val="24"/>
        </w:rPr>
        <w:t>Hegel, Rawls and the Rational State’</w:t>
      </w:r>
      <w:r w:rsidR="003F11F4" w:rsidRPr="00CE4555">
        <w:rPr>
          <w:sz w:val="24"/>
          <w:szCs w:val="24"/>
        </w:rPr>
        <w:t>.</w:t>
      </w:r>
      <w:proofErr w:type="gramEnd"/>
      <w:r w:rsidR="003F11F4" w:rsidRPr="00CE4555">
        <w:rPr>
          <w:sz w:val="24"/>
          <w:szCs w:val="24"/>
        </w:rPr>
        <w:t xml:space="preserve"> </w:t>
      </w:r>
      <w:proofErr w:type="gramStart"/>
      <w:r w:rsidR="003F11F4" w:rsidRPr="00CE4555">
        <w:rPr>
          <w:sz w:val="24"/>
          <w:szCs w:val="24"/>
        </w:rPr>
        <w:t>R. Williams</w:t>
      </w:r>
      <w:proofErr w:type="gramEnd"/>
      <w:r w:rsidR="003F11F4" w:rsidRPr="00CE4555">
        <w:rPr>
          <w:sz w:val="24"/>
          <w:szCs w:val="24"/>
        </w:rPr>
        <w:t xml:space="preserve"> ed., </w:t>
      </w:r>
      <w:r w:rsidR="003F11F4" w:rsidRPr="00CE4555">
        <w:rPr>
          <w:rStyle w:val="Emphasis"/>
          <w:sz w:val="24"/>
          <w:szCs w:val="24"/>
        </w:rPr>
        <w:t>Beyond Liberalism and Communitarianism: Studies in Hegel's Philosophy of Right</w:t>
      </w:r>
      <w:r w:rsidR="0030620A">
        <w:rPr>
          <w:sz w:val="24"/>
          <w:szCs w:val="24"/>
        </w:rPr>
        <w:t>.</w:t>
      </w:r>
      <w:r w:rsidR="003F11F4" w:rsidRPr="00CE4555">
        <w:rPr>
          <w:sz w:val="24"/>
          <w:szCs w:val="24"/>
        </w:rPr>
        <w:t xml:space="preserve"> Albany: SUNY Press</w:t>
      </w:r>
      <w:r>
        <w:rPr>
          <w:sz w:val="24"/>
          <w:szCs w:val="24"/>
        </w:rPr>
        <w:t xml:space="preserve">, </w:t>
      </w:r>
      <w:r w:rsidRPr="003318E1">
        <w:rPr>
          <w:sz w:val="24"/>
          <w:szCs w:val="24"/>
          <w:lang w:val="en-GB"/>
        </w:rPr>
        <w:t>2001</w:t>
      </w:r>
      <w:r w:rsidR="003F11F4" w:rsidRPr="00CE4555">
        <w:rPr>
          <w:sz w:val="24"/>
          <w:szCs w:val="24"/>
        </w:rPr>
        <w:t>.</w:t>
      </w:r>
    </w:p>
    <w:p w14:paraId="0B4BDEA1" w14:textId="0237BECF" w:rsidR="003F11F4" w:rsidRDefault="003318E1" w:rsidP="003F11F4">
      <w:pPr>
        <w:pStyle w:val="EndnoteText"/>
        <w:spacing w:line="480" w:lineRule="auto"/>
        <w:jc w:val="both"/>
        <w:rPr>
          <w:sz w:val="24"/>
          <w:szCs w:val="24"/>
        </w:rPr>
      </w:pPr>
      <w:r>
        <w:rPr>
          <w:sz w:val="24"/>
          <w:szCs w:val="24"/>
          <w:lang w:val="en-GB"/>
        </w:rPr>
        <w:t>Houlgate, Stephen.</w:t>
      </w:r>
      <w:r w:rsidR="003F11F4">
        <w:rPr>
          <w:sz w:val="24"/>
          <w:szCs w:val="24"/>
        </w:rPr>
        <w:t xml:space="preserve"> </w:t>
      </w:r>
      <w:proofErr w:type="gramStart"/>
      <w:r w:rsidR="003F11F4" w:rsidRPr="00F36904">
        <w:rPr>
          <w:i/>
          <w:sz w:val="24"/>
          <w:szCs w:val="24"/>
        </w:rPr>
        <w:t>The Opening of Hegel's Logic</w:t>
      </w:r>
      <w:r w:rsidR="0030620A">
        <w:rPr>
          <w:sz w:val="24"/>
          <w:szCs w:val="24"/>
        </w:rPr>
        <w:t>.</w:t>
      </w:r>
      <w:proofErr w:type="gramEnd"/>
      <w:r w:rsidR="003F11F4">
        <w:rPr>
          <w:sz w:val="24"/>
          <w:szCs w:val="24"/>
        </w:rPr>
        <w:t xml:space="preserve"> </w:t>
      </w:r>
      <w:r w:rsidR="005902C1">
        <w:rPr>
          <w:sz w:val="24"/>
          <w:szCs w:val="24"/>
        </w:rPr>
        <w:t xml:space="preserve">West Lafayette: </w:t>
      </w:r>
      <w:r w:rsidR="003F11F4">
        <w:rPr>
          <w:sz w:val="24"/>
          <w:szCs w:val="24"/>
        </w:rPr>
        <w:t>Purdue University Press</w:t>
      </w:r>
      <w:r>
        <w:rPr>
          <w:sz w:val="24"/>
          <w:szCs w:val="24"/>
        </w:rPr>
        <w:t>, 2006</w:t>
      </w:r>
      <w:r w:rsidR="003F11F4">
        <w:rPr>
          <w:sz w:val="24"/>
          <w:szCs w:val="24"/>
        </w:rPr>
        <w:t>.</w:t>
      </w:r>
    </w:p>
    <w:p w14:paraId="78A87E62" w14:textId="4B863108" w:rsidR="003F11F4" w:rsidRDefault="003318E1" w:rsidP="003F11F4">
      <w:pPr>
        <w:pStyle w:val="EndnoteText"/>
        <w:spacing w:line="480" w:lineRule="auto"/>
        <w:jc w:val="both"/>
        <w:rPr>
          <w:sz w:val="24"/>
          <w:szCs w:val="24"/>
        </w:rPr>
      </w:pPr>
      <w:r>
        <w:rPr>
          <w:sz w:val="24"/>
          <w:szCs w:val="24"/>
          <w:lang w:val="en-GB"/>
        </w:rPr>
        <w:t>Houlgate, Stephen.</w:t>
      </w:r>
      <w:r w:rsidR="003F11F4">
        <w:rPr>
          <w:sz w:val="24"/>
          <w:szCs w:val="24"/>
        </w:rPr>
        <w:t xml:space="preserve"> 'Action Right and Morality in Hegel's Philosophy of Right' in </w:t>
      </w:r>
    </w:p>
    <w:p w14:paraId="730562C5" w14:textId="36C6323E" w:rsidR="003F11F4" w:rsidRPr="00CE4555" w:rsidRDefault="003F11F4" w:rsidP="003F11F4">
      <w:pPr>
        <w:pStyle w:val="EndnoteText"/>
        <w:spacing w:line="480" w:lineRule="auto"/>
        <w:jc w:val="both"/>
        <w:rPr>
          <w:sz w:val="24"/>
          <w:szCs w:val="24"/>
          <w:lang w:val="en-GB"/>
        </w:rPr>
      </w:pPr>
      <w:r w:rsidRPr="00CE4555">
        <w:rPr>
          <w:color w:val="000000" w:themeColor="text1"/>
          <w:sz w:val="24"/>
          <w:szCs w:val="24"/>
        </w:rPr>
        <w:t>Laitinen, Arto and</w:t>
      </w:r>
      <w:r>
        <w:rPr>
          <w:color w:val="000000" w:themeColor="text1"/>
          <w:sz w:val="24"/>
          <w:szCs w:val="24"/>
        </w:rPr>
        <w:t xml:space="preserve"> Constantine Sandis, eds</w:t>
      </w:r>
      <w:proofErr w:type="gramStart"/>
      <w:r>
        <w:rPr>
          <w:color w:val="000000" w:themeColor="text1"/>
          <w:sz w:val="24"/>
          <w:szCs w:val="24"/>
        </w:rPr>
        <w:t>.,</w:t>
      </w:r>
      <w:proofErr w:type="gramEnd"/>
      <w:r w:rsidRPr="00CE4555">
        <w:rPr>
          <w:color w:val="000000" w:themeColor="text1"/>
          <w:sz w:val="24"/>
          <w:szCs w:val="24"/>
        </w:rPr>
        <w:t xml:space="preserve"> </w:t>
      </w:r>
      <w:r w:rsidRPr="00CE4555">
        <w:rPr>
          <w:i/>
          <w:color w:val="000000" w:themeColor="text1"/>
          <w:sz w:val="24"/>
          <w:szCs w:val="24"/>
        </w:rPr>
        <w:t>Hegel and Action</w:t>
      </w:r>
      <w:r w:rsidR="005902C1">
        <w:rPr>
          <w:color w:val="000000" w:themeColor="text1"/>
          <w:sz w:val="24"/>
          <w:szCs w:val="24"/>
        </w:rPr>
        <w:t>. London and New Y</w:t>
      </w:r>
      <w:r w:rsidR="00F76EDF">
        <w:rPr>
          <w:color w:val="000000" w:themeColor="text1"/>
          <w:sz w:val="24"/>
          <w:szCs w:val="24"/>
        </w:rPr>
        <w:t xml:space="preserve">ork: </w:t>
      </w:r>
      <w:r w:rsidRPr="00CE4555">
        <w:rPr>
          <w:color w:val="000000" w:themeColor="text1"/>
          <w:sz w:val="24"/>
          <w:szCs w:val="24"/>
        </w:rPr>
        <w:t>Palgrave</w:t>
      </w:r>
      <w:r w:rsidR="00F76EDF">
        <w:rPr>
          <w:color w:val="000000" w:themeColor="text1"/>
          <w:sz w:val="24"/>
          <w:szCs w:val="24"/>
        </w:rPr>
        <w:t xml:space="preserve"> Macmillan</w:t>
      </w:r>
      <w:r w:rsidR="003318E1">
        <w:rPr>
          <w:color w:val="000000" w:themeColor="text1"/>
          <w:sz w:val="24"/>
          <w:szCs w:val="24"/>
        </w:rPr>
        <w:t xml:space="preserve">, </w:t>
      </w:r>
      <w:r w:rsidR="003318E1">
        <w:rPr>
          <w:sz w:val="24"/>
          <w:szCs w:val="24"/>
        </w:rPr>
        <w:t>2010.</w:t>
      </w:r>
    </w:p>
    <w:p w14:paraId="30AB126F" w14:textId="3E5A8C3E" w:rsidR="003F11F4" w:rsidRPr="00A4416F" w:rsidRDefault="003F11F4" w:rsidP="003F11F4">
      <w:pPr>
        <w:spacing w:line="480" w:lineRule="auto"/>
      </w:pPr>
      <w:r w:rsidRPr="00CE4555">
        <w:t>Korsgaard</w:t>
      </w:r>
      <w:r>
        <w:t>, Christine</w:t>
      </w:r>
      <w:r w:rsidR="003318E1">
        <w:t>.</w:t>
      </w:r>
      <w:r w:rsidRPr="00CE4555">
        <w:rPr>
          <w:rStyle w:val="Emphasis"/>
        </w:rPr>
        <w:t xml:space="preserve"> </w:t>
      </w:r>
      <w:proofErr w:type="gramStart"/>
      <w:r w:rsidRPr="00CE4555">
        <w:rPr>
          <w:rStyle w:val="Emphasis"/>
        </w:rPr>
        <w:t>Essays on Practical Reason and Moral Psychology</w:t>
      </w:r>
      <w:r w:rsidR="00F76EDF">
        <w:t>.</w:t>
      </w:r>
      <w:proofErr w:type="gramEnd"/>
      <w:r w:rsidRPr="00CE4555">
        <w:t xml:space="preserve"> </w:t>
      </w:r>
      <w:r w:rsidR="003318E1" w:rsidRPr="00CE4555">
        <w:rPr>
          <w:iCs/>
        </w:rPr>
        <w:t xml:space="preserve">Oxford: </w:t>
      </w:r>
      <w:r w:rsidRPr="00CE4555">
        <w:t>Oxford University Press</w:t>
      </w:r>
      <w:r w:rsidR="003318E1">
        <w:t>,</w:t>
      </w:r>
      <w:r w:rsidR="003318E1" w:rsidRPr="003318E1">
        <w:t xml:space="preserve"> </w:t>
      </w:r>
      <w:r w:rsidR="003318E1" w:rsidRPr="00CE4555">
        <w:t>2008</w:t>
      </w:r>
      <w:r w:rsidRPr="00CE4555">
        <w:t>.</w:t>
      </w:r>
    </w:p>
    <w:p w14:paraId="2DEEF156" w14:textId="06E4B583" w:rsidR="003F11F4" w:rsidRPr="00CE4555" w:rsidRDefault="003F11F4" w:rsidP="003F11F4">
      <w:pPr>
        <w:spacing w:line="480" w:lineRule="auto"/>
        <w:rPr>
          <w:iCs/>
        </w:rPr>
      </w:pPr>
      <w:r w:rsidRPr="00CE4555">
        <w:t>Lottenbach, Hans and Tenenbaum, Sergio</w:t>
      </w:r>
      <w:r w:rsidR="003318E1">
        <w:t>.</w:t>
      </w:r>
      <w:r w:rsidRPr="00CE4555">
        <w:t xml:space="preserve"> </w:t>
      </w:r>
      <w:proofErr w:type="gramStart"/>
      <w:r w:rsidRPr="00CE4555">
        <w:t xml:space="preserve">‘Hegel's Critique of Kant in the </w:t>
      </w:r>
      <w:r w:rsidRPr="00CE4555">
        <w:rPr>
          <w:iCs/>
        </w:rPr>
        <w:t xml:space="preserve">Philosophy of Right’ </w:t>
      </w:r>
      <w:r w:rsidRPr="00CE4555">
        <w:rPr>
          <w:i/>
          <w:iCs/>
        </w:rPr>
        <w:t>Kant-Studien</w:t>
      </w:r>
      <w:r w:rsidRPr="00CE4555">
        <w:rPr>
          <w:iCs/>
        </w:rPr>
        <w:t xml:space="preserve"> 86: </w:t>
      </w:r>
      <w:r w:rsidR="003318E1" w:rsidRPr="00CE4555">
        <w:t xml:space="preserve">(1995) </w:t>
      </w:r>
      <w:r w:rsidRPr="00CE4555">
        <w:rPr>
          <w:iCs/>
        </w:rPr>
        <w:t>211-230.</w:t>
      </w:r>
      <w:proofErr w:type="gramEnd"/>
    </w:p>
    <w:p w14:paraId="42AD2EE2" w14:textId="6C823675" w:rsidR="003F11F4" w:rsidRPr="00CE4555" w:rsidRDefault="002A39E4" w:rsidP="003F11F4">
      <w:pPr>
        <w:spacing w:line="480" w:lineRule="auto"/>
        <w:rPr>
          <w:iCs/>
        </w:rPr>
      </w:pPr>
      <w:proofErr w:type="gramStart"/>
      <w:r>
        <w:rPr>
          <w:iCs/>
        </w:rPr>
        <w:t xml:space="preserve">McCumber, J. </w:t>
      </w:r>
      <w:r w:rsidR="003F11F4" w:rsidRPr="00CE4555">
        <w:rPr>
          <w:i/>
          <w:iCs/>
        </w:rPr>
        <w:t>Understanding Hegel’s Mature Critique of Kant</w:t>
      </w:r>
      <w:r w:rsidR="0030620A">
        <w:rPr>
          <w:iCs/>
        </w:rPr>
        <w:t>.</w:t>
      </w:r>
      <w:proofErr w:type="gramEnd"/>
      <w:r w:rsidR="003F11F4" w:rsidRPr="00CE4555">
        <w:rPr>
          <w:iCs/>
        </w:rPr>
        <w:t xml:space="preserve"> </w:t>
      </w:r>
      <w:r w:rsidR="005902C1">
        <w:rPr>
          <w:iCs/>
        </w:rPr>
        <w:t xml:space="preserve">Stanford: </w:t>
      </w:r>
      <w:r w:rsidR="003F11F4" w:rsidRPr="00CE4555">
        <w:rPr>
          <w:iCs/>
        </w:rPr>
        <w:t>Stanford University Press</w:t>
      </w:r>
      <w:r>
        <w:rPr>
          <w:iCs/>
        </w:rPr>
        <w:t xml:space="preserve">, </w:t>
      </w:r>
      <w:r w:rsidRPr="00CE4555">
        <w:rPr>
          <w:iCs/>
        </w:rPr>
        <w:t>2014</w:t>
      </w:r>
      <w:r w:rsidR="003F11F4" w:rsidRPr="00CE4555">
        <w:rPr>
          <w:iCs/>
        </w:rPr>
        <w:t>.</w:t>
      </w:r>
    </w:p>
    <w:p w14:paraId="08EC6840" w14:textId="1BD2DF6D" w:rsidR="003F11F4" w:rsidRPr="00CE4555" w:rsidRDefault="002A39E4" w:rsidP="003F11F4">
      <w:pPr>
        <w:spacing w:line="480" w:lineRule="auto"/>
        <w:rPr>
          <w:iCs/>
        </w:rPr>
      </w:pPr>
      <w:r>
        <w:rPr>
          <w:iCs/>
        </w:rPr>
        <w:t>Marmasse, Gilles.</w:t>
      </w:r>
      <w:r w:rsidR="003F11F4" w:rsidRPr="00CE4555">
        <w:rPr>
          <w:iCs/>
        </w:rPr>
        <w:t xml:space="preserve"> </w:t>
      </w:r>
      <w:r w:rsidR="003F11F4" w:rsidRPr="00CE4555">
        <w:rPr>
          <w:i/>
          <w:iCs/>
        </w:rPr>
        <w:t xml:space="preserve">Force </w:t>
      </w:r>
      <w:proofErr w:type="gramStart"/>
      <w:r w:rsidR="003F11F4" w:rsidRPr="00CE4555">
        <w:rPr>
          <w:i/>
          <w:iCs/>
        </w:rPr>
        <w:t>et</w:t>
      </w:r>
      <w:proofErr w:type="gramEnd"/>
      <w:r w:rsidR="003F11F4" w:rsidRPr="00CE4555">
        <w:rPr>
          <w:i/>
          <w:iCs/>
        </w:rPr>
        <w:t xml:space="preserve"> fragilité des normes</w:t>
      </w:r>
      <w:r w:rsidR="003F11F4" w:rsidRPr="00CE4555">
        <w:rPr>
          <w:iCs/>
        </w:rPr>
        <w:t xml:space="preserve">. </w:t>
      </w:r>
      <w:r>
        <w:rPr>
          <w:iCs/>
        </w:rPr>
        <w:t xml:space="preserve">Paris: </w:t>
      </w:r>
      <w:r w:rsidR="003F11F4" w:rsidRPr="00CE4555">
        <w:rPr>
          <w:iCs/>
        </w:rPr>
        <w:t>Presses Universitaires de France</w:t>
      </w:r>
      <w:r>
        <w:rPr>
          <w:iCs/>
        </w:rPr>
        <w:t>,</w:t>
      </w:r>
      <w:r w:rsidRPr="002A39E4">
        <w:rPr>
          <w:iCs/>
        </w:rPr>
        <w:t xml:space="preserve"> </w:t>
      </w:r>
      <w:r>
        <w:rPr>
          <w:iCs/>
        </w:rPr>
        <w:t>2011</w:t>
      </w:r>
      <w:r w:rsidR="003F11F4" w:rsidRPr="00CE4555">
        <w:rPr>
          <w:iCs/>
        </w:rPr>
        <w:t>.</w:t>
      </w:r>
    </w:p>
    <w:p w14:paraId="7068120C" w14:textId="73157A06" w:rsidR="003F11F4" w:rsidRPr="00CE4555" w:rsidRDefault="002A39E4" w:rsidP="003F11F4">
      <w:pPr>
        <w:spacing w:line="480" w:lineRule="auto"/>
      </w:pPr>
      <w:r>
        <w:rPr>
          <w:iCs/>
        </w:rPr>
        <w:t>Moyar, Dean.</w:t>
      </w:r>
      <w:r w:rsidR="003F11F4" w:rsidRPr="00CE4555">
        <w:rPr>
          <w:iCs/>
        </w:rPr>
        <w:t xml:space="preserve"> </w:t>
      </w:r>
      <w:proofErr w:type="gramStart"/>
      <w:r w:rsidR="003F11F4" w:rsidRPr="00CE4555">
        <w:rPr>
          <w:i/>
          <w:iCs/>
        </w:rPr>
        <w:t>Hegel’s Conscience</w:t>
      </w:r>
      <w:r w:rsidR="0030620A">
        <w:rPr>
          <w:iCs/>
        </w:rPr>
        <w:t>.</w:t>
      </w:r>
      <w:proofErr w:type="gramEnd"/>
      <w:r w:rsidR="003F11F4" w:rsidRPr="00CE4555">
        <w:rPr>
          <w:iCs/>
        </w:rPr>
        <w:t xml:space="preserve"> </w:t>
      </w:r>
      <w:r w:rsidR="003318E1" w:rsidRPr="00CE4555">
        <w:rPr>
          <w:iCs/>
        </w:rPr>
        <w:t xml:space="preserve">Oxford: </w:t>
      </w:r>
      <w:r w:rsidR="003F11F4" w:rsidRPr="00CE4555">
        <w:t>Oxford University Press</w:t>
      </w:r>
      <w:r>
        <w:t xml:space="preserve">, </w:t>
      </w:r>
      <w:r w:rsidRPr="00CE4555">
        <w:rPr>
          <w:iCs/>
        </w:rPr>
        <w:t>2011</w:t>
      </w:r>
      <w:r w:rsidR="003F11F4" w:rsidRPr="00CE4555">
        <w:t>.</w:t>
      </w:r>
    </w:p>
    <w:p w14:paraId="63895C67" w14:textId="546F31AF" w:rsidR="003F11F4" w:rsidRPr="00CE4555" w:rsidRDefault="002A39E4" w:rsidP="003F11F4">
      <w:pPr>
        <w:spacing w:line="480" w:lineRule="auto"/>
        <w:rPr>
          <w:iCs/>
        </w:rPr>
      </w:pPr>
      <w:r>
        <w:t>Neuhouser, Frederick.</w:t>
      </w:r>
      <w:r w:rsidR="003F11F4" w:rsidRPr="00CE4555">
        <w:t xml:space="preserve"> </w:t>
      </w:r>
      <w:proofErr w:type="gramStart"/>
      <w:r w:rsidR="003F11F4" w:rsidRPr="00CE4555">
        <w:rPr>
          <w:i/>
        </w:rPr>
        <w:t>Foundations of Hegel’s Social Theory.</w:t>
      </w:r>
      <w:proofErr w:type="gramEnd"/>
      <w:r w:rsidR="003F11F4" w:rsidRPr="00CE4555">
        <w:rPr>
          <w:i/>
        </w:rPr>
        <w:t xml:space="preserve"> Actualizing Freedom</w:t>
      </w:r>
      <w:r w:rsidR="003F11F4" w:rsidRPr="00CE4555">
        <w:t xml:space="preserve">. </w:t>
      </w:r>
      <w:r w:rsidR="005902C1">
        <w:t xml:space="preserve">Cambridge, Mass.: </w:t>
      </w:r>
      <w:r w:rsidR="003F11F4" w:rsidRPr="00CE4555">
        <w:t>Harvard University Press</w:t>
      </w:r>
      <w:r>
        <w:t xml:space="preserve">, </w:t>
      </w:r>
      <w:r w:rsidRPr="00CE4555">
        <w:t>2003</w:t>
      </w:r>
      <w:r w:rsidR="003F11F4" w:rsidRPr="00CE4555">
        <w:t>.</w:t>
      </w:r>
    </w:p>
    <w:p w14:paraId="27AAD9F9" w14:textId="0C381039" w:rsidR="003F11F4" w:rsidRPr="00CE4555" w:rsidRDefault="002A39E4" w:rsidP="003F11F4">
      <w:pPr>
        <w:spacing w:line="480" w:lineRule="auto"/>
      </w:pPr>
      <w:r>
        <w:t>Patten, Alan.</w:t>
      </w:r>
      <w:r w:rsidR="003F11F4" w:rsidRPr="00CE4555">
        <w:t xml:space="preserve"> </w:t>
      </w:r>
      <w:proofErr w:type="gramStart"/>
      <w:r w:rsidR="003F11F4" w:rsidRPr="00CE4555">
        <w:rPr>
          <w:i/>
        </w:rPr>
        <w:t>Hegel’s Idea of Freedom</w:t>
      </w:r>
      <w:r w:rsidR="0030620A">
        <w:t>.</w:t>
      </w:r>
      <w:proofErr w:type="gramEnd"/>
      <w:r w:rsidR="003F11F4" w:rsidRPr="00CE4555">
        <w:t xml:space="preserve"> </w:t>
      </w:r>
      <w:r w:rsidR="0030620A" w:rsidRPr="00CE4555">
        <w:rPr>
          <w:iCs/>
        </w:rPr>
        <w:t xml:space="preserve">Oxford: </w:t>
      </w:r>
      <w:r w:rsidR="003F11F4" w:rsidRPr="00CE4555">
        <w:t>Oxford University Press</w:t>
      </w:r>
      <w:r>
        <w:t>,</w:t>
      </w:r>
      <w:r w:rsidRPr="002A39E4">
        <w:t xml:space="preserve"> </w:t>
      </w:r>
      <w:r w:rsidRPr="00CE4555">
        <w:t>2002</w:t>
      </w:r>
      <w:r w:rsidR="003F11F4" w:rsidRPr="00CE4555">
        <w:t>.</w:t>
      </w:r>
    </w:p>
    <w:p w14:paraId="6078F747" w14:textId="06C5379B" w:rsidR="003F11F4" w:rsidRPr="00CE4555" w:rsidRDefault="002A39E4" w:rsidP="003F11F4">
      <w:pPr>
        <w:spacing w:line="480" w:lineRule="auto"/>
      </w:pPr>
      <w:proofErr w:type="gramStart"/>
      <w:r>
        <w:t>Pippin, Robert.</w:t>
      </w:r>
      <w:proofErr w:type="gramEnd"/>
      <w:r w:rsidR="003F11F4" w:rsidRPr="00CE4555">
        <w:t xml:space="preserve"> </w:t>
      </w:r>
      <w:proofErr w:type="gramStart"/>
      <w:r w:rsidR="003F11F4" w:rsidRPr="00CE4555">
        <w:rPr>
          <w:i/>
        </w:rPr>
        <w:t>Hegel’s Idealism.</w:t>
      </w:r>
      <w:proofErr w:type="gramEnd"/>
      <w:r w:rsidR="003F11F4" w:rsidRPr="00CE4555">
        <w:rPr>
          <w:i/>
        </w:rPr>
        <w:t xml:space="preserve"> The Satisfactions of Self-Consciousness</w:t>
      </w:r>
      <w:r w:rsidR="003F11F4" w:rsidRPr="00CE4555">
        <w:t xml:space="preserve"> </w:t>
      </w:r>
      <w:r w:rsidR="0030620A" w:rsidRPr="00CE4555">
        <w:t>Cambridge:</w:t>
      </w:r>
      <w:r w:rsidR="0030620A">
        <w:t xml:space="preserve"> </w:t>
      </w:r>
      <w:r w:rsidR="003F11F4" w:rsidRPr="00CE4555">
        <w:t>Cambridge University Press</w:t>
      </w:r>
      <w:r>
        <w:t xml:space="preserve">, </w:t>
      </w:r>
      <w:r w:rsidRPr="00CE4555">
        <w:t>1989</w:t>
      </w:r>
      <w:r w:rsidR="003F11F4" w:rsidRPr="00CE4555">
        <w:t>.</w:t>
      </w:r>
    </w:p>
    <w:p w14:paraId="1BB3461F" w14:textId="056F51AD" w:rsidR="003F11F4" w:rsidRPr="00CE4555" w:rsidRDefault="002A39E4" w:rsidP="003F11F4">
      <w:pPr>
        <w:spacing w:line="480" w:lineRule="auto"/>
      </w:pPr>
      <w:proofErr w:type="gramStart"/>
      <w:r>
        <w:t>Pippin, Robert.</w:t>
      </w:r>
      <w:proofErr w:type="gramEnd"/>
      <w:r w:rsidR="003F11F4" w:rsidRPr="00CE4555">
        <w:t xml:space="preserve"> </w:t>
      </w:r>
      <w:proofErr w:type="gramStart"/>
      <w:r w:rsidR="003F11F4" w:rsidRPr="00CE4555">
        <w:rPr>
          <w:i/>
        </w:rPr>
        <w:t>Idealism as Modernism.</w:t>
      </w:r>
      <w:proofErr w:type="gramEnd"/>
      <w:r w:rsidR="003F11F4" w:rsidRPr="00CE4555">
        <w:rPr>
          <w:i/>
        </w:rPr>
        <w:t xml:space="preserve"> Hegelian Variations</w:t>
      </w:r>
      <w:r w:rsidR="0030620A">
        <w:t>.</w:t>
      </w:r>
      <w:r w:rsidR="003F11F4" w:rsidRPr="00CE4555">
        <w:t xml:space="preserve"> </w:t>
      </w:r>
      <w:r w:rsidR="0030620A" w:rsidRPr="00CE4555">
        <w:t>Cambridge:</w:t>
      </w:r>
      <w:r w:rsidR="0030620A">
        <w:t xml:space="preserve"> </w:t>
      </w:r>
      <w:r w:rsidR="003F11F4" w:rsidRPr="00CE4555">
        <w:t>Cambridge University Press</w:t>
      </w:r>
      <w:r>
        <w:t xml:space="preserve">, </w:t>
      </w:r>
      <w:r w:rsidRPr="00CE4555">
        <w:t>1997</w:t>
      </w:r>
      <w:r w:rsidR="003F11F4" w:rsidRPr="00CE4555">
        <w:t>.</w:t>
      </w:r>
    </w:p>
    <w:p w14:paraId="4795D93F" w14:textId="2C003ECB" w:rsidR="003F11F4" w:rsidRPr="00CE4555" w:rsidRDefault="002A39E4" w:rsidP="003F11F4">
      <w:pPr>
        <w:spacing w:line="480" w:lineRule="auto"/>
      </w:pPr>
      <w:proofErr w:type="gramStart"/>
      <w:r>
        <w:t>Pippin, Robert.</w:t>
      </w:r>
      <w:proofErr w:type="gramEnd"/>
      <w:r w:rsidR="003F11F4" w:rsidRPr="00CE4555">
        <w:t xml:space="preserve"> </w:t>
      </w:r>
      <w:proofErr w:type="gramStart"/>
      <w:r w:rsidR="003F11F4" w:rsidRPr="00CE4555">
        <w:rPr>
          <w:i/>
        </w:rPr>
        <w:t>The Persistence of Subjectivity.</w:t>
      </w:r>
      <w:proofErr w:type="gramEnd"/>
      <w:r w:rsidR="003F11F4" w:rsidRPr="00CE4555">
        <w:rPr>
          <w:i/>
        </w:rPr>
        <w:t xml:space="preserve"> </w:t>
      </w:r>
      <w:proofErr w:type="gramStart"/>
      <w:r w:rsidR="003F11F4" w:rsidRPr="00CE4555">
        <w:rPr>
          <w:i/>
        </w:rPr>
        <w:t>On the Kantian Aftermath</w:t>
      </w:r>
      <w:r w:rsidR="003F11F4" w:rsidRPr="00CE4555">
        <w:t>.</w:t>
      </w:r>
      <w:proofErr w:type="gramEnd"/>
      <w:r w:rsidR="003F11F4" w:rsidRPr="00CE4555">
        <w:t xml:space="preserve"> </w:t>
      </w:r>
      <w:r w:rsidR="0030620A" w:rsidRPr="00CE4555">
        <w:t>Cambridge:</w:t>
      </w:r>
      <w:r w:rsidR="0030620A">
        <w:t xml:space="preserve"> </w:t>
      </w:r>
      <w:r w:rsidR="003F11F4" w:rsidRPr="00CE4555">
        <w:t>Cambridge University Press</w:t>
      </w:r>
      <w:r>
        <w:t>,</w:t>
      </w:r>
      <w:r w:rsidRPr="002A39E4">
        <w:t xml:space="preserve"> </w:t>
      </w:r>
      <w:r w:rsidRPr="00CE4555">
        <w:t>2005</w:t>
      </w:r>
      <w:r w:rsidR="003F11F4" w:rsidRPr="00CE4555">
        <w:t>.</w:t>
      </w:r>
    </w:p>
    <w:p w14:paraId="5ABC1263" w14:textId="55F5055C" w:rsidR="003F11F4" w:rsidRPr="00CE4555" w:rsidRDefault="002A39E4" w:rsidP="003F11F4">
      <w:pPr>
        <w:spacing w:line="480" w:lineRule="auto"/>
      </w:pPr>
      <w:proofErr w:type="gramStart"/>
      <w:r>
        <w:t>Pippin, Robert.</w:t>
      </w:r>
      <w:proofErr w:type="gramEnd"/>
      <w:r w:rsidR="003F11F4" w:rsidRPr="00CE4555">
        <w:t xml:space="preserve"> </w:t>
      </w:r>
      <w:proofErr w:type="gramStart"/>
      <w:r w:rsidR="003F11F4" w:rsidRPr="00CE4555">
        <w:rPr>
          <w:i/>
        </w:rPr>
        <w:t>Hegel’s Practical Philosophy.</w:t>
      </w:r>
      <w:proofErr w:type="gramEnd"/>
      <w:r w:rsidR="003F11F4" w:rsidRPr="00CE4555">
        <w:rPr>
          <w:i/>
        </w:rPr>
        <w:t xml:space="preserve"> Rational Agency as Ethical Life</w:t>
      </w:r>
      <w:r w:rsidR="003F11F4" w:rsidRPr="00CE4555">
        <w:t xml:space="preserve">. </w:t>
      </w:r>
      <w:r w:rsidR="0030620A" w:rsidRPr="00CE4555">
        <w:t>Cambridge:</w:t>
      </w:r>
      <w:r w:rsidR="0030620A">
        <w:t xml:space="preserve"> </w:t>
      </w:r>
      <w:r w:rsidR="003F11F4" w:rsidRPr="00CE4555">
        <w:t>Cambridge University Press</w:t>
      </w:r>
      <w:r>
        <w:t>,</w:t>
      </w:r>
      <w:r w:rsidRPr="002A39E4">
        <w:t xml:space="preserve"> </w:t>
      </w:r>
      <w:r w:rsidRPr="00CE4555">
        <w:t>2008</w:t>
      </w:r>
      <w:r w:rsidR="003F11F4" w:rsidRPr="00CE4555">
        <w:t>.</w:t>
      </w:r>
    </w:p>
    <w:p w14:paraId="7C1A4B42" w14:textId="057FDFD1" w:rsidR="003F11F4" w:rsidRDefault="002A39E4" w:rsidP="003F11F4">
      <w:pPr>
        <w:spacing w:line="480" w:lineRule="auto"/>
      </w:pPr>
      <w:r>
        <w:t>Pinkard, Terry.</w:t>
      </w:r>
      <w:r w:rsidR="001E114C">
        <w:t xml:space="preserve"> </w:t>
      </w:r>
      <w:r w:rsidR="003F11F4" w:rsidRPr="00CE4555">
        <w:t>‘</w:t>
      </w:r>
      <w:r w:rsidR="003F11F4" w:rsidRPr="00CE4555">
        <w:rPr>
          <w:iCs/>
        </w:rPr>
        <w:t xml:space="preserve">Self-Understanding and Self-Realizing Spirit in Hegelian Ethical Theory’ </w:t>
      </w:r>
      <w:r w:rsidR="003F11F4" w:rsidRPr="00CE4555">
        <w:rPr>
          <w:i/>
          <w:iCs/>
        </w:rPr>
        <w:t>Philosophical Topics</w:t>
      </w:r>
      <w:r w:rsidR="003F11F4">
        <w:rPr>
          <w:iCs/>
        </w:rPr>
        <w:t xml:space="preserve"> 19:</w:t>
      </w:r>
      <w:r w:rsidR="003F11F4" w:rsidRPr="00CE4555">
        <w:rPr>
          <w:iCs/>
        </w:rPr>
        <w:t xml:space="preserve"> 2</w:t>
      </w:r>
      <w:r w:rsidRPr="00CE4555">
        <w:t>(</w:t>
      </w:r>
      <w:r w:rsidRPr="00465E82">
        <w:t>1991</w:t>
      </w:r>
      <w:r w:rsidRPr="00CE4555">
        <w:t>)</w:t>
      </w:r>
      <w:proofErr w:type="gramStart"/>
      <w:r w:rsidR="00465E82">
        <w:t>:71</w:t>
      </w:r>
      <w:proofErr w:type="gramEnd"/>
      <w:r w:rsidR="00465E82">
        <w:t>-98.</w:t>
      </w:r>
    </w:p>
    <w:p w14:paraId="0755893D" w14:textId="62963E5B" w:rsidR="001E114C" w:rsidRPr="00CE4555" w:rsidRDefault="001E114C" w:rsidP="003F11F4">
      <w:pPr>
        <w:spacing w:line="480" w:lineRule="auto"/>
        <w:rPr>
          <w:iCs/>
        </w:rPr>
      </w:pPr>
      <w:r>
        <w:t>Pinkard, Terry.</w:t>
      </w:r>
      <w:r w:rsidRPr="001E114C">
        <w:t xml:space="preserve"> </w:t>
      </w:r>
      <w:proofErr w:type="gramStart"/>
      <w:r w:rsidRPr="001E114C">
        <w:rPr>
          <w:i/>
        </w:rPr>
        <w:t>Hegel's Phenomenology.</w:t>
      </w:r>
      <w:proofErr w:type="gramEnd"/>
      <w:r w:rsidRPr="001E114C">
        <w:rPr>
          <w:i/>
        </w:rPr>
        <w:t xml:space="preserve"> </w:t>
      </w:r>
      <w:proofErr w:type="gramStart"/>
      <w:r w:rsidRPr="001E114C">
        <w:rPr>
          <w:i/>
        </w:rPr>
        <w:t>The Sociality of Reason</w:t>
      </w:r>
      <w:r>
        <w:t>.</w:t>
      </w:r>
      <w:proofErr w:type="gramEnd"/>
      <w:r>
        <w:t xml:space="preserve"> </w:t>
      </w:r>
      <w:r w:rsidRPr="00CE4555">
        <w:t>Cambridge:</w:t>
      </w:r>
      <w:r>
        <w:t xml:space="preserve"> </w:t>
      </w:r>
      <w:r w:rsidRPr="00CE4555">
        <w:t>Cambridge University Press</w:t>
      </w:r>
      <w:r>
        <w:t>, 1996.</w:t>
      </w:r>
    </w:p>
    <w:p w14:paraId="17C62761" w14:textId="7DF12D44" w:rsidR="003F11F4" w:rsidRPr="00CE4555" w:rsidRDefault="002A39E4" w:rsidP="003F11F4">
      <w:pPr>
        <w:spacing w:line="480" w:lineRule="auto"/>
        <w:rPr>
          <w:iCs/>
        </w:rPr>
      </w:pPr>
      <w:r>
        <w:rPr>
          <w:iCs/>
        </w:rPr>
        <w:t>Pinkard, Terry.</w:t>
      </w:r>
      <w:r w:rsidR="003F11F4" w:rsidRPr="00CE4555">
        <w:rPr>
          <w:iCs/>
        </w:rPr>
        <w:t xml:space="preserve"> </w:t>
      </w:r>
      <w:proofErr w:type="gramStart"/>
      <w:r w:rsidR="003F11F4" w:rsidRPr="00CE4555">
        <w:rPr>
          <w:i/>
          <w:iCs/>
        </w:rPr>
        <w:t>Hegel’s Naturalism.</w:t>
      </w:r>
      <w:proofErr w:type="gramEnd"/>
      <w:r w:rsidR="003F11F4" w:rsidRPr="00CE4555">
        <w:rPr>
          <w:i/>
          <w:iCs/>
        </w:rPr>
        <w:t xml:space="preserve"> </w:t>
      </w:r>
      <w:proofErr w:type="gramStart"/>
      <w:r w:rsidR="003F11F4" w:rsidRPr="00CE4555">
        <w:rPr>
          <w:i/>
          <w:iCs/>
        </w:rPr>
        <w:t>Mind, Nature, and the Ends of Life</w:t>
      </w:r>
      <w:r w:rsidR="0030620A">
        <w:rPr>
          <w:iCs/>
        </w:rPr>
        <w:t>.</w:t>
      </w:r>
      <w:proofErr w:type="gramEnd"/>
      <w:r w:rsidR="0030620A" w:rsidRPr="0030620A">
        <w:rPr>
          <w:iCs/>
        </w:rPr>
        <w:t xml:space="preserve"> </w:t>
      </w:r>
      <w:r w:rsidR="0030620A" w:rsidRPr="00CE4555">
        <w:rPr>
          <w:iCs/>
        </w:rPr>
        <w:t xml:space="preserve">Oxford: </w:t>
      </w:r>
      <w:r w:rsidR="003F11F4" w:rsidRPr="00CE4555">
        <w:rPr>
          <w:iCs/>
        </w:rPr>
        <w:t xml:space="preserve"> Oxford University Press</w:t>
      </w:r>
      <w:r>
        <w:rPr>
          <w:iCs/>
        </w:rPr>
        <w:t xml:space="preserve">, </w:t>
      </w:r>
      <w:r w:rsidRPr="00CE4555">
        <w:rPr>
          <w:iCs/>
        </w:rPr>
        <w:t>2012</w:t>
      </w:r>
      <w:r w:rsidR="003F11F4" w:rsidRPr="00CE4555">
        <w:rPr>
          <w:iCs/>
        </w:rPr>
        <w:t>.</w:t>
      </w:r>
    </w:p>
    <w:p w14:paraId="27E16638" w14:textId="04C35647" w:rsidR="003F11F4" w:rsidRPr="00CE4555" w:rsidRDefault="0030620A" w:rsidP="003F11F4">
      <w:pPr>
        <w:spacing w:line="480" w:lineRule="auto"/>
        <w:rPr>
          <w:iCs/>
        </w:rPr>
      </w:pPr>
      <w:proofErr w:type="gramStart"/>
      <w:r>
        <w:rPr>
          <w:iCs/>
        </w:rPr>
        <w:t xml:space="preserve">Priest, Stephen ed. </w:t>
      </w:r>
      <w:r w:rsidR="003F11F4" w:rsidRPr="00CE4555">
        <w:rPr>
          <w:i/>
          <w:iCs/>
        </w:rPr>
        <w:t>Hegel’s Critique of Kant</w:t>
      </w:r>
      <w:r w:rsidR="003F11F4" w:rsidRPr="00CE4555">
        <w:rPr>
          <w:iCs/>
        </w:rPr>
        <w:t>.</w:t>
      </w:r>
      <w:proofErr w:type="gramEnd"/>
      <w:r w:rsidR="003F11F4" w:rsidRPr="00CE4555">
        <w:rPr>
          <w:iCs/>
        </w:rPr>
        <w:t xml:space="preserve"> Oxford: Clarendon Press</w:t>
      </w:r>
      <w:r>
        <w:rPr>
          <w:iCs/>
        </w:rPr>
        <w:t>,</w:t>
      </w:r>
      <w:r w:rsidRPr="0030620A">
        <w:rPr>
          <w:iCs/>
        </w:rPr>
        <w:t xml:space="preserve"> </w:t>
      </w:r>
      <w:r>
        <w:rPr>
          <w:iCs/>
        </w:rPr>
        <w:t>1987</w:t>
      </w:r>
      <w:r w:rsidR="003F11F4" w:rsidRPr="00CE4555">
        <w:rPr>
          <w:iCs/>
        </w:rPr>
        <w:t>.</w:t>
      </w:r>
    </w:p>
    <w:p w14:paraId="0D1B2BBE" w14:textId="20B3D2EE" w:rsidR="003F11F4" w:rsidRPr="00CE4555" w:rsidRDefault="0030620A" w:rsidP="003F11F4">
      <w:pPr>
        <w:spacing w:line="480" w:lineRule="auto"/>
        <w:rPr>
          <w:iCs/>
        </w:rPr>
      </w:pPr>
      <w:proofErr w:type="gramStart"/>
      <w:r>
        <w:rPr>
          <w:iCs/>
        </w:rPr>
        <w:t>Quante, M.</w:t>
      </w:r>
      <w:r w:rsidR="003F11F4" w:rsidRPr="00CE4555">
        <w:rPr>
          <w:iCs/>
        </w:rPr>
        <w:t xml:space="preserve"> </w:t>
      </w:r>
      <w:r w:rsidR="003F11F4" w:rsidRPr="00CE4555">
        <w:rPr>
          <w:i/>
          <w:iCs/>
        </w:rPr>
        <w:t>Hegels Begriff der Handlung</w:t>
      </w:r>
      <w:r>
        <w:rPr>
          <w:iCs/>
        </w:rPr>
        <w:t>.</w:t>
      </w:r>
      <w:proofErr w:type="gramEnd"/>
      <w:r w:rsidR="003F11F4" w:rsidRPr="00CE4555">
        <w:rPr>
          <w:iCs/>
        </w:rPr>
        <w:t xml:space="preserve"> Stuttgard-Bad Canstatt: Frommann Holzboog</w:t>
      </w:r>
      <w:r>
        <w:rPr>
          <w:iCs/>
        </w:rPr>
        <w:t>,</w:t>
      </w:r>
      <w:r w:rsidRPr="0030620A">
        <w:rPr>
          <w:iCs/>
        </w:rPr>
        <w:t xml:space="preserve"> </w:t>
      </w:r>
      <w:r w:rsidRPr="00CE4555">
        <w:rPr>
          <w:iCs/>
        </w:rPr>
        <w:t>1993</w:t>
      </w:r>
      <w:r w:rsidR="003F11F4" w:rsidRPr="00CE4555">
        <w:rPr>
          <w:iCs/>
        </w:rPr>
        <w:t>.</w:t>
      </w:r>
    </w:p>
    <w:p w14:paraId="6669D0BE" w14:textId="4768E2BD" w:rsidR="003F11F4" w:rsidRPr="00A4416F" w:rsidRDefault="003F11F4" w:rsidP="003F11F4">
      <w:pPr>
        <w:pStyle w:val="Title"/>
        <w:spacing w:line="480" w:lineRule="auto"/>
        <w:jc w:val="left"/>
        <w:rPr>
          <w:iCs/>
          <w:sz w:val="24"/>
        </w:rPr>
      </w:pPr>
      <w:r w:rsidRPr="00A4416F">
        <w:rPr>
          <w:iCs/>
          <w:sz w:val="24"/>
        </w:rPr>
        <w:t>Schick,</w:t>
      </w:r>
      <w:r w:rsidR="0030620A">
        <w:rPr>
          <w:iCs/>
          <w:sz w:val="24"/>
        </w:rPr>
        <w:t xml:space="preserve"> Friderike.</w:t>
      </w:r>
      <w:r w:rsidRPr="00A4416F">
        <w:rPr>
          <w:iCs/>
          <w:sz w:val="24"/>
        </w:rPr>
        <w:t xml:space="preserve"> </w:t>
      </w:r>
      <w:r>
        <w:rPr>
          <w:iCs/>
          <w:sz w:val="24"/>
        </w:rPr>
        <w:t>'</w:t>
      </w:r>
      <w:r w:rsidRPr="00A4416F">
        <w:rPr>
          <w:bCs/>
          <w:sz w:val="24"/>
        </w:rPr>
        <w:t xml:space="preserve">Freedom and </w:t>
      </w:r>
      <w:r>
        <w:rPr>
          <w:bCs/>
          <w:sz w:val="24"/>
        </w:rPr>
        <w:t>N</w:t>
      </w:r>
      <w:r w:rsidRPr="00A4416F">
        <w:rPr>
          <w:bCs/>
          <w:sz w:val="24"/>
        </w:rPr>
        <w:t xml:space="preserve">ecessity: </w:t>
      </w:r>
      <w:r>
        <w:rPr>
          <w:bCs/>
          <w:sz w:val="24"/>
        </w:rPr>
        <w:t>The Transition to the Logic of the C</w:t>
      </w:r>
      <w:r w:rsidRPr="00A4416F">
        <w:rPr>
          <w:bCs/>
          <w:sz w:val="24"/>
        </w:rPr>
        <w:t xml:space="preserve">oncept in Hegel’s </w:t>
      </w:r>
      <w:r w:rsidRPr="00A4416F">
        <w:rPr>
          <w:bCs/>
          <w:i/>
          <w:sz w:val="24"/>
        </w:rPr>
        <w:t>Science of Logic</w:t>
      </w:r>
      <w:r>
        <w:rPr>
          <w:bCs/>
          <w:sz w:val="24"/>
        </w:rPr>
        <w:t>'</w:t>
      </w:r>
      <w:r w:rsidRPr="00A4416F">
        <w:rPr>
          <w:bCs/>
          <w:sz w:val="24"/>
        </w:rPr>
        <w:t xml:space="preserve">, </w:t>
      </w:r>
      <w:r w:rsidRPr="00A4416F">
        <w:rPr>
          <w:i/>
          <w:iCs/>
          <w:sz w:val="24"/>
        </w:rPr>
        <w:t>Hegel Bulletin</w:t>
      </w:r>
      <w:r w:rsidRPr="00A4416F">
        <w:rPr>
          <w:iCs/>
          <w:sz w:val="24"/>
        </w:rPr>
        <w:t xml:space="preserve"> 68:1</w:t>
      </w:r>
      <w:r w:rsidR="0030620A">
        <w:rPr>
          <w:iCs/>
          <w:sz w:val="24"/>
        </w:rPr>
        <w:t xml:space="preserve"> (</w:t>
      </w:r>
      <w:r w:rsidR="0030620A" w:rsidRPr="00A4416F">
        <w:rPr>
          <w:iCs/>
          <w:sz w:val="24"/>
        </w:rPr>
        <w:t>2014</w:t>
      </w:r>
      <w:r w:rsidR="0030620A">
        <w:rPr>
          <w:iCs/>
          <w:sz w:val="24"/>
        </w:rPr>
        <w:t>)</w:t>
      </w:r>
      <w:r w:rsidR="008530D3">
        <w:rPr>
          <w:iCs/>
          <w:sz w:val="24"/>
        </w:rPr>
        <w:t>: 84-99</w:t>
      </w:r>
      <w:r w:rsidRPr="00A4416F">
        <w:rPr>
          <w:iCs/>
          <w:sz w:val="24"/>
        </w:rPr>
        <w:t>.</w:t>
      </w:r>
    </w:p>
    <w:p w14:paraId="0479F61F" w14:textId="614CD5B4" w:rsidR="003F11F4" w:rsidRPr="00A4416F" w:rsidRDefault="0030620A" w:rsidP="003F11F4">
      <w:pPr>
        <w:spacing w:line="480" w:lineRule="auto"/>
      </w:pPr>
      <w:r>
        <w:t>Sedgwick, Sally.</w:t>
      </w:r>
      <w:r w:rsidR="003F11F4" w:rsidRPr="00A4416F">
        <w:t xml:space="preserve"> </w:t>
      </w:r>
      <w:proofErr w:type="gramStart"/>
      <w:r w:rsidR="003F11F4" w:rsidRPr="00A4416F">
        <w:rPr>
          <w:i/>
          <w:iCs/>
        </w:rPr>
        <w:t>Hegel's critique of Kant</w:t>
      </w:r>
      <w:r w:rsidR="003F11F4" w:rsidRPr="00A4416F">
        <w:t>.</w:t>
      </w:r>
      <w:proofErr w:type="gramEnd"/>
      <w:r w:rsidR="003F11F4" w:rsidRPr="00A4416F">
        <w:t xml:space="preserve"> </w:t>
      </w:r>
      <w:proofErr w:type="gramStart"/>
      <w:r w:rsidR="003F11F4" w:rsidRPr="00A4416F">
        <w:rPr>
          <w:i/>
        </w:rPr>
        <w:t>From Dichotomy to Identity.</w:t>
      </w:r>
      <w:proofErr w:type="gramEnd"/>
      <w:r w:rsidR="003F11F4" w:rsidRPr="00A4416F">
        <w:t xml:space="preserve"> </w:t>
      </w:r>
      <w:r w:rsidRPr="0030620A">
        <w:t>Oxford:</w:t>
      </w:r>
      <w:r>
        <w:rPr>
          <w:b/>
        </w:rPr>
        <w:t xml:space="preserve"> </w:t>
      </w:r>
      <w:r w:rsidR="003F11F4" w:rsidRPr="00A4416F">
        <w:t>Oxford University Press</w:t>
      </w:r>
      <w:r>
        <w:t>,</w:t>
      </w:r>
      <w:r w:rsidRPr="0030620A">
        <w:t xml:space="preserve"> </w:t>
      </w:r>
      <w:r>
        <w:t>2012.</w:t>
      </w:r>
      <w:r w:rsidR="003F11F4" w:rsidRPr="00A4416F">
        <w:t xml:space="preserve"> </w:t>
      </w:r>
    </w:p>
    <w:p w14:paraId="55E3C8B8" w14:textId="6BE47068" w:rsidR="003F11F4" w:rsidRPr="00CE4555" w:rsidRDefault="0030620A" w:rsidP="003F11F4">
      <w:pPr>
        <w:spacing w:line="480" w:lineRule="auto"/>
      </w:pPr>
      <w:r>
        <w:t>Speight, Allen.</w:t>
      </w:r>
      <w:r w:rsidR="003F11F4" w:rsidRPr="00CE4555">
        <w:t xml:space="preserve"> </w:t>
      </w:r>
      <w:r w:rsidR="003F11F4" w:rsidRPr="00CE4555">
        <w:rPr>
          <w:i/>
        </w:rPr>
        <w:t>Hegel, Literature and Agency</w:t>
      </w:r>
      <w:r>
        <w:t>.</w:t>
      </w:r>
      <w:r w:rsidR="003F11F4" w:rsidRPr="00CE4555">
        <w:t xml:space="preserve"> Cambridge: Cambridge University Press</w:t>
      </w:r>
      <w:r>
        <w:t>,</w:t>
      </w:r>
      <w:r w:rsidRPr="0030620A">
        <w:t xml:space="preserve"> </w:t>
      </w:r>
      <w:r w:rsidRPr="00CE4555">
        <w:t>2001</w:t>
      </w:r>
      <w:r>
        <w:t>.</w:t>
      </w:r>
    </w:p>
    <w:p w14:paraId="1E98234C" w14:textId="37EB1B42" w:rsidR="003F11F4" w:rsidRPr="00CE4555" w:rsidRDefault="0030620A" w:rsidP="003F11F4">
      <w:pPr>
        <w:spacing w:line="480" w:lineRule="auto"/>
      </w:pPr>
      <w:r>
        <w:t xml:space="preserve">Stern, R. </w:t>
      </w:r>
      <w:r w:rsidR="003F11F4" w:rsidRPr="00CE4555">
        <w:t xml:space="preserve">‘Hegel’s Idealism’ in F.C. Beiser, ed., </w:t>
      </w:r>
      <w:r w:rsidR="003F11F4" w:rsidRPr="00CE4555">
        <w:rPr>
          <w:i/>
        </w:rPr>
        <w:t>The Cambridge</w:t>
      </w:r>
      <w:r w:rsidR="003F11F4" w:rsidRPr="00CE4555">
        <w:t xml:space="preserve"> </w:t>
      </w:r>
      <w:r w:rsidR="003F11F4" w:rsidRPr="00CE4555">
        <w:rPr>
          <w:i/>
        </w:rPr>
        <w:t>Companion to Hegel and to Nineteenth Century Philosophy</w:t>
      </w:r>
      <w:r>
        <w:t>.</w:t>
      </w:r>
      <w:r w:rsidR="003F11F4" w:rsidRPr="00CE4555">
        <w:t xml:space="preserve"> </w:t>
      </w:r>
      <w:r w:rsidRPr="00CE4555">
        <w:t>Cambridge:</w:t>
      </w:r>
      <w:r>
        <w:t xml:space="preserve"> </w:t>
      </w:r>
      <w:r w:rsidR="003F11F4" w:rsidRPr="00CE4555">
        <w:t>Cambridge University Press</w:t>
      </w:r>
      <w:r>
        <w:t>,</w:t>
      </w:r>
      <w:r w:rsidRPr="0030620A">
        <w:t xml:space="preserve"> </w:t>
      </w:r>
      <w:r w:rsidRPr="00CE4555">
        <w:t>2009</w:t>
      </w:r>
      <w:r w:rsidR="003F11F4" w:rsidRPr="00CE4555">
        <w:t>.</w:t>
      </w:r>
    </w:p>
    <w:p w14:paraId="4D8ED607" w14:textId="5AE25531" w:rsidR="003F11F4" w:rsidRDefault="0030620A" w:rsidP="003F11F4">
      <w:pPr>
        <w:spacing w:line="480" w:lineRule="auto"/>
      </w:pPr>
      <w:proofErr w:type="gramStart"/>
      <w:r>
        <w:t xml:space="preserve">Stern, R. </w:t>
      </w:r>
      <w:r w:rsidR="003F11F4" w:rsidRPr="00CE4555">
        <w:rPr>
          <w:i/>
          <w:iCs/>
        </w:rPr>
        <w:t>Understanding Moral Obligation</w:t>
      </w:r>
      <w:r w:rsidR="003F11F4" w:rsidRPr="00CE4555">
        <w:t>.</w:t>
      </w:r>
      <w:proofErr w:type="gramEnd"/>
      <w:r w:rsidR="003F11F4" w:rsidRPr="00CE4555">
        <w:t xml:space="preserve"> </w:t>
      </w:r>
      <w:r w:rsidRPr="00CE4555">
        <w:t>Cambridge:</w:t>
      </w:r>
      <w:r>
        <w:t xml:space="preserve"> </w:t>
      </w:r>
      <w:r w:rsidR="003F11F4" w:rsidRPr="00CE4555">
        <w:t>Cambridge University Press</w:t>
      </w:r>
      <w:r>
        <w:t>,</w:t>
      </w:r>
      <w:r w:rsidRPr="0030620A">
        <w:t xml:space="preserve"> </w:t>
      </w:r>
      <w:r w:rsidRPr="00CE4555">
        <w:t>2011</w:t>
      </w:r>
      <w:r w:rsidR="003F11F4" w:rsidRPr="00CE4555">
        <w:t>.</w:t>
      </w:r>
    </w:p>
    <w:p w14:paraId="57F0A8F6" w14:textId="3C01B444" w:rsidR="00F76EDF" w:rsidRPr="00CE4555" w:rsidRDefault="00F76EDF" w:rsidP="003F11F4">
      <w:pPr>
        <w:spacing w:line="480" w:lineRule="auto"/>
      </w:pPr>
      <w:r>
        <w:t xml:space="preserve">Taylor, Charles. </w:t>
      </w:r>
      <w:r w:rsidRPr="00F76EDF">
        <w:rPr>
          <w:i/>
        </w:rPr>
        <w:t>Hegel and Modern Society</w:t>
      </w:r>
      <w:r>
        <w:t>.</w:t>
      </w:r>
      <w:r w:rsidRPr="00CE4555">
        <w:t xml:space="preserve"> Cambridge:</w:t>
      </w:r>
      <w:r>
        <w:t xml:space="preserve"> </w:t>
      </w:r>
      <w:r w:rsidRPr="00CE4555">
        <w:t>Cambridge University Press</w:t>
      </w:r>
      <w:r>
        <w:t>, 1979.</w:t>
      </w:r>
    </w:p>
    <w:p w14:paraId="7BB5A5F4" w14:textId="4D9C1B6B" w:rsidR="003F11F4" w:rsidRDefault="0030620A" w:rsidP="00BC7578">
      <w:pPr>
        <w:pStyle w:val="Heading1"/>
        <w:spacing w:before="0" w:line="48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Vieweg, Klaus.</w:t>
      </w:r>
      <w:r w:rsidR="003F11F4" w:rsidRPr="00CE4555">
        <w:rPr>
          <w:rFonts w:ascii="Times New Roman" w:hAnsi="Times New Roman" w:cs="Times New Roman"/>
          <w:b w:val="0"/>
          <w:color w:val="auto"/>
          <w:sz w:val="24"/>
          <w:szCs w:val="24"/>
        </w:rPr>
        <w:t xml:space="preserve"> </w:t>
      </w:r>
      <w:r w:rsidR="003F11F4" w:rsidRPr="00CE4555">
        <w:rPr>
          <w:rFonts w:ascii="Times New Roman" w:hAnsi="Times New Roman" w:cs="Times New Roman"/>
          <w:b w:val="0"/>
          <w:i/>
          <w:color w:val="auto"/>
          <w:sz w:val="24"/>
          <w:szCs w:val="24"/>
        </w:rPr>
        <w:t xml:space="preserve">Das Denken der Freiheit. </w:t>
      </w:r>
      <w:proofErr w:type="gramStart"/>
      <w:r w:rsidR="003F11F4" w:rsidRPr="00CE4555">
        <w:rPr>
          <w:rFonts w:ascii="Times New Roman" w:hAnsi="Times New Roman" w:cs="Times New Roman"/>
          <w:b w:val="0"/>
          <w:i/>
          <w:color w:val="auto"/>
          <w:sz w:val="24"/>
          <w:szCs w:val="24"/>
        </w:rPr>
        <w:t>Hegels Grundlinien der Philosophie des Rechts</w:t>
      </w:r>
      <w:r>
        <w:rPr>
          <w:rFonts w:ascii="Times New Roman" w:hAnsi="Times New Roman" w:cs="Times New Roman"/>
          <w:b w:val="0"/>
          <w:color w:val="auto"/>
          <w:sz w:val="24"/>
          <w:szCs w:val="24"/>
        </w:rPr>
        <w:t>.</w:t>
      </w:r>
      <w:proofErr w:type="gramEnd"/>
      <w:r w:rsidR="003F11F4" w:rsidRPr="00CE4555">
        <w:rPr>
          <w:rFonts w:ascii="Times New Roman" w:hAnsi="Times New Roman" w:cs="Times New Roman"/>
          <w:b w:val="0"/>
          <w:color w:val="auto"/>
          <w:sz w:val="24"/>
          <w:szCs w:val="24"/>
        </w:rPr>
        <w:t xml:space="preserve"> </w:t>
      </w:r>
      <w:r w:rsidR="005902C1">
        <w:rPr>
          <w:rFonts w:ascii="Times New Roman" w:hAnsi="Times New Roman" w:cs="Times New Roman"/>
          <w:b w:val="0"/>
          <w:color w:val="auto"/>
          <w:sz w:val="24"/>
          <w:szCs w:val="24"/>
        </w:rPr>
        <w:t xml:space="preserve">Paderborn: </w:t>
      </w:r>
      <w:r w:rsidR="003F11F4" w:rsidRPr="00CE4555">
        <w:rPr>
          <w:rFonts w:ascii="Times New Roman" w:hAnsi="Times New Roman" w:cs="Times New Roman"/>
          <w:b w:val="0"/>
          <w:color w:val="auto"/>
          <w:sz w:val="24"/>
          <w:szCs w:val="24"/>
        </w:rPr>
        <w:t xml:space="preserve">Wilhelm </w:t>
      </w:r>
      <w:r w:rsidR="003F11F4" w:rsidRPr="00A4416F">
        <w:rPr>
          <w:rFonts w:ascii="Times New Roman" w:hAnsi="Times New Roman" w:cs="Times New Roman"/>
          <w:b w:val="0"/>
          <w:color w:val="auto"/>
          <w:sz w:val="24"/>
          <w:szCs w:val="24"/>
        </w:rPr>
        <w:t>Fink</w:t>
      </w:r>
      <w:r>
        <w:rPr>
          <w:rFonts w:ascii="Times New Roman" w:hAnsi="Times New Roman" w:cs="Times New Roman"/>
          <w:b w:val="0"/>
          <w:color w:val="auto"/>
          <w:sz w:val="24"/>
          <w:szCs w:val="24"/>
        </w:rPr>
        <w:t xml:space="preserve">, </w:t>
      </w:r>
      <w:r w:rsidRPr="00CE4555">
        <w:rPr>
          <w:rFonts w:ascii="Times New Roman" w:hAnsi="Times New Roman" w:cs="Times New Roman"/>
          <w:b w:val="0"/>
          <w:color w:val="auto"/>
          <w:sz w:val="24"/>
          <w:szCs w:val="24"/>
        </w:rPr>
        <w:t>2012</w:t>
      </w:r>
      <w:r w:rsidR="003F11F4" w:rsidRPr="00A4416F">
        <w:rPr>
          <w:rFonts w:ascii="Times New Roman" w:hAnsi="Times New Roman" w:cs="Times New Roman"/>
          <w:b w:val="0"/>
          <w:color w:val="auto"/>
          <w:sz w:val="24"/>
          <w:szCs w:val="24"/>
        </w:rPr>
        <w:t>.</w:t>
      </w:r>
    </w:p>
    <w:p w14:paraId="3AC60479" w14:textId="79AC3F66" w:rsidR="00BC7578" w:rsidRPr="00BC7578" w:rsidRDefault="00BC7578" w:rsidP="00BC7578">
      <w:pPr>
        <w:spacing w:line="480" w:lineRule="auto"/>
      </w:pPr>
      <w:r>
        <w:t xml:space="preserve">Walsh, W. H. </w:t>
      </w:r>
      <w:r w:rsidRPr="00BC7578">
        <w:rPr>
          <w:i/>
        </w:rPr>
        <w:t>Hegelian Ethics</w:t>
      </w:r>
      <w:r>
        <w:t>.  New York: Garland, 1984.</w:t>
      </w:r>
    </w:p>
    <w:p w14:paraId="02AC7290" w14:textId="7D3D9C0D" w:rsidR="003F11F4" w:rsidRPr="00A4416F" w:rsidRDefault="0030620A" w:rsidP="00BC7578">
      <w:pPr>
        <w:spacing w:line="480" w:lineRule="auto"/>
      </w:pPr>
      <w:r>
        <w:t>Williams, Bernard.</w:t>
      </w:r>
      <w:r w:rsidR="003F11F4" w:rsidRPr="00A4416F">
        <w:t xml:space="preserve"> </w:t>
      </w:r>
      <w:proofErr w:type="gramStart"/>
      <w:r w:rsidR="003F11F4" w:rsidRPr="00A4416F">
        <w:rPr>
          <w:i/>
        </w:rPr>
        <w:t>Ethics and the Limits of Philosophy</w:t>
      </w:r>
      <w:r>
        <w:t>.</w:t>
      </w:r>
      <w:proofErr w:type="gramEnd"/>
      <w:r w:rsidR="003F11F4" w:rsidRPr="00A4416F">
        <w:t xml:space="preserve"> </w:t>
      </w:r>
      <w:r>
        <w:t xml:space="preserve">London: </w:t>
      </w:r>
      <w:r w:rsidR="003F11F4" w:rsidRPr="00A4416F">
        <w:t>Fontana Collins</w:t>
      </w:r>
      <w:r>
        <w:t>,</w:t>
      </w:r>
      <w:r w:rsidRPr="0030620A">
        <w:t xml:space="preserve"> </w:t>
      </w:r>
      <w:r w:rsidRPr="00A4416F">
        <w:t>1985</w:t>
      </w:r>
      <w:r w:rsidR="003F11F4" w:rsidRPr="00A4416F">
        <w:t>.</w:t>
      </w:r>
    </w:p>
    <w:p w14:paraId="2CB3A799" w14:textId="53AD8763" w:rsidR="003F11F4" w:rsidRPr="00A4416F" w:rsidRDefault="003F11F4" w:rsidP="00BC7578">
      <w:pPr>
        <w:spacing w:line="480" w:lineRule="auto"/>
      </w:pPr>
      <w:proofErr w:type="gramStart"/>
      <w:r w:rsidRPr="00A4416F">
        <w:t>Wood, Allen W.</w:t>
      </w:r>
      <w:r w:rsidR="0030620A">
        <w:t xml:space="preserve"> </w:t>
      </w:r>
      <w:r w:rsidRPr="00A4416F">
        <w:rPr>
          <w:i/>
        </w:rPr>
        <w:t>Hegel’s Ethical Thought</w:t>
      </w:r>
      <w:r w:rsidR="0030620A">
        <w:t>.</w:t>
      </w:r>
      <w:proofErr w:type="gramEnd"/>
      <w:r w:rsidRPr="00A4416F">
        <w:t xml:space="preserve"> </w:t>
      </w:r>
      <w:r w:rsidR="0030620A" w:rsidRPr="00CE4555">
        <w:t>Cambridge:</w:t>
      </w:r>
      <w:r w:rsidR="0030620A">
        <w:t xml:space="preserve"> </w:t>
      </w:r>
      <w:r w:rsidRPr="00A4416F">
        <w:t>Cambridge University Press</w:t>
      </w:r>
      <w:r w:rsidR="0030620A">
        <w:t>,</w:t>
      </w:r>
      <w:r w:rsidR="0030620A" w:rsidRPr="0030620A">
        <w:t xml:space="preserve"> </w:t>
      </w:r>
      <w:r w:rsidR="0030620A">
        <w:t>1990</w:t>
      </w:r>
      <w:r w:rsidRPr="00A4416F">
        <w:t>.</w:t>
      </w:r>
    </w:p>
    <w:p w14:paraId="033175A6" w14:textId="51818060" w:rsidR="003F11F4" w:rsidRPr="00CE4555" w:rsidRDefault="0030620A" w:rsidP="003F11F4">
      <w:pPr>
        <w:spacing w:line="480" w:lineRule="auto"/>
      </w:pPr>
      <w:r>
        <w:t>Wood, Allen W., ed.</w:t>
      </w:r>
      <w:r w:rsidR="003F11F4" w:rsidRPr="00A4416F">
        <w:t xml:space="preserve"> </w:t>
      </w:r>
      <w:r w:rsidR="003F11F4" w:rsidRPr="00A4416F">
        <w:rPr>
          <w:i/>
        </w:rPr>
        <w:t>Hegel</w:t>
      </w:r>
      <w:r w:rsidR="003F11F4" w:rsidRPr="00A4416F">
        <w:t xml:space="preserve">. </w:t>
      </w:r>
      <w:r w:rsidR="003F11F4" w:rsidRPr="00A4416F">
        <w:rPr>
          <w:i/>
        </w:rPr>
        <w:t>Elements</w:t>
      </w:r>
      <w:r w:rsidR="003F11F4" w:rsidRPr="00CE4555">
        <w:rPr>
          <w:i/>
        </w:rPr>
        <w:t xml:space="preserve"> of the Philosophy of Right</w:t>
      </w:r>
      <w:r>
        <w:t>, H. B. Nisbet trans.</w:t>
      </w:r>
      <w:r w:rsidR="003F11F4" w:rsidRPr="00CE4555">
        <w:t xml:space="preserve"> </w:t>
      </w:r>
      <w:r w:rsidRPr="00CE4555">
        <w:t>Cambridge:</w:t>
      </w:r>
      <w:r>
        <w:t xml:space="preserve"> </w:t>
      </w:r>
      <w:r w:rsidR="003F11F4" w:rsidRPr="00CE4555">
        <w:t>Cambridge University Press</w:t>
      </w:r>
      <w:r>
        <w:t>,</w:t>
      </w:r>
      <w:r w:rsidRPr="0030620A">
        <w:t xml:space="preserve"> </w:t>
      </w:r>
      <w:r w:rsidRPr="00A4416F">
        <w:t>1991</w:t>
      </w:r>
      <w:r w:rsidR="003F11F4" w:rsidRPr="00CE4555">
        <w:t>.</w:t>
      </w:r>
    </w:p>
    <w:p w14:paraId="1B7B1C5A" w14:textId="534557F6" w:rsidR="003F11F4" w:rsidRPr="00CE4555" w:rsidRDefault="0030620A" w:rsidP="003F11F4">
      <w:pPr>
        <w:pStyle w:val="Heading4"/>
        <w:spacing w:before="0" w:beforeAutospacing="0" w:after="0" w:afterAutospacing="0" w:line="480" w:lineRule="auto"/>
      </w:pPr>
      <w:r>
        <w:rPr>
          <w:b w:val="0"/>
        </w:rPr>
        <w:t>Yeomans, Chris.</w:t>
      </w:r>
      <w:r w:rsidR="003F11F4" w:rsidRPr="00CE4555">
        <w:rPr>
          <w:b w:val="0"/>
        </w:rPr>
        <w:t xml:space="preserve"> </w:t>
      </w:r>
      <w:r w:rsidR="003F11F4" w:rsidRPr="00CE4555">
        <w:rPr>
          <w:rStyle w:val="Emphasis"/>
          <w:b w:val="0"/>
        </w:rPr>
        <w:t>Freedom and Reflection: Hegel and the Logic of Age</w:t>
      </w:r>
      <w:r w:rsidR="003F11F4" w:rsidRPr="00CE4555">
        <w:rPr>
          <w:rStyle w:val="Emphasis"/>
          <w:b w:val="0"/>
        </w:rPr>
        <w:softHyphen/>
        <w:t>ncy</w:t>
      </w:r>
      <w:r>
        <w:rPr>
          <w:b w:val="0"/>
        </w:rPr>
        <w:t>.</w:t>
      </w:r>
      <w:r w:rsidR="003F11F4" w:rsidRPr="00CE4555">
        <w:rPr>
          <w:b w:val="0"/>
        </w:rPr>
        <w:t xml:space="preserve"> Oxford</w:t>
      </w:r>
      <w:r>
        <w:rPr>
          <w:b w:val="0"/>
        </w:rPr>
        <w:t>: Oxford</w:t>
      </w:r>
      <w:r w:rsidR="003F11F4" w:rsidRPr="00CE4555">
        <w:rPr>
          <w:b w:val="0"/>
        </w:rPr>
        <w:t xml:space="preserve"> University Press</w:t>
      </w:r>
      <w:r>
        <w:rPr>
          <w:b w:val="0"/>
        </w:rPr>
        <w:t xml:space="preserve">, </w:t>
      </w:r>
      <w:r w:rsidRPr="00CE4555">
        <w:rPr>
          <w:b w:val="0"/>
        </w:rPr>
        <w:t>2012</w:t>
      </w:r>
      <w:r w:rsidR="003F11F4" w:rsidRPr="00CE4555">
        <w:rPr>
          <w:b w:val="0"/>
        </w:rPr>
        <w:t>.</w:t>
      </w:r>
    </w:p>
    <w:p w14:paraId="5CFB6144" w14:textId="77777777" w:rsidR="003F11F4" w:rsidRPr="00A4418E" w:rsidRDefault="003F11F4" w:rsidP="003F11F4">
      <w:pPr>
        <w:rPr>
          <w:rFonts w:asciiTheme="majorHAnsi" w:hAnsiTheme="majorHAnsi"/>
          <w:b/>
          <w:sz w:val="28"/>
          <w:szCs w:val="28"/>
        </w:rPr>
      </w:pPr>
    </w:p>
    <w:p w14:paraId="34ABB254" w14:textId="77777777" w:rsidR="003F11F4" w:rsidRPr="006A1A71" w:rsidRDefault="003F11F4" w:rsidP="000E218A">
      <w:pPr>
        <w:pStyle w:val="Body"/>
        <w:contextualSpacing/>
        <w:jc w:val="left"/>
        <w:rPr>
          <w:rFonts w:ascii="Times New Roman" w:hAnsi="Times New Roman" w:cs="Times New Roman"/>
          <w:sz w:val="24"/>
          <w:szCs w:val="24"/>
        </w:rPr>
      </w:pPr>
    </w:p>
    <w:p w14:paraId="4FDCDD6D" w14:textId="0D0F2F95" w:rsidR="00F16CDF" w:rsidRDefault="00F16CDF" w:rsidP="008D6FB1">
      <w:pPr>
        <w:pStyle w:val="Body"/>
        <w:contextualSpacing/>
        <w:jc w:val="left"/>
        <w:rPr>
          <w:rFonts w:ascii="Times New Roman" w:eastAsia="Cambria" w:hAnsi="Times New Roman" w:cs="Times New Roman"/>
          <w:sz w:val="24"/>
          <w:szCs w:val="24"/>
          <w:lang w:val="en-US"/>
        </w:rPr>
      </w:pPr>
    </w:p>
    <w:p w14:paraId="67277969" w14:textId="77777777" w:rsidR="006D4C49" w:rsidRDefault="006D4C49" w:rsidP="008D6FB1">
      <w:pPr>
        <w:spacing w:line="360" w:lineRule="auto"/>
        <w:contextualSpacing/>
        <w:rPr>
          <w:b/>
        </w:rPr>
      </w:pPr>
    </w:p>
    <w:sectPr w:rsidR="006D4C49" w:rsidSect="006A5529">
      <w:footerReference w:type="default" r:id="rId11"/>
      <w:headerReference w:type="first" r:id="rId12"/>
      <w:endnotePr>
        <w:numFmt w:val="chicago"/>
      </w:endnotePr>
      <w:pgSz w:w="11900" w:h="16840"/>
      <w:pgMar w:top="1440" w:right="1440" w:bottom="1440" w:left="1440" w:header="708" w:footer="708" w:gutter="0"/>
      <w:cols w:space="720"/>
      <w:titlePg/>
      <w:docGrid w:linePitch="326"/>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ean Moyar" w:date="2016-01-30T14:36:00Z" w:initials="DM">
    <w:p w14:paraId="2980F4A3" w14:textId="6AB05861" w:rsidR="005902C1" w:rsidRDefault="005902C1">
      <w:pPr>
        <w:pStyle w:val="CommentText"/>
      </w:pPr>
      <w:r>
        <w:rPr>
          <w:rStyle w:val="CommentReference"/>
        </w:rPr>
        <w:annotationRef/>
      </w:r>
      <w:r>
        <w:t>GW and Giovanni</w:t>
      </w:r>
    </w:p>
  </w:comment>
  <w:comment w:id="1" w:author="Dean Moyar" w:date="2016-01-30T14:37:00Z" w:initials="DM">
    <w:p w14:paraId="7C2EB912" w14:textId="2512FE0E" w:rsidR="005902C1" w:rsidRDefault="005902C1">
      <w:pPr>
        <w:pStyle w:val="CommentText"/>
      </w:pPr>
      <w:r>
        <w:rPr>
          <w:rStyle w:val="CommentReference"/>
        </w:rPr>
        <w:annotationRef/>
      </w:r>
      <w:r>
        <w:t>GW and Giovanni</w:t>
      </w:r>
    </w:p>
  </w:comment>
  <w:comment w:id="2" w:author="Dean Moyar" w:date="2016-01-30T14:53:00Z" w:initials="DM">
    <w:p w14:paraId="6116FC59" w14:textId="1EDA2125" w:rsidR="005902C1" w:rsidRDefault="005902C1">
      <w:pPr>
        <w:pStyle w:val="CommentText"/>
      </w:pPr>
      <w:r>
        <w:rPr>
          <w:rStyle w:val="CommentReference"/>
        </w:rPr>
        <w:annotationRef/>
      </w:r>
      <w:r>
        <w:t>Could you give the paragraph number and GW 9 page number?</w:t>
      </w:r>
    </w:p>
  </w:comment>
  <w:comment w:id="3" w:author="Dean Moyar" w:date="2016-01-30T08:05:00Z" w:initials="DM">
    <w:p w14:paraId="1F890665" w14:textId="00C5FFF2" w:rsidR="005902C1" w:rsidRDefault="005902C1">
      <w:pPr>
        <w:pStyle w:val="CommentText"/>
      </w:pPr>
      <w:r>
        <w:rPr>
          <w:rStyle w:val="CommentReference"/>
        </w:rPr>
        <w:annotationRef/>
      </w:r>
      <w:r>
        <w:t>GW/Giovanni</w:t>
      </w:r>
    </w:p>
  </w:comment>
  <w:comment w:id="4" w:author="Dean Moyar" w:date="2016-01-30T08:05:00Z" w:initials="DM">
    <w:p w14:paraId="2EFFA296" w14:textId="1F33C13D" w:rsidR="005902C1" w:rsidRDefault="005902C1">
      <w:pPr>
        <w:pStyle w:val="CommentText"/>
      </w:pPr>
      <w:r>
        <w:rPr>
          <w:rStyle w:val="CommentReference"/>
        </w:rPr>
        <w:annotationRef/>
      </w:r>
      <w:r>
        <w:t>GW/Giovanni</w:t>
      </w:r>
    </w:p>
  </w:comment>
  <w:comment w:id="5" w:author="Dean Moyar" w:date="2016-01-30T08:07:00Z" w:initials="DM">
    <w:p w14:paraId="46F89AD7" w14:textId="77940CFB" w:rsidR="005902C1" w:rsidRDefault="005902C1">
      <w:pPr>
        <w:pStyle w:val="CommentText"/>
      </w:pPr>
      <w:r>
        <w:rPr>
          <w:rStyle w:val="CommentReference"/>
        </w:rPr>
        <w:annotationRef/>
      </w:r>
      <w:r>
        <w:t>GW/Giovanni</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B710B" w14:textId="77777777" w:rsidR="005902C1" w:rsidRDefault="005902C1" w:rsidP="007156EC">
      <w:r>
        <w:separator/>
      </w:r>
    </w:p>
  </w:endnote>
  <w:endnote w:type="continuationSeparator" w:id="0">
    <w:p w14:paraId="493574DE" w14:textId="77777777" w:rsidR="005902C1" w:rsidRDefault="005902C1" w:rsidP="00715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83E7D" w14:textId="0BF899D5" w:rsidR="005902C1" w:rsidRDefault="005902C1" w:rsidP="006A5529">
    <w:pPr>
      <w:pStyle w:val="Footer"/>
      <w:tabs>
        <w:tab w:val="clear" w:pos="9026"/>
        <w:tab w:val="right" w:pos="9000"/>
      </w:tabs>
      <w:jc w:val="left"/>
    </w:pPr>
    <w:r>
      <w:rPr>
        <w:sz w:val="20"/>
        <w:szCs w:val="20"/>
      </w:rPr>
      <w:tab/>
    </w:r>
    <w:r>
      <w:rPr>
        <w:sz w:val="20"/>
        <w:szCs w:val="20"/>
      </w:rPr>
      <w:tab/>
    </w:r>
    <w:r>
      <w:fldChar w:fldCharType="begin"/>
    </w:r>
    <w:r>
      <w:instrText xml:space="preserve"> PAGE   </w:instrText>
    </w:r>
    <w:r>
      <w:fldChar w:fldCharType="separate"/>
    </w:r>
    <w:r w:rsidR="009F1E4E">
      <w:rPr>
        <w:noProof/>
      </w:rPr>
      <w:t>19</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5EE62C" w14:textId="77777777" w:rsidR="005902C1" w:rsidRDefault="005902C1">
      <w:r>
        <w:separator/>
      </w:r>
    </w:p>
  </w:footnote>
  <w:footnote w:type="continuationSeparator" w:id="0">
    <w:p w14:paraId="4247BF5A" w14:textId="77777777" w:rsidR="005902C1" w:rsidRDefault="005902C1">
      <w:r>
        <w:continuationSeparator/>
      </w:r>
    </w:p>
  </w:footnote>
  <w:footnote w:type="continuationNotice" w:id="1">
    <w:p w14:paraId="5FAEEFDD" w14:textId="77777777" w:rsidR="005902C1" w:rsidRDefault="005902C1"/>
  </w:footnote>
  <w:footnote w:id="2">
    <w:p w14:paraId="0E6A402D" w14:textId="5BD648B8" w:rsidR="005902C1" w:rsidRPr="008146F5" w:rsidRDefault="005902C1">
      <w:pPr>
        <w:pStyle w:val="FootnoteText"/>
        <w:rPr>
          <w:rFonts w:ascii="Times New Roman" w:hAnsi="Times New Roman" w:cs="Times New Roman"/>
          <w:sz w:val="22"/>
          <w:szCs w:val="22"/>
          <w:lang w:val="en-GB"/>
        </w:rPr>
      </w:pPr>
      <w:r w:rsidRPr="003D20BC">
        <w:rPr>
          <w:rStyle w:val="FootnoteReference"/>
          <w:rFonts w:ascii="Times New Roman" w:hAnsi="Times New Roman" w:cs="Times New Roman"/>
          <w:sz w:val="22"/>
          <w:szCs w:val="22"/>
        </w:rPr>
        <w:footnoteRef/>
      </w:r>
      <w:r w:rsidRPr="003D20BC">
        <w:rPr>
          <w:rFonts w:ascii="Times New Roman" w:hAnsi="Times New Roman" w:cs="Times New Roman"/>
          <w:sz w:val="22"/>
          <w:szCs w:val="22"/>
        </w:rPr>
        <w:t xml:space="preserve"> </w:t>
      </w:r>
      <w:r w:rsidRPr="003D20BC">
        <w:rPr>
          <w:rFonts w:ascii="Times New Roman" w:hAnsi="Times New Roman" w:cs="Times New Roman"/>
          <w:sz w:val="22"/>
          <w:szCs w:val="22"/>
          <w:lang w:val="en-GB"/>
        </w:rPr>
        <w:t xml:space="preserve">I want to thank for their valuable comments on early versions of this essay Thom Brooks, </w:t>
      </w:r>
      <w:r>
        <w:rPr>
          <w:rFonts w:ascii="Times New Roman" w:hAnsi="Times New Roman" w:cs="Times New Roman"/>
          <w:sz w:val="22"/>
          <w:szCs w:val="22"/>
          <w:lang w:val="en-GB"/>
        </w:rPr>
        <w:t xml:space="preserve">Tim Carter, </w:t>
      </w:r>
      <w:r w:rsidRPr="003D20BC">
        <w:rPr>
          <w:rFonts w:ascii="Times New Roman" w:hAnsi="Times New Roman" w:cs="Times New Roman"/>
          <w:sz w:val="22"/>
          <w:szCs w:val="22"/>
          <w:lang w:val="en-GB"/>
        </w:rPr>
        <w:t>Stephen Houlgate, Dean Moyar, Andreas Schmidt,</w:t>
      </w:r>
      <w:r>
        <w:rPr>
          <w:rFonts w:ascii="Times New Roman" w:hAnsi="Times New Roman" w:cs="Times New Roman"/>
          <w:sz w:val="22"/>
          <w:szCs w:val="22"/>
          <w:lang w:val="en-GB"/>
        </w:rPr>
        <w:t xml:space="preserve"> Klaus Vieweg, </w:t>
      </w:r>
      <w:proofErr w:type="gramStart"/>
      <w:r>
        <w:rPr>
          <w:rFonts w:ascii="Times New Roman" w:hAnsi="Times New Roman" w:cs="Times New Roman"/>
          <w:sz w:val="22"/>
          <w:szCs w:val="22"/>
          <w:lang w:val="en-GB"/>
        </w:rPr>
        <w:t>Lambert</w:t>
      </w:r>
      <w:proofErr w:type="gramEnd"/>
      <w:r>
        <w:rPr>
          <w:rFonts w:ascii="Times New Roman" w:hAnsi="Times New Roman" w:cs="Times New Roman"/>
          <w:sz w:val="22"/>
          <w:szCs w:val="22"/>
          <w:lang w:val="en-GB"/>
        </w:rPr>
        <w:t xml:space="preserve"> Wiesing.</w:t>
      </w:r>
    </w:p>
  </w:footnote>
  <w:footnote w:id="3">
    <w:p w14:paraId="398D3A7F" w14:textId="454D1FB4" w:rsidR="005902C1" w:rsidRPr="003E4F33" w:rsidRDefault="005902C1">
      <w:pPr>
        <w:pStyle w:val="FootnoteText"/>
        <w:rPr>
          <w:rFonts w:ascii="Times New Roman" w:hAnsi="Times New Roman" w:cs="Times New Roman"/>
          <w:sz w:val="22"/>
          <w:szCs w:val="22"/>
        </w:rPr>
      </w:pPr>
      <w:r w:rsidRPr="00782DB8">
        <w:rPr>
          <w:rFonts w:ascii="Times New Roman" w:eastAsia="Cambria" w:hAnsi="Times New Roman" w:cs="Times New Roman"/>
          <w:sz w:val="24"/>
          <w:szCs w:val="24"/>
          <w:vertAlign w:val="superscript"/>
        </w:rPr>
        <w:footnoteRef/>
      </w:r>
      <w:r w:rsidRPr="00782DB8">
        <w:rPr>
          <w:rFonts w:ascii="Times New Roman" w:eastAsia="Cambria" w:hAnsi="Times New Roman" w:cs="Times New Roman"/>
          <w:sz w:val="22"/>
          <w:szCs w:val="22"/>
        </w:rPr>
        <w:t xml:space="preserve"> That Hegel has an ethics is a consensus of relatively recent origin</w:t>
      </w:r>
      <w:r>
        <w:rPr>
          <w:rFonts w:ascii="Times New Roman" w:eastAsia="Cambria" w:hAnsi="Times New Roman" w:cs="Times New Roman"/>
          <w:sz w:val="22"/>
          <w:szCs w:val="22"/>
        </w:rPr>
        <w:t>;</w:t>
      </w:r>
      <w:r w:rsidRPr="00782DB8">
        <w:rPr>
          <w:rFonts w:ascii="Times New Roman" w:eastAsia="Cambria" w:hAnsi="Times New Roman" w:cs="Times New Roman"/>
          <w:sz w:val="22"/>
          <w:szCs w:val="22"/>
        </w:rPr>
        <w:t xml:space="preserve"> in 1990 Wood saw the need to address the </w:t>
      </w:r>
      <w:r w:rsidRPr="00FE0325">
        <w:rPr>
          <w:rFonts w:ascii="Times New Roman" w:eastAsia="Cambria" w:hAnsi="Times New Roman" w:cs="Times New Roman"/>
          <w:sz w:val="22"/>
          <w:szCs w:val="22"/>
        </w:rPr>
        <w:t>questi</w:t>
      </w:r>
      <w:r>
        <w:rPr>
          <w:rFonts w:ascii="Times New Roman" w:eastAsia="Cambria" w:hAnsi="Times New Roman" w:cs="Times New Roman"/>
          <w:sz w:val="22"/>
          <w:szCs w:val="22"/>
        </w:rPr>
        <w:t>on ‘Does Hegel have an ethics?</w:t>
      </w:r>
      <w:proofErr w:type="gramStart"/>
      <w:r>
        <w:rPr>
          <w:rFonts w:ascii="Times New Roman" w:eastAsia="Cambria" w:hAnsi="Times New Roman" w:cs="Times New Roman"/>
          <w:sz w:val="22"/>
          <w:szCs w:val="22"/>
        </w:rPr>
        <w:t>’,</w:t>
      </w:r>
      <w:proofErr w:type="gramEnd"/>
      <w:r>
        <w:rPr>
          <w:rFonts w:ascii="Times New Roman" w:eastAsia="Cambria" w:hAnsi="Times New Roman" w:cs="Times New Roman"/>
          <w:sz w:val="22"/>
          <w:szCs w:val="22"/>
        </w:rPr>
        <w:t xml:space="preserve"> </w:t>
      </w:r>
      <w:r w:rsidRPr="00FE0325">
        <w:rPr>
          <w:rFonts w:ascii="Times New Roman" w:eastAsia="Cambria" w:hAnsi="Times New Roman" w:cs="Times New Roman"/>
          <w:sz w:val="22"/>
          <w:szCs w:val="22"/>
        </w:rPr>
        <w:t>Wood</w:t>
      </w:r>
      <w:r>
        <w:rPr>
          <w:rFonts w:ascii="Times New Roman" w:eastAsia="Cambria" w:hAnsi="Times New Roman" w:cs="Times New Roman"/>
          <w:sz w:val="22"/>
          <w:szCs w:val="22"/>
        </w:rPr>
        <w:t>,</w:t>
      </w:r>
      <w:r w:rsidRPr="003E4F33">
        <w:rPr>
          <w:rFonts w:ascii="Times New Roman" w:hAnsi="Times New Roman" w:cs="Times New Roman"/>
          <w:i/>
          <w:sz w:val="24"/>
          <w:szCs w:val="24"/>
        </w:rPr>
        <w:t xml:space="preserve"> </w:t>
      </w:r>
      <w:r w:rsidRPr="00465E82">
        <w:rPr>
          <w:rFonts w:ascii="Times New Roman" w:hAnsi="Times New Roman" w:cs="Times New Roman"/>
          <w:i/>
          <w:sz w:val="22"/>
          <w:szCs w:val="22"/>
        </w:rPr>
        <w:t>Hegel’s Ethical Thought</w:t>
      </w:r>
      <w:r w:rsidRPr="00465E82">
        <w:rPr>
          <w:rFonts w:ascii="Times New Roman" w:hAnsi="Times New Roman" w:cs="Times New Roman"/>
          <w:sz w:val="22"/>
          <w:szCs w:val="22"/>
        </w:rPr>
        <w:t>,</w:t>
      </w:r>
      <w:r w:rsidRPr="00A4416F">
        <w:rPr>
          <w:rFonts w:ascii="Times New Roman" w:hAnsi="Times New Roman" w:cs="Times New Roman"/>
          <w:sz w:val="24"/>
          <w:szCs w:val="24"/>
        </w:rPr>
        <w:t xml:space="preserve"> </w:t>
      </w:r>
      <w:r>
        <w:rPr>
          <w:rFonts w:ascii="Times New Roman" w:eastAsia="Cambria" w:hAnsi="Times New Roman" w:cs="Times New Roman"/>
          <w:sz w:val="22"/>
          <w:szCs w:val="22"/>
        </w:rPr>
        <w:t>8,</w:t>
      </w:r>
      <w:r w:rsidRPr="00FE0325">
        <w:rPr>
          <w:rFonts w:ascii="Times New Roman" w:eastAsia="Cambria" w:hAnsi="Times New Roman" w:cs="Times New Roman"/>
          <w:sz w:val="22"/>
          <w:szCs w:val="22"/>
        </w:rPr>
        <w:t xml:space="preserve"> and argue</w:t>
      </w:r>
      <w:r>
        <w:rPr>
          <w:rFonts w:ascii="Times New Roman" w:eastAsia="Cambria" w:hAnsi="Times New Roman" w:cs="Times New Roman"/>
          <w:sz w:val="22"/>
          <w:szCs w:val="22"/>
        </w:rPr>
        <w:t xml:space="preserve"> against interpretations</w:t>
      </w:r>
      <w:r w:rsidRPr="00FE0325">
        <w:rPr>
          <w:rFonts w:ascii="Times New Roman" w:eastAsia="Cambria" w:hAnsi="Times New Roman" w:cs="Times New Roman"/>
          <w:sz w:val="22"/>
          <w:szCs w:val="22"/>
        </w:rPr>
        <w:t xml:space="preserve">, which </w:t>
      </w:r>
      <w:r w:rsidRPr="003E4F33">
        <w:rPr>
          <w:rFonts w:ascii="Times New Roman" w:eastAsia="Cambria" w:hAnsi="Times New Roman" w:cs="Times New Roman"/>
          <w:sz w:val="22"/>
          <w:szCs w:val="22"/>
        </w:rPr>
        <w:t xml:space="preserve">absorb Hegelian ethics into social or political theory; e.g. Walsh </w:t>
      </w:r>
      <w:r w:rsidRPr="00BC7578">
        <w:rPr>
          <w:rFonts w:ascii="Times New Roman" w:eastAsia="Cambria" w:hAnsi="Times New Roman" w:cs="Times New Roman"/>
          <w:i/>
          <w:sz w:val="22"/>
          <w:szCs w:val="22"/>
        </w:rPr>
        <w:t>Hegelian Ethics</w:t>
      </w:r>
      <w:r>
        <w:rPr>
          <w:rFonts w:ascii="Times New Roman" w:eastAsia="Cambria" w:hAnsi="Times New Roman" w:cs="Times New Roman"/>
          <w:sz w:val="22"/>
          <w:szCs w:val="22"/>
        </w:rPr>
        <w:t>, 11</w:t>
      </w:r>
      <w:r w:rsidRPr="003E4F33">
        <w:rPr>
          <w:rFonts w:ascii="Times New Roman" w:eastAsia="Cambria" w:hAnsi="Times New Roman" w:cs="Times New Roman"/>
          <w:sz w:val="22"/>
          <w:szCs w:val="22"/>
        </w:rPr>
        <w:t xml:space="preserve">, though see too Brooks, </w:t>
      </w:r>
      <w:r w:rsidRPr="003E4F33">
        <w:rPr>
          <w:rFonts w:ascii="Times New Roman" w:eastAsia="Cambria" w:hAnsi="Times New Roman" w:cs="Times New Roman"/>
          <w:i/>
          <w:sz w:val="22"/>
          <w:szCs w:val="22"/>
        </w:rPr>
        <w:t>Hegel's Political Philosophy</w:t>
      </w:r>
      <w:r w:rsidRPr="003E4F33">
        <w:rPr>
          <w:rFonts w:ascii="Times New Roman" w:eastAsia="Cambria" w:hAnsi="Times New Roman" w:cs="Times New Roman"/>
          <w:sz w:val="22"/>
          <w:szCs w:val="22"/>
        </w:rPr>
        <w:t xml:space="preserve">, 2012. Wood's </w:t>
      </w:r>
      <w:r w:rsidRPr="003E4F33">
        <w:rPr>
          <w:rFonts w:ascii="Times New Roman" w:hAnsi="Times New Roman" w:cs="Times New Roman"/>
          <w:i/>
          <w:sz w:val="22"/>
          <w:szCs w:val="22"/>
        </w:rPr>
        <w:t>Hegel’s Ethical Thought</w:t>
      </w:r>
      <w:r w:rsidRPr="003E4F33">
        <w:rPr>
          <w:rFonts w:ascii="Times New Roman" w:eastAsia="Cambria" w:hAnsi="Times New Roman" w:cs="Times New Roman"/>
          <w:sz w:val="22"/>
          <w:szCs w:val="22"/>
        </w:rPr>
        <w:t xml:space="preserve"> is a key statement of the neo-Aristotelean ethical naturalist interpretation; see too Taylor</w:t>
      </w:r>
      <w:r>
        <w:rPr>
          <w:rFonts w:ascii="Times New Roman" w:eastAsia="Cambria" w:hAnsi="Times New Roman" w:cs="Times New Roman"/>
          <w:sz w:val="22"/>
          <w:szCs w:val="22"/>
        </w:rPr>
        <w:t xml:space="preserve">, </w:t>
      </w:r>
      <w:r w:rsidRPr="00F76EDF">
        <w:rPr>
          <w:rFonts w:ascii="Times New Roman" w:eastAsia="Cambria" w:hAnsi="Times New Roman" w:cs="Times New Roman"/>
          <w:i/>
          <w:sz w:val="22"/>
          <w:szCs w:val="22"/>
        </w:rPr>
        <w:t>Hegel and Modern Society</w:t>
      </w:r>
      <w:r w:rsidRPr="003E4F33">
        <w:rPr>
          <w:rFonts w:ascii="Times New Roman" w:eastAsia="Cambria" w:hAnsi="Times New Roman" w:cs="Times New Roman"/>
          <w:sz w:val="22"/>
          <w:szCs w:val="22"/>
        </w:rPr>
        <w:t>, O’Hagan in Priest</w:t>
      </w:r>
      <w:r>
        <w:rPr>
          <w:rFonts w:ascii="Times New Roman" w:eastAsia="Cambria" w:hAnsi="Times New Roman" w:cs="Times New Roman"/>
          <w:sz w:val="22"/>
          <w:szCs w:val="22"/>
        </w:rPr>
        <w:t xml:space="preserve">, </w:t>
      </w:r>
      <w:r w:rsidRPr="00F76EDF">
        <w:rPr>
          <w:rFonts w:ascii="Times New Roman" w:eastAsia="Cambria" w:hAnsi="Times New Roman" w:cs="Times New Roman"/>
          <w:i/>
          <w:sz w:val="22"/>
          <w:szCs w:val="22"/>
        </w:rPr>
        <w:t>Hegel's Critique of Kant</w:t>
      </w:r>
      <w:r>
        <w:rPr>
          <w:rFonts w:ascii="Times New Roman" w:eastAsia="Cambria" w:hAnsi="Times New Roman" w:cs="Times New Roman"/>
          <w:sz w:val="22"/>
          <w:szCs w:val="22"/>
        </w:rPr>
        <w:t>, 135-160</w:t>
      </w:r>
      <w:r w:rsidRPr="003E4F33">
        <w:rPr>
          <w:rFonts w:ascii="Times New Roman" w:eastAsia="Cambria" w:hAnsi="Times New Roman" w:cs="Times New Roman"/>
          <w:sz w:val="22"/>
          <w:szCs w:val="22"/>
        </w:rPr>
        <w:t>, Moyar</w:t>
      </w:r>
      <w:r>
        <w:rPr>
          <w:rFonts w:ascii="Times New Roman" w:eastAsia="Cambria" w:hAnsi="Times New Roman" w:cs="Times New Roman"/>
          <w:sz w:val="22"/>
          <w:szCs w:val="22"/>
        </w:rPr>
        <w:t>,</w:t>
      </w:r>
      <w:r w:rsidRPr="003E4F33">
        <w:rPr>
          <w:rFonts w:ascii="Times New Roman" w:eastAsia="Cambria" w:hAnsi="Times New Roman" w:cs="Times New Roman"/>
          <w:sz w:val="22"/>
          <w:szCs w:val="22"/>
        </w:rPr>
        <w:t xml:space="preserve"> </w:t>
      </w:r>
      <w:r w:rsidRPr="001E114C">
        <w:rPr>
          <w:rFonts w:ascii="Times New Roman" w:hAnsi="Times New Roman" w:cs="Times New Roman"/>
          <w:i/>
          <w:iCs/>
          <w:sz w:val="22"/>
          <w:szCs w:val="22"/>
        </w:rPr>
        <w:t>Hegel’s Conscience</w:t>
      </w:r>
      <w:r w:rsidRPr="003E4F33">
        <w:rPr>
          <w:rFonts w:ascii="Times New Roman" w:eastAsia="Cambria" w:hAnsi="Times New Roman" w:cs="Times New Roman"/>
          <w:sz w:val="22"/>
          <w:szCs w:val="22"/>
        </w:rPr>
        <w:t xml:space="preserve"> and Pinkard</w:t>
      </w:r>
      <w:r>
        <w:rPr>
          <w:rFonts w:ascii="Times New Roman" w:eastAsia="Cambria" w:hAnsi="Times New Roman" w:cs="Times New Roman"/>
          <w:sz w:val="22"/>
          <w:szCs w:val="22"/>
        </w:rPr>
        <w:t>,</w:t>
      </w:r>
      <w:r w:rsidRPr="003E4F33">
        <w:rPr>
          <w:rFonts w:ascii="Times New Roman" w:hAnsi="Times New Roman" w:cs="Times New Roman"/>
          <w:i/>
          <w:iCs/>
          <w:sz w:val="24"/>
          <w:szCs w:val="24"/>
        </w:rPr>
        <w:t xml:space="preserve"> </w:t>
      </w:r>
      <w:r w:rsidRPr="00465E82">
        <w:rPr>
          <w:rFonts w:ascii="Times New Roman" w:hAnsi="Times New Roman" w:cs="Times New Roman"/>
          <w:i/>
          <w:iCs/>
          <w:sz w:val="22"/>
          <w:szCs w:val="22"/>
        </w:rPr>
        <w:t>Hegel’s Naturalism</w:t>
      </w:r>
      <w:r w:rsidRPr="003E4F33">
        <w:rPr>
          <w:rFonts w:ascii="Times New Roman" w:eastAsia="Cambria" w:hAnsi="Times New Roman" w:cs="Times New Roman"/>
          <w:sz w:val="22"/>
          <w:szCs w:val="22"/>
        </w:rPr>
        <w:t>, esp. 187-196. The literature on Hegel’s criticisms of Kant’s moral philosophy is vast. A classical source is Priest</w:t>
      </w:r>
      <w:r>
        <w:rPr>
          <w:rFonts w:ascii="Times New Roman" w:eastAsia="Cambria" w:hAnsi="Times New Roman" w:cs="Times New Roman"/>
          <w:sz w:val="22"/>
          <w:szCs w:val="22"/>
        </w:rPr>
        <w:t xml:space="preserve"> </w:t>
      </w:r>
      <w:r w:rsidRPr="003E4F33">
        <w:rPr>
          <w:rFonts w:ascii="Times New Roman" w:hAnsi="Times New Roman" w:cs="Times New Roman"/>
          <w:i/>
          <w:iCs/>
          <w:sz w:val="22"/>
          <w:szCs w:val="22"/>
        </w:rPr>
        <w:t>Hegel’s Critique of Kant</w:t>
      </w:r>
      <w:r>
        <w:rPr>
          <w:rFonts w:ascii="Times New Roman" w:eastAsia="Cambria" w:hAnsi="Times New Roman" w:cs="Times New Roman"/>
          <w:sz w:val="22"/>
          <w:szCs w:val="22"/>
        </w:rPr>
        <w:t>. R</w:t>
      </w:r>
      <w:r w:rsidRPr="003E4F33">
        <w:rPr>
          <w:rFonts w:ascii="Times New Roman" w:eastAsia="Cambria" w:hAnsi="Times New Roman" w:cs="Times New Roman"/>
          <w:sz w:val="22"/>
          <w:szCs w:val="22"/>
        </w:rPr>
        <w:t xml:space="preserve">ecent discussions include: Pinkard </w:t>
      </w:r>
      <w:r w:rsidRPr="003E4F33">
        <w:rPr>
          <w:rFonts w:ascii="Times New Roman" w:hAnsi="Times New Roman" w:cs="Times New Roman"/>
          <w:sz w:val="22"/>
          <w:szCs w:val="22"/>
        </w:rPr>
        <w:t>‘</w:t>
      </w:r>
      <w:r w:rsidRPr="003E4F33">
        <w:rPr>
          <w:rFonts w:ascii="Times New Roman" w:hAnsi="Times New Roman" w:cs="Times New Roman"/>
          <w:iCs/>
          <w:sz w:val="22"/>
          <w:szCs w:val="22"/>
        </w:rPr>
        <w:t>Self-Understanding and Self-Realizing Spirit in Hegelian Ethical Theory’</w:t>
      </w:r>
      <w:r w:rsidRPr="003E4F33">
        <w:rPr>
          <w:rFonts w:ascii="Times New Roman" w:eastAsia="Cambria" w:hAnsi="Times New Roman" w:cs="Times New Roman"/>
          <w:sz w:val="22"/>
          <w:szCs w:val="22"/>
        </w:rPr>
        <w:t>,</w:t>
      </w:r>
      <w:r w:rsidRPr="003E4F33">
        <w:rPr>
          <w:rFonts w:ascii="Times New Roman" w:hAnsi="Times New Roman" w:cs="Times New Roman"/>
          <w:sz w:val="22"/>
          <w:szCs w:val="22"/>
        </w:rPr>
        <w:t xml:space="preserve"> Lottenbach and Tenenbaum ‘Hegel's Critique of Kant in the </w:t>
      </w:r>
      <w:r w:rsidRPr="003E4F33">
        <w:rPr>
          <w:rFonts w:ascii="Times New Roman" w:hAnsi="Times New Roman" w:cs="Times New Roman"/>
          <w:iCs/>
          <w:sz w:val="22"/>
          <w:szCs w:val="22"/>
        </w:rPr>
        <w:t>Philosophy of Right’</w:t>
      </w:r>
      <w:r w:rsidRPr="003E4F33">
        <w:rPr>
          <w:rFonts w:ascii="Times New Roman" w:eastAsia="Cambria" w:hAnsi="Times New Roman" w:cs="Times New Roman"/>
          <w:sz w:val="22"/>
          <w:szCs w:val="22"/>
        </w:rPr>
        <w:t>, Patten</w:t>
      </w:r>
      <w:r w:rsidRPr="003E4F33">
        <w:rPr>
          <w:rFonts w:ascii="Times New Roman" w:hAnsi="Times New Roman" w:cs="Times New Roman"/>
          <w:i/>
          <w:sz w:val="22"/>
          <w:szCs w:val="22"/>
        </w:rPr>
        <w:t xml:space="preserve"> Hegel’s Idea of Freedom</w:t>
      </w:r>
      <w:r w:rsidRPr="003E4F33">
        <w:rPr>
          <w:rFonts w:ascii="Times New Roman" w:eastAsia="Cambria" w:hAnsi="Times New Roman" w:cs="Times New Roman"/>
          <w:sz w:val="22"/>
          <w:szCs w:val="22"/>
        </w:rPr>
        <w:t xml:space="preserve">, Stern </w:t>
      </w:r>
      <w:r w:rsidRPr="003E4F33">
        <w:rPr>
          <w:rFonts w:ascii="Times New Roman" w:hAnsi="Times New Roman" w:cs="Times New Roman"/>
          <w:i/>
          <w:iCs/>
          <w:sz w:val="22"/>
          <w:szCs w:val="22"/>
        </w:rPr>
        <w:t>Understanding Moral Obligation</w:t>
      </w:r>
      <w:r w:rsidRPr="003E4F33">
        <w:rPr>
          <w:rFonts w:ascii="Times New Roman" w:eastAsia="Cambria" w:hAnsi="Times New Roman" w:cs="Times New Roman"/>
          <w:sz w:val="22"/>
          <w:szCs w:val="22"/>
        </w:rPr>
        <w:t xml:space="preserve">, Freyenhagen </w:t>
      </w:r>
      <w:r w:rsidRPr="003E4F33">
        <w:rPr>
          <w:rFonts w:ascii="Times New Roman" w:hAnsi="Times New Roman" w:cs="Times New Roman"/>
          <w:sz w:val="22"/>
          <w:szCs w:val="22"/>
        </w:rPr>
        <w:t>‘</w:t>
      </w:r>
      <w:r w:rsidRPr="003E4F33">
        <w:rPr>
          <w:rFonts w:ascii="Times New Roman" w:hAnsi="Times New Roman" w:cs="Times New Roman"/>
          <w:bCs/>
          <w:sz w:val="22"/>
          <w:szCs w:val="22"/>
        </w:rPr>
        <w:t>Empty, Useless, and Dangerous? Recent Kantian Replies to the Empty Formalism Objection’</w:t>
      </w:r>
      <w:r w:rsidRPr="003E4F33">
        <w:rPr>
          <w:rFonts w:ascii="Times New Roman" w:eastAsia="Cambria" w:hAnsi="Times New Roman" w:cs="Times New Roman"/>
          <w:sz w:val="22"/>
          <w:szCs w:val="22"/>
        </w:rPr>
        <w:t xml:space="preserve">, Vieweg </w:t>
      </w:r>
      <w:r w:rsidRPr="003E4F33">
        <w:rPr>
          <w:rFonts w:ascii="Times New Roman" w:hAnsi="Times New Roman" w:cs="Times New Roman"/>
          <w:i/>
          <w:color w:val="auto"/>
          <w:sz w:val="22"/>
          <w:szCs w:val="22"/>
        </w:rPr>
        <w:t>Das Denken der Freiheit</w:t>
      </w:r>
      <w:r w:rsidRPr="003E4F33">
        <w:rPr>
          <w:rFonts w:ascii="Times New Roman" w:eastAsia="Cambria" w:hAnsi="Times New Roman" w:cs="Times New Roman"/>
          <w:sz w:val="22"/>
          <w:szCs w:val="22"/>
        </w:rPr>
        <w:t xml:space="preserve">, Sedgwick </w:t>
      </w:r>
      <w:r w:rsidRPr="003E4F33">
        <w:rPr>
          <w:rFonts w:ascii="Times New Roman" w:hAnsi="Times New Roman" w:cs="Times New Roman"/>
          <w:i/>
          <w:iCs/>
          <w:sz w:val="22"/>
          <w:szCs w:val="22"/>
        </w:rPr>
        <w:t>Hegel's critique of Kant</w:t>
      </w:r>
      <w:r w:rsidRPr="003E4F33">
        <w:rPr>
          <w:rFonts w:ascii="Times New Roman" w:eastAsia="Cambria" w:hAnsi="Times New Roman" w:cs="Times New Roman"/>
          <w:sz w:val="22"/>
          <w:szCs w:val="22"/>
        </w:rPr>
        <w:t xml:space="preserve">, </w:t>
      </w:r>
      <w:r>
        <w:rPr>
          <w:rFonts w:ascii="Times New Roman" w:eastAsia="Cambria" w:hAnsi="Times New Roman" w:cs="Times New Roman"/>
          <w:sz w:val="22"/>
          <w:szCs w:val="22"/>
        </w:rPr>
        <w:t xml:space="preserve">esp. </w:t>
      </w:r>
      <w:r w:rsidRPr="003E4F33">
        <w:rPr>
          <w:rFonts w:ascii="Times New Roman" w:eastAsia="Cambria" w:hAnsi="Times New Roman" w:cs="Times New Roman"/>
          <w:sz w:val="22"/>
          <w:szCs w:val="22"/>
        </w:rPr>
        <w:t xml:space="preserve">2-7, </w:t>
      </w:r>
      <w:r>
        <w:rPr>
          <w:rFonts w:ascii="Times New Roman" w:eastAsia="Cambria" w:hAnsi="Times New Roman" w:cs="Times New Roman"/>
          <w:sz w:val="22"/>
          <w:szCs w:val="22"/>
        </w:rPr>
        <w:t xml:space="preserve">and </w:t>
      </w:r>
      <w:r w:rsidRPr="003E4F33">
        <w:rPr>
          <w:rFonts w:ascii="Times New Roman" w:hAnsi="Times New Roman" w:cs="Times New Roman"/>
          <w:sz w:val="22"/>
          <w:szCs w:val="22"/>
        </w:rPr>
        <w:t xml:space="preserve">McCumber </w:t>
      </w:r>
      <w:r w:rsidRPr="003E4F33">
        <w:rPr>
          <w:rFonts w:ascii="Times New Roman" w:hAnsi="Times New Roman" w:cs="Times New Roman"/>
          <w:i/>
          <w:iCs/>
          <w:sz w:val="22"/>
          <w:szCs w:val="22"/>
        </w:rPr>
        <w:t>Understanding Hegel’s Mature Critique of Kant</w:t>
      </w:r>
      <w:r w:rsidRPr="003E4F33">
        <w:rPr>
          <w:rFonts w:ascii="Times New Roman" w:eastAsia="Cambria" w:hAnsi="Times New Roman" w:cs="Times New Roman"/>
          <w:sz w:val="22"/>
          <w:szCs w:val="22"/>
        </w:rPr>
        <w:t>.</w:t>
      </w:r>
    </w:p>
  </w:footnote>
  <w:footnote w:id="4">
    <w:p w14:paraId="7A09F193" w14:textId="5B3E70F2" w:rsidR="005902C1" w:rsidRPr="001A11AD" w:rsidRDefault="005902C1">
      <w:pPr>
        <w:pStyle w:val="FootnoteText"/>
        <w:rPr>
          <w:rFonts w:ascii="Times New Roman" w:hAnsi="Times New Roman" w:cs="Times New Roman"/>
          <w:sz w:val="22"/>
          <w:szCs w:val="22"/>
        </w:rPr>
      </w:pPr>
      <w:r w:rsidRPr="003E4F33">
        <w:rPr>
          <w:rFonts w:ascii="Times New Roman" w:eastAsia="Cambria" w:hAnsi="Times New Roman" w:cs="Times New Roman"/>
          <w:sz w:val="22"/>
          <w:szCs w:val="22"/>
          <w:vertAlign w:val="superscript"/>
        </w:rPr>
        <w:footnoteRef/>
      </w:r>
      <w:r w:rsidRPr="003E4F33">
        <w:rPr>
          <w:rFonts w:ascii="Times New Roman" w:eastAsia="Cambria" w:hAnsi="Times New Roman" w:cs="Times New Roman"/>
          <w:sz w:val="22"/>
          <w:szCs w:val="22"/>
        </w:rPr>
        <w:t xml:space="preserve"> In what follows I cross-reference the ‘Morality’ section of the </w:t>
      </w:r>
      <w:r w:rsidRPr="003E4F33">
        <w:rPr>
          <w:rFonts w:ascii="Times New Roman" w:eastAsia="Cambria" w:hAnsi="Times New Roman" w:cs="Times New Roman"/>
          <w:i/>
          <w:iCs/>
          <w:sz w:val="22"/>
          <w:szCs w:val="22"/>
        </w:rPr>
        <w:t>Phenomenology</w:t>
      </w:r>
      <w:r w:rsidRPr="003E4F33">
        <w:rPr>
          <w:rFonts w:ascii="Times New Roman" w:eastAsia="Cambria" w:hAnsi="Times New Roman" w:cs="Times New Roman"/>
          <w:sz w:val="22"/>
          <w:szCs w:val="22"/>
        </w:rPr>
        <w:t xml:space="preserve"> but do not focus on it. For an excellent discussion of morality in the </w:t>
      </w:r>
      <w:r w:rsidRPr="003E4F33">
        <w:rPr>
          <w:rFonts w:ascii="Times New Roman" w:eastAsia="Cambria" w:hAnsi="Times New Roman" w:cs="Times New Roman"/>
          <w:i/>
          <w:iCs/>
          <w:sz w:val="22"/>
          <w:szCs w:val="22"/>
        </w:rPr>
        <w:t>Phenomenology</w:t>
      </w:r>
      <w:r>
        <w:rPr>
          <w:rFonts w:ascii="Times New Roman" w:eastAsia="Cambria" w:hAnsi="Times New Roman" w:cs="Times New Roman"/>
          <w:sz w:val="22"/>
          <w:szCs w:val="22"/>
        </w:rPr>
        <w:t xml:space="preserve"> see Pinkard, </w:t>
      </w:r>
      <w:r w:rsidRPr="001E114C">
        <w:rPr>
          <w:rFonts w:ascii="Times New Roman" w:eastAsia="Cambria" w:hAnsi="Times New Roman" w:cs="Times New Roman"/>
          <w:i/>
          <w:sz w:val="22"/>
          <w:szCs w:val="22"/>
        </w:rPr>
        <w:t>Hegel's Phenomenology</w:t>
      </w:r>
      <w:r>
        <w:rPr>
          <w:rFonts w:ascii="Times New Roman" w:eastAsia="Cambria" w:hAnsi="Times New Roman" w:cs="Times New Roman"/>
          <w:sz w:val="22"/>
          <w:szCs w:val="22"/>
        </w:rPr>
        <w:t>,</w:t>
      </w:r>
      <w:r w:rsidRPr="00782DB8">
        <w:rPr>
          <w:rFonts w:ascii="Times New Roman" w:eastAsia="Cambria" w:hAnsi="Times New Roman" w:cs="Times New Roman"/>
          <w:sz w:val="22"/>
          <w:szCs w:val="22"/>
        </w:rPr>
        <w:t xml:space="preserve"> 193-220. Hegel refers the readers of the </w:t>
      </w:r>
      <w:r w:rsidRPr="00782DB8">
        <w:rPr>
          <w:rFonts w:ascii="Times New Roman" w:eastAsia="Cambria" w:hAnsi="Times New Roman" w:cs="Times New Roman"/>
          <w:i/>
          <w:iCs/>
          <w:sz w:val="22"/>
          <w:szCs w:val="22"/>
        </w:rPr>
        <w:t>Philosophy of Right</w:t>
      </w:r>
      <w:r w:rsidRPr="00782DB8">
        <w:rPr>
          <w:rFonts w:ascii="Times New Roman" w:eastAsia="Cambria" w:hAnsi="Times New Roman" w:cs="Times New Roman"/>
          <w:sz w:val="22"/>
          <w:szCs w:val="22"/>
        </w:rPr>
        <w:t xml:space="preserve"> to the </w:t>
      </w:r>
      <w:r w:rsidRPr="00782DB8">
        <w:rPr>
          <w:rFonts w:ascii="Times New Roman" w:eastAsia="Cambria" w:hAnsi="Times New Roman" w:cs="Times New Roman"/>
          <w:i/>
          <w:iCs/>
          <w:sz w:val="22"/>
          <w:szCs w:val="22"/>
        </w:rPr>
        <w:t>Phenomenology</w:t>
      </w:r>
      <w:r w:rsidRPr="00782DB8">
        <w:rPr>
          <w:rFonts w:ascii="Times New Roman" w:eastAsia="Cambria" w:hAnsi="Times New Roman" w:cs="Times New Roman"/>
          <w:sz w:val="22"/>
          <w:szCs w:val="22"/>
        </w:rPr>
        <w:t xml:space="preserve"> for supplementary critical argumentation, but by the same token he shows that</w:t>
      </w:r>
      <w:r>
        <w:rPr>
          <w:rFonts w:ascii="Times New Roman" w:eastAsia="Cambria" w:hAnsi="Times New Roman" w:cs="Times New Roman"/>
          <w:sz w:val="22"/>
          <w:szCs w:val="22"/>
        </w:rPr>
        <w:t xml:space="preserve"> </w:t>
      </w:r>
      <w:r w:rsidRPr="00782DB8">
        <w:rPr>
          <w:rFonts w:ascii="Times New Roman" w:eastAsia="Cambria" w:hAnsi="Times New Roman" w:cs="Times New Roman"/>
          <w:sz w:val="22"/>
          <w:szCs w:val="22"/>
        </w:rPr>
        <w:t>his interest has shifted to what remains v</w:t>
      </w:r>
      <w:r>
        <w:rPr>
          <w:rFonts w:ascii="Times New Roman" w:eastAsia="Cambria" w:hAnsi="Times New Roman" w:cs="Times New Roman"/>
          <w:sz w:val="22"/>
          <w:szCs w:val="22"/>
        </w:rPr>
        <w:t>ital about the moral standpoint</w:t>
      </w:r>
      <w:r w:rsidRPr="00782DB8">
        <w:rPr>
          <w:rFonts w:ascii="Times New Roman" w:eastAsia="Cambria" w:hAnsi="Times New Roman" w:cs="Times New Roman"/>
          <w:sz w:val="22"/>
          <w:szCs w:val="22"/>
        </w:rPr>
        <w:t xml:space="preserve">. </w:t>
      </w:r>
      <w:r>
        <w:rPr>
          <w:rFonts w:ascii="Times New Roman" w:eastAsia="Cambria" w:hAnsi="Times New Roman" w:cs="Times New Roman"/>
          <w:sz w:val="22"/>
          <w:szCs w:val="22"/>
        </w:rPr>
        <w:t>See the famous PR §</w:t>
      </w:r>
      <w:r w:rsidRPr="00782DB8">
        <w:rPr>
          <w:rFonts w:ascii="Times New Roman" w:eastAsia="Cambria" w:hAnsi="Times New Roman" w:cs="Times New Roman"/>
          <w:sz w:val="22"/>
          <w:szCs w:val="22"/>
        </w:rPr>
        <w:t xml:space="preserve">135 paragraph, which </w:t>
      </w:r>
      <w:r>
        <w:rPr>
          <w:rFonts w:ascii="Times New Roman" w:eastAsia="Cambria" w:hAnsi="Times New Roman" w:cs="Times New Roman"/>
          <w:sz w:val="22"/>
          <w:szCs w:val="22"/>
        </w:rPr>
        <w:t>contains critical discussion of</w:t>
      </w:r>
      <w:r w:rsidRPr="00782DB8">
        <w:rPr>
          <w:rFonts w:ascii="Times New Roman" w:eastAsia="Cambria" w:hAnsi="Times New Roman" w:cs="Times New Roman"/>
          <w:sz w:val="22"/>
          <w:szCs w:val="22"/>
        </w:rPr>
        <w:t xml:space="preserve"> Kant’s moral philosophy</w:t>
      </w:r>
      <w:r>
        <w:rPr>
          <w:rFonts w:ascii="Times New Roman" w:eastAsia="Cambria" w:hAnsi="Times New Roman" w:cs="Times New Roman"/>
          <w:sz w:val="22"/>
          <w:szCs w:val="22"/>
        </w:rPr>
        <w:t>:</w:t>
      </w:r>
      <w:r w:rsidRPr="0080514F">
        <w:rPr>
          <w:rFonts w:ascii="Times New Roman" w:eastAsia="Cambria" w:hAnsi="Times New Roman" w:cs="Times New Roman"/>
          <w:sz w:val="22"/>
          <w:szCs w:val="22"/>
        </w:rPr>
        <w:t xml:space="preserve"> </w:t>
      </w:r>
      <w:r w:rsidRPr="00782DB8">
        <w:rPr>
          <w:rFonts w:ascii="Times New Roman" w:eastAsia="Cambria" w:hAnsi="Times New Roman" w:cs="Times New Roman"/>
          <w:sz w:val="22"/>
          <w:szCs w:val="22"/>
        </w:rPr>
        <w:t xml:space="preserve">‘The further antinomies and configurations of this never-ending ought-to-be, in which the exclusively moral way of thinking –thinking in terms of relation-just wanders to and fro without being able to resolve them and get beyond ought-to-be, I have developed in my </w:t>
      </w:r>
      <w:r w:rsidRPr="00782DB8">
        <w:rPr>
          <w:rFonts w:ascii="Times New Roman" w:eastAsia="Cambria" w:hAnsi="Times New Roman" w:cs="Times New Roman"/>
          <w:i/>
          <w:iCs/>
          <w:sz w:val="22"/>
          <w:szCs w:val="22"/>
        </w:rPr>
        <w:t>Phenomenology of Mind</w:t>
      </w:r>
      <w:r w:rsidRPr="00782DB8">
        <w:rPr>
          <w:rFonts w:ascii="Times New Roman" w:eastAsia="Cambria" w:hAnsi="Times New Roman" w:cs="Times New Roman"/>
          <w:sz w:val="22"/>
          <w:szCs w:val="22"/>
        </w:rPr>
        <w:t>’ (</w:t>
      </w:r>
      <w:r>
        <w:rPr>
          <w:rFonts w:ascii="Times New Roman" w:eastAsia="Cambria" w:hAnsi="Times New Roman" w:cs="Times New Roman"/>
          <w:sz w:val="22"/>
          <w:szCs w:val="22"/>
        </w:rPr>
        <w:t>PR §</w:t>
      </w:r>
      <w:r w:rsidRPr="00782DB8">
        <w:rPr>
          <w:rFonts w:ascii="Times New Roman" w:eastAsia="Cambria" w:hAnsi="Times New Roman" w:cs="Times New Roman"/>
          <w:sz w:val="22"/>
          <w:szCs w:val="22"/>
        </w:rPr>
        <w:t xml:space="preserve">135 </w:t>
      </w:r>
      <w:r>
        <w:rPr>
          <w:rFonts w:ascii="Times New Roman" w:eastAsia="Cambria" w:hAnsi="Times New Roman" w:cs="Times New Roman"/>
          <w:sz w:val="22"/>
          <w:szCs w:val="22"/>
        </w:rPr>
        <w:t>Z</w:t>
      </w:r>
      <w:r w:rsidRPr="00782DB8">
        <w:rPr>
          <w:rFonts w:ascii="Times New Roman" w:eastAsia="Cambria" w:hAnsi="Times New Roman" w:cs="Times New Roman"/>
          <w:sz w:val="22"/>
          <w:szCs w:val="22"/>
        </w:rPr>
        <w:t>). For a discussion of the early writings that</w:t>
      </w:r>
      <w:r>
        <w:rPr>
          <w:rFonts w:ascii="Times New Roman" w:eastAsia="Cambria" w:hAnsi="Times New Roman" w:cs="Times New Roman"/>
          <w:sz w:val="22"/>
          <w:szCs w:val="22"/>
        </w:rPr>
        <w:t xml:space="preserve"> focuses on</w:t>
      </w:r>
      <w:r w:rsidRPr="00782DB8">
        <w:rPr>
          <w:rFonts w:ascii="Times New Roman" w:eastAsia="Cambria" w:hAnsi="Times New Roman" w:cs="Times New Roman"/>
          <w:sz w:val="22"/>
          <w:szCs w:val="22"/>
        </w:rPr>
        <w:t xml:space="preserve"> the relation to Kant</w:t>
      </w:r>
      <w:r>
        <w:rPr>
          <w:rFonts w:ascii="Times New Roman" w:eastAsia="Cambria" w:hAnsi="Times New Roman" w:cs="Times New Roman"/>
          <w:sz w:val="22"/>
          <w:szCs w:val="22"/>
        </w:rPr>
        <w:t>,</w:t>
      </w:r>
      <w:r w:rsidRPr="00782DB8">
        <w:rPr>
          <w:rFonts w:ascii="Times New Roman" w:eastAsia="Cambria" w:hAnsi="Times New Roman" w:cs="Times New Roman"/>
          <w:sz w:val="22"/>
          <w:szCs w:val="22"/>
        </w:rPr>
        <w:t xml:space="preserve"> see </w:t>
      </w:r>
      <w:r w:rsidRPr="001A11AD">
        <w:rPr>
          <w:rFonts w:ascii="Times New Roman" w:eastAsia="Cambria" w:hAnsi="Times New Roman" w:cs="Times New Roman"/>
          <w:sz w:val="22"/>
          <w:szCs w:val="22"/>
        </w:rPr>
        <w:t>Deligiorgi</w:t>
      </w:r>
      <w:r>
        <w:rPr>
          <w:rFonts w:ascii="Times New Roman" w:eastAsia="Cambria" w:hAnsi="Times New Roman" w:cs="Times New Roman"/>
          <w:sz w:val="22"/>
          <w:szCs w:val="22"/>
        </w:rPr>
        <w:t xml:space="preserve"> </w:t>
      </w:r>
      <w:r w:rsidRPr="001A11AD">
        <w:rPr>
          <w:rFonts w:ascii="Times New Roman" w:hAnsi="Times New Roman" w:cs="Times New Roman"/>
          <w:sz w:val="22"/>
          <w:szCs w:val="22"/>
        </w:rPr>
        <w:t>‘</w:t>
      </w:r>
      <w:r w:rsidRPr="001A11AD">
        <w:rPr>
          <w:rFonts w:ascii="Times New Roman" w:hAnsi="Times New Roman" w:cs="Times New Roman"/>
          <w:color w:val="000000" w:themeColor="text1"/>
          <w:sz w:val="22"/>
          <w:szCs w:val="22"/>
        </w:rPr>
        <w:t>Religion, Love, and Law: Hegel’s Metaphysics of Morals’, 23-44</w:t>
      </w:r>
      <w:r w:rsidRPr="001A11AD">
        <w:rPr>
          <w:rFonts w:ascii="Times New Roman" w:eastAsia="Cambria" w:hAnsi="Times New Roman" w:cs="Times New Roman"/>
          <w:sz w:val="22"/>
          <w:szCs w:val="22"/>
        </w:rPr>
        <w:t>.</w:t>
      </w:r>
    </w:p>
  </w:footnote>
  <w:footnote w:id="5">
    <w:p w14:paraId="27366372" w14:textId="6A4EA3CF" w:rsidR="005902C1" w:rsidRPr="00082A29" w:rsidRDefault="005902C1" w:rsidP="00E1010F">
      <w:pPr>
        <w:pStyle w:val="FootnoteText"/>
        <w:rPr>
          <w:rFonts w:ascii="Times New Roman" w:hAnsi="Times New Roman" w:cs="Times New Roman"/>
          <w:sz w:val="22"/>
          <w:szCs w:val="22"/>
        </w:rPr>
      </w:pPr>
      <w:r w:rsidRPr="00082A29">
        <w:rPr>
          <w:rFonts w:ascii="Times New Roman" w:eastAsia="Cambria" w:hAnsi="Times New Roman" w:cs="Times New Roman"/>
          <w:sz w:val="22"/>
          <w:szCs w:val="22"/>
          <w:vertAlign w:val="superscript"/>
        </w:rPr>
        <w:footnoteRef/>
      </w:r>
      <w:r w:rsidRPr="00082A29">
        <w:rPr>
          <w:rFonts w:ascii="Times New Roman" w:eastAsia="Cambria" w:hAnsi="Times New Roman" w:cs="Times New Roman"/>
          <w:sz w:val="22"/>
          <w:szCs w:val="22"/>
        </w:rPr>
        <w:t xml:space="preserve"> Knox translates </w:t>
      </w:r>
      <w:r w:rsidRPr="00082A29">
        <w:rPr>
          <w:rFonts w:ascii="Times New Roman" w:eastAsia="Cambria" w:hAnsi="Times New Roman" w:cs="Times New Roman"/>
          <w:i/>
          <w:iCs/>
          <w:sz w:val="22"/>
          <w:szCs w:val="22"/>
        </w:rPr>
        <w:t>das Sittliche</w:t>
      </w:r>
      <w:r w:rsidRPr="00082A29">
        <w:rPr>
          <w:rFonts w:ascii="Times New Roman" w:eastAsia="Cambria" w:hAnsi="Times New Roman" w:cs="Times New Roman"/>
          <w:sz w:val="22"/>
          <w:szCs w:val="22"/>
        </w:rPr>
        <w:t xml:space="preserve"> as ‘ethical life’, and ‘ethical order’, Nisbett as ‘the ethical’ see Wood </w:t>
      </w:r>
      <w:r w:rsidRPr="00082A29">
        <w:rPr>
          <w:rFonts w:ascii="Times New Roman" w:hAnsi="Times New Roman" w:cs="Times New Roman"/>
          <w:i/>
          <w:sz w:val="22"/>
          <w:szCs w:val="22"/>
        </w:rPr>
        <w:t>Hegel</w:t>
      </w:r>
      <w:r w:rsidRPr="00082A29">
        <w:rPr>
          <w:rFonts w:ascii="Times New Roman" w:hAnsi="Times New Roman" w:cs="Times New Roman"/>
          <w:sz w:val="22"/>
          <w:szCs w:val="22"/>
        </w:rPr>
        <w:t xml:space="preserve">. </w:t>
      </w:r>
      <w:proofErr w:type="gramStart"/>
      <w:r w:rsidRPr="00082A29">
        <w:rPr>
          <w:rFonts w:ascii="Times New Roman" w:hAnsi="Times New Roman" w:cs="Times New Roman"/>
          <w:i/>
          <w:sz w:val="22"/>
          <w:szCs w:val="22"/>
        </w:rPr>
        <w:t>Elements of the Philosophy of Right,</w:t>
      </w:r>
      <w:r>
        <w:rPr>
          <w:rFonts w:ascii="Times New Roman" w:eastAsia="Cambria" w:hAnsi="Times New Roman" w:cs="Times New Roman"/>
          <w:sz w:val="22"/>
          <w:szCs w:val="22"/>
        </w:rPr>
        <w:t xml:space="preserve"> 16</w:t>
      </w:r>
      <w:r w:rsidRPr="00082A29">
        <w:rPr>
          <w:rFonts w:ascii="Times New Roman" w:eastAsia="Cambria" w:hAnsi="Times New Roman" w:cs="Times New Roman"/>
          <w:sz w:val="22"/>
          <w:szCs w:val="22"/>
        </w:rPr>
        <w:t>.</w:t>
      </w:r>
      <w:proofErr w:type="gramEnd"/>
    </w:p>
  </w:footnote>
  <w:footnote w:id="6">
    <w:p w14:paraId="6F7AAED9" w14:textId="1856D541" w:rsidR="005902C1" w:rsidRPr="00082A29" w:rsidRDefault="005902C1">
      <w:pPr>
        <w:pStyle w:val="FootnoteText"/>
        <w:rPr>
          <w:rFonts w:ascii="Times New Roman" w:hAnsi="Times New Roman" w:cs="Times New Roman"/>
          <w:sz w:val="22"/>
          <w:szCs w:val="22"/>
          <w:lang w:val="en-GB"/>
        </w:rPr>
      </w:pPr>
      <w:r w:rsidRPr="00082A29">
        <w:rPr>
          <w:rStyle w:val="FootnoteReference"/>
          <w:rFonts w:ascii="Times New Roman" w:hAnsi="Times New Roman" w:cs="Times New Roman"/>
          <w:sz w:val="22"/>
          <w:szCs w:val="22"/>
        </w:rPr>
        <w:footnoteRef/>
      </w:r>
      <w:r w:rsidRPr="00082A29">
        <w:rPr>
          <w:rFonts w:ascii="Times New Roman" w:hAnsi="Times New Roman" w:cs="Times New Roman"/>
          <w:sz w:val="22"/>
          <w:szCs w:val="22"/>
        </w:rPr>
        <w:t xml:space="preserve"> </w:t>
      </w:r>
      <w:r w:rsidRPr="00082A29">
        <w:rPr>
          <w:rFonts w:ascii="Times New Roman" w:hAnsi="Times New Roman" w:cs="Times New Roman"/>
          <w:sz w:val="22"/>
          <w:szCs w:val="22"/>
          <w:lang w:val="en-GB"/>
        </w:rPr>
        <w:t>Following Houlgate‘</w:t>
      </w:r>
      <w:r w:rsidRPr="00082A29">
        <w:rPr>
          <w:rFonts w:ascii="Times New Roman" w:hAnsi="Times New Roman" w:cs="Times New Roman"/>
          <w:sz w:val="22"/>
          <w:szCs w:val="22"/>
        </w:rPr>
        <w:t>Hegel, Rawls and the Rational State’</w:t>
      </w:r>
      <w:r w:rsidRPr="00082A29">
        <w:rPr>
          <w:rFonts w:ascii="Times New Roman" w:hAnsi="Times New Roman" w:cs="Times New Roman"/>
          <w:sz w:val="22"/>
          <w:szCs w:val="22"/>
          <w:lang w:val="en-GB"/>
        </w:rPr>
        <w:t>, Vieweg</w:t>
      </w:r>
      <w:r w:rsidRPr="00082A29">
        <w:rPr>
          <w:rFonts w:ascii="Times New Roman" w:hAnsi="Times New Roman" w:cs="Times New Roman"/>
          <w:i/>
          <w:color w:val="auto"/>
          <w:sz w:val="22"/>
          <w:szCs w:val="22"/>
        </w:rPr>
        <w:t xml:space="preserve"> Das Denken der Freiheit</w:t>
      </w:r>
      <w:r w:rsidRPr="00082A29">
        <w:rPr>
          <w:rFonts w:ascii="Times New Roman" w:hAnsi="Times New Roman" w:cs="Times New Roman"/>
          <w:sz w:val="22"/>
          <w:szCs w:val="22"/>
          <w:lang w:val="en-GB"/>
        </w:rPr>
        <w:t xml:space="preserve">, and Brooks </w:t>
      </w:r>
      <w:r w:rsidRPr="00082A29">
        <w:rPr>
          <w:rFonts w:ascii="Times New Roman" w:hAnsi="Times New Roman" w:cs="Times New Roman"/>
          <w:i/>
          <w:sz w:val="22"/>
          <w:szCs w:val="22"/>
          <w:lang w:val="en-GB"/>
        </w:rPr>
        <w:t>Hegel's Political Philosophy</w:t>
      </w:r>
      <w:r w:rsidRPr="00082A29">
        <w:rPr>
          <w:rFonts w:ascii="Times New Roman" w:hAnsi="Times New Roman" w:cs="Times New Roman"/>
          <w:sz w:val="22"/>
          <w:szCs w:val="22"/>
          <w:lang w:val="en-GB"/>
        </w:rPr>
        <w:t xml:space="preserve">, I read the </w:t>
      </w:r>
      <w:r w:rsidRPr="00082A29">
        <w:rPr>
          <w:rFonts w:ascii="Times New Roman" w:hAnsi="Times New Roman" w:cs="Times New Roman"/>
          <w:i/>
          <w:sz w:val="22"/>
          <w:szCs w:val="22"/>
          <w:lang w:val="en-GB"/>
        </w:rPr>
        <w:t>Philosophy of Right</w:t>
      </w:r>
      <w:r w:rsidRPr="00082A29">
        <w:rPr>
          <w:rFonts w:ascii="Times New Roman" w:hAnsi="Times New Roman" w:cs="Times New Roman"/>
          <w:sz w:val="22"/>
          <w:szCs w:val="22"/>
          <w:lang w:val="en-GB"/>
        </w:rPr>
        <w:t xml:space="preserve"> as a systematic text. However I favour a reconstructive, rather than an immanent reading and so I am sympathetic to non-systematic interpretations, see Hardimon</w:t>
      </w:r>
      <w:r w:rsidRPr="00082A29">
        <w:rPr>
          <w:rFonts w:ascii="Times New Roman" w:hAnsi="Times New Roman" w:cs="Times New Roman"/>
          <w:i/>
          <w:color w:val="000000" w:themeColor="text1"/>
          <w:sz w:val="22"/>
          <w:szCs w:val="22"/>
        </w:rPr>
        <w:t xml:space="preserve"> Hegel’s Social Philosophy</w:t>
      </w:r>
      <w:r w:rsidRPr="00082A29">
        <w:rPr>
          <w:rFonts w:ascii="Times New Roman" w:hAnsi="Times New Roman" w:cs="Times New Roman"/>
          <w:sz w:val="22"/>
          <w:szCs w:val="22"/>
          <w:lang w:val="en-GB"/>
        </w:rPr>
        <w:t>, Franco</w:t>
      </w:r>
      <w:r w:rsidRPr="00082A29">
        <w:rPr>
          <w:rFonts w:ascii="Times New Roman" w:hAnsi="Times New Roman" w:cs="Times New Roman"/>
          <w:i/>
          <w:sz w:val="22"/>
          <w:szCs w:val="22"/>
        </w:rPr>
        <w:t xml:space="preserve"> Hegel’s Philosophy of Freedom</w:t>
      </w:r>
      <w:r w:rsidRPr="00082A29">
        <w:rPr>
          <w:rFonts w:ascii="Times New Roman" w:hAnsi="Times New Roman" w:cs="Times New Roman"/>
          <w:sz w:val="22"/>
          <w:szCs w:val="22"/>
          <w:lang w:val="en-GB"/>
        </w:rPr>
        <w:t>, Patten</w:t>
      </w:r>
      <w:r w:rsidRPr="00082A29">
        <w:rPr>
          <w:rFonts w:ascii="Times New Roman" w:hAnsi="Times New Roman" w:cs="Times New Roman"/>
          <w:i/>
          <w:sz w:val="22"/>
          <w:szCs w:val="22"/>
        </w:rPr>
        <w:t xml:space="preserve"> Hegel’s Idea of Freedom</w:t>
      </w:r>
      <w:r w:rsidRPr="00082A29">
        <w:rPr>
          <w:rFonts w:ascii="Times New Roman" w:hAnsi="Times New Roman" w:cs="Times New Roman"/>
          <w:sz w:val="22"/>
          <w:szCs w:val="22"/>
          <w:lang w:val="en-GB"/>
        </w:rPr>
        <w:t xml:space="preserve">, </w:t>
      </w:r>
      <w:proofErr w:type="gramStart"/>
      <w:r w:rsidRPr="00082A29">
        <w:rPr>
          <w:rFonts w:ascii="Times New Roman" w:hAnsi="Times New Roman" w:cs="Times New Roman"/>
          <w:sz w:val="22"/>
          <w:szCs w:val="22"/>
          <w:lang w:val="en-GB"/>
        </w:rPr>
        <w:t>Neuhouser</w:t>
      </w:r>
      <w:proofErr w:type="gramEnd"/>
      <w:r w:rsidRPr="00082A29">
        <w:rPr>
          <w:rFonts w:ascii="Times New Roman" w:hAnsi="Times New Roman" w:cs="Times New Roman"/>
          <w:i/>
          <w:sz w:val="22"/>
          <w:szCs w:val="22"/>
        </w:rPr>
        <w:t xml:space="preserve"> Foundations of Hegel’s Social Theory</w:t>
      </w:r>
      <w:r w:rsidRPr="00082A29">
        <w:rPr>
          <w:rFonts w:ascii="Times New Roman" w:hAnsi="Times New Roman" w:cs="Times New Roman"/>
          <w:sz w:val="22"/>
          <w:szCs w:val="22"/>
          <w:lang w:val="en-GB"/>
        </w:rPr>
        <w:t>.</w:t>
      </w:r>
    </w:p>
  </w:footnote>
  <w:footnote w:id="7">
    <w:p w14:paraId="5092A574" w14:textId="0EEAFDE9" w:rsidR="005902C1" w:rsidRPr="00082A29" w:rsidRDefault="005902C1" w:rsidP="0014650F">
      <w:pPr>
        <w:pStyle w:val="FootnoteText"/>
        <w:rPr>
          <w:rFonts w:ascii="Times New Roman" w:hAnsi="Times New Roman" w:cs="Times New Roman"/>
          <w:sz w:val="22"/>
          <w:szCs w:val="22"/>
        </w:rPr>
      </w:pPr>
      <w:r w:rsidRPr="00082A29">
        <w:rPr>
          <w:rFonts w:ascii="Times New Roman" w:eastAsia="Cambria" w:hAnsi="Times New Roman" w:cs="Times New Roman"/>
          <w:sz w:val="22"/>
          <w:szCs w:val="22"/>
          <w:vertAlign w:val="superscript"/>
        </w:rPr>
        <w:footnoteRef/>
      </w:r>
      <w:r w:rsidRPr="00082A29">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Pippin, </w:t>
      </w:r>
      <w:r w:rsidRPr="000B1AEC">
        <w:rPr>
          <w:rFonts w:ascii="Times New Roman" w:hAnsi="Times New Roman" w:cs="Times New Roman"/>
          <w:i/>
          <w:sz w:val="22"/>
          <w:szCs w:val="22"/>
        </w:rPr>
        <w:t>Hegel's Idealism</w:t>
      </w:r>
      <w:r>
        <w:rPr>
          <w:rFonts w:ascii="Times New Roman" w:hAnsi="Times New Roman" w:cs="Times New Roman"/>
          <w:sz w:val="22"/>
          <w:szCs w:val="22"/>
        </w:rPr>
        <w:t>, 61, 202, and 233.</w:t>
      </w:r>
      <w:proofErr w:type="gramEnd"/>
      <w:r>
        <w:rPr>
          <w:rFonts w:ascii="Times New Roman" w:hAnsi="Times New Roman" w:cs="Times New Roman"/>
          <w:sz w:val="22"/>
          <w:szCs w:val="22"/>
        </w:rPr>
        <w:t xml:space="preserve"> </w:t>
      </w:r>
      <w:r>
        <w:rPr>
          <w:rFonts w:ascii="Times New Roman" w:eastAsia="Cambria" w:hAnsi="Times New Roman" w:cs="Times New Roman"/>
          <w:sz w:val="22"/>
          <w:szCs w:val="22"/>
        </w:rPr>
        <w:t xml:space="preserve">Pippin </w:t>
      </w:r>
      <w:r w:rsidRPr="00082A29">
        <w:rPr>
          <w:rFonts w:ascii="Times New Roman" w:eastAsia="Cambria" w:hAnsi="Times New Roman" w:cs="Times New Roman"/>
          <w:sz w:val="22"/>
          <w:szCs w:val="22"/>
        </w:rPr>
        <w:t>defends conceptual scheme idealism (</w:t>
      </w:r>
      <w:r w:rsidRPr="00082A29">
        <w:rPr>
          <w:rFonts w:ascii="Times New Roman" w:hAnsi="Times New Roman" w:cs="Times New Roman"/>
          <w:i/>
          <w:sz w:val="22"/>
          <w:szCs w:val="22"/>
        </w:rPr>
        <w:t>Hegel’s Idealism</w:t>
      </w:r>
      <w:r w:rsidRPr="00082A29">
        <w:rPr>
          <w:rFonts w:ascii="Times New Roman" w:eastAsia="Cambria" w:hAnsi="Times New Roman" w:cs="Times New Roman"/>
          <w:sz w:val="22"/>
          <w:szCs w:val="22"/>
        </w:rPr>
        <w:t xml:space="preserve"> 8) and a version of anti-realism (</w:t>
      </w:r>
      <w:r>
        <w:rPr>
          <w:rFonts w:ascii="Times New Roman" w:eastAsia="Cambria" w:hAnsi="Times New Roman" w:cs="Times New Roman"/>
          <w:sz w:val="22"/>
          <w:szCs w:val="22"/>
        </w:rPr>
        <w:t>ibid</w:t>
      </w:r>
      <w:proofErr w:type="gramStart"/>
      <w:r>
        <w:rPr>
          <w:rFonts w:ascii="Times New Roman" w:eastAsia="Cambria" w:hAnsi="Times New Roman" w:cs="Times New Roman"/>
          <w:sz w:val="22"/>
          <w:szCs w:val="22"/>
        </w:rPr>
        <w:t>.,</w:t>
      </w:r>
      <w:proofErr w:type="gramEnd"/>
      <w:r w:rsidRPr="00082A29">
        <w:rPr>
          <w:rFonts w:ascii="Times New Roman" w:eastAsia="Cambria" w:hAnsi="Times New Roman" w:cs="Times New Roman"/>
          <w:sz w:val="22"/>
          <w:szCs w:val="22"/>
        </w:rPr>
        <w:t xml:space="preserve"> 99). He does not seem concerned with the distinctiveness of moral philosophy, which can accommodate relatively easily commitments that may sound ‘wild’ from a theoretical perspective, for example, there is a significant constituency of defenders of aprioristic ethics, for whom moral notions are not derived from experience and are not reducible to empirical facts. For critical discussion of Pippin see Ameriks </w:t>
      </w:r>
      <w:r w:rsidRPr="00082A29">
        <w:rPr>
          <w:rStyle w:val="HTMLCite"/>
          <w:rFonts w:ascii="Times New Roman" w:hAnsi="Times New Roman" w:cs="Times New Roman"/>
          <w:i w:val="0"/>
          <w:sz w:val="22"/>
          <w:szCs w:val="22"/>
        </w:rPr>
        <w:t>‘Hegel and Idealism’</w:t>
      </w:r>
      <w:r w:rsidRPr="00082A29">
        <w:rPr>
          <w:rFonts w:ascii="Times New Roman" w:eastAsia="Cambria" w:hAnsi="Times New Roman" w:cs="Times New Roman"/>
          <w:sz w:val="22"/>
          <w:szCs w:val="22"/>
        </w:rPr>
        <w:t xml:space="preserve"> and Stern</w:t>
      </w:r>
      <w:r>
        <w:rPr>
          <w:rFonts w:ascii="Times New Roman" w:eastAsia="Cambria" w:hAnsi="Times New Roman" w:cs="Times New Roman"/>
          <w:sz w:val="22"/>
          <w:szCs w:val="22"/>
        </w:rPr>
        <w:t xml:space="preserve"> </w:t>
      </w:r>
      <w:r w:rsidRPr="00082A29">
        <w:rPr>
          <w:rFonts w:ascii="Times New Roman" w:hAnsi="Times New Roman" w:cs="Times New Roman"/>
          <w:sz w:val="22"/>
          <w:szCs w:val="22"/>
        </w:rPr>
        <w:t>‘Hegel’s Idealism’</w:t>
      </w:r>
      <w:r w:rsidRPr="00082A29">
        <w:rPr>
          <w:rFonts w:ascii="Times New Roman" w:eastAsia="Cambria" w:hAnsi="Times New Roman" w:cs="Times New Roman"/>
          <w:sz w:val="22"/>
          <w:szCs w:val="22"/>
        </w:rPr>
        <w:t>. I return to this issue in the last section.</w:t>
      </w:r>
    </w:p>
  </w:footnote>
  <w:footnote w:id="8">
    <w:p w14:paraId="585ABD0E" w14:textId="6B7F5BE4" w:rsidR="005902C1" w:rsidRPr="00082A29" w:rsidRDefault="005902C1" w:rsidP="006F46DC">
      <w:pPr>
        <w:pStyle w:val="FootnoteText"/>
        <w:rPr>
          <w:rFonts w:ascii="Times New Roman" w:hAnsi="Times New Roman" w:cs="Times New Roman"/>
          <w:sz w:val="22"/>
          <w:szCs w:val="22"/>
        </w:rPr>
      </w:pPr>
      <w:r w:rsidRPr="00082A29">
        <w:rPr>
          <w:rStyle w:val="FootnoteReference"/>
          <w:rFonts w:ascii="Times New Roman" w:hAnsi="Times New Roman" w:cs="Times New Roman"/>
          <w:sz w:val="22"/>
          <w:szCs w:val="22"/>
        </w:rPr>
        <w:footnoteRef/>
      </w:r>
      <w:r w:rsidRPr="00082A29">
        <w:rPr>
          <w:rFonts w:ascii="Times New Roman" w:hAnsi="Times New Roman" w:cs="Times New Roman"/>
          <w:sz w:val="22"/>
          <w:szCs w:val="22"/>
        </w:rPr>
        <w:t xml:space="preserve"> See too: '</w:t>
      </w:r>
      <w:proofErr w:type="gramStart"/>
      <w:r w:rsidRPr="00082A29">
        <w:rPr>
          <w:rFonts w:ascii="Times New Roman" w:hAnsi="Times New Roman" w:cs="Times New Roman"/>
          <w:sz w:val="22"/>
          <w:szCs w:val="22"/>
        </w:rPr>
        <w:t>The</w:t>
      </w:r>
      <w:proofErr w:type="gramEnd"/>
      <w:r w:rsidRPr="00082A29">
        <w:rPr>
          <w:rFonts w:ascii="Times New Roman" w:hAnsi="Times New Roman" w:cs="Times New Roman"/>
          <w:sz w:val="22"/>
          <w:szCs w:val="22"/>
        </w:rPr>
        <w:t xml:space="preserve"> true ideal is not what ought to be actual but what is actual, and the only actuality. If an ideal is held to be too good to exist, there must be some fault in the ideal itself, since actuality is too good for it' (LHP 95, 19:110), and </w:t>
      </w:r>
      <w:r w:rsidRPr="00082A29">
        <w:rPr>
          <w:rFonts w:ascii="Times New Roman" w:eastAsia="Cambria" w:hAnsi="Times New Roman" w:cs="Times New Roman"/>
          <w:sz w:val="22"/>
          <w:szCs w:val="22"/>
        </w:rPr>
        <w:t>more resonantly, that 'nothing is actual except the Idea' (Preface 10, 25).</w:t>
      </w:r>
    </w:p>
  </w:footnote>
  <w:footnote w:id="9">
    <w:p w14:paraId="744E127B" w14:textId="712915D0" w:rsidR="005902C1" w:rsidRPr="00082A29" w:rsidRDefault="005902C1" w:rsidP="00DB1CE4">
      <w:pPr>
        <w:pStyle w:val="FootnoteText"/>
        <w:rPr>
          <w:rFonts w:ascii="Times New Roman" w:hAnsi="Times New Roman" w:cs="Times New Roman"/>
          <w:sz w:val="22"/>
          <w:szCs w:val="22"/>
        </w:rPr>
      </w:pPr>
      <w:r w:rsidRPr="00082A29">
        <w:rPr>
          <w:rFonts w:ascii="Times New Roman" w:eastAsia="Cambria" w:hAnsi="Times New Roman" w:cs="Times New Roman"/>
          <w:sz w:val="22"/>
          <w:szCs w:val="22"/>
          <w:vertAlign w:val="superscript"/>
        </w:rPr>
        <w:footnoteRef/>
      </w:r>
      <w:r w:rsidRPr="00082A29">
        <w:rPr>
          <w:rFonts w:ascii="Times New Roman" w:eastAsia="Cambria" w:hAnsi="Times New Roman" w:cs="Times New Roman"/>
          <w:sz w:val="22"/>
          <w:szCs w:val="22"/>
        </w:rPr>
        <w:t xml:space="preserve"> See too the 1818-19 Preface ‘The genuine condition of the eternal cannot remain with the historicist view of legal conditions, for this view counts as just only that which prevails’ (Brudner </w:t>
      </w:r>
      <w:r w:rsidRPr="00082A29">
        <w:rPr>
          <w:rFonts w:ascii="Times New Roman" w:hAnsi="Times New Roman" w:cs="Times New Roman"/>
          <w:sz w:val="22"/>
          <w:szCs w:val="22"/>
        </w:rPr>
        <w:t xml:space="preserve">‘Prefatory Lectures 1818-19, 1822-23, 1824-5’ </w:t>
      </w:r>
      <w:r w:rsidRPr="00082A29">
        <w:rPr>
          <w:rFonts w:ascii="Times New Roman" w:eastAsia="Cambria" w:hAnsi="Times New Roman" w:cs="Times New Roman"/>
          <w:sz w:val="22"/>
          <w:szCs w:val="22"/>
        </w:rPr>
        <w:t>50) and the discussion of the ‘historical treatment of law’ (</w:t>
      </w:r>
      <w:r>
        <w:rPr>
          <w:rFonts w:ascii="Times New Roman" w:eastAsia="Cambria" w:hAnsi="Times New Roman" w:cs="Times New Roman"/>
          <w:sz w:val="22"/>
          <w:szCs w:val="22"/>
        </w:rPr>
        <w:t>ibid</w:t>
      </w:r>
      <w:proofErr w:type="gramStart"/>
      <w:r>
        <w:rPr>
          <w:rFonts w:ascii="Times New Roman" w:eastAsia="Cambria" w:hAnsi="Times New Roman" w:cs="Times New Roman"/>
          <w:sz w:val="22"/>
          <w:szCs w:val="22"/>
        </w:rPr>
        <w:t>.,</w:t>
      </w:r>
      <w:proofErr w:type="gramEnd"/>
      <w:r>
        <w:rPr>
          <w:rFonts w:ascii="Times New Roman" w:eastAsia="Cambria" w:hAnsi="Times New Roman" w:cs="Times New Roman"/>
          <w:sz w:val="22"/>
          <w:szCs w:val="22"/>
        </w:rPr>
        <w:t xml:space="preserve"> </w:t>
      </w:r>
      <w:r w:rsidRPr="00082A29">
        <w:rPr>
          <w:rFonts w:ascii="Times New Roman" w:eastAsia="Cambria" w:hAnsi="Times New Roman" w:cs="Times New Roman"/>
          <w:sz w:val="22"/>
          <w:szCs w:val="22"/>
        </w:rPr>
        <w:t>67-69).</w:t>
      </w:r>
    </w:p>
  </w:footnote>
  <w:footnote w:id="10">
    <w:p w14:paraId="622A92AF" w14:textId="67972343" w:rsidR="005902C1" w:rsidRPr="00B0419F" w:rsidRDefault="005902C1">
      <w:pPr>
        <w:pStyle w:val="FootnoteText"/>
        <w:rPr>
          <w:rFonts w:ascii="Times New Roman" w:hAnsi="Times New Roman" w:cs="Times New Roman"/>
          <w:sz w:val="22"/>
          <w:szCs w:val="22"/>
        </w:rPr>
      </w:pPr>
      <w:r w:rsidRPr="00B0419F">
        <w:rPr>
          <w:rStyle w:val="FootnoteReference"/>
          <w:rFonts w:ascii="Times New Roman" w:hAnsi="Times New Roman" w:cs="Times New Roman"/>
          <w:sz w:val="22"/>
          <w:szCs w:val="22"/>
        </w:rPr>
        <w:footnoteRef/>
      </w:r>
      <w:r w:rsidRPr="00B0419F">
        <w:rPr>
          <w:rFonts w:ascii="Times New Roman" w:hAnsi="Times New Roman" w:cs="Times New Roman"/>
          <w:sz w:val="22"/>
          <w:szCs w:val="22"/>
        </w:rPr>
        <w:t xml:space="preserve"> We followed here a rather ambitious interpretation of 'actual' as what has true being and is expressive of or identical with the 'Idea'. An alternative, more modest account is given by Allen Wood. </w:t>
      </w:r>
      <w:r w:rsidRPr="00B0419F">
        <w:rPr>
          <w:rFonts w:ascii="Times New Roman" w:eastAsia="Cambria" w:hAnsi="Times New Roman" w:cs="Times New Roman"/>
          <w:sz w:val="22"/>
          <w:szCs w:val="22"/>
        </w:rPr>
        <w:t>Against Humean views that reason is idle or merely passive, Wood asserts the causal efficacy of reason and invites us to understand 'actual' as 'practical', pointing out that reason 'constantly works changes in th</w:t>
      </w:r>
      <w:r>
        <w:rPr>
          <w:rFonts w:ascii="Times New Roman" w:eastAsia="Cambria" w:hAnsi="Times New Roman" w:cs="Times New Roman"/>
          <w:sz w:val="22"/>
          <w:szCs w:val="22"/>
        </w:rPr>
        <w:t xml:space="preserve">e world through human actions' </w:t>
      </w:r>
      <w:r w:rsidRPr="00B0419F">
        <w:rPr>
          <w:rFonts w:ascii="Times New Roman" w:eastAsia="Cambria" w:hAnsi="Times New Roman" w:cs="Times New Roman"/>
          <w:sz w:val="22"/>
          <w:szCs w:val="22"/>
        </w:rPr>
        <w:t>Wood</w:t>
      </w:r>
      <w:r>
        <w:rPr>
          <w:rFonts w:ascii="Times New Roman" w:eastAsia="Cambria" w:hAnsi="Times New Roman" w:cs="Times New Roman"/>
          <w:sz w:val="22"/>
          <w:szCs w:val="22"/>
        </w:rPr>
        <w:t>,</w:t>
      </w:r>
      <w:r w:rsidRPr="00B0419F">
        <w:rPr>
          <w:rFonts w:ascii="Times New Roman" w:eastAsia="Cambria" w:hAnsi="Times New Roman" w:cs="Times New Roman"/>
          <w:sz w:val="22"/>
          <w:szCs w:val="22"/>
        </w:rPr>
        <w:t xml:space="preserve"> </w:t>
      </w:r>
      <w:r w:rsidRPr="000B1AEC">
        <w:rPr>
          <w:rFonts w:ascii="Times New Roman" w:hAnsi="Times New Roman" w:cs="Times New Roman"/>
          <w:i/>
          <w:sz w:val="22"/>
          <w:szCs w:val="22"/>
        </w:rPr>
        <w:t>Hegel’s Ethical Thought</w:t>
      </w:r>
      <w:r w:rsidRPr="000B1AEC">
        <w:rPr>
          <w:rFonts w:ascii="Times New Roman" w:hAnsi="Times New Roman" w:cs="Times New Roman"/>
          <w:sz w:val="22"/>
          <w:szCs w:val="22"/>
        </w:rPr>
        <w:t>,</w:t>
      </w:r>
      <w:r w:rsidRPr="000B1AEC">
        <w:rPr>
          <w:rFonts w:ascii="Times New Roman" w:eastAsia="Cambria" w:hAnsi="Times New Roman" w:cs="Times New Roman"/>
          <w:sz w:val="22"/>
          <w:szCs w:val="22"/>
        </w:rPr>
        <w:t xml:space="preserve"> 11</w:t>
      </w:r>
      <w:r w:rsidRPr="00B0419F">
        <w:rPr>
          <w:rFonts w:ascii="Times New Roman" w:eastAsia="Cambria" w:hAnsi="Times New Roman" w:cs="Times New Roman"/>
          <w:sz w:val="22"/>
          <w:szCs w:val="22"/>
        </w:rPr>
        <w:t>. Both the ambitious and the modest interpretations however face the task of explaining what is to count as 'rational'.</w:t>
      </w:r>
    </w:p>
  </w:footnote>
  <w:footnote w:id="11">
    <w:p w14:paraId="793DDE0C" w14:textId="63981C81" w:rsidR="005902C1" w:rsidRPr="00782DB8" w:rsidRDefault="005902C1" w:rsidP="00833514">
      <w:pPr>
        <w:pStyle w:val="FootnoteText"/>
        <w:rPr>
          <w:rFonts w:ascii="Times New Roman" w:hAnsi="Times New Roman" w:cs="Times New Roman"/>
          <w:sz w:val="22"/>
          <w:szCs w:val="22"/>
          <w:lang w:val="en-GB"/>
        </w:rPr>
      </w:pPr>
      <w:r w:rsidRPr="00782DB8">
        <w:rPr>
          <w:rStyle w:val="FootnoteReference"/>
          <w:rFonts w:ascii="Times New Roman" w:hAnsi="Times New Roman" w:cs="Times New Roman"/>
          <w:sz w:val="22"/>
          <w:szCs w:val="22"/>
        </w:rPr>
        <w:footnoteRef/>
      </w:r>
      <w:r w:rsidRPr="00782DB8">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Houlgate, </w:t>
      </w:r>
      <w:r w:rsidRPr="00082A29">
        <w:rPr>
          <w:rFonts w:ascii="Times New Roman" w:hAnsi="Times New Roman" w:cs="Times New Roman"/>
          <w:i/>
          <w:sz w:val="22"/>
          <w:szCs w:val="22"/>
        </w:rPr>
        <w:t>The Opening of Hegel's Logic</w:t>
      </w:r>
      <w:r>
        <w:rPr>
          <w:rFonts w:ascii="Times New Roman" w:hAnsi="Times New Roman" w:cs="Times New Roman"/>
          <w:sz w:val="22"/>
          <w:szCs w:val="22"/>
        </w:rPr>
        <w:t>,</w:t>
      </w:r>
      <w:r w:rsidRPr="00082A29">
        <w:rPr>
          <w:rFonts w:ascii="Times New Roman" w:hAnsi="Times New Roman" w:cs="Times New Roman"/>
          <w:sz w:val="22"/>
          <w:szCs w:val="22"/>
        </w:rPr>
        <w:t xml:space="preserve"> 428</w:t>
      </w:r>
      <w:r>
        <w:rPr>
          <w:rFonts w:ascii="Times New Roman" w:hAnsi="Times New Roman" w:cs="Times New Roman"/>
          <w:sz w:val="22"/>
          <w:szCs w:val="22"/>
        </w:rPr>
        <w:t>.</w:t>
      </w:r>
      <w:proofErr w:type="gramEnd"/>
      <w:r>
        <w:rPr>
          <w:rFonts w:ascii="Times New Roman" w:hAnsi="Times New Roman" w:cs="Times New Roman"/>
          <w:sz w:val="22"/>
          <w:szCs w:val="22"/>
        </w:rPr>
        <w:t xml:space="preserve"> Houlgate discusses the </w:t>
      </w:r>
      <w:r w:rsidRPr="00B97C70">
        <w:rPr>
          <w:rFonts w:ascii="Times New Roman" w:hAnsi="Times New Roman" w:cs="Times New Roman"/>
          <w:i/>
          <w:sz w:val="22"/>
          <w:szCs w:val="22"/>
        </w:rPr>
        <w:t>Logic</w:t>
      </w:r>
      <w:r>
        <w:rPr>
          <w:rFonts w:ascii="Times New Roman" w:hAnsi="Times New Roman" w:cs="Times New Roman"/>
          <w:sz w:val="22"/>
          <w:szCs w:val="22"/>
        </w:rPr>
        <w:t xml:space="preserve"> here. But his defense of holism is applicable to Hegel's other systematic works. </w:t>
      </w:r>
      <w:r w:rsidRPr="00782DB8">
        <w:rPr>
          <w:rFonts w:ascii="Times New Roman" w:hAnsi="Times New Roman" w:cs="Times New Roman"/>
          <w:sz w:val="22"/>
          <w:szCs w:val="22"/>
        </w:rPr>
        <w:t xml:space="preserve">Houlgate argues that ideality is about </w:t>
      </w:r>
      <w:r w:rsidRPr="00782DB8">
        <w:rPr>
          <w:rFonts w:ascii="Times New Roman" w:hAnsi="Times New Roman" w:cs="Times New Roman"/>
          <w:i/>
          <w:sz w:val="22"/>
          <w:szCs w:val="22"/>
        </w:rPr>
        <w:t>being</w:t>
      </w:r>
      <w:r w:rsidRPr="00782DB8">
        <w:rPr>
          <w:rFonts w:ascii="Times New Roman" w:hAnsi="Times New Roman" w:cs="Times New Roman"/>
          <w:sz w:val="22"/>
          <w:szCs w:val="22"/>
        </w:rPr>
        <w:t xml:space="preserve"> a moment in a process, which gives us the ‘on</w:t>
      </w:r>
      <w:r>
        <w:rPr>
          <w:rFonts w:ascii="Times New Roman" w:hAnsi="Times New Roman" w:cs="Times New Roman"/>
          <w:sz w:val="22"/>
          <w:szCs w:val="22"/>
        </w:rPr>
        <w:t>tological structure of things’ (ibid</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w:t>
      </w:r>
      <w:r w:rsidRPr="00782DB8">
        <w:rPr>
          <w:rFonts w:ascii="Times New Roman" w:hAnsi="Times New Roman" w:cs="Times New Roman"/>
          <w:sz w:val="22"/>
          <w:szCs w:val="22"/>
        </w:rPr>
        <w:t>430</w:t>
      </w:r>
      <w:r w:rsidRPr="00BB793C">
        <w:rPr>
          <w:rFonts w:ascii="Times New Roman" w:hAnsi="Times New Roman" w:cs="Times New Roman"/>
          <w:sz w:val="22"/>
          <w:szCs w:val="22"/>
        </w:rPr>
        <w:t>). Stern argues that the idealist sees the world holistically, not as made up of atomic entities but ‘as parts</w:t>
      </w:r>
      <w:r>
        <w:rPr>
          <w:rFonts w:ascii="Times New Roman" w:hAnsi="Times New Roman" w:cs="Times New Roman"/>
          <w:sz w:val="22"/>
          <w:szCs w:val="22"/>
        </w:rPr>
        <w:t xml:space="preserve"> of interconnected totality’ (ibid</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w:t>
      </w:r>
      <w:r w:rsidRPr="00BB793C">
        <w:rPr>
          <w:rFonts w:ascii="Times New Roman" w:hAnsi="Times New Roman" w:cs="Times New Roman"/>
          <w:sz w:val="22"/>
          <w:szCs w:val="22"/>
        </w:rPr>
        <w:t>141). There is a debate about whether such holism is implausibly ambitious (Ameriks</w:t>
      </w:r>
      <w:r>
        <w:rPr>
          <w:rFonts w:ascii="Times New Roman" w:hAnsi="Times New Roman" w:cs="Times New Roman"/>
          <w:sz w:val="22"/>
          <w:szCs w:val="22"/>
        </w:rPr>
        <w:t xml:space="preserve"> </w:t>
      </w:r>
      <w:r w:rsidRPr="00082A29">
        <w:rPr>
          <w:rStyle w:val="HTMLCite"/>
          <w:rFonts w:ascii="Times New Roman" w:hAnsi="Times New Roman" w:cs="Times New Roman"/>
          <w:i w:val="0"/>
          <w:sz w:val="22"/>
          <w:szCs w:val="22"/>
        </w:rPr>
        <w:t>‘Hegel and Idealism’</w:t>
      </w:r>
      <w:r>
        <w:rPr>
          <w:rFonts w:ascii="Times New Roman" w:hAnsi="Times New Roman" w:cs="Times New Roman"/>
          <w:sz w:val="22"/>
          <w:szCs w:val="22"/>
        </w:rPr>
        <w:t xml:space="preserve">) or quite modest (Stern </w:t>
      </w:r>
      <w:r w:rsidRPr="00082A29">
        <w:rPr>
          <w:rFonts w:ascii="Times New Roman" w:hAnsi="Times New Roman" w:cs="Times New Roman"/>
          <w:sz w:val="22"/>
          <w:szCs w:val="22"/>
        </w:rPr>
        <w:t>‘Hegel’s Idealism’</w:t>
      </w:r>
      <w:r>
        <w:rPr>
          <w:rFonts w:ascii="Times New Roman" w:hAnsi="Times New Roman" w:cs="Times New Roman"/>
          <w:sz w:val="22"/>
          <w:szCs w:val="22"/>
        </w:rPr>
        <w:t>)</w:t>
      </w:r>
      <w:r w:rsidRPr="00BB793C">
        <w:rPr>
          <w:rFonts w:ascii="Times New Roman" w:hAnsi="Times New Roman" w:cs="Times New Roman"/>
          <w:sz w:val="22"/>
          <w:szCs w:val="22"/>
        </w:rPr>
        <w:t>.</w:t>
      </w:r>
    </w:p>
  </w:footnote>
  <w:footnote w:id="12">
    <w:p w14:paraId="557C61DB" w14:textId="2281C669" w:rsidR="005902C1" w:rsidRPr="001A53B3" w:rsidRDefault="005902C1" w:rsidP="00833514">
      <w:pPr>
        <w:pStyle w:val="FootnoteText"/>
        <w:rPr>
          <w:rFonts w:ascii="Times New Roman" w:hAnsi="Times New Roman" w:cs="Times New Roman"/>
          <w:sz w:val="22"/>
          <w:szCs w:val="22"/>
          <w:lang w:val="en-GB"/>
        </w:rPr>
      </w:pPr>
      <w:r w:rsidRPr="00782DB8">
        <w:rPr>
          <w:rStyle w:val="FootnoteReference"/>
          <w:rFonts w:ascii="Times New Roman" w:hAnsi="Times New Roman" w:cs="Times New Roman"/>
          <w:sz w:val="22"/>
          <w:szCs w:val="22"/>
        </w:rPr>
        <w:footnoteRef/>
      </w:r>
      <w:r w:rsidRPr="00782DB8">
        <w:rPr>
          <w:rFonts w:ascii="Times New Roman" w:hAnsi="Times New Roman" w:cs="Times New Roman"/>
          <w:sz w:val="22"/>
          <w:szCs w:val="22"/>
        </w:rPr>
        <w:t xml:space="preserve"> </w:t>
      </w:r>
      <w:r w:rsidRPr="00782DB8">
        <w:rPr>
          <w:rFonts w:ascii="Times New Roman" w:hAnsi="Times New Roman" w:cs="Times New Roman"/>
          <w:sz w:val="22"/>
          <w:szCs w:val="22"/>
          <w:lang w:val="en-GB"/>
        </w:rPr>
        <w:t>Th</w:t>
      </w:r>
      <w:r>
        <w:rPr>
          <w:rFonts w:ascii="Times New Roman" w:hAnsi="Times New Roman" w:cs="Times New Roman"/>
          <w:sz w:val="22"/>
          <w:szCs w:val="22"/>
          <w:lang w:val="en-GB"/>
        </w:rPr>
        <w:t>e</w:t>
      </w:r>
      <w:r w:rsidRPr="008D7E4E">
        <w:rPr>
          <w:rFonts w:ascii="Times New Roman" w:hAnsi="Times New Roman" w:cs="Times New Roman"/>
          <w:sz w:val="22"/>
          <w:szCs w:val="22"/>
          <w:lang w:val="en-GB"/>
        </w:rPr>
        <w:t xml:space="preserve"> argument</w:t>
      </w:r>
      <w:r>
        <w:rPr>
          <w:rFonts w:ascii="Times New Roman" w:hAnsi="Times New Roman" w:cs="Times New Roman"/>
          <w:sz w:val="22"/>
          <w:szCs w:val="22"/>
          <w:lang w:val="en-GB"/>
        </w:rPr>
        <w:t>,</w:t>
      </w:r>
      <w:r w:rsidRPr="008D7E4E">
        <w:rPr>
          <w:rFonts w:ascii="Times New Roman" w:hAnsi="Times New Roman" w:cs="Times New Roman"/>
          <w:sz w:val="22"/>
          <w:szCs w:val="22"/>
          <w:lang w:val="en-GB"/>
        </w:rPr>
        <w:t xml:space="preserve"> </w:t>
      </w:r>
      <w:r>
        <w:rPr>
          <w:rFonts w:ascii="Times New Roman" w:hAnsi="Times New Roman" w:cs="Times New Roman"/>
          <w:sz w:val="22"/>
          <w:szCs w:val="22"/>
          <w:lang w:val="en-GB"/>
        </w:rPr>
        <w:t xml:space="preserve">from </w:t>
      </w:r>
      <w:r w:rsidRPr="008D7E4E">
        <w:rPr>
          <w:rFonts w:ascii="Times New Roman" w:hAnsi="Times New Roman" w:cs="Times New Roman"/>
          <w:sz w:val="22"/>
          <w:szCs w:val="22"/>
          <w:lang w:val="en-GB"/>
        </w:rPr>
        <w:t>Bradley</w:t>
      </w:r>
      <w:r>
        <w:rPr>
          <w:rFonts w:ascii="Times New Roman" w:hAnsi="Times New Roman" w:cs="Times New Roman"/>
          <w:sz w:val="22"/>
          <w:szCs w:val="22"/>
          <w:lang w:val="en-GB"/>
        </w:rPr>
        <w:t>,</w:t>
      </w:r>
      <w:r w:rsidRPr="008D7E4E">
        <w:rPr>
          <w:rFonts w:ascii="Times New Roman" w:hAnsi="Times New Roman" w:cs="Times New Roman"/>
          <w:sz w:val="22"/>
          <w:szCs w:val="22"/>
          <w:lang w:val="en-GB"/>
        </w:rPr>
        <w:t xml:space="preserve"> </w:t>
      </w:r>
      <w:r>
        <w:rPr>
          <w:rFonts w:ascii="Times New Roman" w:hAnsi="Times New Roman" w:cs="Times New Roman"/>
          <w:i/>
          <w:sz w:val="22"/>
          <w:szCs w:val="22"/>
          <w:lang w:val="en-GB"/>
        </w:rPr>
        <w:t xml:space="preserve">Appearnace and </w:t>
      </w:r>
      <w:r w:rsidRPr="001A53B3">
        <w:rPr>
          <w:rFonts w:ascii="Times New Roman" w:hAnsi="Times New Roman" w:cs="Times New Roman"/>
          <w:sz w:val="22"/>
          <w:szCs w:val="22"/>
          <w:lang w:val="en-GB"/>
        </w:rPr>
        <w:t>Reality</w:t>
      </w:r>
      <w:r>
        <w:rPr>
          <w:rFonts w:ascii="Times New Roman" w:hAnsi="Times New Roman" w:cs="Times New Roman"/>
          <w:sz w:val="22"/>
          <w:szCs w:val="22"/>
          <w:lang w:val="en-GB"/>
        </w:rPr>
        <w:t xml:space="preserve">, </w:t>
      </w:r>
      <w:r w:rsidRPr="001A53B3">
        <w:rPr>
          <w:rFonts w:ascii="Times New Roman" w:hAnsi="Times New Roman" w:cs="Times New Roman"/>
          <w:sz w:val="22"/>
          <w:szCs w:val="22"/>
          <w:lang w:val="en-GB"/>
        </w:rPr>
        <w:t>26</w:t>
      </w:r>
      <w:r w:rsidRPr="008D7E4E">
        <w:rPr>
          <w:rFonts w:ascii="Times New Roman" w:hAnsi="Times New Roman" w:cs="Times New Roman"/>
          <w:sz w:val="22"/>
          <w:szCs w:val="22"/>
          <w:lang w:val="en-GB"/>
        </w:rPr>
        <w:t xml:space="preserve">, </w:t>
      </w:r>
      <w:r>
        <w:rPr>
          <w:rFonts w:ascii="Times New Roman" w:eastAsia="Cambria" w:hAnsi="Times New Roman" w:cs="Times New Roman"/>
          <w:sz w:val="22"/>
          <w:szCs w:val="22"/>
        </w:rPr>
        <w:t>is that</w:t>
      </w:r>
      <w:r w:rsidRPr="008D7E4E">
        <w:rPr>
          <w:rFonts w:ascii="Times New Roman" w:eastAsia="Cambria" w:hAnsi="Times New Roman" w:cs="Times New Roman"/>
          <w:sz w:val="22"/>
          <w:szCs w:val="22"/>
        </w:rPr>
        <w:t xml:space="preserve"> we cannot have </w:t>
      </w:r>
      <w:r w:rsidRPr="008D7E4E">
        <w:rPr>
          <w:rFonts w:ascii="Times New Roman" w:eastAsia="Cambria" w:hAnsi="Times New Roman" w:cs="Times New Roman"/>
          <w:i/>
          <w:sz w:val="22"/>
          <w:szCs w:val="22"/>
        </w:rPr>
        <w:t>a</w:t>
      </w:r>
      <w:r w:rsidRPr="008D7E4E">
        <w:rPr>
          <w:rFonts w:ascii="Times New Roman" w:eastAsia="Cambria" w:hAnsi="Times New Roman" w:cs="Times New Roman"/>
          <w:sz w:val="22"/>
          <w:szCs w:val="22"/>
        </w:rPr>
        <w:t xml:space="preserve"> understood in terms of </w:t>
      </w:r>
      <w:r w:rsidRPr="008D7E4E">
        <w:rPr>
          <w:rFonts w:ascii="Times New Roman" w:eastAsia="Cambria" w:hAnsi="Times New Roman" w:cs="Times New Roman"/>
          <w:i/>
          <w:sz w:val="22"/>
          <w:szCs w:val="22"/>
        </w:rPr>
        <w:t>b</w:t>
      </w:r>
      <w:r w:rsidRPr="008D7E4E">
        <w:rPr>
          <w:rFonts w:ascii="Times New Roman" w:eastAsia="Cambria" w:hAnsi="Times New Roman" w:cs="Times New Roman"/>
          <w:sz w:val="22"/>
          <w:szCs w:val="22"/>
        </w:rPr>
        <w:t xml:space="preserve"> and </w:t>
      </w:r>
      <w:r w:rsidRPr="008D7E4E">
        <w:rPr>
          <w:rFonts w:ascii="Times New Roman" w:eastAsia="Cambria" w:hAnsi="Times New Roman" w:cs="Times New Roman"/>
          <w:i/>
          <w:sz w:val="22"/>
          <w:szCs w:val="22"/>
        </w:rPr>
        <w:t>b</w:t>
      </w:r>
      <w:r w:rsidRPr="008D7E4E">
        <w:rPr>
          <w:rFonts w:ascii="Times New Roman" w:eastAsia="Cambria" w:hAnsi="Times New Roman" w:cs="Times New Roman"/>
          <w:sz w:val="22"/>
          <w:szCs w:val="22"/>
        </w:rPr>
        <w:t xml:space="preserve"> in terms of </w:t>
      </w:r>
      <w:r w:rsidRPr="008D7E4E">
        <w:rPr>
          <w:rFonts w:ascii="Times New Roman" w:eastAsia="Cambria" w:hAnsi="Times New Roman" w:cs="Times New Roman"/>
          <w:i/>
          <w:sz w:val="22"/>
          <w:szCs w:val="22"/>
        </w:rPr>
        <w:t>a</w:t>
      </w:r>
      <w:r w:rsidRPr="008D7E4E">
        <w:rPr>
          <w:rFonts w:ascii="Times New Roman" w:eastAsia="Cambria" w:hAnsi="Times New Roman" w:cs="Times New Roman"/>
          <w:sz w:val="22"/>
          <w:szCs w:val="22"/>
        </w:rPr>
        <w:t xml:space="preserve"> exclusively (nor </w:t>
      </w:r>
      <w:r w:rsidRPr="008D7E4E">
        <w:rPr>
          <w:rFonts w:ascii="Times New Roman" w:eastAsia="Cambria" w:hAnsi="Times New Roman" w:cs="Times New Roman"/>
          <w:i/>
          <w:sz w:val="22"/>
          <w:szCs w:val="22"/>
        </w:rPr>
        <w:t>a</w:t>
      </w:r>
      <w:r w:rsidRPr="008D7E4E">
        <w:rPr>
          <w:rFonts w:ascii="Times New Roman" w:eastAsia="Cambria" w:hAnsi="Times New Roman" w:cs="Times New Roman"/>
          <w:sz w:val="22"/>
          <w:szCs w:val="22"/>
        </w:rPr>
        <w:t xml:space="preserve"> in terms of </w:t>
      </w:r>
      <w:r w:rsidRPr="008D7E4E">
        <w:rPr>
          <w:rFonts w:ascii="Times New Roman" w:eastAsia="Cambria" w:hAnsi="Times New Roman" w:cs="Times New Roman"/>
          <w:i/>
          <w:sz w:val="22"/>
          <w:szCs w:val="22"/>
        </w:rPr>
        <w:t>b</w:t>
      </w:r>
      <w:r w:rsidRPr="008D7E4E">
        <w:rPr>
          <w:rFonts w:ascii="Times New Roman" w:eastAsia="Cambria" w:hAnsi="Times New Roman" w:cs="Times New Roman"/>
          <w:sz w:val="22"/>
          <w:szCs w:val="22"/>
        </w:rPr>
        <w:t xml:space="preserve"> in terms of </w:t>
      </w:r>
      <w:r w:rsidRPr="008D7E4E">
        <w:rPr>
          <w:rFonts w:ascii="Times New Roman" w:eastAsia="Cambria" w:hAnsi="Times New Roman" w:cs="Times New Roman"/>
          <w:i/>
          <w:sz w:val="22"/>
          <w:szCs w:val="22"/>
        </w:rPr>
        <w:t>c</w:t>
      </w:r>
      <w:r w:rsidRPr="008D7E4E">
        <w:rPr>
          <w:rFonts w:ascii="Times New Roman" w:eastAsia="Cambria" w:hAnsi="Times New Roman" w:cs="Times New Roman"/>
          <w:sz w:val="22"/>
          <w:szCs w:val="22"/>
        </w:rPr>
        <w:t xml:space="preserve"> and so on until we are back to </w:t>
      </w:r>
      <w:r w:rsidRPr="008D7E4E">
        <w:rPr>
          <w:rFonts w:ascii="Times New Roman" w:eastAsia="Cambria" w:hAnsi="Times New Roman" w:cs="Times New Roman"/>
          <w:i/>
          <w:sz w:val="22"/>
          <w:szCs w:val="22"/>
        </w:rPr>
        <w:t>a</w:t>
      </w:r>
      <w:r w:rsidRPr="008D7E4E">
        <w:rPr>
          <w:rFonts w:ascii="Times New Roman" w:eastAsia="Cambria" w:hAnsi="Times New Roman" w:cs="Times New Roman"/>
          <w:sz w:val="22"/>
          <w:szCs w:val="22"/>
        </w:rPr>
        <w:t>)</w:t>
      </w:r>
      <w:r>
        <w:rPr>
          <w:rFonts w:ascii="Times New Roman" w:eastAsia="Cambria" w:hAnsi="Times New Roman" w:cs="Times New Roman"/>
          <w:sz w:val="22"/>
          <w:szCs w:val="22"/>
        </w:rPr>
        <w:t xml:space="preserve">; </w:t>
      </w:r>
      <w:r>
        <w:rPr>
          <w:rFonts w:ascii="Times New Roman" w:hAnsi="Times New Roman" w:cs="Times New Roman"/>
          <w:sz w:val="22"/>
          <w:szCs w:val="22"/>
          <w:lang w:val="en-GB"/>
        </w:rPr>
        <w:t xml:space="preserve">see </w:t>
      </w:r>
      <w:r w:rsidRPr="001A53B3">
        <w:rPr>
          <w:rFonts w:ascii="Times New Roman" w:hAnsi="Times New Roman" w:cs="Times New Roman"/>
          <w:sz w:val="22"/>
          <w:szCs w:val="22"/>
          <w:lang w:val="en-GB"/>
        </w:rPr>
        <w:t>Candlish</w:t>
      </w:r>
      <w:r>
        <w:rPr>
          <w:rFonts w:ascii="Times New Roman" w:hAnsi="Times New Roman" w:cs="Times New Roman"/>
          <w:sz w:val="22"/>
          <w:szCs w:val="22"/>
          <w:lang w:val="en-GB"/>
        </w:rPr>
        <w:t>,</w:t>
      </w:r>
      <w:r w:rsidRPr="001A53B3">
        <w:rPr>
          <w:rFonts w:ascii="Times New Roman" w:hAnsi="Times New Roman" w:cs="Times New Roman"/>
          <w:sz w:val="22"/>
          <w:szCs w:val="22"/>
          <w:lang w:val="en-GB"/>
        </w:rPr>
        <w:t xml:space="preserve"> </w:t>
      </w:r>
      <w:r w:rsidRPr="001A53B3">
        <w:rPr>
          <w:rStyle w:val="Emphasis"/>
          <w:rFonts w:ascii="Times New Roman" w:hAnsi="Times New Roman" w:cs="Times New Roman"/>
          <w:sz w:val="22"/>
          <w:szCs w:val="22"/>
        </w:rPr>
        <w:t>The Russell/Bradley Dispute and its Significance for Twentieth-Century Philosophy</w:t>
      </w:r>
      <w:r>
        <w:rPr>
          <w:rStyle w:val="Emphasis"/>
          <w:rFonts w:ascii="Times New Roman" w:hAnsi="Times New Roman" w:cs="Times New Roman"/>
          <w:sz w:val="22"/>
          <w:szCs w:val="22"/>
        </w:rPr>
        <w:t>,</w:t>
      </w:r>
      <w:r w:rsidRPr="001A53B3">
        <w:rPr>
          <w:rFonts w:ascii="Times New Roman" w:hAnsi="Times New Roman" w:cs="Times New Roman"/>
          <w:sz w:val="22"/>
          <w:szCs w:val="22"/>
          <w:lang w:val="en-GB"/>
        </w:rPr>
        <w:t xml:space="preserve"> 167-70</w:t>
      </w:r>
      <w:r w:rsidRPr="001A53B3">
        <w:rPr>
          <w:rFonts w:ascii="Times New Roman" w:eastAsia="Cambria" w:hAnsi="Times New Roman" w:cs="Times New Roman"/>
          <w:sz w:val="22"/>
          <w:szCs w:val="22"/>
        </w:rPr>
        <w:t>.</w:t>
      </w:r>
    </w:p>
  </w:footnote>
  <w:footnote w:id="13">
    <w:p w14:paraId="58011A45" w14:textId="12C49383" w:rsidR="005902C1" w:rsidRPr="003B7F3A" w:rsidRDefault="005902C1" w:rsidP="0014650F">
      <w:pPr>
        <w:pStyle w:val="FootnoteText"/>
        <w:rPr>
          <w:rFonts w:ascii="Times New Roman" w:hAnsi="Times New Roman" w:cs="Times New Roman"/>
          <w:sz w:val="22"/>
          <w:szCs w:val="22"/>
        </w:rPr>
      </w:pPr>
      <w:r w:rsidRPr="001A53B3">
        <w:rPr>
          <w:rFonts w:ascii="Times New Roman" w:eastAsia="Cambria" w:hAnsi="Times New Roman" w:cs="Times New Roman"/>
          <w:sz w:val="22"/>
          <w:szCs w:val="22"/>
          <w:vertAlign w:val="superscript"/>
        </w:rPr>
        <w:footnoteRef/>
      </w:r>
      <w:r w:rsidRPr="001A53B3">
        <w:rPr>
          <w:rFonts w:ascii="Times New Roman" w:eastAsia="Cambria" w:hAnsi="Times New Roman" w:cs="Times New Roman"/>
          <w:sz w:val="22"/>
          <w:szCs w:val="22"/>
        </w:rPr>
        <w:t xml:space="preserve"> ‘The annulling of crime</w:t>
      </w:r>
      <w:r w:rsidRPr="00782DB8">
        <w:rPr>
          <w:rFonts w:ascii="Times New Roman" w:eastAsia="Cambria" w:hAnsi="Times New Roman" w:cs="Times New Roman"/>
          <w:sz w:val="22"/>
          <w:szCs w:val="22"/>
        </w:rPr>
        <w:t xml:space="preserve"> ...is principally revenge, which is just in its content insofar as it is retributive... Hence revenge, because it is a positive action of a particular will, becomes a new transgression</w:t>
      </w:r>
      <w:proofErr w:type="gramStart"/>
      <w:r w:rsidRPr="00782DB8">
        <w:rPr>
          <w:rFonts w:ascii="Times New Roman" w:eastAsia="Cambria" w:hAnsi="Times New Roman" w:cs="Times New Roman"/>
          <w:sz w:val="22"/>
          <w:szCs w:val="22"/>
        </w:rPr>
        <w:t>;</w:t>
      </w:r>
      <w:proofErr w:type="gramEnd"/>
      <w:r w:rsidRPr="00782DB8">
        <w:rPr>
          <w:rFonts w:ascii="Times New Roman" w:eastAsia="Cambria" w:hAnsi="Times New Roman" w:cs="Times New Roman"/>
          <w:sz w:val="22"/>
          <w:szCs w:val="22"/>
        </w:rPr>
        <w:t xml:space="preserve"> as thus contradictory in character’ (</w:t>
      </w:r>
      <w:r>
        <w:rPr>
          <w:rFonts w:ascii="Times New Roman" w:eastAsia="Cambria" w:hAnsi="Times New Roman" w:cs="Times New Roman"/>
          <w:sz w:val="22"/>
          <w:szCs w:val="22"/>
        </w:rPr>
        <w:t>PR §102). ‘The demand that thi</w:t>
      </w:r>
      <w:r w:rsidRPr="00782DB8">
        <w:rPr>
          <w:rFonts w:ascii="Times New Roman" w:eastAsia="Cambria" w:hAnsi="Times New Roman" w:cs="Times New Roman"/>
          <w:sz w:val="22"/>
          <w:szCs w:val="22"/>
        </w:rPr>
        <w:t>s contradiction ...be resolved... is the demand for a justice freed from subjective interests... it is the demand for justice not as revenge but as punishment’ (</w:t>
      </w:r>
      <w:r>
        <w:rPr>
          <w:rFonts w:ascii="Times New Roman" w:eastAsia="Cambria" w:hAnsi="Times New Roman" w:cs="Times New Roman"/>
          <w:sz w:val="22"/>
          <w:szCs w:val="22"/>
        </w:rPr>
        <w:t>PR §</w:t>
      </w:r>
      <w:r w:rsidRPr="00782DB8">
        <w:rPr>
          <w:rFonts w:ascii="Times New Roman" w:eastAsia="Cambria" w:hAnsi="Times New Roman" w:cs="Times New Roman"/>
          <w:sz w:val="22"/>
          <w:szCs w:val="22"/>
        </w:rPr>
        <w:t xml:space="preserve">103). </w:t>
      </w:r>
    </w:p>
  </w:footnote>
  <w:footnote w:id="14">
    <w:p w14:paraId="3D59A5FA" w14:textId="333D1AD4" w:rsidR="005902C1" w:rsidRPr="003B7F3A" w:rsidRDefault="005902C1" w:rsidP="0014650F">
      <w:pPr>
        <w:pStyle w:val="FootnoteText"/>
        <w:rPr>
          <w:rFonts w:ascii="Times New Roman" w:hAnsi="Times New Roman" w:cs="Times New Roman"/>
          <w:sz w:val="22"/>
          <w:szCs w:val="22"/>
        </w:rPr>
      </w:pPr>
      <w:r w:rsidRPr="003B7F3A">
        <w:rPr>
          <w:rFonts w:ascii="Times New Roman" w:eastAsia="Cambria" w:hAnsi="Times New Roman" w:cs="Times New Roman"/>
          <w:sz w:val="22"/>
          <w:szCs w:val="22"/>
          <w:vertAlign w:val="superscript"/>
        </w:rPr>
        <w:footnoteRef/>
      </w:r>
      <w:r w:rsidRPr="003B7F3A">
        <w:rPr>
          <w:rFonts w:ascii="Times New Roman" w:hAnsi="Times New Roman" w:cs="Times New Roman"/>
          <w:sz w:val="22"/>
          <w:szCs w:val="22"/>
        </w:rPr>
        <w:t xml:space="preserve"> </w:t>
      </w:r>
      <w:proofErr w:type="gramStart"/>
      <w:r w:rsidRPr="003B7F3A">
        <w:rPr>
          <w:rFonts w:ascii="Times New Roman" w:hAnsi="Times New Roman" w:cs="Times New Roman"/>
          <w:sz w:val="22"/>
          <w:szCs w:val="22"/>
        </w:rPr>
        <w:t xml:space="preserve">See Gerber and Jackson, </w:t>
      </w:r>
      <w:r w:rsidRPr="003B7F3A">
        <w:rPr>
          <w:rFonts w:ascii="Times New Roman" w:hAnsi="Times New Roman" w:cs="Times New Roman"/>
          <w:color w:val="000000" w:themeColor="text1"/>
          <w:sz w:val="22"/>
          <w:szCs w:val="22"/>
        </w:rPr>
        <w:t>‘</w:t>
      </w:r>
      <w:hyperlink r:id="rId1" w:history="1">
        <w:r w:rsidRPr="003B7F3A">
          <w:rPr>
            <w:rStyle w:val="Hyperlink0"/>
            <w:rFonts w:ascii="Times New Roman" w:hAnsi="Times New Roman" w:cs="Times New Roman"/>
            <w:bCs/>
            <w:color w:val="000000" w:themeColor="text1"/>
            <w:sz w:val="22"/>
            <w:szCs w:val="22"/>
            <w:u w:val="none"/>
          </w:rPr>
          <w:t>Retribution as Revenge and Retribution as Just Deserts</w:t>
        </w:r>
      </w:hyperlink>
      <w:r w:rsidRPr="003B7F3A">
        <w:rPr>
          <w:rFonts w:ascii="Times New Roman" w:hAnsi="Times New Roman" w:cs="Times New Roman"/>
          <w:color w:val="000000" w:themeColor="text1"/>
          <w:sz w:val="22"/>
          <w:szCs w:val="22"/>
        </w:rPr>
        <w:t>’</w:t>
      </w:r>
      <w:r w:rsidRPr="003B7F3A">
        <w:rPr>
          <w:rFonts w:ascii="Times New Roman" w:hAnsi="Times New Roman" w:cs="Times New Roman"/>
          <w:sz w:val="22"/>
          <w:szCs w:val="22"/>
        </w:rPr>
        <w:t>.</w:t>
      </w:r>
      <w:proofErr w:type="gramEnd"/>
    </w:p>
  </w:footnote>
  <w:footnote w:id="15">
    <w:p w14:paraId="33414AA7" w14:textId="77231886" w:rsidR="005902C1" w:rsidRPr="0014650F" w:rsidRDefault="005902C1" w:rsidP="0014650F">
      <w:pPr>
        <w:pStyle w:val="FootnoteText"/>
        <w:rPr>
          <w:rFonts w:ascii="Cambria" w:hAnsi="Cambria"/>
          <w:sz w:val="22"/>
          <w:szCs w:val="22"/>
        </w:rPr>
      </w:pPr>
      <w:r w:rsidRPr="003B7F3A">
        <w:rPr>
          <w:rFonts w:ascii="Times New Roman" w:eastAsia="Cambria" w:hAnsi="Times New Roman" w:cs="Times New Roman"/>
          <w:sz w:val="22"/>
          <w:szCs w:val="22"/>
          <w:vertAlign w:val="superscript"/>
        </w:rPr>
        <w:footnoteRef/>
      </w:r>
      <w:r w:rsidRPr="003B7F3A">
        <w:rPr>
          <w:rFonts w:ascii="Times New Roman" w:eastAsia="Cambria" w:hAnsi="Times New Roman" w:cs="Times New Roman"/>
          <w:sz w:val="22"/>
          <w:szCs w:val="22"/>
        </w:rPr>
        <w:t xml:space="preserve"> In the </w:t>
      </w:r>
      <w:r w:rsidRPr="003B7F3A">
        <w:rPr>
          <w:rFonts w:ascii="Times New Roman" w:eastAsia="Cambria" w:hAnsi="Times New Roman" w:cs="Times New Roman"/>
          <w:i/>
          <w:iCs/>
          <w:sz w:val="22"/>
          <w:szCs w:val="22"/>
        </w:rPr>
        <w:t>Encyclopaedia</w:t>
      </w:r>
      <w:r w:rsidRPr="003B7F3A">
        <w:rPr>
          <w:rFonts w:ascii="Times New Roman" w:eastAsia="Cambria" w:hAnsi="Times New Roman" w:cs="Times New Roman"/>
          <w:sz w:val="22"/>
          <w:szCs w:val="22"/>
        </w:rPr>
        <w:t xml:space="preserve"> transition Hegel describes ‘morality’ as the will that is reasonable and lets go the ‘wilfulness and violence of the state of nature’ (E§502). Hegel qualifies 'universal'</w:t>
      </w:r>
      <w:r>
        <w:rPr>
          <w:rFonts w:ascii="Times New Roman" w:eastAsia="Cambria" w:hAnsi="Times New Roman" w:cs="Times New Roman"/>
          <w:sz w:val="22"/>
          <w:szCs w:val="22"/>
        </w:rPr>
        <w:t xml:space="preserve"> later on in the 'Morality' section as 'substantive universal' (PR§141, and E§469), which is a more intriguing notion that we will seek to clarify later on.</w:t>
      </w:r>
    </w:p>
  </w:footnote>
  <w:footnote w:id="16">
    <w:p w14:paraId="6AD9B28C" w14:textId="32E8F707" w:rsidR="005902C1" w:rsidRPr="00782DB8" w:rsidRDefault="005902C1">
      <w:pPr>
        <w:pStyle w:val="FootnoteText"/>
        <w:rPr>
          <w:rFonts w:ascii="Times New Roman" w:hAnsi="Times New Roman" w:cs="Times New Roman"/>
          <w:sz w:val="22"/>
          <w:szCs w:val="22"/>
          <w:lang w:val="en-GB"/>
        </w:rPr>
      </w:pPr>
      <w:r w:rsidRPr="00782DB8">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I</w:t>
      </w:r>
      <w:r w:rsidRPr="00782DB8">
        <w:rPr>
          <w:rFonts w:ascii="Times New Roman" w:eastAsia="Cambria" w:hAnsi="Times New Roman" w:cs="Times New Roman"/>
          <w:sz w:val="22"/>
          <w:szCs w:val="22"/>
        </w:rPr>
        <w:t>t is ‘as subjectivity that the concept has now been determined ... it is ... the will of the subject as a single individual aware of himself’ (</w:t>
      </w:r>
      <w:r>
        <w:rPr>
          <w:rFonts w:ascii="Times New Roman" w:eastAsia="Cambria" w:hAnsi="Times New Roman" w:cs="Times New Roman"/>
          <w:sz w:val="22"/>
          <w:szCs w:val="22"/>
        </w:rPr>
        <w:t>PR §</w:t>
      </w:r>
      <w:r w:rsidRPr="00782DB8">
        <w:rPr>
          <w:rFonts w:ascii="Times New Roman" w:eastAsia="Cambria" w:hAnsi="Times New Roman" w:cs="Times New Roman"/>
          <w:sz w:val="22"/>
          <w:szCs w:val="22"/>
        </w:rPr>
        <w:t xml:space="preserve">106). </w:t>
      </w:r>
      <w:r>
        <w:rPr>
          <w:rFonts w:ascii="Times New Roman" w:eastAsia="Cambria" w:hAnsi="Times New Roman" w:cs="Times New Roman"/>
          <w:sz w:val="22"/>
          <w:szCs w:val="22"/>
        </w:rPr>
        <w:t>See too the idea of will</w:t>
      </w:r>
      <w:r w:rsidRPr="00782DB8">
        <w:rPr>
          <w:rFonts w:ascii="Times New Roman" w:eastAsia="Cambria" w:hAnsi="Times New Roman" w:cs="Times New Roman"/>
          <w:sz w:val="22"/>
          <w:szCs w:val="22"/>
        </w:rPr>
        <w:t xml:space="preserve"> ‘as author of its own conclusions’ (</w:t>
      </w:r>
      <w:r>
        <w:rPr>
          <w:rFonts w:ascii="Times New Roman" w:eastAsia="Cambria" w:hAnsi="Times New Roman" w:cs="Times New Roman"/>
          <w:sz w:val="22"/>
          <w:szCs w:val="22"/>
        </w:rPr>
        <w:t>E §</w:t>
      </w:r>
      <w:r w:rsidRPr="00782DB8">
        <w:rPr>
          <w:rFonts w:ascii="Times New Roman" w:eastAsia="Cambria" w:hAnsi="Times New Roman" w:cs="Times New Roman"/>
          <w:sz w:val="22"/>
          <w:szCs w:val="22"/>
        </w:rPr>
        <w:t>469</w:t>
      </w:r>
      <w:r>
        <w:rPr>
          <w:rFonts w:ascii="Times New Roman" w:eastAsia="Cambria" w:hAnsi="Times New Roman" w:cs="Times New Roman"/>
          <w:sz w:val="22"/>
          <w:szCs w:val="22"/>
        </w:rPr>
        <w:t xml:space="preserve"> and E §</w:t>
      </w:r>
      <w:r w:rsidRPr="00782DB8">
        <w:rPr>
          <w:rFonts w:ascii="Times New Roman" w:eastAsia="Cambria" w:hAnsi="Times New Roman" w:cs="Times New Roman"/>
          <w:sz w:val="22"/>
          <w:szCs w:val="22"/>
        </w:rPr>
        <w:t>503</w:t>
      </w:r>
      <w:r>
        <w:rPr>
          <w:rFonts w:ascii="Times New Roman" w:eastAsia="Cambria" w:hAnsi="Times New Roman" w:cs="Times New Roman"/>
          <w:sz w:val="22"/>
          <w:szCs w:val="22"/>
        </w:rPr>
        <w:t>). As we shall see, the psychology of action is intimately connected with the good (see too</w:t>
      </w:r>
      <w:r w:rsidRPr="00852F38">
        <w:rPr>
          <w:rFonts w:ascii="Times New Roman" w:eastAsia="Cambria" w:hAnsi="Times New Roman" w:cs="Times New Roman"/>
          <w:sz w:val="22"/>
          <w:szCs w:val="22"/>
        </w:rPr>
        <w:t xml:space="preserve"> </w:t>
      </w:r>
      <w:r>
        <w:rPr>
          <w:rFonts w:ascii="Times New Roman" w:eastAsia="Cambria" w:hAnsi="Times New Roman" w:cs="Times New Roman"/>
          <w:sz w:val="22"/>
          <w:szCs w:val="22"/>
        </w:rPr>
        <w:t>E§54). Therefore</w:t>
      </w:r>
      <w:r w:rsidRPr="00782DB8">
        <w:rPr>
          <w:rFonts w:ascii="Times New Roman" w:hAnsi="Times New Roman" w:cs="Times New Roman"/>
          <w:sz w:val="22"/>
          <w:szCs w:val="22"/>
          <w:lang w:val="en-GB"/>
        </w:rPr>
        <w:t xml:space="preserve"> the </w:t>
      </w:r>
      <w:r w:rsidRPr="000F2BD6">
        <w:rPr>
          <w:rFonts w:ascii="Times New Roman" w:hAnsi="Times New Roman" w:cs="Times New Roman"/>
          <w:sz w:val="22"/>
          <w:szCs w:val="22"/>
          <w:lang w:val="en-GB"/>
        </w:rPr>
        <w:t xml:space="preserve">Quante and Pippin/Houlgate disagreement about whether this is action theory or ethics is easily resolved; see </w:t>
      </w:r>
      <w:r w:rsidRPr="000F2BD6">
        <w:rPr>
          <w:rFonts w:ascii="Times New Roman" w:eastAsia="Cambria" w:hAnsi="Times New Roman" w:cs="Times New Roman"/>
          <w:sz w:val="22"/>
          <w:szCs w:val="22"/>
        </w:rPr>
        <w:t>Quante</w:t>
      </w:r>
      <w:r>
        <w:rPr>
          <w:rFonts w:ascii="Times New Roman" w:hAnsi="Times New Roman" w:cs="Times New Roman"/>
          <w:iCs/>
          <w:sz w:val="22"/>
          <w:szCs w:val="22"/>
        </w:rPr>
        <w:t>,</w:t>
      </w:r>
      <w:r w:rsidRPr="000F2BD6">
        <w:rPr>
          <w:rFonts w:ascii="Times New Roman" w:hAnsi="Times New Roman" w:cs="Times New Roman"/>
          <w:iCs/>
          <w:sz w:val="22"/>
          <w:szCs w:val="22"/>
        </w:rPr>
        <w:t xml:space="preserve"> </w:t>
      </w:r>
      <w:r w:rsidRPr="000F2BD6">
        <w:rPr>
          <w:rFonts w:ascii="Times New Roman" w:hAnsi="Times New Roman" w:cs="Times New Roman"/>
          <w:i/>
          <w:iCs/>
          <w:sz w:val="22"/>
          <w:szCs w:val="22"/>
        </w:rPr>
        <w:t>Hegels Begriff der Handlung</w:t>
      </w:r>
      <w:r w:rsidRPr="000F2BD6">
        <w:rPr>
          <w:rFonts w:ascii="Times New Roman" w:eastAsia="Cambria" w:hAnsi="Times New Roman" w:cs="Times New Roman"/>
          <w:sz w:val="22"/>
          <w:szCs w:val="22"/>
        </w:rPr>
        <w:t xml:space="preserve">, </w:t>
      </w:r>
      <w:r w:rsidRPr="000F2BD6">
        <w:rPr>
          <w:rFonts w:ascii="Times New Roman" w:hAnsi="Times New Roman" w:cs="Times New Roman"/>
          <w:sz w:val="22"/>
          <w:szCs w:val="22"/>
          <w:lang w:val="en-GB"/>
        </w:rPr>
        <w:t xml:space="preserve">Pippin </w:t>
      </w:r>
      <w:r w:rsidRPr="000F2BD6">
        <w:rPr>
          <w:rFonts w:ascii="Times New Roman" w:hAnsi="Times New Roman" w:cs="Times New Roman"/>
          <w:i/>
          <w:sz w:val="22"/>
          <w:szCs w:val="22"/>
        </w:rPr>
        <w:t>Hegel’s Practical Philosophy</w:t>
      </w:r>
      <w:r>
        <w:rPr>
          <w:rFonts w:ascii="Times New Roman" w:hAnsi="Times New Roman" w:cs="Times New Roman"/>
          <w:sz w:val="22"/>
          <w:szCs w:val="22"/>
        </w:rPr>
        <w:t>,</w:t>
      </w:r>
      <w:r w:rsidRPr="000F2BD6">
        <w:rPr>
          <w:rFonts w:ascii="Times New Roman" w:hAnsi="Times New Roman" w:cs="Times New Roman"/>
          <w:sz w:val="22"/>
          <w:szCs w:val="22"/>
          <w:lang w:val="en-GB"/>
        </w:rPr>
        <w:t xml:space="preserve"> 169 and Houlgate </w:t>
      </w:r>
      <w:r w:rsidRPr="000F2BD6">
        <w:rPr>
          <w:rFonts w:ascii="Times New Roman" w:hAnsi="Times New Roman" w:cs="Times New Roman"/>
          <w:sz w:val="22"/>
          <w:szCs w:val="22"/>
        </w:rPr>
        <w:t>'Action Right and Morality in Hegel's Philosophy of Right'</w:t>
      </w:r>
      <w:r>
        <w:rPr>
          <w:rFonts w:ascii="Times New Roman" w:hAnsi="Times New Roman" w:cs="Times New Roman"/>
          <w:sz w:val="22"/>
          <w:szCs w:val="22"/>
        </w:rPr>
        <w:t>,</w:t>
      </w:r>
      <w:r>
        <w:rPr>
          <w:sz w:val="24"/>
          <w:szCs w:val="24"/>
        </w:rPr>
        <w:t xml:space="preserve"> </w:t>
      </w:r>
      <w:r>
        <w:rPr>
          <w:rFonts w:ascii="Times New Roman" w:hAnsi="Times New Roman" w:cs="Times New Roman"/>
          <w:sz w:val="22"/>
          <w:szCs w:val="22"/>
          <w:lang w:val="en-GB"/>
        </w:rPr>
        <w:t xml:space="preserve">155-175. The material contains elements of both; </w:t>
      </w:r>
      <w:r>
        <w:rPr>
          <w:rFonts w:ascii="Times New Roman" w:eastAsia="Cambria" w:hAnsi="Times New Roman" w:cs="Times New Roman"/>
          <w:sz w:val="22"/>
          <w:szCs w:val="22"/>
        </w:rPr>
        <w:t>see</w:t>
      </w:r>
      <w:r w:rsidRPr="00782DB8">
        <w:rPr>
          <w:rFonts w:ascii="Times New Roman" w:eastAsia="Cambria" w:hAnsi="Times New Roman" w:cs="Times New Roman"/>
          <w:sz w:val="22"/>
          <w:szCs w:val="22"/>
        </w:rPr>
        <w:t xml:space="preserve"> Moyar</w:t>
      </w:r>
      <w:r>
        <w:rPr>
          <w:rFonts w:ascii="Times New Roman" w:eastAsia="Cambria" w:hAnsi="Times New Roman" w:cs="Times New Roman"/>
          <w:sz w:val="22"/>
          <w:szCs w:val="22"/>
        </w:rPr>
        <w:t>,</w:t>
      </w:r>
      <w:r w:rsidRPr="000F2BD6">
        <w:rPr>
          <w:rFonts w:ascii="Times New Roman" w:hAnsi="Times New Roman" w:cs="Times New Roman"/>
          <w:i/>
          <w:iCs/>
        </w:rPr>
        <w:t xml:space="preserve"> </w:t>
      </w:r>
      <w:r w:rsidRPr="000F2BD6">
        <w:rPr>
          <w:rFonts w:ascii="Times New Roman" w:hAnsi="Times New Roman" w:cs="Times New Roman"/>
          <w:i/>
          <w:iCs/>
          <w:sz w:val="22"/>
          <w:szCs w:val="22"/>
        </w:rPr>
        <w:t>Hegel’s Conscience</w:t>
      </w:r>
      <w:r w:rsidRPr="00782DB8">
        <w:rPr>
          <w:rFonts w:ascii="Times New Roman" w:eastAsia="Cambria" w:hAnsi="Times New Roman" w:cs="Times New Roman"/>
          <w:sz w:val="22"/>
          <w:szCs w:val="22"/>
        </w:rPr>
        <w:t xml:space="preserve"> </w:t>
      </w:r>
      <w:r>
        <w:rPr>
          <w:rFonts w:ascii="Times New Roman" w:eastAsia="Cambria" w:hAnsi="Times New Roman" w:cs="Times New Roman"/>
          <w:sz w:val="22"/>
          <w:szCs w:val="22"/>
        </w:rPr>
        <w:t xml:space="preserve">14f on conscience as skilled agency. It also contains a meta-ethical argument that </w:t>
      </w:r>
      <w:r w:rsidRPr="00782DB8">
        <w:rPr>
          <w:rFonts w:ascii="Times New Roman" w:eastAsia="Cambria" w:hAnsi="Times New Roman" w:cs="Times New Roman"/>
          <w:sz w:val="22"/>
          <w:szCs w:val="22"/>
        </w:rPr>
        <w:t xml:space="preserve">‘for the truth of agency, more is needed </w:t>
      </w:r>
      <w:r>
        <w:rPr>
          <w:rFonts w:ascii="Times New Roman" w:eastAsia="Cambria" w:hAnsi="Times New Roman" w:cs="Times New Roman"/>
          <w:sz w:val="22"/>
          <w:szCs w:val="22"/>
        </w:rPr>
        <w:t xml:space="preserve">…than merely knowing the good’, </w:t>
      </w:r>
      <w:r w:rsidRPr="00782DB8">
        <w:rPr>
          <w:rFonts w:ascii="Times New Roman" w:eastAsia="Cambria" w:hAnsi="Times New Roman" w:cs="Times New Roman"/>
          <w:sz w:val="22"/>
          <w:szCs w:val="22"/>
        </w:rPr>
        <w:t>Pinkard</w:t>
      </w:r>
      <w:r>
        <w:rPr>
          <w:rFonts w:ascii="Times New Roman" w:eastAsia="Cambria" w:hAnsi="Times New Roman" w:cs="Times New Roman"/>
          <w:sz w:val="22"/>
          <w:szCs w:val="22"/>
        </w:rPr>
        <w:t>,</w:t>
      </w:r>
      <w:r w:rsidRPr="00782DB8">
        <w:rPr>
          <w:rFonts w:ascii="Times New Roman" w:eastAsia="Cambria" w:hAnsi="Times New Roman" w:cs="Times New Roman"/>
          <w:sz w:val="22"/>
          <w:szCs w:val="22"/>
        </w:rPr>
        <w:t xml:space="preserve"> </w:t>
      </w:r>
      <w:r w:rsidRPr="000F2BD6">
        <w:rPr>
          <w:rFonts w:ascii="Times New Roman" w:eastAsia="Cambria" w:hAnsi="Times New Roman" w:cs="Times New Roman"/>
          <w:i/>
          <w:sz w:val="22"/>
          <w:szCs w:val="22"/>
        </w:rPr>
        <w:t>Hegel's Naturalism</w:t>
      </w:r>
      <w:r>
        <w:rPr>
          <w:rFonts w:ascii="Times New Roman" w:eastAsia="Cambria" w:hAnsi="Times New Roman" w:cs="Times New Roman"/>
          <w:sz w:val="22"/>
          <w:szCs w:val="22"/>
        </w:rPr>
        <w:t>, 93.</w:t>
      </w:r>
    </w:p>
  </w:footnote>
  <w:footnote w:id="17">
    <w:p w14:paraId="3CA38272" w14:textId="6E1659E4" w:rsidR="005902C1" w:rsidRPr="00782DB8" w:rsidRDefault="005902C1" w:rsidP="0014650F">
      <w:pPr>
        <w:pStyle w:val="FootnoteText"/>
        <w:rPr>
          <w:rFonts w:ascii="Times New Roman" w:hAnsi="Times New Roman" w:cs="Times New Roman"/>
          <w:sz w:val="22"/>
          <w:szCs w:val="22"/>
        </w:rPr>
      </w:pPr>
      <w:r w:rsidRPr="00782DB8">
        <w:rPr>
          <w:rFonts w:ascii="Times New Roman" w:eastAsia="Cambria" w:hAnsi="Times New Roman" w:cs="Times New Roman"/>
          <w:sz w:val="22"/>
          <w:szCs w:val="22"/>
          <w:vertAlign w:val="superscript"/>
        </w:rPr>
        <w:footnoteRef/>
      </w:r>
      <w:r>
        <w:rPr>
          <w:rFonts w:ascii="Times New Roman" w:eastAsia="Cambria" w:hAnsi="Times New Roman" w:cs="Times New Roman"/>
          <w:sz w:val="22"/>
          <w:szCs w:val="22"/>
        </w:rPr>
        <w:t xml:space="preserve"> ‘[</w:t>
      </w:r>
      <w:proofErr w:type="gramStart"/>
      <w:r>
        <w:rPr>
          <w:rFonts w:ascii="Times New Roman" w:eastAsia="Cambria" w:hAnsi="Times New Roman" w:cs="Times New Roman"/>
          <w:sz w:val="22"/>
          <w:szCs w:val="22"/>
        </w:rPr>
        <w:t>T]</w:t>
      </w:r>
      <w:r w:rsidRPr="00782DB8">
        <w:rPr>
          <w:rFonts w:ascii="Times New Roman" w:eastAsia="Cambria" w:hAnsi="Times New Roman" w:cs="Times New Roman"/>
          <w:sz w:val="22"/>
          <w:szCs w:val="22"/>
        </w:rPr>
        <w:t>hought</w:t>
      </w:r>
      <w:proofErr w:type="gramEnd"/>
      <w:r w:rsidRPr="00782DB8">
        <w:rPr>
          <w:rFonts w:ascii="Times New Roman" w:eastAsia="Cambria" w:hAnsi="Times New Roman" w:cs="Times New Roman"/>
          <w:sz w:val="22"/>
          <w:szCs w:val="22"/>
        </w:rPr>
        <w:t xml:space="preserve"> determines itself into will and remains the substance of the latter; so that without thought there can be no will, and even the uneducated person wills only insofar as he has thought; the animal, on the other hand, because it does not think is also incapable of possessing a will’ (</w:t>
      </w:r>
      <w:r>
        <w:rPr>
          <w:rFonts w:ascii="Times New Roman" w:eastAsia="Cambria" w:hAnsi="Times New Roman" w:cs="Times New Roman"/>
          <w:sz w:val="22"/>
          <w:szCs w:val="22"/>
        </w:rPr>
        <w:t>E §</w:t>
      </w:r>
      <w:r w:rsidRPr="00782DB8">
        <w:rPr>
          <w:rFonts w:ascii="Times New Roman" w:eastAsia="Cambria" w:hAnsi="Times New Roman" w:cs="Times New Roman"/>
          <w:sz w:val="22"/>
          <w:szCs w:val="22"/>
        </w:rPr>
        <w:t>468</w:t>
      </w:r>
      <w:r>
        <w:rPr>
          <w:rFonts w:ascii="Times New Roman" w:eastAsia="Cambria" w:hAnsi="Times New Roman" w:cs="Times New Roman"/>
          <w:sz w:val="22"/>
          <w:szCs w:val="22"/>
        </w:rPr>
        <w:t>A</w:t>
      </w:r>
      <w:r w:rsidRPr="00782DB8">
        <w:rPr>
          <w:rFonts w:ascii="Times New Roman" w:eastAsia="Cambria" w:hAnsi="Times New Roman" w:cs="Times New Roman"/>
          <w:sz w:val="22"/>
          <w:szCs w:val="22"/>
        </w:rPr>
        <w:t>).</w:t>
      </w:r>
      <w:r w:rsidRPr="00E45CCE">
        <w:rPr>
          <w:rFonts w:ascii="Times New Roman" w:eastAsia="Cambria" w:hAnsi="Times New Roman" w:cs="Times New Roman"/>
          <w:sz w:val="22"/>
          <w:szCs w:val="22"/>
        </w:rPr>
        <w:t xml:space="preserve"> </w:t>
      </w:r>
      <w:r>
        <w:rPr>
          <w:rFonts w:ascii="Times New Roman" w:eastAsia="Cambria" w:hAnsi="Times New Roman" w:cs="Times New Roman"/>
          <w:sz w:val="22"/>
          <w:szCs w:val="22"/>
        </w:rPr>
        <w:t xml:space="preserve">See Pinkard, </w:t>
      </w:r>
      <w:r w:rsidRPr="001F5163">
        <w:rPr>
          <w:rFonts w:ascii="Times New Roman" w:eastAsia="Cambria" w:hAnsi="Times New Roman" w:cs="Times New Roman"/>
          <w:i/>
          <w:sz w:val="22"/>
          <w:szCs w:val="22"/>
        </w:rPr>
        <w:t>Hegel's Naturalism</w:t>
      </w:r>
      <w:r>
        <w:rPr>
          <w:rFonts w:ascii="Times New Roman" w:eastAsia="Cambria" w:hAnsi="Times New Roman" w:cs="Times New Roman"/>
          <w:sz w:val="22"/>
          <w:szCs w:val="22"/>
        </w:rPr>
        <w:t xml:space="preserve">, </w:t>
      </w:r>
      <w:r w:rsidRPr="00782DB8">
        <w:rPr>
          <w:rFonts w:ascii="Times New Roman" w:eastAsia="Cambria" w:hAnsi="Times New Roman" w:cs="Times New Roman"/>
          <w:sz w:val="22"/>
          <w:szCs w:val="22"/>
        </w:rPr>
        <w:t xml:space="preserve">31-33. Hegel treats the modern concept of the will as </w:t>
      </w:r>
      <w:r>
        <w:rPr>
          <w:rFonts w:ascii="Times New Roman" w:eastAsia="Cambria" w:hAnsi="Times New Roman" w:cs="Times New Roman"/>
          <w:sz w:val="22"/>
          <w:szCs w:val="22"/>
        </w:rPr>
        <w:t>reducible to</w:t>
      </w:r>
      <w:r w:rsidRPr="00782DB8">
        <w:rPr>
          <w:rFonts w:ascii="Times New Roman" w:eastAsia="Cambria" w:hAnsi="Times New Roman" w:cs="Times New Roman"/>
          <w:sz w:val="22"/>
          <w:szCs w:val="22"/>
        </w:rPr>
        <w:t xml:space="preserve"> its mani</w:t>
      </w:r>
      <w:r>
        <w:rPr>
          <w:rFonts w:ascii="Times New Roman" w:eastAsia="Cambria" w:hAnsi="Times New Roman" w:cs="Times New Roman"/>
          <w:sz w:val="22"/>
          <w:szCs w:val="22"/>
        </w:rPr>
        <w:t>festations: ‘</w:t>
      </w:r>
      <w:r w:rsidRPr="00782DB8">
        <w:rPr>
          <w:rFonts w:ascii="Times New Roman" w:eastAsia="Cambria" w:hAnsi="Times New Roman" w:cs="Times New Roman"/>
          <w:sz w:val="22"/>
          <w:szCs w:val="22"/>
        </w:rPr>
        <w:t>the phenomenon of the will ... sinks into itself’ (</w:t>
      </w:r>
      <w:r>
        <w:rPr>
          <w:rFonts w:ascii="Times New Roman" w:eastAsia="Cambria" w:hAnsi="Times New Roman" w:cs="Times New Roman"/>
          <w:sz w:val="22"/>
          <w:szCs w:val="22"/>
        </w:rPr>
        <w:t>E §</w:t>
      </w:r>
      <w:r w:rsidRPr="00782DB8">
        <w:rPr>
          <w:rFonts w:ascii="Times New Roman" w:eastAsia="Cambria" w:hAnsi="Times New Roman" w:cs="Times New Roman"/>
          <w:sz w:val="22"/>
          <w:szCs w:val="22"/>
        </w:rPr>
        <w:t xml:space="preserve">512). </w:t>
      </w:r>
    </w:p>
  </w:footnote>
  <w:footnote w:id="18">
    <w:p w14:paraId="4A3409D0" w14:textId="52EA6C47" w:rsidR="005902C1" w:rsidRPr="008530D3" w:rsidRDefault="005902C1" w:rsidP="0014650F">
      <w:pPr>
        <w:pStyle w:val="FootnoteText"/>
        <w:rPr>
          <w:rFonts w:ascii="Times New Roman" w:hAnsi="Times New Roman" w:cs="Times New Roman"/>
          <w:sz w:val="22"/>
          <w:szCs w:val="22"/>
        </w:rPr>
      </w:pPr>
      <w:r w:rsidRPr="00782DB8">
        <w:rPr>
          <w:rFonts w:ascii="Times New Roman" w:eastAsia="Cambria" w:hAnsi="Times New Roman" w:cs="Times New Roman"/>
          <w:sz w:val="22"/>
          <w:szCs w:val="22"/>
          <w:vertAlign w:val="superscript"/>
        </w:rPr>
        <w:footnoteRef/>
      </w:r>
      <w:r w:rsidRPr="00782DB8">
        <w:rPr>
          <w:rFonts w:ascii="Times New Roman" w:eastAsia="Cambria" w:hAnsi="Times New Roman" w:cs="Times New Roman"/>
          <w:sz w:val="22"/>
          <w:szCs w:val="22"/>
        </w:rPr>
        <w:t xml:space="preserve"> The deed, the burning of the wood, is also describable as an event of wood burning; the deed qua event is causally connected to environmental facts in the complex ways that events are. The subset </w:t>
      </w:r>
      <w:r>
        <w:rPr>
          <w:rFonts w:ascii="Times New Roman" w:eastAsia="Cambria" w:hAnsi="Times New Roman" w:cs="Times New Roman"/>
          <w:sz w:val="22"/>
          <w:szCs w:val="22"/>
        </w:rPr>
        <w:t xml:space="preserve">of deeds </w:t>
      </w:r>
      <w:r w:rsidRPr="00782DB8">
        <w:rPr>
          <w:rFonts w:ascii="Times New Roman" w:eastAsia="Cambria" w:hAnsi="Times New Roman" w:cs="Times New Roman"/>
          <w:sz w:val="22"/>
          <w:szCs w:val="22"/>
        </w:rPr>
        <w:t>that ar</w:t>
      </w:r>
      <w:r>
        <w:rPr>
          <w:rFonts w:ascii="Times New Roman" w:eastAsia="Cambria" w:hAnsi="Times New Roman" w:cs="Times New Roman"/>
          <w:sz w:val="22"/>
          <w:szCs w:val="22"/>
        </w:rPr>
        <w:t>e intentional actions, which interest</w:t>
      </w:r>
      <w:r w:rsidRPr="00782DB8">
        <w:rPr>
          <w:rFonts w:ascii="Times New Roman" w:eastAsia="Cambria" w:hAnsi="Times New Roman" w:cs="Times New Roman"/>
          <w:sz w:val="22"/>
          <w:szCs w:val="22"/>
        </w:rPr>
        <w:t xml:space="preserve"> Hegel here, allow for an agent to be inserted in the description: the burning of the wood </w:t>
      </w:r>
      <w:r w:rsidRPr="00782DB8">
        <w:rPr>
          <w:rFonts w:ascii="Times New Roman" w:eastAsia="Cambria" w:hAnsi="Times New Roman" w:cs="Times New Roman"/>
          <w:i/>
          <w:iCs/>
          <w:sz w:val="22"/>
          <w:szCs w:val="22"/>
        </w:rPr>
        <w:t>by</w:t>
      </w:r>
      <w:r w:rsidRPr="00782DB8">
        <w:rPr>
          <w:rFonts w:ascii="Times New Roman" w:eastAsia="Cambria" w:hAnsi="Times New Roman" w:cs="Times New Roman"/>
          <w:sz w:val="22"/>
          <w:szCs w:val="22"/>
        </w:rPr>
        <w:t xml:space="preserve"> her. Intentional actions have reasons as explanatory for the deed, and since the deed is something done, whatever brought it about must also count as causal, so in the Hegelian picture reasons are causal for deeds</w:t>
      </w:r>
      <w:r>
        <w:rPr>
          <w:rFonts w:ascii="Times New Roman" w:eastAsia="Cambria" w:hAnsi="Times New Roman" w:cs="Times New Roman"/>
          <w:sz w:val="22"/>
          <w:szCs w:val="22"/>
        </w:rPr>
        <w:t xml:space="preserve">; I discuss intentional action in Deligiorgi </w:t>
      </w:r>
      <w:r w:rsidRPr="00114C63">
        <w:rPr>
          <w:rFonts w:ascii="Times New Roman" w:hAnsi="Times New Roman" w:cs="Times New Roman"/>
          <w:color w:val="000000" w:themeColor="text1"/>
          <w:sz w:val="22"/>
          <w:szCs w:val="22"/>
        </w:rPr>
        <w:t>‘Doing Without Agency: Hegel’s Social Theory of Action’</w:t>
      </w:r>
      <w:r>
        <w:rPr>
          <w:rFonts w:ascii="Times New Roman" w:hAnsi="Times New Roman" w:cs="Times New Roman"/>
          <w:color w:val="000000" w:themeColor="text1"/>
          <w:sz w:val="22"/>
          <w:szCs w:val="22"/>
        </w:rPr>
        <w:t>, 97-118</w:t>
      </w:r>
      <w:r w:rsidRPr="00782DB8">
        <w:rPr>
          <w:rFonts w:ascii="Times New Roman" w:eastAsia="Cambria" w:hAnsi="Times New Roman" w:cs="Times New Roman"/>
          <w:sz w:val="22"/>
          <w:szCs w:val="22"/>
        </w:rPr>
        <w:t xml:space="preserve">. </w:t>
      </w:r>
      <w:r>
        <w:rPr>
          <w:rFonts w:ascii="Times New Roman" w:eastAsia="Cambria" w:hAnsi="Times New Roman" w:cs="Times New Roman"/>
          <w:sz w:val="22"/>
          <w:szCs w:val="22"/>
        </w:rPr>
        <w:t xml:space="preserve">Note that </w:t>
      </w:r>
      <w:r w:rsidRPr="00782DB8">
        <w:rPr>
          <w:rFonts w:ascii="Times New Roman" w:eastAsia="Cambria" w:hAnsi="Times New Roman" w:cs="Times New Roman"/>
          <w:sz w:val="22"/>
          <w:szCs w:val="22"/>
        </w:rPr>
        <w:t xml:space="preserve">Hegel is not concerned with the contemporary question of </w:t>
      </w:r>
      <w:r w:rsidRPr="00782DB8">
        <w:rPr>
          <w:rFonts w:ascii="Times New Roman" w:eastAsia="Cambria" w:hAnsi="Times New Roman" w:cs="Times New Roman"/>
          <w:i/>
          <w:iCs/>
          <w:sz w:val="22"/>
          <w:szCs w:val="22"/>
        </w:rPr>
        <w:t>how</w:t>
      </w:r>
      <w:r w:rsidRPr="00782DB8">
        <w:rPr>
          <w:rFonts w:ascii="Times New Roman" w:eastAsia="Cambria" w:hAnsi="Times New Roman" w:cs="Times New Roman"/>
          <w:sz w:val="22"/>
          <w:szCs w:val="22"/>
        </w:rPr>
        <w:t xml:space="preserve"> reasons can be efficient causes, because he does not consider causality to be adequately captur</w:t>
      </w:r>
      <w:r>
        <w:rPr>
          <w:rFonts w:ascii="Times New Roman" w:eastAsia="Cambria" w:hAnsi="Times New Roman" w:cs="Times New Roman"/>
          <w:sz w:val="22"/>
          <w:szCs w:val="22"/>
        </w:rPr>
        <w:t xml:space="preserve">ed as efficient causality only (see </w:t>
      </w:r>
      <w:r w:rsidRPr="008530D3">
        <w:rPr>
          <w:rFonts w:ascii="Times New Roman" w:eastAsia="Cambria" w:hAnsi="Times New Roman" w:cs="Times New Roman"/>
          <w:sz w:val="22"/>
          <w:szCs w:val="22"/>
        </w:rPr>
        <w:t xml:space="preserve">Schick </w:t>
      </w:r>
      <w:r w:rsidRPr="008530D3">
        <w:rPr>
          <w:rFonts w:ascii="Times New Roman" w:hAnsi="Times New Roman" w:cs="Times New Roman"/>
          <w:iCs/>
          <w:sz w:val="22"/>
          <w:szCs w:val="22"/>
        </w:rPr>
        <w:t>'</w:t>
      </w:r>
      <w:r w:rsidRPr="008530D3">
        <w:rPr>
          <w:rFonts w:ascii="Times New Roman" w:hAnsi="Times New Roman" w:cs="Times New Roman"/>
          <w:bCs/>
          <w:sz w:val="22"/>
          <w:szCs w:val="22"/>
        </w:rPr>
        <w:t>Freedom and Necessity</w:t>
      </w:r>
      <w:r w:rsidRPr="008530D3">
        <w:rPr>
          <w:rFonts w:ascii="Times New Roman" w:eastAsia="Cambria" w:hAnsi="Times New Roman" w:cs="Times New Roman"/>
          <w:sz w:val="22"/>
          <w:szCs w:val="22"/>
        </w:rPr>
        <w:t>'</w:t>
      </w:r>
      <w:r>
        <w:rPr>
          <w:rFonts w:ascii="Times New Roman" w:eastAsia="Cambria" w:hAnsi="Times New Roman" w:cs="Times New Roman"/>
          <w:sz w:val="22"/>
          <w:szCs w:val="22"/>
        </w:rPr>
        <w:t>, 84-99</w:t>
      </w:r>
      <w:r w:rsidRPr="008530D3">
        <w:rPr>
          <w:rFonts w:ascii="Times New Roman" w:eastAsia="Cambria" w:hAnsi="Times New Roman" w:cs="Times New Roman"/>
          <w:sz w:val="22"/>
          <w:szCs w:val="22"/>
        </w:rPr>
        <w:t>) and is sceptical of the modern reason/cause dichotomy (see de Vries,</w:t>
      </w:r>
      <w:r w:rsidRPr="008530D3">
        <w:rPr>
          <w:rFonts w:ascii="Times New Roman" w:hAnsi="Times New Roman" w:cs="Times New Roman"/>
          <w:i/>
          <w:sz w:val="22"/>
          <w:szCs w:val="22"/>
        </w:rPr>
        <w:t xml:space="preserve"> Hegel’s Theory of Mental Activity</w:t>
      </w:r>
      <w:r w:rsidRPr="008530D3">
        <w:rPr>
          <w:rFonts w:ascii="Times New Roman" w:eastAsia="Cambria" w:hAnsi="Times New Roman" w:cs="Times New Roman"/>
          <w:sz w:val="22"/>
          <w:szCs w:val="22"/>
        </w:rPr>
        <w:t xml:space="preserve">). </w:t>
      </w:r>
    </w:p>
  </w:footnote>
  <w:footnote w:id="19">
    <w:p w14:paraId="49694FCC" w14:textId="0461F718" w:rsidR="005902C1" w:rsidRPr="00936BE1" w:rsidRDefault="005902C1">
      <w:pPr>
        <w:pStyle w:val="FootnoteText"/>
        <w:rPr>
          <w:rFonts w:ascii="Cambria" w:hAnsi="Cambria"/>
          <w:sz w:val="22"/>
          <w:szCs w:val="22"/>
          <w:lang w:val="en-GB"/>
        </w:rPr>
      </w:pPr>
      <w:r w:rsidRPr="00782DB8">
        <w:rPr>
          <w:rStyle w:val="FootnoteReference"/>
          <w:rFonts w:ascii="Times New Roman" w:hAnsi="Times New Roman" w:cs="Times New Roman"/>
          <w:sz w:val="22"/>
          <w:szCs w:val="22"/>
        </w:rPr>
        <w:footnoteRef/>
      </w:r>
      <w:r w:rsidRPr="00782DB8">
        <w:rPr>
          <w:rFonts w:ascii="Times New Roman" w:hAnsi="Times New Roman" w:cs="Times New Roman"/>
          <w:sz w:val="22"/>
          <w:szCs w:val="22"/>
        </w:rPr>
        <w:t xml:space="preserve"> </w:t>
      </w:r>
      <w:r>
        <w:rPr>
          <w:rFonts w:ascii="Times New Roman" w:hAnsi="Times New Roman" w:cs="Times New Roman"/>
          <w:sz w:val="22"/>
          <w:szCs w:val="22"/>
        </w:rPr>
        <w:t xml:space="preserve">Again evaluative and action theoretical concerns are treated together, since description has of moral and legal implications, 'tidying the backyard' warrants different </w:t>
      </w:r>
      <w:r w:rsidRPr="00782DB8">
        <w:rPr>
          <w:rFonts w:ascii="Times New Roman" w:hAnsi="Times New Roman" w:cs="Times New Roman"/>
          <w:sz w:val="22"/>
          <w:szCs w:val="22"/>
        </w:rPr>
        <w:t xml:space="preserve">judgments and attitudes </w:t>
      </w:r>
      <w:r>
        <w:rPr>
          <w:rFonts w:ascii="Times New Roman" w:hAnsi="Times New Roman" w:cs="Times New Roman"/>
          <w:sz w:val="22"/>
          <w:szCs w:val="22"/>
        </w:rPr>
        <w:t>than</w:t>
      </w:r>
      <w:r w:rsidRPr="00782DB8">
        <w:rPr>
          <w:rFonts w:ascii="Times New Roman" w:hAnsi="Times New Roman" w:cs="Times New Roman"/>
          <w:sz w:val="22"/>
          <w:szCs w:val="22"/>
        </w:rPr>
        <w:t xml:space="preserve"> ‘arson’</w:t>
      </w:r>
      <w:r>
        <w:rPr>
          <w:rFonts w:ascii="Cambria" w:hAnsi="Cambria"/>
          <w:sz w:val="22"/>
          <w:szCs w:val="22"/>
          <w:lang w:val="en-GB"/>
        </w:rPr>
        <w:t>.</w:t>
      </w:r>
    </w:p>
  </w:footnote>
  <w:footnote w:id="20">
    <w:p w14:paraId="0759A9D5" w14:textId="6ADCACDE" w:rsidR="005902C1" w:rsidRPr="00782DB8" w:rsidRDefault="005902C1" w:rsidP="003C1710">
      <w:pPr>
        <w:pStyle w:val="FootnoteText"/>
        <w:rPr>
          <w:rFonts w:ascii="Times New Roman" w:hAnsi="Times New Roman" w:cs="Times New Roman"/>
          <w:sz w:val="22"/>
          <w:szCs w:val="22"/>
          <w:lang w:val="en-GB"/>
        </w:rPr>
      </w:pPr>
      <w:r w:rsidRPr="00782DB8">
        <w:rPr>
          <w:rStyle w:val="FootnoteReference"/>
          <w:rFonts w:ascii="Times New Roman" w:hAnsi="Times New Roman" w:cs="Times New Roman"/>
          <w:sz w:val="22"/>
          <w:szCs w:val="22"/>
        </w:rPr>
        <w:footnoteRef/>
      </w:r>
      <w:r w:rsidRPr="00782DB8">
        <w:rPr>
          <w:rFonts w:ascii="Times New Roman" w:hAnsi="Times New Roman" w:cs="Times New Roman"/>
          <w:sz w:val="22"/>
          <w:szCs w:val="22"/>
        </w:rPr>
        <w:t xml:space="preserve"> </w:t>
      </w:r>
      <w:r w:rsidRPr="00782DB8">
        <w:rPr>
          <w:rFonts w:ascii="Times New Roman" w:eastAsia="Cambria" w:hAnsi="Times New Roman" w:cs="Times New Roman"/>
          <w:i/>
          <w:sz w:val="22"/>
          <w:szCs w:val="22"/>
        </w:rPr>
        <w:t>Wohl</w:t>
      </w:r>
      <w:r w:rsidRPr="00782DB8">
        <w:rPr>
          <w:rFonts w:ascii="Times New Roman" w:eastAsia="Cambria" w:hAnsi="Times New Roman" w:cs="Times New Roman"/>
          <w:sz w:val="22"/>
          <w:szCs w:val="22"/>
        </w:rPr>
        <w:t xml:space="preserve"> </w:t>
      </w:r>
      <w:r>
        <w:rPr>
          <w:rFonts w:ascii="Times New Roman" w:eastAsia="Cambria" w:hAnsi="Times New Roman" w:cs="Times New Roman"/>
          <w:sz w:val="22"/>
          <w:szCs w:val="22"/>
        </w:rPr>
        <w:t>has a</w:t>
      </w:r>
      <w:r w:rsidRPr="00782DB8">
        <w:rPr>
          <w:rFonts w:ascii="Times New Roman" w:eastAsia="Cambria" w:hAnsi="Times New Roman" w:cs="Times New Roman"/>
          <w:sz w:val="22"/>
          <w:szCs w:val="22"/>
        </w:rPr>
        <w:t xml:space="preserve"> </w:t>
      </w:r>
      <w:r>
        <w:rPr>
          <w:rFonts w:ascii="Times New Roman" w:eastAsia="Cambria" w:hAnsi="Times New Roman" w:cs="Times New Roman"/>
          <w:sz w:val="22"/>
          <w:szCs w:val="22"/>
        </w:rPr>
        <w:t>subjective procedural side,</w:t>
      </w:r>
      <w:r w:rsidRPr="00782DB8">
        <w:rPr>
          <w:rFonts w:ascii="Times New Roman" w:eastAsia="Cambria" w:hAnsi="Times New Roman" w:cs="Times New Roman"/>
          <w:sz w:val="22"/>
          <w:szCs w:val="22"/>
        </w:rPr>
        <w:t xml:space="preserve"> reasoning about </w:t>
      </w:r>
      <w:r>
        <w:rPr>
          <w:rFonts w:ascii="Times New Roman" w:eastAsia="Cambria" w:hAnsi="Times New Roman" w:cs="Times New Roman"/>
          <w:sz w:val="22"/>
          <w:szCs w:val="22"/>
        </w:rPr>
        <w:t xml:space="preserve">what makes the subject feel good, </w:t>
      </w:r>
      <w:r w:rsidRPr="00782DB8">
        <w:rPr>
          <w:rFonts w:ascii="Times New Roman" w:eastAsia="Cambria" w:hAnsi="Times New Roman" w:cs="Times New Roman"/>
          <w:sz w:val="22"/>
          <w:szCs w:val="22"/>
        </w:rPr>
        <w:t>and an objective content</w:t>
      </w:r>
      <w:r>
        <w:rPr>
          <w:rFonts w:ascii="Times New Roman" w:eastAsia="Cambria" w:hAnsi="Times New Roman" w:cs="Times New Roman"/>
          <w:sz w:val="22"/>
          <w:szCs w:val="22"/>
        </w:rPr>
        <w:t>-</w:t>
      </w:r>
      <w:r w:rsidRPr="00782DB8">
        <w:rPr>
          <w:rFonts w:ascii="Times New Roman" w:eastAsia="Cambria" w:hAnsi="Times New Roman" w:cs="Times New Roman"/>
          <w:sz w:val="22"/>
          <w:szCs w:val="22"/>
        </w:rPr>
        <w:t>fu</w:t>
      </w:r>
      <w:r>
        <w:rPr>
          <w:rFonts w:ascii="Times New Roman" w:eastAsia="Cambria" w:hAnsi="Times New Roman" w:cs="Times New Roman"/>
          <w:sz w:val="22"/>
          <w:szCs w:val="22"/>
        </w:rPr>
        <w:t>l</w:t>
      </w:r>
      <w:r w:rsidRPr="00782DB8">
        <w:rPr>
          <w:rFonts w:ascii="Times New Roman" w:eastAsia="Cambria" w:hAnsi="Times New Roman" w:cs="Times New Roman"/>
          <w:sz w:val="22"/>
          <w:szCs w:val="22"/>
        </w:rPr>
        <w:t xml:space="preserve">l side, </w:t>
      </w:r>
      <w:r>
        <w:rPr>
          <w:rFonts w:ascii="Times New Roman" w:eastAsia="Cambria" w:hAnsi="Times New Roman" w:cs="Times New Roman"/>
          <w:sz w:val="22"/>
          <w:szCs w:val="22"/>
        </w:rPr>
        <w:t xml:space="preserve">about </w:t>
      </w:r>
      <w:r w:rsidRPr="00782DB8">
        <w:rPr>
          <w:rFonts w:ascii="Times New Roman" w:eastAsia="Cambria" w:hAnsi="Times New Roman" w:cs="Times New Roman"/>
          <w:sz w:val="22"/>
          <w:szCs w:val="22"/>
        </w:rPr>
        <w:t xml:space="preserve">whether the upshot is </w:t>
      </w:r>
      <w:r w:rsidRPr="00785972">
        <w:rPr>
          <w:rFonts w:ascii="Times New Roman" w:eastAsia="Cambria" w:hAnsi="Times New Roman" w:cs="Times New Roman"/>
          <w:i/>
          <w:sz w:val="22"/>
          <w:szCs w:val="22"/>
        </w:rPr>
        <w:t>Wohl</w:t>
      </w:r>
      <w:r w:rsidRPr="00782DB8">
        <w:rPr>
          <w:rFonts w:ascii="Times New Roman" w:eastAsia="Cambria" w:hAnsi="Times New Roman" w:cs="Times New Roman"/>
          <w:sz w:val="22"/>
          <w:szCs w:val="22"/>
        </w:rPr>
        <w:t xml:space="preserve">-promoting/ expressive/ compatible. </w:t>
      </w:r>
      <w:r>
        <w:rPr>
          <w:rFonts w:ascii="Times New Roman" w:eastAsia="Cambria" w:hAnsi="Times New Roman" w:cs="Times New Roman"/>
          <w:sz w:val="22"/>
          <w:szCs w:val="22"/>
        </w:rPr>
        <w:t xml:space="preserve">For </w:t>
      </w:r>
      <w:r w:rsidRPr="00782DB8">
        <w:rPr>
          <w:rFonts w:ascii="Times New Roman" w:eastAsia="Cambria" w:hAnsi="Times New Roman" w:cs="Times New Roman"/>
          <w:sz w:val="22"/>
          <w:szCs w:val="22"/>
        </w:rPr>
        <w:t>Hegel</w:t>
      </w:r>
      <w:r>
        <w:rPr>
          <w:rFonts w:ascii="Times New Roman" w:eastAsia="Cambria" w:hAnsi="Times New Roman" w:cs="Times New Roman"/>
          <w:sz w:val="22"/>
          <w:szCs w:val="22"/>
        </w:rPr>
        <w:t>, who is exploiting here an ambiguity in empiricist and eudaimonist conceptions of 'good',</w:t>
      </w:r>
      <w:r w:rsidRPr="00782DB8">
        <w:rPr>
          <w:rFonts w:ascii="Times New Roman" w:eastAsia="Cambria" w:hAnsi="Times New Roman" w:cs="Times New Roman"/>
          <w:sz w:val="22"/>
          <w:szCs w:val="22"/>
        </w:rPr>
        <w:t xml:space="preserve"> the two </w:t>
      </w:r>
      <w:r>
        <w:rPr>
          <w:rFonts w:ascii="Times New Roman" w:eastAsia="Cambria" w:hAnsi="Times New Roman" w:cs="Times New Roman"/>
          <w:sz w:val="22"/>
          <w:szCs w:val="22"/>
        </w:rPr>
        <w:t xml:space="preserve">pairs </w:t>
      </w:r>
      <w:r w:rsidRPr="00782DB8">
        <w:rPr>
          <w:rFonts w:ascii="Times New Roman" w:eastAsia="Cambria" w:hAnsi="Times New Roman" w:cs="Times New Roman"/>
          <w:sz w:val="22"/>
          <w:szCs w:val="22"/>
        </w:rPr>
        <w:t>are conceptually not ontologically distinct</w:t>
      </w:r>
      <w:r>
        <w:rPr>
          <w:rFonts w:ascii="Times New Roman" w:eastAsia="Cambria" w:hAnsi="Times New Roman" w:cs="Times New Roman"/>
          <w:sz w:val="22"/>
          <w:szCs w:val="22"/>
        </w:rPr>
        <w:t xml:space="preserve">. </w:t>
      </w:r>
    </w:p>
  </w:footnote>
  <w:footnote w:id="21">
    <w:p w14:paraId="07095687" w14:textId="75962FC9" w:rsidR="005902C1" w:rsidRPr="00F55292" w:rsidRDefault="005902C1">
      <w:pPr>
        <w:pStyle w:val="FootnoteText"/>
        <w:rPr>
          <w:sz w:val="22"/>
          <w:szCs w:val="22"/>
        </w:rPr>
      </w:pPr>
      <w:r>
        <w:rPr>
          <w:rStyle w:val="FootnoteReference"/>
        </w:rPr>
        <w:footnoteRef/>
      </w:r>
      <w:r>
        <w:t xml:space="preserve"> </w:t>
      </w:r>
      <w:r w:rsidRPr="00F55292">
        <w:rPr>
          <w:rFonts w:ascii="Times New Roman" w:hAnsi="Times New Roman" w:cs="Times New Roman"/>
          <w:sz w:val="22"/>
          <w:szCs w:val="22"/>
        </w:rPr>
        <w:t>Williams</w:t>
      </w:r>
      <w:r>
        <w:rPr>
          <w:rFonts w:ascii="Times New Roman" w:hAnsi="Times New Roman" w:cs="Times New Roman"/>
          <w:sz w:val="22"/>
          <w:szCs w:val="22"/>
        </w:rPr>
        <w:t>,</w:t>
      </w:r>
      <w:r w:rsidRPr="00F55292">
        <w:rPr>
          <w:rFonts w:ascii="Times New Roman" w:hAnsi="Times New Roman" w:cs="Times New Roman"/>
          <w:sz w:val="22"/>
          <w:szCs w:val="22"/>
        </w:rPr>
        <w:t xml:space="preserve"> </w:t>
      </w:r>
      <w:r w:rsidRPr="00F55292">
        <w:rPr>
          <w:rFonts w:ascii="Times New Roman" w:hAnsi="Times New Roman" w:cs="Times New Roman"/>
          <w:i/>
          <w:sz w:val="22"/>
          <w:szCs w:val="22"/>
        </w:rPr>
        <w:t>Ethics and the Limits of Philosophy</w:t>
      </w:r>
      <w:r w:rsidRPr="00F55292">
        <w:rPr>
          <w:rFonts w:ascii="Times New Roman" w:hAnsi="Times New Roman" w:cs="Times New Roman"/>
          <w:sz w:val="22"/>
          <w:szCs w:val="22"/>
        </w:rPr>
        <w:t xml:space="preserve">, </w:t>
      </w:r>
      <w:r w:rsidRPr="00F55292">
        <w:rPr>
          <w:rFonts w:ascii="Times New Roman" w:eastAsia="Cambria" w:hAnsi="Times New Roman" w:cs="Times New Roman"/>
          <w:sz w:val="22"/>
          <w:szCs w:val="22"/>
        </w:rPr>
        <w:t xml:space="preserve">58 see too </w:t>
      </w:r>
      <w:r w:rsidRPr="00F55292">
        <w:rPr>
          <w:rFonts w:ascii="Times New Roman" w:hAnsi="Times New Roman" w:cs="Times New Roman"/>
          <w:sz w:val="22"/>
          <w:szCs w:val="22"/>
        </w:rPr>
        <w:t>210 n.9</w:t>
      </w:r>
      <w:r>
        <w:rPr>
          <w:rFonts w:ascii="Times New Roman" w:hAnsi="Times New Roman" w:cs="Times New Roman"/>
          <w:sz w:val="22"/>
          <w:szCs w:val="22"/>
        </w:rPr>
        <w:t>.</w:t>
      </w:r>
    </w:p>
  </w:footnote>
  <w:footnote w:id="22">
    <w:p w14:paraId="1ECECA93" w14:textId="35CAD8F6" w:rsidR="005902C1" w:rsidRPr="00F55292" w:rsidRDefault="005902C1">
      <w:pPr>
        <w:pStyle w:val="FootnoteText"/>
        <w:rPr>
          <w:rFonts w:ascii="Times New Roman" w:hAnsi="Times New Roman" w:cs="Times New Roman"/>
          <w:sz w:val="22"/>
          <w:szCs w:val="22"/>
        </w:rPr>
      </w:pPr>
      <w:r w:rsidRPr="00F55292">
        <w:rPr>
          <w:rStyle w:val="FootnoteReference"/>
          <w:rFonts w:ascii="Times New Roman" w:hAnsi="Times New Roman" w:cs="Times New Roman"/>
          <w:sz w:val="22"/>
          <w:szCs w:val="22"/>
        </w:rPr>
        <w:footnoteRef/>
      </w:r>
      <w:r w:rsidRPr="00F55292">
        <w:rPr>
          <w:rFonts w:ascii="Times New Roman" w:hAnsi="Times New Roman" w:cs="Times New Roman"/>
          <w:sz w:val="22"/>
          <w:szCs w:val="22"/>
        </w:rPr>
        <w:t xml:space="preserve"> </w:t>
      </w:r>
      <w:proofErr w:type="gramStart"/>
      <w:r w:rsidRPr="00F55292">
        <w:rPr>
          <w:rFonts w:ascii="Times New Roman" w:eastAsia="Cambria" w:hAnsi="Times New Roman" w:cs="Times New Roman"/>
          <w:sz w:val="22"/>
          <w:szCs w:val="22"/>
        </w:rPr>
        <w:t xml:space="preserve">Pippin, </w:t>
      </w:r>
      <w:r w:rsidRPr="00F55292">
        <w:rPr>
          <w:rFonts w:ascii="Times New Roman" w:hAnsi="Times New Roman" w:cs="Times New Roman"/>
          <w:i/>
          <w:iCs/>
          <w:sz w:val="22"/>
          <w:szCs w:val="22"/>
        </w:rPr>
        <w:t>Hegel’s Naturalism</w:t>
      </w:r>
      <w:r w:rsidRPr="00F55292">
        <w:rPr>
          <w:rFonts w:ascii="Times New Roman" w:hAnsi="Times New Roman" w:cs="Times New Roman"/>
          <w:sz w:val="22"/>
          <w:szCs w:val="22"/>
        </w:rPr>
        <w:t>, 19.</w:t>
      </w:r>
      <w:proofErr w:type="gramEnd"/>
    </w:p>
  </w:footnote>
  <w:footnote w:id="23">
    <w:p w14:paraId="15CBF39B" w14:textId="6B9D86E3" w:rsidR="005902C1" w:rsidRPr="00F55292" w:rsidRDefault="005902C1" w:rsidP="0014650F">
      <w:pPr>
        <w:pStyle w:val="FootnoteText"/>
        <w:rPr>
          <w:rFonts w:ascii="Times New Roman" w:hAnsi="Times New Roman" w:cs="Times New Roman"/>
          <w:sz w:val="22"/>
          <w:szCs w:val="22"/>
        </w:rPr>
      </w:pPr>
      <w:r w:rsidRPr="00F55292">
        <w:rPr>
          <w:rFonts w:ascii="Times New Roman" w:eastAsia="Cambria" w:hAnsi="Times New Roman" w:cs="Times New Roman"/>
          <w:sz w:val="22"/>
          <w:szCs w:val="22"/>
          <w:vertAlign w:val="superscript"/>
        </w:rPr>
        <w:footnoteRef/>
      </w:r>
      <w:r w:rsidRPr="00F55292">
        <w:rPr>
          <w:rFonts w:ascii="Times New Roman" w:hAnsi="Times New Roman" w:cs="Times New Roman"/>
          <w:sz w:val="22"/>
          <w:szCs w:val="22"/>
        </w:rPr>
        <w:t xml:space="preserve"> See Korsgaard</w:t>
      </w:r>
      <w:r w:rsidRPr="00F55292">
        <w:rPr>
          <w:rStyle w:val="Emphasis"/>
          <w:rFonts w:ascii="Times New Roman" w:hAnsi="Times New Roman" w:cs="Times New Roman"/>
          <w:sz w:val="22"/>
          <w:szCs w:val="22"/>
        </w:rPr>
        <w:t xml:space="preserve"> Essays on Practical Reason and Moral Psychology</w:t>
      </w:r>
      <w:r w:rsidRPr="00F55292">
        <w:rPr>
          <w:rFonts w:ascii="Times New Roman" w:hAnsi="Times New Roman" w:cs="Times New Roman"/>
          <w:sz w:val="22"/>
          <w:szCs w:val="22"/>
        </w:rPr>
        <w:t xml:space="preserve">. For the basic commitments of self-constitution in Hegel see Pippin, </w:t>
      </w:r>
      <w:r w:rsidRPr="00F55292">
        <w:rPr>
          <w:rFonts w:ascii="Times New Roman" w:hAnsi="Times New Roman" w:cs="Times New Roman"/>
          <w:i/>
          <w:sz w:val="22"/>
          <w:szCs w:val="22"/>
        </w:rPr>
        <w:t>Hegel’s Practical Philosophy</w:t>
      </w:r>
      <w:r w:rsidRPr="00F55292">
        <w:rPr>
          <w:rFonts w:ascii="Times New Roman" w:hAnsi="Times New Roman" w:cs="Times New Roman"/>
          <w:sz w:val="22"/>
          <w:szCs w:val="22"/>
        </w:rPr>
        <w:t xml:space="preserve">, </w:t>
      </w:r>
      <w:r w:rsidRPr="00F55292">
        <w:rPr>
          <w:rFonts w:ascii="Times New Roman" w:hAnsi="Times New Roman" w:cs="Times New Roman"/>
          <w:i/>
          <w:sz w:val="22"/>
          <w:szCs w:val="22"/>
        </w:rPr>
        <w:t>The Persistence of Subjectivity</w:t>
      </w:r>
      <w:r w:rsidRPr="00F55292">
        <w:rPr>
          <w:rFonts w:ascii="Times New Roman" w:hAnsi="Times New Roman" w:cs="Times New Roman"/>
          <w:sz w:val="22"/>
          <w:szCs w:val="22"/>
        </w:rPr>
        <w:t xml:space="preserve">, and </w:t>
      </w:r>
      <w:r w:rsidRPr="00F55292">
        <w:rPr>
          <w:rFonts w:ascii="Times New Roman" w:hAnsi="Times New Roman" w:cs="Times New Roman"/>
          <w:i/>
          <w:sz w:val="22"/>
          <w:szCs w:val="22"/>
        </w:rPr>
        <w:t>Idealism as Modernism</w:t>
      </w:r>
      <w:r w:rsidRPr="00F55292">
        <w:rPr>
          <w:rFonts w:ascii="Times New Roman" w:hAnsi="Times New Roman" w:cs="Times New Roman"/>
          <w:sz w:val="22"/>
          <w:szCs w:val="22"/>
        </w:rPr>
        <w:t>; see too Speight</w:t>
      </w:r>
      <w:r w:rsidRPr="00F55292">
        <w:rPr>
          <w:rFonts w:ascii="Times New Roman" w:hAnsi="Times New Roman" w:cs="Times New Roman"/>
          <w:i/>
          <w:sz w:val="22"/>
          <w:szCs w:val="22"/>
        </w:rPr>
        <w:t xml:space="preserve"> Hegel, Literature and Agency</w:t>
      </w:r>
      <w:r w:rsidRPr="00F55292">
        <w:rPr>
          <w:rFonts w:ascii="Times New Roman" w:hAnsi="Times New Roman" w:cs="Times New Roman"/>
          <w:sz w:val="22"/>
          <w:szCs w:val="22"/>
        </w:rPr>
        <w:t>. The naturalism is consistent with Williams</w:t>
      </w:r>
      <w:r>
        <w:rPr>
          <w:rFonts w:ascii="Times New Roman" w:hAnsi="Times New Roman" w:cs="Times New Roman"/>
          <w:sz w:val="22"/>
          <w:szCs w:val="22"/>
        </w:rPr>
        <w:t>,</w:t>
      </w:r>
      <w:r w:rsidRPr="00F55292">
        <w:rPr>
          <w:rFonts w:ascii="Times New Roman" w:hAnsi="Times New Roman" w:cs="Times New Roman"/>
          <w:sz w:val="22"/>
          <w:szCs w:val="22"/>
        </w:rPr>
        <w:t xml:space="preserve"> </w:t>
      </w:r>
      <w:r w:rsidRPr="00F55292">
        <w:rPr>
          <w:rFonts w:ascii="Times New Roman" w:hAnsi="Times New Roman" w:cs="Times New Roman"/>
          <w:i/>
          <w:sz w:val="22"/>
          <w:szCs w:val="22"/>
        </w:rPr>
        <w:t>Ethics and the Limits of Philosophy</w:t>
      </w:r>
      <w:r w:rsidRPr="00F55292">
        <w:rPr>
          <w:rFonts w:ascii="Times New Roman" w:hAnsi="Times New Roman" w:cs="Times New Roman"/>
          <w:sz w:val="22"/>
          <w:szCs w:val="22"/>
        </w:rPr>
        <w:t xml:space="preserve">, 121-2. </w:t>
      </w:r>
    </w:p>
  </w:footnote>
  <w:footnote w:id="24">
    <w:p w14:paraId="137B3B62" w14:textId="600A67A0" w:rsidR="005902C1" w:rsidRPr="00F55292" w:rsidRDefault="005902C1">
      <w:pPr>
        <w:pStyle w:val="FootnoteText"/>
        <w:rPr>
          <w:rFonts w:ascii="Times New Roman" w:hAnsi="Times New Roman" w:cs="Times New Roman"/>
          <w:sz w:val="22"/>
          <w:szCs w:val="22"/>
        </w:rPr>
      </w:pPr>
      <w:r w:rsidRPr="00F55292">
        <w:rPr>
          <w:rStyle w:val="FootnoteReference"/>
          <w:rFonts w:ascii="Times New Roman" w:hAnsi="Times New Roman" w:cs="Times New Roman"/>
          <w:sz w:val="22"/>
          <w:szCs w:val="22"/>
        </w:rPr>
        <w:footnoteRef/>
      </w:r>
      <w:r w:rsidRPr="00F55292">
        <w:rPr>
          <w:rFonts w:ascii="Times New Roman" w:hAnsi="Times New Roman" w:cs="Times New Roman"/>
          <w:sz w:val="22"/>
          <w:szCs w:val="22"/>
        </w:rPr>
        <w:t xml:space="preserve"> </w:t>
      </w:r>
      <w:r w:rsidRPr="00F55292">
        <w:rPr>
          <w:rFonts w:ascii="Times New Roman" w:eastAsia="Cambria" w:hAnsi="Times New Roman" w:cs="Times New Roman"/>
          <w:sz w:val="22"/>
          <w:szCs w:val="22"/>
        </w:rPr>
        <w:t xml:space="preserve">Pippin, </w:t>
      </w:r>
      <w:r w:rsidRPr="00F55292">
        <w:rPr>
          <w:rFonts w:ascii="Times New Roman" w:hAnsi="Times New Roman" w:cs="Times New Roman"/>
          <w:i/>
          <w:iCs/>
          <w:sz w:val="22"/>
          <w:szCs w:val="22"/>
        </w:rPr>
        <w:t>Hegel’s Naturalism</w:t>
      </w:r>
      <w:r w:rsidRPr="00F55292">
        <w:rPr>
          <w:rFonts w:ascii="Times New Roman" w:hAnsi="Times New Roman" w:cs="Times New Roman"/>
          <w:sz w:val="22"/>
          <w:szCs w:val="22"/>
        </w:rPr>
        <w:t xml:space="preserve">, </w:t>
      </w:r>
      <w:r w:rsidRPr="00F55292">
        <w:rPr>
          <w:rFonts w:ascii="Times New Roman" w:eastAsia="Cambria" w:hAnsi="Times New Roman" w:cs="Times New Roman"/>
          <w:sz w:val="22"/>
          <w:szCs w:val="22"/>
        </w:rPr>
        <w:t>115</w:t>
      </w:r>
    </w:p>
  </w:footnote>
  <w:footnote w:id="25">
    <w:p w14:paraId="4C4D4B43" w14:textId="39EAE0A4" w:rsidR="005902C1" w:rsidRPr="00F55292" w:rsidRDefault="005902C1" w:rsidP="0014650F">
      <w:pPr>
        <w:pStyle w:val="FootnoteText"/>
        <w:rPr>
          <w:rFonts w:ascii="Times New Roman" w:hAnsi="Times New Roman" w:cs="Times New Roman"/>
          <w:sz w:val="22"/>
          <w:szCs w:val="22"/>
        </w:rPr>
      </w:pPr>
      <w:r w:rsidRPr="00F55292">
        <w:rPr>
          <w:rStyle w:val="FootnoteReference"/>
          <w:rFonts w:ascii="Times New Roman" w:hAnsi="Times New Roman" w:cs="Times New Roman"/>
          <w:sz w:val="22"/>
          <w:szCs w:val="22"/>
        </w:rPr>
        <w:footnoteRef/>
      </w:r>
      <w:r w:rsidRPr="00F55292">
        <w:rPr>
          <w:rFonts w:ascii="Times New Roman" w:hAnsi="Times New Roman" w:cs="Times New Roman"/>
          <w:sz w:val="22"/>
          <w:szCs w:val="22"/>
        </w:rPr>
        <w:t xml:space="preserve"> It would be a</w:t>
      </w:r>
      <w:r w:rsidRPr="00F55292">
        <w:rPr>
          <w:rFonts w:ascii="Times New Roman" w:eastAsia="Cambria" w:hAnsi="Times New Roman" w:cs="Times New Roman"/>
          <w:sz w:val="22"/>
          <w:szCs w:val="22"/>
        </w:rPr>
        <w:t xml:space="preserve"> ‘capital misunderstanding</w:t>
      </w:r>
      <w:r w:rsidRPr="00F55292">
        <w:rPr>
          <w:rFonts w:ascii="Times New Roman" w:eastAsia="Cambria" w:hAnsi="Times New Roman" w:cs="Times New Roman"/>
          <w:sz w:val="22"/>
          <w:szCs w:val="22"/>
          <w:lang w:val="en-GB"/>
        </w:rPr>
        <w:t xml:space="preserve">’ </w:t>
      </w:r>
      <w:r w:rsidRPr="00F55292">
        <w:rPr>
          <w:rFonts w:ascii="Times New Roman" w:eastAsia="Cambria" w:hAnsi="Times New Roman" w:cs="Times New Roman"/>
          <w:sz w:val="22"/>
          <w:szCs w:val="22"/>
        </w:rPr>
        <w:t>to take as the truth ‘the beginning which forms the starting point in the natural evolution or in the history of the developing individual</w:t>
      </w:r>
      <w:r w:rsidRPr="00F55292">
        <w:rPr>
          <w:rFonts w:ascii="Times New Roman" w:eastAsia="Cambria" w:hAnsi="Times New Roman" w:cs="Times New Roman"/>
          <w:sz w:val="22"/>
          <w:szCs w:val="22"/>
          <w:lang w:val="en-GB"/>
        </w:rPr>
        <w:t xml:space="preserve">’ </w:t>
      </w:r>
      <w:r w:rsidRPr="00F55292">
        <w:rPr>
          <w:rFonts w:ascii="Times New Roman" w:eastAsia="Cambria" w:hAnsi="Times New Roman" w:cs="Times New Roman"/>
          <w:sz w:val="22"/>
          <w:szCs w:val="22"/>
        </w:rPr>
        <w:t>(</w:t>
      </w:r>
      <w:r w:rsidRPr="00F55292">
        <w:rPr>
          <w:rFonts w:ascii="Times New Roman" w:eastAsia="Cambria" w:hAnsi="Times New Roman" w:cs="Times New Roman"/>
          <w:i/>
          <w:sz w:val="22"/>
          <w:szCs w:val="22"/>
        </w:rPr>
        <w:t>SL</w:t>
      </w:r>
      <w:r w:rsidRPr="00F55292">
        <w:rPr>
          <w:rFonts w:ascii="Times New Roman" w:eastAsia="Cambria" w:hAnsi="Times New Roman" w:cs="Times New Roman"/>
          <w:sz w:val="22"/>
          <w:szCs w:val="22"/>
        </w:rPr>
        <w:t xml:space="preserve"> 588, II 260). </w:t>
      </w:r>
      <w:r w:rsidRPr="00F55292">
        <w:rPr>
          <w:rFonts w:ascii="Times New Roman" w:hAnsi="Times New Roman" w:cs="Times New Roman"/>
          <w:sz w:val="22"/>
          <w:szCs w:val="22"/>
        </w:rPr>
        <w:t xml:space="preserve">See also the </w:t>
      </w:r>
      <w:r w:rsidRPr="00F55292">
        <w:rPr>
          <w:rFonts w:ascii="Times New Roman" w:eastAsia="Cambria" w:hAnsi="Times New Roman" w:cs="Times New Roman"/>
          <w:sz w:val="22"/>
          <w:szCs w:val="22"/>
        </w:rPr>
        <w:t xml:space="preserve">discussion of life in </w:t>
      </w:r>
      <w:r w:rsidRPr="00F55292">
        <w:rPr>
          <w:rFonts w:ascii="Times New Roman" w:hAnsi="Times New Roman" w:cs="Times New Roman"/>
          <w:sz w:val="22"/>
          <w:szCs w:val="22"/>
        </w:rPr>
        <w:t>E§</w:t>
      </w:r>
      <w:r w:rsidRPr="00F55292">
        <w:rPr>
          <w:rFonts w:ascii="Times New Roman" w:eastAsia="Cambria" w:hAnsi="Times New Roman" w:cs="Times New Roman"/>
          <w:sz w:val="22"/>
          <w:szCs w:val="22"/>
        </w:rPr>
        <w:t xml:space="preserve">221 and </w:t>
      </w:r>
      <w:r w:rsidRPr="00F55292">
        <w:rPr>
          <w:rFonts w:ascii="Times New Roman" w:hAnsi="Times New Roman" w:cs="Times New Roman"/>
          <w:sz w:val="22"/>
          <w:szCs w:val="22"/>
        </w:rPr>
        <w:t>E§</w:t>
      </w:r>
      <w:r w:rsidRPr="00F55292">
        <w:rPr>
          <w:rFonts w:ascii="Times New Roman" w:eastAsia="Cambria" w:hAnsi="Times New Roman" w:cs="Times New Roman"/>
          <w:sz w:val="22"/>
          <w:szCs w:val="22"/>
        </w:rPr>
        <w:t xml:space="preserve"> 222. Hegel later both acknowledges organic life (</w:t>
      </w:r>
      <w:r w:rsidRPr="00F55292">
        <w:rPr>
          <w:rFonts w:ascii="Times New Roman" w:hAnsi="Times New Roman" w:cs="Times New Roman"/>
          <w:sz w:val="22"/>
          <w:szCs w:val="22"/>
        </w:rPr>
        <w:t>E§350) and argues for an overcoming of nature by mind (E§ 376) that is simultaneously a recognition of our natural being (E§ 376 A).</w:t>
      </w:r>
    </w:p>
  </w:footnote>
  <w:footnote w:id="26">
    <w:p w14:paraId="4BAF1D29" w14:textId="00264676" w:rsidR="005902C1" w:rsidRPr="00F55292" w:rsidRDefault="005902C1">
      <w:pPr>
        <w:pStyle w:val="FootnoteText"/>
        <w:rPr>
          <w:rFonts w:ascii="Times New Roman" w:hAnsi="Times New Roman" w:cs="Times New Roman"/>
          <w:sz w:val="22"/>
          <w:szCs w:val="22"/>
        </w:rPr>
      </w:pPr>
      <w:r w:rsidRPr="00F55292">
        <w:rPr>
          <w:rStyle w:val="FootnoteReference"/>
          <w:rFonts w:ascii="Times New Roman" w:hAnsi="Times New Roman" w:cs="Times New Roman"/>
          <w:sz w:val="22"/>
          <w:szCs w:val="22"/>
        </w:rPr>
        <w:footnoteRef/>
      </w:r>
      <w:r w:rsidRPr="00F55292">
        <w:rPr>
          <w:rFonts w:ascii="Times New Roman" w:hAnsi="Times New Roman" w:cs="Times New Roman"/>
          <w:sz w:val="22"/>
          <w:szCs w:val="22"/>
        </w:rPr>
        <w:t xml:space="preserve"> </w:t>
      </w:r>
      <w:proofErr w:type="gramStart"/>
      <w:r w:rsidRPr="00F55292">
        <w:rPr>
          <w:rFonts w:ascii="Times New Roman" w:eastAsia="Cambria" w:hAnsi="Times New Roman" w:cs="Times New Roman"/>
          <w:sz w:val="22"/>
          <w:szCs w:val="22"/>
        </w:rPr>
        <w:t xml:space="preserve">Pippin, </w:t>
      </w:r>
      <w:r w:rsidRPr="00F55292">
        <w:rPr>
          <w:rFonts w:ascii="Times New Roman" w:hAnsi="Times New Roman" w:cs="Times New Roman"/>
          <w:i/>
          <w:sz w:val="22"/>
          <w:szCs w:val="22"/>
        </w:rPr>
        <w:t>Hegel’s Practical Philosophy</w:t>
      </w:r>
      <w:r>
        <w:rPr>
          <w:rFonts w:ascii="Times New Roman" w:hAnsi="Times New Roman" w:cs="Times New Roman"/>
          <w:i/>
          <w:sz w:val="22"/>
          <w:szCs w:val="22"/>
        </w:rPr>
        <w:t>,</w:t>
      </w:r>
      <w:r w:rsidRPr="00F55292">
        <w:rPr>
          <w:rFonts w:ascii="Times New Roman" w:eastAsia="Cambria" w:hAnsi="Times New Roman" w:cs="Times New Roman"/>
          <w:sz w:val="22"/>
          <w:szCs w:val="22"/>
        </w:rPr>
        <w:t xml:space="preserve"> 150</w:t>
      </w:r>
      <w:r>
        <w:rPr>
          <w:rFonts w:ascii="Times New Roman" w:eastAsia="Cambria" w:hAnsi="Times New Roman" w:cs="Times New Roman"/>
          <w:sz w:val="22"/>
          <w:szCs w:val="22"/>
        </w:rPr>
        <w:t>.</w:t>
      </w:r>
      <w:proofErr w:type="gramEnd"/>
    </w:p>
  </w:footnote>
  <w:footnote w:id="27">
    <w:p w14:paraId="4C4D2DE5" w14:textId="0C93ABF0" w:rsidR="005902C1" w:rsidRPr="00B527D4" w:rsidRDefault="005902C1" w:rsidP="0014650F">
      <w:pPr>
        <w:pStyle w:val="FootnoteText"/>
        <w:rPr>
          <w:rFonts w:ascii="Times New Roman" w:hAnsi="Times New Roman" w:cs="Times New Roman"/>
          <w:sz w:val="22"/>
          <w:szCs w:val="22"/>
        </w:rPr>
      </w:pPr>
      <w:r w:rsidRPr="00B527D4">
        <w:rPr>
          <w:rStyle w:val="FootnoteReference"/>
          <w:rFonts w:ascii="Times New Roman" w:hAnsi="Times New Roman" w:cs="Times New Roman"/>
          <w:sz w:val="22"/>
          <w:szCs w:val="22"/>
        </w:rPr>
        <w:footnoteRef/>
      </w:r>
      <w:r w:rsidRPr="00B527D4">
        <w:rPr>
          <w:rFonts w:ascii="Times New Roman" w:hAnsi="Times New Roman" w:cs="Times New Roman"/>
          <w:sz w:val="22"/>
          <w:szCs w:val="22"/>
        </w:rPr>
        <w:t xml:space="preserve"> See Pinkard, </w:t>
      </w:r>
      <w:r w:rsidRPr="00B527D4">
        <w:rPr>
          <w:rFonts w:ascii="Times New Roman" w:hAnsi="Times New Roman" w:cs="Times New Roman"/>
          <w:i/>
          <w:iCs/>
          <w:sz w:val="22"/>
          <w:szCs w:val="22"/>
        </w:rPr>
        <w:t>Hegel’s Naturalism</w:t>
      </w:r>
      <w:r w:rsidRPr="00B527D4">
        <w:rPr>
          <w:rFonts w:ascii="Times New Roman" w:hAnsi="Times New Roman" w:cs="Times New Roman"/>
          <w:sz w:val="22"/>
          <w:szCs w:val="22"/>
        </w:rPr>
        <w:t>, 5 and 47, Yeomans</w:t>
      </w:r>
      <w:r w:rsidRPr="00B527D4">
        <w:rPr>
          <w:rFonts w:ascii="Times New Roman" w:eastAsia="Cambria" w:hAnsi="Times New Roman" w:cs="Times New Roman"/>
          <w:sz w:val="22"/>
          <w:szCs w:val="22"/>
        </w:rPr>
        <w:t>,</w:t>
      </w:r>
      <w:r w:rsidRPr="00B527D4">
        <w:rPr>
          <w:rStyle w:val="Emphasis"/>
          <w:rFonts w:ascii="Times New Roman" w:hAnsi="Times New Roman" w:cs="Times New Roman"/>
          <w:sz w:val="22"/>
          <w:szCs w:val="22"/>
        </w:rPr>
        <w:t xml:space="preserve"> Freedom and Reflection</w:t>
      </w:r>
      <w:r w:rsidRPr="00B527D4">
        <w:rPr>
          <w:rFonts w:ascii="Times New Roman" w:eastAsia="Cambria" w:hAnsi="Times New Roman" w:cs="Times New Roman"/>
          <w:sz w:val="22"/>
          <w:szCs w:val="22"/>
        </w:rPr>
        <w:t xml:space="preserve"> 57, </w:t>
      </w:r>
      <w:r w:rsidRPr="00B527D4">
        <w:rPr>
          <w:rFonts w:ascii="Times New Roman" w:eastAsia="Cambria" w:hAnsi="Times New Roman" w:cs="Times New Roman"/>
          <w:sz w:val="22"/>
          <w:szCs w:val="22"/>
          <w:lang w:val="nl-NL"/>
        </w:rPr>
        <w:t xml:space="preserve">Pippin, </w:t>
      </w:r>
      <w:r w:rsidRPr="00B527D4">
        <w:rPr>
          <w:rFonts w:ascii="Times New Roman" w:hAnsi="Times New Roman" w:cs="Times New Roman"/>
          <w:i/>
          <w:sz w:val="22"/>
          <w:szCs w:val="22"/>
        </w:rPr>
        <w:t>The Persistence of Subjectivity,</w:t>
      </w:r>
      <w:r w:rsidRPr="00B527D4">
        <w:rPr>
          <w:rFonts w:ascii="Times New Roman" w:eastAsia="Cambria" w:hAnsi="Times New Roman" w:cs="Times New Roman"/>
          <w:sz w:val="22"/>
          <w:szCs w:val="22"/>
          <w:lang w:val="nl-NL"/>
        </w:rPr>
        <w:t xml:space="preserve"> 219 and Marmasse, </w:t>
      </w:r>
      <w:r w:rsidRPr="00B527D4">
        <w:rPr>
          <w:rFonts w:ascii="Times New Roman" w:hAnsi="Times New Roman" w:cs="Times New Roman"/>
          <w:i/>
          <w:iCs/>
          <w:sz w:val="22"/>
          <w:szCs w:val="22"/>
        </w:rPr>
        <w:t>Force et fragilité des normes,</w:t>
      </w:r>
      <w:r w:rsidRPr="00B527D4">
        <w:rPr>
          <w:rFonts w:ascii="Times New Roman" w:eastAsia="Cambria" w:hAnsi="Times New Roman" w:cs="Times New Roman"/>
          <w:sz w:val="22"/>
          <w:szCs w:val="22"/>
          <w:lang w:val="nl-NL"/>
        </w:rPr>
        <w:t xml:space="preserve"> 45.</w:t>
      </w:r>
    </w:p>
  </w:footnote>
  <w:footnote w:id="28">
    <w:p w14:paraId="686CFB02" w14:textId="70316E58" w:rsidR="005902C1" w:rsidRPr="00194F58" w:rsidRDefault="005902C1">
      <w:pPr>
        <w:pStyle w:val="FootnoteText"/>
        <w:rPr>
          <w:rFonts w:ascii="Times New Roman" w:hAnsi="Times New Roman" w:cs="Times New Roman"/>
          <w:sz w:val="22"/>
          <w:szCs w:val="22"/>
        </w:rPr>
      </w:pPr>
      <w:r w:rsidRPr="00194F58">
        <w:rPr>
          <w:rStyle w:val="FootnoteReference"/>
          <w:rFonts w:ascii="Times New Roman" w:hAnsi="Times New Roman" w:cs="Times New Roman"/>
          <w:sz w:val="22"/>
          <w:szCs w:val="22"/>
        </w:rPr>
        <w:footnoteRef/>
      </w:r>
      <w:r w:rsidRPr="00194F58">
        <w:rPr>
          <w:rFonts w:ascii="Times New Roman" w:hAnsi="Times New Roman" w:cs="Times New Roman"/>
          <w:sz w:val="22"/>
          <w:szCs w:val="22"/>
        </w:rPr>
        <w:t xml:space="preserve"> </w:t>
      </w:r>
      <w:r w:rsidRPr="00194F58">
        <w:rPr>
          <w:rFonts w:ascii="Times New Roman" w:eastAsia="Cambria" w:hAnsi="Times New Roman" w:cs="Times New Roman"/>
          <w:sz w:val="22"/>
          <w:szCs w:val="22"/>
        </w:rPr>
        <w:t>Pippin</w:t>
      </w:r>
      <w:r>
        <w:rPr>
          <w:rFonts w:ascii="Times New Roman" w:eastAsia="Cambria" w:hAnsi="Times New Roman" w:cs="Times New Roman"/>
          <w:sz w:val="22"/>
          <w:szCs w:val="22"/>
        </w:rPr>
        <w:t>,</w:t>
      </w:r>
      <w:r w:rsidRPr="00194F58">
        <w:rPr>
          <w:rFonts w:ascii="Times New Roman" w:eastAsia="Cambria" w:hAnsi="Times New Roman" w:cs="Times New Roman"/>
          <w:sz w:val="22"/>
          <w:szCs w:val="22"/>
        </w:rPr>
        <w:t xml:space="preserve"> </w:t>
      </w:r>
      <w:r w:rsidRPr="00194F58">
        <w:rPr>
          <w:rFonts w:ascii="Times New Roman" w:hAnsi="Times New Roman" w:cs="Times New Roman"/>
          <w:i/>
          <w:sz w:val="22"/>
          <w:szCs w:val="22"/>
        </w:rPr>
        <w:t>Hegel’s Practical Philosophy</w:t>
      </w:r>
      <w:r>
        <w:rPr>
          <w:rFonts w:ascii="Times New Roman" w:hAnsi="Times New Roman" w:cs="Times New Roman"/>
          <w:i/>
          <w:sz w:val="22"/>
          <w:szCs w:val="22"/>
        </w:rPr>
        <w:t>,</w:t>
      </w:r>
      <w:r w:rsidRPr="00194F58">
        <w:rPr>
          <w:rFonts w:ascii="Times New Roman" w:eastAsia="Cambria" w:hAnsi="Times New Roman" w:cs="Times New Roman"/>
          <w:sz w:val="22"/>
          <w:szCs w:val="22"/>
        </w:rPr>
        <w:t xml:space="preserve"> 169, </w:t>
      </w:r>
      <w:r w:rsidRPr="00194F58">
        <w:rPr>
          <w:rFonts w:ascii="Times New Roman" w:hAnsi="Times New Roman" w:cs="Times New Roman"/>
          <w:i/>
          <w:sz w:val="22"/>
          <w:szCs w:val="22"/>
        </w:rPr>
        <w:t>Idealism as Modernism</w:t>
      </w:r>
      <w:r>
        <w:rPr>
          <w:rFonts w:ascii="Times New Roman" w:hAnsi="Times New Roman" w:cs="Times New Roman"/>
          <w:i/>
          <w:sz w:val="22"/>
          <w:szCs w:val="22"/>
        </w:rPr>
        <w:t>,</w:t>
      </w:r>
      <w:r w:rsidRPr="00194F58">
        <w:rPr>
          <w:rFonts w:ascii="Times New Roman" w:eastAsia="Cambria" w:hAnsi="Times New Roman" w:cs="Times New Roman"/>
          <w:sz w:val="22"/>
          <w:szCs w:val="22"/>
        </w:rPr>
        <w:t xml:space="preserve"> 425 and 448 and Pinkard</w:t>
      </w:r>
      <w:r>
        <w:rPr>
          <w:rFonts w:ascii="Times New Roman" w:eastAsia="Cambria" w:hAnsi="Times New Roman" w:cs="Times New Roman"/>
          <w:sz w:val="22"/>
          <w:szCs w:val="22"/>
        </w:rPr>
        <w:t>,</w:t>
      </w:r>
      <w:r w:rsidRPr="00194F58">
        <w:rPr>
          <w:rFonts w:ascii="Times New Roman" w:eastAsia="Cambria" w:hAnsi="Times New Roman" w:cs="Times New Roman"/>
          <w:sz w:val="22"/>
          <w:szCs w:val="22"/>
        </w:rPr>
        <w:t xml:space="preserve"> </w:t>
      </w:r>
      <w:r w:rsidRPr="00194F58">
        <w:rPr>
          <w:rFonts w:ascii="Times New Roman" w:hAnsi="Times New Roman" w:cs="Times New Roman"/>
          <w:i/>
          <w:iCs/>
          <w:sz w:val="22"/>
          <w:szCs w:val="22"/>
        </w:rPr>
        <w:t>Hegel’s Naturalism</w:t>
      </w:r>
      <w:r>
        <w:rPr>
          <w:rFonts w:ascii="Times New Roman" w:hAnsi="Times New Roman" w:cs="Times New Roman"/>
          <w:i/>
          <w:iCs/>
          <w:sz w:val="22"/>
          <w:szCs w:val="22"/>
        </w:rPr>
        <w:t>,</w:t>
      </w:r>
      <w:r w:rsidRPr="00194F58">
        <w:rPr>
          <w:rFonts w:ascii="Times New Roman" w:eastAsia="Cambria" w:hAnsi="Times New Roman" w:cs="Times New Roman"/>
          <w:sz w:val="22"/>
          <w:szCs w:val="22"/>
        </w:rPr>
        <w:t xml:space="preserve"> 62-63</w:t>
      </w:r>
    </w:p>
  </w:footnote>
  <w:footnote w:id="29">
    <w:p w14:paraId="47E67AE4" w14:textId="6C18A544" w:rsidR="005902C1" w:rsidRPr="00D03E20" w:rsidRDefault="005902C1" w:rsidP="0014650F">
      <w:pPr>
        <w:pStyle w:val="FootnoteText"/>
        <w:rPr>
          <w:rFonts w:ascii="Times New Roman" w:hAnsi="Times New Roman" w:cs="Times New Roman"/>
          <w:sz w:val="22"/>
          <w:szCs w:val="22"/>
          <w:lang w:val="en-GB"/>
        </w:rPr>
      </w:pPr>
      <w:r w:rsidRPr="00782DB8">
        <w:rPr>
          <w:rStyle w:val="FootnoteReference"/>
          <w:rFonts w:ascii="Times New Roman" w:hAnsi="Times New Roman" w:cs="Times New Roman"/>
          <w:sz w:val="22"/>
          <w:szCs w:val="22"/>
        </w:rPr>
        <w:footnoteRef/>
      </w:r>
      <w:r w:rsidRPr="00782DB8">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Pippin, </w:t>
      </w:r>
      <w:r w:rsidRPr="00D03E20">
        <w:rPr>
          <w:rFonts w:ascii="Times New Roman" w:hAnsi="Times New Roman" w:cs="Times New Roman"/>
          <w:i/>
          <w:sz w:val="22"/>
          <w:szCs w:val="22"/>
        </w:rPr>
        <w:t>Hegel’s Practical Philosophy</w:t>
      </w:r>
      <w:r w:rsidRPr="00D03E20">
        <w:rPr>
          <w:rFonts w:ascii="Times New Roman" w:hAnsi="Times New Roman" w:cs="Times New Roman"/>
          <w:sz w:val="22"/>
          <w:szCs w:val="22"/>
        </w:rPr>
        <w:t>,</w:t>
      </w:r>
      <w:r w:rsidRPr="00D03E20">
        <w:rPr>
          <w:rFonts w:ascii="Times New Roman" w:eastAsia="Cambria" w:hAnsi="Times New Roman" w:cs="Times New Roman"/>
          <w:sz w:val="22"/>
          <w:szCs w:val="22"/>
        </w:rPr>
        <w:t xml:space="preserve"> </w:t>
      </w:r>
      <w:r>
        <w:rPr>
          <w:rFonts w:ascii="Times New Roman" w:eastAsia="Cambria" w:hAnsi="Times New Roman" w:cs="Times New Roman"/>
          <w:sz w:val="22"/>
          <w:szCs w:val="22"/>
        </w:rPr>
        <w:t>115.</w:t>
      </w:r>
      <w:proofErr w:type="gramEnd"/>
      <w:r>
        <w:rPr>
          <w:rFonts w:ascii="Times New Roman" w:eastAsia="Cambria" w:hAnsi="Times New Roman" w:cs="Times New Roman"/>
          <w:sz w:val="22"/>
          <w:szCs w:val="22"/>
        </w:rPr>
        <w:t xml:space="preserve"> </w:t>
      </w:r>
      <w:r w:rsidRPr="00782DB8">
        <w:rPr>
          <w:rFonts w:ascii="Times New Roman" w:hAnsi="Times New Roman" w:cs="Times New Roman"/>
          <w:sz w:val="22"/>
          <w:szCs w:val="22"/>
          <w:lang w:val="en-GB"/>
        </w:rPr>
        <w:t xml:space="preserve">Both Pippin and Pinkard are interested in the normative rather than evaluative nature of such reflection; for this portion of the argument this does not matter since the reflection in question is about </w:t>
      </w:r>
      <w:r w:rsidRPr="00D03E20">
        <w:rPr>
          <w:rFonts w:ascii="Times New Roman" w:eastAsia="Cambria" w:hAnsi="Times New Roman" w:cs="Times New Roman"/>
          <w:sz w:val="22"/>
          <w:szCs w:val="22"/>
        </w:rPr>
        <w:t>whether</w:t>
      </w:r>
      <w:r w:rsidRPr="00D03E20">
        <w:rPr>
          <w:rFonts w:ascii="Times New Roman" w:hAnsi="Times New Roman" w:cs="Times New Roman"/>
          <w:sz w:val="22"/>
          <w:szCs w:val="22"/>
        </w:rPr>
        <w:t xml:space="preserve"> ‘any of the motivations of his animal nature deserve to be put to practice’ Pinkard, </w:t>
      </w:r>
      <w:r w:rsidRPr="00D03E20">
        <w:rPr>
          <w:rFonts w:ascii="Times New Roman" w:hAnsi="Times New Roman" w:cs="Times New Roman"/>
          <w:i/>
          <w:iCs/>
          <w:sz w:val="22"/>
          <w:szCs w:val="22"/>
        </w:rPr>
        <w:t>Hegel’s Naturalism</w:t>
      </w:r>
      <w:r w:rsidRPr="00D03E20">
        <w:rPr>
          <w:rFonts w:ascii="Times New Roman" w:hAnsi="Times New Roman" w:cs="Times New Roman"/>
          <w:iCs/>
          <w:sz w:val="22"/>
          <w:szCs w:val="22"/>
        </w:rPr>
        <w:t>,</w:t>
      </w:r>
      <w:r w:rsidRPr="00D03E20">
        <w:rPr>
          <w:rFonts w:ascii="Times New Roman" w:hAnsi="Times New Roman" w:cs="Times New Roman"/>
          <w:sz w:val="22"/>
          <w:szCs w:val="22"/>
        </w:rPr>
        <w:t xml:space="preserve"> 63. </w:t>
      </w:r>
    </w:p>
  </w:footnote>
  <w:footnote w:id="30">
    <w:p w14:paraId="75BC9E41" w14:textId="1D93C1A8" w:rsidR="005902C1" w:rsidRPr="00D03E20" w:rsidRDefault="005902C1">
      <w:pPr>
        <w:pStyle w:val="FootnoteText"/>
        <w:rPr>
          <w:rFonts w:ascii="Times New Roman" w:hAnsi="Times New Roman" w:cs="Times New Roman"/>
          <w:sz w:val="22"/>
          <w:szCs w:val="22"/>
        </w:rPr>
      </w:pPr>
      <w:r w:rsidRPr="00D03E20">
        <w:rPr>
          <w:rStyle w:val="FootnoteReference"/>
          <w:rFonts w:ascii="Times New Roman" w:hAnsi="Times New Roman" w:cs="Times New Roman"/>
          <w:sz w:val="22"/>
          <w:szCs w:val="22"/>
        </w:rPr>
        <w:footnoteRef/>
      </w:r>
      <w:r w:rsidRPr="00D03E20">
        <w:rPr>
          <w:rFonts w:ascii="Times New Roman" w:hAnsi="Times New Roman" w:cs="Times New Roman"/>
          <w:sz w:val="22"/>
          <w:szCs w:val="22"/>
        </w:rPr>
        <w:t xml:space="preserve"> </w:t>
      </w:r>
      <w:proofErr w:type="gramStart"/>
      <w:r w:rsidRPr="00D03E20">
        <w:rPr>
          <w:rFonts w:ascii="Times New Roman" w:eastAsia="Cambria" w:hAnsi="Times New Roman" w:cs="Times New Roman"/>
          <w:sz w:val="22"/>
          <w:szCs w:val="22"/>
        </w:rPr>
        <w:t>Pinkard</w:t>
      </w:r>
      <w:r>
        <w:rPr>
          <w:rFonts w:ascii="Times New Roman" w:eastAsia="Cambria" w:hAnsi="Times New Roman" w:cs="Times New Roman"/>
          <w:sz w:val="22"/>
          <w:szCs w:val="22"/>
        </w:rPr>
        <w:t>,</w:t>
      </w:r>
      <w:r w:rsidRPr="00D03E20">
        <w:rPr>
          <w:rFonts w:ascii="Times New Roman" w:eastAsia="Cambria" w:hAnsi="Times New Roman" w:cs="Times New Roman"/>
          <w:sz w:val="22"/>
          <w:szCs w:val="22"/>
        </w:rPr>
        <w:t xml:space="preserve"> </w:t>
      </w:r>
      <w:r w:rsidRPr="00D03E20">
        <w:rPr>
          <w:rFonts w:ascii="Times New Roman" w:hAnsi="Times New Roman" w:cs="Times New Roman"/>
          <w:i/>
          <w:iCs/>
          <w:sz w:val="22"/>
          <w:szCs w:val="22"/>
        </w:rPr>
        <w:t>Hegel’s Naturalism</w:t>
      </w:r>
      <w:r w:rsidRPr="00D03E20">
        <w:rPr>
          <w:rFonts w:ascii="Times New Roman" w:hAnsi="Times New Roman" w:cs="Times New Roman"/>
          <w:iCs/>
          <w:sz w:val="22"/>
          <w:szCs w:val="22"/>
        </w:rPr>
        <w:t xml:space="preserve">, </w:t>
      </w:r>
      <w:r w:rsidRPr="00D03E20">
        <w:rPr>
          <w:rFonts w:ascii="Times New Roman" w:eastAsia="Cambria" w:hAnsi="Times New Roman" w:cs="Times New Roman"/>
          <w:sz w:val="22"/>
          <w:szCs w:val="22"/>
        </w:rPr>
        <w:t>5 and 30.</w:t>
      </w:r>
      <w:proofErr w:type="gramEnd"/>
    </w:p>
  </w:footnote>
  <w:footnote w:id="31">
    <w:p w14:paraId="2DAB6C83" w14:textId="3898C2ED" w:rsidR="005902C1" w:rsidRPr="00D03E20" w:rsidRDefault="005902C1">
      <w:pPr>
        <w:pStyle w:val="FootnoteText"/>
        <w:rPr>
          <w:rFonts w:ascii="Times New Roman" w:hAnsi="Times New Roman" w:cs="Times New Roman"/>
          <w:sz w:val="22"/>
          <w:szCs w:val="22"/>
        </w:rPr>
      </w:pPr>
      <w:r w:rsidRPr="00D03E20">
        <w:rPr>
          <w:rStyle w:val="FootnoteReference"/>
          <w:rFonts w:ascii="Times New Roman" w:hAnsi="Times New Roman" w:cs="Times New Roman"/>
          <w:sz w:val="22"/>
          <w:szCs w:val="22"/>
        </w:rPr>
        <w:footnoteRef/>
      </w:r>
      <w:r w:rsidRPr="00D03E20">
        <w:rPr>
          <w:rFonts w:ascii="Times New Roman" w:hAnsi="Times New Roman" w:cs="Times New Roman"/>
          <w:sz w:val="22"/>
          <w:szCs w:val="22"/>
        </w:rPr>
        <w:t xml:space="preserve"> </w:t>
      </w:r>
      <w:r w:rsidRPr="00D03E20">
        <w:rPr>
          <w:rFonts w:ascii="Times New Roman" w:eastAsia="Cambria" w:hAnsi="Times New Roman" w:cs="Times New Roman"/>
          <w:sz w:val="22"/>
          <w:szCs w:val="22"/>
        </w:rPr>
        <w:t xml:space="preserve">See Pippin, </w:t>
      </w:r>
      <w:r w:rsidRPr="00D03E20">
        <w:rPr>
          <w:rFonts w:ascii="Times New Roman" w:hAnsi="Times New Roman" w:cs="Times New Roman"/>
          <w:i/>
          <w:sz w:val="22"/>
          <w:szCs w:val="22"/>
        </w:rPr>
        <w:t>Hegel’s Practical Philosophy</w:t>
      </w:r>
      <w:r w:rsidRPr="00D03E20">
        <w:rPr>
          <w:rFonts w:ascii="Times New Roman" w:hAnsi="Times New Roman" w:cs="Times New Roman"/>
          <w:sz w:val="22"/>
          <w:szCs w:val="22"/>
        </w:rPr>
        <w:t>,</w:t>
      </w:r>
      <w:r w:rsidRPr="00D03E20">
        <w:rPr>
          <w:rFonts w:ascii="Times New Roman" w:eastAsia="Cambria" w:hAnsi="Times New Roman" w:cs="Times New Roman"/>
          <w:sz w:val="22"/>
          <w:szCs w:val="22"/>
        </w:rPr>
        <w:t xml:space="preserve"> 19; </w:t>
      </w:r>
      <w:r w:rsidRPr="00D03E20">
        <w:rPr>
          <w:rFonts w:ascii="Times New Roman" w:hAnsi="Times New Roman" w:cs="Times New Roman"/>
          <w:i/>
          <w:sz w:val="22"/>
          <w:szCs w:val="22"/>
        </w:rPr>
        <w:t>The Persistence of Subjectivity</w:t>
      </w:r>
      <w:r w:rsidRPr="00D03E20">
        <w:rPr>
          <w:rFonts w:ascii="Times New Roman" w:hAnsi="Times New Roman" w:cs="Times New Roman"/>
          <w:sz w:val="22"/>
          <w:szCs w:val="22"/>
        </w:rPr>
        <w:t>,</w:t>
      </w:r>
      <w:r w:rsidRPr="00D03E20">
        <w:rPr>
          <w:rFonts w:ascii="Times New Roman" w:eastAsia="Cambria" w:hAnsi="Times New Roman" w:cs="Times New Roman"/>
          <w:sz w:val="22"/>
          <w:szCs w:val="22"/>
        </w:rPr>
        <w:t xml:space="preserve"> 219; and </w:t>
      </w:r>
      <w:r w:rsidRPr="00D03E20">
        <w:rPr>
          <w:rFonts w:ascii="Times New Roman" w:hAnsi="Times New Roman" w:cs="Times New Roman"/>
          <w:i/>
          <w:sz w:val="22"/>
          <w:szCs w:val="22"/>
        </w:rPr>
        <w:t>Idealism as Modernism,</w:t>
      </w:r>
      <w:r w:rsidRPr="00D03E20">
        <w:rPr>
          <w:rFonts w:ascii="Times New Roman" w:eastAsia="Cambria" w:hAnsi="Times New Roman" w:cs="Times New Roman"/>
          <w:sz w:val="22"/>
          <w:szCs w:val="22"/>
        </w:rPr>
        <w:t xml:space="preserve"> 163.</w:t>
      </w:r>
    </w:p>
  </w:footnote>
  <w:footnote w:id="32">
    <w:p w14:paraId="7005485A" w14:textId="6F984767" w:rsidR="005902C1" w:rsidRPr="003E763F" w:rsidRDefault="005902C1" w:rsidP="0014650F">
      <w:pPr>
        <w:pStyle w:val="FootnoteText"/>
        <w:rPr>
          <w:rFonts w:ascii="Times New Roman" w:hAnsi="Times New Roman" w:cs="Times New Roman"/>
          <w:sz w:val="22"/>
          <w:szCs w:val="22"/>
          <w:lang w:val="en-GB"/>
        </w:rPr>
      </w:pPr>
      <w:r w:rsidRPr="003E763F">
        <w:rPr>
          <w:rStyle w:val="FootnoteReference"/>
          <w:rFonts w:ascii="Times New Roman" w:hAnsi="Times New Roman" w:cs="Times New Roman"/>
          <w:sz w:val="22"/>
          <w:szCs w:val="22"/>
        </w:rPr>
        <w:footnoteRef/>
      </w:r>
      <w:r w:rsidRPr="003E763F">
        <w:rPr>
          <w:rFonts w:ascii="Times New Roman" w:hAnsi="Times New Roman" w:cs="Times New Roman"/>
          <w:sz w:val="22"/>
          <w:szCs w:val="22"/>
        </w:rPr>
        <w:t xml:space="preserve"> </w:t>
      </w:r>
      <w:r w:rsidRPr="003E763F">
        <w:rPr>
          <w:rFonts w:ascii="Times New Roman" w:hAnsi="Times New Roman" w:cs="Times New Roman"/>
          <w:sz w:val="22"/>
          <w:szCs w:val="22"/>
          <w:lang w:val="en-GB"/>
        </w:rPr>
        <w:t xml:space="preserve">This seems to be </w:t>
      </w:r>
      <w:r>
        <w:rPr>
          <w:rFonts w:ascii="Times New Roman" w:hAnsi="Times New Roman" w:cs="Times New Roman"/>
          <w:sz w:val="22"/>
          <w:szCs w:val="22"/>
          <w:lang w:val="en-GB"/>
        </w:rPr>
        <w:t>Pippin's</w:t>
      </w:r>
      <w:r w:rsidRPr="003E763F">
        <w:rPr>
          <w:rFonts w:ascii="Times New Roman" w:hAnsi="Times New Roman" w:cs="Times New Roman"/>
          <w:sz w:val="22"/>
          <w:szCs w:val="22"/>
          <w:lang w:val="en-GB"/>
        </w:rPr>
        <w:t xml:space="preserve"> conclusion </w:t>
      </w:r>
      <w:r w:rsidRPr="000E218A">
        <w:rPr>
          <w:rFonts w:ascii="Times New Roman" w:hAnsi="Times New Roman" w:cs="Times New Roman"/>
          <w:sz w:val="22"/>
          <w:szCs w:val="22"/>
          <w:lang w:val="en-GB"/>
        </w:rPr>
        <w:t xml:space="preserve">in </w:t>
      </w:r>
      <w:r w:rsidRPr="000E218A">
        <w:rPr>
          <w:rFonts w:ascii="Times New Roman" w:hAnsi="Times New Roman" w:cs="Times New Roman"/>
          <w:i/>
          <w:sz w:val="22"/>
          <w:szCs w:val="22"/>
        </w:rPr>
        <w:t>Idealism as Modernism</w:t>
      </w:r>
      <w:r>
        <w:rPr>
          <w:rFonts w:ascii="Times New Roman" w:hAnsi="Times New Roman" w:cs="Times New Roman"/>
          <w:sz w:val="22"/>
          <w:szCs w:val="22"/>
        </w:rPr>
        <w:t>,</w:t>
      </w:r>
      <w:r>
        <w:rPr>
          <w:rFonts w:ascii="Times New Roman" w:hAnsi="Times New Roman" w:cs="Times New Roman"/>
          <w:sz w:val="22"/>
          <w:szCs w:val="22"/>
          <w:lang w:val="en-GB"/>
        </w:rPr>
        <w:t xml:space="preserve"> </w:t>
      </w:r>
      <w:r w:rsidRPr="003E763F">
        <w:rPr>
          <w:rFonts w:ascii="Times New Roman" w:hAnsi="Times New Roman" w:cs="Times New Roman"/>
          <w:sz w:val="22"/>
          <w:szCs w:val="22"/>
          <w:lang w:val="en-GB"/>
        </w:rPr>
        <w:t xml:space="preserve">417-450. Moyar argues in a way that is more sympathetic and accommodating of Williams, by effectively absorbing </w:t>
      </w:r>
      <w:r w:rsidRPr="00D96058">
        <w:rPr>
          <w:rFonts w:ascii="Times New Roman" w:hAnsi="Times New Roman" w:cs="Times New Roman"/>
          <w:i/>
          <w:sz w:val="22"/>
          <w:szCs w:val="22"/>
          <w:lang w:val="en-GB"/>
        </w:rPr>
        <w:t>das Gute</w:t>
      </w:r>
      <w:r w:rsidRPr="003E763F">
        <w:rPr>
          <w:rFonts w:ascii="Times New Roman" w:hAnsi="Times New Roman" w:cs="Times New Roman"/>
          <w:sz w:val="22"/>
          <w:szCs w:val="22"/>
          <w:lang w:val="en-GB"/>
        </w:rPr>
        <w:t xml:space="preserve"> into other considerations determining agential identity</w:t>
      </w:r>
      <w:r>
        <w:rPr>
          <w:rFonts w:ascii="Times New Roman" w:hAnsi="Times New Roman" w:cs="Times New Roman"/>
          <w:sz w:val="22"/>
          <w:szCs w:val="22"/>
          <w:lang w:val="en-GB"/>
        </w:rPr>
        <w:t xml:space="preserve">, </w:t>
      </w:r>
      <w:r w:rsidRPr="00D13D99">
        <w:rPr>
          <w:rFonts w:ascii="Times New Roman" w:hAnsi="Times New Roman" w:cs="Times New Roman"/>
          <w:i/>
          <w:iCs/>
          <w:sz w:val="22"/>
          <w:szCs w:val="22"/>
        </w:rPr>
        <w:t>Hegel’s Conscience</w:t>
      </w:r>
      <w:r>
        <w:rPr>
          <w:rFonts w:ascii="Times New Roman" w:hAnsi="Times New Roman" w:cs="Times New Roman"/>
          <w:sz w:val="22"/>
          <w:szCs w:val="22"/>
          <w:lang w:val="en-GB"/>
        </w:rPr>
        <w:t>, 74-6</w:t>
      </w:r>
      <w:r w:rsidRPr="003E763F">
        <w:rPr>
          <w:rFonts w:ascii="Times New Roman" w:hAnsi="Times New Roman" w:cs="Times New Roman"/>
          <w:sz w:val="22"/>
          <w:szCs w:val="22"/>
          <w:lang w:val="en-GB"/>
        </w:rPr>
        <w:t>.</w:t>
      </w:r>
      <w:r>
        <w:rPr>
          <w:rFonts w:ascii="Times New Roman" w:hAnsi="Times New Roman" w:cs="Times New Roman"/>
          <w:sz w:val="22"/>
          <w:szCs w:val="22"/>
          <w:lang w:val="en-GB"/>
        </w:rPr>
        <w:t xml:space="preserve"> </w:t>
      </w:r>
    </w:p>
  </w:footnote>
  <w:footnote w:id="33">
    <w:p w14:paraId="15B5A87F" w14:textId="76BFD166" w:rsidR="005902C1" w:rsidRPr="003E763F" w:rsidRDefault="005902C1" w:rsidP="0014650F">
      <w:pPr>
        <w:pStyle w:val="FootnoteText"/>
        <w:rPr>
          <w:rFonts w:ascii="Times New Roman" w:hAnsi="Times New Roman" w:cs="Times New Roman"/>
          <w:sz w:val="22"/>
          <w:szCs w:val="22"/>
        </w:rPr>
      </w:pPr>
      <w:r w:rsidRPr="003E763F">
        <w:rPr>
          <w:rFonts w:ascii="Times New Roman" w:eastAsia="Cambria" w:hAnsi="Times New Roman" w:cs="Times New Roman"/>
          <w:sz w:val="22"/>
          <w:szCs w:val="22"/>
          <w:vertAlign w:val="superscript"/>
        </w:rPr>
        <w:footnoteRef/>
      </w:r>
      <w:r w:rsidRPr="003E763F">
        <w:rPr>
          <w:rFonts w:ascii="Times New Roman" w:eastAsia="Cambria" w:hAnsi="Times New Roman" w:cs="Times New Roman"/>
          <w:sz w:val="22"/>
          <w:szCs w:val="22"/>
        </w:rPr>
        <w:t xml:space="preserve"> In the </w:t>
      </w:r>
      <w:r w:rsidRPr="003E763F">
        <w:rPr>
          <w:rFonts w:ascii="Times New Roman" w:eastAsia="Cambria" w:hAnsi="Times New Roman" w:cs="Times New Roman"/>
          <w:i/>
          <w:iCs/>
          <w:sz w:val="22"/>
          <w:szCs w:val="22"/>
        </w:rPr>
        <w:t>Encyclopedia</w:t>
      </w:r>
      <w:r w:rsidRPr="003E763F">
        <w:rPr>
          <w:rFonts w:ascii="Times New Roman" w:eastAsia="Cambria" w:hAnsi="Times New Roman" w:cs="Times New Roman"/>
          <w:sz w:val="22"/>
          <w:szCs w:val="22"/>
        </w:rPr>
        <w:t xml:space="preserve"> </w:t>
      </w:r>
      <w:r w:rsidRPr="003E763F">
        <w:rPr>
          <w:rFonts w:ascii="Times New Roman" w:eastAsia="Cambria" w:hAnsi="Times New Roman" w:cs="Times New Roman"/>
          <w:i/>
          <w:iCs/>
          <w:sz w:val="22"/>
          <w:szCs w:val="22"/>
        </w:rPr>
        <w:t>Logic</w:t>
      </w:r>
      <w:r w:rsidRPr="003E763F">
        <w:rPr>
          <w:rFonts w:ascii="Times New Roman" w:eastAsia="Cambria" w:hAnsi="Times New Roman" w:cs="Times New Roman"/>
          <w:sz w:val="22"/>
          <w:szCs w:val="22"/>
        </w:rPr>
        <w:t xml:space="preserve"> the structure is similar; however there is greater emphasis on willing both in the introductory remarks on cognition </w:t>
      </w:r>
      <w:r>
        <w:rPr>
          <w:rFonts w:ascii="Times New Roman" w:eastAsia="Cambria" w:hAnsi="Times New Roman" w:cs="Times New Roman"/>
          <w:sz w:val="22"/>
          <w:szCs w:val="22"/>
        </w:rPr>
        <w:t>E §</w:t>
      </w:r>
      <w:r w:rsidRPr="003E763F">
        <w:rPr>
          <w:rFonts w:ascii="Times New Roman" w:eastAsia="Cambria" w:hAnsi="Times New Roman" w:cs="Times New Roman"/>
          <w:sz w:val="22"/>
          <w:szCs w:val="22"/>
        </w:rPr>
        <w:t>225 and in the analysis of the good proper (</w:t>
      </w:r>
      <w:r>
        <w:rPr>
          <w:rFonts w:ascii="Times New Roman" w:eastAsia="Cambria" w:hAnsi="Times New Roman" w:cs="Times New Roman"/>
          <w:sz w:val="22"/>
          <w:szCs w:val="22"/>
        </w:rPr>
        <w:t>E §</w:t>
      </w:r>
      <w:r w:rsidRPr="003E763F">
        <w:rPr>
          <w:rFonts w:ascii="Times New Roman" w:eastAsia="Cambria" w:hAnsi="Times New Roman" w:cs="Times New Roman"/>
          <w:sz w:val="22"/>
          <w:szCs w:val="22"/>
        </w:rPr>
        <w:t xml:space="preserve">233-234). In the </w:t>
      </w:r>
      <w:r w:rsidRPr="003E763F">
        <w:rPr>
          <w:rFonts w:ascii="Times New Roman" w:eastAsia="Cambria" w:hAnsi="Times New Roman" w:cs="Times New Roman"/>
          <w:i/>
          <w:sz w:val="22"/>
          <w:szCs w:val="22"/>
        </w:rPr>
        <w:t>Philosophy of Right</w:t>
      </w:r>
      <w:r w:rsidRPr="003E763F">
        <w:rPr>
          <w:rFonts w:ascii="Times New Roman" w:eastAsia="Cambria" w:hAnsi="Times New Roman" w:cs="Times New Roman"/>
          <w:sz w:val="22"/>
          <w:szCs w:val="22"/>
        </w:rPr>
        <w:t xml:space="preserve"> Hegel writes about the concept of the will (</w:t>
      </w:r>
      <w:r>
        <w:rPr>
          <w:rFonts w:ascii="Times New Roman" w:eastAsia="Cambria" w:hAnsi="Times New Roman" w:cs="Times New Roman"/>
          <w:sz w:val="22"/>
          <w:szCs w:val="22"/>
        </w:rPr>
        <w:t>PR §</w:t>
      </w:r>
      <w:r w:rsidRPr="003E763F">
        <w:rPr>
          <w:rFonts w:ascii="Times New Roman" w:eastAsia="Cambria" w:hAnsi="Times New Roman" w:cs="Times New Roman"/>
          <w:sz w:val="22"/>
          <w:szCs w:val="22"/>
        </w:rPr>
        <w:t>129) and then the essence of the will (</w:t>
      </w:r>
      <w:r>
        <w:rPr>
          <w:rFonts w:ascii="Times New Roman" w:eastAsia="Cambria" w:hAnsi="Times New Roman" w:cs="Times New Roman"/>
          <w:sz w:val="22"/>
          <w:szCs w:val="22"/>
        </w:rPr>
        <w:t>PR §</w:t>
      </w:r>
      <w:r w:rsidRPr="003E763F">
        <w:rPr>
          <w:rFonts w:ascii="Times New Roman" w:eastAsia="Cambria" w:hAnsi="Times New Roman" w:cs="Times New Roman"/>
          <w:sz w:val="22"/>
          <w:szCs w:val="22"/>
        </w:rPr>
        <w:t xml:space="preserve">133) in a way that reverses the logical progression from essence to concept. This can be explained if we consider the progression of the argument within the </w:t>
      </w:r>
      <w:r w:rsidRPr="002B104C">
        <w:rPr>
          <w:rFonts w:ascii="Times New Roman" w:eastAsia="Cambria" w:hAnsi="Times New Roman" w:cs="Times New Roman"/>
          <w:i/>
          <w:sz w:val="22"/>
          <w:szCs w:val="22"/>
        </w:rPr>
        <w:t>Philosophy of Right</w:t>
      </w:r>
      <w:r w:rsidRPr="003E763F">
        <w:rPr>
          <w:rFonts w:ascii="Times New Roman" w:eastAsia="Cambria" w:hAnsi="Times New Roman" w:cs="Times New Roman"/>
          <w:sz w:val="22"/>
          <w:szCs w:val="22"/>
        </w:rPr>
        <w:t xml:space="preserve"> where the aim is to move from ‘abstract characterization of the good’ (</w:t>
      </w:r>
      <w:r>
        <w:rPr>
          <w:rFonts w:ascii="Times New Roman" w:eastAsia="Cambria" w:hAnsi="Times New Roman" w:cs="Times New Roman"/>
          <w:sz w:val="22"/>
          <w:szCs w:val="22"/>
        </w:rPr>
        <w:t>PR §</w:t>
      </w:r>
      <w:r w:rsidRPr="003E763F">
        <w:rPr>
          <w:rFonts w:ascii="Times New Roman" w:eastAsia="Cambria" w:hAnsi="Times New Roman" w:cs="Times New Roman"/>
          <w:sz w:val="22"/>
          <w:szCs w:val="22"/>
        </w:rPr>
        <w:t xml:space="preserve">136) to a </w:t>
      </w:r>
      <w:r>
        <w:rPr>
          <w:rFonts w:ascii="Times New Roman" w:eastAsia="Cambria" w:hAnsi="Times New Roman" w:cs="Times New Roman"/>
          <w:sz w:val="22"/>
          <w:szCs w:val="22"/>
        </w:rPr>
        <w:t>discussion of conscience (PR §137</w:t>
      </w:r>
      <w:r w:rsidRPr="003E763F">
        <w:rPr>
          <w:rFonts w:ascii="Times New Roman" w:eastAsia="Cambria" w:hAnsi="Times New Roman" w:cs="Times New Roman"/>
          <w:sz w:val="22"/>
          <w:szCs w:val="22"/>
        </w:rPr>
        <w:t>) and thence to ethical life.</w:t>
      </w:r>
    </w:p>
  </w:footnote>
  <w:footnote w:id="34">
    <w:p w14:paraId="07DB8AD7" w14:textId="6F0E6283" w:rsidR="005902C1" w:rsidRPr="001071BC" w:rsidRDefault="005902C1">
      <w:pPr>
        <w:pStyle w:val="FootnoteText"/>
        <w:rPr>
          <w:rFonts w:ascii="Times New Roman" w:hAnsi="Times New Roman" w:cs="Times New Roman"/>
          <w:sz w:val="22"/>
          <w:szCs w:val="22"/>
        </w:rPr>
      </w:pPr>
      <w:r w:rsidRPr="001071BC">
        <w:rPr>
          <w:rStyle w:val="FootnoteReference"/>
          <w:rFonts w:ascii="Times New Roman" w:hAnsi="Times New Roman" w:cs="Times New Roman"/>
          <w:sz w:val="22"/>
          <w:szCs w:val="22"/>
        </w:rPr>
        <w:footnoteRef/>
      </w:r>
      <w:r w:rsidRPr="001071BC">
        <w:rPr>
          <w:rFonts w:ascii="Times New Roman" w:hAnsi="Times New Roman" w:cs="Times New Roman"/>
          <w:sz w:val="22"/>
          <w:szCs w:val="22"/>
        </w:rPr>
        <w:t xml:space="preserve"> </w:t>
      </w:r>
      <w:r>
        <w:rPr>
          <w:rFonts w:ascii="Times New Roman" w:hAnsi="Times New Roman" w:cs="Times New Roman"/>
          <w:sz w:val="22"/>
          <w:szCs w:val="22"/>
        </w:rPr>
        <w:t xml:space="preserve">There are two further alternatives: </w:t>
      </w:r>
      <w:r w:rsidRPr="001071BC">
        <w:rPr>
          <w:rFonts w:ascii="Times New Roman" w:hAnsi="Times New Roman" w:cs="Times New Roman"/>
          <w:sz w:val="22"/>
          <w:szCs w:val="22"/>
        </w:rPr>
        <w:t>all valuations are correct or acceptable, but this cannot be Hegel's view because it is a form of 'finitism', which he explicitly condemns</w:t>
      </w:r>
      <w:r>
        <w:rPr>
          <w:rFonts w:ascii="Times New Roman" w:hAnsi="Times New Roman" w:cs="Times New Roman"/>
          <w:sz w:val="22"/>
          <w:szCs w:val="22"/>
        </w:rPr>
        <w:t>; or the aggregative process is self-correcting, this is the view I associate with the rationalist interpretation of Hegel's conception of the good</w:t>
      </w:r>
      <w:r w:rsidRPr="001071BC">
        <w:rPr>
          <w:rFonts w:ascii="Times New Roman" w:hAnsi="Times New Roman" w:cs="Times New Roman"/>
          <w:sz w:val="22"/>
          <w:szCs w:val="22"/>
        </w:rPr>
        <w:t>.</w:t>
      </w:r>
    </w:p>
  </w:footnote>
  <w:footnote w:id="35">
    <w:p w14:paraId="2B6CEB55" w14:textId="05C2EBD4" w:rsidR="005902C1" w:rsidRDefault="005902C1">
      <w:pPr>
        <w:pStyle w:val="FootnoteText"/>
      </w:pPr>
      <w:r w:rsidRPr="00CD5DA3">
        <w:rPr>
          <w:rStyle w:val="FootnoteReference"/>
          <w:rFonts w:ascii="Times New Roman" w:hAnsi="Times New Roman" w:cs="Times New Roman"/>
          <w:sz w:val="22"/>
          <w:szCs w:val="22"/>
        </w:rPr>
        <w:footnoteRef/>
      </w:r>
      <w:r w:rsidRPr="00CD5DA3">
        <w:rPr>
          <w:rFonts w:ascii="Times New Roman" w:hAnsi="Times New Roman" w:cs="Times New Roman"/>
          <w:sz w:val="22"/>
          <w:szCs w:val="22"/>
        </w:rPr>
        <w:t xml:space="preserve"> See too the criticism of direction of fit in </w:t>
      </w:r>
      <w:r w:rsidRPr="00CD5DA3">
        <w:rPr>
          <w:rFonts w:ascii="Times New Roman" w:eastAsia="Cambria" w:hAnsi="Times New Roman" w:cs="Times New Roman"/>
          <w:sz w:val="22"/>
          <w:szCs w:val="22"/>
        </w:rPr>
        <w:t xml:space="preserve">the </w:t>
      </w:r>
      <w:r w:rsidRPr="00CD5DA3">
        <w:rPr>
          <w:rFonts w:ascii="Times New Roman" w:eastAsia="Cambria" w:hAnsi="Times New Roman" w:cs="Times New Roman"/>
          <w:i/>
          <w:iCs/>
          <w:sz w:val="22"/>
          <w:szCs w:val="22"/>
        </w:rPr>
        <w:t>Encyclopedia Logic</w:t>
      </w:r>
      <w:r w:rsidRPr="00CD5DA3">
        <w:rPr>
          <w:rFonts w:ascii="Times New Roman" w:eastAsia="Cambria" w:hAnsi="Times New Roman" w:cs="Times New Roman"/>
          <w:sz w:val="22"/>
          <w:szCs w:val="22"/>
        </w:rPr>
        <w:t>: ‘</w:t>
      </w:r>
      <w:proofErr w:type="gramStart"/>
      <w:r w:rsidRPr="00CD5DA3">
        <w:rPr>
          <w:rFonts w:ascii="Times New Roman" w:eastAsia="Cambria" w:hAnsi="Times New Roman" w:cs="Times New Roman"/>
          <w:sz w:val="22"/>
          <w:szCs w:val="22"/>
        </w:rPr>
        <w:t>The</w:t>
      </w:r>
      <w:proofErr w:type="gramEnd"/>
      <w:r w:rsidRPr="00CD5DA3">
        <w:rPr>
          <w:rFonts w:ascii="Times New Roman" w:eastAsia="Cambria" w:hAnsi="Times New Roman" w:cs="Times New Roman"/>
          <w:sz w:val="22"/>
          <w:szCs w:val="22"/>
        </w:rPr>
        <w:t xml:space="preserve"> subjective idea ...is th</w:t>
      </w:r>
      <w:r>
        <w:rPr>
          <w:rFonts w:ascii="Times New Roman" w:eastAsia="Cambria" w:hAnsi="Times New Roman" w:cs="Times New Roman"/>
          <w:sz w:val="22"/>
          <w:szCs w:val="22"/>
        </w:rPr>
        <w:t>e Good. Its drive to self-realiz</w:t>
      </w:r>
      <w:r w:rsidRPr="00CD5DA3">
        <w:rPr>
          <w:rFonts w:ascii="Times New Roman" w:eastAsia="Cambria" w:hAnsi="Times New Roman" w:cs="Times New Roman"/>
          <w:sz w:val="22"/>
          <w:szCs w:val="22"/>
        </w:rPr>
        <w:t>ation is ...the reverse of the idea of truth and rather directed towards moulding the world it finds before it into</w:t>
      </w:r>
      <w:r w:rsidRPr="00782DB8">
        <w:rPr>
          <w:rFonts w:ascii="Times New Roman" w:eastAsia="Cambria" w:hAnsi="Times New Roman" w:cs="Times New Roman"/>
          <w:sz w:val="22"/>
          <w:szCs w:val="22"/>
        </w:rPr>
        <w:t xml:space="preserve"> a shape conformable to its purposed End. This Volition has on the one hand the certitude of the nothingness of the presupposed object; but on the other it presupposes the purposed End of the Good to be a mere subjective idea’ (</w:t>
      </w:r>
      <w:r>
        <w:rPr>
          <w:rFonts w:ascii="Times New Roman" w:eastAsia="Cambria" w:hAnsi="Times New Roman" w:cs="Times New Roman"/>
          <w:sz w:val="22"/>
          <w:szCs w:val="22"/>
        </w:rPr>
        <w:t>E §</w:t>
      </w:r>
      <w:r w:rsidRPr="00782DB8">
        <w:rPr>
          <w:rFonts w:ascii="Times New Roman" w:eastAsia="Cambria" w:hAnsi="Times New Roman" w:cs="Times New Roman"/>
          <w:sz w:val="22"/>
          <w:szCs w:val="22"/>
        </w:rPr>
        <w:t>233).</w:t>
      </w:r>
    </w:p>
  </w:footnote>
  <w:footnote w:id="36">
    <w:p w14:paraId="2F018E15" w14:textId="608364E1" w:rsidR="005902C1" w:rsidRPr="00141977" w:rsidRDefault="005902C1">
      <w:pPr>
        <w:pStyle w:val="FootnoteText"/>
        <w:rPr>
          <w:rFonts w:ascii="Times New Roman" w:hAnsi="Times New Roman" w:cs="Times New Roman"/>
          <w:sz w:val="22"/>
          <w:szCs w:val="22"/>
          <w:lang w:val="en-GB"/>
        </w:rPr>
      </w:pPr>
      <w:r w:rsidRPr="00141977">
        <w:rPr>
          <w:rStyle w:val="FootnoteReference"/>
          <w:rFonts w:ascii="Times New Roman" w:hAnsi="Times New Roman" w:cs="Times New Roman"/>
          <w:sz w:val="22"/>
          <w:szCs w:val="22"/>
        </w:rPr>
        <w:footnoteRef/>
      </w:r>
      <w:r w:rsidRPr="00141977">
        <w:rPr>
          <w:rFonts w:ascii="Times New Roman" w:hAnsi="Times New Roman" w:cs="Times New Roman"/>
          <w:sz w:val="22"/>
          <w:szCs w:val="22"/>
        </w:rPr>
        <w:t xml:space="preserve"> </w:t>
      </w:r>
      <w:r w:rsidRPr="00756941">
        <w:rPr>
          <w:rFonts w:ascii="Times New Roman" w:hAnsi="Times New Roman" w:cs="Times New Roman"/>
          <w:sz w:val="22"/>
          <w:szCs w:val="22"/>
        </w:rPr>
        <w:t>T</w:t>
      </w:r>
      <w:r w:rsidRPr="00756941">
        <w:rPr>
          <w:rFonts w:ascii="Times New Roman" w:eastAsia="Cambria" w:hAnsi="Times New Roman" w:cs="Times New Roman"/>
          <w:sz w:val="22"/>
          <w:szCs w:val="22"/>
        </w:rPr>
        <w:t>he idea of the good, Hegel says, ‘can find its fulfillment only in the idea of the true’</w:t>
      </w:r>
      <w:r w:rsidRPr="00756941">
        <w:rPr>
          <w:rFonts w:ascii="Times New Roman" w:eastAsia="Cambria" w:hAnsi="Times New Roman" w:cs="Times New Roman"/>
          <w:i/>
          <w:sz w:val="22"/>
          <w:szCs w:val="22"/>
        </w:rPr>
        <w:t xml:space="preserve"> SL</w:t>
      </w:r>
      <w:r w:rsidRPr="00756941">
        <w:rPr>
          <w:rFonts w:ascii="Times New Roman" w:eastAsia="Cambria" w:hAnsi="Times New Roman" w:cs="Times New Roman"/>
          <w:sz w:val="22"/>
          <w:szCs w:val="22"/>
        </w:rPr>
        <w:t xml:space="preserve"> 821, II 545 translation altered). </w:t>
      </w:r>
      <w:r w:rsidRPr="00756941">
        <w:rPr>
          <w:rFonts w:ascii="Times New Roman" w:hAnsi="Times New Roman" w:cs="Times New Roman"/>
          <w:sz w:val="22"/>
          <w:szCs w:val="22"/>
          <w:lang w:val="en-GB"/>
        </w:rPr>
        <w:t xml:space="preserve">Hegel plays here with the idea of objective reality as given being a mere ‘filling’ </w:t>
      </w:r>
      <w:r w:rsidRPr="00756941">
        <w:rPr>
          <w:rFonts w:ascii="Times New Roman" w:hAnsi="Times New Roman" w:cs="Times New Roman"/>
          <w:i/>
          <w:sz w:val="22"/>
          <w:szCs w:val="22"/>
          <w:lang w:val="en-GB"/>
        </w:rPr>
        <w:t>Erfüllung</w:t>
      </w:r>
      <w:r w:rsidRPr="00756941">
        <w:rPr>
          <w:rFonts w:ascii="Times New Roman" w:hAnsi="Times New Roman" w:cs="Times New Roman"/>
          <w:sz w:val="22"/>
          <w:szCs w:val="22"/>
          <w:lang w:val="en-GB"/>
        </w:rPr>
        <w:t xml:space="preserve"> (see also </w:t>
      </w:r>
      <w:r w:rsidRPr="00756941">
        <w:rPr>
          <w:rFonts w:ascii="Times New Roman" w:hAnsi="Times New Roman" w:cs="Times New Roman"/>
          <w:i/>
          <w:sz w:val="22"/>
          <w:szCs w:val="22"/>
          <w:lang w:val="en-GB"/>
        </w:rPr>
        <w:t>SL</w:t>
      </w:r>
      <w:r w:rsidRPr="00756941">
        <w:rPr>
          <w:rFonts w:ascii="Times New Roman" w:hAnsi="Times New Roman" w:cs="Times New Roman"/>
          <w:sz w:val="22"/>
          <w:szCs w:val="22"/>
          <w:lang w:val="en-GB"/>
        </w:rPr>
        <w:t xml:space="preserve"> 818, II542) and as true value realisation or fulfilment </w:t>
      </w:r>
      <w:r w:rsidRPr="00756941">
        <w:rPr>
          <w:rFonts w:ascii="Times New Roman" w:eastAsia="Cambria" w:hAnsi="Times New Roman" w:cs="Times New Roman"/>
          <w:i/>
          <w:iCs/>
          <w:sz w:val="22"/>
          <w:szCs w:val="22"/>
        </w:rPr>
        <w:t>Ergänzung</w:t>
      </w:r>
      <w:r w:rsidRPr="00756941">
        <w:rPr>
          <w:rFonts w:ascii="Times New Roman" w:hAnsi="Times New Roman" w:cs="Times New Roman"/>
          <w:sz w:val="22"/>
          <w:szCs w:val="22"/>
          <w:lang w:val="en-GB"/>
        </w:rPr>
        <w:t xml:space="preserve"> of the good. Miller gives ‘integration’ for the latter</w:t>
      </w:r>
      <w:r>
        <w:rPr>
          <w:rFonts w:ascii="Times New Roman" w:hAnsi="Times New Roman" w:cs="Times New Roman"/>
          <w:sz w:val="22"/>
          <w:szCs w:val="22"/>
          <w:lang w:val="en-GB"/>
        </w:rPr>
        <w:t>.</w:t>
      </w:r>
    </w:p>
  </w:footnote>
  <w:footnote w:id="37">
    <w:p w14:paraId="69B497DD" w14:textId="77777777" w:rsidR="005902C1" w:rsidRPr="00782DB8" w:rsidRDefault="005902C1" w:rsidP="0014650F">
      <w:pPr>
        <w:pStyle w:val="FootnoteText"/>
        <w:rPr>
          <w:rFonts w:ascii="Times New Roman" w:hAnsi="Times New Roman" w:cs="Times New Roman"/>
          <w:sz w:val="22"/>
          <w:szCs w:val="22"/>
          <w:lang w:val="en-GB"/>
        </w:rPr>
      </w:pPr>
      <w:r w:rsidRPr="00782DB8">
        <w:rPr>
          <w:rStyle w:val="FootnoteReference"/>
          <w:rFonts w:ascii="Times New Roman" w:hAnsi="Times New Roman" w:cs="Times New Roman"/>
          <w:sz w:val="22"/>
          <w:szCs w:val="22"/>
        </w:rPr>
        <w:footnoteRef/>
      </w:r>
      <w:r w:rsidRPr="00782DB8">
        <w:rPr>
          <w:rFonts w:ascii="Times New Roman" w:hAnsi="Times New Roman" w:cs="Times New Roman"/>
          <w:sz w:val="22"/>
          <w:szCs w:val="22"/>
        </w:rPr>
        <w:t xml:space="preserve"> </w:t>
      </w:r>
      <w:r w:rsidRPr="00782DB8">
        <w:rPr>
          <w:rFonts w:ascii="Times New Roman" w:hAnsi="Times New Roman" w:cs="Times New Roman"/>
          <w:sz w:val="22"/>
          <w:szCs w:val="22"/>
          <w:lang w:val="en-GB"/>
        </w:rPr>
        <w:t>Hegel refers here to the act not the valuing, but the valuing of the act parallels the valuing of the end.</w:t>
      </w:r>
    </w:p>
  </w:footnote>
  <w:footnote w:id="38">
    <w:p w14:paraId="7BDC65DA" w14:textId="51A8C257" w:rsidR="005902C1" w:rsidRPr="00782DB8" w:rsidRDefault="005902C1" w:rsidP="007D05BB">
      <w:pPr>
        <w:pStyle w:val="FootnoteText"/>
        <w:rPr>
          <w:rFonts w:ascii="Times New Roman" w:hAnsi="Times New Roman" w:cs="Times New Roman"/>
          <w:sz w:val="22"/>
          <w:szCs w:val="22"/>
          <w:lang w:val="en-GB"/>
        </w:rPr>
      </w:pPr>
      <w:r w:rsidRPr="00782DB8">
        <w:rPr>
          <w:rStyle w:val="FootnoteReference"/>
          <w:rFonts w:ascii="Times New Roman" w:hAnsi="Times New Roman" w:cs="Times New Roman"/>
          <w:sz w:val="22"/>
          <w:szCs w:val="22"/>
        </w:rPr>
        <w:footnoteRef/>
      </w:r>
      <w:r w:rsidRPr="00782DB8">
        <w:rPr>
          <w:rFonts w:ascii="Times New Roman" w:hAnsi="Times New Roman" w:cs="Times New Roman"/>
          <w:sz w:val="22"/>
          <w:szCs w:val="22"/>
        </w:rPr>
        <w:t xml:space="preserve"> That seems to fit </w:t>
      </w:r>
      <w:r w:rsidRPr="00782DB8">
        <w:rPr>
          <w:rFonts w:ascii="Times New Roman" w:eastAsia="Cambria" w:hAnsi="Times New Roman" w:cs="Times New Roman"/>
          <w:sz w:val="22"/>
          <w:szCs w:val="22"/>
        </w:rPr>
        <w:t xml:space="preserve">(β) and (γ) in </w:t>
      </w:r>
      <w:r>
        <w:rPr>
          <w:rFonts w:ascii="Times New Roman" w:eastAsia="Cambria" w:hAnsi="Times New Roman" w:cs="Times New Roman"/>
          <w:sz w:val="22"/>
          <w:szCs w:val="22"/>
        </w:rPr>
        <w:t>PR §</w:t>
      </w:r>
      <w:r w:rsidRPr="00782DB8">
        <w:rPr>
          <w:rFonts w:ascii="Times New Roman" w:eastAsia="Cambria" w:hAnsi="Times New Roman" w:cs="Times New Roman"/>
          <w:sz w:val="22"/>
          <w:szCs w:val="22"/>
        </w:rPr>
        <w:t xml:space="preserve">113, and </w:t>
      </w:r>
      <w:r>
        <w:rPr>
          <w:rFonts w:ascii="Times New Roman" w:eastAsia="Cambria" w:hAnsi="Times New Roman" w:cs="Times New Roman"/>
          <w:sz w:val="22"/>
          <w:szCs w:val="22"/>
        </w:rPr>
        <w:t>PR §</w:t>
      </w:r>
      <w:r w:rsidRPr="00782DB8">
        <w:rPr>
          <w:rFonts w:ascii="Times New Roman" w:eastAsia="Cambria" w:hAnsi="Times New Roman" w:cs="Times New Roman"/>
          <w:sz w:val="22"/>
          <w:szCs w:val="22"/>
        </w:rPr>
        <w:t xml:space="preserve">141. </w:t>
      </w:r>
      <w:r>
        <w:rPr>
          <w:rFonts w:ascii="Times New Roman" w:hAnsi="Times New Roman" w:cs="Times New Roman"/>
          <w:sz w:val="22"/>
          <w:szCs w:val="22"/>
          <w:lang w:val="en-GB"/>
        </w:rPr>
        <w:t>On contextualism and particularism see Moyar 2011.</w:t>
      </w:r>
    </w:p>
  </w:footnote>
  <w:footnote w:id="39">
    <w:p w14:paraId="513C4552" w14:textId="71128899" w:rsidR="005902C1" w:rsidRPr="00782DB8" w:rsidRDefault="005902C1" w:rsidP="007D05BB">
      <w:pPr>
        <w:pStyle w:val="FootnoteText"/>
        <w:rPr>
          <w:rFonts w:ascii="Times New Roman" w:hAnsi="Times New Roman" w:cs="Times New Roman"/>
          <w:sz w:val="22"/>
          <w:szCs w:val="22"/>
          <w:lang w:val="en-GB"/>
        </w:rPr>
      </w:pPr>
      <w:r w:rsidRPr="00782DB8">
        <w:rPr>
          <w:rStyle w:val="FootnoteReference"/>
          <w:rFonts w:ascii="Times New Roman" w:hAnsi="Times New Roman" w:cs="Times New Roman"/>
          <w:sz w:val="22"/>
          <w:szCs w:val="22"/>
        </w:rPr>
        <w:footnoteRef/>
      </w:r>
      <w:r w:rsidRPr="00782DB8">
        <w:rPr>
          <w:rFonts w:ascii="Times New Roman" w:hAnsi="Times New Roman" w:cs="Times New Roman"/>
          <w:sz w:val="22"/>
          <w:szCs w:val="22"/>
        </w:rPr>
        <w:t xml:space="preserve"> </w:t>
      </w:r>
      <w:r w:rsidRPr="00782DB8">
        <w:rPr>
          <w:rFonts w:ascii="Times New Roman" w:eastAsia="Cambria" w:hAnsi="Times New Roman" w:cs="Times New Roman"/>
          <w:sz w:val="22"/>
          <w:szCs w:val="22"/>
        </w:rPr>
        <w:t>Hegel acknowledges the relevance of ‘interest’ in moral willing, which captures subjective involvement but also commitment to the universal content of the aim (</w:t>
      </w:r>
      <w:r>
        <w:rPr>
          <w:rFonts w:ascii="Times New Roman" w:hAnsi="Times New Roman" w:cs="Times New Roman"/>
          <w:sz w:val="22"/>
          <w:szCs w:val="22"/>
        </w:rPr>
        <w:t>E §</w:t>
      </w:r>
      <w:r w:rsidRPr="00782DB8">
        <w:rPr>
          <w:rFonts w:ascii="Times New Roman" w:eastAsia="Cambria" w:hAnsi="Times New Roman" w:cs="Times New Roman"/>
          <w:sz w:val="22"/>
          <w:szCs w:val="22"/>
        </w:rPr>
        <w:t>475); see too the description of ethical life as ‘a subjective disposition …imbued with what is inherently right’ (</w:t>
      </w:r>
      <w:r>
        <w:rPr>
          <w:rFonts w:ascii="Times New Roman" w:eastAsia="Cambria" w:hAnsi="Times New Roman" w:cs="Times New Roman"/>
          <w:sz w:val="22"/>
          <w:szCs w:val="22"/>
        </w:rPr>
        <w:t>PR §</w:t>
      </w:r>
      <w:r w:rsidRPr="00782DB8">
        <w:rPr>
          <w:rFonts w:ascii="Times New Roman" w:eastAsia="Cambria" w:hAnsi="Times New Roman" w:cs="Times New Roman"/>
          <w:sz w:val="22"/>
          <w:szCs w:val="22"/>
        </w:rPr>
        <w:t>141</w:t>
      </w:r>
      <w:r>
        <w:rPr>
          <w:rFonts w:ascii="Times New Roman" w:eastAsia="Cambria" w:hAnsi="Times New Roman" w:cs="Times New Roman"/>
          <w:sz w:val="22"/>
          <w:szCs w:val="22"/>
        </w:rPr>
        <w:t>A</w:t>
      </w:r>
      <w:r w:rsidRPr="00782DB8">
        <w:rPr>
          <w:rFonts w:ascii="Times New Roman" w:eastAsia="Cambria" w:hAnsi="Times New Roman" w:cs="Times New Roman"/>
          <w:sz w:val="22"/>
          <w:szCs w:val="22"/>
        </w:rPr>
        <w:t>).</w:t>
      </w:r>
    </w:p>
  </w:footnote>
  <w:footnote w:id="40">
    <w:p w14:paraId="103C2EA3" w14:textId="40AC0172" w:rsidR="005902C1" w:rsidRPr="0014650F" w:rsidRDefault="005902C1" w:rsidP="007D05BB">
      <w:pPr>
        <w:pStyle w:val="FootnoteText"/>
        <w:rPr>
          <w:rFonts w:ascii="Cambria" w:hAnsi="Cambria"/>
          <w:sz w:val="22"/>
          <w:szCs w:val="22"/>
          <w:lang w:val="en-GB"/>
        </w:rPr>
      </w:pPr>
      <w:r w:rsidRPr="00782DB8">
        <w:rPr>
          <w:rStyle w:val="FootnoteReference"/>
          <w:rFonts w:ascii="Times New Roman" w:hAnsi="Times New Roman" w:cs="Times New Roman"/>
          <w:sz w:val="22"/>
          <w:szCs w:val="22"/>
        </w:rPr>
        <w:footnoteRef/>
      </w:r>
      <w:r w:rsidRPr="00782DB8">
        <w:rPr>
          <w:rFonts w:ascii="Times New Roman" w:hAnsi="Times New Roman" w:cs="Times New Roman"/>
          <w:sz w:val="22"/>
          <w:szCs w:val="22"/>
        </w:rPr>
        <w:t xml:space="preserve"> </w:t>
      </w:r>
      <w:r>
        <w:rPr>
          <w:rFonts w:ascii="Times New Roman" w:hAnsi="Times New Roman" w:cs="Times New Roman"/>
          <w:sz w:val="22"/>
          <w:szCs w:val="22"/>
          <w:lang w:val="en-GB"/>
        </w:rPr>
        <w:t>See:</w:t>
      </w:r>
      <w:r w:rsidRPr="00782DB8">
        <w:rPr>
          <w:rFonts w:ascii="Times New Roman" w:hAnsi="Times New Roman" w:cs="Times New Roman"/>
          <w:sz w:val="22"/>
          <w:szCs w:val="22"/>
          <w:lang w:val="en-GB"/>
        </w:rPr>
        <w:t xml:space="preserve"> ‘the subject now exists as </w:t>
      </w:r>
      <w:r w:rsidRPr="003530B0">
        <w:rPr>
          <w:rFonts w:ascii="Times New Roman" w:hAnsi="Times New Roman" w:cs="Times New Roman"/>
          <w:i/>
          <w:sz w:val="22"/>
          <w:szCs w:val="22"/>
          <w:lang w:val="en-GB"/>
        </w:rPr>
        <w:t>free, universal self-identity</w:t>
      </w:r>
      <w:r w:rsidRPr="00782DB8">
        <w:rPr>
          <w:rFonts w:ascii="Times New Roman" w:hAnsi="Times New Roman" w:cs="Times New Roman"/>
          <w:sz w:val="22"/>
          <w:szCs w:val="22"/>
          <w:lang w:val="en-GB"/>
        </w:rPr>
        <w:t>’ (</w:t>
      </w:r>
      <w:r w:rsidRPr="00274C2E">
        <w:rPr>
          <w:rFonts w:ascii="Times New Roman" w:eastAsia="Cambria" w:hAnsi="Times New Roman" w:cs="Times New Roman"/>
          <w:i/>
          <w:sz w:val="24"/>
          <w:szCs w:val="24"/>
        </w:rPr>
        <w:t>SL</w:t>
      </w:r>
      <w:r w:rsidRPr="00782DB8">
        <w:rPr>
          <w:rFonts w:ascii="Times New Roman" w:hAnsi="Times New Roman" w:cs="Times New Roman"/>
          <w:sz w:val="22"/>
          <w:szCs w:val="22"/>
          <w:lang w:val="en-GB"/>
        </w:rPr>
        <w:t xml:space="preserve"> 823</w:t>
      </w:r>
      <w:r>
        <w:rPr>
          <w:rFonts w:ascii="Times New Roman" w:hAnsi="Times New Roman" w:cs="Times New Roman"/>
          <w:sz w:val="22"/>
          <w:szCs w:val="22"/>
          <w:lang w:val="en-GB"/>
        </w:rPr>
        <w:t>, 548</w:t>
      </w:r>
      <w:r w:rsidRPr="00782DB8">
        <w:rPr>
          <w:rFonts w:ascii="Times New Roman" w:hAnsi="Times New Roman" w:cs="Times New Roman"/>
          <w:sz w:val="22"/>
          <w:szCs w:val="22"/>
          <w:lang w:val="en-GB"/>
        </w:rPr>
        <w:t>).</w:t>
      </w:r>
    </w:p>
  </w:footnote>
  <w:footnote w:id="41">
    <w:p w14:paraId="073FB21B" w14:textId="6F0F5329" w:rsidR="005902C1" w:rsidRPr="00782DB8" w:rsidRDefault="005902C1" w:rsidP="00985D2C">
      <w:pPr>
        <w:pStyle w:val="FootnoteText"/>
        <w:rPr>
          <w:rFonts w:ascii="Times New Roman" w:hAnsi="Times New Roman" w:cs="Times New Roman"/>
          <w:lang w:val="en-GB"/>
        </w:rPr>
      </w:pPr>
      <w:r w:rsidRPr="00782DB8">
        <w:rPr>
          <w:rStyle w:val="FootnoteReference"/>
          <w:rFonts w:ascii="Times New Roman" w:hAnsi="Times New Roman" w:cs="Times New Roman"/>
          <w:sz w:val="22"/>
          <w:szCs w:val="22"/>
        </w:rPr>
        <w:footnoteRef/>
      </w:r>
      <w:r w:rsidRPr="00782DB8">
        <w:rPr>
          <w:rFonts w:ascii="Times New Roman" w:hAnsi="Times New Roman" w:cs="Times New Roman"/>
          <w:sz w:val="22"/>
          <w:szCs w:val="22"/>
        </w:rPr>
        <w:t xml:space="preserve"> Hegel leaves it to Aristotle to spell it out</w:t>
      </w:r>
      <w:r>
        <w:rPr>
          <w:rFonts w:ascii="Times New Roman" w:hAnsi="Times New Roman" w:cs="Times New Roman"/>
          <w:sz w:val="22"/>
          <w:szCs w:val="22"/>
        </w:rPr>
        <w:t xml:space="preserve"> at the end of the </w:t>
      </w:r>
      <w:r w:rsidRPr="00566A2A">
        <w:rPr>
          <w:rFonts w:ascii="Times New Roman" w:hAnsi="Times New Roman" w:cs="Times New Roman"/>
          <w:i/>
          <w:sz w:val="22"/>
          <w:szCs w:val="22"/>
        </w:rPr>
        <w:t>Encyclopedia</w:t>
      </w:r>
      <w:r>
        <w:rPr>
          <w:rFonts w:ascii="Times New Roman" w:hAnsi="Times New Roman" w:cs="Times New Roman"/>
          <w:sz w:val="22"/>
          <w:szCs w:val="22"/>
        </w:rPr>
        <w:t>:</w:t>
      </w:r>
      <w:r w:rsidRPr="00782DB8">
        <w:rPr>
          <w:rFonts w:ascii="Times New Roman" w:hAnsi="Times New Roman" w:cs="Times New Roman"/>
          <w:sz w:val="22"/>
          <w:szCs w:val="22"/>
        </w:rPr>
        <w:t xml:space="preserve"> ‘for the actuality of thought is life, and God is that actuality; and God's self-dependent actuality is life most good and eternal’ (</w:t>
      </w:r>
      <w:r>
        <w:rPr>
          <w:rFonts w:ascii="Times New Roman" w:hAnsi="Times New Roman" w:cs="Times New Roman"/>
          <w:sz w:val="22"/>
          <w:szCs w:val="22"/>
        </w:rPr>
        <w:t>E §</w:t>
      </w:r>
      <w:r w:rsidRPr="00782DB8">
        <w:rPr>
          <w:rFonts w:ascii="Times New Roman" w:hAnsi="Times New Roman" w:cs="Times New Roman"/>
          <w:sz w:val="22"/>
          <w:szCs w:val="22"/>
        </w:rPr>
        <w:t>557</w:t>
      </w:r>
      <w:r>
        <w:rPr>
          <w:rFonts w:ascii="Times New Roman" w:hAnsi="Times New Roman" w:cs="Times New Roman"/>
          <w:sz w:val="22"/>
          <w:szCs w:val="22"/>
        </w:rPr>
        <w:t>, and</w:t>
      </w:r>
      <w:r w:rsidRPr="00782DB8">
        <w:rPr>
          <w:rFonts w:ascii="Times New Roman" w:hAnsi="Times New Roman" w:cs="Times New Roman"/>
          <w:sz w:val="22"/>
          <w:szCs w:val="22"/>
        </w:rPr>
        <w:t xml:space="preserve"> </w:t>
      </w:r>
      <w:r w:rsidRPr="00782DB8">
        <w:rPr>
          <w:rFonts w:ascii="Times New Roman" w:hAnsi="Times New Roman" w:cs="Times New Roman"/>
          <w:i/>
          <w:sz w:val="22"/>
          <w:szCs w:val="22"/>
        </w:rPr>
        <w:t>Metaphysics</w:t>
      </w:r>
      <w:r w:rsidRPr="00782DB8">
        <w:rPr>
          <w:rFonts w:ascii="Times New Roman" w:hAnsi="Times New Roman" w:cs="Times New Roman"/>
          <w:sz w:val="22"/>
          <w:szCs w:val="22"/>
        </w:rPr>
        <w:t xml:space="preserve"> 1073a12)</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77B57" w14:textId="3A8D3480" w:rsidR="005902C1" w:rsidRPr="006A5529" w:rsidRDefault="005902C1" w:rsidP="006A5529">
    <w:pPr>
      <w:pStyle w:val="HeaderFooter"/>
      <w:jc w:val="right"/>
      <w:rPr>
        <w: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grammar="clean"/>
  <w:defaultTabStop w:val="720"/>
  <w:drawingGridHorizontalSpacing w:val="120"/>
  <w:displayHorizontalDrawingGridEvery w:val="2"/>
  <w:characterSpacingControl w:val="doNotCompress"/>
  <w:savePreviewPicture/>
  <w:footnotePr>
    <w:footnote w:id="-1"/>
    <w:footnote w:id="0"/>
    <w:footnote w:id="1"/>
  </w:footnotePr>
  <w:endnotePr>
    <w:numFmt w:val="chicago"/>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6EC"/>
    <w:rsid w:val="000032F8"/>
    <w:rsid w:val="00006997"/>
    <w:rsid w:val="00012A9B"/>
    <w:rsid w:val="00012BE3"/>
    <w:rsid w:val="000138BD"/>
    <w:rsid w:val="00020393"/>
    <w:rsid w:val="00024433"/>
    <w:rsid w:val="000302EA"/>
    <w:rsid w:val="000309E9"/>
    <w:rsid w:val="00034131"/>
    <w:rsid w:val="00034F5C"/>
    <w:rsid w:val="00035861"/>
    <w:rsid w:val="00035E50"/>
    <w:rsid w:val="0004041B"/>
    <w:rsid w:val="0005369A"/>
    <w:rsid w:val="00053B47"/>
    <w:rsid w:val="00054A2F"/>
    <w:rsid w:val="0005680A"/>
    <w:rsid w:val="00060D1D"/>
    <w:rsid w:val="000615DC"/>
    <w:rsid w:val="00062037"/>
    <w:rsid w:val="00062038"/>
    <w:rsid w:val="00063115"/>
    <w:rsid w:val="000643C1"/>
    <w:rsid w:val="000663DC"/>
    <w:rsid w:val="00071DE9"/>
    <w:rsid w:val="00072F78"/>
    <w:rsid w:val="00075B5F"/>
    <w:rsid w:val="00076EE6"/>
    <w:rsid w:val="00082A29"/>
    <w:rsid w:val="000842DE"/>
    <w:rsid w:val="000849F5"/>
    <w:rsid w:val="000878E1"/>
    <w:rsid w:val="000907CC"/>
    <w:rsid w:val="00090853"/>
    <w:rsid w:val="0009508A"/>
    <w:rsid w:val="000A7E57"/>
    <w:rsid w:val="000B1AEC"/>
    <w:rsid w:val="000B42E8"/>
    <w:rsid w:val="000C02FE"/>
    <w:rsid w:val="000C121F"/>
    <w:rsid w:val="000C578B"/>
    <w:rsid w:val="000C59A9"/>
    <w:rsid w:val="000C5F85"/>
    <w:rsid w:val="000D1ADD"/>
    <w:rsid w:val="000D3F43"/>
    <w:rsid w:val="000D6F0B"/>
    <w:rsid w:val="000D707F"/>
    <w:rsid w:val="000D7702"/>
    <w:rsid w:val="000E218A"/>
    <w:rsid w:val="000E2C29"/>
    <w:rsid w:val="000E4C8B"/>
    <w:rsid w:val="000F0AE2"/>
    <w:rsid w:val="000F26A4"/>
    <w:rsid w:val="000F2815"/>
    <w:rsid w:val="000F2A9C"/>
    <w:rsid w:val="000F2BD6"/>
    <w:rsid w:val="000F3B23"/>
    <w:rsid w:val="000F6917"/>
    <w:rsid w:val="00100767"/>
    <w:rsid w:val="001007FA"/>
    <w:rsid w:val="001035B3"/>
    <w:rsid w:val="00104DAC"/>
    <w:rsid w:val="001071BC"/>
    <w:rsid w:val="00107B30"/>
    <w:rsid w:val="00110DE8"/>
    <w:rsid w:val="00121B73"/>
    <w:rsid w:val="00126173"/>
    <w:rsid w:val="00126639"/>
    <w:rsid w:val="00134B9E"/>
    <w:rsid w:val="00135E75"/>
    <w:rsid w:val="00137F8F"/>
    <w:rsid w:val="001409ED"/>
    <w:rsid w:val="00141977"/>
    <w:rsid w:val="001426A9"/>
    <w:rsid w:val="0014650F"/>
    <w:rsid w:val="0015141D"/>
    <w:rsid w:val="001534BE"/>
    <w:rsid w:val="00156964"/>
    <w:rsid w:val="001602F4"/>
    <w:rsid w:val="00160328"/>
    <w:rsid w:val="00162787"/>
    <w:rsid w:val="00162A6C"/>
    <w:rsid w:val="00163713"/>
    <w:rsid w:val="00164963"/>
    <w:rsid w:val="00175D03"/>
    <w:rsid w:val="00176D10"/>
    <w:rsid w:val="001776E8"/>
    <w:rsid w:val="00181E68"/>
    <w:rsid w:val="00182AD3"/>
    <w:rsid w:val="00187152"/>
    <w:rsid w:val="001938B2"/>
    <w:rsid w:val="00193955"/>
    <w:rsid w:val="00194825"/>
    <w:rsid w:val="00194F58"/>
    <w:rsid w:val="001A10D1"/>
    <w:rsid w:val="001A11AD"/>
    <w:rsid w:val="001A53B3"/>
    <w:rsid w:val="001A5EE7"/>
    <w:rsid w:val="001A7774"/>
    <w:rsid w:val="001B1E5D"/>
    <w:rsid w:val="001B4424"/>
    <w:rsid w:val="001B47B5"/>
    <w:rsid w:val="001C2B3D"/>
    <w:rsid w:val="001C44CC"/>
    <w:rsid w:val="001D58BC"/>
    <w:rsid w:val="001E09F0"/>
    <w:rsid w:val="001E114C"/>
    <w:rsid w:val="001E414E"/>
    <w:rsid w:val="001E7746"/>
    <w:rsid w:val="001E7A8E"/>
    <w:rsid w:val="001F3809"/>
    <w:rsid w:val="001F5163"/>
    <w:rsid w:val="001F5BEB"/>
    <w:rsid w:val="002049AF"/>
    <w:rsid w:val="002066AD"/>
    <w:rsid w:val="00207733"/>
    <w:rsid w:val="00210741"/>
    <w:rsid w:val="00211AA3"/>
    <w:rsid w:val="00215533"/>
    <w:rsid w:val="00221C84"/>
    <w:rsid w:val="002227C1"/>
    <w:rsid w:val="002268E2"/>
    <w:rsid w:val="00231517"/>
    <w:rsid w:val="002329DB"/>
    <w:rsid w:val="00233A42"/>
    <w:rsid w:val="00235C33"/>
    <w:rsid w:val="00236B6C"/>
    <w:rsid w:val="00236D8E"/>
    <w:rsid w:val="002403DF"/>
    <w:rsid w:val="00240C8A"/>
    <w:rsid w:val="00241112"/>
    <w:rsid w:val="00244118"/>
    <w:rsid w:val="0025009E"/>
    <w:rsid w:val="002510EC"/>
    <w:rsid w:val="00251719"/>
    <w:rsid w:val="00257C89"/>
    <w:rsid w:val="002616AD"/>
    <w:rsid w:val="00270C23"/>
    <w:rsid w:val="0027391F"/>
    <w:rsid w:val="00273C81"/>
    <w:rsid w:val="00274C2E"/>
    <w:rsid w:val="00276AD2"/>
    <w:rsid w:val="00277AD4"/>
    <w:rsid w:val="00280CF2"/>
    <w:rsid w:val="00281BA5"/>
    <w:rsid w:val="0028319F"/>
    <w:rsid w:val="00283ED3"/>
    <w:rsid w:val="00285B02"/>
    <w:rsid w:val="002928A0"/>
    <w:rsid w:val="00294343"/>
    <w:rsid w:val="002975D9"/>
    <w:rsid w:val="002A042D"/>
    <w:rsid w:val="002A39E4"/>
    <w:rsid w:val="002A5AF7"/>
    <w:rsid w:val="002B104C"/>
    <w:rsid w:val="002B5D28"/>
    <w:rsid w:val="002C0B83"/>
    <w:rsid w:val="002C3704"/>
    <w:rsid w:val="002D0306"/>
    <w:rsid w:val="002D2FC9"/>
    <w:rsid w:val="002D4707"/>
    <w:rsid w:val="002D6A63"/>
    <w:rsid w:val="002E216E"/>
    <w:rsid w:val="002E5F4D"/>
    <w:rsid w:val="002F0442"/>
    <w:rsid w:val="002F462B"/>
    <w:rsid w:val="002F5CF5"/>
    <w:rsid w:val="002F5F10"/>
    <w:rsid w:val="002F60FD"/>
    <w:rsid w:val="0030445C"/>
    <w:rsid w:val="0030620A"/>
    <w:rsid w:val="0031230C"/>
    <w:rsid w:val="003161B8"/>
    <w:rsid w:val="0031690D"/>
    <w:rsid w:val="0032008B"/>
    <w:rsid w:val="003217A9"/>
    <w:rsid w:val="00325D3A"/>
    <w:rsid w:val="0033067C"/>
    <w:rsid w:val="003312F2"/>
    <w:rsid w:val="003318E1"/>
    <w:rsid w:val="00332DD6"/>
    <w:rsid w:val="00333860"/>
    <w:rsid w:val="00335082"/>
    <w:rsid w:val="003363D5"/>
    <w:rsid w:val="00345450"/>
    <w:rsid w:val="0035013A"/>
    <w:rsid w:val="00351732"/>
    <w:rsid w:val="0035195F"/>
    <w:rsid w:val="00351ADA"/>
    <w:rsid w:val="003530B0"/>
    <w:rsid w:val="003547BB"/>
    <w:rsid w:val="00356028"/>
    <w:rsid w:val="003566C2"/>
    <w:rsid w:val="003625ED"/>
    <w:rsid w:val="00365D10"/>
    <w:rsid w:val="00367406"/>
    <w:rsid w:val="00367420"/>
    <w:rsid w:val="0037106C"/>
    <w:rsid w:val="00372DF1"/>
    <w:rsid w:val="00375B1E"/>
    <w:rsid w:val="00380346"/>
    <w:rsid w:val="003841E1"/>
    <w:rsid w:val="00384496"/>
    <w:rsid w:val="00384EC9"/>
    <w:rsid w:val="003874C9"/>
    <w:rsid w:val="003931F8"/>
    <w:rsid w:val="00394852"/>
    <w:rsid w:val="003A0F53"/>
    <w:rsid w:val="003A24C6"/>
    <w:rsid w:val="003A3BC0"/>
    <w:rsid w:val="003A55D7"/>
    <w:rsid w:val="003B52AB"/>
    <w:rsid w:val="003B5341"/>
    <w:rsid w:val="003B5940"/>
    <w:rsid w:val="003B7F3A"/>
    <w:rsid w:val="003C0B34"/>
    <w:rsid w:val="003C1710"/>
    <w:rsid w:val="003C4069"/>
    <w:rsid w:val="003D0BCE"/>
    <w:rsid w:val="003D20BC"/>
    <w:rsid w:val="003E1BA7"/>
    <w:rsid w:val="003E4F33"/>
    <w:rsid w:val="003E6BA3"/>
    <w:rsid w:val="003E763F"/>
    <w:rsid w:val="003F11F4"/>
    <w:rsid w:val="003F1FF5"/>
    <w:rsid w:val="003F7F9B"/>
    <w:rsid w:val="004003B2"/>
    <w:rsid w:val="00403965"/>
    <w:rsid w:val="00405C9C"/>
    <w:rsid w:val="0041134B"/>
    <w:rsid w:val="00414B47"/>
    <w:rsid w:val="00416690"/>
    <w:rsid w:val="00416E2A"/>
    <w:rsid w:val="00420A90"/>
    <w:rsid w:val="00423DED"/>
    <w:rsid w:val="00425E74"/>
    <w:rsid w:val="00426810"/>
    <w:rsid w:val="00427C6B"/>
    <w:rsid w:val="0043743D"/>
    <w:rsid w:val="0044094A"/>
    <w:rsid w:val="0044292A"/>
    <w:rsid w:val="00454DDC"/>
    <w:rsid w:val="00456536"/>
    <w:rsid w:val="00464227"/>
    <w:rsid w:val="00465888"/>
    <w:rsid w:val="00465E82"/>
    <w:rsid w:val="004670EB"/>
    <w:rsid w:val="00477699"/>
    <w:rsid w:val="00480A6B"/>
    <w:rsid w:val="0048187B"/>
    <w:rsid w:val="004824B4"/>
    <w:rsid w:val="00482A5D"/>
    <w:rsid w:val="00484E39"/>
    <w:rsid w:val="00486224"/>
    <w:rsid w:val="004A0570"/>
    <w:rsid w:val="004A50C1"/>
    <w:rsid w:val="004A5CAD"/>
    <w:rsid w:val="004B0C8F"/>
    <w:rsid w:val="004B24A8"/>
    <w:rsid w:val="004C0D84"/>
    <w:rsid w:val="004C6F3A"/>
    <w:rsid w:val="004D0313"/>
    <w:rsid w:val="004D2AA5"/>
    <w:rsid w:val="004D46B1"/>
    <w:rsid w:val="004E2A8F"/>
    <w:rsid w:val="004E4E1E"/>
    <w:rsid w:val="004F1C43"/>
    <w:rsid w:val="004F1E8E"/>
    <w:rsid w:val="004F5AE5"/>
    <w:rsid w:val="004F5CCC"/>
    <w:rsid w:val="00502AB1"/>
    <w:rsid w:val="005032F3"/>
    <w:rsid w:val="00504DB0"/>
    <w:rsid w:val="0050528D"/>
    <w:rsid w:val="00506931"/>
    <w:rsid w:val="00507896"/>
    <w:rsid w:val="00510403"/>
    <w:rsid w:val="0051119D"/>
    <w:rsid w:val="00511F9E"/>
    <w:rsid w:val="00512684"/>
    <w:rsid w:val="00520DD8"/>
    <w:rsid w:val="0052257D"/>
    <w:rsid w:val="00526043"/>
    <w:rsid w:val="00526792"/>
    <w:rsid w:val="00527C94"/>
    <w:rsid w:val="00530501"/>
    <w:rsid w:val="00530A5D"/>
    <w:rsid w:val="005377CD"/>
    <w:rsid w:val="00543567"/>
    <w:rsid w:val="00546E6C"/>
    <w:rsid w:val="00547B56"/>
    <w:rsid w:val="00550CA1"/>
    <w:rsid w:val="00551D87"/>
    <w:rsid w:val="00556F72"/>
    <w:rsid w:val="00561CBC"/>
    <w:rsid w:val="00565182"/>
    <w:rsid w:val="00565E92"/>
    <w:rsid w:val="00566A2A"/>
    <w:rsid w:val="0057015D"/>
    <w:rsid w:val="0057419A"/>
    <w:rsid w:val="005819E5"/>
    <w:rsid w:val="0058212E"/>
    <w:rsid w:val="005825BF"/>
    <w:rsid w:val="005838FB"/>
    <w:rsid w:val="00584770"/>
    <w:rsid w:val="005902C1"/>
    <w:rsid w:val="00592D52"/>
    <w:rsid w:val="00595409"/>
    <w:rsid w:val="00597BF0"/>
    <w:rsid w:val="005A22E0"/>
    <w:rsid w:val="005A2909"/>
    <w:rsid w:val="005A55BD"/>
    <w:rsid w:val="005A63B3"/>
    <w:rsid w:val="005B5AA3"/>
    <w:rsid w:val="005B6D30"/>
    <w:rsid w:val="005D3457"/>
    <w:rsid w:val="005E2748"/>
    <w:rsid w:val="005E428E"/>
    <w:rsid w:val="005E6C99"/>
    <w:rsid w:val="005F02DB"/>
    <w:rsid w:val="005F0BBA"/>
    <w:rsid w:val="005F125F"/>
    <w:rsid w:val="005F1318"/>
    <w:rsid w:val="005F1FFF"/>
    <w:rsid w:val="005F39AC"/>
    <w:rsid w:val="00603466"/>
    <w:rsid w:val="00604826"/>
    <w:rsid w:val="00605FA0"/>
    <w:rsid w:val="006100D0"/>
    <w:rsid w:val="00611636"/>
    <w:rsid w:val="006125D5"/>
    <w:rsid w:val="00613441"/>
    <w:rsid w:val="00615062"/>
    <w:rsid w:val="00616E05"/>
    <w:rsid w:val="006179F3"/>
    <w:rsid w:val="0062454A"/>
    <w:rsid w:val="00626BA9"/>
    <w:rsid w:val="006306C9"/>
    <w:rsid w:val="00630E41"/>
    <w:rsid w:val="006319C4"/>
    <w:rsid w:val="00632559"/>
    <w:rsid w:val="00637FAF"/>
    <w:rsid w:val="006401A4"/>
    <w:rsid w:val="00647E18"/>
    <w:rsid w:val="00653978"/>
    <w:rsid w:val="00653C24"/>
    <w:rsid w:val="00656372"/>
    <w:rsid w:val="00657842"/>
    <w:rsid w:val="00657C23"/>
    <w:rsid w:val="00663686"/>
    <w:rsid w:val="006665F2"/>
    <w:rsid w:val="00666CE8"/>
    <w:rsid w:val="0066767D"/>
    <w:rsid w:val="00674AE2"/>
    <w:rsid w:val="00675B84"/>
    <w:rsid w:val="00677431"/>
    <w:rsid w:val="006867F7"/>
    <w:rsid w:val="006873F5"/>
    <w:rsid w:val="006879DA"/>
    <w:rsid w:val="00687FCA"/>
    <w:rsid w:val="0069776B"/>
    <w:rsid w:val="00697EA9"/>
    <w:rsid w:val="006A1A71"/>
    <w:rsid w:val="006A4CFA"/>
    <w:rsid w:val="006A5529"/>
    <w:rsid w:val="006A60C3"/>
    <w:rsid w:val="006A6F4F"/>
    <w:rsid w:val="006A7498"/>
    <w:rsid w:val="006B0032"/>
    <w:rsid w:val="006B19F1"/>
    <w:rsid w:val="006B493A"/>
    <w:rsid w:val="006B795D"/>
    <w:rsid w:val="006B7DDD"/>
    <w:rsid w:val="006C065E"/>
    <w:rsid w:val="006C1EE7"/>
    <w:rsid w:val="006C4F89"/>
    <w:rsid w:val="006C59DB"/>
    <w:rsid w:val="006C6863"/>
    <w:rsid w:val="006D1F8A"/>
    <w:rsid w:val="006D4C49"/>
    <w:rsid w:val="006D56F3"/>
    <w:rsid w:val="006E1B07"/>
    <w:rsid w:val="006E4093"/>
    <w:rsid w:val="006F12F0"/>
    <w:rsid w:val="006F423C"/>
    <w:rsid w:val="006F46DC"/>
    <w:rsid w:val="006F4E59"/>
    <w:rsid w:val="0070697A"/>
    <w:rsid w:val="00707501"/>
    <w:rsid w:val="007079E3"/>
    <w:rsid w:val="00714F75"/>
    <w:rsid w:val="0071516A"/>
    <w:rsid w:val="007156EC"/>
    <w:rsid w:val="00716B3C"/>
    <w:rsid w:val="007203CD"/>
    <w:rsid w:val="007224B4"/>
    <w:rsid w:val="0073313A"/>
    <w:rsid w:val="007416B2"/>
    <w:rsid w:val="00742396"/>
    <w:rsid w:val="0074292A"/>
    <w:rsid w:val="00742FBB"/>
    <w:rsid w:val="0074399D"/>
    <w:rsid w:val="00747DD3"/>
    <w:rsid w:val="007528A1"/>
    <w:rsid w:val="00755686"/>
    <w:rsid w:val="00756941"/>
    <w:rsid w:val="00757167"/>
    <w:rsid w:val="007613D3"/>
    <w:rsid w:val="00765A82"/>
    <w:rsid w:val="00765F74"/>
    <w:rsid w:val="0077200D"/>
    <w:rsid w:val="00774295"/>
    <w:rsid w:val="007743D1"/>
    <w:rsid w:val="00774B97"/>
    <w:rsid w:val="00774C64"/>
    <w:rsid w:val="007770EA"/>
    <w:rsid w:val="00782DB8"/>
    <w:rsid w:val="00785972"/>
    <w:rsid w:val="007902DE"/>
    <w:rsid w:val="007955EB"/>
    <w:rsid w:val="007A287B"/>
    <w:rsid w:val="007A3A9B"/>
    <w:rsid w:val="007A4691"/>
    <w:rsid w:val="007A4D82"/>
    <w:rsid w:val="007A6075"/>
    <w:rsid w:val="007A630E"/>
    <w:rsid w:val="007B1F8C"/>
    <w:rsid w:val="007B23C5"/>
    <w:rsid w:val="007B260E"/>
    <w:rsid w:val="007C10AC"/>
    <w:rsid w:val="007C16E6"/>
    <w:rsid w:val="007C2AE1"/>
    <w:rsid w:val="007C4A6B"/>
    <w:rsid w:val="007D05BB"/>
    <w:rsid w:val="007D0E63"/>
    <w:rsid w:val="007D22EA"/>
    <w:rsid w:val="007E1770"/>
    <w:rsid w:val="007F4BD8"/>
    <w:rsid w:val="007F5158"/>
    <w:rsid w:val="007F720D"/>
    <w:rsid w:val="007F73DF"/>
    <w:rsid w:val="00800E56"/>
    <w:rsid w:val="00802A78"/>
    <w:rsid w:val="0080514F"/>
    <w:rsid w:val="00805C18"/>
    <w:rsid w:val="00805EC3"/>
    <w:rsid w:val="00806530"/>
    <w:rsid w:val="00806F42"/>
    <w:rsid w:val="008114C2"/>
    <w:rsid w:val="008146A4"/>
    <w:rsid w:val="008146F5"/>
    <w:rsid w:val="00816EE9"/>
    <w:rsid w:val="00820483"/>
    <w:rsid w:val="00820BEF"/>
    <w:rsid w:val="00826E9A"/>
    <w:rsid w:val="0083009F"/>
    <w:rsid w:val="0083138B"/>
    <w:rsid w:val="00833514"/>
    <w:rsid w:val="0084696C"/>
    <w:rsid w:val="0085080B"/>
    <w:rsid w:val="00852F38"/>
    <w:rsid w:val="008530D3"/>
    <w:rsid w:val="00861373"/>
    <w:rsid w:val="0086178B"/>
    <w:rsid w:val="00861AAE"/>
    <w:rsid w:val="008628EB"/>
    <w:rsid w:val="00862ADA"/>
    <w:rsid w:val="00862BB6"/>
    <w:rsid w:val="008655A6"/>
    <w:rsid w:val="008659DB"/>
    <w:rsid w:val="00866A69"/>
    <w:rsid w:val="00866AD8"/>
    <w:rsid w:val="00867A92"/>
    <w:rsid w:val="0087227F"/>
    <w:rsid w:val="00872372"/>
    <w:rsid w:val="00880D8A"/>
    <w:rsid w:val="008832E1"/>
    <w:rsid w:val="00884198"/>
    <w:rsid w:val="00886AFE"/>
    <w:rsid w:val="00890A62"/>
    <w:rsid w:val="00894D06"/>
    <w:rsid w:val="00897778"/>
    <w:rsid w:val="008A4AFD"/>
    <w:rsid w:val="008B1A09"/>
    <w:rsid w:val="008B21B8"/>
    <w:rsid w:val="008B437A"/>
    <w:rsid w:val="008B43F6"/>
    <w:rsid w:val="008B491F"/>
    <w:rsid w:val="008B6861"/>
    <w:rsid w:val="008C1B1E"/>
    <w:rsid w:val="008C2B26"/>
    <w:rsid w:val="008C30E2"/>
    <w:rsid w:val="008D1C62"/>
    <w:rsid w:val="008D3654"/>
    <w:rsid w:val="008D5301"/>
    <w:rsid w:val="008D6371"/>
    <w:rsid w:val="008D6FB1"/>
    <w:rsid w:val="008D7009"/>
    <w:rsid w:val="008D7E4E"/>
    <w:rsid w:val="008E4D4F"/>
    <w:rsid w:val="008E68EC"/>
    <w:rsid w:val="008F2145"/>
    <w:rsid w:val="008F2F85"/>
    <w:rsid w:val="008F7764"/>
    <w:rsid w:val="00900201"/>
    <w:rsid w:val="00900364"/>
    <w:rsid w:val="009005F5"/>
    <w:rsid w:val="009106F9"/>
    <w:rsid w:val="00912B35"/>
    <w:rsid w:val="009240C8"/>
    <w:rsid w:val="009335E2"/>
    <w:rsid w:val="009341D1"/>
    <w:rsid w:val="00935070"/>
    <w:rsid w:val="00936BE1"/>
    <w:rsid w:val="00942906"/>
    <w:rsid w:val="00943CC7"/>
    <w:rsid w:val="00943DC2"/>
    <w:rsid w:val="00944711"/>
    <w:rsid w:val="00946E95"/>
    <w:rsid w:val="00947A0B"/>
    <w:rsid w:val="00955DF1"/>
    <w:rsid w:val="00967593"/>
    <w:rsid w:val="00967FCC"/>
    <w:rsid w:val="00974C78"/>
    <w:rsid w:val="00980C88"/>
    <w:rsid w:val="00981293"/>
    <w:rsid w:val="00985D2C"/>
    <w:rsid w:val="00986110"/>
    <w:rsid w:val="00986251"/>
    <w:rsid w:val="0098633F"/>
    <w:rsid w:val="00986A8F"/>
    <w:rsid w:val="009902D7"/>
    <w:rsid w:val="009916BB"/>
    <w:rsid w:val="00993C4B"/>
    <w:rsid w:val="00993DEE"/>
    <w:rsid w:val="009948FB"/>
    <w:rsid w:val="009965A6"/>
    <w:rsid w:val="00996FD2"/>
    <w:rsid w:val="009A1786"/>
    <w:rsid w:val="009A78C7"/>
    <w:rsid w:val="009B140C"/>
    <w:rsid w:val="009B46D1"/>
    <w:rsid w:val="009B7D43"/>
    <w:rsid w:val="009C157D"/>
    <w:rsid w:val="009C349E"/>
    <w:rsid w:val="009C43F5"/>
    <w:rsid w:val="009C7740"/>
    <w:rsid w:val="009D14ED"/>
    <w:rsid w:val="009D178E"/>
    <w:rsid w:val="009D2FD2"/>
    <w:rsid w:val="009D4ADC"/>
    <w:rsid w:val="009D653F"/>
    <w:rsid w:val="009E50C9"/>
    <w:rsid w:val="009E7390"/>
    <w:rsid w:val="009E7569"/>
    <w:rsid w:val="009F1E4E"/>
    <w:rsid w:val="009F27FE"/>
    <w:rsid w:val="009F3E00"/>
    <w:rsid w:val="009F4416"/>
    <w:rsid w:val="009F6656"/>
    <w:rsid w:val="009F6F20"/>
    <w:rsid w:val="00A01FE3"/>
    <w:rsid w:val="00A04273"/>
    <w:rsid w:val="00A04754"/>
    <w:rsid w:val="00A050C2"/>
    <w:rsid w:val="00A06507"/>
    <w:rsid w:val="00A066E8"/>
    <w:rsid w:val="00A13DF4"/>
    <w:rsid w:val="00A23C95"/>
    <w:rsid w:val="00A36EDE"/>
    <w:rsid w:val="00A3789A"/>
    <w:rsid w:val="00A40F70"/>
    <w:rsid w:val="00A43730"/>
    <w:rsid w:val="00A44BCA"/>
    <w:rsid w:val="00A45E68"/>
    <w:rsid w:val="00A46216"/>
    <w:rsid w:val="00A46D2A"/>
    <w:rsid w:val="00A5049B"/>
    <w:rsid w:val="00A5320F"/>
    <w:rsid w:val="00A54E76"/>
    <w:rsid w:val="00A62A36"/>
    <w:rsid w:val="00A708E9"/>
    <w:rsid w:val="00A80BA7"/>
    <w:rsid w:val="00A82006"/>
    <w:rsid w:val="00A83853"/>
    <w:rsid w:val="00A84A13"/>
    <w:rsid w:val="00A874F3"/>
    <w:rsid w:val="00A90FD0"/>
    <w:rsid w:val="00A92601"/>
    <w:rsid w:val="00A93547"/>
    <w:rsid w:val="00A93551"/>
    <w:rsid w:val="00A97035"/>
    <w:rsid w:val="00A97D66"/>
    <w:rsid w:val="00AA67AC"/>
    <w:rsid w:val="00AB2DD1"/>
    <w:rsid w:val="00AB3C70"/>
    <w:rsid w:val="00AB7827"/>
    <w:rsid w:val="00AC358F"/>
    <w:rsid w:val="00AD032D"/>
    <w:rsid w:val="00AD08BA"/>
    <w:rsid w:val="00AD6537"/>
    <w:rsid w:val="00AE05A3"/>
    <w:rsid w:val="00AE0B5D"/>
    <w:rsid w:val="00AE4E84"/>
    <w:rsid w:val="00AF5033"/>
    <w:rsid w:val="00AF62A8"/>
    <w:rsid w:val="00AF6C3F"/>
    <w:rsid w:val="00B00164"/>
    <w:rsid w:val="00B02E03"/>
    <w:rsid w:val="00B0419F"/>
    <w:rsid w:val="00B06C78"/>
    <w:rsid w:val="00B077EB"/>
    <w:rsid w:val="00B07BE1"/>
    <w:rsid w:val="00B10E3A"/>
    <w:rsid w:val="00B10E58"/>
    <w:rsid w:val="00B11AB0"/>
    <w:rsid w:val="00B11C34"/>
    <w:rsid w:val="00B12DF8"/>
    <w:rsid w:val="00B16B69"/>
    <w:rsid w:val="00B209AE"/>
    <w:rsid w:val="00B20A2E"/>
    <w:rsid w:val="00B21D26"/>
    <w:rsid w:val="00B22F37"/>
    <w:rsid w:val="00B311CA"/>
    <w:rsid w:val="00B332C6"/>
    <w:rsid w:val="00B332E7"/>
    <w:rsid w:val="00B34CC7"/>
    <w:rsid w:val="00B3657F"/>
    <w:rsid w:val="00B37E00"/>
    <w:rsid w:val="00B411D7"/>
    <w:rsid w:val="00B4159F"/>
    <w:rsid w:val="00B41699"/>
    <w:rsid w:val="00B43872"/>
    <w:rsid w:val="00B43B24"/>
    <w:rsid w:val="00B52015"/>
    <w:rsid w:val="00B527D4"/>
    <w:rsid w:val="00B53A4E"/>
    <w:rsid w:val="00B63B88"/>
    <w:rsid w:val="00B64541"/>
    <w:rsid w:val="00B65DCA"/>
    <w:rsid w:val="00B67A99"/>
    <w:rsid w:val="00B7403A"/>
    <w:rsid w:val="00B75F9F"/>
    <w:rsid w:val="00B76358"/>
    <w:rsid w:val="00B80611"/>
    <w:rsid w:val="00B81E0A"/>
    <w:rsid w:val="00B8369D"/>
    <w:rsid w:val="00B83A24"/>
    <w:rsid w:val="00B85452"/>
    <w:rsid w:val="00B85E73"/>
    <w:rsid w:val="00B8774F"/>
    <w:rsid w:val="00B90923"/>
    <w:rsid w:val="00B918F3"/>
    <w:rsid w:val="00B92540"/>
    <w:rsid w:val="00B95158"/>
    <w:rsid w:val="00B955D7"/>
    <w:rsid w:val="00B97ADF"/>
    <w:rsid w:val="00B97C70"/>
    <w:rsid w:val="00BA4CEB"/>
    <w:rsid w:val="00BA7B75"/>
    <w:rsid w:val="00BB4DAB"/>
    <w:rsid w:val="00BB54B9"/>
    <w:rsid w:val="00BB57A6"/>
    <w:rsid w:val="00BB793C"/>
    <w:rsid w:val="00BC62F7"/>
    <w:rsid w:val="00BC6453"/>
    <w:rsid w:val="00BC7578"/>
    <w:rsid w:val="00BD1F7C"/>
    <w:rsid w:val="00BD2811"/>
    <w:rsid w:val="00BD2AEF"/>
    <w:rsid w:val="00BD38C0"/>
    <w:rsid w:val="00BE2D79"/>
    <w:rsid w:val="00BE3D83"/>
    <w:rsid w:val="00BE42D8"/>
    <w:rsid w:val="00BE6FDC"/>
    <w:rsid w:val="00BE7A39"/>
    <w:rsid w:val="00BF4F3D"/>
    <w:rsid w:val="00BF6487"/>
    <w:rsid w:val="00C035D3"/>
    <w:rsid w:val="00C03D21"/>
    <w:rsid w:val="00C04996"/>
    <w:rsid w:val="00C0642B"/>
    <w:rsid w:val="00C108A9"/>
    <w:rsid w:val="00C127B0"/>
    <w:rsid w:val="00C15111"/>
    <w:rsid w:val="00C153DE"/>
    <w:rsid w:val="00C171CD"/>
    <w:rsid w:val="00C23B86"/>
    <w:rsid w:val="00C258DB"/>
    <w:rsid w:val="00C33773"/>
    <w:rsid w:val="00C3490A"/>
    <w:rsid w:val="00C36464"/>
    <w:rsid w:val="00C51504"/>
    <w:rsid w:val="00C553C7"/>
    <w:rsid w:val="00C57261"/>
    <w:rsid w:val="00C618A9"/>
    <w:rsid w:val="00C655DB"/>
    <w:rsid w:val="00C715B1"/>
    <w:rsid w:val="00C76994"/>
    <w:rsid w:val="00C77D60"/>
    <w:rsid w:val="00C83342"/>
    <w:rsid w:val="00C84847"/>
    <w:rsid w:val="00C8544F"/>
    <w:rsid w:val="00C90350"/>
    <w:rsid w:val="00C953D3"/>
    <w:rsid w:val="00C972B9"/>
    <w:rsid w:val="00C97AE3"/>
    <w:rsid w:val="00CA266E"/>
    <w:rsid w:val="00CA6A76"/>
    <w:rsid w:val="00CB3E1D"/>
    <w:rsid w:val="00CB7ED3"/>
    <w:rsid w:val="00CC0372"/>
    <w:rsid w:val="00CC0776"/>
    <w:rsid w:val="00CC23CC"/>
    <w:rsid w:val="00CC25D2"/>
    <w:rsid w:val="00CC3734"/>
    <w:rsid w:val="00CC5BB9"/>
    <w:rsid w:val="00CC656C"/>
    <w:rsid w:val="00CD0C9E"/>
    <w:rsid w:val="00CD5DA3"/>
    <w:rsid w:val="00CD6EAE"/>
    <w:rsid w:val="00CD740C"/>
    <w:rsid w:val="00CD753A"/>
    <w:rsid w:val="00CE08A6"/>
    <w:rsid w:val="00CE0D31"/>
    <w:rsid w:val="00CE2C31"/>
    <w:rsid w:val="00CE56FF"/>
    <w:rsid w:val="00CE70B6"/>
    <w:rsid w:val="00D005ED"/>
    <w:rsid w:val="00D00E25"/>
    <w:rsid w:val="00D0208D"/>
    <w:rsid w:val="00D03E20"/>
    <w:rsid w:val="00D05993"/>
    <w:rsid w:val="00D078CB"/>
    <w:rsid w:val="00D1188D"/>
    <w:rsid w:val="00D12424"/>
    <w:rsid w:val="00D1397E"/>
    <w:rsid w:val="00D1607F"/>
    <w:rsid w:val="00D2109D"/>
    <w:rsid w:val="00D2179C"/>
    <w:rsid w:val="00D21C8D"/>
    <w:rsid w:val="00D30994"/>
    <w:rsid w:val="00D30A6B"/>
    <w:rsid w:val="00D319A3"/>
    <w:rsid w:val="00D33D71"/>
    <w:rsid w:val="00D35B97"/>
    <w:rsid w:val="00D36051"/>
    <w:rsid w:val="00D3747C"/>
    <w:rsid w:val="00D3758E"/>
    <w:rsid w:val="00D43E43"/>
    <w:rsid w:val="00D4752E"/>
    <w:rsid w:val="00D512C6"/>
    <w:rsid w:val="00D5160C"/>
    <w:rsid w:val="00D51731"/>
    <w:rsid w:val="00D517BD"/>
    <w:rsid w:val="00D534F0"/>
    <w:rsid w:val="00D6078D"/>
    <w:rsid w:val="00D70F8B"/>
    <w:rsid w:val="00D71B55"/>
    <w:rsid w:val="00D732DE"/>
    <w:rsid w:val="00D74B2A"/>
    <w:rsid w:val="00D76819"/>
    <w:rsid w:val="00D812A5"/>
    <w:rsid w:val="00D84606"/>
    <w:rsid w:val="00D85B46"/>
    <w:rsid w:val="00D96058"/>
    <w:rsid w:val="00DB0C4E"/>
    <w:rsid w:val="00DB1CE4"/>
    <w:rsid w:val="00DC1764"/>
    <w:rsid w:val="00DC4A0E"/>
    <w:rsid w:val="00DC6D66"/>
    <w:rsid w:val="00DD1C7F"/>
    <w:rsid w:val="00DD3D58"/>
    <w:rsid w:val="00DE28DC"/>
    <w:rsid w:val="00DF4B01"/>
    <w:rsid w:val="00DF66D8"/>
    <w:rsid w:val="00DF6BA3"/>
    <w:rsid w:val="00E00186"/>
    <w:rsid w:val="00E01E09"/>
    <w:rsid w:val="00E06B1A"/>
    <w:rsid w:val="00E1010F"/>
    <w:rsid w:val="00E10756"/>
    <w:rsid w:val="00E1186B"/>
    <w:rsid w:val="00E127C3"/>
    <w:rsid w:val="00E1552A"/>
    <w:rsid w:val="00E172FA"/>
    <w:rsid w:val="00E20D6C"/>
    <w:rsid w:val="00E21382"/>
    <w:rsid w:val="00E22A8C"/>
    <w:rsid w:val="00E23C82"/>
    <w:rsid w:val="00E24320"/>
    <w:rsid w:val="00E306CA"/>
    <w:rsid w:val="00E3148B"/>
    <w:rsid w:val="00E31DB7"/>
    <w:rsid w:val="00E32AB4"/>
    <w:rsid w:val="00E34330"/>
    <w:rsid w:val="00E41F5A"/>
    <w:rsid w:val="00E4389A"/>
    <w:rsid w:val="00E444C8"/>
    <w:rsid w:val="00E45CCE"/>
    <w:rsid w:val="00E518E7"/>
    <w:rsid w:val="00E556BF"/>
    <w:rsid w:val="00E55F52"/>
    <w:rsid w:val="00E60103"/>
    <w:rsid w:val="00E604A5"/>
    <w:rsid w:val="00E64B19"/>
    <w:rsid w:val="00E652A7"/>
    <w:rsid w:val="00E72CE2"/>
    <w:rsid w:val="00E75C87"/>
    <w:rsid w:val="00E867F1"/>
    <w:rsid w:val="00E9091E"/>
    <w:rsid w:val="00E917CD"/>
    <w:rsid w:val="00E91E96"/>
    <w:rsid w:val="00E93E3D"/>
    <w:rsid w:val="00EA0C0A"/>
    <w:rsid w:val="00EA165A"/>
    <w:rsid w:val="00EA17FD"/>
    <w:rsid w:val="00EB2DB3"/>
    <w:rsid w:val="00EB41AA"/>
    <w:rsid w:val="00ED03AE"/>
    <w:rsid w:val="00ED3130"/>
    <w:rsid w:val="00ED6FE2"/>
    <w:rsid w:val="00EE3A07"/>
    <w:rsid w:val="00EE5BB4"/>
    <w:rsid w:val="00EE7E33"/>
    <w:rsid w:val="00EF3ED5"/>
    <w:rsid w:val="00F00C3B"/>
    <w:rsid w:val="00F02281"/>
    <w:rsid w:val="00F03BFB"/>
    <w:rsid w:val="00F05533"/>
    <w:rsid w:val="00F06435"/>
    <w:rsid w:val="00F12346"/>
    <w:rsid w:val="00F123C3"/>
    <w:rsid w:val="00F15B3F"/>
    <w:rsid w:val="00F16439"/>
    <w:rsid w:val="00F16CDF"/>
    <w:rsid w:val="00F17C18"/>
    <w:rsid w:val="00F24C9F"/>
    <w:rsid w:val="00F265DF"/>
    <w:rsid w:val="00F26AEE"/>
    <w:rsid w:val="00F304CD"/>
    <w:rsid w:val="00F33700"/>
    <w:rsid w:val="00F3389B"/>
    <w:rsid w:val="00F34792"/>
    <w:rsid w:val="00F35D3D"/>
    <w:rsid w:val="00F3644E"/>
    <w:rsid w:val="00F36868"/>
    <w:rsid w:val="00F3779D"/>
    <w:rsid w:val="00F430F0"/>
    <w:rsid w:val="00F43EEC"/>
    <w:rsid w:val="00F47480"/>
    <w:rsid w:val="00F51EAC"/>
    <w:rsid w:val="00F5458E"/>
    <w:rsid w:val="00F54F53"/>
    <w:rsid w:val="00F55292"/>
    <w:rsid w:val="00F56424"/>
    <w:rsid w:val="00F57F16"/>
    <w:rsid w:val="00F603E4"/>
    <w:rsid w:val="00F664CD"/>
    <w:rsid w:val="00F665C9"/>
    <w:rsid w:val="00F725EC"/>
    <w:rsid w:val="00F76EDF"/>
    <w:rsid w:val="00F77C56"/>
    <w:rsid w:val="00F875FB"/>
    <w:rsid w:val="00F93324"/>
    <w:rsid w:val="00F9573E"/>
    <w:rsid w:val="00F95F81"/>
    <w:rsid w:val="00F96F6A"/>
    <w:rsid w:val="00FA41A5"/>
    <w:rsid w:val="00FA4D5F"/>
    <w:rsid w:val="00FA57F6"/>
    <w:rsid w:val="00FA5A9F"/>
    <w:rsid w:val="00FB5CA6"/>
    <w:rsid w:val="00FC4453"/>
    <w:rsid w:val="00FC6C9D"/>
    <w:rsid w:val="00FD128F"/>
    <w:rsid w:val="00FD15BC"/>
    <w:rsid w:val="00FD1CC9"/>
    <w:rsid w:val="00FD2A37"/>
    <w:rsid w:val="00FD5C5E"/>
    <w:rsid w:val="00FE0325"/>
    <w:rsid w:val="00FE14E0"/>
    <w:rsid w:val="00FE2282"/>
    <w:rsid w:val="00FE4050"/>
    <w:rsid w:val="00FE543B"/>
    <w:rsid w:val="00FE565A"/>
    <w:rsid w:val="00FF073A"/>
    <w:rsid w:val="00FF1B1B"/>
    <w:rsid w:val="00FF5176"/>
    <w:rsid w:val="00FF74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0B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156EC"/>
    <w:rPr>
      <w:sz w:val="24"/>
      <w:szCs w:val="24"/>
      <w:lang w:val="en-US" w:eastAsia="en-US"/>
    </w:rPr>
  </w:style>
  <w:style w:type="paragraph" w:styleId="Heading1">
    <w:name w:val="heading 1"/>
    <w:basedOn w:val="Normal"/>
    <w:next w:val="Normal"/>
    <w:link w:val="Heading1Char"/>
    <w:uiPriority w:val="9"/>
    <w:qFormat/>
    <w:rsid w:val="008E68EC"/>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Heading4">
    <w:name w:val="heading 4"/>
    <w:basedOn w:val="Normal"/>
    <w:link w:val="Heading4Char"/>
    <w:uiPriority w:val="9"/>
    <w:qFormat/>
    <w:rsid w:val="00D078C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56EC"/>
    <w:rPr>
      <w:u w:val="single"/>
    </w:rPr>
  </w:style>
  <w:style w:type="paragraph" w:customStyle="1" w:styleId="HeaderFooter">
    <w:name w:val="Header &amp; Footer"/>
    <w:rsid w:val="007156EC"/>
    <w:pPr>
      <w:tabs>
        <w:tab w:val="right" w:pos="9020"/>
      </w:tabs>
    </w:pPr>
    <w:rPr>
      <w:rFonts w:ascii="Helvetica" w:hAnsi="Arial Unicode MS" w:cs="Arial Unicode MS"/>
      <w:color w:val="000000"/>
      <w:sz w:val="24"/>
      <w:szCs w:val="24"/>
    </w:rPr>
  </w:style>
  <w:style w:type="paragraph" w:styleId="Footer">
    <w:name w:val="footer"/>
    <w:rsid w:val="007156EC"/>
    <w:pPr>
      <w:tabs>
        <w:tab w:val="center" w:pos="4513"/>
        <w:tab w:val="right" w:pos="9026"/>
      </w:tabs>
      <w:jc w:val="both"/>
    </w:pPr>
    <w:rPr>
      <w:rFonts w:ascii="Calibri" w:eastAsia="Calibri" w:hAnsi="Calibri" w:cs="Calibri"/>
      <w:color w:val="000000"/>
      <w:sz w:val="22"/>
      <w:szCs w:val="22"/>
      <w:u w:color="000000"/>
      <w:lang w:val="en-US"/>
    </w:rPr>
  </w:style>
  <w:style w:type="paragraph" w:customStyle="1" w:styleId="Body">
    <w:name w:val="Body"/>
    <w:rsid w:val="007156EC"/>
    <w:pPr>
      <w:spacing w:line="360" w:lineRule="auto"/>
      <w:jc w:val="both"/>
    </w:pPr>
    <w:rPr>
      <w:rFonts w:ascii="Calibri" w:eastAsia="Calibri" w:hAnsi="Calibri" w:cs="Calibri"/>
      <w:color w:val="000000"/>
      <w:sz w:val="22"/>
      <w:szCs w:val="22"/>
      <w:u w:color="000000"/>
    </w:rPr>
  </w:style>
  <w:style w:type="paragraph" w:styleId="FootnoteText">
    <w:name w:val="footnote text"/>
    <w:link w:val="FootnoteTextChar"/>
    <w:rsid w:val="007156EC"/>
    <w:pPr>
      <w:jc w:val="both"/>
    </w:pPr>
    <w:rPr>
      <w:rFonts w:ascii="Calibri" w:eastAsia="Calibri" w:hAnsi="Calibri" w:cs="Calibri"/>
      <w:color w:val="000000"/>
      <w:u w:color="000000"/>
      <w:lang w:val="en-US"/>
    </w:rPr>
  </w:style>
  <w:style w:type="character" w:customStyle="1" w:styleId="Link">
    <w:name w:val="Link"/>
    <w:rsid w:val="007156EC"/>
    <w:rPr>
      <w:color w:val="0000FF"/>
      <w:u w:val="single" w:color="0000FF"/>
    </w:rPr>
  </w:style>
  <w:style w:type="character" w:customStyle="1" w:styleId="Hyperlink0">
    <w:name w:val="Hyperlink.0"/>
    <w:basedOn w:val="Link"/>
    <w:rsid w:val="007156EC"/>
    <w:rPr>
      <w:rFonts w:ascii="Calibri" w:eastAsia="Calibri" w:hAnsi="Calibri" w:cs="Calibri"/>
      <w:color w:val="0000FF"/>
      <w:u w:val="single" w:color="0000FF"/>
    </w:rPr>
  </w:style>
  <w:style w:type="paragraph" w:customStyle="1" w:styleId="BodyA">
    <w:name w:val="Body A"/>
    <w:rsid w:val="007156EC"/>
    <w:rPr>
      <w:rFonts w:ascii="Helvetica" w:hAnsi="Arial Unicode MS" w:cs="Arial Unicode MS"/>
      <w:color w:val="000000"/>
      <w:sz w:val="22"/>
      <w:szCs w:val="22"/>
      <w:u w:color="000000"/>
      <w:lang w:val="en-US"/>
    </w:rPr>
  </w:style>
  <w:style w:type="character" w:styleId="FootnoteReference">
    <w:name w:val="footnote reference"/>
    <w:basedOn w:val="DefaultParagraphFont"/>
    <w:uiPriority w:val="99"/>
    <w:unhideWhenUsed/>
    <w:rsid w:val="000E4C8B"/>
    <w:rPr>
      <w:vertAlign w:val="superscript"/>
    </w:rPr>
  </w:style>
  <w:style w:type="character" w:customStyle="1" w:styleId="FootnoteTextChar">
    <w:name w:val="Footnote Text Char"/>
    <w:basedOn w:val="DefaultParagraphFont"/>
    <w:link w:val="FootnoteText"/>
    <w:rsid w:val="00B81E0A"/>
    <w:rPr>
      <w:rFonts w:ascii="Calibri" w:eastAsia="Calibri" w:hAnsi="Calibri" w:cs="Calibri"/>
      <w:color w:val="000000"/>
      <w:u w:color="000000"/>
      <w:lang w:val="en-US"/>
    </w:rPr>
  </w:style>
  <w:style w:type="character" w:styleId="CommentReference">
    <w:name w:val="annotation reference"/>
    <w:basedOn w:val="DefaultParagraphFont"/>
    <w:uiPriority w:val="99"/>
    <w:semiHidden/>
    <w:unhideWhenUsed/>
    <w:rsid w:val="009B7D43"/>
    <w:rPr>
      <w:sz w:val="16"/>
      <w:szCs w:val="16"/>
    </w:rPr>
  </w:style>
  <w:style w:type="paragraph" w:styleId="CommentText">
    <w:name w:val="annotation text"/>
    <w:basedOn w:val="Normal"/>
    <w:link w:val="CommentTextChar"/>
    <w:uiPriority w:val="99"/>
    <w:semiHidden/>
    <w:unhideWhenUsed/>
    <w:rsid w:val="009B7D43"/>
    <w:rPr>
      <w:sz w:val="20"/>
      <w:szCs w:val="20"/>
    </w:rPr>
  </w:style>
  <w:style w:type="character" w:customStyle="1" w:styleId="CommentTextChar">
    <w:name w:val="Comment Text Char"/>
    <w:basedOn w:val="DefaultParagraphFont"/>
    <w:link w:val="CommentText"/>
    <w:uiPriority w:val="99"/>
    <w:semiHidden/>
    <w:rsid w:val="009B7D43"/>
    <w:rPr>
      <w:lang w:val="en-US" w:eastAsia="en-US"/>
    </w:rPr>
  </w:style>
  <w:style w:type="paragraph" w:styleId="CommentSubject">
    <w:name w:val="annotation subject"/>
    <w:basedOn w:val="CommentText"/>
    <w:next w:val="CommentText"/>
    <w:link w:val="CommentSubjectChar"/>
    <w:uiPriority w:val="99"/>
    <w:semiHidden/>
    <w:unhideWhenUsed/>
    <w:rsid w:val="009B7D43"/>
    <w:rPr>
      <w:b/>
      <w:bCs/>
    </w:rPr>
  </w:style>
  <w:style w:type="character" w:customStyle="1" w:styleId="CommentSubjectChar">
    <w:name w:val="Comment Subject Char"/>
    <w:basedOn w:val="CommentTextChar"/>
    <w:link w:val="CommentSubject"/>
    <w:uiPriority w:val="99"/>
    <w:semiHidden/>
    <w:rsid w:val="009B7D43"/>
    <w:rPr>
      <w:b/>
      <w:bCs/>
      <w:lang w:val="en-US" w:eastAsia="en-US"/>
    </w:rPr>
  </w:style>
  <w:style w:type="paragraph" w:styleId="BalloonText">
    <w:name w:val="Balloon Text"/>
    <w:basedOn w:val="Normal"/>
    <w:link w:val="BalloonTextChar"/>
    <w:uiPriority w:val="99"/>
    <w:semiHidden/>
    <w:unhideWhenUsed/>
    <w:rsid w:val="009B7D43"/>
    <w:rPr>
      <w:rFonts w:ascii="Tahoma" w:hAnsi="Tahoma" w:cs="Tahoma"/>
      <w:sz w:val="16"/>
      <w:szCs w:val="16"/>
    </w:rPr>
  </w:style>
  <w:style w:type="character" w:customStyle="1" w:styleId="BalloonTextChar">
    <w:name w:val="Balloon Text Char"/>
    <w:basedOn w:val="DefaultParagraphFont"/>
    <w:link w:val="BalloonText"/>
    <w:uiPriority w:val="99"/>
    <w:semiHidden/>
    <w:rsid w:val="009B7D43"/>
    <w:rPr>
      <w:rFonts w:ascii="Tahoma" w:hAnsi="Tahoma" w:cs="Tahoma"/>
      <w:sz w:val="16"/>
      <w:szCs w:val="16"/>
      <w:lang w:val="en-US" w:eastAsia="en-US"/>
    </w:rPr>
  </w:style>
  <w:style w:type="paragraph" w:styleId="EndnoteText">
    <w:name w:val="endnote text"/>
    <w:basedOn w:val="Normal"/>
    <w:link w:val="EndnoteTextChar"/>
    <w:uiPriority w:val="99"/>
    <w:unhideWhenUsed/>
    <w:rsid w:val="0014650F"/>
    <w:rPr>
      <w:sz w:val="20"/>
      <w:szCs w:val="20"/>
    </w:rPr>
  </w:style>
  <w:style w:type="character" w:customStyle="1" w:styleId="EndnoteTextChar">
    <w:name w:val="Endnote Text Char"/>
    <w:basedOn w:val="DefaultParagraphFont"/>
    <w:link w:val="EndnoteText"/>
    <w:uiPriority w:val="99"/>
    <w:rsid w:val="0014650F"/>
    <w:rPr>
      <w:lang w:val="en-US" w:eastAsia="en-US"/>
    </w:rPr>
  </w:style>
  <w:style w:type="character" w:styleId="EndnoteReference">
    <w:name w:val="endnote reference"/>
    <w:basedOn w:val="DefaultParagraphFont"/>
    <w:uiPriority w:val="99"/>
    <w:semiHidden/>
    <w:unhideWhenUsed/>
    <w:rsid w:val="0014650F"/>
    <w:rPr>
      <w:vertAlign w:val="superscript"/>
    </w:rPr>
  </w:style>
  <w:style w:type="paragraph" w:styleId="Header">
    <w:name w:val="header"/>
    <w:basedOn w:val="Normal"/>
    <w:link w:val="HeaderChar"/>
    <w:uiPriority w:val="99"/>
    <w:unhideWhenUsed/>
    <w:rsid w:val="009C7740"/>
    <w:pPr>
      <w:tabs>
        <w:tab w:val="center" w:pos="4513"/>
        <w:tab w:val="right" w:pos="9026"/>
      </w:tabs>
    </w:pPr>
  </w:style>
  <w:style w:type="character" w:customStyle="1" w:styleId="HeaderChar">
    <w:name w:val="Header Char"/>
    <w:basedOn w:val="DefaultParagraphFont"/>
    <w:link w:val="Header"/>
    <w:uiPriority w:val="99"/>
    <w:rsid w:val="009C7740"/>
    <w:rPr>
      <w:sz w:val="24"/>
      <w:szCs w:val="24"/>
      <w:lang w:val="en-US" w:eastAsia="en-US"/>
    </w:rPr>
  </w:style>
  <w:style w:type="character" w:customStyle="1" w:styleId="Heading4Char">
    <w:name w:val="Heading 4 Char"/>
    <w:basedOn w:val="DefaultParagraphFont"/>
    <w:link w:val="Heading4"/>
    <w:uiPriority w:val="9"/>
    <w:rsid w:val="00D078CB"/>
    <w:rPr>
      <w:rFonts w:eastAsia="Times New Roman"/>
      <w:b/>
      <w:bCs/>
      <w:sz w:val="24"/>
      <w:szCs w:val="24"/>
      <w:bdr w:val="none" w:sz="0" w:space="0" w:color="auto"/>
    </w:rPr>
  </w:style>
  <w:style w:type="character" w:styleId="Emphasis">
    <w:name w:val="Emphasis"/>
    <w:basedOn w:val="DefaultParagraphFont"/>
    <w:uiPriority w:val="20"/>
    <w:qFormat/>
    <w:rsid w:val="00D078CB"/>
    <w:rPr>
      <w:i/>
      <w:iCs/>
    </w:rPr>
  </w:style>
  <w:style w:type="paragraph" w:customStyle="1" w:styleId="Default">
    <w:name w:val="Default"/>
    <w:rsid w:val="00D078C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Garamond" w:eastAsiaTheme="minorHAnsi" w:hAnsi="Garamond" w:cs="Garamond"/>
      <w:color w:val="000000"/>
      <w:sz w:val="24"/>
      <w:szCs w:val="24"/>
      <w:bdr w:val="none" w:sz="0" w:space="0" w:color="auto"/>
      <w:lang w:eastAsia="en-US"/>
    </w:rPr>
  </w:style>
  <w:style w:type="character" w:styleId="HTMLCite">
    <w:name w:val="HTML Cite"/>
    <w:basedOn w:val="DefaultParagraphFont"/>
    <w:uiPriority w:val="99"/>
    <w:semiHidden/>
    <w:unhideWhenUsed/>
    <w:rsid w:val="00D078CB"/>
    <w:rPr>
      <w:i/>
      <w:iCs/>
    </w:rPr>
  </w:style>
  <w:style w:type="character" w:customStyle="1" w:styleId="Heading1Char">
    <w:name w:val="Heading 1 Char"/>
    <w:basedOn w:val="DefaultParagraphFont"/>
    <w:link w:val="Heading1"/>
    <w:uiPriority w:val="9"/>
    <w:rsid w:val="008E68EC"/>
    <w:rPr>
      <w:rFonts w:asciiTheme="majorHAnsi" w:eastAsiaTheme="majorEastAsia" w:hAnsiTheme="majorHAnsi" w:cstheme="majorBidi"/>
      <w:b/>
      <w:bCs/>
      <w:color w:val="2F759E" w:themeColor="accent1" w:themeShade="BF"/>
      <w:sz w:val="28"/>
      <w:szCs w:val="28"/>
      <w:lang w:val="en-US" w:eastAsia="en-US"/>
    </w:rPr>
  </w:style>
  <w:style w:type="paragraph" w:styleId="Title">
    <w:name w:val="Title"/>
    <w:basedOn w:val="Normal"/>
    <w:link w:val="TitleChar"/>
    <w:qFormat/>
    <w:rsid w:val="00B11AB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pPr>
    <w:rPr>
      <w:rFonts w:eastAsia="Times New Roman"/>
      <w:sz w:val="28"/>
      <w:bdr w:val="none" w:sz="0" w:space="0" w:color="auto"/>
      <w:lang w:val="en-GB" w:eastAsia="de-DE"/>
    </w:rPr>
  </w:style>
  <w:style w:type="character" w:customStyle="1" w:styleId="TitleChar">
    <w:name w:val="Title Char"/>
    <w:basedOn w:val="DefaultParagraphFont"/>
    <w:link w:val="Title"/>
    <w:rsid w:val="00B11AB0"/>
    <w:rPr>
      <w:rFonts w:eastAsia="Times New Roman"/>
      <w:sz w:val="28"/>
      <w:szCs w:val="24"/>
      <w:bdr w:val="none" w:sz="0" w:space="0" w:color="auto"/>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156EC"/>
    <w:rPr>
      <w:sz w:val="24"/>
      <w:szCs w:val="24"/>
      <w:lang w:val="en-US" w:eastAsia="en-US"/>
    </w:rPr>
  </w:style>
  <w:style w:type="paragraph" w:styleId="Heading1">
    <w:name w:val="heading 1"/>
    <w:basedOn w:val="Normal"/>
    <w:next w:val="Normal"/>
    <w:link w:val="Heading1Char"/>
    <w:uiPriority w:val="9"/>
    <w:qFormat/>
    <w:rsid w:val="008E68EC"/>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Heading4">
    <w:name w:val="heading 4"/>
    <w:basedOn w:val="Normal"/>
    <w:link w:val="Heading4Char"/>
    <w:uiPriority w:val="9"/>
    <w:qFormat/>
    <w:rsid w:val="00D078C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56EC"/>
    <w:rPr>
      <w:u w:val="single"/>
    </w:rPr>
  </w:style>
  <w:style w:type="paragraph" w:customStyle="1" w:styleId="HeaderFooter">
    <w:name w:val="Header &amp; Footer"/>
    <w:rsid w:val="007156EC"/>
    <w:pPr>
      <w:tabs>
        <w:tab w:val="right" w:pos="9020"/>
      </w:tabs>
    </w:pPr>
    <w:rPr>
      <w:rFonts w:ascii="Helvetica" w:hAnsi="Arial Unicode MS" w:cs="Arial Unicode MS"/>
      <w:color w:val="000000"/>
      <w:sz w:val="24"/>
      <w:szCs w:val="24"/>
    </w:rPr>
  </w:style>
  <w:style w:type="paragraph" w:styleId="Footer">
    <w:name w:val="footer"/>
    <w:rsid w:val="007156EC"/>
    <w:pPr>
      <w:tabs>
        <w:tab w:val="center" w:pos="4513"/>
        <w:tab w:val="right" w:pos="9026"/>
      </w:tabs>
      <w:jc w:val="both"/>
    </w:pPr>
    <w:rPr>
      <w:rFonts w:ascii="Calibri" w:eastAsia="Calibri" w:hAnsi="Calibri" w:cs="Calibri"/>
      <w:color w:val="000000"/>
      <w:sz w:val="22"/>
      <w:szCs w:val="22"/>
      <w:u w:color="000000"/>
      <w:lang w:val="en-US"/>
    </w:rPr>
  </w:style>
  <w:style w:type="paragraph" w:customStyle="1" w:styleId="Body">
    <w:name w:val="Body"/>
    <w:rsid w:val="007156EC"/>
    <w:pPr>
      <w:spacing w:line="360" w:lineRule="auto"/>
      <w:jc w:val="both"/>
    </w:pPr>
    <w:rPr>
      <w:rFonts w:ascii="Calibri" w:eastAsia="Calibri" w:hAnsi="Calibri" w:cs="Calibri"/>
      <w:color w:val="000000"/>
      <w:sz w:val="22"/>
      <w:szCs w:val="22"/>
      <w:u w:color="000000"/>
    </w:rPr>
  </w:style>
  <w:style w:type="paragraph" w:styleId="FootnoteText">
    <w:name w:val="footnote text"/>
    <w:link w:val="FootnoteTextChar"/>
    <w:rsid w:val="007156EC"/>
    <w:pPr>
      <w:jc w:val="both"/>
    </w:pPr>
    <w:rPr>
      <w:rFonts w:ascii="Calibri" w:eastAsia="Calibri" w:hAnsi="Calibri" w:cs="Calibri"/>
      <w:color w:val="000000"/>
      <w:u w:color="000000"/>
      <w:lang w:val="en-US"/>
    </w:rPr>
  </w:style>
  <w:style w:type="character" w:customStyle="1" w:styleId="Link">
    <w:name w:val="Link"/>
    <w:rsid w:val="007156EC"/>
    <w:rPr>
      <w:color w:val="0000FF"/>
      <w:u w:val="single" w:color="0000FF"/>
    </w:rPr>
  </w:style>
  <w:style w:type="character" w:customStyle="1" w:styleId="Hyperlink0">
    <w:name w:val="Hyperlink.0"/>
    <w:basedOn w:val="Link"/>
    <w:rsid w:val="007156EC"/>
    <w:rPr>
      <w:rFonts w:ascii="Calibri" w:eastAsia="Calibri" w:hAnsi="Calibri" w:cs="Calibri"/>
      <w:color w:val="0000FF"/>
      <w:u w:val="single" w:color="0000FF"/>
    </w:rPr>
  </w:style>
  <w:style w:type="paragraph" w:customStyle="1" w:styleId="BodyA">
    <w:name w:val="Body A"/>
    <w:rsid w:val="007156EC"/>
    <w:rPr>
      <w:rFonts w:ascii="Helvetica" w:hAnsi="Arial Unicode MS" w:cs="Arial Unicode MS"/>
      <w:color w:val="000000"/>
      <w:sz w:val="22"/>
      <w:szCs w:val="22"/>
      <w:u w:color="000000"/>
      <w:lang w:val="en-US"/>
    </w:rPr>
  </w:style>
  <w:style w:type="character" w:styleId="FootnoteReference">
    <w:name w:val="footnote reference"/>
    <w:basedOn w:val="DefaultParagraphFont"/>
    <w:uiPriority w:val="99"/>
    <w:unhideWhenUsed/>
    <w:rsid w:val="000E4C8B"/>
    <w:rPr>
      <w:vertAlign w:val="superscript"/>
    </w:rPr>
  </w:style>
  <w:style w:type="character" w:customStyle="1" w:styleId="FootnoteTextChar">
    <w:name w:val="Footnote Text Char"/>
    <w:basedOn w:val="DefaultParagraphFont"/>
    <w:link w:val="FootnoteText"/>
    <w:rsid w:val="00B81E0A"/>
    <w:rPr>
      <w:rFonts w:ascii="Calibri" w:eastAsia="Calibri" w:hAnsi="Calibri" w:cs="Calibri"/>
      <w:color w:val="000000"/>
      <w:u w:color="000000"/>
      <w:lang w:val="en-US"/>
    </w:rPr>
  </w:style>
  <w:style w:type="character" w:styleId="CommentReference">
    <w:name w:val="annotation reference"/>
    <w:basedOn w:val="DefaultParagraphFont"/>
    <w:uiPriority w:val="99"/>
    <w:semiHidden/>
    <w:unhideWhenUsed/>
    <w:rsid w:val="009B7D43"/>
    <w:rPr>
      <w:sz w:val="16"/>
      <w:szCs w:val="16"/>
    </w:rPr>
  </w:style>
  <w:style w:type="paragraph" w:styleId="CommentText">
    <w:name w:val="annotation text"/>
    <w:basedOn w:val="Normal"/>
    <w:link w:val="CommentTextChar"/>
    <w:uiPriority w:val="99"/>
    <w:semiHidden/>
    <w:unhideWhenUsed/>
    <w:rsid w:val="009B7D43"/>
    <w:rPr>
      <w:sz w:val="20"/>
      <w:szCs w:val="20"/>
    </w:rPr>
  </w:style>
  <w:style w:type="character" w:customStyle="1" w:styleId="CommentTextChar">
    <w:name w:val="Comment Text Char"/>
    <w:basedOn w:val="DefaultParagraphFont"/>
    <w:link w:val="CommentText"/>
    <w:uiPriority w:val="99"/>
    <w:semiHidden/>
    <w:rsid w:val="009B7D43"/>
    <w:rPr>
      <w:lang w:val="en-US" w:eastAsia="en-US"/>
    </w:rPr>
  </w:style>
  <w:style w:type="paragraph" w:styleId="CommentSubject">
    <w:name w:val="annotation subject"/>
    <w:basedOn w:val="CommentText"/>
    <w:next w:val="CommentText"/>
    <w:link w:val="CommentSubjectChar"/>
    <w:uiPriority w:val="99"/>
    <w:semiHidden/>
    <w:unhideWhenUsed/>
    <w:rsid w:val="009B7D43"/>
    <w:rPr>
      <w:b/>
      <w:bCs/>
    </w:rPr>
  </w:style>
  <w:style w:type="character" w:customStyle="1" w:styleId="CommentSubjectChar">
    <w:name w:val="Comment Subject Char"/>
    <w:basedOn w:val="CommentTextChar"/>
    <w:link w:val="CommentSubject"/>
    <w:uiPriority w:val="99"/>
    <w:semiHidden/>
    <w:rsid w:val="009B7D43"/>
    <w:rPr>
      <w:b/>
      <w:bCs/>
      <w:lang w:val="en-US" w:eastAsia="en-US"/>
    </w:rPr>
  </w:style>
  <w:style w:type="paragraph" w:styleId="BalloonText">
    <w:name w:val="Balloon Text"/>
    <w:basedOn w:val="Normal"/>
    <w:link w:val="BalloonTextChar"/>
    <w:uiPriority w:val="99"/>
    <w:semiHidden/>
    <w:unhideWhenUsed/>
    <w:rsid w:val="009B7D43"/>
    <w:rPr>
      <w:rFonts w:ascii="Tahoma" w:hAnsi="Tahoma" w:cs="Tahoma"/>
      <w:sz w:val="16"/>
      <w:szCs w:val="16"/>
    </w:rPr>
  </w:style>
  <w:style w:type="character" w:customStyle="1" w:styleId="BalloonTextChar">
    <w:name w:val="Balloon Text Char"/>
    <w:basedOn w:val="DefaultParagraphFont"/>
    <w:link w:val="BalloonText"/>
    <w:uiPriority w:val="99"/>
    <w:semiHidden/>
    <w:rsid w:val="009B7D43"/>
    <w:rPr>
      <w:rFonts w:ascii="Tahoma" w:hAnsi="Tahoma" w:cs="Tahoma"/>
      <w:sz w:val="16"/>
      <w:szCs w:val="16"/>
      <w:lang w:val="en-US" w:eastAsia="en-US"/>
    </w:rPr>
  </w:style>
  <w:style w:type="paragraph" w:styleId="EndnoteText">
    <w:name w:val="endnote text"/>
    <w:basedOn w:val="Normal"/>
    <w:link w:val="EndnoteTextChar"/>
    <w:uiPriority w:val="99"/>
    <w:unhideWhenUsed/>
    <w:rsid w:val="0014650F"/>
    <w:rPr>
      <w:sz w:val="20"/>
      <w:szCs w:val="20"/>
    </w:rPr>
  </w:style>
  <w:style w:type="character" w:customStyle="1" w:styleId="EndnoteTextChar">
    <w:name w:val="Endnote Text Char"/>
    <w:basedOn w:val="DefaultParagraphFont"/>
    <w:link w:val="EndnoteText"/>
    <w:uiPriority w:val="99"/>
    <w:rsid w:val="0014650F"/>
    <w:rPr>
      <w:lang w:val="en-US" w:eastAsia="en-US"/>
    </w:rPr>
  </w:style>
  <w:style w:type="character" w:styleId="EndnoteReference">
    <w:name w:val="endnote reference"/>
    <w:basedOn w:val="DefaultParagraphFont"/>
    <w:uiPriority w:val="99"/>
    <w:semiHidden/>
    <w:unhideWhenUsed/>
    <w:rsid w:val="0014650F"/>
    <w:rPr>
      <w:vertAlign w:val="superscript"/>
    </w:rPr>
  </w:style>
  <w:style w:type="paragraph" w:styleId="Header">
    <w:name w:val="header"/>
    <w:basedOn w:val="Normal"/>
    <w:link w:val="HeaderChar"/>
    <w:uiPriority w:val="99"/>
    <w:unhideWhenUsed/>
    <w:rsid w:val="009C7740"/>
    <w:pPr>
      <w:tabs>
        <w:tab w:val="center" w:pos="4513"/>
        <w:tab w:val="right" w:pos="9026"/>
      </w:tabs>
    </w:pPr>
  </w:style>
  <w:style w:type="character" w:customStyle="1" w:styleId="HeaderChar">
    <w:name w:val="Header Char"/>
    <w:basedOn w:val="DefaultParagraphFont"/>
    <w:link w:val="Header"/>
    <w:uiPriority w:val="99"/>
    <w:rsid w:val="009C7740"/>
    <w:rPr>
      <w:sz w:val="24"/>
      <w:szCs w:val="24"/>
      <w:lang w:val="en-US" w:eastAsia="en-US"/>
    </w:rPr>
  </w:style>
  <w:style w:type="character" w:customStyle="1" w:styleId="Heading4Char">
    <w:name w:val="Heading 4 Char"/>
    <w:basedOn w:val="DefaultParagraphFont"/>
    <w:link w:val="Heading4"/>
    <w:uiPriority w:val="9"/>
    <w:rsid w:val="00D078CB"/>
    <w:rPr>
      <w:rFonts w:eastAsia="Times New Roman"/>
      <w:b/>
      <w:bCs/>
      <w:sz w:val="24"/>
      <w:szCs w:val="24"/>
      <w:bdr w:val="none" w:sz="0" w:space="0" w:color="auto"/>
    </w:rPr>
  </w:style>
  <w:style w:type="character" w:styleId="Emphasis">
    <w:name w:val="Emphasis"/>
    <w:basedOn w:val="DefaultParagraphFont"/>
    <w:uiPriority w:val="20"/>
    <w:qFormat/>
    <w:rsid w:val="00D078CB"/>
    <w:rPr>
      <w:i/>
      <w:iCs/>
    </w:rPr>
  </w:style>
  <w:style w:type="paragraph" w:customStyle="1" w:styleId="Default">
    <w:name w:val="Default"/>
    <w:rsid w:val="00D078C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Garamond" w:eastAsiaTheme="minorHAnsi" w:hAnsi="Garamond" w:cs="Garamond"/>
      <w:color w:val="000000"/>
      <w:sz w:val="24"/>
      <w:szCs w:val="24"/>
      <w:bdr w:val="none" w:sz="0" w:space="0" w:color="auto"/>
      <w:lang w:eastAsia="en-US"/>
    </w:rPr>
  </w:style>
  <w:style w:type="character" w:styleId="HTMLCite">
    <w:name w:val="HTML Cite"/>
    <w:basedOn w:val="DefaultParagraphFont"/>
    <w:uiPriority w:val="99"/>
    <w:semiHidden/>
    <w:unhideWhenUsed/>
    <w:rsid w:val="00D078CB"/>
    <w:rPr>
      <w:i/>
      <w:iCs/>
    </w:rPr>
  </w:style>
  <w:style w:type="character" w:customStyle="1" w:styleId="Heading1Char">
    <w:name w:val="Heading 1 Char"/>
    <w:basedOn w:val="DefaultParagraphFont"/>
    <w:link w:val="Heading1"/>
    <w:uiPriority w:val="9"/>
    <w:rsid w:val="008E68EC"/>
    <w:rPr>
      <w:rFonts w:asciiTheme="majorHAnsi" w:eastAsiaTheme="majorEastAsia" w:hAnsiTheme="majorHAnsi" w:cstheme="majorBidi"/>
      <w:b/>
      <w:bCs/>
      <w:color w:val="2F759E" w:themeColor="accent1" w:themeShade="BF"/>
      <w:sz w:val="28"/>
      <w:szCs w:val="28"/>
      <w:lang w:val="en-US" w:eastAsia="en-US"/>
    </w:rPr>
  </w:style>
  <w:style w:type="paragraph" w:styleId="Title">
    <w:name w:val="Title"/>
    <w:basedOn w:val="Normal"/>
    <w:link w:val="TitleChar"/>
    <w:qFormat/>
    <w:rsid w:val="00B11AB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pPr>
    <w:rPr>
      <w:rFonts w:eastAsia="Times New Roman"/>
      <w:sz w:val="28"/>
      <w:bdr w:val="none" w:sz="0" w:space="0" w:color="auto"/>
      <w:lang w:val="en-GB" w:eastAsia="de-DE"/>
    </w:rPr>
  </w:style>
  <w:style w:type="character" w:customStyle="1" w:styleId="TitleChar">
    <w:name w:val="Title Char"/>
    <w:basedOn w:val="DefaultParagraphFont"/>
    <w:link w:val="Title"/>
    <w:rsid w:val="00B11AB0"/>
    <w:rPr>
      <w:rFonts w:eastAsia="Times New Roman"/>
      <w:sz w:val="28"/>
      <w:szCs w:val="24"/>
      <w:bdr w:val="none" w:sz="0" w:space="0" w:color="auto"/>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656363">
      <w:bodyDiv w:val="1"/>
      <w:marLeft w:val="0"/>
      <w:marRight w:val="0"/>
      <w:marTop w:val="0"/>
      <w:marBottom w:val="0"/>
      <w:divBdr>
        <w:top w:val="none" w:sz="0" w:space="0" w:color="auto"/>
        <w:left w:val="none" w:sz="0" w:space="0" w:color="auto"/>
        <w:bottom w:val="none" w:sz="0" w:space="0" w:color="auto"/>
        <w:right w:val="none" w:sz="0" w:space="0" w:color="auto"/>
      </w:divBdr>
    </w:div>
    <w:div w:id="1939672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yperlink" Target="http://www.amazon.com/exec/obidos/ASIN/0748625747" TargetMode="External"/><Relationship Id="rId10" Type="http://schemas.openxmlformats.org/officeDocument/2006/relationships/hyperlink" Target="http://eprints.lse.ac.uk/4795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prints.lse.ac.uk/47954/"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1" hangingPunct="0">
          <a:lnSpc>
            <a:spcPct val="15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39A9CB-55CA-5946-A2F5-C2108C4A8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23</Pages>
  <Words>7223</Words>
  <Characters>41177</Characters>
  <Application>Microsoft Macintosh Word</Application>
  <DocSecurity>0</DocSecurity>
  <Lines>343</Lines>
  <Paragraphs>96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Vieweg, Klaus (2012) Das Denken der Freiheit. Hegels Grundlinien der Philosophie</vt:lpstr>
    </vt:vector>
  </TitlesOfParts>
  <Company>University of Sussex</Company>
  <LinksUpToDate>false</LinksUpToDate>
  <CharactersWithSpaces>48304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kd</dc:creator>
  <cp:lastModifiedBy>anon ab</cp:lastModifiedBy>
  <cp:revision>30</cp:revision>
  <cp:lastPrinted>2014-05-05T13:02:00Z</cp:lastPrinted>
  <dcterms:created xsi:type="dcterms:W3CDTF">2016-01-08T20:03:00Z</dcterms:created>
  <dcterms:modified xsi:type="dcterms:W3CDTF">2016-01-31T10:36:00Z</dcterms:modified>
</cp:coreProperties>
</file>