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952" w:rsidRPr="00D87446" w:rsidRDefault="00916952" w:rsidP="003C356F">
      <w:pPr>
        <w:spacing w:after="0" w:line="480" w:lineRule="auto"/>
        <w:jc w:val="center"/>
        <w:rPr>
          <w:rFonts w:ascii="Arial" w:hAnsi="Arial" w:cs="Arial"/>
          <w:b/>
        </w:rPr>
      </w:pPr>
    </w:p>
    <w:p w:rsidR="000509E4" w:rsidRDefault="003C356F" w:rsidP="003C356F">
      <w:pPr>
        <w:spacing w:after="0" w:line="480" w:lineRule="auto"/>
        <w:jc w:val="center"/>
        <w:rPr>
          <w:rFonts w:ascii="Segoe UI Semibold" w:hAnsi="Segoe UI Semibold" w:cs="Segoe UI Semibold"/>
          <w:b/>
          <w:sz w:val="24"/>
          <w:szCs w:val="24"/>
        </w:rPr>
      </w:pPr>
      <w:r w:rsidRPr="000509E4">
        <w:rPr>
          <w:rFonts w:ascii="Segoe UI Semibold" w:hAnsi="Segoe UI Semibold" w:cs="Segoe UI Semibold"/>
          <w:b/>
          <w:sz w:val="24"/>
          <w:szCs w:val="24"/>
        </w:rPr>
        <w:t xml:space="preserve">When the Milk of Human </w:t>
      </w:r>
      <w:r w:rsidR="000509E4">
        <w:rPr>
          <w:rFonts w:ascii="Segoe UI Semibold" w:hAnsi="Segoe UI Semibold" w:cs="Segoe UI Semibold"/>
          <w:b/>
          <w:sz w:val="24"/>
          <w:szCs w:val="24"/>
        </w:rPr>
        <w:t>Kindness becomes a Luxury (and U</w:t>
      </w:r>
      <w:r w:rsidRPr="000509E4">
        <w:rPr>
          <w:rFonts w:ascii="Segoe UI Semibold" w:hAnsi="Segoe UI Semibold" w:cs="Segoe UI Semibold"/>
          <w:b/>
          <w:sz w:val="24"/>
          <w:szCs w:val="24"/>
        </w:rPr>
        <w:t xml:space="preserve">ntested) Good. </w:t>
      </w:r>
    </w:p>
    <w:p w:rsidR="003C356F" w:rsidRPr="000509E4" w:rsidRDefault="003C356F" w:rsidP="003C356F">
      <w:pPr>
        <w:spacing w:after="0" w:line="480" w:lineRule="auto"/>
        <w:jc w:val="center"/>
        <w:rPr>
          <w:rFonts w:ascii="Segoe UI Semibold" w:hAnsi="Segoe UI Semibold" w:cs="Segoe UI Semibold"/>
          <w:b/>
          <w:sz w:val="24"/>
          <w:szCs w:val="24"/>
        </w:rPr>
      </w:pPr>
      <w:r w:rsidRPr="000509E4">
        <w:rPr>
          <w:rFonts w:ascii="Segoe UI Semibold" w:hAnsi="Segoe UI Semibold" w:cs="Segoe UI Semibold"/>
          <w:b/>
          <w:sz w:val="24"/>
          <w:szCs w:val="24"/>
        </w:rPr>
        <w:t>A Reply to Harris’ Unconditional Embrace of Mitochondrial Replacement Techniques</w:t>
      </w:r>
    </w:p>
    <w:p w:rsidR="000509E4" w:rsidRDefault="000509E4" w:rsidP="000509E4">
      <w:pPr>
        <w:spacing w:after="0" w:line="480" w:lineRule="auto"/>
        <w:rPr>
          <w:rFonts w:ascii="Arial" w:hAnsi="Arial" w:cs="Arial"/>
          <w:b/>
        </w:rPr>
      </w:pPr>
    </w:p>
    <w:p w:rsidR="000509E4" w:rsidRPr="00DF3F9C" w:rsidRDefault="000509E4" w:rsidP="000509E4">
      <w:pPr>
        <w:spacing w:after="0" w:line="240" w:lineRule="auto"/>
        <w:rPr>
          <w:rFonts w:ascii="Arial" w:hAnsi="Arial" w:cs="Arial"/>
          <w:lang w:val="es-ES"/>
        </w:rPr>
      </w:pPr>
      <w:r w:rsidRPr="00DF3F9C">
        <w:rPr>
          <w:rFonts w:ascii="Arial" w:hAnsi="Arial" w:cs="Arial"/>
          <w:lang w:val="es-ES"/>
        </w:rPr>
        <w:t>Inmaculada de Melo-Martín, PhD</w:t>
      </w:r>
    </w:p>
    <w:p w:rsidR="000509E4" w:rsidRPr="00DF3F9C" w:rsidRDefault="000509E4" w:rsidP="000509E4">
      <w:pPr>
        <w:spacing w:after="0" w:line="240" w:lineRule="auto"/>
        <w:rPr>
          <w:rFonts w:ascii="Arial" w:hAnsi="Arial" w:cs="Arial"/>
          <w:lang w:val="es-ES"/>
        </w:rPr>
      </w:pPr>
      <w:proofErr w:type="spellStart"/>
      <w:r w:rsidRPr="00DF3F9C">
        <w:rPr>
          <w:rFonts w:ascii="Arial" w:hAnsi="Arial" w:cs="Arial"/>
          <w:lang w:val="es-ES"/>
        </w:rPr>
        <w:t>Weill</w:t>
      </w:r>
      <w:proofErr w:type="spellEnd"/>
      <w:r w:rsidRPr="00DF3F9C">
        <w:rPr>
          <w:rFonts w:ascii="Arial" w:hAnsi="Arial" w:cs="Arial"/>
          <w:lang w:val="es-ES"/>
        </w:rPr>
        <w:t xml:space="preserve"> </w:t>
      </w:r>
      <w:proofErr w:type="spellStart"/>
      <w:r w:rsidRPr="00DF3F9C">
        <w:rPr>
          <w:rFonts w:ascii="Arial" w:hAnsi="Arial" w:cs="Arial"/>
          <w:lang w:val="es-ES"/>
        </w:rPr>
        <w:t>Cornell</w:t>
      </w:r>
      <w:proofErr w:type="spellEnd"/>
      <w:r w:rsidRPr="00DF3F9C">
        <w:rPr>
          <w:rFonts w:ascii="Arial" w:hAnsi="Arial" w:cs="Arial"/>
          <w:lang w:val="es-ES"/>
        </w:rPr>
        <w:t xml:space="preserve"> Medicine</w:t>
      </w:r>
    </w:p>
    <w:p w:rsidR="00C27AAD" w:rsidRDefault="00C27AAD" w:rsidP="00721ACF">
      <w:pPr>
        <w:spacing w:after="0" w:line="480" w:lineRule="auto"/>
        <w:jc w:val="center"/>
        <w:rPr>
          <w:rFonts w:ascii="Arial" w:hAnsi="Arial" w:cs="Arial"/>
          <w:b/>
          <w:lang w:val="es-ES"/>
        </w:rPr>
      </w:pPr>
    </w:p>
    <w:p w:rsidR="000509E4" w:rsidRPr="000509E4" w:rsidRDefault="000509E4" w:rsidP="00721ACF">
      <w:pPr>
        <w:spacing w:after="0" w:line="480" w:lineRule="auto"/>
        <w:jc w:val="center"/>
        <w:rPr>
          <w:rFonts w:ascii="Arial" w:hAnsi="Arial" w:cs="Arial"/>
          <w:b/>
          <w:lang w:val="es-ES"/>
        </w:rPr>
      </w:pPr>
    </w:p>
    <w:p w:rsidR="00A35952" w:rsidRPr="004036CC" w:rsidRDefault="00596FF3" w:rsidP="00A35952">
      <w:pPr>
        <w:spacing w:after="0" w:line="480" w:lineRule="auto"/>
        <w:rPr>
          <w:rFonts w:ascii="Arial" w:hAnsi="Arial" w:cs="Arial"/>
        </w:rPr>
      </w:pPr>
      <w:r w:rsidRPr="004036CC">
        <w:rPr>
          <w:rFonts w:ascii="Arial" w:hAnsi="Arial" w:cs="Arial"/>
        </w:rPr>
        <w:t>A new reprogenetic technology</w:t>
      </w:r>
      <w:r w:rsidR="00A35952" w:rsidRPr="004036CC">
        <w:rPr>
          <w:rFonts w:ascii="Arial" w:hAnsi="Arial" w:cs="Arial"/>
        </w:rPr>
        <w:t>,</w:t>
      </w:r>
      <w:r w:rsidRPr="004036CC">
        <w:rPr>
          <w:rFonts w:ascii="Arial" w:hAnsi="Arial" w:cs="Arial"/>
        </w:rPr>
        <w:t xml:space="preserve"> mitochondrial replacement, is making its appearance and, unsurprisingly</w:t>
      </w:r>
      <w:r w:rsidR="009B564B" w:rsidRPr="004036CC">
        <w:rPr>
          <w:rFonts w:ascii="Arial" w:hAnsi="Arial" w:cs="Arial"/>
        </w:rPr>
        <w:t xml:space="preserve"> given </w:t>
      </w:r>
      <w:r w:rsidR="00D44D7C" w:rsidRPr="004036CC">
        <w:rPr>
          <w:rFonts w:ascii="Arial" w:hAnsi="Arial" w:cs="Arial"/>
        </w:rPr>
        <w:t>its</w:t>
      </w:r>
      <w:r w:rsidR="000D7049">
        <w:rPr>
          <w:rFonts w:ascii="Arial" w:hAnsi="Arial" w:cs="Arial"/>
        </w:rPr>
        <w:t xml:space="preserve"> </w:t>
      </w:r>
      <w:r w:rsidR="00054293" w:rsidRPr="004036CC">
        <w:rPr>
          <w:rFonts w:ascii="Arial" w:hAnsi="Arial" w:cs="Arial"/>
        </w:rPr>
        <w:t xml:space="preserve">promise to wash off our earthly stains </w:t>
      </w:r>
      <w:r w:rsidR="00A35952" w:rsidRPr="004036CC">
        <w:rPr>
          <w:rFonts w:ascii="Arial" w:hAnsi="Arial" w:cs="Arial"/>
        </w:rPr>
        <w:t>--</w:t>
      </w:r>
      <w:r w:rsidR="000A6E33" w:rsidRPr="004036CC">
        <w:rPr>
          <w:rFonts w:ascii="Arial" w:hAnsi="Arial" w:cs="Arial"/>
        </w:rPr>
        <w:t xml:space="preserve">or at least the </w:t>
      </w:r>
      <w:r w:rsidR="00A35952" w:rsidRPr="004036CC">
        <w:rPr>
          <w:rFonts w:ascii="Arial" w:hAnsi="Arial" w:cs="Arial"/>
        </w:rPr>
        <w:t>scourges of sexual reproduction--</w:t>
      </w:r>
      <w:r w:rsidRPr="004036CC">
        <w:rPr>
          <w:rFonts w:ascii="Arial" w:hAnsi="Arial" w:cs="Arial"/>
        </w:rPr>
        <w:t>, John Harris finds only reasons to celebrate this new scientific feat</w:t>
      </w:r>
      <w:r w:rsidR="003C356F">
        <w:rPr>
          <w:rFonts w:ascii="Arial" w:hAnsi="Arial" w:cs="Arial"/>
        </w:rPr>
        <w:t>.</w:t>
      </w:r>
      <w:r w:rsidR="001A70D4" w:rsidRPr="004036CC">
        <w:rPr>
          <w:rFonts w:ascii="Arial" w:hAnsi="Arial" w:cs="Arial"/>
        </w:rPr>
        <w:fldChar w:fldCharType="begin"/>
      </w:r>
      <w:r w:rsidR="003C356F">
        <w:rPr>
          <w:rFonts w:ascii="Arial" w:hAnsi="Arial" w:cs="Arial"/>
        </w:rPr>
        <w:instrText xml:space="preserve"> ADDIN EN.CITE &lt;EndNote&gt;&lt;Cite&gt;&lt;Author&gt;Harris&lt;/Author&gt;&lt;Year&gt;2015&lt;/Year&gt;&lt;IDText&gt;Germline Modification and the Burden of Human Existence&lt;/IDText&gt;&lt;DisplayText&gt;&lt;style face="superscript"&gt;1&lt;/style&gt;&lt;/DisplayText&gt;&lt;record&gt;&lt;dates&gt;&lt;pub-dates&gt;&lt;date&gt;Oct&lt;/date&gt;&lt;/pub-dates&gt;&lt;year&gt;2015&lt;/year&gt;&lt;/dates&gt;&lt;urls&gt;&lt;related-urls&gt;&lt;url&gt;http://www.ncbi.nlm.nih.gov/pubmed/26465828&lt;/url&gt;&lt;/related-urls&gt;&lt;/urls&gt;&lt;isbn&gt;1469-2147&lt;/isbn&gt;&lt;titles&gt;&lt;title&gt;Germline Modification and the Burden of Human Existence&lt;/title&gt;&lt;secondary-title&gt;Camb Q Healthc Ethics&lt;/secondary-title&gt;&lt;/titles&gt;&lt;pages&gt;1-13&lt;/pages&gt;&lt;contributors&gt;&lt;authors&gt;&lt;author&gt;Harris, J.&lt;/author&gt;&lt;/authors&gt;&lt;/contributors&gt;&lt;language&gt;ENG&lt;/language&gt;&lt;added-date format="utc"&gt;1449090149&lt;/added-date&gt;&lt;ref-type name="Journal Article"&gt;17&lt;/ref-type&gt;&lt;rec-number&gt;3355&lt;/rec-number&gt;&lt;last-updated-date format="utc"&gt;1449090149&lt;/last-updated-date&gt;&lt;accession-num&gt;26465828&lt;/accession-num&gt;&lt;electronic-resource-num&gt;10.1017/S0963180115000237&lt;/electronic-resource-num&gt;&lt;/record&gt;&lt;/Cite&gt;&lt;/EndNote&gt;</w:instrText>
      </w:r>
      <w:r w:rsidR="001A70D4" w:rsidRPr="004036CC">
        <w:rPr>
          <w:rFonts w:ascii="Arial" w:hAnsi="Arial" w:cs="Arial"/>
        </w:rPr>
        <w:fldChar w:fldCharType="separate"/>
      </w:r>
      <w:r w:rsidR="003C356F" w:rsidRPr="003C356F">
        <w:rPr>
          <w:rFonts w:ascii="Arial" w:hAnsi="Arial" w:cs="Arial"/>
          <w:noProof/>
          <w:vertAlign w:val="superscript"/>
        </w:rPr>
        <w:t>1</w:t>
      </w:r>
      <w:r w:rsidR="001A70D4" w:rsidRPr="004036CC">
        <w:rPr>
          <w:rFonts w:ascii="Arial" w:hAnsi="Arial" w:cs="Arial"/>
        </w:rPr>
        <w:fldChar w:fldCharType="end"/>
      </w:r>
      <w:r w:rsidRPr="004036CC">
        <w:rPr>
          <w:rFonts w:ascii="Arial" w:hAnsi="Arial" w:cs="Arial"/>
        </w:rPr>
        <w:t xml:space="preserve">  In fact, he finds </w:t>
      </w:r>
      <w:r w:rsidR="000D7049">
        <w:rPr>
          <w:rFonts w:ascii="Arial" w:hAnsi="Arial" w:cs="Arial"/>
        </w:rPr>
        <w:t>mitochondrial replacement techniques (MRTs)</w:t>
      </w:r>
      <w:r w:rsidRPr="004036CC">
        <w:rPr>
          <w:rFonts w:ascii="Arial" w:hAnsi="Arial" w:cs="Arial"/>
        </w:rPr>
        <w:t xml:space="preserve"> so “unreservedly welcome” that he believes those who reject them suffer from “a large degree of desperation and not a little callousness.”</w:t>
      </w:r>
      <w:r w:rsidR="00FF5DFE" w:rsidRPr="00FF5DFE">
        <w:rPr>
          <w:rFonts w:ascii="Arial" w:hAnsi="Arial" w:cs="Arial"/>
          <w:vertAlign w:val="superscript"/>
        </w:rPr>
        <w:t>2</w:t>
      </w:r>
      <w:r w:rsidRPr="004036CC">
        <w:rPr>
          <w:rFonts w:ascii="Arial" w:hAnsi="Arial" w:cs="Arial"/>
        </w:rPr>
        <w:t xml:space="preserve"> Believing myself to be neither desperate nor callous, but finding myself </w:t>
      </w:r>
      <w:r w:rsidR="003C356F">
        <w:rPr>
          <w:rFonts w:ascii="Arial" w:hAnsi="Arial" w:cs="Arial"/>
        </w:rPr>
        <w:t xml:space="preserve">also </w:t>
      </w:r>
      <w:r w:rsidRPr="004036CC">
        <w:rPr>
          <w:rFonts w:ascii="Arial" w:hAnsi="Arial" w:cs="Arial"/>
        </w:rPr>
        <w:t>no close</w:t>
      </w:r>
      <w:r w:rsidR="00CF13F8" w:rsidRPr="004036CC">
        <w:rPr>
          <w:rFonts w:ascii="Arial" w:hAnsi="Arial" w:cs="Arial"/>
        </w:rPr>
        <w:t>r</w:t>
      </w:r>
      <w:r w:rsidRPr="004036CC">
        <w:rPr>
          <w:rFonts w:ascii="Arial" w:hAnsi="Arial" w:cs="Arial"/>
        </w:rPr>
        <w:t xml:space="preserve"> at all –</w:t>
      </w:r>
      <w:r w:rsidR="00CF13F8" w:rsidRPr="004036CC">
        <w:rPr>
          <w:rFonts w:ascii="Arial" w:hAnsi="Arial" w:cs="Arial"/>
        </w:rPr>
        <w:t xml:space="preserve"> </w:t>
      </w:r>
      <w:r w:rsidRPr="004036CC">
        <w:rPr>
          <w:rFonts w:ascii="Arial" w:hAnsi="Arial" w:cs="Arial"/>
        </w:rPr>
        <w:t>not even afte</w:t>
      </w:r>
      <w:r w:rsidR="00CF13F8" w:rsidRPr="004036CC">
        <w:rPr>
          <w:rFonts w:ascii="Arial" w:hAnsi="Arial" w:cs="Arial"/>
        </w:rPr>
        <w:t xml:space="preserve">r reading his article—to </w:t>
      </w:r>
      <w:r w:rsidR="003C356F">
        <w:rPr>
          <w:rFonts w:ascii="Arial" w:hAnsi="Arial" w:cs="Arial"/>
        </w:rPr>
        <w:t xml:space="preserve">following Harris in </w:t>
      </w:r>
      <w:r w:rsidR="00CF13F8" w:rsidRPr="004036CC">
        <w:rPr>
          <w:rFonts w:ascii="Arial" w:hAnsi="Arial" w:cs="Arial"/>
        </w:rPr>
        <w:t>welcoming</w:t>
      </w:r>
      <w:r w:rsidRPr="004036CC">
        <w:rPr>
          <w:rFonts w:ascii="Arial" w:hAnsi="Arial" w:cs="Arial"/>
        </w:rPr>
        <w:t xml:space="preserve"> these technologies </w:t>
      </w:r>
      <w:r w:rsidR="00A35952" w:rsidRPr="004036CC">
        <w:rPr>
          <w:rFonts w:ascii="Arial" w:hAnsi="Arial" w:cs="Arial"/>
        </w:rPr>
        <w:t>wholeheartedly</w:t>
      </w:r>
      <w:r w:rsidRPr="004036CC">
        <w:rPr>
          <w:rFonts w:ascii="Arial" w:hAnsi="Arial" w:cs="Arial"/>
        </w:rPr>
        <w:t xml:space="preserve">, it seems appropriate to respond. </w:t>
      </w:r>
    </w:p>
    <w:p w:rsidR="00A35952" w:rsidRPr="004036CC" w:rsidRDefault="000A6E33" w:rsidP="00CF13F8">
      <w:pPr>
        <w:spacing w:after="0" w:line="480" w:lineRule="auto"/>
        <w:ind w:firstLine="720"/>
        <w:rPr>
          <w:rFonts w:ascii="Arial" w:hAnsi="Arial" w:cs="Arial"/>
        </w:rPr>
      </w:pPr>
      <w:r w:rsidRPr="004036CC">
        <w:rPr>
          <w:rFonts w:ascii="Arial" w:hAnsi="Arial" w:cs="Arial"/>
        </w:rPr>
        <w:t xml:space="preserve">Are there good reasons to celebrate this new technological achievement unreservedly? Does Harris offer any of them? </w:t>
      </w:r>
      <w:r w:rsidR="008472F9" w:rsidRPr="004036CC">
        <w:rPr>
          <w:rFonts w:ascii="Arial" w:hAnsi="Arial" w:cs="Arial"/>
        </w:rPr>
        <w:t>‘</w:t>
      </w:r>
      <w:r w:rsidRPr="004036CC">
        <w:rPr>
          <w:rFonts w:ascii="Arial" w:hAnsi="Arial" w:cs="Arial"/>
        </w:rPr>
        <w:t>I think not</w:t>
      </w:r>
      <w:r w:rsidR="008472F9" w:rsidRPr="004036CC">
        <w:rPr>
          <w:rFonts w:ascii="Arial" w:hAnsi="Arial" w:cs="Arial"/>
        </w:rPr>
        <w:t>’</w:t>
      </w:r>
      <w:r w:rsidRPr="004036CC">
        <w:rPr>
          <w:rFonts w:ascii="Arial" w:hAnsi="Arial" w:cs="Arial"/>
        </w:rPr>
        <w:t xml:space="preserve"> is the </w:t>
      </w:r>
      <w:r w:rsidR="008472F9" w:rsidRPr="004036CC">
        <w:rPr>
          <w:rFonts w:ascii="Arial" w:hAnsi="Arial" w:cs="Arial"/>
        </w:rPr>
        <w:t xml:space="preserve">appropriate </w:t>
      </w:r>
      <w:r w:rsidRPr="004036CC">
        <w:rPr>
          <w:rFonts w:ascii="Arial" w:hAnsi="Arial" w:cs="Arial"/>
        </w:rPr>
        <w:t xml:space="preserve">answer to both questions. </w:t>
      </w:r>
      <w:r w:rsidR="008472F9" w:rsidRPr="004036CC">
        <w:rPr>
          <w:rFonts w:ascii="Arial" w:hAnsi="Arial" w:cs="Arial"/>
        </w:rPr>
        <w:t xml:space="preserve">Perhaps the reason why Harris is ready for the </w:t>
      </w:r>
      <w:r w:rsidR="00A35952" w:rsidRPr="004036CC">
        <w:rPr>
          <w:rFonts w:ascii="Arial" w:hAnsi="Arial" w:cs="Arial"/>
        </w:rPr>
        <w:t xml:space="preserve">unqualified </w:t>
      </w:r>
      <w:r w:rsidR="008472F9" w:rsidRPr="004036CC">
        <w:rPr>
          <w:rFonts w:ascii="Arial" w:hAnsi="Arial" w:cs="Arial"/>
        </w:rPr>
        <w:t xml:space="preserve">embrace of MRTs is that the objections he entertains are </w:t>
      </w:r>
      <w:r w:rsidR="00CF13F8" w:rsidRPr="004036CC">
        <w:rPr>
          <w:rFonts w:ascii="Arial" w:hAnsi="Arial" w:cs="Arial"/>
        </w:rPr>
        <w:t>not particularly good ones</w:t>
      </w:r>
      <w:r w:rsidR="008472F9" w:rsidRPr="004036CC">
        <w:rPr>
          <w:rFonts w:ascii="Arial" w:hAnsi="Arial" w:cs="Arial"/>
        </w:rPr>
        <w:t>. Having debunked them</w:t>
      </w:r>
      <w:r w:rsidR="00D44D7C" w:rsidRPr="004036CC">
        <w:rPr>
          <w:rFonts w:ascii="Arial" w:hAnsi="Arial" w:cs="Arial"/>
        </w:rPr>
        <w:t>, i</w:t>
      </w:r>
      <w:r w:rsidR="008472F9" w:rsidRPr="004036CC">
        <w:rPr>
          <w:rFonts w:ascii="Arial" w:hAnsi="Arial" w:cs="Arial"/>
        </w:rPr>
        <w:t xml:space="preserve">t might seem to follow that no good reasons could exist to be skeptical of this new scientific achievement. </w:t>
      </w:r>
      <w:r w:rsidR="00A35952" w:rsidRPr="004036CC">
        <w:rPr>
          <w:rFonts w:ascii="Arial" w:hAnsi="Arial" w:cs="Arial"/>
        </w:rPr>
        <w:t>But, as</w:t>
      </w:r>
      <w:r w:rsidR="00CF13F8" w:rsidRPr="004036CC">
        <w:rPr>
          <w:rFonts w:ascii="Arial" w:hAnsi="Arial" w:cs="Arial"/>
        </w:rPr>
        <w:t xml:space="preserve"> </w:t>
      </w:r>
      <w:r w:rsidR="00A35952" w:rsidRPr="004036CC">
        <w:rPr>
          <w:rFonts w:ascii="Arial" w:hAnsi="Arial" w:cs="Arial"/>
        </w:rPr>
        <w:t xml:space="preserve">should be obvious, </w:t>
      </w:r>
      <w:r w:rsidR="00CF13F8" w:rsidRPr="004036CC">
        <w:rPr>
          <w:rFonts w:ascii="Arial" w:hAnsi="Arial" w:cs="Arial"/>
        </w:rPr>
        <w:t xml:space="preserve">this </w:t>
      </w:r>
      <w:r w:rsidR="008472F9" w:rsidRPr="004036CC">
        <w:rPr>
          <w:rFonts w:ascii="Arial" w:hAnsi="Arial" w:cs="Arial"/>
        </w:rPr>
        <w:t>does not follow at all. Indeed, being disinclined to think of MRTs as much of a social achievement –</w:t>
      </w:r>
      <w:r w:rsidR="00CF13F8" w:rsidRPr="004036CC">
        <w:rPr>
          <w:rFonts w:ascii="Arial" w:hAnsi="Arial" w:cs="Arial"/>
        </w:rPr>
        <w:t xml:space="preserve"> </w:t>
      </w:r>
      <w:r w:rsidR="008472F9" w:rsidRPr="004036CC">
        <w:rPr>
          <w:rFonts w:ascii="Arial" w:hAnsi="Arial" w:cs="Arial"/>
        </w:rPr>
        <w:t xml:space="preserve">even if </w:t>
      </w:r>
      <w:r w:rsidR="00CF13F8" w:rsidRPr="004036CC">
        <w:rPr>
          <w:rFonts w:ascii="Arial" w:hAnsi="Arial" w:cs="Arial"/>
        </w:rPr>
        <w:t xml:space="preserve">an impressive </w:t>
      </w:r>
      <w:r w:rsidR="008472F9" w:rsidRPr="004036CC">
        <w:rPr>
          <w:rFonts w:ascii="Arial" w:hAnsi="Arial" w:cs="Arial"/>
        </w:rPr>
        <w:t>technical one</w:t>
      </w:r>
      <w:r w:rsidR="00CF13F8" w:rsidRPr="004036CC">
        <w:rPr>
          <w:rFonts w:ascii="Arial" w:hAnsi="Arial" w:cs="Arial"/>
        </w:rPr>
        <w:t xml:space="preserve"> </w:t>
      </w:r>
      <w:r w:rsidR="008472F9" w:rsidRPr="004036CC">
        <w:rPr>
          <w:rFonts w:ascii="Arial" w:hAnsi="Arial" w:cs="Arial"/>
        </w:rPr>
        <w:t>—</w:t>
      </w:r>
      <w:r w:rsidR="00CF13F8" w:rsidRPr="004036CC">
        <w:rPr>
          <w:rFonts w:ascii="Arial" w:hAnsi="Arial" w:cs="Arial"/>
        </w:rPr>
        <w:t xml:space="preserve"> </w:t>
      </w:r>
      <w:r w:rsidR="008472F9" w:rsidRPr="004036CC">
        <w:rPr>
          <w:rFonts w:ascii="Arial" w:hAnsi="Arial" w:cs="Arial"/>
        </w:rPr>
        <w:t>and not shar</w:t>
      </w:r>
      <w:r w:rsidR="00CF13F8" w:rsidRPr="004036CC">
        <w:rPr>
          <w:rFonts w:ascii="Arial" w:hAnsi="Arial" w:cs="Arial"/>
        </w:rPr>
        <w:t xml:space="preserve">ing most of the misgivings </w:t>
      </w:r>
      <w:r w:rsidR="008472F9" w:rsidRPr="004036CC">
        <w:rPr>
          <w:rFonts w:ascii="Arial" w:hAnsi="Arial" w:cs="Arial"/>
        </w:rPr>
        <w:t xml:space="preserve">Harris entertains as objections, </w:t>
      </w:r>
      <w:r w:rsidR="00A12FC8">
        <w:rPr>
          <w:rFonts w:ascii="Arial" w:hAnsi="Arial" w:cs="Arial"/>
        </w:rPr>
        <w:t xml:space="preserve">it seems clear to me that </w:t>
      </w:r>
      <w:r w:rsidR="00CF13F8" w:rsidRPr="004036CC">
        <w:rPr>
          <w:rFonts w:ascii="Arial" w:hAnsi="Arial" w:cs="Arial"/>
        </w:rPr>
        <w:t>debunking those objections does little to make the case for MRTs.</w:t>
      </w:r>
      <w:r w:rsidR="008472F9" w:rsidRPr="004036CC">
        <w:rPr>
          <w:rFonts w:ascii="Arial" w:hAnsi="Arial" w:cs="Arial"/>
        </w:rPr>
        <w:t xml:space="preserve"> </w:t>
      </w:r>
    </w:p>
    <w:p w:rsidR="00D245A4" w:rsidRPr="004036CC" w:rsidRDefault="008472F9" w:rsidP="00A35952">
      <w:pPr>
        <w:spacing w:after="0" w:line="480" w:lineRule="auto"/>
        <w:ind w:firstLine="720"/>
        <w:rPr>
          <w:rFonts w:ascii="Arial" w:hAnsi="Arial" w:cs="Arial"/>
        </w:rPr>
      </w:pPr>
      <w:r w:rsidRPr="004036CC">
        <w:rPr>
          <w:rFonts w:ascii="Arial" w:hAnsi="Arial" w:cs="Arial"/>
        </w:rPr>
        <w:lastRenderedPageBreak/>
        <w:t xml:space="preserve">Be that as it may, I believe Harris </w:t>
      </w:r>
      <w:r w:rsidR="003B6A69" w:rsidRPr="004036CC">
        <w:rPr>
          <w:rFonts w:ascii="Arial" w:hAnsi="Arial" w:cs="Arial"/>
        </w:rPr>
        <w:t xml:space="preserve">dismisses too rapidly </w:t>
      </w:r>
      <w:r w:rsidRPr="004036CC">
        <w:rPr>
          <w:rFonts w:ascii="Arial" w:hAnsi="Arial" w:cs="Arial"/>
        </w:rPr>
        <w:t xml:space="preserve">some of the concerns raised against MRTs </w:t>
      </w:r>
      <w:r w:rsidR="003B6A69" w:rsidRPr="004036CC">
        <w:rPr>
          <w:rFonts w:ascii="Arial" w:hAnsi="Arial" w:cs="Arial"/>
        </w:rPr>
        <w:t xml:space="preserve">and </w:t>
      </w:r>
      <w:r w:rsidR="00D245A4" w:rsidRPr="004036CC">
        <w:rPr>
          <w:rFonts w:ascii="Arial" w:hAnsi="Arial" w:cs="Arial"/>
        </w:rPr>
        <w:t xml:space="preserve">other forms of germline modification in general. </w:t>
      </w:r>
      <w:r w:rsidRPr="004036CC">
        <w:rPr>
          <w:rFonts w:ascii="Arial" w:hAnsi="Arial" w:cs="Arial"/>
        </w:rPr>
        <w:t>I am with him that objections to MRT</w:t>
      </w:r>
      <w:r w:rsidR="00A35952" w:rsidRPr="004036CC">
        <w:rPr>
          <w:rFonts w:ascii="Arial" w:hAnsi="Arial" w:cs="Arial"/>
        </w:rPr>
        <w:t>s</w:t>
      </w:r>
      <w:r w:rsidR="00D245A4" w:rsidRPr="004036CC">
        <w:rPr>
          <w:rFonts w:ascii="Arial" w:hAnsi="Arial" w:cs="Arial"/>
        </w:rPr>
        <w:t xml:space="preserve"> </w:t>
      </w:r>
      <w:r w:rsidR="003B6A69" w:rsidRPr="004036CC">
        <w:rPr>
          <w:rFonts w:ascii="Arial" w:hAnsi="Arial" w:cs="Arial"/>
        </w:rPr>
        <w:t xml:space="preserve">based on </w:t>
      </w:r>
      <w:r w:rsidR="00D245A4" w:rsidRPr="004036CC">
        <w:rPr>
          <w:rFonts w:ascii="Arial" w:hAnsi="Arial" w:cs="Arial"/>
        </w:rPr>
        <w:t xml:space="preserve">the fact that these technologies will create children with three ‘parents’ are not particularly compelling. That said, my reasons for finding this argument unpersuasive are different </w:t>
      </w:r>
      <w:r w:rsidR="00A35952" w:rsidRPr="004036CC">
        <w:rPr>
          <w:rFonts w:ascii="Arial" w:hAnsi="Arial" w:cs="Arial"/>
        </w:rPr>
        <w:t xml:space="preserve">from </w:t>
      </w:r>
      <w:r w:rsidR="00D245A4" w:rsidRPr="004036CC">
        <w:rPr>
          <w:rFonts w:ascii="Arial" w:hAnsi="Arial" w:cs="Arial"/>
        </w:rPr>
        <w:t>Harris</w:t>
      </w:r>
      <w:r w:rsidR="00A35952" w:rsidRPr="004036CC">
        <w:rPr>
          <w:rFonts w:ascii="Arial" w:hAnsi="Arial" w:cs="Arial"/>
        </w:rPr>
        <w:t>’</w:t>
      </w:r>
      <w:r w:rsidR="00D245A4" w:rsidRPr="004036CC">
        <w:rPr>
          <w:rFonts w:ascii="Arial" w:hAnsi="Arial" w:cs="Arial"/>
        </w:rPr>
        <w:t xml:space="preserve">. Indeed, </w:t>
      </w:r>
      <w:r w:rsidR="00A35952" w:rsidRPr="004036CC">
        <w:rPr>
          <w:rFonts w:ascii="Arial" w:hAnsi="Arial" w:cs="Arial"/>
        </w:rPr>
        <w:t>his seem</w:t>
      </w:r>
      <w:r w:rsidR="00D245A4" w:rsidRPr="004036CC">
        <w:rPr>
          <w:rFonts w:ascii="Arial" w:hAnsi="Arial" w:cs="Arial"/>
        </w:rPr>
        <w:t xml:space="preserve"> quite unconvincing as reasons to reject this argument. He both claims that “no identity-conferring features are transmitted by the mitochondria,”</w:t>
      </w:r>
      <w:r w:rsidR="00FF5DFE" w:rsidRPr="00FF5DFE">
        <w:rPr>
          <w:rFonts w:ascii="Arial" w:hAnsi="Arial" w:cs="Arial"/>
          <w:vertAlign w:val="superscript"/>
        </w:rPr>
        <w:t>3</w:t>
      </w:r>
      <w:r w:rsidR="00FE30A3" w:rsidRPr="004036CC">
        <w:rPr>
          <w:rFonts w:ascii="Arial" w:hAnsi="Arial" w:cs="Arial"/>
        </w:rPr>
        <w:t xml:space="preserve"> and that mitochondrial DNA </w:t>
      </w:r>
      <w:r w:rsidR="00A35952" w:rsidRPr="004036CC">
        <w:rPr>
          <w:rFonts w:ascii="Arial" w:hAnsi="Arial" w:cs="Arial"/>
        </w:rPr>
        <w:t xml:space="preserve">influences </w:t>
      </w:r>
      <w:proofErr w:type="gramStart"/>
      <w:r w:rsidR="00A35952" w:rsidRPr="004036CC">
        <w:rPr>
          <w:rFonts w:ascii="Arial" w:hAnsi="Arial" w:cs="Arial"/>
        </w:rPr>
        <w:t>one’s</w:t>
      </w:r>
      <w:proofErr w:type="gramEnd"/>
      <w:r w:rsidR="00FE30A3" w:rsidRPr="004036CC">
        <w:rPr>
          <w:rFonts w:ascii="Arial" w:hAnsi="Arial" w:cs="Arial"/>
        </w:rPr>
        <w:t xml:space="preserve"> </w:t>
      </w:r>
      <w:r w:rsidR="00A35952" w:rsidRPr="004036CC">
        <w:rPr>
          <w:rFonts w:ascii="Arial" w:hAnsi="Arial" w:cs="Arial"/>
        </w:rPr>
        <w:t>“</w:t>
      </w:r>
      <w:r w:rsidR="00D245A4" w:rsidRPr="004036CC">
        <w:rPr>
          <w:rFonts w:ascii="Arial" w:hAnsi="Arial" w:cs="Arial"/>
        </w:rPr>
        <w:t>susceptibility to disease and suffering</w:t>
      </w:r>
      <w:r w:rsidR="00FE30A3" w:rsidRPr="004036CC">
        <w:rPr>
          <w:rFonts w:ascii="Arial" w:hAnsi="Arial" w:cs="Arial"/>
        </w:rPr>
        <w:t>.</w:t>
      </w:r>
      <w:r w:rsidR="00A35952" w:rsidRPr="004036CC">
        <w:rPr>
          <w:rFonts w:ascii="Arial" w:hAnsi="Arial" w:cs="Arial"/>
        </w:rPr>
        <w:t>”</w:t>
      </w:r>
      <w:r w:rsidR="00FF5DFE">
        <w:rPr>
          <w:rFonts w:ascii="Arial" w:hAnsi="Arial" w:cs="Arial"/>
          <w:vertAlign w:val="superscript"/>
        </w:rPr>
        <w:t>4</w:t>
      </w:r>
      <w:r w:rsidR="00FE30A3" w:rsidRPr="004036CC">
        <w:rPr>
          <w:rFonts w:ascii="Arial" w:hAnsi="Arial" w:cs="Arial"/>
        </w:rPr>
        <w:t xml:space="preserve"> Well, it seems to me that influencing one</w:t>
      </w:r>
      <w:r w:rsidR="00A35952" w:rsidRPr="004036CC">
        <w:rPr>
          <w:rFonts w:ascii="Arial" w:hAnsi="Arial" w:cs="Arial"/>
        </w:rPr>
        <w:t>’</w:t>
      </w:r>
      <w:r w:rsidR="00FE30A3" w:rsidRPr="004036CC">
        <w:rPr>
          <w:rFonts w:ascii="Arial" w:hAnsi="Arial" w:cs="Arial"/>
        </w:rPr>
        <w:t xml:space="preserve">s susceptibility to disease and suffering is quite an identity-conferring feature. Indeed, it is the identity-conferring trait that women who will use these technologies </w:t>
      </w:r>
      <w:r w:rsidR="001B5118">
        <w:rPr>
          <w:rFonts w:ascii="Arial" w:hAnsi="Arial" w:cs="Arial"/>
        </w:rPr>
        <w:t>w</w:t>
      </w:r>
      <w:r w:rsidR="00FE30A3" w:rsidRPr="004036CC">
        <w:rPr>
          <w:rFonts w:ascii="Arial" w:hAnsi="Arial" w:cs="Arial"/>
        </w:rPr>
        <w:t>ant to prevent their children from having. As others have pointed out</w:t>
      </w:r>
      <w:r w:rsidR="003C356F">
        <w:rPr>
          <w:rFonts w:ascii="Arial" w:hAnsi="Arial" w:cs="Arial"/>
        </w:rPr>
        <w:t>,</w:t>
      </w:r>
      <w:r w:rsidR="00FF5DFE" w:rsidRPr="00FF5DFE">
        <w:rPr>
          <w:rFonts w:ascii="Arial" w:hAnsi="Arial" w:cs="Arial"/>
          <w:vertAlign w:val="superscript"/>
        </w:rPr>
        <w:t>5</w:t>
      </w:r>
      <w:r w:rsidR="00FE30A3" w:rsidRPr="004036CC">
        <w:rPr>
          <w:rFonts w:ascii="Arial" w:hAnsi="Arial" w:cs="Arial"/>
        </w:rPr>
        <w:t xml:space="preserve"> health and disease are states of being that clearly inform personal identity and</w:t>
      </w:r>
      <w:r w:rsidR="00A35952" w:rsidRPr="004036CC">
        <w:rPr>
          <w:rFonts w:ascii="Arial" w:hAnsi="Arial" w:cs="Arial"/>
        </w:rPr>
        <w:t>,</w:t>
      </w:r>
      <w:r w:rsidR="00FE30A3" w:rsidRPr="004036CC">
        <w:rPr>
          <w:rFonts w:ascii="Arial" w:hAnsi="Arial" w:cs="Arial"/>
        </w:rPr>
        <w:t xml:space="preserve"> thus</w:t>
      </w:r>
      <w:r w:rsidR="00A35952" w:rsidRPr="004036CC">
        <w:rPr>
          <w:rFonts w:ascii="Arial" w:hAnsi="Arial" w:cs="Arial"/>
        </w:rPr>
        <w:t>,</w:t>
      </w:r>
      <w:r w:rsidR="00FE30A3" w:rsidRPr="004036CC">
        <w:rPr>
          <w:rFonts w:ascii="Arial" w:hAnsi="Arial" w:cs="Arial"/>
        </w:rPr>
        <w:t xml:space="preserve"> no matter how small the genetic c</w:t>
      </w:r>
      <w:r w:rsidR="00A35952" w:rsidRPr="004036CC">
        <w:rPr>
          <w:rFonts w:ascii="Arial" w:hAnsi="Arial" w:cs="Arial"/>
        </w:rPr>
        <w:t>ontribution of the mitochondria</w:t>
      </w:r>
      <w:r w:rsidR="00FE30A3" w:rsidRPr="004036CC">
        <w:rPr>
          <w:rFonts w:ascii="Arial" w:hAnsi="Arial" w:cs="Arial"/>
        </w:rPr>
        <w:t xml:space="preserve">, it </w:t>
      </w:r>
      <w:r w:rsidR="003B6A69" w:rsidRPr="004036CC">
        <w:rPr>
          <w:rFonts w:ascii="Arial" w:hAnsi="Arial" w:cs="Arial"/>
        </w:rPr>
        <w:t xml:space="preserve">nonetheless </w:t>
      </w:r>
      <w:r w:rsidR="00A35952" w:rsidRPr="004036CC">
        <w:rPr>
          <w:rFonts w:ascii="Arial" w:hAnsi="Arial" w:cs="Arial"/>
        </w:rPr>
        <w:t>influences one’s</w:t>
      </w:r>
      <w:r w:rsidR="00FE30A3" w:rsidRPr="004036CC">
        <w:rPr>
          <w:rFonts w:ascii="Arial" w:hAnsi="Arial" w:cs="Arial"/>
        </w:rPr>
        <w:t xml:space="preserve"> susceptibility to disease and suffering, so it seems to make little sense to say that it has no effect on one’s identity. Moreover, although it might well be the case that the mitochondrial</w:t>
      </w:r>
      <w:r w:rsidR="00D245A4" w:rsidRPr="004036CC">
        <w:rPr>
          <w:rFonts w:ascii="Arial" w:hAnsi="Arial" w:cs="Arial"/>
        </w:rPr>
        <w:t xml:space="preserve"> genetic contribution does not transmit any of the traits that confer the usual family resemblances </w:t>
      </w:r>
      <w:r w:rsidR="00DE1981" w:rsidRPr="004036CC">
        <w:rPr>
          <w:rFonts w:ascii="Arial" w:hAnsi="Arial" w:cs="Arial"/>
        </w:rPr>
        <w:t>(and given how much is unknown about the interrelations between mitochondrial DNA and nuclear DNA this might actually not be the case at all</w:t>
      </w:r>
      <w:r w:rsidR="00FF5DFE" w:rsidRPr="00FF5DFE">
        <w:rPr>
          <w:rFonts w:ascii="Arial" w:hAnsi="Arial" w:cs="Arial"/>
          <w:vertAlign w:val="superscript"/>
        </w:rPr>
        <w:t>6</w:t>
      </w:r>
      <w:r w:rsidR="00A12FC8">
        <w:rPr>
          <w:rFonts w:ascii="Arial" w:hAnsi="Arial" w:cs="Arial"/>
        </w:rPr>
        <w:t>)</w:t>
      </w:r>
      <w:r w:rsidR="00D44D7C" w:rsidRPr="004036CC">
        <w:rPr>
          <w:rFonts w:ascii="Arial" w:hAnsi="Arial" w:cs="Arial"/>
        </w:rPr>
        <w:t>,</w:t>
      </w:r>
      <w:r w:rsidR="00DE1981" w:rsidRPr="004036CC">
        <w:rPr>
          <w:rFonts w:ascii="Arial" w:hAnsi="Arial" w:cs="Arial"/>
        </w:rPr>
        <w:t xml:space="preserve"> preventing the transmission of disease is in fact one of the most common “</w:t>
      </w:r>
      <w:r w:rsidR="00D245A4" w:rsidRPr="004036CC">
        <w:rPr>
          <w:rFonts w:ascii="Arial" w:hAnsi="Arial" w:cs="Arial"/>
        </w:rPr>
        <w:t>distinctive personal features in which both parents and children are interested</w:t>
      </w:r>
      <w:r w:rsidR="003C356F">
        <w:rPr>
          <w:rFonts w:ascii="Arial" w:hAnsi="Arial" w:cs="Arial"/>
        </w:rPr>
        <w:t>.</w:t>
      </w:r>
      <w:r w:rsidR="00A12FC8">
        <w:rPr>
          <w:rFonts w:ascii="Arial" w:hAnsi="Arial" w:cs="Arial"/>
        </w:rPr>
        <w:t>”</w:t>
      </w:r>
      <w:r w:rsidR="00FF5DFE">
        <w:rPr>
          <w:rFonts w:ascii="Arial" w:hAnsi="Arial" w:cs="Arial"/>
          <w:vertAlign w:val="superscript"/>
        </w:rPr>
        <w:t>7</w:t>
      </w:r>
      <w:r w:rsidR="00DE1981" w:rsidRPr="004036CC">
        <w:rPr>
          <w:rFonts w:ascii="Arial" w:hAnsi="Arial" w:cs="Arial"/>
        </w:rPr>
        <w:t xml:space="preserve"> Indeed it </w:t>
      </w:r>
      <w:r w:rsidR="003B6A69" w:rsidRPr="004036CC">
        <w:rPr>
          <w:rFonts w:ascii="Arial" w:hAnsi="Arial" w:cs="Arial"/>
        </w:rPr>
        <w:t xml:space="preserve">motivates </w:t>
      </w:r>
      <w:r w:rsidR="00D44D7C" w:rsidRPr="004036CC">
        <w:rPr>
          <w:rFonts w:ascii="Arial" w:hAnsi="Arial" w:cs="Arial"/>
        </w:rPr>
        <w:t>most</w:t>
      </w:r>
      <w:r w:rsidR="003B6A69" w:rsidRPr="004036CC">
        <w:rPr>
          <w:rFonts w:ascii="Arial" w:hAnsi="Arial" w:cs="Arial"/>
        </w:rPr>
        <w:t xml:space="preserve"> </w:t>
      </w:r>
      <w:r w:rsidR="00DE1981" w:rsidRPr="004036CC">
        <w:rPr>
          <w:rFonts w:ascii="Arial" w:hAnsi="Arial" w:cs="Arial"/>
        </w:rPr>
        <w:t xml:space="preserve">use of reprogenetic technologies. I, on the other hand, find the three-parent objection unpersuasive, not because I believe mitochondrial DNA is too unimportant to affect one’s identity, but simply because I welcome challenges </w:t>
      </w:r>
      <w:r w:rsidR="00FC011B" w:rsidRPr="004036CC">
        <w:rPr>
          <w:rFonts w:ascii="Arial" w:hAnsi="Arial" w:cs="Arial"/>
        </w:rPr>
        <w:t xml:space="preserve">to normative biogenetic ideals surrounding families. Of course, MRTs do nothing of the sort, as I’ll discuss shortly, but </w:t>
      </w:r>
      <w:r w:rsidR="00773DFD" w:rsidRPr="004036CC">
        <w:rPr>
          <w:rFonts w:ascii="Arial" w:hAnsi="Arial" w:cs="Arial"/>
        </w:rPr>
        <w:t>were they to do so</w:t>
      </w:r>
      <w:r w:rsidR="00FC011B" w:rsidRPr="004036CC">
        <w:rPr>
          <w:rFonts w:ascii="Arial" w:hAnsi="Arial" w:cs="Arial"/>
        </w:rPr>
        <w:t>, that would be</w:t>
      </w:r>
      <w:r w:rsidR="00773DFD" w:rsidRPr="004036CC">
        <w:rPr>
          <w:rFonts w:ascii="Arial" w:hAnsi="Arial" w:cs="Arial"/>
        </w:rPr>
        <w:t>,</w:t>
      </w:r>
      <w:r w:rsidR="00FC011B" w:rsidRPr="004036CC">
        <w:rPr>
          <w:rFonts w:ascii="Arial" w:hAnsi="Arial" w:cs="Arial"/>
        </w:rPr>
        <w:t xml:space="preserve"> in my opinion</w:t>
      </w:r>
      <w:r w:rsidR="00773DFD" w:rsidRPr="004036CC">
        <w:rPr>
          <w:rFonts w:ascii="Arial" w:hAnsi="Arial" w:cs="Arial"/>
        </w:rPr>
        <w:t>,</w:t>
      </w:r>
      <w:r w:rsidR="00FC011B" w:rsidRPr="004036CC">
        <w:rPr>
          <w:rFonts w:ascii="Arial" w:hAnsi="Arial" w:cs="Arial"/>
        </w:rPr>
        <w:t xml:space="preserve"> a point </w:t>
      </w:r>
      <w:r w:rsidR="00AA1C85" w:rsidRPr="004036CC">
        <w:rPr>
          <w:rFonts w:ascii="Arial" w:hAnsi="Arial" w:cs="Arial"/>
        </w:rPr>
        <w:t xml:space="preserve">in favor of </w:t>
      </w:r>
      <w:r w:rsidR="00FC011B" w:rsidRPr="004036CC">
        <w:rPr>
          <w:rFonts w:ascii="Arial" w:hAnsi="Arial" w:cs="Arial"/>
        </w:rPr>
        <w:t xml:space="preserve">these technologies rather than against them. </w:t>
      </w:r>
    </w:p>
    <w:p w:rsidR="00FC011B" w:rsidRPr="004036CC" w:rsidRDefault="00FC011B" w:rsidP="000D7049">
      <w:pPr>
        <w:spacing w:after="0" w:line="480" w:lineRule="auto"/>
        <w:rPr>
          <w:rFonts w:ascii="Arial" w:hAnsi="Arial" w:cs="Arial"/>
        </w:rPr>
      </w:pPr>
      <w:r w:rsidRPr="004036CC">
        <w:rPr>
          <w:rFonts w:ascii="Arial" w:hAnsi="Arial" w:cs="Arial"/>
        </w:rPr>
        <w:lastRenderedPageBreak/>
        <w:tab/>
        <w:t>What about the alleged right to know one’s genetic origins? Well, I am equally unpersuaded by this concern, but again, not for the reasons Harris gives</w:t>
      </w:r>
      <w:r w:rsidR="003C356F">
        <w:rPr>
          <w:rFonts w:ascii="Arial" w:hAnsi="Arial" w:cs="Arial"/>
        </w:rPr>
        <w:t>.</w:t>
      </w:r>
      <w:r w:rsidR="00FF5DFE" w:rsidRPr="00FF5DFE">
        <w:rPr>
          <w:rFonts w:ascii="Arial" w:hAnsi="Arial" w:cs="Arial"/>
          <w:vertAlign w:val="superscript"/>
        </w:rPr>
        <w:t>8</w:t>
      </w:r>
      <w:r w:rsidRPr="004036CC">
        <w:rPr>
          <w:rFonts w:ascii="Arial" w:hAnsi="Arial" w:cs="Arial"/>
        </w:rPr>
        <w:t xml:space="preserve"> I take it that his claim is that recognizing a right to know –and </w:t>
      </w:r>
      <w:r w:rsidR="00773DFD" w:rsidRPr="004036CC">
        <w:rPr>
          <w:rFonts w:ascii="Arial" w:hAnsi="Arial" w:cs="Arial"/>
        </w:rPr>
        <w:t>a</w:t>
      </w:r>
      <w:r w:rsidRPr="004036CC">
        <w:rPr>
          <w:rFonts w:ascii="Arial" w:hAnsi="Arial" w:cs="Arial"/>
        </w:rPr>
        <w:t xml:space="preserve"> duty to disclose I guess--would entail that many a family </w:t>
      </w:r>
      <w:r w:rsidR="00AA1C85" w:rsidRPr="004036CC">
        <w:rPr>
          <w:rFonts w:ascii="Arial" w:hAnsi="Arial" w:cs="Arial"/>
        </w:rPr>
        <w:t xml:space="preserve">would </w:t>
      </w:r>
      <w:r w:rsidRPr="004036CC">
        <w:rPr>
          <w:rFonts w:ascii="Arial" w:hAnsi="Arial" w:cs="Arial"/>
        </w:rPr>
        <w:t xml:space="preserve">find itself in hot water. </w:t>
      </w:r>
      <w:r w:rsidR="004A0819" w:rsidRPr="004036CC">
        <w:rPr>
          <w:rFonts w:ascii="Arial" w:hAnsi="Arial" w:cs="Arial"/>
        </w:rPr>
        <w:t>Bu</w:t>
      </w:r>
      <w:r w:rsidR="00773DFD" w:rsidRPr="004036CC">
        <w:rPr>
          <w:rFonts w:ascii="Arial" w:hAnsi="Arial" w:cs="Arial"/>
        </w:rPr>
        <w:t>t</w:t>
      </w:r>
      <w:r w:rsidR="004A0819" w:rsidRPr="004036CC">
        <w:rPr>
          <w:rFonts w:ascii="Arial" w:hAnsi="Arial" w:cs="Arial"/>
        </w:rPr>
        <w:t xml:space="preserve"> surely that would simply be </w:t>
      </w:r>
      <w:r w:rsidR="001165FB" w:rsidRPr="004036CC">
        <w:rPr>
          <w:rFonts w:ascii="Arial" w:hAnsi="Arial" w:cs="Arial"/>
        </w:rPr>
        <w:t xml:space="preserve">something to consider when implementing </w:t>
      </w:r>
      <w:r w:rsidR="004A0819" w:rsidRPr="004036CC">
        <w:rPr>
          <w:rFonts w:ascii="Arial" w:hAnsi="Arial" w:cs="Arial"/>
        </w:rPr>
        <w:t xml:space="preserve">the right to know –or the duty to disclose—not an argument against the right or the duty existing or against their moral appropriateness. If, as some do, one thought that the right to know one’s genetic origins is indeed a fundamental right, </w:t>
      </w:r>
      <w:r w:rsidR="00B51D78" w:rsidRPr="004036CC">
        <w:rPr>
          <w:rFonts w:ascii="Arial" w:hAnsi="Arial" w:cs="Arial"/>
        </w:rPr>
        <w:t xml:space="preserve">the fact </w:t>
      </w:r>
      <w:r w:rsidR="004A0819" w:rsidRPr="004036CC">
        <w:rPr>
          <w:rFonts w:ascii="Arial" w:hAnsi="Arial" w:cs="Arial"/>
        </w:rPr>
        <w:t>that many people are actually ignorant</w:t>
      </w:r>
      <w:r w:rsidR="00B51D78" w:rsidRPr="004036CC">
        <w:rPr>
          <w:rFonts w:ascii="Arial" w:hAnsi="Arial" w:cs="Arial"/>
        </w:rPr>
        <w:t xml:space="preserve"> of them </w:t>
      </w:r>
      <w:r w:rsidR="00773DFD" w:rsidRPr="004036CC">
        <w:rPr>
          <w:rFonts w:ascii="Arial" w:hAnsi="Arial" w:cs="Arial"/>
        </w:rPr>
        <w:t>would seem</w:t>
      </w:r>
      <w:r w:rsidR="004A0819" w:rsidRPr="004036CC">
        <w:rPr>
          <w:rFonts w:ascii="Arial" w:hAnsi="Arial" w:cs="Arial"/>
        </w:rPr>
        <w:t xml:space="preserve"> irrelevant to the validity of </w:t>
      </w:r>
      <w:r w:rsidR="00B51D78" w:rsidRPr="004036CC">
        <w:rPr>
          <w:rFonts w:ascii="Arial" w:hAnsi="Arial" w:cs="Arial"/>
        </w:rPr>
        <w:t xml:space="preserve">the </w:t>
      </w:r>
      <w:r w:rsidR="004A0819" w:rsidRPr="004036CC">
        <w:rPr>
          <w:rFonts w:ascii="Arial" w:hAnsi="Arial" w:cs="Arial"/>
        </w:rPr>
        <w:t xml:space="preserve">alleged right, as it is irrelevant to the validity of a right </w:t>
      </w:r>
      <w:r w:rsidR="00773DFD" w:rsidRPr="004036CC">
        <w:rPr>
          <w:rFonts w:ascii="Arial" w:hAnsi="Arial" w:cs="Arial"/>
        </w:rPr>
        <w:t xml:space="preserve">to </w:t>
      </w:r>
      <w:r w:rsidR="00B51D78" w:rsidRPr="004036CC">
        <w:rPr>
          <w:rFonts w:ascii="Arial" w:hAnsi="Arial" w:cs="Arial"/>
        </w:rPr>
        <w:t xml:space="preserve">life, </w:t>
      </w:r>
      <w:r w:rsidR="004A0819" w:rsidRPr="004036CC">
        <w:rPr>
          <w:rFonts w:ascii="Arial" w:hAnsi="Arial" w:cs="Arial"/>
        </w:rPr>
        <w:t xml:space="preserve">for instance, that </w:t>
      </w:r>
      <w:r w:rsidR="00B51D78" w:rsidRPr="004036CC">
        <w:rPr>
          <w:rFonts w:ascii="Arial" w:hAnsi="Arial" w:cs="Arial"/>
        </w:rPr>
        <w:t xml:space="preserve">the </w:t>
      </w:r>
      <w:r w:rsidR="004A0819" w:rsidRPr="004036CC">
        <w:rPr>
          <w:rFonts w:ascii="Arial" w:hAnsi="Arial" w:cs="Arial"/>
        </w:rPr>
        <w:t xml:space="preserve">right is violated systematically all over the world. </w:t>
      </w:r>
      <w:r w:rsidR="00B51D78" w:rsidRPr="004036CC">
        <w:rPr>
          <w:rFonts w:ascii="Arial" w:hAnsi="Arial" w:cs="Arial"/>
        </w:rPr>
        <w:t xml:space="preserve">So </w:t>
      </w:r>
      <w:r w:rsidR="00773DFD" w:rsidRPr="004036CC">
        <w:rPr>
          <w:rFonts w:ascii="Arial" w:hAnsi="Arial" w:cs="Arial"/>
        </w:rPr>
        <w:t>my</w:t>
      </w:r>
      <w:r w:rsidR="004A0819" w:rsidRPr="004036CC">
        <w:rPr>
          <w:rFonts w:ascii="Arial" w:hAnsi="Arial" w:cs="Arial"/>
        </w:rPr>
        <w:t xml:space="preserve"> disinclination to make much of this alleged right to know</w:t>
      </w:r>
      <w:r w:rsidR="00A12FC8">
        <w:rPr>
          <w:rFonts w:ascii="Arial" w:hAnsi="Arial" w:cs="Arial"/>
        </w:rPr>
        <w:t xml:space="preserve"> one’s genetic origins</w:t>
      </w:r>
      <w:r w:rsidR="004A0819" w:rsidRPr="004036CC">
        <w:rPr>
          <w:rFonts w:ascii="Arial" w:hAnsi="Arial" w:cs="Arial"/>
        </w:rPr>
        <w:t xml:space="preserve"> has nothing to do with the </w:t>
      </w:r>
      <w:r w:rsidR="00313A75" w:rsidRPr="004036CC">
        <w:rPr>
          <w:rFonts w:ascii="Arial" w:hAnsi="Arial" w:cs="Arial"/>
        </w:rPr>
        <w:t xml:space="preserve">phenomenon of non-paternity, but simply with the fact that no compelling grounds exist to support this presumed right. Furthermore, I believe that talk of a right to know one’s genetic parentage imbues genetic information with very special significance and </w:t>
      </w:r>
      <w:r w:rsidR="00B51D78" w:rsidRPr="004036CC">
        <w:rPr>
          <w:rFonts w:ascii="Arial" w:hAnsi="Arial" w:cs="Arial"/>
        </w:rPr>
        <w:t>thereby</w:t>
      </w:r>
      <w:r w:rsidR="000C4D88" w:rsidRPr="004036CC">
        <w:rPr>
          <w:rFonts w:ascii="Arial" w:hAnsi="Arial" w:cs="Arial"/>
        </w:rPr>
        <w:t xml:space="preserve"> </w:t>
      </w:r>
      <w:r w:rsidR="00313A75" w:rsidRPr="004036CC">
        <w:rPr>
          <w:rFonts w:ascii="Arial" w:hAnsi="Arial" w:cs="Arial"/>
        </w:rPr>
        <w:t xml:space="preserve">contributes to promote problematic beliefs about genetic essentialism. </w:t>
      </w:r>
    </w:p>
    <w:p w:rsidR="00313A75" w:rsidRPr="004036CC" w:rsidRDefault="00313A75" w:rsidP="000D7049">
      <w:pPr>
        <w:spacing w:after="0" w:line="480" w:lineRule="auto"/>
        <w:rPr>
          <w:rFonts w:ascii="Arial" w:hAnsi="Arial" w:cs="Arial"/>
        </w:rPr>
      </w:pPr>
      <w:r w:rsidRPr="004036CC">
        <w:rPr>
          <w:rFonts w:ascii="Arial" w:hAnsi="Arial" w:cs="Arial"/>
        </w:rPr>
        <w:tab/>
        <w:t xml:space="preserve">How about the fact that those </w:t>
      </w:r>
      <w:r w:rsidR="0060773C" w:rsidRPr="004036CC">
        <w:rPr>
          <w:rFonts w:ascii="Arial" w:hAnsi="Arial" w:cs="Arial"/>
        </w:rPr>
        <w:t>on whom some risks of using MRTs might fall cannot provide consent to these interventions? This is a more co</w:t>
      </w:r>
      <w:r w:rsidR="00773DFD" w:rsidRPr="004036CC">
        <w:rPr>
          <w:rFonts w:ascii="Arial" w:hAnsi="Arial" w:cs="Arial"/>
        </w:rPr>
        <w:t>mplicated argument than</w:t>
      </w:r>
      <w:r w:rsidR="0060773C" w:rsidRPr="004036CC">
        <w:rPr>
          <w:rFonts w:ascii="Arial" w:hAnsi="Arial" w:cs="Arial"/>
        </w:rPr>
        <w:t xml:space="preserve"> Harris </w:t>
      </w:r>
      <w:r w:rsidR="000C4D88" w:rsidRPr="004036CC">
        <w:rPr>
          <w:rFonts w:ascii="Arial" w:hAnsi="Arial" w:cs="Arial"/>
        </w:rPr>
        <w:t xml:space="preserve">recognizes. </w:t>
      </w:r>
      <w:r w:rsidR="0060773C" w:rsidRPr="004036CC">
        <w:rPr>
          <w:rFonts w:ascii="Arial" w:hAnsi="Arial" w:cs="Arial"/>
        </w:rPr>
        <w:t>Sure, inexistent people can, in virtue of the fact that they are indeed inexistent</w:t>
      </w:r>
      <w:r w:rsidR="00E86C67" w:rsidRPr="004036CC">
        <w:rPr>
          <w:rFonts w:ascii="Arial" w:hAnsi="Arial" w:cs="Arial"/>
        </w:rPr>
        <w:t>,</w:t>
      </w:r>
      <w:r w:rsidR="000C4D88" w:rsidRPr="004036CC">
        <w:rPr>
          <w:rFonts w:ascii="Arial" w:hAnsi="Arial" w:cs="Arial"/>
        </w:rPr>
        <w:t xml:space="preserve"> </w:t>
      </w:r>
      <w:r w:rsidR="0060773C" w:rsidRPr="004036CC">
        <w:rPr>
          <w:rFonts w:ascii="Arial" w:hAnsi="Arial" w:cs="Arial"/>
        </w:rPr>
        <w:t xml:space="preserve">provide no consent –or refusal for that matter—to any of our actions. </w:t>
      </w:r>
      <w:r w:rsidR="00E86C67" w:rsidRPr="004036CC">
        <w:rPr>
          <w:rFonts w:ascii="Arial" w:hAnsi="Arial" w:cs="Arial"/>
        </w:rPr>
        <w:t>However</w:t>
      </w:r>
      <w:r w:rsidR="0060773C" w:rsidRPr="004036CC">
        <w:rPr>
          <w:rFonts w:ascii="Arial" w:hAnsi="Arial" w:cs="Arial"/>
        </w:rPr>
        <w:t xml:space="preserve">, the argument about the consent of future generations –or the children born through these technologies—is not </w:t>
      </w:r>
      <w:r w:rsidR="000C4D88" w:rsidRPr="004036CC">
        <w:rPr>
          <w:rFonts w:ascii="Arial" w:hAnsi="Arial" w:cs="Arial"/>
        </w:rPr>
        <w:t>about</w:t>
      </w:r>
      <w:r w:rsidR="0060773C" w:rsidRPr="004036CC">
        <w:rPr>
          <w:rFonts w:ascii="Arial" w:hAnsi="Arial" w:cs="Arial"/>
        </w:rPr>
        <w:t xml:space="preserve"> </w:t>
      </w:r>
      <w:r w:rsidR="000C4D88" w:rsidRPr="004036CC">
        <w:rPr>
          <w:rFonts w:ascii="Arial" w:hAnsi="Arial" w:cs="Arial"/>
        </w:rPr>
        <w:t xml:space="preserve">actual </w:t>
      </w:r>
      <w:r w:rsidR="0060773C" w:rsidRPr="004036CC">
        <w:rPr>
          <w:rFonts w:ascii="Arial" w:hAnsi="Arial" w:cs="Arial"/>
        </w:rPr>
        <w:t xml:space="preserve">consent, or </w:t>
      </w:r>
      <w:r w:rsidR="00773DFD" w:rsidRPr="004036CC">
        <w:rPr>
          <w:rFonts w:ascii="Arial" w:hAnsi="Arial" w:cs="Arial"/>
        </w:rPr>
        <w:t xml:space="preserve">about </w:t>
      </w:r>
      <w:r w:rsidR="0060773C" w:rsidRPr="004036CC">
        <w:rPr>
          <w:rFonts w:ascii="Arial" w:hAnsi="Arial" w:cs="Arial"/>
        </w:rPr>
        <w:t xml:space="preserve">the inability of inexistent people to give such </w:t>
      </w:r>
      <w:r w:rsidR="000C4D88" w:rsidRPr="004036CC">
        <w:rPr>
          <w:rFonts w:ascii="Arial" w:hAnsi="Arial" w:cs="Arial"/>
        </w:rPr>
        <w:t xml:space="preserve">a </w:t>
      </w:r>
      <w:r w:rsidR="0060773C" w:rsidRPr="004036CC">
        <w:rPr>
          <w:rFonts w:ascii="Arial" w:hAnsi="Arial" w:cs="Arial"/>
        </w:rPr>
        <w:t xml:space="preserve">consent. It is about whether there are good reasons to believe that, if able to do so, those people would indeed consent to the interventions under consideration. And the answer to this question is, </w:t>
      </w:r>
      <w:r w:rsidR="000C4D88" w:rsidRPr="004036CC">
        <w:rPr>
          <w:rFonts w:ascii="Arial" w:hAnsi="Arial" w:cs="Arial"/>
        </w:rPr>
        <w:t>pace</w:t>
      </w:r>
      <w:r w:rsidR="00E86C67" w:rsidRPr="004036CC">
        <w:rPr>
          <w:rFonts w:ascii="Arial" w:hAnsi="Arial" w:cs="Arial"/>
        </w:rPr>
        <w:t xml:space="preserve"> Harris, not a clear </w:t>
      </w:r>
      <w:r w:rsidR="0060773C" w:rsidRPr="004036CC">
        <w:rPr>
          <w:rFonts w:ascii="Arial" w:hAnsi="Arial" w:cs="Arial"/>
        </w:rPr>
        <w:t>cut one. He seems to assume, without much evidence at this po</w:t>
      </w:r>
      <w:r w:rsidR="00E86C67" w:rsidRPr="004036CC">
        <w:rPr>
          <w:rFonts w:ascii="Arial" w:hAnsi="Arial" w:cs="Arial"/>
        </w:rPr>
        <w:t xml:space="preserve">int, </w:t>
      </w:r>
      <w:r w:rsidR="0060773C" w:rsidRPr="004036CC">
        <w:rPr>
          <w:rFonts w:ascii="Arial" w:hAnsi="Arial" w:cs="Arial"/>
        </w:rPr>
        <w:t xml:space="preserve">that MRTs </w:t>
      </w:r>
      <w:r w:rsidR="00B4207F" w:rsidRPr="004036CC">
        <w:rPr>
          <w:rFonts w:ascii="Arial" w:hAnsi="Arial" w:cs="Arial"/>
        </w:rPr>
        <w:t xml:space="preserve">will </w:t>
      </w:r>
      <w:r w:rsidR="00E86C67" w:rsidRPr="004036CC">
        <w:rPr>
          <w:rFonts w:ascii="Arial" w:hAnsi="Arial" w:cs="Arial"/>
        </w:rPr>
        <w:t xml:space="preserve">only benefit </w:t>
      </w:r>
      <w:r w:rsidR="00B4207F" w:rsidRPr="004036CC">
        <w:rPr>
          <w:rFonts w:ascii="Arial" w:hAnsi="Arial" w:cs="Arial"/>
        </w:rPr>
        <w:t xml:space="preserve">future generations and the children born by means of these technologies. </w:t>
      </w:r>
      <w:r w:rsidR="00B4207F" w:rsidRPr="004036CC">
        <w:rPr>
          <w:rFonts w:ascii="Arial" w:hAnsi="Arial" w:cs="Arial"/>
        </w:rPr>
        <w:lastRenderedPageBreak/>
        <w:t xml:space="preserve">As he puts it: </w:t>
      </w:r>
      <w:r w:rsidR="0060773C" w:rsidRPr="004036CC">
        <w:rPr>
          <w:rFonts w:ascii="Arial" w:hAnsi="Arial" w:cs="Arial"/>
        </w:rPr>
        <w:t xml:space="preserve"> </w:t>
      </w:r>
      <w:r w:rsidR="00B4207F" w:rsidRPr="004036CC">
        <w:rPr>
          <w:rFonts w:ascii="Arial" w:hAnsi="Arial" w:cs="Arial"/>
        </w:rPr>
        <w:t>“If the interests and probable wishes of such children are to be considered, they will (if they are rational, and who is rational at minus more than nine months?—not one in a thousand) vote “yes please.””</w:t>
      </w:r>
      <w:r w:rsidR="00FF5DFE">
        <w:rPr>
          <w:rFonts w:ascii="Arial" w:hAnsi="Arial" w:cs="Arial"/>
          <w:vertAlign w:val="superscript"/>
        </w:rPr>
        <w:t>9</w:t>
      </w:r>
      <w:r w:rsidR="00B4207F" w:rsidRPr="004036CC">
        <w:rPr>
          <w:rFonts w:ascii="Arial" w:hAnsi="Arial" w:cs="Arial"/>
        </w:rPr>
        <w:t xml:space="preserve"> For Harris, the issue at stake is one of doing what is best </w:t>
      </w:r>
      <w:r w:rsidR="00773DFD" w:rsidRPr="004036CC">
        <w:rPr>
          <w:rFonts w:ascii="Arial" w:hAnsi="Arial" w:cs="Arial"/>
        </w:rPr>
        <w:t>“a</w:t>
      </w:r>
      <w:r w:rsidR="00B4207F" w:rsidRPr="004036CC">
        <w:rPr>
          <w:rFonts w:ascii="Arial" w:hAnsi="Arial" w:cs="Arial"/>
        </w:rPr>
        <w:t>ll things considered.</w:t>
      </w:r>
      <w:r w:rsidR="00773DFD" w:rsidRPr="004036CC">
        <w:rPr>
          <w:rFonts w:ascii="Arial" w:hAnsi="Arial" w:cs="Arial"/>
        </w:rPr>
        <w:t>”</w:t>
      </w:r>
      <w:r w:rsidR="00B4207F" w:rsidRPr="004036CC">
        <w:rPr>
          <w:rFonts w:ascii="Arial" w:hAnsi="Arial" w:cs="Arial"/>
        </w:rPr>
        <w:t xml:space="preserve"> But that is just the problem, people –not always unreasonably—make different assessments about what </w:t>
      </w:r>
      <w:r w:rsidR="00773DFD" w:rsidRPr="004036CC">
        <w:rPr>
          <w:rFonts w:ascii="Arial" w:hAnsi="Arial" w:cs="Arial"/>
        </w:rPr>
        <w:t xml:space="preserve">is best, </w:t>
      </w:r>
      <w:r w:rsidR="00B4207F" w:rsidRPr="004036CC">
        <w:rPr>
          <w:rFonts w:ascii="Arial" w:hAnsi="Arial" w:cs="Arial"/>
        </w:rPr>
        <w:t>all things considered. Thus, while for Harris</w:t>
      </w:r>
      <w:r w:rsidR="00773DFD" w:rsidRPr="004036CC">
        <w:rPr>
          <w:rFonts w:ascii="Arial" w:hAnsi="Arial" w:cs="Arial"/>
        </w:rPr>
        <w:t xml:space="preserve"> it</w:t>
      </w:r>
      <w:r w:rsidR="00B4207F" w:rsidRPr="004036CC">
        <w:rPr>
          <w:rFonts w:ascii="Arial" w:hAnsi="Arial" w:cs="Arial"/>
        </w:rPr>
        <w:t xml:space="preserve"> seem</w:t>
      </w:r>
      <w:r w:rsidR="00773DFD" w:rsidRPr="004036CC">
        <w:rPr>
          <w:rFonts w:ascii="Arial" w:hAnsi="Arial" w:cs="Arial"/>
        </w:rPr>
        <w:t>s</w:t>
      </w:r>
      <w:r w:rsidR="00B4207F" w:rsidRPr="004036CC">
        <w:rPr>
          <w:rFonts w:ascii="Arial" w:hAnsi="Arial" w:cs="Arial"/>
        </w:rPr>
        <w:t xml:space="preserve"> clear –unreservedly so apparently—that MRTs are a way to do what’s best for future children and generations</w:t>
      </w:r>
      <w:r w:rsidR="00773DFD" w:rsidRPr="004036CC">
        <w:rPr>
          <w:rFonts w:ascii="Arial" w:hAnsi="Arial" w:cs="Arial"/>
        </w:rPr>
        <w:t>,</w:t>
      </w:r>
      <w:r w:rsidR="00B4207F" w:rsidRPr="004036CC">
        <w:rPr>
          <w:rFonts w:ascii="Arial" w:hAnsi="Arial" w:cs="Arial"/>
        </w:rPr>
        <w:t xml:space="preserve"> all things considered, others might not be so sanguine about it. After all, although Harris takes these technologies to be ‘safe enough,’ the evidential grounds for this assessment are pretty flimsy given that not a single human being has been yet born through these particular technologies. Moreover, the preclinical studies, even when reassuring, are not particularly extensive either. So, given how much is unknown about the short-term, </w:t>
      </w:r>
      <w:r w:rsidR="0052503E" w:rsidRPr="004036CC">
        <w:rPr>
          <w:rFonts w:ascii="Arial" w:hAnsi="Arial" w:cs="Arial"/>
        </w:rPr>
        <w:t xml:space="preserve">not to mention </w:t>
      </w:r>
      <w:r w:rsidR="00B4207F" w:rsidRPr="004036CC">
        <w:rPr>
          <w:rFonts w:ascii="Arial" w:hAnsi="Arial" w:cs="Arial"/>
        </w:rPr>
        <w:t>long-term, effects of these technologies</w:t>
      </w:r>
      <w:r w:rsidR="0052503E" w:rsidRPr="004036CC">
        <w:rPr>
          <w:rFonts w:ascii="Arial" w:hAnsi="Arial" w:cs="Arial"/>
        </w:rPr>
        <w:t>,</w:t>
      </w:r>
      <w:r w:rsidR="00B4207F" w:rsidRPr="004036CC">
        <w:rPr>
          <w:rFonts w:ascii="Arial" w:hAnsi="Arial" w:cs="Arial"/>
        </w:rPr>
        <w:t xml:space="preserve"> to confidently declare that the</w:t>
      </w:r>
      <w:r w:rsidR="000C4D88" w:rsidRPr="004036CC">
        <w:rPr>
          <w:rFonts w:ascii="Arial" w:hAnsi="Arial" w:cs="Arial"/>
        </w:rPr>
        <w:t>ir</w:t>
      </w:r>
      <w:r w:rsidR="00B4207F" w:rsidRPr="004036CC">
        <w:rPr>
          <w:rFonts w:ascii="Arial" w:hAnsi="Arial" w:cs="Arial"/>
        </w:rPr>
        <w:t xml:space="preserve"> use involves doing what is best for future generations</w:t>
      </w:r>
      <w:r w:rsidR="00773DFD" w:rsidRPr="004036CC">
        <w:rPr>
          <w:rFonts w:ascii="Arial" w:hAnsi="Arial" w:cs="Arial"/>
        </w:rPr>
        <w:t>,</w:t>
      </w:r>
      <w:r w:rsidR="00B4207F" w:rsidRPr="004036CC">
        <w:rPr>
          <w:rFonts w:ascii="Arial" w:hAnsi="Arial" w:cs="Arial"/>
        </w:rPr>
        <w:t xml:space="preserve"> all things considered</w:t>
      </w:r>
      <w:r w:rsidR="00773DFD" w:rsidRPr="004036CC">
        <w:rPr>
          <w:rFonts w:ascii="Arial" w:hAnsi="Arial" w:cs="Arial"/>
        </w:rPr>
        <w:t>,</w:t>
      </w:r>
      <w:r w:rsidR="00B4207F" w:rsidRPr="004036CC">
        <w:rPr>
          <w:rFonts w:ascii="Arial" w:hAnsi="Arial" w:cs="Arial"/>
        </w:rPr>
        <w:t xml:space="preserve"> seems </w:t>
      </w:r>
      <w:r w:rsidR="00773DFD" w:rsidRPr="004036CC">
        <w:rPr>
          <w:rFonts w:ascii="Arial" w:hAnsi="Arial" w:cs="Arial"/>
        </w:rPr>
        <w:t>–if I may say so</w:t>
      </w:r>
      <w:r w:rsidR="000C4D88" w:rsidRPr="004036CC">
        <w:rPr>
          <w:rFonts w:ascii="Arial" w:hAnsi="Arial" w:cs="Arial"/>
        </w:rPr>
        <w:t>—somewhat over-confident</w:t>
      </w:r>
      <w:r w:rsidR="00B4207F" w:rsidRPr="004036CC">
        <w:rPr>
          <w:rFonts w:ascii="Arial" w:hAnsi="Arial" w:cs="Arial"/>
        </w:rPr>
        <w:t xml:space="preserve">. </w:t>
      </w:r>
      <w:r w:rsidR="00B464BB" w:rsidRPr="004036CC">
        <w:rPr>
          <w:rFonts w:ascii="Arial" w:hAnsi="Arial" w:cs="Arial"/>
        </w:rPr>
        <w:t xml:space="preserve">Of course, if the question posed to future generations –or children—is </w:t>
      </w:r>
      <w:r w:rsidR="00773DFD" w:rsidRPr="004036CC">
        <w:rPr>
          <w:rFonts w:ascii="Arial" w:hAnsi="Arial" w:cs="Arial"/>
        </w:rPr>
        <w:t>“</w:t>
      </w:r>
      <w:r w:rsidR="00B464BB" w:rsidRPr="004036CC">
        <w:rPr>
          <w:rFonts w:ascii="Arial" w:hAnsi="Arial" w:cs="Arial"/>
        </w:rPr>
        <w:t>would you rather be born with or without a disease that can cause significant pain and suffering?</w:t>
      </w:r>
      <w:r w:rsidR="00773DFD" w:rsidRPr="004036CC">
        <w:rPr>
          <w:rFonts w:ascii="Arial" w:hAnsi="Arial" w:cs="Arial"/>
        </w:rPr>
        <w:t>”</w:t>
      </w:r>
      <w:r w:rsidR="0052503E" w:rsidRPr="004036CC">
        <w:rPr>
          <w:rFonts w:ascii="Arial" w:hAnsi="Arial" w:cs="Arial"/>
        </w:rPr>
        <w:t xml:space="preserve"> t</w:t>
      </w:r>
      <w:r w:rsidR="00B464BB" w:rsidRPr="004036CC">
        <w:rPr>
          <w:rFonts w:ascii="Arial" w:hAnsi="Arial" w:cs="Arial"/>
        </w:rPr>
        <w:t xml:space="preserve">he answer seems obvious. But the question at this point would </w:t>
      </w:r>
      <w:r w:rsidR="0052503E" w:rsidRPr="004036CC">
        <w:rPr>
          <w:rFonts w:ascii="Arial" w:hAnsi="Arial" w:cs="Arial"/>
        </w:rPr>
        <w:t xml:space="preserve">actually </w:t>
      </w:r>
      <w:r w:rsidR="00B464BB" w:rsidRPr="004036CC">
        <w:rPr>
          <w:rFonts w:ascii="Arial" w:hAnsi="Arial" w:cs="Arial"/>
        </w:rPr>
        <w:t xml:space="preserve">be a bit more complex, something like, </w:t>
      </w:r>
      <w:r w:rsidR="00773DFD" w:rsidRPr="004036CC">
        <w:rPr>
          <w:rFonts w:ascii="Arial" w:hAnsi="Arial" w:cs="Arial"/>
        </w:rPr>
        <w:t>“</w:t>
      </w:r>
      <w:r w:rsidR="00B464BB" w:rsidRPr="004036CC">
        <w:rPr>
          <w:rFonts w:ascii="Arial" w:hAnsi="Arial" w:cs="Arial"/>
        </w:rPr>
        <w:t xml:space="preserve">would you rather be born without </w:t>
      </w:r>
      <w:r w:rsidR="0052503E" w:rsidRPr="004036CC">
        <w:rPr>
          <w:rFonts w:ascii="Arial" w:hAnsi="Arial" w:cs="Arial"/>
        </w:rPr>
        <w:t xml:space="preserve">a </w:t>
      </w:r>
      <w:r w:rsidR="00E13BC8">
        <w:rPr>
          <w:rFonts w:ascii="Arial" w:hAnsi="Arial" w:cs="Arial"/>
        </w:rPr>
        <w:t>particular</w:t>
      </w:r>
      <w:r w:rsidR="00B464BB" w:rsidRPr="004036CC">
        <w:rPr>
          <w:rFonts w:ascii="Arial" w:hAnsi="Arial" w:cs="Arial"/>
        </w:rPr>
        <w:t xml:space="preserve"> disease –one whose severity we have </w:t>
      </w:r>
      <w:r w:rsidR="0052503E" w:rsidRPr="004036CC">
        <w:rPr>
          <w:rFonts w:ascii="Arial" w:hAnsi="Arial" w:cs="Arial"/>
        </w:rPr>
        <w:t>difficulty</w:t>
      </w:r>
      <w:r w:rsidR="00B464BB" w:rsidRPr="004036CC">
        <w:rPr>
          <w:rFonts w:ascii="Arial" w:hAnsi="Arial" w:cs="Arial"/>
        </w:rPr>
        <w:t xml:space="preserve"> predicting and that</w:t>
      </w:r>
      <w:r w:rsidR="009F583F" w:rsidRPr="004036CC">
        <w:rPr>
          <w:rFonts w:ascii="Arial" w:hAnsi="Arial" w:cs="Arial"/>
        </w:rPr>
        <w:t xml:space="preserve"> thus might </w:t>
      </w:r>
      <w:r w:rsidR="00773DFD" w:rsidRPr="004036CC">
        <w:rPr>
          <w:rFonts w:ascii="Arial" w:hAnsi="Arial" w:cs="Arial"/>
        </w:rPr>
        <w:t>be no</w:t>
      </w:r>
      <w:r w:rsidR="0052503E" w:rsidRPr="004036CC">
        <w:rPr>
          <w:rFonts w:ascii="Arial" w:hAnsi="Arial" w:cs="Arial"/>
        </w:rPr>
        <w:t>t</w:t>
      </w:r>
      <w:r w:rsidR="00B464BB" w:rsidRPr="004036CC">
        <w:rPr>
          <w:rFonts w:ascii="Arial" w:hAnsi="Arial" w:cs="Arial"/>
        </w:rPr>
        <w:t xml:space="preserve"> particularly burdensome </w:t>
      </w:r>
      <w:r w:rsidR="00E13BC8">
        <w:rPr>
          <w:rFonts w:ascii="Arial" w:hAnsi="Arial" w:cs="Arial"/>
        </w:rPr>
        <w:t>rather than</w:t>
      </w:r>
      <w:r w:rsidR="00B464BB" w:rsidRPr="004036CC">
        <w:rPr>
          <w:rFonts w:ascii="Arial" w:hAnsi="Arial" w:cs="Arial"/>
        </w:rPr>
        <w:t xml:space="preserve"> very burdensome -- and run the risk that in its stead you might suffer a worst disease, one that might not be apparent at all when you are born, but that might develop as you mature?</w:t>
      </w:r>
      <w:r w:rsidR="00773DFD" w:rsidRPr="004036CC">
        <w:rPr>
          <w:rFonts w:ascii="Arial" w:hAnsi="Arial" w:cs="Arial"/>
        </w:rPr>
        <w:t>”</w:t>
      </w:r>
      <w:r w:rsidR="00B464BB" w:rsidRPr="004036CC">
        <w:rPr>
          <w:rFonts w:ascii="Arial" w:hAnsi="Arial" w:cs="Arial"/>
        </w:rPr>
        <w:t xml:space="preserve"> Clearly, equally reasonable people would give very different answers to this question simply because risk assessment i</w:t>
      </w:r>
      <w:r w:rsidR="00773DFD" w:rsidRPr="004036CC">
        <w:rPr>
          <w:rFonts w:ascii="Arial" w:hAnsi="Arial" w:cs="Arial"/>
        </w:rPr>
        <w:t>s</w:t>
      </w:r>
      <w:r w:rsidR="00E13BC8">
        <w:rPr>
          <w:rFonts w:ascii="Arial" w:hAnsi="Arial" w:cs="Arial"/>
        </w:rPr>
        <w:t>, at least in part,</w:t>
      </w:r>
      <w:r w:rsidR="00773DFD" w:rsidRPr="004036CC">
        <w:rPr>
          <w:rFonts w:ascii="Arial" w:hAnsi="Arial" w:cs="Arial"/>
        </w:rPr>
        <w:t xml:space="preserve"> a subjective activity. Therefore, what is</w:t>
      </w:r>
      <w:r w:rsidR="00B464BB" w:rsidRPr="004036CC">
        <w:rPr>
          <w:rFonts w:ascii="Arial" w:hAnsi="Arial" w:cs="Arial"/>
        </w:rPr>
        <w:t xml:space="preserve"> ‘safe enough’ for Harris, might not be </w:t>
      </w:r>
      <w:r w:rsidR="0052503E" w:rsidRPr="004036CC">
        <w:rPr>
          <w:rFonts w:ascii="Arial" w:hAnsi="Arial" w:cs="Arial"/>
        </w:rPr>
        <w:t xml:space="preserve">deemed </w:t>
      </w:r>
      <w:r w:rsidR="00B464BB" w:rsidRPr="004036CC">
        <w:rPr>
          <w:rFonts w:ascii="Arial" w:hAnsi="Arial" w:cs="Arial"/>
        </w:rPr>
        <w:t xml:space="preserve">safe at all </w:t>
      </w:r>
      <w:r w:rsidR="0052503E" w:rsidRPr="004036CC">
        <w:rPr>
          <w:rFonts w:ascii="Arial" w:hAnsi="Arial" w:cs="Arial"/>
        </w:rPr>
        <w:t xml:space="preserve">by </w:t>
      </w:r>
      <w:r w:rsidR="00B464BB" w:rsidRPr="004036CC">
        <w:rPr>
          <w:rFonts w:ascii="Arial" w:hAnsi="Arial" w:cs="Arial"/>
        </w:rPr>
        <w:t xml:space="preserve">the hypothetical child were she to be asked. But although we are not asking her, and one might not care about </w:t>
      </w:r>
      <w:r w:rsidR="0052503E" w:rsidRPr="004036CC">
        <w:rPr>
          <w:rFonts w:ascii="Arial" w:hAnsi="Arial" w:cs="Arial"/>
        </w:rPr>
        <w:t xml:space="preserve">the </w:t>
      </w:r>
      <w:r w:rsidR="00B464BB" w:rsidRPr="004036CC">
        <w:rPr>
          <w:rFonts w:ascii="Arial" w:hAnsi="Arial" w:cs="Arial"/>
        </w:rPr>
        <w:t xml:space="preserve">fact that such </w:t>
      </w:r>
      <w:r w:rsidR="00E13BC8">
        <w:rPr>
          <w:rFonts w:ascii="Arial" w:hAnsi="Arial" w:cs="Arial"/>
        </w:rPr>
        <w:lastRenderedPageBreak/>
        <w:t>consent</w:t>
      </w:r>
      <w:r w:rsidR="0052503E" w:rsidRPr="004036CC">
        <w:rPr>
          <w:rFonts w:ascii="Arial" w:hAnsi="Arial" w:cs="Arial"/>
        </w:rPr>
        <w:t xml:space="preserve"> </w:t>
      </w:r>
      <w:r w:rsidR="00B464BB" w:rsidRPr="004036CC">
        <w:rPr>
          <w:rFonts w:ascii="Arial" w:hAnsi="Arial" w:cs="Arial"/>
        </w:rPr>
        <w:t>–or refusal—can</w:t>
      </w:r>
      <w:r w:rsidR="00E13BC8">
        <w:rPr>
          <w:rFonts w:ascii="Arial" w:hAnsi="Arial" w:cs="Arial"/>
        </w:rPr>
        <w:t>not</w:t>
      </w:r>
      <w:r w:rsidR="00B464BB" w:rsidRPr="004036CC">
        <w:rPr>
          <w:rFonts w:ascii="Arial" w:hAnsi="Arial" w:cs="Arial"/>
        </w:rPr>
        <w:t xml:space="preserve"> be given, </w:t>
      </w:r>
      <w:r w:rsidR="00F72547" w:rsidRPr="004036CC">
        <w:rPr>
          <w:rFonts w:ascii="Arial" w:hAnsi="Arial" w:cs="Arial"/>
        </w:rPr>
        <w:t>one’s assessment of what r</w:t>
      </w:r>
      <w:r w:rsidR="00043D5D" w:rsidRPr="004036CC">
        <w:rPr>
          <w:rFonts w:ascii="Arial" w:hAnsi="Arial" w:cs="Arial"/>
        </w:rPr>
        <w:t>isks are reasonable to impose on</w:t>
      </w:r>
      <w:r w:rsidR="00F72547" w:rsidRPr="004036CC">
        <w:rPr>
          <w:rFonts w:ascii="Arial" w:hAnsi="Arial" w:cs="Arial"/>
        </w:rPr>
        <w:t xml:space="preserve"> other </w:t>
      </w:r>
      <w:proofErr w:type="spellStart"/>
      <w:r w:rsidR="00F72547" w:rsidRPr="004036CC">
        <w:rPr>
          <w:rFonts w:ascii="Arial" w:hAnsi="Arial" w:cs="Arial"/>
        </w:rPr>
        <w:t>unconsenting</w:t>
      </w:r>
      <w:proofErr w:type="spellEnd"/>
      <w:r w:rsidR="00F72547" w:rsidRPr="004036CC">
        <w:rPr>
          <w:rFonts w:ascii="Arial" w:hAnsi="Arial" w:cs="Arial"/>
        </w:rPr>
        <w:t xml:space="preserve"> parties is certainly an important one. </w:t>
      </w:r>
    </w:p>
    <w:p w:rsidR="00F72547" w:rsidRPr="004036CC" w:rsidRDefault="00F72547" w:rsidP="00A35952">
      <w:pPr>
        <w:spacing w:after="0" w:line="480" w:lineRule="auto"/>
        <w:rPr>
          <w:rFonts w:ascii="Arial" w:hAnsi="Arial" w:cs="Arial"/>
        </w:rPr>
      </w:pPr>
      <w:r w:rsidRPr="004036CC">
        <w:rPr>
          <w:rFonts w:ascii="Arial" w:hAnsi="Arial" w:cs="Arial"/>
        </w:rPr>
        <w:tab/>
        <w:t>So, where does this leave those of us who are not particularly excited about MRTs? Are we desperate and callous?</w:t>
      </w:r>
      <w:r w:rsidR="001A402C" w:rsidRPr="004036CC">
        <w:rPr>
          <w:rFonts w:ascii="Arial" w:hAnsi="Arial" w:cs="Arial"/>
        </w:rPr>
        <w:t xml:space="preserve"> </w:t>
      </w:r>
      <w:r w:rsidRPr="004036CC">
        <w:rPr>
          <w:rFonts w:ascii="Arial" w:hAnsi="Arial" w:cs="Arial"/>
        </w:rPr>
        <w:t>Well, as I have said, I find the three-parent objection and the allege</w:t>
      </w:r>
      <w:r w:rsidR="007948E9" w:rsidRPr="004036CC">
        <w:rPr>
          <w:rFonts w:ascii="Arial" w:hAnsi="Arial" w:cs="Arial"/>
        </w:rPr>
        <w:t xml:space="preserve">d </w:t>
      </w:r>
      <w:r w:rsidRPr="004036CC">
        <w:rPr>
          <w:rFonts w:ascii="Arial" w:hAnsi="Arial" w:cs="Arial"/>
        </w:rPr>
        <w:t>right to know</w:t>
      </w:r>
      <w:r w:rsidR="00043D5D" w:rsidRPr="004036CC">
        <w:rPr>
          <w:rFonts w:ascii="Arial" w:hAnsi="Arial" w:cs="Arial"/>
        </w:rPr>
        <w:t xml:space="preserve"> one’s genetic parentage</w:t>
      </w:r>
      <w:r w:rsidRPr="004036CC">
        <w:rPr>
          <w:rFonts w:ascii="Arial" w:hAnsi="Arial" w:cs="Arial"/>
        </w:rPr>
        <w:t xml:space="preserve"> unpersuasive. </w:t>
      </w:r>
      <w:r w:rsidR="007948E9" w:rsidRPr="004036CC">
        <w:rPr>
          <w:rFonts w:ascii="Arial" w:hAnsi="Arial" w:cs="Arial"/>
        </w:rPr>
        <w:t xml:space="preserve">I </w:t>
      </w:r>
      <w:r w:rsidR="001B5118">
        <w:rPr>
          <w:rFonts w:ascii="Arial" w:hAnsi="Arial" w:cs="Arial"/>
        </w:rPr>
        <w:t xml:space="preserve">do not </w:t>
      </w:r>
      <w:r w:rsidR="00C32DB0">
        <w:rPr>
          <w:rFonts w:ascii="Arial" w:hAnsi="Arial" w:cs="Arial"/>
        </w:rPr>
        <w:t>think</w:t>
      </w:r>
      <w:r w:rsidRPr="004036CC">
        <w:rPr>
          <w:rFonts w:ascii="Arial" w:hAnsi="Arial" w:cs="Arial"/>
        </w:rPr>
        <w:t xml:space="preserve"> </w:t>
      </w:r>
      <w:r w:rsidR="001B5118">
        <w:rPr>
          <w:rFonts w:ascii="Arial" w:hAnsi="Arial" w:cs="Arial"/>
        </w:rPr>
        <w:t xml:space="preserve">either </w:t>
      </w:r>
      <w:r w:rsidRPr="004036CC">
        <w:rPr>
          <w:rFonts w:ascii="Arial" w:hAnsi="Arial" w:cs="Arial"/>
        </w:rPr>
        <w:t>that the fact that some of those who might be affected by these technologies cannot consent is an objection against MRTs.</w:t>
      </w:r>
      <w:r w:rsidR="00043D5D" w:rsidRPr="004036CC">
        <w:rPr>
          <w:rFonts w:ascii="Arial" w:hAnsi="Arial" w:cs="Arial"/>
        </w:rPr>
        <w:t xml:space="preserve"> Nonetheless, c</w:t>
      </w:r>
      <w:r w:rsidRPr="004036CC">
        <w:rPr>
          <w:rFonts w:ascii="Arial" w:hAnsi="Arial" w:cs="Arial"/>
        </w:rPr>
        <w:t>ontrary to Harris, I beli</w:t>
      </w:r>
      <w:r w:rsidR="00A964DA" w:rsidRPr="004036CC">
        <w:rPr>
          <w:rFonts w:ascii="Arial" w:hAnsi="Arial" w:cs="Arial"/>
        </w:rPr>
        <w:t xml:space="preserve">eve that the evidence about the </w:t>
      </w:r>
      <w:r w:rsidRPr="004036CC">
        <w:rPr>
          <w:rFonts w:ascii="Arial" w:hAnsi="Arial" w:cs="Arial"/>
        </w:rPr>
        <w:t>safety of these technologies is at t</w:t>
      </w:r>
      <w:r w:rsidR="00C02C2F" w:rsidRPr="004036CC">
        <w:rPr>
          <w:rFonts w:ascii="Arial" w:hAnsi="Arial" w:cs="Arial"/>
        </w:rPr>
        <w:t>his point completely inadequate</w:t>
      </w:r>
      <w:r w:rsidR="009F583F" w:rsidRPr="004036CC">
        <w:rPr>
          <w:rFonts w:ascii="Arial" w:hAnsi="Arial" w:cs="Arial"/>
        </w:rPr>
        <w:t>,</w:t>
      </w:r>
      <w:r w:rsidR="00C02C2F" w:rsidRPr="004036CC">
        <w:rPr>
          <w:rFonts w:ascii="Arial" w:hAnsi="Arial" w:cs="Arial"/>
        </w:rPr>
        <w:t xml:space="preserve"> and that</w:t>
      </w:r>
      <w:r w:rsidR="00A964DA" w:rsidRPr="004036CC">
        <w:rPr>
          <w:rFonts w:ascii="Arial" w:hAnsi="Arial" w:cs="Arial"/>
        </w:rPr>
        <w:t xml:space="preserve"> </w:t>
      </w:r>
      <w:r w:rsidR="009F583F" w:rsidRPr="004036CC">
        <w:rPr>
          <w:rFonts w:ascii="Arial" w:hAnsi="Arial" w:cs="Arial"/>
        </w:rPr>
        <w:t>therefore</w:t>
      </w:r>
      <w:r w:rsidR="00C02C2F" w:rsidRPr="004036CC">
        <w:rPr>
          <w:rFonts w:ascii="Arial" w:hAnsi="Arial" w:cs="Arial"/>
        </w:rPr>
        <w:t xml:space="preserve"> </w:t>
      </w:r>
      <w:r w:rsidR="00A964DA" w:rsidRPr="004036CC">
        <w:rPr>
          <w:rFonts w:ascii="Arial" w:hAnsi="Arial" w:cs="Arial"/>
        </w:rPr>
        <w:t>an</w:t>
      </w:r>
      <w:r w:rsidR="009F583F" w:rsidRPr="004036CC">
        <w:rPr>
          <w:rFonts w:ascii="Arial" w:hAnsi="Arial" w:cs="Arial"/>
        </w:rPr>
        <w:t xml:space="preserve"> “</w:t>
      </w:r>
      <w:r w:rsidR="00C02C2F" w:rsidRPr="004036CC">
        <w:rPr>
          <w:rFonts w:ascii="Arial" w:hAnsi="Arial" w:cs="Arial"/>
        </w:rPr>
        <w:t>all things considered</w:t>
      </w:r>
      <w:r w:rsidR="00A964DA" w:rsidRPr="004036CC">
        <w:rPr>
          <w:rFonts w:ascii="Arial" w:hAnsi="Arial" w:cs="Arial"/>
        </w:rPr>
        <w:t>”</w:t>
      </w:r>
      <w:r w:rsidR="00C02C2F" w:rsidRPr="004036CC">
        <w:rPr>
          <w:rFonts w:ascii="Arial" w:hAnsi="Arial" w:cs="Arial"/>
        </w:rPr>
        <w:t xml:space="preserve"> decision would actually </w:t>
      </w:r>
      <w:r w:rsidR="009F583F" w:rsidRPr="004036CC">
        <w:rPr>
          <w:rFonts w:ascii="Arial" w:hAnsi="Arial" w:cs="Arial"/>
        </w:rPr>
        <w:t>call</w:t>
      </w:r>
      <w:r w:rsidR="00A964DA" w:rsidRPr="004036CC">
        <w:rPr>
          <w:rFonts w:ascii="Arial" w:hAnsi="Arial" w:cs="Arial"/>
        </w:rPr>
        <w:t xml:space="preserve"> </w:t>
      </w:r>
      <w:r w:rsidR="00C02C2F" w:rsidRPr="004036CC">
        <w:rPr>
          <w:rFonts w:ascii="Arial" w:hAnsi="Arial" w:cs="Arial"/>
        </w:rPr>
        <w:t xml:space="preserve">for the gathering of more evidence before we proceed. </w:t>
      </w:r>
    </w:p>
    <w:p w:rsidR="00A772C5" w:rsidRPr="004036CC" w:rsidRDefault="00C02C2F" w:rsidP="00A35952">
      <w:pPr>
        <w:spacing w:after="0" w:line="480" w:lineRule="auto"/>
        <w:rPr>
          <w:rFonts w:ascii="Arial" w:hAnsi="Arial" w:cs="Arial"/>
        </w:rPr>
      </w:pPr>
      <w:r w:rsidRPr="004036CC">
        <w:rPr>
          <w:rFonts w:ascii="Arial" w:hAnsi="Arial" w:cs="Arial"/>
        </w:rPr>
        <w:tab/>
      </w:r>
      <w:r w:rsidR="00C32DB0">
        <w:rPr>
          <w:rFonts w:ascii="Arial" w:hAnsi="Arial" w:cs="Arial"/>
        </w:rPr>
        <w:t>O</w:t>
      </w:r>
      <w:r w:rsidRPr="004036CC">
        <w:rPr>
          <w:rFonts w:ascii="Arial" w:hAnsi="Arial" w:cs="Arial"/>
        </w:rPr>
        <w:t>ne might concede</w:t>
      </w:r>
      <w:r w:rsidR="00C32DB0">
        <w:rPr>
          <w:rFonts w:ascii="Arial" w:hAnsi="Arial" w:cs="Arial"/>
        </w:rPr>
        <w:t>, however,</w:t>
      </w:r>
      <w:r w:rsidRPr="004036CC">
        <w:rPr>
          <w:rFonts w:ascii="Arial" w:hAnsi="Arial" w:cs="Arial"/>
        </w:rPr>
        <w:t xml:space="preserve"> that safety concerns </w:t>
      </w:r>
      <w:r w:rsidR="00C32DB0">
        <w:rPr>
          <w:rFonts w:ascii="Arial" w:hAnsi="Arial" w:cs="Arial"/>
        </w:rPr>
        <w:t>will</w:t>
      </w:r>
      <w:r w:rsidR="00E13BC8">
        <w:rPr>
          <w:rFonts w:ascii="Arial" w:hAnsi="Arial" w:cs="Arial"/>
        </w:rPr>
        <w:t>,</w:t>
      </w:r>
      <w:r w:rsidRPr="004036CC">
        <w:rPr>
          <w:rFonts w:ascii="Arial" w:hAnsi="Arial" w:cs="Arial"/>
        </w:rPr>
        <w:t xml:space="preserve"> at some point</w:t>
      </w:r>
      <w:r w:rsidR="00E13BC8">
        <w:rPr>
          <w:rFonts w:ascii="Arial" w:hAnsi="Arial" w:cs="Arial"/>
        </w:rPr>
        <w:t>,</w:t>
      </w:r>
      <w:r w:rsidR="009F583F" w:rsidRPr="004036CC">
        <w:rPr>
          <w:rFonts w:ascii="Arial" w:hAnsi="Arial" w:cs="Arial"/>
        </w:rPr>
        <w:t xml:space="preserve"> </w:t>
      </w:r>
      <w:r w:rsidRPr="004036CC">
        <w:rPr>
          <w:rFonts w:ascii="Arial" w:hAnsi="Arial" w:cs="Arial"/>
        </w:rPr>
        <w:t xml:space="preserve">be better addressed and </w:t>
      </w:r>
      <w:r w:rsidR="00043D5D" w:rsidRPr="004036CC">
        <w:rPr>
          <w:rFonts w:ascii="Arial" w:hAnsi="Arial" w:cs="Arial"/>
        </w:rPr>
        <w:t>though it is true that the proof</w:t>
      </w:r>
      <w:r w:rsidRPr="004036CC">
        <w:rPr>
          <w:rFonts w:ascii="Arial" w:hAnsi="Arial" w:cs="Arial"/>
        </w:rPr>
        <w:t xml:space="preserve"> is in the pudding </w:t>
      </w:r>
      <w:r w:rsidR="005B21CD" w:rsidRPr="004036CC">
        <w:rPr>
          <w:rFonts w:ascii="Arial" w:hAnsi="Arial" w:cs="Arial"/>
        </w:rPr>
        <w:t xml:space="preserve">when it comes to </w:t>
      </w:r>
      <w:r w:rsidRPr="004036CC">
        <w:rPr>
          <w:rFonts w:ascii="Arial" w:hAnsi="Arial" w:cs="Arial"/>
        </w:rPr>
        <w:t>creating human beings with these technologies, if the benefits are thought to be worthy and we have more confidence about the risks and the uncertainties</w:t>
      </w:r>
      <w:r w:rsidR="0069070A" w:rsidRPr="004036CC">
        <w:rPr>
          <w:rFonts w:ascii="Arial" w:hAnsi="Arial" w:cs="Arial"/>
        </w:rPr>
        <w:t>,</w:t>
      </w:r>
      <w:r w:rsidRPr="004036CC">
        <w:rPr>
          <w:rFonts w:ascii="Arial" w:hAnsi="Arial" w:cs="Arial"/>
        </w:rPr>
        <w:t xml:space="preserve"> the safety objection </w:t>
      </w:r>
      <w:r w:rsidR="005B21CD" w:rsidRPr="004036CC">
        <w:rPr>
          <w:rFonts w:ascii="Arial" w:hAnsi="Arial" w:cs="Arial"/>
        </w:rPr>
        <w:t xml:space="preserve">eventually </w:t>
      </w:r>
      <w:r w:rsidRPr="004036CC">
        <w:rPr>
          <w:rFonts w:ascii="Arial" w:hAnsi="Arial" w:cs="Arial"/>
        </w:rPr>
        <w:t>might have to be jettison</w:t>
      </w:r>
      <w:r w:rsidR="00043D5D" w:rsidRPr="004036CC">
        <w:rPr>
          <w:rFonts w:ascii="Arial" w:hAnsi="Arial" w:cs="Arial"/>
        </w:rPr>
        <w:t>ed</w:t>
      </w:r>
      <w:r w:rsidRPr="004036CC">
        <w:rPr>
          <w:rFonts w:ascii="Arial" w:hAnsi="Arial" w:cs="Arial"/>
        </w:rPr>
        <w:t>. So, let us assume for the argument</w:t>
      </w:r>
      <w:r w:rsidR="00043D5D" w:rsidRPr="004036CC">
        <w:rPr>
          <w:rFonts w:ascii="Arial" w:hAnsi="Arial" w:cs="Arial"/>
        </w:rPr>
        <w:t>’s</w:t>
      </w:r>
      <w:r w:rsidRPr="004036CC">
        <w:rPr>
          <w:rFonts w:ascii="Arial" w:hAnsi="Arial" w:cs="Arial"/>
        </w:rPr>
        <w:t xml:space="preserve"> sake</w:t>
      </w:r>
      <w:r w:rsidR="005B21CD" w:rsidRPr="004036CC">
        <w:rPr>
          <w:rFonts w:ascii="Arial" w:hAnsi="Arial" w:cs="Arial"/>
        </w:rPr>
        <w:t xml:space="preserve"> </w:t>
      </w:r>
      <w:r w:rsidRPr="004036CC">
        <w:rPr>
          <w:rFonts w:ascii="Arial" w:hAnsi="Arial" w:cs="Arial"/>
        </w:rPr>
        <w:t xml:space="preserve">that </w:t>
      </w:r>
      <w:r w:rsidR="00043D5D" w:rsidRPr="004036CC">
        <w:rPr>
          <w:rFonts w:ascii="Arial" w:hAnsi="Arial" w:cs="Arial"/>
        </w:rPr>
        <w:t>one</w:t>
      </w:r>
      <w:r w:rsidRPr="004036CC">
        <w:rPr>
          <w:rFonts w:ascii="Arial" w:hAnsi="Arial" w:cs="Arial"/>
        </w:rPr>
        <w:t xml:space="preserve"> is reasonably confident </w:t>
      </w:r>
      <w:r w:rsidR="00043D5D" w:rsidRPr="004036CC">
        <w:rPr>
          <w:rFonts w:ascii="Arial" w:hAnsi="Arial" w:cs="Arial"/>
        </w:rPr>
        <w:t xml:space="preserve">–as Harris </w:t>
      </w:r>
      <w:r w:rsidR="00E13BC8">
        <w:rPr>
          <w:rFonts w:ascii="Arial" w:hAnsi="Arial" w:cs="Arial"/>
        </w:rPr>
        <w:t>clearly is</w:t>
      </w:r>
      <w:r w:rsidR="00043D5D" w:rsidRPr="004036CC">
        <w:rPr>
          <w:rFonts w:ascii="Arial" w:hAnsi="Arial" w:cs="Arial"/>
        </w:rPr>
        <w:t xml:space="preserve">-- </w:t>
      </w:r>
      <w:r w:rsidRPr="004036CC">
        <w:rPr>
          <w:rFonts w:ascii="Arial" w:hAnsi="Arial" w:cs="Arial"/>
        </w:rPr>
        <w:t>about the fact that MRTs do not involve excessiv</w:t>
      </w:r>
      <w:r w:rsidR="0069070A" w:rsidRPr="004036CC">
        <w:rPr>
          <w:rFonts w:ascii="Arial" w:hAnsi="Arial" w:cs="Arial"/>
        </w:rPr>
        <w:t>e risks. Should we embrace these techniques</w:t>
      </w:r>
      <w:r w:rsidR="005B21CD" w:rsidRPr="004036CC">
        <w:rPr>
          <w:rFonts w:ascii="Arial" w:hAnsi="Arial" w:cs="Arial"/>
        </w:rPr>
        <w:t xml:space="preserve"> </w:t>
      </w:r>
      <w:r w:rsidRPr="004036CC">
        <w:rPr>
          <w:rFonts w:ascii="Arial" w:hAnsi="Arial" w:cs="Arial"/>
        </w:rPr>
        <w:t xml:space="preserve">unreservedly? Are we callous </w:t>
      </w:r>
      <w:r w:rsidR="00043D5D" w:rsidRPr="004036CC">
        <w:rPr>
          <w:rFonts w:ascii="Arial" w:hAnsi="Arial" w:cs="Arial"/>
        </w:rPr>
        <w:t xml:space="preserve">if </w:t>
      </w:r>
      <w:r w:rsidRPr="004036CC">
        <w:rPr>
          <w:rFonts w:ascii="Arial" w:hAnsi="Arial" w:cs="Arial"/>
        </w:rPr>
        <w:t>we don’t? That depends</w:t>
      </w:r>
      <w:r w:rsidR="003C2CC8" w:rsidRPr="004036CC">
        <w:rPr>
          <w:rFonts w:ascii="Arial" w:hAnsi="Arial" w:cs="Arial"/>
        </w:rPr>
        <w:t>.</w:t>
      </w:r>
      <w:r w:rsidRPr="004036CC">
        <w:rPr>
          <w:rFonts w:ascii="Arial" w:hAnsi="Arial" w:cs="Arial"/>
        </w:rPr>
        <w:t xml:space="preserve"> Are the benefits worthy? </w:t>
      </w:r>
      <w:r w:rsidR="005B21CD" w:rsidRPr="004036CC">
        <w:rPr>
          <w:rFonts w:ascii="Arial" w:hAnsi="Arial" w:cs="Arial"/>
        </w:rPr>
        <w:t>Therein lies the rub</w:t>
      </w:r>
      <w:r w:rsidR="0069070A" w:rsidRPr="004036CC">
        <w:rPr>
          <w:rFonts w:ascii="Arial" w:hAnsi="Arial" w:cs="Arial"/>
        </w:rPr>
        <w:t>.</w:t>
      </w:r>
      <w:r w:rsidR="005B21CD" w:rsidRPr="004036CC">
        <w:rPr>
          <w:rFonts w:ascii="Arial" w:hAnsi="Arial" w:cs="Arial"/>
        </w:rPr>
        <w:t xml:space="preserve"> </w:t>
      </w:r>
      <w:r w:rsidRPr="004036CC">
        <w:rPr>
          <w:rFonts w:ascii="Arial" w:hAnsi="Arial" w:cs="Arial"/>
        </w:rPr>
        <w:t>Clearly, Harris think they are</w:t>
      </w:r>
      <w:r w:rsidR="00E13BC8">
        <w:rPr>
          <w:rFonts w:ascii="Arial" w:hAnsi="Arial" w:cs="Arial"/>
        </w:rPr>
        <w:t>. As he says, the</w:t>
      </w:r>
      <w:r w:rsidR="003C2CC8" w:rsidRPr="004036CC">
        <w:rPr>
          <w:rFonts w:ascii="Arial" w:hAnsi="Arial" w:cs="Arial"/>
        </w:rPr>
        <w:t>s</w:t>
      </w:r>
      <w:r w:rsidR="00E13BC8">
        <w:rPr>
          <w:rFonts w:ascii="Arial" w:hAnsi="Arial" w:cs="Arial"/>
        </w:rPr>
        <w:t>e new</w:t>
      </w:r>
      <w:r w:rsidR="003C2CC8" w:rsidRPr="004036CC">
        <w:rPr>
          <w:rFonts w:ascii="Arial" w:hAnsi="Arial" w:cs="Arial"/>
        </w:rPr>
        <w:t xml:space="preserve"> </w:t>
      </w:r>
      <w:r w:rsidR="00E13BC8">
        <w:rPr>
          <w:rFonts w:ascii="Arial" w:hAnsi="Arial" w:cs="Arial"/>
        </w:rPr>
        <w:t>techniques</w:t>
      </w:r>
      <w:r w:rsidR="0069070A" w:rsidRPr="004036CC">
        <w:rPr>
          <w:rFonts w:ascii="Arial" w:hAnsi="Arial" w:cs="Arial"/>
        </w:rPr>
        <w:t xml:space="preserve"> </w:t>
      </w:r>
      <w:r w:rsidR="003C2CC8" w:rsidRPr="004036CC">
        <w:rPr>
          <w:rFonts w:ascii="Arial" w:hAnsi="Arial" w:cs="Arial"/>
        </w:rPr>
        <w:t xml:space="preserve">–let’s also assume that </w:t>
      </w:r>
      <w:r w:rsidR="0069070A" w:rsidRPr="004036CC">
        <w:rPr>
          <w:rFonts w:ascii="Arial" w:hAnsi="Arial" w:cs="Arial"/>
        </w:rPr>
        <w:t xml:space="preserve">they </w:t>
      </w:r>
      <w:r w:rsidR="003C2CC8" w:rsidRPr="004036CC">
        <w:rPr>
          <w:rFonts w:ascii="Arial" w:hAnsi="Arial" w:cs="Arial"/>
        </w:rPr>
        <w:t xml:space="preserve">will be effective—will help “some </w:t>
      </w:r>
      <w:r w:rsidR="001A402C" w:rsidRPr="004036CC">
        <w:rPr>
          <w:rFonts w:ascii="Arial" w:hAnsi="Arial" w:cs="Arial"/>
        </w:rPr>
        <w:t>2,500 women in the U.K. have children related to them and avoid some terrible diseases</w:t>
      </w:r>
      <w:r w:rsidR="003C2CC8" w:rsidRPr="004036CC">
        <w:rPr>
          <w:rFonts w:ascii="Arial" w:hAnsi="Arial" w:cs="Arial"/>
        </w:rPr>
        <w:t>.”</w:t>
      </w:r>
      <w:r w:rsidR="00FF5DFE">
        <w:rPr>
          <w:rFonts w:ascii="Arial" w:hAnsi="Arial" w:cs="Arial"/>
          <w:vertAlign w:val="superscript"/>
        </w:rPr>
        <w:t>10</w:t>
      </w:r>
      <w:r w:rsidR="003C2CC8" w:rsidRPr="004036CC">
        <w:rPr>
          <w:rFonts w:ascii="Arial" w:hAnsi="Arial" w:cs="Arial"/>
        </w:rPr>
        <w:t xml:space="preserve"> </w:t>
      </w:r>
      <w:r w:rsidR="000B4F0D" w:rsidRPr="004036CC">
        <w:rPr>
          <w:rFonts w:ascii="Arial" w:hAnsi="Arial" w:cs="Arial"/>
        </w:rPr>
        <w:t>Now, how much of a benefit is this? Well</w:t>
      </w:r>
      <w:r w:rsidR="00043D5D" w:rsidRPr="004036CC">
        <w:rPr>
          <w:rFonts w:ascii="Arial" w:hAnsi="Arial" w:cs="Arial"/>
        </w:rPr>
        <w:t>,</w:t>
      </w:r>
      <w:r w:rsidR="000B4F0D" w:rsidRPr="004036CC">
        <w:rPr>
          <w:rFonts w:ascii="Arial" w:hAnsi="Arial" w:cs="Arial"/>
        </w:rPr>
        <w:t xml:space="preserve"> that depends on how much importance one gives not –or not only-- to avoiding some </w:t>
      </w:r>
      <w:r w:rsidR="00A772C5" w:rsidRPr="004036CC">
        <w:rPr>
          <w:rFonts w:ascii="Arial" w:hAnsi="Arial" w:cs="Arial"/>
        </w:rPr>
        <w:t xml:space="preserve">terrible </w:t>
      </w:r>
      <w:r w:rsidR="000B4F0D" w:rsidRPr="004036CC">
        <w:rPr>
          <w:rFonts w:ascii="Arial" w:hAnsi="Arial" w:cs="Arial"/>
        </w:rPr>
        <w:t>disease but to doing so while having children genetically</w:t>
      </w:r>
      <w:r w:rsidR="000B4F0D" w:rsidRPr="004036CC">
        <w:rPr>
          <w:rStyle w:val="FootnoteReference"/>
          <w:rFonts w:ascii="Arial" w:hAnsi="Arial" w:cs="Arial"/>
        </w:rPr>
        <w:footnoteReference w:id="1"/>
      </w:r>
      <w:r w:rsidR="000B4F0D" w:rsidRPr="004036CC">
        <w:rPr>
          <w:rFonts w:ascii="Arial" w:hAnsi="Arial" w:cs="Arial"/>
        </w:rPr>
        <w:t xml:space="preserve"> related to </w:t>
      </w:r>
      <w:r w:rsidR="0069070A" w:rsidRPr="004036CC">
        <w:rPr>
          <w:rFonts w:ascii="Arial" w:hAnsi="Arial" w:cs="Arial"/>
        </w:rPr>
        <w:t>oneself</w:t>
      </w:r>
      <w:r w:rsidR="000B4F0D" w:rsidRPr="004036CC">
        <w:rPr>
          <w:rFonts w:ascii="Arial" w:hAnsi="Arial" w:cs="Arial"/>
        </w:rPr>
        <w:t xml:space="preserve">. </w:t>
      </w:r>
      <w:r w:rsidR="00074F41" w:rsidRPr="004036CC">
        <w:rPr>
          <w:rFonts w:ascii="Arial" w:hAnsi="Arial" w:cs="Arial"/>
        </w:rPr>
        <w:t xml:space="preserve">After all, if </w:t>
      </w:r>
      <w:r w:rsidR="00074F41" w:rsidRPr="004036CC">
        <w:rPr>
          <w:rFonts w:ascii="Arial" w:hAnsi="Arial" w:cs="Arial"/>
        </w:rPr>
        <w:lastRenderedPageBreak/>
        <w:t>avoiding the transmission of mitochondrial diseases w</w:t>
      </w:r>
      <w:r w:rsidR="00043D5D" w:rsidRPr="004036CC">
        <w:rPr>
          <w:rFonts w:ascii="Arial" w:hAnsi="Arial" w:cs="Arial"/>
        </w:rPr>
        <w:t>ere</w:t>
      </w:r>
      <w:r w:rsidR="00074F41" w:rsidRPr="004036CC">
        <w:rPr>
          <w:rFonts w:ascii="Arial" w:hAnsi="Arial" w:cs="Arial"/>
        </w:rPr>
        <w:t xml:space="preserve"> the goal, women who are at risk of passing on such disorders and </w:t>
      </w:r>
      <w:r w:rsidR="00E13BC8">
        <w:rPr>
          <w:rFonts w:ascii="Arial" w:hAnsi="Arial" w:cs="Arial"/>
        </w:rPr>
        <w:t xml:space="preserve">who </w:t>
      </w:r>
      <w:r w:rsidR="00074F41" w:rsidRPr="004036CC">
        <w:rPr>
          <w:rFonts w:ascii="Arial" w:hAnsi="Arial" w:cs="Arial"/>
        </w:rPr>
        <w:t xml:space="preserve">want to become mothers do have other options. </w:t>
      </w:r>
    </w:p>
    <w:p w:rsidR="00074F41" w:rsidRPr="004036CC" w:rsidRDefault="00074F41" w:rsidP="00A772C5">
      <w:pPr>
        <w:spacing w:after="0" w:line="480" w:lineRule="auto"/>
        <w:ind w:firstLine="720"/>
        <w:rPr>
          <w:rFonts w:ascii="Arial" w:hAnsi="Arial" w:cs="Arial"/>
        </w:rPr>
      </w:pPr>
      <w:r w:rsidRPr="004036CC">
        <w:rPr>
          <w:rFonts w:ascii="Arial" w:hAnsi="Arial" w:cs="Arial"/>
        </w:rPr>
        <w:t>First, and most obviously, they can adopt a child. Millions of children exist in the world who need good homes. This would not only help women with mitochondrial disorders become mothers without risking transmission of such disorders</w:t>
      </w:r>
      <w:r w:rsidR="0069070A" w:rsidRPr="004036CC">
        <w:rPr>
          <w:rFonts w:ascii="Arial" w:hAnsi="Arial" w:cs="Arial"/>
        </w:rPr>
        <w:t xml:space="preserve"> </w:t>
      </w:r>
      <w:r w:rsidRPr="004036CC">
        <w:rPr>
          <w:rFonts w:ascii="Arial" w:hAnsi="Arial" w:cs="Arial"/>
        </w:rPr>
        <w:t xml:space="preserve">but would </w:t>
      </w:r>
      <w:r w:rsidR="00A772C5" w:rsidRPr="004036CC">
        <w:rPr>
          <w:rFonts w:ascii="Arial" w:hAnsi="Arial" w:cs="Arial"/>
        </w:rPr>
        <w:t xml:space="preserve">also </w:t>
      </w:r>
      <w:r w:rsidRPr="004036CC">
        <w:rPr>
          <w:rFonts w:ascii="Arial" w:hAnsi="Arial" w:cs="Arial"/>
        </w:rPr>
        <w:t>have the benefit of p</w:t>
      </w:r>
      <w:r w:rsidR="0069070A" w:rsidRPr="004036CC">
        <w:rPr>
          <w:rFonts w:ascii="Arial" w:hAnsi="Arial" w:cs="Arial"/>
        </w:rPr>
        <w:t xml:space="preserve">lacing children in environments </w:t>
      </w:r>
      <w:r w:rsidRPr="004036CC">
        <w:rPr>
          <w:rFonts w:ascii="Arial" w:hAnsi="Arial" w:cs="Arial"/>
        </w:rPr>
        <w:t xml:space="preserve">more conducive to their flourishing. Although </w:t>
      </w:r>
      <w:r w:rsidR="00043D5D" w:rsidRPr="004036CC">
        <w:rPr>
          <w:rFonts w:ascii="Arial" w:hAnsi="Arial" w:cs="Arial"/>
        </w:rPr>
        <w:t xml:space="preserve">it is true that </w:t>
      </w:r>
      <w:r w:rsidRPr="004036CC">
        <w:rPr>
          <w:rFonts w:ascii="Arial" w:hAnsi="Arial" w:cs="Arial"/>
        </w:rPr>
        <w:t>adoption can be expensive and time consuming, these costs are unlikely to fare poorly when contrasted with those of undergoing MRTs. These technologies</w:t>
      </w:r>
      <w:r w:rsidR="00043D5D" w:rsidRPr="004036CC">
        <w:rPr>
          <w:rFonts w:ascii="Arial" w:hAnsi="Arial" w:cs="Arial"/>
        </w:rPr>
        <w:t xml:space="preserve">, </w:t>
      </w:r>
      <w:r w:rsidR="0069070A" w:rsidRPr="004036CC">
        <w:rPr>
          <w:rFonts w:ascii="Arial" w:hAnsi="Arial" w:cs="Arial"/>
        </w:rPr>
        <w:t>which involve</w:t>
      </w:r>
      <w:r w:rsidR="00A772C5" w:rsidRPr="004036CC">
        <w:rPr>
          <w:rFonts w:ascii="Arial" w:hAnsi="Arial" w:cs="Arial"/>
        </w:rPr>
        <w:t xml:space="preserve"> </w:t>
      </w:r>
      <w:r w:rsidR="00043D5D" w:rsidRPr="004036CC">
        <w:rPr>
          <w:rFonts w:ascii="Arial" w:hAnsi="Arial" w:cs="Arial"/>
        </w:rPr>
        <w:t>the use of IVF,</w:t>
      </w:r>
      <w:r w:rsidRPr="004036CC">
        <w:rPr>
          <w:rFonts w:ascii="Arial" w:hAnsi="Arial" w:cs="Arial"/>
        </w:rPr>
        <w:t xml:space="preserve"> </w:t>
      </w:r>
      <w:r w:rsidR="0069070A" w:rsidRPr="004036CC">
        <w:rPr>
          <w:rFonts w:ascii="Arial" w:hAnsi="Arial" w:cs="Arial"/>
        </w:rPr>
        <w:t>are</w:t>
      </w:r>
      <w:r w:rsidR="00A772C5" w:rsidRPr="004036CC">
        <w:rPr>
          <w:rFonts w:ascii="Arial" w:hAnsi="Arial" w:cs="Arial"/>
        </w:rPr>
        <w:t xml:space="preserve"> </w:t>
      </w:r>
      <w:r w:rsidRPr="004036CC">
        <w:rPr>
          <w:rFonts w:ascii="Arial" w:hAnsi="Arial" w:cs="Arial"/>
        </w:rPr>
        <w:t>not cheap</w:t>
      </w:r>
      <w:r w:rsidR="00A772C5" w:rsidRPr="004036CC">
        <w:rPr>
          <w:rFonts w:ascii="Arial" w:hAnsi="Arial" w:cs="Arial"/>
        </w:rPr>
        <w:t xml:space="preserve">. </w:t>
      </w:r>
      <w:r w:rsidRPr="004036CC">
        <w:rPr>
          <w:rFonts w:ascii="Arial" w:hAnsi="Arial" w:cs="Arial"/>
        </w:rPr>
        <w:t>IVF i</w:t>
      </w:r>
      <w:r w:rsidR="00043D5D" w:rsidRPr="004036CC">
        <w:rPr>
          <w:rFonts w:ascii="Arial" w:hAnsi="Arial" w:cs="Arial"/>
        </w:rPr>
        <w:t>tself is relatively inefficien</w:t>
      </w:r>
      <w:r w:rsidR="00A772C5" w:rsidRPr="004036CC">
        <w:rPr>
          <w:rFonts w:ascii="Arial" w:hAnsi="Arial" w:cs="Arial"/>
        </w:rPr>
        <w:t xml:space="preserve">t </w:t>
      </w:r>
      <w:r w:rsidR="00043D5D" w:rsidRPr="004036CC">
        <w:rPr>
          <w:rFonts w:ascii="Arial" w:hAnsi="Arial" w:cs="Arial"/>
        </w:rPr>
        <w:t xml:space="preserve">and </w:t>
      </w:r>
      <w:r w:rsidRPr="004036CC">
        <w:rPr>
          <w:rFonts w:ascii="Arial" w:hAnsi="Arial" w:cs="Arial"/>
        </w:rPr>
        <w:t xml:space="preserve">the process of obtaining embryos with MRTs might make the pregnancy rates for </w:t>
      </w:r>
      <w:r w:rsidR="0069070A" w:rsidRPr="004036CC">
        <w:rPr>
          <w:rFonts w:ascii="Arial" w:hAnsi="Arial" w:cs="Arial"/>
        </w:rPr>
        <w:t>these techniques</w:t>
      </w:r>
      <w:r w:rsidRPr="004036CC">
        <w:rPr>
          <w:rFonts w:ascii="Arial" w:hAnsi="Arial" w:cs="Arial"/>
        </w:rPr>
        <w:t xml:space="preserve"> –at least initially-- lower than usual for IVF outcomes. </w:t>
      </w:r>
    </w:p>
    <w:p w:rsidR="00074F41" w:rsidRPr="004036CC" w:rsidRDefault="00074F41" w:rsidP="00A35952">
      <w:pPr>
        <w:spacing w:after="0" w:line="480" w:lineRule="auto"/>
        <w:rPr>
          <w:rFonts w:ascii="Arial" w:hAnsi="Arial" w:cs="Arial"/>
        </w:rPr>
      </w:pPr>
      <w:r w:rsidRPr="004036CC">
        <w:rPr>
          <w:rFonts w:ascii="Arial" w:hAnsi="Arial" w:cs="Arial"/>
        </w:rPr>
        <w:tab/>
        <w:t>Second, these women can use eggs from other unaffected women. This alternative has the advantage over adoption of allowing women to experience pregnancy</w:t>
      </w:r>
      <w:r w:rsidR="002361FD">
        <w:rPr>
          <w:rFonts w:ascii="Arial" w:hAnsi="Arial" w:cs="Arial"/>
        </w:rPr>
        <w:t>, although it requires putting women who provide the eggs at risk for no benefits to themselves</w:t>
      </w:r>
      <w:r w:rsidRPr="004036CC">
        <w:rPr>
          <w:rFonts w:ascii="Arial" w:hAnsi="Arial" w:cs="Arial"/>
        </w:rPr>
        <w:t xml:space="preserve">. </w:t>
      </w:r>
      <w:r w:rsidR="00043D5D" w:rsidRPr="004036CC">
        <w:rPr>
          <w:rFonts w:ascii="Arial" w:hAnsi="Arial" w:cs="Arial"/>
        </w:rPr>
        <w:t>Granted,</w:t>
      </w:r>
      <w:r w:rsidRPr="004036CC">
        <w:rPr>
          <w:rFonts w:ascii="Arial" w:hAnsi="Arial" w:cs="Arial"/>
        </w:rPr>
        <w:t xml:space="preserve"> the </w:t>
      </w:r>
      <w:r w:rsidR="003609BE" w:rsidRPr="004036CC">
        <w:rPr>
          <w:rFonts w:ascii="Arial" w:hAnsi="Arial" w:cs="Arial"/>
        </w:rPr>
        <w:t>availability of eggs is limited, b</w:t>
      </w:r>
      <w:r w:rsidRPr="004036CC">
        <w:rPr>
          <w:rFonts w:ascii="Arial" w:hAnsi="Arial" w:cs="Arial"/>
        </w:rPr>
        <w:t xml:space="preserve">ut this problem affects not only </w:t>
      </w:r>
      <w:r w:rsidR="00043D5D" w:rsidRPr="004036CC">
        <w:rPr>
          <w:rFonts w:ascii="Arial" w:hAnsi="Arial" w:cs="Arial"/>
        </w:rPr>
        <w:t>the</w:t>
      </w:r>
      <w:r w:rsidRPr="004036CC">
        <w:rPr>
          <w:rFonts w:ascii="Arial" w:hAnsi="Arial" w:cs="Arial"/>
        </w:rPr>
        <w:t xml:space="preserve"> alternative </w:t>
      </w:r>
      <w:r w:rsidR="003609BE" w:rsidRPr="004036CC">
        <w:rPr>
          <w:rFonts w:ascii="Arial" w:hAnsi="Arial" w:cs="Arial"/>
        </w:rPr>
        <w:t xml:space="preserve">I am proposing </w:t>
      </w:r>
      <w:r w:rsidRPr="004036CC">
        <w:rPr>
          <w:rFonts w:ascii="Arial" w:hAnsi="Arial" w:cs="Arial"/>
        </w:rPr>
        <w:t xml:space="preserve">but MRTs </w:t>
      </w:r>
      <w:r w:rsidR="0069070A" w:rsidRPr="004036CC">
        <w:rPr>
          <w:rFonts w:ascii="Arial" w:hAnsi="Arial" w:cs="Arial"/>
        </w:rPr>
        <w:t xml:space="preserve">themselves. </w:t>
      </w:r>
      <w:r w:rsidR="00C32DB0">
        <w:rPr>
          <w:rFonts w:ascii="Arial" w:hAnsi="Arial" w:cs="Arial"/>
        </w:rPr>
        <w:t>In fact</w:t>
      </w:r>
      <w:r w:rsidRPr="004036CC">
        <w:rPr>
          <w:rFonts w:ascii="Arial" w:hAnsi="Arial" w:cs="Arial"/>
        </w:rPr>
        <w:t>, this constitutes a more serious problem for MRTs because the manipulations required to o</w:t>
      </w:r>
      <w:r w:rsidR="00043D5D" w:rsidRPr="004036CC">
        <w:rPr>
          <w:rFonts w:ascii="Arial" w:hAnsi="Arial" w:cs="Arial"/>
        </w:rPr>
        <w:t>btain unaffected embryos appear</w:t>
      </w:r>
      <w:r w:rsidRPr="004036CC">
        <w:rPr>
          <w:rFonts w:ascii="Arial" w:hAnsi="Arial" w:cs="Arial"/>
        </w:rPr>
        <w:t xml:space="preserve"> to affect the viability of the </w:t>
      </w:r>
      <w:r w:rsidR="001826CD" w:rsidRPr="004036CC">
        <w:rPr>
          <w:rFonts w:ascii="Arial" w:hAnsi="Arial" w:cs="Arial"/>
        </w:rPr>
        <w:t xml:space="preserve">resulting </w:t>
      </w:r>
      <w:r w:rsidR="006C5763" w:rsidRPr="004036CC">
        <w:rPr>
          <w:rFonts w:ascii="Arial" w:hAnsi="Arial" w:cs="Arial"/>
        </w:rPr>
        <w:t>embryos</w:t>
      </w:r>
      <w:r w:rsidRPr="004036CC">
        <w:rPr>
          <w:rFonts w:ascii="Arial" w:hAnsi="Arial" w:cs="Arial"/>
        </w:rPr>
        <w:t>. For example, in experiments to demo</w:t>
      </w:r>
      <w:r w:rsidR="001826CD" w:rsidRPr="004036CC">
        <w:rPr>
          <w:rFonts w:ascii="Arial" w:hAnsi="Arial" w:cs="Arial"/>
        </w:rPr>
        <w:t>nstrate the feasibility of MRTs</w:t>
      </w:r>
      <w:r w:rsidR="006C5763" w:rsidRPr="004036CC">
        <w:rPr>
          <w:rFonts w:ascii="Arial" w:hAnsi="Arial" w:cs="Arial"/>
        </w:rPr>
        <w:t xml:space="preserve"> </w:t>
      </w:r>
      <w:r w:rsidRPr="004036CC">
        <w:rPr>
          <w:rFonts w:ascii="Arial" w:hAnsi="Arial" w:cs="Arial"/>
        </w:rPr>
        <w:t>more than half of the viable eggs used for spindle transfer showed abnormal fertilization</w:t>
      </w:r>
      <w:r w:rsidR="003C356F">
        <w:rPr>
          <w:rFonts w:ascii="Arial" w:hAnsi="Arial" w:cs="Arial"/>
        </w:rPr>
        <w:t>.</w:t>
      </w:r>
      <w:r w:rsidR="00C44F13" w:rsidRPr="00C44F13">
        <w:rPr>
          <w:rFonts w:ascii="Arial" w:hAnsi="Arial" w:cs="Arial"/>
          <w:vertAlign w:val="superscript"/>
        </w:rPr>
        <w:t>11</w:t>
      </w:r>
      <w:r w:rsidRPr="004036CC">
        <w:rPr>
          <w:rFonts w:ascii="Arial" w:hAnsi="Arial" w:cs="Arial"/>
        </w:rPr>
        <w:t xml:space="preserve"> Thus, MRTs will require many more eggs</w:t>
      </w:r>
      <w:r w:rsidR="002361FD">
        <w:rPr>
          <w:rFonts w:ascii="Arial" w:hAnsi="Arial" w:cs="Arial"/>
        </w:rPr>
        <w:t xml:space="preserve"> –and thus putting many more women at risk-- </w:t>
      </w:r>
      <w:r w:rsidRPr="004036CC">
        <w:rPr>
          <w:rFonts w:ascii="Arial" w:hAnsi="Arial" w:cs="Arial"/>
        </w:rPr>
        <w:t xml:space="preserve">to obtain the same number of viable embryos </w:t>
      </w:r>
      <w:r w:rsidR="001826CD" w:rsidRPr="004036CC">
        <w:rPr>
          <w:rFonts w:ascii="Arial" w:hAnsi="Arial" w:cs="Arial"/>
        </w:rPr>
        <w:t xml:space="preserve">as </w:t>
      </w:r>
      <w:r w:rsidRPr="004036CC">
        <w:rPr>
          <w:rFonts w:ascii="Arial" w:hAnsi="Arial" w:cs="Arial"/>
        </w:rPr>
        <w:t>egg donation procedures now produce.</w:t>
      </w:r>
      <w:r w:rsidR="002361FD">
        <w:rPr>
          <w:rFonts w:ascii="Arial" w:hAnsi="Arial" w:cs="Arial"/>
        </w:rPr>
        <w:t xml:space="preserve"> I</w:t>
      </w:r>
      <w:r w:rsidRPr="004036CC">
        <w:rPr>
          <w:rFonts w:ascii="Arial" w:hAnsi="Arial" w:cs="Arial"/>
        </w:rPr>
        <w:t>f MRTs turn out to affect implantation rates this will result in the need for even more eggs.</w:t>
      </w:r>
    </w:p>
    <w:p w:rsidR="00DA293B" w:rsidRPr="004036CC" w:rsidRDefault="00074F41" w:rsidP="00A35952">
      <w:pPr>
        <w:spacing w:after="0" w:line="480" w:lineRule="auto"/>
        <w:rPr>
          <w:rFonts w:ascii="Arial" w:hAnsi="Arial" w:cs="Arial"/>
        </w:rPr>
      </w:pPr>
      <w:r w:rsidRPr="004036CC">
        <w:rPr>
          <w:rFonts w:ascii="Arial" w:hAnsi="Arial" w:cs="Arial"/>
        </w:rPr>
        <w:tab/>
        <w:t xml:space="preserve">Moreover, if reduction of the burdens of mitochondrial disorders were indeed the goal, research on basic and clinical studies on the causes, prevention, and treatment of these </w:t>
      </w:r>
      <w:r w:rsidRPr="004036CC">
        <w:rPr>
          <w:rFonts w:ascii="Arial" w:hAnsi="Arial" w:cs="Arial"/>
        </w:rPr>
        <w:lastRenderedPageBreak/>
        <w:t xml:space="preserve">diseases will </w:t>
      </w:r>
      <w:r w:rsidR="006C5763" w:rsidRPr="004036CC">
        <w:rPr>
          <w:rFonts w:ascii="Arial" w:hAnsi="Arial" w:cs="Arial"/>
        </w:rPr>
        <w:t>in all likelihood</w:t>
      </w:r>
      <w:r w:rsidRPr="004036CC">
        <w:rPr>
          <w:rFonts w:ascii="Arial" w:hAnsi="Arial" w:cs="Arial"/>
        </w:rPr>
        <w:t xml:space="preserve"> be more effective than research on MRTs. After all, even if all the women who could be eligible to use them did so –a big </w:t>
      </w:r>
      <w:r w:rsidR="001826CD" w:rsidRPr="004036CC">
        <w:rPr>
          <w:rFonts w:ascii="Arial" w:hAnsi="Arial" w:cs="Arial"/>
        </w:rPr>
        <w:t>“</w:t>
      </w:r>
      <w:r w:rsidRPr="004036CC">
        <w:rPr>
          <w:rFonts w:ascii="Arial" w:hAnsi="Arial" w:cs="Arial"/>
        </w:rPr>
        <w:t>if</w:t>
      </w:r>
      <w:r w:rsidR="001826CD" w:rsidRPr="004036CC">
        <w:rPr>
          <w:rFonts w:ascii="Arial" w:hAnsi="Arial" w:cs="Arial"/>
        </w:rPr>
        <w:t>”</w:t>
      </w:r>
      <w:r w:rsidR="006C5763" w:rsidRPr="004036CC">
        <w:rPr>
          <w:rFonts w:ascii="Arial" w:hAnsi="Arial" w:cs="Arial"/>
        </w:rPr>
        <w:t xml:space="preserve"> indeed--, </w:t>
      </w:r>
      <w:r w:rsidRPr="004036CC">
        <w:rPr>
          <w:rFonts w:ascii="Arial" w:hAnsi="Arial" w:cs="Arial"/>
        </w:rPr>
        <w:t xml:space="preserve">these technologies will have a relatively limited application. On the other hand, research on the diseases themselves and on more effective treatments for mitochondrial disorders would be of use to all of those suffering from these diseases. </w:t>
      </w:r>
    </w:p>
    <w:p w:rsidR="00074F41" w:rsidRPr="004036CC" w:rsidRDefault="00DA293B" w:rsidP="00A35952">
      <w:pPr>
        <w:spacing w:after="0" w:line="480" w:lineRule="auto"/>
        <w:rPr>
          <w:rFonts w:ascii="Arial" w:hAnsi="Arial" w:cs="Arial"/>
        </w:rPr>
      </w:pPr>
      <w:r w:rsidRPr="004036CC">
        <w:rPr>
          <w:rFonts w:ascii="Arial" w:hAnsi="Arial" w:cs="Arial"/>
        </w:rPr>
        <w:tab/>
        <w:t xml:space="preserve">Of course, what MRTs </w:t>
      </w:r>
      <w:r w:rsidR="00F95A68" w:rsidRPr="004036CC">
        <w:rPr>
          <w:rFonts w:ascii="Arial" w:hAnsi="Arial" w:cs="Arial"/>
        </w:rPr>
        <w:t xml:space="preserve">really </w:t>
      </w:r>
      <w:r w:rsidR="006C5763" w:rsidRPr="004036CC">
        <w:rPr>
          <w:rFonts w:ascii="Arial" w:hAnsi="Arial" w:cs="Arial"/>
        </w:rPr>
        <w:t>do</w:t>
      </w:r>
      <w:r w:rsidRPr="004036CC">
        <w:rPr>
          <w:rFonts w:ascii="Arial" w:hAnsi="Arial" w:cs="Arial"/>
        </w:rPr>
        <w:t xml:space="preserve"> is allow women to have unaffected children </w:t>
      </w:r>
      <w:r w:rsidRPr="004036CC">
        <w:rPr>
          <w:rFonts w:ascii="Arial" w:hAnsi="Arial" w:cs="Arial"/>
          <w:i/>
        </w:rPr>
        <w:t xml:space="preserve">and </w:t>
      </w:r>
      <w:r w:rsidRPr="004036CC">
        <w:rPr>
          <w:rFonts w:ascii="Arial" w:hAnsi="Arial" w:cs="Arial"/>
        </w:rPr>
        <w:t xml:space="preserve">genetically related ones. But clearly, </w:t>
      </w:r>
      <w:r w:rsidR="00074F41" w:rsidRPr="004036CC">
        <w:rPr>
          <w:rFonts w:ascii="Arial" w:hAnsi="Arial" w:cs="Arial"/>
        </w:rPr>
        <w:t xml:space="preserve">although the ability to have </w:t>
      </w:r>
      <w:r w:rsidR="00CE134D" w:rsidRPr="004036CC">
        <w:rPr>
          <w:rFonts w:ascii="Arial" w:hAnsi="Arial" w:cs="Arial"/>
        </w:rPr>
        <w:t>genetically related offspring is</w:t>
      </w:r>
      <w:r w:rsidR="00074F41" w:rsidRPr="004036CC">
        <w:rPr>
          <w:rFonts w:ascii="Arial" w:hAnsi="Arial" w:cs="Arial"/>
        </w:rPr>
        <w:t xml:space="preserve"> highly valued by many people, it is implausible to argue that satisfying such desire should constitute a sci</w:t>
      </w:r>
      <w:r w:rsidR="006C5763" w:rsidRPr="004036CC">
        <w:rPr>
          <w:rFonts w:ascii="Arial" w:hAnsi="Arial" w:cs="Arial"/>
        </w:rPr>
        <w:t>entific priority given the many</w:t>
      </w:r>
      <w:r w:rsidR="00CE134D" w:rsidRPr="004036CC">
        <w:rPr>
          <w:rFonts w:ascii="Arial" w:hAnsi="Arial" w:cs="Arial"/>
        </w:rPr>
        <w:t xml:space="preserve"> </w:t>
      </w:r>
      <w:r w:rsidR="00074F41" w:rsidRPr="004036CC">
        <w:rPr>
          <w:rFonts w:ascii="Arial" w:hAnsi="Arial" w:cs="Arial"/>
        </w:rPr>
        <w:t>pressing nee</w:t>
      </w:r>
      <w:r w:rsidR="00CE134D" w:rsidRPr="004036CC">
        <w:rPr>
          <w:rFonts w:ascii="Arial" w:hAnsi="Arial" w:cs="Arial"/>
        </w:rPr>
        <w:t xml:space="preserve">ds that exist. Although </w:t>
      </w:r>
      <w:r w:rsidR="00074F41" w:rsidRPr="004036CC">
        <w:rPr>
          <w:rFonts w:ascii="Arial" w:hAnsi="Arial" w:cs="Arial"/>
        </w:rPr>
        <w:t>strong and persuading arguments can be given for the goods of parenting</w:t>
      </w:r>
      <w:proofErr w:type="gramStart"/>
      <w:r w:rsidR="003C356F">
        <w:rPr>
          <w:rFonts w:ascii="Arial" w:hAnsi="Arial" w:cs="Arial"/>
        </w:rPr>
        <w:t>,</w:t>
      </w:r>
      <w:r w:rsidR="00C44F13" w:rsidRPr="00135272">
        <w:rPr>
          <w:rFonts w:ascii="Arial" w:hAnsi="Arial" w:cs="Arial"/>
          <w:vertAlign w:val="superscript"/>
        </w:rPr>
        <w:t>12</w:t>
      </w:r>
      <w:proofErr w:type="gramEnd"/>
      <w:r w:rsidR="00074F41" w:rsidRPr="004036CC">
        <w:rPr>
          <w:rFonts w:ascii="Arial" w:hAnsi="Arial" w:cs="Arial"/>
        </w:rPr>
        <w:t xml:space="preserve"> few would argue that a genetic connection is a necessary condition </w:t>
      </w:r>
      <w:r w:rsidR="00CE134D" w:rsidRPr="004036CC">
        <w:rPr>
          <w:rFonts w:ascii="Arial" w:hAnsi="Arial" w:cs="Arial"/>
        </w:rPr>
        <w:t xml:space="preserve">for </w:t>
      </w:r>
      <w:r w:rsidR="00074F41" w:rsidRPr="004036CC">
        <w:rPr>
          <w:rFonts w:ascii="Arial" w:hAnsi="Arial" w:cs="Arial"/>
        </w:rPr>
        <w:t xml:space="preserve">those goods. </w:t>
      </w:r>
      <w:r w:rsidRPr="004036CC">
        <w:rPr>
          <w:rFonts w:ascii="Arial" w:hAnsi="Arial" w:cs="Arial"/>
        </w:rPr>
        <w:t>Sure</w:t>
      </w:r>
      <w:r w:rsidR="00074F41" w:rsidRPr="004036CC">
        <w:rPr>
          <w:rFonts w:ascii="Arial" w:hAnsi="Arial" w:cs="Arial"/>
        </w:rPr>
        <w:t>, were we living in a world of unlimited resources, then it would make sense to at</w:t>
      </w:r>
      <w:r w:rsidR="00CE134D" w:rsidRPr="004036CC">
        <w:rPr>
          <w:rFonts w:ascii="Arial" w:hAnsi="Arial" w:cs="Arial"/>
        </w:rPr>
        <w:t xml:space="preserve">tend to not only people’s needs </w:t>
      </w:r>
      <w:r w:rsidR="00074F41" w:rsidRPr="004036CC">
        <w:rPr>
          <w:rFonts w:ascii="Arial" w:hAnsi="Arial" w:cs="Arial"/>
        </w:rPr>
        <w:t xml:space="preserve">but to people’s legitimate desires. But I hardly need to point out that we do not live in such a world. </w:t>
      </w:r>
    </w:p>
    <w:p w:rsidR="00F95A68" w:rsidRPr="004036CC" w:rsidRDefault="00F95A68" w:rsidP="006C5763">
      <w:pPr>
        <w:spacing w:after="0" w:line="480" w:lineRule="auto"/>
        <w:ind w:firstLine="720"/>
        <w:rPr>
          <w:rFonts w:ascii="Arial" w:hAnsi="Arial" w:cs="Arial"/>
        </w:rPr>
      </w:pPr>
      <w:r w:rsidRPr="004036CC">
        <w:rPr>
          <w:rFonts w:ascii="Arial" w:hAnsi="Arial" w:cs="Arial"/>
        </w:rPr>
        <w:t xml:space="preserve">Now, I would like to remind readers </w:t>
      </w:r>
      <w:r w:rsidR="00CE134D" w:rsidRPr="004036CC">
        <w:rPr>
          <w:rFonts w:ascii="Arial" w:hAnsi="Arial" w:cs="Arial"/>
        </w:rPr>
        <w:t xml:space="preserve">at this point </w:t>
      </w:r>
      <w:r w:rsidRPr="004036CC">
        <w:rPr>
          <w:rFonts w:ascii="Arial" w:hAnsi="Arial" w:cs="Arial"/>
        </w:rPr>
        <w:t>that Harris is happy to dismiss at least some strongly held desires. Recall that, although he acknowledges that “many people think that children have a right to know the identity of their progenitors,”</w:t>
      </w:r>
      <w:r w:rsidR="00C44F13">
        <w:rPr>
          <w:rFonts w:ascii="Arial" w:hAnsi="Arial" w:cs="Arial"/>
          <w:vertAlign w:val="superscript"/>
        </w:rPr>
        <w:t>13</w:t>
      </w:r>
      <w:r w:rsidRPr="004036CC">
        <w:rPr>
          <w:rFonts w:ascii="Arial" w:hAnsi="Arial" w:cs="Arial"/>
        </w:rPr>
        <w:t xml:space="preserve"> he does not find this fact</w:t>
      </w:r>
      <w:r w:rsidR="006C5763" w:rsidRPr="004036CC">
        <w:rPr>
          <w:rFonts w:ascii="Arial" w:hAnsi="Arial" w:cs="Arial"/>
        </w:rPr>
        <w:t xml:space="preserve"> particularly compelling. Hence</w:t>
      </w:r>
      <w:r w:rsidRPr="004036CC">
        <w:rPr>
          <w:rFonts w:ascii="Arial" w:hAnsi="Arial" w:cs="Arial"/>
        </w:rPr>
        <w:t xml:space="preserve"> the fact that many people value having genetically related children</w:t>
      </w:r>
      <w:r w:rsidR="00AB628F" w:rsidRPr="004036CC">
        <w:rPr>
          <w:rFonts w:ascii="Arial" w:hAnsi="Arial" w:cs="Arial"/>
        </w:rPr>
        <w:t xml:space="preserve"> </w:t>
      </w:r>
      <w:r w:rsidRPr="004036CC">
        <w:rPr>
          <w:rFonts w:ascii="Arial" w:hAnsi="Arial" w:cs="Arial"/>
        </w:rPr>
        <w:t xml:space="preserve">should simply lead us to nod in acknowledgment and proceed to </w:t>
      </w:r>
      <w:r w:rsidR="00AB628F" w:rsidRPr="004036CC">
        <w:rPr>
          <w:rFonts w:ascii="Arial" w:hAnsi="Arial" w:cs="Arial"/>
        </w:rPr>
        <w:t>state that</w:t>
      </w:r>
      <w:r w:rsidR="006C5763" w:rsidRPr="004036CC">
        <w:rPr>
          <w:rFonts w:ascii="Arial" w:hAnsi="Arial" w:cs="Arial"/>
        </w:rPr>
        <w:t>,</w:t>
      </w:r>
      <w:r w:rsidRPr="004036CC">
        <w:rPr>
          <w:rFonts w:ascii="Arial" w:hAnsi="Arial" w:cs="Arial"/>
        </w:rPr>
        <w:t xml:space="preserve"> in a world </w:t>
      </w:r>
      <w:r w:rsidR="006C5763" w:rsidRPr="004036CC">
        <w:rPr>
          <w:rFonts w:ascii="Arial" w:hAnsi="Arial" w:cs="Arial"/>
        </w:rPr>
        <w:t>with significant unmet needs,</w:t>
      </w:r>
      <w:r w:rsidRPr="004036CC">
        <w:rPr>
          <w:rFonts w:ascii="Arial" w:hAnsi="Arial" w:cs="Arial"/>
        </w:rPr>
        <w:t xml:space="preserve"> such </w:t>
      </w:r>
      <w:r w:rsidR="00AB628F" w:rsidRPr="004036CC">
        <w:rPr>
          <w:rFonts w:ascii="Arial" w:hAnsi="Arial" w:cs="Arial"/>
        </w:rPr>
        <w:t xml:space="preserve">a </w:t>
      </w:r>
      <w:r w:rsidRPr="004036CC">
        <w:rPr>
          <w:rFonts w:ascii="Arial" w:hAnsi="Arial" w:cs="Arial"/>
        </w:rPr>
        <w:t>fact is not sufficient to support the development and implementation of some new technological innovations.</w:t>
      </w:r>
    </w:p>
    <w:p w:rsidR="00074F41" w:rsidRPr="004036CC" w:rsidRDefault="00074F41" w:rsidP="00F95A68">
      <w:pPr>
        <w:spacing w:after="0" w:line="480" w:lineRule="auto"/>
        <w:ind w:firstLine="720"/>
        <w:rPr>
          <w:rFonts w:ascii="Arial" w:hAnsi="Arial" w:cs="Arial"/>
        </w:rPr>
      </w:pPr>
      <w:r w:rsidRPr="004036CC">
        <w:rPr>
          <w:rFonts w:ascii="Arial" w:hAnsi="Arial" w:cs="Arial"/>
        </w:rPr>
        <w:t xml:space="preserve">Furthermore, if the ability of women to have healthy and genetically related children </w:t>
      </w:r>
      <w:r w:rsidR="00AB628F" w:rsidRPr="004036CC">
        <w:rPr>
          <w:rFonts w:ascii="Arial" w:hAnsi="Arial" w:cs="Arial"/>
        </w:rPr>
        <w:t xml:space="preserve">is </w:t>
      </w:r>
      <w:r w:rsidR="00C32DB0">
        <w:rPr>
          <w:rFonts w:ascii="Arial" w:hAnsi="Arial" w:cs="Arial"/>
        </w:rPr>
        <w:t xml:space="preserve">actually </w:t>
      </w:r>
      <w:r w:rsidRPr="004036CC">
        <w:rPr>
          <w:rFonts w:ascii="Arial" w:hAnsi="Arial" w:cs="Arial"/>
        </w:rPr>
        <w:t xml:space="preserve">the goal, then safe and often cheap alternatives already exist that can help accomplish </w:t>
      </w:r>
      <w:r w:rsidR="006C5763" w:rsidRPr="004036CC">
        <w:rPr>
          <w:rFonts w:ascii="Arial" w:hAnsi="Arial" w:cs="Arial"/>
        </w:rPr>
        <w:t>it</w:t>
      </w:r>
      <w:r w:rsidR="00AB628F" w:rsidRPr="004036CC">
        <w:rPr>
          <w:rFonts w:ascii="Arial" w:hAnsi="Arial" w:cs="Arial"/>
        </w:rPr>
        <w:t xml:space="preserve"> much more efficiently than MTR</w:t>
      </w:r>
      <w:r w:rsidRPr="004036CC">
        <w:rPr>
          <w:rFonts w:ascii="Arial" w:hAnsi="Arial" w:cs="Arial"/>
        </w:rPr>
        <w:t xml:space="preserve">s can. For instance, a recent report evaluating the Millennium Development Goals for maternal and child health shows that 17,000 children die every day from </w:t>
      </w:r>
      <w:r w:rsidRPr="004036CC">
        <w:rPr>
          <w:rFonts w:ascii="Arial" w:hAnsi="Arial" w:cs="Arial"/>
        </w:rPr>
        <w:lastRenderedPageBreak/>
        <w:t>preventable causes and millions of women are dying or suffering from acute or chronic illnesses due to childbirth</w:t>
      </w:r>
      <w:r w:rsidR="003C356F">
        <w:rPr>
          <w:rFonts w:ascii="Arial" w:hAnsi="Arial" w:cs="Arial"/>
        </w:rPr>
        <w:t>.</w:t>
      </w:r>
      <w:r w:rsidR="00C44F13" w:rsidRPr="00C44F13">
        <w:rPr>
          <w:rFonts w:ascii="Arial" w:hAnsi="Arial" w:cs="Arial"/>
          <w:vertAlign w:val="superscript"/>
        </w:rPr>
        <w:t>14</w:t>
      </w:r>
      <w:r w:rsidRPr="004036CC">
        <w:rPr>
          <w:rFonts w:ascii="Arial" w:hAnsi="Arial" w:cs="Arial"/>
        </w:rPr>
        <w:t xml:space="preserve"> The report also indicates that effective preventive and treatment interventions exists for reproductive, maternal, newborn, and child care. And although most of maternal and child mortality and morbidity occurs in developing nations, </w:t>
      </w:r>
      <w:r w:rsidR="00AB628F" w:rsidRPr="004036CC">
        <w:rPr>
          <w:rFonts w:ascii="Arial" w:hAnsi="Arial" w:cs="Arial"/>
        </w:rPr>
        <w:t xml:space="preserve">the problem also exists in </w:t>
      </w:r>
      <w:r w:rsidRPr="004036CC">
        <w:rPr>
          <w:rFonts w:ascii="Arial" w:hAnsi="Arial" w:cs="Arial"/>
        </w:rPr>
        <w:t>industrialized countries. In pa</w:t>
      </w:r>
      <w:r w:rsidR="00AB628F" w:rsidRPr="004036CC">
        <w:rPr>
          <w:rFonts w:ascii="Arial" w:hAnsi="Arial" w:cs="Arial"/>
        </w:rPr>
        <w:t>rticular both the UK, where MTR</w:t>
      </w:r>
      <w:r w:rsidRPr="004036CC">
        <w:rPr>
          <w:rFonts w:ascii="Arial" w:hAnsi="Arial" w:cs="Arial"/>
        </w:rPr>
        <w:t xml:space="preserve">s </w:t>
      </w:r>
      <w:r w:rsidR="00AB628F" w:rsidRPr="004036CC">
        <w:rPr>
          <w:rFonts w:ascii="Arial" w:hAnsi="Arial" w:cs="Arial"/>
        </w:rPr>
        <w:t>have</w:t>
      </w:r>
      <w:r w:rsidR="006C5763" w:rsidRPr="004036CC">
        <w:rPr>
          <w:rFonts w:ascii="Arial" w:hAnsi="Arial" w:cs="Arial"/>
        </w:rPr>
        <w:t xml:space="preserve"> </w:t>
      </w:r>
      <w:r w:rsidRPr="004036CC">
        <w:rPr>
          <w:rFonts w:ascii="Arial" w:hAnsi="Arial" w:cs="Arial"/>
        </w:rPr>
        <w:t>been legalized, and the US, where such legalization is under consideration, have some of the worst c</w:t>
      </w:r>
      <w:r w:rsidR="006C5763" w:rsidRPr="004036CC">
        <w:rPr>
          <w:rFonts w:ascii="Arial" w:hAnsi="Arial" w:cs="Arial"/>
        </w:rPr>
        <w:t>hild-mortality rates of Western</w:t>
      </w:r>
      <w:r w:rsidRPr="004036CC">
        <w:rPr>
          <w:rFonts w:ascii="Arial" w:hAnsi="Arial" w:cs="Arial"/>
        </w:rPr>
        <w:t xml:space="preserve"> industrialized nations</w:t>
      </w:r>
      <w:r w:rsidR="003C356F">
        <w:rPr>
          <w:rFonts w:ascii="Arial" w:hAnsi="Arial" w:cs="Arial"/>
        </w:rPr>
        <w:t>.</w:t>
      </w:r>
      <w:r w:rsidR="00C44F13" w:rsidRPr="00C44F13">
        <w:rPr>
          <w:rFonts w:ascii="Arial" w:hAnsi="Arial" w:cs="Arial"/>
          <w:vertAlign w:val="superscript"/>
        </w:rPr>
        <w:t>15</w:t>
      </w:r>
      <w:r w:rsidRPr="004036CC">
        <w:rPr>
          <w:rFonts w:ascii="Arial" w:hAnsi="Arial" w:cs="Arial"/>
        </w:rPr>
        <w:t xml:space="preserve"> Investment on basic and applied research in pregnancy and infancy would thus go significantly further than investment in the development of MTRs to achieve the goal of permitting women to have healthy and genetically related offspring. In the UK, for instance, evidence indicates that less than 5% of total research funding from public and charitable sources is directed at child health</w:t>
      </w:r>
      <w:r w:rsidR="00B625DA">
        <w:rPr>
          <w:rFonts w:ascii="Arial" w:hAnsi="Arial" w:cs="Arial"/>
        </w:rPr>
        <w:t>.</w:t>
      </w:r>
      <w:r w:rsidR="00C44F13" w:rsidRPr="00135272">
        <w:rPr>
          <w:rFonts w:ascii="Arial" w:hAnsi="Arial" w:cs="Arial"/>
          <w:vertAlign w:val="superscript"/>
        </w:rPr>
        <w:t>16</w:t>
      </w:r>
      <w:r w:rsidRPr="004036CC">
        <w:rPr>
          <w:rFonts w:ascii="Arial" w:hAnsi="Arial" w:cs="Arial"/>
        </w:rPr>
        <w:t xml:space="preserve"> </w:t>
      </w:r>
      <w:proofErr w:type="gramStart"/>
      <w:r w:rsidRPr="004036CC">
        <w:rPr>
          <w:rFonts w:ascii="Arial" w:hAnsi="Arial" w:cs="Arial"/>
        </w:rPr>
        <w:t>Spending</w:t>
      </w:r>
      <w:proofErr w:type="gramEnd"/>
      <w:r w:rsidRPr="004036CC">
        <w:rPr>
          <w:rFonts w:ascii="Arial" w:hAnsi="Arial" w:cs="Arial"/>
        </w:rPr>
        <w:t xml:space="preserve"> commensurate with the burdens of maternal and child morbidity and mortality could allow many more women to enjoy the benefits of having healthier and genetically related offspring. Needless to say, these investment</w:t>
      </w:r>
      <w:r w:rsidR="0006249D" w:rsidRPr="004036CC">
        <w:rPr>
          <w:rFonts w:ascii="Arial" w:hAnsi="Arial" w:cs="Arial"/>
        </w:rPr>
        <w:t>s</w:t>
      </w:r>
      <w:r w:rsidRPr="004036CC">
        <w:rPr>
          <w:rFonts w:ascii="Arial" w:hAnsi="Arial" w:cs="Arial"/>
        </w:rPr>
        <w:t xml:space="preserve"> will have additional benefits that are lacking in the case of MRTs. After all, funding for these alternatives is likely to benefit members of the population who are already marginalized and thus their effects on both the wellbeing of these individuals and of society as a whole is bound to be much more significant. We would do well to remember</w:t>
      </w:r>
      <w:r w:rsidR="006C5763" w:rsidRPr="004036CC">
        <w:rPr>
          <w:rFonts w:ascii="Arial" w:hAnsi="Arial" w:cs="Arial"/>
        </w:rPr>
        <w:t xml:space="preserve"> </w:t>
      </w:r>
      <w:r w:rsidRPr="004036CC">
        <w:rPr>
          <w:rFonts w:ascii="Arial" w:hAnsi="Arial" w:cs="Arial"/>
        </w:rPr>
        <w:t>that scientific and technological benefits should accrue to all members of the public. Science and technology are</w:t>
      </w:r>
      <w:r w:rsidR="00F95A68" w:rsidRPr="004036CC">
        <w:rPr>
          <w:rFonts w:ascii="Arial" w:hAnsi="Arial" w:cs="Arial"/>
        </w:rPr>
        <w:t xml:space="preserve">, </w:t>
      </w:r>
      <w:r w:rsidR="002361FD">
        <w:rPr>
          <w:rFonts w:ascii="Arial" w:hAnsi="Arial" w:cs="Arial"/>
        </w:rPr>
        <w:t xml:space="preserve">not </w:t>
      </w:r>
      <w:bookmarkStart w:id="0" w:name="_GoBack"/>
      <w:r w:rsidR="002361FD">
        <w:rPr>
          <w:rFonts w:ascii="Arial" w:hAnsi="Arial" w:cs="Arial"/>
        </w:rPr>
        <w:t>incidentally</w:t>
      </w:r>
      <w:bookmarkEnd w:id="0"/>
      <w:r w:rsidR="00F95A68" w:rsidRPr="004036CC">
        <w:rPr>
          <w:rFonts w:ascii="Arial" w:hAnsi="Arial" w:cs="Arial"/>
        </w:rPr>
        <w:t xml:space="preserve">, </w:t>
      </w:r>
      <w:r w:rsidRPr="004036CC">
        <w:rPr>
          <w:rFonts w:ascii="Arial" w:hAnsi="Arial" w:cs="Arial"/>
        </w:rPr>
        <w:t xml:space="preserve">public goods. </w:t>
      </w:r>
    </w:p>
    <w:p w:rsidR="00676864" w:rsidRPr="004036CC" w:rsidRDefault="00F95A68" w:rsidP="00F95A68">
      <w:pPr>
        <w:spacing w:after="0" w:line="480" w:lineRule="auto"/>
        <w:ind w:firstLine="720"/>
        <w:rPr>
          <w:rFonts w:ascii="Arial" w:hAnsi="Arial" w:cs="Arial"/>
        </w:rPr>
      </w:pPr>
      <w:r w:rsidRPr="004036CC">
        <w:rPr>
          <w:rFonts w:ascii="Arial" w:hAnsi="Arial" w:cs="Arial"/>
        </w:rPr>
        <w:t>What this means is that</w:t>
      </w:r>
      <w:r w:rsidR="00676864" w:rsidRPr="004036CC">
        <w:rPr>
          <w:rFonts w:ascii="Arial" w:hAnsi="Arial" w:cs="Arial"/>
        </w:rPr>
        <w:t xml:space="preserve"> funding for any scientific and technological </w:t>
      </w:r>
      <w:r w:rsidR="0006249D" w:rsidRPr="004036CC">
        <w:rPr>
          <w:rFonts w:ascii="Arial" w:hAnsi="Arial" w:cs="Arial"/>
        </w:rPr>
        <w:t>program</w:t>
      </w:r>
      <w:r w:rsidR="006C5763" w:rsidRPr="004036CC">
        <w:rPr>
          <w:rFonts w:ascii="Arial" w:hAnsi="Arial" w:cs="Arial"/>
        </w:rPr>
        <w:t xml:space="preserve"> </w:t>
      </w:r>
      <w:r w:rsidR="00676864" w:rsidRPr="004036CC">
        <w:rPr>
          <w:rFonts w:ascii="Arial" w:hAnsi="Arial" w:cs="Arial"/>
        </w:rPr>
        <w:t xml:space="preserve">has opportunity costs and therefore decisions about </w:t>
      </w:r>
      <w:r w:rsidRPr="004036CC">
        <w:rPr>
          <w:rFonts w:ascii="Arial" w:hAnsi="Arial" w:cs="Arial"/>
        </w:rPr>
        <w:t>what counts as a benefit and how much of a benefit it is sh</w:t>
      </w:r>
      <w:r w:rsidR="00676864" w:rsidRPr="004036CC">
        <w:rPr>
          <w:rFonts w:ascii="Arial" w:hAnsi="Arial" w:cs="Arial"/>
        </w:rPr>
        <w:t xml:space="preserve">ould take into account </w:t>
      </w:r>
      <w:r w:rsidRPr="004036CC">
        <w:rPr>
          <w:rFonts w:ascii="Arial" w:hAnsi="Arial" w:cs="Arial"/>
        </w:rPr>
        <w:t xml:space="preserve">not only the outcomes of, in </w:t>
      </w:r>
      <w:r w:rsidR="0006249D" w:rsidRPr="004036CC">
        <w:rPr>
          <w:rFonts w:ascii="Arial" w:hAnsi="Arial" w:cs="Arial"/>
        </w:rPr>
        <w:t>this</w:t>
      </w:r>
      <w:r w:rsidRPr="004036CC">
        <w:rPr>
          <w:rFonts w:ascii="Arial" w:hAnsi="Arial" w:cs="Arial"/>
        </w:rPr>
        <w:t xml:space="preserve"> case MRTs, but also </w:t>
      </w:r>
      <w:r w:rsidR="001266A3" w:rsidRPr="004036CC">
        <w:rPr>
          <w:rFonts w:ascii="Arial" w:hAnsi="Arial" w:cs="Arial"/>
        </w:rPr>
        <w:t xml:space="preserve">the opportunity costs of these technologies. Assessment of benefits </w:t>
      </w:r>
      <w:r w:rsidR="0006249D" w:rsidRPr="004036CC">
        <w:rPr>
          <w:rFonts w:ascii="Arial" w:hAnsi="Arial" w:cs="Arial"/>
        </w:rPr>
        <w:t>require consideration</w:t>
      </w:r>
      <w:r w:rsidR="001266A3" w:rsidRPr="004036CC">
        <w:rPr>
          <w:rFonts w:ascii="Arial" w:hAnsi="Arial" w:cs="Arial"/>
        </w:rPr>
        <w:t xml:space="preserve"> about </w:t>
      </w:r>
      <w:r w:rsidR="00676864" w:rsidRPr="004036CC">
        <w:rPr>
          <w:rFonts w:ascii="Arial" w:hAnsi="Arial" w:cs="Arial"/>
        </w:rPr>
        <w:lastRenderedPageBreak/>
        <w:t>how to obtain the best results in the most efficient ways. By this account, MRTs are unlikely to be the wisest of choices.</w:t>
      </w:r>
    </w:p>
    <w:p w:rsidR="00074F41" w:rsidRPr="004036CC" w:rsidRDefault="00DA293B" w:rsidP="0089260C">
      <w:pPr>
        <w:spacing w:after="0" w:line="480" w:lineRule="auto"/>
        <w:ind w:firstLine="720"/>
        <w:rPr>
          <w:rFonts w:ascii="Arial" w:hAnsi="Arial" w:cs="Arial"/>
        </w:rPr>
      </w:pPr>
      <w:r w:rsidRPr="004036CC">
        <w:rPr>
          <w:rFonts w:ascii="Arial" w:hAnsi="Arial" w:cs="Arial"/>
        </w:rPr>
        <w:t>Not wanting to accuse Harris of callousness for ignoring the</w:t>
      </w:r>
      <w:r w:rsidR="006C5763" w:rsidRPr="004036CC">
        <w:rPr>
          <w:rFonts w:ascii="Arial" w:hAnsi="Arial" w:cs="Arial"/>
        </w:rPr>
        <w:t xml:space="preserve"> significantly higher</w:t>
      </w:r>
      <w:r w:rsidR="0006249D" w:rsidRPr="004036CC">
        <w:rPr>
          <w:rFonts w:ascii="Arial" w:hAnsi="Arial" w:cs="Arial"/>
        </w:rPr>
        <w:t xml:space="preserve"> </w:t>
      </w:r>
      <w:r w:rsidRPr="004036CC">
        <w:rPr>
          <w:rFonts w:ascii="Arial" w:hAnsi="Arial" w:cs="Arial"/>
        </w:rPr>
        <w:t>benefits that could be achieved by using our scientific resources in other ways, I concede that he</w:t>
      </w:r>
      <w:r w:rsidR="00074F41" w:rsidRPr="004036CC">
        <w:rPr>
          <w:rFonts w:ascii="Arial" w:hAnsi="Arial" w:cs="Arial"/>
        </w:rPr>
        <w:t xml:space="preserve"> might be sympathetic to these concerns. </w:t>
      </w:r>
      <w:r w:rsidRPr="004036CC">
        <w:rPr>
          <w:rFonts w:ascii="Arial" w:hAnsi="Arial" w:cs="Arial"/>
        </w:rPr>
        <w:t>I take it</w:t>
      </w:r>
      <w:r w:rsidR="00676864" w:rsidRPr="004036CC">
        <w:rPr>
          <w:rFonts w:ascii="Arial" w:hAnsi="Arial" w:cs="Arial"/>
        </w:rPr>
        <w:t xml:space="preserve"> however</w:t>
      </w:r>
      <w:r w:rsidRPr="004036CC">
        <w:rPr>
          <w:rFonts w:ascii="Arial" w:hAnsi="Arial" w:cs="Arial"/>
        </w:rPr>
        <w:t xml:space="preserve">, given his unreserved embrace of MRTs, that no matter how sympathetic he </w:t>
      </w:r>
      <w:r w:rsidR="006C5763" w:rsidRPr="004036CC">
        <w:rPr>
          <w:rFonts w:ascii="Arial" w:hAnsi="Arial" w:cs="Arial"/>
        </w:rPr>
        <w:t>might be</w:t>
      </w:r>
      <w:r w:rsidR="0006249D" w:rsidRPr="004036CC">
        <w:rPr>
          <w:rFonts w:ascii="Arial" w:hAnsi="Arial" w:cs="Arial"/>
        </w:rPr>
        <w:t xml:space="preserve">, ultimately </w:t>
      </w:r>
      <w:r w:rsidRPr="004036CC">
        <w:rPr>
          <w:rFonts w:ascii="Arial" w:hAnsi="Arial" w:cs="Arial"/>
        </w:rPr>
        <w:t xml:space="preserve">he does not find these objections compelling. </w:t>
      </w:r>
      <w:r w:rsidR="00074F41" w:rsidRPr="004036CC">
        <w:rPr>
          <w:rFonts w:ascii="Arial" w:hAnsi="Arial" w:cs="Arial"/>
        </w:rPr>
        <w:t xml:space="preserve"> </w:t>
      </w:r>
      <w:r w:rsidRPr="004036CC">
        <w:rPr>
          <w:rFonts w:ascii="Arial" w:hAnsi="Arial" w:cs="Arial"/>
        </w:rPr>
        <w:t xml:space="preserve">He </w:t>
      </w:r>
      <w:r w:rsidR="00074F41" w:rsidRPr="004036CC">
        <w:rPr>
          <w:rFonts w:ascii="Arial" w:hAnsi="Arial" w:cs="Arial"/>
        </w:rPr>
        <w:t>might argue that</w:t>
      </w:r>
      <w:r w:rsidRPr="004036CC">
        <w:rPr>
          <w:rFonts w:ascii="Arial" w:hAnsi="Arial" w:cs="Arial"/>
        </w:rPr>
        <w:t xml:space="preserve"> insofar as the use of </w:t>
      </w:r>
      <w:r w:rsidR="006C5763" w:rsidRPr="004036CC">
        <w:rPr>
          <w:rFonts w:ascii="Arial" w:hAnsi="Arial" w:cs="Arial"/>
        </w:rPr>
        <w:t>these technologies</w:t>
      </w:r>
      <w:r w:rsidRPr="004036CC">
        <w:rPr>
          <w:rFonts w:ascii="Arial" w:hAnsi="Arial" w:cs="Arial"/>
        </w:rPr>
        <w:t xml:space="preserve"> </w:t>
      </w:r>
      <w:r w:rsidR="00676864" w:rsidRPr="004036CC">
        <w:rPr>
          <w:rFonts w:ascii="Arial" w:hAnsi="Arial" w:cs="Arial"/>
        </w:rPr>
        <w:t>is funded</w:t>
      </w:r>
      <w:r w:rsidRPr="004036CC">
        <w:rPr>
          <w:rFonts w:ascii="Arial" w:hAnsi="Arial" w:cs="Arial"/>
        </w:rPr>
        <w:t xml:space="preserve"> by patients</w:t>
      </w:r>
      <w:r w:rsidR="00074F41" w:rsidRPr="004036CC">
        <w:rPr>
          <w:rFonts w:ascii="Arial" w:hAnsi="Arial" w:cs="Arial"/>
        </w:rPr>
        <w:t xml:space="preserve">, claims about the opportunity costs for other potential research projects and treatments </w:t>
      </w:r>
      <w:r w:rsidR="00676864" w:rsidRPr="004036CC">
        <w:rPr>
          <w:rFonts w:ascii="Arial" w:hAnsi="Arial" w:cs="Arial"/>
        </w:rPr>
        <w:t>are of little interest</w:t>
      </w:r>
      <w:r w:rsidR="00074F41" w:rsidRPr="004036CC">
        <w:rPr>
          <w:rFonts w:ascii="Arial" w:hAnsi="Arial" w:cs="Arial"/>
        </w:rPr>
        <w:t>. But this seems incorrect. Even in the US, where reprogenetic</w:t>
      </w:r>
      <w:r w:rsidR="00676864" w:rsidRPr="004036CC">
        <w:rPr>
          <w:rFonts w:ascii="Arial" w:hAnsi="Arial" w:cs="Arial"/>
        </w:rPr>
        <w:t xml:space="preserve"> technologies are</w:t>
      </w:r>
      <w:r w:rsidR="00074F41" w:rsidRPr="004036CC">
        <w:rPr>
          <w:rFonts w:ascii="Arial" w:hAnsi="Arial" w:cs="Arial"/>
        </w:rPr>
        <w:t xml:space="preserve"> mostly accessible according to people’s ability to pay, some insurance companies cover some of these procedures. In countries with national care systems, like the UK, access to </w:t>
      </w:r>
      <w:r w:rsidR="00676864" w:rsidRPr="004036CC">
        <w:rPr>
          <w:rFonts w:ascii="Arial" w:hAnsi="Arial" w:cs="Arial"/>
        </w:rPr>
        <w:t xml:space="preserve">these </w:t>
      </w:r>
      <w:r w:rsidR="00074F41" w:rsidRPr="004036CC">
        <w:rPr>
          <w:rFonts w:ascii="Arial" w:hAnsi="Arial" w:cs="Arial"/>
        </w:rPr>
        <w:t xml:space="preserve">technologies is covered for at least some individuals. Furthermore, research to develop MRTs </w:t>
      </w:r>
      <w:r w:rsidR="0089260C" w:rsidRPr="004036CC">
        <w:rPr>
          <w:rFonts w:ascii="Arial" w:hAnsi="Arial" w:cs="Arial"/>
        </w:rPr>
        <w:t xml:space="preserve">may </w:t>
      </w:r>
      <w:r w:rsidR="006C5763" w:rsidRPr="004036CC">
        <w:rPr>
          <w:rFonts w:ascii="Arial" w:hAnsi="Arial" w:cs="Arial"/>
        </w:rPr>
        <w:t>receive public funds</w:t>
      </w:r>
      <w:r w:rsidR="00074F41" w:rsidRPr="004036CC">
        <w:rPr>
          <w:rFonts w:ascii="Arial" w:hAnsi="Arial" w:cs="Arial"/>
        </w:rPr>
        <w:t xml:space="preserve"> which will not be available for other projects. And even if the funding for</w:t>
      </w:r>
      <w:r w:rsidR="006C5763" w:rsidRPr="004036CC">
        <w:rPr>
          <w:rFonts w:ascii="Arial" w:hAnsi="Arial" w:cs="Arial"/>
        </w:rPr>
        <w:t xml:space="preserve"> t</w:t>
      </w:r>
      <w:r w:rsidR="00074F41" w:rsidRPr="004036CC">
        <w:rPr>
          <w:rFonts w:ascii="Arial" w:hAnsi="Arial" w:cs="Arial"/>
        </w:rPr>
        <w:t xml:space="preserve">hese technologies were completely private, opportunity costs </w:t>
      </w:r>
      <w:r w:rsidR="006C5763" w:rsidRPr="004036CC">
        <w:rPr>
          <w:rFonts w:ascii="Arial" w:hAnsi="Arial" w:cs="Arial"/>
        </w:rPr>
        <w:t>still exist, as again</w:t>
      </w:r>
      <w:r w:rsidR="0089260C" w:rsidRPr="004036CC">
        <w:rPr>
          <w:rFonts w:ascii="Arial" w:hAnsi="Arial" w:cs="Arial"/>
        </w:rPr>
        <w:t xml:space="preserve"> </w:t>
      </w:r>
      <w:r w:rsidR="00074F41" w:rsidRPr="004036CC">
        <w:rPr>
          <w:rFonts w:ascii="Arial" w:hAnsi="Arial" w:cs="Arial"/>
        </w:rPr>
        <w:t>such funding will not be open for other research programs</w:t>
      </w:r>
      <w:r w:rsidR="0089260C" w:rsidRPr="004036CC">
        <w:rPr>
          <w:rFonts w:ascii="Arial" w:hAnsi="Arial" w:cs="Arial"/>
        </w:rPr>
        <w:t xml:space="preserve"> – if we exclude the unlikely scenario in which such funding is only called into being by the possibility of it being used for MRTs.</w:t>
      </w:r>
      <w:r w:rsidR="006C5763" w:rsidRPr="004036CC">
        <w:rPr>
          <w:rFonts w:ascii="Arial" w:hAnsi="Arial" w:cs="Arial"/>
        </w:rPr>
        <w:t xml:space="preserve"> </w:t>
      </w:r>
      <w:r w:rsidR="00074F41" w:rsidRPr="004036CC">
        <w:rPr>
          <w:rFonts w:ascii="Arial" w:hAnsi="Arial" w:cs="Arial"/>
        </w:rPr>
        <w:t>An</w:t>
      </w:r>
      <w:r w:rsidR="0089260C" w:rsidRPr="004036CC">
        <w:rPr>
          <w:rFonts w:ascii="Arial" w:hAnsi="Arial" w:cs="Arial"/>
        </w:rPr>
        <w:t>d</w:t>
      </w:r>
      <w:r w:rsidR="00074F41" w:rsidRPr="004036CC">
        <w:rPr>
          <w:rFonts w:ascii="Arial" w:hAnsi="Arial" w:cs="Arial"/>
        </w:rPr>
        <w:t xml:space="preserve"> in any case, </w:t>
      </w:r>
      <w:r w:rsidR="00676864" w:rsidRPr="004036CC">
        <w:rPr>
          <w:rFonts w:ascii="Arial" w:hAnsi="Arial" w:cs="Arial"/>
        </w:rPr>
        <w:t xml:space="preserve">this </w:t>
      </w:r>
      <w:r w:rsidR="00074F41" w:rsidRPr="004036CC">
        <w:rPr>
          <w:rFonts w:ascii="Arial" w:hAnsi="Arial" w:cs="Arial"/>
        </w:rPr>
        <w:t xml:space="preserve">ignores </w:t>
      </w:r>
      <w:r w:rsidR="0089260C" w:rsidRPr="004036CC">
        <w:rPr>
          <w:rFonts w:ascii="Arial" w:hAnsi="Arial" w:cs="Arial"/>
        </w:rPr>
        <w:t xml:space="preserve">the fact </w:t>
      </w:r>
      <w:r w:rsidR="00676864" w:rsidRPr="004036CC">
        <w:rPr>
          <w:rFonts w:ascii="Arial" w:hAnsi="Arial" w:cs="Arial"/>
        </w:rPr>
        <w:t xml:space="preserve">that </w:t>
      </w:r>
      <w:r w:rsidR="00074F41" w:rsidRPr="004036CC">
        <w:rPr>
          <w:rFonts w:ascii="Arial" w:hAnsi="Arial" w:cs="Arial"/>
        </w:rPr>
        <w:t>the direction of resea</w:t>
      </w:r>
      <w:r w:rsidR="0089260C" w:rsidRPr="004036CC">
        <w:rPr>
          <w:rFonts w:ascii="Arial" w:hAnsi="Arial" w:cs="Arial"/>
        </w:rPr>
        <w:t xml:space="preserve">rch can be affected in ways that </w:t>
      </w:r>
      <w:r w:rsidR="00074F41" w:rsidRPr="004036CC">
        <w:rPr>
          <w:rFonts w:ascii="Arial" w:hAnsi="Arial" w:cs="Arial"/>
        </w:rPr>
        <w:t xml:space="preserve">ultimately result in opportunity costs. For instance, even </w:t>
      </w:r>
      <w:r w:rsidR="006C5763" w:rsidRPr="004036CC">
        <w:rPr>
          <w:rFonts w:ascii="Arial" w:hAnsi="Arial" w:cs="Arial"/>
        </w:rPr>
        <w:t>if</w:t>
      </w:r>
      <w:r w:rsidR="00074F41" w:rsidRPr="004036CC">
        <w:rPr>
          <w:rFonts w:ascii="Arial" w:hAnsi="Arial" w:cs="Arial"/>
        </w:rPr>
        <w:t xml:space="preserve"> only private resources were used to develop and implement MRTs, and only MRTs, focus on this type of research </w:t>
      </w:r>
      <w:r w:rsidR="0089260C" w:rsidRPr="004036CC">
        <w:rPr>
          <w:rFonts w:ascii="Arial" w:hAnsi="Arial" w:cs="Arial"/>
        </w:rPr>
        <w:t xml:space="preserve">might </w:t>
      </w:r>
      <w:r w:rsidR="00074F41" w:rsidRPr="004036CC">
        <w:rPr>
          <w:rFonts w:ascii="Arial" w:hAnsi="Arial" w:cs="Arial"/>
        </w:rPr>
        <w:t xml:space="preserve">lead </w:t>
      </w:r>
      <w:r w:rsidR="00C27AAD">
        <w:rPr>
          <w:rFonts w:ascii="Arial" w:hAnsi="Arial" w:cs="Arial"/>
        </w:rPr>
        <w:t>scientists</w:t>
      </w:r>
      <w:r w:rsidR="00074F41" w:rsidRPr="004036CC">
        <w:rPr>
          <w:rFonts w:ascii="Arial" w:hAnsi="Arial" w:cs="Arial"/>
        </w:rPr>
        <w:t xml:space="preserve"> away from other, more effective</w:t>
      </w:r>
      <w:r w:rsidR="0089260C" w:rsidRPr="004036CC">
        <w:rPr>
          <w:rFonts w:ascii="Arial" w:hAnsi="Arial" w:cs="Arial"/>
        </w:rPr>
        <w:t>,</w:t>
      </w:r>
      <w:r w:rsidR="00074F41" w:rsidRPr="004036CC">
        <w:rPr>
          <w:rFonts w:ascii="Arial" w:hAnsi="Arial" w:cs="Arial"/>
        </w:rPr>
        <w:t xml:space="preserve"> alternatives. Furthermore, the training of researchers involves the use of public resources</w:t>
      </w:r>
      <w:r w:rsidR="0089260C" w:rsidRPr="004036CC">
        <w:rPr>
          <w:rFonts w:ascii="Arial" w:hAnsi="Arial" w:cs="Arial"/>
        </w:rPr>
        <w:t xml:space="preserve">, so their subsequent use for purely </w:t>
      </w:r>
      <w:r w:rsidR="00C27AAD" w:rsidRPr="004036CC">
        <w:rPr>
          <w:rFonts w:ascii="Arial" w:hAnsi="Arial" w:cs="Arial"/>
        </w:rPr>
        <w:t>private</w:t>
      </w:r>
      <w:r w:rsidR="00C27AAD">
        <w:rPr>
          <w:rFonts w:ascii="Arial" w:hAnsi="Arial" w:cs="Arial"/>
        </w:rPr>
        <w:t>ly</w:t>
      </w:r>
      <w:r w:rsidR="0089260C" w:rsidRPr="004036CC">
        <w:rPr>
          <w:rFonts w:ascii="Arial" w:hAnsi="Arial" w:cs="Arial"/>
        </w:rPr>
        <w:t>-funded research can nevertheless be seen as involving the diversion of public funds</w:t>
      </w:r>
      <w:r w:rsidR="00074F41" w:rsidRPr="004036CC">
        <w:rPr>
          <w:rFonts w:ascii="Arial" w:hAnsi="Arial" w:cs="Arial"/>
        </w:rPr>
        <w:t xml:space="preserve">. Finally, the use of </w:t>
      </w:r>
      <w:r w:rsidR="00676864" w:rsidRPr="004036CC">
        <w:rPr>
          <w:rFonts w:ascii="Arial" w:hAnsi="Arial" w:cs="Arial"/>
        </w:rPr>
        <w:t>MRTs</w:t>
      </w:r>
      <w:r w:rsidR="00074F41" w:rsidRPr="004036CC">
        <w:rPr>
          <w:rFonts w:ascii="Arial" w:hAnsi="Arial" w:cs="Arial"/>
        </w:rPr>
        <w:t xml:space="preserve">, even if paid </w:t>
      </w:r>
      <w:r w:rsidR="0089260C" w:rsidRPr="004036CC">
        <w:rPr>
          <w:rFonts w:ascii="Arial" w:hAnsi="Arial" w:cs="Arial"/>
        </w:rPr>
        <w:t xml:space="preserve">completely </w:t>
      </w:r>
      <w:r w:rsidR="00074F41" w:rsidRPr="004036CC">
        <w:rPr>
          <w:rFonts w:ascii="Arial" w:hAnsi="Arial" w:cs="Arial"/>
        </w:rPr>
        <w:t>out of pocket, can still have effects on public funds in various ways. Ensuring follow-up of children born through MRTs to as</w:t>
      </w:r>
      <w:r w:rsidR="004B0DDE" w:rsidRPr="004036CC">
        <w:rPr>
          <w:rFonts w:ascii="Arial" w:hAnsi="Arial" w:cs="Arial"/>
        </w:rPr>
        <w:t xml:space="preserve">sess their health and wellbeing </w:t>
      </w:r>
      <w:r w:rsidR="00074F41" w:rsidRPr="004036CC">
        <w:rPr>
          <w:rFonts w:ascii="Arial" w:hAnsi="Arial" w:cs="Arial"/>
        </w:rPr>
        <w:lastRenderedPageBreak/>
        <w:t>will surely fall on government a</w:t>
      </w:r>
      <w:r w:rsidR="004B0DDE" w:rsidRPr="004036CC">
        <w:rPr>
          <w:rFonts w:ascii="Arial" w:hAnsi="Arial" w:cs="Arial"/>
        </w:rPr>
        <w:t>gencies. Excess costs to health</w:t>
      </w:r>
      <w:r w:rsidR="00074F41" w:rsidRPr="004036CC">
        <w:rPr>
          <w:rFonts w:ascii="Arial" w:hAnsi="Arial" w:cs="Arial"/>
        </w:rPr>
        <w:t xml:space="preserve">care systems </w:t>
      </w:r>
      <w:r w:rsidR="004036CC" w:rsidRPr="004036CC">
        <w:rPr>
          <w:rFonts w:ascii="Arial" w:hAnsi="Arial" w:cs="Arial"/>
        </w:rPr>
        <w:t xml:space="preserve">could </w:t>
      </w:r>
      <w:r w:rsidR="00074F41" w:rsidRPr="004036CC">
        <w:rPr>
          <w:rFonts w:ascii="Arial" w:hAnsi="Arial" w:cs="Arial"/>
        </w:rPr>
        <w:t xml:space="preserve">also result from the increased use of services </w:t>
      </w:r>
      <w:r w:rsidR="004B0DDE" w:rsidRPr="004036CC">
        <w:rPr>
          <w:rFonts w:ascii="Arial" w:hAnsi="Arial" w:cs="Arial"/>
        </w:rPr>
        <w:t xml:space="preserve">by </w:t>
      </w:r>
      <w:r w:rsidR="00074F41" w:rsidRPr="004036CC">
        <w:rPr>
          <w:rFonts w:ascii="Arial" w:hAnsi="Arial" w:cs="Arial"/>
        </w:rPr>
        <w:t>women who use MRTs and their children. In summary, even in the unlikely sce</w:t>
      </w:r>
      <w:r w:rsidR="00676864" w:rsidRPr="004036CC">
        <w:rPr>
          <w:rFonts w:ascii="Arial" w:hAnsi="Arial" w:cs="Arial"/>
        </w:rPr>
        <w:t xml:space="preserve">nario that no public funding were to be </w:t>
      </w:r>
      <w:r w:rsidR="00074F41" w:rsidRPr="004036CC">
        <w:rPr>
          <w:rFonts w:ascii="Arial" w:hAnsi="Arial" w:cs="Arial"/>
        </w:rPr>
        <w:t xml:space="preserve">used for the development or use or MRTs, opportunity costs </w:t>
      </w:r>
      <w:r w:rsidR="004B0DDE" w:rsidRPr="004036CC">
        <w:rPr>
          <w:rFonts w:ascii="Arial" w:hAnsi="Arial" w:cs="Arial"/>
        </w:rPr>
        <w:t xml:space="preserve">would </w:t>
      </w:r>
      <w:r w:rsidR="00074F41" w:rsidRPr="004036CC">
        <w:rPr>
          <w:rFonts w:ascii="Arial" w:hAnsi="Arial" w:cs="Arial"/>
        </w:rPr>
        <w:t xml:space="preserve">still be created.    </w:t>
      </w:r>
    </w:p>
    <w:p w:rsidR="00074F41" w:rsidRPr="004036CC" w:rsidRDefault="00676864" w:rsidP="001266A3">
      <w:pPr>
        <w:spacing w:after="0" w:line="480" w:lineRule="auto"/>
        <w:ind w:firstLine="720"/>
        <w:rPr>
          <w:rFonts w:ascii="Arial" w:hAnsi="Arial" w:cs="Arial"/>
        </w:rPr>
      </w:pPr>
      <w:r w:rsidRPr="004036CC">
        <w:rPr>
          <w:rFonts w:ascii="Arial" w:hAnsi="Arial" w:cs="Arial"/>
        </w:rPr>
        <w:t xml:space="preserve">Harris </w:t>
      </w:r>
      <w:r w:rsidR="001266A3" w:rsidRPr="004036CC">
        <w:rPr>
          <w:rFonts w:ascii="Arial" w:hAnsi="Arial" w:cs="Arial"/>
        </w:rPr>
        <w:t>would</w:t>
      </w:r>
      <w:r w:rsidRPr="004036CC">
        <w:rPr>
          <w:rFonts w:ascii="Arial" w:hAnsi="Arial" w:cs="Arial"/>
        </w:rPr>
        <w:t xml:space="preserve"> still be unpersuaded</w:t>
      </w:r>
      <w:r w:rsidR="00FF23C0" w:rsidRPr="004036CC">
        <w:rPr>
          <w:rFonts w:ascii="Arial" w:hAnsi="Arial" w:cs="Arial"/>
        </w:rPr>
        <w:t>,</w:t>
      </w:r>
      <w:r w:rsidRPr="004036CC">
        <w:rPr>
          <w:rFonts w:ascii="Arial" w:hAnsi="Arial" w:cs="Arial"/>
        </w:rPr>
        <w:t xml:space="preserve"> I take it. He might</w:t>
      </w:r>
      <w:r w:rsidR="00074F41" w:rsidRPr="004036CC">
        <w:rPr>
          <w:rFonts w:ascii="Arial" w:hAnsi="Arial" w:cs="Arial"/>
        </w:rPr>
        <w:t xml:space="preserve"> object that </w:t>
      </w:r>
      <w:r w:rsidR="00FF23C0" w:rsidRPr="004036CC">
        <w:rPr>
          <w:rFonts w:ascii="Arial" w:hAnsi="Arial" w:cs="Arial"/>
        </w:rPr>
        <w:t xml:space="preserve">the more effective </w:t>
      </w:r>
      <w:r w:rsidR="00074F41" w:rsidRPr="004036CC">
        <w:rPr>
          <w:rFonts w:ascii="Arial" w:hAnsi="Arial" w:cs="Arial"/>
        </w:rPr>
        <w:t xml:space="preserve">alternatives that I have proposed </w:t>
      </w:r>
      <w:r w:rsidR="00FF23C0" w:rsidRPr="004036CC">
        <w:rPr>
          <w:rFonts w:ascii="Arial" w:hAnsi="Arial" w:cs="Arial"/>
        </w:rPr>
        <w:t xml:space="preserve">would </w:t>
      </w:r>
      <w:r w:rsidR="00074F41" w:rsidRPr="004036CC">
        <w:rPr>
          <w:rFonts w:ascii="Arial" w:hAnsi="Arial" w:cs="Arial"/>
        </w:rPr>
        <w:t xml:space="preserve">require challenging and perhaps unattainable institutional changes. </w:t>
      </w:r>
      <w:r w:rsidRPr="004036CC">
        <w:rPr>
          <w:rFonts w:ascii="Arial" w:hAnsi="Arial" w:cs="Arial"/>
        </w:rPr>
        <w:t>G</w:t>
      </w:r>
      <w:r w:rsidR="00074F41" w:rsidRPr="004036CC">
        <w:rPr>
          <w:rFonts w:ascii="Arial" w:hAnsi="Arial" w:cs="Arial"/>
        </w:rPr>
        <w:t>lobal economic pressures</w:t>
      </w:r>
      <w:r w:rsidRPr="004036CC">
        <w:rPr>
          <w:rFonts w:ascii="Arial" w:hAnsi="Arial" w:cs="Arial"/>
        </w:rPr>
        <w:t>, for instance,</w:t>
      </w:r>
      <w:r w:rsidR="00074F41" w:rsidRPr="004036CC">
        <w:rPr>
          <w:rFonts w:ascii="Arial" w:hAnsi="Arial" w:cs="Arial"/>
        </w:rPr>
        <w:t xml:space="preserve"> make </w:t>
      </w:r>
      <w:r w:rsidRPr="004036CC">
        <w:rPr>
          <w:rFonts w:ascii="Arial" w:hAnsi="Arial" w:cs="Arial"/>
        </w:rPr>
        <w:t xml:space="preserve">it </w:t>
      </w:r>
      <w:r w:rsidR="00074F41" w:rsidRPr="004036CC">
        <w:rPr>
          <w:rFonts w:ascii="Arial" w:hAnsi="Arial" w:cs="Arial"/>
        </w:rPr>
        <w:t>difficult to provide the necessary means to care for the he</w:t>
      </w:r>
      <w:r w:rsidRPr="004036CC">
        <w:rPr>
          <w:rFonts w:ascii="Arial" w:hAnsi="Arial" w:cs="Arial"/>
        </w:rPr>
        <w:t>alth of</w:t>
      </w:r>
      <w:r w:rsidR="00C27AAD">
        <w:rPr>
          <w:rFonts w:ascii="Arial" w:hAnsi="Arial" w:cs="Arial"/>
        </w:rPr>
        <w:t xml:space="preserve"> the millions of</w:t>
      </w:r>
      <w:r w:rsidRPr="004036CC">
        <w:rPr>
          <w:rFonts w:ascii="Arial" w:hAnsi="Arial" w:cs="Arial"/>
        </w:rPr>
        <w:t xml:space="preserve"> mothers and children </w:t>
      </w:r>
      <w:r w:rsidR="00C27AAD">
        <w:rPr>
          <w:rFonts w:ascii="Arial" w:hAnsi="Arial" w:cs="Arial"/>
        </w:rPr>
        <w:t xml:space="preserve">who could benefit </w:t>
      </w:r>
      <w:r w:rsidRPr="004036CC">
        <w:rPr>
          <w:rFonts w:ascii="Arial" w:hAnsi="Arial" w:cs="Arial"/>
        </w:rPr>
        <w:t xml:space="preserve">and my proposals for improving the health and wellbeing of mothers and </w:t>
      </w:r>
      <w:r w:rsidR="00FF23C0" w:rsidRPr="004036CC">
        <w:rPr>
          <w:rFonts w:ascii="Arial" w:hAnsi="Arial" w:cs="Arial"/>
        </w:rPr>
        <w:t xml:space="preserve">their </w:t>
      </w:r>
      <w:r w:rsidRPr="004036CC">
        <w:rPr>
          <w:rFonts w:ascii="Arial" w:hAnsi="Arial" w:cs="Arial"/>
        </w:rPr>
        <w:t xml:space="preserve">genetically related offspring </w:t>
      </w:r>
      <w:r w:rsidR="00FF23C0" w:rsidRPr="004036CC">
        <w:rPr>
          <w:rFonts w:ascii="Arial" w:hAnsi="Arial" w:cs="Arial"/>
        </w:rPr>
        <w:t xml:space="preserve">could </w:t>
      </w:r>
      <w:r w:rsidR="00074F41" w:rsidRPr="004036CC">
        <w:rPr>
          <w:rFonts w:ascii="Arial" w:hAnsi="Arial" w:cs="Arial"/>
        </w:rPr>
        <w:t xml:space="preserve">require </w:t>
      </w:r>
      <w:r w:rsidR="00FF23C0" w:rsidRPr="004036CC">
        <w:rPr>
          <w:rFonts w:ascii="Arial" w:hAnsi="Arial" w:cs="Arial"/>
        </w:rPr>
        <w:t>an extensive period of time</w:t>
      </w:r>
      <w:r w:rsidR="00074F41" w:rsidRPr="004036CC">
        <w:rPr>
          <w:rFonts w:ascii="Arial" w:hAnsi="Arial" w:cs="Arial"/>
        </w:rPr>
        <w:t xml:space="preserve"> before results </w:t>
      </w:r>
      <w:r w:rsidR="00FF23C0" w:rsidRPr="004036CC">
        <w:rPr>
          <w:rFonts w:ascii="Arial" w:hAnsi="Arial" w:cs="Arial"/>
        </w:rPr>
        <w:t xml:space="preserve">are </w:t>
      </w:r>
      <w:r w:rsidR="00074F41" w:rsidRPr="004036CC">
        <w:rPr>
          <w:rFonts w:ascii="Arial" w:hAnsi="Arial" w:cs="Arial"/>
        </w:rPr>
        <w:t>obtained.</w:t>
      </w:r>
    </w:p>
    <w:p w:rsidR="00074F41" w:rsidRPr="004036CC" w:rsidRDefault="00676864" w:rsidP="001266A3">
      <w:pPr>
        <w:spacing w:after="0" w:line="480" w:lineRule="auto"/>
        <w:ind w:firstLine="720"/>
        <w:rPr>
          <w:rFonts w:ascii="Arial" w:hAnsi="Arial" w:cs="Arial"/>
        </w:rPr>
      </w:pPr>
      <w:r w:rsidRPr="004036CC">
        <w:rPr>
          <w:rFonts w:ascii="Arial" w:hAnsi="Arial" w:cs="Arial"/>
        </w:rPr>
        <w:t>I admit that this is quite correct. Nonetheless, there</w:t>
      </w:r>
      <w:r w:rsidR="00074F41" w:rsidRPr="004036CC">
        <w:rPr>
          <w:rFonts w:ascii="Arial" w:hAnsi="Arial" w:cs="Arial"/>
        </w:rPr>
        <w:t xml:space="preserve"> are severa</w:t>
      </w:r>
      <w:r w:rsidRPr="004036CC">
        <w:rPr>
          <w:rFonts w:ascii="Arial" w:hAnsi="Arial" w:cs="Arial"/>
        </w:rPr>
        <w:t>l problems with these responses</w:t>
      </w:r>
      <w:r w:rsidR="00074F41" w:rsidRPr="004036CC">
        <w:rPr>
          <w:rFonts w:ascii="Arial" w:hAnsi="Arial" w:cs="Arial"/>
        </w:rPr>
        <w:t xml:space="preserve">. First, even when the objection </w:t>
      </w:r>
      <w:r w:rsidR="004036CC" w:rsidRPr="004036CC">
        <w:rPr>
          <w:rFonts w:ascii="Arial" w:hAnsi="Arial" w:cs="Arial"/>
        </w:rPr>
        <w:t>calls</w:t>
      </w:r>
      <w:r w:rsidR="00074F41" w:rsidRPr="004036CC">
        <w:rPr>
          <w:rFonts w:ascii="Arial" w:hAnsi="Arial" w:cs="Arial"/>
        </w:rPr>
        <w:t xml:space="preserve"> appropriate attention to the difficulties of social and institutional changes, this should </w:t>
      </w:r>
      <w:r w:rsidR="00FF23C0" w:rsidRPr="004036CC">
        <w:rPr>
          <w:rFonts w:ascii="Arial" w:hAnsi="Arial" w:cs="Arial"/>
        </w:rPr>
        <w:t>hardly l</w:t>
      </w:r>
      <w:r w:rsidR="00074F41" w:rsidRPr="004036CC">
        <w:rPr>
          <w:rFonts w:ascii="Arial" w:hAnsi="Arial" w:cs="Arial"/>
        </w:rPr>
        <w:t xml:space="preserve">ead anyone to conclude, as Harris does, that MTRs ought to be unreservedly welcomed. On the contrary, insofar as these statements are correct, dispirited resignation would be a more appropriate attitude. After all, it is clear that better means exist to achieve the ends that these new reprogenetic technologies presumably set </w:t>
      </w:r>
      <w:r w:rsidR="00FF23C0" w:rsidRPr="004036CC">
        <w:rPr>
          <w:rFonts w:ascii="Arial" w:hAnsi="Arial" w:cs="Arial"/>
        </w:rPr>
        <w:t xml:space="preserve">out </w:t>
      </w:r>
      <w:r w:rsidR="00074F41" w:rsidRPr="004036CC">
        <w:rPr>
          <w:rFonts w:ascii="Arial" w:hAnsi="Arial" w:cs="Arial"/>
        </w:rPr>
        <w:t>to achieve. That nonetheless the development of these technologies appears inevitable</w:t>
      </w:r>
      <w:r w:rsidR="00C44F13">
        <w:rPr>
          <w:rFonts w:ascii="Arial" w:hAnsi="Arial" w:cs="Arial"/>
          <w:vertAlign w:val="superscript"/>
        </w:rPr>
        <w:t>17</w:t>
      </w:r>
      <w:r w:rsidR="0087440A" w:rsidRPr="004036CC">
        <w:rPr>
          <w:rFonts w:ascii="Arial" w:hAnsi="Arial" w:cs="Arial"/>
        </w:rPr>
        <w:t xml:space="preserve"> </w:t>
      </w:r>
      <w:r w:rsidR="00C27AAD">
        <w:rPr>
          <w:rFonts w:ascii="Arial" w:hAnsi="Arial" w:cs="Arial"/>
        </w:rPr>
        <w:t xml:space="preserve">and other, more effective means will fail to be implemented </w:t>
      </w:r>
      <w:r w:rsidR="00074F41" w:rsidRPr="004036CC">
        <w:rPr>
          <w:rFonts w:ascii="Arial" w:hAnsi="Arial" w:cs="Arial"/>
        </w:rPr>
        <w:t xml:space="preserve">does not seem to be a reason for rejoicing. </w:t>
      </w:r>
    </w:p>
    <w:p w:rsidR="00074F41" w:rsidRPr="004036CC" w:rsidRDefault="00C27AAD" w:rsidP="000D7049">
      <w:pPr>
        <w:spacing w:after="0" w:line="480" w:lineRule="auto"/>
        <w:ind w:firstLine="720"/>
        <w:rPr>
          <w:rFonts w:ascii="Arial" w:hAnsi="Arial" w:cs="Arial"/>
        </w:rPr>
      </w:pPr>
      <w:r>
        <w:rPr>
          <w:rFonts w:ascii="Arial" w:hAnsi="Arial" w:cs="Arial"/>
        </w:rPr>
        <w:t xml:space="preserve">And let’s not forget that </w:t>
      </w:r>
      <w:r w:rsidR="001266A3" w:rsidRPr="004036CC">
        <w:rPr>
          <w:rFonts w:ascii="Arial" w:hAnsi="Arial" w:cs="Arial"/>
        </w:rPr>
        <w:t xml:space="preserve">Harris’ wholehearted </w:t>
      </w:r>
      <w:r w:rsidR="004036CC" w:rsidRPr="004036CC">
        <w:rPr>
          <w:rFonts w:ascii="Arial" w:hAnsi="Arial" w:cs="Arial"/>
        </w:rPr>
        <w:t>embrace</w:t>
      </w:r>
      <w:r w:rsidR="00074F41" w:rsidRPr="004036CC">
        <w:rPr>
          <w:rFonts w:ascii="Arial" w:hAnsi="Arial" w:cs="Arial"/>
        </w:rPr>
        <w:t xml:space="preserve"> of these technologies is unlikely to contribute to changing the status quo. Thus, evaluations </w:t>
      </w:r>
      <w:r w:rsidR="0087440A" w:rsidRPr="004036CC">
        <w:rPr>
          <w:rFonts w:ascii="Arial" w:hAnsi="Arial" w:cs="Arial"/>
        </w:rPr>
        <w:t>of MRTs, such as the one Harris offers,</w:t>
      </w:r>
      <w:r w:rsidR="00074F41" w:rsidRPr="004036CC">
        <w:rPr>
          <w:rFonts w:ascii="Arial" w:hAnsi="Arial" w:cs="Arial"/>
        </w:rPr>
        <w:t xml:space="preserve"> that simply assume that other, better, alternatives are impracticable, </w:t>
      </w:r>
      <w:r w:rsidR="00AA5AAA" w:rsidRPr="004036CC">
        <w:rPr>
          <w:rFonts w:ascii="Arial" w:hAnsi="Arial" w:cs="Arial"/>
        </w:rPr>
        <w:t xml:space="preserve">become </w:t>
      </w:r>
      <w:r w:rsidR="00074F41" w:rsidRPr="004036CC">
        <w:rPr>
          <w:rFonts w:ascii="Arial" w:hAnsi="Arial" w:cs="Arial"/>
        </w:rPr>
        <w:t xml:space="preserve">a self-fulling prophecy, sanctioning current conditions without any objections. In fact, if half of the ink that </w:t>
      </w:r>
      <w:r w:rsidR="0087440A" w:rsidRPr="004036CC">
        <w:rPr>
          <w:rFonts w:ascii="Arial" w:hAnsi="Arial" w:cs="Arial"/>
        </w:rPr>
        <w:t>Harris has</w:t>
      </w:r>
      <w:r w:rsidR="00074F41" w:rsidRPr="004036CC">
        <w:rPr>
          <w:rFonts w:ascii="Arial" w:hAnsi="Arial" w:cs="Arial"/>
        </w:rPr>
        <w:t xml:space="preserve"> spilled rejecting arguments against reprogenetic technologies had been directed to </w:t>
      </w:r>
      <w:r w:rsidR="00074F41" w:rsidRPr="004036CC">
        <w:rPr>
          <w:rFonts w:ascii="Arial" w:hAnsi="Arial" w:cs="Arial"/>
        </w:rPr>
        <w:lastRenderedPageBreak/>
        <w:t>calling attention to the mismatch between goals and the means to ac</w:t>
      </w:r>
      <w:r w:rsidR="00AA5AAA" w:rsidRPr="004036CC">
        <w:rPr>
          <w:rFonts w:ascii="Arial" w:hAnsi="Arial" w:cs="Arial"/>
        </w:rPr>
        <w:t>hieve them, perhaps alternative and</w:t>
      </w:r>
      <w:r w:rsidR="00074F41" w:rsidRPr="004036CC">
        <w:rPr>
          <w:rFonts w:ascii="Arial" w:hAnsi="Arial" w:cs="Arial"/>
        </w:rPr>
        <w:t xml:space="preserve"> more effective means would not appear so difficult and unattainable. At the </w:t>
      </w:r>
      <w:r w:rsidR="00AA5AAA" w:rsidRPr="004036CC">
        <w:rPr>
          <w:rFonts w:ascii="Arial" w:hAnsi="Arial" w:cs="Arial"/>
        </w:rPr>
        <w:t xml:space="preserve">very </w:t>
      </w:r>
      <w:r w:rsidR="00074F41" w:rsidRPr="004036CC">
        <w:rPr>
          <w:rFonts w:ascii="Arial" w:hAnsi="Arial" w:cs="Arial"/>
        </w:rPr>
        <w:t xml:space="preserve">least, it would be clear that rejecting the development and implementation of MTRs is the result not of </w:t>
      </w:r>
      <w:r w:rsidR="001266A3" w:rsidRPr="004036CC">
        <w:rPr>
          <w:rFonts w:ascii="Arial" w:hAnsi="Arial" w:cs="Arial"/>
        </w:rPr>
        <w:t>fears of three-parent children</w:t>
      </w:r>
      <w:r w:rsidR="00074F41" w:rsidRPr="004036CC">
        <w:rPr>
          <w:rFonts w:ascii="Arial" w:hAnsi="Arial" w:cs="Arial"/>
        </w:rPr>
        <w:t xml:space="preserve">, or the alleged right </w:t>
      </w:r>
      <w:r w:rsidR="00AA5AAA" w:rsidRPr="004036CC">
        <w:rPr>
          <w:rFonts w:ascii="Arial" w:hAnsi="Arial" w:cs="Arial"/>
        </w:rPr>
        <w:t xml:space="preserve">to </w:t>
      </w:r>
      <w:r w:rsidR="00074F41" w:rsidRPr="004036CC">
        <w:rPr>
          <w:rFonts w:ascii="Arial" w:hAnsi="Arial" w:cs="Arial"/>
        </w:rPr>
        <w:t xml:space="preserve">know one’s genetic origins, but of the desire to ensure that the goals that we presumably desire to achieve are accomplished in the most effective ways. </w:t>
      </w:r>
      <w:r w:rsidRPr="004036CC">
        <w:rPr>
          <w:rFonts w:ascii="Arial" w:hAnsi="Arial" w:cs="Arial"/>
        </w:rPr>
        <w:t>Besides</w:t>
      </w:r>
      <w:r w:rsidR="00AA5AAA" w:rsidRPr="004036CC">
        <w:rPr>
          <w:rFonts w:ascii="Arial" w:hAnsi="Arial" w:cs="Arial"/>
        </w:rPr>
        <w:t xml:space="preserve">, it would become clear </w:t>
      </w:r>
      <w:r w:rsidR="0087440A" w:rsidRPr="004036CC">
        <w:rPr>
          <w:rFonts w:ascii="Arial" w:hAnsi="Arial" w:cs="Arial"/>
        </w:rPr>
        <w:t>that if desperation is the attitude of those who object to these technologies, such d</w:t>
      </w:r>
      <w:r w:rsidR="001266A3" w:rsidRPr="004036CC">
        <w:rPr>
          <w:rFonts w:ascii="Arial" w:hAnsi="Arial" w:cs="Arial"/>
        </w:rPr>
        <w:t>esperation seems appropriate: it’s</w:t>
      </w:r>
      <w:r w:rsidR="0087440A" w:rsidRPr="004036CC">
        <w:rPr>
          <w:rFonts w:ascii="Arial" w:hAnsi="Arial" w:cs="Arial"/>
        </w:rPr>
        <w:t xml:space="preserve"> a desperation </w:t>
      </w:r>
      <w:r w:rsidR="00AA5AAA" w:rsidRPr="004036CC">
        <w:rPr>
          <w:rFonts w:ascii="Arial" w:hAnsi="Arial" w:cs="Arial"/>
        </w:rPr>
        <w:t xml:space="preserve">born of the recognition </w:t>
      </w:r>
      <w:r w:rsidR="0087440A" w:rsidRPr="004036CC">
        <w:rPr>
          <w:rFonts w:ascii="Arial" w:hAnsi="Arial" w:cs="Arial"/>
        </w:rPr>
        <w:t xml:space="preserve">that scientific and technological developments are being directed in ways that are not particularly socially responsive. And, of course, if would also be clear that if accusations of callousness need to be directed </w:t>
      </w:r>
      <w:r w:rsidR="004036CC" w:rsidRPr="004036CC">
        <w:rPr>
          <w:rFonts w:ascii="Arial" w:hAnsi="Arial" w:cs="Arial"/>
        </w:rPr>
        <w:t xml:space="preserve">at </w:t>
      </w:r>
      <w:r w:rsidR="0087440A" w:rsidRPr="004036CC">
        <w:rPr>
          <w:rFonts w:ascii="Arial" w:hAnsi="Arial" w:cs="Arial"/>
        </w:rPr>
        <w:t xml:space="preserve">anyone, </w:t>
      </w:r>
      <w:r w:rsidR="001A70D4" w:rsidRPr="004036CC">
        <w:rPr>
          <w:rFonts w:ascii="Arial" w:hAnsi="Arial" w:cs="Arial"/>
        </w:rPr>
        <w:t xml:space="preserve">they </w:t>
      </w:r>
      <w:r w:rsidR="0087440A" w:rsidRPr="004036CC">
        <w:rPr>
          <w:rFonts w:ascii="Arial" w:hAnsi="Arial" w:cs="Arial"/>
        </w:rPr>
        <w:t xml:space="preserve">should </w:t>
      </w:r>
      <w:r w:rsidR="00AA5AAA" w:rsidRPr="004036CC">
        <w:rPr>
          <w:rFonts w:ascii="Arial" w:hAnsi="Arial" w:cs="Arial"/>
        </w:rPr>
        <w:t xml:space="preserve">hardly </w:t>
      </w:r>
      <w:r w:rsidR="0087440A" w:rsidRPr="004036CC">
        <w:rPr>
          <w:rFonts w:ascii="Arial" w:hAnsi="Arial" w:cs="Arial"/>
        </w:rPr>
        <w:t xml:space="preserve">be directed </w:t>
      </w:r>
      <w:r w:rsidR="00AA5AAA" w:rsidRPr="004036CC">
        <w:rPr>
          <w:rFonts w:ascii="Arial" w:hAnsi="Arial" w:cs="Arial"/>
        </w:rPr>
        <w:t xml:space="preserve">at </w:t>
      </w:r>
      <w:r w:rsidR="0087440A" w:rsidRPr="004036CC">
        <w:rPr>
          <w:rFonts w:ascii="Arial" w:hAnsi="Arial" w:cs="Arial"/>
        </w:rPr>
        <w:t>those who believe that we should use our scarce resources to benefit as many mothers and children as possible.</w:t>
      </w:r>
      <w:r w:rsidR="004D0251" w:rsidRPr="004036CC">
        <w:rPr>
          <w:rFonts w:ascii="Arial" w:hAnsi="Arial" w:cs="Arial"/>
        </w:rPr>
        <w:t xml:space="preserve"> I also agree with Brecht’s Galileo that the joy and the hope of science is to lighten the burden of existence. It would certainly be nice if </w:t>
      </w:r>
      <w:r w:rsidR="00AA5AAA" w:rsidRPr="004036CC">
        <w:rPr>
          <w:rFonts w:ascii="Arial" w:hAnsi="Arial" w:cs="Arial"/>
        </w:rPr>
        <w:t xml:space="preserve">the burdens were alleviated not for a select few but for as many people as possible. </w:t>
      </w:r>
    </w:p>
    <w:p w:rsidR="00A35952" w:rsidRPr="004036CC" w:rsidRDefault="001A70D4" w:rsidP="000D7049">
      <w:pPr>
        <w:spacing w:after="0" w:line="480" w:lineRule="auto"/>
        <w:ind w:firstLine="720"/>
        <w:rPr>
          <w:rFonts w:ascii="Arial" w:hAnsi="Arial" w:cs="Arial"/>
        </w:rPr>
      </w:pPr>
      <w:r w:rsidRPr="004036CC">
        <w:rPr>
          <w:rFonts w:ascii="Arial" w:hAnsi="Arial" w:cs="Arial"/>
        </w:rPr>
        <w:t>Now, a</w:t>
      </w:r>
      <w:r w:rsidR="009B564B" w:rsidRPr="004036CC">
        <w:rPr>
          <w:rFonts w:ascii="Arial" w:hAnsi="Arial" w:cs="Arial"/>
        </w:rPr>
        <w:t xml:space="preserve">re </w:t>
      </w:r>
      <w:r w:rsidRPr="004036CC">
        <w:rPr>
          <w:rFonts w:ascii="Arial" w:hAnsi="Arial" w:cs="Arial"/>
        </w:rPr>
        <w:t xml:space="preserve">these principled objections to </w:t>
      </w:r>
      <w:r w:rsidR="009B564B" w:rsidRPr="004036CC">
        <w:rPr>
          <w:rFonts w:ascii="Arial" w:hAnsi="Arial" w:cs="Arial"/>
        </w:rPr>
        <w:t xml:space="preserve">MRTs? </w:t>
      </w:r>
      <w:r w:rsidR="004036CC" w:rsidRPr="004036CC">
        <w:rPr>
          <w:rFonts w:ascii="Arial" w:hAnsi="Arial" w:cs="Arial"/>
        </w:rPr>
        <w:t xml:space="preserve">In an ideal world perhaps not. In ours, </w:t>
      </w:r>
      <w:r w:rsidRPr="004036CC">
        <w:rPr>
          <w:rFonts w:ascii="Arial" w:hAnsi="Arial" w:cs="Arial"/>
        </w:rPr>
        <w:t>I think they are</w:t>
      </w:r>
      <w:r w:rsidR="004036CC" w:rsidRPr="004036CC">
        <w:rPr>
          <w:rFonts w:ascii="Arial" w:hAnsi="Arial" w:cs="Arial"/>
        </w:rPr>
        <w:t xml:space="preserve">. And they surely are reasons to deny these technologies </w:t>
      </w:r>
      <w:r w:rsidR="00AA5AAA" w:rsidRPr="004036CC">
        <w:rPr>
          <w:rFonts w:ascii="Arial" w:hAnsi="Arial" w:cs="Arial"/>
        </w:rPr>
        <w:t xml:space="preserve">an unreserved welcome. </w:t>
      </w:r>
    </w:p>
    <w:p w:rsidR="001A70D4" w:rsidRPr="004036CC" w:rsidRDefault="001A70D4" w:rsidP="000D7049">
      <w:pPr>
        <w:spacing w:after="0" w:line="480" w:lineRule="auto"/>
        <w:ind w:firstLine="720"/>
        <w:rPr>
          <w:rFonts w:ascii="Arial" w:hAnsi="Arial" w:cs="Arial"/>
        </w:rPr>
      </w:pPr>
    </w:p>
    <w:p w:rsidR="001A70D4" w:rsidRDefault="001A70D4" w:rsidP="000D7049">
      <w:pPr>
        <w:spacing w:after="0" w:line="480" w:lineRule="auto"/>
        <w:ind w:firstLine="720"/>
        <w:rPr>
          <w:rFonts w:ascii="Arial" w:hAnsi="Arial" w:cs="Arial"/>
        </w:rPr>
      </w:pPr>
    </w:p>
    <w:p w:rsidR="00B625DA" w:rsidRPr="004036CC" w:rsidRDefault="00B625DA" w:rsidP="000D7049">
      <w:pPr>
        <w:spacing w:after="0" w:line="480" w:lineRule="auto"/>
        <w:ind w:firstLine="720"/>
        <w:rPr>
          <w:rFonts w:ascii="Arial" w:hAnsi="Arial" w:cs="Arial"/>
        </w:rPr>
      </w:pPr>
    </w:p>
    <w:p w:rsidR="001A70D4" w:rsidRPr="004036CC" w:rsidRDefault="001A70D4" w:rsidP="000D7049">
      <w:pPr>
        <w:spacing w:after="0" w:line="480" w:lineRule="auto"/>
        <w:rPr>
          <w:rFonts w:ascii="Arial" w:hAnsi="Arial" w:cs="Arial"/>
          <w:b/>
        </w:rPr>
      </w:pPr>
      <w:r w:rsidRPr="004036CC">
        <w:rPr>
          <w:rFonts w:ascii="Arial" w:hAnsi="Arial" w:cs="Arial"/>
          <w:b/>
        </w:rPr>
        <w:t>References</w:t>
      </w:r>
    </w:p>
    <w:p w:rsidR="00FF5DFE" w:rsidRPr="00916952" w:rsidRDefault="00A35952" w:rsidP="00C44F13">
      <w:pPr>
        <w:pStyle w:val="EndNoteBibliography"/>
        <w:spacing w:after="0" w:line="360" w:lineRule="auto"/>
        <w:ind w:left="720" w:hanging="720"/>
        <w:rPr>
          <w:rFonts w:ascii="Arial" w:hAnsi="Arial" w:cs="Arial"/>
        </w:rPr>
      </w:pPr>
      <w:r w:rsidRPr="00916952">
        <w:rPr>
          <w:rFonts w:ascii="Arial" w:hAnsi="Arial" w:cs="Arial"/>
        </w:rPr>
        <w:fldChar w:fldCharType="begin"/>
      </w:r>
      <w:r w:rsidRPr="00916952">
        <w:rPr>
          <w:rFonts w:ascii="Arial" w:hAnsi="Arial" w:cs="Arial"/>
        </w:rPr>
        <w:instrText xml:space="preserve"> ADDIN EN.REFLIST </w:instrText>
      </w:r>
      <w:r w:rsidRPr="00916952">
        <w:rPr>
          <w:rFonts w:ascii="Arial" w:hAnsi="Arial" w:cs="Arial"/>
        </w:rPr>
        <w:fldChar w:fldCharType="separate"/>
      </w:r>
      <w:r w:rsidR="00FF5DFE" w:rsidRPr="00916952">
        <w:rPr>
          <w:rFonts w:ascii="Arial" w:hAnsi="Arial" w:cs="Arial"/>
        </w:rPr>
        <w:t>1.</w:t>
      </w:r>
      <w:r w:rsidR="00FF5DFE" w:rsidRPr="00916952">
        <w:rPr>
          <w:rFonts w:ascii="Arial" w:hAnsi="Arial" w:cs="Arial"/>
        </w:rPr>
        <w:tab/>
        <w:t xml:space="preserve">Harris J. Germline Modification and the Burden of Human Existence. </w:t>
      </w:r>
      <w:r w:rsidR="00FF5DFE" w:rsidRPr="00916952">
        <w:rPr>
          <w:rFonts w:ascii="Arial" w:hAnsi="Arial" w:cs="Arial"/>
          <w:i/>
        </w:rPr>
        <w:t xml:space="preserve">Camb Q Healthc Ethics </w:t>
      </w:r>
      <w:r w:rsidR="00FF5DFE" w:rsidRPr="00916952">
        <w:rPr>
          <w:rFonts w:ascii="Arial" w:hAnsi="Arial" w:cs="Arial"/>
        </w:rPr>
        <w:t>2015:1-13.</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 xml:space="preserve">2. </w:t>
      </w:r>
      <w:r w:rsidRPr="00916952">
        <w:rPr>
          <w:rFonts w:ascii="Arial" w:hAnsi="Arial" w:cs="Arial"/>
        </w:rPr>
        <w:tab/>
        <w:t>See note 1, Harris 2015:5.</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3.</w:t>
      </w:r>
      <w:r w:rsidRPr="00916952">
        <w:rPr>
          <w:rFonts w:ascii="Arial" w:hAnsi="Arial" w:cs="Arial"/>
        </w:rPr>
        <w:tab/>
        <w:t>See note 1, Harris 2015:6.</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4.</w:t>
      </w:r>
      <w:r w:rsidRPr="00916952">
        <w:rPr>
          <w:rFonts w:ascii="Arial" w:hAnsi="Arial" w:cs="Arial"/>
        </w:rPr>
        <w:tab/>
        <w:t>See note 1, Harris 2015:7.</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lastRenderedPageBreak/>
        <w:t>5.</w:t>
      </w:r>
      <w:r w:rsidRPr="00916952">
        <w:rPr>
          <w:rFonts w:ascii="Arial" w:hAnsi="Arial" w:cs="Arial"/>
        </w:rPr>
        <w:tab/>
        <w:t xml:space="preserve">Baylis F. The ethics of creating children with three genetic parents. </w:t>
      </w:r>
      <w:r w:rsidRPr="00916952">
        <w:rPr>
          <w:rFonts w:ascii="Arial" w:hAnsi="Arial" w:cs="Arial"/>
          <w:i/>
        </w:rPr>
        <w:t xml:space="preserve">Reprod Biomed Online </w:t>
      </w:r>
      <w:r w:rsidRPr="00916952">
        <w:rPr>
          <w:rFonts w:ascii="Arial" w:hAnsi="Arial" w:cs="Arial"/>
        </w:rPr>
        <w:t>2013;26(6):531-4.</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6.</w:t>
      </w:r>
      <w:r w:rsidRPr="00916952">
        <w:rPr>
          <w:rFonts w:ascii="Arial" w:hAnsi="Arial" w:cs="Arial"/>
        </w:rPr>
        <w:tab/>
        <w:t xml:space="preserve">Dobler R, Rogell B, Budar F, Dowling DK. A meta-analysis of the strength and nature of cytoplasmic genetic effects. </w:t>
      </w:r>
      <w:r w:rsidRPr="00916952">
        <w:rPr>
          <w:rFonts w:ascii="Arial" w:hAnsi="Arial" w:cs="Arial"/>
          <w:i/>
        </w:rPr>
        <w:t xml:space="preserve">J Evol Biol </w:t>
      </w:r>
      <w:r w:rsidRPr="00916952">
        <w:rPr>
          <w:rFonts w:ascii="Arial" w:hAnsi="Arial" w:cs="Arial"/>
        </w:rPr>
        <w:t>2014;27(10):2021-34.</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 xml:space="preserve">7. </w:t>
      </w:r>
      <w:r w:rsidRPr="00916952">
        <w:rPr>
          <w:rFonts w:ascii="Arial" w:hAnsi="Arial" w:cs="Arial"/>
        </w:rPr>
        <w:tab/>
        <w:t>See note 1, Harris 2015:6.</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8.</w:t>
      </w:r>
      <w:r w:rsidRPr="00916952">
        <w:rPr>
          <w:rFonts w:ascii="Arial" w:hAnsi="Arial" w:cs="Arial"/>
        </w:rPr>
        <w:tab/>
        <w:t xml:space="preserve">de Melo-Martín I. The ethics of anonymous gamete donation: is there a right to know one's genetic origins? </w:t>
      </w:r>
      <w:r w:rsidRPr="00916952">
        <w:rPr>
          <w:rFonts w:ascii="Arial" w:hAnsi="Arial" w:cs="Arial"/>
          <w:i/>
        </w:rPr>
        <w:t xml:space="preserve">Hastings Cent Rep </w:t>
      </w:r>
      <w:r w:rsidRPr="00916952">
        <w:rPr>
          <w:rFonts w:ascii="Arial" w:hAnsi="Arial" w:cs="Arial"/>
        </w:rPr>
        <w:t>2014;44(2):28-35.</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 xml:space="preserve">9. </w:t>
      </w:r>
      <w:r w:rsidRPr="00916952">
        <w:rPr>
          <w:rFonts w:ascii="Arial" w:hAnsi="Arial" w:cs="Arial"/>
        </w:rPr>
        <w:tab/>
        <w:t>See note 1, Harris 2015:8.</w:t>
      </w:r>
    </w:p>
    <w:p w:rsidR="00C44F13" w:rsidRPr="00916952" w:rsidRDefault="00C44F13" w:rsidP="00C44F13">
      <w:pPr>
        <w:pStyle w:val="EndNoteBibliography"/>
        <w:spacing w:after="0" w:line="360" w:lineRule="auto"/>
        <w:ind w:left="720" w:hanging="720"/>
        <w:rPr>
          <w:rFonts w:ascii="Arial" w:hAnsi="Arial" w:cs="Arial"/>
        </w:rPr>
      </w:pPr>
      <w:r w:rsidRPr="00916952">
        <w:rPr>
          <w:rFonts w:ascii="Arial" w:hAnsi="Arial" w:cs="Arial"/>
        </w:rPr>
        <w:t>10.</w:t>
      </w:r>
      <w:r w:rsidRPr="00916952">
        <w:rPr>
          <w:rFonts w:ascii="Arial" w:hAnsi="Arial" w:cs="Arial"/>
        </w:rPr>
        <w:tab/>
        <w:t>See note 1, Harris 2015:5.</w:t>
      </w:r>
    </w:p>
    <w:p w:rsidR="00FF5DFE" w:rsidRPr="00916952" w:rsidRDefault="00FF5DFE" w:rsidP="00C44F13">
      <w:pPr>
        <w:pStyle w:val="EndNoteBibliography"/>
        <w:spacing w:after="0" w:line="360" w:lineRule="auto"/>
        <w:ind w:left="720" w:hanging="720"/>
        <w:rPr>
          <w:rFonts w:ascii="Arial" w:hAnsi="Arial" w:cs="Arial"/>
        </w:rPr>
      </w:pPr>
      <w:r w:rsidRPr="00916952">
        <w:rPr>
          <w:rFonts w:ascii="Arial" w:hAnsi="Arial" w:cs="Arial"/>
        </w:rPr>
        <w:t>1</w:t>
      </w:r>
      <w:r w:rsidR="00C44F13" w:rsidRPr="00916952">
        <w:rPr>
          <w:rFonts w:ascii="Arial" w:hAnsi="Arial" w:cs="Arial"/>
        </w:rPr>
        <w:t>1</w:t>
      </w:r>
      <w:r w:rsidRPr="00916952">
        <w:rPr>
          <w:rFonts w:ascii="Arial" w:hAnsi="Arial" w:cs="Arial"/>
        </w:rPr>
        <w:t>.</w:t>
      </w:r>
      <w:r w:rsidRPr="00916952">
        <w:rPr>
          <w:rFonts w:ascii="Arial" w:hAnsi="Arial" w:cs="Arial"/>
        </w:rPr>
        <w:tab/>
        <w:t xml:space="preserve">Tachibana M, Amato P, Sparman M, Woodward J, Sanchis DM, Ma H, et al. Towards germline gene therapy of inherited mitochondrial diseases. </w:t>
      </w:r>
      <w:r w:rsidRPr="00916952">
        <w:rPr>
          <w:rFonts w:ascii="Arial" w:hAnsi="Arial" w:cs="Arial"/>
          <w:i/>
        </w:rPr>
        <w:t xml:space="preserve">Nature </w:t>
      </w:r>
      <w:r w:rsidRPr="00916952">
        <w:rPr>
          <w:rFonts w:ascii="Arial" w:hAnsi="Arial" w:cs="Arial"/>
        </w:rPr>
        <w:t>2013;493(7434):627-31.</w:t>
      </w:r>
    </w:p>
    <w:p w:rsidR="00FF5DFE" w:rsidRPr="00916952" w:rsidRDefault="00C44F13" w:rsidP="00C44F13">
      <w:pPr>
        <w:pStyle w:val="EndNoteBibliography"/>
        <w:spacing w:after="0" w:line="360" w:lineRule="auto"/>
        <w:ind w:left="720" w:hanging="720"/>
        <w:rPr>
          <w:rFonts w:ascii="Arial" w:hAnsi="Arial" w:cs="Arial"/>
        </w:rPr>
      </w:pPr>
      <w:r w:rsidRPr="00916952">
        <w:rPr>
          <w:rFonts w:ascii="Arial" w:hAnsi="Arial" w:cs="Arial"/>
        </w:rPr>
        <w:t>12</w:t>
      </w:r>
      <w:r w:rsidR="00FF5DFE" w:rsidRPr="00916952">
        <w:rPr>
          <w:rFonts w:ascii="Arial" w:hAnsi="Arial" w:cs="Arial"/>
        </w:rPr>
        <w:t>.</w:t>
      </w:r>
      <w:r w:rsidR="00FF5DFE" w:rsidRPr="00916952">
        <w:rPr>
          <w:rFonts w:ascii="Arial" w:hAnsi="Arial" w:cs="Arial"/>
        </w:rPr>
        <w:tab/>
        <w:t xml:space="preserve">Brighouse H, Swift A. </w:t>
      </w:r>
      <w:r w:rsidR="00FF5DFE" w:rsidRPr="00916952">
        <w:rPr>
          <w:rFonts w:ascii="Arial" w:hAnsi="Arial" w:cs="Arial"/>
          <w:i/>
        </w:rPr>
        <w:t>Family values : the ethics of parent-child relationships</w:t>
      </w:r>
      <w:r w:rsidR="00FF5DFE" w:rsidRPr="00916952">
        <w:rPr>
          <w:rFonts w:ascii="Arial" w:hAnsi="Arial" w:cs="Arial"/>
        </w:rPr>
        <w:t>. Princeton: Princeton University Press; 2014.</w:t>
      </w:r>
    </w:p>
    <w:p w:rsidR="00C44F13" w:rsidRPr="00916952" w:rsidRDefault="00C44F13" w:rsidP="00C44F13">
      <w:pPr>
        <w:pStyle w:val="EndNoteBibliography"/>
        <w:spacing w:after="0" w:line="360" w:lineRule="auto"/>
        <w:ind w:left="720" w:hanging="720"/>
        <w:rPr>
          <w:rFonts w:ascii="Arial" w:hAnsi="Arial" w:cs="Arial"/>
        </w:rPr>
      </w:pPr>
      <w:r w:rsidRPr="00916952">
        <w:rPr>
          <w:rFonts w:ascii="Arial" w:hAnsi="Arial" w:cs="Arial"/>
        </w:rPr>
        <w:t xml:space="preserve">13. </w:t>
      </w:r>
      <w:r w:rsidRPr="00916952">
        <w:rPr>
          <w:rFonts w:ascii="Arial" w:hAnsi="Arial" w:cs="Arial"/>
        </w:rPr>
        <w:tab/>
        <w:t>See note 1, Harris 2015:7.</w:t>
      </w:r>
    </w:p>
    <w:p w:rsidR="00FF5DFE" w:rsidRPr="00916952" w:rsidRDefault="00C44F13" w:rsidP="00C44F13">
      <w:pPr>
        <w:pStyle w:val="EndNoteBibliography"/>
        <w:spacing w:after="0" w:line="360" w:lineRule="auto"/>
        <w:ind w:left="720" w:hanging="720"/>
        <w:rPr>
          <w:rFonts w:ascii="Arial" w:hAnsi="Arial" w:cs="Arial"/>
        </w:rPr>
      </w:pPr>
      <w:r w:rsidRPr="00916952">
        <w:rPr>
          <w:rFonts w:ascii="Arial" w:hAnsi="Arial" w:cs="Arial"/>
        </w:rPr>
        <w:t>14</w:t>
      </w:r>
      <w:r w:rsidR="00FF5DFE" w:rsidRPr="00916952">
        <w:rPr>
          <w:rFonts w:ascii="Arial" w:hAnsi="Arial" w:cs="Arial"/>
        </w:rPr>
        <w:t>.</w:t>
      </w:r>
      <w:r w:rsidR="00FF5DFE" w:rsidRPr="00916952">
        <w:rPr>
          <w:rFonts w:ascii="Arial" w:hAnsi="Arial" w:cs="Arial"/>
        </w:rPr>
        <w:tab/>
        <w:t xml:space="preserve">Requejo JH, Bhutta ZA. The post-2015 agenda: staying the course in maternal and child survival. </w:t>
      </w:r>
      <w:r w:rsidR="00FF5DFE" w:rsidRPr="00916952">
        <w:rPr>
          <w:rFonts w:ascii="Arial" w:hAnsi="Arial" w:cs="Arial"/>
          <w:i/>
        </w:rPr>
        <w:t xml:space="preserve">Arch Dis Child </w:t>
      </w:r>
      <w:r w:rsidR="00FF5DFE" w:rsidRPr="00916952">
        <w:rPr>
          <w:rFonts w:ascii="Arial" w:hAnsi="Arial" w:cs="Arial"/>
        </w:rPr>
        <w:t>2015;100 Suppl 1:S76-81.</w:t>
      </w:r>
    </w:p>
    <w:p w:rsidR="00FF5DFE" w:rsidRPr="00916952" w:rsidRDefault="00C44F13" w:rsidP="00C44F13">
      <w:pPr>
        <w:pStyle w:val="EndNoteBibliography"/>
        <w:spacing w:line="360" w:lineRule="auto"/>
        <w:ind w:left="720" w:hanging="720"/>
        <w:rPr>
          <w:rFonts w:ascii="Arial" w:hAnsi="Arial" w:cs="Arial"/>
        </w:rPr>
      </w:pPr>
      <w:r w:rsidRPr="00916952">
        <w:rPr>
          <w:rFonts w:ascii="Arial" w:hAnsi="Arial" w:cs="Arial"/>
        </w:rPr>
        <w:t>15</w:t>
      </w:r>
      <w:r w:rsidR="00FF5DFE" w:rsidRPr="00916952">
        <w:rPr>
          <w:rFonts w:ascii="Arial" w:hAnsi="Arial" w:cs="Arial"/>
        </w:rPr>
        <w:t>.</w:t>
      </w:r>
      <w:r w:rsidR="00FF5DFE" w:rsidRPr="00916952">
        <w:rPr>
          <w:rFonts w:ascii="Arial" w:hAnsi="Arial" w:cs="Arial"/>
        </w:rPr>
        <w:tab/>
        <w:t xml:space="preserve">Taylor S, Williams B, Magnus D, Goenka A, Modi N. From MDG to SDG: good news for global child health? </w:t>
      </w:r>
      <w:r w:rsidR="00FF5DFE" w:rsidRPr="00916952">
        <w:rPr>
          <w:rFonts w:ascii="Arial" w:hAnsi="Arial" w:cs="Arial"/>
          <w:i/>
        </w:rPr>
        <w:t xml:space="preserve">Lancet </w:t>
      </w:r>
      <w:r w:rsidR="00FF5DFE" w:rsidRPr="00916952">
        <w:rPr>
          <w:rFonts w:ascii="Arial" w:hAnsi="Arial" w:cs="Arial"/>
        </w:rPr>
        <w:t>2015;386(10000):1213-4.</w:t>
      </w:r>
    </w:p>
    <w:p w:rsidR="00C44F13" w:rsidRPr="00916952" w:rsidRDefault="00C44F13" w:rsidP="00C44F13">
      <w:pPr>
        <w:pStyle w:val="EndNoteBibliography"/>
        <w:spacing w:line="360" w:lineRule="auto"/>
        <w:ind w:left="720" w:hanging="720"/>
        <w:rPr>
          <w:rFonts w:ascii="Arial" w:hAnsi="Arial" w:cs="Arial"/>
        </w:rPr>
      </w:pPr>
      <w:r w:rsidRPr="00916952">
        <w:rPr>
          <w:rFonts w:ascii="Arial" w:hAnsi="Arial" w:cs="Arial"/>
        </w:rPr>
        <w:t>16.</w:t>
      </w:r>
      <w:r w:rsidRPr="00916952">
        <w:rPr>
          <w:rFonts w:ascii="Arial" w:hAnsi="Arial" w:cs="Arial"/>
        </w:rPr>
        <w:tab/>
        <w:t>See note 15,Taylor et al. 2015.</w:t>
      </w:r>
    </w:p>
    <w:p w:rsidR="00C44F13" w:rsidRPr="00916952" w:rsidRDefault="00C44F13" w:rsidP="00C44F13">
      <w:pPr>
        <w:pStyle w:val="EndNoteBibliography"/>
        <w:spacing w:line="360" w:lineRule="auto"/>
        <w:ind w:left="720" w:hanging="720"/>
        <w:rPr>
          <w:rFonts w:ascii="Arial" w:hAnsi="Arial" w:cs="Arial"/>
        </w:rPr>
      </w:pPr>
      <w:r w:rsidRPr="00916952">
        <w:rPr>
          <w:rFonts w:ascii="Arial" w:hAnsi="Arial" w:cs="Arial"/>
        </w:rPr>
        <w:t xml:space="preserve">17. </w:t>
      </w:r>
      <w:r w:rsidRPr="00916952">
        <w:rPr>
          <w:rFonts w:ascii="Arial" w:hAnsi="Arial" w:cs="Arial"/>
        </w:rPr>
        <w:tab/>
        <w:t>See note 5, Baylis 2013.</w:t>
      </w:r>
    </w:p>
    <w:p w:rsidR="00C44F13" w:rsidRPr="00916952" w:rsidRDefault="00C44F13" w:rsidP="00C44F13">
      <w:pPr>
        <w:pStyle w:val="EndNoteBibliography"/>
        <w:spacing w:line="480" w:lineRule="auto"/>
        <w:ind w:left="720" w:hanging="720"/>
        <w:rPr>
          <w:rFonts w:ascii="Arial" w:hAnsi="Arial" w:cs="Arial"/>
        </w:rPr>
      </w:pPr>
    </w:p>
    <w:p w:rsidR="009B564B" w:rsidRPr="004036CC" w:rsidRDefault="00A35952" w:rsidP="00C44F13">
      <w:pPr>
        <w:spacing w:after="0" w:line="480" w:lineRule="auto"/>
        <w:ind w:left="720" w:hanging="720"/>
        <w:rPr>
          <w:rFonts w:ascii="Arial" w:hAnsi="Arial" w:cs="Arial"/>
        </w:rPr>
      </w:pPr>
      <w:r w:rsidRPr="00916952">
        <w:rPr>
          <w:rFonts w:ascii="Arial" w:hAnsi="Arial" w:cs="Arial"/>
        </w:rPr>
        <w:fldChar w:fldCharType="end"/>
      </w:r>
    </w:p>
    <w:sectPr w:rsidR="009B564B" w:rsidRPr="004036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514" w:rsidRDefault="007F4514" w:rsidP="000B4F0D">
      <w:pPr>
        <w:spacing w:after="0" w:line="240" w:lineRule="auto"/>
      </w:pPr>
      <w:r>
        <w:separator/>
      </w:r>
    </w:p>
  </w:endnote>
  <w:endnote w:type="continuationSeparator" w:id="0">
    <w:p w:rsidR="007F4514" w:rsidRDefault="007F4514" w:rsidP="000B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336651"/>
      <w:docPartObj>
        <w:docPartGallery w:val="Page Numbers (Bottom of Page)"/>
        <w:docPartUnique/>
      </w:docPartObj>
    </w:sdtPr>
    <w:sdtEndPr>
      <w:rPr>
        <w:noProof/>
      </w:rPr>
    </w:sdtEndPr>
    <w:sdtContent>
      <w:p w:rsidR="00F85990" w:rsidRDefault="00F85990">
        <w:pPr>
          <w:pStyle w:val="Footer"/>
          <w:jc w:val="right"/>
        </w:pPr>
        <w:r>
          <w:fldChar w:fldCharType="begin"/>
        </w:r>
        <w:r>
          <w:instrText xml:space="preserve"> PAGE   \* MERGEFORMAT </w:instrText>
        </w:r>
        <w:r>
          <w:fldChar w:fldCharType="separate"/>
        </w:r>
        <w:r w:rsidR="00535494">
          <w:rPr>
            <w:noProof/>
          </w:rPr>
          <w:t>11</w:t>
        </w:r>
        <w:r>
          <w:rPr>
            <w:noProof/>
          </w:rPr>
          <w:fldChar w:fldCharType="end"/>
        </w:r>
      </w:p>
    </w:sdtContent>
  </w:sdt>
  <w:p w:rsidR="00A144DB" w:rsidRDefault="00A14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514" w:rsidRDefault="007F4514" w:rsidP="000B4F0D">
      <w:pPr>
        <w:spacing w:after="0" w:line="240" w:lineRule="auto"/>
      </w:pPr>
      <w:r>
        <w:separator/>
      </w:r>
    </w:p>
  </w:footnote>
  <w:footnote w:type="continuationSeparator" w:id="0">
    <w:p w:rsidR="007F4514" w:rsidRDefault="007F4514" w:rsidP="000B4F0D">
      <w:pPr>
        <w:spacing w:after="0" w:line="240" w:lineRule="auto"/>
      </w:pPr>
      <w:r>
        <w:continuationSeparator/>
      </w:r>
    </w:p>
  </w:footnote>
  <w:footnote w:id="1">
    <w:p w:rsidR="0089260C" w:rsidRDefault="0089260C">
      <w:pPr>
        <w:pStyle w:val="FootnoteText"/>
      </w:pPr>
      <w:r>
        <w:rPr>
          <w:rStyle w:val="FootnoteReference"/>
        </w:rPr>
        <w:footnoteRef/>
      </w:r>
      <w:r>
        <w:t xml:space="preserve"> I assume that ‘genetically’ is inadvertently missing from Harris claim, otherwise, his argument would make little sense as one supporting MRTs. In any case, it is important to point out that one can relate to one’s children in ways that have nothing to do with sharing a genetic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69025"/>
      <w:docPartObj>
        <w:docPartGallery w:val="Page Numbers (Top of Page)"/>
        <w:docPartUnique/>
      </w:docPartObj>
    </w:sdtPr>
    <w:sdtEndPr>
      <w:rPr>
        <w:noProof/>
      </w:rPr>
    </w:sdtEndPr>
    <w:sdtContent>
      <w:p w:rsidR="00DF3F9C" w:rsidRPr="00DF3F9C" w:rsidRDefault="000509E4">
        <w:pPr>
          <w:pStyle w:val="Header"/>
          <w:jc w:val="right"/>
          <w:rPr>
            <w:sz w:val="24"/>
            <w:szCs w:val="24"/>
          </w:rPr>
        </w:pPr>
        <w:r w:rsidRPr="00DF3F9C">
          <w:rPr>
            <w:sz w:val="24"/>
            <w:szCs w:val="24"/>
          </w:rPr>
          <w:t xml:space="preserve">Forthcoming in </w:t>
        </w:r>
        <w:r w:rsidRPr="00DF3F9C">
          <w:rPr>
            <w:i/>
            <w:sz w:val="24"/>
            <w:szCs w:val="24"/>
          </w:rPr>
          <w:t>Cambridge Quarterly of Healthcare Ethics</w:t>
        </w:r>
        <w:r w:rsidR="00A144DB" w:rsidRPr="00DF3F9C">
          <w:rPr>
            <w:sz w:val="24"/>
            <w:szCs w:val="24"/>
          </w:rPr>
          <w:t xml:space="preserve">. </w:t>
        </w:r>
      </w:p>
      <w:p w:rsidR="00DF3F9C" w:rsidRDefault="00A144DB">
        <w:pPr>
          <w:pStyle w:val="Header"/>
          <w:jc w:val="right"/>
        </w:pPr>
        <w:r>
          <w:t xml:space="preserve">Uncorrected </w:t>
        </w:r>
        <w:r w:rsidR="00F85990">
          <w:t>m</w:t>
        </w:r>
        <w:r>
          <w:t>anuscript</w:t>
        </w:r>
        <w:r w:rsidR="00F85990">
          <w:t>. Final version might be different</w:t>
        </w:r>
        <w:r w:rsidR="000509E4">
          <w:t xml:space="preserve"> </w:t>
        </w:r>
      </w:p>
      <w:p w:rsidR="00DF3F9C" w:rsidRDefault="00DF3F9C">
        <w:pPr>
          <w:pStyle w:val="Header"/>
          <w:jc w:val="right"/>
        </w:pPr>
      </w:p>
      <w:p w:rsidR="000509E4" w:rsidRDefault="007F4514">
        <w:pPr>
          <w:pStyle w:val="Header"/>
          <w:jc w:val="right"/>
        </w:pPr>
      </w:p>
    </w:sdtContent>
  </w:sdt>
  <w:p w:rsidR="000509E4" w:rsidRPr="000509E4" w:rsidRDefault="000509E4" w:rsidP="00050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ambridge Q Health Eth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A402C"/>
    <w:rsid w:val="00043D5D"/>
    <w:rsid w:val="000509E4"/>
    <w:rsid w:val="00054293"/>
    <w:rsid w:val="0006249D"/>
    <w:rsid w:val="00074F41"/>
    <w:rsid w:val="000A6E33"/>
    <w:rsid w:val="000B4F0D"/>
    <w:rsid w:val="000C4D88"/>
    <w:rsid w:val="000D7049"/>
    <w:rsid w:val="001165FB"/>
    <w:rsid w:val="001266A3"/>
    <w:rsid w:val="00135272"/>
    <w:rsid w:val="001826CD"/>
    <w:rsid w:val="001A402C"/>
    <w:rsid w:val="001A70D4"/>
    <w:rsid w:val="001B5118"/>
    <w:rsid w:val="001C4328"/>
    <w:rsid w:val="002361FD"/>
    <w:rsid w:val="00286138"/>
    <w:rsid w:val="00313A75"/>
    <w:rsid w:val="00336742"/>
    <w:rsid w:val="00355DF5"/>
    <w:rsid w:val="003609BE"/>
    <w:rsid w:val="003B6A69"/>
    <w:rsid w:val="003C2CC8"/>
    <w:rsid w:val="003C356F"/>
    <w:rsid w:val="004036CC"/>
    <w:rsid w:val="004A0819"/>
    <w:rsid w:val="004B0DDE"/>
    <w:rsid w:val="004D0251"/>
    <w:rsid w:val="0052503E"/>
    <w:rsid w:val="00531CDC"/>
    <w:rsid w:val="00535494"/>
    <w:rsid w:val="00553C3E"/>
    <w:rsid w:val="00596FF3"/>
    <w:rsid w:val="005B21CD"/>
    <w:rsid w:val="0060773C"/>
    <w:rsid w:val="00642F08"/>
    <w:rsid w:val="00676864"/>
    <w:rsid w:val="0069070A"/>
    <w:rsid w:val="006C5763"/>
    <w:rsid w:val="00721ACF"/>
    <w:rsid w:val="00773DFD"/>
    <w:rsid w:val="007948E9"/>
    <w:rsid w:val="007F4514"/>
    <w:rsid w:val="008472F9"/>
    <w:rsid w:val="0086373A"/>
    <w:rsid w:val="0087440A"/>
    <w:rsid w:val="0089260C"/>
    <w:rsid w:val="008D0C4D"/>
    <w:rsid w:val="00916952"/>
    <w:rsid w:val="009B564B"/>
    <w:rsid w:val="009F583F"/>
    <w:rsid w:val="00A12FC8"/>
    <w:rsid w:val="00A144DB"/>
    <w:rsid w:val="00A35952"/>
    <w:rsid w:val="00A772C5"/>
    <w:rsid w:val="00A834F9"/>
    <w:rsid w:val="00A964DA"/>
    <w:rsid w:val="00AA1C85"/>
    <w:rsid w:val="00AA5AAA"/>
    <w:rsid w:val="00AB628F"/>
    <w:rsid w:val="00B4207F"/>
    <w:rsid w:val="00B464BB"/>
    <w:rsid w:val="00B51D78"/>
    <w:rsid w:val="00B54C1C"/>
    <w:rsid w:val="00B625DA"/>
    <w:rsid w:val="00C02C2F"/>
    <w:rsid w:val="00C27AAD"/>
    <w:rsid w:val="00C32DB0"/>
    <w:rsid w:val="00C44F13"/>
    <w:rsid w:val="00CE134D"/>
    <w:rsid w:val="00CF13F8"/>
    <w:rsid w:val="00D245A4"/>
    <w:rsid w:val="00D44D7C"/>
    <w:rsid w:val="00D5492B"/>
    <w:rsid w:val="00DA293B"/>
    <w:rsid w:val="00DE1981"/>
    <w:rsid w:val="00DF3F9C"/>
    <w:rsid w:val="00E13BC8"/>
    <w:rsid w:val="00E3080A"/>
    <w:rsid w:val="00E46847"/>
    <w:rsid w:val="00E86C67"/>
    <w:rsid w:val="00F72547"/>
    <w:rsid w:val="00F85990"/>
    <w:rsid w:val="00F95A68"/>
    <w:rsid w:val="00F97048"/>
    <w:rsid w:val="00FC011B"/>
    <w:rsid w:val="00FC3024"/>
    <w:rsid w:val="00FE30A3"/>
    <w:rsid w:val="00FF23C0"/>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34FAC-9DC4-4DED-8214-8E1A0BB4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4F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F0D"/>
    <w:rPr>
      <w:sz w:val="20"/>
      <w:szCs w:val="20"/>
    </w:rPr>
  </w:style>
  <w:style w:type="character" w:styleId="FootnoteReference">
    <w:name w:val="footnote reference"/>
    <w:basedOn w:val="DefaultParagraphFont"/>
    <w:uiPriority w:val="99"/>
    <w:semiHidden/>
    <w:unhideWhenUsed/>
    <w:rsid w:val="000B4F0D"/>
    <w:rPr>
      <w:vertAlign w:val="superscript"/>
    </w:rPr>
  </w:style>
  <w:style w:type="paragraph" w:customStyle="1" w:styleId="EndNoteBibliographyTitle">
    <w:name w:val="EndNote Bibliography Title"/>
    <w:basedOn w:val="Normal"/>
    <w:link w:val="EndNoteBibliographyTitleChar"/>
    <w:rsid w:val="00A3595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35952"/>
    <w:rPr>
      <w:rFonts w:ascii="Calibri" w:hAnsi="Calibri"/>
      <w:noProof/>
    </w:rPr>
  </w:style>
  <w:style w:type="paragraph" w:customStyle="1" w:styleId="EndNoteBibliography">
    <w:name w:val="EndNote Bibliography"/>
    <w:basedOn w:val="Normal"/>
    <w:link w:val="EndNoteBibliographyChar"/>
    <w:rsid w:val="00A3595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35952"/>
    <w:rPr>
      <w:rFonts w:ascii="Calibri" w:hAnsi="Calibri"/>
      <w:noProof/>
    </w:rPr>
  </w:style>
  <w:style w:type="character" w:styleId="Hyperlink">
    <w:name w:val="Hyperlink"/>
    <w:basedOn w:val="DefaultParagraphFont"/>
    <w:uiPriority w:val="99"/>
    <w:unhideWhenUsed/>
    <w:rsid w:val="003C356F"/>
    <w:rPr>
      <w:color w:val="0563C1" w:themeColor="hyperlink"/>
      <w:u w:val="single"/>
    </w:rPr>
  </w:style>
  <w:style w:type="paragraph" w:styleId="Header">
    <w:name w:val="header"/>
    <w:basedOn w:val="Normal"/>
    <w:link w:val="HeaderChar"/>
    <w:uiPriority w:val="99"/>
    <w:unhideWhenUsed/>
    <w:rsid w:val="00050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E4"/>
  </w:style>
  <w:style w:type="paragraph" w:styleId="Footer">
    <w:name w:val="footer"/>
    <w:basedOn w:val="Normal"/>
    <w:link w:val="FooterChar"/>
    <w:uiPriority w:val="99"/>
    <w:unhideWhenUsed/>
    <w:rsid w:val="00050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D5EC7-B853-4C2A-96F6-2283DEA4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3699</Words>
  <Characters>21087</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 Melo-Martin</dc:creator>
  <cp:keywords/>
  <dc:description/>
  <cp:lastModifiedBy>Inmaculada de Melo-Martin</cp:lastModifiedBy>
  <cp:revision>6</cp:revision>
  <cp:lastPrinted>2016-01-31T17:36:00Z</cp:lastPrinted>
  <dcterms:created xsi:type="dcterms:W3CDTF">2016-01-31T17:27:00Z</dcterms:created>
  <dcterms:modified xsi:type="dcterms:W3CDTF">2016-02-01T14:14:00Z</dcterms:modified>
</cp:coreProperties>
</file>