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5A" w:rsidRPr="009A55FC" w:rsidRDefault="00CD4D5A" w:rsidP="006F1B5E">
      <w:pPr>
        <w:spacing w:line="480" w:lineRule="auto"/>
        <w:rPr>
          <w:rFonts w:ascii="Times New Roman" w:hAnsi="Times New Roman" w:cs="Times New Roman"/>
          <w:color w:val="000000"/>
        </w:rPr>
      </w:pPr>
      <w:bookmarkStart w:id="0" w:name="_GoBack"/>
      <w:bookmarkEnd w:id="0"/>
    </w:p>
    <w:p w:rsidR="00CD4D5A" w:rsidRPr="009A55FC" w:rsidRDefault="00CD4D5A" w:rsidP="00E67885">
      <w:pPr>
        <w:spacing w:line="480" w:lineRule="auto"/>
        <w:jc w:val="center"/>
        <w:rPr>
          <w:rFonts w:ascii="Times New Roman" w:hAnsi="Times New Roman" w:cs="Times New Roman"/>
          <w:color w:val="000000"/>
        </w:rPr>
      </w:pPr>
      <w:r w:rsidRPr="009A55FC">
        <w:rPr>
          <w:rFonts w:ascii="Times New Roman" w:hAnsi="Times New Roman" w:cs="Times New Roman"/>
          <w:color w:val="000000"/>
        </w:rPr>
        <w:t>"</w:t>
      </w:r>
      <w:r w:rsidR="00E67885">
        <w:rPr>
          <w:rFonts w:ascii="Times New Roman" w:hAnsi="Times New Roman" w:cs="Times New Roman"/>
          <w:color w:val="000000"/>
        </w:rPr>
        <w:t>The applied epistemology</w:t>
      </w:r>
      <w:r w:rsidR="001C7198">
        <w:rPr>
          <w:rFonts w:ascii="Times New Roman" w:hAnsi="Times New Roman" w:cs="Times New Roman"/>
          <w:color w:val="000000"/>
        </w:rPr>
        <w:t xml:space="preserve"> of</w:t>
      </w:r>
      <w:r w:rsidR="00E67885">
        <w:rPr>
          <w:rFonts w:ascii="Times New Roman" w:hAnsi="Times New Roman" w:cs="Times New Roman"/>
          <w:color w:val="000000"/>
        </w:rPr>
        <w:t xml:space="preserve"> conspiracy t</w:t>
      </w:r>
      <w:r w:rsidRPr="009A55FC">
        <w:rPr>
          <w:rFonts w:ascii="Times New Roman" w:hAnsi="Times New Roman" w:cs="Times New Roman"/>
          <w:color w:val="000000"/>
        </w:rPr>
        <w:t>heories</w:t>
      </w:r>
      <w:r w:rsidR="00E67885">
        <w:rPr>
          <w:rFonts w:ascii="Times New Roman" w:hAnsi="Times New Roman" w:cs="Times New Roman"/>
          <w:color w:val="000000"/>
        </w:rPr>
        <w:t>: An overview</w:t>
      </w:r>
      <w:r w:rsidRPr="009A55FC">
        <w:rPr>
          <w:rFonts w:ascii="Times New Roman" w:hAnsi="Times New Roman" w:cs="Times New Roman"/>
          <w:color w:val="000000"/>
        </w:rPr>
        <w:t>"</w:t>
      </w:r>
      <w:r w:rsidR="00760E70">
        <w:rPr>
          <w:rStyle w:val="EndnoteReference"/>
          <w:rFonts w:ascii="Times New Roman" w:hAnsi="Times New Roman" w:cs="Times New Roman"/>
          <w:color w:val="000000"/>
        </w:rPr>
        <w:endnoteReference w:id="1"/>
      </w:r>
    </w:p>
    <w:p w:rsidR="00FB0621" w:rsidRPr="009A55FC" w:rsidRDefault="00CD4D5A" w:rsidP="006F1B5E">
      <w:pPr>
        <w:spacing w:line="480" w:lineRule="auto"/>
        <w:jc w:val="center"/>
        <w:rPr>
          <w:rFonts w:ascii="Times New Roman" w:hAnsi="Times New Roman" w:cs="Times New Roman"/>
          <w:color w:val="000000"/>
        </w:rPr>
      </w:pPr>
      <w:r w:rsidRPr="009A55FC">
        <w:rPr>
          <w:rFonts w:ascii="Times New Roman" w:hAnsi="Times New Roman" w:cs="Times New Roman"/>
          <w:color w:val="000000"/>
        </w:rPr>
        <w:t>Matthew R.X. Dentith &amp; Brian L. Keeley</w:t>
      </w:r>
      <w:r w:rsidR="00FB0621" w:rsidRPr="009A55FC">
        <w:rPr>
          <w:rStyle w:val="EndnoteReference"/>
          <w:rFonts w:ascii="Times New Roman" w:hAnsi="Times New Roman" w:cs="Times New Roman"/>
          <w:color w:val="000000"/>
        </w:rPr>
        <w:endnoteReference w:id="2"/>
      </w:r>
    </w:p>
    <w:p w:rsidR="00FB0621" w:rsidRDefault="003A30F0" w:rsidP="006F1B5E">
      <w:pPr>
        <w:spacing w:line="480" w:lineRule="auto"/>
        <w:rPr>
          <w:rFonts w:ascii="Times New Roman" w:eastAsia="Times New Roman" w:hAnsi="Times New Roman" w:cs="Times New Roman"/>
        </w:rPr>
      </w:pPr>
      <w:r>
        <w:rPr>
          <w:rFonts w:ascii="Times New Roman" w:eastAsia="Times New Roman" w:hAnsi="Times New Roman" w:cs="Times New Roman"/>
        </w:rPr>
        <w:t xml:space="preserve">Word Count (body, including </w:t>
      </w:r>
      <w:proofErr w:type="spellStart"/>
      <w:r w:rsidR="009B4935">
        <w:rPr>
          <w:rFonts w:ascii="Times New Roman" w:eastAsia="Times New Roman" w:hAnsi="Times New Roman" w:cs="Times New Roman"/>
        </w:rPr>
        <w:t>endotes</w:t>
      </w:r>
      <w:proofErr w:type="spellEnd"/>
      <w:r>
        <w:rPr>
          <w:rFonts w:ascii="Times New Roman" w:eastAsia="Times New Roman" w:hAnsi="Times New Roman" w:cs="Times New Roman"/>
        </w:rPr>
        <w:t>):</w:t>
      </w:r>
      <w:r w:rsidRPr="003A30F0">
        <w:rPr>
          <w:rFonts w:ascii="Times New Roman" w:eastAsia="Times New Roman" w:hAnsi="Times New Roman" w:cs="Times New Roman"/>
        </w:rPr>
        <w:t xml:space="preserve"> </w:t>
      </w:r>
      <w:r w:rsidR="00B32D06">
        <w:rPr>
          <w:rFonts w:ascii="Times New Roman" w:eastAsia="Times New Roman" w:hAnsi="Times New Roman" w:cs="Times New Roman"/>
        </w:rPr>
        <w:t>6,033</w:t>
      </w:r>
    </w:p>
    <w:p w:rsidR="003A30F0" w:rsidRPr="009A55FC" w:rsidRDefault="003A30F0" w:rsidP="006F1B5E">
      <w:pPr>
        <w:spacing w:line="480" w:lineRule="auto"/>
        <w:rPr>
          <w:rFonts w:ascii="Times New Roman" w:eastAsia="Times New Roman" w:hAnsi="Times New Roman" w:cs="Times New Roman"/>
        </w:rPr>
      </w:pPr>
      <w:r>
        <w:rPr>
          <w:rFonts w:ascii="Times New Roman" w:eastAsia="Times New Roman" w:hAnsi="Times New Roman" w:cs="Times New Roman"/>
        </w:rPr>
        <w:t>Word Count (entire file): 6,</w:t>
      </w:r>
      <w:r w:rsidR="009B4935">
        <w:rPr>
          <w:rFonts w:ascii="Times New Roman" w:eastAsia="Times New Roman" w:hAnsi="Times New Roman" w:cs="Times New Roman"/>
        </w:rPr>
        <w:t>4</w:t>
      </w:r>
      <w:r w:rsidR="00B32D06">
        <w:rPr>
          <w:rFonts w:ascii="Times New Roman" w:eastAsia="Times New Roman" w:hAnsi="Times New Roman" w:cs="Times New Roman"/>
        </w:rPr>
        <w:t>57</w:t>
      </w:r>
    </w:p>
    <w:p w:rsidR="00FB0621" w:rsidRPr="009A55FC" w:rsidRDefault="00FB0621" w:rsidP="009A55FC">
      <w:pPr>
        <w:spacing w:line="480" w:lineRule="auto"/>
        <w:textAlignment w:val="baseline"/>
        <w:rPr>
          <w:rFonts w:ascii="Times New Roman" w:hAnsi="Times New Roman" w:cs="Times New Roman"/>
          <w:b/>
          <w:color w:val="000000"/>
        </w:rPr>
      </w:pPr>
      <w:r w:rsidRPr="009A55FC">
        <w:rPr>
          <w:rFonts w:ascii="Times New Roman" w:hAnsi="Times New Roman" w:cs="Times New Roman"/>
          <w:b/>
          <w:color w:val="000000"/>
        </w:rPr>
        <w:t>1. Introduction</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 xml:space="preserve">In some sense, conspiracy theories have been around as long as people have plotted secretly in the attempt to bring about ends in situations where doing so publicly and individually would seem less likely to succeed. In other words, conspiracy theories have likely been around as long as humans have conspired, probably since </w:t>
      </w:r>
      <w:r w:rsidRPr="009A55FC">
        <w:rPr>
          <w:rFonts w:ascii="Times New Roman" w:hAnsi="Times New Roman" w:cs="Times New Roman"/>
          <w:i/>
          <w:color w:val="000000"/>
        </w:rPr>
        <w:t>homo</w:t>
      </w:r>
      <w:r w:rsidRPr="009A55FC">
        <w:rPr>
          <w:rFonts w:ascii="Times New Roman" w:hAnsi="Times New Roman" w:cs="Times New Roman"/>
          <w:color w:val="000000"/>
        </w:rPr>
        <w:t xml:space="preserve"> became </w:t>
      </w:r>
      <w:r w:rsidRPr="009A55FC">
        <w:rPr>
          <w:rFonts w:ascii="Times New Roman" w:hAnsi="Times New Roman" w:cs="Times New Roman"/>
          <w:i/>
          <w:color w:val="000000"/>
        </w:rPr>
        <w:t>sapiens</w:t>
      </w:r>
      <w:r w:rsidRPr="009A55FC">
        <w:rPr>
          <w:rFonts w:ascii="Times New Roman" w:hAnsi="Times New Roman" w:cs="Times New Roman"/>
          <w:color w:val="000000"/>
        </w:rPr>
        <w:t>.</w:t>
      </w:r>
      <w:r w:rsidRPr="009A55FC">
        <w:rPr>
          <w:rStyle w:val="EndnoteReference"/>
          <w:rFonts w:ascii="Times New Roman" w:hAnsi="Times New Roman" w:cs="Times New Roman"/>
          <w:color w:val="000000"/>
        </w:rPr>
        <w:endnoteReference w:id="3"/>
      </w:r>
      <w:r w:rsidRPr="009A55FC">
        <w:rPr>
          <w:rFonts w:ascii="Times New Roman" w:hAnsi="Times New Roman" w:cs="Times New Roman"/>
          <w:color w:val="000000"/>
        </w:rPr>
        <w:t xml:space="preserve">  However, with the coming of the 21st Century, especially in a political context, concern over conspiracy theories has seemingly taken on an urgent tone. There have always been concerns over conspiracies, whether it </w:t>
      </w:r>
      <w:proofErr w:type="gramStart"/>
      <w:r w:rsidRPr="009A55FC">
        <w:rPr>
          <w:rFonts w:ascii="Times New Roman" w:hAnsi="Times New Roman" w:cs="Times New Roman"/>
          <w:color w:val="000000"/>
        </w:rPr>
        <w:t>be</w:t>
      </w:r>
      <w:proofErr w:type="gramEnd"/>
      <w:r w:rsidRPr="009A55FC">
        <w:rPr>
          <w:rFonts w:ascii="Times New Roman" w:hAnsi="Times New Roman" w:cs="Times New Roman"/>
          <w:color w:val="000000"/>
        </w:rPr>
        <w:t xml:space="preserve"> the Freemasons of the 18th century, </w:t>
      </w:r>
      <w:r w:rsidRPr="009A55FC">
        <w:rPr>
          <w:rFonts w:ascii="Times New Roman" w:hAnsi="Times New Roman" w:cs="Times New Roman"/>
          <w:i/>
          <w:iCs/>
          <w:color w:val="000000"/>
        </w:rPr>
        <w:t>The Protocols of the Elders of Zion</w:t>
      </w:r>
      <w:r w:rsidRPr="009A55FC">
        <w:rPr>
          <w:rFonts w:ascii="Times New Roman" w:hAnsi="Times New Roman" w:cs="Times New Roman"/>
          <w:color w:val="000000"/>
        </w:rPr>
        <w:t xml:space="preserve"> in the 19th century, or the Red Scare and the assassination of U.S. President John F. Kennedy in the 20th century. But now some feel the need to talk of conspiracy theories (and the conspiracy theorists who hold them) as a social problem in need of a solution. For example, in 2008, former Administrator of the U.S. White House Office of Information and Regulatory Affairs, and current Harvard Law Professor, Cass Sunstein co-authored a paper with Adrian Vermeule that speaks of contemporary conspiracy theorist</w:t>
      </w:r>
      <w:r w:rsidR="001C7198">
        <w:rPr>
          <w:rFonts w:ascii="Times New Roman" w:hAnsi="Times New Roman" w:cs="Times New Roman"/>
          <w:color w:val="000000"/>
        </w:rPr>
        <w:t>s</w:t>
      </w:r>
      <w:r w:rsidRPr="009A55FC">
        <w:rPr>
          <w:rFonts w:ascii="Times New Roman" w:hAnsi="Times New Roman" w:cs="Times New Roman"/>
          <w:color w:val="000000"/>
        </w:rPr>
        <w:t xml:space="preserve"> as suffering from a “crippled epistemology.” In response, they seek “…to offer suggestions for governmental responses, both as a matter of policy a</w:t>
      </w:r>
      <w:r>
        <w:rPr>
          <w:rFonts w:ascii="Times New Roman" w:hAnsi="Times New Roman" w:cs="Times New Roman"/>
          <w:color w:val="000000"/>
        </w:rPr>
        <w:t>nd as a matter of law” (2008:</w:t>
      </w:r>
      <w:r w:rsidRPr="009A55FC">
        <w:rPr>
          <w:rFonts w:ascii="Times New Roman" w:hAnsi="Times New Roman" w:cs="Times New Roman"/>
          <w:color w:val="000000"/>
        </w:rPr>
        <w:t xml:space="preserve"> 203). Philosophers have also weighed in: Quassim Cassam (2016) has discussed conspiracy theorists under the rubric of “vice </w:t>
      </w:r>
      <w:r w:rsidRPr="009A55FC">
        <w:rPr>
          <w:rFonts w:ascii="Times New Roman" w:hAnsi="Times New Roman" w:cs="Times New Roman"/>
          <w:color w:val="000000"/>
        </w:rPr>
        <w:lastRenderedPageBreak/>
        <w:t>epistemology” (a play on the label “virtue epistemology”), presenting conspiracy theorists as people suffering from excessive epistemic vices.</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 xml:space="preserve">This academic, professional, and philosophical attention to the phenomenon of conspiracy theories is relatively recent, although the negative and foreboding turn it has taken in some contemporary discussions harkens back to what may be the wellspring of 20th century philosophical concern with them. In a short passage in the second volume of </w:t>
      </w:r>
      <w:r w:rsidRPr="009A55FC">
        <w:rPr>
          <w:rFonts w:ascii="Times New Roman" w:hAnsi="Times New Roman" w:cs="Times New Roman"/>
          <w:i/>
          <w:iCs/>
          <w:color w:val="000000"/>
        </w:rPr>
        <w:t>The Open Society and Its Enemies</w:t>
      </w:r>
      <w:r w:rsidRPr="009A55FC">
        <w:rPr>
          <w:rFonts w:ascii="Times New Roman" w:hAnsi="Times New Roman" w:cs="Times New Roman"/>
          <w:color w:val="000000"/>
        </w:rPr>
        <w:t xml:space="preserve">, Sir Karl Popper warns against what he derides as “the conspiracy theory of society.” This is a tendency to explain the events of history by (perhaps unfalsifiable) reference to the mysterious machinations of off-stage plotters: “It is the view that whatever happens in society...are the results of direct design by some powerful </w:t>
      </w:r>
      <w:r>
        <w:rPr>
          <w:rFonts w:ascii="Times New Roman" w:hAnsi="Times New Roman" w:cs="Times New Roman"/>
          <w:color w:val="000000"/>
        </w:rPr>
        <w:t xml:space="preserve">individuals or groups” (1972: </w:t>
      </w:r>
      <w:r w:rsidRPr="009A55FC">
        <w:rPr>
          <w:rFonts w:ascii="Times New Roman" w:hAnsi="Times New Roman" w:cs="Times New Roman"/>
          <w:color w:val="000000"/>
        </w:rPr>
        <w:t>341). Such explanations lack utility at best and promote corrosive cynicism at worst—they are bad history, bad politics, or both.</w:t>
      </w:r>
      <w:r w:rsidRPr="009A55FC">
        <w:rPr>
          <w:rStyle w:val="EndnoteReference"/>
          <w:rFonts w:ascii="Times New Roman" w:hAnsi="Times New Roman" w:cs="Times New Roman"/>
          <w:color w:val="000000"/>
        </w:rPr>
        <w:endnoteReference w:id="4"/>
      </w:r>
      <w:r w:rsidRPr="009A55FC">
        <w:rPr>
          <w:rFonts w:ascii="Times New Roman" w:hAnsi="Times New Roman" w:cs="Times New Roman"/>
          <w:color w:val="000000"/>
        </w:rPr>
        <w:t xml:space="preserve"> Similarly, starting in 1964, historian Richard J. Hofstadter warned of the rise of "movements of suspicious discontent" within Mid-20th Century American politics and of the “paranoid style” of thinking, particularly among disaffected constituencies.</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 xml:space="preserve">The upshot of these discussions of conspiracy theorizing is that there is something wrong with conspiracy theories themselves, or with the individuals who author, promote or entertain them. While this is a hypothesis deserving of consideration, making good on what precisely is supposed to be wrong with conspiracy theories and conspiracy theorizing is a surprisingly daunting task. The chief difficulty for such a task is revealed by the equally plausible hypothesis that there are many theories involving conspiracies that appear to have significant—if not overwhelming—merit, from the role of top U.S. President Richard Nixon administration officials in the Watergate burglary and subsequent cover-up, to the role of the U.S. Federal Bureau of Investigation infiltration of political opposition groups in the late 1960s, to the assassination of Julius Caesar in 44BCE. History is littered with examples of actual conspiracies, many of which were initially ignored because they were deemed to be </w:t>
      </w:r>
      <w:r w:rsidRPr="009A55FC">
        <w:rPr>
          <w:rFonts w:ascii="Times New Roman" w:hAnsi="Times New Roman" w:cs="Times New Roman"/>
          <w:i/>
          <w:iCs/>
          <w:color w:val="000000"/>
        </w:rPr>
        <w:t xml:space="preserve">mere </w:t>
      </w:r>
      <w:r w:rsidRPr="009A55FC">
        <w:rPr>
          <w:rFonts w:ascii="Times New Roman" w:hAnsi="Times New Roman" w:cs="Times New Roman"/>
          <w:color w:val="000000"/>
        </w:rPr>
        <w:t>“conspiracy theories”. The task here, then, is to figure out how to separate the wheat from the chaff</w:t>
      </w:r>
      <w:proofErr w:type="gramStart"/>
      <w:r w:rsidRPr="009A55FC">
        <w:rPr>
          <w:rFonts w:ascii="Times New Roman" w:hAnsi="Times New Roman" w:cs="Times New Roman"/>
          <w:color w:val="000000"/>
        </w:rPr>
        <w:t>;</w:t>
      </w:r>
      <w:proofErr w:type="gramEnd"/>
      <w:r w:rsidRPr="009A55FC">
        <w:rPr>
          <w:rFonts w:ascii="Times New Roman" w:hAnsi="Times New Roman" w:cs="Times New Roman"/>
          <w:color w:val="000000"/>
        </w:rPr>
        <w:t xml:space="preserve"> to discover some “mark of the incredible” to help us distinguish those theories that we should reject from those that we should accept.</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 xml:space="preserve">Our view is that such a simple-minded task is simply a mug’s game, and our discussion below will point to why we believe this is the case. More important though is our belief that the question of which theories to accept and which to reject is, in an important sense, </w:t>
      </w:r>
      <w:proofErr w:type="gramStart"/>
      <w:r w:rsidRPr="009A55FC">
        <w:rPr>
          <w:rFonts w:ascii="Times New Roman" w:hAnsi="Times New Roman" w:cs="Times New Roman"/>
          <w:color w:val="000000"/>
        </w:rPr>
        <w:t>ill-formed</w:t>
      </w:r>
      <w:proofErr w:type="gramEnd"/>
      <w:r w:rsidRPr="009A55FC">
        <w:rPr>
          <w:rFonts w:ascii="Times New Roman" w:hAnsi="Times New Roman" w:cs="Times New Roman"/>
          <w:color w:val="000000"/>
        </w:rPr>
        <w:t xml:space="preserve">. To see why, one must reflect on the observation that perhaps unlike theories in the sciences, if there is knowledge of conspiracy theories, it is largely improvised knowledge. </w:t>
      </w:r>
    </w:p>
    <w:p w:rsidR="00FB0621" w:rsidRDefault="00FB0621" w:rsidP="009A55FC">
      <w:pPr>
        <w:spacing w:line="480" w:lineRule="auto"/>
        <w:rPr>
          <w:rFonts w:ascii="Times New Roman" w:eastAsia="Times New Roman" w:hAnsi="Times New Roman" w:cs="Times New Roman"/>
        </w:rPr>
      </w:pPr>
    </w:p>
    <w:p w:rsidR="00FB0621" w:rsidRPr="009A55FC" w:rsidRDefault="00FB0621" w:rsidP="009A55FC">
      <w:pPr>
        <w:spacing w:line="480" w:lineRule="auto"/>
        <w:rPr>
          <w:rFonts w:ascii="Times New Roman" w:hAnsi="Times New Roman" w:cs="Times New Roman"/>
          <w:b/>
        </w:rPr>
      </w:pPr>
      <w:r w:rsidRPr="009A55FC">
        <w:rPr>
          <w:rFonts w:ascii="Times New Roman" w:hAnsi="Times New Roman" w:cs="Times New Roman"/>
          <w:b/>
          <w:color w:val="000000"/>
        </w:rPr>
        <w:t>2. Conspiracy theories defined</w:t>
      </w:r>
    </w:p>
    <w:p w:rsidR="00FB0621" w:rsidRPr="009A55FC" w:rsidRDefault="00FB0621" w:rsidP="009A55FC">
      <w:pPr>
        <w:spacing w:line="480" w:lineRule="auto"/>
        <w:ind w:firstLine="360"/>
        <w:rPr>
          <w:rFonts w:ascii="Times New Roman" w:hAnsi="Times New Roman" w:cs="Times New Roman"/>
        </w:rPr>
      </w:pPr>
      <w:r w:rsidRPr="009A55FC">
        <w:rPr>
          <w:rFonts w:ascii="Times New Roman" w:hAnsi="Times New Roman" w:cs="Times New Roman"/>
          <w:color w:val="000000"/>
        </w:rPr>
        <w:t>Our first order of business is definitional. Just what is a conspiracy theory? To answer that question we need to get to grips with the most minimal definition of what counts as conspiratorial. We argue that the most minimal conception of what counts as a conspiracy should satisfy the following three conditions:</w:t>
      </w:r>
    </w:p>
    <w:p w:rsidR="00FB0621" w:rsidRPr="009A55FC" w:rsidRDefault="00FB0621" w:rsidP="006F1B5E">
      <w:pPr>
        <w:spacing w:line="480" w:lineRule="auto"/>
        <w:rPr>
          <w:rFonts w:ascii="Times New Roman" w:eastAsia="Times New Roman" w:hAnsi="Times New Roman" w:cs="Times New Roman"/>
        </w:rPr>
      </w:pPr>
    </w:p>
    <w:p w:rsidR="00FB0621" w:rsidRPr="009A55FC" w:rsidRDefault="00FB0621" w:rsidP="006F1B5E">
      <w:pPr>
        <w:numPr>
          <w:ilvl w:val="0"/>
          <w:numId w:val="4"/>
        </w:numPr>
        <w:spacing w:line="480" w:lineRule="auto"/>
        <w:textAlignment w:val="baseline"/>
        <w:rPr>
          <w:rFonts w:ascii="Times New Roman" w:hAnsi="Times New Roman" w:cs="Times New Roman"/>
          <w:color w:val="000000"/>
        </w:rPr>
      </w:pPr>
      <w:r w:rsidRPr="009A55FC">
        <w:rPr>
          <w:rFonts w:ascii="Times New Roman" w:hAnsi="Times New Roman" w:cs="Times New Roman"/>
          <w:color w:val="000000"/>
        </w:rPr>
        <w:t>There exists or existed some set of agents with a plan,</w:t>
      </w:r>
    </w:p>
    <w:p w:rsidR="00FB0621" w:rsidRPr="009A55FC" w:rsidRDefault="00FB0621" w:rsidP="006F1B5E">
      <w:pPr>
        <w:numPr>
          <w:ilvl w:val="0"/>
          <w:numId w:val="4"/>
        </w:numPr>
        <w:spacing w:line="480" w:lineRule="auto"/>
        <w:textAlignment w:val="baseline"/>
        <w:rPr>
          <w:rFonts w:ascii="Times New Roman" w:hAnsi="Times New Roman" w:cs="Times New Roman"/>
          <w:color w:val="000000"/>
        </w:rPr>
      </w:pPr>
      <w:r w:rsidRPr="009A55FC">
        <w:rPr>
          <w:rFonts w:ascii="Times New Roman" w:hAnsi="Times New Roman" w:cs="Times New Roman"/>
          <w:color w:val="000000"/>
        </w:rPr>
        <w:t>Steps have been taken by the agents to minimize public awareness of what they are up to, and</w:t>
      </w:r>
    </w:p>
    <w:p w:rsidR="00FB0621" w:rsidRPr="009A55FC" w:rsidRDefault="00FB0621" w:rsidP="006F1B5E">
      <w:pPr>
        <w:numPr>
          <w:ilvl w:val="0"/>
          <w:numId w:val="4"/>
        </w:numPr>
        <w:spacing w:line="480" w:lineRule="auto"/>
        <w:textAlignment w:val="baseline"/>
        <w:rPr>
          <w:rFonts w:ascii="Times New Roman" w:hAnsi="Times New Roman" w:cs="Times New Roman"/>
          <w:color w:val="000000"/>
        </w:rPr>
      </w:pPr>
      <w:proofErr w:type="gramStart"/>
      <w:r w:rsidRPr="009A55FC">
        <w:rPr>
          <w:rFonts w:ascii="Times New Roman" w:hAnsi="Times New Roman" w:cs="Times New Roman"/>
          <w:color w:val="000000"/>
        </w:rPr>
        <w:t>Some end is (or was) desired by the agents</w:t>
      </w:r>
      <w:proofErr w:type="gramEnd"/>
      <w:r w:rsidRPr="009A55FC">
        <w:rPr>
          <w:rFonts w:ascii="Times New Roman" w:hAnsi="Times New Roman" w:cs="Times New Roman"/>
          <w:color w:val="000000"/>
        </w:rPr>
        <w:t>.</w:t>
      </w:r>
    </w:p>
    <w:p w:rsidR="00FB0621" w:rsidRPr="009A55FC" w:rsidRDefault="00FB0621" w:rsidP="006F1B5E">
      <w:pPr>
        <w:spacing w:line="480" w:lineRule="auto"/>
        <w:rPr>
          <w:rFonts w:ascii="Times New Roman" w:eastAsia="Times New Roman" w:hAnsi="Times New Roman" w:cs="Times New Roman"/>
        </w:rPr>
      </w:pP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These conditions are both individually necessary and jointly sufficient for some activity to be classified as conspiratorial. Such a definition rules in a lot of everyday activity as conspiratorial; the organization of a surprise party, secret meetings about a hostile takeover of a company, and disinformation campaigns are all covered by this definition.</w:t>
      </w:r>
    </w:p>
    <w:p w:rsidR="00FB0621" w:rsidRDefault="00FB0621" w:rsidP="009A55FC">
      <w:pPr>
        <w:spacing w:line="480" w:lineRule="auto"/>
        <w:ind w:firstLine="720"/>
        <w:rPr>
          <w:rFonts w:ascii="Times New Roman" w:hAnsi="Times New Roman" w:cs="Times New Roman"/>
          <w:color w:val="000000"/>
        </w:rPr>
      </w:pPr>
      <w:r w:rsidRPr="009A55FC">
        <w:rPr>
          <w:rFonts w:ascii="Times New Roman" w:hAnsi="Times New Roman" w:cs="Times New Roman"/>
          <w:color w:val="000000"/>
        </w:rPr>
        <w:t>We argue that such a minimal definition is necessary when analyzing these things called “conspiracy theories”. Such a definition, being general, means that there are no artificial restrictions on what counts as “properly” conspiratorial, and this is important, because restricting what counts as conspiratorial has flow</w:t>
      </w:r>
      <w:r w:rsidR="00613210">
        <w:rPr>
          <w:rFonts w:ascii="Times New Roman" w:hAnsi="Times New Roman" w:cs="Times New Roman"/>
          <w:color w:val="000000"/>
        </w:rPr>
        <w:t>-</w:t>
      </w:r>
      <w:r w:rsidRPr="009A55FC">
        <w:rPr>
          <w:rFonts w:ascii="Times New Roman" w:hAnsi="Times New Roman" w:cs="Times New Roman"/>
          <w:color w:val="000000"/>
        </w:rPr>
        <w:t xml:space="preserve">on effects when it comes to analyzing conspiracy theories. It is fair to say that many beliefs about the likeliness or unlikeliness of conspiracy theories hinge on the definition of what counts as conspiratorial. If you build into your definition of what counts as conspiratorial that such events are unlikely (as Karl Popper does (1962)), or that </w:t>
      </w:r>
      <w:r w:rsidR="006C4341">
        <w:rPr>
          <w:rFonts w:ascii="Times New Roman" w:hAnsi="Times New Roman" w:cs="Times New Roman"/>
          <w:color w:val="000000"/>
        </w:rPr>
        <w:t>what is properly conspiratorial—s</w:t>
      </w:r>
      <w:r w:rsidRPr="009A55FC">
        <w:rPr>
          <w:rFonts w:ascii="Times New Roman" w:hAnsi="Times New Roman" w:cs="Times New Roman"/>
          <w:color w:val="000000"/>
        </w:rPr>
        <w:t>ay, p</w:t>
      </w:r>
      <w:r w:rsidR="006C4341">
        <w:rPr>
          <w:rFonts w:ascii="Times New Roman" w:hAnsi="Times New Roman" w:cs="Times New Roman"/>
          <w:color w:val="000000"/>
        </w:rPr>
        <w:t>olitical conspiracies—</w:t>
      </w:r>
      <w:r w:rsidRPr="009A55FC">
        <w:rPr>
          <w:rFonts w:ascii="Times New Roman" w:hAnsi="Times New Roman" w:cs="Times New Roman"/>
          <w:color w:val="000000"/>
        </w:rPr>
        <w:t xml:space="preserve">is only a subset of conspiratorial activity generally, then that changes our understanding as to whether belief in theories about conspiracies (defined, for example, as either </w:t>
      </w:r>
      <w:r w:rsidRPr="009A55FC">
        <w:rPr>
          <w:rFonts w:ascii="Times New Roman" w:hAnsi="Times New Roman" w:cs="Times New Roman"/>
          <w:i/>
          <w:iCs/>
          <w:color w:val="000000"/>
        </w:rPr>
        <w:t>prima facie</w:t>
      </w:r>
      <w:r w:rsidRPr="009A55FC">
        <w:rPr>
          <w:rFonts w:ascii="Times New Roman" w:hAnsi="Times New Roman" w:cs="Times New Roman"/>
          <w:color w:val="000000"/>
        </w:rPr>
        <w:t xml:space="preserve"> unlikely or restricted in scope to momentous, political activities) can ever be considered rational.</w:t>
      </w:r>
    </w:p>
    <w:p w:rsidR="000A7B5D" w:rsidRPr="009A55FC" w:rsidRDefault="000A7B5D" w:rsidP="009A55FC">
      <w:pPr>
        <w:spacing w:line="480" w:lineRule="auto"/>
        <w:ind w:firstLine="720"/>
        <w:rPr>
          <w:rFonts w:ascii="Times New Roman" w:hAnsi="Times New Roman" w:cs="Times New Roman"/>
        </w:rPr>
      </w:pPr>
    </w:p>
    <w:p w:rsidR="00FB0621" w:rsidRPr="000A7B5D" w:rsidRDefault="00FB0621" w:rsidP="006F1B5E">
      <w:pPr>
        <w:spacing w:line="480" w:lineRule="auto"/>
        <w:rPr>
          <w:rFonts w:ascii="Times New Roman" w:hAnsi="Times New Roman" w:cs="Times New Roman"/>
          <w:b/>
        </w:rPr>
      </w:pPr>
      <w:r w:rsidRPr="009A55FC">
        <w:rPr>
          <w:rFonts w:ascii="Times New Roman" w:eastAsia="Times New Roman" w:hAnsi="Times New Roman" w:cs="Times New Roman"/>
          <w:b/>
        </w:rPr>
        <w:t xml:space="preserve">3. </w:t>
      </w:r>
      <w:r w:rsidRPr="009A55FC">
        <w:rPr>
          <w:rFonts w:ascii="Times New Roman" w:hAnsi="Times New Roman" w:cs="Times New Roman"/>
          <w:b/>
          <w:color w:val="000000"/>
        </w:rPr>
        <w:t>Generalist vs. particularist approaches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The rationality of belief in conspiracy theories is, of course, the vexing question at the heart of the matter. Much ink has been spilt dissecting belief in these things called “conspiracy theories”, and whilst there is no clear consensus on the matter, there is a sharp, dividing line between two camps of conspiracy theory theorists. In an article called “Conspiracy</w:t>
      </w:r>
      <w:r>
        <w:rPr>
          <w:rFonts w:ascii="Times New Roman" w:hAnsi="Times New Roman" w:cs="Times New Roman"/>
          <w:color w:val="000000"/>
        </w:rPr>
        <w:t xml:space="preserve"> Theories and Fortuitous Data,” </w:t>
      </w:r>
      <w:r w:rsidRPr="009A55FC">
        <w:rPr>
          <w:rFonts w:ascii="Times New Roman" w:hAnsi="Times New Roman" w:cs="Times New Roman"/>
          <w:color w:val="000000"/>
        </w:rPr>
        <w:t xml:space="preserve">Joel Buenting and Jason Taylor </w:t>
      </w:r>
      <w:r>
        <w:rPr>
          <w:rFonts w:ascii="Times New Roman" w:hAnsi="Times New Roman" w:cs="Times New Roman"/>
          <w:color w:val="000000"/>
        </w:rPr>
        <w:t>(</w:t>
      </w:r>
      <w:r w:rsidRPr="009A55FC">
        <w:rPr>
          <w:rFonts w:ascii="Times New Roman" w:hAnsi="Times New Roman" w:cs="Times New Roman"/>
          <w:color w:val="000000"/>
        </w:rPr>
        <w:t>2010</w:t>
      </w:r>
      <w:r>
        <w:rPr>
          <w:rFonts w:ascii="Times New Roman" w:hAnsi="Times New Roman" w:cs="Times New Roman"/>
          <w:color w:val="000000"/>
        </w:rPr>
        <w:t xml:space="preserve">) </w:t>
      </w:r>
      <w:r w:rsidRPr="009A55FC">
        <w:rPr>
          <w:rFonts w:ascii="Times New Roman" w:hAnsi="Times New Roman" w:cs="Times New Roman"/>
          <w:color w:val="000000"/>
        </w:rPr>
        <w:t>argue that when we look at the academic literature about these things called “conspiracy theories” there are, broadly, two camps of theorists: the Generalists and the Particularists.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According to the </w:t>
      </w:r>
      <w:r w:rsidRPr="009A55FC">
        <w:rPr>
          <w:rFonts w:ascii="Times New Roman" w:hAnsi="Times New Roman" w:cs="Times New Roman"/>
          <w:i/>
          <w:iCs/>
          <w:color w:val="000000"/>
        </w:rPr>
        <w:t>Generalist</w:t>
      </w:r>
      <w:r w:rsidRPr="009A55FC">
        <w:rPr>
          <w:rFonts w:ascii="Times New Roman" w:hAnsi="Times New Roman" w:cs="Times New Roman"/>
          <w:color w:val="000000"/>
        </w:rPr>
        <w:t xml:space="preserve">, the rationality of conspiracy theories can be assessed without considering particular conspiracy theories. On this view, conspiratorial thinking </w:t>
      </w:r>
      <w:r w:rsidRPr="009A55FC">
        <w:rPr>
          <w:rFonts w:ascii="Times New Roman" w:hAnsi="Times New Roman" w:cs="Times New Roman"/>
          <w:i/>
          <w:iCs/>
          <w:color w:val="000000"/>
        </w:rPr>
        <w:t>qua</w:t>
      </w:r>
      <w:r w:rsidRPr="009A55FC">
        <w:rPr>
          <w:rFonts w:ascii="Times New Roman" w:hAnsi="Times New Roman" w:cs="Times New Roman"/>
          <w:color w:val="000000"/>
        </w:rPr>
        <w:t xml:space="preserve"> conspiracy thinking is itself irrational.</w:t>
      </w:r>
      <w:r w:rsidRPr="009A55FC">
        <w:rPr>
          <w:rStyle w:val="EndnoteReference"/>
          <w:rFonts w:ascii="Times New Roman" w:hAnsi="Times New Roman" w:cs="Times New Roman"/>
          <w:color w:val="000000"/>
        </w:rPr>
        <w:endnoteReference w:id="5"/>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The </w:t>
      </w:r>
      <w:r w:rsidRPr="009A55FC">
        <w:rPr>
          <w:rFonts w:ascii="Times New Roman" w:hAnsi="Times New Roman" w:cs="Times New Roman"/>
          <w:i/>
          <w:iCs/>
          <w:color w:val="000000"/>
        </w:rPr>
        <w:t>Particularist</w:t>
      </w:r>
      <w:r w:rsidRPr="009A55FC">
        <w:rPr>
          <w:rFonts w:ascii="Times New Roman" w:hAnsi="Times New Roman" w:cs="Times New Roman"/>
          <w:color w:val="000000"/>
        </w:rPr>
        <w:t>, however, denies that the rationality of conspiracy theories can be assessed without first considering particular conspiracy theories. That is to say, the particularist claims that no matter our views about conspiracy theories generally, we cannot dismiss particular conspiracy theories; rather, we must evaluate them on their individual merit</w:t>
      </w:r>
      <w:r>
        <w:rPr>
          <w:rFonts w:ascii="Times New Roman" w:hAnsi="Times New Roman" w:cs="Times New Roman"/>
          <w:color w:val="000000"/>
        </w:rPr>
        <w:t xml:space="preserve">s. (Buenting &amp; Taylor 2010: </w:t>
      </w:r>
      <w:r w:rsidRPr="009A55FC">
        <w:rPr>
          <w:rFonts w:ascii="Times New Roman" w:hAnsi="Times New Roman" w:cs="Times New Roman"/>
          <w:color w:val="000000"/>
        </w:rPr>
        <w:t>568-9).</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So, when we talk about conspiracy theories generally being unwarranted, this kind of view falls under the rubric of Generalism. If we phrase talk of belief in conspiracy theories being warranted in a range of cases, and the only way to work out whether belief in a particular conspiracy theory is warranted by looking at the evidence, then this is a Particularist view.</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It is fair to say that the generalist view is deeply embedded in much of the academic work on belief in conspiracy theories. From the work of Karl Popper (1962) and Richard Hofstadter (1964) to more recent work such as that of Cass Sunstein and Adrian Vermeule (2008), Quassim Cassam (2016), and David Robert Grimes (2016), belief in conspiracy theories is taken to be generally pathological. It is also fair to say that much of the recent work in Philosophy bucks this trend; philosophers such </w:t>
      </w:r>
      <w:r>
        <w:rPr>
          <w:rFonts w:ascii="Times New Roman" w:hAnsi="Times New Roman" w:cs="Times New Roman"/>
          <w:color w:val="000000"/>
        </w:rPr>
        <w:t>as Charles Pigden (1995, 2006),</w:t>
      </w:r>
      <w:r w:rsidRPr="009A55FC">
        <w:rPr>
          <w:rFonts w:ascii="Times New Roman" w:hAnsi="Times New Roman" w:cs="Times New Roman"/>
          <w:color w:val="000000"/>
        </w:rPr>
        <w:t xml:space="preserve"> </w:t>
      </w:r>
      <w:r w:rsidR="000A7B5D" w:rsidRPr="009A55FC">
        <w:rPr>
          <w:rFonts w:ascii="Times New Roman" w:hAnsi="Times New Roman" w:cs="Times New Roman"/>
          <w:color w:val="000000"/>
        </w:rPr>
        <w:t>Lee Basha</w:t>
      </w:r>
      <w:r w:rsidR="000A7B5D">
        <w:rPr>
          <w:rFonts w:ascii="Times New Roman" w:hAnsi="Times New Roman" w:cs="Times New Roman"/>
          <w:color w:val="000000"/>
        </w:rPr>
        <w:t xml:space="preserve">m (2002), </w:t>
      </w:r>
      <w:r w:rsidRPr="009A55FC">
        <w:rPr>
          <w:rFonts w:ascii="Times New Roman" w:hAnsi="Times New Roman" w:cs="Times New Roman"/>
          <w:color w:val="000000"/>
        </w:rPr>
        <w:t xml:space="preserve">David Coady (2006), </w:t>
      </w:r>
      <w:r>
        <w:rPr>
          <w:rFonts w:ascii="Times New Roman" w:hAnsi="Times New Roman" w:cs="Times New Roman"/>
          <w:color w:val="000000"/>
        </w:rPr>
        <w:t>and ourselves (Keeley</w:t>
      </w:r>
      <w:r w:rsidRPr="009A55FC">
        <w:rPr>
          <w:rFonts w:ascii="Times New Roman" w:hAnsi="Times New Roman" w:cs="Times New Roman"/>
          <w:color w:val="000000"/>
        </w:rPr>
        <w:t xml:space="preserve"> 1999; Dentith 2014) have presented a variety of arguments which share the common theme of challenging generalist </w:t>
      </w:r>
      <w:proofErr w:type="spellStart"/>
      <w:r w:rsidRPr="009A55FC">
        <w:rPr>
          <w:rFonts w:ascii="Times New Roman" w:hAnsi="Times New Roman" w:cs="Times New Roman"/>
          <w:color w:val="000000"/>
        </w:rPr>
        <w:t>construals</w:t>
      </w:r>
      <w:proofErr w:type="spellEnd"/>
      <w:r w:rsidRPr="009A55FC">
        <w:rPr>
          <w:rFonts w:ascii="Times New Roman" w:hAnsi="Times New Roman" w:cs="Times New Roman"/>
          <w:color w:val="000000"/>
        </w:rPr>
        <w:t xml:space="preserve"> of the irrationality of belief in conspiracy theories by showing that, in a range of cases, belief in particular conspiracy theories turns out to be warranted.</w:t>
      </w:r>
    </w:p>
    <w:p w:rsidR="00FB0621" w:rsidRPr="009A55FC" w:rsidRDefault="00FB0621" w:rsidP="006F1B5E">
      <w:pPr>
        <w:spacing w:line="480" w:lineRule="auto"/>
        <w:rPr>
          <w:rFonts w:ascii="Times New Roman" w:eastAsia="Times New Roman" w:hAnsi="Times New Roman" w:cs="Times New Roman"/>
        </w:rPr>
      </w:pPr>
    </w:p>
    <w:p w:rsidR="00FB0621" w:rsidRPr="009A55FC" w:rsidRDefault="00FB0621" w:rsidP="006F1B5E">
      <w:pPr>
        <w:spacing w:line="480" w:lineRule="auto"/>
        <w:rPr>
          <w:rFonts w:ascii="Times New Roman" w:hAnsi="Times New Roman" w:cs="Times New Roman"/>
          <w:b/>
        </w:rPr>
      </w:pPr>
      <w:r w:rsidRPr="009A55FC">
        <w:rPr>
          <w:rFonts w:ascii="Times New Roman" w:hAnsi="Times New Roman" w:cs="Times New Roman"/>
          <w:b/>
          <w:color w:val="000000"/>
        </w:rPr>
        <w:t>4. Conspiracy Theory Theorists and Conspiracists</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Given the above, it is helpful in the analysis of these things called “conspiracy theories” to introduce some terms and concepts to help frame the discussion about what is going on when we talk about conspiracy theories and the various attitudes towards them in the academic literature. For example, one of us identifies the set of people named in the previous paragraph as “conspiracy theory theorists;” that is, academics who think that conspiracy theories are phenomena w</w:t>
      </w:r>
      <w:r>
        <w:rPr>
          <w:rFonts w:ascii="Times New Roman" w:hAnsi="Times New Roman" w:cs="Times New Roman"/>
          <w:color w:val="000000"/>
        </w:rPr>
        <w:t xml:space="preserve">orth studying (Dentith 2014: </w:t>
      </w:r>
      <w:r w:rsidRPr="009A55FC">
        <w:rPr>
          <w:rFonts w:ascii="Times New Roman" w:hAnsi="Times New Roman" w:cs="Times New Roman"/>
          <w:color w:val="000000"/>
        </w:rPr>
        <w:t>8). In other words, the conspiracy theory theorist thinks that the phenomenon of conspiracy theorizing is worth developing theories about. Philosophers, in particular, are used to this somewhat “meta” stance, but there are also conspiracy theory theorists in political science (e.g., Joseph E. Uscinski &amp; Joseph M. Parent), social psychology (Karen Douglas), media studies (Jack Z. Bratich), to name only a few scholars in a few academic disciplines. These conspiracy theory theorists don’t promulgate (or denigrate) specific theories—at least, that’s not their primary aim—rather, they are interested in explaining the nature of such theories, under what conditions they arise, what impact they have on other phenomena, etc.</w:t>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As Dentith describes it, within academia there is a subset</w:t>
      </w:r>
      <w:r w:rsidR="006C4341">
        <w:rPr>
          <w:rFonts w:ascii="Times New Roman" w:hAnsi="Times New Roman" w:cs="Times New Roman"/>
          <w:color w:val="000000"/>
        </w:rPr>
        <w:t xml:space="preserve"> of conspiracy theory theorists—the conspiracy theory skeptics—</w:t>
      </w:r>
      <w:r w:rsidRPr="009A55FC">
        <w:rPr>
          <w:rFonts w:ascii="Times New Roman" w:hAnsi="Times New Roman" w:cs="Times New Roman"/>
          <w:color w:val="000000"/>
        </w:rPr>
        <w:t xml:space="preserve">who believe that there is not sufficient rationality underlying conspiracy theories such that any theory of them is worth pursuing. These skeptics are, in the parlance of Joel Buenting and Jason Taylor, generalists (as they take it there is a general case of a </w:t>
      </w:r>
      <w:r w:rsidRPr="009A55FC">
        <w:rPr>
          <w:rFonts w:ascii="Times New Roman" w:hAnsi="Times New Roman" w:cs="Times New Roman"/>
          <w:i/>
          <w:iCs/>
          <w:color w:val="000000"/>
        </w:rPr>
        <w:t>prima facie</w:t>
      </w:r>
      <w:r w:rsidRPr="009A55FC">
        <w:rPr>
          <w:rFonts w:ascii="Times New Roman" w:hAnsi="Times New Roman" w:cs="Times New Roman"/>
          <w:color w:val="000000"/>
        </w:rPr>
        <w:t xml:space="preserve"> suspicion towards these things we call 'conspiracy theories').  On this view, to believe in conspiracy theories is to be irrational. There is a bit of useful terminology, credited to historian Daniel Pipes (1997). </w:t>
      </w:r>
      <w:proofErr w:type="gramStart"/>
      <w:r w:rsidRPr="009A55FC">
        <w:rPr>
          <w:rFonts w:ascii="Times New Roman" w:hAnsi="Times New Roman" w:cs="Times New Roman"/>
          <w:color w:val="000000"/>
        </w:rPr>
        <w:t>Pipes observes</w:t>
      </w:r>
      <w:proofErr w:type="gramEnd"/>
      <w:r w:rsidRPr="009A55FC">
        <w:rPr>
          <w:rFonts w:ascii="Times New Roman" w:hAnsi="Times New Roman" w:cs="Times New Roman"/>
          <w:color w:val="000000"/>
        </w:rPr>
        <w:t xml:space="preserve"> that, “Conspiracy theories have a way of growing on a person, to the point that they become a way of seeing life itself. This is </w:t>
      </w:r>
      <w:r w:rsidRPr="009A55FC">
        <w:rPr>
          <w:rFonts w:ascii="Times New Roman" w:hAnsi="Times New Roman" w:cs="Times New Roman"/>
          <w:i/>
          <w:iCs/>
          <w:color w:val="000000"/>
        </w:rPr>
        <w:t xml:space="preserve">conspiracism, </w:t>
      </w:r>
      <w:r w:rsidRPr="009A55FC">
        <w:rPr>
          <w:rFonts w:ascii="Times New Roman" w:hAnsi="Times New Roman" w:cs="Times New Roman"/>
          <w:color w:val="000000"/>
        </w:rPr>
        <w:t xml:space="preserve">the </w:t>
      </w:r>
      <w:r w:rsidRPr="009A55FC">
        <w:rPr>
          <w:rFonts w:ascii="Times New Roman" w:hAnsi="Times New Roman" w:cs="Times New Roman"/>
          <w:i/>
          <w:iCs/>
          <w:color w:val="000000"/>
        </w:rPr>
        <w:t xml:space="preserve">paranoid style, </w:t>
      </w:r>
      <w:r w:rsidRPr="009A55FC">
        <w:rPr>
          <w:rFonts w:ascii="Times New Roman" w:hAnsi="Times New Roman" w:cs="Times New Roman"/>
          <w:color w:val="000000"/>
        </w:rPr>
        <w:t xml:space="preserve">or the </w:t>
      </w:r>
      <w:r w:rsidRPr="009A55FC">
        <w:rPr>
          <w:rFonts w:ascii="Times New Roman" w:hAnsi="Times New Roman" w:cs="Times New Roman"/>
          <w:i/>
          <w:iCs/>
          <w:color w:val="000000"/>
        </w:rPr>
        <w:t xml:space="preserve">hidden-hand mentality” </w:t>
      </w:r>
      <w:r>
        <w:rPr>
          <w:rFonts w:ascii="Times New Roman" w:hAnsi="Times New Roman" w:cs="Times New Roman"/>
          <w:color w:val="000000"/>
        </w:rPr>
        <w:t>(</w:t>
      </w:r>
      <w:r w:rsidRPr="009A55FC">
        <w:rPr>
          <w:rFonts w:ascii="Times New Roman" w:hAnsi="Times New Roman" w:cs="Times New Roman"/>
          <w:color w:val="000000"/>
        </w:rPr>
        <w:t>22, emphasis in original).</w:t>
      </w:r>
      <w:r w:rsidRPr="009A55FC">
        <w:rPr>
          <w:rStyle w:val="EndnoteReference"/>
          <w:rFonts w:ascii="Times New Roman" w:hAnsi="Times New Roman" w:cs="Times New Roman"/>
          <w:color w:val="000000"/>
        </w:rPr>
        <w:endnoteReference w:id="6"/>
      </w:r>
      <w:r w:rsidRPr="009A55FC">
        <w:rPr>
          <w:rFonts w:ascii="Times New Roman" w:hAnsi="Times New Roman" w:cs="Times New Roman"/>
          <w:color w:val="000000"/>
        </w:rPr>
        <w:t xml:space="preserve"> From this, Dentith takes the terms “conspiracism” and “conspiracist,” which are meant to capture the contemporary, pejorative sense of conspiracy theory, as when one derides a proffered explanation by responding, “Oh, that’s just a conspiracy theory!”  As Dentith puts it, “A conspiracist is someone who believes in the existence of conspiracies without good reason. The terms ‘conspiracism’ and ‘conspiracist’, then, are pejorative labels which reflect a pathological belief in conspiracies </w:t>
      </w:r>
      <w:r w:rsidRPr="009A55FC">
        <w:rPr>
          <w:rFonts w:ascii="Times New Roman" w:hAnsi="Times New Roman" w:cs="Times New Roman"/>
          <w:i/>
          <w:iCs/>
          <w:color w:val="000000"/>
        </w:rPr>
        <w:t>sans</w:t>
      </w:r>
      <w:r w:rsidRPr="009A55FC">
        <w:rPr>
          <w:rFonts w:ascii="Times New Roman" w:hAnsi="Times New Roman" w:cs="Times New Roman"/>
          <w:color w:val="000000"/>
        </w:rPr>
        <w:t xml:space="preserve"> evidence” (33, emphasis in original).</w:t>
      </w:r>
      <w:r w:rsidRPr="009A55FC">
        <w:rPr>
          <w:rStyle w:val="EndnoteReference"/>
          <w:rFonts w:ascii="Times New Roman" w:hAnsi="Times New Roman" w:cs="Times New Roman"/>
          <w:color w:val="000000"/>
        </w:rPr>
        <w:endnoteReference w:id="7"/>
      </w:r>
    </w:p>
    <w:p w:rsidR="00FB0621" w:rsidRPr="009A55FC" w:rsidRDefault="00FB0621" w:rsidP="006F1B5E">
      <w:pPr>
        <w:spacing w:line="480" w:lineRule="auto"/>
        <w:rPr>
          <w:rFonts w:ascii="Times New Roman" w:hAnsi="Times New Roman" w:cs="Times New Roman"/>
        </w:rPr>
      </w:pPr>
      <w:r w:rsidRPr="009A55FC">
        <w:rPr>
          <w:rFonts w:ascii="Times New Roman" w:hAnsi="Times New Roman" w:cs="Times New Roman"/>
          <w:color w:val="000000"/>
        </w:rPr>
        <w:tab/>
        <w:t xml:space="preserve">The charge of conspiracism is a knock against a person; a charge that a given individual possesses the opposite of epistemic virtue; that they are guilty of a kind of </w:t>
      </w:r>
      <w:r w:rsidRPr="009A55FC">
        <w:rPr>
          <w:rFonts w:ascii="Times New Roman" w:hAnsi="Times New Roman" w:cs="Times New Roman"/>
          <w:i/>
          <w:iCs/>
          <w:color w:val="000000"/>
        </w:rPr>
        <w:t>epistemic viciousness</w:t>
      </w:r>
      <w:r w:rsidRPr="009A55FC">
        <w:rPr>
          <w:rFonts w:ascii="Times New Roman" w:hAnsi="Times New Roman" w:cs="Times New Roman"/>
          <w:color w:val="000000"/>
        </w:rPr>
        <w:t xml:space="preserve"> ((Cassam 2016), but see also (Pigden 2016)). It identifies the locus of concern with the person holding the theory, rather than with the theory itself. But this represents an important distinction in how one should go about studying the kind of improvised knowledge represented by many conspiracy theorists. Should one focus on the theorists or on the theories? That is, if you think there is possibly a problem here, is the crux of this problem the people generating or believing the theories or is it rather with the theories produced?  The charge of conspiracism implies the former. </w:t>
      </w:r>
    </w:p>
    <w:p w:rsidR="00FB0621" w:rsidRPr="009A55FC" w:rsidRDefault="00FB0621" w:rsidP="006F1B5E">
      <w:pPr>
        <w:spacing w:line="480" w:lineRule="auto"/>
        <w:rPr>
          <w:rFonts w:ascii="Times New Roman" w:eastAsia="Times New Roman" w:hAnsi="Times New Roman" w:cs="Times New Roman"/>
        </w:rPr>
      </w:pPr>
    </w:p>
    <w:p w:rsidR="00FB0621" w:rsidRPr="009A55FC" w:rsidRDefault="00FB0621" w:rsidP="009A55FC">
      <w:pPr>
        <w:spacing w:line="480" w:lineRule="auto"/>
        <w:rPr>
          <w:rFonts w:ascii="Times New Roman" w:hAnsi="Times New Roman" w:cs="Times New Roman"/>
          <w:b/>
        </w:rPr>
      </w:pPr>
      <w:r w:rsidRPr="009A55FC">
        <w:rPr>
          <w:rFonts w:ascii="Times New Roman" w:hAnsi="Times New Roman" w:cs="Times New Roman"/>
          <w:b/>
          <w:color w:val="000000"/>
        </w:rPr>
        <w:t>5. How likely are conspiracy theories?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If we are concerned about evaluating particular conspiracy theories (as surely we are, no matter whether we sit on the side of “Conspiracy theories are typically unwarranted” or “Belief in conspiracy theories is justified in a range of cases”), one big question (as well as a potential significant problem), is the question of just how common conspiracies are.</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For example, if we could state outright just how common conspiracies are here-and-now, we could then speak to the issue of how to set the burden of proof of people who propose conspiracy theories. After all, in a world where people rarely conspire, it would be understandable if we dismissed (or just played down) conspiracy theories upon hearing them.</w:t>
      </w:r>
      <w:r w:rsidRPr="009A55FC">
        <w:rPr>
          <w:rStyle w:val="EndnoteReference"/>
          <w:rFonts w:ascii="Times New Roman" w:hAnsi="Times New Roman" w:cs="Times New Roman"/>
          <w:color w:val="000000"/>
        </w:rPr>
        <w:endnoteReference w:id="8"/>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However, in a world where people conspire all the time, it would be weird to dismiss talk of conspiracy theories </w:t>
      </w:r>
      <w:r w:rsidRPr="009A55FC">
        <w:rPr>
          <w:rFonts w:ascii="Times New Roman" w:hAnsi="Times New Roman" w:cs="Times New Roman"/>
          <w:i/>
          <w:iCs/>
          <w:color w:val="000000"/>
        </w:rPr>
        <w:t>generally</w:t>
      </w:r>
      <w:r w:rsidRPr="009A55FC">
        <w:rPr>
          <w:rFonts w:ascii="Times New Roman" w:hAnsi="Times New Roman" w:cs="Times New Roman"/>
          <w:color w:val="000000"/>
        </w:rPr>
        <w:t>. In such a world, the evidence and incidence of past conspiratorial activity should inform our judgments about the possibility of a conspiracy occurring here-and-now. This, in turn, means we shoul</w:t>
      </w:r>
      <w:r w:rsidR="000A7B5D">
        <w:rPr>
          <w:rFonts w:ascii="Times New Roman" w:hAnsi="Times New Roman" w:cs="Times New Roman"/>
          <w:color w:val="000000"/>
        </w:rPr>
        <w:t>d treat any claim of conspiracy</w:t>
      </w:r>
      <w:r w:rsidR="006C4341">
        <w:rPr>
          <w:rFonts w:ascii="Times New Roman" w:hAnsi="Times New Roman" w:cs="Times New Roman"/>
          <w:color w:val="000000"/>
        </w:rPr>
        <w:t>—</w:t>
      </w:r>
      <w:r w:rsidR="000A7B5D">
        <w:rPr>
          <w:rFonts w:ascii="Times New Roman" w:hAnsi="Times New Roman" w:cs="Times New Roman"/>
          <w:color w:val="000000"/>
        </w:rPr>
        <w:t>a conspiracy theory</w:t>
      </w:r>
      <w:r w:rsidR="006C4341">
        <w:rPr>
          <w:rFonts w:ascii="Times New Roman" w:hAnsi="Times New Roman" w:cs="Times New Roman"/>
          <w:color w:val="000000"/>
        </w:rPr>
        <w:t>—</w:t>
      </w:r>
      <w:r w:rsidRPr="009A55FC">
        <w:rPr>
          <w:rFonts w:ascii="Times New Roman" w:hAnsi="Times New Roman" w:cs="Times New Roman"/>
          <w:color w:val="000000"/>
        </w:rPr>
        <w:t>in such a world seriously. Nothing about this story tells us that the conspiracy theory in question will be warranted, because even in</w:t>
      </w:r>
      <w:r w:rsidR="000A7B5D">
        <w:rPr>
          <w:rFonts w:ascii="Times New Roman" w:hAnsi="Times New Roman" w:cs="Times New Roman"/>
          <w:color w:val="000000"/>
        </w:rPr>
        <w:t xml:space="preserve"> a highly conspired world, some</w:t>
      </w:r>
      <w:r w:rsidR="006C4341">
        <w:rPr>
          <w:rFonts w:ascii="Times New Roman" w:hAnsi="Times New Roman" w:cs="Times New Roman"/>
          <w:color w:val="000000"/>
        </w:rPr>
        <w:t>—</w:t>
      </w:r>
      <w:r w:rsidR="000A7B5D">
        <w:rPr>
          <w:rFonts w:ascii="Times New Roman" w:hAnsi="Times New Roman" w:cs="Times New Roman"/>
          <w:color w:val="000000"/>
        </w:rPr>
        <w:t>if not many</w:t>
      </w:r>
      <w:r w:rsidR="006C4341">
        <w:rPr>
          <w:rFonts w:ascii="Times New Roman" w:hAnsi="Times New Roman" w:cs="Times New Roman"/>
          <w:color w:val="000000"/>
        </w:rPr>
        <w:t>—</w:t>
      </w:r>
      <w:r w:rsidRPr="009A55FC">
        <w:rPr>
          <w:rFonts w:ascii="Times New Roman" w:hAnsi="Times New Roman" w:cs="Times New Roman"/>
          <w:color w:val="000000"/>
        </w:rPr>
        <w:t>conspiracy theories may still turn out to be false.</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Why is this important? Well, Lee Basham, for one, has explored how our idea of the prior probability of conspiracy affects our belief of whether theories about conspiracies are worth investigating. In discussing this issue, he presents an analogy of two families: one that “lives together in peace and high mutual regard; a family that supports itself in ways that are transparent to most of the members” and another “that has a history of stunning lies by its elders and more influential members, a pattern of cliquish betrayals, a way of doing business in the larger society that makes deception and collusion </w:t>
      </w:r>
      <w:r>
        <w:rPr>
          <w:rFonts w:ascii="Times New Roman" w:hAnsi="Times New Roman" w:cs="Times New Roman"/>
          <w:color w:val="000000"/>
        </w:rPr>
        <w:t xml:space="preserve">a way of life” (Basham 2011: </w:t>
      </w:r>
      <w:r w:rsidRPr="009A55FC">
        <w:rPr>
          <w:rFonts w:ascii="Times New Roman" w:hAnsi="Times New Roman" w:cs="Times New Roman"/>
          <w:color w:val="000000"/>
        </w:rPr>
        <w:t>65).</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Basham takes it that the prior probability (or, more accurately, the perception by epistemic agents of the prior probability) “determines the birth and evidential development of consp</w:t>
      </w:r>
      <w:r>
        <w:rPr>
          <w:rFonts w:ascii="Times New Roman" w:hAnsi="Times New Roman" w:cs="Times New Roman"/>
          <w:color w:val="000000"/>
        </w:rPr>
        <w:t>iracy theories” (Basham 2011:</w:t>
      </w:r>
      <w:r w:rsidRPr="009A55FC">
        <w:rPr>
          <w:rFonts w:ascii="Times New Roman" w:hAnsi="Times New Roman" w:cs="Times New Roman"/>
          <w:color w:val="000000"/>
        </w:rPr>
        <w:t xml:space="preserve"> 64). What we perceive to be the case about the</w:t>
      </w:r>
      <w:r w:rsidR="000A7B5D">
        <w:rPr>
          <w:rFonts w:ascii="Times New Roman" w:hAnsi="Times New Roman" w:cs="Times New Roman"/>
          <w:color w:val="000000"/>
        </w:rPr>
        <w:t xml:space="preserve"> kind of world in which we live</w:t>
      </w:r>
      <w:r w:rsidR="006C4341">
        <w:rPr>
          <w:rFonts w:ascii="Times New Roman" w:hAnsi="Times New Roman" w:cs="Times New Roman"/>
          <w:color w:val="000000"/>
        </w:rPr>
        <w:t>—</w:t>
      </w:r>
      <w:r w:rsidRPr="009A55FC">
        <w:rPr>
          <w:rFonts w:ascii="Times New Roman" w:hAnsi="Times New Roman" w:cs="Times New Roman"/>
          <w:color w:val="000000"/>
        </w:rPr>
        <w:t xml:space="preserve">whether we come </w:t>
      </w:r>
      <w:r w:rsidR="000A7B5D">
        <w:rPr>
          <w:rFonts w:ascii="Times New Roman" w:hAnsi="Times New Roman" w:cs="Times New Roman"/>
          <w:color w:val="000000"/>
        </w:rPr>
        <w:t>from the “good” or “bad” family</w:t>
      </w:r>
      <w:r w:rsidR="006C4341">
        <w:rPr>
          <w:rFonts w:ascii="Times New Roman" w:hAnsi="Times New Roman" w:cs="Times New Roman"/>
          <w:color w:val="000000"/>
        </w:rPr>
        <w:t>—</w:t>
      </w:r>
      <w:r w:rsidRPr="009A55FC">
        <w:rPr>
          <w:rFonts w:ascii="Times New Roman" w:hAnsi="Times New Roman" w:cs="Times New Roman"/>
          <w:color w:val="000000"/>
        </w:rPr>
        <w:t>determines how likely we think certain kinds of theories are. If you live in a world chock-a-block with conspiracies, then you will think the world is highly conspired. Conversely, if you live in a world where conspiracies are rare, and even then seldom successful, then you will likely dismiss conspiracy theories in general as unlikely. As such, your beliefs about the prior probability of conspiracies in your society goes some way to motivating whether you will investigate or ignore putative claims of conspiracy. It is for this reason that we cannot make claims about the relative likelihood of conspiracy theories without considering claims about the probabilities of conspiracies themselves.</w:t>
      </w:r>
      <w:r w:rsidRPr="009A55FC">
        <w:rPr>
          <w:rStyle w:val="EndnoteReference"/>
          <w:rFonts w:ascii="Times New Roman" w:hAnsi="Times New Roman" w:cs="Times New Roman"/>
          <w:color w:val="000000"/>
        </w:rPr>
        <w:endnoteReference w:id="9"/>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This is all to say that our judgment of just how likely conspiracies are informs our judgment about whether we should take any particular conspiracy theory seriously. With this in mind, when we hear about some conspiracy theory, we need to ask the salient question: “Should we investigate it?” After all, if it turned out there really is a conspiracy in existence, surely we ought to know about it. Therefore, what is the threshold for investigating such claims in order to find out?</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This brings us back to those pesky definitions of both “conspiracy” and “conspiracy theory”. Our judgment of prior probability of how conspiratorial the world is depend</w:t>
      </w:r>
      <w:r w:rsidR="00030B71">
        <w:rPr>
          <w:rFonts w:ascii="Times New Roman" w:hAnsi="Times New Roman" w:cs="Times New Roman"/>
          <w:color w:val="000000"/>
        </w:rPr>
        <w:t>s</w:t>
      </w:r>
      <w:r w:rsidRPr="009A55FC">
        <w:rPr>
          <w:rFonts w:ascii="Times New Roman" w:hAnsi="Times New Roman" w:cs="Times New Roman"/>
          <w:color w:val="000000"/>
        </w:rPr>
        <w:t xml:space="preserve"> to a certain extent on just what we think gets ruled in and out of both our definition of “conspiracy” and “conspiracy theory”. Take, for example, conspiracy: Pete Mandik (like Popper before him) claims that theories about known conspiracies should not be considered conspiracy theories. Why? Well, if a conspiracy has not been kept secret, then it is not the kind of thing we typically talk about when discussing consp</w:t>
      </w:r>
      <w:r>
        <w:rPr>
          <w:rFonts w:ascii="Times New Roman" w:hAnsi="Times New Roman" w:cs="Times New Roman"/>
          <w:color w:val="000000"/>
        </w:rPr>
        <w:t xml:space="preserve">iracy theories (Mandik 2007: </w:t>
      </w:r>
      <w:r w:rsidRPr="009A55FC">
        <w:rPr>
          <w:rFonts w:ascii="Times New Roman" w:hAnsi="Times New Roman" w:cs="Times New Roman"/>
          <w:color w:val="000000"/>
        </w:rPr>
        <w:t>213).</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The notion that a conspiracy is something that has been kept secret is not itself surprising. However, if we restrict talk of what counts as properly conspiratorial to cases where the conspiracy is never revealed, then we have a problem. Such a definition artificially restricts what counts as conspiratorial and has some strange corollaries. For one thing, if we accept such a stipulation, then there is a question as to whether conspirators could believe in the existence of their own conspiracies. Given that conspiracies </w:t>
      </w:r>
      <w:proofErr w:type="gramStart"/>
      <w:r w:rsidRPr="009A55FC">
        <w:rPr>
          <w:rFonts w:ascii="Times New Roman" w:hAnsi="Times New Roman" w:cs="Times New Roman"/>
          <w:color w:val="000000"/>
        </w:rPr>
        <w:t>are meant to be kept</w:t>
      </w:r>
      <w:proofErr w:type="gramEnd"/>
      <w:r w:rsidRPr="009A55FC">
        <w:rPr>
          <w:rFonts w:ascii="Times New Roman" w:hAnsi="Times New Roman" w:cs="Times New Roman"/>
          <w:color w:val="000000"/>
        </w:rPr>
        <w:t xml:space="preserve"> secret, if anyone knows about the conspiracy, then it is not being kept properly secret. Now, someone running a critique like Mandik’s could and should respond by saying that the conspiracy must be kept secret to people outside the set of conspirators. However, in this case, the only people who could reasonably posit a conspiracy theory would be the people who have good grounds to believe it to be true, to whit, the conspirators.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It follows, then, that from such a definition, conspiracy theories themselves will be unlikely in a trivial sense, because if someone outside the conspiracy posits the existence of a conspiracy, then either the conspiracy</w:t>
      </w:r>
      <w:r>
        <w:rPr>
          <w:rFonts w:ascii="Times New Roman" w:hAnsi="Times New Roman" w:cs="Times New Roman"/>
          <w:color w:val="000000"/>
        </w:rPr>
        <w:t xml:space="preserve"> was not kept properly secret</w:t>
      </w:r>
      <w:r w:rsidR="006C4341">
        <w:rPr>
          <w:rFonts w:ascii="Times New Roman" w:hAnsi="Times New Roman" w:cs="Times New Roman"/>
          <w:color w:val="000000"/>
        </w:rPr>
        <w:t>—</w:t>
      </w:r>
      <w:r w:rsidRPr="009A55FC">
        <w:rPr>
          <w:rFonts w:ascii="Times New Roman" w:hAnsi="Times New Roman" w:cs="Times New Roman"/>
          <w:color w:val="000000"/>
        </w:rPr>
        <w:t>and thus is not, after a</w:t>
      </w:r>
      <w:r>
        <w:rPr>
          <w:rFonts w:ascii="Times New Roman" w:hAnsi="Times New Roman" w:cs="Times New Roman"/>
          <w:color w:val="000000"/>
        </w:rPr>
        <w:t>ll, a theory about a conspiracy</w:t>
      </w:r>
      <w:r w:rsidR="006C4341">
        <w:rPr>
          <w:rFonts w:ascii="Times New Roman" w:hAnsi="Times New Roman" w:cs="Times New Roman"/>
          <w:color w:val="000000"/>
        </w:rPr>
        <w:t>—</w:t>
      </w:r>
      <w:r>
        <w:rPr>
          <w:rFonts w:ascii="Times New Roman" w:hAnsi="Times New Roman" w:cs="Times New Roman"/>
          <w:color w:val="000000"/>
        </w:rPr>
        <w:t>or the conspiracy</w:t>
      </w:r>
      <w:r w:rsidR="006C4341">
        <w:rPr>
          <w:rFonts w:ascii="Times New Roman" w:hAnsi="Times New Roman" w:cs="Times New Roman"/>
          <w:color w:val="000000"/>
        </w:rPr>
        <w:t>—</w:t>
      </w:r>
      <w:r w:rsidRPr="009A55FC">
        <w:rPr>
          <w:rFonts w:ascii="Times New Roman" w:hAnsi="Times New Roman" w:cs="Times New Roman"/>
          <w:color w:val="000000"/>
        </w:rPr>
        <w:t>s</w:t>
      </w:r>
      <w:r>
        <w:rPr>
          <w:rFonts w:ascii="Times New Roman" w:hAnsi="Times New Roman" w:cs="Times New Roman"/>
          <w:color w:val="000000"/>
        </w:rPr>
        <w:t>hould it exist</w:t>
      </w:r>
      <w:r w:rsidR="006C4341">
        <w:rPr>
          <w:rFonts w:ascii="Times New Roman" w:hAnsi="Times New Roman" w:cs="Times New Roman"/>
          <w:color w:val="000000"/>
        </w:rPr>
        <w:t>—</w:t>
      </w:r>
      <w:r w:rsidRPr="009A55FC">
        <w:rPr>
          <w:rFonts w:ascii="Times New Roman" w:hAnsi="Times New Roman" w:cs="Times New Roman"/>
          <w:color w:val="000000"/>
        </w:rPr>
        <w:t>was kept secret and thus the conspiracy theorist has no grounds to believe it. In either case, belief in the conspiracy theory will be irrational because it cannot, by definition, be a belief based upon good evidence for the existence of a conspiracy.</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As we can see, an awful lot hinges on what is captured by the term “conspiracy”. If we stick to the minimal definition of conspiracy defended earlier, then all that needs to be said when it comes to talk about the secretive nature of conspiracies, is that conspirators will be more or less successful at keeping their existence and activities secret. If we rule out certain kinds of conspiratorial activity for either not being secret enough (or as not being of interest), then that affects our probability estimates concerning how likely or unlikely conspiracies turn out to be. </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Why is it important to make claims about the prior probability of conspiratorial activity? Well, a notable feature of the academic debate about supposed irrationality of belief in conspiracy theories is how various theorists account for cases of warranted conspiratorial activity in the historical record. It turns out that whatever your definition of conspiracy </w:t>
      </w:r>
      <w:proofErr w:type="gramStart"/>
      <w:r w:rsidRPr="009A55FC">
        <w:rPr>
          <w:rFonts w:ascii="Times New Roman" w:hAnsi="Times New Roman" w:cs="Times New Roman"/>
          <w:color w:val="000000"/>
        </w:rPr>
        <w:t>is,</w:t>
      </w:r>
      <w:proofErr w:type="gramEnd"/>
      <w:r w:rsidRPr="009A55FC">
        <w:rPr>
          <w:rFonts w:ascii="Times New Roman" w:hAnsi="Times New Roman" w:cs="Times New Roman"/>
          <w:color w:val="000000"/>
        </w:rPr>
        <w:t xml:space="preserve"> you might have to explain away how examples of known conspiratorial activity (and theories about that activity) are either not really conspiracies, or not the proper subject of conspiracy theories.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Of course, our estimates as to how likely </w:t>
      </w:r>
      <w:r w:rsidR="00030B71">
        <w:rPr>
          <w:rFonts w:ascii="Times New Roman" w:hAnsi="Times New Roman" w:cs="Times New Roman"/>
          <w:color w:val="000000"/>
        </w:rPr>
        <w:t xml:space="preserve">are </w:t>
      </w:r>
      <w:r w:rsidRPr="009A55FC">
        <w:rPr>
          <w:rFonts w:ascii="Times New Roman" w:hAnsi="Times New Roman" w:cs="Times New Roman"/>
          <w:color w:val="000000"/>
        </w:rPr>
        <w:t>conspiracies will vary</w:t>
      </w:r>
      <w:r>
        <w:rPr>
          <w:rFonts w:ascii="Times New Roman" w:hAnsi="Times New Roman" w:cs="Times New Roman"/>
          <w:color w:val="000000"/>
        </w:rPr>
        <w:t xml:space="preserve"> over time. In a closed society</w:t>
      </w:r>
      <w:r w:rsidR="006C4341">
        <w:rPr>
          <w:rFonts w:ascii="Times New Roman" w:hAnsi="Times New Roman" w:cs="Times New Roman"/>
          <w:color w:val="000000"/>
        </w:rPr>
        <w:t>—</w:t>
      </w:r>
      <w:r w:rsidRPr="009A55FC">
        <w:rPr>
          <w:rFonts w:ascii="Times New Roman" w:hAnsi="Times New Roman" w:cs="Times New Roman"/>
          <w:color w:val="000000"/>
        </w:rPr>
        <w:t xml:space="preserve">like that of the </w:t>
      </w:r>
      <w:r w:rsidRPr="009A55FC">
        <w:rPr>
          <w:rFonts w:ascii="Times New Roman" w:hAnsi="Times New Roman" w:cs="Times New Roman"/>
          <w:i/>
          <w:iCs/>
          <w:color w:val="000000"/>
        </w:rPr>
        <w:t>Ancien Régime</w:t>
      </w:r>
      <w:r w:rsidRPr="009A55FC">
        <w:rPr>
          <w:rFonts w:ascii="Times New Roman" w:hAnsi="Times New Roman" w:cs="Times New Roman"/>
          <w:color w:val="000000"/>
        </w:rPr>
        <w:t xml:space="preserve"> in pre-Revolutionary Fra</w:t>
      </w:r>
      <w:r w:rsidR="00030B71">
        <w:rPr>
          <w:rFonts w:ascii="Times New Roman" w:hAnsi="Times New Roman" w:cs="Times New Roman"/>
          <w:color w:val="000000"/>
        </w:rPr>
        <w:t>nce</w:t>
      </w:r>
      <w:r w:rsidR="006C4341">
        <w:rPr>
          <w:rFonts w:ascii="Times New Roman" w:hAnsi="Times New Roman" w:cs="Times New Roman"/>
          <w:color w:val="000000"/>
        </w:rPr>
        <w:t>—</w:t>
      </w:r>
      <w:r w:rsidRPr="009A55FC">
        <w:rPr>
          <w:rFonts w:ascii="Times New Roman" w:hAnsi="Times New Roman" w:cs="Times New Roman"/>
          <w:color w:val="000000"/>
        </w:rPr>
        <w:t xml:space="preserve">conspiracies were not just common, but the standard operating procedure for the monarchical government. More open societies (presumably societies somewhat like ours, although any conspiracy theorist worth their salt will contest this) may well be less conspired. However, defining away particular cases of known conspiracies as </w:t>
      </w:r>
      <w:r w:rsidRPr="009A55FC">
        <w:rPr>
          <w:rFonts w:ascii="Times New Roman" w:hAnsi="Times New Roman" w:cs="Times New Roman"/>
          <w:i/>
          <w:iCs/>
          <w:color w:val="000000"/>
        </w:rPr>
        <w:t>not secret enough</w:t>
      </w:r>
      <w:r w:rsidRPr="009A55FC">
        <w:rPr>
          <w:rFonts w:ascii="Times New Roman" w:hAnsi="Times New Roman" w:cs="Times New Roman"/>
          <w:color w:val="000000"/>
        </w:rPr>
        <w:t xml:space="preserve"> moves the problem of assessing the likelihood of conspiracy theories away from talk of the evidence to simply being a matter of definitions.</w:t>
      </w:r>
    </w:p>
    <w:p w:rsidR="00FB0621" w:rsidRPr="009A55FC" w:rsidRDefault="00FB0621" w:rsidP="009A55FC">
      <w:pPr>
        <w:spacing w:line="480" w:lineRule="auto"/>
        <w:ind w:firstLine="720"/>
        <w:rPr>
          <w:rFonts w:ascii="Times New Roman" w:hAnsi="Times New Roman" w:cs="Times New Roman"/>
        </w:rPr>
      </w:pPr>
      <w:r>
        <w:rPr>
          <w:rFonts w:ascii="Times New Roman" w:hAnsi="Times New Roman" w:cs="Times New Roman"/>
          <w:color w:val="000000"/>
        </w:rPr>
        <w:t>So, how likely</w:t>
      </w:r>
      <w:r w:rsidR="006C4341">
        <w:rPr>
          <w:rFonts w:ascii="Times New Roman" w:hAnsi="Times New Roman" w:cs="Times New Roman"/>
          <w:color w:val="000000"/>
        </w:rPr>
        <w:t>—</w:t>
      </w:r>
      <w:r>
        <w:rPr>
          <w:rFonts w:ascii="Times New Roman" w:hAnsi="Times New Roman" w:cs="Times New Roman"/>
          <w:color w:val="000000"/>
        </w:rPr>
        <w:t>in an independent sense</w:t>
      </w:r>
      <w:r w:rsidR="006C4341">
        <w:rPr>
          <w:rFonts w:ascii="Times New Roman" w:hAnsi="Times New Roman" w:cs="Times New Roman"/>
          <w:color w:val="000000"/>
        </w:rPr>
        <w:t>—</w:t>
      </w:r>
      <w:r w:rsidRPr="009A55FC">
        <w:rPr>
          <w:rFonts w:ascii="Times New Roman" w:hAnsi="Times New Roman" w:cs="Times New Roman"/>
          <w:color w:val="000000"/>
        </w:rPr>
        <w:t>are conspiracies? On one level this is not an easy question to answer, because we do not know. This is, after all, an empirical question. On another level, however, we can say that we typically artificially lower the independent likeliness of conspiracies just by defining away examples of conspiracies. As</w:t>
      </w:r>
      <w:r>
        <w:rPr>
          <w:rFonts w:ascii="Times New Roman" w:hAnsi="Times New Roman" w:cs="Times New Roman"/>
          <w:color w:val="000000"/>
        </w:rPr>
        <w:t xml:space="preserve"> one of us has argued (Dentith </w:t>
      </w:r>
      <w:r w:rsidRPr="009A55FC">
        <w:rPr>
          <w:rFonts w:ascii="Times New Roman" w:hAnsi="Times New Roman" w:cs="Times New Roman"/>
          <w:color w:val="000000"/>
        </w:rPr>
        <w:t>2016), it is fair to say that people either underestimate or underplay both historical and contemporary accounts of events which cite conspiracies as salient causes. Part of this relies on the definitional issue raised earlier. How we define what counts as conspiratorial, or what is the proper subject of a conspiracy theory heavily affects a) just how common we think conspiratorial activity is, and b) whether we have grounds to be suspicious of theories about conspiracies.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This, at the very least, suggests that conspiracies are more independently likely than most of us typically think. Of course, claiming we typically underestimate the independent likeliness of conspiracies does not mean that we should consider conspiracies independently likely as salient causes for all kinds of events.</w:t>
      </w:r>
    </w:p>
    <w:p w:rsidR="00FB0621" w:rsidRPr="009A55FC" w:rsidRDefault="00FB0621" w:rsidP="006F1B5E">
      <w:pPr>
        <w:spacing w:line="480" w:lineRule="auto"/>
        <w:rPr>
          <w:rFonts w:ascii="Times New Roman" w:eastAsia="Times New Roman" w:hAnsi="Times New Roman" w:cs="Times New Roman"/>
        </w:rPr>
      </w:pPr>
    </w:p>
    <w:p w:rsidR="00FB0621" w:rsidRPr="009A55FC" w:rsidRDefault="00FB0621" w:rsidP="009A55FC">
      <w:pPr>
        <w:spacing w:line="480" w:lineRule="auto"/>
        <w:rPr>
          <w:rFonts w:ascii="Times New Roman" w:hAnsi="Times New Roman" w:cs="Times New Roman"/>
          <w:b/>
        </w:rPr>
      </w:pPr>
      <w:r w:rsidRPr="009A55FC">
        <w:rPr>
          <w:rFonts w:ascii="Times New Roman" w:hAnsi="Times New Roman" w:cs="Times New Roman"/>
          <w:b/>
          <w:color w:val="000000"/>
        </w:rPr>
        <w:t xml:space="preserve">6. Conspiracy theories as improvised knowledge </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In some sense, conspiracy theories are theories like any other. Yet there is something special about the term “conspiracy theory”. Take, for example, scientific theories. There are an awful lot of scientific theories being generated on a daily basis, many of which—in the fullness of time—will turn out to be false.</w:t>
      </w:r>
      <w:r w:rsidRPr="009A55FC">
        <w:rPr>
          <w:rStyle w:val="EndnoteReference"/>
          <w:rFonts w:ascii="Times New Roman" w:hAnsi="Times New Roman" w:cs="Times New Roman"/>
          <w:color w:val="000000"/>
        </w:rPr>
        <w:endnoteReference w:id="10"/>
      </w:r>
      <w:r w:rsidRPr="009A55FC">
        <w:rPr>
          <w:rFonts w:ascii="Times New Roman" w:hAnsi="Times New Roman" w:cs="Times New Roman"/>
          <w:color w:val="000000"/>
        </w:rPr>
        <w:t xml:space="preserve"> The process of assessing scientific theories is one of sorting out the wheat from the chaff. Yet we do not think of scientific theories as inherently or </w:t>
      </w:r>
      <w:r w:rsidRPr="009A55FC">
        <w:rPr>
          <w:rFonts w:ascii="Times New Roman" w:hAnsi="Times New Roman" w:cs="Times New Roman"/>
          <w:i/>
          <w:iCs/>
          <w:color w:val="000000"/>
        </w:rPr>
        <w:t>prima facie</w:t>
      </w:r>
      <w:r w:rsidRPr="009A55FC">
        <w:rPr>
          <w:rFonts w:ascii="Times New Roman" w:hAnsi="Times New Roman" w:cs="Times New Roman"/>
          <w:color w:val="000000"/>
        </w:rPr>
        <w:t xml:space="preserve"> unwarranted. Rather, we realize that the process of discovering scientific truths requires postulating new theories, testing said theories, and abandoning bad theories for good ones.</w:t>
      </w:r>
    </w:p>
    <w:p w:rsidR="00FB0621" w:rsidRPr="009A55FC" w:rsidRDefault="00FB0621" w:rsidP="009A55FC">
      <w:pPr>
        <w:spacing w:line="480" w:lineRule="auto"/>
        <w:ind w:firstLine="720"/>
        <w:rPr>
          <w:rFonts w:ascii="Times New Roman" w:hAnsi="Times New Roman" w:cs="Times New Roman"/>
        </w:rPr>
      </w:pPr>
      <w:r w:rsidRPr="009A55FC">
        <w:rPr>
          <w:rFonts w:ascii="Times New Roman" w:hAnsi="Times New Roman" w:cs="Times New Roman"/>
          <w:color w:val="000000"/>
        </w:rPr>
        <w:t>So, one way in which conspiracy theories are different from other, related</w:t>
      </w:r>
      <w:r w:rsidR="00D9791B">
        <w:rPr>
          <w:rFonts w:ascii="Times New Roman" w:hAnsi="Times New Roman" w:cs="Times New Roman"/>
          <w:color w:val="000000"/>
        </w:rPr>
        <w:t xml:space="preserve"> areas</w:t>
      </w:r>
      <w:r w:rsidR="006C4341">
        <w:rPr>
          <w:rFonts w:ascii="Times New Roman" w:hAnsi="Times New Roman" w:cs="Times New Roman"/>
          <w:color w:val="000000"/>
        </w:rPr>
        <w:t>—</w:t>
      </w:r>
      <w:r w:rsidR="00030B71">
        <w:rPr>
          <w:rFonts w:ascii="Times New Roman" w:hAnsi="Times New Roman" w:cs="Times New Roman"/>
          <w:color w:val="000000"/>
        </w:rPr>
        <w:t>such as the sciences</w:t>
      </w:r>
      <w:r w:rsidR="006C4341">
        <w:rPr>
          <w:rFonts w:ascii="Times New Roman" w:hAnsi="Times New Roman" w:cs="Times New Roman"/>
          <w:color w:val="000000"/>
        </w:rPr>
        <w:t>—</w:t>
      </w:r>
      <w:r w:rsidRPr="009A55FC">
        <w:rPr>
          <w:rFonts w:ascii="Times New Roman" w:hAnsi="Times New Roman" w:cs="Times New Roman"/>
          <w:color w:val="000000"/>
        </w:rPr>
        <w:t xml:space="preserve">is that the issue is not so much about what we know or don’t know, or even what we are warranted/not warranted to believe, but, rather, what calls for investigation, or perhaps even merits a skeptical response. And as the example of scientific theories underlines, saying that something </w:t>
      </w:r>
      <w:r w:rsidRPr="009A55FC">
        <w:rPr>
          <w:rFonts w:ascii="Times New Roman" w:hAnsi="Times New Roman" w:cs="Times New Roman"/>
          <w:i/>
          <w:iCs/>
          <w:color w:val="000000"/>
        </w:rPr>
        <w:t>calls for investigation</w:t>
      </w:r>
      <w:r w:rsidRPr="009A55FC">
        <w:rPr>
          <w:rFonts w:ascii="Times New Roman" w:hAnsi="Times New Roman" w:cs="Times New Roman"/>
          <w:color w:val="000000"/>
        </w:rPr>
        <w:t xml:space="preserve"> doesn’t necessarily mean that we, ourselves, are capable of carrying out the called-for investigation. This, in turn, points to the “improvised” element of the epistemology of conspiracy theories. In the case of science and medicine, there is a clearly defined group of experts, as well as a means of disseminating knowledge, and the rest of us non-experts are supposed to ingest and trust those results. But this is not the case when it comes to those phenomena conspiracy theories tend to be about.</w:t>
      </w:r>
    </w:p>
    <w:p w:rsidR="00FB0621" w:rsidRPr="0079120F" w:rsidRDefault="0079120F" w:rsidP="0079120F">
      <w:pPr>
        <w:spacing w:line="480" w:lineRule="auto"/>
        <w:ind w:firstLine="720"/>
        <w:rPr>
          <w:rFonts w:ascii="Times New Roman" w:hAnsi="Times New Roman" w:cs="Times New Roman"/>
          <w:color w:val="000000"/>
        </w:rPr>
      </w:pPr>
      <w:r w:rsidRPr="0079120F">
        <w:rPr>
          <w:rFonts w:ascii="Times New Roman" w:hAnsi="Times New Roman" w:cs="Times New Roman"/>
          <w:color w:val="000000"/>
        </w:rPr>
        <w:t xml:space="preserve">Yes, there are investigative reporters, and official agencies, but it is a much more haphazard epistemic system because there are no recognized experts in these things we call “conspiracy theories”. (For example, most of us are not climatologists, and thus claims about the complex climate models that underpin the claim that anthropogenic climate change is </w:t>
      </w:r>
      <w:r>
        <w:rPr>
          <w:rFonts w:ascii="Times New Roman" w:hAnsi="Times New Roman" w:cs="Times New Roman"/>
          <w:color w:val="000000"/>
        </w:rPr>
        <w:t>a serious and immediate threat—</w:t>
      </w:r>
      <w:r w:rsidRPr="0079120F">
        <w:rPr>
          <w:rFonts w:ascii="Times New Roman" w:hAnsi="Times New Roman" w:cs="Times New Roman"/>
          <w:color w:val="000000"/>
        </w:rPr>
        <w:t>and not a conspiracy by t</w:t>
      </w:r>
      <w:r>
        <w:rPr>
          <w:rFonts w:ascii="Times New Roman" w:hAnsi="Times New Roman" w:cs="Times New Roman"/>
          <w:color w:val="000000"/>
        </w:rPr>
        <w:t>he Reds posing as the Greens—</w:t>
      </w:r>
      <w:r w:rsidRPr="0079120F">
        <w:rPr>
          <w:rFonts w:ascii="Times New Roman" w:hAnsi="Times New Roman" w:cs="Times New Roman"/>
          <w:color w:val="000000"/>
        </w:rPr>
        <w:t>is something most of us have to take on a certain amount of trust.) Since there are no equivalent experts in t</w:t>
      </w:r>
      <w:r>
        <w:rPr>
          <w:rFonts w:ascii="Times New Roman" w:hAnsi="Times New Roman" w:cs="Times New Roman"/>
          <w:color w:val="000000"/>
        </w:rPr>
        <w:t xml:space="preserve">he case of conspiracy theories, </w:t>
      </w:r>
      <w:r w:rsidRPr="0079120F">
        <w:rPr>
          <w:rFonts w:ascii="Times New Roman" w:hAnsi="Times New Roman" w:cs="Times New Roman"/>
          <w:color w:val="000000"/>
        </w:rPr>
        <w:t>it is up to citizens to make a stink and push for further investigation by the designated experts when the available explanations are unsatisfying in one way or another. This is especially true in a democracy</w:t>
      </w:r>
      <w:r w:rsidR="00FB0621" w:rsidRPr="009A55FC">
        <w:rPr>
          <w:rFonts w:ascii="Times New Roman" w:hAnsi="Times New Roman" w:cs="Times New Roman"/>
          <w:color w:val="000000"/>
        </w:rPr>
        <w:t>. Notice that a significant amount of recent conspiratorial activity has been uncovered by the work of such loose-knit organizations as Wikileaks or Anonymous, or by such lone whistleblowers as Edward Snowden (apparently at great personal cost). That there aren’t clear parallels to Wikileaks and Snowden in the world of science and medicine indicates the differe</w:t>
      </w:r>
      <w:r w:rsidR="0049446B">
        <w:rPr>
          <w:rFonts w:ascii="Times New Roman" w:hAnsi="Times New Roman" w:cs="Times New Roman"/>
          <w:color w:val="000000"/>
        </w:rPr>
        <w:t>nt epistemic situations at play</w:t>
      </w:r>
      <w:r w:rsidR="00FB0621" w:rsidRPr="009A55FC">
        <w:rPr>
          <w:rFonts w:ascii="Times New Roman" w:hAnsi="Times New Roman" w:cs="Times New Roman"/>
          <w:color w:val="000000"/>
        </w:rPr>
        <w:t xml:space="preserve"> here.</w:t>
      </w:r>
      <w:r w:rsidR="00FB0621" w:rsidRPr="009A55FC">
        <w:rPr>
          <w:rStyle w:val="EndnoteReference"/>
          <w:rFonts w:ascii="Times New Roman" w:hAnsi="Times New Roman" w:cs="Times New Roman"/>
          <w:color w:val="000000"/>
        </w:rPr>
        <w:endnoteReference w:id="11"/>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The result of this situation is that there is a significantly higher degree of uncertainty in theories about the presence or absence of conspiracies in the social worlds of politics, business, and other social domains that, as we described above</w:t>
      </w:r>
      <w:r w:rsidR="0049446B">
        <w:rPr>
          <w:rFonts w:ascii="Times New Roman" w:hAnsi="Times New Roman" w:cs="Times New Roman"/>
          <w:color w:val="000000"/>
        </w:rPr>
        <w:t>,</w:t>
      </w:r>
      <w:r w:rsidRPr="009A55FC">
        <w:rPr>
          <w:rFonts w:ascii="Times New Roman" w:hAnsi="Times New Roman" w:cs="Times New Roman"/>
          <w:color w:val="000000"/>
        </w:rPr>
        <w:t xml:space="preserve"> are not uncommonly choc-a-bloc with opportunity, means, and motive for collective, clandestine activity. As one of us has argued elsewhere (Keeley 2007), agnosticism about a claim is not necessarily called for when one has investigated, and corroborating evidence is not forthcoming. However, in situations where investigation has not been carried out—or where the process of investigation is, in fact, more haphazard and fraught with inadequacies and challenges—agnosticism is concomitantly more merited. </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This also goes to the complaint about some conspiracy theorists that they hold mutually contradictory theories. It is sometimes held against conspiracy theorists about the assassination of President John F. Kennedy that they might actively entertain </w:t>
      </w:r>
      <w:r w:rsidRPr="009A55FC">
        <w:rPr>
          <w:rFonts w:ascii="Times New Roman" w:hAnsi="Times New Roman" w:cs="Times New Roman"/>
          <w:i/>
          <w:iCs/>
          <w:color w:val="000000"/>
        </w:rPr>
        <w:t>both</w:t>
      </w:r>
      <w:r w:rsidRPr="009A55FC">
        <w:rPr>
          <w:rFonts w:ascii="Times New Roman" w:hAnsi="Times New Roman" w:cs="Times New Roman"/>
          <w:color w:val="000000"/>
        </w:rPr>
        <w:t xml:space="preserve"> the theory that he was murdered by the American “military industrial complex” (because of his, in their eyes, disastrous ideas about foreign policy) </w:t>
      </w:r>
      <w:r w:rsidRPr="009A55FC">
        <w:rPr>
          <w:rFonts w:ascii="Times New Roman" w:hAnsi="Times New Roman" w:cs="Times New Roman"/>
          <w:i/>
          <w:iCs/>
          <w:color w:val="000000"/>
        </w:rPr>
        <w:t xml:space="preserve">and </w:t>
      </w:r>
      <w:r w:rsidRPr="009A55FC">
        <w:rPr>
          <w:rFonts w:ascii="Times New Roman" w:hAnsi="Times New Roman" w:cs="Times New Roman"/>
          <w:color w:val="000000"/>
        </w:rPr>
        <w:t xml:space="preserve">that he was accidentally shot by a member of his Secret Service detail in the aftermath of Lee Oswald’s wayward shots at his car (a fact later covered up by the embarrassed agency charged with his protection). On the surface, to entertain two </w:t>
      </w:r>
      <w:r w:rsidR="0056010A" w:rsidRPr="009A55FC">
        <w:rPr>
          <w:rFonts w:ascii="Times New Roman" w:hAnsi="Times New Roman" w:cs="Times New Roman"/>
          <w:color w:val="000000"/>
        </w:rPr>
        <w:t xml:space="preserve">such mutually </w:t>
      </w:r>
      <w:r w:rsidRPr="009A55FC">
        <w:rPr>
          <w:rFonts w:ascii="Times New Roman" w:hAnsi="Times New Roman" w:cs="Times New Roman"/>
          <w:color w:val="000000"/>
        </w:rPr>
        <w:t xml:space="preserve">exclusive explanations of the events of 22 November 1963 would appear to smack of incoherence.  If, however, they are understood as </w:t>
      </w:r>
      <w:r w:rsidRPr="009A55FC">
        <w:rPr>
          <w:rFonts w:ascii="Times New Roman" w:hAnsi="Times New Roman" w:cs="Times New Roman"/>
          <w:i/>
          <w:iCs/>
          <w:color w:val="000000"/>
        </w:rPr>
        <w:t>interesting avenues of investigation</w:t>
      </w:r>
      <w:r w:rsidRPr="009A55FC">
        <w:rPr>
          <w:rFonts w:ascii="Times New Roman" w:hAnsi="Times New Roman" w:cs="Times New Roman"/>
          <w:color w:val="000000"/>
        </w:rPr>
        <w:t xml:space="preserve"> rather than beliefs, then there’s no </w:t>
      </w:r>
      <w:r w:rsidRPr="009A55FC">
        <w:rPr>
          <w:rFonts w:ascii="Times New Roman" w:hAnsi="Times New Roman" w:cs="Times New Roman"/>
          <w:i/>
          <w:iCs/>
          <w:color w:val="000000"/>
        </w:rPr>
        <w:t>prima facie</w:t>
      </w:r>
      <w:r w:rsidRPr="009A55FC">
        <w:rPr>
          <w:rFonts w:ascii="Times New Roman" w:hAnsi="Times New Roman" w:cs="Times New Roman"/>
          <w:color w:val="000000"/>
        </w:rPr>
        <w:t xml:space="preserve"> problem with holding contradictory theories. </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To see more clearly why this is the case, we need only to look at a related class of theories that hold a similar relationship to investigation: theories of criminal action (of which, no surprise, theories of political assassination are but one striking example.). Take, for instance, the fact that a good homicide detective might investigate the possibility the husband had the wife killed </w:t>
      </w:r>
      <w:r w:rsidRPr="009A55FC">
        <w:rPr>
          <w:rFonts w:ascii="Times New Roman" w:hAnsi="Times New Roman" w:cs="Times New Roman"/>
          <w:i/>
          <w:iCs/>
          <w:color w:val="000000"/>
        </w:rPr>
        <w:t>and</w:t>
      </w:r>
      <w:r w:rsidRPr="009A55FC">
        <w:rPr>
          <w:rFonts w:ascii="Times New Roman" w:hAnsi="Times New Roman" w:cs="Times New Roman"/>
          <w:color w:val="000000"/>
        </w:rPr>
        <w:t xml:space="preserve"> that she accidentally stumbled onto a burglary in progress. Both hypotheses cannot be true, but until you know which one</w:t>
      </w:r>
      <w:r w:rsidR="0049446B">
        <w:rPr>
          <w:rFonts w:ascii="Times New Roman" w:hAnsi="Times New Roman" w:cs="Times New Roman"/>
          <w:color w:val="000000"/>
        </w:rPr>
        <w:t xml:space="preserve"> (if either)</w:t>
      </w:r>
      <w:r w:rsidRPr="009A55FC">
        <w:rPr>
          <w:rFonts w:ascii="Times New Roman" w:hAnsi="Times New Roman" w:cs="Times New Roman"/>
          <w:color w:val="000000"/>
        </w:rPr>
        <w:t>, the good detective should consider both. The improvised nature of belief and investigation into conspiracy theories is similar.</w:t>
      </w:r>
    </w:p>
    <w:p w:rsidR="009A55FC" w:rsidRDefault="009A55FC" w:rsidP="009A55FC">
      <w:pPr>
        <w:spacing w:line="480" w:lineRule="auto"/>
        <w:rPr>
          <w:rFonts w:ascii="Times New Roman" w:eastAsia="Times New Roman" w:hAnsi="Times New Roman" w:cs="Times New Roman"/>
        </w:rPr>
      </w:pPr>
    </w:p>
    <w:p w:rsidR="00CD4D5A" w:rsidRPr="009A55FC" w:rsidRDefault="00CD4D5A" w:rsidP="009A55FC">
      <w:pPr>
        <w:spacing w:line="480" w:lineRule="auto"/>
        <w:rPr>
          <w:rFonts w:ascii="Times New Roman" w:hAnsi="Times New Roman" w:cs="Times New Roman"/>
          <w:b/>
        </w:rPr>
      </w:pPr>
      <w:r w:rsidRPr="009A55FC">
        <w:rPr>
          <w:rFonts w:ascii="Times New Roman" w:hAnsi="Times New Roman" w:cs="Times New Roman"/>
          <w:b/>
          <w:color w:val="000000"/>
        </w:rPr>
        <w:t>7. Investigating conspiracy theories</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How would one, then, go about investigating some conspiracy theory? Even if we end up thinking that there might be an awful lot of conspiracies out there (a view informed by what kind of conspired or unconspired society we believe we live in), surely a great many of them are going to turn out to be unwarranted</w:t>
      </w:r>
      <w:r w:rsidR="0049446B">
        <w:rPr>
          <w:rFonts w:ascii="Times New Roman" w:hAnsi="Times New Roman" w:cs="Times New Roman"/>
          <w:color w:val="000000"/>
        </w:rPr>
        <w:t>.</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Now, there is a tendency among generalists to claim if a conspiracy were going on, then we would know about it (presumably because conspiracies always leak), or that there are sufficient checks-and-b</w:t>
      </w:r>
      <w:r w:rsidR="0049446B">
        <w:rPr>
          <w:rFonts w:ascii="Times New Roman" w:hAnsi="Times New Roman" w:cs="Times New Roman"/>
          <w:color w:val="000000"/>
        </w:rPr>
        <w:t>alances in place to ensure that</w:t>
      </w:r>
      <w:r w:rsidR="006C4341">
        <w:rPr>
          <w:rFonts w:ascii="Times New Roman" w:hAnsi="Times New Roman" w:cs="Times New Roman"/>
          <w:color w:val="000000"/>
        </w:rPr>
        <w:t>—</w:t>
      </w:r>
      <w:r w:rsidR="0049446B">
        <w:rPr>
          <w:rFonts w:ascii="Times New Roman" w:hAnsi="Times New Roman" w:cs="Times New Roman"/>
          <w:color w:val="000000"/>
        </w:rPr>
        <w:t>by-and-large</w:t>
      </w:r>
      <w:r w:rsidR="006C4341">
        <w:rPr>
          <w:rFonts w:ascii="Times New Roman" w:hAnsi="Times New Roman" w:cs="Times New Roman"/>
          <w:color w:val="000000"/>
        </w:rPr>
        <w:t>—</w:t>
      </w:r>
      <w:r w:rsidRPr="009A55FC">
        <w:rPr>
          <w:rFonts w:ascii="Times New Roman" w:hAnsi="Times New Roman" w:cs="Times New Roman"/>
          <w:color w:val="000000"/>
        </w:rPr>
        <w:t xml:space="preserve">those who hold power in Western societies will not get away with acting conspiratorially. Yet there is another approach to this issue we should consider, one philosophers such as Charles Pigden (1995) and Lee Basham (2001) have long challenged us to acknowledge, a point which really should be basic to anyone’s understanding of politics and business: conspiracies are everywhere, and not just that; they are normal. </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If conspiratorial activity </w:t>
      </w:r>
      <w:proofErr w:type="gramStart"/>
      <w:r w:rsidRPr="009A55FC">
        <w:rPr>
          <w:rFonts w:ascii="Times New Roman" w:hAnsi="Times New Roman" w:cs="Times New Roman"/>
          <w:color w:val="000000"/>
        </w:rPr>
        <w:t>is</w:t>
      </w:r>
      <w:proofErr w:type="gramEnd"/>
      <w:r w:rsidRPr="009A55FC">
        <w:rPr>
          <w:rFonts w:ascii="Times New Roman" w:hAnsi="Times New Roman" w:cs="Times New Roman"/>
          <w:color w:val="000000"/>
        </w:rPr>
        <w:t xml:space="preserve"> normal in everyday life, why would we think it is abnormal (and thus accusations thereof being deserving of ridicule) in corporate or political life? After all, we still live in largely hierarchical societies, where much information comes down from the top. If we acknowledge that those at the top act as conspiratorially as everyone else down the line, then we have the question of how we evaluate the </w:t>
      </w:r>
      <w:r w:rsidR="0056010A" w:rsidRPr="009A55FC">
        <w:rPr>
          <w:rFonts w:ascii="Times New Roman" w:hAnsi="Times New Roman" w:cs="Times New Roman"/>
          <w:color w:val="000000"/>
        </w:rPr>
        <w:t>claims that</w:t>
      </w:r>
      <w:r w:rsidRPr="009A55FC">
        <w:rPr>
          <w:rFonts w:ascii="Times New Roman" w:hAnsi="Times New Roman" w:cs="Times New Roman"/>
          <w:color w:val="000000"/>
        </w:rPr>
        <w:t xml:space="preserve"> emanate from such information hierarchies. </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That is to say, if we accept (and surely we do) that conspiratorial activity is not exactly rare, why are we so loathe </w:t>
      </w:r>
      <w:proofErr w:type="gramStart"/>
      <w:r w:rsidRPr="009A55FC">
        <w:rPr>
          <w:rFonts w:ascii="Times New Roman" w:hAnsi="Times New Roman" w:cs="Times New Roman"/>
          <w:color w:val="000000"/>
        </w:rPr>
        <w:t>to talk</w:t>
      </w:r>
      <w:proofErr w:type="gramEnd"/>
      <w:r w:rsidRPr="009A55FC">
        <w:rPr>
          <w:rFonts w:ascii="Times New Roman" w:hAnsi="Times New Roman" w:cs="Times New Roman"/>
          <w:color w:val="000000"/>
        </w:rPr>
        <w:t xml:space="preserve"> about it when it comes to government and corporate activity? The answer is, we think, a combination </w:t>
      </w:r>
      <w:r w:rsidR="0049446B">
        <w:rPr>
          <w:rFonts w:ascii="Times New Roman" w:hAnsi="Times New Roman" w:cs="Times New Roman"/>
          <w:color w:val="000000"/>
        </w:rPr>
        <w:t>of the common wisdom (everyone</w:t>
      </w:r>
      <w:r w:rsidRPr="009A55FC">
        <w:rPr>
          <w:rFonts w:ascii="Times New Roman" w:hAnsi="Times New Roman" w:cs="Times New Roman"/>
          <w:color w:val="000000"/>
        </w:rPr>
        <w:t xml:space="preserve"> thinks this because everyone has been told to think this by people who already thought it in the past!), as well as a certain kind of </w:t>
      </w:r>
      <w:r w:rsidR="0049446B">
        <w:rPr>
          <w:rFonts w:ascii="Times New Roman" w:hAnsi="Times New Roman" w:cs="Times New Roman"/>
          <w:color w:val="000000"/>
        </w:rPr>
        <w:t>Establishmentarian thinking (it i</w:t>
      </w:r>
      <w:r w:rsidRPr="009A55FC">
        <w:rPr>
          <w:rFonts w:ascii="Times New Roman" w:hAnsi="Times New Roman" w:cs="Times New Roman"/>
          <w:color w:val="000000"/>
        </w:rPr>
        <w:t>s best people think of conspiracy theories derisively, because we don’t really want people questioning the very underpinnings of our Western democracies).</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That is to say, the kind of thing we are told we are interested in when talking about theories about conspiracies turn out to be theories about </w:t>
      </w:r>
      <w:r w:rsidR="0056010A" w:rsidRPr="009A55FC">
        <w:rPr>
          <w:rFonts w:ascii="Times New Roman" w:hAnsi="Times New Roman" w:cs="Times New Roman"/>
          <w:color w:val="000000"/>
        </w:rPr>
        <w:t>conspiracies that</w:t>
      </w:r>
      <w:r w:rsidRPr="009A55FC">
        <w:rPr>
          <w:rFonts w:ascii="Times New Roman" w:hAnsi="Times New Roman" w:cs="Times New Roman"/>
          <w:color w:val="000000"/>
        </w:rPr>
        <w:t xml:space="preserve"> are typically unlikely (or, at least, epistemically suspicious). This, at the very least, is the research project that drives much of the work in social psychology, wherein belief in conspiracy theories is taken to be </w:t>
      </w:r>
      <w:r w:rsidRPr="009A55FC">
        <w:rPr>
          <w:rFonts w:ascii="Times New Roman" w:hAnsi="Times New Roman" w:cs="Times New Roman"/>
          <w:i/>
          <w:iCs/>
          <w:color w:val="000000"/>
        </w:rPr>
        <w:t>prima facie</w:t>
      </w:r>
      <w:r w:rsidRPr="009A55FC">
        <w:rPr>
          <w:rFonts w:ascii="Times New Roman" w:hAnsi="Times New Roman" w:cs="Times New Roman"/>
          <w:color w:val="000000"/>
        </w:rPr>
        <w:t xml:space="preserve"> problematic because </w:t>
      </w:r>
      <w:r w:rsidR="0049446B">
        <w:rPr>
          <w:rFonts w:ascii="Times New Roman" w:hAnsi="Times New Roman" w:cs="Times New Roman"/>
          <w:color w:val="000000"/>
        </w:rPr>
        <w:t xml:space="preserve">the </w:t>
      </w:r>
      <w:r w:rsidR="0049446B" w:rsidRPr="0049446B">
        <w:rPr>
          <w:rFonts w:ascii="Times New Roman" w:hAnsi="Times New Roman" w:cs="Times New Roman"/>
          <w:i/>
          <w:color w:val="000000"/>
        </w:rPr>
        <w:t>truth</w:t>
      </w:r>
      <w:r w:rsidR="0049446B">
        <w:rPr>
          <w:rFonts w:ascii="Times New Roman" w:hAnsi="Times New Roman" w:cs="Times New Roman"/>
          <w:color w:val="000000"/>
        </w:rPr>
        <w:t xml:space="preserve"> of </w:t>
      </w:r>
      <w:r w:rsidR="0049446B" w:rsidRPr="009A55FC">
        <w:rPr>
          <w:rFonts w:ascii="Times New Roman" w:hAnsi="Times New Roman" w:cs="Times New Roman"/>
          <w:color w:val="000000"/>
        </w:rPr>
        <w:t xml:space="preserve">such </w:t>
      </w:r>
      <w:r w:rsidRPr="009A55FC">
        <w:rPr>
          <w:rFonts w:ascii="Times New Roman" w:hAnsi="Times New Roman" w:cs="Times New Roman"/>
          <w:color w:val="000000"/>
        </w:rPr>
        <w:t xml:space="preserve">theories are </w:t>
      </w:r>
      <w:r w:rsidR="0049446B">
        <w:rPr>
          <w:rFonts w:ascii="Times New Roman" w:hAnsi="Times New Roman" w:cs="Times New Roman"/>
          <w:color w:val="000000"/>
        </w:rPr>
        <w:t xml:space="preserve">taken to be </w:t>
      </w:r>
      <w:r w:rsidRPr="009A55FC">
        <w:rPr>
          <w:rFonts w:ascii="Times New Roman" w:hAnsi="Times New Roman" w:cs="Times New Roman"/>
          <w:color w:val="000000"/>
        </w:rPr>
        <w:t xml:space="preserve">unlikely. The project in the social sciences is often about getting to the root causes of belief in such theories. Given that it is trivial to list off examples of weird and wacky conspiracy theories believed by all sorts of people, it is understandable that social scientists have </w:t>
      </w:r>
      <w:r w:rsidR="0056010A" w:rsidRPr="009A55FC">
        <w:rPr>
          <w:rFonts w:ascii="Times New Roman" w:hAnsi="Times New Roman" w:cs="Times New Roman"/>
          <w:color w:val="000000"/>
        </w:rPr>
        <w:t>asked,</w:t>
      </w:r>
      <w:r w:rsidRPr="009A55FC">
        <w:rPr>
          <w:rFonts w:ascii="Times New Roman" w:hAnsi="Times New Roman" w:cs="Times New Roman"/>
          <w:color w:val="000000"/>
        </w:rPr>
        <w:t xml:space="preserve"> “Why do people believe weird things?” However, the mistake, surely, is to then </w:t>
      </w:r>
      <w:r w:rsidR="001923B0" w:rsidRPr="009A55FC">
        <w:rPr>
          <w:rFonts w:ascii="Times New Roman" w:hAnsi="Times New Roman" w:cs="Times New Roman"/>
          <w:color w:val="000000"/>
        </w:rPr>
        <w:t>characterize</w:t>
      </w:r>
      <w:r w:rsidRPr="009A55FC">
        <w:rPr>
          <w:rFonts w:ascii="Times New Roman" w:hAnsi="Times New Roman" w:cs="Times New Roman"/>
          <w:color w:val="000000"/>
        </w:rPr>
        <w:t xml:space="preserve"> conspiracy theories as </w:t>
      </w:r>
      <w:r w:rsidRPr="009A55FC">
        <w:rPr>
          <w:rFonts w:ascii="Times New Roman" w:hAnsi="Times New Roman" w:cs="Times New Roman"/>
          <w:i/>
          <w:iCs/>
          <w:color w:val="000000"/>
        </w:rPr>
        <w:t>inherently</w:t>
      </w:r>
      <w:r w:rsidRPr="009A55FC">
        <w:rPr>
          <w:rFonts w:ascii="Times New Roman" w:hAnsi="Times New Roman" w:cs="Times New Roman"/>
          <w:color w:val="000000"/>
        </w:rPr>
        <w:t xml:space="preserve"> weird and unwarranted.</w:t>
      </w:r>
    </w:p>
    <w:p w:rsidR="00CD4D5A" w:rsidRPr="009A55FC" w:rsidRDefault="001923B0" w:rsidP="009A55FC">
      <w:pPr>
        <w:spacing w:line="480" w:lineRule="auto"/>
        <w:ind w:firstLine="720"/>
        <w:rPr>
          <w:rFonts w:ascii="Times New Roman" w:hAnsi="Times New Roman" w:cs="Times New Roman"/>
        </w:rPr>
      </w:pPr>
      <w:r w:rsidRPr="009A55FC">
        <w:rPr>
          <w:rFonts w:ascii="Times New Roman" w:hAnsi="Times New Roman" w:cs="Times New Roman"/>
          <w:color w:val="000000"/>
        </w:rPr>
        <w:t>Characterizing</w:t>
      </w:r>
      <w:r w:rsidR="00CD4D5A" w:rsidRPr="009A55FC">
        <w:rPr>
          <w:rFonts w:ascii="Times New Roman" w:hAnsi="Times New Roman" w:cs="Times New Roman"/>
          <w:color w:val="000000"/>
        </w:rPr>
        <w:t xml:space="preserve"> certain kinds of conspiracy theories as unlikely seems fair enough (although that alone does not tell you that such theories are unwarranted), but restricting the definition of what counts as a conspiracy theory generally, such that all such theories are unlikely commits the same basic error as restricting the definition of what counts as a conspiracy. Not just that, but by restricting talk of conspiracy theories to a discussion of </w:t>
      </w:r>
      <w:r w:rsidR="00CD4D5A" w:rsidRPr="009A55FC">
        <w:rPr>
          <w:rFonts w:ascii="Times New Roman" w:hAnsi="Times New Roman" w:cs="Times New Roman"/>
          <w:i/>
          <w:iCs/>
          <w:color w:val="000000"/>
        </w:rPr>
        <w:t>prima facie</w:t>
      </w:r>
      <w:r w:rsidR="00CD4D5A" w:rsidRPr="009A55FC">
        <w:rPr>
          <w:rFonts w:ascii="Times New Roman" w:hAnsi="Times New Roman" w:cs="Times New Roman"/>
          <w:color w:val="000000"/>
        </w:rPr>
        <w:t xml:space="preserve"> unlikely hypotheses, we end up dismissing conspiracy theories out of hand for just being conspiracy theories.</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Now, the conspiracy theory skeptics are right to be interested in conspiracy theories, because such theories present an interesting problem. On one hand, there are so many conspiracy theories that </w:t>
      </w:r>
      <w:r w:rsidR="0056010A" w:rsidRPr="009A55FC">
        <w:rPr>
          <w:rFonts w:ascii="Times New Roman" w:hAnsi="Times New Roman" w:cs="Times New Roman"/>
          <w:color w:val="000000"/>
        </w:rPr>
        <w:t xml:space="preserve">it </w:t>
      </w:r>
      <w:r w:rsidRPr="009A55FC">
        <w:rPr>
          <w:rFonts w:ascii="Times New Roman" w:hAnsi="Times New Roman" w:cs="Times New Roman"/>
          <w:color w:val="000000"/>
        </w:rPr>
        <w:t>i</w:t>
      </w:r>
      <w:r w:rsidR="0056010A" w:rsidRPr="009A55FC">
        <w:rPr>
          <w:rFonts w:ascii="Times New Roman" w:hAnsi="Times New Roman" w:cs="Times New Roman"/>
          <w:color w:val="000000"/>
        </w:rPr>
        <w:t>s hard to know when—if ever—</w:t>
      </w:r>
      <w:r w:rsidRPr="009A55FC">
        <w:rPr>
          <w:rFonts w:ascii="Times New Roman" w:hAnsi="Times New Roman" w:cs="Times New Roman"/>
          <w:color w:val="000000"/>
        </w:rPr>
        <w:t>we should take any of them seriously, let alone expend resources in investigating them.</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On the other hand, if some claim about the existence of conspiracy, say, involving the members of an influential, public institution turned out to be true, </w:t>
      </w:r>
      <w:proofErr w:type="gramStart"/>
      <w:r w:rsidRPr="009A55FC">
        <w:rPr>
          <w:rFonts w:ascii="Times New Roman" w:hAnsi="Times New Roman" w:cs="Times New Roman"/>
          <w:color w:val="000000"/>
        </w:rPr>
        <w:t>then</w:t>
      </w:r>
      <w:proofErr w:type="gramEnd"/>
      <w:r w:rsidRPr="009A55FC">
        <w:rPr>
          <w:rFonts w:ascii="Times New Roman" w:hAnsi="Times New Roman" w:cs="Times New Roman"/>
          <w:color w:val="000000"/>
        </w:rPr>
        <w:t xml:space="preserve"> we would be obliged to take action. The existence of conspiracies don’t just threaten our trust in the influential institutions that make up our societies, they can also pose a direct threat to members of the public.</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For example, imagine you’ve heard stories that the police and upper echelons of government are protecting a group of high profile sexual offenders from investigation and prosecution. Such a conspiracy would seem unthinkable, because surely this kind of thing could not happen (because it is unthinkable), and if it had happened, it would have been revealed to the public by the authorities (because who could keep such unthinkable acts secret).</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 xml:space="preserve">Except it happened. As the </w:t>
      </w:r>
      <w:r w:rsidR="0049446B">
        <w:rPr>
          <w:rFonts w:ascii="Times New Roman" w:hAnsi="Times New Roman" w:cs="Times New Roman"/>
          <w:color w:val="000000"/>
        </w:rPr>
        <w:t xml:space="preserve">recent </w:t>
      </w:r>
      <w:r w:rsidRPr="009A55FC">
        <w:rPr>
          <w:rFonts w:ascii="Times New Roman" w:hAnsi="Times New Roman" w:cs="Times New Roman"/>
          <w:color w:val="000000"/>
        </w:rPr>
        <w:t>Operation Yewtree investigation in the UK has shown, prominent Britons (and at least one Australian) in the Seventies and Eighties not only successfully sexually predated on young men and women, but the attempts to expose this scandal were at best ignored, and at worse, covered up by influential members of British society.</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There are numerous other examples, such as the Moscow Show Trials of the 1930s, the Gulf of Tonkin Incident in 1964, and, of course, Watergate (to name but a few). In each case someone (or some set of bodies) claimed ‘Conspiracy!</w:t>
      </w:r>
      <w:proofErr w:type="gramStart"/>
      <w:r w:rsidRPr="009A55FC">
        <w:rPr>
          <w:rFonts w:ascii="Times New Roman" w:hAnsi="Times New Roman" w:cs="Times New Roman"/>
          <w:color w:val="000000"/>
        </w:rPr>
        <w:t>’,</w:t>
      </w:r>
      <w:proofErr w:type="gramEnd"/>
      <w:r w:rsidRPr="009A55FC">
        <w:rPr>
          <w:rFonts w:ascii="Times New Roman" w:hAnsi="Times New Roman" w:cs="Times New Roman"/>
          <w:color w:val="000000"/>
        </w:rPr>
        <w:t xml:space="preserve"> were charged with being conspiracy theorists, and only later vindicated for being right in the first place.</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Each and every</w:t>
      </w:r>
      <w:r w:rsidR="0056010A" w:rsidRPr="009A55FC">
        <w:rPr>
          <w:rFonts w:ascii="Times New Roman" w:hAnsi="Times New Roman" w:cs="Times New Roman"/>
          <w:color w:val="000000"/>
        </w:rPr>
        <w:t xml:space="preserve"> </w:t>
      </w:r>
      <w:r w:rsidRPr="009A55FC">
        <w:rPr>
          <w:rFonts w:ascii="Times New Roman" w:hAnsi="Times New Roman" w:cs="Times New Roman"/>
          <w:color w:val="000000"/>
        </w:rPr>
        <w:t xml:space="preserve">one of us has a limited set of hours in a day, some of which are taken up with the necessities of day-to-day living, and others of which we apportion according to our needs and desires. Questioning each and every piece of information we hear, whether it </w:t>
      </w:r>
      <w:proofErr w:type="gramStart"/>
      <w:r w:rsidRPr="009A55FC">
        <w:rPr>
          <w:rFonts w:ascii="Times New Roman" w:hAnsi="Times New Roman" w:cs="Times New Roman"/>
          <w:color w:val="000000"/>
        </w:rPr>
        <w:t>be</w:t>
      </w:r>
      <w:proofErr w:type="gramEnd"/>
      <w:r w:rsidRPr="009A55FC">
        <w:rPr>
          <w:rFonts w:ascii="Times New Roman" w:hAnsi="Times New Roman" w:cs="Times New Roman"/>
          <w:color w:val="000000"/>
        </w:rPr>
        <w:t xml:space="preserve"> from the government, the local business leader, or just the odd </w:t>
      </w:r>
      <w:r w:rsidR="001923B0" w:rsidRPr="009A55FC">
        <w:rPr>
          <w:rFonts w:ascii="Times New Roman" w:hAnsi="Times New Roman" w:cs="Times New Roman"/>
          <w:color w:val="000000"/>
        </w:rPr>
        <w:t>neighbors</w:t>
      </w:r>
      <w:r w:rsidRPr="009A55FC">
        <w:rPr>
          <w:rFonts w:ascii="Times New Roman" w:hAnsi="Times New Roman" w:cs="Times New Roman"/>
          <w:color w:val="000000"/>
        </w:rPr>
        <w:t xml:space="preserve"> who live across the street, is both time consuming and arduous. What we need, then, is epistemic and ethical guidance on these issues. We need to know what we should be looking out for, and also who to trust. Not just with respect to what is said, or who said it, but also with respect to who can be reasonably relied upon to assess the claims that fall outside our epistemic remits.</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The risks are real. In an environment in which people take a dim view of conspiracy theories, conspiracies may multiply and prosper. Conversely, in an environment in which conspiracy theories are taken seriously and investigated by journalists, police and the like, conspiracies should be much more likely to fail. Thus, influential institutions, and the people who run them, are more likely to be trustworthy if they are not automatically trusted, but, rather, are subject to the vigilance of, say, an investigative press which does not think it a mark of intellectual sophistication to dismiss conspiracy theories out of hand, and a public who know not just when they are obliged to ask questions, but when they can expect others to do likewise.</w:t>
      </w:r>
    </w:p>
    <w:p w:rsidR="00CD4D5A" w:rsidRPr="009A55FC" w:rsidRDefault="00CD4D5A" w:rsidP="006F1B5E">
      <w:pPr>
        <w:spacing w:line="480" w:lineRule="auto"/>
        <w:rPr>
          <w:rFonts w:ascii="Times New Roman" w:eastAsia="Times New Roman" w:hAnsi="Times New Roman" w:cs="Times New Roman"/>
        </w:rPr>
      </w:pPr>
    </w:p>
    <w:p w:rsidR="00CD4D5A" w:rsidRPr="009A55FC" w:rsidRDefault="00CD4D5A" w:rsidP="006F1B5E">
      <w:pPr>
        <w:spacing w:line="480" w:lineRule="auto"/>
        <w:rPr>
          <w:rFonts w:ascii="Times New Roman" w:hAnsi="Times New Roman" w:cs="Times New Roman"/>
          <w:b/>
        </w:rPr>
      </w:pPr>
      <w:r w:rsidRPr="009A55FC">
        <w:rPr>
          <w:rFonts w:ascii="Times New Roman" w:hAnsi="Times New Roman" w:cs="Times New Roman"/>
          <w:b/>
          <w:color w:val="000000"/>
        </w:rPr>
        <w:t>8. Conclusion</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As we have seen, a lot depends on how we define “conspiracy”, “conspiracy theory”, and “conspiracy theorist”, with much of the academic debate over the warrant of belief in conspiracy theories being very much predicated on which side of the definitional coin you stand. This speaks very much to the improvised nature of conspiracy theories in general; there are no accredited experts, no institutions of learning devoted to studying such things, and, as such, there is little consensus on these things called “conspiracy theories</w:t>
      </w:r>
      <w:r w:rsidR="0049446B">
        <w:rPr>
          <w:rFonts w:ascii="Times New Roman" w:hAnsi="Times New Roman" w:cs="Times New Roman"/>
          <w:color w:val="000000"/>
        </w:rPr>
        <w:t>”. This had led some scholars</w:t>
      </w:r>
      <w:r w:rsidR="006C4341">
        <w:rPr>
          <w:rFonts w:ascii="Times New Roman" w:hAnsi="Times New Roman" w:cs="Times New Roman"/>
          <w:color w:val="000000"/>
        </w:rPr>
        <w:t>—</w:t>
      </w:r>
      <w:r w:rsidR="0049446B">
        <w:rPr>
          <w:rFonts w:ascii="Times New Roman" w:hAnsi="Times New Roman" w:cs="Times New Roman"/>
          <w:color w:val="000000"/>
        </w:rPr>
        <w:t>such as</w:t>
      </w:r>
      <w:r w:rsidRPr="009A55FC">
        <w:rPr>
          <w:rFonts w:ascii="Times New Roman" w:hAnsi="Times New Roman" w:cs="Times New Roman"/>
          <w:color w:val="000000"/>
        </w:rPr>
        <w:t xml:space="preserve"> David Coady (2012)</w:t>
      </w:r>
      <w:r w:rsidR="0049446B">
        <w:rPr>
          <w:rFonts w:ascii="Times New Roman" w:hAnsi="Times New Roman" w:cs="Times New Roman"/>
          <w:color w:val="000000"/>
        </w:rPr>
        <w:t xml:space="preserve"> and Lance deHaven-Smith (2013)</w:t>
      </w:r>
      <w:r w:rsidR="006C4341">
        <w:rPr>
          <w:rFonts w:ascii="Times New Roman" w:hAnsi="Times New Roman" w:cs="Times New Roman"/>
          <w:color w:val="000000"/>
        </w:rPr>
        <w:t>—</w:t>
      </w:r>
      <w:r w:rsidRPr="009A55FC">
        <w:rPr>
          <w:rFonts w:ascii="Times New Roman" w:hAnsi="Times New Roman" w:cs="Times New Roman"/>
          <w:color w:val="000000"/>
        </w:rPr>
        <w:t>to argue that we should drop the terms “conspiracy theory” and “conspiracy theorist”. Rather, we should focus on conspiratorial explanations, and the evidence for and against them.</w:t>
      </w:r>
    </w:p>
    <w:p w:rsidR="00CD4D5A" w:rsidRPr="009A55FC" w:rsidRDefault="00CD4D5A" w:rsidP="009A55FC">
      <w:pPr>
        <w:spacing w:line="480" w:lineRule="auto"/>
        <w:ind w:firstLine="720"/>
        <w:rPr>
          <w:rFonts w:ascii="Times New Roman" w:hAnsi="Times New Roman" w:cs="Times New Roman"/>
        </w:rPr>
      </w:pPr>
      <w:r w:rsidRPr="009A55FC">
        <w:rPr>
          <w:rFonts w:ascii="Times New Roman" w:hAnsi="Times New Roman" w:cs="Times New Roman"/>
          <w:color w:val="000000"/>
        </w:rPr>
        <w:t>We advise against such a move. Whilst it is tempting to wipe the slate clean, and approach talk of conspiracies in a fresh (less pejoratively-</w:t>
      </w:r>
      <w:r w:rsidR="0056010A" w:rsidRPr="009A55FC">
        <w:rPr>
          <w:rFonts w:ascii="Times New Roman" w:hAnsi="Times New Roman" w:cs="Times New Roman"/>
          <w:color w:val="000000"/>
        </w:rPr>
        <w:t>labeled</w:t>
      </w:r>
      <w:r w:rsidRPr="009A55FC">
        <w:rPr>
          <w:rFonts w:ascii="Times New Roman" w:hAnsi="Times New Roman" w:cs="Times New Roman"/>
          <w:color w:val="000000"/>
        </w:rPr>
        <w:t>) light, all such a move does is further cement the pejorative take on these things called “conspiracy theories” in public discourse. Indeed, while there might be some debate over how we define both conspiracies and conspiracy theories, there is much interesting work to be done with them. The imp</w:t>
      </w:r>
      <w:r w:rsidR="006C4341">
        <w:rPr>
          <w:rFonts w:ascii="Times New Roman" w:hAnsi="Times New Roman" w:cs="Times New Roman"/>
          <w:color w:val="000000"/>
        </w:rPr>
        <w:t>rovised nature of such theories—and belief in them—i</w:t>
      </w:r>
      <w:r w:rsidRPr="009A55FC">
        <w:rPr>
          <w:rFonts w:ascii="Times New Roman" w:hAnsi="Times New Roman" w:cs="Times New Roman"/>
          <w:color w:val="000000"/>
        </w:rPr>
        <w:t xml:space="preserve">s ripe ground for the applied epistemologist. </w:t>
      </w:r>
      <w:r w:rsidR="00D73783">
        <w:rPr>
          <w:rFonts w:ascii="Times New Roman" w:hAnsi="Times New Roman" w:cs="Times New Roman"/>
          <w:color w:val="000000"/>
        </w:rPr>
        <w:t>From the analysis of</w:t>
      </w:r>
      <w:r w:rsidRPr="009A55FC">
        <w:rPr>
          <w:rFonts w:ascii="Times New Roman" w:hAnsi="Times New Roman" w:cs="Times New Roman"/>
          <w:color w:val="000000"/>
        </w:rPr>
        <w:t xml:space="preserve"> </w:t>
      </w:r>
      <w:r w:rsidR="00D73783">
        <w:rPr>
          <w:rFonts w:ascii="Times New Roman" w:hAnsi="Times New Roman" w:cs="Times New Roman"/>
          <w:color w:val="000000"/>
        </w:rPr>
        <w:t xml:space="preserve">issues </w:t>
      </w:r>
      <w:r w:rsidR="00013005">
        <w:rPr>
          <w:rFonts w:ascii="Times New Roman" w:hAnsi="Times New Roman" w:cs="Times New Roman"/>
          <w:color w:val="000000"/>
        </w:rPr>
        <w:t xml:space="preserve">such as </w:t>
      </w:r>
      <w:r w:rsidRPr="009A55FC">
        <w:rPr>
          <w:rFonts w:ascii="Times New Roman" w:hAnsi="Times New Roman" w:cs="Times New Roman"/>
          <w:color w:val="000000"/>
        </w:rPr>
        <w:t xml:space="preserve">how our definition of what counts as a conspiracy </w:t>
      </w:r>
      <w:r w:rsidR="00FD0699">
        <w:rPr>
          <w:rFonts w:ascii="Times New Roman" w:hAnsi="Times New Roman" w:cs="Times New Roman"/>
          <w:color w:val="000000"/>
        </w:rPr>
        <w:t>informs how</w:t>
      </w:r>
      <w:r w:rsidRPr="009A55FC">
        <w:rPr>
          <w:rFonts w:ascii="Times New Roman" w:hAnsi="Times New Roman" w:cs="Times New Roman"/>
          <w:color w:val="000000"/>
        </w:rPr>
        <w:t xml:space="preserve"> conspired we think societ</w:t>
      </w:r>
      <w:r w:rsidR="00FD0699">
        <w:rPr>
          <w:rFonts w:ascii="Times New Roman" w:hAnsi="Times New Roman" w:cs="Times New Roman"/>
          <w:color w:val="000000"/>
        </w:rPr>
        <w:t>y is</w:t>
      </w:r>
      <w:r w:rsidRPr="009A55FC">
        <w:rPr>
          <w:rFonts w:ascii="Times New Roman" w:hAnsi="Times New Roman" w:cs="Times New Roman"/>
          <w:color w:val="000000"/>
        </w:rPr>
        <w:t xml:space="preserve">, </w:t>
      </w:r>
      <w:r w:rsidR="00013005">
        <w:rPr>
          <w:rFonts w:ascii="Times New Roman" w:hAnsi="Times New Roman" w:cs="Times New Roman"/>
          <w:color w:val="000000"/>
        </w:rPr>
        <w:t>to</w:t>
      </w:r>
      <w:r w:rsidR="00013005" w:rsidRPr="009A55FC">
        <w:rPr>
          <w:rFonts w:ascii="Times New Roman" w:hAnsi="Times New Roman" w:cs="Times New Roman"/>
          <w:color w:val="000000"/>
        </w:rPr>
        <w:t xml:space="preserve"> </w:t>
      </w:r>
      <w:r w:rsidRPr="009A55FC">
        <w:rPr>
          <w:rFonts w:ascii="Times New Roman" w:hAnsi="Times New Roman" w:cs="Times New Roman"/>
          <w:color w:val="000000"/>
        </w:rPr>
        <w:t xml:space="preserve">talk about how we should </w:t>
      </w:r>
      <w:r w:rsidR="00DE6189">
        <w:rPr>
          <w:rFonts w:ascii="Times New Roman" w:hAnsi="Times New Roman" w:cs="Times New Roman"/>
          <w:color w:val="000000"/>
        </w:rPr>
        <w:t>appraise the merits of</w:t>
      </w:r>
      <w:r w:rsidR="00DE6189" w:rsidRPr="009A55FC">
        <w:rPr>
          <w:rFonts w:ascii="Times New Roman" w:hAnsi="Times New Roman" w:cs="Times New Roman"/>
          <w:color w:val="000000"/>
        </w:rPr>
        <w:t xml:space="preserve"> </w:t>
      </w:r>
      <w:r w:rsidRPr="009A55FC">
        <w:rPr>
          <w:rFonts w:ascii="Times New Roman" w:hAnsi="Times New Roman" w:cs="Times New Roman"/>
          <w:color w:val="000000"/>
        </w:rPr>
        <w:t>theories</w:t>
      </w:r>
      <w:r w:rsidR="00D73783">
        <w:rPr>
          <w:rFonts w:ascii="Times New Roman" w:hAnsi="Times New Roman" w:cs="Times New Roman"/>
          <w:color w:val="000000"/>
        </w:rPr>
        <w:t xml:space="preserve"> </w:t>
      </w:r>
      <w:r w:rsidR="00FD0699">
        <w:rPr>
          <w:rFonts w:ascii="Times New Roman" w:hAnsi="Times New Roman" w:cs="Times New Roman"/>
          <w:color w:val="000000"/>
        </w:rPr>
        <w:t>concerning</w:t>
      </w:r>
      <w:r w:rsidR="00D73783">
        <w:rPr>
          <w:rFonts w:ascii="Times New Roman" w:hAnsi="Times New Roman" w:cs="Times New Roman"/>
          <w:color w:val="000000"/>
        </w:rPr>
        <w:t xml:space="preserve"> conspiracies</w:t>
      </w:r>
      <w:r w:rsidRPr="009A55FC">
        <w:rPr>
          <w:rFonts w:ascii="Times New Roman" w:hAnsi="Times New Roman" w:cs="Times New Roman"/>
          <w:color w:val="000000"/>
        </w:rPr>
        <w:t xml:space="preserve">, </w:t>
      </w:r>
      <w:r w:rsidR="00D73783">
        <w:rPr>
          <w:rFonts w:ascii="Times New Roman" w:hAnsi="Times New Roman" w:cs="Times New Roman"/>
          <w:color w:val="000000"/>
        </w:rPr>
        <w:t xml:space="preserve">the </w:t>
      </w:r>
      <w:r w:rsidRPr="009A55FC">
        <w:rPr>
          <w:rFonts w:ascii="Times New Roman" w:hAnsi="Times New Roman" w:cs="Times New Roman"/>
          <w:color w:val="000000"/>
        </w:rPr>
        <w:t xml:space="preserve">philosophical discussion of these things </w:t>
      </w:r>
      <w:r w:rsidR="00D73783">
        <w:rPr>
          <w:rFonts w:ascii="Times New Roman" w:hAnsi="Times New Roman" w:cs="Times New Roman"/>
          <w:color w:val="000000"/>
        </w:rPr>
        <w:t>called</w:t>
      </w:r>
      <w:r w:rsidRPr="009A55FC">
        <w:rPr>
          <w:rFonts w:ascii="Times New Roman" w:hAnsi="Times New Roman" w:cs="Times New Roman"/>
          <w:color w:val="000000"/>
        </w:rPr>
        <w:t xml:space="preserve"> “conspira</w:t>
      </w:r>
      <w:r w:rsidR="006C4341">
        <w:rPr>
          <w:rFonts w:ascii="Times New Roman" w:hAnsi="Times New Roman" w:cs="Times New Roman"/>
          <w:color w:val="000000"/>
        </w:rPr>
        <w:t>cy theories” raise</w:t>
      </w:r>
      <w:r w:rsidR="00FD0699">
        <w:rPr>
          <w:rFonts w:ascii="Times New Roman" w:hAnsi="Times New Roman" w:cs="Times New Roman"/>
          <w:color w:val="000000"/>
        </w:rPr>
        <w:t>s</w:t>
      </w:r>
      <w:r w:rsidR="006C4341">
        <w:rPr>
          <w:rFonts w:ascii="Times New Roman" w:hAnsi="Times New Roman" w:cs="Times New Roman"/>
          <w:color w:val="000000"/>
        </w:rPr>
        <w:t xml:space="preserve"> interesting—and, we argue, essential—</w:t>
      </w:r>
      <w:r w:rsidRPr="009A55FC">
        <w:rPr>
          <w:rFonts w:ascii="Times New Roman" w:hAnsi="Times New Roman" w:cs="Times New Roman"/>
          <w:color w:val="000000"/>
        </w:rPr>
        <w:t>questions</w:t>
      </w:r>
      <w:r w:rsidR="00FD0699">
        <w:rPr>
          <w:rFonts w:ascii="Times New Roman" w:hAnsi="Times New Roman" w:cs="Times New Roman"/>
          <w:color w:val="000000"/>
        </w:rPr>
        <w:t xml:space="preserve">. </w:t>
      </w:r>
      <w:r w:rsidR="00F930A8">
        <w:rPr>
          <w:rFonts w:ascii="Times New Roman" w:hAnsi="Times New Roman" w:cs="Times New Roman"/>
          <w:color w:val="000000"/>
        </w:rPr>
        <w:t>For example, w</w:t>
      </w:r>
      <w:r w:rsidRPr="009A55FC">
        <w:rPr>
          <w:rFonts w:ascii="Times New Roman" w:hAnsi="Times New Roman" w:cs="Times New Roman"/>
          <w:color w:val="000000"/>
        </w:rPr>
        <w:t>hat</w:t>
      </w:r>
      <w:r w:rsidR="00F930A8">
        <w:rPr>
          <w:rFonts w:ascii="Times New Roman" w:hAnsi="Times New Roman" w:cs="Times New Roman"/>
          <w:color w:val="000000"/>
        </w:rPr>
        <w:t xml:space="preserve"> </w:t>
      </w:r>
      <w:r w:rsidRPr="009A55FC">
        <w:rPr>
          <w:rFonts w:ascii="Times New Roman" w:hAnsi="Times New Roman" w:cs="Times New Roman"/>
          <w:color w:val="000000"/>
        </w:rPr>
        <w:t>obligations</w:t>
      </w:r>
      <w:r w:rsidR="00013005">
        <w:rPr>
          <w:rFonts w:ascii="Times New Roman" w:hAnsi="Times New Roman" w:cs="Times New Roman"/>
          <w:color w:val="000000"/>
        </w:rPr>
        <w:t>—</w:t>
      </w:r>
      <w:r w:rsidR="00FD0699">
        <w:rPr>
          <w:rFonts w:ascii="Times New Roman" w:hAnsi="Times New Roman" w:cs="Times New Roman"/>
          <w:color w:val="000000"/>
        </w:rPr>
        <w:t>if any</w:t>
      </w:r>
      <w:r w:rsidR="00013005">
        <w:rPr>
          <w:rFonts w:ascii="Times New Roman" w:hAnsi="Times New Roman" w:cs="Times New Roman"/>
          <w:color w:val="000000"/>
        </w:rPr>
        <w:t>—</w:t>
      </w:r>
      <w:r w:rsidR="00FD0699">
        <w:rPr>
          <w:rFonts w:ascii="Times New Roman" w:hAnsi="Times New Roman" w:cs="Times New Roman"/>
          <w:color w:val="000000"/>
        </w:rPr>
        <w:t xml:space="preserve">do </w:t>
      </w:r>
      <w:r w:rsidR="00DE6189">
        <w:rPr>
          <w:rFonts w:ascii="Times New Roman" w:hAnsi="Times New Roman" w:cs="Times New Roman"/>
          <w:color w:val="000000"/>
        </w:rPr>
        <w:t xml:space="preserve">we have when </w:t>
      </w:r>
      <w:r w:rsidR="00F930A8">
        <w:rPr>
          <w:rFonts w:ascii="Times New Roman" w:hAnsi="Times New Roman" w:cs="Times New Roman"/>
          <w:color w:val="000000"/>
        </w:rPr>
        <w:t>finding out</w:t>
      </w:r>
      <w:r w:rsidR="00DE6189">
        <w:rPr>
          <w:rFonts w:ascii="Times New Roman" w:hAnsi="Times New Roman" w:cs="Times New Roman"/>
          <w:color w:val="000000"/>
        </w:rPr>
        <w:t xml:space="preserve"> about</w:t>
      </w:r>
      <w:r w:rsidRPr="009A55FC">
        <w:rPr>
          <w:rFonts w:ascii="Times New Roman" w:hAnsi="Times New Roman" w:cs="Times New Roman"/>
          <w:color w:val="000000"/>
        </w:rPr>
        <w:t xml:space="preserve"> some putative conspiracy</w:t>
      </w:r>
      <w:r w:rsidR="00013005">
        <w:rPr>
          <w:rFonts w:ascii="Times New Roman" w:hAnsi="Times New Roman" w:cs="Times New Roman"/>
          <w:color w:val="000000"/>
        </w:rPr>
        <w:t>? O</w:t>
      </w:r>
      <w:r w:rsidR="00073C8D">
        <w:rPr>
          <w:rFonts w:ascii="Times New Roman" w:hAnsi="Times New Roman" w:cs="Times New Roman"/>
          <w:color w:val="000000"/>
        </w:rPr>
        <w:t>r h</w:t>
      </w:r>
      <w:r w:rsidRPr="009A55FC">
        <w:rPr>
          <w:rFonts w:ascii="Times New Roman" w:hAnsi="Times New Roman" w:cs="Times New Roman"/>
          <w:color w:val="000000"/>
        </w:rPr>
        <w:t>ow</w:t>
      </w:r>
      <w:r w:rsidR="00DE6189">
        <w:rPr>
          <w:rFonts w:ascii="Times New Roman" w:hAnsi="Times New Roman" w:cs="Times New Roman"/>
          <w:color w:val="000000"/>
        </w:rPr>
        <w:t>, exactly,</w:t>
      </w:r>
      <w:r w:rsidRPr="009A55FC">
        <w:rPr>
          <w:rFonts w:ascii="Times New Roman" w:hAnsi="Times New Roman" w:cs="Times New Roman"/>
          <w:color w:val="000000"/>
        </w:rPr>
        <w:t xml:space="preserve"> </w:t>
      </w:r>
      <w:r w:rsidR="00DE6189">
        <w:rPr>
          <w:rFonts w:ascii="Times New Roman" w:hAnsi="Times New Roman" w:cs="Times New Roman"/>
          <w:color w:val="000000"/>
        </w:rPr>
        <w:t xml:space="preserve">should </w:t>
      </w:r>
      <w:r w:rsidR="00F930A8">
        <w:rPr>
          <w:rFonts w:ascii="Times New Roman" w:hAnsi="Times New Roman" w:cs="Times New Roman"/>
          <w:color w:val="000000"/>
        </w:rPr>
        <w:t xml:space="preserve">we </w:t>
      </w:r>
      <w:r w:rsidR="00DE6189">
        <w:rPr>
          <w:rFonts w:ascii="Times New Roman" w:hAnsi="Times New Roman" w:cs="Times New Roman"/>
          <w:color w:val="000000"/>
        </w:rPr>
        <w:t>proceed when</w:t>
      </w:r>
      <w:r w:rsidR="00DE6189" w:rsidRPr="009A55FC">
        <w:rPr>
          <w:rFonts w:ascii="Times New Roman" w:hAnsi="Times New Roman" w:cs="Times New Roman"/>
          <w:color w:val="000000"/>
        </w:rPr>
        <w:t xml:space="preserve"> </w:t>
      </w:r>
      <w:r w:rsidR="00DE6189">
        <w:rPr>
          <w:rFonts w:ascii="Times New Roman" w:hAnsi="Times New Roman" w:cs="Times New Roman"/>
          <w:color w:val="000000"/>
        </w:rPr>
        <w:t>investigating</w:t>
      </w:r>
      <w:r w:rsidRPr="009A55FC">
        <w:rPr>
          <w:rFonts w:ascii="Times New Roman" w:hAnsi="Times New Roman" w:cs="Times New Roman"/>
          <w:color w:val="000000"/>
        </w:rPr>
        <w:t xml:space="preserve"> </w:t>
      </w:r>
      <w:r w:rsidR="00D73783">
        <w:rPr>
          <w:rFonts w:ascii="Times New Roman" w:hAnsi="Times New Roman" w:cs="Times New Roman"/>
          <w:color w:val="000000"/>
        </w:rPr>
        <w:t xml:space="preserve">conspiracy </w:t>
      </w:r>
      <w:r w:rsidRPr="009A55FC">
        <w:rPr>
          <w:rFonts w:ascii="Times New Roman" w:hAnsi="Times New Roman" w:cs="Times New Roman"/>
          <w:color w:val="000000"/>
        </w:rPr>
        <w:t>theories</w:t>
      </w:r>
      <w:r w:rsidR="00FD0699">
        <w:rPr>
          <w:rFonts w:ascii="Times New Roman" w:hAnsi="Times New Roman" w:cs="Times New Roman"/>
          <w:color w:val="000000"/>
        </w:rPr>
        <w:t xml:space="preserve">? </w:t>
      </w:r>
      <w:r w:rsidR="00F930A8">
        <w:rPr>
          <w:rFonts w:ascii="Times New Roman" w:hAnsi="Times New Roman" w:cs="Times New Roman"/>
          <w:color w:val="000000"/>
        </w:rPr>
        <w:t>W</w:t>
      </w:r>
      <w:r w:rsidR="00FD0699">
        <w:rPr>
          <w:rFonts w:ascii="Times New Roman" w:hAnsi="Times New Roman" w:cs="Times New Roman"/>
          <w:color w:val="000000"/>
        </w:rPr>
        <w:t>hile conspiracy theories might some</w:t>
      </w:r>
      <w:r w:rsidR="004A0EB1">
        <w:rPr>
          <w:rFonts w:ascii="Times New Roman" w:hAnsi="Times New Roman" w:cs="Times New Roman"/>
          <w:color w:val="000000"/>
        </w:rPr>
        <w:t xml:space="preserve">times be </w:t>
      </w:r>
      <w:r w:rsidR="00073C8D">
        <w:rPr>
          <w:rFonts w:ascii="Times New Roman" w:hAnsi="Times New Roman" w:cs="Times New Roman"/>
          <w:color w:val="000000"/>
        </w:rPr>
        <w:t>thought of</w:t>
      </w:r>
      <w:r w:rsidR="004A0EB1">
        <w:rPr>
          <w:rFonts w:ascii="Times New Roman" w:hAnsi="Times New Roman" w:cs="Times New Roman"/>
          <w:color w:val="000000"/>
        </w:rPr>
        <w:t xml:space="preserve"> as a</w:t>
      </w:r>
      <w:r w:rsidR="00013005">
        <w:rPr>
          <w:rFonts w:ascii="Times New Roman" w:hAnsi="Times New Roman" w:cs="Times New Roman"/>
          <w:color w:val="000000"/>
        </w:rPr>
        <w:t>n</w:t>
      </w:r>
      <w:r w:rsidR="004A0EB1">
        <w:rPr>
          <w:rFonts w:ascii="Times New Roman" w:hAnsi="Times New Roman" w:cs="Times New Roman"/>
          <w:color w:val="000000"/>
        </w:rPr>
        <w:t xml:space="preserve"> unfortunate and </w:t>
      </w:r>
      <w:r w:rsidR="00CF0C13">
        <w:rPr>
          <w:rFonts w:ascii="Times New Roman" w:hAnsi="Times New Roman" w:cs="Times New Roman"/>
          <w:color w:val="000000"/>
        </w:rPr>
        <w:t>undesirable</w:t>
      </w:r>
      <w:r w:rsidR="004A0EB1">
        <w:rPr>
          <w:rFonts w:ascii="Times New Roman" w:hAnsi="Times New Roman" w:cs="Times New Roman"/>
          <w:color w:val="000000"/>
        </w:rPr>
        <w:t xml:space="preserve"> epiphenomen</w:t>
      </w:r>
      <w:r w:rsidR="00013005">
        <w:rPr>
          <w:rFonts w:ascii="Times New Roman" w:hAnsi="Times New Roman" w:cs="Times New Roman"/>
          <w:color w:val="000000"/>
        </w:rPr>
        <w:t>on</w:t>
      </w:r>
      <w:r w:rsidR="004A0EB1">
        <w:rPr>
          <w:rFonts w:ascii="Times New Roman" w:hAnsi="Times New Roman" w:cs="Times New Roman"/>
          <w:color w:val="000000"/>
        </w:rPr>
        <w:t xml:space="preserve"> of political culture, </w:t>
      </w:r>
      <w:r w:rsidR="00073C8D">
        <w:rPr>
          <w:rFonts w:ascii="Times New Roman" w:hAnsi="Times New Roman" w:cs="Times New Roman"/>
          <w:color w:val="000000"/>
        </w:rPr>
        <w:t xml:space="preserve">an examination of issues </w:t>
      </w:r>
      <w:r w:rsidR="00013005">
        <w:rPr>
          <w:rFonts w:ascii="Times New Roman" w:hAnsi="Times New Roman" w:cs="Times New Roman"/>
          <w:color w:val="000000"/>
        </w:rPr>
        <w:t xml:space="preserve">such as </w:t>
      </w:r>
      <w:r w:rsidR="00073C8D">
        <w:rPr>
          <w:rFonts w:ascii="Times New Roman" w:hAnsi="Times New Roman" w:cs="Times New Roman"/>
          <w:color w:val="000000"/>
        </w:rPr>
        <w:t xml:space="preserve">these is of </w:t>
      </w:r>
      <w:r w:rsidR="00013005">
        <w:rPr>
          <w:rFonts w:ascii="Times New Roman" w:hAnsi="Times New Roman" w:cs="Times New Roman"/>
          <w:color w:val="000000"/>
        </w:rPr>
        <w:t>great</w:t>
      </w:r>
      <w:r w:rsidR="004A0EB1">
        <w:rPr>
          <w:rFonts w:ascii="Times New Roman" w:hAnsi="Times New Roman" w:cs="Times New Roman"/>
          <w:color w:val="000000"/>
        </w:rPr>
        <w:t xml:space="preserve"> interest to the applied epistemologist.</w:t>
      </w:r>
    </w:p>
    <w:p w:rsidR="00CD4D5A" w:rsidRPr="009A55FC" w:rsidRDefault="00CD4D5A" w:rsidP="006F1B5E">
      <w:pPr>
        <w:spacing w:line="480" w:lineRule="auto"/>
        <w:rPr>
          <w:rFonts w:ascii="Times New Roman" w:eastAsia="Times New Roman" w:hAnsi="Times New Roman" w:cs="Times New Roman"/>
        </w:rPr>
      </w:pPr>
    </w:p>
    <w:p w:rsidR="006F1B5E" w:rsidRPr="009A55FC" w:rsidRDefault="006F1B5E" w:rsidP="006F1B5E">
      <w:pPr>
        <w:spacing w:line="480" w:lineRule="auto"/>
        <w:rPr>
          <w:rFonts w:ascii="Times New Roman" w:hAnsi="Times New Roman" w:cs="Times New Roman"/>
          <w:b/>
          <w:bCs/>
          <w:color w:val="000000"/>
        </w:rPr>
      </w:pPr>
      <w:r w:rsidRPr="009A55FC">
        <w:rPr>
          <w:rFonts w:ascii="Times New Roman" w:hAnsi="Times New Roman" w:cs="Times New Roman"/>
          <w:b/>
          <w:bCs/>
          <w:color w:val="000000"/>
        </w:rPr>
        <w:br w:type="page"/>
      </w:r>
    </w:p>
    <w:p w:rsidR="00CD4D5A" w:rsidRPr="0087544F" w:rsidRDefault="0087544F" w:rsidP="0087544F">
      <w:pPr>
        <w:spacing w:line="480" w:lineRule="auto"/>
        <w:jc w:val="center"/>
        <w:rPr>
          <w:rFonts w:ascii="Times New Roman" w:hAnsi="Times New Roman" w:cs="Times New Roman"/>
          <w:u w:val="single"/>
        </w:rPr>
      </w:pPr>
      <w:r w:rsidRPr="0087544F">
        <w:rPr>
          <w:rFonts w:ascii="Times New Roman" w:hAnsi="Times New Roman" w:cs="Times New Roman"/>
          <w:b/>
          <w:bCs/>
          <w:color w:val="000000"/>
          <w:u w:val="single"/>
        </w:rPr>
        <w:t>References</w:t>
      </w:r>
    </w:p>
    <w:p w:rsidR="00CD4D5A" w:rsidRPr="009A55FC" w:rsidRDefault="00CD4D5A" w:rsidP="00534CEE">
      <w:pPr>
        <w:spacing w:line="480" w:lineRule="auto"/>
        <w:ind w:left="450" w:hanging="450"/>
        <w:rPr>
          <w:rFonts w:ascii="Times New Roman" w:hAnsi="Times New Roman" w:cs="Times New Roman"/>
        </w:rPr>
      </w:pPr>
      <w:r w:rsidRPr="009A55FC">
        <w:rPr>
          <w:rFonts w:ascii="Times New Roman" w:hAnsi="Times New Roman" w:cs="Times New Roman"/>
          <w:color w:val="000000"/>
        </w:rPr>
        <w:t>Basha</w:t>
      </w:r>
      <w:r w:rsidR="00B27CA5">
        <w:rPr>
          <w:rFonts w:ascii="Times New Roman" w:hAnsi="Times New Roman" w:cs="Times New Roman"/>
          <w:color w:val="000000"/>
        </w:rPr>
        <w:t>m, L. (2001)</w:t>
      </w:r>
      <w:r w:rsidR="006F1B5E" w:rsidRPr="009A55FC">
        <w:rPr>
          <w:rFonts w:ascii="Times New Roman" w:hAnsi="Times New Roman" w:cs="Times New Roman"/>
          <w:color w:val="000000"/>
        </w:rPr>
        <w:t xml:space="preserve"> “Living with the c</w:t>
      </w:r>
      <w:r w:rsidR="00534CEE">
        <w:rPr>
          <w:rFonts w:ascii="Times New Roman" w:hAnsi="Times New Roman" w:cs="Times New Roman"/>
          <w:color w:val="000000"/>
        </w:rPr>
        <w:t>onspiracy,</w:t>
      </w:r>
      <w:r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The philosophical f</w:t>
      </w:r>
      <w:r w:rsidRPr="009A55FC">
        <w:rPr>
          <w:rFonts w:ascii="Times New Roman" w:hAnsi="Times New Roman" w:cs="Times New Roman"/>
          <w:i/>
          <w:color w:val="000000"/>
        </w:rPr>
        <w:t xml:space="preserve">orum </w:t>
      </w:r>
      <w:proofErr w:type="gramStart"/>
      <w:r w:rsidRPr="009A55FC">
        <w:rPr>
          <w:rFonts w:ascii="Times New Roman" w:hAnsi="Times New Roman" w:cs="Times New Roman"/>
          <w:b/>
          <w:bCs/>
          <w:i/>
          <w:color w:val="000000"/>
        </w:rPr>
        <w:t>XXXII</w:t>
      </w:r>
      <w:r w:rsidRPr="009A55FC">
        <w:rPr>
          <w:rFonts w:ascii="Times New Roman" w:hAnsi="Times New Roman" w:cs="Times New Roman"/>
          <w:color w:val="000000"/>
        </w:rPr>
        <w:t>(</w:t>
      </w:r>
      <w:proofErr w:type="gramEnd"/>
      <w:r w:rsidRPr="009A55FC">
        <w:rPr>
          <w:rFonts w:ascii="Times New Roman" w:hAnsi="Times New Roman" w:cs="Times New Roman"/>
          <w:color w:val="000000"/>
        </w:rPr>
        <w:t>3): 265-280</w:t>
      </w:r>
      <w:r w:rsidR="00F35571">
        <w:rPr>
          <w:rFonts w:ascii="Times New Roman" w:hAnsi="Times New Roman" w:cs="Times New Roman"/>
          <w:color w:val="000000"/>
        </w:rPr>
        <w:t>. Reprinted in Coady (2006).</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B27CA5">
        <w:rPr>
          <w:rFonts w:ascii="Times New Roman" w:hAnsi="Times New Roman" w:cs="Times New Roman"/>
          <w:color w:val="000000"/>
        </w:rPr>
        <w:t xml:space="preserve"> (2002)</w:t>
      </w:r>
      <w:r w:rsidR="00CD4D5A" w:rsidRPr="009A55FC">
        <w:rPr>
          <w:rFonts w:ascii="Times New Roman" w:hAnsi="Times New Roman" w:cs="Times New Roman"/>
          <w:color w:val="000000"/>
        </w:rPr>
        <w:t xml:space="preserve"> "Malevolent global conspir</w:t>
      </w:r>
      <w:r w:rsidR="00534CEE">
        <w:rPr>
          <w:rFonts w:ascii="Times New Roman" w:hAnsi="Times New Roman" w:cs="Times New Roman"/>
          <w:color w:val="000000"/>
        </w:rPr>
        <w:t>acy,</w:t>
      </w:r>
      <w:r w:rsidR="00CD4D5A"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Journal of social p</w:t>
      </w:r>
      <w:r w:rsidR="00CD4D5A" w:rsidRPr="009A55FC">
        <w:rPr>
          <w:rFonts w:ascii="Times New Roman" w:hAnsi="Times New Roman" w:cs="Times New Roman"/>
          <w:i/>
          <w:color w:val="000000"/>
        </w:rPr>
        <w:t xml:space="preserve">hilosophy </w:t>
      </w:r>
      <w:r w:rsidR="00CD4D5A" w:rsidRPr="009A55FC">
        <w:rPr>
          <w:rFonts w:ascii="Times New Roman" w:hAnsi="Times New Roman" w:cs="Times New Roman"/>
          <w:b/>
          <w:bCs/>
          <w:i/>
          <w:color w:val="000000"/>
        </w:rPr>
        <w:t>34</w:t>
      </w:r>
      <w:r w:rsidR="00CD4D5A" w:rsidRPr="009A55FC">
        <w:rPr>
          <w:rFonts w:ascii="Times New Roman" w:hAnsi="Times New Roman" w:cs="Times New Roman"/>
          <w:color w:val="000000"/>
        </w:rPr>
        <w:t>(1): 91</w:t>
      </w:r>
      <w:r>
        <w:rPr>
          <w:rFonts w:ascii="Times New Roman" w:hAnsi="Times New Roman" w:cs="Times New Roman"/>
          <w:color w:val="000000"/>
        </w:rPr>
        <w:t>-</w:t>
      </w:r>
      <w:r w:rsidR="00CD4D5A" w:rsidRPr="009A55FC">
        <w:rPr>
          <w:rFonts w:ascii="Times New Roman" w:hAnsi="Times New Roman" w:cs="Times New Roman"/>
          <w:color w:val="000000"/>
        </w:rPr>
        <w:t>103.</w:t>
      </w:r>
      <w:r w:rsidR="00F35571">
        <w:rPr>
          <w:rFonts w:ascii="Times New Roman" w:hAnsi="Times New Roman" w:cs="Times New Roman"/>
          <w:color w:val="000000"/>
        </w:rPr>
        <w:t xml:space="preserve"> Reprinted in Coady (2006).</w:t>
      </w:r>
    </w:p>
    <w:p w:rsidR="00CD4D5A" w:rsidRPr="009A55FC" w:rsidRDefault="00CD4D5A" w:rsidP="00534CEE">
      <w:pPr>
        <w:spacing w:line="480" w:lineRule="auto"/>
        <w:ind w:left="450" w:hanging="450"/>
        <w:rPr>
          <w:rFonts w:ascii="Times New Roman" w:hAnsi="Times New Roman" w:cs="Times New Roman"/>
        </w:rPr>
      </w:pPr>
      <w:r w:rsidRPr="009A55FC">
        <w:rPr>
          <w:rFonts w:ascii="Times New Roman" w:hAnsi="Times New Roman" w:cs="Times New Roman"/>
          <w:color w:val="000000"/>
        </w:rPr>
        <w:t>Buenting, J. and</w:t>
      </w:r>
      <w:r w:rsidR="006F1B5E" w:rsidRPr="009A55FC">
        <w:rPr>
          <w:rFonts w:ascii="Times New Roman" w:hAnsi="Times New Roman" w:cs="Times New Roman"/>
          <w:color w:val="000000"/>
        </w:rPr>
        <w:t xml:space="preserve"> J. Taylor (2010). </w:t>
      </w:r>
      <w:proofErr w:type="gramStart"/>
      <w:r w:rsidR="006F1B5E" w:rsidRPr="009A55FC">
        <w:rPr>
          <w:rFonts w:ascii="Times New Roman" w:hAnsi="Times New Roman" w:cs="Times New Roman"/>
          <w:color w:val="000000"/>
        </w:rPr>
        <w:t>"Conspiracy theories and fortuitous d</w:t>
      </w:r>
      <w:r w:rsidR="00534CEE">
        <w:rPr>
          <w:rFonts w:ascii="Times New Roman" w:hAnsi="Times New Roman" w:cs="Times New Roman"/>
          <w:color w:val="000000"/>
        </w:rPr>
        <w:t>ata,</w:t>
      </w:r>
      <w:r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Philosophy of the social s</w:t>
      </w:r>
      <w:r w:rsidRPr="009A55FC">
        <w:rPr>
          <w:rFonts w:ascii="Times New Roman" w:hAnsi="Times New Roman" w:cs="Times New Roman"/>
          <w:i/>
          <w:color w:val="000000"/>
        </w:rPr>
        <w:t xml:space="preserve">ciences </w:t>
      </w:r>
      <w:r w:rsidRPr="009A55FC">
        <w:rPr>
          <w:rFonts w:ascii="Times New Roman" w:hAnsi="Times New Roman" w:cs="Times New Roman"/>
          <w:b/>
          <w:bCs/>
          <w:i/>
          <w:color w:val="000000"/>
        </w:rPr>
        <w:t>40</w:t>
      </w:r>
      <w:r w:rsidRPr="009A55FC">
        <w:rPr>
          <w:rFonts w:ascii="Times New Roman" w:hAnsi="Times New Roman" w:cs="Times New Roman"/>
          <w:color w:val="000000"/>
        </w:rPr>
        <w:t>(4): 567-578.</w:t>
      </w:r>
      <w:proofErr w:type="gramEnd"/>
    </w:p>
    <w:p w:rsidR="00CD4D5A" w:rsidRPr="009A55FC" w:rsidRDefault="00B27CA5" w:rsidP="00534CEE">
      <w:pPr>
        <w:spacing w:line="480" w:lineRule="auto"/>
        <w:ind w:left="450" w:hanging="450"/>
        <w:rPr>
          <w:rFonts w:ascii="Times New Roman" w:hAnsi="Times New Roman" w:cs="Times New Roman"/>
        </w:rPr>
      </w:pPr>
      <w:proofErr w:type="gramStart"/>
      <w:r>
        <w:rPr>
          <w:rFonts w:ascii="Times New Roman" w:hAnsi="Times New Roman" w:cs="Times New Roman"/>
          <w:color w:val="000000"/>
        </w:rPr>
        <w:t>Cassam, Q. (2016)</w:t>
      </w:r>
      <w:r w:rsidR="006F1B5E" w:rsidRPr="009A55FC">
        <w:rPr>
          <w:rFonts w:ascii="Times New Roman" w:hAnsi="Times New Roman" w:cs="Times New Roman"/>
          <w:color w:val="000000"/>
        </w:rPr>
        <w:t xml:space="preserve"> "Vice e</w:t>
      </w:r>
      <w:r w:rsidR="00534CEE">
        <w:rPr>
          <w:rFonts w:ascii="Times New Roman" w:hAnsi="Times New Roman" w:cs="Times New Roman"/>
          <w:color w:val="000000"/>
        </w:rPr>
        <w:t>pistemology,</w:t>
      </w:r>
      <w:r w:rsidR="00CD4D5A"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The m</w:t>
      </w:r>
      <w:r w:rsidR="00CD4D5A" w:rsidRPr="009A55FC">
        <w:rPr>
          <w:rFonts w:ascii="Times New Roman" w:hAnsi="Times New Roman" w:cs="Times New Roman"/>
          <w:i/>
          <w:color w:val="000000"/>
        </w:rPr>
        <w:t xml:space="preserve">onist </w:t>
      </w:r>
      <w:r w:rsidR="00CD4D5A" w:rsidRPr="009A55FC">
        <w:rPr>
          <w:rFonts w:ascii="Times New Roman" w:hAnsi="Times New Roman" w:cs="Times New Roman"/>
          <w:b/>
          <w:bCs/>
          <w:i/>
          <w:color w:val="000000"/>
        </w:rPr>
        <w:t>99</w:t>
      </w:r>
      <w:r w:rsidR="00CD4D5A" w:rsidRPr="009A55FC">
        <w:rPr>
          <w:rFonts w:ascii="Times New Roman" w:hAnsi="Times New Roman" w:cs="Times New Roman"/>
          <w:color w:val="000000"/>
        </w:rPr>
        <w:t>: 159</w:t>
      </w:r>
      <w:r w:rsidR="006C4341">
        <w:rPr>
          <w:rFonts w:ascii="Times New Roman" w:hAnsi="Times New Roman" w:cs="Times New Roman"/>
          <w:color w:val="000000"/>
        </w:rPr>
        <w:t>-</w:t>
      </w:r>
      <w:r w:rsidR="00CD4D5A" w:rsidRPr="009A55FC">
        <w:rPr>
          <w:rFonts w:ascii="Times New Roman" w:hAnsi="Times New Roman" w:cs="Times New Roman"/>
          <w:color w:val="000000"/>
        </w:rPr>
        <w:t>180.</w:t>
      </w:r>
      <w:proofErr w:type="gramEnd"/>
    </w:p>
    <w:p w:rsidR="006F1B5E" w:rsidRPr="009A55FC" w:rsidRDefault="0018725B" w:rsidP="00534CEE">
      <w:pPr>
        <w:spacing w:line="480" w:lineRule="auto"/>
        <w:ind w:left="450" w:hanging="450"/>
        <w:rPr>
          <w:rFonts w:ascii="Times New Roman" w:hAnsi="Times New Roman" w:cs="Times New Roman"/>
          <w:color w:val="000000"/>
        </w:rPr>
      </w:pPr>
      <w:r>
        <w:rPr>
          <w:rFonts w:ascii="Times New Roman" w:hAnsi="Times New Roman" w:cs="Times New Roman"/>
          <w:color w:val="000000"/>
        </w:rPr>
        <w:t>Chakravartty, A.</w:t>
      </w:r>
      <w:r w:rsidR="00B27CA5">
        <w:rPr>
          <w:rFonts w:ascii="Times New Roman" w:hAnsi="Times New Roman" w:cs="Times New Roman"/>
          <w:color w:val="000000"/>
        </w:rPr>
        <w:t xml:space="preserve"> (2011)</w:t>
      </w:r>
      <w:r w:rsidR="006F1B5E" w:rsidRPr="009A55FC">
        <w:rPr>
          <w:rFonts w:ascii="Times New Roman" w:hAnsi="Times New Roman" w:cs="Times New Roman"/>
          <w:color w:val="000000"/>
        </w:rPr>
        <w:t xml:space="preserve"> "Scientific r</w:t>
      </w:r>
      <w:r w:rsidR="00CD4D5A" w:rsidRPr="009A55FC">
        <w:rPr>
          <w:rFonts w:ascii="Times New Roman" w:hAnsi="Times New Roman" w:cs="Times New Roman"/>
          <w:color w:val="000000"/>
        </w:rPr>
        <w:t>ealism</w:t>
      </w:r>
      <w:r w:rsidR="00534CEE">
        <w:rPr>
          <w:rFonts w:ascii="Times New Roman" w:hAnsi="Times New Roman" w:cs="Times New Roman"/>
          <w:color w:val="000000"/>
        </w:rPr>
        <w:t xml:space="preserve">," </w:t>
      </w:r>
      <w:r w:rsidR="006F1B5E" w:rsidRPr="009A55FC">
        <w:rPr>
          <w:rFonts w:ascii="Times New Roman" w:hAnsi="Times New Roman" w:cs="Times New Roman"/>
          <w:i/>
          <w:color w:val="000000"/>
        </w:rPr>
        <w:t>The Stanford e</w:t>
      </w:r>
      <w:r w:rsidR="00CD4D5A" w:rsidRPr="009A55FC">
        <w:rPr>
          <w:rFonts w:ascii="Times New Roman" w:hAnsi="Times New Roman" w:cs="Times New Roman"/>
          <w:i/>
          <w:color w:val="000000"/>
        </w:rPr>
        <w:t xml:space="preserve">ncyclopedia of </w:t>
      </w:r>
      <w:r w:rsidR="006F1B5E" w:rsidRPr="009A55FC">
        <w:rPr>
          <w:rFonts w:ascii="Times New Roman" w:hAnsi="Times New Roman" w:cs="Times New Roman"/>
          <w:i/>
          <w:color w:val="000000"/>
        </w:rPr>
        <w:t>p</w:t>
      </w:r>
      <w:r w:rsidR="00CD4D5A" w:rsidRPr="009A55FC">
        <w:rPr>
          <w:rFonts w:ascii="Times New Roman" w:hAnsi="Times New Roman" w:cs="Times New Roman"/>
          <w:i/>
          <w:color w:val="000000"/>
        </w:rPr>
        <w:t>hilosophy</w:t>
      </w:r>
      <w:r w:rsidR="00CD4D5A" w:rsidRPr="009A55FC">
        <w:rPr>
          <w:rFonts w:ascii="Times New Roman" w:hAnsi="Times New Roman" w:cs="Times New Roman"/>
          <w:color w:val="000000"/>
        </w:rPr>
        <w:t xml:space="preserve"> (Fall 2015 Edition), Edward N. </w:t>
      </w:r>
      <w:proofErr w:type="spellStart"/>
      <w:r w:rsidR="00CD4D5A" w:rsidRPr="009A55FC">
        <w:rPr>
          <w:rFonts w:ascii="Times New Roman" w:hAnsi="Times New Roman" w:cs="Times New Roman"/>
          <w:color w:val="000000"/>
        </w:rPr>
        <w:t>Zalta</w:t>
      </w:r>
      <w:proofErr w:type="spellEnd"/>
      <w:r w:rsidR="00CD4D5A" w:rsidRPr="009A55FC">
        <w:rPr>
          <w:rFonts w:ascii="Times New Roman" w:hAnsi="Times New Roman" w:cs="Times New Roman"/>
          <w:color w:val="000000"/>
        </w:rPr>
        <w:t xml:space="preserve"> (ed.), URL = &lt;</w:t>
      </w:r>
      <w:hyperlink r:id="rId9" w:history="1">
        <w:r w:rsidR="00CD4D5A" w:rsidRPr="009A55FC">
          <w:rPr>
            <w:rFonts w:ascii="Times New Roman" w:hAnsi="Times New Roman" w:cs="Times New Roman"/>
            <w:color w:val="1155CC"/>
            <w:u w:val="single"/>
          </w:rPr>
          <w:t>http://plato.stanford.edu/archives/fall2015/entries/scientific-realism/</w:t>
        </w:r>
      </w:hyperlink>
      <w:r w:rsidR="00CD4D5A" w:rsidRPr="009A55FC">
        <w:rPr>
          <w:rFonts w:ascii="Times New Roman" w:hAnsi="Times New Roman" w:cs="Times New Roman"/>
          <w:color w:val="000000"/>
        </w:rPr>
        <w:t>&gt;, accessed: 27 October 2016.</w:t>
      </w:r>
    </w:p>
    <w:p w:rsidR="00CD4D5A" w:rsidRPr="009A55FC" w:rsidRDefault="00B27CA5" w:rsidP="00534CEE">
      <w:pPr>
        <w:spacing w:line="480" w:lineRule="auto"/>
        <w:ind w:left="450" w:hanging="450"/>
        <w:rPr>
          <w:rFonts w:ascii="Times New Roman" w:hAnsi="Times New Roman" w:cs="Times New Roman"/>
          <w:color w:val="000000"/>
        </w:rPr>
      </w:pPr>
      <w:r>
        <w:rPr>
          <w:rFonts w:ascii="Times New Roman" w:hAnsi="Times New Roman" w:cs="Times New Roman"/>
          <w:color w:val="000000"/>
        </w:rPr>
        <w:t>Coady, D., Ed. (2006)</w:t>
      </w:r>
      <w:r w:rsidR="00CD4D5A"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Conspiracy theories: The philosophical d</w:t>
      </w:r>
      <w:r w:rsidR="00CD4D5A" w:rsidRPr="009A55FC">
        <w:rPr>
          <w:rFonts w:ascii="Times New Roman" w:hAnsi="Times New Roman" w:cs="Times New Roman"/>
          <w:i/>
          <w:color w:val="000000"/>
        </w:rPr>
        <w:t>ebate</w:t>
      </w:r>
      <w:r w:rsidR="00534CEE">
        <w:rPr>
          <w:rFonts w:ascii="Times New Roman" w:hAnsi="Times New Roman" w:cs="Times New Roman"/>
          <w:color w:val="000000"/>
        </w:rPr>
        <w:t>,</w:t>
      </w:r>
      <w:r w:rsidR="00CD4D5A" w:rsidRPr="009A55FC">
        <w:rPr>
          <w:rFonts w:ascii="Times New Roman" w:hAnsi="Times New Roman" w:cs="Times New Roman"/>
          <w:color w:val="000000"/>
        </w:rPr>
        <w:t xml:space="preserve"> Burlington, VT, </w:t>
      </w:r>
      <w:proofErr w:type="spellStart"/>
      <w:r w:rsidR="00CD4D5A" w:rsidRPr="009A55FC">
        <w:rPr>
          <w:rFonts w:ascii="Times New Roman" w:hAnsi="Times New Roman" w:cs="Times New Roman"/>
          <w:color w:val="000000"/>
        </w:rPr>
        <w:t>Ashgate</w:t>
      </w:r>
      <w:proofErr w:type="spellEnd"/>
      <w:r w:rsidR="00CD4D5A" w:rsidRPr="009A55FC">
        <w:rPr>
          <w:rFonts w:ascii="Times New Roman" w:hAnsi="Times New Roman" w:cs="Times New Roman"/>
          <w:color w:val="000000"/>
        </w:rPr>
        <w:t xml:space="preserve"> Publishing Company.</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B27CA5">
        <w:rPr>
          <w:rFonts w:ascii="Times New Roman" w:hAnsi="Times New Roman" w:cs="Times New Roman"/>
          <w:color w:val="000000"/>
        </w:rPr>
        <w:t xml:space="preserve"> (2012) </w:t>
      </w:r>
      <w:r w:rsidR="002A2951">
        <w:rPr>
          <w:rFonts w:ascii="Times New Roman" w:hAnsi="Times New Roman" w:cs="Times New Roman"/>
          <w:i/>
          <w:color w:val="000000"/>
        </w:rPr>
        <w:t>What to believe now:</w:t>
      </w:r>
      <w:r w:rsidR="00CD4D5A" w:rsidRPr="009A55FC">
        <w:rPr>
          <w:rFonts w:ascii="Times New Roman" w:hAnsi="Times New Roman" w:cs="Times New Roman"/>
          <w:i/>
          <w:color w:val="000000"/>
        </w:rPr>
        <w:t xml:space="preserve"> Applying epistemology to contemporary issues</w:t>
      </w:r>
      <w:r w:rsidR="00534CEE">
        <w:rPr>
          <w:rFonts w:ascii="Times New Roman" w:hAnsi="Times New Roman" w:cs="Times New Roman"/>
          <w:color w:val="000000"/>
        </w:rPr>
        <w:t>,</w:t>
      </w:r>
      <w:r w:rsidR="00CD4D5A" w:rsidRPr="009A55FC">
        <w:rPr>
          <w:rFonts w:ascii="Times New Roman" w:hAnsi="Times New Roman" w:cs="Times New Roman"/>
          <w:color w:val="000000"/>
        </w:rPr>
        <w:t xml:space="preserve"> United Kingdom. Wiley-Blackwell</w:t>
      </w:r>
    </w:p>
    <w:p w:rsidR="00CD4D5A" w:rsidRPr="009A55FC" w:rsidRDefault="00B27CA5" w:rsidP="00534CEE">
      <w:pPr>
        <w:spacing w:line="480" w:lineRule="auto"/>
        <w:ind w:left="450" w:hanging="450"/>
        <w:rPr>
          <w:rFonts w:ascii="Times New Roman" w:hAnsi="Times New Roman" w:cs="Times New Roman"/>
        </w:rPr>
      </w:pPr>
      <w:proofErr w:type="gramStart"/>
      <w:r>
        <w:rPr>
          <w:rFonts w:ascii="Times New Roman" w:hAnsi="Times New Roman" w:cs="Times New Roman"/>
          <w:color w:val="000000"/>
        </w:rPr>
        <w:t>deHaven</w:t>
      </w:r>
      <w:proofErr w:type="gramEnd"/>
      <w:r>
        <w:rPr>
          <w:rFonts w:ascii="Times New Roman" w:hAnsi="Times New Roman" w:cs="Times New Roman"/>
          <w:color w:val="000000"/>
        </w:rPr>
        <w:t>-Smith, L. (2013)</w:t>
      </w:r>
      <w:r w:rsidR="00CD4D5A" w:rsidRPr="009A55FC">
        <w:rPr>
          <w:rFonts w:ascii="Times New Roman" w:hAnsi="Times New Roman" w:cs="Times New Roman"/>
          <w:color w:val="000000"/>
        </w:rPr>
        <w:t xml:space="preserve"> </w:t>
      </w:r>
      <w:r w:rsidR="006F1B5E" w:rsidRPr="009A55FC">
        <w:rPr>
          <w:rFonts w:ascii="Times New Roman" w:hAnsi="Times New Roman" w:cs="Times New Roman"/>
          <w:i/>
          <w:color w:val="000000"/>
        </w:rPr>
        <w:t>Conspiracy t</w:t>
      </w:r>
      <w:r w:rsidR="00CD4D5A" w:rsidRPr="009A55FC">
        <w:rPr>
          <w:rFonts w:ascii="Times New Roman" w:hAnsi="Times New Roman" w:cs="Times New Roman"/>
          <w:i/>
          <w:color w:val="000000"/>
        </w:rPr>
        <w:t>heory in America</w:t>
      </w:r>
      <w:r w:rsidR="00534CEE">
        <w:rPr>
          <w:rFonts w:ascii="Times New Roman" w:hAnsi="Times New Roman" w:cs="Times New Roman"/>
          <w:color w:val="000000"/>
        </w:rPr>
        <w:t>,</w:t>
      </w:r>
      <w:r w:rsidR="00CD4D5A" w:rsidRPr="009A55FC">
        <w:rPr>
          <w:rFonts w:ascii="Times New Roman" w:hAnsi="Times New Roman" w:cs="Times New Roman"/>
          <w:color w:val="000000"/>
        </w:rPr>
        <w:t xml:space="preserve"> </w:t>
      </w:r>
      <w:r w:rsidR="006F1B5E" w:rsidRPr="009A55FC">
        <w:rPr>
          <w:rFonts w:ascii="Times New Roman" w:hAnsi="Times New Roman" w:cs="Times New Roman"/>
          <w:color w:val="000000"/>
        </w:rPr>
        <w:t>Austin, Texas:</w:t>
      </w:r>
      <w:r w:rsidR="00CD4D5A" w:rsidRPr="009A55FC">
        <w:rPr>
          <w:rFonts w:ascii="Times New Roman" w:hAnsi="Times New Roman" w:cs="Times New Roman"/>
          <w:color w:val="000000"/>
        </w:rPr>
        <w:t xml:space="preserve"> University of Texas Press</w:t>
      </w:r>
    </w:p>
    <w:p w:rsidR="00CD4D5A" w:rsidRPr="009A55FC" w:rsidRDefault="00B27CA5" w:rsidP="00534CEE">
      <w:pPr>
        <w:spacing w:line="480" w:lineRule="auto"/>
        <w:ind w:left="450" w:hanging="450"/>
        <w:rPr>
          <w:rFonts w:ascii="Times New Roman" w:hAnsi="Times New Roman" w:cs="Times New Roman"/>
        </w:rPr>
      </w:pPr>
      <w:proofErr w:type="gramStart"/>
      <w:r>
        <w:rPr>
          <w:rFonts w:ascii="Times New Roman" w:hAnsi="Times New Roman" w:cs="Times New Roman"/>
          <w:color w:val="000000"/>
        </w:rPr>
        <w:t>de</w:t>
      </w:r>
      <w:proofErr w:type="gramEnd"/>
      <w:r>
        <w:rPr>
          <w:rFonts w:ascii="Times New Roman" w:hAnsi="Times New Roman" w:cs="Times New Roman"/>
          <w:color w:val="000000"/>
        </w:rPr>
        <w:t xml:space="preserve"> Waal, F. (1990)</w:t>
      </w:r>
      <w:r w:rsidR="00CD4D5A" w:rsidRPr="009A55FC">
        <w:rPr>
          <w:rFonts w:ascii="Times New Roman" w:hAnsi="Times New Roman" w:cs="Times New Roman"/>
          <w:color w:val="000000"/>
        </w:rPr>
        <w:t xml:space="preserve"> </w:t>
      </w:r>
      <w:r w:rsidR="00CD4D5A" w:rsidRPr="009A55FC">
        <w:rPr>
          <w:rFonts w:ascii="Times New Roman" w:hAnsi="Times New Roman" w:cs="Times New Roman"/>
          <w:i/>
          <w:color w:val="000000"/>
        </w:rPr>
        <w:t>Peacemaking among primates</w:t>
      </w:r>
      <w:r w:rsidR="00534CEE">
        <w:rPr>
          <w:rFonts w:ascii="Times New Roman" w:hAnsi="Times New Roman" w:cs="Times New Roman"/>
          <w:color w:val="000000"/>
        </w:rPr>
        <w:t>,</w:t>
      </w:r>
      <w:r w:rsidR="00B54876" w:rsidRPr="009A55FC">
        <w:rPr>
          <w:rFonts w:ascii="Times New Roman" w:hAnsi="Times New Roman" w:cs="Times New Roman"/>
          <w:color w:val="000000"/>
        </w:rPr>
        <w:t xml:space="preserve"> Cambridge, MA:</w:t>
      </w:r>
      <w:r w:rsidR="00CD4D5A" w:rsidRPr="009A55FC">
        <w:rPr>
          <w:rFonts w:ascii="Times New Roman" w:hAnsi="Times New Roman" w:cs="Times New Roman"/>
          <w:color w:val="000000"/>
        </w:rPr>
        <w:t xml:space="preserve"> Harvard University Press.</w:t>
      </w:r>
    </w:p>
    <w:p w:rsidR="00CD4D5A" w:rsidRPr="009A55FC" w:rsidRDefault="00CD4D5A" w:rsidP="00534CEE">
      <w:pPr>
        <w:spacing w:line="480" w:lineRule="auto"/>
        <w:ind w:left="450" w:hanging="450"/>
        <w:rPr>
          <w:rFonts w:ascii="Times New Roman" w:hAnsi="Times New Roman" w:cs="Times New Roman"/>
        </w:rPr>
      </w:pPr>
      <w:proofErr w:type="gramStart"/>
      <w:r w:rsidRPr="009A55FC">
        <w:rPr>
          <w:rFonts w:ascii="Times New Roman" w:hAnsi="Times New Roman" w:cs="Times New Roman"/>
          <w:color w:val="000000"/>
        </w:rPr>
        <w:t>Dentith, M. R. X. (2014).</w:t>
      </w:r>
      <w:proofErr w:type="gramEnd"/>
      <w:r w:rsidRPr="009A55FC">
        <w:rPr>
          <w:rFonts w:ascii="Times New Roman" w:hAnsi="Times New Roman" w:cs="Times New Roman"/>
          <w:color w:val="000000"/>
        </w:rPr>
        <w:t xml:space="preserve"> </w:t>
      </w:r>
      <w:proofErr w:type="gramStart"/>
      <w:r w:rsidRPr="009A55FC">
        <w:rPr>
          <w:rFonts w:ascii="Times New Roman" w:hAnsi="Times New Roman" w:cs="Times New Roman"/>
          <w:i/>
          <w:color w:val="000000"/>
        </w:rPr>
        <w:t>The philosophy of conspiracy theories</w:t>
      </w:r>
      <w:r w:rsidR="00534CEE">
        <w:rPr>
          <w:rFonts w:ascii="Times New Roman" w:hAnsi="Times New Roman" w:cs="Times New Roman"/>
          <w:color w:val="000000"/>
        </w:rPr>
        <w:t>,</w:t>
      </w:r>
      <w:r w:rsidRPr="009A55FC">
        <w:rPr>
          <w:rFonts w:ascii="Times New Roman" w:hAnsi="Times New Roman" w:cs="Times New Roman"/>
          <w:color w:val="000000"/>
        </w:rPr>
        <w:t xml:space="preserve"> United Kingdom, Palgrave Macmillan.</w:t>
      </w:r>
      <w:proofErr w:type="gramEnd"/>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B27CA5">
        <w:rPr>
          <w:rFonts w:ascii="Times New Roman" w:hAnsi="Times New Roman" w:cs="Times New Roman"/>
          <w:color w:val="000000"/>
        </w:rPr>
        <w:t xml:space="preserve"> (2016) </w:t>
      </w:r>
      <w:r w:rsidR="00CD4D5A" w:rsidRPr="009A55FC">
        <w:rPr>
          <w:rFonts w:ascii="Times New Roman" w:hAnsi="Times New Roman" w:cs="Times New Roman"/>
          <w:color w:val="000000"/>
        </w:rPr>
        <w:t>“When inferring to a conspiracy might be the best explanation</w:t>
      </w:r>
      <w:r w:rsidR="00534CEE">
        <w:rPr>
          <w:rFonts w:ascii="Times New Roman" w:hAnsi="Times New Roman" w:cs="Times New Roman"/>
          <w:color w:val="000000"/>
        </w:rPr>
        <w:t xml:space="preserve">,” </w:t>
      </w:r>
      <w:r w:rsidR="00CD4D5A" w:rsidRPr="009A55FC">
        <w:rPr>
          <w:rFonts w:ascii="Times New Roman" w:hAnsi="Times New Roman" w:cs="Times New Roman"/>
          <w:i/>
          <w:color w:val="000000"/>
        </w:rPr>
        <w:t xml:space="preserve">Social </w:t>
      </w:r>
      <w:r w:rsidR="00B54876" w:rsidRPr="009A55FC">
        <w:rPr>
          <w:rFonts w:ascii="Times New Roman" w:hAnsi="Times New Roman" w:cs="Times New Roman"/>
          <w:i/>
          <w:color w:val="000000"/>
        </w:rPr>
        <w:t>e</w:t>
      </w:r>
      <w:r w:rsidR="00CD4D5A" w:rsidRPr="009A55FC">
        <w:rPr>
          <w:rFonts w:ascii="Times New Roman" w:hAnsi="Times New Roman" w:cs="Times New Roman"/>
          <w:i/>
          <w:color w:val="000000"/>
        </w:rPr>
        <w:t xml:space="preserve">pistemology. </w:t>
      </w:r>
      <w:r w:rsidR="00CD4D5A" w:rsidRPr="009A55FC">
        <w:rPr>
          <w:rFonts w:ascii="Times New Roman" w:hAnsi="Times New Roman" w:cs="Times New Roman"/>
          <w:b/>
          <w:bCs/>
          <w:i/>
          <w:color w:val="000000"/>
        </w:rPr>
        <w:t>30</w:t>
      </w:r>
      <w:r w:rsidR="00CD4D5A" w:rsidRPr="009A55FC">
        <w:rPr>
          <w:rFonts w:ascii="Times New Roman" w:hAnsi="Times New Roman" w:cs="Times New Roman"/>
          <w:color w:val="000000"/>
        </w:rPr>
        <w:t>(5-6): 572-591 DOI: 10.1080/02691728.2016.1172362</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CD4D5A" w:rsidRPr="009A55FC">
        <w:rPr>
          <w:rFonts w:ascii="Times New Roman" w:hAnsi="Times New Roman" w:cs="Times New Roman"/>
          <w:color w:val="000000"/>
        </w:rPr>
        <w:t xml:space="preserve"> (For</w:t>
      </w:r>
      <w:r w:rsidR="00B27CA5">
        <w:rPr>
          <w:rFonts w:ascii="Times New Roman" w:hAnsi="Times New Roman" w:cs="Times New Roman"/>
          <w:color w:val="000000"/>
        </w:rPr>
        <w:t>thcoming)</w:t>
      </w:r>
      <w:r w:rsidR="00B54876" w:rsidRPr="009A55FC">
        <w:rPr>
          <w:rFonts w:ascii="Times New Roman" w:hAnsi="Times New Roman" w:cs="Times New Roman"/>
          <w:color w:val="000000"/>
        </w:rPr>
        <w:t xml:space="preserve"> “The problem of c</w:t>
      </w:r>
      <w:r w:rsidR="00CD4D5A" w:rsidRPr="009A55FC">
        <w:rPr>
          <w:rFonts w:ascii="Times New Roman" w:hAnsi="Times New Roman" w:cs="Times New Roman"/>
          <w:color w:val="000000"/>
        </w:rPr>
        <w:t>onspiracism</w:t>
      </w:r>
      <w:r w:rsidR="00534CEE">
        <w:rPr>
          <w:rFonts w:ascii="Times New Roman" w:hAnsi="Times New Roman" w:cs="Times New Roman"/>
          <w:color w:val="000000"/>
        </w:rPr>
        <w:t>,”</w:t>
      </w:r>
      <w:r w:rsidR="00CD4D5A" w:rsidRPr="009A55FC">
        <w:rPr>
          <w:rFonts w:ascii="Times New Roman" w:hAnsi="Times New Roman" w:cs="Times New Roman"/>
          <w:color w:val="000000"/>
        </w:rPr>
        <w:t xml:space="preserve"> </w:t>
      </w:r>
      <w:r w:rsidR="00CD4D5A" w:rsidRPr="009A55FC">
        <w:rPr>
          <w:rFonts w:ascii="Times New Roman" w:hAnsi="Times New Roman" w:cs="Times New Roman"/>
          <w:i/>
          <w:color w:val="000000"/>
        </w:rPr>
        <w:t>Argumenta</w:t>
      </w:r>
      <w:r w:rsidR="00B54876" w:rsidRPr="009A55FC">
        <w:rPr>
          <w:rFonts w:ascii="Times New Roman" w:hAnsi="Times New Roman" w:cs="Times New Roman"/>
          <w:i/>
          <w:color w:val="000000"/>
        </w:rPr>
        <w:t>.</w:t>
      </w:r>
    </w:p>
    <w:p w:rsidR="00CD4D5A" w:rsidRPr="009A55FC" w:rsidRDefault="00CD4D5A" w:rsidP="00534CEE">
      <w:pPr>
        <w:spacing w:line="480" w:lineRule="auto"/>
        <w:ind w:left="450" w:hanging="450"/>
        <w:rPr>
          <w:rFonts w:ascii="Times New Roman" w:hAnsi="Times New Roman" w:cs="Times New Roman"/>
        </w:rPr>
      </w:pPr>
      <w:r w:rsidRPr="009A55FC">
        <w:rPr>
          <w:rFonts w:ascii="Times New Roman" w:hAnsi="Times New Roman" w:cs="Times New Roman"/>
          <w:color w:val="000000"/>
        </w:rPr>
        <w:t>Grimes,</w:t>
      </w:r>
      <w:r w:rsidR="0018725B">
        <w:rPr>
          <w:rFonts w:ascii="Times New Roman" w:hAnsi="Times New Roman" w:cs="Times New Roman"/>
          <w:color w:val="000000"/>
        </w:rPr>
        <w:t xml:space="preserve"> D. R</w:t>
      </w:r>
      <w:r w:rsidR="00B27CA5">
        <w:rPr>
          <w:rFonts w:ascii="Times New Roman" w:hAnsi="Times New Roman" w:cs="Times New Roman"/>
          <w:color w:val="000000"/>
        </w:rPr>
        <w:t>. (2016)</w:t>
      </w:r>
      <w:r w:rsidR="00B54876" w:rsidRPr="009A55FC">
        <w:rPr>
          <w:rFonts w:ascii="Times New Roman" w:hAnsi="Times New Roman" w:cs="Times New Roman"/>
          <w:color w:val="000000"/>
        </w:rPr>
        <w:t xml:space="preserve"> “On the viability of conspiratorial b</w:t>
      </w:r>
      <w:r w:rsidR="00534CEE">
        <w:rPr>
          <w:rFonts w:ascii="Times New Roman" w:hAnsi="Times New Roman" w:cs="Times New Roman"/>
          <w:color w:val="000000"/>
        </w:rPr>
        <w:t>eliefs,</w:t>
      </w:r>
      <w:r w:rsidRPr="009A55FC">
        <w:rPr>
          <w:rFonts w:ascii="Times New Roman" w:hAnsi="Times New Roman" w:cs="Times New Roman"/>
          <w:color w:val="000000"/>
        </w:rPr>
        <w:t xml:space="preserve">” </w:t>
      </w:r>
      <w:r w:rsidRPr="009A55FC">
        <w:rPr>
          <w:rFonts w:ascii="Times New Roman" w:hAnsi="Times New Roman" w:cs="Times New Roman"/>
          <w:i/>
          <w:color w:val="000000"/>
        </w:rPr>
        <w:t>PLOS One 11</w:t>
      </w:r>
      <w:r w:rsidRPr="009A55FC">
        <w:rPr>
          <w:rFonts w:ascii="Times New Roman" w:hAnsi="Times New Roman" w:cs="Times New Roman"/>
          <w:color w:val="000000"/>
        </w:rPr>
        <w:t xml:space="preserve">(1): e0147905. </w:t>
      </w:r>
      <w:proofErr w:type="gramStart"/>
      <w:r w:rsidRPr="009A55FC">
        <w:rPr>
          <w:rFonts w:ascii="Times New Roman" w:hAnsi="Times New Roman" w:cs="Times New Roman"/>
          <w:color w:val="000000"/>
        </w:rPr>
        <w:t>doi:10.1371</w:t>
      </w:r>
      <w:proofErr w:type="gramEnd"/>
      <w:r w:rsidRPr="009A55FC">
        <w:rPr>
          <w:rFonts w:ascii="Times New Roman" w:hAnsi="Times New Roman" w:cs="Times New Roman"/>
          <w:color w:val="000000"/>
        </w:rPr>
        <w:t>/journal.pone.0147905</w:t>
      </w:r>
    </w:p>
    <w:p w:rsidR="00CD4D5A" w:rsidRPr="009A55FC" w:rsidRDefault="00B27CA5" w:rsidP="00534CEE">
      <w:pPr>
        <w:spacing w:line="480" w:lineRule="auto"/>
        <w:ind w:left="450" w:hanging="450"/>
        <w:rPr>
          <w:rFonts w:ascii="Times New Roman" w:hAnsi="Times New Roman" w:cs="Times New Roman"/>
        </w:rPr>
      </w:pPr>
      <w:r>
        <w:rPr>
          <w:rFonts w:ascii="Times New Roman" w:hAnsi="Times New Roman" w:cs="Times New Roman"/>
          <w:color w:val="000000"/>
        </w:rPr>
        <w:t>Hofstadter, R. (1964)</w:t>
      </w:r>
      <w:r w:rsidR="00CD4D5A" w:rsidRPr="009A55FC">
        <w:rPr>
          <w:rFonts w:ascii="Times New Roman" w:hAnsi="Times New Roman" w:cs="Times New Roman"/>
          <w:color w:val="000000"/>
        </w:rPr>
        <w:t xml:space="preserve"> </w:t>
      </w:r>
      <w:r w:rsidR="006F1B5E" w:rsidRPr="009A55FC">
        <w:rPr>
          <w:rFonts w:ascii="Times New Roman" w:hAnsi="Times New Roman" w:cs="Times New Roman"/>
          <w:color w:val="000000"/>
        </w:rPr>
        <w:t>"</w:t>
      </w:r>
      <w:r w:rsidR="00B54876" w:rsidRPr="009A55FC">
        <w:rPr>
          <w:rFonts w:ascii="Times New Roman" w:hAnsi="Times New Roman" w:cs="Times New Roman"/>
          <w:color w:val="000000"/>
        </w:rPr>
        <w:t>The paranoid style in American p</w:t>
      </w:r>
      <w:r w:rsidR="00534CEE">
        <w:rPr>
          <w:rFonts w:ascii="Times New Roman" w:hAnsi="Times New Roman" w:cs="Times New Roman"/>
          <w:color w:val="000000"/>
        </w:rPr>
        <w:t>olitics,"</w:t>
      </w:r>
      <w:r w:rsidR="00CD4D5A" w:rsidRPr="009A55FC">
        <w:rPr>
          <w:rFonts w:ascii="Times New Roman" w:hAnsi="Times New Roman" w:cs="Times New Roman"/>
          <w:color w:val="000000"/>
        </w:rPr>
        <w:t xml:space="preserve"> </w:t>
      </w:r>
      <w:r w:rsidR="00CD4D5A" w:rsidRPr="009A55FC">
        <w:rPr>
          <w:rFonts w:ascii="Times New Roman" w:hAnsi="Times New Roman" w:cs="Times New Roman"/>
          <w:i/>
          <w:color w:val="000000"/>
        </w:rPr>
        <w:t>Harper’s Magazine</w:t>
      </w:r>
      <w:r w:rsidR="00CD4D5A" w:rsidRPr="009A55FC">
        <w:rPr>
          <w:rFonts w:ascii="Times New Roman" w:hAnsi="Times New Roman" w:cs="Times New Roman"/>
          <w:b/>
          <w:bCs/>
          <w:color w:val="000000"/>
        </w:rPr>
        <w:t xml:space="preserve">: </w:t>
      </w:r>
      <w:r w:rsidR="00CD4D5A" w:rsidRPr="009A55FC">
        <w:rPr>
          <w:rFonts w:ascii="Times New Roman" w:hAnsi="Times New Roman" w:cs="Times New Roman"/>
          <w:color w:val="000000"/>
        </w:rPr>
        <w:t>77-86.</w:t>
      </w:r>
    </w:p>
    <w:p w:rsidR="00CD4D5A" w:rsidRPr="009A55FC" w:rsidRDefault="00B27CA5" w:rsidP="00534CEE">
      <w:pPr>
        <w:spacing w:line="480" w:lineRule="auto"/>
        <w:ind w:left="450" w:hanging="450"/>
        <w:rPr>
          <w:rFonts w:ascii="Times New Roman" w:hAnsi="Times New Roman" w:cs="Times New Roman"/>
        </w:rPr>
      </w:pPr>
      <w:proofErr w:type="gramStart"/>
      <w:r>
        <w:rPr>
          <w:rFonts w:ascii="Times New Roman" w:hAnsi="Times New Roman" w:cs="Times New Roman"/>
          <w:color w:val="000000"/>
        </w:rPr>
        <w:t>Keeley, B. L. (1999)</w:t>
      </w:r>
      <w:r w:rsidR="00534CEE">
        <w:rPr>
          <w:rFonts w:ascii="Times New Roman" w:hAnsi="Times New Roman" w:cs="Times New Roman"/>
          <w:color w:val="000000"/>
        </w:rPr>
        <w:t xml:space="preserve"> "Of conspiracy theories,</w:t>
      </w:r>
      <w:r w:rsidR="00CD4D5A" w:rsidRPr="009A55FC">
        <w:rPr>
          <w:rFonts w:ascii="Times New Roman" w:hAnsi="Times New Roman" w:cs="Times New Roman"/>
          <w:color w:val="000000"/>
        </w:rPr>
        <w:t xml:space="preserve">" </w:t>
      </w:r>
      <w:r w:rsidR="00B54876" w:rsidRPr="009A55FC">
        <w:rPr>
          <w:rFonts w:ascii="Times New Roman" w:hAnsi="Times New Roman" w:cs="Times New Roman"/>
          <w:i/>
          <w:color w:val="000000"/>
        </w:rPr>
        <w:t>Journal of p</w:t>
      </w:r>
      <w:r w:rsidR="00CD4D5A" w:rsidRPr="009A55FC">
        <w:rPr>
          <w:rFonts w:ascii="Times New Roman" w:hAnsi="Times New Roman" w:cs="Times New Roman"/>
          <w:i/>
          <w:color w:val="000000"/>
        </w:rPr>
        <w:t xml:space="preserve">hilosophy </w:t>
      </w:r>
      <w:r w:rsidR="00CD4D5A" w:rsidRPr="009A55FC">
        <w:rPr>
          <w:rFonts w:ascii="Times New Roman" w:hAnsi="Times New Roman" w:cs="Times New Roman"/>
          <w:b/>
          <w:bCs/>
          <w:i/>
          <w:color w:val="000000"/>
        </w:rPr>
        <w:t>96</w:t>
      </w:r>
      <w:r w:rsidR="00CD4D5A" w:rsidRPr="009A55FC">
        <w:rPr>
          <w:rFonts w:ascii="Times New Roman" w:hAnsi="Times New Roman" w:cs="Times New Roman"/>
          <w:color w:val="000000"/>
        </w:rPr>
        <w:t>: 109-126.</w:t>
      </w:r>
      <w:proofErr w:type="gramEnd"/>
      <w:r w:rsidR="00F35571">
        <w:rPr>
          <w:rFonts w:ascii="Times New Roman" w:hAnsi="Times New Roman" w:cs="Times New Roman"/>
          <w:color w:val="000000"/>
        </w:rPr>
        <w:t xml:space="preserve"> Reprinted in Coady (2006).</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B27CA5">
        <w:rPr>
          <w:rFonts w:ascii="Times New Roman" w:hAnsi="Times New Roman" w:cs="Times New Roman"/>
          <w:color w:val="000000"/>
        </w:rPr>
        <w:t xml:space="preserve"> (2007)</w:t>
      </w:r>
      <w:r w:rsidR="00CD4D5A" w:rsidRPr="009A55FC">
        <w:rPr>
          <w:rFonts w:ascii="Times New Roman" w:hAnsi="Times New Roman" w:cs="Times New Roman"/>
          <w:color w:val="000000"/>
        </w:rPr>
        <w:t xml:space="preserve"> “God as the ultimate conspiracy theory,” </w:t>
      </w:r>
      <w:r w:rsidR="00B54876" w:rsidRPr="009A55FC">
        <w:rPr>
          <w:rFonts w:ascii="Times New Roman" w:hAnsi="Times New Roman" w:cs="Times New Roman"/>
          <w:i/>
          <w:iCs/>
          <w:color w:val="000000"/>
        </w:rPr>
        <w:t>Episteme: A journal of social e</w:t>
      </w:r>
      <w:r w:rsidR="00CD4D5A" w:rsidRPr="009A55FC">
        <w:rPr>
          <w:rFonts w:ascii="Times New Roman" w:hAnsi="Times New Roman" w:cs="Times New Roman"/>
          <w:i/>
          <w:iCs/>
          <w:color w:val="000000"/>
        </w:rPr>
        <w:t>pistemology</w:t>
      </w:r>
      <w:r w:rsidR="00CD4D5A" w:rsidRPr="009A55FC">
        <w:rPr>
          <w:rFonts w:ascii="Times New Roman" w:hAnsi="Times New Roman" w:cs="Times New Roman"/>
          <w:color w:val="000000"/>
        </w:rPr>
        <w:t>, 4(2): 135-149.</w:t>
      </w:r>
    </w:p>
    <w:p w:rsidR="00CD4D5A" w:rsidRPr="009A55FC" w:rsidRDefault="0018725B" w:rsidP="00534CEE">
      <w:pPr>
        <w:spacing w:line="480" w:lineRule="auto"/>
        <w:ind w:left="450" w:hanging="450"/>
        <w:rPr>
          <w:rFonts w:ascii="Times New Roman" w:hAnsi="Times New Roman" w:cs="Times New Roman"/>
        </w:rPr>
      </w:pPr>
      <w:proofErr w:type="gramStart"/>
      <w:r>
        <w:rPr>
          <w:rFonts w:ascii="Times New Roman" w:hAnsi="Times New Roman" w:cs="Times New Roman"/>
          <w:color w:val="252525"/>
          <w:shd w:val="clear" w:color="auto" w:fill="FFFFFF"/>
        </w:rPr>
        <w:t>Laudan, L.</w:t>
      </w:r>
      <w:r w:rsidR="00B27CA5">
        <w:rPr>
          <w:rFonts w:ascii="Times New Roman" w:hAnsi="Times New Roman" w:cs="Times New Roman"/>
          <w:color w:val="252525"/>
          <w:shd w:val="clear" w:color="auto" w:fill="FFFFFF"/>
        </w:rPr>
        <w:t xml:space="preserve"> (1981)</w:t>
      </w:r>
      <w:r w:rsidR="00B54876" w:rsidRPr="009A55FC">
        <w:rPr>
          <w:rFonts w:ascii="Times New Roman" w:hAnsi="Times New Roman" w:cs="Times New Roman"/>
          <w:color w:val="252525"/>
          <w:shd w:val="clear" w:color="auto" w:fill="FFFFFF"/>
        </w:rPr>
        <w:t xml:space="preserve"> "A confutation of c</w:t>
      </w:r>
      <w:r w:rsidR="00CD4D5A" w:rsidRPr="009A55FC">
        <w:rPr>
          <w:rFonts w:ascii="Times New Roman" w:hAnsi="Times New Roman" w:cs="Times New Roman"/>
          <w:color w:val="252525"/>
          <w:shd w:val="clear" w:color="auto" w:fill="FFFFFF"/>
        </w:rPr>
        <w:t>onver</w:t>
      </w:r>
      <w:r w:rsidR="00B54876" w:rsidRPr="009A55FC">
        <w:rPr>
          <w:rFonts w:ascii="Times New Roman" w:hAnsi="Times New Roman" w:cs="Times New Roman"/>
          <w:color w:val="252525"/>
          <w:shd w:val="clear" w:color="auto" w:fill="FFFFFF"/>
        </w:rPr>
        <w:t>gent r</w:t>
      </w:r>
      <w:r w:rsidR="00CD4D5A" w:rsidRPr="009A55FC">
        <w:rPr>
          <w:rFonts w:ascii="Times New Roman" w:hAnsi="Times New Roman" w:cs="Times New Roman"/>
          <w:color w:val="252525"/>
          <w:shd w:val="clear" w:color="auto" w:fill="FFFFFF"/>
        </w:rPr>
        <w:t>ealism</w:t>
      </w:r>
      <w:r w:rsidR="00534CEE">
        <w:rPr>
          <w:rFonts w:ascii="Times New Roman" w:hAnsi="Times New Roman" w:cs="Times New Roman"/>
          <w:color w:val="252525"/>
          <w:shd w:val="clear" w:color="auto" w:fill="FFFFFF"/>
        </w:rPr>
        <w:t>,"</w:t>
      </w:r>
      <w:r w:rsidR="00CD4D5A" w:rsidRPr="009A55FC">
        <w:rPr>
          <w:rFonts w:ascii="Times New Roman" w:hAnsi="Times New Roman" w:cs="Times New Roman"/>
          <w:color w:val="252525"/>
          <w:shd w:val="clear" w:color="auto" w:fill="FFFFFF"/>
        </w:rPr>
        <w:t xml:space="preserve"> </w:t>
      </w:r>
      <w:r w:rsidR="00B54876" w:rsidRPr="009A55FC">
        <w:rPr>
          <w:rFonts w:ascii="Times New Roman" w:hAnsi="Times New Roman" w:cs="Times New Roman"/>
          <w:i/>
          <w:iCs/>
          <w:color w:val="252525"/>
          <w:shd w:val="clear" w:color="auto" w:fill="FFFFFF"/>
        </w:rPr>
        <w:t>Philosophy of s</w:t>
      </w:r>
      <w:r w:rsidR="00CD4D5A" w:rsidRPr="009A55FC">
        <w:rPr>
          <w:rFonts w:ascii="Times New Roman" w:hAnsi="Times New Roman" w:cs="Times New Roman"/>
          <w:i/>
          <w:iCs/>
          <w:color w:val="252525"/>
          <w:shd w:val="clear" w:color="auto" w:fill="FFFFFF"/>
        </w:rPr>
        <w:t>cience</w:t>
      </w:r>
      <w:r w:rsidR="00B27CA5">
        <w:rPr>
          <w:rFonts w:ascii="Times New Roman" w:hAnsi="Times New Roman" w:cs="Times New Roman"/>
          <w:color w:val="252525"/>
          <w:shd w:val="clear" w:color="auto" w:fill="FFFFFF"/>
        </w:rPr>
        <w:t>, Vol. 48</w:t>
      </w:r>
      <w:r w:rsidR="00CD4D5A" w:rsidRPr="009A55FC">
        <w:rPr>
          <w:rFonts w:ascii="Times New Roman" w:hAnsi="Times New Roman" w:cs="Times New Roman"/>
          <w:color w:val="252525"/>
          <w:shd w:val="clear" w:color="auto" w:fill="FFFFFF"/>
        </w:rPr>
        <w:t>: 19-49.</w:t>
      </w:r>
      <w:proofErr w:type="gramEnd"/>
      <w:r w:rsidR="00CD4D5A" w:rsidRPr="009A55FC">
        <w:rPr>
          <w:rFonts w:ascii="Times New Roman" w:hAnsi="Times New Roman" w:cs="Times New Roman"/>
          <w:color w:val="252525"/>
          <w:shd w:val="clear" w:color="auto" w:fill="FFFFFF"/>
        </w:rPr>
        <w:t xml:space="preserve"> </w:t>
      </w:r>
    </w:p>
    <w:p w:rsidR="00CD4D5A" w:rsidRPr="009A55FC" w:rsidRDefault="00B27CA5" w:rsidP="00534CEE">
      <w:pPr>
        <w:spacing w:line="480" w:lineRule="auto"/>
        <w:ind w:left="450" w:hanging="450"/>
        <w:rPr>
          <w:rFonts w:ascii="Times New Roman" w:hAnsi="Times New Roman" w:cs="Times New Roman"/>
        </w:rPr>
      </w:pPr>
      <w:r>
        <w:rPr>
          <w:rFonts w:ascii="Times New Roman" w:hAnsi="Times New Roman" w:cs="Times New Roman"/>
          <w:color w:val="000000"/>
        </w:rPr>
        <w:t>Mandik, P. (2007)</w:t>
      </w:r>
      <w:r w:rsidR="00534CEE">
        <w:rPr>
          <w:rFonts w:ascii="Times New Roman" w:hAnsi="Times New Roman" w:cs="Times New Roman"/>
          <w:color w:val="000000"/>
        </w:rPr>
        <w:t xml:space="preserve"> "Shit happens,</w:t>
      </w:r>
      <w:r w:rsidR="00CD4D5A" w:rsidRPr="009A55FC">
        <w:rPr>
          <w:rFonts w:ascii="Times New Roman" w:hAnsi="Times New Roman" w:cs="Times New Roman"/>
          <w:color w:val="000000"/>
        </w:rPr>
        <w:t xml:space="preserve">" </w:t>
      </w:r>
      <w:r w:rsidR="00B54876" w:rsidRPr="009A55FC">
        <w:rPr>
          <w:rFonts w:ascii="Times New Roman" w:hAnsi="Times New Roman" w:cs="Times New Roman"/>
          <w:i/>
          <w:color w:val="000000"/>
        </w:rPr>
        <w:t>Episteme: A journal of social e</w:t>
      </w:r>
      <w:r w:rsidR="00CD4D5A" w:rsidRPr="009A55FC">
        <w:rPr>
          <w:rFonts w:ascii="Times New Roman" w:hAnsi="Times New Roman" w:cs="Times New Roman"/>
          <w:i/>
          <w:color w:val="000000"/>
        </w:rPr>
        <w:t>pistemology</w:t>
      </w:r>
      <w:r w:rsidR="00CD4D5A" w:rsidRPr="009A55FC">
        <w:rPr>
          <w:rFonts w:ascii="Times New Roman" w:hAnsi="Times New Roman" w:cs="Times New Roman"/>
          <w:color w:val="000000"/>
        </w:rPr>
        <w:t xml:space="preserve"> </w:t>
      </w:r>
      <w:r w:rsidR="00CD4D5A" w:rsidRPr="009A55FC">
        <w:rPr>
          <w:rFonts w:ascii="Times New Roman" w:hAnsi="Times New Roman" w:cs="Times New Roman"/>
          <w:b/>
          <w:bCs/>
          <w:color w:val="000000"/>
        </w:rPr>
        <w:t>4</w:t>
      </w:r>
      <w:r w:rsidR="00CD4D5A" w:rsidRPr="009A55FC">
        <w:rPr>
          <w:rFonts w:ascii="Times New Roman" w:hAnsi="Times New Roman" w:cs="Times New Roman"/>
          <w:color w:val="000000"/>
        </w:rPr>
        <w:t>(2): 205-218.</w:t>
      </w:r>
    </w:p>
    <w:p w:rsidR="00CD4D5A" w:rsidRPr="009A55FC" w:rsidRDefault="00B27CA5" w:rsidP="00534CEE">
      <w:pPr>
        <w:spacing w:line="480" w:lineRule="auto"/>
        <w:ind w:left="450" w:hanging="450"/>
        <w:rPr>
          <w:rFonts w:ascii="Times New Roman" w:hAnsi="Times New Roman" w:cs="Times New Roman"/>
        </w:rPr>
      </w:pPr>
      <w:r>
        <w:rPr>
          <w:rFonts w:ascii="Times New Roman" w:hAnsi="Times New Roman" w:cs="Times New Roman"/>
          <w:color w:val="000000"/>
        </w:rPr>
        <w:t>Pigden, C. (1995)</w:t>
      </w:r>
      <w:r w:rsidR="00CD4D5A" w:rsidRPr="009A55FC">
        <w:rPr>
          <w:rFonts w:ascii="Times New Roman" w:hAnsi="Times New Roman" w:cs="Times New Roman"/>
          <w:color w:val="000000"/>
        </w:rPr>
        <w:t xml:space="preserve"> "Popper revisited, or what is wrong with conspiracy theories?" </w:t>
      </w:r>
      <w:proofErr w:type="gramStart"/>
      <w:r w:rsidR="00CD4D5A" w:rsidRPr="009A55FC">
        <w:rPr>
          <w:rFonts w:ascii="Times New Roman" w:hAnsi="Times New Roman" w:cs="Times New Roman"/>
          <w:i/>
          <w:color w:val="000000"/>
        </w:rPr>
        <w:t>Philos</w:t>
      </w:r>
      <w:r w:rsidR="00B54876" w:rsidRPr="009A55FC">
        <w:rPr>
          <w:rFonts w:ascii="Times New Roman" w:hAnsi="Times New Roman" w:cs="Times New Roman"/>
          <w:i/>
          <w:color w:val="000000"/>
        </w:rPr>
        <w:t>ophy of the social s</w:t>
      </w:r>
      <w:r w:rsidR="00CD4D5A" w:rsidRPr="009A55FC">
        <w:rPr>
          <w:rFonts w:ascii="Times New Roman" w:hAnsi="Times New Roman" w:cs="Times New Roman"/>
          <w:i/>
          <w:color w:val="000000"/>
        </w:rPr>
        <w:t>ciences</w:t>
      </w:r>
      <w:r w:rsidR="00CD4D5A" w:rsidRPr="009A55FC">
        <w:rPr>
          <w:rFonts w:ascii="Times New Roman" w:hAnsi="Times New Roman" w:cs="Times New Roman"/>
          <w:b/>
          <w:bCs/>
          <w:i/>
          <w:color w:val="000000"/>
        </w:rPr>
        <w:t xml:space="preserve"> 25</w:t>
      </w:r>
      <w:r w:rsidR="00CD4D5A" w:rsidRPr="009A55FC">
        <w:rPr>
          <w:rFonts w:ascii="Times New Roman" w:hAnsi="Times New Roman" w:cs="Times New Roman"/>
          <w:color w:val="000000"/>
        </w:rPr>
        <w:t>(1): 3-34.</w:t>
      </w:r>
      <w:proofErr w:type="gramEnd"/>
      <w:r w:rsidR="00F35571">
        <w:rPr>
          <w:rFonts w:ascii="Times New Roman" w:hAnsi="Times New Roman" w:cs="Times New Roman"/>
          <w:color w:val="000000"/>
        </w:rPr>
        <w:t xml:space="preserve"> Reprinted in Coady (2006).</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F35571">
        <w:rPr>
          <w:rFonts w:ascii="Times New Roman" w:hAnsi="Times New Roman" w:cs="Times New Roman"/>
          <w:color w:val="000000"/>
        </w:rPr>
        <w:t xml:space="preserve"> </w:t>
      </w:r>
      <w:r w:rsidR="00B27CA5">
        <w:rPr>
          <w:rFonts w:ascii="Times New Roman" w:hAnsi="Times New Roman" w:cs="Times New Roman"/>
          <w:color w:val="000000"/>
        </w:rPr>
        <w:t xml:space="preserve">(2006) </w:t>
      </w:r>
      <w:r w:rsidR="00B54876" w:rsidRPr="009A55FC">
        <w:rPr>
          <w:rFonts w:ascii="Times New Roman" w:hAnsi="Times New Roman" w:cs="Times New Roman"/>
          <w:color w:val="000000"/>
        </w:rPr>
        <w:t>"</w:t>
      </w:r>
      <w:r w:rsidR="00534CEE">
        <w:rPr>
          <w:rFonts w:ascii="Times New Roman" w:hAnsi="Times New Roman" w:cs="Times New Roman"/>
          <w:color w:val="000000"/>
        </w:rPr>
        <w:t>Complots of mischief,</w:t>
      </w:r>
      <w:r w:rsidR="00B54876" w:rsidRPr="009A55FC">
        <w:rPr>
          <w:rFonts w:ascii="Times New Roman" w:hAnsi="Times New Roman" w:cs="Times New Roman"/>
          <w:color w:val="000000"/>
        </w:rPr>
        <w:t>"</w:t>
      </w:r>
      <w:r w:rsidR="00CD4D5A" w:rsidRPr="009A55FC">
        <w:rPr>
          <w:rFonts w:ascii="Times New Roman" w:hAnsi="Times New Roman" w:cs="Times New Roman"/>
          <w:color w:val="000000"/>
        </w:rPr>
        <w:t xml:space="preserve"> </w:t>
      </w:r>
      <w:r w:rsidR="00F35571">
        <w:rPr>
          <w:rFonts w:ascii="Times New Roman" w:hAnsi="Times New Roman" w:cs="Times New Roman"/>
          <w:color w:val="000000"/>
        </w:rPr>
        <w:t>In Coady (2006</w:t>
      </w:r>
      <w:r w:rsidR="00CD4D5A" w:rsidRPr="009A55FC">
        <w:rPr>
          <w:rFonts w:ascii="Times New Roman" w:hAnsi="Times New Roman" w:cs="Times New Roman"/>
          <w:b/>
          <w:bCs/>
          <w:color w:val="000000"/>
        </w:rPr>
        <w:t xml:space="preserve">: </w:t>
      </w:r>
      <w:r w:rsidR="00CD4D5A" w:rsidRPr="009A55FC">
        <w:rPr>
          <w:rFonts w:ascii="Times New Roman" w:hAnsi="Times New Roman" w:cs="Times New Roman"/>
          <w:color w:val="000000"/>
        </w:rPr>
        <w:t>139-166</w:t>
      </w:r>
      <w:r w:rsidR="00F35571">
        <w:rPr>
          <w:rFonts w:ascii="Times New Roman" w:hAnsi="Times New Roman" w:cs="Times New Roman"/>
          <w:color w:val="000000"/>
        </w:rPr>
        <w:t>).</w:t>
      </w:r>
    </w:p>
    <w:p w:rsidR="00CD4D5A" w:rsidRPr="009A55FC" w:rsidRDefault="006C4341" w:rsidP="00534CEE">
      <w:pPr>
        <w:spacing w:line="480" w:lineRule="auto"/>
        <w:ind w:left="450" w:hanging="450"/>
        <w:rPr>
          <w:rFonts w:ascii="Times New Roman" w:hAnsi="Times New Roman" w:cs="Times New Roman"/>
        </w:rPr>
      </w:pPr>
      <w:r>
        <w:rPr>
          <w:rFonts w:ascii="Times New Roman" w:hAnsi="Times New Roman" w:cs="Times New Roman"/>
          <w:color w:val="000000"/>
        </w:rPr>
        <w:t>——</w:t>
      </w:r>
      <w:r w:rsidR="00B27CA5">
        <w:rPr>
          <w:rFonts w:ascii="Times New Roman" w:hAnsi="Times New Roman" w:cs="Times New Roman"/>
          <w:color w:val="000000"/>
        </w:rPr>
        <w:t xml:space="preserve"> (2016)</w:t>
      </w:r>
      <w:r w:rsidR="00B54876" w:rsidRPr="009A55FC">
        <w:rPr>
          <w:rFonts w:ascii="Times New Roman" w:hAnsi="Times New Roman" w:cs="Times New Roman"/>
          <w:color w:val="000000"/>
        </w:rPr>
        <w:t xml:space="preserve"> </w:t>
      </w:r>
      <w:r w:rsidR="001D00B0">
        <w:rPr>
          <w:rFonts w:ascii="Times New Roman" w:hAnsi="Times New Roman" w:cs="Times New Roman"/>
          <w:color w:val="000000"/>
        </w:rPr>
        <w:t>"</w:t>
      </w:r>
      <w:r w:rsidR="00B54876" w:rsidRPr="009A55FC">
        <w:rPr>
          <w:rFonts w:ascii="Times New Roman" w:hAnsi="Times New Roman" w:cs="Times New Roman"/>
          <w:color w:val="000000"/>
        </w:rPr>
        <w:t>Are conspiracy theorists epistemically v</w:t>
      </w:r>
      <w:r w:rsidR="00CD4D5A" w:rsidRPr="009A55FC">
        <w:rPr>
          <w:rFonts w:ascii="Times New Roman" w:hAnsi="Times New Roman" w:cs="Times New Roman"/>
          <w:color w:val="000000"/>
        </w:rPr>
        <w:t>icious?</w:t>
      </w:r>
      <w:r w:rsidR="001D00B0">
        <w:rPr>
          <w:rFonts w:ascii="Times New Roman" w:hAnsi="Times New Roman" w:cs="Times New Roman"/>
          <w:color w:val="000000"/>
        </w:rPr>
        <w:t>"</w:t>
      </w:r>
      <w:r w:rsidR="00CD4D5A" w:rsidRPr="009A55FC">
        <w:rPr>
          <w:rFonts w:ascii="Times New Roman" w:hAnsi="Times New Roman" w:cs="Times New Roman"/>
          <w:color w:val="000000"/>
        </w:rPr>
        <w:t xml:space="preserve"> </w:t>
      </w:r>
      <w:r w:rsidR="001D00B0">
        <w:rPr>
          <w:rFonts w:ascii="Times New Roman" w:hAnsi="Times New Roman" w:cs="Times New Roman"/>
          <w:color w:val="000000"/>
        </w:rPr>
        <w:t xml:space="preserve">in </w:t>
      </w:r>
      <w:r w:rsidR="00CD4D5A" w:rsidRPr="009A55FC">
        <w:rPr>
          <w:rFonts w:ascii="Times New Roman" w:hAnsi="Times New Roman" w:cs="Times New Roman"/>
          <w:i/>
          <w:color w:val="000000"/>
        </w:rPr>
        <w:t>Blackwell Companion to Applied Philosophy</w:t>
      </w:r>
      <w:r w:rsidR="00CD4D5A" w:rsidRPr="009A55FC">
        <w:rPr>
          <w:rFonts w:ascii="Times New Roman" w:hAnsi="Times New Roman" w:cs="Times New Roman"/>
          <w:color w:val="000000"/>
        </w:rPr>
        <w:t>.</w:t>
      </w:r>
    </w:p>
    <w:p w:rsidR="00CD4D5A" w:rsidRPr="009A55FC" w:rsidRDefault="00B27CA5" w:rsidP="00534CEE">
      <w:pPr>
        <w:spacing w:line="480" w:lineRule="auto"/>
        <w:ind w:left="450" w:hanging="450"/>
        <w:rPr>
          <w:rFonts w:ascii="Times New Roman" w:hAnsi="Times New Roman" w:cs="Times New Roman"/>
        </w:rPr>
      </w:pPr>
      <w:r>
        <w:rPr>
          <w:rFonts w:ascii="Times New Roman" w:hAnsi="Times New Roman" w:cs="Times New Roman"/>
          <w:color w:val="000000"/>
        </w:rPr>
        <w:t>Pipes, D. (1997)</w:t>
      </w:r>
      <w:r w:rsidR="00CD4D5A" w:rsidRPr="009A55FC">
        <w:rPr>
          <w:rFonts w:ascii="Times New Roman" w:hAnsi="Times New Roman" w:cs="Times New Roman"/>
          <w:color w:val="000000"/>
        </w:rPr>
        <w:t xml:space="preserve"> </w:t>
      </w:r>
      <w:r w:rsidR="00B54876" w:rsidRPr="009A55FC">
        <w:rPr>
          <w:rFonts w:ascii="Times New Roman" w:hAnsi="Times New Roman" w:cs="Times New Roman"/>
          <w:i/>
          <w:color w:val="000000"/>
        </w:rPr>
        <w:t>Conspiracy: How the paranoid style flou</w:t>
      </w:r>
      <w:r w:rsidR="001D00B0">
        <w:rPr>
          <w:rFonts w:ascii="Times New Roman" w:hAnsi="Times New Roman" w:cs="Times New Roman"/>
          <w:i/>
          <w:color w:val="000000"/>
        </w:rPr>
        <w:t>rishes and where i</w:t>
      </w:r>
      <w:r w:rsidR="00B54876" w:rsidRPr="009A55FC">
        <w:rPr>
          <w:rFonts w:ascii="Times New Roman" w:hAnsi="Times New Roman" w:cs="Times New Roman"/>
          <w:i/>
          <w:color w:val="000000"/>
        </w:rPr>
        <w:t>t comes f</w:t>
      </w:r>
      <w:r w:rsidR="00CD4D5A" w:rsidRPr="009A55FC">
        <w:rPr>
          <w:rFonts w:ascii="Times New Roman" w:hAnsi="Times New Roman" w:cs="Times New Roman"/>
          <w:i/>
          <w:color w:val="000000"/>
        </w:rPr>
        <w:t>rom</w:t>
      </w:r>
      <w:r w:rsidR="00534CEE">
        <w:rPr>
          <w:rFonts w:ascii="Times New Roman" w:hAnsi="Times New Roman" w:cs="Times New Roman"/>
          <w:color w:val="000000"/>
        </w:rPr>
        <w:t>,</w:t>
      </w:r>
      <w:r w:rsidR="00B54876" w:rsidRPr="009A55FC">
        <w:rPr>
          <w:rFonts w:ascii="Times New Roman" w:hAnsi="Times New Roman" w:cs="Times New Roman"/>
          <w:color w:val="000000"/>
        </w:rPr>
        <w:t xml:space="preserve"> New York:</w:t>
      </w:r>
      <w:r w:rsidR="00CD4D5A" w:rsidRPr="009A55FC">
        <w:rPr>
          <w:rFonts w:ascii="Times New Roman" w:hAnsi="Times New Roman" w:cs="Times New Roman"/>
          <w:color w:val="000000"/>
        </w:rPr>
        <w:t xml:space="preserve"> Free Press.</w:t>
      </w:r>
    </w:p>
    <w:p w:rsidR="00CD4D5A" w:rsidRPr="009A55FC" w:rsidRDefault="00CD4D5A" w:rsidP="00534CEE">
      <w:pPr>
        <w:spacing w:line="480" w:lineRule="auto"/>
        <w:ind w:left="450" w:hanging="450"/>
        <w:rPr>
          <w:rFonts w:ascii="Times New Roman" w:hAnsi="Times New Roman" w:cs="Times New Roman"/>
        </w:rPr>
      </w:pPr>
      <w:r w:rsidRPr="009A55FC">
        <w:rPr>
          <w:rFonts w:ascii="Times New Roman" w:hAnsi="Times New Roman" w:cs="Times New Roman"/>
          <w:color w:val="000000"/>
        </w:rPr>
        <w:t>Popper, K. R. (1962)</w:t>
      </w:r>
      <w:r w:rsidR="00B27CA5">
        <w:rPr>
          <w:rFonts w:ascii="Times New Roman" w:hAnsi="Times New Roman" w:cs="Times New Roman"/>
          <w:color w:val="000000"/>
        </w:rPr>
        <w:t xml:space="preserve"> </w:t>
      </w:r>
      <w:proofErr w:type="gramStart"/>
      <w:r w:rsidR="001D00B0">
        <w:rPr>
          <w:rFonts w:ascii="Times New Roman" w:hAnsi="Times New Roman" w:cs="Times New Roman"/>
          <w:i/>
          <w:color w:val="000000"/>
        </w:rPr>
        <w:t>The</w:t>
      </w:r>
      <w:proofErr w:type="gramEnd"/>
      <w:r w:rsidR="001D00B0">
        <w:rPr>
          <w:rFonts w:ascii="Times New Roman" w:hAnsi="Times New Roman" w:cs="Times New Roman"/>
          <w:i/>
          <w:color w:val="000000"/>
        </w:rPr>
        <w:t xml:space="preserve"> open society and its enemies: The high tide of p</w:t>
      </w:r>
      <w:r w:rsidR="00B54876" w:rsidRPr="009A55FC">
        <w:rPr>
          <w:rFonts w:ascii="Times New Roman" w:hAnsi="Times New Roman" w:cs="Times New Roman"/>
          <w:i/>
          <w:color w:val="000000"/>
        </w:rPr>
        <w:t>rophecy: Hegel, Marx and the a</w:t>
      </w:r>
      <w:r w:rsidRPr="009A55FC">
        <w:rPr>
          <w:rFonts w:ascii="Times New Roman" w:hAnsi="Times New Roman" w:cs="Times New Roman"/>
          <w:i/>
          <w:color w:val="000000"/>
        </w:rPr>
        <w:t>ftermath</w:t>
      </w:r>
      <w:r w:rsidR="00534CEE">
        <w:rPr>
          <w:rFonts w:ascii="Times New Roman" w:hAnsi="Times New Roman" w:cs="Times New Roman"/>
          <w:color w:val="000000"/>
        </w:rPr>
        <w:t>,</w:t>
      </w:r>
      <w:r w:rsidR="00B54876" w:rsidRPr="009A55FC">
        <w:rPr>
          <w:rFonts w:ascii="Times New Roman" w:hAnsi="Times New Roman" w:cs="Times New Roman"/>
          <w:color w:val="000000"/>
        </w:rPr>
        <w:t xml:space="preserve"> Princeton:</w:t>
      </w:r>
      <w:r w:rsidRPr="009A55FC">
        <w:rPr>
          <w:rFonts w:ascii="Times New Roman" w:hAnsi="Times New Roman" w:cs="Times New Roman"/>
          <w:color w:val="000000"/>
        </w:rPr>
        <w:t xml:space="preserve"> Princeton University Press.</w:t>
      </w:r>
    </w:p>
    <w:p w:rsidR="00CD4D5A" w:rsidRPr="009A55FC" w:rsidRDefault="006C4341" w:rsidP="00534CEE">
      <w:pPr>
        <w:spacing w:line="480" w:lineRule="auto"/>
        <w:ind w:left="450" w:hanging="450"/>
        <w:rPr>
          <w:rFonts w:ascii="Times New Roman" w:hAnsi="Times New Roman" w:cs="Times New Roman"/>
          <w:color w:val="000000"/>
        </w:rPr>
      </w:pPr>
      <w:r>
        <w:rPr>
          <w:rFonts w:ascii="Times New Roman" w:hAnsi="Times New Roman" w:cs="Times New Roman"/>
          <w:color w:val="000000"/>
        </w:rPr>
        <w:t>——</w:t>
      </w:r>
      <w:r w:rsidR="00CD4D5A" w:rsidRPr="009A55FC">
        <w:rPr>
          <w:rFonts w:ascii="Times New Roman" w:hAnsi="Times New Roman" w:cs="Times New Roman"/>
          <w:color w:val="000000"/>
        </w:rPr>
        <w:t xml:space="preserve"> (1972</w:t>
      </w:r>
      <w:r w:rsidR="00B27CA5">
        <w:rPr>
          <w:rFonts w:ascii="Times New Roman" w:hAnsi="Times New Roman" w:cs="Times New Roman"/>
          <w:color w:val="000000"/>
        </w:rPr>
        <w:t>)</w:t>
      </w:r>
      <w:r w:rsidR="006F1B5E" w:rsidRPr="009A55FC">
        <w:rPr>
          <w:rFonts w:ascii="Times New Roman" w:hAnsi="Times New Roman" w:cs="Times New Roman"/>
          <w:color w:val="000000"/>
        </w:rPr>
        <w:t xml:space="preserve"> </w:t>
      </w:r>
      <w:r w:rsidR="00B54876" w:rsidRPr="009A55FC">
        <w:rPr>
          <w:rFonts w:ascii="Times New Roman" w:hAnsi="Times New Roman" w:cs="Times New Roman"/>
          <w:i/>
          <w:color w:val="000000"/>
        </w:rPr>
        <w:t>Conjectures and r</w:t>
      </w:r>
      <w:r w:rsidR="006F1B5E" w:rsidRPr="009A55FC">
        <w:rPr>
          <w:rFonts w:ascii="Times New Roman" w:hAnsi="Times New Roman" w:cs="Times New Roman"/>
          <w:i/>
          <w:color w:val="000000"/>
        </w:rPr>
        <w:t>efutation</w:t>
      </w:r>
      <w:r w:rsidR="00B54876" w:rsidRPr="009A55FC">
        <w:rPr>
          <w:rFonts w:ascii="Times New Roman" w:hAnsi="Times New Roman" w:cs="Times New Roman"/>
          <w:i/>
          <w:color w:val="000000"/>
        </w:rPr>
        <w:t>s</w:t>
      </w:r>
      <w:r w:rsidR="006F1B5E" w:rsidRPr="009A55FC">
        <w:rPr>
          <w:rFonts w:ascii="Times New Roman" w:hAnsi="Times New Roman" w:cs="Times New Roman"/>
          <w:i/>
          <w:color w:val="000000"/>
        </w:rPr>
        <w:t xml:space="preserve">: </w:t>
      </w:r>
      <w:r w:rsidR="006F1B5E" w:rsidRPr="009A55FC">
        <w:rPr>
          <w:rFonts w:ascii="Times New Roman" w:hAnsi="Times New Roman" w:cs="Times New Roman"/>
          <w:i/>
          <w:iCs/>
          <w:color w:val="000000"/>
        </w:rPr>
        <w:t>The</w:t>
      </w:r>
      <w:r w:rsidR="00B54876" w:rsidRPr="009A55FC">
        <w:rPr>
          <w:rFonts w:ascii="Times New Roman" w:hAnsi="Times New Roman" w:cs="Times New Roman"/>
          <w:i/>
          <w:iCs/>
          <w:color w:val="000000"/>
        </w:rPr>
        <w:t xml:space="preserve"> growth of s</w:t>
      </w:r>
      <w:r w:rsidR="006F1B5E" w:rsidRPr="009A55FC">
        <w:rPr>
          <w:rFonts w:ascii="Times New Roman" w:hAnsi="Times New Roman" w:cs="Times New Roman"/>
          <w:i/>
          <w:iCs/>
          <w:color w:val="000000"/>
        </w:rPr>
        <w:t xml:space="preserve">cientific </w:t>
      </w:r>
      <w:r w:rsidR="00B54876" w:rsidRPr="009A55FC">
        <w:rPr>
          <w:rFonts w:ascii="Times New Roman" w:hAnsi="Times New Roman" w:cs="Times New Roman"/>
          <w:i/>
          <w:iCs/>
          <w:color w:val="000000"/>
        </w:rPr>
        <w:t>k</w:t>
      </w:r>
      <w:r w:rsidR="006F1B5E" w:rsidRPr="009A55FC">
        <w:rPr>
          <w:rFonts w:ascii="Times New Roman" w:hAnsi="Times New Roman" w:cs="Times New Roman"/>
          <w:i/>
          <w:iCs/>
          <w:color w:val="000000"/>
        </w:rPr>
        <w:t>nowledge</w:t>
      </w:r>
      <w:r w:rsidR="006F1B5E" w:rsidRPr="009A55FC">
        <w:rPr>
          <w:rFonts w:ascii="Times New Roman" w:hAnsi="Times New Roman" w:cs="Times New Roman"/>
          <w:color w:val="000000"/>
        </w:rPr>
        <w:t>, Lond</w:t>
      </w:r>
      <w:r w:rsidR="00B54876" w:rsidRPr="009A55FC">
        <w:rPr>
          <w:rFonts w:ascii="Times New Roman" w:hAnsi="Times New Roman" w:cs="Times New Roman"/>
          <w:color w:val="000000"/>
        </w:rPr>
        <w:t>on:</w:t>
      </w:r>
      <w:r w:rsidR="006F1B5E" w:rsidRPr="009A55FC">
        <w:rPr>
          <w:rFonts w:ascii="Times New Roman" w:hAnsi="Times New Roman" w:cs="Times New Roman"/>
          <w:color w:val="000000"/>
        </w:rPr>
        <w:t xml:space="preserve"> </w:t>
      </w:r>
      <w:r w:rsidR="00CD4D5A" w:rsidRPr="009A55FC">
        <w:rPr>
          <w:rFonts w:ascii="Times New Roman" w:hAnsi="Times New Roman" w:cs="Times New Roman"/>
          <w:color w:val="000000"/>
        </w:rPr>
        <w:t xml:space="preserve">Routledge </w:t>
      </w:r>
      <w:r w:rsidR="00B54876" w:rsidRPr="009A55FC">
        <w:rPr>
          <w:rFonts w:ascii="Times New Roman" w:hAnsi="Times New Roman" w:cs="Times New Roman"/>
          <w:color w:val="000000"/>
        </w:rPr>
        <w:t>&amp;</w:t>
      </w:r>
      <w:r w:rsidR="00CD4D5A" w:rsidRPr="009A55FC">
        <w:rPr>
          <w:rFonts w:ascii="Times New Roman" w:hAnsi="Times New Roman" w:cs="Times New Roman"/>
          <w:color w:val="000000"/>
        </w:rPr>
        <w:t xml:space="preserve"> </w:t>
      </w:r>
      <w:proofErr w:type="spellStart"/>
      <w:r w:rsidR="00CD4D5A" w:rsidRPr="009A55FC">
        <w:rPr>
          <w:rFonts w:ascii="Times New Roman" w:hAnsi="Times New Roman" w:cs="Times New Roman"/>
          <w:color w:val="000000"/>
        </w:rPr>
        <w:t>Kegan</w:t>
      </w:r>
      <w:proofErr w:type="spellEnd"/>
      <w:r w:rsidR="00CD4D5A" w:rsidRPr="009A55FC">
        <w:rPr>
          <w:rFonts w:ascii="Times New Roman" w:hAnsi="Times New Roman" w:cs="Times New Roman"/>
          <w:color w:val="000000"/>
        </w:rPr>
        <w:t xml:space="preserve"> Paul.</w:t>
      </w:r>
    </w:p>
    <w:p w:rsidR="00CD4D5A" w:rsidRPr="009A55FC" w:rsidRDefault="00CD4D5A" w:rsidP="00534CEE">
      <w:pPr>
        <w:spacing w:line="480" w:lineRule="auto"/>
        <w:ind w:left="450" w:hanging="450"/>
        <w:rPr>
          <w:rFonts w:ascii="Times New Roman" w:hAnsi="Times New Roman" w:cs="Times New Roman"/>
        </w:rPr>
      </w:pPr>
      <w:r w:rsidRPr="009A55FC">
        <w:rPr>
          <w:rFonts w:ascii="Times New Roman" w:hAnsi="Times New Roman" w:cs="Times New Roman"/>
          <w:color w:val="000000"/>
        </w:rPr>
        <w:t>Sunstein, C. and A</w:t>
      </w:r>
      <w:r w:rsidR="00B54876" w:rsidRPr="009A55FC">
        <w:rPr>
          <w:rFonts w:ascii="Times New Roman" w:hAnsi="Times New Roman" w:cs="Times New Roman"/>
          <w:color w:val="000000"/>
        </w:rPr>
        <w:t>. Vermeule (</w:t>
      </w:r>
      <w:r w:rsidR="00B27CA5">
        <w:rPr>
          <w:rFonts w:ascii="Times New Roman" w:hAnsi="Times New Roman" w:cs="Times New Roman"/>
          <w:color w:val="000000"/>
        </w:rPr>
        <w:t>2008)</w:t>
      </w:r>
      <w:r w:rsidR="00B54876" w:rsidRPr="009A55FC">
        <w:rPr>
          <w:rFonts w:ascii="Times New Roman" w:hAnsi="Times New Roman" w:cs="Times New Roman"/>
          <w:color w:val="000000"/>
        </w:rPr>
        <w:t xml:space="preserve"> "Conspiracy theories: Causes and c</w:t>
      </w:r>
      <w:r w:rsidR="00534CEE">
        <w:rPr>
          <w:rFonts w:ascii="Times New Roman" w:hAnsi="Times New Roman" w:cs="Times New Roman"/>
          <w:color w:val="000000"/>
        </w:rPr>
        <w:t>ures,</w:t>
      </w:r>
      <w:r w:rsidRPr="009A55FC">
        <w:rPr>
          <w:rFonts w:ascii="Times New Roman" w:hAnsi="Times New Roman" w:cs="Times New Roman"/>
          <w:color w:val="000000"/>
        </w:rPr>
        <w:t xml:space="preserve">" </w:t>
      </w:r>
      <w:r w:rsidR="00B54876" w:rsidRPr="009A55FC">
        <w:rPr>
          <w:rFonts w:ascii="Times New Roman" w:hAnsi="Times New Roman" w:cs="Times New Roman"/>
          <w:i/>
          <w:color w:val="000000"/>
        </w:rPr>
        <w:t>The journal of political p</w:t>
      </w:r>
      <w:r w:rsidRPr="009A55FC">
        <w:rPr>
          <w:rFonts w:ascii="Times New Roman" w:hAnsi="Times New Roman" w:cs="Times New Roman"/>
          <w:i/>
          <w:color w:val="000000"/>
        </w:rPr>
        <w:t xml:space="preserve">hilosophy </w:t>
      </w:r>
      <w:r w:rsidRPr="009A55FC">
        <w:rPr>
          <w:rFonts w:ascii="Times New Roman" w:hAnsi="Times New Roman" w:cs="Times New Roman"/>
          <w:b/>
          <w:bCs/>
          <w:i/>
          <w:color w:val="000000"/>
        </w:rPr>
        <w:t>17</w:t>
      </w:r>
      <w:r w:rsidR="006C4341">
        <w:rPr>
          <w:rFonts w:ascii="Times New Roman" w:hAnsi="Times New Roman" w:cs="Times New Roman"/>
          <w:color w:val="000000"/>
        </w:rPr>
        <w:t>(2): 202-</w:t>
      </w:r>
      <w:r w:rsidRPr="009A55FC">
        <w:rPr>
          <w:rFonts w:ascii="Times New Roman" w:hAnsi="Times New Roman" w:cs="Times New Roman"/>
          <w:color w:val="000000"/>
        </w:rPr>
        <w:t>227.</w:t>
      </w:r>
    </w:p>
    <w:p w:rsidR="00CD4D5A" w:rsidRPr="009A55FC" w:rsidRDefault="00CD4D5A" w:rsidP="006F1B5E">
      <w:pPr>
        <w:spacing w:line="480" w:lineRule="auto"/>
        <w:rPr>
          <w:rFonts w:ascii="Times New Roman" w:eastAsia="Times New Roman" w:hAnsi="Times New Roman" w:cs="Times New Roman"/>
        </w:rPr>
      </w:pPr>
    </w:p>
    <w:p w:rsidR="00CD4D5A" w:rsidRPr="009A55FC" w:rsidRDefault="00CD4D5A" w:rsidP="006F1B5E">
      <w:pPr>
        <w:spacing w:line="480" w:lineRule="auto"/>
        <w:rPr>
          <w:rFonts w:ascii="Times New Roman" w:eastAsia="Times New Roman" w:hAnsi="Times New Roman" w:cs="Times New Roman"/>
        </w:rPr>
      </w:pPr>
    </w:p>
    <w:p w:rsidR="00B27CA5" w:rsidRDefault="00B27CA5">
      <w:pPr>
        <w:rPr>
          <w:rFonts w:ascii="Times New Roman" w:hAnsi="Times New Roman"/>
          <w:b/>
        </w:rPr>
      </w:pPr>
      <w:r>
        <w:rPr>
          <w:rFonts w:ascii="Times New Roman" w:hAnsi="Times New Roman"/>
          <w:b/>
        </w:rPr>
        <w:br w:type="page"/>
      </w:r>
    </w:p>
    <w:p w:rsidR="00DB1002" w:rsidRPr="0087544F" w:rsidRDefault="0087544F" w:rsidP="0087544F">
      <w:pPr>
        <w:spacing w:line="480" w:lineRule="auto"/>
        <w:jc w:val="center"/>
        <w:rPr>
          <w:rFonts w:ascii="Times New Roman" w:hAnsi="Times New Roman"/>
          <w:b/>
          <w:u w:val="single"/>
        </w:rPr>
      </w:pPr>
      <w:r w:rsidRPr="0087544F">
        <w:rPr>
          <w:rFonts w:ascii="Times New Roman" w:hAnsi="Times New Roman"/>
          <w:b/>
          <w:u w:val="single"/>
        </w:rPr>
        <w:t>Notes</w:t>
      </w:r>
    </w:p>
    <w:sectPr w:rsidR="00DB1002" w:rsidRPr="0087544F" w:rsidSect="00B3309E">
      <w:head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C0" w:rsidRDefault="00DE69C0" w:rsidP="00CD4D5A">
      <w:r>
        <w:separator/>
      </w:r>
    </w:p>
  </w:endnote>
  <w:endnote w:type="continuationSeparator" w:id="0">
    <w:p w:rsidR="00DE69C0" w:rsidRDefault="00DE69C0" w:rsidP="00CD4D5A">
      <w:r>
        <w:continuationSeparator/>
      </w:r>
    </w:p>
  </w:endnote>
  <w:endnote w:id="1">
    <w:p w:rsidR="00FD0699" w:rsidRDefault="00FD0699">
      <w:pPr>
        <w:pStyle w:val="EndnoteText"/>
      </w:pPr>
      <w:r>
        <w:rPr>
          <w:rStyle w:val="EndnoteReference"/>
        </w:rPr>
        <w:endnoteRef/>
      </w:r>
      <w:r>
        <w:t xml:space="preserve"> </w:t>
      </w:r>
      <w:r w:rsidRPr="00760E70">
        <w:t xml:space="preserve">Draft chapter prepared for </w:t>
      </w:r>
      <w:r w:rsidRPr="00760E70">
        <w:rPr>
          <w:i/>
          <w:iCs/>
        </w:rPr>
        <w:t>Routledge Handbook of Applied Epistemology</w:t>
      </w:r>
      <w:r w:rsidRPr="00760E70">
        <w:t xml:space="preserve">, Coady, David, </w:t>
      </w:r>
      <w:proofErr w:type="gramStart"/>
      <w:r w:rsidRPr="00760E70">
        <w:t>Editor</w:t>
      </w:r>
      <w:proofErr w:type="gramEnd"/>
      <w:r w:rsidRPr="00760E70">
        <w:t>.</w:t>
      </w:r>
    </w:p>
  </w:endnote>
  <w:endnote w:id="2">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Order of authors is alphabetical. Both authors contributed equally to this chapter.</w:t>
      </w:r>
    </w:p>
  </w:endnote>
  <w:endnote w:id="3">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 xml:space="preserve">Perhaps it goes back even further than that, if what primatologists tell us about the social interactions and social intelligence of our ape relatives is true, e.g., as described in Frans De Waal’s </w:t>
      </w:r>
      <w:r w:rsidRPr="009A55FC">
        <w:rPr>
          <w:rFonts w:ascii="Times New Roman" w:hAnsi="Times New Roman" w:cs="Times New Roman"/>
          <w:i/>
          <w:iCs/>
          <w:color w:val="000000"/>
        </w:rPr>
        <w:t>Peacemaking Among Primates</w:t>
      </w:r>
      <w:r w:rsidRPr="009A55FC">
        <w:rPr>
          <w:rFonts w:ascii="Times New Roman" w:hAnsi="Times New Roman" w:cs="Times New Roman"/>
          <w:color w:val="000000"/>
        </w:rPr>
        <w:t xml:space="preserve"> (1990).</w:t>
      </w:r>
    </w:p>
  </w:endnote>
  <w:endnote w:id="4">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For a good discussion of how Popper’s early discussions of conspiracy theories are misguided, see Pigden (1995).</w:t>
      </w:r>
    </w:p>
  </w:endnote>
  <w:endnote w:id="5">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It is logically possible there could be generalists who argue that all conspiracy theories are warranted, but we can find no examples of academics espousing such a view.</w:t>
      </w:r>
    </w:p>
  </w:endnote>
  <w:endnote w:id="6">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The term "paranoid style" comes from the work of Richard Hofstadter (1965), but its current formulation in the social science literature on belief in conspiracy theories owes itself more to Pipes’ reformulation of the concept than it does to Hofstadter’s initial discussion.</w:t>
      </w:r>
    </w:p>
  </w:endnote>
  <w:endnote w:id="7">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 xml:space="preserve">For a </w:t>
      </w:r>
      <w:r>
        <w:rPr>
          <w:rFonts w:ascii="Times New Roman" w:hAnsi="Times New Roman" w:cs="Times New Roman"/>
          <w:color w:val="000000"/>
        </w:rPr>
        <w:t>more fulsome</w:t>
      </w:r>
      <w:r w:rsidRPr="009A55FC">
        <w:rPr>
          <w:rFonts w:ascii="Times New Roman" w:hAnsi="Times New Roman" w:cs="Times New Roman"/>
          <w:color w:val="000000"/>
        </w:rPr>
        <w:t xml:space="preserve"> analysis of the terms ‘conspiracism’ and ‘conspiracist’, see Dentith’s “The Problem of Conspiracism” (Forthcoming).</w:t>
      </w:r>
    </w:p>
  </w:endnote>
  <w:endnote w:id="8">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That does not mean such claims should not be investigated, of course. Unless you are certain conspiracies do not occur in your society, the threat of a conspiracy even in a largely unconspired world is something worth taking seriously. We are merely committed to saying that in such an unconspired world, it is understandable as to why claims of conspiracy might be treated with due skepticism.</w:t>
      </w:r>
    </w:p>
  </w:endnote>
  <w:endnote w:id="9">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For further discussion of the role prior probabilities play in judging our beliefs about the possibility of conspiracies happening here-and-now, see “When inferring to a conspiracy theory might be the best</w:t>
      </w:r>
      <w:r>
        <w:rPr>
          <w:rFonts w:ascii="Times New Roman" w:hAnsi="Times New Roman" w:cs="Times New Roman"/>
          <w:color w:val="000000"/>
        </w:rPr>
        <w:t xml:space="preserve"> explanation” (Dentith</w:t>
      </w:r>
      <w:r w:rsidRPr="009A55FC">
        <w:rPr>
          <w:rFonts w:ascii="Times New Roman" w:hAnsi="Times New Roman" w:cs="Times New Roman"/>
          <w:color w:val="000000"/>
        </w:rPr>
        <w:t xml:space="preserve"> 2016).</w:t>
      </w:r>
    </w:p>
  </w:endnote>
  <w:endnote w:id="10">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 xml:space="preserve">Within philosophy of science, this claim is discussed under the label of the “pessimistic induction” or the “pessimistic meta-induction.” As glossed in the </w:t>
      </w:r>
      <w:r w:rsidRPr="00DE0651">
        <w:rPr>
          <w:rFonts w:ascii="Times New Roman" w:hAnsi="Times New Roman" w:cs="Times New Roman"/>
          <w:i/>
          <w:color w:val="000000"/>
        </w:rPr>
        <w:t>Stanford Encyclopedia of Philosophy</w:t>
      </w:r>
      <w:r w:rsidRPr="009A55FC">
        <w:rPr>
          <w:rFonts w:ascii="Times New Roman" w:hAnsi="Times New Roman" w:cs="Times New Roman"/>
          <w:color w:val="000000"/>
        </w:rPr>
        <w:t xml:space="preserve">, “If one considers the history of scientific theories in any given discipline, what one typically finds is a regular turnover of older theories in favour of newer ones, as scientific knowledge develops. From the point of view of the present, most past theories must be considered false; indeed, this will be true from the point of view of most times. Therefore, by enumerative induction (that is, generalizing from these cases), surely theories at any given time will ultimately be replaced and regarded as false from some future perspective. Thus, current theories are also false.” The </w:t>
      </w:r>
      <w:r w:rsidRPr="009A55FC">
        <w:rPr>
          <w:rFonts w:ascii="Times New Roman" w:hAnsi="Times New Roman" w:cs="Times New Roman"/>
          <w:i/>
          <w:iCs/>
          <w:color w:val="000000"/>
        </w:rPr>
        <w:t>locus classicus</w:t>
      </w:r>
      <w:r w:rsidRPr="009A55FC">
        <w:rPr>
          <w:rFonts w:ascii="Times New Roman" w:hAnsi="Times New Roman" w:cs="Times New Roman"/>
          <w:color w:val="000000"/>
        </w:rPr>
        <w:t xml:space="preserve"> of this position is Laudan (1981). For a more recent discussion of debates over this p</w:t>
      </w:r>
      <w:r>
        <w:rPr>
          <w:rFonts w:ascii="Times New Roman" w:hAnsi="Times New Roman" w:cs="Times New Roman"/>
          <w:color w:val="000000"/>
        </w:rPr>
        <w:t>roposal, see Chakravartty (2011:</w:t>
      </w:r>
      <w:r w:rsidRPr="009A55FC">
        <w:rPr>
          <w:rFonts w:ascii="Times New Roman" w:hAnsi="Times New Roman" w:cs="Times New Roman"/>
          <w:color w:val="000000"/>
        </w:rPr>
        <w:t xml:space="preserve"> Section 3.3), the source of the preceding quoted passage.</w:t>
      </w:r>
    </w:p>
  </w:endnote>
  <w:endnote w:id="11">
    <w:p w:rsidR="00FD0699" w:rsidRPr="009A55FC" w:rsidRDefault="00FD0699">
      <w:pPr>
        <w:pStyle w:val="EndnoteText"/>
        <w:rPr>
          <w:rFonts w:ascii="Times New Roman" w:hAnsi="Times New Roman"/>
        </w:rPr>
      </w:pPr>
      <w:r w:rsidRPr="009A55FC">
        <w:rPr>
          <w:rStyle w:val="EndnoteReference"/>
          <w:rFonts w:ascii="Times New Roman" w:hAnsi="Times New Roman"/>
        </w:rPr>
        <w:endnoteRef/>
      </w:r>
      <w:r w:rsidRPr="009A55FC">
        <w:rPr>
          <w:rFonts w:ascii="Times New Roman" w:hAnsi="Times New Roman"/>
        </w:rPr>
        <w:t xml:space="preserve"> </w:t>
      </w:r>
      <w:r w:rsidRPr="009A55FC">
        <w:rPr>
          <w:rFonts w:ascii="Times New Roman" w:hAnsi="Times New Roman" w:cs="Times New Roman"/>
          <w:color w:val="000000"/>
        </w:rPr>
        <w:t>Although the computer hacker(s) behind the exposure of the “Climategate” emails may indicate that these situations aren’t always as different as we are suggesting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C0" w:rsidRDefault="00DE69C0" w:rsidP="00CD4D5A">
      <w:r>
        <w:separator/>
      </w:r>
    </w:p>
  </w:footnote>
  <w:footnote w:type="continuationSeparator" w:id="0">
    <w:p w:rsidR="00DE69C0" w:rsidRDefault="00DE69C0" w:rsidP="00CD4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699" w:rsidRPr="00E67885" w:rsidRDefault="00FD0699" w:rsidP="00E67885">
    <w:pPr>
      <w:pStyle w:val="Header"/>
    </w:pPr>
    <w:r>
      <w:t>Dentith &amp; Keeley, "</w:t>
    </w:r>
    <w:r w:rsidRPr="001C7198">
      <w:rPr>
        <w:rFonts w:ascii="Times New Roman" w:hAnsi="Times New Roman" w:cs="Times New Roman"/>
        <w:color w:val="000000"/>
      </w:rPr>
      <w:t xml:space="preserve"> </w:t>
    </w:r>
    <w:r w:rsidRPr="001C7198">
      <w:t xml:space="preserve">The applied epistemology of conspiracy theories </w:t>
    </w:r>
    <w:r w:rsidRPr="00E67885">
      <w:t>"</w:t>
    </w:r>
    <w:r>
      <w:t xml:space="preserve"> [DRAFT]</w:t>
    </w:r>
  </w:p>
  <w:p w:rsidR="00FD0699" w:rsidRDefault="00FD06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6AB6"/>
    <w:multiLevelType w:val="multilevel"/>
    <w:tmpl w:val="1960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E83704"/>
    <w:multiLevelType w:val="multilevel"/>
    <w:tmpl w:val="CB122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CA643B"/>
    <w:multiLevelType w:val="multilevel"/>
    <w:tmpl w:val="ED5A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5A"/>
    <w:rsid w:val="00013005"/>
    <w:rsid w:val="00030B71"/>
    <w:rsid w:val="00073C8D"/>
    <w:rsid w:val="000A7B5D"/>
    <w:rsid w:val="0018725B"/>
    <w:rsid w:val="001923B0"/>
    <w:rsid w:val="001C7198"/>
    <w:rsid w:val="001D00B0"/>
    <w:rsid w:val="002A2951"/>
    <w:rsid w:val="003A30F0"/>
    <w:rsid w:val="0049446B"/>
    <w:rsid w:val="004A0EB1"/>
    <w:rsid w:val="00534CEE"/>
    <w:rsid w:val="0056010A"/>
    <w:rsid w:val="00613210"/>
    <w:rsid w:val="006C4341"/>
    <w:rsid w:val="006F1B5E"/>
    <w:rsid w:val="00760E70"/>
    <w:rsid w:val="00786D46"/>
    <w:rsid w:val="0079120F"/>
    <w:rsid w:val="00866D17"/>
    <w:rsid w:val="0087544F"/>
    <w:rsid w:val="008B4C6E"/>
    <w:rsid w:val="009A55FC"/>
    <w:rsid w:val="009B4935"/>
    <w:rsid w:val="00A572EB"/>
    <w:rsid w:val="00AD7DFD"/>
    <w:rsid w:val="00B27CA5"/>
    <w:rsid w:val="00B32D06"/>
    <w:rsid w:val="00B3309E"/>
    <w:rsid w:val="00B54876"/>
    <w:rsid w:val="00C540BC"/>
    <w:rsid w:val="00C558AF"/>
    <w:rsid w:val="00CD4D5A"/>
    <w:rsid w:val="00CF0C13"/>
    <w:rsid w:val="00D73783"/>
    <w:rsid w:val="00D9791B"/>
    <w:rsid w:val="00DB1002"/>
    <w:rsid w:val="00DE0651"/>
    <w:rsid w:val="00DE6189"/>
    <w:rsid w:val="00DE69C0"/>
    <w:rsid w:val="00E67885"/>
    <w:rsid w:val="00E978E9"/>
    <w:rsid w:val="00F35571"/>
    <w:rsid w:val="00F930A8"/>
    <w:rsid w:val="00F94549"/>
    <w:rsid w:val="00FB0621"/>
    <w:rsid w:val="00FB304F"/>
    <w:rsid w:val="00FD0699"/>
    <w:rsid w:val="00F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D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D4D5A"/>
  </w:style>
  <w:style w:type="character" w:styleId="Hyperlink">
    <w:name w:val="Hyperlink"/>
    <w:basedOn w:val="DefaultParagraphFont"/>
    <w:uiPriority w:val="99"/>
    <w:semiHidden/>
    <w:unhideWhenUsed/>
    <w:rsid w:val="00CD4D5A"/>
    <w:rPr>
      <w:color w:val="0000FF"/>
      <w:u w:val="single"/>
    </w:rPr>
  </w:style>
  <w:style w:type="paragraph" w:styleId="FootnoteText">
    <w:name w:val="footnote text"/>
    <w:basedOn w:val="Normal"/>
    <w:link w:val="FootnoteTextChar"/>
    <w:uiPriority w:val="99"/>
    <w:unhideWhenUsed/>
    <w:rsid w:val="00CD4D5A"/>
  </w:style>
  <w:style w:type="character" w:customStyle="1" w:styleId="FootnoteTextChar">
    <w:name w:val="Footnote Text Char"/>
    <w:basedOn w:val="DefaultParagraphFont"/>
    <w:link w:val="FootnoteText"/>
    <w:uiPriority w:val="99"/>
    <w:rsid w:val="00CD4D5A"/>
  </w:style>
  <w:style w:type="character" w:styleId="FootnoteReference">
    <w:name w:val="footnote reference"/>
    <w:basedOn w:val="DefaultParagraphFont"/>
    <w:uiPriority w:val="99"/>
    <w:unhideWhenUsed/>
    <w:rsid w:val="00CD4D5A"/>
    <w:rPr>
      <w:vertAlign w:val="superscript"/>
    </w:rPr>
  </w:style>
  <w:style w:type="paragraph" w:styleId="Header">
    <w:name w:val="header"/>
    <w:basedOn w:val="Normal"/>
    <w:link w:val="HeaderChar"/>
    <w:uiPriority w:val="99"/>
    <w:unhideWhenUsed/>
    <w:rsid w:val="00E67885"/>
    <w:pPr>
      <w:tabs>
        <w:tab w:val="center" w:pos="4320"/>
        <w:tab w:val="right" w:pos="8640"/>
      </w:tabs>
    </w:pPr>
  </w:style>
  <w:style w:type="character" w:customStyle="1" w:styleId="HeaderChar">
    <w:name w:val="Header Char"/>
    <w:basedOn w:val="DefaultParagraphFont"/>
    <w:link w:val="Header"/>
    <w:uiPriority w:val="99"/>
    <w:rsid w:val="00E67885"/>
  </w:style>
  <w:style w:type="paragraph" w:styleId="Footer">
    <w:name w:val="footer"/>
    <w:basedOn w:val="Normal"/>
    <w:link w:val="FooterChar"/>
    <w:uiPriority w:val="99"/>
    <w:unhideWhenUsed/>
    <w:rsid w:val="00E67885"/>
    <w:pPr>
      <w:tabs>
        <w:tab w:val="center" w:pos="4320"/>
        <w:tab w:val="right" w:pos="8640"/>
      </w:tabs>
    </w:pPr>
  </w:style>
  <w:style w:type="character" w:customStyle="1" w:styleId="FooterChar">
    <w:name w:val="Footer Char"/>
    <w:basedOn w:val="DefaultParagraphFont"/>
    <w:link w:val="Footer"/>
    <w:uiPriority w:val="99"/>
    <w:rsid w:val="00E67885"/>
  </w:style>
  <w:style w:type="paragraph" w:styleId="EndnoteText">
    <w:name w:val="endnote text"/>
    <w:basedOn w:val="Normal"/>
    <w:link w:val="EndnoteTextChar"/>
    <w:uiPriority w:val="99"/>
    <w:unhideWhenUsed/>
    <w:rsid w:val="00FB0621"/>
  </w:style>
  <w:style w:type="character" w:customStyle="1" w:styleId="EndnoteTextChar">
    <w:name w:val="Endnote Text Char"/>
    <w:basedOn w:val="DefaultParagraphFont"/>
    <w:link w:val="EndnoteText"/>
    <w:uiPriority w:val="99"/>
    <w:rsid w:val="00FB0621"/>
  </w:style>
  <w:style w:type="character" w:styleId="EndnoteReference">
    <w:name w:val="endnote reference"/>
    <w:basedOn w:val="DefaultParagraphFont"/>
    <w:uiPriority w:val="99"/>
    <w:unhideWhenUsed/>
    <w:rsid w:val="00FB0621"/>
    <w:rPr>
      <w:vertAlign w:val="superscript"/>
    </w:rPr>
  </w:style>
  <w:style w:type="paragraph" w:styleId="BalloonText">
    <w:name w:val="Balloon Text"/>
    <w:basedOn w:val="Normal"/>
    <w:link w:val="BalloonTextChar"/>
    <w:uiPriority w:val="99"/>
    <w:semiHidden/>
    <w:unhideWhenUsed/>
    <w:rsid w:val="006132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2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78E9"/>
    <w:rPr>
      <w:sz w:val="18"/>
      <w:szCs w:val="18"/>
    </w:rPr>
  </w:style>
  <w:style w:type="paragraph" w:styleId="CommentText">
    <w:name w:val="annotation text"/>
    <w:basedOn w:val="Normal"/>
    <w:link w:val="CommentTextChar"/>
    <w:uiPriority w:val="99"/>
    <w:semiHidden/>
    <w:unhideWhenUsed/>
    <w:rsid w:val="00E978E9"/>
  </w:style>
  <w:style w:type="character" w:customStyle="1" w:styleId="CommentTextChar">
    <w:name w:val="Comment Text Char"/>
    <w:basedOn w:val="DefaultParagraphFont"/>
    <w:link w:val="CommentText"/>
    <w:uiPriority w:val="99"/>
    <w:semiHidden/>
    <w:rsid w:val="00E978E9"/>
  </w:style>
  <w:style w:type="paragraph" w:styleId="CommentSubject">
    <w:name w:val="annotation subject"/>
    <w:basedOn w:val="CommentText"/>
    <w:next w:val="CommentText"/>
    <w:link w:val="CommentSubjectChar"/>
    <w:uiPriority w:val="99"/>
    <w:semiHidden/>
    <w:unhideWhenUsed/>
    <w:rsid w:val="00E978E9"/>
    <w:rPr>
      <w:b/>
      <w:bCs/>
      <w:sz w:val="20"/>
      <w:szCs w:val="20"/>
    </w:rPr>
  </w:style>
  <w:style w:type="character" w:customStyle="1" w:styleId="CommentSubjectChar">
    <w:name w:val="Comment Subject Char"/>
    <w:basedOn w:val="CommentTextChar"/>
    <w:link w:val="CommentSubject"/>
    <w:uiPriority w:val="99"/>
    <w:semiHidden/>
    <w:rsid w:val="00E978E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D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D4D5A"/>
  </w:style>
  <w:style w:type="character" w:styleId="Hyperlink">
    <w:name w:val="Hyperlink"/>
    <w:basedOn w:val="DefaultParagraphFont"/>
    <w:uiPriority w:val="99"/>
    <w:semiHidden/>
    <w:unhideWhenUsed/>
    <w:rsid w:val="00CD4D5A"/>
    <w:rPr>
      <w:color w:val="0000FF"/>
      <w:u w:val="single"/>
    </w:rPr>
  </w:style>
  <w:style w:type="paragraph" w:styleId="FootnoteText">
    <w:name w:val="footnote text"/>
    <w:basedOn w:val="Normal"/>
    <w:link w:val="FootnoteTextChar"/>
    <w:uiPriority w:val="99"/>
    <w:unhideWhenUsed/>
    <w:rsid w:val="00CD4D5A"/>
  </w:style>
  <w:style w:type="character" w:customStyle="1" w:styleId="FootnoteTextChar">
    <w:name w:val="Footnote Text Char"/>
    <w:basedOn w:val="DefaultParagraphFont"/>
    <w:link w:val="FootnoteText"/>
    <w:uiPriority w:val="99"/>
    <w:rsid w:val="00CD4D5A"/>
  </w:style>
  <w:style w:type="character" w:styleId="FootnoteReference">
    <w:name w:val="footnote reference"/>
    <w:basedOn w:val="DefaultParagraphFont"/>
    <w:uiPriority w:val="99"/>
    <w:unhideWhenUsed/>
    <w:rsid w:val="00CD4D5A"/>
    <w:rPr>
      <w:vertAlign w:val="superscript"/>
    </w:rPr>
  </w:style>
  <w:style w:type="paragraph" w:styleId="Header">
    <w:name w:val="header"/>
    <w:basedOn w:val="Normal"/>
    <w:link w:val="HeaderChar"/>
    <w:uiPriority w:val="99"/>
    <w:unhideWhenUsed/>
    <w:rsid w:val="00E67885"/>
    <w:pPr>
      <w:tabs>
        <w:tab w:val="center" w:pos="4320"/>
        <w:tab w:val="right" w:pos="8640"/>
      </w:tabs>
    </w:pPr>
  </w:style>
  <w:style w:type="character" w:customStyle="1" w:styleId="HeaderChar">
    <w:name w:val="Header Char"/>
    <w:basedOn w:val="DefaultParagraphFont"/>
    <w:link w:val="Header"/>
    <w:uiPriority w:val="99"/>
    <w:rsid w:val="00E67885"/>
  </w:style>
  <w:style w:type="paragraph" w:styleId="Footer">
    <w:name w:val="footer"/>
    <w:basedOn w:val="Normal"/>
    <w:link w:val="FooterChar"/>
    <w:uiPriority w:val="99"/>
    <w:unhideWhenUsed/>
    <w:rsid w:val="00E67885"/>
    <w:pPr>
      <w:tabs>
        <w:tab w:val="center" w:pos="4320"/>
        <w:tab w:val="right" w:pos="8640"/>
      </w:tabs>
    </w:pPr>
  </w:style>
  <w:style w:type="character" w:customStyle="1" w:styleId="FooterChar">
    <w:name w:val="Footer Char"/>
    <w:basedOn w:val="DefaultParagraphFont"/>
    <w:link w:val="Footer"/>
    <w:uiPriority w:val="99"/>
    <w:rsid w:val="00E67885"/>
  </w:style>
  <w:style w:type="paragraph" w:styleId="EndnoteText">
    <w:name w:val="endnote text"/>
    <w:basedOn w:val="Normal"/>
    <w:link w:val="EndnoteTextChar"/>
    <w:uiPriority w:val="99"/>
    <w:unhideWhenUsed/>
    <w:rsid w:val="00FB0621"/>
  </w:style>
  <w:style w:type="character" w:customStyle="1" w:styleId="EndnoteTextChar">
    <w:name w:val="Endnote Text Char"/>
    <w:basedOn w:val="DefaultParagraphFont"/>
    <w:link w:val="EndnoteText"/>
    <w:uiPriority w:val="99"/>
    <w:rsid w:val="00FB0621"/>
  </w:style>
  <w:style w:type="character" w:styleId="EndnoteReference">
    <w:name w:val="endnote reference"/>
    <w:basedOn w:val="DefaultParagraphFont"/>
    <w:uiPriority w:val="99"/>
    <w:unhideWhenUsed/>
    <w:rsid w:val="00FB0621"/>
    <w:rPr>
      <w:vertAlign w:val="superscript"/>
    </w:rPr>
  </w:style>
  <w:style w:type="paragraph" w:styleId="BalloonText">
    <w:name w:val="Balloon Text"/>
    <w:basedOn w:val="Normal"/>
    <w:link w:val="BalloonTextChar"/>
    <w:uiPriority w:val="99"/>
    <w:semiHidden/>
    <w:unhideWhenUsed/>
    <w:rsid w:val="006132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2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978E9"/>
    <w:rPr>
      <w:sz w:val="18"/>
      <w:szCs w:val="18"/>
    </w:rPr>
  </w:style>
  <w:style w:type="paragraph" w:styleId="CommentText">
    <w:name w:val="annotation text"/>
    <w:basedOn w:val="Normal"/>
    <w:link w:val="CommentTextChar"/>
    <w:uiPriority w:val="99"/>
    <w:semiHidden/>
    <w:unhideWhenUsed/>
    <w:rsid w:val="00E978E9"/>
  </w:style>
  <w:style w:type="character" w:customStyle="1" w:styleId="CommentTextChar">
    <w:name w:val="Comment Text Char"/>
    <w:basedOn w:val="DefaultParagraphFont"/>
    <w:link w:val="CommentText"/>
    <w:uiPriority w:val="99"/>
    <w:semiHidden/>
    <w:rsid w:val="00E978E9"/>
  </w:style>
  <w:style w:type="paragraph" w:styleId="CommentSubject">
    <w:name w:val="annotation subject"/>
    <w:basedOn w:val="CommentText"/>
    <w:next w:val="CommentText"/>
    <w:link w:val="CommentSubjectChar"/>
    <w:uiPriority w:val="99"/>
    <w:semiHidden/>
    <w:unhideWhenUsed/>
    <w:rsid w:val="00E978E9"/>
    <w:rPr>
      <w:b/>
      <w:bCs/>
      <w:sz w:val="20"/>
      <w:szCs w:val="20"/>
    </w:rPr>
  </w:style>
  <w:style w:type="character" w:customStyle="1" w:styleId="CommentSubjectChar">
    <w:name w:val="Comment Subject Char"/>
    <w:basedOn w:val="CommentTextChar"/>
    <w:link w:val="CommentSubject"/>
    <w:uiPriority w:val="99"/>
    <w:semiHidden/>
    <w:rsid w:val="00E97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3762">
      <w:bodyDiv w:val="1"/>
      <w:marLeft w:val="0"/>
      <w:marRight w:val="0"/>
      <w:marTop w:val="0"/>
      <w:marBottom w:val="0"/>
      <w:divBdr>
        <w:top w:val="none" w:sz="0" w:space="0" w:color="auto"/>
        <w:left w:val="none" w:sz="0" w:space="0" w:color="auto"/>
        <w:bottom w:val="none" w:sz="0" w:space="0" w:color="auto"/>
        <w:right w:val="none" w:sz="0" w:space="0" w:color="auto"/>
      </w:divBdr>
      <w:divsChild>
        <w:div w:id="129056174">
          <w:marLeft w:val="0"/>
          <w:marRight w:val="0"/>
          <w:marTop w:val="0"/>
          <w:marBottom w:val="0"/>
          <w:divBdr>
            <w:top w:val="none" w:sz="0" w:space="0" w:color="auto"/>
            <w:left w:val="none" w:sz="0" w:space="0" w:color="auto"/>
            <w:bottom w:val="none" w:sz="0" w:space="0" w:color="auto"/>
            <w:right w:val="none" w:sz="0" w:space="0" w:color="auto"/>
          </w:divBdr>
        </w:div>
        <w:div w:id="2049911782">
          <w:marLeft w:val="0"/>
          <w:marRight w:val="0"/>
          <w:marTop w:val="0"/>
          <w:marBottom w:val="0"/>
          <w:divBdr>
            <w:top w:val="none" w:sz="0" w:space="0" w:color="auto"/>
            <w:left w:val="none" w:sz="0" w:space="0" w:color="auto"/>
            <w:bottom w:val="none" w:sz="0" w:space="0" w:color="auto"/>
            <w:right w:val="none" w:sz="0" w:space="0" w:color="auto"/>
          </w:divBdr>
        </w:div>
        <w:div w:id="821391137">
          <w:marLeft w:val="0"/>
          <w:marRight w:val="0"/>
          <w:marTop w:val="0"/>
          <w:marBottom w:val="0"/>
          <w:divBdr>
            <w:top w:val="none" w:sz="0" w:space="0" w:color="auto"/>
            <w:left w:val="none" w:sz="0" w:space="0" w:color="auto"/>
            <w:bottom w:val="none" w:sz="0" w:space="0" w:color="auto"/>
            <w:right w:val="none" w:sz="0" w:space="0" w:color="auto"/>
          </w:divBdr>
        </w:div>
        <w:div w:id="1675716780">
          <w:marLeft w:val="0"/>
          <w:marRight w:val="0"/>
          <w:marTop w:val="0"/>
          <w:marBottom w:val="0"/>
          <w:divBdr>
            <w:top w:val="none" w:sz="0" w:space="0" w:color="auto"/>
            <w:left w:val="none" w:sz="0" w:space="0" w:color="auto"/>
            <w:bottom w:val="none" w:sz="0" w:space="0" w:color="auto"/>
            <w:right w:val="none" w:sz="0" w:space="0" w:color="auto"/>
          </w:divBdr>
        </w:div>
        <w:div w:id="902982404">
          <w:marLeft w:val="0"/>
          <w:marRight w:val="0"/>
          <w:marTop w:val="0"/>
          <w:marBottom w:val="0"/>
          <w:divBdr>
            <w:top w:val="none" w:sz="0" w:space="0" w:color="auto"/>
            <w:left w:val="none" w:sz="0" w:space="0" w:color="auto"/>
            <w:bottom w:val="none" w:sz="0" w:space="0" w:color="auto"/>
            <w:right w:val="none" w:sz="0" w:space="0" w:color="auto"/>
          </w:divBdr>
        </w:div>
        <w:div w:id="1095054671">
          <w:marLeft w:val="0"/>
          <w:marRight w:val="0"/>
          <w:marTop w:val="0"/>
          <w:marBottom w:val="0"/>
          <w:divBdr>
            <w:top w:val="none" w:sz="0" w:space="0" w:color="auto"/>
            <w:left w:val="none" w:sz="0" w:space="0" w:color="auto"/>
            <w:bottom w:val="none" w:sz="0" w:space="0" w:color="auto"/>
            <w:right w:val="none" w:sz="0" w:space="0" w:color="auto"/>
          </w:divBdr>
        </w:div>
        <w:div w:id="749888388">
          <w:marLeft w:val="0"/>
          <w:marRight w:val="0"/>
          <w:marTop w:val="0"/>
          <w:marBottom w:val="0"/>
          <w:divBdr>
            <w:top w:val="none" w:sz="0" w:space="0" w:color="auto"/>
            <w:left w:val="none" w:sz="0" w:space="0" w:color="auto"/>
            <w:bottom w:val="none" w:sz="0" w:space="0" w:color="auto"/>
            <w:right w:val="none" w:sz="0" w:space="0" w:color="auto"/>
          </w:divBdr>
        </w:div>
        <w:div w:id="1574269062">
          <w:marLeft w:val="0"/>
          <w:marRight w:val="0"/>
          <w:marTop w:val="0"/>
          <w:marBottom w:val="0"/>
          <w:divBdr>
            <w:top w:val="none" w:sz="0" w:space="0" w:color="auto"/>
            <w:left w:val="none" w:sz="0" w:space="0" w:color="auto"/>
            <w:bottom w:val="none" w:sz="0" w:space="0" w:color="auto"/>
            <w:right w:val="none" w:sz="0" w:space="0" w:color="auto"/>
          </w:divBdr>
        </w:div>
        <w:div w:id="1621185223">
          <w:marLeft w:val="0"/>
          <w:marRight w:val="0"/>
          <w:marTop w:val="0"/>
          <w:marBottom w:val="0"/>
          <w:divBdr>
            <w:top w:val="none" w:sz="0" w:space="0" w:color="auto"/>
            <w:left w:val="none" w:sz="0" w:space="0" w:color="auto"/>
            <w:bottom w:val="none" w:sz="0" w:space="0" w:color="auto"/>
            <w:right w:val="none" w:sz="0" w:space="0" w:color="auto"/>
          </w:divBdr>
        </w:div>
        <w:div w:id="1105032844">
          <w:marLeft w:val="0"/>
          <w:marRight w:val="0"/>
          <w:marTop w:val="0"/>
          <w:marBottom w:val="0"/>
          <w:divBdr>
            <w:top w:val="none" w:sz="0" w:space="0" w:color="auto"/>
            <w:left w:val="none" w:sz="0" w:space="0" w:color="auto"/>
            <w:bottom w:val="none" w:sz="0" w:space="0" w:color="auto"/>
            <w:right w:val="none" w:sz="0" w:space="0" w:color="auto"/>
          </w:divBdr>
        </w:div>
        <w:div w:id="236865530">
          <w:marLeft w:val="0"/>
          <w:marRight w:val="0"/>
          <w:marTop w:val="0"/>
          <w:marBottom w:val="0"/>
          <w:divBdr>
            <w:top w:val="none" w:sz="0" w:space="0" w:color="auto"/>
            <w:left w:val="none" w:sz="0" w:space="0" w:color="auto"/>
            <w:bottom w:val="none" w:sz="0" w:space="0" w:color="auto"/>
            <w:right w:val="none" w:sz="0" w:space="0" w:color="auto"/>
          </w:divBdr>
        </w:div>
        <w:div w:id="1689523472">
          <w:marLeft w:val="0"/>
          <w:marRight w:val="0"/>
          <w:marTop w:val="0"/>
          <w:marBottom w:val="0"/>
          <w:divBdr>
            <w:top w:val="none" w:sz="0" w:space="0" w:color="auto"/>
            <w:left w:val="none" w:sz="0" w:space="0" w:color="auto"/>
            <w:bottom w:val="none" w:sz="0" w:space="0" w:color="auto"/>
            <w:right w:val="none" w:sz="0" w:space="0" w:color="auto"/>
          </w:divBdr>
        </w:div>
        <w:div w:id="638727097">
          <w:marLeft w:val="0"/>
          <w:marRight w:val="0"/>
          <w:marTop w:val="0"/>
          <w:marBottom w:val="0"/>
          <w:divBdr>
            <w:top w:val="none" w:sz="0" w:space="0" w:color="auto"/>
            <w:left w:val="none" w:sz="0" w:space="0" w:color="auto"/>
            <w:bottom w:val="none" w:sz="0" w:space="0" w:color="auto"/>
            <w:right w:val="none" w:sz="0" w:space="0" w:color="auto"/>
          </w:divBdr>
        </w:div>
        <w:div w:id="1212576029">
          <w:marLeft w:val="0"/>
          <w:marRight w:val="0"/>
          <w:marTop w:val="0"/>
          <w:marBottom w:val="0"/>
          <w:divBdr>
            <w:top w:val="none" w:sz="0" w:space="0" w:color="auto"/>
            <w:left w:val="none" w:sz="0" w:space="0" w:color="auto"/>
            <w:bottom w:val="none" w:sz="0" w:space="0" w:color="auto"/>
            <w:right w:val="none" w:sz="0" w:space="0" w:color="auto"/>
          </w:divBdr>
        </w:div>
        <w:div w:id="258880106">
          <w:marLeft w:val="0"/>
          <w:marRight w:val="0"/>
          <w:marTop w:val="0"/>
          <w:marBottom w:val="0"/>
          <w:divBdr>
            <w:top w:val="none" w:sz="0" w:space="0" w:color="auto"/>
            <w:left w:val="none" w:sz="0" w:space="0" w:color="auto"/>
            <w:bottom w:val="none" w:sz="0" w:space="0" w:color="auto"/>
            <w:right w:val="none" w:sz="0" w:space="0" w:color="auto"/>
          </w:divBdr>
        </w:div>
        <w:div w:id="913314795">
          <w:marLeft w:val="0"/>
          <w:marRight w:val="0"/>
          <w:marTop w:val="0"/>
          <w:marBottom w:val="0"/>
          <w:divBdr>
            <w:top w:val="none" w:sz="0" w:space="0" w:color="auto"/>
            <w:left w:val="none" w:sz="0" w:space="0" w:color="auto"/>
            <w:bottom w:val="none" w:sz="0" w:space="0" w:color="auto"/>
            <w:right w:val="none" w:sz="0" w:space="0" w:color="auto"/>
          </w:divBdr>
        </w:div>
        <w:div w:id="708379925">
          <w:marLeft w:val="0"/>
          <w:marRight w:val="0"/>
          <w:marTop w:val="0"/>
          <w:marBottom w:val="0"/>
          <w:divBdr>
            <w:top w:val="none" w:sz="0" w:space="0" w:color="auto"/>
            <w:left w:val="none" w:sz="0" w:space="0" w:color="auto"/>
            <w:bottom w:val="none" w:sz="0" w:space="0" w:color="auto"/>
            <w:right w:val="none" w:sz="0" w:space="0" w:color="auto"/>
          </w:divBdr>
        </w:div>
        <w:div w:id="307128837">
          <w:marLeft w:val="0"/>
          <w:marRight w:val="0"/>
          <w:marTop w:val="0"/>
          <w:marBottom w:val="0"/>
          <w:divBdr>
            <w:top w:val="none" w:sz="0" w:space="0" w:color="auto"/>
            <w:left w:val="none" w:sz="0" w:space="0" w:color="auto"/>
            <w:bottom w:val="none" w:sz="0" w:space="0" w:color="auto"/>
            <w:right w:val="none" w:sz="0" w:space="0" w:color="auto"/>
          </w:divBdr>
        </w:div>
        <w:div w:id="1654721306">
          <w:marLeft w:val="0"/>
          <w:marRight w:val="0"/>
          <w:marTop w:val="0"/>
          <w:marBottom w:val="0"/>
          <w:divBdr>
            <w:top w:val="none" w:sz="0" w:space="0" w:color="auto"/>
            <w:left w:val="none" w:sz="0" w:space="0" w:color="auto"/>
            <w:bottom w:val="none" w:sz="0" w:space="0" w:color="auto"/>
            <w:right w:val="none" w:sz="0" w:space="0" w:color="auto"/>
          </w:divBdr>
        </w:div>
        <w:div w:id="1968393800">
          <w:marLeft w:val="0"/>
          <w:marRight w:val="0"/>
          <w:marTop w:val="0"/>
          <w:marBottom w:val="0"/>
          <w:divBdr>
            <w:top w:val="none" w:sz="0" w:space="0" w:color="auto"/>
            <w:left w:val="none" w:sz="0" w:space="0" w:color="auto"/>
            <w:bottom w:val="none" w:sz="0" w:space="0" w:color="auto"/>
            <w:right w:val="none" w:sz="0" w:space="0" w:color="auto"/>
          </w:divBdr>
        </w:div>
        <w:div w:id="1158502317">
          <w:marLeft w:val="0"/>
          <w:marRight w:val="0"/>
          <w:marTop w:val="0"/>
          <w:marBottom w:val="0"/>
          <w:divBdr>
            <w:top w:val="none" w:sz="0" w:space="0" w:color="auto"/>
            <w:left w:val="none" w:sz="0" w:space="0" w:color="auto"/>
            <w:bottom w:val="none" w:sz="0" w:space="0" w:color="auto"/>
            <w:right w:val="none" w:sz="0" w:space="0" w:color="auto"/>
          </w:divBdr>
        </w:div>
        <w:div w:id="775057910">
          <w:marLeft w:val="0"/>
          <w:marRight w:val="0"/>
          <w:marTop w:val="0"/>
          <w:marBottom w:val="0"/>
          <w:divBdr>
            <w:top w:val="none" w:sz="0" w:space="0" w:color="auto"/>
            <w:left w:val="none" w:sz="0" w:space="0" w:color="auto"/>
            <w:bottom w:val="none" w:sz="0" w:space="0" w:color="auto"/>
            <w:right w:val="none" w:sz="0" w:space="0" w:color="auto"/>
          </w:divBdr>
        </w:div>
        <w:div w:id="72355428">
          <w:marLeft w:val="0"/>
          <w:marRight w:val="0"/>
          <w:marTop w:val="0"/>
          <w:marBottom w:val="0"/>
          <w:divBdr>
            <w:top w:val="none" w:sz="0" w:space="0" w:color="auto"/>
            <w:left w:val="none" w:sz="0" w:space="0" w:color="auto"/>
            <w:bottom w:val="none" w:sz="0" w:space="0" w:color="auto"/>
            <w:right w:val="none" w:sz="0" w:space="0" w:color="auto"/>
          </w:divBdr>
        </w:div>
        <w:div w:id="257714444">
          <w:marLeft w:val="0"/>
          <w:marRight w:val="0"/>
          <w:marTop w:val="0"/>
          <w:marBottom w:val="0"/>
          <w:divBdr>
            <w:top w:val="none" w:sz="0" w:space="0" w:color="auto"/>
            <w:left w:val="none" w:sz="0" w:space="0" w:color="auto"/>
            <w:bottom w:val="none" w:sz="0" w:space="0" w:color="auto"/>
            <w:right w:val="none" w:sz="0" w:space="0" w:color="auto"/>
          </w:divBdr>
        </w:div>
        <w:div w:id="511383525">
          <w:marLeft w:val="0"/>
          <w:marRight w:val="0"/>
          <w:marTop w:val="0"/>
          <w:marBottom w:val="0"/>
          <w:divBdr>
            <w:top w:val="none" w:sz="0" w:space="0" w:color="auto"/>
            <w:left w:val="none" w:sz="0" w:space="0" w:color="auto"/>
            <w:bottom w:val="none" w:sz="0" w:space="0" w:color="auto"/>
            <w:right w:val="none" w:sz="0" w:space="0" w:color="auto"/>
          </w:divBdr>
        </w:div>
        <w:div w:id="858469036">
          <w:marLeft w:val="0"/>
          <w:marRight w:val="0"/>
          <w:marTop w:val="0"/>
          <w:marBottom w:val="0"/>
          <w:divBdr>
            <w:top w:val="none" w:sz="0" w:space="0" w:color="auto"/>
            <w:left w:val="none" w:sz="0" w:space="0" w:color="auto"/>
            <w:bottom w:val="none" w:sz="0" w:space="0" w:color="auto"/>
            <w:right w:val="none" w:sz="0" w:space="0" w:color="auto"/>
          </w:divBdr>
        </w:div>
        <w:div w:id="182667010">
          <w:marLeft w:val="0"/>
          <w:marRight w:val="0"/>
          <w:marTop w:val="0"/>
          <w:marBottom w:val="0"/>
          <w:divBdr>
            <w:top w:val="none" w:sz="0" w:space="0" w:color="auto"/>
            <w:left w:val="none" w:sz="0" w:space="0" w:color="auto"/>
            <w:bottom w:val="none" w:sz="0" w:space="0" w:color="auto"/>
            <w:right w:val="none" w:sz="0" w:space="0" w:color="auto"/>
          </w:divBdr>
        </w:div>
        <w:div w:id="1177497734">
          <w:marLeft w:val="0"/>
          <w:marRight w:val="0"/>
          <w:marTop w:val="0"/>
          <w:marBottom w:val="0"/>
          <w:divBdr>
            <w:top w:val="none" w:sz="0" w:space="0" w:color="auto"/>
            <w:left w:val="none" w:sz="0" w:space="0" w:color="auto"/>
            <w:bottom w:val="none" w:sz="0" w:space="0" w:color="auto"/>
            <w:right w:val="none" w:sz="0" w:space="0" w:color="auto"/>
          </w:divBdr>
        </w:div>
        <w:div w:id="510074365">
          <w:marLeft w:val="0"/>
          <w:marRight w:val="0"/>
          <w:marTop w:val="0"/>
          <w:marBottom w:val="0"/>
          <w:divBdr>
            <w:top w:val="none" w:sz="0" w:space="0" w:color="auto"/>
            <w:left w:val="none" w:sz="0" w:space="0" w:color="auto"/>
            <w:bottom w:val="none" w:sz="0" w:space="0" w:color="auto"/>
            <w:right w:val="none" w:sz="0" w:space="0" w:color="auto"/>
          </w:divBdr>
        </w:div>
        <w:div w:id="2078091204">
          <w:marLeft w:val="0"/>
          <w:marRight w:val="0"/>
          <w:marTop w:val="0"/>
          <w:marBottom w:val="0"/>
          <w:divBdr>
            <w:top w:val="none" w:sz="0" w:space="0" w:color="auto"/>
            <w:left w:val="none" w:sz="0" w:space="0" w:color="auto"/>
            <w:bottom w:val="none" w:sz="0" w:space="0" w:color="auto"/>
            <w:right w:val="none" w:sz="0" w:space="0" w:color="auto"/>
          </w:divBdr>
        </w:div>
        <w:div w:id="734664378">
          <w:marLeft w:val="0"/>
          <w:marRight w:val="0"/>
          <w:marTop w:val="0"/>
          <w:marBottom w:val="0"/>
          <w:divBdr>
            <w:top w:val="none" w:sz="0" w:space="0" w:color="auto"/>
            <w:left w:val="none" w:sz="0" w:space="0" w:color="auto"/>
            <w:bottom w:val="none" w:sz="0" w:space="0" w:color="auto"/>
            <w:right w:val="none" w:sz="0" w:space="0" w:color="auto"/>
          </w:divBdr>
        </w:div>
        <w:div w:id="1685595521">
          <w:marLeft w:val="0"/>
          <w:marRight w:val="0"/>
          <w:marTop w:val="0"/>
          <w:marBottom w:val="0"/>
          <w:divBdr>
            <w:top w:val="none" w:sz="0" w:space="0" w:color="auto"/>
            <w:left w:val="none" w:sz="0" w:space="0" w:color="auto"/>
            <w:bottom w:val="none" w:sz="0" w:space="0" w:color="auto"/>
            <w:right w:val="none" w:sz="0" w:space="0" w:color="auto"/>
          </w:divBdr>
        </w:div>
        <w:div w:id="1384326861">
          <w:marLeft w:val="0"/>
          <w:marRight w:val="0"/>
          <w:marTop w:val="0"/>
          <w:marBottom w:val="0"/>
          <w:divBdr>
            <w:top w:val="none" w:sz="0" w:space="0" w:color="auto"/>
            <w:left w:val="none" w:sz="0" w:space="0" w:color="auto"/>
            <w:bottom w:val="none" w:sz="0" w:space="0" w:color="auto"/>
            <w:right w:val="none" w:sz="0" w:space="0" w:color="auto"/>
          </w:divBdr>
        </w:div>
        <w:div w:id="504973975">
          <w:marLeft w:val="0"/>
          <w:marRight w:val="0"/>
          <w:marTop w:val="0"/>
          <w:marBottom w:val="0"/>
          <w:divBdr>
            <w:top w:val="none" w:sz="0" w:space="0" w:color="auto"/>
            <w:left w:val="none" w:sz="0" w:space="0" w:color="auto"/>
            <w:bottom w:val="none" w:sz="0" w:space="0" w:color="auto"/>
            <w:right w:val="none" w:sz="0" w:space="0" w:color="auto"/>
          </w:divBdr>
        </w:div>
        <w:div w:id="238096572">
          <w:marLeft w:val="0"/>
          <w:marRight w:val="0"/>
          <w:marTop w:val="0"/>
          <w:marBottom w:val="0"/>
          <w:divBdr>
            <w:top w:val="none" w:sz="0" w:space="0" w:color="auto"/>
            <w:left w:val="none" w:sz="0" w:space="0" w:color="auto"/>
            <w:bottom w:val="none" w:sz="0" w:space="0" w:color="auto"/>
            <w:right w:val="none" w:sz="0" w:space="0" w:color="auto"/>
          </w:divBdr>
        </w:div>
        <w:div w:id="29650994">
          <w:marLeft w:val="0"/>
          <w:marRight w:val="0"/>
          <w:marTop w:val="0"/>
          <w:marBottom w:val="0"/>
          <w:divBdr>
            <w:top w:val="none" w:sz="0" w:space="0" w:color="auto"/>
            <w:left w:val="none" w:sz="0" w:space="0" w:color="auto"/>
            <w:bottom w:val="none" w:sz="0" w:space="0" w:color="auto"/>
            <w:right w:val="none" w:sz="0" w:space="0" w:color="auto"/>
          </w:divBdr>
        </w:div>
        <w:div w:id="1784809161">
          <w:marLeft w:val="0"/>
          <w:marRight w:val="0"/>
          <w:marTop w:val="0"/>
          <w:marBottom w:val="0"/>
          <w:divBdr>
            <w:top w:val="none" w:sz="0" w:space="0" w:color="auto"/>
            <w:left w:val="none" w:sz="0" w:space="0" w:color="auto"/>
            <w:bottom w:val="none" w:sz="0" w:space="0" w:color="auto"/>
            <w:right w:val="none" w:sz="0" w:space="0" w:color="auto"/>
          </w:divBdr>
        </w:div>
        <w:div w:id="1527866292">
          <w:marLeft w:val="0"/>
          <w:marRight w:val="0"/>
          <w:marTop w:val="0"/>
          <w:marBottom w:val="0"/>
          <w:divBdr>
            <w:top w:val="none" w:sz="0" w:space="0" w:color="auto"/>
            <w:left w:val="none" w:sz="0" w:space="0" w:color="auto"/>
            <w:bottom w:val="none" w:sz="0" w:space="0" w:color="auto"/>
            <w:right w:val="none" w:sz="0" w:space="0" w:color="auto"/>
          </w:divBdr>
        </w:div>
        <w:div w:id="372274271">
          <w:marLeft w:val="0"/>
          <w:marRight w:val="0"/>
          <w:marTop w:val="0"/>
          <w:marBottom w:val="0"/>
          <w:divBdr>
            <w:top w:val="none" w:sz="0" w:space="0" w:color="auto"/>
            <w:left w:val="none" w:sz="0" w:space="0" w:color="auto"/>
            <w:bottom w:val="none" w:sz="0" w:space="0" w:color="auto"/>
            <w:right w:val="none" w:sz="0" w:space="0" w:color="auto"/>
          </w:divBdr>
        </w:div>
        <w:div w:id="15861064">
          <w:marLeft w:val="0"/>
          <w:marRight w:val="0"/>
          <w:marTop w:val="0"/>
          <w:marBottom w:val="0"/>
          <w:divBdr>
            <w:top w:val="none" w:sz="0" w:space="0" w:color="auto"/>
            <w:left w:val="none" w:sz="0" w:space="0" w:color="auto"/>
            <w:bottom w:val="none" w:sz="0" w:space="0" w:color="auto"/>
            <w:right w:val="none" w:sz="0" w:space="0" w:color="auto"/>
          </w:divBdr>
        </w:div>
        <w:div w:id="808016389">
          <w:marLeft w:val="0"/>
          <w:marRight w:val="0"/>
          <w:marTop w:val="0"/>
          <w:marBottom w:val="0"/>
          <w:divBdr>
            <w:top w:val="none" w:sz="0" w:space="0" w:color="auto"/>
            <w:left w:val="none" w:sz="0" w:space="0" w:color="auto"/>
            <w:bottom w:val="none" w:sz="0" w:space="0" w:color="auto"/>
            <w:right w:val="none" w:sz="0" w:space="0" w:color="auto"/>
          </w:divBdr>
        </w:div>
        <w:div w:id="42488782">
          <w:marLeft w:val="0"/>
          <w:marRight w:val="0"/>
          <w:marTop w:val="0"/>
          <w:marBottom w:val="0"/>
          <w:divBdr>
            <w:top w:val="none" w:sz="0" w:space="0" w:color="auto"/>
            <w:left w:val="none" w:sz="0" w:space="0" w:color="auto"/>
            <w:bottom w:val="none" w:sz="0" w:space="0" w:color="auto"/>
            <w:right w:val="none" w:sz="0" w:space="0" w:color="auto"/>
          </w:divBdr>
        </w:div>
        <w:div w:id="528220767">
          <w:marLeft w:val="0"/>
          <w:marRight w:val="0"/>
          <w:marTop w:val="0"/>
          <w:marBottom w:val="0"/>
          <w:divBdr>
            <w:top w:val="none" w:sz="0" w:space="0" w:color="auto"/>
            <w:left w:val="none" w:sz="0" w:space="0" w:color="auto"/>
            <w:bottom w:val="none" w:sz="0" w:space="0" w:color="auto"/>
            <w:right w:val="none" w:sz="0" w:space="0" w:color="auto"/>
          </w:divBdr>
        </w:div>
        <w:div w:id="228927188">
          <w:marLeft w:val="0"/>
          <w:marRight w:val="0"/>
          <w:marTop w:val="0"/>
          <w:marBottom w:val="0"/>
          <w:divBdr>
            <w:top w:val="none" w:sz="0" w:space="0" w:color="auto"/>
            <w:left w:val="none" w:sz="0" w:space="0" w:color="auto"/>
            <w:bottom w:val="none" w:sz="0" w:space="0" w:color="auto"/>
            <w:right w:val="none" w:sz="0" w:space="0" w:color="auto"/>
          </w:divBdr>
        </w:div>
        <w:div w:id="640186391">
          <w:marLeft w:val="0"/>
          <w:marRight w:val="0"/>
          <w:marTop w:val="0"/>
          <w:marBottom w:val="0"/>
          <w:divBdr>
            <w:top w:val="none" w:sz="0" w:space="0" w:color="auto"/>
            <w:left w:val="none" w:sz="0" w:space="0" w:color="auto"/>
            <w:bottom w:val="none" w:sz="0" w:space="0" w:color="auto"/>
            <w:right w:val="none" w:sz="0" w:space="0" w:color="auto"/>
          </w:divBdr>
        </w:div>
        <w:div w:id="956178952">
          <w:marLeft w:val="0"/>
          <w:marRight w:val="0"/>
          <w:marTop w:val="0"/>
          <w:marBottom w:val="0"/>
          <w:divBdr>
            <w:top w:val="none" w:sz="0" w:space="0" w:color="auto"/>
            <w:left w:val="none" w:sz="0" w:space="0" w:color="auto"/>
            <w:bottom w:val="none" w:sz="0" w:space="0" w:color="auto"/>
            <w:right w:val="none" w:sz="0" w:space="0" w:color="auto"/>
          </w:divBdr>
        </w:div>
        <w:div w:id="246381546">
          <w:marLeft w:val="0"/>
          <w:marRight w:val="0"/>
          <w:marTop w:val="0"/>
          <w:marBottom w:val="0"/>
          <w:divBdr>
            <w:top w:val="none" w:sz="0" w:space="0" w:color="auto"/>
            <w:left w:val="none" w:sz="0" w:space="0" w:color="auto"/>
            <w:bottom w:val="none" w:sz="0" w:space="0" w:color="auto"/>
            <w:right w:val="none" w:sz="0" w:space="0" w:color="auto"/>
          </w:divBdr>
        </w:div>
        <w:div w:id="1784881105">
          <w:marLeft w:val="0"/>
          <w:marRight w:val="0"/>
          <w:marTop w:val="0"/>
          <w:marBottom w:val="0"/>
          <w:divBdr>
            <w:top w:val="none" w:sz="0" w:space="0" w:color="auto"/>
            <w:left w:val="none" w:sz="0" w:space="0" w:color="auto"/>
            <w:bottom w:val="none" w:sz="0" w:space="0" w:color="auto"/>
            <w:right w:val="none" w:sz="0" w:space="0" w:color="auto"/>
          </w:divBdr>
        </w:div>
        <w:div w:id="751590304">
          <w:marLeft w:val="0"/>
          <w:marRight w:val="0"/>
          <w:marTop w:val="0"/>
          <w:marBottom w:val="0"/>
          <w:divBdr>
            <w:top w:val="none" w:sz="0" w:space="0" w:color="auto"/>
            <w:left w:val="none" w:sz="0" w:space="0" w:color="auto"/>
            <w:bottom w:val="none" w:sz="0" w:space="0" w:color="auto"/>
            <w:right w:val="none" w:sz="0" w:space="0" w:color="auto"/>
          </w:divBdr>
        </w:div>
        <w:div w:id="560361138">
          <w:marLeft w:val="0"/>
          <w:marRight w:val="0"/>
          <w:marTop w:val="0"/>
          <w:marBottom w:val="0"/>
          <w:divBdr>
            <w:top w:val="none" w:sz="0" w:space="0" w:color="auto"/>
            <w:left w:val="none" w:sz="0" w:space="0" w:color="auto"/>
            <w:bottom w:val="none" w:sz="0" w:space="0" w:color="auto"/>
            <w:right w:val="none" w:sz="0" w:space="0" w:color="auto"/>
          </w:divBdr>
        </w:div>
        <w:div w:id="1395160751">
          <w:marLeft w:val="0"/>
          <w:marRight w:val="0"/>
          <w:marTop w:val="0"/>
          <w:marBottom w:val="0"/>
          <w:divBdr>
            <w:top w:val="none" w:sz="0" w:space="0" w:color="auto"/>
            <w:left w:val="none" w:sz="0" w:space="0" w:color="auto"/>
            <w:bottom w:val="none" w:sz="0" w:space="0" w:color="auto"/>
            <w:right w:val="none" w:sz="0" w:space="0" w:color="auto"/>
          </w:divBdr>
        </w:div>
        <w:div w:id="1052731401">
          <w:marLeft w:val="0"/>
          <w:marRight w:val="0"/>
          <w:marTop w:val="0"/>
          <w:marBottom w:val="0"/>
          <w:divBdr>
            <w:top w:val="none" w:sz="0" w:space="0" w:color="auto"/>
            <w:left w:val="none" w:sz="0" w:space="0" w:color="auto"/>
            <w:bottom w:val="none" w:sz="0" w:space="0" w:color="auto"/>
            <w:right w:val="none" w:sz="0" w:space="0" w:color="auto"/>
          </w:divBdr>
        </w:div>
        <w:div w:id="1458185131">
          <w:marLeft w:val="0"/>
          <w:marRight w:val="0"/>
          <w:marTop w:val="0"/>
          <w:marBottom w:val="0"/>
          <w:divBdr>
            <w:top w:val="none" w:sz="0" w:space="0" w:color="auto"/>
            <w:left w:val="none" w:sz="0" w:space="0" w:color="auto"/>
            <w:bottom w:val="none" w:sz="0" w:space="0" w:color="auto"/>
            <w:right w:val="none" w:sz="0" w:space="0" w:color="auto"/>
          </w:divBdr>
        </w:div>
        <w:div w:id="1638610575">
          <w:marLeft w:val="0"/>
          <w:marRight w:val="0"/>
          <w:marTop w:val="0"/>
          <w:marBottom w:val="0"/>
          <w:divBdr>
            <w:top w:val="none" w:sz="0" w:space="0" w:color="auto"/>
            <w:left w:val="none" w:sz="0" w:space="0" w:color="auto"/>
            <w:bottom w:val="none" w:sz="0" w:space="0" w:color="auto"/>
            <w:right w:val="none" w:sz="0" w:space="0" w:color="auto"/>
          </w:divBdr>
        </w:div>
        <w:div w:id="661544376">
          <w:marLeft w:val="0"/>
          <w:marRight w:val="0"/>
          <w:marTop w:val="0"/>
          <w:marBottom w:val="0"/>
          <w:divBdr>
            <w:top w:val="none" w:sz="0" w:space="0" w:color="auto"/>
            <w:left w:val="none" w:sz="0" w:space="0" w:color="auto"/>
            <w:bottom w:val="none" w:sz="0" w:space="0" w:color="auto"/>
            <w:right w:val="none" w:sz="0" w:space="0" w:color="auto"/>
          </w:divBdr>
        </w:div>
        <w:div w:id="2079477065">
          <w:marLeft w:val="0"/>
          <w:marRight w:val="0"/>
          <w:marTop w:val="0"/>
          <w:marBottom w:val="0"/>
          <w:divBdr>
            <w:top w:val="none" w:sz="0" w:space="0" w:color="auto"/>
            <w:left w:val="none" w:sz="0" w:space="0" w:color="auto"/>
            <w:bottom w:val="none" w:sz="0" w:space="0" w:color="auto"/>
            <w:right w:val="none" w:sz="0" w:space="0" w:color="auto"/>
          </w:divBdr>
        </w:div>
        <w:div w:id="351498082">
          <w:marLeft w:val="0"/>
          <w:marRight w:val="0"/>
          <w:marTop w:val="0"/>
          <w:marBottom w:val="0"/>
          <w:divBdr>
            <w:top w:val="none" w:sz="0" w:space="0" w:color="auto"/>
            <w:left w:val="none" w:sz="0" w:space="0" w:color="auto"/>
            <w:bottom w:val="none" w:sz="0" w:space="0" w:color="auto"/>
            <w:right w:val="none" w:sz="0" w:space="0" w:color="auto"/>
          </w:divBdr>
        </w:div>
      </w:divsChild>
    </w:div>
    <w:div w:id="1523586212">
      <w:bodyDiv w:val="1"/>
      <w:marLeft w:val="0"/>
      <w:marRight w:val="0"/>
      <w:marTop w:val="0"/>
      <w:marBottom w:val="0"/>
      <w:divBdr>
        <w:top w:val="none" w:sz="0" w:space="0" w:color="auto"/>
        <w:left w:val="none" w:sz="0" w:space="0" w:color="auto"/>
        <w:bottom w:val="none" w:sz="0" w:space="0" w:color="auto"/>
        <w:right w:val="none" w:sz="0" w:space="0" w:color="auto"/>
      </w:divBdr>
    </w:div>
    <w:div w:id="1845972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lato.stanford.edu/archives/fall2015/entries/scientific-realis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183D-3CDB-D24C-86CE-2363A276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5705</Words>
  <Characters>32522</Characters>
  <Application>Microsoft Macintosh Word</Application>
  <DocSecurity>0</DocSecurity>
  <Lines>271</Lines>
  <Paragraphs>76</Paragraphs>
  <ScaleCrop>false</ScaleCrop>
  <Company/>
  <LinksUpToDate>false</LinksUpToDate>
  <CharactersWithSpaces>38151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Keeley</dc:creator>
  <cp:keywords/>
  <dc:description/>
  <cp:lastModifiedBy>Matthew Dentith</cp:lastModifiedBy>
  <cp:revision>2</cp:revision>
  <dcterms:created xsi:type="dcterms:W3CDTF">2017-02-11T07:10:00Z</dcterms:created>
  <dcterms:modified xsi:type="dcterms:W3CDTF">2017-02-11T07:10:00Z</dcterms:modified>
</cp:coreProperties>
</file>