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2BC4" w14:textId="7D850354" w:rsidR="000A5AC8" w:rsidRPr="003F4BB1" w:rsidRDefault="009F05DF" w:rsidP="009F05DF">
      <w:pPr>
        <w:spacing w:line="240" w:lineRule="auto"/>
        <w:rPr>
          <w:bCs/>
          <w:color w:val="FF0000"/>
          <w:sz w:val="28"/>
          <w:lang w:val="en-ZA"/>
        </w:rPr>
      </w:pPr>
      <w:r w:rsidRPr="003F4BB1">
        <w:rPr>
          <w:bCs/>
          <w:color w:val="FF0000"/>
          <w:sz w:val="28"/>
          <w:lang w:val="en-ZA"/>
        </w:rPr>
        <w:t xml:space="preserve">This is the author’s </w:t>
      </w:r>
      <w:r w:rsidR="003F4BB1" w:rsidRPr="003F4BB1">
        <w:rPr>
          <w:bCs/>
          <w:color w:val="FF0000"/>
          <w:sz w:val="28"/>
          <w:lang w:val="en-ZA"/>
        </w:rPr>
        <w:t xml:space="preserve">accepted manuscript. </w:t>
      </w:r>
    </w:p>
    <w:p w14:paraId="20E60ED2" w14:textId="0D355DC6" w:rsidR="009F05DF" w:rsidRDefault="009F05DF" w:rsidP="009F05DF">
      <w:pPr>
        <w:spacing w:line="240" w:lineRule="auto"/>
        <w:rPr>
          <w:bCs/>
          <w:color w:val="FF0000"/>
          <w:sz w:val="28"/>
          <w:lang w:val="en-ZA"/>
        </w:rPr>
      </w:pPr>
      <w:r w:rsidRPr="003F4BB1">
        <w:rPr>
          <w:bCs/>
          <w:color w:val="FF0000"/>
          <w:sz w:val="28"/>
          <w:lang w:val="en-ZA"/>
        </w:rPr>
        <w:t>Please do not cite this version.</w:t>
      </w:r>
      <w:r w:rsidR="003F4BB1" w:rsidRPr="003F4BB1">
        <w:rPr>
          <w:bCs/>
          <w:color w:val="FF0000"/>
          <w:sz w:val="28"/>
          <w:lang w:val="en-ZA"/>
        </w:rPr>
        <w:t xml:space="preserve"> The published version can be found at:</w:t>
      </w:r>
    </w:p>
    <w:p w14:paraId="535B1D51" w14:textId="0D5F730B" w:rsidR="003F4BB1" w:rsidRPr="003F4BB1" w:rsidRDefault="000B3325" w:rsidP="009F05DF">
      <w:pPr>
        <w:spacing w:line="240" w:lineRule="auto"/>
        <w:rPr>
          <w:bCs/>
          <w:color w:val="1F497D" w:themeColor="text2"/>
          <w:sz w:val="28"/>
          <w:lang w:val="en-ZA"/>
        </w:rPr>
      </w:pPr>
      <w:hyperlink r:id="rId8" w:history="1">
        <w:r w:rsidRPr="000B3325">
          <w:rPr>
            <w:rStyle w:val="Hyperlink"/>
            <w:bCs/>
            <w:sz w:val="28"/>
            <w:lang w:val="en-ZA"/>
          </w:rPr>
          <w:t>https://www.tandfonline.com/doi/abs/10.</w:t>
        </w:r>
        <w:r w:rsidRPr="000B3325">
          <w:rPr>
            <w:rStyle w:val="Hyperlink"/>
            <w:bCs/>
            <w:sz w:val="28"/>
            <w:lang w:val="en-ZA"/>
          </w:rPr>
          <w:t>1</w:t>
        </w:r>
        <w:r w:rsidRPr="000B3325">
          <w:rPr>
            <w:rStyle w:val="Hyperlink"/>
            <w:bCs/>
            <w:sz w:val="28"/>
            <w:lang w:val="en-ZA"/>
          </w:rPr>
          <w:t>080/09515089.2019.1688776?journalCode=cphp20</w:t>
        </w:r>
      </w:hyperlink>
    </w:p>
    <w:p w14:paraId="7D75045D" w14:textId="77777777" w:rsidR="003F4BB1" w:rsidRDefault="003F4BB1" w:rsidP="009F05DF">
      <w:pPr>
        <w:spacing w:line="240" w:lineRule="auto"/>
        <w:rPr>
          <w:b/>
          <w:sz w:val="28"/>
          <w:lang w:val="en-ZA"/>
        </w:rPr>
      </w:pPr>
    </w:p>
    <w:p w14:paraId="288322E2" w14:textId="77777777" w:rsidR="009F05DF" w:rsidRDefault="009F05DF" w:rsidP="005A583D">
      <w:pPr>
        <w:spacing w:line="240" w:lineRule="auto"/>
        <w:jc w:val="center"/>
        <w:rPr>
          <w:b/>
          <w:sz w:val="28"/>
          <w:lang w:val="en-ZA"/>
        </w:rPr>
      </w:pPr>
    </w:p>
    <w:p w14:paraId="3CE8DBEC" w14:textId="5F1E1A5B" w:rsidR="00C25ECB" w:rsidRDefault="00EC2630" w:rsidP="005A583D">
      <w:pPr>
        <w:spacing w:line="240" w:lineRule="auto"/>
        <w:jc w:val="center"/>
        <w:rPr>
          <w:b/>
          <w:sz w:val="28"/>
          <w:lang w:val="en-ZA"/>
        </w:rPr>
      </w:pPr>
      <w:r>
        <w:rPr>
          <w:b/>
          <w:sz w:val="28"/>
          <w:lang w:val="en-ZA"/>
        </w:rPr>
        <w:t>Haidt</w:t>
      </w:r>
      <w:r w:rsidR="000D150C">
        <w:rPr>
          <w:b/>
          <w:sz w:val="28"/>
          <w:lang w:val="en-ZA"/>
        </w:rPr>
        <w:t xml:space="preserve"> </w:t>
      </w:r>
      <w:r w:rsidR="00930345">
        <w:rPr>
          <w:b/>
          <w:sz w:val="28"/>
          <w:lang w:val="en-ZA"/>
        </w:rPr>
        <w:t xml:space="preserve">et al.’s </w:t>
      </w:r>
      <w:r w:rsidR="000D150C">
        <w:rPr>
          <w:b/>
          <w:sz w:val="28"/>
          <w:lang w:val="en-ZA"/>
        </w:rPr>
        <w:t>Case for Moral Pluralism Revisited</w:t>
      </w:r>
      <w:r w:rsidR="00FF27BE">
        <w:rPr>
          <w:rStyle w:val="FootnoteReference"/>
          <w:b/>
          <w:sz w:val="28"/>
          <w:lang w:val="en-ZA"/>
        </w:rPr>
        <w:footnoteReference w:id="1"/>
      </w:r>
    </w:p>
    <w:p w14:paraId="71A42CB5" w14:textId="77777777" w:rsidR="005A583D" w:rsidRDefault="005A583D" w:rsidP="005A583D">
      <w:pPr>
        <w:spacing w:line="240" w:lineRule="auto"/>
        <w:jc w:val="center"/>
        <w:rPr>
          <w:b/>
          <w:sz w:val="28"/>
          <w:lang w:val="en-ZA"/>
        </w:rPr>
      </w:pPr>
    </w:p>
    <w:p w14:paraId="4CCC4505" w14:textId="77777777" w:rsidR="005A583D" w:rsidRPr="00C25ECB" w:rsidRDefault="005A583D" w:rsidP="005A583D">
      <w:pPr>
        <w:spacing w:line="240" w:lineRule="auto"/>
        <w:rPr>
          <w:b/>
          <w:sz w:val="28"/>
          <w:lang w:val="en-ZA"/>
        </w:rPr>
      </w:pPr>
    </w:p>
    <w:p w14:paraId="4C49B018" w14:textId="01BEE3B9" w:rsidR="00C25ECB" w:rsidRDefault="001D7A60" w:rsidP="007B2B12">
      <w:pPr>
        <w:spacing w:line="360" w:lineRule="auto"/>
        <w:ind w:left="720" w:firstLine="720"/>
        <w:jc w:val="both"/>
      </w:pPr>
      <w:r w:rsidRPr="002A2E93">
        <w:t>R</w:t>
      </w:r>
      <w:r w:rsidR="00C25ECB" w:rsidRPr="002A2E93">
        <w:t>ecent work in moral psychology</w:t>
      </w:r>
      <w:r w:rsidR="0025322F" w:rsidRPr="002A2E93">
        <w:t xml:space="preserve"> that </w:t>
      </w:r>
      <w:r w:rsidR="00C25ECB" w:rsidRPr="002A2E93">
        <w:t xml:space="preserve">claims </w:t>
      </w:r>
      <w:r w:rsidR="00145AEA" w:rsidRPr="002A2E93">
        <w:t xml:space="preserve">to show that </w:t>
      </w:r>
      <w:r w:rsidR="002A2E93">
        <w:t>human beings make moral judgements on the basis of</w:t>
      </w:r>
      <w:r w:rsidR="00145AEA" w:rsidRPr="002A2E93">
        <w:t xml:space="preserve"> multiple</w:t>
      </w:r>
      <w:r w:rsidR="002A2E93">
        <w:t>, divergent</w:t>
      </w:r>
      <w:r w:rsidR="00145AEA" w:rsidRPr="002A2E93">
        <w:t xml:space="preserve"> moral foundation</w:t>
      </w:r>
      <w:r w:rsidR="002A2E93">
        <w:t>s</w:t>
      </w:r>
      <w:r w:rsidR="00145AEA" w:rsidRPr="002A2E93">
        <w:t xml:space="preserve"> has been influential in </w:t>
      </w:r>
      <w:r w:rsidRPr="002A2E93">
        <w:t>both mora</w:t>
      </w:r>
      <w:r w:rsidR="00C25ECB" w:rsidRPr="002A2E93">
        <w:t xml:space="preserve">l psychology </w:t>
      </w:r>
      <w:r w:rsidRPr="002A2E93">
        <w:t>and moral philosophy</w:t>
      </w:r>
      <w:r w:rsidR="007952A8" w:rsidRPr="002A2E93">
        <w:t>.</w:t>
      </w:r>
      <w:r w:rsidR="0025322F" w:rsidRPr="002A2E93">
        <w:t xml:space="preserve"> </w:t>
      </w:r>
      <w:r w:rsidR="003B717D" w:rsidRPr="002A2E93">
        <w:t xml:space="preserve">Primarily, </w:t>
      </w:r>
      <w:r w:rsidR="00702434" w:rsidRPr="002A2E93">
        <w:t xml:space="preserve">such work </w:t>
      </w:r>
      <w:r w:rsidR="0025322F" w:rsidRPr="002A2E93">
        <w:t xml:space="preserve">has been </w:t>
      </w:r>
      <w:r w:rsidR="00C25ECB" w:rsidRPr="002A2E93">
        <w:t xml:space="preserve">taken </w:t>
      </w:r>
      <w:r w:rsidR="00CA2DCA" w:rsidRPr="002A2E93">
        <w:t>to undermine</w:t>
      </w:r>
      <w:r w:rsidR="00C25ECB" w:rsidRPr="002A2E93">
        <w:t xml:space="preserve"> </w:t>
      </w:r>
      <w:r w:rsidR="00D917E7" w:rsidRPr="002A2E93">
        <w:t>monistic moral theories, especially those pertain</w:t>
      </w:r>
      <w:r w:rsidR="00725585" w:rsidRPr="002A2E93">
        <w:t>ing</w:t>
      </w:r>
      <w:r w:rsidR="00D917E7" w:rsidRPr="002A2E93">
        <w:t xml:space="preserve"> to the prevention of harm</w:t>
      </w:r>
      <w:r w:rsidR="00C25ECB" w:rsidRPr="002A2E93">
        <w:t>.</w:t>
      </w:r>
      <w:r w:rsidR="00C25ECB" w:rsidRPr="00270B7E">
        <w:t xml:space="preserve"> </w:t>
      </w:r>
      <w:r w:rsidR="003B717D" w:rsidRPr="00270B7E">
        <w:t xml:space="preserve">Here, </w:t>
      </w:r>
      <w:r w:rsidR="00C25ECB" w:rsidRPr="00270B7E">
        <w:t xml:space="preserve">I call </w:t>
      </w:r>
      <w:r w:rsidR="001720F0">
        <w:t>one of the most prominent</w:t>
      </w:r>
      <w:r w:rsidR="001720F0" w:rsidRPr="00270B7E">
        <w:t xml:space="preserve"> </w:t>
      </w:r>
      <w:r w:rsidR="001720F0">
        <w:t xml:space="preserve">and influential </w:t>
      </w:r>
      <w:r w:rsidR="00AD3262">
        <w:t xml:space="preserve">empirical </w:t>
      </w:r>
      <w:r w:rsidR="00676B15">
        <w:t xml:space="preserve">cases </w:t>
      </w:r>
      <w:r w:rsidR="0025322F" w:rsidRPr="00270B7E">
        <w:t>for</w:t>
      </w:r>
      <w:r w:rsidRPr="00270B7E">
        <w:t xml:space="preserve"> moral </w:t>
      </w:r>
      <w:r w:rsidR="001758F3" w:rsidRPr="00270B7E">
        <w:t>pluralism</w:t>
      </w:r>
      <w:r w:rsidRPr="00270B7E">
        <w:t xml:space="preserve"> into question</w:t>
      </w:r>
      <w:bookmarkStart w:id="0" w:name="_Hlk487017594"/>
      <w:r w:rsidR="000D150C">
        <w:t xml:space="preserve">, namely that of </w:t>
      </w:r>
      <w:r w:rsidR="00702434">
        <w:t xml:space="preserve">Jonathan </w:t>
      </w:r>
      <w:r w:rsidR="000D150C">
        <w:t>Haidt and his colleagues</w:t>
      </w:r>
      <w:r w:rsidR="00D80CF7">
        <w:t xml:space="preserve">. </w:t>
      </w:r>
      <w:r w:rsidR="00C25ECB" w:rsidRPr="00270B7E">
        <w:t>I argue that</w:t>
      </w:r>
      <w:r w:rsidR="000D150C">
        <w:t xml:space="preserve"> Haidt et al.’s</w:t>
      </w:r>
      <w:r w:rsidR="000D150C" w:rsidRPr="00270B7E">
        <w:t xml:space="preserve"> </w:t>
      </w:r>
      <w:r w:rsidR="00AD3262">
        <w:t>argument</w:t>
      </w:r>
      <w:r w:rsidR="00C25ECB" w:rsidRPr="00270B7E">
        <w:t xml:space="preserve"> </w:t>
      </w:r>
      <w:r w:rsidR="00725585" w:rsidRPr="00270B7E">
        <w:t>is not</w:t>
      </w:r>
      <w:r w:rsidR="00CA2DCA" w:rsidRPr="00270B7E">
        <w:t xml:space="preserve"> as</w:t>
      </w:r>
      <w:r w:rsidR="0025322F" w:rsidRPr="00270B7E">
        <w:t xml:space="preserve"> strong as</w:t>
      </w:r>
      <w:r w:rsidR="00CA2DCA" w:rsidRPr="00270B7E">
        <w:t xml:space="preserve"> </w:t>
      </w:r>
      <w:r w:rsidR="000D150C">
        <w:t xml:space="preserve">it </w:t>
      </w:r>
      <w:r w:rsidR="0025322F" w:rsidRPr="00270B7E">
        <w:t xml:space="preserve">is often </w:t>
      </w:r>
      <w:r w:rsidR="000D150C">
        <w:t>made out to be</w:t>
      </w:r>
      <w:r w:rsidRPr="00270B7E">
        <w:t>,</w:t>
      </w:r>
      <w:r w:rsidR="00CA2DCA" w:rsidRPr="00270B7E">
        <w:t xml:space="preserve"> given </w:t>
      </w:r>
      <w:r w:rsidR="00C25ECB" w:rsidRPr="00270B7E">
        <w:t xml:space="preserve">significant problems with the design of one of the </w:t>
      </w:r>
      <w:r w:rsidR="00CA2DCA" w:rsidRPr="00270B7E">
        <w:t>key</w:t>
      </w:r>
      <w:r w:rsidR="00C25ECB" w:rsidRPr="00270B7E">
        <w:t xml:space="preserve"> experiments </w:t>
      </w:r>
      <w:r w:rsidR="00D917E7" w:rsidRPr="00270B7E">
        <w:t xml:space="preserve">used to </w:t>
      </w:r>
      <w:r w:rsidR="00725585" w:rsidRPr="00270B7E">
        <w:t>ground</w:t>
      </w:r>
      <w:r w:rsidR="00D917E7" w:rsidRPr="00270B7E">
        <w:t xml:space="preserve"> </w:t>
      </w:r>
      <w:r w:rsidR="0025322F" w:rsidRPr="00270B7E">
        <w:t>the claim that there are</w:t>
      </w:r>
      <w:r w:rsidR="00D917E7" w:rsidRPr="00270B7E">
        <w:t xml:space="preserve"> </w:t>
      </w:r>
      <w:r w:rsidR="0025322F" w:rsidRPr="00270B7E">
        <w:t>divergent</w:t>
      </w:r>
      <w:r w:rsidR="00725585" w:rsidRPr="00270B7E">
        <w:t xml:space="preserve"> moral foundations across cultures</w:t>
      </w:r>
      <w:r w:rsidR="00CA2DCA" w:rsidRPr="00AD5203">
        <w:t>.</w:t>
      </w:r>
      <w:r w:rsidR="000D150C" w:rsidRPr="00AD5203">
        <w:t xml:space="preserve"> </w:t>
      </w:r>
      <w:r w:rsidR="006F51EB">
        <w:t>The</w:t>
      </w:r>
      <w:r w:rsidR="00513166" w:rsidRPr="00AD5203">
        <w:t xml:space="preserve"> flaws that I point out pose a significant challenge to Haidt et al.’s </w:t>
      </w:r>
      <w:r w:rsidR="00AD3262" w:rsidRPr="00AD5203">
        <w:t>findings</w:t>
      </w:r>
      <w:r w:rsidR="0043520D">
        <w:t xml:space="preserve"> and </w:t>
      </w:r>
      <w:r w:rsidR="00A45688">
        <w:t>have</w:t>
      </w:r>
      <w:r w:rsidR="0043520D">
        <w:t xml:space="preserve"> a detrimental impact on subsequent work based on this </w:t>
      </w:r>
      <w:r w:rsidR="006F51EB">
        <w:t xml:space="preserve">immensely influential </w:t>
      </w:r>
      <w:r w:rsidR="0043520D" w:rsidRPr="00155264">
        <w:t>experiment</w:t>
      </w:r>
      <w:r w:rsidR="00513166" w:rsidRPr="00155264">
        <w:t>.</w:t>
      </w:r>
      <w:r w:rsidR="000D150C" w:rsidRPr="00155264">
        <w:t xml:space="preserve"> </w:t>
      </w:r>
      <w:r w:rsidR="002A2E93" w:rsidRPr="00155264">
        <w:t xml:space="preserve">Accordingly, I argue that </w:t>
      </w:r>
      <w:r w:rsidR="00BB5A4C" w:rsidRPr="00155264">
        <w:t xml:space="preserve">both empirical and </w:t>
      </w:r>
      <w:r w:rsidR="002A2E93" w:rsidRPr="00155264">
        <w:t>normative claims made on the basis of Haidt et al.’s findings</w:t>
      </w:r>
      <w:r w:rsidR="00BB5A4C" w:rsidRPr="00155264">
        <w:t xml:space="preserve"> should be treated with caution</w:t>
      </w:r>
      <w:r w:rsidR="002A2E93" w:rsidRPr="00155264">
        <w:t>.</w:t>
      </w:r>
      <w:r w:rsidR="000D150C" w:rsidRPr="00155264">
        <w:t xml:space="preserve"> I </w:t>
      </w:r>
      <w:r w:rsidR="001F5C45" w:rsidRPr="00155264">
        <w:t xml:space="preserve">conclude by </w:t>
      </w:r>
      <w:r w:rsidR="00513166" w:rsidRPr="00155264">
        <w:t>ma</w:t>
      </w:r>
      <w:r w:rsidR="00513166" w:rsidRPr="00AD5203">
        <w:t xml:space="preserve">king some suggestions as to how some of the problems that I point out </w:t>
      </w:r>
      <w:r w:rsidR="001925C6">
        <w:t>might</w:t>
      </w:r>
      <w:r w:rsidR="002223C3" w:rsidRPr="00AD5203">
        <w:t xml:space="preserve"> be addressed</w:t>
      </w:r>
      <w:r w:rsidR="00513166" w:rsidRPr="00AD5203">
        <w:t xml:space="preserve">.  </w:t>
      </w:r>
      <w:bookmarkEnd w:id="0"/>
    </w:p>
    <w:p w14:paraId="1626E22D" w14:textId="77777777" w:rsidR="00FD68C2" w:rsidRPr="00270B7E" w:rsidRDefault="00FD68C2" w:rsidP="007B2B12">
      <w:pPr>
        <w:spacing w:line="360" w:lineRule="auto"/>
        <w:ind w:left="720" w:firstLine="720"/>
        <w:jc w:val="both"/>
      </w:pPr>
    </w:p>
    <w:p w14:paraId="41F56DDF" w14:textId="36786EFD" w:rsidR="00C25ECB" w:rsidRDefault="00997B0F" w:rsidP="007B2B12">
      <w:pPr>
        <w:spacing w:line="360" w:lineRule="auto"/>
        <w:jc w:val="both"/>
      </w:pPr>
      <w:r w:rsidRPr="00270B7E">
        <w:t>Keywords:</w:t>
      </w:r>
      <w:r w:rsidR="001D7A60" w:rsidRPr="00270B7E">
        <w:t xml:space="preserve"> Haidt; </w:t>
      </w:r>
      <w:r w:rsidR="00C25ECB" w:rsidRPr="00270B7E">
        <w:t>moral pluralism</w:t>
      </w:r>
      <w:r w:rsidR="001F5C45">
        <w:t>;</w:t>
      </w:r>
      <w:r w:rsidR="00C25ECB" w:rsidRPr="00270B7E">
        <w:t xml:space="preserve"> </w:t>
      </w:r>
      <w:r w:rsidR="001F5C45" w:rsidRPr="00270B7E">
        <w:t xml:space="preserve">harm; </w:t>
      </w:r>
      <w:r w:rsidR="0043520D">
        <w:t xml:space="preserve">Moral Foundations Theory; </w:t>
      </w:r>
      <w:r w:rsidR="00FF27BE" w:rsidRPr="00270B7E">
        <w:t>moral psychology</w:t>
      </w:r>
      <w:r w:rsidR="00FF27BE">
        <w:t xml:space="preserve"> </w:t>
      </w:r>
      <w:r w:rsidR="0043520D">
        <w:t>moral philosophy</w:t>
      </w:r>
    </w:p>
    <w:p w14:paraId="0C94A19E" w14:textId="77777777" w:rsidR="00FD68C2" w:rsidRPr="00270B7E" w:rsidRDefault="00FD68C2" w:rsidP="007B2B12">
      <w:pPr>
        <w:spacing w:line="360" w:lineRule="auto"/>
        <w:jc w:val="both"/>
      </w:pPr>
    </w:p>
    <w:p w14:paraId="287BF7A5" w14:textId="77777777" w:rsidR="00997B0F" w:rsidRPr="00270B7E" w:rsidRDefault="00C25ECB" w:rsidP="007B2B12">
      <w:pPr>
        <w:pStyle w:val="Heading1"/>
        <w:rPr>
          <w:rFonts w:cs="Times New Roman"/>
          <w:b w:val="0"/>
          <w:szCs w:val="24"/>
        </w:rPr>
      </w:pPr>
      <w:r w:rsidRPr="00270B7E">
        <w:rPr>
          <w:rFonts w:cs="Times New Roman"/>
          <w:b w:val="0"/>
          <w:szCs w:val="24"/>
        </w:rPr>
        <w:lastRenderedPageBreak/>
        <w:t>1. Introduction</w:t>
      </w:r>
    </w:p>
    <w:p w14:paraId="36D82F03" w14:textId="44EF5F8A" w:rsidR="00C25ECB" w:rsidRPr="00270B7E" w:rsidRDefault="00C25ECB" w:rsidP="007B2B12">
      <w:pPr>
        <w:spacing w:line="360" w:lineRule="auto"/>
        <w:ind w:firstLine="720"/>
        <w:jc w:val="both"/>
      </w:pPr>
      <w:r w:rsidRPr="00270B7E">
        <w:t xml:space="preserve">Much </w:t>
      </w:r>
      <w:r w:rsidR="00D326FB">
        <w:t>has been made of the potential ethical implications of moral psychology’s research into the moral judgements that people make.</w:t>
      </w:r>
      <w:r w:rsidR="00F823A5">
        <w:rPr>
          <w:rStyle w:val="FootnoteReference"/>
        </w:rPr>
        <w:footnoteReference w:id="2"/>
      </w:r>
      <w:r w:rsidRPr="00270B7E">
        <w:t xml:space="preserve"> </w:t>
      </w:r>
      <w:r w:rsidR="008D73B8" w:rsidRPr="00270B7E">
        <w:t>Jonathan Haidt (2013</w:t>
      </w:r>
      <w:r w:rsidRPr="00270B7E">
        <w:t xml:space="preserve">) </w:t>
      </w:r>
      <w:r w:rsidR="00D326FB">
        <w:t>has gone</w:t>
      </w:r>
      <w:r w:rsidRPr="00270B7E">
        <w:t xml:space="preserve"> so far as to describe moral psychology as temporarily removing ethics from the hands of philosop</w:t>
      </w:r>
      <w:r w:rsidR="00984DCD" w:rsidRPr="00270B7E">
        <w:t xml:space="preserve">hers and </w:t>
      </w:r>
      <w:proofErr w:type="spellStart"/>
      <w:r w:rsidR="00984DCD" w:rsidRPr="00270B7E">
        <w:t>biologising</w:t>
      </w:r>
      <w:proofErr w:type="spellEnd"/>
      <w:r w:rsidR="00984DCD" w:rsidRPr="00270B7E">
        <w:t xml:space="preserve"> it. Haidt and his colleagues’</w:t>
      </w:r>
      <w:r w:rsidR="00454649">
        <w:t xml:space="preserve"> own work has</w:t>
      </w:r>
      <w:r w:rsidR="00E80D86">
        <w:t xml:space="preserve"> certainly been </w:t>
      </w:r>
      <w:r w:rsidRPr="00270B7E">
        <w:t xml:space="preserve">influential with some philosophers </w:t>
      </w:r>
      <w:r w:rsidRPr="001F4AEF">
        <w:t xml:space="preserve">(e.g. </w:t>
      </w:r>
      <w:r w:rsidR="001F4AEF" w:rsidRPr="001F4AEF">
        <w:rPr>
          <w:noProof/>
          <w:lang w:val="en-US"/>
        </w:rPr>
        <w:t xml:space="preserve">Weinberg, et al., 2001; </w:t>
      </w:r>
      <w:r w:rsidRPr="00270B7E">
        <w:t xml:space="preserve">Prinz 2006; 2007a; 2007b; Sinnott-Armstrong and Wheatly 2012; Sinnott-Armstrong and Wheatley 2014; </w:t>
      </w:r>
      <w:proofErr w:type="spellStart"/>
      <w:r w:rsidRPr="00270B7E">
        <w:t>Antiel</w:t>
      </w:r>
      <w:proofErr w:type="spellEnd"/>
      <w:r w:rsidRPr="00270B7E">
        <w:t xml:space="preserve">, </w:t>
      </w:r>
      <w:proofErr w:type="spellStart"/>
      <w:r w:rsidRPr="00270B7E">
        <w:t>Humeniuk</w:t>
      </w:r>
      <w:proofErr w:type="spellEnd"/>
      <w:r w:rsidRPr="00270B7E">
        <w:t xml:space="preserve"> and </w:t>
      </w:r>
      <w:proofErr w:type="spellStart"/>
      <w:r w:rsidRPr="00270B7E">
        <w:t>Tilbert</w:t>
      </w:r>
      <w:proofErr w:type="spellEnd"/>
      <w:r w:rsidRPr="00270B7E">
        <w:t xml:space="preserve"> 2014). One </w:t>
      </w:r>
      <w:r w:rsidR="00757F91" w:rsidRPr="00270B7E">
        <w:t>result</w:t>
      </w:r>
      <w:r w:rsidRPr="00270B7E">
        <w:t xml:space="preserve"> of this influence is the prevalence of the claim that morality is disunified, </w:t>
      </w:r>
      <w:r w:rsidR="00542BCE" w:rsidRPr="00270B7E">
        <w:t>based on the belief that</w:t>
      </w:r>
      <w:r w:rsidRPr="00270B7E">
        <w:t xml:space="preserve"> Haidt et al.’s research show</w:t>
      </w:r>
      <w:r w:rsidR="00AC3D4A" w:rsidRPr="00270B7E">
        <w:t>s</w:t>
      </w:r>
      <w:r w:rsidRPr="00270B7E">
        <w:t xml:space="preserve"> that there are many different grounds on which people tend to make moral judgements.  The claim is made that </w:t>
      </w:r>
      <w:r w:rsidR="005734FE" w:rsidRPr="00270B7E">
        <w:t>these results point</w:t>
      </w:r>
      <w:r w:rsidRPr="00270B7E">
        <w:t xml:space="preserve"> to an inherent human tendency towards moral pluralism and that this </w:t>
      </w:r>
      <w:r w:rsidR="000329E5">
        <w:t xml:space="preserve">finding </w:t>
      </w:r>
      <w:r w:rsidR="00301A54">
        <w:t>should</w:t>
      </w:r>
      <w:r w:rsidRPr="00270B7E">
        <w:t xml:space="preserve"> </w:t>
      </w:r>
      <w:r w:rsidR="00AC3D4A" w:rsidRPr="00270B7E">
        <w:t>call into question</w:t>
      </w:r>
      <w:r w:rsidRPr="00270B7E">
        <w:t xml:space="preserve"> philosophical arguments in favour of moral monism, especially when it comes to moral norms based </w:t>
      </w:r>
      <w:r w:rsidR="0050463C" w:rsidRPr="00270B7E">
        <w:t>on</w:t>
      </w:r>
      <w:r w:rsidRPr="00270B7E">
        <w:t xml:space="preserve"> harm</w:t>
      </w:r>
      <w:r w:rsidR="0050463C" w:rsidRPr="00270B7E">
        <w:t xml:space="preserve"> considerations</w:t>
      </w:r>
      <w:r w:rsidRPr="00270B7E">
        <w:t>, which is characterised as</w:t>
      </w:r>
      <w:r w:rsidR="00037FB6" w:rsidRPr="00270B7E">
        <w:t xml:space="preserve"> being informed by liberal and w</w:t>
      </w:r>
      <w:r w:rsidRPr="00270B7E">
        <w:t>estern bias</w:t>
      </w:r>
      <w:r w:rsidR="001A1619">
        <w:t>es</w:t>
      </w:r>
      <w:r w:rsidRPr="00270B7E">
        <w:t xml:space="preserve">. </w:t>
      </w:r>
    </w:p>
    <w:p w14:paraId="1BD59BFB" w14:textId="4D86978A" w:rsidR="00A60624" w:rsidRPr="00270B7E" w:rsidRDefault="001A1619" w:rsidP="007B2B12">
      <w:pPr>
        <w:spacing w:line="360" w:lineRule="auto"/>
        <w:ind w:firstLine="720"/>
        <w:jc w:val="both"/>
      </w:pPr>
      <w:r>
        <w:t>Here</w:t>
      </w:r>
      <w:r w:rsidR="00C25ECB" w:rsidRPr="00270B7E">
        <w:t>, I want to repu</w:t>
      </w:r>
      <w:r w:rsidR="00D54829">
        <w:t xml:space="preserve">diate such philosophical claims, </w:t>
      </w:r>
      <w:r w:rsidR="004E63CD" w:rsidRPr="00270B7E">
        <w:t>show</w:t>
      </w:r>
      <w:r w:rsidR="00D54829">
        <w:t>ing</w:t>
      </w:r>
      <w:r w:rsidR="00C25ECB" w:rsidRPr="00270B7E">
        <w:t xml:space="preserve"> that </w:t>
      </w:r>
      <w:r w:rsidR="000D0ED7">
        <w:t xml:space="preserve">Haidt et al.’s </w:t>
      </w:r>
      <w:r w:rsidR="00C25ECB" w:rsidRPr="00270B7E">
        <w:t>case for moral pluralism</w:t>
      </w:r>
      <w:r w:rsidR="00702434">
        <w:t xml:space="preserve"> </w:t>
      </w:r>
      <w:r w:rsidR="00C25ECB" w:rsidRPr="00270B7E">
        <w:t xml:space="preserve">is far from </w:t>
      </w:r>
      <w:r w:rsidR="0050463C" w:rsidRPr="00270B7E">
        <w:t>compelling</w:t>
      </w:r>
      <w:r w:rsidR="00702434">
        <w:t>.</w:t>
      </w:r>
      <w:r w:rsidR="00513166">
        <w:t xml:space="preserve"> If I am righ</w:t>
      </w:r>
      <w:r w:rsidR="000D0ED7">
        <w:t>t</w:t>
      </w:r>
      <w:r w:rsidR="00513166">
        <w:t>, a</w:t>
      </w:r>
      <w:r w:rsidR="00702434">
        <w:t>ny normative claims regarding moral pluralism based on this</w:t>
      </w:r>
      <w:r w:rsidR="00AD3262">
        <w:t xml:space="preserve"> </w:t>
      </w:r>
      <w:r w:rsidR="00BB17C8">
        <w:t>(</w:t>
      </w:r>
      <w:r w:rsidR="00AD3262">
        <w:t>enormously influential</w:t>
      </w:r>
      <w:r w:rsidR="00BB17C8">
        <w:t>)</w:t>
      </w:r>
      <w:r w:rsidR="00702434">
        <w:t xml:space="preserve"> research </w:t>
      </w:r>
      <w:r w:rsidR="00513166">
        <w:t>are</w:t>
      </w:r>
      <w:r w:rsidR="00AD3262">
        <w:t xml:space="preserve"> </w:t>
      </w:r>
      <w:r w:rsidR="006B5D66">
        <w:t>significantly undermined</w:t>
      </w:r>
      <w:r w:rsidR="006B5D66" w:rsidRPr="007C26F6">
        <w:t>.</w:t>
      </w:r>
      <w:r w:rsidR="00E7421A" w:rsidRPr="007C26F6">
        <w:rPr>
          <w:rStyle w:val="FootnoteReference"/>
        </w:rPr>
        <w:footnoteReference w:id="3"/>
      </w:r>
      <w:r w:rsidR="006B5D66" w:rsidRPr="00351E49">
        <w:t xml:space="preserve"> </w:t>
      </w:r>
    </w:p>
    <w:p w14:paraId="20970D1A" w14:textId="77777777" w:rsidR="008D6288" w:rsidRPr="00270B7E" w:rsidRDefault="008D6288" w:rsidP="007B2B12">
      <w:pPr>
        <w:spacing w:line="360" w:lineRule="auto"/>
        <w:ind w:firstLine="720"/>
        <w:jc w:val="both"/>
      </w:pPr>
    </w:p>
    <w:p w14:paraId="226CAE44" w14:textId="55F5725A" w:rsidR="00C25ECB" w:rsidRPr="00270B7E" w:rsidRDefault="00C25ECB" w:rsidP="007B2B12">
      <w:pPr>
        <w:pStyle w:val="ListParagraph"/>
        <w:numPr>
          <w:ilvl w:val="0"/>
          <w:numId w:val="35"/>
        </w:numPr>
        <w:spacing w:line="360" w:lineRule="auto"/>
        <w:jc w:val="both"/>
        <w:rPr>
          <w:rFonts w:ascii="Times New Roman" w:hAnsi="Times New Roman" w:cs="Times New Roman"/>
          <w:sz w:val="24"/>
          <w:szCs w:val="24"/>
        </w:rPr>
      </w:pPr>
      <w:r w:rsidRPr="00270B7E">
        <w:rPr>
          <w:rFonts w:ascii="Times New Roman" w:hAnsi="Times New Roman" w:cs="Times New Roman"/>
          <w:sz w:val="24"/>
          <w:szCs w:val="24"/>
        </w:rPr>
        <w:t xml:space="preserve">Moral psychology </w:t>
      </w:r>
      <w:r w:rsidR="006B5D66">
        <w:rPr>
          <w:rFonts w:ascii="Times New Roman" w:hAnsi="Times New Roman" w:cs="Times New Roman"/>
          <w:sz w:val="24"/>
          <w:szCs w:val="24"/>
        </w:rPr>
        <w:t>and moral philosophy</w:t>
      </w:r>
    </w:p>
    <w:p w14:paraId="3E662F89" w14:textId="4CF7308B" w:rsidR="00C25ECB" w:rsidRPr="00270B7E" w:rsidRDefault="0002298B" w:rsidP="007B2B12">
      <w:pPr>
        <w:spacing w:line="360" w:lineRule="auto"/>
        <w:ind w:firstLine="720"/>
        <w:jc w:val="both"/>
      </w:pPr>
      <w:r>
        <w:t>As already mentioned</w:t>
      </w:r>
      <w:r w:rsidR="00B9559C">
        <w:t xml:space="preserve">, </w:t>
      </w:r>
      <w:r w:rsidR="00916970" w:rsidRPr="00270B7E">
        <w:t xml:space="preserve">one of the most influential cases for the </w:t>
      </w:r>
      <w:r w:rsidR="00C25ECB" w:rsidRPr="00270B7E">
        <w:t>disunity of morality</w:t>
      </w:r>
      <w:r>
        <w:t xml:space="preserve">, </w:t>
      </w:r>
      <w:r w:rsidRPr="0002298B">
        <w:t xml:space="preserve">both within moral psychology and beyond, </w:t>
      </w:r>
      <w:r w:rsidR="00916970" w:rsidRPr="00270B7E">
        <w:t>is made by</w:t>
      </w:r>
      <w:r w:rsidR="00C25ECB" w:rsidRPr="00270B7E">
        <w:t xml:space="preserve"> Jonathan Haidt and his </w:t>
      </w:r>
      <w:r w:rsidR="00916970" w:rsidRPr="00270B7E">
        <w:t>colleagues</w:t>
      </w:r>
      <w:r w:rsidR="00C25ECB" w:rsidRPr="00270B7E">
        <w:t xml:space="preserve">. </w:t>
      </w:r>
      <w:r w:rsidR="008F2C27">
        <w:t>They</w:t>
      </w:r>
      <w:r w:rsidR="00916970" w:rsidRPr="00270B7E">
        <w:t xml:space="preserve"> </w:t>
      </w:r>
      <w:r w:rsidR="00C25ECB" w:rsidRPr="00270B7E">
        <w:t xml:space="preserve">claim to </w:t>
      </w:r>
      <w:r w:rsidR="00916970" w:rsidRPr="00270B7E">
        <w:t>show</w:t>
      </w:r>
      <w:r w:rsidR="00C25ECB" w:rsidRPr="00270B7E">
        <w:t xml:space="preserve"> that some people tend to moralise behaviours other than </w:t>
      </w:r>
      <w:r w:rsidR="00C25ECB" w:rsidRPr="00270B7E">
        <w:lastRenderedPageBreak/>
        <w:t xml:space="preserve">those pertaining to harm, </w:t>
      </w:r>
      <w:r w:rsidR="000E3439" w:rsidRPr="00270B7E">
        <w:t>such as behaviours relating to</w:t>
      </w:r>
      <w:r w:rsidR="00C25ECB" w:rsidRPr="00270B7E">
        <w:t xml:space="preserve"> community, purity, and divinity consider</w:t>
      </w:r>
      <w:r w:rsidR="00DE4DB7" w:rsidRPr="00270B7E">
        <w:t>ations</w:t>
      </w:r>
      <w:r w:rsidR="00C25ECB" w:rsidRPr="00270B7E">
        <w:t>.</w:t>
      </w:r>
      <w:r w:rsidR="00C25ECB" w:rsidRPr="00270B7E">
        <w:rPr>
          <w:rStyle w:val="FootnoteReference"/>
        </w:rPr>
        <w:footnoteReference w:id="4"/>
      </w:r>
      <w:r w:rsidR="00C25ECB" w:rsidRPr="00270B7E">
        <w:t xml:space="preserve"> From this, they </w:t>
      </w:r>
      <w:r w:rsidR="00037FB6" w:rsidRPr="00270B7E">
        <w:t xml:space="preserve">sometimes </w:t>
      </w:r>
      <w:r w:rsidR="00C25ECB" w:rsidRPr="00270B7E">
        <w:t xml:space="preserve">draw a normative conclusion: There are behaviours over and above those pertaining to harm that </w:t>
      </w:r>
      <w:r w:rsidR="00C25ECB" w:rsidRPr="00270B7E">
        <w:rPr>
          <w:i/>
        </w:rPr>
        <w:t>should</w:t>
      </w:r>
      <w:r w:rsidR="00C25ECB" w:rsidRPr="00270B7E">
        <w:t xml:space="preserve"> be moralised.</w:t>
      </w:r>
      <w:r w:rsidR="00037FB6" w:rsidRPr="00270B7E">
        <w:rPr>
          <w:rStyle w:val="FootnoteReference"/>
        </w:rPr>
        <w:footnoteReference w:id="5"/>
      </w:r>
      <w:r w:rsidR="00C25ECB" w:rsidRPr="00270B7E">
        <w:t xml:space="preserve"> Haidt has been advocating for a “broadened” understanding of what morality entails, which holds </w:t>
      </w:r>
      <w:r w:rsidR="00C25ECB" w:rsidRPr="00270B7E">
        <w:lastRenderedPageBreak/>
        <w:t>that “[t]here’s more to morality than harm and fairness” (</w:t>
      </w:r>
      <w:r w:rsidR="00594793" w:rsidRPr="00270B7E">
        <w:t>e.g.</w:t>
      </w:r>
      <w:r w:rsidR="00FB442A" w:rsidRPr="00270B7E">
        <w:t xml:space="preserve"> </w:t>
      </w:r>
      <w:r w:rsidR="00C25ECB" w:rsidRPr="00270B7E">
        <w:t xml:space="preserve">Haidt &amp; Graham 2007; Haidt </w:t>
      </w:r>
      <w:r w:rsidR="008D73B8" w:rsidRPr="00270B7E">
        <w:t>2012</w:t>
      </w:r>
      <w:r w:rsidR="00C25ECB" w:rsidRPr="00270B7E">
        <w:t xml:space="preserve">). </w:t>
      </w:r>
    </w:p>
    <w:p w14:paraId="713A6386" w14:textId="3C7DD529" w:rsidR="00FB442A" w:rsidRPr="00270B7E" w:rsidRDefault="005512CA" w:rsidP="007B2B12">
      <w:pPr>
        <w:spacing w:line="360" w:lineRule="auto"/>
        <w:ind w:firstLine="720"/>
        <w:jc w:val="both"/>
      </w:pPr>
      <w:r w:rsidRPr="00270B7E">
        <w:t>As already mentioned, i</w:t>
      </w:r>
      <w:r w:rsidR="00C25ECB" w:rsidRPr="00270B7E">
        <w:t>t is not only moral psychologists who have been drawing normative conclu</w:t>
      </w:r>
      <w:r w:rsidR="00015CFD" w:rsidRPr="00270B7E">
        <w:t>sions based on Haidt's research; p</w:t>
      </w:r>
      <w:r w:rsidR="00C25ECB" w:rsidRPr="00270B7E">
        <w:t>hilosophers have been following suit</w:t>
      </w:r>
      <w:r w:rsidR="006C3801">
        <w:t>, although</w:t>
      </w:r>
      <w:r w:rsidR="00C25ECB" w:rsidRPr="00270B7E">
        <w:t xml:space="preserve"> </w:t>
      </w:r>
      <w:r w:rsidR="006C3801">
        <w:t>i</w:t>
      </w:r>
      <w:r w:rsidR="00C25ECB" w:rsidRPr="00270B7E">
        <w:t xml:space="preserve">t is not always </w:t>
      </w:r>
      <w:r w:rsidR="00015CFD" w:rsidRPr="00270B7E">
        <w:t>clear what the philosophical up-</w:t>
      </w:r>
      <w:r w:rsidR="00C25ECB" w:rsidRPr="00270B7E">
        <w:t>shot of these arguments in favour of moral pluralism is supposed to be. Sinnot</w:t>
      </w:r>
      <w:r w:rsidR="00FB442A" w:rsidRPr="00270B7E">
        <w:t>t-Armstrong and Wheatley (2014)</w:t>
      </w:r>
      <w:r w:rsidR="00C25ECB" w:rsidRPr="00270B7E">
        <w:t xml:space="preserve"> argue that their findings should encourage moral scientists to develop a </w:t>
      </w:r>
      <w:r w:rsidR="00765ABC">
        <w:t>“</w:t>
      </w:r>
      <w:r w:rsidR="00C25ECB" w:rsidRPr="00270B7E">
        <w:t>more taxonomic approach</w:t>
      </w:r>
      <w:r w:rsidR="00765ABC">
        <w:t>”</w:t>
      </w:r>
      <w:r w:rsidR="00C25ECB" w:rsidRPr="00270B7E">
        <w:t xml:space="preserve"> to morality and to stop approaching it in a monolithic way. Prinz (2006; 2007a; 2007b), criticises normative ethics for abandoning our “ordinary intuitions” about what wrongness entails and for building general theories based on a limited number of cases (i.e. harm norms) (Prinz 2007a; 2007b). Generally, the idea seems to be that </w:t>
      </w:r>
      <w:r w:rsidR="00015CFD" w:rsidRPr="00270B7E">
        <w:t xml:space="preserve">a </w:t>
      </w:r>
      <w:r w:rsidR="00C25ECB" w:rsidRPr="00270B7E">
        <w:t>normative ethics based on harm norms is</w:t>
      </w:r>
      <w:r w:rsidR="00FB442A" w:rsidRPr="00270B7E">
        <w:t xml:space="preserve"> </w:t>
      </w:r>
      <w:r w:rsidR="00C25ECB" w:rsidRPr="00270B7E">
        <w:t xml:space="preserve">illegitimate, given that the empirical research shows that humans do not tend to moralise on these grounds only. Irrespective of the question as to whether or not ethics can be naturalised and whether or not empirical considerations have normative implications, I want to dispute </w:t>
      </w:r>
      <w:r w:rsidR="00FB442A" w:rsidRPr="00270B7E">
        <w:t>calls for moral pluralism</w:t>
      </w:r>
      <w:r w:rsidR="00C25ECB" w:rsidRPr="00270B7E">
        <w:t xml:space="preserve"> </w:t>
      </w:r>
      <w:r w:rsidR="00803AF4" w:rsidRPr="00270B7E">
        <w:t>based on</w:t>
      </w:r>
      <w:r w:rsidR="00C25ECB" w:rsidRPr="00270B7E">
        <w:t xml:space="preserve"> Haidt et al.’s research</w:t>
      </w:r>
      <w:r w:rsidR="00C06465">
        <w:t xml:space="preserve">, </w:t>
      </w:r>
      <w:r w:rsidR="00F9026D">
        <w:t xml:space="preserve">on the </w:t>
      </w:r>
      <w:r w:rsidR="00CB2767">
        <w:t xml:space="preserve">grounds </w:t>
      </w:r>
      <w:r w:rsidR="00F9026D">
        <w:t xml:space="preserve">that </w:t>
      </w:r>
      <w:r w:rsidR="00C25ECB" w:rsidRPr="00270B7E">
        <w:t xml:space="preserve">the empirical case in favour of their brand of moral pluralism is not as strong as it is made out to be. </w:t>
      </w:r>
      <w:r w:rsidR="007531FC" w:rsidRPr="00270B7E">
        <w:t>This is partly due to</w:t>
      </w:r>
      <w:r w:rsidR="00C25ECB" w:rsidRPr="00270B7E">
        <w:t xml:space="preserve"> problems in the design of one of the seminal experiments used to support the contention that humans moralise on plural</w:t>
      </w:r>
      <w:r w:rsidR="00FB442A" w:rsidRPr="00270B7E">
        <w:t xml:space="preserve">istic bases, </w:t>
      </w:r>
      <w:r w:rsidR="00803AF4" w:rsidRPr="00270B7E">
        <w:t xml:space="preserve">namely, </w:t>
      </w:r>
      <w:r w:rsidR="00FB442A" w:rsidRPr="00270B7E">
        <w:t>“</w:t>
      </w:r>
      <w:r w:rsidR="00C25ECB" w:rsidRPr="00270B7E">
        <w:t>Affect, culture, and morality, or is it wrong to eat your dog</w:t>
      </w:r>
      <w:r w:rsidR="00FB442A" w:rsidRPr="00270B7E">
        <w:t>”</w:t>
      </w:r>
      <w:r w:rsidR="00C25ECB" w:rsidRPr="00270B7E">
        <w:t xml:space="preserve"> </w:t>
      </w:r>
      <w:r w:rsidR="00FD50FF">
        <w:t xml:space="preserve">(hereafter “Affect”) </w:t>
      </w:r>
      <w:r w:rsidR="00C25ECB" w:rsidRPr="00270B7E">
        <w:t>(Haidt et al. 1993</w:t>
      </w:r>
      <w:r w:rsidR="00C25ECB" w:rsidRPr="00354A3B">
        <w:t xml:space="preserve">). </w:t>
      </w:r>
      <w:r w:rsidR="00CE0847" w:rsidRPr="00354A3B">
        <w:t xml:space="preserve">Because </w:t>
      </w:r>
      <w:r w:rsidR="00F9026D" w:rsidRPr="00354A3B">
        <w:t>this study</w:t>
      </w:r>
      <w:r w:rsidR="00B32770" w:rsidRPr="00354A3B">
        <w:t xml:space="preserve"> </w:t>
      </w:r>
      <w:r w:rsidR="00CE0847" w:rsidRPr="00354A3B">
        <w:t xml:space="preserve">has </w:t>
      </w:r>
      <w:r w:rsidR="00A76113" w:rsidRPr="00354A3B">
        <w:t xml:space="preserve">informed and </w:t>
      </w:r>
      <w:r w:rsidR="00CE0847" w:rsidRPr="00354A3B">
        <w:t xml:space="preserve">set the tone for </w:t>
      </w:r>
      <w:r w:rsidR="00A76113" w:rsidRPr="00354A3B">
        <w:t xml:space="preserve">much </w:t>
      </w:r>
      <w:r w:rsidR="00B32770" w:rsidRPr="00354A3B">
        <w:t>subsequent work by Haidt et al.</w:t>
      </w:r>
      <w:r w:rsidR="00CE0847" w:rsidRPr="00354A3B">
        <w:t xml:space="preserve"> </w:t>
      </w:r>
      <w:r w:rsidR="003D4A1C" w:rsidRPr="00354A3B">
        <w:t>(</w:t>
      </w:r>
      <w:r w:rsidR="00CE0847" w:rsidRPr="00354A3B">
        <w:t>and others</w:t>
      </w:r>
      <w:r w:rsidR="003D4A1C" w:rsidRPr="00354A3B">
        <w:t>)</w:t>
      </w:r>
      <w:r w:rsidR="00CE0847" w:rsidRPr="00354A3B">
        <w:t xml:space="preserve"> on the pluralistic foundations that ostensibly underlie our moralising</w:t>
      </w:r>
      <w:r w:rsidR="001D795D" w:rsidRPr="00354A3B">
        <w:t>,</w:t>
      </w:r>
      <w:r w:rsidR="00B32770" w:rsidRPr="00354A3B">
        <w:t xml:space="preserve"> </w:t>
      </w:r>
      <w:r w:rsidR="00816575" w:rsidRPr="00354A3B">
        <w:t xml:space="preserve">I </w:t>
      </w:r>
      <w:r w:rsidR="00810857" w:rsidRPr="00354A3B">
        <w:t>contend</w:t>
      </w:r>
      <w:r w:rsidR="00816575" w:rsidRPr="00354A3B">
        <w:t xml:space="preserve"> that </w:t>
      </w:r>
      <w:r w:rsidR="00B32770" w:rsidRPr="00354A3B">
        <w:t xml:space="preserve">the problems that I highlight </w:t>
      </w:r>
      <w:r w:rsidR="00946553" w:rsidRPr="00354A3B">
        <w:t xml:space="preserve">has had a significant </w:t>
      </w:r>
      <w:r w:rsidR="003D4A1C" w:rsidRPr="00354A3B">
        <w:t xml:space="preserve">detrimental </w:t>
      </w:r>
      <w:r w:rsidR="00946553" w:rsidRPr="00354A3B">
        <w:t xml:space="preserve">impact </w:t>
      </w:r>
      <w:r w:rsidR="00A93833" w:rsidRPr="00354A3B">
        <w:t>on this research</w:t>
      </w:r>
      <w:r w:rsidR="001D795D" w:rsidRPr="00354A3B">
        <w:t>.</w:t>
      </w:r>
      <w:r w:rsidR="004D446B" w:rsidRPr="004D446B">
        <w:rPr>
          <w:vertAlign w:val="superscript"/>
        </w:rPr>
        <w:t xml:space="preserve"> </w:t>
      </w:r>
      <w:r w:rsidR="004D446B" w:rsidRPr="004D446B">
        <w:rPr>
          <w:vertAlign w:val="superscript"/>
        </w:rPr>
        <w:footnoteReference w:id="6"/>
      </w:r>
      <w:r w:rsidR="00816575" w:rsidRPr="00270B7E">
        <w:t xml:space="preserve"> </w:t>
      </w:r>
      <w:r w:rsidR="008A671D" w:rsidRPr="00270B7E">
        <w:t>This consideration</w:t>
      </w:r>
      <w:r w:rsidR="00C25ECB" w:rsidRPr="00270B7E">
        <w:t xml:space="preserve"> weaken</w:t>
      </w:r>
      <w:r w:rsidR="00591AB7" w:rsidRPr="00270B7E">
        <w:t>s</w:t>
      </w:r>
      <w:r w:rsidR="00C25ECB" w:rsidRPr="00270B7E">
        <w:t xml:space="preserve"> </w:t>
      </w:r>
      <w:r w:rsidR="00CB2767" w:rsidRPr="00270B7E">
        <w:t xml:space="preserve">considerably </w:t>
      </w:r>
      <w:r w:rsidR="00946553">
        <w:t xml:space="preserve">any </w:t>
      </w:r>
      <w:r w:rsidR="00FB442A" w:rsidRPr="00270B7E">
        <w:t>pluralist normative conclusions</w:t>
      </w:r>
      <w:r w:rsidR="001D795D">
        <w:t xml:space="preserve"> drawn on the basis of this, and affiliated, </w:t>
      </w:r>
      <w:r w:rsidR="00B32770">
        <w:t>research</w:t>
      </w:r>
      <w:r w:rsidR="00FB442A" w:rsidRPr="00270B7E">
        <w:t xml:space="preserve">. </w:t>
      </w:r>
    </w:p>
    <w:p w14:paraId="6808F3D4" w14:textId="77777777" w:rsidR="00C25ECB" w:rsidRPr="00270B7E" w:rsidRDefault="00C25ECB" w:rsidP="007B2B12">
      <w:pPr>
        <w:spacing w:line="360" w:lineRule="auto"/>
        <w:ind w:firstLine="720"/>
        <w:jc w:val="both"/>
      </w:pPr>
      <w:r w:rsidRPr="00270B7E">
        <w:tab/>
      </w:r>
    </w:p>
    <w:p w14:paraId="3A7EF870" w14:textId="4F46574C" w:rsidR="00C25ECB" w:rsidRPr="00270B7E" w:rsidRDefault="00E10C3A" w:rsidP="007B2B1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A13C4">
        <w:rPr>
          <w:rFonts w:ascii="Times New Roman" w:hAnsi="Times New Roman" w:cs="Times New Roman"/>
          <w:sz w:val="24"/>
          <w:szCs w:val="24"/>
        </w:rPr>
        <w:t>b</w:t>
      </w:r>
      <w:r w:rsidR="00591AB7" w:rsidRPr="00270B7E">
        <w:rPr>
          <w:rFonts w:ascii="Times New Roman" w:hAnsi="Times New Roman" w:cs="Times New Roman"/>
          <w:sz w:val="24"/>
          <w:szCs w:val="24"/>
        </w:rPr>
        <w:t xml:space="preserve">asis for the </w:t>
      </w:r>
      <w:r w:rsidR="003A13C4">
        <w:rPr>
          <w:rFonts w:ascii="Times New Roman" w:hAnsi="Times New Roman" w:cs="Times New Roman"/>
          <w:sz w:val="24"/>
          <w:szCs w:val="24"/>
        </w:rPr>
        <w:t>d</w:t>
      </w:r>
      <w:r w:rsidR="00591AB7" w:rsidRPr="00270B7E">
        <w:rPr>
          <w:rFonts w:ascii="Times New Roman" w:hAnsi="Times New Roman" w:cs="Times New Roman"/>
          <w:sz w:val="24"/>
          <w:szCs w:val="24"/>
        </w:rPr>
        <w:t xml:space="preserve">isunity </w:t>
      </w:r>
      <w:r w:rsidR="003A13C4">
        <w:rPr>
          <w:rFonts w:ascii="Times New Roman" w:hAnsi="Times New Roman" w:cs="Times New Roman"/>
          <w:sz w:val="24"/>
          <w:szCs w:val="24"/>
        </w:rPr>
        <w:t>t</w:t>
      </w:r>
      <w:r w:rsidR="00591AB7" w:rsidRPr="00270B7E">
        <w:rPr>
          <w:rFonts w:ascii="Times New Roman" w:hAnsi="Times New Roman" w:cs="Times New Roman"/>
          <w:sz w:val="24"/>
          <w:szCs w:val="24"/>
        </w:rPr>
        <w:t>hesis</w:t>
      </w:r>
    </w:p>
    <w:p w14:paraId="340DB429" w14:textId="5A939F6A" w:rsidR="00C25ECB" w:rsidRPr="00270B7E" w:rsidRDefault="00C25ECB" w:rsidP="007B2B12">
      <w:pPr>
        <w:spacing w:line="360" w:lineRule="auto"/>
        <w:ind w:firstLine="720"/>
        <w:jc w:val="both"/>
      </w:pPr>
      <w:r w:rsidRPr="00270B7E">
        <w:t xml:space="preserve">The crux of </w:t>
      </w:r>
      <w:r w:rsidR="00E127DB" w:rsidRPr="00270B7E">
        <w:t xml:space="preserve">Haidt et al.’s </w:t>
      </w:r>
      <w:r w:rsidRPr="00270B7E">
        <w:t xml:space="preserve">argument </w:t>
      </w:r>
      <w:r w:rsidR="00CB1F4A" w:rsidRPr="00270B7E">
        <w:t>for moral pluralism is</w:t>
      </w:r>
      <w:r w:rsidRPr="00270B7E">
        <w:t xml:space="preserve"> that </w:t>
      </w:r>
      <w:r w:rsidR="003115F7" w:rsidRPr="00270B7E">
        <w:t xml:space="preserve">their </w:t>
      </w:r>
      <w:r w:rsidRPr="00270B7E">
        <w:t xml:space="preserve">research shows that different kinds of issues </w:t>
      </w:r>
      <w:r w:rsidR="002B7EB4" w:rsidRPr="00270B7E">
        <w:t>are sometimes</w:t>
      </w:r>
      <w:r w:rsidRPr="00270B7E">
        <w:t xml:space="preserve"> moralised by different people, which is put </w:t>
      </w:r>
      <w:r w:rsidRPr="00270B7E">
        <w:lastRenderedPageBreak/>
        <w:t xml:space="preserve">down to cultural differences in the </w:t>
      </w:r>
      <w:r w:rsidR="00591AB7" w:rsidRPr="00270B7E">
        <w:t xml:space="preserve">cognitive </w:t>
      </w:r>
      <w:r w:rsidRPr="00270B7E">
        <w:t xml:space="preserve">foundations </w:t>
      </w:r>
      <w:r w:rsidR="00780555">
        <w:t>on the basis of</w:t>
      </w:r>
      <w:r w:rsidR="008A2CF3" w:rsidRPr="00270B7E">
        <w:t xml:space="preserve"> </w:t>
      </w:r>
      <w:r w:rsidRPr="00270B7E">
        <w:t xml:space="preserve">which </w:t>
      </w:r>
      <w:r w:rsidR="002B7EB4" w:rsidRPr="00270B7E">
        <w:t xml:space="preserve">such </w:t>
      </w:r>
      <w:r w:rsidRPr="00270B7E">
        <w:t xml:space="preserve">moral judgements are made. </w:t>
      </w:r>
      <w:r w:rsidR="0023773C" w:rsidRPr="00270B7E">
        <w:t xml:space="preserve">A key piece of evidence for this claim </w:t>
      </w:r>
      <w:r w:rsidRPr="00270B7E">
        <w:t xml:space="preserve">is research undertaken into the apparent bases </w:t>
      </w:r>
      <w:r w:rsidR="00C35F12">
        <w:t>for</w:t>
      </w:r>
      <w:r w:rsidR="00C35F12" w:rsidRPr="00270B7E">
        <w:t xml:space="preserve"> </w:t>
      </w:r>
      <w:r w:rsidRPr="00270B7E">
        <w:t xml:space="preserve">moral judgements </w:t>
      </w:r>
      <w:r w:rsidR="003115F7" w:rsidRPr="00270B7E">
        <w:t xml:space="preserve">made </w:t>
      </w:r>
      <w:r w:rsidRPr="00270B7E">
        <w:t xml:space="preserve">by research participants of different socio-economic classes from both the United States of America and Brazil </w:t>
      </w:r>
      <w:r w:rsidR="008A2CF3">
        <w:t xml:space="preserve">in “Affect” </w:t>
      </w:r>
      <w:r w:rsidRPr="00270B7E">
        <w:t xml:space="preserve">(Haidt et al. 1993). </w:t>
      </w:r>
      <w:r w:rsidR="003115F7" w:rsidRPr="00270B7E">
        <w:t>Here,</w:t>
      </w:r>
      <w:r w:rsidRPr="00270B7E">
        <w:t xml:space="preserve"> apparent differences in the moral judgements made by the different socio-economic groups </w:t>
      </w:r>
      <w:r w:rsidR="003115F7" w:rsidRPr="00270B7E">
        <w:t>are found</w:t>
      </w:r>
      <w:r w:rsidR="00BA6826" w:rsidRPr="00270B7E">
        <w:t>,</w:t>
      </w:r>
      <w:r w:rsidR="003115F7" w:rsidRPr="00270B7E">
        <w:t xml:space="preserve"> </w:t>
      </w:r>
      <w:r w:rsidRPr="00270B7E">
        <w:t xml:space="preserve">and </w:t>
      </w:r>
      <w:r w:rsidR="003115F7" w:rsidRPr="00270B7E">
        <w:t>it is concluded that</w:t>
      </w:r>
      <w:r w:rsidRPr="00270B7E">
        <w:t xml:space="preserve"> the groups have different underlying </w:t>
      </w:r>
      <w:r w:rsidR="007B59A6">
        <w:t xml:space="preserve">cognitive </w:t>
      </w:r>
      <w:r w:rsidRPr="00270B7E">
        <w:t xml:space="preserve">moral foundations. </w:t>
      </w:r>
      <w:r w:rsidR="00310F58">
        <w:t>“</w:t>
      </w:r>
      <w:r w:rsidR="00803CC4">
        <w:t>Affect”</w:t>
      </w:r>
      <w:r w:rsidRPr="00270B7E">
        <w:t xml:space="preserve"> is not only cited by v</w:t>
      </w:r>
      <w:r w:rsidR="00333C85" w:rsidRPr="00270B7E">
        <w:t xml:space="preserve">arious philosophers who make a normative case for </w:t>
      </w:r>
      <w:r w:rsidRPr="00270B7E">
        <w:t>moral pluralism</w:t>
      </w:r>
      <w:r w:rsidRPr="00270B7E">
        <w:rPr>
          <w:rStyle w:val="FootnoteReference"/>
        </w:rPr>
        <w:footnoteReference w:id="7"/>
      </w:r>
      <w:r w:rsidRPr="00270B7E">
        <w:t>, but it is partly as a result of the concl</w:t>
      </w:r>
      <w:r w:rsidR="00334CE9" w:rsidRPr="00270B7E">
        <w:t>usions drawn</w:t>
      </w:r>
      <w:r w:rsidR="00803CC4">
        <w:t xml:space="preserve"> here</w:t>
      </w:r>
      <w:r w:rsidRPr="00270B7E">
        <w:t xml:space="preserve"> that Haidt and various collaborators go on to propose Moral Foundations Theory (MFT) (Haidt &amp; Joseph 2004;</w:t>
      </w:r>
      <w:r w:rsidR="0081010B" w:rsidRPr="00270B7E">
        <w:t xml:space="preserve"> </w:t>
      </w:r>
      <w:r w:rsidRPr="00270B7E">
        <w:t xml:space="preserve">Haidt &amp; Joseph 2007; Graham, Haidt et al. 2009; </w:t>
      </w:r>
      <w:proofErr w:type="spellStart"/>
      <w:r w:rsidR="0081010B" w:rsidRPr="00270B7E">
        <w:t>Iyer</w:t>
      </w:r>
      <w:proofErr w:type="spellEnd"/>
      <w:r w:rsidR="0081010B" w:rsidRPr="00270B7E">
        <w:t xml:space="preserve">, </w:t>
      </w:r>
      <w:proofErr w:type="spellStart"/>
      <w:r w:rsidR="0081010B" w:rsidRPr="00270B7E">
        <w:t>Koleva</w:t>
      </w:r>
      <w:proofErr w:type="spellEnd"/>
      <w:r w:rsidR="0081010B" w:rsidRPr="00270B7E">
        <w:t xml:space="preserve"> et al. 2012; </w:t>
      </w:r>
      <w:r w:rsidRPr="00270B7E">
        <w:t>Graham, Haidt et al. 2013)</w:t>
      </w:r>
      <w:r w:rsidR="00BA6826" w:rsidRPr="00270B7E">
        <w:t>.</w:t>
      </w:r>
      <w:r w:rsidR="00D872FC" w:rsidRPr="00D872FC">
        <w:rPr>
          <w:vertAlign w:val="superscript"/>
        </w:rPr>
        <w:t xml:space="preserve"> </w:t>
      </w:r>
      <w:r w:rsidR="00D872FC" w:rsidRPr="00D872FC">
        <w:rPr>
          <w:vertAlign w:val="superscript"/>
        </w:rPr>
        <w:footnoteReference w:id="8"/>
      </w:r>
      <w:r w:rsidR="00D872FC" w:rsidRPr="00D872FC">
        <w:rPr>
          <w:vertAlign w:val="superscript"/>
        </w:rPr>
        <w:t>;</w:t>
      </w:r>
      <w:r w:rsidR="00D872FC" w:rsidRPr="00D872FC">
        <w:rPr>
          <w:vertAlign w:val="superscript"/>
        </w:rPr>
        <w:footnoteReference w:id="9"/>
      </w:r>
      <w:r w:rsidR="00D872FC">
        <w:t xml:space="preserve"> In turn, </w:t>
      </w:r>
      <w:r w:rsidR="00BA6826" w:rsidRPr="00270B7E">
        <w:t>MFT</w:t>
      </w:r>
      <w:r w:rsidRPr="00270B7E">
        <w:t xml:space="preserve"> underlies </w:t>
      </w:r>
      <w:r w:rsidR="00C728E9">
        <w:lastRenderedPageBreak/>
        <w:t>many</w:t>
      </w:r>
      <w:r w:rsidRPr="00270B7E">
        <w:t xml:space="preserve"> of the current pluralist assumptions within moral psychology</w:t>
      </w:r>
      <w:r w:rsidR="00C728E9">
        <w:t xml:space="preserve"> and of </w:t>
      </w:r>
      <w:r w:rsidRPr="00270B7E">
        <w:t>the philosophi</w:t>
      </w:r>
      <w:r w:rsidR="0081010B" w:rsidRPr="00270B7E">
        <w:t xml:space="preserve">cal positions influenced by </w:t>
      </w:r>
      <w:r w:rsidR="001432AC">
        <w:t>them</w:t>
      </w:r>
      <w:r w:rsidR="00754991">
        <w:t xml:space="preserve"> (e.</w:t>
      </w:r>
      <w:r w:rsidR="00754991" w:rsidRPr="00D44A52">
        <w:t>g.</w:t>
      </w:r>
      <w:r w:rsidR="00652EAB" w:rsidRPr="00D44A52">
        <w:t xml:space="preserve"> </w:t>
      </w:r>
      <w:r w:rsidR="00D44A52">
        <w:rPr>
          <w:noProof/>
          <w:lang w:val="en-US"/>
        </w:rPr>
        <w:t>Henrich, 2010;</w:t>
      </w:r>
      <w:r w:rsidR="00754991" w:rsidRPr="00D44A52">
        <w:t xml:space="preserve"> </w:t>
      </w:r>
      <w:r w:rsidR="00D44A52">
        <w:rPr>
          <w:noProof/>
          <w:lang w:val="en-US"/>
        </w:rPr>
        <w:t>Kim, et al., 2012</w:t>
      </w:r>
      <w:r w:rsidR="00754991" w:rsidRPr="00D44A52">
        <w:t>;</w:t>
      </w:r>
      <w:r w:rsidR="000B49E7" w:rsidRPr="00D44A52">
        <w:t xml:space="preserve"> </w:t>
      </w:r>
      <w:r w:rsidR="00D44A52">
        <w:rPr>
          <w:noProof/>
          <w:lang w:val="en-US"/>
        </w:rPr>
        <w:t>Demetriou, 2013;</w:t>
      </w:r>
      <w:r w:rsidR="00D44A52" w:rsidRPr="00D44A52">
        <w:rPr>
          <w:noProof/>
          <w:lang w:val="en-US"/>
        </w:rPr>
        <w:t xml:space="preserve"> </w:t>
      </w:r>
      <w:r w:rsidR="00D44A52">
        <w:rPr>
          <w:noProof/>
          <w:lang w:val="en-US"/>
        </w:rPr>
        <w:t>Weston, 2014;</w:t>
      </w:r>
      <w:r w:rsidR="00D44A52" w:rsidRPr="00D44A52">
        <w:rPr>
          <w:noProof/>
          <w:lang w:val="en-US"/>
        </w:rPr>
        <w:t xml:space="preserve"> </w:t>
      </w:r>
      <w:r w:rsidR="00D44A52">
        <w:rPr>
          <w:noProof/>
          <w:lang w:val="en-US"/>
        </w:rPr>
        <w:t>McKay, 2015;</w:t>
      </w:r>
      <w:r w:rsidR="00D44A52" w:rsidRPr="00D44A52">
        <w:rPr>
          <w:noProof/>
          <w:lang w:val="en-US"/>
        </w:rPr>
        <w:t xml:space="preserve"> </w:t>
      </w:r>
      <w:r w:rsidR="00D44A52">
        <w:rPr>
          <w:noProof/>
          <w:lang w:val="en-US"/>
        </w:rPr>
        <w:t>Silver, 2017)</w:t>
      </w:r>
      <w:r w:rsidR="0081010B" w:rsidRPr="00D44A52">
        <w:t>.</w:t>
      </w:r>
      <w:r w:rsidR="0000322D" w:rsidRPr="00D44A52">
        <w:rPr>
          <w:vertAlign w:val="superscript"/>
        </w:rPr>
        <w:t xml:space="preserve"> </w:t>
      </w:r>
      <w:r w:rsidR="0093743D" w:rsidRPr="00D44A52">
        <w:t>Moreover</w:t>
      </w:r>
      <w:r w:rsidR="000E3C05" w:rsidRPr="00270B7E">
        <w:t xml:space="preserve">, as will be discussed in more detail below, Haidt </w:t>
      </w:r>
      <w:r w:rsidR="0093743D" w:rsidRPr="00270B7E">
        <w:t>and his colleagues</w:t>
      </w:r>
      <w:r w:rsidR="0093743D" w:rsidRPr="00270B7E">
        <w:rPr>
          <w:noProof/>
          <w:lang w:val="en-ZA"/>
        </w:rPr>
        <w:t xml:space="preserve"> </w:t>
      </w:r>
      <w:r w:rsidR="00515AB4" w:rsidRPr="00515AB4">
        <w:rPr>
          <w:noProof/>
          <w:lang w:val="en-ZA"/>
        </w:rPr>
        <w:t>(Koleva &amp;</w:t>
      </w:r>
      <w:r w:rsidR="0093743D" w:rsidRPr="00515AB4">
        <w:rPr>
          <w:noProof/>
          <w:lang w:val="en-ZA"/>
        </w:rPr>
        <w:t xml:space="preserve"> </w:t>
      </w:r>
      <w:r w:rsidR="00515AB4" w:rsidRPr="00515AB4">
        <w:rPr>
          <w:noProof/>
          <w:lang w:val="en-ZA"/>
        </w:rPr>
        <w:t xml:space="preserve">Haidt, </w:t>
      </w:r>
      <w:r w:rsidR="0093743D" w:rsidRPr="00515AB4">
        <w:rPr>
          <w:noProof/>
          <w:lang w:val="en-ZA"/>
        </w:rPr>
        <w:t>2012; Haidt, 2015)</w:t>
      </w:r>
      <w:r w:rsidR="00F6036C" w:rsidRPr="00515AB4">
        <w:t xml:space="preserve"> </w:t>
      </w:r>
      <w:r w:rsidR="00F6036C" w:rsidRPr="00270B7E">
        <w:t>refer</w:t>
      </w:r>
      <w:r w:rsidR="000E3C05" w:rsidRPr="00270B7E">
        <w:t xml:space="preserve"> to the findings in this paper in order to refute </w:t>
      </w:r>
      <w:r w:rsidR="0093743D" w:rsidRPr="00270B7E">
        <w:t>criticism</w:t>
      </w:r>
      <w:r w:rsidR="00610DA4" w:rsidRPr="00270B7E">
        <w:t xml:space="preserve"> of MFT</w:t>
      </w:r>
      <w:r w:rsidR="000E3C05" w:rsidRPr="00270B7E">
        <w:t xml:space="preserve"> by Gray</w:t>
      </w:r>
      <w:r w:rsidR="00936DB4" w:rsidRPr="00270B7E">
        <w:t xml:space="preserve"> et al. </w:t>
      </w:r>
      <w:r w:rsidR="00E64F53" w:rsidRPr="00270B7E">
        <w:t>(</w:t>
      </w:r>
      <w:r w:rsidR="0093743D" w:rsidRPr="002B3255">
        <w:rPr>
          <w:noProof/>
          <w:lang w:val="en-ZA"/>
        </w:rPr>
        <w:t xml:space="preserve">Gray, </w:t>
      </w:r>
      <w:r w:rsidR="003049FA" w:rsidRPr="002B3255">
        <w:rPr>
          <w:noProof/>
          <w:lang w:val="en-ZA"/>
        </w:rPr>
        <w:t>Young et al. 2012</w:t>
      </w:r>
      <w:r w:rsidR="00E64F53" w:rsidRPr="002B3255">
        <w:t>;</w:t>
      </w:r>
      <w:r w:rsidR="00816575" w:rsidRPr="002B3255">
        <w:t xml:space="preserve"> Gray, Schein et al., 2014; </w:t>
      </w:r>
      <w:r w:rsidR="002B3255" w:rsidRPr="002B3255">
        <w:rPr>
          <w:noProof/>
          <w:lang w:val="en-ZA"/>
        </w:rPr>
        <w:t xml:space="preserve">Schein &amp; Gray, </w:t>
      </w:r>
      <w:r w:rsidR="00BD1C75">
        <w:rPr>
          <w:noProof/>
          <w:lang w:val="en-ZA"/>
        </w:rPr>
        <w:t>2015;</w:t>
      </w:r>
      <w:r w:rsidR="00816575" w:rsidRPr="002B3255">
        <w:t xml:space="preserve"> </w:t>
      </w:r>
      <w:r w:rsidR="002B3255" w:rsidRPr="002B3255">
        <w:rPr>
          <w:lang w:val="en-ZA"/>
        </w:rPr>
        <w:t>Schein &amp; Gray,</w:t>
      </w:r>
      <w:r w:rsidR="0093743D" w:rsidRPr="002B3255">
        <w:rPr>
          <w:lang w:val="en-ZA"/>
        </w:rPr>
        <w:t xml:space="preserve"> 2017</w:t>
      </w:r>
      <w:r w:rsidR="00E64F53" w:rsidRPr="002B3255">
        <w:t>)</w:t>
      </w:r>
      <w:r w:rsidR="0090045C">
        <w:t xml:space="preserve"> as well as to </w:t>
      </w:r>
      <w:r w:rsidR="00D872FC">
        <w:t>counter</w:t>
      </w:r>
      <w:r w:rsidR="0090045C">
        <w:t xml:space="preserve"> Gary et al.’s </w:t>
      </w:r>
      <w:r w:rsidR="0067122C" w:rsidRPr="00270B7E">
        <w:t>contention that</w:t>
      </w:r>
      <w:r w:rsidR="00D60507" w:rsidRPr="00270B7E">
        <w:t xml:space="preserve"> </w:t>
      </w:r>
      <w:r w:rsidR="00004D53" w:rsidRPr="00270B7E">
        <w:t xml:space="preserve">their </w:t>
      </w:r>
      <w:r w:rsidR="00591AB7" w:rsidRPr="00270B7E">
        <w:t xml:space="preserve">own </w:t>
      </w:r>
      <w:r w:rsidR="00004D53" w:rsidRPr="00270B7E">
        <w:t xml:space="preserve">research shows that all moral judgements are </w:t>
      </w:r>
      <w:r w:rsidR="00816575" w:rsidRPr="00270B7E">
        <w:t>made on the basis</w:t>
      </w:r>
      <w:r w:rsidR="00591AB7" w:rsidRPr="00270B7E">
        <w:t xml:space="preserve"> of</w:t>
      </w:r>
      <w:r w:rsidR="00004D53" w:rsidRPr="00270B7E">
        <w:t xml:space="preserve"> </w:t>
      </w:r>
      <w:r w:rsidR="00591AB7" w:rsidRPr="00270B7E">
        <w:t>(perceived</w:t>
      </w:r>
      <w:r w:rsidR="00004D53" w:rsidRPr="00270B7E">
        <w:t xml:space="preserve">) </w:t>
      </w:r>
      <w:r w:rsidR="00591AB7" w:rsidRPr="00270B7E">
        <w:t xml:space="preserve">harm </w:t>
      </w:r>
      <w:r w:rsidR="00004D53" w:rsidRPr="00270B7E">
        <w:t>inflicted on</w:t>
      </w:r>
      <w:r w:rsidR="001432AC">
        <w:t xml:space="preserve"> a</w:t>
      </w:r>
      <w:r w:rsidR="00004D53" w:rsidRPr="00270B7E">
        <w:t xml:space="preserve"> patient by an agent.</w:t>
      </w:r>
      <w:r w:rsidR="00816575" w:rsidRPr="004D446B">
        <w:rPr>
          <w:vertAlign w:val="superscript"/>
        </w:rPr>
        <w:footnoteReference w:id="10"/>
      </w:r>
      <w:r w:rsidR="00F6036C" w:rsidRPr="00270B7E">
        <w:t xml:space="preserve"> In essence, Haidt and his colleagues claim that the experiment reported in </w:t>
      </w:r>
      <w:r w:rsidR="005E34C6">
        <w:t>“</w:t>
      </w:r>
      <w:r w:rsidR="0090045C">
        <w:t>Affect</w:t>
      </w:r>
      <w:r w:rsidR="005E34C6">
        <w:t>”</w:t>
      </w:r>
      <w:r w:rsidR="00F6036C" w:rsidRPr="00270B7E">
        <w:t xml:space="preserve"> shows that some cultures moralise on other bases in addition to harm, which is something that any harm-based moral theory needs to contend with. By </w:t>
      </w:r>
      <w:r w:rsidR="0093743D" w:rsidRPr="00270B7E">
        <w:t>arguing</w:t>
      </w:r>
      <w:r w:rsidR="00476545" w:rsidRPr="00270B7E">
        <w:t xml:space="preserve"> that</w:t>
      </w:r>
      <w:r w:rsidR="00F6036C" w:rsidRPr="00270B7E">
        <w:t xml:space="preserve"> Haidt et al. (1993) do not manage to show that participants moralise on bases other than harm, I </w:t>
      </w:r>
      <w:r w:rsidR="00E07BA4">
        <w:t>show</w:t>
      </w:r>
      <w:r w:rsidR="00476545" w:rsidRPr="00270B7E">
        <w:t xml:space="preserve"> that</w:t>
      </w:r>
      <w:r w:rsidR="0067122C" w:rsidRPr="00270B7E">
        <w:t xml:space="preserve"> this paper cannot be mustered as evidence </w:t>
      </w:r>
      <w:r w:rsidR="00FC138B">
        <w:t xml:space="preserve">on the basis of which </w:t>
      </w:r>
      <w:r w:rsidR="00EC2634" w:rsidRPr="00270B7E">
        <w:t xml:space="preserve">to postulate </w:t>
      </w:r>
      <w:r w:rsidR="0067122C" w:rsidRPr="00270B7E">
        <w:t>multiple moral foundations</w:t>
      </w:r>
      <w:r w:rsidR="00FC138B">
        <w:t>, n</w:t>
      </w:r>
      <w:r w:rsidR="00CF591E" w:rsidRPr="00270B7E">
        <w:t xml:space="preserve">or to refute criticism of such </w:t>
      </w:r>
      <w:r w:rsidR="000009D6" w:rsidRPr="00270B7E">
        <w:t xml:space="preserve">proposed </w:t>
      </w:r>
      <w:r w:rsidR="00CF591E" w:rsidRPr="00270B7E">
        <w:t>foundations</w:t>
      </w:r>
      <w:r w:rsidR="0067122C" w:rsidRPr="00270B7E">
        <w:t xml:space="preserve">. </w:t>
      </w:r>
      <w:r w:rsidR="00503162" w:rsidRPr="00270B7E">
        <w:t xml:space="preserve">Furthermore, I hold that the </w:t>
      </w:r>
      <w:r w:rsidR="00FC138B">
        <w:t>flaws in</w:t>
      </w:r>
      <w:r w:rsidR="00503162" w:rsidRPr="00270B7E">
        <w:t xml:space="preserve"> this </w:t>
      </w:r>
      <w:r w:rsidR="00FC138B">
        <w:t>study</w:t>
      </w:r>
      <w:r w:rsidR="00FC138B" w:rsidRPr="00270B7E">
        <w:t xml:space="preserve"> </w:t>
      </w:r>
      <w:r w:rsidR="00FC138B">
        <w:t>can be found in other</w:t>
      </w:r>
      <w:r w:rsidR="00503162" w:rsidRPr="00270B7E">
        <w:t xml:space="preserve"> research </w:t>
      </w:r>
      <w:r w:rsidR="00FC138B">
        <w:t>used to undergird</w:t>
      </w:r>
      <w:r w:rsidR="00FC138B" w:rsidRPr="00270B7E">
        <w:t xml:space="preserve"> </w:t>
      </w:r>
      <w:r w:rsidR="00503162" w:rsidRPr="00270B7E">
        <w:t xml:space="preserve">MFT. As a result, </w:t>
      </w:r>
      <w:r w:rsidR="00137A96">
        <w:t xml:space="preserve">given the far-reaching influence of MFT, </w:t>
      </w:r>
      <w:r w:rsidR="00503162" w:rsidRPr="00270B7E">
        <w:t xml:space="preserve">I conclude that </w:t>
      </w:r>
      <w:r w:rsidR="00712169">
        <w:t xml:space="preserve">a significant part of </w:t>
      </w:r>
      <w:r w:rsidR="004D446B">
        <w:t>this</w:t>
      </w:r>
      <w:r w:rsidR="00503162" w:rsidRPr="00270B7E">
        <w:t xml:space="preserve"> empirical case for multiple moral foundation</w:t>
      </w:r>
      <w:r w:rsidR="00712169">
        <w:t>s</w:t>
      </w:r>
      <w:r w:rsidR="00503162" w:rsidRPr="00270B7E">
        <w:t xml:space="preserve"> is weaker than it is often made out to be</w:t>
      </w:r>
      <w:r w:rsidR="00FC138B">
        <w:t>.</w:t>
      </w:r>
    </w:p>
    <w:p w14:paraId="51EBB904" w14:textId="6259C93D" w:rsidR="00C25ECB" w:rsidRPr="00270B7E" w:rsidRDefault="009A7993" w:rsidP="007B2B12">
      <w:pPr>
        <w:spacing w:line="360" w:lineRule="auto"/>
        <w:ind w:firstLine="720"/>
        <w:jc w:val="both"/>
      </w:pPr>
      <w:r>
        <w:t xml:space="preserve">“Affect” </w:t>
      </w:r>
      <w:r w:rsidR="00C25ECB" w:rsidRPr="00270B7E">
        <w:t>presents a series of vignettes to separate groups of low and high socio-economi</w:t>
      </w:r>
      <w:r w:rsidR="00670738" w:rsidRPr="00270B7E">
        <w:t>c status (SES) in three cities—</w:t>
      </w:r>
      <w:r w:rsidR="00C25ECB" w:rsidRPr="00270B7E">
        <w:t xml:space="preserve">two in Brazil and one on the USA. The hypothesis was that “westernised” participants would make different moral judgements </w:t>
      </w:r>
      <w:r w:rsidR="00885CCC" w:rsidRPr="00270B7E">
        <w:t>from</w:t>
      </w:r>
      <w:r w:rsidR="00C25ECB" w:rsidRPr="00270B7E">
        <w:t xml:space="preserve"> “non-westernised” participants, based on the assumption that people from industrialised, western countries tend to set greater store in autonomy and harm than those from other </w:t>
      </w:r>
      <w:r w:rsidR="00665005">
        <w:t>countries</w:t>
      </w:r>
      <w:r w:rsidR="00061521" w:rsidRPr="00270B7E">
        <w:t xml:space="preserve"> (p. 616)</w:t>
      </w:r>
      <w:r w:rsidR="00C25ECB" w:rsidRPr="00270B7E">
        <w:t>.</w:t>
      </w:r>
      <w:r w:rsidR="00061521" w:rsidRPr="00270B7E">
        <w:rPr>
          <w:rStyle w:val="FootnoteReference"/>
        </w:rPr>
        <w:footnoteReference w:id="11"/>
      </w:r>
      <w:r w:rsidR="00C25ECB" w:rsidRPr="00270B7E">
        <w:t xml:space="preserve"> Research subjects were presented with stories containing actions that the researchers considered to be disrespectful or disgusting but </w:t>
      </w:r>
      <w:r w:rsidR="00061521" w:rsidRPr="00270B7E">
        <w:t>“</w:t>
      </w:r>
      <w:r w:rsidR="00C25ECB" w:rsidRPr="00270B7E">
        <w:t>harmless</w:t>
      </w:r>
      <w:r w:rsidR="00061521" w:rsidRPr="00270B7E">
        <w:t>”</w:t>
      </w:r>
      <w:r w:rsidR="00C25ECB" w:rsidRPr="00270B7E">
        <w:t xml:space="preserve">, </w:t>
      </w:r>
      <w:r w:rsidR="00292664" w:rsidRPr="00270B7E">
        <w:t>since</w:t>
      </w:r>
      <w:r w:rsidR="00C25ECB" w:rsidRPr="00270B7E">
        <w:t xml:space="preserve"> no </w:t>
      </w:r>
      <w:r w:rsidR="00C25ECB" w:rsidRPr="00270B7E">
        <w:lastRenderedPageBreak/>
        <w:t xml:space="preserve">victims were purportedly </w:t>
      </w:r>
      <w:r w:rsidR="00292664" w:rsidRPr="00270B7E">
        <w:t>affected</w:t>
      </w:r>
      <w:r w:rsidR="00C25ECB" w:rsidRPr="00270B7E">
        <w:t xml:space="preserve"> (i.e. “harmless but offensive”) (p. 613). The aim was to </w:t>
      </w:r>
      <w:r w:rsidR="00AC5E55" w:rsidRPr="00270B7E">
        <w:t>elicit</w:t>
      </w:r>
      <w:r w:rsidR="00C25ECB" w:rsidRPr="00270B7E">
        <w:t xml:space="preserve"> moralising stance</w:t>
      </w:r>
      <w:r w:rsidR="00AC5E55" w:rsidRPr="00270B7E">
        <w:t>s</w:t>
      </w:r>
      <w:r w:rsidR="00C25ECB" w:rsidRPr="00270B7E">
        <w:t xml:space="preserve"> towards the</w:t>
      </w:r>
      <w:r w:rsidR="00A848CC">
        <w:t>se</w:t>
      </w:r>
      <w:r w:rsidR="00C25ECB" w:rsidRPr="00270B7E">
        <w:t xml:space="preserve"> actions and to look for evidence of a broader morality than that of </w:t>
      </w:r>
      <w:r w:rsidR="00AC5E55" w:rsidRPr="00270B7E">
        <w:t>upper-middle-class</w:t>
      </w:r>
      <w:r w:rsidR="00C25ECB" w:rsidRPr="00270B7E">
        <w:t xml:space="preserve"> Nor</w:t>
      </w:r>
      <w:r w:rsidR="00AC5E55" w:rsidRPr="00270B7E">
        <w:t>th American</w:t>
      </w:r>
      <w:r w:rsidR="007F2DE8" w:rsidRPr="00270B7E">
        <w:t>s</w:t>
      </w:r>
      <w:r w:rsidR="00AC5E55" w:rsidRPr="00270B7E">
        <w:t>,</w:t>
      </w:r>
      <w:r w:rsidR="00C25ECB" w:rsidRPr="00270B7E">
        <w:t xml:space="preserve"> which was construed as </w:t>
      </w:r>
      <w:r w:rsidR="00F07796" w:rsidRPr="00270B7E">
        <w:t xml:space="preserve">being </w:t>
      </w:r>
      <w:r w:rsidR="00C25ECB" w:rsidRPr="00270B7E">
        <w:t xml:space="preserve">harm-based.  </w:t>
      </w:r>
      <w:r w:rsidR="00AC5E55" w:rsidRPr="00270B7E">
        <w:t>The</w:t>
      </w:r>
      <w:r w:rsidR="00C25ECB" w:rsidRPr="00270B7E">
        <w:t xml:space="preserve"> researchers claimed to tes</w:t>
      </w:r>
      <w:r w:rsidR="00060661" w:rsidRPr="00270B7E">
        <w:t>t whether or not participants did</w:t>
      </w:r>
      <w:r w:rsidR="00C25ECB" w:rsidRPr="00270B7E">
        <w:t>, in fact, perceive harm to be taking place in the</w:t>
      </w:r>
      <w:r w:rsidR="00275978" w:rsidRPr="00270B7E">
        <w:t>se</w:t>
      </w:r>
      <w:r w:rsidR="00C25ECB" w:rsidRPr="00270B7E">
        <w:t xml:space="preserve"> </w:t>
      </w:r>
      <w:r w:rsidR="00275978" w:rsidRPr="00270B7E">
        <w:t xml:space="preserve">“harmless” </w:t>
      </w:r>
      <w:r w:rsidR="00C25ECB" w:rsidRPr="00270B7E">
        <w:t>scenar</w:t>
      </w:r>
      <w:r w:rsidR="00D82371" w:rsidRPr="00270B7E">
        <w:t>ios by presenting them with a “H</w:t>
      </w:r>
      <w:r w:rsidR="00C25ECB" w:rsidRPr="00270B7E">
        <w:t>arm probe”. The assumption was that participants with a harm-based morality would take a permis</w:t>
      </w:r>
      <w:r w:rsidR="00C10099" w:rsidRPr="00270B7E">
        <w:t xml:space="preserve">sive stance towards the </w:t>
      </w:r>
      <w:r w:rsidR="00C25ECB" w:rsidRPr="00270B7E">
        <w:t>“harmless”</w:t>
      </w:r>
      <w:r w:rsidR="00C10099" w:rsidRPr="00270B7E">
        <w:t xml:space="preserve"> actions</w:t>
      </w:r>
      <w:r w:rsidR="00C25ECB" w:rsidRPr="00270B7E">
        <w:t>. If there were those who moralised the</w:t>
      </w:r>
      <w:r w:rsidR="00C10099" w:rsidRPr="00270B7E">
        <w:t>se</w:t>
      </w:r>
      <w:r w:rsidR="00C25ECB" w:rsidRPr="00270B7E">
        <w:t xml:space="preserve"> actions, it would be taken as proof that they were forming moral judgements on bases other than harm</w:t>
      </w:r>
      <w:r w:rsidR="00A239D9">
        <w:t xml:space="preserve"> considerations, thus proving that there are a plurality of cognitive moral foundations</w:t>
      </w:r>
      <w:r w:rsidR="00C25ECB" w:rsidRPr="00270B7E">
        <w:t xml:space="preserve">.  </w:t>
      </w:r>
    </w:p>
    <w:p w14:paraId="5B25AE83" w14:textId="77777777" w:rsidR="00C25ECB" w:rsidRPr="00270B7E" w:rsidRDefault="00C25ECB" w:rsidP="007B2B12">
      <w:pPr>
        <w:spacing w:line="360" w:lineRule="auto"/>
        <w:ind w:firstLine="720"/>
        <w:jc w:val="both"/>
      </w:pPr>
      <w:r w:rsidRPr="00270B7E">
        <w:t xml:space="preserve">In the three “disgusting” stories </w:t>
      </w:r>
      <w:proofErr w:type="spellStart"/>
      <w:r w:rsidRPr="00270B7E">
        <w:t>i</w:t>
      </w:r>
      <w:proofErr w:type="spellEnd"/>
      <w:r w:rsidRPr="00270B7E">
        <w:t xml:space="preserve">) a man masturbates with a dead chicken and then cooks it for dinner; ii) a family eat their pet dog after it dies in an accident; and iii) a brother and sister kiss each other passionately on the mouth. In the “disrespect” stories iv) a woman uses an old Brazilian/American flag to clean her bathroom; and v) a son promises his dying mother to visit her grave every week, but ends up breaking his promise.  Three control stories were also presented to participants: vi) a girl wants to use a swing, so she pushes a boy off and hurts him (described as a “a prototypical moral violation, because it involves direct physical harm to an innocent victim” (p. 617); vii) a boy wears regular clothes to school, even though the school requires students to wear a uniform, and viii) a man eats all his food with his hands, in public and in private, after washing them (the last two stories are described as “prototypical conventional violations, because they involve no intrinsic harm to others” (ibid.)). </w:t>
      </w:r>
    </w:p>
    <w:p w14:paraId="4FA4AC2F" w14:textId="750675F5" w:rsidR="00C25ECB" w:rsidRPr="00270B7E" w:rsidRDefault="00455614" w:rsidP="007B2B12">
      <w:pPr>
        <w:spacing w:line="360" w:lineRule="auto"/>
        <w:ind w:firstLine="720"/>
        <w:jc w:val="both"/>
      </w:pPr>
      <w:r w:rsidRPr="00270B7E">
        <w:t>The researchers</w:t>
      </w:r>
      <w:r w:rsidR="00C25ECB" w:rsidRPr="00270B7E">
        <w:t xml:space="preserve"> </w:t>
      </w:r>
      <w:r w:rsidR="00060661" w:rsidRPr="00270B7E">
        <w:t>found</w:t>
      </w:r>
      <w:r w:rsidR="00C25ECB" w:rsidRPr="00270B7E">
        <w:t xml:space="preserve"> that the majority of high-SES Philadelphians took a permissive stance toward the </w:t>
      </w:r>
      <w:r w:rsidR="00C10099" w:rsidRPr="00270B7E">
        <w:t>“</w:t>
      </w:r>
      <w:r w:rsidR="00C25ECB" w:rsidRPr="00270B7E">
        <w:t>harmless-offensive</w:t>
      </w:r>
      <w:r w:rsidR="00C10099" w:rsidRPr="00270B7E">
        <w:t>”</w:t>
      </w:r>
      <w:r w:rsidR="00C25ECB" w:rsidRPr="00270B7E">
        <w:t xml:space="preserve"> stories (</w:t>
      </w:r>
      <w:proofErr w:type="spellStart"/>
      <w:r w:rsidR="00C25ECB" w:rsidRPr="00270B7E">
        <w:t>i</w:t>
      </w:r>
      <w:proofErr w:type="spellEnd"/>
      <w:r w:rsidR="00C25ECB" w:rsidRPr="00270B7E">
        <w:t>-v), while in Recife (</w:t>
      </w:r>
      <w:r w:rsidR="00C5652F" w:rsidRPr="00270B7E">
        <w:t>the least w</w:t>
      </w:r>
      <w:r w:rsidR="00C25ECB" w:rsidRPr="00270B7E">
        <w:t xml:space="preserve">esternised of the Brazilian cities), the majority of low-SES subjects took a moralising stance towards these stories. </w:t>
      </w:r>
      <w:r w:rsidR="00C10099" w:rsidRPr="00270B7E">
        <w:t>There</w:t>
      </w:r>
      <w:r w:rsidR="00C25ECB" w:rsidRPr="00270B7E">
        <w:t xml:space="preserve"> was a significant and consistent effect of social class, where high-SES groups were more permissive than low-SES groups.  </w:t>
      </w:r>
    </w:p>
    <w:p w14:paraId="7B6E63AF" w14:textId="34911B70" w:rsidR="00C25ECB" w:rsidRDefault="00C25ECB" w:rsidP="007B2B12">
      <w:pPr>
        <w:spacing w:line="360" w:lineRule="auto"/>
        <w:ind w:firstLine="720"/>
        <w:jc w:val="both"/>
      </w:pPr>
      <w:r w:rsidRPr="00270B7E">
        <w:t xml:space="preserve">Haidt et al. (1993, p. 62) conclude the following, based on their study: </w:t>
      </w:r>
    </w:p>
    <w:p w14:paraId="3DD67187" w14:textId="77777777" w:rsidR="00B16DA1" w:rsidRPr="00270B7E" w:rsidRDefault="00B16DA1" w:rsidP="007B2B12">
      <w:pPr>
        <w:spacing w:line="360" w:lineRule="auto"/>
        <w:ind w:firstLine="720"/>
        <w:jc w:val="both"/>
      </w:pPr>
    </w:p>
    <w:p w14:paraId="54F31DE5" w14:textId="33CA740E" w:rsidR="00C25ECB" w:rsidRPr="00270B7E" w:rsidRDefault="00C25ECB" w:rsidP="007B2B12">
      <w:pPr>
        <w:spacing w:line="360" w:lineRule="auto"/>
        <w:ind w:left="709"/>
        <w:jc w:val="both"/>
      </w:pPr>
      <w:r w:rsidRPr="00270B7E">
        <w:t xml:space="preserve">The domain of morality appears to vary cross-culturally. Philadelphians of high SES exhibited a harm-based morality limited to the ethics of autonomy. Disgusting and disrespectful actions were not moralized, as long as these actions were perceived to have no harmful interpersonal consequences. But in low SES groups, and especially in Brazil, morality appears to be broader. Stories that </w:t>
      </w:r>
      <w:r w:rsidRPr="00270B7E">
        <w:lastRenderedPageBreak/>
        <w:t>involved disgust and disrespect were moralized,</w:t>
      </w:r>
      <w:r w:rsidRPr="00270B7E">
        <w:rPr>
          <w:i/>
        </w:rPr>
        <w:t xml:space="preserve"> </w:t>
      </w:r>
      <w:r w:rsidRPr="00270B7E">
        <w:t>even when they were perceived to be harmless.</w:t>
      </w:r>
    </w:p>
    <w:p w14:paraId="0DCEB4A2" w14:textId="77777777" w:rsidR="00C25ECB" w:rsidRPr="00270B7E" w:rsidRDefault="00C25ECB" w:rsidP="007B2B12">
      <w:pPr>
        <w:spacing w:line="360" w:lineRule="auto"/>
        <w:ind w:firstLine="720"/>
        <w:jc w:val="both"/>
      </w:pPr>
    </w:p>
    <w:p w14:paraId="33659C7C" w14:textId="5AF89688" w:rsidR="00060661" w:rsidRPr="00270B7E" w:rsidRDefault="00C25ECB" w:rsidP="007B2B12">
      <w:pPr>
        <w:spacing w:line="360" w:lineRule="auto"/>
        <w:ind w:firstLine="720"/>
        <w:jc w:val="both"/>
      </w:pPr>
      <w:r w:rsidRPr="00270B7E">
        <w:t xml:space="preserve">Essentially, the argument is that the discrepancy between the high and low SES groups indicates that they employ different moral foundations, with the high SES groups employing a harm-based </w:t>
      </w:r>
      <w:r w:rsidR="00C10099" w:rsidRPr="00270B7E">
        <w:t>foundation</w:t>
      </w:r>
      <w:r w:rsidRPr="00270B7E">
        <w:t xml:space="preserve"> and the lower SES groups employing </w:t>
      </w:r>
      <w:r w:rsidR="00AA1A50" w:rsidRPr="00270B7E">
        <w:t xml:space="preserve">additional </w:t>
      </w:r>
      <w:r w:rsidR="00A848CC">
        <w:t>foundations, including</w:t>
      </w:r>
      <w:r w:rsidRPr="00270B7E">
        <w:t xml:space="preserve"> authority and divinity</w:t>
      </w:r>
      <w:r w:rsidR="00C10099" w:rsidRPr="00270B7E">
        <w:t xml:space="preserve"> considerations</w:t>
      </w:r>
      <w:r w:rsidRPr="00270B7E">
        <w:t xml:space="preserve">. </w:t>
      </w:r>
      <w:r w:rsidR="006B0036" w:rsidRPr="00270B7E">
        <w:t>The researchers</w:t>
      </w:r>
      <w:r w:rsidRPr="00270B7E">
        <w:t xml:space="preserve"> conclude that</w:t>
      </w:r>
      <w:r w:rsidR="00A7672B" w:rsidRPr="00270B7E">
        <w:t>, cross-culturally,</w:t>
      </w:r>
      <w:r w:rsidRPr="00270B7E">
        <w:t xml:space="preserve"> harm is not the only basis on which behaviour is moralised. </w:t>
      </w:r>
      <w:r w:rsidR="009155A6">
        <w:t>These</w:t>
      </w:r>
      <w:r w:rsidRPr="00270B7E">
        <w:t xml:space="preserve"> findings do not necessarily bear up under closer scrutiny</w:t>
      </w:r>
      <w:r w:rsidR="009155A6">
        <w:t>, however</w:t>
      </w:r>
      <w:r w:rsidRPr="00270B7E">
        <w:t xml:space="preserve">. In </w:t>
      </w:r>
      <w:r w:rsidR="006B0036" w:rsidRPr="00270B7E">
        <w:t>what follows</w:t>
      </w:r>
      <w:r w:rsidRPr="00270B7E">
        <w:t xml:space="preserve">, I will address </w:t>
      </w:r>
      <w:r w:rsidR="006B0036" w:rsidRPr="00270B7E">
        <w:t xml:space="preserve">questionable </w:t>
      </w:r>
      <w:r w:rsidRPr="00270B7E">
        <w:t xml:space="preserve">aspects of the research design and </w:t>
      </w:r>
      <w:r w:rsidR="00060661" w:rsidRPr="00270B7E">
        <w:t xml:space="preserve">conclude that the researchers do not </w:t>
      </w:r>
      <w:r w:rsidR="000E3CE9" w:rsidRPr="00270B7E">
        <w:t>manage to show</w:t>
      </w:r>
      <w:r w:rsidR="00060661" w:rsidRPr="00270B7E">
        <w:t xml:space="preserve"> that some respondents moralised on bases other than harm considerations</w:t>
      </w:r>
      <w:r w:rsidRPr="00270B7E">
        <w:t xml:space="preserve">. </w:t>
      </w:r>
    </w:p>
    <w:p w14:paraId="4DF4678B" w14:textId="3750D76F" w:rsidR="00C25ECB" w:rsidRPr="00270B7E" w:rsidRDefault="007041A4" w:rsidP="007B2B12">
      <w:pPr>
        <w:spacing w:line="360" w:lineRule="auto"/>
        <w:ind w:firstLine="720"/>
        <w:jc w:val="both"/>
      </w:pPr>
      <w:r w:rsidRPr="00270B7E">
        <w:tab/>
      </w:r>
    </w:p>
    <w:p w14:paraId="34351E48" w14:textId="6D6B5B74" w:rsidR="00C25ECB" w:rsidRPr="00C65162" w:rsidRDefault="006648F9" w:rsidP="007B2B12">
      <w:pPr>
        <w:pStyle w:val="ListParagraph"/>
        <w:keepNext/>
        <w:keepLines/>
        <w:numPr>
          <w:ilvl w:val="0"/>
          <w:numId w:val="35"/>
        </w:numPr>
        <w:spacing w:line="360" w:lineRule="auto"/>
        <w:jc w:val="both"/>
        <w:rPr>
          <w:rFonts w:ascii="Times New Roman" w:hAnsi="Times New Roman" w:cs="Times New Roman"/>
          <w:sz w:val="24"/>
          <w:szCs w:val="24"/>
        </w:rPr>
      </w:pPr>
      <w:r w:rsidRPr="009155A6">
        <w:rPr>
          <w:rFonts w:ascii="Times New Roman" w:hAnsi="Times New Roman" w:cs="Times New Roman"/>
          <w:sz w:val="24"/>
          <w:szCs w:val="24"/>
        </w:rPr>
        <w:t>Interpersonal “h</w:t>
      </w:r>
      <w:r w:rsidR="00C25ECB" w:rsidRPr="009155A6">
        <w:rPr>
          <w:rFonts w:ascii="Times New Roman" w:hAnsi="Times New Roman" w:cs="Times New Roman"/>
          <w:sz w:val="24"/>
          <w:szCs w:val="24"/>
        </w:rPr>
        <w:t>urt</w:t>
      </w:r>
      <w:r w:rsidR="00F75B4D" w:rsidRPr="009155A6">
        <w:rPr>
          <w:rFonts w:ascii="Times New Roman" w:hAnsi="Times New Roman" w:cs="Times New Roman"/>
          <w:sz w:val="24"/>
          <w:szCs w:val="24"/>
        </w:rPr>
        <w:t>ing</w:t>
      </w:r>
      <w:r w:rsidR="00C25ECB" w:rsidRPr="009155A6">
        <w:rPr>
          <w:rFonts w:ascii="Times New Roman" w:hAnsi="Times New Roman" w:cs="Times New Roman"/>
          <w:sz w:val="24"/>
          <w:szCs w:val="24"/>
        </w:rPr>
        <w:t xml:space="preserve">” and the assumption that offence does not constitute a harm </w:t>
      </w:r>
    </w:p>
    <w:p w14:paraId="08725AC6" w14:textId="4DB020D9" w:rsidR="00236A05" w:rsidRPr="00270B7E" w:rsidRDefault="006648F9" w:rsidP="007B2B12">
      <w:pPr>
        <w:keepNext/>
        <w:keepLines/>
        <w:spacing w:line="360" w:lineRule="auto"/>
        <w:ind w:firstLine="720"/>
        <w:jc w:val="both"/>
        <w:rPr>
          <w:lang w:val="en-ZA"/>
        </w:rPr>
      </w:pPr>
      <w:r w:rsidRPr="00270B7E">
        <w:t xml:space="preserve">It should be clear from </w:t>
      </w:r>
      <w:r w:rsidR="006E40EF" w:rsidRPr="00270B7E">
        <w:t>the</w:t>
      </w:r>
      <w:r w:rsidRPr="00270B7E">
        <w:t xml:space="preserve"> description above that the </w:t>
      </w:r>
      <w:r w:rsidR="00576F13" w:rsidRPr="00270B7E">
        <w:t>researchers’</w:t>
      </w:r>
      <w:r w:rsidRPr="00270B7E">
        <w:t xml:space="preserve"> argument relies on plausibly establishing that the </w:t>
      </w:r>
      <w:r w:rsidR="00F75B4D" w:rsidRPr="00270B7E">
        <w:t xml:space="preserve">low SES </w:t>
      </w:r>
      <w:r w:rsidR="00923EF0" w:rsidRPr="00270B7E">
        <w:t xml:space="preserve">participants </w:t>
      </w:r>
      <w:r w:rsidRPr="00270B7E">
        <w:t>believe</w:t>
      </w:r>
      <w:r w:rsidR="00923EF0" w:rsidRPr="00270B7E">
        <w:t>d</w:t>
      </w:r>
      <w:r w:rsidRPr="00270B7E">
        <w:t xml:space="preserve"> the scenarios in question </w:t>
      </w:r>
      <w:r w:rsidR="00EA0987" w:rsidRPr="00270B7E">
        <w:t>to be harmless</w:t>
      </w:r>
      <w:r w:rsidRPr="00270B7E">
        <w:t xml:space="preserve"> even while going on the moralise them. </w:t>
      </w:r>
      <w:r w:rsidR="00544BEB" w:rsidRPr="00270B7E">
        <w:t xml:space="preserve">I will argue </w:t>
      </w:r>
      <w:r w:rsidR="00236A05" w:rsidRPr="00270B7E">
        <w:t xml:space="preserve">they do not manage to do </w:t>
      </w:r>
      <w:r w:rsidR="00D90591" w:rsidRPr="00270B7E">
        <w:t>so</w:t>
      </w:r>
      <w:r w:rsidR="003777ED" w:rsidRPr="00270B7E">
        <w:t>.</w:t>
      </w:r>
      <w:r w:rsidR="0003773F" w:rsidRPr="00270B7E">
        <w:t xml:space="preserve"> At base</w:t>
      </w:r>
      <w:r w:rsidR="00544BEB" w:rsidRPr="00270B7E">
        <w:t xml:space="preserve">, </w:t>
      </w:r>
      <w:r w:rsidR="00236A05" w:rsidRPr="00270B7E">
        <w:t xml:space="preserve">the following three </w:t>
      </w:r>
      <w:r w:rsidR="00F75B4D" w:rsidRPr="00270B7E">
        <w:t xml:space="preserve">problems </w:t>
      </w:r>
      <w:r w:rsidR="00D82371" w:rsidRPr="00270B7E">
        <w:t>affect</w:t>
      </w:r>
      <w:r w:rsidR="00F75B4D" w:rsidRPr="00270B7E">
        <w:t xml:space="preserve"> their study</w:t>
      </w:r>
      <w:r w:rsidR="0015070C" w:rsidRPr="00270B7E">
        <w:t xml:space="preserve">: </w:t>
      </w:r>
      <w:proofErr w:type="spellStart"/>
      <w:r w:rsidR="0015070C" w:rsidRPr="00270B7E">
        <w:rPr>
          <w:lang w:val="en-ZA"/>
        </w:rPr>
        <w:t>i</w:t>
      </w:r>
      <w:proofErr w:type="spellEnd"/>
      <w:r w:rsidR="0015070C" w:rsidRPr="00270B7E">
        <w:rPr>
          <w:lang w:val="en-ZA"/>
        </w:rPr>
        <w:t>) an insufficiently precise conception of “harm” inform</w:t>
      </w:r>
      <w:r w:rsidR="004D446B">
        <w:rPr>
          <w:lang w:val="en-ZA"/>
        </w:rPr>
        <w:t>ing</w:t>
      </w:r>
      <w:r w:rsidR="0015070C" w:rsidRPr="00270B7E">
        <w:rPr>
          <w:lang w:val="en-ZA"/>
        </w:rPr>
        <w:t xml:space="preserve"> the empirical research (this seems mainly to vacillate between physical “hurting” and some variety of direct</w:t>
      </w:r>
      <w:r w:rsidR="00107BF8">
        <w:rPr>
          <w:lang w:val="en-ZA"/>
        </w:rPr>
        <w:t xml:space="preserve"> </w:t>
      </w:r>
      <w:r w:rsidR="0015070C" w:rsidRPr="00270B7E">
        <w:rPr>
          <w:lang w:val="en-ZA"/>
        </w:rPr>
        <w:t xml:space="preserve">interpersonal </w:t>
      </w:r>
      <w:r w:rsidR="00107BF8">
        <w:rPr>
          <w:lang w:val="en-ZA"/>
        </w:rPr>
        <w:t xml:space="preserve">psychological </w:t>
      </w:r>
      <w:r w:rsidR="009D3842">
        <w:rPr>
          <w:lang w:val="en-ZA"/>
        </w:rPr>
        <w:t>injury</w:t>
      </w:r>
      <w:r w:rsidR="0015070C" w:rsidRPr="00270B7E">
        <w:rPr>
          <w:lang w:val="en-ZA"/>
        </w:rPr>
        <w:t xml:space="preserve">); ii) inadequate measures to test for the conception of harm that the research subjects </w:t>
      </w:r>
      <w:r w:rsidR="008E5BEC" w:rsidRPr="00270B7E">
        <w:rPr>
          <w:lang w:val="en-ZA"/>
        </w:rPr>
        <w:t xml:space="preserve">themselves </w:t>
      </w:r>
      <w:r w:rsidR="0015070C" w:rsidRPr="00270B7E">
        <w:rPr>
          <w:lang w:val="en-ZA"/>
        </w:rPr>
        <w:t>employ; and iii) an inability to account for the research subjects’ metaphysical presuppositions regarding wha</w:t>
      </w:r>
      <w:r w:rsidR="00A67017">
        <w:rPr>
          <w:lang w:val="en-ZA"/>
        </w:rPr>
        <w:t>t or who</w:t>
      </w:r>
      <w:r w:rsidR="00B57D83" w:rsidRPr="00270B7E">
        <w:rPr>
          <w:lang w:val="en-ZA"/>
        </w:rPr>
        <w:t xml:space="preserve"> can be harmed and how.</w:t>
      </w:r>
    </w:p>
    <w:p w14:paraId="7B90464E" w14:textId="209AC49E" w:rsidR="002D2BE4" w:rsidRPr="00270B7E" w:rsidRDefault="0015070C" w:rsidP="007B2B12">
      <w:pPr>
        <w:spacing w:line="360" w:lineRule="auto"/>
        <w:ind w:firstLine="720"/>
        <w:jc w:val="both"/>
      </w:pPr>
      <w:r w:rsidRPr="00270B7E">
        <w:t>With regard to their own conception of “harm”</w:t>
      </w:r>
      <w:r w:rsidR="00F50D2B" w:rsidRPr="00270B7E">
        <w:t xml:space="preserve">, </w:t>
      </w:r>
      <w:r w:rsidR="00576F13" w:rsidRPr="00270B7E">
        <w:t xml:space="preserve">the researchers </w:t>
      </w:r>
      <w:r w:rsidR="00F50D2B" w:rsidRPr="00270B7E">
        <w:t xml:space="preserve">clearly </w:t>
      </w:r>
      <w:r w:rsidRPr="00270B7E">
        <w:t>understand it</w:t>
      </w:r>
      <w:r w:rsidR="00F50D2B" w:rsidRPr="00270B7E">
        <w:t xml:space="preserve"> as </w:t>
      </w:r>
      <w:r w:rsidR="00B0477D" w:rsidRPr="00270B7E">
        <w:t>occurring interpersonally</w:t>
      </w:r>
      <w:r w:rsidR="003777ED" w:rsidRPr="00270B7E">
        <w:t xml:space="preserve">, as is seen in the quote given </w:t>
      </w:r>
      <w:r w:rsidRPr="00270B7E">
        <w:t>in the previous section</w:t>
      </w:r>
      <w:r w:rsidR="00B57D83" w:rsidRPr="00270B7E">
        <w:t>.</w:t>
      </w:r>
      <w:r w:rsidR="00F50D2B" w:rsidRPr="00270B7E">
        <w:t xml:space="preserve"> </w:t>
      </w:r>
      <w:r w:rsidR="00B23931" w:rsidRPr="00270B7E">
        <w:t xml:space="preserve">It is less clear from the design and </w:t>
      </w:r>
      <w:r w:rsidRPr="00270B7E">
        <w:t>discussion</w:t>
      </w:r>
      <w:r w:rsidR="00B23931" w:rsidRPr="00270B7E">
        <w:t xml:space="preserve"> of </w:t>
      </w:r>
      <w:r w:rsidR="008E5BEC" w:rsidRPr="00270B7E">
        <w:t>the</w:t>
      </w:r>
      <w:r w:rsidR="00B23931" w:rsidRPr="00270B7E">
        <w:t xml:space="preserve"> experiment what kind of interpersonal consequences they have in mind. </w:t>
      </w:r>
      <w:r w:rsidR="003777ED" w:rsidRPr="00270B7E">
        <w:t xml:space="preserve">These </w:t>
      </w:r>
      <w:proofErr w:type="gramStart"/>
      <w:r w:rsidR="003777ED" w:rsidRPr="00270B7E">
        <w:t>definitely include</w:t>
      </w:r>
      <w:proofErr w:type="gramEnd"/>
      <w:r w:rsidR="003777ED" w:rsidRPr="00270B7E">
        <w:t xml:space="preserve"> p</w:t>
      </w:r>
      <w:r w:rsidR="00D51012" w:rsidRPr="00270B7E">
        <w:t xml:space="preserve">hysical hurting, as this is presented as a </w:t>
      </w:r>
      <w:r w:rsidRPr="00270B7E">
        <w:t>“</w:t>
      </w:r>
      <w:r w:rsidR="00D51012" w:rsidRPr="00270B7E">
        <w:t>prototypical</w:t>
      </w:r>
      <w:r w:rsidRPr="00270B7E">
        <w:t>”</w:t>
      </w:r>
      <w:r w:rsidR="00D51012" w:rsidRPr="00270B7E">
        <w:t xml:space="preserve"> moral violation</w:t>
      </w:r>
      <w:r w:rsidR="00B0477D" w:rsidRPr="00270B7E">
        <w:t xml:space="preserve"> in scenario vi)</w:t>
      </w:r>
      <w:r w:rsidR="00D51012" w:rsidRPr="00270B7E">
        <w:t xml:space="preserve">. However, </w:t>
      </w:r>
      <w:r w:rsidR="00B0477D" w:rsidRPr="00270B7E">
        <w:t>whether</w:t>
      </w:r>
      <w:r w:rsidR="00D51012" w:rsidRPr="00270B7E">
        <w:t xml:space="preserve"> psychological and other kinds of negative interpersonal consequences </w:t>
      </w:r>
      <w:r w:rsidR="00F8598F" w:rsidRPr="00270B7E">
        <w:t>are inc</w:t>
      </w:r>
      <w:r w:rsidR="00B0477D" w:rsidRPr="00270B7E">
        <w:t>luded</w:t>
      </w:r>
      <w:r w:rsidR="00D51012" w:rsidRPr="00270B7E">
        <w:t xml:space="preserve"> </w:t>
      </w:r>
      <w:r w:rsidR="00701D6C" w:rsidRPr="00270B7E">
        <w:t xml:space="preserve">in their conception </w:t>
      </w:r>
      <w:r w:rsidR="00D51012" w:rsidRPr="00270B7E">
        <w:t>is less clear. On the one hand</w:t>
      </w:r>
      <w:r w:rsidR="00B0477D" w:rsidRPr="00270B7E">
        <w:t>,</w:t>
      </w:r>
      <w:r w:rsidR="00D51012" w:rsidRPr="00270B7E">
        <w:t xml:space="preserve"> </w:t>
      </w:r>
      <w:r w:rsidR="00B0477D" w:rsidRPr="00270B7E">
        <w:t>it is</w:t>
      </w:r>
      <w:r w:rsidR="00D51012" w:rsidRPr="00270B7E">
        <w:t xml:space="preserve"> </w:t>
      </w:r>
      <w:r w:rsidRPr="00270B7E">
        <w:t xml:space="preserve">explicitly </w:t>
      </w:r>
      <w:r w:rsidR="00D51012" w:rsidRPr="00270B7E">
        <w:t>state</w:t>
      </w:r>
      <w:r w:rsidR="00B0477D" w:rsidRPr="00270B7E">
        <w:t>d</w:t>
      </w:r>
      <w:r w:rsidR="00D51012" w:rsidRPr="00270B7E">
        <w:t xml:space="preserve"> that psychological harm is possible</w:t>
      </w:r>
      <w:r w:rsidR="00116662" w:rsidRPr="00270B7E">
        <w:t xml:space="preserve"> (1993, </w:t>
      </w:r>
      <w:r w:rsidR="005A1CC1">
        <w:t xml:space="preserve">p. </w:t>
      </w:r>
      <w:r w:rsidR="00116662" w:rsidRPr="00270B7E">
        <w:t>613)</w:t>
      </w:r>
      <w:r w:rsidR="00D51012" w:rsidRPr="00270B7E">
        <w:t xml:space="preserve">, on the other, </w:t>
      </w:r>
      <w:r w:rsidR="00B0477D" w:rsidRPr="00270B7E">
        <w:t>the</w:t>
      </w:r>
      <w:r w:rsidR="00F05640" w:rsidRPr="00270B7E">
        <w:t xml:space="preserve"> research design</w:t>
      </w:r>
      <w:r w:rsidR="00D51012" w:rsidRPr="00270B7E">
        <w:t xml:space="preserve"> </w:t>
      </w:r>
      <w:r w:rsidR="00B0477D" w:rsidRPr="00270B7E">
        <w:t xml:space="preserve">itself </w:t>
      </w:r>
      <w:r w:rsidR="00D51012" w:rsidRPr="00270B7E">
        <w:t>exclude</w:t>
      </w:r>
      <w:r w:rsidR="00F05640" w:rsidRPr="00270B7E">
        <w:t>s</w:t>
      </w:r>
      <w:r w:rsidR="00D51012" w:rsidRPr="00270B7E">
        <w:t xml:space="preserve"> “offence” </w:t>
      </w:r>
      <w:r w:rsidRPr="00270B7E">
        <w:t>and “being bothered”</w:t>
      </w:r>
      <w:r w:rsidR="00B86812" w:rsidRPr="00270B7E">
        <w:t>— both</w:t>
      </w:r>
      <w:r w:rsidR="00B0477D" w:rsidRPr="00270B7E">
        <w:t xml:space="preserve"> candidates for</w:t>
      </w:r>
      <w:r w:rsidR="00B86812" w:rsidRPr="00270B7E">
        <w:t xml:space="preserve"> </w:t>
      </w:r>
      <w:r w:rsidR="00B0477D" w:rsidRPr="00270B7E">
        <w:t>psychological harm</w:t>
      </w:r>
      <w:r w:rsidR="00B86812" w:rsidRPr="00270B7E">
        <w:t>—</w:t>
      </w:r>
      <w:r w:rsidR="00B0477D" w:rsidRPr="00270B7E">
        <w:t>from being</w:t>
      </w:r>
      <w:r w:rsidR="00D51012" w:rsidRPr="00270B7E">
        <w:t xml:space="preserve"> </w:t>
      </w:r>
      <w:r w:rsidRPr="00270B7E">
        <w:t>harms</w:t>
      </w:r>
      <w:r w:rsidR="00E02AEA" w:rsidRPr="00270B7E">
        <w:t xml:space="preserve"> </w:t>
      </w:r>
      <w:r w:rsidR="00F05640" w:rsidRPr="00270B7E">
        <w:t xml:space="preserve">in </w:t>
      </w:r>
      <w:r w:rsidR="00F05640" w:rsidRPr="00270B7E">
        <w:lastRenderedPageBreak/>
        <w:t xml:space="preserve">this context </w:t>
      </w:r>
      <w:r w:rsidR="00E02AEA" w:rsidRPr="00270B7E">
        <w:t xml:space="preserve">(more on this below). </w:t>
      </w:r>
      <w:r w:rsidR="00B57D83" w:rsidRPr="00270B7E">
        <w:t>Significantly</w:t>
      </w:r>
      <w:r w:rsidR="00D51012" w:rsidRPr="00270B7E">
        <w:t>, their exclusive focus on</w:t>
      </w:r>
      <w:r w:rsidR="009D3842">
        <w:t xml:space="preserve"> harm as only entailing</w:t>
      </w:r>
      <w:r w:rsidR="00D51012" w:rsidRPr="00270B7E">
        <w:t xml:space="preserve"> “interpersonal consequences”</w:t>
      </w:r>
      <w:r w:rsidR="00B57D83" w:rsidRPr="00270B7E">
        <w:t>—</w:t>
      </w:r>
      <w:r w:rsidR="00254E08" w:rsidRPr="00270B7E">
        <w:t xml:space="preserve">which, ironically, </w:t>
      </w:r>
      <w:r w:rsidR="00F05640" w:rsidRPr="00270B7E">
        <w:t>they consider</w:t>
      </w:r>
      <w:r w:rsidR="00254E08" w:rsidRPr="00270B7E">
        <w:t xml:space="preserve"> </w:t>
      </w:r>
      <w:r w:rsidR="00156C29" w:rsidRPr="00270B7E">
        <w:t xml:space="preserve">to be </w:t>
      </w:r>
      <w:r w:rsidR="00D51012" w:rsidRPr="00270B7E">
        <w:t xml:space="preserve">a </w:t>
      </w:r>
      <w:r w:rsidR="00B57D83" w:rsidRPr="00270B7E">
        <w:t>western conception of harm—</w:t>
      </w:r>
      <w:r w:rsidR="009D3842">
        <w:t xml:space="preserve">causes them to not test for the possibility that the research subjects conceived of harm that does not </w:t>
      </w:r>
      <w:r w:rsidR="00106099">
        <w:t xml:space="preserve">only </w:t>
      </w:r>
      <w:r w:rsidR="008A56BF">
        <w:t>take place interpersonally</w:t>
      </w:r>
      <w:r w:rsidR="009D3842">
        <w:t xml:space="preserve"> </w:t>
      </w:r>
      <w:r w:rsidR="008A56BF">
        <w:t>(</w:t>
      </w:r>
      <w:r w:rsidR="009D3842">
        <w:t>i.e. between individuals</w:t>
      </w:r>
      <w:r w:rsidR="008A56BF">
        <w:t>)</w:t>
      </w:r>
      <w:r w:rsidR="00D51012" w:rsidRPr="00270B7E">
        <w:t>.</w:t>
      </w:r>
      <w:r w:rsidR="009D3842">
        <w:t xml:space="preserve"> In other words, while it is possible that </w:t>
      </w:r>
      <w:r w:rsidR="008A56BF">
        <w:t xml:space="preserve">the </w:t>
      </w:r>
      <w:r w:rsidR="009D3842">
        <w:t xml:space="preserve">research subjects may have </w:t>
      </w:r>
      <w:r w:rsidR="008A56BF">
        <w:t>adhered to a metaphysical worldview in which extra-personal entities such as God or the community</w:t>
      </w:r>
      <w:r w:rsidR="009D3842">
        <w:t xml:space="preserve"> </w:t>
      </w:r>
      <w:r w:rsidR="008A56BF">
        <w:t>are</w:t>
      </w:r>
      <w:r w:rsidR="009D3842">
        <w:t xml:space="preserve"> liable to harm, the researchers do not allow for this possibility. This omission may be due to their own </w:t>
      </w:r>
      <w:r w:rsidR="008A56BF">
        <w:t xml:space="preserve">metaphysical worldview and resultant </w:t>
      </w:r>
      <w:r w:rsidR="009D3842">
        <w:t xml:space="preserve">biases </w:t>
      </w:r>
      <w:r w:rsidR="008A56BF">
        <w:t>as</w:t>
      </w:r>
      <w:r w:rsidR="009D3842">
        <w:t xml:space="preserve"> to what “harm” entails. </w:t>
      </w:r>
    </w:p>
    <w:p w14:paraId="2F7CDB89" w14:textId="31A3FE54" w:rsidR="006648F9" w:rsidRPr="00270B7E" w:rsidRDefault="00A7045C" w:rsidP="007B2B12">
      <w:pPr>
        <w:spacing w:line="360" w:lineRule="auto"/>
        <w:ind w:firstLine="720"/>
        <w:jc w:val="both"/>
      </w:pPr>
      <w:r>
        <w:t>Hence, i</w:t>
      </w:r>
      <w:r w:rsidR="002D2BE4" w:rsidRPr="00270B7E">
        <w:t xml:space="preserve">n addition to their own muddled understanding of </w:t>
      </w:r>
      <w:r w:rsidR="00253876" w:rsidRPr="00270B7E">
        <w:t>the concept</w:t>
      </w:r>
      <w:r w:rsidR="00255FAC" w:rsidRPr="00270B7E">
        <w:t xml:space="preserve">, the researchers do not establish how the research participants </w:t>
      </w:r>
      <w:r w:rsidR="00494747" w:rsidRPr="00270B7E">
        <w:t xml:space="preserve">themselves </w:t>
      </w:r>
      <w:r w:rsidR="00253876" w:rsidRPr="00270B7E">
        <w:t>conceive of “harm”</w:t>
      </w:r>
      <w:r w:rsidR="00255FAC" w:rsidRPr="00270B7E">
        <w:t xml:space="preserve">. </w:t>
      </w:r>
      <w:r w:rsidR="00D51012" w:rsidRPr="00270B7E">
        <w:t xml:space="preserve">As a result, </w:t>
      </w:r>
      <w:r w:rsidR="00494747" w:rsidRPr="00270B7E">
        <w:t>the researchers</w:t>
      </w:r>
      <w:r w:rsidR="00D51012" w:rsidRPr="00270B7E">
        <w:t xml:space="preserve"> </w:t>
      </w:r>
      <w:r w:rsidR="00106099">
        <w:t xml:space="preserve">at most </w:t>
      </w:r>
      <w:r w:rsidR="00D51012" w:rsidRPr="00270B7E">
        <w:t>establish</w:t>
      </w:r>
      <w:r w:rsidR="008A56BF">
        <w:t>ed</w:t>
      </w:r>
      <w:r w:rsidR="00D51012" w:rsidRPr="00270B7E">
        <w:t xml:space="preserve"> that </w:t>
      </w:r>
      <w:r w:rsidR="000A6197" w:rsidRPr="00270B7E">
        <w:t xml:space="preserve">some of </w:t>
      </w:r>
      <w:r w:rsidR="00D51012" w:rsidRPr="00270B7E">
        <w:t>their participants moralise</w:t>
      </w:r>
      <w:r w:rsidR="008E5BEC" w:rsidRPr="00270B7E">
        <w:t>d</w:t>
      </w:r>
      <w:r w:rsidR="00D51012" w:rsidRPr="00270B7E">
        <w:t xml:space="preserve"> on grounds other than</w:t>
      </w:r>
      <w:r w:rsidR="000A6197" w:rsidRPr="00270B7E">
        <w:t xml:space="preserve"> </w:t>
      </w:r>
      <w:r w:rsidR="000A6197" w:rsidRPr="00270B7E">
        <w:rPr>
          <w:i/>
        </w:rPr>
        <w:t xml:space="preserve">interpersonal </w:t>
      </w:r>
      <w:r w:rsidR="000A6197" w:rsidRPr="00364B36">
        <w:t>harm</w:t>
      </w:r>
      <w:r w:rsidR="00E02AEA" w:rsidRPr="00270B7E">
        <w:t>, which is significantly different from the conclusion that they moralise on grounds other than harm</w:t>
      </w:r>
      <w:r w:rsidR="000A6197" w:rsidRPr="00270B7E">
        <w:t xml:space="preserve">. </w:t>
      </w:r>
      <w:r w:rsidR="00D47941" w:rsidRPr="00270B7E">
        <w:t>In addition,</w:t>
      </w:r>
      <w:r w:rsidR="000A6197" w:rsidRPr="00270B7E">
        <w:t xml:space="preserve"> if I am right in my </w:t>
      </w:r>
      <w:r w:rsidR="003777ED" w:rsidRPr="00270B7E">
        <w:t>(more contentious) claim</w:t>
      </w:r>
      <w:r w:rsidR="000A6197" w:rsidRPr="00270B7E">
        <w:t xml:space="preserve"> that they </w:t>
      </w:r>
      <w:r w:rsidR="003777ED" w:rsidRPr="00270B7E">
        <w:t>prime</w:t>
      </w:r>
      <w:r w:rsidR="005F34D9" w:rsidRPr="00270B7E">
        <w:t>d</w:t>
      </w:r>
      <w:r w:rsidR="000A6197" w:rsidRPr="00270B7E">
        <w:t xml:space="preserve"> their participants to understand “harm” to only </w:t>
      </w:r>
      <w:r w:rsidR="008A56BF">
        <w:t>entail</w:t>
      </w:r>
      <w:r w:rsidR="000A6197" w:rsidRPr="00270B7E">
        <w:t xml:space="preserve"> “physical hurting”</w:t>
      </w:r>
      <w:r w:rsidR="00E02AEA" w:rsidRPr="00270B7E">
        <w:t xml:space="preserve"> in this context</w:t>
      </w:r>
      <w:r w:rsidR="000A6197" w:rsidRPr="00270B7E">
        <w:t xml:space="preserve">, they only </w:t>
      </w:r>
      <w:r w:rsidR="00AB5402" w:rsidRPr="00270B7E">
        <w:t>manage</w:t>
      </w:r>
      <w:r w:rsidR="008A56BF">
        <w:t>d</w:t>
      </w:r>
      <w:r w:rsidR="00AB5402" w:rsidRPr="00270B7E">
        <w:t xml:space="preserve"> to </w:t>
      </w:r>
      <w:r w:rsidR="000A6197" w:rsidRPr="00270B7E">
        <w:t>establish that some of their participants moralise</w:t>
      </w:r>
      <w:r w:rsidR="005F34D9" w:rsidRPr="00270B7E">
        <w:t>d</w:t>
      </w:r>
      <w:r w:rsidR="000A6197" w:rsidRPr="00270B7E">
        <w:t xml:space="preserve"> on grounds other than </w:t>
      </w:r>
      <w:r w:rsidR="00AB5402" w:rsidRPr="00270B7E">
        <w:t>interpersonal physical hurting</w:t>
      </w:r>
      <w:r w:rsidR="00E02AEA" w:rsidRPr="00270B7E">
        <w:t>.</w:t>
      </w:r>
    </w:p>
    <w:p w14:paraId="74EA3E05" w14:textId="255BF8AA" w:rsidR="003B2FF5" w:rsidRPr="00270B7E" w:rsidRDefault="00E961CC" w:rsidP="007B2B12">
      <w:pPr>
        <w:spacing w:line="360" w:lineRule="auto"/>
        <w:ind w:firstLine="720"/>
        <w:jc w:val="both"/>
      </w:pPr>
      <w:r>
        <w:t xml:space="preserve">Over and above metaphysical presuppositions as to what or who can be harmed, </w:t>
      </w:r>
      <w:r w:rsidR="00B446F2" w:rsidRPr="00270B7E">
        <w:t>t</w:t>
      </w:r>
      <w:r>
        <w:t>he researchers may also have had a</w:t>
      </w:r>
      <w:r w:rsidR="00C0309D" w:rsidRPr="00270B7E">
        <w:t xml:space="preserve"> narrow</w:t>
      </w:r>
      <w:r>
        <w:t>er</w:t>
      </w:r>
      <w:r w:rsidR="00C0309D" w:rsidRPr="00270B7E">
        <w:t xml:space="preserve"> understanding of the concept of </w:t>
      </w:r>
      <w:r>
        <w:t>“</w:t>
      </w:r>
      <w:r w:rsidR="00C0309D" w:rsidRPr="00270B7E">
        <w:t>harm</w:t>
      </w:r>
      <w:r>
        <w:t>”</w:t>
      </w:r>
      <w:r w:rsidR="00C0309D" w:rsidRPr="00270B7E">
        <w:t xml:space="preserve"> </w:t>
      </w:r>
      <w:r>
        <w:t>than some of the</w:t>
      </w:r>
      <w:r w:rsidR="00B446F2" w:rsidRPr="00270B7E">
        <w:t xml:space="preserve"> respondents</w:t>
      </w:r>
      <w:r w:rsidR="00C0309D" w:rsidRPr="00270B7E">
        <w:t xml:space="preserve">. </w:t>
      </w:r>
      <w:r w:rsidR="00E02AEA" w:rsidRPr="00270B7E">
        <w:t xml:space="preserve">Whereas the researchers did not consider </w:t>
      </w:r>
      <w:r w:rsidR="00D47941" w:rsidRPr="00270B7E">
        <w:t>“offence” to constitute a harm—as is evidenced from the</w:t>
      </w:r>
      <w:r w:rsidR="009155A6">
        <w:t>ir</w:t>
      </w:r>
      <w:r w:rsidR="00D47941" w:rsidRPr="00270B7E">
        <w:t xml:space="preserve"> description </w:t>
      </w:r>
      <w:r w:rsidR="00247212">
        <w:t xml:space="preserve">of the vignettes as </w:t>
      </w:r>
      <w:r w:rsidR="00D47941" w:rsidRPr="00270B7E">
        <w:t>“harmless but offensive</w:t>
      </w:r>
      <w:r w:rsidR="00723320" w:rsidRPr="00270B7E">
        <w:t>”</w:t>
      </w:r>
      <w:r w:rsidR="00D47941" w:rsidRPr="00270B7E">
        <w:t>—</w:t>
      </w:r>
      <w:r w:rsidR="0099476A" w:rsidRPr="00270B7E">
        <w:t>some</w:t>
      </w:r>
      <w:r w:rsidR="00E02AEA" w:rsidRPr="00270B7E">
        <w:t xml:space="preserve"> participants may</w:t>
      </w:r>
      <w:r w:rsidR="0099476A" w:rsidRPr="00270B7E">
        <w:t xml:space="preserve"> very well</w:t>
      </w:r>
      <w:r w:rsidR="00E02AEA" w:rsidRPr="00270B7E">
        <w:t xml:space="preserve"> have</w:t>
      </w:r>
      <w:r>
        <w:t xml:space="preserve"> done so. This p</w:t>
      </w:r>
      <w:r w:rsidR="00A46BF2">
        <w:t>ossibility is strengthened when one</w:t>
      </w:r>
      <w:r>
        <w:t xml:space="preserve"> consider</w:t>
      </w:r>
      <w:r w:rsidR="00A46BF2">
        <w:t>s the</w:t>
      </w:r>
      <w:r>
        <w:t xml:space="preserve"> participants’ </w:t>
      </w:r>
      <w:r w:rsidR="0099476A" w:rsidRPr="00270B7E">
        <w:t>reactions to the “disgusting” scenarios</w:t>
      </w:r>
      <w:r w:rsidR="00E02AEA" w:rsidRPr="00270B7E">
        <w:t>.</w:t>
      </w:r>
      <w:r w:rsidR="0099476A" w:rsidRPr="00270B7E">
        <w:rPr>
          <w:rStyle w:val="FootnoteReference"/>
        </w:rPr>
        <w:footnoteReference w:id="12"/>
      </w:r>
      <w:r w:rsidR="00E02AEA" w:rsidRPr="00270B7E">
        <w:t xml:space="preserve"> </w:t>
      </w:r>
      <w:r w:rsidR="00723320" w:rsidRPr="00270B7E">
        <w:t>B</w:t>
      </w:r>
      <w:r w:rsidR="00C25ECB" w:rsidRPr="00270B7E">
        <w:t xml:space="preserve">oth SES groups found the disgusting stories offensive (the mean percentage </w:t>
      </w:r>
      <w:r w:rsidR="00C25ECB" w:rsidRPr="00270B7E">
        <w:lastRenderedPageBreak/>
        <w:t>across groups was 73%) (Haidt</w:t>
      </w:r>
      <w:r w:rsidR="00FE2176">
        <w:t>,</w:t>
      </w:r>
      <w:r w:rsidR="00C25ECB" w:rsidRPr="00270B7E">
        <w:t xml:space="preserve"> et al. 1993, p. 618). </w:t>
      </w:r>
      <w:r w:rsidR="003B2FF5" w:rsidRPr="00270B7E">
        <w:t xml:space="preserve">Perhaps more accurately, the majority of the respondents were “bothered” by the stories, as “offence” was measured with the “Bother” probe, which reads as follows: “Imagine that you actually saw someone performing [the act]. Would it bother you, or would you not care?” </w:t>
      </w:r>
      <w:r w:rsidR="00C25ECB" w:rsidRPr="00270B7E">
        <w:t>This opens up the possibility that both groups were, in fact, moralising on the basis of harm considerations</w:t>
      </w:r>
      <w:r w:rsidR="00B446F2" w:rsidRPr="00D557D5">
        <w:t>,</w:t>
      </w:r>
      <w:r w:rsidR="00723320" w:rsidRPr="00D557D5">
        <w:t xml:space="preserve"> </w:t>
      </w:r>
      <w:r w:rsidR="00B446F2" w:rsidRPr="00D557D5">
        <w:t xml:space="preserve">if </w:t>
      </w:r>
      <w:r w:rsidR="00723320" w:rsidRPr="00D557D5">
        <w:t>some participants considered offence to be a harm.</w:t>
      </w:r>
      <w:r w:rsidR="00346D66" w:rsidRPr="00D557D5">
        <w:t xml:space="preserve"> S</w:t>
      </w:r>
      <w:r w:rsidR="003B2FF5" w:rsidRPr="00D557D5">
        <w:t xml:space="preserve">ome respondents </w:t>
      </w:r>
      <w:r w:rsidR="00EA0610" w:rsidRPr="00D557D5">
        <w:t>may ha</w:t>
      </w:r>
      <w:r w:rsidR="00EA0610" w:rsidRPr="00270B7E">
        <w:t>ve moralised the actions depicted</w:t>
      </w:r>
      <w:r w:rsidR="003B2FF5" w:rsidRPr="00270B7E">
        <w:t xml:space="preserve"> </w:t>
      </w:r>
      <w:r w:rsidR="00B446F2" w:rsidRPr="00270B7E">
        <w:t>because</w:t>
      </w:r>
      <w:r w:rsidR="003B2FF5" w:rsidRPr="00270B7E">
        <w:t xml:space="preserve"> they themselves were offended by them, especially given that the Bother probe asks them to imagine witnessing the</w:t>
      </w:r>
      <w:r w:rsidR="005E28E1" w:rsidRPr="00270B7E">
        <w:t>se</w:t>
      </w:r>
      <w:r w:rsidR="003B2FF5" w:rsidRPr="00270B7E">
        <w:t xml:space="preserve"> act</w:t>
      </w:r>
      <w:r w:rsidR="00B446F2" w:rsidRPr="00270B7E">
        <w:t>s</w:t>
      </w:r>
      <w:r w:rsidR="003B2FF5" w:rsidRPr="00270B7E">
        <w:t xml:space="preserve">. Thus, even though the </w:t>
      </w:r>
      <w:r w:rsidR="00EA0610" w:rsidRPr="00270B7E">
        <w:t>researchers</w:t>
      </w:r>
      <w:r w:rsidR="003B2FF5" w:rsidRPr="00270B7E">
        <w:t xml:space="preserve"> stipulate</w:t>
      </w:r>
      <w:r w:rsidR="0028406C">
        <w:t>d</w:t>
      </w:r>
      <w:r w:rsidR="003B2FF5" w:rsidRPr="00270B7E">
        <w:t xml:space="preserve"> that there were no witnesses to the acts</w:t>
      </w:r>
      <w:r w:rsidR="00EA0610" w:rsidRPr="00270B7E">
        <w:t xml:space="preserve"> </w:t>
      </w:r>
      <w:r w:rsidR="00EA0610" w:rsidRPr="00270B7E">
        <w:rPr>
          <w:i/>
        </w:rPr>
        <w:t>in the scenarios</w:t>
      </w:r>
      <w:r w:rsidR="003B2FF5" w:rsidRPr="00270B7E">
        <w:t xml:space="preserve">, participants were invited to take </w:t>
      </w:r>
      <w:r w:rsidR="00EA0610" w:rsidRPr="00270B7E">
        <w:t>on</w:t>
      </w:r>
      <w:r w:rsidR="005E28E1" w:rsidRPr="00270B7E">
        <w:t xml:space="preserve"> the role of witness</w:t>
      </w:r>
      <w:r w:rsidR="00B446F2" w:rsidRPr="00270B7E">
        <w:t>,</w:t>
      </w:r>
      <w:r w:rsidR="006C5A33" w:rsidRPr="00270B7E">
        <w:t xml:space="preserve"> </w:t>
      </w:r>
      <w:r w:rsidR="0075635B" w:rsidRPr="00270B7E">
        <w:t>and</w:t>
      </w:r>
      <w:r w:rsidR="00106099">
        <w:t>, as the Bother probe shows,</w:t>
      </w:r>
      <w:r w:rsidR="0075635B" w:rsidRPr="00270B7E">
        <w:t xml:space="preserve"> many of them were bothered by this</w:t>
      </w:r>
      <w:r w:rsidR="003B2FF5" w:rsidRPr="000D128B">
        <w:t>.</w:t>
      </w:r>
      <w:r w:rsidR="0075635B" w:rsidRPr="000D128B">
        <w:rPr>
          <w:rStyle w:val="FootnoteReference"/>
        </w:rPr>
        <w:footnoteReference w:id="13"/>
      </w:r>
      <w:r w:rsidR="003B2FF5" w:rsidRPr="000D128B">
        <w:t xml:space="preserve"> </w:t>
      </w:r>
      <w:r w:rsidR="00A77230" w:rsidRPr="000D128B">
        <w:t>To be bothered by an action is to be impacted upon psychologically in a negative manner, which could plausibly be considered to be an instance of psychological harm. I</w:t>
      </w:r>
      <w:r w:rsidR="00A77230" w:rsidRPr="00270B7E">
        <w:t>f “being bothered" is conceived of</w:t>
      </w:r>
      <w:r w:rsidR="005E28E1" w:rsidRPr="00270B7E">
        <w:t xml:space="preserve"> as being psychologically harmful</w:t>
      </w:r>
      <w:r w:rsidR="00A77230" w:rsidRPr="00270B7E">
        <w:t>, the possibility arises that those subjects who moralised on the basis of being bothered by the actions depicted were still doing so in terms of harm considerations</w:t>
      </w:r>
      <w:r w:rsidR="00106099">
        <w:t>—they themselves were psychologically harmed</w:t>
      </w:r>
      <w:r w:rsidR="00A77230" w:rsidRPr="00270B7E">
        <w:t>. Yet</w:t>
      </w:r>
      <w:r w:rsidR="009155A6">
        <w:t>,</w:t>
      </w:r>
      <w:r w:rsidR="00A77230" w:rsidRPr="00270B7E">
        <w:t xml:space="preserve"> this would not be reflected in the results, as the researchers built the assumption that offence does not constitute a harm into the research design</w:t>
      </w:r>
      <w:r w:rsidR="0075635B" w:rsidRPr="00270B7E">
        <w:t xml:space="preserve"> by assuming that </w:t>
      </w:r>
      <w:r w:rsidR="009155A6">
        <w:t xml:space="preserve">the </w:t>
      </w:r>
      <w:r w:rsidR="0075635B" w:rsidRPr="00270B7E">
        <w:t>offensive actions</w:t>
      </w:r>
      <w:r w:rsidR="009155A6">
        <w:t xml:space="preserve"> depicted</w:t>
      </w:r>
      <w:r w:rsidR="0075635B" w:rsidRPr="00270B7E">
        <w:t xml:space="preserve"> </w:t>
      </w:r>
      <w:r w:rsidR="0034302A" w:rsidRPr="00270B7E">
        <w:t>are</w:t>
      </w:r>
      <w:r w:rsidR="0075635B" w:rsidRPr="00270B7E">
        <w:t xml:space="preserve"> </w:t>
      </w:r>
      <w:r w:rsidR="009A22A5">
        <w:t xml:space="preserve">nevertheless </w:t>
      </w:r>
      <w:r w:rsidR="0075635B" w:rsidRPr="00270B7E">
        <w:t>harmless</w:t>
      </w:r>
      <w:r w:rsidR="00A77230" w:rsidRPr="00270B7E">
        <w:t>.</w:t>
      </w:r>
      <w:r w:rsidR="00524D9D">
        <w:rPr>
          <w:rStyle w:val="FootnoteReference"/>
        </w:rPr>
        <w:footnoteReference w:id="14"/>
      </w:r>
      <w:r w:rsidR="00A77230" w:rsidRPr="00270B7E">
        <w:t xml:space="preserve"> </w:t>
      </w:r>
    </w:p>
    <w:p w14:paraId="08685CB2" w14:textId="64C41BC2" w:rsidR="00012F67" w:rsidRPr="00270B7E" w:rsidRDefault="00A656A2" w:rsidP="007B2B12">
      <w:pPr>
        <w:spacing w:line="360" w:lineRule="auto"/>
        <w:ind w:firstLine="720"/>
        <w:jc w:val="both"/>
      </w:pPr>
      <w:r w:rsidRPr="004939E9">
        <w:lastRenderedPageBreak/>
        <w:t>Besides considering offence to be a harm</w:t>
      </w:r>
      <w:r w:rsidR="00C5483A">
        <w:t xml:space="preserve"> and having themselves been offended by the actions depicted</w:t>
      </w:r>
      <w:r w:rsidRPr="004939E9">
        <w:t xml:space="preserve">, some respondents could very well have morally condemned the vignettes </w:t>
      </w:r>
      <w:r w:rsidR="00C5483A">
        <w:t>on the basis</w:t>
      </w:r>
      <w:r w:rsidRPr="004939E9">
        <w:t xml:space="preserve"> that </w:t>
      </w:r>
      <w:r w:rsidR="0016208D" w:rsidRPr="004939E9">
        <w:t xml:space="preserve">they thought that </w:t>
      </w:r>
      <w:r w:rsidR="00A57584">
        <w:t xml:space="preserve">some kind of </w:t>
      </w:r>
      <w:r w:rsidR="0016208D" w:rsidRPr="004939E9">
        <w:t xml:space="preserve">harm </w:t>
      </w:r>
      <w:r w:rsidR="0016208D" w:rsidRPr="00C5483A">
        <w:rPr>
          <w:i/>
        </w:rPr>
        <w:t>had</w:t>
      </w:r>
      <w:r w:rsidR="0016208D" w:rsidRPr="004939E9">
        <w:t xml:space="preserve"> taken place </w:t>
      </w:r>
      <w:r w:rsidR="009155A6">
        <w:t>in the scenarios</w:t>
      </w:r>
      <w:r w:rsidR="00DD43CF">
        <w:t xml:space="preserve"> themselves</w:t>
      </w:r>
      <w:r w:rsidR="009155A6">
        <w:t xml:space="preserve">, </w:t>
      </w:r>
      <w:r w:rsidR="0016208D" w:rsidRPr="004939E9">
        <w:t xml:space="preserve">despite </w:t>
      </w:r>
      <w:r w:rsidR="009155A6">
        <w:t xml:space="preserve">the </w:t>
      </w:r>
      <w:r w:rsidR="001557F4" w:rsidRPr="004939E9">
        <w:t xml:space="preserve">researchers </w:t>
      </w:r>
      <w:r w:rsidR="009155A6">
        <w:t>deeming</w:t>
      </w:r>
      <w:r w:rsidR="009155A6" w:rsidRPr="004939E9">
        <w:t xml:space="preserve"> </w:t>
      </w:r>
      <w:r w:rsidR="001557F4" w:rsidRPr="004939E9">
        <w:t>the acts to be objectively harmless</w:t>
      </w:r>
      <w:r w:rsidRPr="004939E9">
        <w:t>.</w:t>
      </w:r>
      <w:r w:rsidR="00723320" w:rsidRPr="004939E9">
        <w:t xml:space="preserve"> </w:t>
      </w:r>
      <w:r w:rsidR="0015070C" w:rsidRPr="004939E9">
        <w:t>T</w:t>
      </w:r>
      <w:r w:rsidR="006B0036" w:rsidRPr="004939E9">
        <w:t xml:space="preserve">he researchers </w:t>
      </w:r>
      <w:r w:rsidR="00C25ECB" w:rsidRPr="004939E9">
        <w:t>claim to</w:t>
      </w:r>
      <w:r w:rsidR="00DD43CF">
        <w:t xml:space="preserve"> have</w:t>
      </w:r>
      <w:r w:rsidR="00C25ECB" w:rsidRPr="004939E9">
        <w:t xml:space="preserve"> </w:t>
      </w:r>
      <w:r w:rsidRPr="004939E9">
        <w:t>test</w:t>
      </w:r>
      <w:r w:rsidR="00DD43CF">
        <w:t>ed</w:t>
      </w:r>
      <w:r w:rsidR="00C25ECB" w:rsidRPr="004939E9">
        <w:t xml:space="preserve"> for </w:t>
      </w:r>
      <w:r w:rsidR="001557F4" w:rsidRPr="004939E9">
        <w:t>this</w:t>
      </w:r>
      <w:r w:rsidR="00C25ECB" w:rsidRPr="004939E9">
        <w:t xml:space="preserve"> possibility </w:t>
      </w:r>
      <w:r w:rsidR="001557F4" w:rsidRPr="004939E9">
        <w:t>with the "Harm probe".</w:t>
      </w:r>
      <w:r w:rsidR="00012F67" w:rsidRPr="004939E9">
        <w:t xml:space="preserve"> </w:t>
      </w:r>
      <w:r w:rsidR="001557F4" w:rsidRPr="004939E9">
        <w:t>No</w:t>
      </w:r>
      <w:r w:rsidR="00C25ECB" w:rsidRPr="004939E9">
        <w:t xml:space="preserve"> large differences were found in what they call </w:t>
      </w:r>
      <w:r w:rsidR="00425FD8" w:rsidRPr="004939E9">
        <w:t xml:space="preserve">the </w:t>
      </w:r>
      <w:r w:rsidR="00C25ECB" w:rsidRPr="004939E9">
        <w:t xml:space="preserve">overall “perception of harm” between the low and high SES groups, as measured through “yes” answers to the question: “Is </w:t>
      </w:r>
      <w:r w:rsidR="00C25ECB" w:rsidRPr="004939E9">
        <w:rPr>
          <w:i/>
        </w:rPr>
        <w:t>anyone hurt</w:t>
      </w:r>
      <w:r w:rsidR="00C25ECB" w:rsidRPr="004939E9">
        <w:t xml:space="preserve"> by what [the actor] did? Who? How?” (p. 618) [</w:t>
      </w:r>
      <w:r w:rsidR="00C25ECB" w:rsidRPr="004939E9">
        <w:rPr>
          <w:i/>
        </w:rPr>
        <w:t>emphasis mine</w:t>
      </w:r>
      <w:r w:rsidR="00A501B4" w:rsidRPr="004939E9">
        <w:t>].</w:t>
      </w:r>
      <w:r w:rsidR="00C25ECB" w:rsidRPr="004939E9">
        <w:t xml:space="preserve"> </w:t>
      </w:r>
      <w:r w:rsidR="006B0036" w:rsidRPr="004939E9">
        <w:t xml:space="preserve">In contrast, </w:t>
      </w:r>
      <w:r w:rsidR="001557F4" w:rsidRPr="004939E9">
        <w:t>there was a</w:t>
      </w:r>
      <w:r w:rsidR="00C25ECB" w:rsidRPr="004939E9">
        <w:t xml:space="preserve"> discrepancy in the moralising responses between the high and low SES</w:t>
      </w:r>
      <w:r w:rsidR="009155A6">
        <w:t xml:space="preserve">, with the low SES groups being more prone to </w:t>
      </w:r>
      <w:r w:rsidR="00C65162">
        <w:t xml:space="preserve">morally condemning the </w:t>
      </w:r>
      <w:r w:rsidR="00670E63">
        <w:t>acts</w:t>
      </w:r>
      <w:r w:rsidR="00C65162">
        <w:t xml:space="preserve"> depicted</w:t>
      </w:r>
      <w:r w:rsidR="00C25ECB" w:rsidRPr="004939E9">
        <w:t xml:space="preserve"> (p.619-620). Given these discrepancies, </w:t>
      </w:r>
      <w:r w:rsidR="005D41A0" w:rsidRPr="004939E9">
        <w:t>the researchers</w:t>
      </w:r>
      <w:r w:rsidR="000B61DC">
        <w:t xml:space="preserve"> conclude that the groups</w:t>
      </w:r>
      <w:r w:rsidR="00DD43CF">
        <w:t xml:space="preserve"> mad</w:t>
      </w:r>
      <w:r w:rsidR="00C25ECB" w:rsidRPr="004939E9">
        <w:t xml:space="preserve">e use of different </w:t>
      </w:r>
      <w:r w:rsidR="00C25ECB" w:rsidRPr="004939E9">
        <w:lastRenderedPageBreak/>
        <w:t xml:space="preserve">moral foundations to underpin their </w:t>
      </w:r>
      <w:r w:rsidR="005D41A0" w:rsidRPr="004939E9">
        <w:t>judgements.</w:t>
      </w:r>
      <w:r w:rsidR="005D41A0" w:rsidRPr="004939E9">
        <w:rPr>
          <w:rStyle w:val="FootnoteReference"/>
        </w:rPr>
        <w:footnoteReference w:id="15"/>
      </w:r>
      <w:r w:rsidR="005D41A0" w:rsidRPr="004939E9">
        <w:t xml:space="preserve">  </w:t>
      </w:r>
      <w:r w:rsidR="00C65162">
        <w:t>M</w:t>
      </w:r>
      <w:r w:rsidR="00D54948">
        <w:t>y contention</w:t>
      </w:r>
      <w:r w:rsidR="00C65162">
        <w:t>, however,</w:t>
      </w:r>
      <w:r w:rsidR="00D54948">
        <w:t xml:space="preserve"> </w:t>
      </w:r>
      <w:r w:rsidR="00806DF2">
        <w:t xml:space="preserve">is </w:t>
      </w:r>
      <w:r w:rsidR="00D54948">
        <w:t xml:space="preserve">that </w:t>
      </w:r>
      <w:r w:rsidR="004D418F" w:rsidRPr="004939E9">
        <w:t>t</w:t>
      </w:r>
      <w:r w:rsidR="00540CA7" w:rsidRPr="004939E9">
        <w:t xml:space="preserve">he Harm probe does not effectively establish that participants did </w:t>
      </w:r>
      <w:r w:rsidR="00540CA7" w:rsidRPr="00A57584">
        <w:rPr>
          <w:i/>
        </w:rPr>
        <w:t>not</w:t>
      </w:r>
      <w:r w:rsidR="00540CA7" w:rsidRPr="004939E9">
        <w:t xml:space="preserve"> perceive </w:t>
      </w:r>
      <w:r w:rsidR="00AB37CA" w:rsidRPr="004939E9">
        <w:t xml:space="preserve">any </w:t>
      </w:r>
      <w:r w:rsidR="00540CA7" w:rsidRPr="004939E9">
        <w:t xml:space="preserve">harm </w:t>
      </w:r>
      <w:r w:rsidR="00C5483A">
        <w:t>to</w:t>
      </w:r>
      <w:r w:rsidR="00DD43CF">
        <w:t xml:space="preserve"> have</w:t>
      </w:r>
      <w:r w:rsidR="00C5483A">
        <w:t xml:space="preserve"> take</w:t>
      </w:r>
      <w:r w:rsidR="00DD43CF">
        <w:t>n</w:t>
      </w:r>
      <w:r w:rsidR="004A223D" w:rsidRPr="004939E9">
        <w:t xml:space="preserve"> place</w:t>
      </w:r>
      <w:r w:rsidR="00540CA7" w:rsidRPr="004939E9">
        <w:t xml:space="preserve"> in </w:t>
      </w:r>
      <w:r w:rsidR="004D418F" w:rsidRPr="004939E9">
        <w:t>the scenarios presented to them</w:t>
      </w:r>
      <w:r w:rsidR="00C25ECB" w:rsidRPr="004939E9">
        <w:t xml:space="preserve">. </w:t>
      </w:r>
      <w:r w:rsidR="00920235" w:rsidRPr="004939E9">
        <w:t xml:space="preserve">This </w:t>
      </w:r>
      <w:r w:rsidR="00506ECA" w:rsidRPr="004939E9">
        <w:t>is due to</w:t>
      </w:r>
      <w:r w:rsidR="00540CA7" w:rsidRPr="004939E9">
        <w:t xml:space="preserve"> </w:t>
      </w:r>
      <w:r w:rsidR="00506ECA" w:rsidRPr="004939E9">
        <w:t>the wording of the probe</w:t>
      </w:r>
      <w:r w:rsidR="00540CA7" w:rsidRPr="004939E9">
        <w:t xml:space="preserve">, as </w:t>
      </w:r>
      <w:r w:rsidR="00012F67" w:rsidRPr="004939E9">
        <w:t>1) the meaning of “harm” in this context</w:t>
      </w:r>
      <w:r w:rsidR="00506ECA" w:rsidRPr="004939E9">
        <w:t xml:space="preserve"> is ambiguous</w:t>
      </w:r>
      <w:r w:rsidR="00012F67" w:rsidRPr="004939E9">
        <w:t xml:space="preserve">, and 2) </w:t>
      </w:r>
      <w:r w:rsidR="00506ECA" w:rsidRPr="004939E9">
        <w:t>its</w:t>
      </w:r>
      <w:r w:rsidR="00540CA7" w:rsidRPr="004939E9">
        <w:t xml:space="preserve"> wording precludes</w:t>
      </w:r>
      <w:r w:rsidR="00012F67" w:rsidRPr="004939E9">
        <w:t xml:space="preserve"> certain metaphysical possibilities </w:t>
      </w:r>
      <w:r w:rsidR="00506ECA" w:rsidRPr="004939E9">
        <w:t>relating</w:t>
      </w:r>
      <w:r w:rsidR="00012F67" w:rsidRPr="004939E9">
        <w:t xml:space="preserve"> </w:t>
      </w:r>
      <w:r w:rsidR="00506ECA" w:rsidRPr="004939E9">
        <w:t xml:space="preserve">to </w:t>
      </w:r>
      <w:r w:rsidR="00AA1BE3">
        <w:t>what or who</w:t>
      </w:r>
      <w:r w:rsidR="00012F67" w:rsidRPr="004939E9">
        <w:t xml:space="preserve"> can be harmed.</w:t>
      </w:r>
      <w:r w:rsidR="00540CA7" w:rsidRPr="004939E9">
        <w:t xml:space="preserve"> Both of these a</w:t>
      </w:r>
      <w:r w:rsidR="00506ECA" w:rsidRPr="004939E9">
        <w:t>spects undermine the researcher</w:t>
      </w:r>
      <w:r w:rsidR="00540CA7" w:rsidRPr="004939E9">
        <w:t>s</w:t>
      </w:r>
      <w:r w:rsidR="00506ECA" w:rsidRPr="004939E9">
        <w:t>’</w:t>
      </w:r>
      <w:r w:rsidR="00540CA7" w:rsidRPr="004939E9">
        <w:t xml:space="preserve"> claims that </w:t>
      </w:r>
      <w:r w:rsidR="00506ECA" w:rsidRPr="004939E9">
        <w:t xml:space="preserve">they successfully established that </w:t>
      </w:r>
      <w:r w:rsidR="00540CA7" w:rsidRPr="004939E9">
        <w:t xml:space="preserve">the participants perceived the scenarios to be harmless </w:t>
      </w:r>
      <w:r w:rsidR="00A57584">
        <w:t>and then</w:t>
      </w:r>
      <w:r w:rsidR="00681B7C" w:rsidRPr="004939E9">
        <w:t xml:space="preserve"> </w:t>
      </w:r>
      <w:r w:rsidR="00540CA7" w:rsidRPr="004939E9">
        <w:t xml:space="preserve">still </w:t>
      </w:r>
      <w:r w:rsidR="00A57584">
        <w:t>went</w:t>
      </w:r>
      <w:r w:rsidR="00681B7C" w:rsidRPr="004939E9">
        <w:t xml:space="preserve"> </w:t>
      </w:r>
      <w:r w:rsidR="00540CA7" w:rsidRPr="004939E9">
        <w:t>on to moralise them.</w:t>
      </w:r>
      <w:r w:rsidR="00540CA7" w:rsidRPr="00270B7E">
        <w:t xml:space="preserve">  </w:t>
      </w:r>
    </w:p>
    <w:p w14:paraId="6E5B987D" w14:textId="11C603E9" w:rsidR="00547BB7" w:rsidRPr="00270B7E" w:rsidRDefault="00012F67" w:rsidP="007B2B12">
      <w:pPr>
        <w:spacing w:line="360" w:lineRule="auto"/>
        <w:ind w:firstLine="720"/>
        <w:jc w:val="both"/>
      </w:pPr>
      <w:r w:rsidRPr="00270B7E">
        <w:t>With regard to 1), n</w:t>
      </w:r>
      <w:r w:rsidR="00C25ECB" w:rsidRPr="00270B7E">
        <w:t>ote</w:t>
      </w:r>
      <w:r w:rsidR="00506ECA" w:rsidRPr="00270B7E">
        <w:t xml:space="preserve"> </w:t>
      </w:r>
      <w:r w:rsidR="00C25ECB" w:rsidRPr="00270B7E">
        <w:t xml:space="preserve">that the probe asks whether anyone is </w:t>
      </w:r>
      <w:r w:rsidR="00C25ECB" w:rsidRPr="00270B7E">
        <w:rPr>
          <w:i/>
        </w:rPr>
        <w:t>hurt</w:t>
      </w:r>
      <w:r w:rsidR="00C25ECB" w:rsidRPr="00270B7E">
        <w:t xml:space="preserve"> by the actions depicted. “Hurt” and “harm” are used synonymously here, but the synonymity of the</w:t>
      </w:r>
      <w:r w:rsidR="00255FAC" w:rsidRPr="00270B7E">
        <w:t>se two</w:t>
      </w:r>
      <w:r w:rsidR="00C25ECB" w:rsidRPr="00270B7E">
        <w:t xml:space="preserve"> terms is not at all obvious. </w:t>
      </w:r>
      <w:r w:rsidR="00105678" w:rsidRPr="00270B7E">
        <w:t>“</w:t>
      </w:r>
      <w:r w:rsidR="00105678" w:rsidRPr="00754F97">
        <w:t>Harm</w:t>
      </w:r>
      <w:r w:rsidR="00C25ECB" w:rsidRPr="00754F97">
        <w:t xml:space="preserve">" is </w:t>
      </w:r>
      <w:r w:rsidR="002A702E">
        <w:t>often</w:t>
      </w:r>
      <w:r w:rsidR="00C25ECB" w:rsidRPr="00754F97">
        <w:t xml:space="preserve"> </w:t>
      </w:r>
      <w:r w:rsidR="008710A0" w:rsidRPr="00754F97">
        <w:t>taken</w:t>
      </w:r>
      <w:r w:rsidR="00C25ECB" w:rsidRPr="00754F97">
        <w:t xml:space="preserve"> to refer to a range of detrimental infringements that someone may incur </w:t>
      </w:r>
      <w:r w:rsidR="008710A0" w:rsidRPr="00754F97">
        <w:t>(</w:t>
      </w:r>
      <w:r w:rsidR="00BB25DE" w:rsidRPr="00754F97">
        <w:t>which</w:t>
      </w:r>
      <w:r w:rsidR="006639DD" w:rsidRPr="00754F97">
        <w:t xml:space="preserve"> include</w:t>
      </w:r>
      <w:r w:rsidR="0048299C" w:rsidRPr="00754F97">
        <w:t>s,</w:t>
      </w:r>
      <w:r w:rsidR="006639DD" w:rsidRPr="00754F97">
        <w:t xml:space="preserve"> but </w:t>
      </w:r>
      <w:r w:rsidR="00806DF2" w:rsidRPr="00754F97">
        <w:t>is not limited to</w:t>
      </w:r>
      <w:r w:rsidR="0048299C" w:rsidRPr="00754F97">
        <w:t>,</w:t>
      </w:r>
      <w:r w:rsidR="00C25ECB" w:rsidRPr="00754F97">
        <w:t xml:space="preserve"> physical hurting</w:t>
      </w:r>
      <w:r w:rsidR="008710A0" w:rsidRPr="00754F97">
        <w:t>)</w:t>
      </w:r>
      <w:r w:rsidR="00C25ECB" w:rsidRPr="00754F97">
        <w:t>.</w:t>
      </w:r>
      <w:r w:rsidR="00B12EEA" w:rsidRPr="00754F97">
        <w:rPr>
          <w:rStyle w:val="FootnoteReference"/>
        </w:rPr>
        <w:footnoteReference w:id="16"/>
      </w:r>
      <w:r w:rsidR="00C25ECB" w:rsidRPr="00754F97">
        <w:t xml:space="preserve"> "</w:t>
      </w:r>
      <w:r w:rsidR="00C25ECB" w:rsidRPr="004B75FF">
        <w:t xml:space="preserve">Hurt", on the other hand, can plausibly be interpreted </w:t>
      </w:r>
      <w:r w:rsidR="0099476A" w:rsidRPr="004B75FF">
        <w:t xml:space="preserve">more narrowly </w:t>
      </w:r>
      <w:r w:rsidR="00C25ECB" w:rsidRPr="004B75FF">
        <w:t xml:space="preserve">as </w:t>
      </w:r>
      <w:r w:rsidR="00F600C8" w:rsidRPr="004B75FF">
        <w:lastRenderedPageBreak/>
        <w:t xml:space="preserve">mainly </w:t>
      </w:r>
      <w:r w:rsidR="00C25ECB" w:rsidRPr="004B75FF">
        <w:t xml:space="preserve">referring to </w:t>
      </w:r>
      <w:r w:rsidR="00F600C8" w:rsidRPr="004B75FF">
        <w:t xml:space="preserve">the </w:t>
      </w:r>
      <w:r w:rsidR="00C25ECB" w:rsidRPr="004B75FF">
        <w:t xml:space="preserve">physical damage </w:t>
      </w:r>
      <w:r w:rsidR="00090F04" w:rsidRPr="004B75FF">
        <w:t xml:space="preserve">or pain </w:t>
      </w:r>
      <w:r w:rsidR="00C25ECB" w:rsidRPr="004B75FF">
        <w:t>that someone</w:t>
      </w:r>
      <w:r w:rsidR="00652316" w:rsidRPr="004B75FF">
        <w:t xml:space="preserve"> may</w:t>
      </w:r>
      <w:r w:rsidR="00C25ECB" w:rsidRPr="004B75FF">
        <w:t xml:space="preserve"> incur</w:t>
      </w:r>
      <w:r w:rsidR="00567FE6">
        <w:t>, and perhaps certain kinds of emotional pain</w:t>
      </w:r>
      <w:r w:rsidR="00C25ECB" w:rsidRPr="004B75FF">
        <w:t>.</w:t>
      </w:r>
      <w:r w:rsidR="006639DD" w:rsidRPr="004B75FF">
        <w:rPr>
          <w:rStyle w:val="FootnoteReference"/>
        </w:rPr>
        <w:footnoteReference w:id="17"/>
      </w:r>
      <w:r w:rsidR="00C25ECB" w:rsidRPr="00270B7E">
        <w:t xml:space="preserve"> </w:t>
      </w:r>
      <w:r w:rsidR="0099476A" w:rsidRPr="00270B7E">
        <w:t xml:space="preserve">This interpretation is </w:t>
      </w:r>
      <w:r w:rsidR="006639DD" w:rsidRPr="00270B7E">
        <w:t xml:space="preserve">even more </w:t>
      </w:r>
      <w:r w:rsidR="005803CF">
        <w:t>salient</w:t>
      </w:r>
      <w:r w:rsidR="0099476A" w:rsidRPr="00270B7E">
        <w:t xml:space="preserve"> </w:t>
      </w:r>
      <w:r w:rsidR="00170DE9">
        <w:t>in</w:t>
      </w:r>
      <w:r w:rsidR="0099476A" w:rsidRPr="00270B7E">
        <w:t xml:space="preserve"> the context </w:t>
      </w:r>
      <w:r w:rsidR="0099476A" w:rsidRPr="00270B7E">
        <w:lastRenderedPageBreak/>
        <w:t>of the experiment, given that in the prototypical moral violation</w:t>
      </w:r>
      <w:r w:rsidR="0020047A" w:rsidRPr="00270B7E">
        <w:t xml:space="preserve"> presented</w:t>
      </w:r>
      <w:r w:rsidR="0099476A" w:rsidRPr="00270B7E">
        <w:t xml:space="preserve">, the girl is described as </w:t>
      </w:r>
      <w:r w:rsidR="0099476A" w:rsidRPr="00270B7E">
        <w:rPr>
          <w:i/>
        </w:rPr>
        <w:t>hurting</w:t>
      </w:r>
      <w:r w:rsidR="0099476A" w:rsidRPr="00270B7E">
        <w:t xml:space="preserve"> the boy she pushes off the swing</w:t>
      </w:r>
      <w:r w:rsidR="00ED08FD">
        <w:t>, who is physically injured</w:t>
      </w:r>
      <w:r w:rsidR="0099476A" w:rsidRPr="00270B7E">
        <w:t>.</w:t>
      </w:r>
      <w:r w:rsidR="00CF6DFD" w:rsidRPr="00270B7E">
        <w:t xml:space="preserve"> </w:t>
      </w:r>
      <w:r w:rsidR="00335366" w:rsidRPr="00270B7E">
        <w:t xml:space="preserve">The probe questions also serve to suggest that in the context of this experiment a distinction is being made between being “hurt” and being “bothered”, given that </w:t>
      </w:r>
      <w:r w:rsidR="00ED08FD">
        <w:t>“</w:t>
      </w:r>
      <w:r w:rsidR="00335366" w:rsidRPr="00270B7E">
        <w:t>being bothered</w:t>
      </w:r>
      <w:r w:rsidR="00ED08FD">
        <w:t>”</w:t>
      </w:r>
      <w:r w:rsidR="00335366" w:rsidRPr="00270B7E">
        <w:t xml:space="preserve"> is tested for in a separate question, thus strengthening the perception that “harm” </w:t>
      </w:r>
      <w:r w:rsidR="00811F18" w:rsidRPr="00270B7E">
        <w:t>here</w:t>
      </w:r>
      <w:r w:rsidR="00335366" w:rsidRPr="00270B7E">
        <w:t xml:space="preserve"> pertains to having a </w:t>
      </w:r>
      <w:r w:rsidR="004A0CE3">
        <w:t>detrimental</w:t>
      </w:r>
      <w:r w:rsidR="007979BD">
        <w:t xml:space="preserve"> </w:t>
      </w:r>
      <w:r w:rsidR="00335366" w:rsidRPr="00270B7E">
        <w:t>physical impact rather than a psychological</w:t>
      </w:r>
      <w:r w:rsidR="006639DD" w:rsidRPr="00270B7E">
        <w:t xml:space="preserve"> or</w:t>
      </w:r>
      <w:r w:rsidR="007979BD">
        <w:t xml:space="preserve"> more</w:t>
      </w:r>
      <w:r w:rsidR="006639DD" w:rsidRPr="00270B7E">
        <w:t xml:space="preserve"> </w:t>
      </w:r>
      <w:r w:rsidR="004A0CE3">
        <w:t>abstract</w:t>
      </w:r>
      <w:r w:rsidR="00335366" w:rsidRPr="00270B7E">
        <w:t xml:space="preserve"> </w:t>
      </w:r>
      <w:r w:rsidR="004A0CE3">
        <w:t>one</w:t>
      </w:r>
      <w:r w:rsidR="00335366" w:rsidRPr="00270B7E">
        <w:t>.</w:t>
      </w:r>
      <w:r w:rsidR="005803CF" w:rsidRPr="005803CF">
        <w:rPr>
          <w:vertAlign w:val="superscript"/>
        </w:rPr>
        <w:footnoteReference w:id="18"/>
      </w:r>
      <w:r w:rsidR="00335366" w:rsidRPr="00270B7E">
        <w:t xml:space="preserve"> </w:t>
      </w:r>
      <w:r w:rsidR="00811F18" w:rsidRPr="00270B7E">
        <w:t>As a result, t</w:t>
      </w:r>
      <w:r w:rsidR="00CC7673" w:rsidRPr="00270B7E">
        <w:t>he</w:t>
      </w:r>
      <w:r w:rsidR="00CF6DFD" w:rsidRPr="00270B7E">
        <w:t xml:space="preserve"> research subjects </w:t>
      </w:r>
      <w:r w:rsidR="00DC3FF5">
        <w:t>may</w:t>
      </w:r>
      <w:r w:rsidR="00CF6DFD" w:rsidRPr="00270B7E">
        <w:t xml:space="preserve"> have understood “hurt”</w:t>
      </w:r>
      <w:r w:rsidR="00CC7673" w:rsidRPr="00270B7E">
        <w:t xml:space="preserve"> here</w:t>
      </w:r>
      <w:r w:rsidR="00CF6DFD" w:rsidRPr="00270B7E">
        <w:t xml:space="preserve"> to entail physical damage rather than psychological harm, thus answering “No” to the probe question</w:t>
      </w:r>
      <w:r w:rsidR="00C93DD0">
        <w:t xml:space="preserve"> </w:t>
      </w:r>
      <w:r w:rsidR="00CF6DFD" w:rsidRPr="00270B7E">
        <w:t>whil</w:t>
      </w:r>
      <w:r w:rsidR="00C93DD0">
        <w:t>st</w:t>
      </w:r>
      <w:r w:rsidR="00CF6DFD" w:rsidRPr="00270B7E">
        <w:t xml:space="preserve"> still conceiving of the actions </w:t>
      </w:r>
      <w:r w:rsidR="00C93DD0" w:rsidRPr="00270B7E">
        <w:t xml:space="preserve">depicted </w:t>
      </w:r>
      <w:r w:rsidR="00CF6DFD" w:rsidRPr="00270B7E">
        <w:t>as (psychologically</w:t>
      </w:r>
      <w:r w:rsidR="00F130C3" w:rsidRPr="00270B7E">
        <w:t xml:space="preserve"> or more </w:t>
      </w:r>
      <w:r w:rsidR="009F1BC8">
        <w:t>abstractly</w:t>
      </w:r>
      <w:r w:rsidR="00CF6DFD" w:rsidRPr="00270B7E">
        <w:t>) harmful in nature.</w:t>
      </w:r>
      <w:r w:rsidR="0099476A" w:rsidRPr="00270B7E">
        <w:t xml:space="preserve"> </w:t>
      </w:r>
      <w:r w:rsidR="00CF6DFD" w:rsidRPr="00270B7E">
        <w:t xml:space="preserve">Given that </w:t>
      </w:r>
      <w:r w:rsidR="0060605E">
        <w:t>the</w:t>
      </w:r>
      <w:r w:rsidR="00CF6DFD" w:rsidRPr="00270B7E">
        <w:t xml:space="preserve"> research subjects</w:t>
      </w:r>
      <w:r w:rsidR="0060605E">
        <w:t xml:space="preserve"> were not provided with any definitions</w:t>
      </w:r>
      <w:r w:rsidR="00CF6DFD" w:rsidRPr="00270B7E">
        <w:t xml:space="preserve">, there is no way of knowing </w:t>
      </w:r>
      <w:r w:rsidR="00811F18" w:rsidRPr="00270B7E">
        <w:t xml:space="preserve">what they took these </w:t>
      </w:r>
      <w:r w:rsidR="0060605E">
        <w:t xml:space="preserve">key </w:t>
      </w:r>
      <w:r w:rsidR="00811F18" w:rsidRPr="00270B7E">
        <w:t xml:space="preserve">terms </w:t>
      </w:r>
      <w:r w:rsidR="0060605E">
        <w:t xml:space="preserve">in the experiment </w:t>
      </w:r>
      <w:r w:rsidR="00811F18" w:rsidRPr="00270B7E">
        <w:t>to mean</w:t>
      </w:r>
      <w:r w:rsidR="00CF6DFD" w:rsidRPr="00270B7E">
        <w:t xml:space="preserve"> and whether or not they understood them synonymously, as they were meant to.</w:t>
      </w:r>
      <w:r w:rsidR="009F1BC8">
        <w:t xml:space="preserve"> Hence, the researchers cannot </w:t>
      </w:r>
      <w:r w:rsidR="008902B0">
        <w:t xml:space="preserve">claim to have </w:t>
      </w:r>
      <w:r w:rsidR="009F1BC8">
        <w:t xml:space="preserve">definitively </w:t>
      </w:r>
      <w:r w:rsidR="008902B0">
        <w:t>shown</w:t>
      </w:r>
      <w:r w:rsidR="009F1BC8">
        <w:t xml:space="preserve"> that harm was </w:t>
      </w:r>
      <w:r w:rsidR="009F1BC8" w:rsidRPr="009F1BC8">
        <w:rPr>
          <w:i/>
        </w:rPr>
        <w:t>not</w:t>
      </w:r>
      <w:r w:rsidR="009F1BC8">
        <w:t xml:space="preserve"> the basis </w:t>
      </w:r>
      <w:r w:rsidR="0060605E">
        <w:t xml:space="preserve">on which </w:t>
      </w:r>
      <w:r w:rsidR="009F1BC8">
        <w:t>all of the moralised judgements</w:t>
      </w:r>
      <w:r w:rsidR="0060605E">
        <w:t xml:space="preserve"> were made</w:t>
      </w:r>
      <w:r w:rsidR="009F1BC8">
        <w:t>.</w:t>
      </w:r>
    </w:p>
    <w:p w14:paraId="2A083B34" w14:textId="6E817F55" w:rsidR="00C25ECB" w:rsidRPr="00270B7E" w:rsidRDefault="004F49F9" w:rsidP="007B2B12">
      <w:pPr>
        <w:spacing w:line="360" w:lineRule="auto"/>
        <w:ind w:firstLine="720"/>
        <w:jc w:val="both"/>
      </w:pPr>
      <w:r>
        <w:t>In addition, w</w:t>
      </w:r>
      <w:r w:rsidR="00547BB7" w:rsidRPr="00270B7E">
        <w:t xml:space="preserve">ith regard to 2), the Harm probe is phrased </w:t>
      </w:r>
      <w:r w:rsidR="00577EDC" w:rsidRPr="00270B7E">
        <w:t>so as to preclude</w:t>
      </w:r>
      <w:r w:rsidR="00547BB7" w:rsidRPr="00270B7E">
        <w:t xml:space="preserve"> certain </w:t>
      </w:r>
      <w:r w:rsidR="0060605E">
        <w:t xml:space="preserve">background </w:t>
      </w:r>
      <w:r w:rsidR="00547BB7" w:rsidRPr="00270B7E">
        <w:t>metaph</w:t>
      </w:r>
      <w:r w:rsidR="00270F88" w:rsidRPr="00270B7E">
        <w:t xml:space="preserve">ysical assumptions </w:t>
      </w:r>
      <w:r w:rsidR="0060605E">
        <w:t xml:space="preserve">as to </w:t>
      </w:r>
      <w:r>
        <w:t>what or who</w:t>
      </w:r>
      <w:r w:rsidR="00270F88" w:rsidRPr="00270B7E">
        <w:t xml:space="preserve"> can be harmed and how. </w:t>
      </w:r>
      <w:r w:rsidR="0060605E">
        <w:t>Note that t</w:t>
      </w:r>
      <w:r w:rsidR="009C18B3" w:rsidRPr="00270B7E">
        <w:t xml:space="preserve">he probe asks whether </w:t>
      </w:r>
      <w:r w:rsidR="009C18B3" w:rsidRPr="00270B7E">
        <w:rPr>
          <w:i/>
        </w:rPr>
        <w:t>anyone is</w:t>
      </w:r>
      <w:r w:rsidR="009C18B3" w:rsidRPr="00270B7E">
        <w:t xml:space="preserve"> harmed in the scenarios, thus only allowing</w:t>
      </w:r>
      <w:r w:rsidR="00763DB8" w:rsidRPr="00270B7E">
        <w:t xml:space="preserve"> for the </w:t>
      </w:r>
      <w:r w:rsidR="00270F88" w:rsidRPr="00270B7E">
        <w:t>researchers</w:t>
      </w:r>
      <w:r w:rsidR="00763DB8" w:rsidRPr="00270B7E">
        <w:t xml:space="preserve">’ own </w:t>
      </w:r>
      <w:r w:rsidR="0060605E">
        <w:t xml:space="preserve">background </w:t>
      </w:r>
      <w:r w:rsidR="00547BB7" w:rsidRPr="00270B7E">
        <w:t>metaphysical assumptions</w:t>
      </w:r>
      <w:r w:rsidR="00763DB8" w:rsidRPr="00270B7E">
        <w:t xml:space="preserve"> </w:t>
      </w:r>
      <w:r w:rsidR="000B61DC">
        <w:t>regarding</w:t>
      </w:r>
      <w:r w:rsidR="0060605E" w:rsidRPr="00270B7E">
        <w:t xml:space="preserve"> </w:t>
      </w:r>
      <w:r w:rsidR="00B814E2">
        <w:t>the</w:t>
      </w:r>
      <w:r w:rsidR="0060605E">
        <w:t xml:space="preserve"> kind</w:t>
      </w:r>
      <w:r w:rsidR="000104C1">
        <w:t>s</w:t>
      </w:r>
      <w:r w:rsidR="0060605E">
        <w:t xml:space="preserve"> of entities </w:t>
      </w:r>
      <w:r w:rsidR="00B814E2">
        <w:t xml:space="preserve">that </w:t>
      </w:r>
      <w:r w:rsidR="0060605E">
        <w:t>can incur harm</w:t>
      </w:r>
      <w:r w:rsidR="009C18B3" w:rsidRPr="00270B7E">
        <w:t>.</w:t>
      </w:r>
      <w:r w:rsidR="0039631C" w:rsidRPr="00270B7E">
        <w:rPr>
          <w:rStyle w:val="FootnoteReference"/>
        </w:rPr>
        <w:footnoteReference w:id="19"/>
      </w:r>
      <w:r w:rsidR="00763DB8" w:rsidRPr="00270B7E">
        <w:t xml:space="preserve"> </w:t>
      </w:r>
      <w:r w:rsidR="000104C1">
        <w:t>Arguably, t</w:t>
      </w:r>
      <w:r w:rsidR="000B61DC">
        <w:t>he wording “anyone is”</w:t>
      </w:r>
      <w:r w:rsidR="00270F88" w:rsidRPr="00270B7E">
        <w:t xml:space="preserve"> </w:t>
      </w:r>
      <w:r w:rsidR="009C18B3" w:rsidRPr="00270B7E">
        <w:t xml:space="preserve">points to an </w:t>
      </w:r>
      <w:r w:rsidR="009C18B3" w:rsidRPr="00AD5203">
        <w:rPr>
          <w:i/>
        </w:rPr>
        <w:t>individual</w:t>
      </w:r>
      <w:r w:rsidR="00581F4F" w:rsidRPr="00270B7E">
        <w:t xml:space="preserve"> </w:t>
      </w:r>
      <w:r w:rsidR="009C18B3" w:rsidRPr="00270B7E">
        <w:t>being</w:t>
      </w:r>
      <w:r w:rsidR="00581F4F" w:rsidRPr="00270B7E">
        <w:t xml:space="preserve"> </w:t>
      </w:r>
      <w:r w:rsidR="0039631C" w:rsidRPr="00270B7E">
        <w:t xml:space="preserve">hurt (or </w:t>
      </w:r>
      <w:r w:rsidR="00581F4F" w:rsidRPr="00270B7E">
        <w:t>harmed</w:t>
      </w:r>
      <w:r w:rsidR="0039631C" w:rsidRPr="00270B7E">
        <w:t>)</w:t>
      </w:r>
      <w:r w:rsidR="00581F4F" w:rsidRPr="00270B7E">
        <w:t xml:space="preserve"> by the actions, </w:t>
      </w:r>
      <w:r w:rsidR="009C18B3" w:rsidRPr="00270B7E">
        <w:t>thus reflecting a view of harm as something that occurs interpersonally</w:t>
      </w:r>
      <w:r w:rsidR="0087515F">
        <w:t>,</w:t>
      </w:r>
      <w:r w:rsidR="008270EE">
        <w:t xml:space="preserve"> </w:t>
      </w:r>
      <w:r w:rsidR="00DC3FF5">
        <w:t xml:space="preserve">i.e. </w:t>
      </w:r>
      <w:r w:rsidR="000104C1">
        <w:t xml:space="preserve">between </w:t>
      </w:r>
      <w:r w:rsidR="008270EE">
        <w:t>individuals</w:t>
      </w:r>
      <w:r w:rsidR="00270F88" w:rsidRPr="00270B7E">
        <w:t xml:space="preserve">. </w:t>
      </w:r>
      <w:r w:rsidR="009C18B3" w:rsidRPr="00270B7E">
        <w:t xml:space="preserve">And, as we have seen, the scenarios were designed </w:t>
      </w:r>
      <w:r w:rsidR="0087515F">
        <w:t>specifically</w:t>
      </w:r>
      <w:r w:rsidR="009C18B3" w:rsidRPr="00270B7E">
        <w:t xml:space="preserve"> to exclude </w:t>
      </w:r>
      <w:r w:rsidR="0087515F" w:rsidRPr="00270B7E">
        <w:t>particular</w:t>
      </w:r>
      <w:r w:rsidR="009C18B3" w:rsidRPr="00270B7E">
        <w:t xml:space="preserve">, identifiable individuals who could potentially </w:t>
      </w:r>
      <w:r w:rsidR="000104C1">
        <w:lastRenderedPageBreak/>
        <w:t>suffer harm</w:t>
      </w:r>
      <w:r w:rsidR="009C18B3" w:rsidRPr="00270B7E">
        <w:t xml:space="preserve">. </w:t>
      </w:r>
      <w:r w:rsidR="00581F4F" w:rsidRPr="00270B7E">
        <w:t xml:space="preserve">Yet, </w:t>
      </w:r>
      <w:r w:rsidR="000104C1">
        <w:t xml:space="preserve">the possibility remains that </w:t>
      </w:r>
      <w:r w:rsidR="00581F4F" w:rsidRPr="00270B7E">
        <w:t xml:space="preserve">respondents who answered “no” to the probe could </w:t>
      </w:r>
      <w:r w:rsidR="00581F4F" w:rsidRPr="005803CF">
        <w:t xml:space="preserve">still have perceived of other </w:t>
      </w:r>
      <w:r w:rsidR="000B253A" w:rsidRPr="005803CF">
        <w:t xml:space="preserve">kinds of </w:t>
      </w:r>
      <w:r w:rsidR="00581F4F" w:rsidRPr="005803CF">
        <w:t xml:space="preserve">entities </w:t>
      </w:r>
      <w:r w:rsidR="000B253A" w:rsidRPr="005803CF">
        <w:t>as being harmed</w:t>
      </w:r>
      <w:r w:rsidR="00A37DE4" w:rsidRPr="005803CF">
        <w:t xml:space="preserve"> in the</w:t>
      </w:r>
      <w:r w:rsidR="0087515F" w:rsidRPr="005803CF">
        <w:t>se</w:t>
      </w:r>
      <w:r w:rsidR="00A37DE4" w:rsidRPr="005803CF">
        <w:t xml:space="preserve"> scenarios</w:t>
      </w:r>
      <w:r w:rsidR="000B253A" w:rsidRPr="005803CF">
        <w:t>.</w:t>
      </w:r>
      <w:r w:rsidR="000B253A" w:rsidRPr="00270B7E">
        <w:t xml:space="preserve"> </w:t>
      </w:r>
    </w:p>
    <w:p w14:paraId="2A64AF23" w14:textId="16CA159B" w:rsidR="006A412A" w:rsidRPr="00270B7E" w:rsidRDefault="00506172" w:rsidP="007B2B12">
      <w:pPr>
        <w:spacing w:line="360" w:lineRule="auto"/>
        <w:ind w:firstLine="720"/>
        <w:jc w:val="both"/>
      </w:pPr>
      <w:r w:rsidRPr="00A37DE4">
        <w:t>As explained above,</w:t>
      </w:r>
      <w:r w:rsidR="006A412A" w:rsidRPr="00A37DE4">
        <w:t xml:space="preserve"> low SES respondents </w:t>
      </w:r>
      <w:r w:rsidR="009C18B3" w:rsidRPr="00A37DE4">
        <w:t>generally</w:t>
      </w:r>
      <w:r w:rsidR="006A412A" w:rsidRPr="00A37DE4">
        <w:t xml:space="preserve"> </w:t>
      </w:r>
      <w:r w:rsidR="009C18B3" w:rsidRPr="00A37DE4">
        <w:t>moralised the actions depicted</w:t>
      </w:r>
      <w:r w:rsidR="00A501EC" w:rsidRPr="00A37DE4">
        <w:t xml:space="preserve"> in the “disrespect” and “disgust” scenarios</w:t>
      </w:r>
      <w:r w:rsidR="00A37DE4" w:rsidRPr="00AD5203">
        <w:t>, leading researchers to conclude that they were making use of moral foundations other than harm considerations</w:t>
      </w:r>
      <w:r w:rsidRPr="00A37DE4">
        <w:t xml:space="preserve">. </w:t>
      </w:r>
      <w:r w:rsidR="00F41B94">
        <w:t xml:space="preserve">However, </w:t>
      </w:r>
      <w:r w:rsidR="00040776">
        <w:t>while</w:t>
      </w:r>
      <w:r w:rsidR="00A37DE4">
        <w:t xml:space="preserve"> it </w:t>
      </w:r>
      <w:r w:rsidR="006A412A" w:rsidRPr="00F41B94">
        <w:t xml:space="preserve">may </w:t>
      </w:r>
      <w:r w:rsidR="00A37DE4" w:rsidRPr="00AD5203">
        <w:t xml:space="preserve">very </w:t>
      </w:r>
      <w:r w:rsidR="006A412A" w:rsidRPr="00F41B94">
        <w:t xml:space="preserve">well be that concerns </w:t>
      </w:r>
      <w:r w:rsidR="00722CB0" w:rsidRPr="00F41B94">
        <w:t>relating to</w:t>
      </w:r>
      <w:r w:rsidR="006A412A" w:rsidRPr="00F41B94">
        <w:t xml:space="preserve"> group loyalty, authority, and purity (i.e. “community” and “divinity” to use the </w:t>
      </w:r>
      <w:r w:rsidR="004C5C92" w:rsidRPr="003919BB">
        <w:t xml:space="preserve">study’s </w:t>
      </w:r>
      <w:r w:rsidR="006A412A" w:rsidRPr="003919BB">
        <w:t xml:space="preserve">terminology) had a stronger effect on </w:t>
      </w:r>
      <w:r w:rsidRPr="00C955BD">
        <w:t>these</w:t>
      </w:r>
      <w:r w:rsidR="006A412A" w:rsidRPr="00AD5203">
        <w:t xml:space="preserve"> respondents than on the high SES ones</w:t>
      </w:r>
      <w:r w:rsidR="00A37DE4" w:rsidRPr="00AD5203">
        <w:t xml:space="preserve">, </w:t>
      </w:r>
      <w:r w:rsidR="006A412A" w:rsidRPr="00F41B94">
        <w:t xml:space="preserve">this does not necessarily </w:t>
      </w:r>
      <w:r w:rsidR="00722CB0" w:rsidRPr="00F41B94">
        <w:t>mean</w:t>
      </w:r>
      <w:r w:rsidR="006A412A" w:rsidRPr="00F41B94">
        <w:t xml:space="preserve"> that </w:t>
      </w:r>
      <w:r w:rsidR="0039631C" w:rsidRPr="00F41B94">
        <w:t>these</w:t>
      </w:r>
      <w:r w:rsidR="006A412A" w:rsidRPr="00F41B94">
        <w:t xml:space="preserve"> groups moralise</w:t>
      </w:r>
      <w:r w:rsidRPr="00F41B94">
        <w:t>d</w:t>
      </w:r>
      <w:r w:rsidR="006A412A" w:rsidRPr="00F41B94">
        <w:t xml:space="preserve"> on the basis of </w:t>
      </w:r>
      <w:r w:rsidR="0039631C" w:rsidRPr="00F41B94">
        <w:t>other</w:t>
      </w:r>
      <w:r w:rsidR="006A412A" w:rsidRPr="00F41B94">
        <w:t xml:space="preserve"> moral foundations</w:t>
      </w:r>
      <w:r w:rsidR="006A412A" w:rsidRPr="00C209F7">
        <w:t>.</w:t>
      </w:r>
      <w:r w:rsidR="006A412A" w:rsidRPr="00C209F7">
        <w:rPr>
          <w:vertAlign w:val="superscript"/>
        </w:rPr>
        <w:footnoteReference w:id="20"/>
      </w:r>
      <w:r w:rsidR="006A412A" w:rsidRPr="00270B7E">
        <w:t xml:space="preserve"> </w:t>
      </w:r>
      <w:r w:rsidR="00A37DE4">
        <w:t>The possibility exists</w:t>
      </w:r>
      <w:r w:rsidR="006A412A" w:rsidRPr="00270B7E">
        <w:t xml:space="preserve"> that perceptions of harm ultimately underpin</w:t>
      </w:r>
      <w:r w:rsidRPr="00270B7E">
        <w:t>ned</w:t>
      </w:r>
      <w:r w:rsidR="006A412A" w:rsidRPr="00270B7E">
        <w:t xml:space="preserve"> </w:t>
      </w:r>
      <w:r w:rsidR="00722CB0" w:rsidRPr="00270B7E">
        <w:t xml:space="preserve">all of </w:t>
      </w:r>
      <w:r w:rsidR="006A412A" w:rsidRPr="00270B7E">
        <w:t xml:space="preserve">the moral judgements </w:t>
      </w:r>
      <w:r w:rsidR="00681B7C">
        <w:t xml:space="preserve">made </w:t>
      </w:r>
      <w:r w:rsidR="00A37DE4">
        <w:t>in “Affect”</w:t>
      </w:r>
      <w:r w:rsidR="00F41B94">
        <w:t xml:space="preserve"> </w:t>
      </w:r>
      <w:r w:rsidRPr="00270B7E">
        <w:t xml:space="preserve">but that </w:t>
      </w:r>
      <w:r w:rsidR="00722CB0" w:rsidRPr="00270B7E">
        <w:t>participants</w:t>
      </w:r>
      <w:r w:rsidRPr="00270B7E">
        <w:t xml:space="preserve"> </w:t>
      </w:r>
      <w:r w:rsidR="00F41B94">
        <w:t>subscribed</w:t>
      </w:r>
      <w:r w:rsidR="00F41B94" w:rsidRPr="00270B7E">
        <w:t xml:space="preserve"> </w:t>
      </w:r>
      <w:r w:rsidRPr="00270B7E">
        <w:t xml:space="preserve">to different background assumptions </w:t>
      </w:r>
      <w:r w:rsidR="00681B7C">
        <w:t>regarding</w:t>
      </w:r>
      <w:r w:rsidRPr="00270B7E">
        <w:t xml:space="preserve"> wh</w:t>
      </w:r>
      <w:r w:rsidR="006A412A" w:rsidRPr="00270B7E">
        <w:t xml:space="preserve">o or what can be harmed (putting aside the question of whether or not they had similar conceptions of “harm”). The case can be made that the low SES respondents did indeed </w:t>
      </w:r>
      <w:r w:rsidR="001565E9" w:rsidRPr="00270B7E">
        <w:t>focus less on considerations of</w:t>
      </w:r>
      <w:r w:rsidR="0039631C" w:rsidRPr="00270B7E">
        <w:t xml:space="preserve"> autonomy </w:t>
      </w:r>
      <w:r w:rsidR="006A412A" w:rsidRPr="00270B7E">
        <w:t>and include</w:t>
      </w:r>
      <w:r w:rsidRPr="00270B7E">
        <w:t>d</w:t>
      </w:r>
      <w:r w:rsidR="006A412A" w:rsidRPr="00270B7E">
        <w:t xml:space="preserve"> community and</w:t>
      </w:r>
      <w:r w:rsidRPr="00270B7E">
        <w:t>/or</w:t>
      </w:r>
      <w:r w:rsidR="006A412A" w:rsidRPr="00270B7E">
        <w:t xml:space="preserve"> religious </w:t>
      </w:r>
      <w:r w:rsidR="006A412A" w:rsidRPr="00945496">
        <w:t xml:space="preserve">considerations in their moralising judgements, although </w:t>
      </w:r>
      <w:r w:rsidR="006A412A" w:rsidRPr="00945496">
        <w:rPr>
          <w:i/>
        </w:rPr>
        <w:t>only in as far as these pertain</w:t>
      </w:r>
      <w:r w:rsidR="001565E9" w:rsidRPr="00945496">
        <w:rPr>
          <w:i/>
        </w:rPr>
        <w:t>ed</w:t>
      </w:r>
      <w:r w:rsidR="006A412A" w:rsidRPr="00945496">
        <w:rPr>
          <w:i/>
        </w:rPr>
        <w:t xml:space="preserve"> to harm</w:t>
      </w:r>
      <w:r w:rsidR="006A412A" w:rsidRPr="00945496">
        <w:t xml:space="preserve">. </w:t>
      </w:r>
      <w:r w:rsidR="007D4708" w:rsidRPr="00945496">
        <w:t>In other words, i</w:t>
      </w:r>
      <w:r w:rsidR="006A412A" w:rsidRPr="00945496">
        <w:t xml:space="preserve">t is possible that </w:t>
      </w:r>
      <w:r w:rsidR="001017A1" w:rsidRPr="00945496">
        <w:t>these</w:t>
      </w:r>
      <w:r w:rsidR="006A412A" w:rsidRPr="00945496">
        <w:t xml:space="preserve"> respondents could have viewed the community as a whole and</w:t>
      </w:r>
      <w:r w:rsidR="00A37DE4" w:rsidRPr="00945496">
        <w:t>/or</w:t>
      </w:r>
      <w:r w:rsidR="006A412A" w:rsidRPr="00945496">
        <w:t xml:space="preserve"> the divinity</w:t>
      </w:r>
      <w:r w:rsidR="00A37DE4" w:rsidRPr="00945496">
        <w:t xml:space="preserve"> or</w:t>
      </w:r>
      <w:r w:rsidR="003919BB" w:rsidRPr="00945496">
        <w:t xml:space="preserve"> </w:t>
      </w:r>
      <w:r w:rsidR="006A412A" w:rsidRPr="00945496">
        <w:t xml:space="preserve">divinities recognised by their religions as entities that can </w:t>
      </w:r>
      <w:r w:rsidR="007D4708" w:rsidRPr="00945496">
        <w:t xml:space="preserve">in </w:t>
      </w:r>
      <w:r w:rsidR="006A412A" w:rsidRPr="00945496">
        <w:t>themselves be harmed.</w:t>
      </w:r>
      <w:r w:rsidR="004061C6" w:rsidRPr="00945496">
        <w:rPr>
          <w:rStyle w:val="FootnoteReference"/>
        </w:rPr>
        <w:footnoteReference w:id="21"/>
      </w:r>
      <w:r w:rsidR="006A412A" w:rsidRPr="00270B7E">
        <w:t xml:space="preserve"> </w:t>
      </w:r>
      <w:r w:rsidR="00493B43" w:rsidRPr="00270B7E">
        <w:t xml:space="preserve">With regard to the disgusting scenarios, </w:t>
      </w:r>
      <w:r w:rsidR="00B153A3" w:rsidRPr="00270B7E">
        <w:t xml:space="preserve">for </w:t>
      </w:r>
      <w:r w:rsidR="00B153A3" w:rsidRPr="00270B7E">
        <w:lastRenderedPageBreak/>
        <w:t xml:space="preserve">example, </w:t>
      </w:r>
      <w:r w:rsidR="006A412A" w:rsidRPr="00270B7E">
        <w:t>they</w:t>
      </w:r>
      <w:r w:rsidR="00493B43" w:rsidRPr="00270B7E">
        <w:t xml:space="preserve"> could have</w:t>
      </w:r>
      <w:r w:rsidR="006A412A" w:rsidRPr="00270B7E">
        <w:t xml:space="preserve"> perceived of “god” and</w:t>
      </w:r>
      <w:r w:rsidRPr="00270B7E">
        <w:t>/or</w:t>
      </w:r>
      <w:r w:rsidR="00AD17D8" w:rsidRPr="00270B7E">
        <w:t xml:space="preserve"> “the community” </w:t>
      </w:r>
      <w:r w:rsidR="006A412A" w:rsidRPr="00270B7E">
        <w:t>as entities liable to offence</w:t>
      </w:r>
      <w:r w:rsidR="0043473E">
        <w:t xml:space="preserve"> or anger</w:t>
      </w:r>
      <w:r w:rsidR="006A412A" w:rsidRPr="00270B7E">
        <w:t xml:space="preserve">.  </w:t>
      </w:r>
      <w:r w:rsidR="00AC01D6" w:rsidRPr="00270B7E">
        <w:t xml:space="preserve">As such, it is the communities or gods themselves that are the </w:t>
      </w:r>
      <w:r w:rsidR="00B153A3" w:rsidRPr="00270B7E">
        <w:t xml:space="preserve">harmed </w:t>
      </w:r>
      <w:r w:rsidR="00AC01D6" w:rsidRPr="00270B7E">
        <w:t>victims that lead to the moralisation here.</w:t>
      </w:r>
      <w:r w:rsidR="004B65D5" w:rsidRPr="004B65D5">
        <w:rPr>
          <w:vertAlign w:val="superscript"/>
        </w:rPr>
        <w:footnoteReference w:id="22"/>
      </w:r>
      <w:r w:rsidR="004B65D5" w:rsidRPr="004B65D5">
        <w:t xml:space="preserve"> </w:t>
      </w:r>
      <w:r w:rsidR="00B153A3" w:rsidRPr="00270B7E">
        <w:rPr>
          <w:vertAlign w:val="superscript"/>
        </w:rPr>
        <w:t xml:space="preserve"> </w:t>
      </w:r>
      <w:r w:rsidR="00F97DD3" w:rsidRPr="00270B7E">
        <w:t>Alternatively</w:t>
      </w:r>
      <w:r w:rsidRPr="00270B7E">
        <w:t xml:space="preserve">, it may be that these respondents did not conceive of </w:t>
      </w:r>
      <w:r w:rsidR="00F97DD3" w:rsidRPr="00270B7E">
        <w:t>the</w:t>
      </w:r>
      <w:r w:rsidRPr="00270B7E">
        <w:t xml:space="preserve"> community </w:t>
      </w:r>
      <w:r w:rsidR="009E3016" w:rsidRPr="00270B7E">
        <w:t>or</w:t>
      </w:r>
      <w:r w:rsidRPr="00270B7E">
        <w:t xml:space="preserve"> divinities </w:t>
      </w:r>
      <w:r w:rsidR="009E3016" w:rsidRPr="00270B7E">
        <w:t>as</w:t>
      </w:r>
      <w:r w:rsidRPr="00270B7E">
        <w:t xml:space="preserve"> being h</w:t>
      </w:r>
      <w:r w:rsidR="00F97DD3" w:rsidRPr="00270B7E">
        <w:t>armed</w:t>
      </w:r>
      <w:r w:rsidR="00FB1FA1">
        <w:t xml:space="preserve"> in themselves</w:t>
      </w:r>
      <w:r w:rsidRPr="00270B7E">
        <w:t>, but that</w:t>
      </w:r>
      <w:r w:rsidR="00F97DD3" w:rsidRPr="00270B7E">
        <w:t>,</w:t>
      </w:r>
      <w:r w:rsidRPr="00270B7E">
        <w:t xml:space="preserve"> in flouting the rules set out by these entities, the order a</w:t>
      </w:r>
      <w:r w:rsidR="009E3016" w:rsidRPr="00270B7E">
        <w:t xml:space="preserve">nd harmony that these entities </w:t>
      </w:r>
      <w:r w:rsidR="0039631C" w:rsidRPr="00270B7E">
        <w:t>enable</w:t>
      </w:r>
      <w:r w:rsidR="009E3016" w:rsidRPr="00270B7E">
        <w:t xml:space="preserve"> would be undermined, thereby harming the </w:t>
      </w:r>
      <w:r w:rsidR="004B65D5">
        <w:t xml:space="preserve">individual </w:t>
      </w:r>
      <w:r w:rsidR="009E3016" w:rsidRPr="00270B7E">
        <w:t xml:space="preserve">community members </w:t>
      </w:r>
      <w:r w:rsidR="00FB1FA1">
        <w:t>that</w:t>
      </w:r>
      <w:r w:rsidR="00FB1FA1" w:rsidRPr="00270B7E">
        <w:t xml:space="preserve"> </w:t>
      </w:r>
      <w:r w:rsidR="009E3016" w:rsidRPr="00270B7E">
        <w:t>rely on this order.</w:t>
      </w:r>
      <w:r w:rsidR="00D01CC6">
        <w:rPr>
          <w:rStyle w:val="FootnoteReference"/>
        </w:rPr>
        <w:footnoteReference w:id="23"/>
      </w:r>
      <w:r w:rsidR="009E3016" w:rsidRPr="00270B7E">
        <w:t xml:space="preserve"> At base, the concern is with the harm that the immoral actions can cause, not with the fact that they break rules, or undermine authority, or violate purity norms per se. </w:t>
      </w:r>
    </w:p>
    <w:p w14:paraId="4D0CD4B6" w14:textId="3CA10E42" w:rsidR="006A412A" w:rsidRDefault="00F97DD3" w:rsidP="007B2B12">
      <w:pPr>
        <w:spacing w:line="360" w:lineRule="auto"/>
        <w:ind w:firstLine="720"/>
        <w:jc w:val="both"/>
      </w:pPr>
      <w:r w:rsidRPr="0043473E">
        <w:t xml:space="preserve">In </w:t>
      </w:r>
      <w:r w:rsidR="002D01AC" w:rsidRPr="0043473E">
        <w:t>short</w:t>
      </w:r>
      <w:r w:rsidRPr="0043473E">
        <w:t>,</w:t>
      </w:r>
      <w:r w:rsidRPr="00270B7E">
        <w:t xml:space="preserve"> it is</w:t>
      </w:r>
      <w:r w:rsidR="006A412A" w:rsidRPr="00270B7E">
        <w:t xml:space="preserve"> </w:t>
      </w:r>
      <w:r w:rsidR="00FB1FA1">
        <w:t xml:space="preserve">entirely </w:t>
      </w:r>
      <w:r w:rsidR="006A412A" w:rsidRPr="00270B7E">
        <w:t xml:space="preserve">possible that the different socio-economic groups differed with regard to their </w:t>
      </w:r>
      <w:r w:rsidR="002D01AC" w:rsidRPr="00270B7E">
        <w:t xml:space="preserve">metaphysical </w:t>
      </w:r>
      <w:r w:rsidR="006A412A" w:rsidRPr="00270B7E">
        <w:t xml:space="preserve">presuppositions </w:t>
      </w:r>
      <w:r w:rsidR="002D01AC" w:rsidRPr="00270B7E">
        <w:t>relating to harm</w:t>
      </w:r>
      <w:r w:rsidR="006A412A" w:rsidRPr="00270B7E">
        <w:t xml:space="preserve">. There are a whole host of metaphysical assumptions </w:t>
      </w:r>
      <w:r w:rsidR="00E5247A" w:rsidRPr="00270B7E">
        <w:t>that underlie</w:t>
      </w:r>
      <w:r w:rsidR="006A412A" w:rsidRPr="00270B7E">
        <w:t xml:space="preserve"> harm judgements that are not </w:t>
      </w:r>
      <w:r w:rsidR="00E65D98">
        <w:t>taken into account</w:t>
      </w:r>
      <w:r w:rsidR="007F70DA" w:rsidRPr="00270B7E">
        <w:t xml:space="preserve"> </w:t>
      </w:r>
      <w:r w:rsidR="006A412A" w:rsidRPr="00270B7E">
        <w:t xml:space="preserve">in the research design and the interpretation of the data. Ironically, given their critique of the supposed western bias underlying </w:t>
      </w:r>
      <w:r w:rsidR="00AE393A" w:rsidRPr="00270B7E">
        <w:t xml:space="preserve">harm-based </w:t>
      </w:r>
      <w:r w:rsidR="006A412A" w:rsidRPr="00270B7E">
        <w:t>m</w:t>
      </w:r>
      <w:r w:rsidR="00AE393A" w:rsidRPr="00270B7E">
        <w:t>oral theories</w:t>
      </w:r>
      <w:r w:rsidR="006A412A" w:rsidRPr="00270B7E">
        <w:t xml:space="preserve">, the researchers themselves uncritically universalise </w:t>
      </w:r>
      <w:r w:rsidR="00BD7902" w:rsidRPr="00270B7E">
        <w:t>(purported)</w:t>
      </w:r>
      <w:r w:rsidR="006A412A" w:rsidRPr="00270B7E">
        <w:t xml:space="preserve"> western metaphysical presuppositions </w:t>
      </w:r>
      <w:r w:rsidR="00AE393A" w:rsidRPr="00270B7E">
        <w:t>about</w:t>
      </w:r>
      <w:r w:rsidR="006A412A" w:rsidRPr="00270B7E">
        <w:t xml:space="preserve"> </w:t>
      </w:r>
      <w:r w:rsidR="00AE393A" w:rsidRPr="00270B7E">
        <w:t xml:space="preserve">the </w:t>
      </w:r>
      <w:r w:rsidR="006A412A" w:rsidRPr="00270B7E">
        <w:t>vehicle</w:t>
      </w:r>
      <w:r w:rsidR="002A3661" w:rsidRPr="00270B7E">
        <w:t>s</w:t>
      </w:r>
      <w:r w:rsidR="006A412A" w:rsidRPr="00270B7E">
        <w:t xml:space="preserve"> through which harm can take place (individual, corpor</w:t>
      </w:r>
      <w:r w:rsidR="00AE393A" w:rsidRPr="00270B7E">
        <w:t>e</w:t>
      </w:r>
      <w:r w:rsidR="006A412A" w:rsidRPr="00270B7E">
        <w:t>al agent</w:t>
      </w:r>
      <w:r w:rsidR="002A3661" w:rsidRPr="00270B7E">
        <w:t>s</w:t>
      </w:r>
      <w:r w:rsidR="006A412A" w:rsidRPr="00270B7E">
        <w:t xml:space="preserve">) and the </w:t>
      </w:r>
      <w:r w:rsidR="002A3661" w:rsidRPr="00270B7E">
        <w:t>types</w:t>
      </w:r>
      <w:r w:rsidR="006A412A" w:rsidRPr="00270B7E">
        <w:t xml:space="preserve"> of entities liable to harm (individual, corporeal patients). While it is possible that all</w:t>
      </w:r>
      <w:r w:rsidR="002B45A7">
        <w:t xml:space="preserve"> of</w:t>
      </w:r>
      <w:r w:rsidR="006A412A" w:rsidRPr="00270B7E">
        <w:t xml:space="preserve"> the research subjects did, in fact, utilise these metaphysical </w:t>
      </w:r>
      <w:r w:rsidR="006A412A" w:rsidRPr="00270B7E">
        <w:lastRenderedPageBreak/>
        <w:t xml:space="preserve">assumptions, we have no way of </w:t>
      </w:r>
      <w:r w:rsidR="002A3661" w:rsidRPr="00270B7E">
        <w:t>establishing</w:t>
      </w:r>
      <w:r w:rsidR="006A412A" w:rsidRPr="00270B7E">
        <w:t xml:space="preserve"> whether </w:t>
      </w:r>
      <w:r w:rsidR="007F70DA" w:rsidRPr="00270B7E">
        <w:t xml:space="preserve">or not </w:t>
      </w:r>
      <w:r w:rsidR="006A412A" w:rsidRPr="00270B7E">
        <w:t xml:space="preserve">this is the case, as background metaphysical assumptions are not tested for. </w:t>
      </w:r>
    </w:p>
    <w:p w14:paraId="520E96AE" w14:textId="14B773D2" w:rsidR="00BC5005" w:rsidRDefault="00BC5005" w:rsidP="007B2B12">
      <w:pPr>
        <w:spacing w:line="360" w:lineRule="auto"/>
        <w:ind w:firstLine="720"/>
        <w:jc w:val="both"/>
      </w:pPr>
    </w:p>
    <w:p w14:paraId="5CE2F443" w14:textId="0804F0F8" w:rsidR="00BC5005" w:rsidRPr="00270B7E" w:rsidRDefault="00BC5005" w:rsidP="007B2B12">
      <w:pPr>
        <w:pStyle w:val="ListParagraph"/>
        <w:numPr>
          <w:ilvl w:val="0"/>
          <w:numId w:val="35"/>
        </w:numPr>
        <w:spacing w:line="360" w:lineRule="auto"/>
        <w:jc w:val="both"/>
      </w:pPr>
      <w:r>
        <w:t>Implications</w:t>
      </w:r>
    </w:p>
    <w:p w14:paraId="719AA620" w14:textId="3552AAF1" w:rsidR="00C614BC" w:rsidRDefault="007F70DA" w:rsidP="007B2B12">
      <w:pPr>
        <w:spacing w:line="360" w:lineRule="auto"/>
        <w:ind w:firstLine="720"/>
        <w:jc w:val="both"/>
      </w:pPr>
      <w:r w:rsidRPr="00270B7E">
        <w:t>These ambiguities</w:t>
      </w:r>
      <w:r w:rsidR="00F52159" w:rsidRPr="00270B7E">
        <w:t xml:space="preserve"> in Haidt et al.’s findings </w:t>
      </w:r>
      <w:r w:rsidRPr="00270B7E">
        <w:t>are</w:t>
      </w:r>
      <w:r w:rsidR="00F52159" w:rsidRPr="00270B7E">
        <w:t xml:space="preserve"> especially important given that they repeatedly counter suggestions that all </w:t>
      </w:r>
      <w:r w:rsidR="00F40324">
        <w:t xml:space="preserve">of </w:t>
      </w:r>
      <w:r w:rsidR="00F52159" w:rsidRPr="00270B7E">
        <w:t xml:space="preserve">their moral foundations may ultimately reduce to harm by citing </w:t>
      </w:r>
      <w:r w:rsidR="001638E2">
        <w:t>“Affect”</w:t>
      </w:r>
      <w:r w:rsidRPr="00270B7E">
        <w:t xml:space="preserve"> </w:t>
      </w:r>
      <w:r w:rsidR="00F52159" w:rsidRPr="00270B7E">
        <w:t>and em</w:t>
      </w:r>
      <w:r w:rsidRPr="00270B7E">
        <w:t>phasising that some respondents</w:t>
      </w:r>
      <w:r w:rsidR="00F52159" w:rsidRPr="00270B7E">
        <w:t xml:space="preserve"> </w:t>
      </w:r>
      <w:r w:rsidR="00F52159" w:rsidRPr="00270B7E">
        <w:rPr>
          <w:i/>
        </w:rPr>
        <w:t>by their own admission</w:t>
      </w:r>
      <w:r w:rsidR="00F52159" w:rsidRPr="00270B7E">
        <w:t xml:space="preserve"> perceive</w:t>
      </w:r>
      <w:r w:rsidRPr="00270B7E">
        <w:t>d</w:t>
      </w:r>
      <w:r w:rsidR="00F52159" w:rsidRPr="00270B7E">
        <w:t xml:space="preserve"> the moralised actions to be harmless. </w:t>
      </w:r>
      <w:r w:rsidR="00316253" w:rsidRPr="00270B7E">
        <w:t xml:space="preserve">Thus, </w:t>
      </w:r>
      <w:r w:rsidR="00653684" w:rsidRPr="00270B7E">
        <w:t xml:space="preserve">Gray </w:t>
      </w:r>
      <w:r w:rsidR="00316253" w:rsidRPr="00270B7E">
        <w:t>et al.</w:t>
      </w:r>
      <w:r w:rsidR="00653684" w:rsidRPr="00270B7E">
        <w:t xml:space="preserve"> critique MFT in various publications by pointing out that </w:t>
      </w:r>
      <w:r w:rsidRPr="00270B7E">
        <w:t>Haidt et al.</w:t>
      </w:r>
      <w:r w:rsidR="00653684" w:rsidRPr="00270B7E">
        <w:t xml:space="preserve"> </w:t>
      </w:r>
      <w:r w:rsidRPr="00270B7E">
        <w:t>do</w:t>
      </w:r>
      <w:r w:rsidR="00653684" w:rsidRPr="00270B7E">
        <w:t xml:space="preserve"> not take </w:t>
      </w:r>
      <w:r w:rsidR="00856F63" w:rsidRPr="00270B7E">
        <w:t xml:space="preserve">into account </w:t>
      </w:r>
      <w:r w:rsidR="002B45A7" w:rsidRPr="00270B7E">
        <w:t xml:space="preserve">the possibility </w:t>
      </w:r>
      <w:r w:rsidR="00653684" w:rsidRPr="00270B7E">
        <w:t xml:space="preserve">that research participants make moral judgements based on </w:t>
      </w:r>
      <w:r w:rsidR="00653684" w:rsidRPr="00270B7E">
        <w:rPr>
          <w:i/>
        </w:rPr>
        <w:t>perceived</w:t>
      </w:r>
      <w:r w:rsidR="00653684" w:rsidRPr="00270B7E">
        <w:t xml:space="preserve"> harm </w:t>
      </w:r>
      <w:r w:rsidR="00316253" w:rsidRPr="00270B7E">
        <w:t>despite being presented with</w:t>
      </w:r>
      <w:r w:rsidR="00653684" w:rsidRPr="00270B7E">
        <w:t xml:space="preserve"> “objectively” harmless situations</w:t>
      </w:r>
      <w:r w:rsidR="00025134" w:rsidRPr="00270B7E">
        <w:t xml:space="preserve"> (</w:t>
      </w:r>
      <w:r w:rsidR="000D6736" w:rsidRPr="00270B7E">
        <w:t>Gray, Young et al</w:t>
      </w:r>
      <w:r w:rsidR="00653684" w:rsidRPr="00270B7E">
        <w:t>.</w:t>
      </w:r>
      <w:r w:rsidR="00FA5DE0" w:rsidRPr="00270B7E">
        <w:t>, 2012</w:t>
      </w:r>
      <w:r w:rsidR="00D15239" w:rsidRPr="00270B7E">
        <w:t xml:space="preserve">; </w:t>
      </w:r>
      <w:r w:rsidR="00FA5DE0" w:rsidRPr="00873C92">
        <w:rPr>
          <w:noProof/>
          <w:lang w:val="en-ZA"/>
        </w:rPr>
        <w:t xml:space="preserve">Gray, </w:t>
      </w:r>
      <w:r w:rsidR="00873C92" w:rsidRPr="00873C92">
        <w:rPr>
          <w:noProof/>
          <w:lang w:val="en-ZA"/>
        </w:rPr>
        <w:t xml:space="preserve">Schein </w:t>
      </w:r>
      <w:r w:rsidR="00FA5DE0" w:rsidRPr="00873C92">
        <w:rPr>
          <w:noProof/>
          <w:lang w:val="en-ZA"/>
        </w:rPr>
        <w:t>et al., 2014;</w:t>
      </w:r>
      <w:r w:rsidR="007A08D2" w:rsidRPr="00270B7E">
        <w:t xml:space="preserve"> </w:t>
      </w:r>
      <w:r w:rsidR="007E1CEA" w:rsidRPr="00270B7E">
        <w:t>Schein &amp; Gray</w:t>
      </w:r>
      <w:r w:rsidR="00D15239" w:rsidRPr="00270B7E">
        <w:t>,</w:t>
      </w:r>
      <w:r w:rsidR="007E1CEA" w:rsidRPr="00270B7E">
        <w:t xml:space="preserve"> 2015; </w:t>
      </w:r>
      <w:r w:rsidR="00E50187" w:rsidRPr="00270B7E">
        <w:t>Schein &amp; Gray</w:t>
      </w:r>
      <w:r w:rsidR="00FE2176">
        <w:t>,</w:t>
      </w:r>
      <w:r w:rsidR="00E50187" w:rsidRPr="00270B7E">
        <w:t xml:space="preserve"> 2017</w:t>
      </w:r>
      <w:r w:rsidR="007A08D2" w:rsidRPr="00270B7E">
        <w:t>).</w:t>
      </w:r>
      <w:r w:rsidR="00316253" w:rsidRPr="00270B7E">
        <w:rPr>
          <w:rStyle w:val="FootnoteReference"/>
        </w:rPr>
        <w:footnoteReference w:id="24"/>
      </w:r>
      <w:r w:rsidR="007A08D2" w:rsidRPr="00270B7E">
        <w:t xml:space="preserve"> </w:t>
      </w:r>
      <w:r w:rsidR="00BA0447" w:rsidRPr="00270B7E">
        <w:t>Gray et al. do not</w:t>
      </w:r>
      <w:r w:rsidR="00933B52" w:rsidRPr="00270B7E">
        <w:t xml:space="preserve"> address </w:t>
      </w:r>
      <w:r w:rsidR="00E76B54">
        <w:t>“Affect”</w:t>
      </w:r>
      <w:r w:rsidR="00BA0447" w:rsidRPr="00270B7E">
        <w:t xml:space="preserve"> in any detail, however, and  Haidt et al. </w:t>
      </w:r>
      <w:r w:rsidR="00600274" w:rsidRPr="00270B7E">
        <w:t xml:space="preserve">repeatedly </w:t>
      </w:r>
      <w:r w:rsidR="00BA0447" w:rsidRPr="00270B7E">
        <w:t>cou</w:t>
      </w:r>
      <w:r w:rsidR="00933B52" w:rsidRPr="00270B7E">
        <w:t xml:space="preserve">nter their criticism </w:t>
      </w:r>
      <w:r w:rsidR="00C518DF" w:rsidRPr="00270B7E">
        <w:t xml:space="preserve">of MFT </w:t>
      </w:r>
      <w:r w:rsidR="00933B52" w:rsidRPr="00270B7E">
        <w:t xml:space="preserve">by citing </w:t>
      </w:r>
      <w:r w:rsidR="00600274" w:rsidRPr="00270B7E">
        <w:t>this paper and</w:t>
      </w:r>
      <w:r w:rsidR="00F232B6" w:rsidRPr="00270B7E">
        <w:t xml:space="preserve"> </w:t>
      </w:r>
      <w:r w:rsidR="00933B52" w:rsidRPr="00270B7E">
        <w:t xml:space="preserve">arguing that </w:t>
      </w:r>
      <w:r w:rsidR="008713BB">
        <w:t xml:space="preserve">here </w:t>
      </w:r>
      <w:r w:rsidR="00933B52" w:rsidRPr="00270B7E">
        <w:t xml:space="preserve">respondents </w:t>
      </w:r>
      <w:r w:rsidR="00933B52" w:rsidRPr="008713BB">
        <w:rPr>
          <w:i/>
        </w:rPr>
        <w:t>admit</w:t>
      </w:r>
      <w:r w:rsidR="00933B52" w:rsidRPr="00270B7E">
        <w:t xml:space="preserve"> to the scenarios being harmless</w:t>
      </w:r>
      <w:r w:rsidR="00BA0447" w:rsidRPr="00270B7E">
        <w:t xml:space="preserve">, </w:t>
      </w:r>
      <w:r w:rsidR="00933B52" w:rsidRPr="00270B7E">
        <w:t xml:space="preserve">thus nullifying Gray et al.’s </w:t>
      </w:r>
      <w:r w:rsidR="00116A23" w:rsidRPr="00270B7E">
        <w:t>contention</w:t>
      </w:r>
      <w:r w:rsidR="009A3A61" w:rsidRPr="00270B7E">
        <w:t xml:space="preserve"> </w:t>
      </w:r>
      <w:r w:rsidR="009A3A61" w:rsidRPr="00C85D5F">
        <w:t>(</w:t>
      </w:r>
      <w:r w:rsidR="00621A48" w:rsidRPr="00C85D5F">
        <w:rPr>
          <w:noProof/>
          <w:lang w:val="en-ZA"/>
        </w:rPr>
        <w:t xml:space="preserve">Ditto, </w:t>
      </w:r>
      <w:r w:rsidR="00C85D5F" w:rsidRPr="00C85D5F">
        <w:rPr>
          <w:noProof/>
          <w:lang w:val="en-ZA"/>
        </w:rPr>
        <w:t xml:space="preserve">Liu et al., </w:t>
      </w:r>
      <w:r w:rsidR="00C85D5F">
        <w:rPr>
          <w:noProof/>
          <w:lang w:val="en-ZA"/>
        </w:rPr>
        <w:t>2012</w:t>
      </w:r>
      <w:r w:rsidR="00232B06" w:rsidRPr="00C85D5F">
        <w:t xml:space="preserve">; </w:t>
      </w:r>
      <w:r w:rsidR="00435B1B" w:rsidRPr="00435B1B">
        <w:rPr>
          <w:noProof/>
          <w:lang w:val="en-ZA"/>
        </w:rPr>
        <w:lastRenderedPageBreak/>
        <w:t>Koleva &amp; Haidt,</w:t>
      </w:r>
      <w:r w:rsidR="00435B1B">
        <w:rPr>
          <w:noProof/>
          <w:lang w:val="en-ZA"/>
        </w:rPr>
        <w:t xml:space="preserve"> 2012</w:t>
      </w:r>
      <w:r w:rsidR="00232B06" w:rsidRPr="00435B1B">
        <w:t>;</w:t>
      </w:r>
      <w:r w:rsidR="00232B06" w:rsidRPr="00270B7E">
        <w:t xml:space="preserve"> </w:t>
      </w:r>
      <w:r w:rsidR="00621A48" w:rsidRPr="00270B7E">
        <w:rPr>
          <w:noProof/>
          <w:lang w:val="en-ZA"/>
        </w:rPr>
        <w:t>Haidt, 2015)</w:t>
      </w:r>
      <w:r w:rsidR="00BA0447" w:rsidRPr="00270B7E">
        <w:t xml:space="preserve">. </w:t>
      </w:r>
      <w:r w:rsidR="00581CB7" w:rsidRPr="00270B7E">
        <w:t xml:space="preserve">My </w:t>
      </w:r>
      <w:r w:rsidR="00116A23" w:rsidRPr="00270B7E">
        <w:t>claim</w:t>
      </w:r>
      <w:r w:rsidR="00581CB7" w:rsidRPr="00270B7E">
        <w:t xml:space="preserve"> </w:t>
      </w:r>
      <w:r w:rsidR="00933B52" w:rsidRPr="00270B7E">
        <w:t xml:space="preserve">that Haidt et al. </w:t>
      </w:r>
      <w:r w:rsidR="00116A23" w:rsidRPr="00270B7E">
        <w:t>have</w:t>
      </w:r>
      <w:r w:rsidR="00933B52" w:rsidRPr="00270B7E">
        <w:t xml:space="preserve"> </w:t>
      </w:r>
      <w:r w:rsidR="00933B52" w:rsidRPr="00C53B4B">
        <w:rPr>
          <w:i/>
        </w:rPr>
        <w:t>not</w:t>
      </w:r>
      <w:r w:rsidR="00933B52" w:rsidRPr="00270B7E">
        <w:t xml:space="preserve"> manage</w:t>
      </w:r>
      <w:r w:rsidR="00116A23" w:rsidRPr="00270B7E">
        <w:t>d</w:t>
      </w:r>
      <w:r w:rsidR="00933B52" w:rsidRPr="00270B7E">
        <w:t xml:space="preserve"> to </w:t>
      </w:r>
      <w:r w:rsidR="002B45A7">
        <w:t xml:space="preserve">definitively </w:t>
      </w:r>
      <w:r w:rsidR="00933B52" w:rsidRPr="00270B7E">
        <w:t xml:space="preserve">show that respondents did not conceive of the </w:t>
      </w:r>
      <w:r w:rsidR="00C53B4B" w:rsidRPr="00270B7E">
        <w:t xml:space="preserve">depicted </w:t>
      </w:r>
      <w:r w:rsidR="00933B52" w:rsidRPr="00270B7E">
        <w:t xml:space="preserve">actions as harmful in nature undermines this defence. </w:t>
      </w:r>
      <w:r w:rsidR="0077693B" w:rsidRPr="00270B7E">
        <w:t xml:space="preserve">I </w:t>
      </w:r>
      <w:r w:rsidR="009B73C6" w:rsidRPr="00270B7E">
        <w:t>contend</w:t>
      </w:r>
      <w:r w:rsidR="00933B52" w:rsidRPr="00270B7E">
        <w:t xml:space="preserve"> that, a</w:t>
      </w:r>
      <w:r w:rsidR="0077693B" w:rsidRPr="00270B7E">
        <w:t xml:space="preserve">t best, </w:t>
      </w:r>
      <w:r w:rsidR="00933B52" w:rsidRPr="00270B7E">
        <w:t>the researchers</w:t>
      </w:r>
      <w:r w:rsidR="0077693B" w:rsidRPr="00270B7E">
        <w:t xml:space="preserve"> show that respondents thought that no </w:t>
      </w:r>
      <w:r w:rsidR="0077693B" w:rsidRPr="00270B7E">
        <w:rPr>
          <w:i/>
        </w:rPr>
        <w:t>interpersonal harm</w:t>
      </w:r>
      <w:r w:rsidR="0077693B" w:rsidRPr="00270B7E">
        <w:t xml:space="preserve"> had taken place </w:t>
      </w:r>
      <w:r w:rsidR="00121035" w:rsidRPr="00270B7E">
        <w:t xml:space="preserve">in the scenarios </w:t>
      </w:r>
      <w:r w:rsidR="00933B52" w:rsidRPr="00270B7E">
        <w:t>themselves</w:t>
      </w:r>
      <w:r w:rsidR="00121035" w:rsidRPr="00270B7E">
        <w:t xml:space="preserve"> </w:t>
      </w:r>
      <w:r w:rsidR="0077693B" w:rsidRPr="00270B7E">
        <w:t xml:space="preserve">(i.e. no individuals had been </w:t>
      </w:r>
      <w:r w:rsidR="00BC5005">
        <w:t>depicted</w:t>
      </w:r>
      <w:r w:rsidR="00BC5005" w:rsidRPr="00270B7E">
        <w:t xml:space="preserve"> </w:t>
      </w:r>
      <w:r w:rsidR="00933B52" w:rsidRPr="00270B7E">
        <w:t>as being harmed</w:t>
      </w:r>
      <w:r w:rsidR="00116A23" w:rsidRPr="00270B7E">
        <w:t>). This</w:t>
      </w:r>
      <w:r w:rsidR="00933B52" w:rsidRPr="00270B7E">
        <w:t xml:space="preserve"> </w:t>
      </w:r>
      <w:r w:rsidR="00116A23" w:rsidRPr="00270B7E">
        <w:t>leaves</w:t>
      </w:r>
      <w:r w:rsidR="0077693B" w:rsidRPr="00270B7E">
        <w:t xml:space="preserve"> open the possibility that </w:t>
      </w:r>
      <w:r w:rsidR="00933B52" w:rsidRPr="00270B7E">
        <w:t xml:space="preserve">the actions could have been thought of as being harmful to </w:t>
      </w:r>
      <w:r w:rsidR="0077693B" w:rsidRPr="00270B7E">
        <w:t xml:space="preserve">groups, supernatural beings, or other such entities. </w:t>
      </w:r>
      <w:r w:rsidR="002B45A7">
        <w:t>More problematically</w:t>
      </w:r>
      <w:r w:rsidR="00187679" w:rsidRPr="00270B7E">
        <w:t xml:space="preserve">, the researchers may only have shown that respondents did not believe that anyone </w:t>
      </w:r>
      <w:r w:rsidR="00BC5005">
        <w:t xml:space="preserve">described </w:t>
      </w:r>
      <w:r w:rsidR="00187679" w:rsidRPr="00270B7E">
        <w:t xml:space="preserve">in the scenarios </w:t>
      </w:r>
      <w:r w:rsidR="00544266">
        <w:t>was</w:t>
      </w:r>
      <w:r w:rsidR="00544266" w:rsidRPr="00270B7E">
        <w:t xml:space="preserve"> </w:t>
      </w:r>
      <w:r w:rsidR="00187679" w:rsidRPr="00270B7E">
        <w:t>physically hurt</w:t>
      </w:r>
      <w:r w:rsidR="002B45A7">
        <w:t>, depending on respondents’ understanding of the wording of the Harm probe</w:t>
      </w:r>
      <w:r w:rsidR="00187679" w:rsidRPr="00270B7E">
        <w:t xml:space="preserve">. </w:t>
      </w:r>
      <w:r w:rsidR="002B45A7">
        <w:t>Finally</w:t>
      </w:r>
      <w:r w:rsidR="00121035" w:rsidRPr="00270B7E">
        <w:t xml:space="preserve">, </w:t>
      </w:r>
      <w:r w:rsidR="00187679" w:rsidRPr="00270B7E">
        <w:t>as discussed above,</w:t>
      </w:r>
      <w:r w:rsidR="00933B52" w:rsidRPr="00270B7E">
        <w:t xml:space="preserve"> </w:t>
      </w:r>
      <w:r w:rsidR="00121035" w:rsidRPr="00270B7E">
        <w:t>respondents could have considered themselves to have been harmed in being made to imagine scenarios which they found to be offensive</w:t>
      </w:r>
      <w:r w:rsidR="007D3324">
        <w:t xml:space="preserve">, if they considered </w:t>
      </w:r>
      <w:r w:rsidR="00AE2BFD">
        <w:t>offence to be</w:t>
      </w:r>
      <w:r w:rsidR="007D3324">
        <w:t xml:space="preserve"> </w:t>
      </w:r>
      <w:r w:rsidR="001842AE" w:rsidRPr="00270B7E">
        <w:t>a harm</w:t>
      </w:r>
      <w:r w:rsidR="00121035" w:rsidRPr="00270B7E">
        <w:t xml:space="preserve">. </w:t>
      </w:r>
    </w:p>
    <w:p w14:paraId="631277BA" w14:textId="0578D122" w:rsidR="002D62A5" w:rsidRDefault="00856F63" w:rsidP="007B2B12">
      <w:pPr>
        <w:spacing w:line="360" w:lineRule="auto"/>
        <w:ind w:firstLine="720"/>
        <w:jc w:val="both"/>
        <w:rPr>
          <w:lang w:val="en-ZA"/>
        </w:rPr>
      </w:pPr>
      <w:r>
        <w:rPr>
          <w:lang w:val="en-ZA"/>
        </w:rPr>
        <w:t>In summary, it should be clear that a</w:t>
      </w:r>
      <w:r w:rsidR="00A114F2" w:rsidRPr="00270B7E">
        <w:rPr>
          <w:lang w:val="en-ZA"/>
        </w:rPr>
        <w:t xml:space="preserve"> central weakness in </w:t>
      </w:r>
      <w:r w:rsidR="001D00D2" w:rsidRPr="00270B7E">
        <w:rPr>
          <w:lang w:val="en-ZA"/>
        </w:rPr>
        <w:t>“Affect”</w:t>
      </w:r>
      <w:r w:rsidR="00A114F2" w:rsidRPr="00270B7E">
        <w:rPr>
          <w:lang w:val="en-ZA"/>
        </w:rPr>
        <w:t xml:space="preserve">, which also </w:t>
      </w:r>
      <w:r w:rsidR="007C1B99" w:rsidRPr="00270B7E">
        <w:rPr>
          <w:lang w:val="en-ZA"/>
        </w:rPr>
        <w:t>affects</w:t>
      </w:r>
      <w:r w:rsidR="00A114F2" w:rsidRPr="00270B7E">
        <w:rPr>
          <w:lang w:val="en-ZA"/>
        </w:rPr>
        <w:t xml:space="preserve"> </w:t>
      </w:r>
      <w:r w:rsidR="00C614BC" w:rsidRPr="00270B7E">
        <w:rPr>
          <w:lang w:val="en-ZA"/>
        </w:rPr>
        <w:t xml:space="preserve">MFT </w:t>
      </w:r>
      <w:r w:rsidR="00A114F2" w:rsidRPr="00270B7E">
        <w:rPr>
          <w:lang w:val="en-ZA"/>
        </w:rPr>
        <w:t xml:space="preserve">more broadly, is that it </w:t>
      </w:r>
      <w:r w:rsidR="00C614BC" w:rsidRPr="00270B7E">
        <w:rPr>
          <w:lang w:val="en-ZA"/>
        </w:rPr>
        <w:t xml:space="preserve">does not have a sufficiently clear conception </w:t>
      </w:r>
      <w:r w:rsidR="002B45A7">
        <w:rPr>
          <w:lang w:val="en-ZA"/>
        </w:rPr>
        <w:t xml:space="preserve">of </w:t>
      </w:r>
      <w:r w:rsidR="00485BDF" w:rsidRPr="00270B7E">
        <w:rPr>
          <w:lang w:val="en-ZA"/>
        </w:rPr>
        <w:t>the meaning</w:t>
      </w:r>
      <w:r w:rsidR="00CE1F1E" w:rsidRPr="00270B7E">
        <w:rPr>
          <w:lang w:val="en-ZA"/>
        </w:rPr>
        <w:t xml:space="preserve"> of “harm” that it </w:t>
      </w:r>
      <w:r w:rsidR="00485BDF" w:rsidRPr="00270B7E">
        <w:rPr>
          <w:lang w:val="en-ZA"/>
        </w:rPr>
        <w:t>works with</w:t>
      </w:r>
      <w:r w:rsidR="00BC5005">
        <w:rPr>
          <w:lang w:val="en-ZA"/>
        </w:rPr>
        <w:t>.</w:t>
      </w:r>
      <w:r w:rsidRPr="00856F63">
        <w:rPr>
          <w:vertAlign w:val="superscript"/>
          <w:lang w:val="en-ZA"/>
        </w:rPr>
        <w:footnoteReference w:id="25"/>
      </w:r>
      <w:r w:rsidR="00BC5005">
        <w:rPr>
          <w:lang w:val="en-ZA"/>
        </w:rPr>
        <w:t xml:space="preserve"> </w:t>
      </w:r>
      <w:r w:rsidR="00955414">
        <w:rPr>
          <w:lang w:val="en-ZA"/>
        </w:rPr>
        <w:t xml:space="preserve">As I pointed out above, the researchers </w:t>
      </w:r>
      <w:r w:rsidR="00955414">
        <w:rPr>
          <w:lang w:val="en-ZA"/>
        </w:rPr>
        <w:lastRenderedPageBreak/>
        <w:t>themselves do not use the term consistently</w:t>
      </w:r>
      <w:r w:rsidR="007E640F">
        <w:rPr>
          <w:lang w:val="en-ZA"/>
        </w:rPr>
        <w:t xml:space="preserve">. In addition, </w:t>
      </w:r>
      <w:r w:rsidR="00955414">
        <w:rPr>
          <w:lang w:val="en-ZA"/>
        </w:rPr>
        <w:t xml:space="preserve">they do not take their own metaphysical presuppositions regarding the nature and scope of harm into considerations in the design of </w:t>
      </w:r>
      <w:r w:rsidR="007E640F">
        <w:rPr>
          <w:lang w:val="en-ZA"/>
        </w:rPr>
        <w:t>the experiment and interpretation of the data</w:t>
      </w:r>
      <w:r w:rsidR="00955414">
        <w:rPr>
          <w:lang w:val="en-ZA"/>
        </w:rPr>
        <w:t>.</w:t>
      </w:r>
      <w:r w:rsidR="00955414" w:rsidRPr="00955414">
        <w:rPr>
          <w:rStyle w:val="FootnoteReference"/>
          <w:lang w:val="en-ZA"/>
        </w:rPr>
        <w:t xml:space="preserve"> </w:t>
      </w:r>
      <w:r w:rsidR="007E640F">
        <w:rPr>
          <w:lang w:val="en-ZA"/>
        </w:rPr>
        <w:t>As a result, certain conceptions regarding the nature and scope of harm are already precluded in the way that the experiment is set up.</w:t>
      </w:r>
      <w:r w:rsidR="00955414">
        <w:rPr>
          <w:lang w:val="en-ZA"/>
        </w:rPr>
        <w:t xml:space="preserve"> </w:t>
      </w:r>
      <w:r w:rsidR="007E640F">
        <w:rPr>
          <w:lang w:val="en-ZA"/>
        </w:rPr>
        <w:t>Furthermore</w:t>
      </w:r>
      <w:r w:rsidR="00BC5005">
        <w:rPr>
          <w:lang w:val="en-ZA"/>
        </w:rPr>
        <w:t xml:space="preserve">, </w:t>
      </w:r>
      <w:r w:rsidR="007E640F">
        <w:rPr>
          <w:lang w:val="en-ZA"/>
        </w:rPr>
        <w:t>they do</w:t>
      </w:r>
      <w:r w:rsidR="00BC5005">
        <w:rPr>
          <w:lang w:val="en-ZA"/>
        </w:rPr>
        <w:t xml:space="preserve"> not </w:t>
      </w:r>
      <w:r w:rsidR="00C614BC" w:rsidRPr="00270B7E">
        <w:rPr>
          <w:lang w:val="en-ZA"/>
        </w:rPr>
        <w:t xml:space="preserve">adequately test for the conception of “harm” that </w:t>
      </w:r>
      <w:r w:rsidR="007E640F">
        <w:rPr>
          <w:lang w:val="en-ZA"/>
        </w:rPr>
        <w:t>the</w:t>
      </w:r>
      <w:r w:rsidR="002B45A7">
        <w:rPr>
          <w:lang w:val="en-ZA"/>
        </w:rPr>
        <w:t xml:space="preserve"> </w:t>
      </w:r>
      <w:r w:rsidR="00485BDF" w:rsidRPr="00270B7E">
        <w:rPr>
          <w:lang w:val="en-ZA"/>
        </w:rPr>
        <w:t>research</w:t>
      </w:r>
      <w:r w:rsidR="00C614BC" w:rsidRPr="00270B7E">
        <w:rPr>
          <w:lang w:val="en-ZA"/>
        </w:rPr>
        <w:t xml:space="preserve"> subjects </w:t>
      </w:r>
      <w:r w:rsidR="007E640F">
        <w:rPr>
          <w:lang w:val="en-ZA"/>
        </w:rPr>
        <w:t xml:space="preserve">themselves </w:t>
      </w:r>
      <w:r w:rsidR="00C614BC" w:rsidRPr="00270B7E">
        <w:rPr>
          <w:lang w:val="en-ZA"/>
        </w:rPr>
        <w:t>employ</w:t>
      </w:r>
      <w:r w:rsidR="0018437C">
        <w:rPr>
          <w:lang w:val="en-ZA"/>
        </w:rPr>
        <w:t xml:space="preserve">, leaving open the possibility that the respondents </w:t>
      </w:r>
      <w:r w:rsidR="008713BB">
        <w:rPr>
          <w:lang w:val="en-ZA"/>
        </w:rPr>
        <w:t>do, in fact, moralise</w:t>
      </w:r>
      <w:r w:rsidR="0018437C">
        <w:rPr>
          <w:lang w:val="en-ZA"/>
        </w:rPr>
        <w:t xml:space="preserve"> on the basis of harm considerations, rather than fundamentally different moral foundations</w:t>
      </w:r>
      <w:r w:rsidR="00C614BC" w:rsidRPr="00270B7E">
        <w:rPr>
          <w:lang w:val="en-ZA"/>
        </w:rPr>
        <w:t xml:space="preserve"> As </w:t>
      </w:r>
      <w:r>
        <w:rPr>
          <w:lang w:val="en-ZA"/>
        </w:rPr>
        <w:t>a result</w:t>
      </w:r>
      <w:r w:rsidR="00C614BC" w:rsidRPr="00270B7E">
        <w:rPr>
          <w:lang w:val="en-ZA"/>
        </w:rPr>
        <w:t xml:space="preserve">, </w:t>
      </w:r>
      <w:r w:rsidR="0018437C">
        <w:rPr>
          <w:lang w:val="en-ZA"/>
        </w:rPr>
        <w:t xml:space="preserve">“Affect” </w:t>
      </w:r>
      <w:r w:rsidR="0018437C" w:rsidRPr="00270B7E">
        <w:rPr>
          <w:lang w:val="en-ZA"/>
        </w:rPr>
        <w:t xml:space="preserve"> </w:t>
      </w:r>
      <w:r w:rsidR="00C614BC" w:rsidRPr="00270B7E">
        <w:rPr>
          <w:lang w:val="en-ZA"/>
        </w:rPr>
        <w:t xml:space="preserve">does not convincingly show </w:t>
      </w:r>
      <w:r>
        <w:rPr>
          <w:lang w:val="en-ZA"/>
        </w:rPr>
        <w:t xml:space="preserve">that </w:t>
      </w:r>
      <w:r w:rsidR="00E85D75">
        <w:rPr>
          <w:lang w:val="en-ZA"/>
        </w:rPr>
        <w:t xml:space="preserve">additional moral foundations </w:t>
      </w:r>
      <w:r>
        <w:rPr>
          <w:lang w:val="en-ZA"/>
        </w:rPr>
        <w:t xml:space="preserve">exist </w:t>
      </w:r>
      <w:r w:rsidR="00E85D75">
        <w:rPr>
          <w:lang w:val="en-ZA"/>
        </w:rPr>
        <w:t xml:space="preserve">among its research subjects. </w:t>
      </w:r>
      <w:r w:rsidR="0018437C">
        <w:rPr>
          <w:lang w:val="en-ZA"/>
        </w:rPr>
        <w:t xml:space="preserve">Hence, </w:t>
      </w:r>
      <w:r>
        <w:rPr>
          <w:lang w:val="en-ZA"/>
        </w:rPr>
        <w:t>this study gives us</w:t>
      </w:r>
      <w:r w:rsidRPr="00270B7E">
        <w:rPr>
          <w:lang w:val="en-ZA"/>
        </w:rPr>
        <w:t xml:space="preserve"> </w:t>
      </w:r>
      <w:r w:rsidR="006A412A" w:rsidRPr="00270B7E">
        <w:rPr>
          <w:lang w:val="en-ZA"/>
        </w:rPr>
        <w:t xml:space="preserve">no reason to accept the claim that multiple moral foundations are necessary to account for </w:t>
      </w:r>
      <w:r w:rsidR="008713BB">
        <w:rPr>
          <w:lang w:val="en-ZA"/>
        </w:rPr>
        <w:t>the</w:t>
      </w:r>
      <w:r w:rsidR="006A412A" w:rsidRPr="00270B7E">
        <w:rPr>
          <w:lang w:val="en-ZA"/>
        </w:rPr>
        <w:t xml:space="preserve"> </w:t>
      </w:r>
      <w:r w:rsidR="00880830">
        <w:rPr>
          <w:lang w:val="en-ZA"/>
        </w:rPr>
        <w:t xml:space="preserve">actual </w:t>
      </w:r>
      <w:r w:rsidR="006A412A" w:rsidRPr="00270B7E">
        <w:rPr>
          <w:lang w:val="en-ZA"/>
        </w:rPr>
        <w:t>moral judgements</w:t>
      </w:r>
      <w:r w:rsidR="008713BB">
        <w:rPr>
          <w:lang w:val="en-ZA"/>
        </w:rPr>
        <w:t xml:space="preserve"> that people make</w:t>
      </w:r>
      <w:r w:rsidR="006A412A" w:rsidRPr="00270B7E">
        <w:rPr>
          <w:lang w:val="en-ZA"/>
        </w:rPr>
        <w:t xml:space="preserve">, let alone the specific foundations </w:t>
      </w:r>
      <w:r w:rsidR="00E85D75">
        <w:rPr>
          <w:lang w:val="en-ZA"/>
        </w:rPr>
        <w:t xml:space="preserve">subsequently </w:t>
      </w:r>
      <w:r w:rsidR="006A412A" w:rsidRPr="00270B7E">
        <w:rPr>
          <w:lang w:val="en-ZA"/>
        </w:rPr>
        <w:t>identified by MFT.</w:t>
      </w:r>
      <w:r w:rsidR="00D42B39">
        <w:rPr>
          <w:lang w:val="en-ZA"/>
        </w:rPr>
        <w:t xml:space="preserve"> </w:t>
      </w:r>
    </w:p>
    <w:p w14:paraId="7AF544FB" w14:textId="2E645B47" w:rsidR="002A4186" w:rsidRDefault="002A4186" w:rsidP="007B2B12">
      <w:pPr>
        <w:spacing w:line="360" w:lineRule="auto"/>
        <w:ind w:firstLine="720"/>
        <w:jc w:val="both"/>
        <w:rPr>
          <w:lang w:val="en-ZA"/>
        </w:rPr>
      </w:pPr>
    </w:p>
    <w:p w14:paraId="5B0E83A4" w14:textId="2625476F" w:rsidR="002A4186" w:rsidRDefault="002A4186" w:rsidP="007B2B12">
      <w:pPr>
        <w:spacing w:line="360" w:lineRule="auto"/>
        <w:ind w:firstLine="720"/>
        <w:jc w:val="both"/>
        <w:rPr>
          <w:lang w:val="en-ZA"/>
        </w:rPr>
      </w:pPr>
      <w:r>
        <w:rPr>
          <w:lang w:val="en-ZA"/>
        </w:rPr>
        <w:t>6. Conclusion</w:t>
      </w:r>
    </w:p>
    <w:p w14:paraId="6439F886" w14:textId="09ACBED7" w:rsidR="00805D18" w:rsidRDefault="002D62A5" w:rsidP="007B2B12">
      <w:pPr>
        <w:spacing w:line="360" w:lineRule="auto"/>
        <w:ind w:firstLine="720"/>
        <w:jc w:val="both"/>
      </w:pPr>
      <w:r>
        <w:rPr>
          <w:lang w:val="en-ZA"/>
        </w:rPr>
        <w:t>In light of the flaws in “Affect”</w:t>
      </w:r>
      <w:r w:rsidR="00564438">
        <w:rPr>
          <w:lang w:val="en-ZA"/>
        </w:rPr>
        <w:t xml:space="preserve"> and the far-reaching influence of this paper on the work of Haidt et al.</w:t>
      </w:r>
      <w:r>
        <w:rPr>
          <w:lang w:val="en-ZA"/>
        </w:rPr>
        <w:t xml:space="preserve">, </w:t>
      </w:r>
      <w:r w:rsidRPr="002D62A5">
        <w:t>the empirical case for moral pluralism as set out by</w:t>
      </w:r>
      <w:r w:rsidR="00564438">
        <w:t xml:space="preserve"> these researchers</w:t>
      </w:r>
      <w:r w:rsidRPr="002D62A5">
        <w:t xml:space="preserve"> is ambiguous</w:t>
      </w:r>
      <w:r w:rsidR="00564438">
        <w:t xml:space="preserve"> at best</w:t>
      </w:r>
      <w:r w:rsidRPr="002D62A5">
        <w:t xml:space="preserve">. </w:t>
      </w:r>
      <w:r>
        <w:t xml:space="preserve">As a result, </w:t>
      </w:r>
      <w:r w:rsidR="00C955BD">
        <w:t xml:space="preserve">theorists should be wary of making any </w:t>
      </w:r>
      <w:r w:rsidR="008B532C">
        <w:t xml:space="preserve">empirical or </w:t>
      </w:r>
      <w:r w:rsidR="00C955BD">
        <w:t>normative co</w:t>
      </w:r>
      <w:r w:rsidR="00077671">
        <w:t>nclusions based on these findings</w:t>
      </w:r>
      <w:r w:rsidR="00C955BD">
        <w:t xml:space="preserve">.  </w:t>
      </w:r>
      <w:r w:rsidR="009F5275">
        <w:t xml:space="preserve">In terms of future empirical research into possible bases for people’s moral judgements, flaws </w:t>
      </w:r>
      <w:r w:rsidR="00554BF7">
        <w:t xml:space="preserve">such as those identified </w:t>
      </w:r>
      <w:r w:rsidR="008713BB">
        <w:t>here</w:t>
      </w:r>
      <w:r w:rsidR="00554BF7">
        <w:t xml:space="preserve"> </w:t>
      </w:r>
      <w:r w:rsidR="009F5275">
        <w:t>may be ameliorated</w:t>
      </w:r>
      <w:r w:rsidR="008713BB">
        <w:t xml:space="preserve"> by</w:t>
      </w:r>
      <w:r w:rsidR="00077671">
        <w:t>, among other things,</w:t>
      </w:r>
      <w:r w:rsidR="008713BB">
        <w:t xml:space="preserve"> </w:t>
      </w:r>
      <w:r w:rsidR="009F5275">
        <w:t>paying sufficient attention to</w:t>
      </w:r>
      <w:r w:rsidR="00077671">
        <w:t>:</w:t>
      </w:r>
      <w:r w:rsidR="009F5275">
        <w:t xml:space="preserve"> 1) establishing clear definitions of key terminology </w:t>
      </w:r>
      <w:r w:rsidR="00077671">
        <w:t xml:space="preserve">being </w:t>
      </w:r>
      <w:r w:rsidR="009F5275">
        <w:t>employed in studies</w:t>
      </w:r>
      <w:r w:rsidR="002A4186">
        <w:t xml:space="preserve"> and ensuring that such terminology is used consistently</w:t>
      </w:r>
      <w:r w:rsidR="009F5275">
        <w:t>, 2) ensuring that research subjects share researchers’ understanding of key concepts,</w:t>
      </w:r>
      <w:r w:rsidR="002A4186">
        <w:t xml:space="preserve"> or at least allowing for the possibility that they may not,</w:t>
      </w:r>
      <w:r w:rsidR="009F5275">
        <w:t xml:space="preserve"> and 3) allowing for the possibility that researchers and research subjects</w:t>
      </w:r>
      <w:r w:rsidR="00201647">
        <w:t xml:space="preserve"> </w:t>
      </w:r>
      <w:r w:rsidR="00554BF7">
        <w:t xml:space="preserve">may </w:t>
      </w:r>
      <w:r w:rsidR="009F5275">
        <w:t>employ different background metaphysical assumptions</w:t>
      </w:r>
      <w:r w:rsidR="00077671">
        <w:t>,</w:t>
      </w:r>
      <w:r w:rsidR="009F5275">
        <w:t xml:space="preserve"> which may have a significant impact on the outcome of the study. </w:t>
      </w:r>
      <w:r w:rsidR="00554BF7">
        <w:t>This may require working more closely with experts wh</w:t>
      </w:r>
      <w:r w:rsidR="008713BB">
        <w:t>o are familiar with the culture</w:t>
      </w:r>
      <w:r w:rsidR="00554BF7">
        <w:t xml:space="preserve"> of particular groups being studied. Such steps</w:t>
      </w:r>
      <w:r w:rsidR="00EF5B55">
        <w:t xml:space="preserve"> should </w:t>
      </w:r>
      <w:r w:rsidR="00201647">
        <w:t xml:space="preserve">have a </w:t>
      </w:r>
      <w:r w:rsidR="00201647">
        <w:lastRenderedPageBreak/>
        <w:t>positive impact on</w:t>
      </w:r>
      <w:r w:rsidR="00EF5B55">
        <w:t xml:space="preserve"> the plausibility of both empirical and normative conclusions drawn on the basis of such </w:t>
      </w:r>
      <w:r w:rsidR="00554BF7">
        <w:t>research</w:t>
      </w:r>
      <w:r w:rsidR="00EF5B55">
        <w:t xml:space="preserve">. </w:t>
      </w:r>
    </w:p>
    <w:p w14:paraId="1C5E2162" w14:textId="77777777" w:rsidR="00A114F2" w:rsidRPr="00805D18" w:rsidRDefault="00A114F2" w:rsidP="007B2B12">
      <w:pPr>
        <w:spacing w:line="360" w:lineRule="auto"/>
      </w:pPr>
    </w:p>
    <w:p w14:paraId="51578B5C" w14:textId="09F01A01" w:rsidR="00DF72EA" w:rsidRDefault="00DF72EA" w:rsidP="007B2B12">
      <w:pPr>
        <w:spacing w:line="360" w:lineRule="auto"/>
        <w:ind w:firstLine="720"/>
        <w:jc w:val="both"/>
      </w:pPr>
    </w:p>
    <w:p w14:paraId="5B2241B9" w14:textId="77777777" w:rsidR="002661B1" w:rsidRPr="00270B7E" w:rsidRDefault="002661B1" w:rsidP="007B2B12">
      <w:pPr>
        <w:spacing w:line="360" w:lineRule="auto"/>
        <w:ind w:firstLine="720"/>
        <w:jc w:val="both"/>
      </w:pPr>
    </w:p>
    <w:p w14:paraId="268A1BAB" w14:textId="4936904E" w:rsidR="00C25ECB" w:rsidRPr="00270B7E" w:rsidRDefault="00C25ECB" w:rsidP="007B2B12">
      <w:pPr>
        <w:spacing w:line="360" w:lineRule="auto"/>
        <w:ind w:firstLine="720"/>
        <w:jc w:val="both"/>
      </w:pPr>
      <w:r w:rsidRPr="00270B7E">
        <w:t xml:space="preserve">References </w:t>
      </w:r>
    </w:p>
    <w:p w14:paraId="4D4AE557" w14:textId="6AD33498" w:rsidR="00CC18D4" w:rsidRDefault="00CC18D4" w:rsidP="007C4FE4">
      <w:pPr>
        <w:spacing w:line="360" w:lineRule="auto"/>
        <w:ind w:firstLine="720"/>
        <w:jc w:val="both"/>
      </w:pPr>
      <w:proofErr w:type="spellStart"/>
      <w:r w:rsidRPr="00203188">
        <w:t>Antiel</w:t>
      </w:r>
      <w:proofErr w:type="spellEnd"/>
      <w:r w:rsidR="00B63EAA">
        <w:t>,</w:t>
      </w:r>
      <w:r w:rsidRPr="00203188">
        <w:t xml:space="preserve"> R</w:t>
      </w:r>
      <w:r w:rsidR="00203188">
        <w:t>.</w:t>
      </w:r>
      <w:r w:rsidRPr="00203188">
        <w:t>M</w:t>
      </w:r>
      <w:r w:rsidR="00203188">
        <w:t>.</w:t>
      </w:r>
      <w:r w:rsidRPr="00203188">
        <w:t>,</w:t>
      </w:r>
      <w:r w:rsidR="00203188">
        <w:t xml:space="preserve"> </w:t>
      </w:r>
      <w:proofErr w:type="spellStart"/>
      <w:r w:rsidR="00203188">
        <w:t>Humeniuk</w:t>
      </w:r>
      <w:proofErr w:type="spellEnd"/>
      <w:r w:rsidR="008A0E46">
        <w:t>,</w:t>
      </w:r>
      <w:r w:rsidR="00203188">
        <w:t xml:space="preserve"> K.M., </w:t>
      </w:r>
      <w:r w:rsidR="008A0E46">
        <w:t xml:space="preserve">&amp; </w:t>
      </w:r>
      <w:proofErr w:type="spellStart"/>
      <w:r w:rsidR="00203188">
        <w:t>Tilburt</w:t>
      </w:r>
      <w:proofErr w:type="spellEnd"/>
      <w:r w:rsidR="00203188">
        <w:t xml:space="preserve">, J.C., </w:t>
      </w:r>
      <w:r w:rsidR="008A0E46">
        <w:t>(</w:t>
      </w:r>
      <w:r w:rsidR="00203188">
        <w:t>2014</w:t>
      </w:r>
      <w:r w:rsidR="008A0E46">
        <w:t>)</w:t>
      </w:r>
      <w:r w:rsidR="00203188">
        <w:t>.</w:t>
      </w:r>
      <w:r w:rsidRPr="00203188">
        <w:t xml:space="preserve"> Spanning our differences: moral psychology, physician beliefs, and the practice of medicine. </w:t>
      </w:r>
      <w:r w:rsidRPr="00203188">
        <w:rPr>
          <w:i/>
        </w:rPr>
        <w:t>Philosophy, Ethics, and Humanities in Medicine</w:t>
      </w:r>
      <w:r w:rsidRPr="00203188">
        <w:t xml:space="preserve"> 9(1):17</w:t>
      </w:r>
      <w:r w:rsidR="00203188">
        <w:t>.</w:t>
      </w:r>
    </w:p>
    <w:p w14:paraId="7AFEB289" w14:textId="75472DF4" w:rsidR="00AE2FD2" w:rsidRDefault="00AE2FD2" w:rsidP="007C4FE4">
      <w:pPr>
        <w:spacing w:line="360" w:lineRule="auto"/>
        <w:ind w:firstLine="720"/>
        <w:jc w:val="both"/>
        <w:rPr>
          <w:lang w:val="en-US"/>
        </w:rPr>
      </w:pPr>
      <w:proofErr w:type="spellStart"/>
      <w:r w:rsidRPr="00AE2FD2">
        <w:rPr>
          <w:lang w:val="en-US"/>
        </w:rPr>
        <w:t>Dedek</w:t>
      </w:r>
      <w:proofErr w:type="spellEnd"/>
      <w:r w:rsidRPr="00AE2FD2">
        <w:rPr>
          <w:lang w:val="en-US"/>
        </w:rPr>
        <w:t xml:space="preserve">, J. F., </w:t>
      </w:r>
      <w:r w:rsidR="008A0E46">
        <w:rPr>
          <w:lang w:val="en-US"/>
        </w:rPr>
        <w:t>(</w:t>
      </w:r>
      <w:r w:rsidRPr="00AE2FD2">
        <w:rPr>
          <w:lang w:val="en-US"/>
        </w:rPr>
        <w:t>1980</w:t>
      </w:r>
      <w:r w:rsidR="008A0E46">
        <w:rPr>
          <w:lang w:val="en-US"/>
        </w:rPr>
        <w:t>)</w:t>
      </w:r>
      <w:r w:rsidRPr="00AE2FD2">
        <w:rPr>
          <w:lang w:val="en-US"/>
        </w:rPr>
        <w:t xml:space="preserve">. Premarital Sex: The Theological Argument from Peter Lombard to Durand. </w:t>
      </w:r>
      <w:r w:rsidRPr="00AE2FD2">
        <w:rPr>
          <w:i/>
          <w:iCs/>
          <w:lang w:val="en-US"/>
        </w:rPr>
        <w:t xml:space="preserve">Theological Studies, </w:t>
      </w:r>
      <w:r w:rsidR="00306AA8">
        <w:rPr>
          <w:lang w:val="en-US"/>
        </w:rPr>
        <w:t>41(4), pp. 643-667</w:t>
      </w:r>
      <w:r w:rsidRPr="00AE2FD2">
        <w:rPr>
          <w:lang w:val="en-US"/>
        </w:rPr>
        <w:t>.</w:t>
      </w:r>
    </w:p>
    <w:p w14:paraId="303C1E78" w14:textId="4B6B4862" w:rsidR="002D7868" w:rsidRPr="002D7868" w:rsidRDefault="002D7868" w:rsidP="002D7868">
      <w:pPr>
        <w:spacing w:line="360" w:lineRule="auto"/>
        <w:ind w:firstLine="720"/>
        <w:jc w:val="both"/>
      </w:pPr>
      <w:r w:rsidRPr="002D7868">
        <w:t xml:space="preserve">Demetriou, D., </w:t>
      </w:r>
      <w:r>
        <w:t>(</w:t>
      </w:r>
      <w:r w:rsidRPr="002D7868">
        <w:t>2013</w:t>
      </w:r>
      <w:r>
        <w:t>)</w:t>
      </w:r>
      <w:r w:rsidRPr="002D7868">
        <w:t xml:space="preserve">. There’s Some Fetish in Your Ethics: A limited </w:t>
      </w:r>
      <w:proofErr w:type="spellStart"/>
      <w:r w:rsidRPr="002D7868">
        <w:t>defense</w:t>
      </w:r>
      <w:proofErr w:type="spellEnd"/>
      <w:r w:rsidRPr="002D7868">
        <w:t xml:space="preserve"> of purity reasoning in moral discourse. </w:t>
      </w:r>
      <w:r w:rsidRPr="002D7868">
        <w:rPr>
          <w:i/>
          <w:iCs/>
        </w:rPr>
        <w:t xml:space="preserve">Journal of Philosophical Research, </w:t>
      </w:r>
      <w:r w:rsidRPr="002D7868">
        <w:t>Volume 38, pp. 377-404.</w:t>
      </w:r>
    </w:p>
    <w:p w14:paraId="18141BDF" w14:textId="074FC984" w:rsidR="00AE2FD2" w:rsidRPr="00AE2FD2" w:rsidRDefault="00AE2FD2" w:rsidP="007C4FE4">
      <w:pPr>
        <w:spacing w:line="360" w:lineRule="auto"/>
        <w:ind w:firstLine="720"/>
        <w:jc w:val="both"/>
        <w:rPr>
          <w:lang w:val="en-US"/>
        </w:rPr>
      </w:pPr>
      <w:r w:rsidRPr="00AE2FD2">
        <w:rPr>
          <w:lang w:val="en-US"/>
        </w:rPr>
        <w:t xml:space="preserve">Devlin, P., </w:t>
      </w:r>
      <w:r w:rsidR="008A0E46">
        <w:rPr>
          <w:lang w:val="en-US"/>
        </w:rPr>
        <w:t>(</w:t>
      </w:r>
      <w:r w:rsidRPr="00AE2FD2">
        <w:rPr>
          <w:lang w:val="en-US"/>
        </w:rPr>
        <w:t>1965</w:t>
      </w:r>
      <w:r w:rsidR="008A0E46">
        <w:rPr>
          <w:lang w:val="en-US"/>
        </w:rPr>
        <w:t>)</w:t>
      </w:r>
      <w:r w:rsidRPr="00AE2FD2">
        <w:rPr>
          <w:lang w:val="en-US"/>
        </w:rPr>
        <w:t xml:space="preserve">. </w:t>
      </w:r>
      <w:r w:rsidRPr="00AE2FD2">
        <w:rPr>
          <w:i/>
          <w:iCs/>
          <w:lang w:val="en-US"/>
        </w:rPr>
        <w:t xml:space="preserve">The Enforcement of Morals. </w:t>
      </w:r>
      <w:r w:rsidRPr="00AE2FD2">
        <w:rPr>
          <w:lang w:val="en-US"/>
        </w:rPr>
        <w:t>Oxford: Oxford University Press.</w:t>
      </w:r>
    </w:p>
    <w:p w14:paraId="61104322" w14:textId="518AEB2D" w:rsidR="00CC18D4" w:rsidRDefault="00CC18D4" w:rsidP="007C4FE4">
      <w:pPr>
        <w:pStyle w:val="Bibliography"/>
        <w:spacing w:line="360" w:lineRule="auto"/>
        <w:ind w:firstLine="720"/>
        <w:rPr>
          <w:noProof/>
        </w:rPr>
      </w:pPr>
      <w:r w:rsidRPr="00270B7E">
        <w:fldChar w:fldCharType="begin"/>
      </w:r>
      <w:r w:rsidRPr="00270B7E">
        <w:rPr>
          <w:lang w:val="en-ZA"/>
        </w:rPr>
        <w:instrText xml:space="preserve"> BIBLIOGRAPHY  \l 7177 </w:instrText>
      </w:r>
      <w:r w:rsidRPr="00270B7E">
        <w:fldChar w:fldCharType="separate"/>
      </w:r>
      <w:bookmarkStart w:id="1" w:name="_Hlk490559112"/>
      <w:r w:rsidR="0063530A">
        <w:rPr>
          <w:noProof/>
        </w:rPr>
        <w:t>Ditto</w:t>
      </w:r>
      <w:r w:rsidR="00306AA8">
        <w:rPr>
          <w:noProof/>
        </w:rPr>
        <w:t>,</w:t>
      </w:r>
      <w:r w:rsidR="00831AFD">
        <w:rPr>
          <w:noProof/>
        </w:rPr>
        <w:t xml:space="preserve"> P</w:t>
      </w:r>
      <w:r w:rsidR="00306AA8">
        <w:rPr>
          <w:noProof/>
        </w:rPr>
        <w:t>.</w:t>
      </w:r>
      <w:r w:rsidR="00831AFD">
        <w:rPr>
          <w:noProof/>
        </w:rPr>
        <w:t>H</w:t>
      </w:r>
      <w:r w:rsidR="00306AA8">
        <w:rPr>
          <w:noProof/>
        </w:rPr>
        <w:t>.;</w:t>
      </w:r>
      <w:r w:rsidR="00805B6A">
        <w:rPr>
          <w:noProof/>
        </w:rPr>
        <w:t xml:space="preserve"> </w:t>
      </w:r>
      <w:r w:rsidRPr="00270B7E">
        <w:rPr>
          <w:noProof/>
        </w:rPr>
        <w:t>L</w:t>
      </w:r>
      <w:r w:rsidR="0063530A">
        <w:rPr>
          <w:noProof/>
        </w:rPr>
        <w:t>iu</w:t>
      </w:r>
      <w:r w:rsidR="00805B6A">
        <w:rPr>
          <w:noProof/>
        </w:rPr>
        <w:t xml:space="preserve"> B</w:t>
      </w:r>
      <w:r w:rsidR="00306AA8">
        <w:rPr>
          <w:noProof/>
        </w:rPr>
        <w:t>.;</w:t>
      </w:r>
      <w:r w:rsidR="0063530A">
        <w:rPr>
          <w:noProof/>
        </w:rPr>
        <w:t xml:space="preserve"> </w:t>
      </w:r>
      <w:r w:rsidR="008A0E46">
        <w:rPr>
          <w:noProof/>
        </w:rPr>
        <w:t xml:space="preserve">&amp; </w:t>
      </w:r>
      <w:r w:rsidR="0063530A">
        <w:rPr>
          <w:noProof/>
        </w:rPr>
        <w:t>Wojcik</w:t>
      </w:r>
      <w:r w:rsidR="00831AFD">
        <w:rPr>
          <w:noProof/>
        </w:rPr>
        <w:t xml:space="preserve"> S</w:t>
      </w:r>
      <w:r w:rsidR="00306AA8">
        <w:rPr>
          <w:noProof/>
        </w:rPr>
        <w:t>.</w:t>
      </w:r>
      <w:r w:rsidR="0063530A">
        <w:rPr>
          <w:noProof/>
        </w:rPr>
        <w:t>P</w:t>
      </w:r>
      <w:r w:rsidR="00306AA8">
        <w:rPr>
          <w:noProof/>
        </w:rPr>
        <w:t>.,</w:t>
      </w:r>
      <w:r w:rsidRPr="00270B7E">
        <w:rPr>
          <w:noProof/>
        </w:rPr>
        <w:t xml:space="preserve"> </w:t>
      </w:r>
      <w:r w:rsidR="008A0E46">
        <w:rPr>
          <w:noProof/>
        </w:rPr>
        <w:t>(</w:t>
      </w:r>
      <w:r w:rsidRPr="00270B7E">
        <w:rPr>
          <w:noProof/>
        </w:rPr>
        <w:t>20</w:t>
      </w:r>
      <w:r w:rsidR="00306AA8">
        <w:rPr>
          <w:noProof/>
        </w:rPr>
        <w:t>12</w:t>
      </w:r>
      <w:r w:rsidR="008A0E46">
        <w:rPr>
          <w:noProof/>
        </w:rPr>
        <w:t>)</w:t>
      </w:r>
      <w:r w:rsidR="00306AA8">
        <w:rPr>
          <w:noProof/>
        </w:rPr>
        <w:t>.</w:t>
      </w:r>
      <w:r w:rsidR="001D07CC">
        <w:rPr>
          <w:noProof/>
        </w:rPr>
        <w:t xml:space="preserve"> Is Anything Sacred Anymore?</w:t>
      </w:r>
      <w:r w:rsidRPr="00270B7E">
        <w:rPr>
          <w:noProof/>
        </w:rPr>
        <w:t xml:space="preserve"> </w:t>
      </w:r>
      <w:r w:rsidRPr="00270B7E">
        <w:rPr>
          <w:i/>
          <w:iCs/>
          <w:noProof/>
        </w:rPr>
        <w:t xml:space="preserve">Psychological Inquiry, </w:t>
      </w:r>
      <w:r w:rsidR="00082D36">
        <w:rPr>
          <w:noProof/>
        </w:rPr>
        <w:t>23(2), pp. 155-161</w:t>
      </w:r>
      <w:bookmarkEnd w:id="1"/>
      <w:r w:rsidR="00306AA8">
        <w:rPr>
          <w:noProof/>
        </w:rPr>
        <w:t>.</w:t>
      </w:r>
    </w:p>
    <w:p w14:paraId="292D0D61" w14:textId="0DB0FCC5" w:rsidR="00AE2FD2" w:rsidRDefault="00AE2FD2" w:rsidP="007C4FE4">
      <w:pPr>
        <w:pStyle w:val="Bibliography"/>
        <w:spacing w:line="360" w:lineRule="auto"/>
        <w:ind w:firstLine="720"/>
        <w:rPr>
          <w:noProof/>
          <w:lang w:val="en-US"/>
        </w:rPr>
      </w:pPr>
      <w:r>
        <w:rPr>
          <w:noProof/>
          <w:lang w:val="en-US"/>
        </w:rPr>
        <w:t xml:space="preserve">Dworkin, R. M., </w:t>
      </w:r>
      <w:r w:rsidR="008A0E46">
        <w:rPr>
          <w:noProof/>
          <w:lang w:val="en-US"/>
        </w:rPr>
        <w:t>(</w:t>
      </w:r>
      <w:r>
        <w:rPr>
          <w:noProof/>
          <w:lang w:val="en-US"/>
        </w:rPr>
        <w:t>1966</w:t>
      </w:r>
      <w:r w:rsidR="008A0E46">
        <w:rPr>
          <w:noProof/>
          <w:lang w:val="en-US"/>
        </w:rPr>
        <w:t>)</w:t>
      </w:r>
      <w:r>
        <w:rPr>
          <w:noProof/>
          <w:lang w:val="en-US"/>
        </w:rPr>
        <w:t xml:space="preserve">. Lord Devlin and the Enforcement of Morals. </w:t>
      </w:r>
      <w:r>
        <w:rPr>
          <w:i/>
          <w:iCs/>
          <w:noProof/>
          <w:lang w:val="en-US"/>
        </w:rPr>
        <w:t xml:space="preserve">Faculty Scholarship Series, </w:t>
      </w:r>
      <w:r>
        <w:rPr>
          <w:noProof/>
          <w:lang w:val="en-US"/>
        </w:rPr>
        <w:t>Volume Paper 3611.</w:t>
      </w:r>
    </w:p>
    <w:p w14:paraId="406701DA" w14:textId="2B672DF9" w:rsidR="00AE2FD2" w:rsidRDefault="00AE2FD2" w:rsidP="007C4FE4">
      <w:pPr>
        <w:pStyle w:val="Bibliography"/>
        <w:spacing w:line="360" w:lineRule="auto"/>
        <w:ind w:firstLine="720"/>
        <w:rPr>
          <w:noProof/>
          <w:lang w:val="en-US"/>
        </w:rPr>
      </w:pPr>
      <w:r>
        <w:rPr>
          <w:noProof/>
          <w:lang w:val="en-US"/>
        </w:rPr>
        <w:t xml:space="preserve">Feinberg, J., </w:t>
      </w:r>
      <w:r w:rsidR="008A0E46">
        <w:rPr>
          <w:noProof/>
          <w:lang w:val="en-US"/>
        </w:rPr>
        <w:t>(</w:t>
      </w:r>
      <w:r>
        <w:rPr>
          <w:noProof/>
          <w:lang w:val="en-US"/>
        </w:rPr>
        <w:t>1984</w:t>
      </w:r>
      <w:r w:rsidR="008A0E46">
        <w:rPr>
          <w:noProof/>
          <w:lang w:val="en-US"/>
        </w:rPr>
        <w:t>)</w:t>
      </w:r>
      <w:r>
        <w:rPr>
          <w:noProof/>
          <w:lang w:val="en-US"/>
        </w:rPr>
        <w:t xml:space="preserve">. </w:t>
      </w:r>
      <w:r>
        <w:rPr>
          <w:i/>
          <w:iCs/>
          <w:noProof/>
          <w:lang w:val="en-US"/>
        </w:rPr>
        <w:t xml:space="preserve">The Moral Limits of the Criminal Law: Harm to Others. </w:t>
      </w:r>
      <w:r>
        <w:rPr>
          <w:noProof/>
          <w:lang w:val="en-US"/>
        </w:rPr>
        <w:t>Oxford: Oxford University Press.</w:t>
      </w:r>
    </w:p>
    <w:p w14:paraId="4ABEEA34" w14:textId="3E4AD481" w:rsidR="00AE2FD2" w:rsidRDefault="00AE2FD2" w:rsidP="007C4FE4">
      <w:pPr>
        <w:pStyle w:val="Bibliography"/>
        <w:spacing w:line="360" w:lineRule="auto"/>
        <w:ind w:firstLine="720"/>
        <w:rPr>
          <w:noProof/>
          <w:lang w:val="en-US"/>
        </w:rPr>
      </w:pPr>
      <w:r>
        <w:rPr>
          <w:noProof/>
          <w:lang w:val="en-US"/>
        </w:rPr>
        <w:t xml:space="preserve">Feinberg, J., </w:t>
      </w:r>
      <w:r w:rsidR="008A0E46">
        <w:rPr>
          <w:noProof/>
          <w:lang w:val="en-US"/>
        </w:rPr>
        <w:t>(</w:t>
      </w:r>
      <w:r>
        <w:rPr>
          <w:noProof/>
          <w:lang w:val="en-US"/>
        </w:rPr>
        <w:t>1985</w:t>
      </w:r>
      <w:r w:rsidR="008A0E46">
        <w:rPr>
          <w:noProof/>
          <w:lang w:val="en-US"/>
        </w:rPr>
        <w:t>)</w:t>
      </w:r>
      <w:r>
        <w:rPr>
          <w:noProof/>
          <w:lang w:val="en-US"/>
        </w:rPr>
        <w:t xml:space="preserve">. </w:t>
      </w:r>
      <w:r>
        <w:rPr>
          <w:i/>
          <w:iCs/>
          <w:noProof/>
          <w:lang w:val="en-US"/>
        </w:rPr>
        <w:t xml:space="preserve">Offense to Others: The Moral Limits of the Criminal Law, Volume 2. </w:t>
      </w:r>
      <w:r>
        <w:rPr>
          <w:noProof/>
          <w:lang w:val="en-US"/>
        </w:rPr>
        <w:t>New York: Oxford University Press.</w:t>
      </w:r>
    </w:p>
    <w:p w14:paraId="1D8C1110" w14:textId="0C78BD07" w:rsidR="00AE2FD2" w:rsidRPr="00AE2FD2" w:rsidRDefault="00AE2FD2" w:rsidP="007C4FE4">
      <w:pPr>
        <w:spacing w:line="360" w:lineRule="auto"/>
        <w:ind w:firstLine="720"/>
        <w:rPr>
          <w:lang w:val="en-US"/>
        </w:rPr>
      </w:pPr>
      <w:r w:rsidRPr="00AE2FD2">
        <w:rPr>
          <w:lang w:val="en-US"/>
        </w:rPr>
        <w:t xml:space="preserve">Feldman, F., </w:t>
      </w:r>
      <w:r w:rsidR="008A0E46">
        <w:rPr>
          <w:lang w:val="en-US"/>
        </w:rPr>
        <w:t>(</w:t>
      </w:r>
      <w:r w:rsidRPr="00AE2FD2">
        <w:rPr>
          <w:lang w:val="en-US"/>
        </w:rPr>
        <w:t>2010</w:t>
      </w:r>
      <w:r w:rsidR="008A0E46">
        <w:rPr>
          <w:lang w:val="en-US"/>
        </w:rPr>
        <w:t>)</w:t>
      </w:r>
      <w:r w:rsidRPr="00AE2FD2">
        <w:rPr>
          <w:lang w:val="en-US"/>
        </w:rPr>
        <w:t xml:space="preserve">. </w:t>
      </w:r>
      <w:r w:rsidRPr="00AE2FD2">
        <w:rPr>
          <w:i/>
          <w:iCs/>
          <w:lang w:val="en-US"/>
        </w:rPr>
        <w:t xml:space="preserve">What </w:t>
      </w:r>
      <w:r w:rsidR="00306AA8">
        <w:rPr>
          <w:i/>
          <w:iCs/>
          <w:lang w:val="en-US"/>
        </w:rPr>
        <w:t>is this thing called happiness?</w:t>
      </w:r>
      <w:r w:rsidRPr="00AE2FD2">
        <w:rPr>
          <w:i/>
          <w:iCs/>
          <w:lang w:val="en-US"/>
        </w:rPr>
        <w:t xml:space="preserve"> </w:t>
      </w:r>
      <w:r w:rsidRPr="00AE2FD2">
        <w:rPr>
          <w:lang w:val="en-US"/>
        </w:rPr>
        <w:t>Oxford: Oxford University Press.</w:t>
      </w:r>
    </w:p>
    <w:p w14:paraId="2177495D" w14:textId="6BED0A75" w:rsidR="00AE2FD2" w:rsidRPr="00AE2FD2" w:rsidRDefault="00AE2FD2" w:rsidP="007C4FE4">
      <w:pPr>
        <w:spacing w:line="360" w:lineRule="auto"/>
        <w:ind w:firstLine="720"/>
        <w:rPr>
          <w:lang w:val="en-US"/>
        </w:rPr>
      </w:pPr>
      <w:r w:rsidRPr="00AE2FD2">
        <w:rPr>
          <w:lang w:val="en-US"/>
        </w:rPr>
        <w:t xml:space="preserve">Fisher, A. &amp; Ramsay, H., </w:t>
      </w:r>
      <w:r w:rsidR="008A0E46">
        <w:rPr>
          <w:lang w:val="en-US"/>
        </w:rPr>
        <w:t>(</w:t>
      </w:r>
      <w:r w:rsidRPr="00AE2FD2">
        <w:rPr>
          <w:lang w:val="en-US"/>
        </w:rPr>
        <w:t>2000</w:t>
      </w:r>
      <w:r w:rsidR="008A0E46">
        <w:rPr>
          <w:lang w:val="en-US"/>
        </w:rPr>
        <w:t>)</w:t>
      </w:r>
      <w:r w:rsidRPr="00AE2FD2">
        <w:rPr>
          <w:lang w:val="en-US"/>
        </w:rPr>
        <w:t xml:space="preserve">. Of Art and Blasphemy. </w:t>
      </w:r>
      <w:r w:rsidRPr="00AE2FD2">
        <w:rPr>
          <w:i/>
          <w:iCs/>
          <w:lang w:val="en-US"/>
        </w:rPr>
        <w:t xml:space="preserve">Ethical Theory and Moral Practice, </w:t>
      </w:r>
      <w:r w:rsidR="00306AA8">
        <w:rPr>
          <w:lang w:val="en-US"/>
        </w:rPr>
        <w:t>3(2), pp. 137-167</w:t>
      </w:r>
      <w:r w:rsidRPr="00AE2FD2">
        <w:rPr>
          <w:lang w:val="en-US"/>
        </w:rPr>
        <w:t>.</w:t>
      </w:r>
    </w:p>
    <w:p w14:paraId="2D52148C" w14:textId="30EB53B5" w:rsidR="00AE2FD2" w:rsidRPr="00AE2FD2" w:rsidRDefault="00AE2FD2" w:rsidP="007C4FE4">
      <w:pPr>
        <w:spacing w:line="360" w:lineRule="auto"/>
        <w:ind w:firstLine="720"/>
        <w:rPr>
          <w:lang w:val="en-US"/>
        </w:rPr>
      </w:pPr>
      <w:r w:rsidRPr="00AE2FD2">
        <w:rPr>
          <w:lang w:val="en-US"/>
        </w:rPr>
        <w:t xml:space="preserve">Fitness, J., </w:t>
      </w:r>
      <w:r w:rsidR="008A0E46">
        <w:rPr>
          <w:lang w:val="en-US"/>
        </w:rPr>
        <w:t>(</w:t>
      </w:r>
      <w:r w:rsidRPr="00AE2FD2">
        <w:rPr>
          <w:lang w:val="en-US"/>
        </w:rPr>
        <w:t>2001</w:t>
      </w:r>
      <w:r w:rsidR="008A0E46">
        <w:rPr>
          <w:lang w:val="en-US"/>
        </w:rPr>
        <w:t>)</w:t>
      </w:r>
      <w:r w:rsidRPr="00AE2FD2">
        <w:rPr>
          <w:lang w:val="en-US"/>
        </w:rPr>
        <w:t>. Betrayal, Rejec</w:t>
      </w:r>
      <w:r w:rsidR="00306AA8">
        <w:rPr>
          <w:lang w:val="en-US"/>
        </w:rPr>
        <w:t>tion, Revenge, and Forgiveness.</w:t>
      </w:r>
      <w:r w:rsidRPr="00AE2FD2">
        <w:rPr>
          <w:lang w:val="en-US"/>
        </w:rPr>
        <w:t xml:space="preserve"> In: M. Leary, ed. </w:t>
      </w:r>
      <w:r w:rsidRPr="00AE2FD2">
        <w:rPr>
          <w:i/>
          <w:iCs/>
          <w:lang w:val="en-US"/>
        </w:rPr>
        <w:t xml:space="preserve">Interpersonal rejection. </w:t>
      </w:r>
      <w:r w:rsidRPr="00AE2FD2">
        <w:rPr>
          <w:lang w:val="en-US"/>
        </w:rPr>
        <w:t>New York: Oxford University Press, pp. 73-103.</w:t>
      </w:r>
    </w:p>
    <w:p w14:paraId="5ACBBAB2" w14:textId="596CFD2E" w:rsidR="00CC18D4" w:rsidRPr="00270B7E" w:rsidRDefault="00CC18D4" w:rsidP="007C4FE4">
      <w:pPr>
        <w:spacing w:line="360" w:lineRule="auto"/>
        <w:ind w:firstLine="720"/>
      </w:pPr>
      <w:r w:rsidRPr="00270B7E">
        <w:t>Graham</w:t>
      </w:r>
      <w:r w:rsidR="008A0E46">
        <w:t>,</w:t>
      </w:r>
      <w:r w:rsidRPr="00270B7E">
        <w:t xml:space="preserve"> J</w:t>
      </w:r>
      <w:r w:rsidR="008A0E46">
        <w:t>.</w:t>
      </w:r>
      <w:r w:rsidRPr="00270B7E">
        <w:t>, Haidt</w:t>
      </w:r>
      <w:r w:rsidR="008A0E46">
        <w:t>,</w:t>
      </w:r>
      <w:r w:rsidRPr="00270B7E">
        <w:t xml:space="preserve"> J</w:t>
      </w:r>
      <w:r w:rsidR="008A0E46">
        <w:t>.</w:t>
      </w:r>
      <w:r w:rsidRPr="00270B7E">
        <w:t>, Koleva</w:t>
      </w:r>
      <w:r w:rsidR="008A0E46">
        <w:t>,</w:t>
      </w:r>
      <w:r w:rsidRPr="00270B7E">
        <w:t xml:space="preserve"> S</w:t>
      </w:r>
      <w:r w:rsidR="008A0E46">
        <w:t>.</w:t>
      </w:r>
      <w:r w:rsidRPr="00270B7E">
        <w:t>, Motyl</w:t>
      </w:r>
      <w:r w:rsidR="008A0E46">
        <w:t>,</w:t>
      </w:r>
      <w:r w:rsidRPr="00270B7E">
        <w:t xml:space="preserve"> M</w:t>
      </w:r>
      <w:r w:rsidR="008A0E46">
        <w:t>.</w:t>
      </w:r>
      <w:r w:rsidRPr="00270B7E">
        <w:t>, Iyer</w:t>
      </w:r>
      <w:r w:rsidR="008A0E46">
        <w:t>,</w:t>
      </w:r>
      <w:r w:rsidRPr="00270B7E">
        <w:t xml:space="preserve"> R,</w:t>
      </w:r>
      <w:r w:rsidR="008A0E46">
        <w:t>.</w:t>
      </w:r>
      <w:r w:rsidRPr="00270B7E">
        <w:t xml:space="preserve"> Wojcik</w:t>
      </w:r>
      <w:r w:rsidR="008A0E46">
        <w:t>,</w:t>
      </w:r>
      <w:r w:rsidRPr="00270B7E">
        <w:t xml:space="preserve"> S</w:t>
      </w:r>
      <w:r w:rsidR="008A0E46">
        <w:t>.</w:t>
      </w:r>
      <w:r w:rsidRPr="00270B7E">
        <w:t>, Ditto</w:t>
      </w:r>
      <w:r w:rsidR="008A0E46">
        <w:t>,</w:t>
      </w:r>
      <w:r w:rsidRPr="00270B7E">
        <w:t xml:space="preserve"> P</w:t>
      </w:r>
      <w:r w:rsidR="008A0E46">
        <w:t>.</w:t>
      </w:r>
      <w:r w:rsidRPr="00270B7E">
        <w:t>H</w:t>
      </w:r>
      <w:r w:rsidR="008A0E46">
        <w:t xml:space="preserve">., </w:t>
      </w:r>
      <w:r w:rsidRPr="00270B7E">
        <w:t>(2013)</w:t>
      </w:r>
      <w:r w:rsidR="008A0E46">
        <w:t>.</w:t>
      </w:r>
      <w:r w:rsidRPr="00270B7E">
        <w:t xml:space="preserve"> Moral foundations theory: The pragmatic validity of moral pluralism. </w:t>
      </w:r>
      <w:r w:rsidRPr="008A0E46">
        <w:rPr>
          <w:i/>
        </w:rPr>
        <w:t>Advances in Experimental Social Psychology</w:t>
      </w:r>
      <w:r w:rsidR="008A0E46" w:rsidRPr="008A0E46">
        <w:rPr>
          <w:i/>
        </w:rPr>
        <w:t>,</w:t>
      </w:r>
      <w:r w:rsidRPr="00270B7E">
        <w:t xml:space="preserve"> 47:55-130</w:t>
      </w:r>
      <w:r w:rsidR="00D44A52">
        <w:t>.</w:t>
      </w:r>
      <w:r w:rsidRPr="00270B7E">
        <w:t xml:space="preserve"> </w:t>
      </w:r>
    </w:p>
    <w:p w14:paraId="54C6350D" w14:textId="0E50291A" w:rsidR="00CC18D4" w:rsidRPr="00270B7E" w:rsidRDefault="00CC18D4" w:rsidP="007C4FE4">
      <w:pPr>
        <w:spacing w:line="360" w:lineRule="auto"/>
        <w:ind w:firstLine="720"/>
      </w:pPr>
      <w:bookmarkStart w:id="2" w:name="_Hlk490559982"/>
      <w:r w:rsidRPr="00270B7E">
        <w:lastRenderedPageBreak/>
        <w:t>Graham</w:t>
      </w:r>
      <w:r w:rsidR="008A0E46">
        <w:t>,</w:t>
      </w:r>
      <w:r w:rsidRPr="00270B7E">
        <w:t xml:space="preserve"> J</w:t>
      </w:r>
      <w:r w:rsidR="008A0E46">
        <w:t>.</w:t>
      </w:r>
      <w:r w:rsidRPr="00270B7E">
        <w:t>, Nosek</w:t>
      </w:r>
      <w:r w:rsidR="008A0E46">
        <w:t>,</w:t>
      </w:r>
      <w:r w:rsidRPr="00270B7E">
        <w:t xml:space="preserve"> B</w:t>
      </w:r>
      <w:r w:rsidR="008A0E46">
        <w:t>.</w:t>
      </w:r>
      <w:r w:rsidRPr="00270B7E">
        <w:t>A</w:t>
      </w:r>
      <w:r w:rsidR="008A0E46">
        <w:t>.</w:t>
      </w:r>
      <w:r w:rsidRPr="00270B7E">
        <w:t>, Haidt</w:t>
      </w:r>
      <w:r w:rsidR="008A0E46">
        <w:t>,</w:t>
      </w:r>
      <w:r w:rsidRPr="00270B7E">
        <w:t xml:space="preserve"> J</w:t>
      </w:r>
      <w:r w:rsidR="008A0E46">
        <w:t>.</w:t>
      </w:r>
      <w:r w:rsidRPr="00270B7E">
        <w:t xml:space="preserve"> Iyer</w:t>
      </w:r>
      <w:r w:rsidR="008A0E46">
        <w:t>,</w:t>
      </w:r>
      <w:r w:rsidRPr="00270B7E">
        <w:t xml:space="preserve"> I</w:t>
      </w:r>
      <w:r w:rsidR="008A0E46">
        <w:t>.</w:t>
      </w:r>
      <w:r w:rsidRPr="00270B7E">
        <w:t>, Koleva</w:t>
      </w:r>
      <w:r w:rsidR="008A0E46">
        <w:t>,</w:t>
      </w:r>
      <w:r w:rsidRPr="00270B7E">
        <w:t xml:space="preserve"> S</w:t>
      </w:r>
      <w:r w:rsidR="008A0E46">
        <w:t>.</w:t>
      </w:r>
      <w:r w:rsidRPr="00270B7E">
        <w:t>, Ditto, P</w:t>
      </w:r>
      <w:r w:rsidR="008A0E46">
        <w:t>.</w:t>
      </w:r>
      <w:r w:rsidRPr="00270B7E">
        <w:t>H</w:t>
      </w:r>
      <w:r w:rsidR="008A0E46">
        <w:t>.,</w:t>
      </w:r>
      <w:r w:rsidRPr="00270B7E">
        <w:t xml:space="preserve"> (2011)</w:t>
      </w:r>
      <w:r w:rsidR="008A0E46">
        <w:t>. Mapping the Moral Domain,</w:t>
      </w:r>
      <w:r w:rsidRPr="00270B7E">
        <w:t xml:space="preserve"> </w:t>
      </w:r>
      <w:r w:rsidRPr="008A0E46">
        <w:rPr>
          <w:i/>
        </w:rPr>
        <w:t>Journal of Personality and Social Psychology</w:t>
      </w:r>
      <w:r w:rsidR="008A0E46">
        <w:rPr>
          <w:i/>
        </w:rPr>
        <w:t>,</w:t>
      </w:r>
      <w:r w:rsidRPr="00270B7E">
        <w:t xml:space="preserve"> 101(2):366-385</w:t>
      </w:r>
      <w:r w:rsidR="008A0E46">
        <w:t>.</w:t>
      </w:r>
    </w:p>
    <w:bookmarkEnd w:id="2"/>
    <w:p w14:paraId="3A1A7721" w14:textId="4539B3C3" w:rsidR="00CC18D4" w:rsidRPr="00270B7E" w:rsidRDefault="00CC18D4" w:rsidP="007C4FE4">
      <w:pPr>
        <w:spacing w:line="360" w:lineRule="auto"/>
        <w:ind w:firstLine="720"/>
      </w:pPr>
      <w:r w:rsidRPr="00270B7E">
        <w:t>Graham</w:t>
      </w:r>
      <w:r w:rsidR="008A0E46">
        <w:t>,</w:t>
      </w:r>
      <w:r w:rsidRPr="00270B7E">
        <w:t xml:space="preserve"> J</w:t>
      </w:r>
      <w:r w:rsidR="008A0E46">
        <w:t>.</w:t>
      </w:r>
      <w:r w:rsidRPr="00270B7E">
        <w:t>, Haidt</w:t>
      </w:r>
      <w:r w:rsidR="008A0E46">
        <w:t>,</w:t>
      </w:r>
      <w:r w:rsidRPr="00270B7E">
        <w:t xml:space="preserve"> J</w:t>
      </w:r>
      <w:r w:rsidR="008A0E46">
        <w:t>., &amp;</w:t>
      </w:r>
      <w:r w:rsidRPr="00270B7E">
        <w:t xml:space="preserve"> Nosek</w:t>
      </w:r>
      <w:r w:rsidR="008A0E46">
        <w:t>,</w:t>
      </w:r>
      <w:r w:rsidRPr="00270B7E">
        <w:t xml:space="preserve"> B</w:t>
      </w:r>
      <w:r w:rsidR="008A0E46">
        <w:t>.</w:t>
      </w:r>
      <w:r w:rsidRPr="00270B7E">
        <w:t>A</w:t>
      </w:r>
      <w:r w:rsidR="008A0E46">
        <w:t>.</w:t>
      </w:r>
      <w:r w:rsidRPr="00270B7E">
        <w:t xml:space="preserve"> (2009)</w:t>
      </w:r>
      <w:r w:rsidR="008A0E46">
        <w:t>.</w:t>
      </w:r>
      <w:r w:rsidRPr="00270B7E">
        <w:t xml:space="preserve"> Liberals and conservatives rely on different sets of moral foundations. Journal of Personality and Social Psychology 96(5):1029</w:t>
      </w:r>
      <w:r w:rsidR="00D44A52">
        <w:t>.</w:t>
      </w:r>
      <w:r w:rsidRPr="00270B7E">
        <w:t xml:space="preserve"> </w:t>
      </w:r>
    </w:p>
    <w:p w14:paraId="47EC6045" w14:textId="12BA384B" w:rsidR="00CC18D4" w:rsidRPr="00270B7E" w:rsidRDefault="0063530A" w:rsidP="007C4FE4">
      <w:pPr>
        <w:pStyle w:val="Bibliography"/>
        <w:spacing w:line="360" w:lineRule="auto"/>
        <w:ind w:firstLine="720"/>
        <w:rPr>
          <w:noProof/>
        </w:rPr>
      </w:pPr>
      <w:bookmarkStart w:id="3" w:name="_Hlk490559010"/>
      <w:r>
        <w:rPr>
          <w:noProof/>
        </w:rPr>
        <w:t>Goodwin</w:t>
      </w:r>
      <w:r w:rsidR="00D44A52">
        <w:rPr>
          <w:noProof/>
        </w:rPr>
        <w:t>,</w:t>
      </w:r>
      <w:r>
        <w:rPr>
          <w:noProof/>
        </w:rPr>
        <w:t xml:space="preserve"> G</w:t>
      </w:r>
      <w:r w:rsidR="00D44A52">
        <w:rPr>
          <w:noProof/>
        </w:rPr>
        <w:t>.</w:t>
      </w:r>
      <w:r>
        <w:rPr>
          <w:noProof/>
        </w:rPr>
        <w:t xml:space="preserve"> P</w:t>
      </w:r>
      <w:r w:rsidR="00D44A52">
        <w:rPr>
          <w:noProof/>
        </w:rPr>
        <w:t>.</w:t>
      </w:r>
      <w:r w:rsidR="00CC18D4" w:rsidRPr="00270B7E">
        <w:rPr>
          <w:noProof/>
        </w:rPr>
        <w:t xml:space="preserve"> </w:t>
      </w:r>
      <w:r>
        <w:rPr>
          <w:noProof/>
        </w:rPr>
        <w:t>(2017)</w:t>
      </w:r>
      <w:r w:rsidR="00D44A52">
        <w:rPr>
          <w:noProof/>
        </w:rPr>
        <w:t>.</w:t>
      </w:r>
      <w:r w:rsidR="00CC18D4" w:rsidRPr="00270B7E">
        <w:rPr>
          <w:noProof/>
        </w:rPr>
        <w:t xml:space="preserve"> Is morality unified, and does this m</w:t>
      </w:r>
      <w:r w:rsidR="00B469FC">
        <w:rPr>
          <w:noProof/>
        </w:rPr>
        <w:t>atter for moral reasoning? In:</w:t>
      </w:r>
      <w:r w:rsidR="00CC18D4" w:rsidRPr="00270B7E">
        <w:rPr>
          <w:noProof/>
        </w:rPr>
        <w:t xml:space="preserve"> Jean-François Bonnefon, ed. </w:t>
      </w:r>
      <w:r w:rsidR="00CC18D4" w:rsidRPr="00270B7E">
        <w:rPr>
          <w:i/>
          <w:iCs/>
          <w:noProof/>
        </w:rPr>
        <w:t xml:space="preserve">Moral Inferences. </w:t>
      </w:r>
      <w:r w:rsidR="00CC18D4" w:rsidRPr="00270B7E">
        <w:rPr>
          <w:noProof/>
        </w:rPr>
        <w:t>Oxfo</w:t>
      </w:r>
      <w:r w:rsidR="00B469FC">
        <w:rPr>
          <w:noProof/>
        </w:rPr>
        <w:t>rd: Psychology Press, pp. 10-64</w:t>
      </w:r>
      <w:r w:rsidR="00D44A52">
        <w:rPr>
          <w:noProof/>
        </w:rPr>
        <w:t>.</w:t>
      </w:r>
    </w:p>
    <w:bookmarkEnd w:id="3"/>
    <w:p w14:paraId="5601EF6A" w14:textId="527BCF93" w:rsidR="00A06205" w:rsidRPr="00270B7E" w:rsidRDefault="00A06205" w:rsidP="007C4FE4">
      <w:pPr>
        <w:spacing w:line="360" w:lineRule="auto"/>
        <w:ind w:firstLine="720"/>
        <w:jc w:val="both"/>
      </w:pPr>
      <w:r w:rsidRPr="00270B7E">
        <w:t>Gray</w:t>
      </w:r>
      <w:r w:rsidR="00D44A52">
        <w:t>,</w:t>
      </w:r>
      <w:r w:rsidRPr="00270B7E">
        <w:t xml:space="preserve"> K</w:t>
      </w:r>
      <w:r w:rsidR="00D44A52">
        <w:t>.</w:t>
      </w:r>
      <w:r w:rsidRPr="00270B7E">
        <w:t>, Schein</w:t>
      </w:r>
      <w:r w:rsidR="00D44A52">
        <w:t>,</w:t>
      </w:r>
      <w:r w:rsidRPr="00270B7E">
        <w:t xml:space="preserve"> C</w:t>
      </w:r>
      <w:r w:rsidR="00D44A52">
        <w:t>.</w:t>
      </w:r>
      <w:r w:rsidRPr="00270B7E">
        <w:t>, Ward</w:t>
      </w:r>
      <w:r w:rsidR="00D44A52">
        <w:t>,</w:t>
      </w:r>
      <w:r w:rsidRPr="00270B7E">
        <w:t xml:space="preserve"> A</w:t>
      </w:r>
      <w:r w:rsidR="00D44A52">
        <w:t>.</w:t>
      </w:r>
      <w:r w:rsidRPr="00270B7E">
        <w:t>F</w:t>
      </w:r>
      <w:r w:rsidR="00D44A52">
        <w:t>.</w:t>
      </w:r>
      <w:r w:rsidRPr="00270B7E">
        <w:t xml:space="preserve"> (2014)</w:t>
      </w:r>
      <w:r w:rsidR="00D44A52">
        <w:t>.</w:t>
      </w:r>
      <w:r w:rsidRPr="00270B7E">
        <w:t xml:space="preserve"> The myth of harmless wrongs in moral cognition: Automatic dyadic completion from sin to suffering. </w:t>
      </w:r>
      <w:r w:rsidRPr="00D44A52">
        <w:rPr>
          <w:i/>
        </w:rPr>
        <w:t>Journal of Experimental Psychology</w:t>
      </w:r>
      <w:r w:rsidRPr="00270B7E">
        <w:t xml:space="preserve">: </w:t>
      </w:r>
      <w:r w:rsidRPr="00D44A52">
        <w:rPr>
          <w:i/>
        </w:rPr>
        <w:t>General</w:t>
      </w:r>
      <w:r w:rsidR="00D44A52">
        <w:rPr>
          <w:i/>
        </w:rPr>
        <w:t>.</w:t>
      </w:r>
      <w:r w:rsidRPr="00270B7E">
        <w:t xml:space="preserve"> 143(4):1600-1615</w:t>
      </w:r>
      <w:r w:rsidR="00D44A52">
        <w:t>.</w:t>
      </w:r>
      <w:r w:rsidRPr="00270B7E">
        <w:t xml:space="preserve"> </w:t>
      </w:r>
    </w:p>
    <w:p w14:paraId="148A44BD" w14:textId="6BC231EA" w:rsidR="00A06205" w:rsidRPr="00270B7E" w:rsidRDefault="00A06205" w:rsidP="007C4FE4">
      <w:pPr>
        <w:spacing w:line="360" w:lineRule="auto"/>
        <w:ind w:firstLine="720"/>
        <w:jc w:val="both"/>
      </w:pPr>
      <w:r w:rsidRPr="00270B7E">
        <w:t>Gray</w:t>
      </w:r>
      <w:r w:rsidR="00D44A52">
        <w:t>,</w:t>
      </w:r>
      <w:r w:rsidRPr="00270B7E">
        <w:t xml:space="preserve"> K</w:t>
      </w:r>
      <w:r w:rsidR="00D44A52">
        <w:t>.</w:t>
      </w:r>
      <w:r w:rsidRPr="00270B7E">
        <w:t>, Young</w:t>
      </w:r>
      <w:r w:rsidR="00D44A52">
        <w:t>,</w:t>
      </w:r>
      <w:r w:rsidRPr="00270B7E">
        <w:t xml:space="preserve"> L</w:t>
      </w:r>
      <w:r w:rsidR="00D44A52">
        <w:t>.</w:t>
      </w:r>
      <w:r w:rsidRPr="00270B7E">
        <w:t>, Waytz</w:t>
      </w:r>
      <w:r w:rsidR="00D44A52">
        <w:t>,</w:t>
      </w:r>
      <w:r w:rsidRPr="00270B7E">
        <w:t xml:space="preserve"> A</w:t>
      </w:r>
      <w:r w:rsidR="00D44A52">
        <w:t>.</w:t>
      </w:r>
      <w:r w:rsidRPr="00270B7E">
        <w:t xml:space="preserve"> (2012)</w:t>
      </w:r>
      <w:r w:rsidR="00D44A52">
        <w:t>.</w:t>
      </w:r>
      <w:r w:rsidRPr="00270B7E">
        <w:t xml:space="preserve"> Mind perception is the essence of morality. </w:t>
      </w:r>
      <w:r w:rsidRPr="00D44A52">
        <w:rPr>
          <w:i/>
        </w:rPr>
        <w:t>Psychological Inquiry</w:t>
      </w:r>
      <w:r w:rsidR="00D44A52">
        <w:t>.</w:t>
      </w:r>
      <w:r w:rsidRPr="00270B7E">
        <w:t xml:space="preserve"> 23(2):101-124</w:t>
      </w:r>
      <w:r w:rsidR="00D44A52">
        <w:t>.</w:t>
      </w:r>
      <w:r w:rsidRPr="00270B7E">
        <w:t xml:space="preserve"> </w:t>
      </w:r>
    </w:p>
    <w:p w14:paraId="3B3FFC74" w14:textId="4561C2D2" w:rsidR="00A06205" w:rsidRPr="00270B7E" w:rsidRDefault="00D475A0" w:rsidP="007C4FE4">
      <w:pPr>
        <w:pStyle w:val="Bibliography"/>
        <w:spacing w:line="360" w:lineRule="auto"/>
        <w:ind w:firstLine="720"/>
        <w:rPr>
          <w:noProof/>
        </w:rPr>
      </w:pPr>
      <w:r w:rsidRPr="00C636C0">
        <w:rPr>
          <w:noProof/>
        </w:rPr>
        <w:t>Gray, K</w:t>
      </w:r>
      <w:r w:rsidR="00D44A52">
        <w:rPr>
          <w:noProof/>
        </w:rPr>
        <w:t>.,</w:t>
      </w:r>
      <w:r w:rsidRPr="00C636C0">
        <w:rPr>
          <w:noProof/>
        </w:rPr>
        <w:t xml:space="preserve"> Waytz, A</w:t>
      </w:r>
      <w:r w:rsidR="00D44A52">
        <w:rPr>
          <w:noProof/>
        </w:rPr>
        <w:t>.,</w:t>
      </w:r>
      <w:r w:rsidR="00C636C0" w:rsidRPr="00C636C0">
        <w:rPr>
          <w:noProof/>
        </w:rPr>
        <w:t xml:space="preserve"> </w:t>
      </w:r>
      <w:r w:rsidR="00A06205" w:rsidRPr="00C636C0">
        <w:rPr>
          <w:noProof/>
        </w:rPr>
        <w:t>Y</w:t>
      </w:r>
      <w:r w:rsidR="00C636C0" w:rsidRPr="00C636C0">
        <w:rPr>
          <w:noProof/>
        </w:rPr>
        <w:t>oung, L.</w:t>
      </w:r>
      <w:r w:rsidR="00D44A52">
        <w:rPr>
          <w:noProof/>
        </w:rPr>
        <w:t>,</w:t>
      </w:r>
      <w:r w:rsidR="00A06205" w:rsidRPr="00C636C0">
        <w:rPr>
          <w:noProof/>
        </w:rPr>
        <w:t xml:space="preserve"> </w:t>
      </w:r>
      <w:r w:rsidR="00D44A52">
        <w:rPr>
          <w:noProof/>
        </w:rPr>
        <w:t>(</w:t>
      </w:r>
      <w:r w:rsidR="00A06205" w:rsidRPr="00C636C0">
        <w:rPr>
          <w:noProof/>
        </w:rPr>
        <w:t>2012</w:t>
      </w:r>
      <w:r w:rsidR="00D44A52">
        <w:rPr>
          <w:noProof/>
        </w:rPr>
        <w:t>)</w:t>
      </w:r>
      <w:r w:rsidR="00A06205" w:rsidRPr="00C636C0">
        <w:rPr>
          <w:noProof/>
        </w:rPr>
        <w:t xml:space="preserve">. Reply. The Moral Dyad: A Fundamental Template Unifying. </w:t>
      </w:r>
      <w:r w:rsidR="00A06205" w:rsidRPr="00C636C0">
        <w:rPr>
          <w:i/>
          <w:iCs/>
          <w:noProof/>
        </w:rPr>
        <w:t xml:space="preserve">Psychological Inquiry: An International Journal for the Advancement of Psychological Theory, </w:t>
      </w:r>
      <w:r w:rsidR="00A06205" w:rsidRPr="00C636C0">
        <w:rPr>
          <w:noProof/>
        </w:rPr>
        <w:t>23(2), pp. 206-215.</w:t>
      </w:r>
    </w:p>
    <w:p w14:paraId="39D1E45A" w14:textId="410236C1" w:rsidR="00CC18D4" w:rsidRPr="00270B7E" w:rsidRDefault="00CC18D4" w:rsidP="007C4FE4">
      <w:pPr>
        <w:pStyle w:val="Bibliography"/>
        <w:spacing w:line="360" w:lineRule="auto"/>
        <w:ind w:firstLine="720"/>
        <w:rPr>
          <w:noProof/>
          <w:u w:val="single"/>
        </w:rPr>
      </w:pPr>
      <w:r w:rsidRPr="00270B7E">
        <w:rPr>
          <w:noProof/>
        </w:rPr>
        <w:t xml:space="preserve">Haidt, J., </w:t>
      </w:r>
      <w:r w:rsidR="00D44A52">
        <w:rPr>
          <w:noProof/>
        </w:rPr>
        <w:t>(</w:t>
      </w:r>
      <w:r w:rsidRPr="00270B7E">
        <w:rPr>
          <w:noProof/>
        </w:rPr>
        <w:t>2015</w:t>
      </w:r>
      <w:r w:rsidR="00D44A52">
        <w:rPr>
          <w:noProof/>
        </w:rPr>
        <w:t>)</w:t>
      </w:r>
      <w:r w:rsidRPr="00270B7E">
        <w:rPr>
          <w:noProof/>
        </w:rPr>
        <w:t xml:space="preserve">. </w:t>
      </w:r>
      <w:r w:rsidRPr="00270B7E">
        <w:rPr>
          <w:i/>
          <w:iCs/>
          <w:noProof/>
        </w:rPr>
        <w:t xml:space="preserve">A straw man can never beat a shapeshifter: Response to Schein and Gray (2015). </w:t>
      </w:r>
      <w:r w:rsidRPr="00270B7E">
        <w:rPr>
          <w:noProof/>
        </w:rPr>
        <w:t xml:space="preserve">[Online] </w:t>
      </w:r>
      <w:r w:rsidRPr="00270B7E">
        <w:rPr>
          <w:noProof/>
        </w:rPr>
        <w:br/>
        <w:t xml:space="preserve">Available at: </w:t>
      </w:r>
      <w:r w:rsidRPr="00270B7E">
        <w:rPr>
          <w:noProof/>
          <w:u w:val="single"/>
        </w:rPr>
        <w:t>http://www.yourmorals.org/blog/2015/10/a-straw-man-can-never-beat-a-shapeshifter/</w:t>
      </w:r>
    </w:p>
    <w:p w14:paraId="51D8752D" w14:textId="198316D1" w:rsidR="00A06205" w:rsidRPr="00270B7E" w:rsidRDefault="00A06205" w:rsidP="007C4FE4">
      <w:pPr>
        <w:spacing w:line="360" w:lineRule="auto"/>
        <w:ind w:firstLine="720"/>
        <w:jc w:val="both"/>
      </w:pPr>
      <w:r w:rsidRPr="00270B7E">
        <w:t>Haidt</w:t>
      </w:r>
      <w:r w:rsidR="00D44A52">
        <w:t>,</w:t>
      </w:r>
      <w:r w:rsidRPr="00270B7E">
        <w:t xml:space="preserve"> J</w:t>
      </w:r>
      <w:r w:rsidR="00D44A52">
        <w:t>.,</w:t>
      </w:r>
      <w:r w:rsidRPr="00270B7E">
        <w:t xml:space="preserve"> (2013) Moral psychology for the twenty-first century. J</w:t>
      </w:r>
      <w:r w:rsidRPr="00D44A52">
        <w:rPr>
          <w:i/>
        </w:rPr>
        <w:t>ournal of Moral Education</w:t>
      </w:r>
      <w:r w:rsidR="00D44A52">
        <w:rPr>
          <w:i/>
        </w:rPr>
        <w:t>.</w:t>
      </w:r>
      <w:r w:rsidRPr="00D44A52">
        <w:rPr>
          <w:i/>
        </w:rPr>
        <w:t xml:space="preserve"> </w:t>
      </w:r>
      <w:r w:rsidR="00D44A52">
        <w:t>42(3):281-297.</w:t>
      </w:r>
    </w:p>
    <w:p w14:paraId="105543D3" w14:textId="3BACCB9B" w:rsidR="00A06205" w:rsidRPr="00270B7E" w:rsidRDefault="00A06205" w:rsidP="007C4FE4">
      <w:pPr>
        <w:spacing w:line="360" w:lineRule="auto"/>
        <w:ind w:firstLine="720"/>
        <w:jc w:val="both"/>
      </w:pPr>
      <w:r w:rsidRPr="00270B7E">
        <w:t>Haidt</w:t>
      </w:r>
      <w:r w:rsidR="00D44A52">
        <w:t>,</w:t>
      </w:r>
      <w:r w:rsidRPr="00270B7E">
        <w:t xml:space="preserve"> J</w:t>
      </w:r>
      <w:r w:rsidR="00D44A52">
        <w:t>.,</w:t>
      </w:r>
      <w:r w:rsidRPr="00270B7E">
        <w:t xml:space="preserve"> (2012)</w:t>
      </w:r>
      <w:r w:rsidR="00D44A52">
        <w:t>.</w:t>
      </w:r>
      <w:r w:rsidRPr="00270B7E">
        <w:t xml:space="preserve"> T</w:t>
      </w:r>
      <w:r w:rsidRPr="00D44A52">
        <w:rPr>
          <w:i/>
        </w:rPr>
        <w:t>he righteous mind: Why good people are divided by politics and religion</w:t>
      </w:r>
      <w:r w:rsidR="00D44A52">
        <w:t>. Random House LLC, New York.</w:t>
      </w:r>
    </w:p>
    <w:p w14:paraId="05B131B7" w14:textId="418543D3" w:rsidR="00A06205" w:rsidRPr="00270B7E" w:rsidRDefault="00A06205" w:rsidP="007C4FE4">
      <w:pPr>
        <w:spacing w:line="360" w:lineRule="auto"/>
        <w:ind w:firstLine="720"/>
        <w:jc w:val="both"/>
      </w:pPr>
      <w:r w:rsidRPr="00270B7E">
        <w:t>Haidt</w:t>
      </w:r>
      <w:r w:rsidR="00D44A52">
        <w:t>,</w:t>
      </w:r>
      <w:r w:rsidRPr="00270B7E">
        <w:t xml:space="preserve"> J</w:t>
      </w:r>
      <w:r w:rsidR="00D44A52">
        <w:t>.</w:t>
      </w:r>
      <w:r w:rsidRPr="00270B7E">
        <w:t xml:space="preserve"> </w:t>
      </w:r>
      <w:r w:rsidR="00016387">
        <w:t>&amp;</w:t>
      </w:r>
      <w:r w:rsidRPr="00270B7E">
        <w:t xml:space="preserve"> Kesebir</w:t>
      </w:r>
      <w:r w:rsidR="00D44A52">
        <w:t>,</w:t>
      </w:r>
      <w:r w:rsidRPr="00270B7E">
        <w:t xml:space="preserve"> S</w:t>
      </w:r>
      <w:r w:rsidR="00D44A52">
        <w:t>.,</w:t>
      </w:r>
      <w:r w:rsidRPr="00270B7E">
        <w:t xml:space="preserve"> (2010)</w:t>
      </w:r>
      <w:r w:rsidR="00D44A52">
        <w:t>.</w:t>
      </w:r>
      <w:r w:rsidRPr="00270B7E">
        <w:t xml:space="preserve"> </w:t>
      </w:r>
      <w:r w:rsidRPr="00D44A52">
        <w:rPr>
          <w:i/>
        </w:rPr>
        <w:t>Morality</w:t>
      </w:r>
      <w:r w:rsidRPr="00270B7E">
        <w:t>. In, S</w:t>
      </w:r>
      <w:r w:rsidR="00D44A52">
        <w:t>.</w:t>
      </w:r>
      <w:r w:rsidRPr="00270B7E">
        <w:t xml:space="preserve"> Fiske, D</w:t>
      </w:r>
      <w:r w:rsidR="00D44A52">
        <w:t>.</w:t>
      </w:r>
      <w:r w:rsidRPr="00270B7E">
        <w:t xml:space="preserve"> Gilbert, </w:t>
      </w:r>
      <w:r w:rsidR="00016387">
        <w:t>&amp;</w:t>
      </w:r>
      <w:r w:rsidRPr="00270B7E">
        <w:t xml:space="preserve"> D</w:t>
      </w:r>
      <w:r w:rsidR="00D44A52">
        <w:t>.</w:t>
      </w:r>
      <w:r w:rsidRPr="00270B7E">
        <w:t xml:space="preserve"> Lindzey (Eds.) H</w:t>
      </w:r>
      <w:r w:rsidRPr="00D44A52">
        <w:rPr>
          <w:i/>
        </w:rPr>
        <w:t>andbook of Social Psychology</w:t>
      </w:r>
      <w:r w:rsidRPr="00270B7E">
        <w:t>, 5</w:t>
      </w:r>
      <w:r w:rsidRPr="00270B7E">
        <w:rPr>
          <w:vertAlign w:val="superscript"/>
        </w:rPr>
        <w:t>th</w:t>
      </w:r>
      <w:r w:rsidRPr="00270B7E">
        <w:t xml:space="preserve"> Edition. Wiley, Hoboken, NJ. Pp. 797-832</w:t>
      </w:r>
      <w:r w:rsidR="00D44A52">
        <w:t>.</w:t>
      </w:r>
    </w:p>
    <w:p w14:paraId="79CCDCB2" w14:textId="1667F95F" w:rsidR="00A06205" w:rsidRPr="00270B7E" w:rsidRDefault="00A06205" w:rsidP="007C4FE4">
      <w:pPr>
        <w:spacing w:line="360" w:lineRule="auto"/>
        <w:ind w:firstLine="720"/>
        <w:jc w:val="both"/>
      </w:pPr>
      <w:bookmarkStart w:id="4" w:name="_Hlk490559850"/>
      <w:r w:rsidRPr="00270B7E">
        <w:t>Haidt</w:t>
      </w:r>
      <w:r w:rsidR="00D44A52">
        <w:t>,</w:t>
      </w:r>
      <w:r w:rsidRPr="00270B7E">
        <w:t xml:space="preserve"> J</w:t>
      </w:r>
      <w:r w:rsidR="00D44A52">
        <w:t>.</w:t>
      </w:r>
      <w:r w:rsidRPr="00270B7E">
        <w:t>, Graham, J</w:t>
      </w:r>
      <w:r w:rsidR="00D44A52">
        <w:t>.,</w:t>
      </w:r>
      <w:r w:rsidRPr="00270B7E">
        <w:t xml:space="preserve"> (2007)</w:t>
      </w:r>
      <w:r w:rsidR="00D44A52">
        <w:t>.</w:t>
      </w:r>
      <w:r w:rsidRPr="00270B7E">
        <w:t xml:space="preserve"> When morality opposes justice: Conservatives have moral intuitions that liberals may not recognize. </w:t>
      </w:r>
      <w:r w:rsidRPr="00D44A52">
        <w:rPr>
          <w:i/>
        </w:rPr>
        <w:t>Social Justice Research</w:t>
      </w:r>
      <w:r w:rsidR="00D44A52">
        <w:rPr>
          <w:i/>
        </w:rPr>
        <w:t>.</w:t>
      </w:r>
      <w:r w:rsidRPr="00D44A52">
        <w:rPr>
          <w:i/>
        </w:rPr>
        <w:t xml:space="preserve"> </w:t>
      </w:r>
      <w:r w:rsidRPr="00270B7E">
        <w:t>20(1):98-116</w:t>
      </w:r>
      <w:bookmarkEnd w:id="4"/>
      <w:r w:rsidR="00D44A52">
        <w:t>.</w:t>
      </w:r>
    </w:p>
    <w:p w14:paraId="5CC6B809" w14:textId="0167B8B1" w:rsidR="00A06205" w:rsidRPr="00270B7E" w:rsidRDefault="00A06205" w:rsidP="007C4FE4">
      <w:pPr>
        <w:spacing w:line="360" w:lineRule="auto"/>
        <w:ind w:firstLine="720"/>
        <w:jc w:val="both"/>
      </w:pPr>
      <w:r w:rsidRPr="00270B7E">
        <w:t>Haidt</w:t>
      </w:r>
      <w:r w:rsidR="00D44A52">
        <w:t>,</w:t>
      </w:r>
      <w:r w:rsidRPr="00270B7E">
        <w:t xml:space="preserve"> J</w:t>
      </w:r>
      <w:r w:rsidR="00D44A52">
        <w:t>.</w:t>
      </w:r>
      <w:r w:rsidRPr="00270B7E">
        <w:t>, Joseph</w:t>
      </w:r>
      <w:r w:rsidR="00D44A52">
        <w:t>,</w:t>
      </w:r>
      <w:r w:rsidRPr="00270B7E">
        <w:t xml:space="preserve"> C</w:t>
      </w:r>
      <w:r w:rsidR="00D44A52">
        <w:t>.,</w:t>
      </w:r>
      <w:r w:rsidRPr="00270B7E">
        <w:t xml:space="preserve"> (2007)</w:t>
      </w:r>
      <w:r w:rsidR="00D44A52">
        <w:t>.</w:t>
      </w:r>
      <w:r w:rsidRPr="00270B7E">
        <w:t xml:space="preserve"> The moral mind: How five sets of innate intuitions guide the development of many culture-specific virtues, and perhaps even modules. In: Carruthers</w:t>
      </w:r>
      <w:r w:rsidR="00D44A52">
        <w:t>,</w:t>
      </w:r>
      <w:r w:rsidRPr="00270B7E">
        <w:t xml:space="preserve"> P</w:t>
      </w:r>
      <w:r w:rsidR="00D44A52">
        <w:t>.</w:t>
      </w:r>
      <w:r w:rsidRPr="00270B7E">
        <w:t>,  Laurence</w:t>
      </w:r>
      <w:r w:rsidR="00D44A52">
        <w:t>,</w:t>
      </w:r>
      <w:r w:rsidRPr="00270B7E">
        <w:t xml:space="preserve"> S</w:t>
      </w:r>
      <w:r w:rsidR="00D44A52">
        <w:t>.</w:t>
      </w:r>
      <w:r w:rsidRPr="00270B7E">
        <w:t>, Stich</w:t>
      </w:r>
      <w:r w:rsidR="00D44A52">
        <w:t xml:space="preserve">, </w:t>
      </w:r>
      <w:r w:rsidRPr="00270B7E">
        <w:t>S</w:t>
      </w:r>
      <w:r w:rsidR="00D44A52">
        <w:t>.</w:t>
      </w:r>
      <w:r w:rsidRPr="00270B7E">
        <w:t xml:space="preserve"> (eds) T</w:t>
      </w:r>
      <w:r w:rsidRPr="00D44A52">
        <w:rPr>
          <w:i/>
        </w:rPr>
        <w:t>he innate mind, Volume 3: Foundations and the future.</w:t>
      </w:r>
      <w:r w:rsidRPr="00270B7E">
        <w:t xml:space="preserve"> Oxford University Press, New York, p</w:t>
      </w:r>
      <w:r w:rsidR="00D44A52">
        <w:t>p 367-392.</w:t>
      </w:r>
    </w:p>
    <w:p w14:paraId="4E8F2841" w14:textId="673B0EE8" w:rsidR="00A06205" w:rsidRPr="00270B7E" w:rsidRDefault="00A06205" w:rsidP="007C4FE4">
      <w:pPr>
        <w:spacing w:line="360" w:lineRule="auto"/>
        <w:ind w:firstLine="720"/>
        <w:jc w:val="both"/>
      </w:pPr>
      <w:r w:rsidRPr="00270B7E">
        <w:lastRenderedPageBreak/>
        <w:t>Haidt</w:t>
      </w:r>
      <w:r w:rsidR="00D44A52">
        <w:t>,</w:t>
      </w:r>
      <w:r w:rsidRPr="00270B7E">
        <w:t xml:space="preserve"> J</w:t>
      </w:r>
      <w:r w:rsidR="00D44A52">
        <w:t xml:space="preserve">. </w:t>
      </w:r>
      <w:r w:rsidR="00016387">
        <w:t>&amp;</w:t>
      </w:r>
      <w:r w:rsidR="00D44A52">
        <w:t xml:space="preserve"> </w:t>
      </w:r>
      <w:r w:rsidRPr="00270B7E">
        <w:t>Joseph</w:t>
      </w:r>
      <w:r w:rsidR="00D44A52">
        <w:t>,</w:t>
      </w:r>
      <w:r w:rsidRPr="00270B7E">
        <w:t xml:space="preserve"> C</w:t>
      </w:r>
      <w:r w:rsidR="00D44A52">
        <w:t>.,</w:t>
      </w:r>
      <w:r w:rsidRPr="00270B7E">
        <w:t xml:space="preserve"> (2004)</w:t>
      </w:r>
      <w:r w:rsidR="00D44A52">
        <w:t>.</w:t>
      </w:r>
      <w:r w:rsidRPr="00270B7E">
        <w:t xml:space="preserve"> Intuitive ethics: How innately prepared intuitions generate culturally variable virtues. </w:t>
      </w:r>
      <w:r w:rsidRPr="00D44A52">
        <w:rPr>
          <w:i/>
        </w:rPr>
        <w:t>Daedalus</w:t>
      </w:r>
      <w:r w:rsidR="00D44A52">
        <w:rPr>
          <w:i/>
        </w:rPr>
        <w:t>.</w:t>
      </w:r>
      <w:r w:rsidRPr="00270B7E">
        <w:t xml:space="preserve"> 133(4):55-66</w:t>
      </w:r>
      <w:r w:rsidR="00D44A52">
        <w:t>.</w:t>
      </w:r>
      <w:r w:rsidRPr="00270B7E">
        <w:t xml:space="preserve"> </w:t>
      </w:r>
    </w:p>
    <w:p w14:paraId="412C8CF9" w14:textId="10E9628B" w:rsidR="00AE2FD2" w:rsidRDefault="00A06205" w:rsidP="007C4FE4">
      <w:pPr>
        <w:spacing w:line="360" w:lineRule="auto"/>
        <w:ind w:firstLine="720"/>
        <w:jc w:val="both"/>
      </w:pPr>
      <w:r w:rsidRPr="00270B7E">
        <w:t>Haidt</w:t>
      </w:r>
      <w:r w:rsidR="00D44A52">
        <w:t>,</w:t>
      </w:r>
      <w:r w:rsidRPr="00270B7E">
        <w:t xml:space="preserve"> J</w:t>
      </w:r>
      <w:r w:rsidR="00D44A52">
        <w:t>.</w:t>
      </w:r>
      <w:r w:rsidRPr="00270B7E">
        <w:t>, Koller</w:t>
      </w:r>
      <w:r w:rsidR="00D44A52">
        <w:t>,</w:t>
      </w:r>
      <w:r w:rsidRPr="00270B7E">
        <w:t xml:space="preserve"> S</w:t>
      </w:r>
      <w:r w:rsidR="00D44A52">
        <w:t>.</w:t>
      </w:r>
      <w:r w:rsidRPr="00270B7E">
        <w:t>H</w:t>
      </w:r>
      <w:r w:rsidR="00D44A52">
        <w:t>.</w:t>
      </w:r>
      <w:r w:rsidRPr="00270B7E">
        <w:t>, Dias</w:t>
      </w:r>
      <w:r w:rsidR="00D44A52">
        <w:t>,</w:t>
      </w:r>
      <w:r w:rsidRPr="00270B7E">
        <w:t xml:space="preserve"> M</w:t>
      </w:r>
      <w:r w:rsidR="00D44A52">
        <w:t>.</w:t>
      </w:r>
      <w:r w:rsidRPr="00270B7E">
        <w:t>G</w:t>
      </w:r>
      <w:r w:rsidR="00D44A52">
        <w:t>.</w:t>
      </w:r>
      <w:r w:rsidRPr="00270B7E">
        <w:t xml:space="preserve"> (1993)</w:t>
      </w:r>
      <w:r w:rsidR="00D44A52">
        <w:t>.</w:t>
      </w:r>
      <w:r w:rsidRPr="00270B7E">
        <w:t xml:space="preserve"> Affect, culture, and morality, or is it wrong to eat your dog? </w:t>
      </w:r>
      <w:r w:rsidRPr="00D44A52">
        <w:rPr>
          <w:i/>
        </w:rPr>
        <w:t xml:space="preserve">Journal of personality </w:t>
      </w:r>
      <w:r w:rsidR="00DB1C70" w:rsidRPr="00D44A52">
        <w:rPr>
          <w:i/>
        </w:rPr>
        <w:t>and social psychology</w:t>
      </w:r>
      <w:r w:rsidR="00D44A52">
        <w:t>.</w:t>
      </w:r>
      <w:r w:rsidR="00DB1C70">
        <w:t xml:space="preserve"> 65(4):613</w:t>
      </w:r>
      <w:r w:rsidR="00C07D2D">
        <w:t>.</w:t>
      </w:r>
    </w:p>
    <w:p w14:paraId="7C42FE04" w14:textId="2809BDF7" w:rsidR="00C07D2D" w:rsidRDefault="00C80FE0" w:rsidP="007C4FE4">
      <w:pPr>
        <w:spacing w:line="360" w:lineRule="auto"/>
        <w:ind w:firstLine="720"/>
        <w:jc w:val="both"/>
      </w:pPr>
      <w:r w:rsidRPr="00C80FE0">
        <w:rPr>
          <w:lang w:val="en-ZA"/>
        </w:rPr>
        <w:t>Henrich, J</w:t>
      </w:r>
      <w:r>
        <w:rPr>
          <w:lang w:val="en-ZA"/>
        </w:rPr>
        <w:t>.,</w:t>
      </w:r>
      <w:r w:rsidRPr="00C80FE0">
        <w:rPr>
          <w:lang w:val="en-ZA"/>
        </w:rPr>
        <w:t xml:space="preserve"> Heine, S</w:t>
      </w:r>
      <w:r>
        <w:rPr>
          <w:lang w:val="en-ZA"/>
        </w:rPr>
        <w:t>.,</w:t>
      </w:r>
      <w:r w:rsidRPr="00C80FE0">
        <w:rPr>
          <w:lang w:val="en-ZA"/>
        </w:rPr>
        <w:t xml:space="preserve"> </w:t>
      </w:r>
      <w:r w:rsidR="00016387">
        <w:rPr>
          <w:lang w:val="en-ZA"/>
        </w:rPr>
        <w:t>&amp;</w:t>
      </w:r>
      <w:r>
        <w:rPr>
          <w:lang w:val="en-ZA"/>
        </w:rPr>
        <w:t xml:space="preserve"> </w:t>
      </w:r>
      <w:r w:rsidRPr="00C80FE0">
        <w:rPr>
          <w:lang w:val="en-ZA"/>
        </w:rPr>
        <w:t>Norenzayan, A.,</w:t>
      </w:r>
      <w:r w:rsidR="00C07D2D" w:rsidRPr="00C80FE0">
        <w:rPr>
          <w:lang w:val="en-ZA"/>
        </w:rPr>
        <w:t xml:space="preserve"> </w:t>
      </w:r>
      <w:r w:rsidRPr="00C80FE0">
        <w:rPr>
          <w:lang w:val="en-ZA"/>
        </w:rPr>
        <w:t>(</w:t>
      </w:r>
      <w:r w:rsidR="00C07D2D" w:rsidRPr="00C80FE0">
        <w:rPr>
          <w:lang w:val="en-ZA"/>
        </w:rPr>
        <w:t>2010</w:t>
      </w:r>
      <w:r w:rsidRPr="00C80FE0">
        <w:rPr>
          <w:lang w:val="en-ZA"/>
        </w:rPr>
        <w:t>)</w:t>
      </w:r>
      <w:r w:rsidR="00C07D2D" w:rsidRPr="00C80FE0">
        <w:rPr>
          <w:lang w:val="en-ZA"/>
        </w:rPr>
        <w:t>. Th</w:t>
      </w:r>
      <w:r w:rsidRPr="00C80FE0">
        <w:rPr>
          <w:lang w:val="en-ZA"/>
        </w:rPr>
        <w:t>e weirdest people in the world?</w:t>
      </w:r>
      <w:r w:rsidR="00C07D2D" w:rsidRPr="00C80FE0">
        <w:rPr>
          <w:lang w:val="en-ZA"/>
        </w:rPr>
        <w:t xml:space="preserve"> </w:t>
      </w:r>
      <w:r w:rsidR="00C07D2D" w:rsidRPr="00C80FE0">
        <w:rPr>
          <w:i/>
          <w:iCs/>
          <w:lang w:val="en-ZA"/>
        </w:rPr>
        <w:t xml:space="preserve">Behavioral and Brain Science, </w:t>
      </w:r>
      <w:r w:rsidR="00C07D2D" w:rsidRPr="00C80FE0">
        <w:rPr>
          <w:lang w:val="en-ZA"/>
        </w:rPr>
        <w:t>33(2-3), pp. 61-83.</w:t>
      </w:r>
    </w:p>
    <w:p w14:paraId="0025D4B6" w14:textId="6C4D2FF3" w:rsidR="00AE2FD2" w:rsidRPr="00AE2FD2" w:rsidRDefault="00AE2FD2" w:rsidP="007C4FE4">
      <w:pPr>
        <w:spacing w:line="360" w:lineRule="auto"/>
        <w:ind w:firstLine="720"/>
        <w:jc w:val="both"/>
        <w:rPr>
          <w:lang w:val="en-US"/>
        </w:rPr>
      </w:pPr>
      <w:r w:rsidRPr="00AE2FD2">
        <w:rPr>
          <w:lang w:val="en-US"/>
        </w:rPr>
        <w:t xml:space="preserve">Holtug, N., </w:t>
      </w:r>
      <w:r w:rsidR="00C80FE0">
        <w:rPr>
          <w:lang w:val="en-US"/>
        </w:rPr>
        <w:t>(</w:t>
      </w:r>
      <w:r w:rsidRPr="00AE2FD2">
        <w:rPr>
          <w:lang w:val="en-US"/>
        </w:rPr>
        <w:t>2002</w:t>
      </w:r>
      <w:r w:rsidR="00C80FE0">
        <w:rPr>
          <w:lang w:val="en-US"/>
        </w:rPr>
        <w:t>)</w:t>
      </w:r>
      <w:r w:rsidRPr="00AE2FD2">
        <w:rPr>
          <w:lang w:val="en-US"/>
        </w:rPr>
        <w:t xml:space="preserve">. The Harm Principle. </w:t>
      </w:r>
      <w:r w:rsidRPr="00AE2FD2">
        <w:rPr>
          <w:i/>
          <w:iCs/>
          <w:lang w:val="en-US"/>
        </w:rPr>
        <w:t xml:space="preserve">Ethical Theory and Moral Practice, </w:t>
      </w:r>
      <w:r w:rsidRPr="00AE2FD2">
        <w:rPr>
          <w:lang w:val="en-US"/>
        </w:rPr>
        <w:t>5(4), pp. 357-389.</w:t>
      </w:r>
    </w:p>
    <w:p w14:paraId="1AB03207" w14:textId="58917308" w:rsidR="00A06205" w:rsidRDefault="00A06205" w:rsidP="007C4FE4">
      <w:pPr>
        <w:spacing w:line="360" w:lineRule="auto"/>
        <w:ind w:firstLine="720"/>
        <w:jc w:val="both"/>
      </w:pPr>
      <w:r w:rsidRPr="00270B7E">
        <w:t>Iyer</w:t>
      </w:r>
      <w:r w:rsidR="00180301">
        <w:t>,</w:t>
      </w:r>
      <w:r w:rsidRPr="00270B7E">
        <w:t xml:space="preserve"> R</w:t>
      </w:r>
      <w:r w:rsidR="00180301">
        <w:t>.</w:t>
      </w:r>
      <w:r w:rsidRPr="00270B7E">
        <w:t>, Koleva</w:t>
      </w:r>
      <w:r w:rsidR="00180301">
        <w:t>,</w:t>
      </w:r>
      <w:r w:rsidRPr="00270B7E">
        <w:t xml:space="preserve"> S</w:t>
      </w:r>
      <w:r w:rsidR="00180301">
        <w:t>.</w:t>
      </w:r>
      <w:r w:rsidRPr="00270B7E">
        <w:t>, Graham</w:t>
      </w:r>
      <w:r w:rsidR="00180301">
        <w:t>,</w:t>
      </w:r>
      <w:r w:rsidRPr="00270B7E">
        <w:t xml:space="preserve"> J</w:t>
      </w:r>
      <w:r w:rsidR="00180301">
        <w:t>.</w:t>
      </w:r>
      <w:r w:rsidRPr="00270B7E">
        <w:t>, Ditto</w:t>
      </w:r>
      <w:r w:rsidR="00180301">
        <w:t>,</w:t>
      </w:r>
      <w:r w:rsidRPr="00270B7E">
        <w:t xml:space="preserve"> P</w:t>
      </w:r>
      <w:r w:rsidR="00180301">
        <w:t>.</w:t>
      </w:r>
      <w:r w:rsidRPr="00270B7E">
        <w:t xml:space="preserve">, </w:t>
      </w:r>
      <w:r w:rsidR="00180301">
        <w:t xml:space="preserve">and </w:t>
      </w:r>
      <w:r w:rsidRPr="00270B7E">
        <w:t>Haidt</w:t>
      </w:r>
      <w:r w:rsidR="00180301">
        <w:t>,</w:t>
      </w:r>
      <w:r w:rsidRPr="00270B7E">
        <w:t xml:space="preserve"> J</w:t>
      </w:r>
      <w:r w:rsidR="00180301">
        <w:t>. (2</w:t>
      </w:r>
      <w:r w:rsidRPr="00270B7E">
        <w:t xml:space="preserve">012) Understanding libertarian morality: The psychological dispositions of self-identified libertarians. </w:t>
      </w:r>
      <w:r w:rsidRPr="00180301">
        <w:rPr>
          <w:i/>
        </w:rPr>
        <w:t xml:space="preserve">PloS one </w:t>
      </w:r>
      <w:r w:rsidRPr="00270B7E">
        <w:t>7(8):e42366</w:t>
      </w:r>
      <w:r w:rsidR="00180301">
        <w:t>.</w:t>
      </w:r>
      <w:r w:rsidRPr="00270B7E">
        <w:t xml:space="preserve"> </w:t>
      </w:r>
    </w:p>
    <w:p w14:paraId="402E60A7" w14:textId="581CC028" w:rsidR="00E8003F" w:rsidRDefault="00E8003F" w:rsidP="00E8003F">
      <w:pPr>
        <w:pStyle w:val="Bibliography"/>
        <w:rPr>
          <w:noProof/>
          <w:lang w:val="en-US"/>
        </w:rPr>
      </w:pPr>
      <w:r>
        <w:rPr>
          <w:noProof/>
          <w:lang w:val="en-US"/>
        </w:rPr>
        <w:t xml:space="preserve">Johnson, D., (1997). Formal Education vs. Religious Belief: Soliciting New Evidence with Multinomial Logit Modeling. </w:t>
      </w:r>
      <w:r>
        <w:rPr>
          <w:i/>
          <w:iCs/>
          <w:noProof/>
          <w:lang w:val="en-US"/>
        </w:rPr>
        <w:t xml:space="preserve">Journal for the Scientific Study of Religion,, </w:t>
      </w:r>
      <w:r>
        <w:rPr>
          <w:noProof/>
          <w:lang w:val="en-US"/>
        </w:rPr>
        <w:t>36(2), pp. 231-246.</w:t>
      </w:r>
    </w:p>
    <w:p w14:paraId="505D7888" w14:textId="7AC35869" w:rsidR="00A06205" w:rsidRDefault="00A06205" w:rsidP="007C4FE4">
      <w:pPr>
        <w:spacing w:line="360" w:lineRule="auto"/>
        <w:ind w:firstLine="720"/>
        <w:jc w:val="both"/>
      </w:pPr>
      <w:r w:rsidRPr="00270B7E">
        <w:t>Jost</w:t>
      </w:r>
      <w:r w:rsidR="00180301">
        <w:t>,</w:t>
      </w:r>
      <w:r w:rsidRPr="00270B7E">
        <w:t xml:space="preserve"> J</w:t>
      </w:r>
      <w:r w:rsidR="00180301">
        <w:t>.</w:t>
      </w:r>
      <w:r w:rsidRPr="00270B7E">
        <w:t xml:space="preserve"> T</w:t>
      </w:r>
      <w:r w:rsidR="00180301">
        <w:t>.,</w:t>
      </w:r>
      <w:r w:rsidRPr="00270B7E">
        <w:t xml:space="preserve"> (2012)</w:t>
      </w:r>
      <w:r w:rsidR="00180301">
        <w:t>.</w:t>
      </w:r>
      <w:r w:rsidRPr="00270B7E">
        <w:t xml:space="preserve"> Left and right, right and wrong. </w:t>
      </w:r>
      <w:r w:rsidRPr="00180301">
        <w:rPr>
          <w:i/>
        </w:rPr>
        <w:t>Science</w:t>
      </w:r>
      <w:r w:rsidR="00180301">
        <w:t>.</w:t>
      </w:r>
      <w:r w:rsidRPr="00270B7E">
        <w:t xml:space="preserve"> 337, 525–526</w:t>
      </w:r>
      <w:r w:rsidR="00180301">
        <w:t>.</w:t>
      </w:r>
    </w:p>
    <w:p w14:paraId="6D3023E2" w14:textId="7957E845" w:rsidR="00AE2FD2" w:rsidRDefault="00AE2FD2" w:rsidP="007C4FE4">
      <w:pPr>
        <w:spacing w:line="360" w:lineRule="auto"/>
        <w:ind w:firstLine="720"/>
        <w:jc w:val="both"/>
        <w:rPr>
          <w:lang w:val="en-US"/>
        </w:rPr>
      </w:pPr>
      <w:r w:rsidRPr="00306AA8">
        <w:rPr>
          <w:lang w:val="en-US"/>
        </w:rPr>
        <w:t xml:space="preserve">Kagan, S., </w:t>
      </w:r>
      <w:r w:rsidR="00180301">
        <w:rPr>
          <w:lang w:val="en-US"/>
        </w:rPr>
        <w:t>(</w:t>
      </w:r>
      <w:r w:rsidRPr="00306AA8">
        <w:rPr>
          <w:lang w:val="en-US"/>
        </w:rPr>
        <w:t>1998</w:t>
      </w:r>
      <w:r w:rsidR="00180301">
        <w:rPr>
          <w:lang w:val="en-US"/>
        </w:rPr>
        <w:t>)</w:t>
      </w:r>
      <w:r w:rsidRPr="00306AA8">
        <w:rPr>
          <w:lang w:val="en-US"/>
        </w:rPr>
        <w:t xml:space="preserve">. </w:t>
      </w:r>
      <w:r w:rsidRPr="00306AA8">
        <w:rPr>
          <w:i/>
          <w:iCs/>
          <w:lang w:val="en-US"/>
        </w:rPr>
        <w:t xml:space="preserve">Normative Ethics. </w:t>
      </w:r>
      <w:r w:rsidR="00306AA8" w:rsidRPr="00306AA8">
        <w:rPr>
          <w:lang w:val="en-US"/>
        </w:rPr>
        <w:t xml:space="preserve">Boulder, CO: </w:t>
      </w:r>
      <w:r w:rsidRPr="00306AA8">
        <w:rPr>
          <w:lang w:val="en-US"/>
        </w:rPr>
        <w:t>Westview Press.</w:t>
      </w:r>
    </w:p>
    <w:p w14:paraId="570FCA30" w14:textId="3D8F4565" w:rsidR="00C07D2D" w:rsidRPr="00C07D2D" w:rsidRDefault="00C07D2D" w:rsidP="00C07D2D">
      <w:pPr>
        <w:spacing w:line="360" w:lineRule="auto"/>
        <w:ind w:firstLine="720"/>
        <w:jc w:val="both"/>
      </w:pPr>
      <w:r w:rsidRPr="00C07D2D">
        <w:t xml:space="preserve">Kim, K. R., Yun, S. &amp; Kang, J.-S., </w:t>
      </w:r>
      <w:r w:rsidR="00180301">
        <w:t>(</w:t>
      </w:r>
      <w:r w:rsidRPr="00C07D2D">
        <w:t>2012</w:t>
      </w:r>
      <w:r w:rsidR="00180301">
        <w:t>)</w:t>
      </w:r>
      <w:r w:rsidRPr="00C07D2D">
        <w:t xml:space="preserve">. Moral Intuitions and Political Orientation: Similarities and Differences between South Korea and the United States. </w:t>
      </w:r>
      <w:r w:rsidR="00180301">
        <w:rPr>
          <w:i/>
          <w:iCs/>
        </w:rPr>
        <w:t>Psychological Reports.</w:t>
      </w:r>
      <w:r w:rsidRPr="00C07D2D">
        <w:rPr>
          <w:i/>
          <w:iCs/>
        </w:rPr>
        <w:t xml:space="preserve"> </w:t>
      </w:r>
      <w:r w:rsidRPr="00C07D2D">
        <w:t>111(1), pp. 173-185.</w:t>
      </w:r>
    </w:p>
    <w:p w14:paraId="50631C51" w14:textId="3D28890E" w:rsidR="00AE2FD2" w:rsidRPr="00270B7E" w:rsidRDefault="00AE2FD2" w:rsidP="007C4FE4">
      <w:pPr>
        <w:spacing w:line="360" w:lineRule="auto"/>
        <w:ind w:firstLine="720"/>
        <w:jc w:val="both"/>
      </w:pPr>
      <w:r w:rsidRPr="00AE2FD2">
        <w:rPr>
          <w:lang w:val="en-US"/>
        </w:rPr>
        <w:t xml:space="preserve">Kleinig, J., </w:t>
      </w:r>
      <w:r w:rsidR="00180301">
        <w:rPr>
          <w:lang w:val="en-US"/>
        </w:rPr>
        <w:t>(</w:t>
      </w:r>
      <w:r w:rsidRPr="00AE2FD2">
        <w:rPr>
          <w:lang w:val="en-US"/>
        </w:rPr>
        <w:t>1978</w:t>
      </w:r>
      <w:r w:rsidR="00180301">
        <w:rPr>
          <w:lang w:val="en-US"/>
        </w:rPr>
        <w:t>)</w:t>
      </w:r>
      <w:r w:rsidRPr="00AE2FD2">
        <w:rPr>
          <w:lang w:val="en-US"/>
        </w:rPr>
        <w:t xml:space="preserve">. Crime and the Concept of Harm. </w:t>
      </w:r>
      <w:r w:rsidRPr="00AE2FD2">
        <w:rPr>
          <w:i/>
          <w:iCs/>
          <w:lang w:val="en-US"/>
        </w:rPr>
        <w:t>A</w:t>
      </w:r>
      <w:r w:rsidR="00180301">
        <w:rPr>
          <w:i/>
          <w:iCs/>
          <w:lang w:val="en-US"/>
        </w:rPr>
        <w:t>merican Philosophical Quarterly.</w:t>
      </w:r>
      <w:r w:rsidRPr="00AE2FD2">
        <w:rPr>
          <w:i/>
          <w:iCs/>
          <w:lang w:val="en-US"/>
        </w:rPr>
        <w:t xml:space="preserve"> </w:t>
      </w:r>
      <w:r w:rsidRPr="00AE2FD2">
        <w:rPr>
          <w:lang w:val="en-US"/>
        </w:rPr>
        <w:t>15(1), pp. 27-36 .</w:t>
      </w:r>
      <w:r w:rsidRPr="00270B7E">
        <w:t xml:space="preserve"> </w:t>
      </w:r>
    </w:p>
    <w:p w14:paraId="443232A0" w14:textId="05CF25A1" w:rsidR="00CC18D4" w:rsidRDefault="00AA29BE" w:rsidP="007C4FE4">
      <w:pPr>
        <w:pStyle w:val="Bibliography"/>
        <w:spacing w:line="360" w:lineRule="auto"/>
        <w:ind w:firstLine="720"/>
        <w:rPr>
          <w:noProof/>
        </w:rPr>
      </w:pPr>
      <w:r w:rsidRPr="00306AA8">
        <w:rPr>
          <w:noProof/>
        </w:rPr>
        <w:t>Koleva</w:t>
      </w:r>
      <w:r w:rsidR="00180301">
        <w:rPr>
          <w:noProof/>
        </w:rPr>
        <w:t>,</w:t>
      </w:r>
      <w:r w:rsidRPr="00306AA8">
        <w:rPr>
          <w:noProof/>
        </w:rPr>
        <w:t xml:space="preserve"> S</w:t>
      </w:r>
      <w:r w:rsidR="00180301">
        <w:rPr>
          <w:noProof/>
        </w:rPr>
        <w:t>.</w:t>
      </w:r>
      <w:r w:rsidRPr="00306AA8">
        <w:rPr>
          <w:noProof/>
        </w:rPr>
        <w:t>,</w:t>
      </w:r>
      <w:r w:rsidR="00435B1B" w:rsidRPr="00306AA8">
        <w:rPr>
          <w:noProof/>
        </w:rPr>
        <w:t xml:space="preserve"> </w:t>
      </w:r>
      <w:r w:rsidR="00016387">
        <w:rPr>
          <w:noProof/>
        </w:rPr>
        <w:t>&amp;</w:t>
      </w:r>
      <w:r w:rsidR="00180301">
        <w:rPr>
          <w:noProof/>
        </w:rPr>
        <w:t xml:space="preserve"> </w:t>
      </w:r>
      <w:r w:rsidR="00CC18D4" w:rsidRPr="00306AA8">
        <w:rPr>
          <w:noProof/>
        </w:rPr>
        <w:t>H</w:t>
      </w:r>
      <w:r w:rsidRPr="00306AA8">
        <w:rPr>
          <w:noProof/>
        </w:rPr>
        <w:t>aidt</w:t>
      </w:r>
      <w:r w:rsidR="00180301">
        <w:rPr>
          <w:noProof/>
        </w:rPr>
        <w:t>,</w:t>
      </w:r>
      <w:r w:rsidRPr="00306AA8">
        <w:rPr>
          <w:noProof/>
        </w:rPr>
        <w:t xml:space="preserve"> J</w:t>
      </w:r>
      <w:r w:rsidR="00180301">
        <w:rPr>
          <w:noProof/>
        </w:rPr>
        <w:t>.</w:t>
      </w:r>
      <w:r w:rsidR="00CC18D4" w:rsidRPr="00306AA8">
        <w:rPr>
          <w:noProof/>
        </w:rPr>
        <w:t xml:space="preserve"> </w:t>
      </w:r>
      <w:r w:rsidRPr="00306AA8">
        <w:rPr>
          <w:noProof/>
        </w:rPr>
        <w:t>(2012)</w:t>
      </w:r>
      <w:r w:rsidR="00CC18D4" w:rsidRPr="00306AA8">
        <w:rPr>
          <w:noProof/>
        </w:rPr>
        <w:t xml:space="preserve"> Let's Use Einstein's Safety Razor, Not Occam's Swiss Army Knife or Occam's Chainsaw. </w:t>
      </w:r>
      <w:r w:rsidR="00CC18D4" w:rsidRPr="00306AA8">
        <w:rPr>
          <w:i/>
          <w:iCs/>
          <w:noProof/>
        </w:rPr>
        <w:t xml:space="preserve">Psychological Inquiry, </w:t>
      </w:r>
      <w:r w:rsidR="00ED5EC0" w:rsidRPr="00306AA8">
        <w:rPr>
          <w:noProof/>
        </w:rPr>
        <w:t>23(2), pp. 175-178</w:t>
      </w:r>
      <w:r w:rsidR="00180301">
        <w:rPr>
          <w:noProof/>
        </w:rPr>
        <w:t>.</w:t>
      </w:r>
    </w:p>
    <w:p w14:paraId="33D7CFC1" w14:textId="196911C7" w:rsidR="00AE2FD2" w:rsidRDefault="00AE2FD2" w:rsidP="007C4FE4">
      <w:pPr>
        <w:pStyle w:val="Bibliography"/>
        <w:spacing w:line="360" w:lineRule="auto"/>
        <w:ind w:firstLine="720"/>
        <w:rPr>
          <w:noProof/>
          <w:lang w:val="en-US"/>
        </w:rPr>
      </w:pPr>
      <w:r>
        <w:rPr>
          <w:noProof/>
          <w:lang w:val="en-US"/>
        </w:rPr>
        <w:t xml:space="preserve">Leary, M. R. et al., </w:t>
      </w:r>
      <w:r w:rsidR="00180301">
        <w:rPr>
          <w:noProof/>
          <w:lang w:val="en-US"/>
        </w:rPr>
        <w:t>(</w:t>
      </w:r>
      <w:r>
        <w:rPr>
          <w:noProof/>
          <w:lang w:val="en-US"/>
        </w:rPr>
        <w:t>1998</w:t>
      </w:r>
      <w:r w:rsidR="00180301">
        <w:rPr>
          <w:noProof/>
          <w:lang w:val="en-US"/>
        </w:rPr>
        <w:t>)</w:t>
      </w:r>
      <w:r>
        <w:rPr>
          <w:noProof/>
          <w:lang w:val="en-US"/>
        </w:rPr>
        <w:t xml:space="preserve">. The causes, phenomenology, and consequences of hurt feelings. </w:t>
      </w:r>
      <w:r>
        <w:rPr>
          <w:i/>
          <w:iCs/>
          <w:noProof/>
          <w:lang w:val="en-US"/>
        </w:rPr>
        <w:t xml:space="preserve">Journal of Personality and Social Psychology, </w:t>
      </w:r>
      <w:r>
        <w:rPr>
          <w:noProof/>
          <w:lang w:val="en-US"/>
        </w:rPr>
        <w:t>74(5), pp. 1225-1237.</w:t>
      </w:r>
    </w:p>
    <w:p w14:paraId="7949E6BE" w14:textId="5EAE7B37" w:rsidR="00AE2FD2" w:rsidRDefault="00AE2FD2" w:rsidP="007C4FE4">
      <w:pPr>
        <w:pStyle w:val="Bibliography"/>
        <w:spacing w:line="360" w:lineRule="auto"/>
        <w:ind w:firstLine="720"/>
        <w:rPr>
          <w:noProof/>
          <w:lang w:val="en-US"/>
        </w:rPr>
      </w:pPr>
      <w:r>
        <w:rPr>
          <w:noProof/>
          <w:lang w:val="en-US"/>
        </w:rPr>
        <w:t xml:space="preserve">Levenbook, B. B., </w:t>
      </w:r>
      <w:r w:rsidR="00180301">
        <w:rPr>
          <w:noProof/>
          <w:lang w:val="en-US"/>
        </w:rPr>
        <w:t>(</w:t>
      </w:r>
      <w:r>
        <w:rPr>
          <w:noProof/>
          <w:lang w:val="en-US"/>
        </w:rPr>
        <w:t>1984</w:t>
      </w:r>
      <w:r w:rsidR="00180301">
        <w:rPr>
          <w:noProof/>
          <w:lang w:val="en-US"/>
        </w:rPr>
        <w:t>)</w:t>
      </w:r>
      <w:r>
        <w:rPr>
          <w:noProof/>
          <w:lang w:val="en-US"/>
        </w:rPr>
        <w:t xml:space="preserve">. Harming Someone after His Death. </w:t>
      </w:r>
      <w:r>
        <w:rPr>
          <w:i/>
          <w:iCs/>
          <w:noProof/>
          <w:lang w:val="en-US"/>
        </w:rPr>
        <w:t xml:space="preserve">Ethics, </w:t>
      </w:r>
      <w:r>
        <w:rPr>
          <w:noProof/>
          <w:lang w:val="en-US"/>
        </w:rPr>
        <w:t>Volume 94, pp. 407-419.</w:t>
      </w:r>
    </w:p>
    <w:p w14:paraId="04124BF5" w14:textId="04F27F94" w:rsidR="00AE2FD2" w:rsidRDefault="00AE2FD2" w:rsidP="007C4FE4">
      <w:pPr>
        <w:pStyle w:val="Bibliography"/>
        <w:spacing w:line="360" w:lineRule="auto"/>
        <w:ind w:firstLine="720"/>
        <w:rPr>
          <w:noProof/>
          <w:lang w:val="en-US"/>
        </w:rPr>
      </w:pPr>
      <w:r>
        <w:rPr>
          <w:noProof/>
          <w:lang w:val="en-US"/>
        </w:rPr>
        <w:t xml:space="preserve">MacDonald, G., </w:t>
      </w:r>
      <w:r w:rsidR="00180301">
        <w:rPr>
          <w:noProof/>
          <w:lang w:val="en-US"/>
        </w:rPr>
        <w:t>(</w:t>
      </w:r>
      <w:r>
        <w:rPr>
          <w:noProof/>
          <w:lang w:val="en-US"/>
        </w:rPr>
        <w:t>2009</w:t>
      </w:r>
      <w:r w:rsidR="00180301">
        <w:rPr>
          <w:noProof/>
          <w:lang w:val="en-US"/>
        </w:rPr>
        <w:t>)</w:t>
      </w:r>
      <w:r>
        <w:rPr>
          <w:noProof/>
          <w:lang w:val="en-US"/>
        </w:rPr>
        <w:t xml:space="preserve">. Social pain and hurt feelings. In: P. J. Corr &amp; G. Matthews, eds. </w:t>
      </w:r>
      <w:r>
        <w:rPr>
          <w:i/>
          <w:iCs/>
          <w:noProof/>
          <w:lang w:val="en-US"/>
        </w:rPr>
        <w:t xml:space="preserve">Cambridge Handbook of Personality Psychology. </w:t>
      </w:r>
      <w:r>
        <w:rPr>
          <w:noProof/>
          <w:lang w:val="en-US"/>
        </w:rPr>
        <w:t>Cambridge: Cambridge University Press, pp. 541-555.</w:t>
      </w:r>
    </w:p>
    <w:p w14:paraId="4CF8B8FD" w14:textId="0103EFA8" w:rsidR="00AE2FD2" w:rsidRDefault="00AE2FD2" w:rsidP="007C4FE4">
      <w:pPr>
        <w:pStyle w:val="Bibliography"/>
        <w:spacing w:line="360" w:lineRule="auto"/>
        <w:ind w:firstLine="720"/>
        <w:rPr>
          <w:noProof/>
          <w:lang w:val="en-US"/>
        </w:rPr>
      </w:pPr>
      <w:r>
        <w:rPr>
          <w:noProof/>
          <w:lang w:val="en-US"/>
        </w:rPr>
        <w:t xml:space="preserve">May, J., </w:t>
      </w:r>
      <w:r w:rsidR="00180301">
        <w:rPr>
          <w:noProof/>
          <w:lang w:val="en-US"/>
        </w:rPr>
        <w:t>(</w:t>
      </w:r>
      <w:r>
        <w:rPr>
          <w:noProof/>
          <w:lang w:val="en-US"/>
        </w:rPr>
        <w:t>2017</w:t>
      </w:r>
      <w:r w:rsidR="00180301">
        <w:rPr>
          <w:noProof/>
          <w:lang w:val="en-US"/>
        </w:rPr>
        <w:t>)</w:t>
      </w:r>
      <w:r>
        <w:rPr>
          <w:noProof/>
          <w:lang w:val="en-US"/>
        </w:rPr>
        <w:t xml:space="preserve">. </w:t>
      </w:r>
      <w:r w:rsidRPr="00180301">
        <w:rPr>
          <w:iCs/>
          <w:noProof/>
          <w:lang w:val="en-US"/>
        </w:rPr>
        <w:t>Empi</w:t>
      </w:r>
      <w:r w:rsidR="00180301" w:rsidRPr="00180301">
        <w:rPr>
          <w:iCs/>
          <w:noProof/>
          <w:lang w:val="en-US"/>
        </w:rPr>
        <w:t>rical Work in Moral Psycholog</w:t>
      </w:r>
      <w:r w:rsidR="00180301">
        <w:rPr>
          <w:i/>
          <w:iCs/>
          <w:noProof/>
          <w:lang w:val="en-US"/>
        </w:rPr>
        <w:t>y.</w:t>
      </w:r>
      <w:r>
        <w:rPr>
          <w:noProof/>
          <w:lang w:val="en-US"/>
        </w:rPr>
        <w:t xml:space="preserve"> </w:t>
      </w:r>
      <w:r w:rsidR="00180301">
        <w:rPr>
          <w:noProof/>
          <w:lang w:val="en-US"/>
        </w:rPr>
        <w:t>Routledge Encyclopedia of Philosophy. Taylor and Francis [Online]</w:t>
      </w:r>
    </w:p>
    <w:p w14:paraId="0F0DB60F" w14:textId="48536812" w:rsidR="00180301" w:rsidRPr="00180301" w:rsidRDefault="00180301" w:rsidP="00180301">
      <w:pPr>
        <w:rPr>
          <w:lang w:val="en-US"/>
        </w:rPr>
      </w:pPr>
      <w:r>
        <w:rPr>
          <w:lang w:val="en-US"/>
        </w:rPr>
        <w:lastRenderedPageBreak/>
        <w:t xml:space="preserve">Available at: </w:t>
      </w:r>
      <w:r w:rsidRPr="00180301">
        <w:rPr>
          <w:lang w:val="en-US"/>
        </w:rPr>
        <w:t>https://www.rep.routledge.com/articles/thematic/moral-psychology-empirical-work-in/v-2</w:t>
      </w:r>
      <w:r>
        <w:rPr>
          <w:lang w:val="en-US"/>
        </w:rPr>
        <w:t>.</w:t>
      </w:r>
    </w:p>
    <w:p w14:paraId="707E0828" w14:textId="6B47F519" w:rsidR="009C0703" w:rsidRPr="009C0703" w:rsidRDefault="00E477A5" w:rsidP="009C0703">
      <w:r w:rsidRPr="00E477A5">
        <w:t>McKay, R. &amp;. Whitehouse,</w:t>
      </w:r>
      <w:r w:rsidR="009C0703" w:rsidRPr="00E477A5">
        <w:t xml:space="preserve"> H., </w:t>
      </w:r>
      <w:r w:rsidR="00A00CB2">
        <w:t>(</w:t>
      </w:r>
      <w:r w:rsidR="009C0703" w:rsidRPr="00E477A5">
        <w:t>2015</w:t>
      </w:r>
      <w:r w:rsidR="00A00CB2">
        <w:t>)</w:t>
      </w:r>
      <w:r w:rsidR="009C0703" w:rsidRPr="00E477A5">
        <w:t xml:space="preserve">. Religion and morality. </w:t>
      </w:r>
      <w:r w:rsidR="00A00CB2">
        <w:rPr>
          <w:i/>
          <w:iCs/>
        </w:rPr>
        <w:t>Psychological Bulletin.</w:t>
      </w:r>
      <w:r w:rsidR="009C0703" w:rsidRPr="00E477A5">
        <w:rPr>
          <w:i/>
          <w:iCs/>
        </w:rPr>
        <w:t xml:space="preserve"> </w:t>
      </w:r>
      <w:r w:rsidR="009C0703" w:rsidRPr="00E477A5">
        <w:t>141(2), pp. 447-473.</w:t>
      </w:r>
    </w:p>
    <w:p w14:paraId="7CDDAA95" w14:textId="6E6CA982" w:rsidR="00AE2FD2" w:rsidRDefault="00AE2FD2" w:rsidP="007C4FE4">
      <w:pPr>
        <w:pStyle w:val="Bibliography"/>
        <w:spacing w:line="360" w:lineRule="auto"/>
        <w:ind w:firstLine="720"/>
        <w:rPr>
          <w:noProof/>
          <w:lang w:val="en-US"/>
        </w:rPr>
      </w:pPr>
      <w:r>
        <w:rPr>
          <w:noProof/>
          <w:lang w:val="en-US"/>
        </w:rPr>
        <w:t xml:space="preserve">McLaren, R. M. &amp; Steuber, K. R., </w:t>
      </w:r>
      <w:r w:rsidR="00A00CB2">
        <w:rPr>
          <w:noProof/>
          <w:lang w:val="en-US"/>
        </w:rPr>
        <w:t>(</w:t>
      </w:r>
      <w:r>
        <w:rPr>
          <w:noProof/>
          <w:lang w:val="en-US"/>
        </w:rPr>
        <w:t>2012</w:t>
      </w:r>
      <w:r w:rsidR="00A00CB2">
        <w:rPr>
          <w:noProof/>
          <w:lang w:val="en-US"/>
        </w:rPr>
        <w:t>)</w:t>
      </w:r>
      <w:r>
        <w:rPr>
          <w:noProof/>
          <w:lang w:val="en-US"/>
        </w:rPr>
        <w:t xml:space="preserve">. Emotions, communicative responses, and relational consequences of boundary turbulence. </w:t>
      </w:r>
      <w:r>
        <w:rPr>
          <w:i/>
          <w:iCs/>
          <w:noProof/>
          <w:lang w:val="en-US"/>
        </w:rPr>
        <w:t>Journal of Social and Personal Relat</w:t>
      </w:r>
      <w:r w:rsidR="00A00CB2">
        <w:rPr>
          <w:i/>
          <w:iCs/>
          <w:noProof/>
          <w:lang w:val="en-US"/>
        </w:rPr>
        <w:t xml:space="preserve">ionships. </w:t>
      </w:r>
      <w:r>
        <w:rPr>
          <w:noProof/>
          <w:lang w:val="en-US"/>
        </w:rPr>
        <w:t>30(5), pp. 606 - 626.</w:t>
      </w:r>
    </w:p>
    <w:p w14:paraId="3D8717A1" w14:textId="18D49378" w:rsidR="00A06205" w:rsidRPr="00270B7E" w:rsidRDefault="00A06205" w:rsidP="007C4FE4">
      <w:pPr>
        <w:spacing w:line="360" w:lineRule="auto"/>
        <w:ind w:firstLine="720"/>
        <w:jc w:val="both"/>
      </w:pPr>
      <w:r w:rsidRPr="00270B7E">
        <w:t>Nado</w:t>
      </w:r>
      <w:r w:rsidR="00A00CB2">
        <w:t>,</w:t>
      </w:r>
      <w:r w:rsidRPr="00270B7E">
        <w:t xml:space="preserve"> J</w:t>
      </w:r>
      <w:r w:rsidR="00A00CB2">
        <w:t>.</w:t>
      </w:r>
      <w:r w:rsidRPr="00270B7E">
        <w:t>, Kelly</w:t>
      </w:r>
      <w:r w:rsidR="00A00CB2">
        <w:t>,</w:t>
      </w:r>
      <w:r w:rsidRPr="00270B7E">
        <w:t xml:space="preserve"> D</w:t>
      </w:r>
      <w:r w:rsidR="00A00CB2">
        <w:t>.</w:t>
      </w:r>
      <w:r w:rsidRPr="00270B7E">
        <w:t xml:space="preserve"> </w:t>
      </w:r>
      <w:r w:rsidR="00016387">
        <w:t>&amp;</w:t>
      </w:r>
      <w:r w:rsidRPr="00270B7E">
        <w:t xml:space="preserve"> Stich, S</w:t>
      </w:r>
      <w:r w:rsidR="00A00CB2">
        <w:t>.,</w:t>
      </w:r>
      <w:r w:rsidRPr="00270B7E">
        <w:t xml:space="preserve"> (2009) “Moral Judgement”. In</w:t>
      </w:r>
      <w:r w:rsidR="00A00CB2">
        <w:t>:</w:t>
      </w:r>
      <w:r w:rsidRPr="00270B7E">
        <w:t xml:space="preserve"> </w:t>
      </w:r>
      <w:r w:rsidRPr="00A00CB2">
        <w:rPr>
          <w:i/>
          <w:iCs/>
        </w:rPr>
        <w:t>Routledge Companion to the Philosophy of Psychology</w:t>
      </w:r>
      <w:r w:rsidRPr="00270B7E">
        <w:t xml:space="preserve">, ed. by John Symons </w:t>
      </w:r>
      <w:r w:rsidR="00016387">
        <w:t>&amp;</w:t>
      </w:r>
      <w:r w:rsidRPr="00270B7E">
        <w:t xml:space="preserve"> Paco Calvo. Routledge, Milton Park</w:t>
      </w:r>
    </w:p>
    <w:p w14:paraId="02A23D94" w14:textId="126CFC1E" w:rsidR="00A06205" w:rsidRPr="00270B7E" w:rsidRDefault="00A06205" w:rsidP="007C4FE4">
      <w:pPr>
        <w:spacing w:line="360" w:lineRule="auto"/>
        <w:ind w:firstLine="720"/>
      </w:pPr>
      <w:r w:rsidRPr="00270B7E">
        <w:t>Nagel</w:t>
      </w:r>
      <w:r w:rsidR="00A00CB2">
        <w:t>,</w:t>
      </w:r>
      <w:r w:rsidRPr="00270B7E">
        <w:t xml:space="preserve"> T</w:t>
      </w:r>
      <w:r w:rsidR="00A00CB2">
        <w:t>.</w:t>
      </w:r>
      <w:r w:rsidRPr="00270B7E">
        <w:t xml:space="preserve"> (2012). The taste for being moral. </w:t>
      </w:r>
      <w:r w:rsidRPr="00A00CB2">
        <w:rPr>
          <w:i/>
        </w:rPr>
        <w:t>New York Review of Books</w:t>
      </w:r>
      <w:r w:rsidRPr="00270B7E">
        <w:t>, December 6 issue, pp. 40–42</w:t>
      </w:r>
      <w:r w:rsidR="00A00CB2">
        <w:t>.</w:t>
      </w:r>
    </w:p>
    <w:p w14:paraId="25211230" w14:textId="1DD84B7B" w:rsidR="00A06205" w:rsidRDefault="00A06205" w:rsidP="007C4FE4">
      <w:pPr>
        <w:spacing w:line="360" w:lineRule="auto"/>
        <w:ind w:firstLine="720"/>
        <w:jc w:val="both"/>
      </w:pPr>
      <w:r w:rsidRPr="00270B7E">
        <w:t>Nichols</w:t>
      </w:r>
      <w:r w:rsidR="00A00CB2">
        <w:t>,</w:t>
      </w:r>
      <w:r w:rsidRPr="00270B7E">
        <w:t xml:space="preserve"> S</w:t>
      </w:r>
      <w:r w:rsidR="00A00CB2">
        <w:t>.,</w:t>
      </w:r>
      <w:r w:rsidRPr="00270B7E">
        <w:t xml:space="preserve"> (2004) S</w:t>
      </w:r>
      <w:r w:rsidRPr="00A00CB2">
        <w:rPr>
          <w:i/>
        </w:rPr>
        <w:t>entimental rules: On the natural foundations of moral judgment</w:t>
      </w:r>
      <w:r w:rsidRPr="00270B7E">
        <w:t>. Oxford University Press, Oxford</w:t>
      </w:r>
    </w:p>
    <w:p w14:paraId="08CFDC95" w14:textId="289D2830" w:rsidR="00AE2FD2" w:rsidRPr="00AE2FD2" w:rsidRDefault="00AE2FD2" w:rsidP="007C4FE4">
      <w:pPr>
        <w:spacing w:line="360" w:lineRule="auto"/>
        <w:ind w:firstLine="720"/>
        <w:jc w:val="both"/>
        <w:rPr>
          <w:lang w:val="en-US"/>
        </w:rPr>
      </w:pPr>
      <w:r w:rsidRPr="00AE2FD2">
        <w:rPr>
          <w:lang w:val="en-US"/>
        </w:rPr>
        <w:t xml:space="preserve">Petersen, T., </w:t>
      </w:r>
      <w:r w:rsidR="00A00CB2">
        <w:rPr>
          <w:lang w:val="en-US"/>
        </w:rPr>
        <w:t>(</w:t>
      </w:r>
      <w:r w:rsidRPr="00AE2FD2">
        <w:rPr>
          <w:lang w:val="en-US"/>
        </w:rPr>
        <w:t>2016</w:t>
      </w:r>
      <w:r w:rsidR="00A00CB2">
        <w:rPr>
          <w:lang w:val="en-US"/>
        </w:rPr>
        <w:t>)</w:t>
      </w:r>
      <w:r w:rsidRPr="00AE2FD2">
        <w:rPr>
          <w:lang w:val="en-US"/>
        </w:rPr>
        <w:t xml:space="preserve">. No Offense! On the Offense Principle and Some New Challenges. </w:t>
      </w:r>
      <w:r w:rsidRPr="00AE2FD2">
        <w:rPr>
          <w:i/>
          <w:iCs/>
          <w:lang w:val="en-US"/>
        </w:rPr>
        <w:t xml:space="preserve">Criminal Law and Philosophy, </w:t>
      </w:r>
      <w:r w:rsidRPr="00AE2FD2">
        <w:rPr>
          <w:lang w:val="en-US"/>
        </w:rPr>
        <w:t>10(2), p. 355–365.</w:t>
      </w:r>
    </w:p>
    <w:p w14:paraId="00C3707E" w14:textId="793B3E13" w:rsidR="00A06205" w:rsidRPr="00270B7E" w:rsidRDefault="00A06205" w:rsidP="007C4FE4">
      <w:pPr>
        <w:spacing w:line="360" w:lineRule="auto"/>
        <w:ind w:firstLine="720"/>
        <w:jc w:val="both"/>
      </w:pPr>
      <w:r w:rsidRPr="00270B7E">
        <w:t>Prinz</w:t>
      </w:r>
      <w:r w:rsidR="00A00CB2">
        <w:t>,</w:t>
      </w:r>
      <w:r w:rsidRPr="00270B7E">
        <w:t xml:space="preserve"> J</w:t>
      </w:r>
      <w:r w:rsidR="00A00CB2">
        <w:t>.</w:t>
      </w:r>
      <w:r w:rsidRPr="00270B7E">
        <w:t>J</w:t>
      </w:r>
      <w:r w:rsidR="00A00CB2">
        <w:t>.</w:t>
      </w:r>
      <w:r w:rsidRPr="00270B7E">
        <w:t xml:space="preserve"> (2006)</w:t>
      </w:r>
      <w:r w:rsidR="00A00CB2">
        <w:t>,</w:t>
      </w:r>
      <w:r w:rsidRPr="00270B7E">
        <w:t xml:space="preserve"> The emotional basis of moral judgments. P</w:t>
      </w:r>
      <w:r w:rsidRPr="00A00CB2">
        <w:rPr>
          <w:i/>
        </w:rPr>
        <w:t>hilosophical Explorations</w:t>
      </w:r>
      <w:r w:rsidR="00A00CB2">
        <w:rPr>
          <w:i/>
        </w:rPr>
        <w:t>.</w:t>
      </w:r>
      <w:r w:rsidRPr="00270B7E">
        <w:t xml:space="preserve"> 9(1):29-43</w:t>
      </w:r>
      <w:r w:rsidR="00A00CB2">
        <w:t>.</w:t>
      </w:r>
      <w:r w:rsidRPr="00270B7E">
        <w:t xml:space="preserve"> </w:t>
      </w:r>
    </w:p>
    <w:p w14:paraId="64BF4CF7" w14:textId="53A00483" w:rsidR="00A06205" w:rsidRPr="00270B7E" w:rsidRDefault="00A06205" w:rsidP="007C4FE4">
      <w:pPr>
        <w:spacing w:line="360" w:lineRule="auto"/>
        <w:ind w:firstLine="720"/>
        <w:jc w:val="both"/>
      </w:pPr>
      <w:r w:rsidRPr="00270B7E">
        <w:t>Prinz</w:t>
      </w:r>
      <w:r w:rsidR="00A00CB2">
        <w:t>,</w:t>
      </w:r>
      <w:r w:rsidRPr="00270B7E">
        <w:t xml:space="preserve"> J</w:t>
      </w:r>
      <w:r w:rsidR="00A00CB2">
        <w:t>.</w:t>
      </w:r>
      <w:r w:rsidRPr="00270B7E">
        <w:t>J</w:t>
      </w:r>
      <w:r w:rsidR="00A00CB2">
        <w:t>.</w:t>
      </w:r>
      <w:r w:rsidRPr="00270B7E">
        <w:t xml:space="preserve"> (2007a) </w:t>
      </w:r>
      <w:r w:rsidRPr="00A00CB2">
        <w:rPr>
          <w:i/>
        </w:rPr>
        <w:t>The emotional construction of morals</w:t>
      </w:r>
      <w:r w:rsidRPr="00270B7E">
        <w:t>. Oxford University Press, Oxford</w:t>
      </w:r>
      <w:r w:rsidR="00A00CB2">
        <w:t>.</w:t>
      </w:r>
      <w:r w:rsidRPr="00270B7E">
        <w:t xml:space="preserve"> </w:t>
      </w:r>
    </w:p>
    <w:p w14:paraId="19F88C9B" w14:textId="2AFD97A9" w:rsidR="00A06205" w:rsidRPr="00270B7E" w:rsidRDefault="00A06205" w:rsidP="007C4FE4">
      <w:pPr>
        <w:spacing w:line="360" w:lineRule="auto"/>
        <w:ind w:firstLine="720"/>
        <w:jc w:val="both"/>
      </w:pPr>
      <w:r w:rsidRPr="00270B7E">
        <w:t>Prinz</w:t>
      </w:r>
      <w:r w:rsidR="00A00CB2">
        <w:t>,</w:t>
      </w:r>
      <w:r w:rsidRPr="00270B7E">
        <w:t xml:space="preserve">  J</w:t>
      </w:r>
      <w:r w:rsidR="00A00CB2">
        <w:t>.</w:t>
      </w:r>
      <w:r w:rsidRPr="00270B7E">
        <w:t>J</w:t>
      </w:r>
      <w:r w:rsidR="00A00CB2">
        <w:t>.,</w:t>
      </w:r>
      <w:r w:rsidRPr="00270B7E">
        <w:t xml:space="preserve"> (2007b) Can moral obligations be empirically discovered? </w:t>
      </w:r>
      <w:r w:rsidRPr="00A00CB2">
        <w:rPr>
          <w:i/>
        </w:rPr>
        <w:t>Midwest Studies in Philosophy</w:t>
      </w:r>
      <w:r w:rsidR="00A00CB2">
        <w:t>.</w:t>
      </w:r>
      <w:r w:rsidRPr="00270B7E">
        <w:t xml:space="preserve"> 31(1):271-291</w:t>
      </w:r>
      <w:r w:rsidR="00A00CB2">
        <w:t>.</w:t>
      </w:r>
      <w:r w:rsidRPr="00270B7E">
        <w:t xml:space="preserve"> </w:t>
      </w:r>
    </w:p>
    <w:p w14:paraId="040D667D" w14:textId="425038F7" w:rsidR="00A06205" w:rsidRPr="00270B7E" w:rsidRDefault="00A06205" w:rsidP="007C4FE4">
      <w:pPr>
        <w:spacing w:line="360" w:lineRule="auto"/>
        <w:ind w:firstLine="720"/>
        <w:jc w:val="both"/>
      </w:pPr>
      <w:r w:rsidRPr="00270B7E">
        <w:t>Rosas</w:t>
      </w:r>
      <w:r w:rsidR="00A00CB2">
        <w:t>,</w:t>
      </w:r>
      <w:r w:rsidRPr="00270B7E">
        <w:t xml:space="preserve"> A</w:t>
      </w:r>
      <w:r w:rsidR="00A00CB2">
        <w:t>.</w:t>
      </w:r>
      <w:r w:rsidRPr="00270B7E">
        <w:t xml:space="preserve"> (2013) Harm, Reciprocity and the Moral Domain. In: Karakostas V, Dieks D (eds) </w:t>
      </w:r>
      <w:r w:rsidRPr="00A00CB2">
        <w:rPr>
          <w:i/>
        </w:rPr>
        <w:t>EPSA11 Perspectives and Foundational Problems in Philosophy of Science.</w:t>
      </w:r>
      <w:r w:rsidRPr="00270B7E">
        <w:t xml:space="preserve"> Springer International Publishing, Switzerland</w:t>
      </w:r>
    </w:p>
    <w:p w14:paraId="598AC3A1" w14:textId="665DE5B6" w:rsidR="00CC18D4" w:rsidRPr="00270B7E" w:rsidRDefault="00B165B6" w:rsidP="007C4FE4">
      <w:pPr>
        <w:pStyle w:val="Bibliography"/>
        <w:spacing w:line="360" w:lineRule="auto"/>
        <w:ind w:firstLine="720"/>
        <w:rPr>
          <w:noProof/>
        </w:rPr>
      </w:pPr>
      <w:r>
        <w:rPr>
          <w:noProof/>
        </w:rPr>
        <w:t>Schein</w:t>
      </w:r>
      <w:r w:rsidR="00A00CB2">
        <w:rPr>
          <w:noProof/>
        </w:rPr>
        <w:t>,</w:t>
      </w:r>
      <w:r>
        <w:rPr>
          <w:noProof/>
        </w:rPr>
        <w:t xml:space="preserve"> C</w:t>
      </w:r>
      <w:r w:rsidR="00A00CB2">
        <w:rPr>
          <w:noProof/>
        </w:rPr>
        <w:t>.</w:t>
      </w:r>
      <w:r w:rsidR="00016387">
        <w:rPr>
          <w:noProof/>
        </w:rPr>
        <w:t xml:space="preserve"> &amp;</w:t>
      </w:r>
      <w:r>
        <w:rPr>
          <w:noProof/>
        </w:rPr>
        <w:t xml:space="preserve"> Gray</w:t>
      </w:r>
      <w:r w:rsidR="00A00CB2">
        <w:rPr>
          <w:noProof/>
        </w:rPr>
        <w:t>,</w:t>
      </w:r>
      <w:r>
        <w:rPr>
          <w:noProof/>
        </w:rPr>
        <w:t xml:space="preserve"> K</w:t>
      </w:r>
      <w:r w:rsidR="00A00CB2">
        <w:rPr>
          <w:noProof/>
        </w:rPr>
        <w:t>.,</w:t>
      </w:r>
      <w:r w:rsidR="00CC18D4" w:rsidRPr="00270B7E">
        <w:rPr>
          <w:noProof/>
        </w:rPr>
        <w:t xml:space="preserve"> </w:t>
      </w:r>
      <w:r>
        <w:rPr>
          <w:noProof/>
        </w:rPr>
        <w:t>(2015)</w:t>
      </w:r>
      <w:r w:rsidR="00CC18D4" w:rsidRPr="00270B7E">
        <w:rPr>
          <w:noProof/>
        </w:rPr>
        <w:t xml:space="preserve"> The Unifying Moral Dyad: Liberals and Conservatives Share the Same Harm-based Template. </w:t>
      </w:r>
      <w:r w:rsidR="00CC18D4" w:rsidRPr="00270B7E">
        <w:rPr>
          <w:i/>
          <w:iCs/>
          <w:noProof/>
        </w:rPr>
        <w:t xml:space="preserve">Personality and Social Psychology Bulletin, </w:t>
      </w:r>
      <w:r>
        <w:rPr>
          <w:noProof/>
        </w:rPr>
        <w:t>41(8), pp. 1147-1163</w:t>
      </w:r>
      <w:r w:rsidR="00A00CB2">
        <w:rPr>
          <w:noProof/>
        </w:rPr>
        <w:t>.</w:t>
      </w:r>
    </w:p>
    <w:p w14:paraId="3B7FEE2D" w14:textId="30070720" w:rsidR="00CC18D4" w:rsidRDefault="00B165B6" w:rsidP="002B4438">
      <w:pPr>
        <w:pStyle w:val="Bibliography"/>
        <w:spacing w:line="360" w:lineRule="auto"/>
        <w:ind w:firstLine="720"/>
        <w:rPr>
          <w:noProof/>
        </w:rPr>
      </w:pPr>
      <w:r>
        <w:rPr>
          <w:noProof/>
        </w:rPr>
        <w:t>Schein</w:t>
      </w:r>
      <w:r w:rsidR="00A00CB2">
        <w:rPr>
          <w:noProof/>
        </w:rPr>
        <w:t>,</w:t>
      </w:r>
      <w:r>
        <w:rPr>
          <w:noProof/>
        </w:rPr>
        <w:t xml:space="preserve"> C</w:t>
      </w:r>
      <w:r w:rsidR="00A00CB2">
        <w:rPr>
          <w:noProof/>
        </w:rPr>
        <w:t>.</w:t>
      </w:r>
      <w:r>
        <w:rPr>
          <w:noProof/>
        </w:rPr>
        <w:t xml:space="preserve">, </w:t>
      </w:r>
      <w:r w:rsidR="00016387">
        <w:rPr>
          <w:noProof/>
        </w:rPr>
        <w:t>&amp;</w:t>
      </w:r>
      <w:r w:rsidR="00A00CB2">
        <w:rPr>
          <w:noProof/>
        </w:rPr>
        <w:t xml:space="preserve"> </w:t>
      </w:r>
      <w:r>
        <w:rPr>
          <w:noProof/>
        </w:rPr>
        <w:t>Gray</w:t>
      </w:r>
      <w:r w:rsidR="00A00CB2">
        <w:rPr>
          <w:noProof/>
        </w:rPr>
        <w:t>,</w:t>
      </w:r>
      <w:r>
        <w:rPr>
          <w:noProof/>
        </w:rPr>
        <w:t xml:space="preserve"> K</w:t>
      </w:r>
      <w:r w:rsidR="00A00CB2">
        <w:rPr>
          <w:noProof/>
        </w:rPr>
        <w:t xml:space="preserve">., </w:t>
      </w:r>
      <w:r>
        <w:rPr>
          <w:noProof/>
        </w:rPr>
        <w:t>(2017)</w:t>
      </w:r>
      <w:r w:rsidR="00CC18D4" w:rsidRPr="00270B7E">
        <w:rPr>
          <w:noProof/>
        </w:rPr>
        <w:t xml:space="preserve"> The Theory of Dyadic Morality: Reinventing Moral Judgement by Redefining Harm. </w:t>
      </w:r>
      <w:r w:rsidR="00CC18D4" w:rsidRPr="00270B7E">
        <w:rPr>
          <w:i/>
          <w:iCs/>
          <w:noProof/>
        </w:rPr>
        <w:t>Personali</w:t>
      </w:r>
      <w:r w:rsidR="00A00CB2">
        <w:rPr>
          <w:i/>
          <w:iCs/>
          <w:noProof/>
        </w:rPr>
        <w:t>ty and Social Psychology Review.</w:t>
      </w:r>
      <w:r w:rsidR="00CC18D4" w:rsidRPr="00270B7E">
        <w:rPr>
          <w:i/>
          <w:iCs/>
          <w:noProof/>
        </w:rPr>
        <w:t xml:space="preserve"> </w:t>
      </w:r>
      <w:r w:rsidR="00CC18D4" w:rsidRPr="00270B7E">
        <w:rPr>
          <w:noProof/>
        </w:rPr>
        <w:t>pp. 1-39.</w:t>
      </w:r>
    </w:p>
    <w:p w14:paraId="2E059348" w14:textId="61C5EB9A" w:rsidR="002B4438" w:rsidRDefault="002B4438" w:rsidP="002B4438">
      <w:pPr>
        <w:pStyle w:val="Bibliography"/>
        <w:spacing w:line="360" w:lineRule="auto"/>
        <w:ind w:firstLine="720"/>
        <w:rPr>
          <w:noProof/>
          <w:lang w:val="en-US"/>
        </w:rPr>
      </w:pPr>
      <w:r>
        <w:rPr>
          <w:noProof/>
          <w:lang w:val="en-US"/>
        </w:rPr>
        <w:lastRenderedPageBreak/>
        <w:t xml:space="preserve">Schwadel, P., 2015. Explaining Cross‐National Variation in the Effect of Higher Education on Religiosity. </w:t>
      </w:r>
      <w:r>
        <w:rPr>
          <w:i/>
          <w:iCs/>
          <w:noProof/>
          <w:lang w:val="en-US"/>
        </w:rPr>
        <w:t xml:space="preserve">Journal for the Scientific Study of Religion , </w:t>
      </w:r>
      <w:r>
        <w:rPr>
          <w:noProof/>
          <w:lang w:val="en-US"/>
        </w:rPr>
        <w:t>54(2), pp. 402-418.</w:t>
      </w:r>
    </w:p>
    <w:p w14:paraId="00EC4F30" w14:textId="2532F241" w:rsidR="002B4438" w:rsidRPr="002B4438" w:rsidRDefault="002B4438" w:rsidP="002B4438">
      <w:pPr>
        <w:spacing w:line="360" w:lineRule="auto"/>
        <w:ind w:firstLine="720"/>
        <w:rPr>
          <w:lang w:val="en-US"/>
        </w:rPr>
      </w:pPr>
      <w:r>
        <w:rPr>
          <w:noProof/>
          <w:lang w:val="en-US"/>
        </w:rPr>
        <w:t xml:space="preserve">Sherkat, D., 1988. Counterculture or Continuity? Competing Influences on Baby Boomers' Religious Orientations and Participation.. </w:t>
      </w:r>
      <w:r>
        <w:rPr>
          <w:i/>
          <w:iCs/>
          <w:noProof/>
          <w:lang w:val="en-US"/>
        </w:rPr>
        <w:t xml:space="preserve">Social Forces, , </w:t>
      </w:r>
      <w:r>
        <w:rPr>
          <w:noProof/>
          <w:lang w:val="en-US"/>
        </w:rPr>
        <w:t>76(3), p. 1087–1114.</w:t>
      </w:r>
    </w:p>
    <w:p w14:paraId="1B6C7012" w14:textId="135958E8" w:rsidR="00A06205" w:rsidRDefault="00A06205" w:rsidP="007C4FE4">
      <w:pPr>
        <w:spacing w:line="360" w:lineRule="auto"/>
        <w:ind w:firstLine="720"/>
      </w:pPr>
      <w:r w:rsidRPr="00270B7E">
        <w:t>Shweder</w:t>
      </w:r>
      <w:r w:rsidR="00C4250B">
        <w:t>,</w:t>
      </w:r>
      <w:r w:rsidRPr="00270B7E">
        <w:t xml:space="preserve"> R</w:t>
      </w:r>
      <w:r w:rsidR="00C4250B">
        <w:t>.</w:t>
      </w:r>
      <w:r w:rsidRPr="00270B7E">
        <w:t xml:space="preserve"> A</w:t>
      </w:r>
      <w:r w:rsidR="00C4250B">
        <w:t>.</w:t>
      </w:r>
      <w:r w:rsidRPr="00270B7E">
        <w:t>, Much</w:t>
      </w:r>
      <w:r w:rsidR="00C4250B">
        <w:t xml:space="preserve">, N. </w:t>
      </w:r>
      <w:r w:rsidRPr="00270B7E">
        <w:t>C</w:t>
      </w:r>
      <w:r w:rsidR="00C4250B">
        <w:t>.</w:t>
      </w:r>
      <w:r w:rsidRPr="00270B7E">
        <w:t>, Mahapatra</w:t>
      </w:r>
      <w:r w:rsidR="00C4250B">
        <w:t>,</w:t>
      </w:r>
      <w:r w:rsidRPr="00270B7E">
        <w:t xml:space="preserve"> M</w:t>
      </w:r>
      <w:r w:rsidR="00C4250B">
        <w:t>.</w:t>
      </w:r>
      <w:r w:rsidRPr="00270B7E">
        <w:t xml:space="preserve">, </w:t>
      </w:r>
      <w:r w:rsidR="00016387">
        <w:t>&amp;</w:t>
      </w:r>
      <w:r w:rsidR="00C4250B">
        <w:t xml:space="preserve"> </w:t>
      </w:r>
      <w:r w:rsidRPr="00270B7E">
        <w:t>Park</w:t>
      </w:r>
      <w:r w:rsidR="00C4250B">
        <w:t>,,</w:t>
      </w:r>
      <w:r w:rsidRPr="00270B7E">
        <w:t xml:space="preserve"> L</w:t>
      </w:r>
      <w:r w:rsidR="00C4250B">
        <w:t>.</w:t>
      </w:r>
      <w:r w:rsidRPr="00270B7E">
        <w:t xml:space="preserve"> (1997)</w:t>
      </w:r>
      <w:r w:rsidR="00C4250B">
        <w:t>.</w:t>
      </w:r>
      <w:r w:rsidRPr="00270B7E">
        <w:t xml:space="preserve"> The “big three” of morality (autonomy, community, divinity) and the “big three” explanations of suffering. In: Brandt</w:t>
      </w:r>
      <w:r w:rsidR="00C4250B">
        <w:t>,</w:t>
      </w:r>
      <w:r w:rsidRPr="00270B7E">
        <w:t xml:space="preserve"> A</w:t>
      </w:r>
      <w:r w:rsidR="00C4250B">
        <w:t>.</w:t>
      </w:r>
      <w:r w:rsidRPr="00270B7E">
        <w:t>M</w:t>
      </w:r>
      <w:r w:rsidR="00C4250B">
        <w:t>.</w:t>
      </w:r>
      <w:r w:rsidRPr="00270B7E">
        <w:t>, Rozin</w:t>
      </w:r>
      <w:r w:rsidR="00C4250B">
        <w:t>,</w:t>
      </w:r>
      <w:r w:rsidRPr="00270B7E">
        <w:t xml:space="preserve"> P</w:t>
      </w:r>
      <w:r w:rsidR="00C4250B">
        <w:t>.</w:t>
      </w:r>
      <w:r w:rsidRPr="00270B7E">
        <w:t xml:space="preserve"> (eds)</w:t>
      </w:r>
      <w:r w:rsidRPr="00C4250B">
        <w:rPr>
          <w:i/>
        </w:rPr>
        <w:t xml:space="preserve"> Morality and health</w:t>
      </w:r>
      <w:r w:rsidRPr="00270B7E">
        <w:t>. Routledge, New York, pp 119-169</w:t>
      </w:r>
      <w:r w:rsidR="00C4250B">
        <w:t>.</w:t>
      </w:r>
      <w:r w:rsidRPr="00270B7E">
        <w:t xml:space="preserve"> </w:t>
      </w:r>
    </w:p>
    <w:p w14:paraId="4ED34D21" w14:textId="6CE6F1E7" w:rsidR="00AE2FD2" w:rsidRDefault="00AE2FD2" w:rsidP="007C4FE4">
      <w:pPr>
        <w:pStyle w:val="Bibliography"/>
        <w:spacing w:line="360" w:lineRule="auto"/>
        <w:ind w:firstLine="720"/>
        <w:rPr>
          <w:noProof/>
          <w:lang w:val="en-US"/>
        </w:rPr>
      </w:pPr>
      <w:r>
        <w:rPr>
          <w:noProof/>
          <w:lang w:val="en-US"/>
        </w:rPr>
        <w:t xml:space="preserve">Shaver, P., Schwartz, J., Kirson, D. &amp; O'Connor, C., </w:t>
      </w:r>
      <w:r w:rsidR="00C4250B">
        <w:rPr>
          <w:noProof/>
          <w:lang w:val="en-US"/>
        </w:rPr>
        <w:t>(</w:t>
      </w:r>
      <w:r>
        <w:rPr>
          <w:noProof/>
          <w:lang w:val="en-US"/>
        </w:rPr>
        <w:t>1987</w:t>
      </w:r>
      <w:r w:rsidR="00C4250B">
        <w:rPr>
          <w:noProof/>
          <w:lang w:val="en-US"/>
        </w:rPr>
        <w:t>)</w:t>
      </w:r>
      <w:r>
        <w:rPr>
          <w:noProof/>
          <w:lang w:val="en-US"/>
        </w:rPr>
        <w:t>. Emotion knowledge: further explor</w:t>
      </w:r>
      <w:r w:rsidR="00C4250B">
        <w:rPr>
          <w:noProof/>
          <w:lang w:val="en-US"/>
        </w:rPr>
        <w:t>ation of a prototype approach.</w:t>
      </w:r>
      <w:r>
        <w:rPr>
          <w:i/>
          <w:iCs/>
          <w:noProof/>
          <w:lang w:val="en-US"/>
        </w:rPr>
        <w:t xml:space="preserve">Journal of Personality and Social Psychology, </w:t>
      </w:r>
      <w:r>
        <w:rPr>
          <w:noProof/>
          <w:lang w:val="en-US"/>
        </w:rPr>
        <w:t>52(6), pp. 1061-86.</w:t>
      </w:r>
    </w:p>
    <w:p w14:paraId="67825BD6" w14:textId="5EE3C712" w:rsidR="00656DA9" w:rsidRPr="00656DA9" w:rsidRDefault="00656DA9" w:rsidP="00656DA9">
      <w:pPr>
        <w:pStyle w:val="Bibliography"/>
        <w:ind w:firstLine="720"/>
        <w:rPr>
          <w:lang w:val="en-US"/>
        </w:rPr>
      </w:pPr>
      <w:r w:rsidRPr="005969BD">
        <w:rPr>
          <w:noProof/>
        </w:rPr>
        <w:t>Silver, J. R. &amp;. S</w:t>
      </w:r>
      <w:r w:rsidR="00C4250B" w:rsidRPr="005969BD">
        <w:rPr>
          <w:noProof/>
        </w:rPr>
        <w:t>ilver,</w:t>
      </w:r>
      <w:r w:rsidRPr="005969BD">
        <w:rPr>
          <w:noProof/>
        </w:rPr>
        <w:t xml:space="preserve"> E., 2017. Why are conservatives more punitive than liberals? A moral foundations approach. </w:t>
      </w:r>
      <w:r w:rsidRPr="005969BD">
        <w:rPr>
          <w:i/>
          <w:iCs/>
          <w:noProof/>
        </w:rPr>
        <w:t xml:space="preserve">Law and Human Behavior, </w:t>
      </w:r>
      <w:r w:rsidRPr="005969BD">
        <w:rPr>
          <w:noProof/>
        </w:rPr>
        <w:t>41(3), pp. 258-272.</w:t>
      </w:r>
    </w:p>
    <w:p w14:paraId="2A141890" w14:textId="778366A2" w:rsidR="00A06205" w:rsidRPr="00270B7E" w:rsidRDefault="00A06205" w:rsidP="007C4FE4">
      <w:pPr>
        <w:spacing w:line="360" w:lineRule="auto"/>
        <w:ind w:firstLine="720"/>
      </w:pPr>
      <w:r w:rsidRPr="00270B7E">
        <w:t>Sinnott-Armstrong, W</w:t>
      </w:r>
      <w:r w:rsidR="00C4250B">
        <w:t xml:space="preserve">., </w:t>
      </w:r>
      <w:r w:rsidRPr="00270B7E">
        <w:t>(2008)</w:t>
      </w:r>
      <w:r w:rsidR="00C4250B">
        <w:t>,</w:t>
      </w:r>
      <w:r w:rsidRPr="00270B7E">
        <w:t xml:space="preserve"> Is Moral Phenomenology Unified? </w:t>
      </w:r>
      <w:r w:rsidRPr="00C4250B">
        <w:rPr>
          <w:i/>
        </w:rPr>
        <w:t>Phenomenological Cognitive Science</w:t>
      </w:r>
      <w:r w:rsidR="00C4250B">
        <w:t>.</w:t>
      </w:r>
      <w:r w:rsidRPr="00270B7E">
        <w:t xml:space="preserve"> 7:85-97</w:t>
      </w:r>
      <w:r w:rsidR="00C4250B">
        <w:t>.</w:t>
      </w:r>
    </w:p>
    <w:p w14:paraId="5FFF24BA" w14:textId="762D213C" w:rsidR="00A06205" w:rsidRPr="00270B7E" w:rsidRDefault="00A06205" w:rsidP="007C4FE4">
      <w:pPr>
        <w:spacing w:line="360" w:lineRule="auto"/>
        <w:ind w:firstLine="720"/>
      </w:pPr>
      <w:r w:rsidRPr="00270B7E">
        <w:t>Sinnott-Armstrong</w:t>
      </w:r>
      <w:r w:rsidR="00C4250B">
        <w:t>,</w:t>
      </w:r>
      <w:r w:rsidRPr="00270B7E">
        <w:t xml:space="preserve"> W</w:t>
      </w:r>
      <w:r w:rsidR="00C4250B">
        <w:t>. &amp;</w:t>
      </w:r>
      <w:r w:rsidRPr="00270B7E">
        <w:t xml:space="preserve"> Wheatley</w:t>
      </w:r>
      <w:r w:rsidR="00C4250B">
        <w:t>,</w:t>
      </w:r>
      <w:r w:rsidRPr="00270B7E">
        <w:t xml:space="preserve"> T</w:t>
      </w:r>
      <w:r w:rsidR="00C4250B">
        <w:t>.,</w:t>
      </w:r>
      <w:r w:rsidRPr="00270B7E">
        <w:t xml:space="preserve"> (2014)</w:t>
      </w:r>
      <w:r w:rsidR="00C4250B">
        <w:t>.</w:t>
      </w:r>
      <w:r w:rsidRPr="00270B7E">
        <w:t xml:space="preserve"> Are moral judgments unified? </w:t>
      </w:r>
      <w:r w:rsidRPr="00C4250B">
        <w:rPr>
          <w:i/>
        </w:rPr>
        <w:t>Philosophical Psychology</w:t>
      </w:r>
      <w:r w:rsidR="00C4250B">
        <w:rPr>
          <w:i/>
        </w:rPr>
        <w:t>.</w:t>
      </w:r>
      <w:r w:rsidRPr="00270B7E">
        <w:t xml:space="preserve"> 27(4):451-474</w:t>
      </w:r>
      <w:r w:rsidR="00C4250B">
        <w:t>.</w:t>
      </w:r>
      <w:r w:rsidRPr="00270B7E">
        <w:t xml:space="preserve"> </w:t>
      </w:r>
    </w:p>
    <w:p w14:paraId="5A30DA4C" w14:textId="79A86727" w:rsidR="00A06205" w:rsidRPr="00270B7E" w:rsidRDefault="00B165B6" w:rsidP="007C4FE4">
      <w:pPr>
        <w:spacing w:line="360" w:lineRule="auto"/>
        <w:ind w:firstLine="720"/>
      </w:pPr>
      <w:r>
        <w:tab/>
      </w:r>
      <w:r w:rsidR="00A06205" w:rsidRPr="00270B7E">
        <w:t>Sinnott-Armstrong</w:t>
      </w:r>
      <w:r w:rsidR="00C4250B">
        <w:t>,</w:t>
      </w:r>
      <w:r w:rsidR="00A06205" w:rsidRPr="00270B7E">
        <w:t xml:space="preserve"> W</w:t>
      </w:r>
      <w:r w:rsidR="00C4250B">
        <w:t>. &amp;</w:t>
      </w:r>
      <w:r w:rsidR="00A06205" w:rsidRPr="00270B7E">
        <w:t xml:space="preserve"> Wheatley</w:t>
      </w:r>
      <w:r w:rsidR="00C4250B">
        <w:t>,</w:t>
      </w:r>
      <w:r w:rsidR="00A06205" w:rsidRPr="00270B7E">
        <w:t xml:space="preserve"> T</w:t>
      </w:r>
      <w:r w:rsidR="00C4250B">
        <w:t>.,</w:t>
      </w:r>
      <w:r w:rsidR="00A06205" w:rsidRPr="00270B7E">
        <w:t xml:space="preserve"> (2012)</w:t>
      </w:r>
      <w:r w:rsidR="00C4250B">
        <w:t>.</w:t>
      </w:r>
      <w:r w:rsidR="00A06205" w:rsidRPr="00270B7E">
        <w:t xml:space="preserve"> The disunity of morality and why it matters to philosophy. </w:t>
      </w:r>
      <w:r w:rsidR="00A06205" w:rsidRPr="00C4250B">
        <w:rPr>
          <w:i/>
        </w:rPr>
        <w:t>The Monist</w:t>
      </w:r>
      <w:r w:rsidR="00C4250B">
        <w:t>.</w:t>
      </w:r>
      <w:r w:rsidR="00A06205" w:rsidRPr="00270B7E">
        <w:t xml:space="preserve"> 95(3):355-377</w:t>
      </w:r>
      <w:r w:rsidR="00C4250B">
        <w:t>.</w:t>
      </w:r>
      <w:r w:rsidR="00A06205" w:rsidRPr="00270B7E">
        <w:t xml:space="preserve"> </w:t>
      </w:r>
    </w:p>
    <w:p w14:paraId="1E762F1F" w14:textId="56EDEE9D" w:rsidR="00A06205" w:rsidRDefault="00A06205" w:rsidP="007C4FE4">
      <w:pPr>
        <w:spacing w:line="360" w:lineRule="auto"/>
        <w:ind w:firstLine="720"/>
      </w:pPr>
      <w:r w:rsidRPr="00270B7E">
        <w:t>Stich, S</w:t>
      </w:r>
      <w:r w:rsidR="00C4250B">
        <w:t>.</w:t>
      </w:r>
      <w:r w:rsidRPr="00270B7E">
        <w:t>, Fessler, D</w:t>
      </w:r>
      <w:r w:rsidR="00C4250B">
        <w:t>.</w:t>
      </w:r>
      <w:r w:rsidRPr="00270B7E">
        <w:t>M</w:t>
      </w:r>
      <w:r w:rsidR="00C4250B">
        <w:t>.</w:t>
      </w:r>
      <w:r w:rsidRPr="00270B7E">
        <w:t>T</w:t>
      </w:r>
      <w:r w:rsidR="00C4250B">
        <w:t>.</w:t>
      </w:r>
      <w:r w:rsidRPr="00270B7E">
        <w:t xml:space="preserve">, </w:t>
      </w:r>
      <w:r w:rsidR="00016387">
        <w:t>&amp;</w:t>
      </w:r>
      <w:r w:rsidRPr="00270B7E">
        <w:t xml:space="preserve"> Kelly, D</w:t>
      </w:r>
      <w:r w:rsidR="00C4250B">
        <w:t>.,</w:t>
      </w:r>
      <w:r w:rsidRPr="00270B7E">
        <w:t xml:space="preserve"> (2009) On the Morality of Harm: A response to Sousa, Holbrook and Piazza. </w:t>
      </w:r>
      <w:r w:rsidRPr="00C4250B">
        <w:rPr>
          <w:i/>
        </w:rPr>
        <w:t>Cognition</w:t>
      </w:r>
      <w:r w:rsidR="00C4250B">
        <w:t>.</w:t>
      </w:r>
      <w:r w:rsidRPr="00270B7E">
        <w:t xml:space="preserve"> 113:93-97</w:t>
      </w:r>
      <w:r w:rsidR="00C4250B">
        <w:t>.</w:t>
      </w:r>
    </w:p>
    <w:p w14:paraId="3EF01FED" w14:textId="5F23B044" w:rsidR="00AE2FD2" w:rsidRPr="00AE2FD2" w:rsidRDefault="00AE2FD2" w:rsidP="007C4FE4">
      <w:pPr>
        <w:spacing w:line="360" w:lineRule="auto"/>
        <w:ind w:firstLine="720"/>
        <w:rPr>
          <w:noProof/>
          <w:lang w:val="en-US"/>
        </w:rPr>
      </w:pPr>
      <w:r w:rsidRPr="00AE2FD2">
        <w:rPr>
          <w:noProof/>
          <w:lang w:val="en-US"/>
        </w:rPr>
        <w:t xml:space="preserve">Shweder, R. A., Mahapatra, M. &amp; Miller, J. G., </w:t>
      </w:r>
      <w:r w:rsidR="00C4250B">
        <w:rPr>
          <w:noProof/>
          <w:lang w:val="en-US"/>
        </w:rPr>
        <w:t>(</w:t>
      </w:r>
      <w:r w:rsidRPr="00AE2FD2">
        <w:rPr>
          <w:noProof/>
          <w:lang w:val="en-US"/>
        </w:rPr>
        <w:t>1990</w:t>
      </w:r>
      <w:r w:rsidR="00C4250B">
        <w:rPr>
          <w:noProof/>
          <w:lang w:val="en-US"/>
        </w:rPr>
        <w:t>)</w:t>
      </w:r>
      <w:r w:rsidRPr="00AE2FD2">
        <w:rPr>
          <w:noProof/>
          <w:lang w:val="en-US"/>
        </w:rPr>
        <w:t xml:space="preserve">. Culture and Moral Development. In: J. Kagan &amp; S. Lamb, eds. </w:t>
      </w:r>
      <w:r w:rsidRPr="00AE2FD2">
        <w:rPr>
          <w:i/>
          <w:iCs/>
          <w:noProof/>
          <w:lang w:val="en-US"/>
        </w:rPr>
        <w:t xml:space="preserve">The Emergence of Morality in Young Children. </w:t>
      </w:r>
      <w:r w:rsidRPr="00AE2FD2">
        <w:rPr>
          <w:noProof/>
          <w:lang w:val="en-US"/>
        </w:rPr>
        <w:t>Chicago and London: University of Chicago Press, pp. 1-82.</w:t>
      </w:r>
    </w:p>
    <w:p w14:paraId="1D05A3F0" w14:textId="3BDA2DA6" w:rsidR="00AE2FD2" w:rsidRDefault="00AE2FD2" w:rsidP="007C4FE4">
      <w:pPr>
        <w:spacing w:line="360" w:lineRule="auto"/>
        <w:ind w:firstLine="720"/>
        <w:rPr>
          <w:noProof/>
          <w:lang w:val="en-US"/>
        </w:rPr>
      </w:pPr>
      <w:r w:rsidRPr="00AE2FD2">
        <w:rPr>
          <w:noProof/>
          <w:lang w:val="en-US"/>
        </w:rPr>
        <w:t xml:space="preserve">Shweder, R. A. &amp; Miller, J. G., </w:t>
      </w:r>
      <w:r w:rsidR="00C4250B">
        <w:rPr>
          <w:noProof/>
          <w:lang w:val="en-US"/>
        </w:rPr>
        <w:t>(</w:t>
      </w:r>
      <w:r w:rsidRPr="00AE2FD2">
        <w:rPr>
          <w:noProof/>
          <w:lang w:val="en-US"/>
        </w:rPr>
        <w:t>1985</w:t>
      </w:r>
      <w:r w:rsidR="00C4250B">
        <w:rPr>
          <w:noProof/>
          <w:lang w:val="en-US"/>
        </w:rPr>
        <w:t>)</w:t>
      </w:r>
      <w:r w:rsidRPr="00AE2FD2">
        <w:rPr>
          <w:noProof/>
          <w:lang w:val="en-US"/>
        </w:rPr>
        <w:t xml:space="preserve">. The Social Construction of the Person: How Is it Possible?. In: K. Gergen &amp; K. Davis, eds. </w:t>
      </w:r>
      <w:r w:rsidRPr="00AE2FD2">
        <w:rPr>
          <w:i/>
          <w:iCs/>
          <w:noProof/>
          <w:lang w:val="en-US"/>
        </w:rPr>
        <w:t xml:space="preserve">The Social Construction of the Person. </w:t>
      </w:r>
      <w:r w:rsidRPr="00AE2FD2">
        <w:rPr>
          <w:noProof/>
          <w:lang w:val="en-US"/>
        </w:rPr>
        <w:t>New York: Springer, pp. 41-69.</w:t>
      </w:r>
    </w:p>
    <w:p w14:paraId="23E59EDD" w14:textId="166428DE" w:rsidR="003C2A6D" w:rsidRDefault="003C2A6D" w:rsidP="007C4FE4">
      <w:pPr>
        <w:pStyle w:val="Bibliography"/>
        <w:spacing w:line="360" w:lineRule="auto"/>
        <w:ind w:firstLine="720"/>
        <w:rPr>
          <w:noProof/>
          <w:lang w:val="en-US"/>
        </w:rPr>
      </w:pPr>
      <w:r>
        <w:rPr>
          <w:noProof/>
          <w:lang w:val="en-US"/>
        </w:rPr>
        <w:t xml:space="preserve">Thomson, J. J., </w:t>
      </w:r>
      <w:r w:rsidR="00C4250B">
        <w:rPr>
          <w:noProof/>
          <w:lang w:val="en-US"/>
        </w:rPr>
        <w:t>(1986).</w:t>
      </w:r>
      <w:r>
        <w:rPr>
          <w:noProof/>
          <w:lang w:val="en-US"/>
        </w:rPr>
        <w:t xml:space="preserve"> Feinberg on Harm, Offense, and the Criminal Law: A Review Essay. </w:t>
      </w:r>
      <w:r>
        <w:rPr>
          <w:i/>
          <w:iCs/>
          <w:noProof/>
          <w:lang w:val="en-US"/>
        </w:rPr>
        <w:t xml:space="preserve">Philosophy &amp; Public Affairs, </w:t>
      </w:r>
      <w:r>
        <w:rPr>
          <w:noProof/>
          <w:lang w:val="en-US"/>
        </w:rPr>
        <w:t>15(4), pp. 381-395.</w:t>
      </w:r>
    </w:p>
    <w:p w14:paraId="05C32712" w14:textId="21D150DD" w:rsidR="00FE4713" w:rsidRDefault="00B165B6" w:rsidP="007C4FE4">
      <w:pPr>
        <w:pStyle w:val="Bibliography"/>
        <w:spacing w:line="360" w:lineRule="auto"/>
        <w:ind w:firstLine="720"/>
      </w:pPr>
      <w:r>
        <w:rPr>
          <w:noProof/>
        </w:rPr>
        <w:t>Turiel</w:t>
      </w:r>
      <w:r w:rsidR="00C4250B">
        <w:rPr>
          <w:noProof/>
        </w:rPr>
        <w:t>,</w:t>
      </w:r>
      <w:r>
        <w:rPr>
          <w:noProof/>
        </w:rPr>
        <w:t xml:space="preserve"> E</w:t>
      </w:r>
      <w:r w:rsidR="00C4250B">
        <w:rPr>
          <w:noProof/>
        </w:rPr>
        <w:t>.,</w:t>
      </w:r>
      <w:r w:rsidR="00CC18D4" w:rsidRPr="00270B7E">
        <w:rPr>
          <w:noProof/>
        </w:rPr>
        <w:t xml:space="preserve"> </w:t>
      </w:r>
      <w:r>
        <w:rPr>
          <w:noProof/>
        </w:rPr>
        <w:t>(1983)</w:t>
      </w:r>
      <w:r w:rsidR="00C4250B">
        <w:rPr>
          <w:noProof/>
        </w:rPr>
        <w:t>.</w:t>
      </w:r>
      <w:r w:rsidR="00CC18D4" w:rsidRPr="00270B7E">
        <w:rPr>
          <w:noProof/>
        </w:rPr>
        <w:t xml:space="preserve"> </w:t>
      </w:r>
      <w:r w:rsidR="00CC18D4" w:rsidRPr="00270B7E">
        <w:rPr>
          <w:i/>
          <w:iCs/>
          <w:noProof/>
        </w:rPr>
        <w:t xml:space="preserve">The development of social knowledge. </w:t>
      </w:r>
      <w:r w:rsidR="00CC18D4" w:rsidRPr="00270B7E">
        <w:rPr>
          <w:noProof/>
        </w:rPr>
        <w:t>Cambri</w:t>
      </w:r>
      <w:r w:rsidR="00ED5EC0">
        <w:rPr>
          <w:noProof/>
        </w:rPr>
        <w:t>dge: Cambridge University Press</w:t>
      </w:r>
      <w:r w:rsidR="00CC18D4" w:rsidRPr="00270B7E">
        <w:fldChar w:fldCharType="end"/>
      </w:r>
      <w:r w:rsidR="00C4250B">
        <w:t>.</w:t>
      </w:r>
    </w:p>
    <w:p w14:paraId="2B55690E" w14:textId="2FFBCC8B" w:rsidR="00831E5F" w:rsidRDefault="00831E5F" w:rsidP="007C4FE4">
      <w:pPr>
        <w:pStyle w:val="Bibliography"/>
        <w:spacing w:line="360" w:lineRule="auto"/>
        <w:ind w:firstLine="720"/>
        <w:rPr>
          <w:noProof/>
          <w:lang w:val="en-US"/>
        </w:rPr>
      </w:pPr>
      <w:r>
        <w:rPr>
          <w:noProof/>
          <w:lang w:val="en-US"/>
        </w:rPr>
        <w:lastRenderedPageBreak/>
        <w:t>Turiel, E., Kill</w:t>
      </w:r>
      <w:r w:rsidR="00306AA8">
        <w:rPr>
          <w:noProof/>
          <w:lang w:val="en-US"/>
        </w:rPr>
        <w:t xml:space="preserve">en, M. &amp; Helwig, C. C., </w:t>
      </w:r>
      <w:r w:rsidR="00C4250B">
        <w:rPr>
          <w:noProof/>
          <w:lang w:val="en-US"/>
        </w:rPr>
        <w:t>(</w:t>
      </w:r>
      <w:r w:rsidR="00306AA8">
        <w:rPr>
          <w:noProof/>
          <w:lang w:val="en-US"/>
        </w:rPr>
        <w:t>1990</w:t>
      </w:r>
      <w:r w:rsidR="00C4250B">
        <w:rPr>
          <w:noProof/>
          <w:lang w:val="en-US"/>
        </w:rPr>
        <w:t>)</w:t>
      </w:r>
      <w:r w:rsidR="00306AA8">
        <w:rPr>
          <w:noProof/>
          <w:lang w:val="en-US"/>
        </w:rPr>
        <w:t>. Mo</w:t>
      </w:r>
      <w:r>
        <w:rPr>
          <w:noProof/>
          <w:lang w:val="en-US"/>
        </w:rPr>
        <w:t xml:space="preserve">rality: It's Structure, Functions, and Vagaries. In: J. Kagan &amp; S. Lamb, eds. </w:t>
      </w:r>
      <w:r>
        <w:rPr>
          <w:i/>
          <w:iCs/>
          <w:noProof/>
          <w:lang w:val="en-US"/>
        </w:rPr>
        <w:t xml:space="preserve">The Emergence of Morality in Young Children. </w:t>
      </w:r>
      <w:r>
        <w:rPr>
          <w:noProof/>
          <w:lang w:val="en-US"/>
        </w:rPr>
        <w:t>Chicago and London: University of Chicago Press, pp. 155-244.</w:t>
      </w:r>
    </w:p>
    <w:p w14:paraId="06AC07BF" w14:textId="05C29A5D" w:rsidR="00831E5F" w:rsidRDefault="00831E5F" w:rsidP="007C4FE4">
      <w:pPr>
        <w:pStyle w:val="Bibliography"/>
        <w:spacing w:line="360" w:lineRule="auto"/>
        <w:ind w:firstLine="720"/>
        <w:rPr>
          <w:noProof/>
          <w:lang w:val="en-US"/>
        </w:rPr>
      </w:pPr>
      <w:r>
        <w:rPr>
          <w:noProof/>
          <w:lang w:val="en-US"/>
        </w:rPr>
        <w:t xml:space="preserve">Vangelisti, A. L., Young, S. L., Carpenter-Theune, K. E. &amp; Alexander, A. L., </w:t>
      </w:r>
      <w:r w:rsidR="00C4250B">
        <w:rPr>
          <w:noProof/>
          <w:lang w:val="en-US"/>
        </w:rPr>
        <w:t>(</w:t>
      </w:r>
      <w:r>
        <w:rPr>
          <w:noProof/>
          <w:lang w:val="en-US"/>
        </w:rPr>
        <w:t>2005</w:t>
      </w:r>
      <w:r w:rsidR="00C4250B">
        <w:rPr>
          <w:noProof/>
          <w:lang w:val="en-US"/>
        </w:rPr>
        <w:t>)</w:t>
      </w:r>
      <w:r>
        <w:rPr>
          <w:noProof/>
          <w:lang w:val="en-US"/>
        </w:rPr>
        <w:t xml:space="preserve">. Why Does It Hurt?: The Perceived Causes of Hurt Feelings. </w:t>
      </w:r>
      <w:r w:rsidR="00C4250B">
        <w:rPr>
          <w:i/>
          <w:iCs/>
          <w:noProof/>
          <w:lang w:val="en-US"/>
        </w:rPr>
        <w:t>Communication Research</w:t>
      </w:r>
      <w:r>
        <w:rPr>
          <w:i/>
          <w:iCs/>
          <w:noProof/>
          <w:lang w:val="en-US"/>
        </w:rPr>
        <w:t xml:space="preserve">, </w:t>
      </w:r>
      <w:r>
        <w:rPr>
          <w:noProof/>
          <w:lang w:val="en-US"/>
        </w:rPr>
        <w:t>32(4), pp. 443 - 477 .</w:t>
      </w:r>
    </w:p>
    <w:p w14:paraId="10B1CCB5" w14:textId="7D1A380A" w:rsidR="00831E5F" w:rsidRDefault="00831E5F" w:rsidP="007C4FE4">
      <w:pPr>
        <w:pStyle w:val="Bibliography"/>
        <w:spacing w:line="360" w:lineRule="auto"/>
        <w:ind w:firstLine="720"/>
        <w:rPr>
          <w:noProof/>
          <w:lang w:val="en-US"/>
        </w:rPr>
      </w:pPr>
      <w:r>
        <w:rPr>
          <w:noProof/>
          <w:lang w:val="en-US"/>
        </w:rPr>
        <w:t>Wainryb, C.</w:t>
      </w:r>
      <w:r w:rsidR="00A2139E">
        <w:rPr>
          <w:noProof/>
          <w:lang w:val="en-US"/>
        </w:rPr>
        <w:t>,</w:t>
      </w:r>
      <w:r>
        <w:rPr>
          <w:noProof/>
          <w:lang w:val="en-US"/>
        </w:rPr>
        <w:t xml:space="preserve"> B</w:t>
      </w:r>
      <w:r w:rsidR="00A2139E">
        <w:rPr>
          <w:noProof/>
          <w:lang w:val="en-US"/>
        </w:rPr>
        <w:t xml:space="preserve">rehl, </w:t>
      </w:r>
      <w:r>
        <w:rPr>
          <w:noProof/>
          <w:lang w:val="en-US"/>
        </w:rPr>
        <w:t xml:space="preserve"> B. A. &amp;. M</w:t>
      </w:r>
      <w:r w:rsidR="00A2139E">
        <w:rPr>
          <w:noProof/>
          <w:lang w:val="en-US"/>
        </w:rPr>
        <w:t>atwin,</w:t>
      </w:r>
      <w:r>
        <w:rPr>
          <w:noProof/>
          <w:lang w:val="en-US"/>
        </w:rPr>
        <w:t xml:space="preserve"> S., </w:t>
      </w:r>
      <w:r w:rsidR="00C4250B">
        <w:rPr>
          <w:noProof/>
          <w:lang w:val="en-US"/>
        </w:rPr>
        <w:t>(</w:t>
      </w:r>
      <w:r>
        <w:rPr>
          <w:noProof/>
          <w:lang w:val="en-US"/>
        </w:rPr>
        <w:t>2005</w:t>
      </w:r>
      <w:r w:rsidR="00C4250B">
        <w:rPr>
          <w:noProof/>
          <w:lang w:val="en-US"/>
        </w:rPr>
        <w:t>)</w:t>
      </w:r>
      <w:r>
        <w:rPr>
          <w:noProof/>
          <w:lang w:val="en-US"/>
        </w:rPr>
        <w:t xml:space="preserve">. Being Hurt and Hurting Others: Children's Narrative Accounts and Moral Judgments of Their Own Interpersonal Conflicts. </w:t>
      </w:r>
      <w:r>
        <w:rPr>
          <w:i/>
          <w:iCs/>
          <w:noProof/>
          <w:lang w:val="en-US"/>
        </w:rPr>
        <w:t xml:space="preserve">Monographs of the Society for Research in Child Development, </w:t>
      </w:r>
      <w:r>
        <w:rPr>
          <w:noProof/>
          <w:lang w:val="en-US"/>
        </w:rPr>
        <w:t>70(3), pp. 1-114.</w:t>
      </w:r>
    </w:p>
    <w:p w14:paraId="2CBD1533" w14:textId="70000387" w:rsidR="00FB50A9" w:rsidRDefault="00FB50A9" w:rsidP="00FB50A9">
      <w:pPr>
        <w:pStyle w:val="Bibliography"/>
        <w:ind w:firstLine="720"/>
        <w:rPr>
          <w:noProof/>
        </w:rPr>
      </w:pPr>
      <w:r>
        <w:rPr>
          <w:noProof/>
        </w:rPr>
        <w:t xml:space="preserve">Weinberg, J. M., Nichols, S. &amp; Stich, S., </w:t>
      </w:r>
      <w:r w:rsidR="00C4250B">
        <w:rPr>
          <w:noProof/>
        </w:rPr>
        <w:t>(</w:t>
      </w:r>
      <w:r>
        <w:rPr>
          <w:noProof/>
        </w:rPr>
        <w:t>2001</w:t>
      </w:r>
      <w:r w:rsidR="00C4250B">
        <w:rPr>
          <w:noProof/>
        </w:rPr>
        <w:t>)</w:t>
      </w:r>
      <w:r>
        <w:rPr>
          <w:noProof/>
        </w:rPr>
        <w:t xml:space="preserve">. Normativity and Epistemic Intuitions. </w:t>
      </w:r>
      <w:r>
        <w:rPr>
          <w:i/>
          <w:iCs/>
          <w:noProof/>
        </w:rPr>
        <w:t xml:space="preserve">Philosophical Topics, </w:t>
      </w:r>
      <w:r>
        <w:rPr>
          <w:noProof/>
        </w:rPr>
        <w:t>9(1 &amp; 2), pp. 429-460.</w:t>
      </w:r>
    </w:p>
    <w:p w14:paraId="1DF8E852" w14:textId="5EE9B9D2" w:rsidR="00FB50A9" w:rsidRPr="00FB50A9" w:rsidRDefault="00FB50A9" w:rsidP="00FB50A9">
      <w:pPr>
        <w:ind w:firstLine="720"/>
        <w:rPr>
          <w:lang w:val="en-US"/>
        </w:rPr>
      </w:pPr>
      <w:r>
        <w:rPr>
          <w:noProof/>
        </w:rPr>
        <w:t xml:space="preserve">Weston, W., 2014. A Deeper Durkheimian Society for Haidt’s Righteous Minds. </w:t>
      </w:r>
      <w:r>
        <w:rPr>
          <w:i/>
          <w:iCs/>
          <w:noProof/>
        </w:rPr>
        <w:t xml:space="preserve">Society, </w:t>
      </w:r>
      <w:r>
        <w:rPr>
          <w:noProof/>
        </w:rPr>
        <w:t>51(6), p. 686–691.</w:t>
      </w:r>
    </w:p>
    <w:p w14:paraId="748EF4E2" w14:textId="77777777" w:rsidR="00831E5F" w:rsidRPr="00831E5F" w:rsidRDefault="00831E5F" w:rsidP="00831E5F"/>
    <w:sectPr w:rsidR="00831E5F" w:rsidRPr="00831E5F"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4620" w14:textId="77777777" w:rsidR="009A0631" w:rsidRDefault="009A0631" w:rsidP="00AF2C92">
      <w:r>
        <w:separator/>
      </w:r>
    </w:p>
  </w:endnote>
  <w:endnote w:type="continuationSeparator" w:id="0">
    <w:p w14:paraId="6957D03A" w14:textId="77777777" w:rsidR="009A0631" w:rsidRDefault="009A063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6DD8" w14:textId="77777777" w:rsidR="009A0631" w:rsidRDefault="009A0631" w:rsidP="00AF2C92">
      <w:r>
        <w:separator/>
      </w:r>
    </w:p>
  </w:footnote>
  <w:footnote w:type="continuationSeparator" w:id="0">
    <w:p w14:paraId="17094387" w14:textId="77777777" w:rsidR="009A0631" w:rsidRDefault="009A0631" w:rsidP="00AF2C92">
      <w:r>
        <w:continuationSeparator/>
      </w:r>
    </w:p>
  </w:footnote>
  <w:footnote w:id="1">
    <w:p w14:paraId="13101DE1" w14:textId="6DFB3C53" w:rsidR="00E961CC" w:rsidRPr="00FF27BE" w:rsidRDefault="00E961CC">
      <w:pPr>
        <w:pStyle w:val="FootnoteText"/>
        <w:rPr>
          <w:lang w:val="en-US"/>
        </w:rPr>
      </w:pPr>
      <w:r>
        <w:rPr>
          <w:rStyle w:val="FootnoteReference"/>
        </w:rPr>
        <w:footnoteRef/>
      </w:r>
      <w:r>
        <w:t xml:space="preserve"> </w:t>
      </w:r>
      <w:r>
        <w:rPr>
          <w:lang w:val="en-US"/>
        </w:rPr>
        <w:t xml:space="preserve">I would like to thank the anonymous reviewers of this manuscript for their thoughtful and valued comments and recommendations. </w:t>
      </w:r>
    </w:p>
  </w:footnote>
  <w:footnote w:id="2">
    <w:p w14:paraId="7E6D258F" w14:textId="5C6D154B" w:rsidR="00E961CC" w:rsidRPr="00F823A5" w:rsidRDefault="00E961CC" w:rsidP="004027A0">
      <w:pPr>
        <w:pStyle w:val="FootnoteText"/>
        <w:tabs>
          <w:tab w:val="left" w:pos="3675"/>
          <w:tab w:val="left" w:pos="4785"/>
        </w:tabs>
        <w:rPr>
          <w:lang w:val="en-US"/>
        </w:rPr>
      </w:pPr>
      <w:r>
        <w:rPr>
          <w:rStyle w:val="FootnoteReference"/>
        </w:rPr>
        <w:footnoteRef/>
      </w:r>
      <w:r>
        <w:t xml:space="preserve"> </w:t>
      </w:r>
      <w:r>
        <w:rPr>
          <w:lang w:val="en-US"/>
        </w:rPr>
        <w:t xml:space="preserve">For a useful overview see </w:t>
      </w:r>
      <w:r>
        <w:rPr>
          <w:noProof/>
          <w:lang w:val="en-US"/>
        </w:rPr>
        <w:t>May</w:t>
      </w:r>
      <w:r w:rsidRPr="00F823A5">
        <w:rPr>
          <w:noProof/>
          <w:lang w:val="en-US"/>
        </w:rPr>
        <w:t xml:space="preserve"> </w:t>
      </w:r>
      <w:r>
        <w:rPr>
          <w:noProof/>
          <w:lang w:val="en-US"/>
        </w:rPr>
        <w:t>(2017).</w:t>
      </w:r>
      <w:r>
        <w:rPr>
          <w:lang w:val="en-US"/>
        </w:rPr>
        <w:tab/>
      </w:r>
    </w:p>
  </w:footnote>
  <w:footnote w:id="3">
    <w:p w14:paraId="701E7AAB" w14:textId="4CC8BA9E" w:rsidR="00E961CC" w:rsidRPr="002A4186" w:rsidRDefault="00E961CC">
      <w:pPr>
        <w:pStyle w:val="FootnoteText"/>
        <w:rPr>
          <w:lang w:val="en-ZA"/>
        </w:rPr>
      </w:pPr>
      <w:r>
        <w:rPr>
          <w:rStyle w:val="FootnoteReference"/>
        </w:rPr>
        <w:footnoteRef/>
      </w:r>
      <w:r>
        <w:t xml:space="preserve"> It should be noted that </w:t>
      </w:r>
      <w:r>
        <w:rPr>
          <w:lang w:val="en-ZA"/>
        </w:rPr>
        <w:t xml:space="preserve">Haidt et al.’s work is not the only account of innate moral pluralism in the moral psychology literature, although it is one of the most influential ones. My critique here is aimed at this account specifically and should not be understood as calling all empirical work on moral pluralism into question. Nevertheless, I do go on to suggest that some of the problems that I identify here occur in other moral psychologists’ work as well. (See </w:t>
      </w:r>
      <w:r w:rsidRPr="002D282C">
        <w:rPr>
          <w:lang w:val="en-ZA"/>
        </w:rPr>
        <w:t>footnote 25.)</w:t>
      </w:r>
    </w:p>
  </w:footnote>
  <w:footnote w:id="4">
    <w:p w14:paraId="4A6AAB84" w14:textId="00C9D2D7" w:rsidR="00E961CC" w:rsidRDefault="00E961CC" w:rsidP="00C25ECB">
      <w:pPr>
        <w:pStyle w:val="FootnoteText"/>
      </w:pPr>
      <w:r>
        <w:rPr>
          <w:rStyle w:val="FootnoteReference"/>
        </w:rPr>
        <w:footnoteRef/>
      </w:r>
      <w:r>
        <w:t xml:space="preserve"> These postulated moral categories are partly derived from </w:t>
      </w:r>
      <w:proofErr w:type="spellStart"/>
      <w:r w:rsidRPr="00DA42E0">
        <w:t>Shweder’s</w:t>
      </w:r>
      <w:proofErr w:type="spellEnd"/>
      <w:r w:rsidRPr="00DA42E0">
        <w:t xml:space="preserve"> CAD theory (</w:t>
      </w:r>
      <w:proofErr w:type="spellStart"/>
      <w:r w:rsidRPr="00DA42E0">
        <w:t>Shweder</w:t>
      </w:r>
      <w:proofErr w:type="spellEnd"/>
      <w:r w:rsidRPr="00DA42E0">
        <w:t>, Much</w:t>
      </w:r>
      <w:r>
        <w:t xml:space="preserve"> et al.</w:t>
      </w:r>
      <w:r w:rsidRPr="00DA42E0">
        <w:t xml:space="preserve"> 1997</w:t>
      </w:r>
      <w:r>
        <w:t>) where</w:t>
      </w:r>
      <w:r w:rsidRPr="00DA42E0">
        <w:rPr>
          <w:lang w:val="en-US"/>
        </w:rPr>
        <w:t xml:space="preserve"> </w:t>
      </w:r>
      <w:proofErr w:type="spellStart"/>
      <w:r w:rsidRPr="00DA42E0">
        <w:t>Shweder</w:t>
      </w:r>
      <w:proofErr w:type="spellEnd"/>
      <w:r>
        <w:t xml:space="preserve"> and his colleagues propose</w:t>
      </w:r>
      <w:r w:rsidRPr="00DA42E0">
        <w:t xml:space="preserve"> that there are three distinct ethic</w:t>
      </w:r>
      <w:r>
        <w:t>al systems</w:t>
      </w:r>
      <w:r w:rsidRPr="00DA42E0">
        <w:t xml:space="preserve"> that cultures use to approach and resolve moral issues: the ethics of com</w:t>
      </w:r>
      <w:r>
        <w:t>munity, autonomy, and divinity.</w:t>
      </w:r>
      <w:r w:rsidRPr="00DA42E0">
        <w:rPr>
          <w:lang w:val="en-US"/>
        </w:rPr>
        <w:t> </w:t>
      </w:r>
      <w:r w:rsidRPr="00DA42E0">
        <w:t> </w:t>
      </w:r>
    </w:p>
  </w:footnote>
  <w:footnote w:id="5">
    <w:p w14:paraId="7977BD0A" w14:textId="7CC088BB" w:rsidR="00E961CC" w:rsidRDefault="00E961CC" w:rsidP="00770F41">
      <w:pPr>
        <w:pStyle w:val="FootnoteText"/>
        <w:rPr>
          <w:lang w:val="en-ZA"/>
        </w:rPr>
      </w:pPr>
      <w:r>
        <w:rPr>
          <w:rStyle w:val="FootnoteReference"/>
        </w:rPr>
        <w:footnoteRef/>
      </w:r>
      <w:r>
        <w:t xml:space="preserve"> </w:t>
      </w:r>
      <w:r>
        <w:rPr>
          <w:lang w:val="en-ZA"/>
        </w:rPr>
        <w:t xml:space="preserve">In fairness to Haidt et al., they are, at times, careful to note that their claims are descriptive, not prescriptive. Nevertheless, they do sometimes make explicit normative claims. This is especially prevalent in Haidt (2012), as is pointed out in reviews </w:t>
      </w:r>
      <w:r w:rsidRPr="006842E2">
        <w:rPr>
          <w:lang w:val="en-ZA"/>
        </w:rPr>
        <w:t xml:space="preserve">by </w:t>
      </w:r>
      <w:proofErr w:type="spellStart"/>
      <w:r w:rsidRPr="006842E2">
        <w:rPr>
          <w:lang w:val="en-ZA"/>
        </w:rPr>
        <w:t>Jost</w:t>
      </w:r>
      <w:proofErr w:type="spellEnd"/>
      <w:r w:rsidRPr="006842E2">
        <w:rPr>
          <w:lang w:val="en-ZA"/>
        </w:rPr>
        <w:t xml:space="preserve"> (2012) and Nagel (2012).</w:t>
      </w:r>
      <w:r>
        <w:rPr>
          <w:lang w:val="en-ZA"/>
        </w:rPr>
        <w:t xml:space="preserve"> A few examples of such normative claims include the following: In Haidt and Graham (2007), with regard to “conservative” moral values, they state: “</w:t>
      </w:r>
      <w:r w:rsidRPr="00FE7317">
        <w:rPr>
          <w:lang w:val="en-ZA"/>
        </w:rPr>
        <w:t>Traditions and institutions which have been vested with authority</w:t>
      </w:r>
      <w:r>
        <w:rPr>
          <w:lang w:val="en-ZA"/>
        </w:rPr>
        <w:t xml:space="preserve"> </w:t>
      </w:r>
      <w:r w:rsidRPr="00FE7317">
        <w:rPr>
          <w:lang w:val="en-ZA"/>
        </w:rPr>
        <w:t>over the ages should be given the benefit of the doubt; they should not be</w:t>
      </w:r>
      <w:r>
        <w:rPr>
          <w:lang w:val="en-ZA"/>
        </w:rPr>
        <w:t xml:space="preserve"> </w:t>
      </w:r>
      <w:r w:rsidRPr="00FE7317">
        <w:rPr>
          <w:lang w:val="en-ZA"/>
        </w:rPr>
        <w:t>torn down and rebuilt each time one gro</w:t>
      </w:r>
      <w:r>
        <w:rPr>
          <w:lang w:val="en-ZA"/>
        </w:rPr>
        <w:t>up has a complaint against them” (112).</w:t>
      </w:r>
      <w:r>
        <w:t xml:space="preserve"> Elsewhere, Haidt (2012) states, “But anyone who tells you that all societies […] should be using one particular moral matrix, resting on one particular configuration of moral foundations, is a fundamentalist of one sort or another” (316). And e</w:t>
      </w:r>
      <w:proofErr w:type="spellStart"/>
      <w:r>
        <w:rPr>
          <w:lang w:val="en-ZA"/>
        </w:rPr>
        <w:t>ven</w:t>
      </w:r>
      <w:proofErr w:type="spellEnd"/>
      <w:r>
        <w:rPr>
          <w:lang w:val="en-ZA"/>
        </w:rPr>
        <w:t xml:space="preserve"> while claiming to make descriptive points about human morality, value-laden language sometimes creeps in: </w:t>
      </w:r>
    </w:p>
    <w:p w14:paraId="4E998F37" w14:textId="0434F4C1" w:rsidR="00E961CC" w:rsidRDefault="00E961CC" w:rsidP="00C03C2D">
      <w:pPr>
        <w:pStyle w:val="FootnoteText"/>
        <w:ind w:left="720" w:firstLine="0"/>
      </w:pPr>
      <w:r w:rsidRPr="001007E9">
        <w:t>This functionalist approach allows psychology to move</w:t>
      </w:r>
      <w:r>
        <w:t xml:space="preserve"> </w:t>
      </w:r>
      <w:r w:rsidRPr="001007E9">
        <w:t xml:space="preserve">from moral </w:t>
      </w:r>
      <w:r w:rsidRPr="001007E9">
        <w:rPr>
          <w:i/>
        </w:rPr>
        <w:t>parochialism</w:t>
      </w:r>
      <w:r w:rsidRPr="001007E9">
        <w:t xml:space="preserve"> (i.e., the belief that there is one</w:t>
      </w:r>
      <w:r>
        <w:t xml:space="preserve"> </w:t>
      </w:r>
      <w:r w:rsidRPr="001007E9">
        <w:t>universal moral domain that happens to include the values most prized by the secular academics who defined</w:t>
      </w:r>
      <w:r>
        <w:t xml:space="preserve"> </w:t>
      </w:r>
      <w:r w:rsidRPr="001007E9">
        <w:t>the domain) to moral pluralism (i.e., the belief that there</w:t>
      </w:r>
      <w:r>
        <w:t xml:space="preserve"> </w:t>
      </w:r>
      <w:r w:rsidRPr="001007E9">
        <w:t xml:space="preserve">are multiple incompatible but </w:t>
      </w:r>
      <w:r w:rsidRPr="001007E9">
        <w:rPr>
          <w:i/>
        </w:rPr>
        <w:t>morally defensible</w:t>
      </w:r>
      <w:r w:rsidRPr="001007E9">
        <w:t xml:space="preserve"> ways of</w:t>
      </w:r>
      <w:r>
        <w:t xml:space="preserve"> </w:t>
      </w:r>
      <w:r w:rsidRPr="001007E9">
        <w:t xml:space="preserve">organizing a </w:t>
      </w:r>
      <w:r>
        <w:t xml:space="preserve">society… (Haidt &amp; </w:t>
      </w:r>
      <w:proofErr w:type="spellStart"/>
      <w:r>
        <w:t>Kesebir</w:t>
      </w:r>
      <w:proofErr w:type="spellEnd"/>
      <w:r>
        <w:t xml:space="preserve"> 2010: 800).</w:t>
      </w:r>
      <w:r w:rsidRPr="00F4380E">
        <w:t xml:space="preserve"> </w:t>
      </w:r>
      <w:r>
        <w:t>[</w:t>
      </w:r>
      <w:r w:rsidRPr="001007E9">
        <w:rPr>
          <w:i/>
        </w:rPr>
        <w:t>Emphasis mine</w:t>
      </w:r>
      <w:r>
        <w:t>]</w:t>
      </w:r>
    </w:p>
    <w:p w14:paraId="21F39AAB" w14:textId="5D87C25F" w:rsidR="00E961CC" w:rsidRPr="00037FB6" w:rsidRDefault="00E961CC" w:rsidP="00C03C2D">
      <w:pPr>
        <w:pStyle w:val="FootnoteText"/>
        <w:ind w:left="720" w:firstLine="0"/>
        <w:rPr>
          <w:lang w:val="en-ZA"/>
        </w:rPr>
      </w:pPr>
    </w:p>
  </w:footnote>
  <w:footnote w:id="6">
    <w:p w14:paraId="47F27BA2" w14:textId="72545197" w:rsidR="00E961CC" w:rsidRPr="00F06B22" w:rsidRDefault="00E961CC" w:rsidP="004D446B">
      <w:pPr>
        <w:pStyle w:val="FootnoteText"/>
        <w:rPr>
          <w:lang w:val="en-ZA"/>
        </w:rPr>
      </w:pPr>
      <w:r>
        <w:rPr>
          <w:rStyle w:val="FootnoteReference"/>
        </w:rPr>
        <w:footnoteRef/>
      </w:r>
      <w:r>
        <w:t xml:space="preserve"> The impact of this study is highlighted by </w:t>
      </w:r>
      <w:r>
        <w:rPr>
          <w:lang w:val="en-ZA"/>
        </w:rPr>
        <w:t xml:space="preserve">Goodwin’s (2017) claim that it is a key reason that </w:t>
      </w:r>
      <w:proofErr w:type="spellStart"/>
      <w:r>
        <w:rPr>
          <w:lang w:val="en-ZA"/>
        </w:rPr>
        <w:t>Turiel’s</w:t>
      </w:r>
      <w:proofErr w:type="spellEnd"/>
      <w:r>
        <w:rPr>
          <w:lang w:val="en-ZA"/>
        </w:rPr>
        <w:t xml:space="preserve"> (1983) influential contention that moral judgements are characterised by harm considerations has been called into question in moral psychology. (Also see footnote 8.)</w:t>
      </w:r>
    </w:p>
  </w:footnote>
  <w:footnote w:id="7">
    <w:p w14:paraId="138B9F29" w14:textId="0BE59755" w:rsidR="00E961CC" w:rsidRPr="00FB442A" w:rsidRDefault="00E961CC" w:rsidP="00C25ECB">
      <w:pPr>
        <w:pStyle w:val="FootnoteText"/>
      </w:pPr>
      <w:r>
        <w:rPr>
          <w:rStyle w:val="FootnoteReference"/>
        </w:rPr>
        <w:footnoteRef/>
      </w:r>
      <w:r>
        <w:t xml:space="preserve"> See for example,</w:t>
      </w:r>
      <w:r w:rsidRPr="00F06668">
        <w:t xml:space="preserve"> Sinnott-Armstrong (2008); </w:t>
      </w:r>
      <w:proofErr w:type="spellStart"/>
      <w:r w:rsidRPr="00F06668">
        <w:t>Nado</w:t>
      </w:r>
      <w:proofErr w:type="spellEnd"/>
      <w:r w:rsidRPr="00F06668">
        <w:t>, Kelly &amp; Stich (2009); Stich, Fessler and Kelly (2009); Sinnott-Armstrong and Wheatley, 2012; Sinnott-Armstrong and Wheatl</w:t>
      </w:r>
      <w:r>
        <w:t>e</w:t>
      </w:r>
      <w:r w:rsidRPr="00F06668">
        <w:t xml:space="preserve">y, </w:t>
      </w:r>
      <w:r w:rsidRPr="00FB442A">
        <w:t>2014.</w:t>
      </w:r>
    </w:p>
  </w:footnote>
  <w:footnote w:id="8">
    <w:p w14:paraId="4753407B" w14:textId="77777777" w:rsidR="00E961CC" w:rsidRDefault="00E961CC" w:rsidP="00D872FC">
      <w:pPr>
        <w:pStyle w:val="FootnoteText"/>
        <w:rPr>
          <w:lang w:val="en-ZA"/>
        </w:rPr>
      </w:pPr>
      <w:r>
        <w:rPr>
          <w:rStyle w:val="FootnoteReference"/>
        </w:rPr>
        <w:footnoteRef/>
      </w:r>
      <w:r>
        <w:t xml:space="preserve"> Haidt and Graham (2007) cite the findings in this paper as one of the principle reasons for developing their broadened moral theory, viz. Moral Foundations Theory. </w:t>
      </w:r>
      <w:r>
        <w:rPr>
          <w:lang w:val="en-ZA"/>
        </w:rPr>
        <w:t xml:space="preserve">Significantly, Graham, </w:t>
      </w:r>
      <w:proofErr w:type="spellStart"/>
      <w:r>
        <w:rPr>
          <w:lang w:val="en-ZA"/>
        </w:rPr>
        <w:t>Nosek</w:t>
      </w:r>
      <w:proofErr w:type="spellEnd"/>
      <w:r>
        <w:rPr>
          <w:lang w:val="en-ZA"/>
        </w:rPr>
        <w:t xml:space="preserve">, Haidt et al. (2011) also cite this paper as one of the bases for developing the Moral Foundations Questionnaire (MFQ), which in turn is taken to provide empirical support for MFT. I contend that the problems I highlight in “Affect” go on to contaminate MFQ and subsequent research based on it. </w:t>
      </w:r>
    </w:p>
    <w:p w14:paraId="5FDD885F" w14:textId="77777777" w:rsidR="00E961CC" w:rsidRPr="00211E9E" w:rsidRDefault="00E961CC" w:rsidP="00D872FC">
      <w:pPr>
        <w:pStyle w:val="FootnoteText"/>
        <w:rPr>
          <w:lang w:val="en-ZA"/>
        </w:rPr>
      </w:pPr>
      <w:r>
        <w:rPr>
          <w:lang w:val="en-ZA"/>
        </w:rPr>
        <w:tab/>
        <w:t xml:space="preserve"> </w:t>
      </w:r>
    </w:p>
  </w:footnote>
  <w:footnote w:id="9">
    <w:p w14:paraId="50C58E9C" w14:textId="77777777" w:rsidR="00E961CC" w:rsidRPr="000E3C05" w:rsidRDefault="00E961CC" w:rsidP="00D872FC">
      <w:pPr>
        <w:pStyle w:val="FootnoteText"/>
      </w:pPr>
      <w:r>
        <w:rPr>
          <w:rStyle w:val="FootnoteReference"/>
        </w:rPr>
        <w:footnoteRef/>
      </w:r>
      <w:r>
        <w:t xml:space="preserve"> </w:t>
      </w:r>
      <w:r w:rsidRPr="000E3C05">
        <w:t xml:space="preserve">According to the MFT, there are (at least) five innate foundations that underpin human morality. These are the Care/harm foundation, the Fairness/cheating foundation, the Loyalty/betrayal foundation, the Authority/subversion foundation and the Sanctity/degradation </w:t>
      </w:r>
      <w:r w:rsidRPr="00230535">
        <w:t>foundation (Graham, Haidt et al. 2013).</w:t>
      </w:r>
      <w:r w:rsidRPr="000E3C05">
        <w:t xml:space="preserve"> MFT is said to explain the “moral matrices” underlying human morality, by presenting the apparently differing moral permutations between different cultures in terms of differing configurations of these foundations. </w:t>
      </w:r>
    </w:p>
    <w:p w14:paraId="45FCD84E" w14:textId="77777777" w:rsidR="00E961CC" w:rsidRPr="000E3C05" w:rsidRDefault="00E961CC" w:rsidP="00D872FC">
      <w:pPr>
        <w:pStyle w:val="FootnoteText"/>
        <w:rPr>
          <w:lang w:val="en-ZA"/>
        </w:rPr>
      </w:pPr>
    </w:p>
  </w:footnote>
  <w:footnote w:id="10">
    <w:p w14:paraId="74D0D004" w14:textId="60433C84" w:rsidR="00E961CC" w:rsidRPr="00CF28B5" w:rsidRDefault="00E961CC" w:rsidP="00816575">
      <w:pPr>
        <w:pStyle w:val="FootnoteText"/>
        <w:rPr>
          <w:lang w:val="en-ZA"/>
        </w:rPr>
      </w:pPr>
      <w:r>
        <w:rPr>
          <w:rStyle w:val="FootnoteReference"/>
        </w:rPr>
        <w:footnoteRef/>
      </w:r>
      <w:r>
        <w:t xml:space="preserve"> </w:t>
      </w:r>
      <w:r w:rsidRPr="00CF28B5">
        <w:t xml:space="preserve">In </w:t>
      </w:r>
      <w:r>
        <w:t xml:space="preserve">their various critiques, </w:t>
      </w:r>
      <w:r w:rsidRPr="00CF28B5">
        <w:t xml:space="preserve">Gray et al. suggest ways in which the data that MFT is based </w:t>
      </w:r>
      <w:r>
        <w:t>on</w:t>
      </w:r>
      <w:r w:rsidRPr="00CF28B5">
        <w:t xml:space="preserve"> may be flawed</w:t>
      </w:r>
      <w:r>
        <w:t>.</w:t>
      </w:r>
      <w:r w:rsidRPr="00CF28B5">
        <w:t xml:space="preserve"> </w:t>
      </w:r>
      <w:r>
        <w:t>T</w:t>
      </w:r>
      <w:r w:rsidRPr="00CF28B5">
        <w:t xml:space="preserve">hey do not </w:t>
      </w:r>
      <w:r>
        <w:t xml:space="preserve">elaborate on this criticism in great detail, however, nor do they </w:t>
      </w:r>
      <w:r w:rsidRPr="00CF28B5">
        <w:t xml:space="preserve">address </w:t>
      </w:r>
      <w:r>
        <w:t xml:space="preserve">“Affect” or </w:t>
      </w:r>
      <w:r w:rsidRPr="00CF28B5">
        <w:t>its design in detail.</w:t>
      </w:r>
      <w:r>
        <w:t xml:space="preserve"> My critique here is entirely independent of theirs (see </w:t>
      </w:r>
      <w:r w:rsidRPr="00A942F0">
        <w:t xml:space="preserve">footnotes </w:t>
      </w:r>
      <w:r w:rsidRPr="004D446B">
        <w:t>13 and 24).</w:t>
      </w:r>
    </w:p>
  </w:footnote>
  <w:footnote w:id="11">
    <w:p w14:paraId="114A3DED" w14:textId="0AEEDC5F" w:rsidR="00E961CC" w:rsidRPr="00061521" w:rsidRDefault="00E961CC">
      <w:pPr>
        <w:pStyle w:val="FootnoteText"/>
        <w:rPr>
          <w:lang w:val="en-ZA"/>
        </w:rPr>
      </w:pPr>
      <w:r>
        <w:rPr>
          <w:rStyle w:val="FootnoteReference"/>
        </w:rPr>
        <w:footnoteRef/>
      </w:r>
      <w:r>
        <w:t xml:space="preserve"> </w:t>
      </w:r>
      <w:r w:rsidRPr="00061521">
        <w:t>Westernisation and relati</w:t>
      </w:r>
      <w:r>
        <w:t>ve affluence are conflated here.</w:t>
      </w:r>
    </w:p>
  </w:footnote>
  <w:footnote w:id="12">
    <w:p w14:paraId="5B7D076A" w14:textId="0F5B3CA3" w:rsidR="00E961CC" w:rsidRPr="0099476A" w:rsidRDefault="00E961CC" w:rsidP="0099476A">
      <w:pPr>
        <w:pStyle w:val="FootnoteText"/>
      </w:pPr>
      <w:r w:rsidRPr="00BC5CE4">
        <w:rPr>
          <w:rStyle w:val="FootnoteReference"/>
        </w:rPr>
        <w:footnoteRef/>
      </w:r>
      <w:r w:rsidRPr="00BC5CE4">
        <w:t xml:space="preserve"> My discussion on “offence” here most plausibly applies to the “disgust” scenarios, which are also the scenarios where the greatest divergence in moralisation between the two groups occurred. My claim is that many of those who morally condemned the disgusting acts did so on the basis of perceiving them to be offensive and thus harmful. It is less likely that those who morally condemned the authority and purity violations did so on the basis of offence. In these instances, it is my contention that the acts depicted </w:t>
      </w:r>
      <w:r>
        <w:t>w</w:t>
      </w:r>
      <w:r w:rsidRPr="00BC5CE4">
        <w:t>ere conceived of as being harmful in ways not envisioned by the researchers (more on this below).</w:t>
      </w:r>
    </w:p>
    <w:p w14:paraId="1D67642D" w14:textId="5B7CBBE4" w:rsidR="00E961CC" w:rsidRPr="0099476A" w:rsidRDefault="00E961CC">
      <w:pPr>
        <w:pStyle w:val="FootnoteText"/>
        <w:rPr>
          <w:lang w:val="en-ZA"/>
        </w:rPr>
      </w:pPr>
    </w:p>
  </w:footnote>
  <w:footnote w:id="13">
    <w:p w14:paraId="787FB6BB" w14:textId="40A2C552" w:rsidR="00E961CC" w:rsidRPr="0075635B" w:rsidRDefault="00E961CC">
      <w:pPr>
        <w:pStyle w:val="FootnoteText"/>
        <w:rPr>
          <w:lang w:val="en-ZA"/>
        </w:rPr>
      </w:pPr>
      <w:r>
        <w:rPr>
          <w:rStyle w:val="FootnoteReference"/>
        </w:rPr>
        <w:footnoteRef/>
      </w:r>
      <w:r>
        <w:t xml:space="preserve"> </w:t>
      </w:r>
      <w:r w:rsidRPr="0075635B">
        <w:t>Gray</w:t>
      </w:r>
      <w:r>
        <w:t xml:space="preserve">, </w:t>
      </w:r>
      <w:proofErr w:type="spellStart"/>
      <w:r>
        <w:t>Waytz</w:t>
      </w:r>
      <w:proofErr w:type="spellEnd"/>
      <w:r>
        <w:t>,</w:t>
      </w:r>
      <w:r w:rsidRPr="0075635B">
        <w:t xml:space="preserve"> et al. (2012) raise </w:t>
      </w:r>
      <w:r>
        <w:t>a related point</w:t>
      </w:r>
      <w:r w:rsidRPr="0075635B">
        <w:t xml:space="preserve"> with reference to their work on the phenomenon of dyadic </w:t>
      </w:r>
      <w:r w:rsidRPr="00DC5B9A">
        <w:t>completion (see footnote 24). My</w:t>
      </w:r>
      <w:r>
        <w:t xml:space="preserve"> suggestion differs from theirs, however, in that I do not assume that we have a moral cognitive template that causes us to perceive victims where there may in fact be none. My suggestion is that the respondents were </w:t>
      </w:r>
      <w:r w:rsidRPr="00AD5203">
        <w:rPr>
          <w:i/>
        </w:rPr>
        <w:t>caused</w:t>
      </w:r>
      <w:r>
        <w:t xml:space="preserve"> to conceive of themselves as witnesses </w:t>
      </w:r>
      <w:r w:rsidRPr="00B446F2">
        <w:rPr>
          <w:i/>
        </w:rPr>
        <w:t xml:space="preserve">by the research design </w:t>
      </w:r>
      <w:r>
        <w:t>which led them to feel offended. This possibility does not rely on the veracity of the dyadic model.</w:t>
      </w:r>
    </w:p>
  </w:footnote>
  <w:footnote w:id="14">
    <w:p w14:paraId="713B235C" w14:textId="5128C4DD" w:rsidR="00E961CC" w:rsidRDefault="00E961CC">
      <w:pPr>
        <w:pStyle w:val="FootnoteText"/>
        <w:rPr>
          <w:lang w:val="en-US"/>
        </w:rPr>
      </w:pPr>
      <w:r>
        <w:rPr>
          <w:rStyle w:val="FootnoteReference"/>
        </w:rPr>
        <w:footnoteRef/>
      </w:r>
      <w:r>
        <w:t xml:space="preserve"> </w:t>
      </w:r>
      <w:r w:rsidRPr="00E906F3">
        <w:t xml:space="preserve">It is not immediately obvious on what basis the researchers assume that “offence” does not constitute a harm. They may have been influenced by the </w:t>
      </w:r>
      <w:r w:rsidRPr="00E906F3">
        <w:rPr>
          <w:lang w:val="en-US"/>
        </w:rPr>
        <w:t>liberal legal tradition, where offence is generally not considered to be a harm (see Feinberg</w:t>
      </w:r>
      <w:r w:rsidR="00DC5B9A">
        <w:rPr>
          <w:lang w:val="en-US"/>
        </w:rPr>
        <w:t xml:space="preserve">, </w:t>
      </w:r>
      <w:r w:rsidR="00DC5B9A">
        <w:rPr>
          <w:noProof/>
          <w:lang w:val="en-US"/>
        </w:rPr>
        <w:t>1985</w:t>
      </w:r>
      <w:r w:rsidRPr="00E906F3">
        <w:rPr>
          <w:lang w:val="en-US"/>
        </w:rPr>
        <w:t>) (although this position is contested</w:t>
      </w:r>
      <w:r w:rsidR="00DC5B9A">
        <w:rPr>
          <w:lang w:val="en-US"/>
        </w:rPr>
        <w:t xml:space="preserve"> (</w:t>
      </w:r>
      <w:r w:rsidRPr="00E906F3">
        <w:rPr>
          <w:lang w:val="en-US"/>
        </w:rPr>
        <w:t xml:space="preserve">see </w:t>
      </w:r>
      <w:r>
        <w:rPr>
          <w:noProof/>
          <w:lang w:val="en-US"/>
        </w:rPr>
        <w:t>Thomson</w:t>
      </w:r>
      <w:r w:rsidR="00DC5B9A">
        <w:rPr>
          <w:noProof/>
          <w:lang w:val="en-US"/>
        </w:rPr>
        <w:t>, 1986</w:t>
      </w:r>
      <w:r>
        <w:rPr>
          <w:lang w:val="en-US"/>
        </w:rPr>
        <w:t xml:space="preserve"> and</w:t>
      </w:r>
      <w:r w:rsidRPr="00E906F3">
        <w:rPr>
          <w:lang w:val="en-US"/>
        </w:rPr>
        <w:t xml:space="preserve"> </w:t>
      </w:r>
      <w:r w:rsidR="00DC5B9A">
        <w:rPr>
          <w:noProof/>
          <w:lang w:val="en-US"/>
        </w:rPr>
        <w:t>Petersen, 2016</w:t>
      </w:r>
      <w:r w:rsidRPr="00E906F3">
        <w:rPr>
          <w:lang w:val="en-US"/>
        </w:rPr>
        <w:t xml:space="preserve">). (This raises the possibility that the higher SES groups who did not </w:t>
      </w:r>
      <w:proofErr w:type="spellStart"/>
      <w:r w:rsidRPr="00E906F3">
        <w:rPr>
          <w:lang w:val="en-US"/>
        </w:rPr>
        <w:t>moralise</w:t>
      </w:r>
      <w:proofErr w:type="spellEnd"/>
      <w:r w:rsidRPr="00E906F3">
        <w:rPr>
          <w:lang w:val="en-US"/>
        </w:rPr>
        <w:t xml:space="preserve"> the offensive acts did so precisely because they were “westernized” and thus influenced by the liberal legal tradition).Yet, even in this tradition, other adverse psychological impacts, particularly ones that affect our “welfare interests”, are considered to be harms (see </w:t>
      </w:r>
      <w:r>
        <w:rPr>
          <w:noProof/>
          <w:lang w:val="en-US"/>
        </w:rPr>
        <w:t>Feinberg, 1984</w:t>
      </w:r>
      <w:r w:rsidRPr="00E906F3">
        <w:rPr>
          <w:lang w:val="en-US"/>
        </w:rPr>
        <w:t xml:space="preserve">, p. 37-38; 46). </w:t>
      </w:r>
    </w:p>
    <w:p w14:paraId="1664D523" w14:textId="43D5FEAB" w:rsidR="00E961CC" w:rsidRPr="00524D9D" w:rsidRDefault="00DC5B9A" w:rsidP="00E94ED2">
      <w:pPr>
        <w:pStyle w:val="FootnoteText"/>
        <w:ind w:firstLine="436"/>
        <w:rPr>
          <w:lang w:val="en-US"/>
        </w:rPr>
      </w:pPr>
      <w:r>
        <w:rPr>
          <w:lang w:val="en-US"/>
        </w:rPr>
        <w:t>As mentioned above, it may be that t</w:t>
      </w:r>
      <w:r w:rsidR="00E961CC">
        <w:rPr>
          <w:lang w:val="en-US"/>
        </w:rPr>
        <w:t xml:space="preserve">he researchers assumed that the acts are harmless in the context of the vignettes seeing that there were no witnesses in the vignettes themselves. Hence, even </w:t>
      </w:r>
      <w:r w:rsidR="00B74E64">
        <w:rPr>
          <w:lang w:val="en-US"/>
        </w:rPr>
        <w:t>if they did</w:t>
      </w:r>
      <w:r w:rsidR="00E961CC">
        <w:rPr>
          <w:lang w:val="en-US"/>
        </w:rPr>
        <w:t xml:space="preserve"> </w:t>
      </w:r>
      <w:r w:rsidR="00B74E64">
        <w:rPr>
          <w:lang w:val="en-US"/>
        </w:rPr>
        <w:t xml:space="preserve">consider offence </w:t>
      </w:r>
      <w:r w:rsidR="00E961CC">
        <w:rPr>
          <w:lang w:val="en-US"/>
        </w:rPr>
        <w:t>to be a harm,</w:t>
      </w:r>
      <w:r w:rsidR="00480FDD">
        <w:rPr>
          <w:lang w:val="en-US"/>
        </w:rPr>
        <w:t xml:space="preserve"> they still assumed that the vignettes were harmless since</w:t>
      </w:r>
      <w:r w:rsidR="00E961CC">
        <w:rPr>
          <w:lang w:val="en-US"/>
        </w:rPr>
        <w:t xml:space="preserve"> there is no one depicted who could be offended.  Nevertheless, the design of the experiment did not guarantee that the participants would disregard their own feelings of offence in their </w:t>
      </w:r>
      <w:proofErr w:type="spellStart"/>
      <w:r w:rsidR="00E961CC">
        <w:rPr>
          <w:lang w:val="en-US"/>
        </w:rPr>
        <w:t>moralising</w:t>
      </w:r>
      <w:proofErr w:type="spellEnd"/>
      <w:r w:rsidR="00E961CC">
        <w:rPr>
          <w:lang w:val="en-US"/>
        </w:rPr>
        <w:t xml:space="preserve"> judgements. Essentially, this expectation required quite a sophisticated bit of moral reasoning on the part of participants, where their habitual moral responses would have needed to </w:t>
      </w:r>
      <w:r w:rsidR="008854E7">
        <w:rPr>
          <w:lang w:val="en-US"/>
        </w:rPr>
        <w:t xml:space="preserve">have </w:t>
      </w:r>
      <w:r w:rsidR="00E961CC">
        <w:rPr>
          <w:lang w:val="en-US"/>
        </w:rPr>
        <w:t>be</w:t>
      </w:r>
      <w:r w:rsidR="008854E7">
        <w:rPr>
          <w:lang w:val="en-US"/>
        </w:rPr>
        <w:t>en</w:t>
      </w:r>
      <w:r w:rsidR="00E961CC">
        <w:rPr>
          <w:lang w:val="en-US"/>
        </w:rPr>
        <w:t xml:space="preserve"> overridden on the basis of unusual factual circumstances where an offensive act is both “private”</w:t>
      </w:r>
      <w:r>
        <w:rPr>
          <w:lang w:val="en-US"/>
        </w:rPr>
        <w:t xml:space="preserve"> </w:t>
      </w:r>
      <w:r w:rsidR="00E961CC">
        <w:rPr>
          <w:lang w:val="en-US"/>
        </w:rPr>
        <w:t xml:space="preserve">(in the context of the vignette)  and under scrutiny (by the research subjects themselves). </w:t>
      </w:r>
      <w:r w:rsidR="008854E7">
        <w:rPr>
          <w:lang w:val="en-US"/>
        </w:rPr>
        <w:t xml:space="preserve">They would have had to </w:t>
      </w:r>
      <w:proofErr w:type="spellStart"/>
      <w:r w:rsidR="008854E7">
        <w:rPr>
          <w:lang w:val="en-US"/>
        </w:rPr>
        <w:t>realise</w:t>
      </w:r>
      <w:proofErr w:type="spellEnd"/>
      <w:r w:rsidR="008854E7">
        <w:rPr>
          <w:lang w:val="en-US"/>
        </w:rPr>
        <w:t xml:space="preserve"> that even if the acts depicted are usually harmful, they are not harmful under these particular circumstances. </w:t>
      </w:r>
      <w:r w:rsidR="00E961CC">
        <w:rPr>
          <w:lang w:val="en-US"/>
        </w:rPr>
        <w:t xml:space="preserve">It is not at all obvious that moral intuitions </w:t>
      </w:r>
      <w:r w:rsidR="008854E7">
        <w:rPr>
          <w:lang w:val="en-US"/>
        </w:rPr>
        <w:t xml:space="preserve">elicited </w:t>
      </w:r>
      <w:r w:rsidR="00E961CC">
        <w:rPr>
          <w:lang w:val="en-US"/>
        </w:rPr>
        <w:t xml:space="preserve">under such </w:t>
      </w:r>
      <w:r w:rsidR="008854E7">
        <w:rPr>
          <w:lang w:val="en-US"/>
        </w:rPr>
        <w:t xml:space="preserve">unusual </w:t>
      </w:r>
      <w:r w:rsidR="00E961CC">
        <w:rPr>
          <w:lang w:val="en-US"/>
        </w:rPr>
        <w:t xml:space="preserve">circumstances are </w:t>
      </w:r>
      <w:proofErr w:type="spellStart"/>
      <w:r w:rsidR="00E961CC">
        <w:rPr>
          <w:lang w:val="en-US"/>
        </w:rPr>
        <w:t>generalisable</w:t>
      </w:r>
      <w:proofErr w:type="spellEnd"/>
      <w:r w:rsidR="00E961CC">
        <w:rPr>
          <w:lang w:val="en-US"/>
        </w:rPr>
        <w:t xml:space="preserve"> to all instances of moral reasoning. </w:t>
      </w:r>
    </w:p>
  </w:footnote>
  <w:footnote w:id="15">
    <w:p w14:paraId="53EB7B92" w14:textId="4102501C" w:rsidR="00E961CC" w:rsidRPr="005D41A0" w:rsidRDefault="00E961CC">
      <w:pPr>
        <w:pStyle w:val="FootnoteText"/>
        <w:rPr>
          <w:lang w:val="en-ZA"/>
        </w:rPr>
      </w:pPr>
      <w:r>
        <w:rPr>
          <w:rStyle w:val="FootnoteReference"/>
        </w:rPr>
        <w:footnoteRef/>
      </w:r>
      <w:r>
        <w:t xml:space="preserve"> M</w:t>
      </w:r>
      <w:r w:rsidRPr="005D41A0">
        <w:t xml:space="preserve">ore accurately, they </w:t>
      </w:r>
      <w:r>
        <w:t>hold</w:t>
      </w:r>
      <w:r w:rsidRPr="005D41A0">
        <w:t xml:space="preserve"> that harm </w:t>
      </w:r>
      <w:r>
        <w:t xml:space="preserve">probably </w:t>
      </w:r>
      <w:r w:rsidRPr="005D41A0">
        <w:t>underlie</w:t>
      </w:r>
      <w:r>
        <w:t>s</w:t>
      </w:r>
      <w:r w:rsidRPr="005D41A0">
        <w:t xml:space="preserve"> all cultures’ morality, but that some cultures  moralise on the basis of other considerations as well, here glossed as divinity or authority considerations</w:t>
      </w:r>
      <w:r>
        <w:t xml:space="preserve">. They need to make this concession, as </w:t>
      </w:r>
      <w:r w:rsidRPr="005D41A0">
        <w:rPr>
          <w:lang w:val="en-US"/>
        </w:rPr>
        <w:t>the</w:t>
      </w:r>
      <w:r>
        <w:rPr>
          <w:lang w:val="en-US"/>
        </w:rPr>
        <w:t xml:space="preserve"> majority of respondents </w:t>
      </w:r>
      <w:proofErr w:type="spellStart"/>
      <w:r>
        <w:rPr>
          <w:lang w:val="en-US"/>
        </w:rPr>
        <w:t>moralised</w:t>
      </w:r>
      <w:proofErr w:type="spellEnd"/>
      <w:r>
        <w:rPr>
          <w:lang w:val="en-US"/>
        </w:rPr>
        <w:t xml:space="preserve"> the “prototypically</w:t>
      </w:r>
      <w:r w:rsidRPr="005D41A0">
        <w:rPr>
          <w:lang w:val="en-US"/>
        </w:rPr>
        <w:t xml:space="preserve"> moral</w:t>
      </w:r>
      <w:r>
        <w:rPr>
          <w:lang w:val="en-US"/>
        </w:rPr>
        <w:t>”</w:t>
      </w:r>
      <w:r w:rsidRPr="005D41A0">
        <w:rPr>
          <w:lang w:val="en-US"/>
        </w:rPr>
        <w:t xml:space="preserve"> Swings story </w:t>
      </w:r>
      <w:r>
        <w:rPr>
          <w:lang w:val="en-US"/>
        </w:rPr>
        <w:t xml:space="preserve">where an </w:t>
      </w:r>
      <w:r w:rsidRPr="005D41A0">
        <w:rPr>
          <w:lang w:val="en-US"/>
        </w:rPr>
        <w:t xml:space="preserve">unambiguous </w:t>
      </w:r>
      <w:r>
        <w:rPr>
          <w:lang w:val="en-US"/>
        </w:rPr>
        <w:t>case</w:t>
      </w:r>
      <w:r w:rsidRPr="005D41A0">
        <w:rPr>
          <w:lang w:val="en-US"/>
        </w:rPr>
        <w:t xml:space="preserve"> of interpersonal harm </w:t>
      </w:r>
      <w:r>
        <w:rPr>
          <w:lang w:val="en-US"/>
        </w:rPr>
        <w:t xml:space="preserve">takes place </w:t>
      </w:r>
      <w:r w:rsidRPr="005D41A0">
        <w:rPr>
          <w:lang w:val="en-US"/>
        </w:rPr>
        <w:t>(Haidt et al. 1993, p. 619-620).  </w:t>
      </w:r>
      <w:r w:rsidRPr="005D41A0">
        <w:t> </w:t>
      </w:r>
    </w:p>
  </w:footnote>
  <w:footnote w:id="16">
    <w:p w14:paraId="7C028679" w14:textId="7BC44AE4" w:rsidR="00E961CC" w:rsidRPr="00B12EEA" w:rsidRDefault="00E961CC" w:rsidP="00687C15">
      <w:pPr>
        <w:pStyle w:val="FootnoteText"/>
        <w:ind w:left="0" w:firstLine="0"/>
        <w:rPr>
          <w:lang w:val="en-ZA"/>
        </w:rPr>
      </w:pPr>
      <w:r>
        <w:rPr>
          <w:rStyle w:val="FootnoteReference"/>
        </w:rPr>
        <w:footnoteRef/>
      </w:r>
      <w:r>
        <w:t xml:space="preserve"> </w:t>
      </w:r>
      <w:r>
        <w:rPr>
          <w:lang w:val="en-ZA"/>
        </w:rPr>
        <w:t xml:space="preserve">There does not seem to be much </w:t>
      </w:r>
      <w:r w:rsidR="00D53E46">
        <w:rPr>
          <w:lang w:val="en-ZA"/>
        </w:rPr>
        <w:t xml:space="preserve">in the literature </w:t>
      </w:r>
      <w:r>
        <w:rPr>
          <w:lang w:val="en-ZA"/>
        </w:rPr>
        <w:t>by way of empirical research into the folk conception of the concept of “harm”. In terms of the academic literature</w:t>
      </w:r>
      <w:r w:rsidR="00D53E46">
        <w:rPr>
          <w:lang w:val="en-ZA"/>
        </w:rPr>
        <w:t xml:space="preserve"> more </w:t>
      </w:r>
      <w:proofErr w:type="spellStart"/>
      <w:r w:rsidR="00D53E46">
        <w:rPr>
          <w:lang w:val="en-ZA"/>
        </w:rPr>
        <w:t>genrally</w:t>
      </w:r>
      <w:proofErr w:type="spellEnd"/>
      <w:r>
        <w:rPr>
          <w:lang w:val="en-ZA"/>
        </w:rPr>
        <w:t xml:space="preserve">, the definition of “harm” is most comprehensively discussed in legal theory. In this context, </w:t>
      </w:r>
      <w:r w:rsidRPr="00941418">
        <w:rPr>
          <w:lang w:val="en-ZA"/>
        </w:rPr>
        <w:t>Kleinig (1978), for example</w:t>
      </w:r>
      <w:r>
        <w:rPr>
          <w:lang w:val="en-ZA"/>
        </w:rPr>
        <w:t xml:space="preserve">, points out that </w:t>
      </w:r>
      <w:r w:rsidRPr="00941418">
        <w:rPr>
          <w:lang w:val="en-ZA"/>
        </w:rPr>
        <w:t xml:space="preserve">the </w:t>
      </w:r>
      <w:r>
        <w:rPr>
          <w:lang w:val="en-ZA"/>
        </w:rPr>
        <w:t xml:space="preserve">use of the concept in English </w:t>
      </w:r>
      <w:r w:rsidR="00D53E46">
        <w:rPr>
          <w:lang w:val="en-ZA"/>
        </w:rPr>
        <w:t>traditionally</w:t>
      </w:r>
      <w:r w:rsidR="00D53E46" w:rsidRPr="00941418">
        <w:rPr>
          <w:lang w:val="en-ZA"/>
        </w:rPr>
        <w:t xml:space="preserve"> </w:t>
      </w:r>
      <w:r>
        <w:rPr>
          <w:lang w:val="en-ZA"/>
        </w:rPr>
        <w:t>extends</w:t>
      </w:r>
      <w:r w:rsidRPr="00941418">
        <w:rPr>
          <w:lang w:val="en-ZA"/>
        </w:rPr>
        <w:t xml:space="preserve"> beyond physical hurting and is taken to include mental anguish, losses (of which one can remain unaware, such as damage to one’s reputation), and, in the context of legal theory, the violation of legally protected interests, such as when one’s property is trespassed upon. Similar</w:t>
      </w:r>
      <w:r>
        <w:rPr>
          <w:lang w:val="en-ZA"/>
        </w:rPr>
        <w:t>ly, Feinberg (1984)</w:t>
      </w:r>
      <w:r w:rsidRPr="00941418">
        <w:rPr>
          <w:lang w:val="en-ZA"/>
        </w:rPr>
        <w:t xml:space="preserve"> points out that in ordinary usage “harm” is employed in contexts where there is a “setting back of interests”, where these interests are components of someone’s well-being. These include welfare interests, a subset of which are freedom from physical and emotional pain. In addition, in legal theory, he argues, “harm” has </w:t>
      </w:r>
      <w:r>
        <w:rPr>
          <w:lang w:val="en-ZA"/>
        </w:rPr>
        <w:t>a distinctively normative sense</w:t>
      </w:r>
      <w:r w:rsidRPr="00941418">
        <w:rPr>
          <w:lang w:val="en-ZA"/>
        </w:rPr>
        <w:t xml:space="preserve"> where it refers to wronging someone and violating her rights.</w:t>
      </w:r>
      <w:r>
        <w:rPr>
          <w:lang w:val="en-ZA"/>
        </w:rPr>
        <w:t xml:space="preserve"> In a similar vein, philosophers tend to define “harm” in terms of someone’s well-being being negatively impacted </w:t>
      </w:r>
      <w:r w:rsidRPr="00B5214F">
        <w:rPr>
          <w:lang w:val="en-ZA"/>
        </w:rPr>
        <w:t xml:space="preserve">upon (e.g. </w:t>
      </w:r>
      <w:r>
        <w:rPr>
          <w:noProof/>
          <w:lang w:val="en-US"/>
        </w:rPr>
        <w:t>Kagan</w:t>
      </w:r>
      <w:r w:rsidR="00AA095C">
        <w:rPr>
          <w:noProof/>
          <w:lang w:val="en-US"/>
        </w:rPr>
        <w:t>, 1998;</w:t>
      </w:r>
      <w:r>
        <w:rPr>
          <w:noProof/>
          <w:lang w:val="en-US"/>
        </w:rPr>
        <w:t xml:space="preserve"> Holtug</w:t>
      </w:r>
      <w:r w:rsidR="00AA095C">
        <w:rPr>
          <w:noProof/>
          <w:lang w:val="en-US"/>
        </w:rPr>
        <w:t>, 2002;</w:t>
      </w:r>
      <w:r>
        <w:rPr>
          <w:noProof/>
          <w:lang w:val="en-US"/>
        </w:rPr>
        <w:t xml:space="preserve"> and Feldman</w:t>
      </w:r>
      <w:r w:rsidR="00AA095C">
        <w:rPr>
          <w:noProof/>
          <w:lang w:val="en-US"/>
        </w:rPr>
        <w:t>,</w:t>
      </w:r>
      <w:r w:rsidRPr="00B5214F">
        <w:rPr>
          <w:noProof/>
          <w:lang w:val="en-US"/>
        </w:rPr>
        <w:t xml:space="preserve"> </w:t>
      </w:r>
      <w:r w:rsidR="00AA095C">
        <w:rPr>
          <w:noProof/>
          <w:lang w:val="en-US"/>
        </w:rPr>
        <w:t>2010</w:t>
      </w:r>
      <w:r w:rsidRPr="00B5214F">
        <w:rPr>
          <w:lang w:val="en-ZA"/>
        </w:rPr>
        <w:t>.</w:t>
      </w:r>
      <w:r w:rsidRPr="004F0D0D">
        <w:rPr>
          <w:lang w:val="en-ZA"/>
        </w:rPr>
        <w:t xml:space="preserve">  </w:t>
      </w:r>
      <w:r>
        <w:rPr>
          <w:lang w:val="en-ZA"/>
        </w:rPr>
        <w:t xml:space="preserve">In none of these </w:t>
      </w:r>
      <w:r w:rsidR="00AA095C">
        <w:rPr>
          <w:lang w:val="en-ZA"/>
        </w:rPr>
        <w:t>analyses</w:t>
      </w:r>
      <w:r>
        <w:rPr>
          <w:lang w:val="en-ZA"/>
        </w:rPr>
        <w:t xml:space="preserve"> is “harm” taken to be synonymous with “hurt</w:t>
      </w:r>
      <w:r w:rsidR="00AA095C">
        <w:rPr>
          <w:lang w:val="en-ZA"/>
        </w:rPr>
        <w:t>”</w:t>
      </w:r>
      <w:r>
        <w:rPr>
          <w:lang w:val="en-ZA"/>
        </w:rPr>
        <w:t>.</w:t>
      </w:r>
    </w:p>
  </w:footnote>
  <w:footnote w:id="17">
    <w:p w14:paraId="2DEB584D" w14:textId="6A29A19A" w:rsidR="00E961CC" w:rsidRDefault="00E961CC">
      <w:pPr>
        <w:pStyle w:val="FootnoteText"/>
        <w:rPr>
          <w:lang w:val="en-ZA"/>
        </w:rPr>
      </w:pPr>
      <w:r>
        <w:rPr>
          <w:rStyle w:val="FootnoteReference"/>
        </w:rPr>
        <w:footnoteRef/>
      </w:r>
      <w:r>
        <w:t xml:space="preserve"> </w:t>
      </w:r>
      <w:r>
        <w:rPr>
          <w:lang w:val="en-ZA"/>
        </w:rPr>
        <w:t>An anonymous reviewer points out that we do speak of someone’s feelings being “hurt” and that the term thus has a wider meaning than that which pertains to physical infringement only. While this is true, I contend that the psychological impact associated with “hurt” in such usage only extends to that of causing someone psychological “injury”, usually by saddening him or by mortifying him and negatively</w:t>
      </w:r>
      <w:r w:rsidR="007914C2">
        <w:rPr>
          <w:lang w:val="en-ZA"/>
        </w:rPr>
        <w:t xml:space="preserve"> thus</w:t>
      </w:r>
      <w:r>
        <w:rPr>
          <w:lang w:val="en-ZA"/>
        </w:rPr>
        <w:t xml:space="preserve"> impacting on his sense of self. Again, there does not seem to be research into the folk conception of “hurt”. Moreover, there is very little discussion of the meaning of the concept in the academic literature. </w:t>
      </w:r>
      <w:r w:rsidR="000D12D4">
        <w:rPr>
          <w:lang w:val="en-ZA"/>
        </w:rPr>
        <w:t>Nevertheless</w:t>
      </w:r>
      <w:r>
        <w:rPr>
          <w:lang w:val="en-ZA"/>
        </w:rPr>
        <w:t xml:space="preserve">, my construal </w:t>
      </w:r>
      <w:r w:rsidRPr="00864184">
        <w:rPr>
          <w:lang w:val="en-ZA"/>
        </w:rPr>
        <w:t xml:space="preserve">of the meaning of the term is borne out by empirical work such as that of </w:t>
      </w:r>
      <w:r w:rsidR="003C47CC">
        <w:rPr>
          <w:noProof/>
          <w:lang w:val="en-US"/>
        </w:rPr>
        <w:t>Wainryb, et al.</w:t>
      </w:r>
      <w:r w:rsidR="003C47CC" w:rsidRPr="007C4FE4">
        <w:rPr>
          <w:noProof/>
          <w:lang w:val="en-US"/>
        </w:rPr>
        <w:t xml:space="preserve"> </w:t>
      </w:r>
      <w:r w:rsidR="003C47CC">
        <w:rPr>
          <w:noProof/>
          <w:lang w:val="en-US"/>
        </w:rPr>
        <w:t>(</w:t>
      </w:r>
      <w:r w:rsidR="003C47CC" w:rsidRPr="007C4FE4">
        <w:rPr>
          <w:noProof/>
          <w:lang w:val="en-US"/>
        </w:rPr>
        <w:t>2005)</w:t>
      </w:r>
      <w:r w:rsidR="003C47CC">
        <w:rPr>
          <w:lang w:val="en-ZA"/>
        </w:rPr>
        <w:t xml:space="preserve"> </w:t>
      </w:r>
      <w:r w:rsidRPr="00864184">
        <w:rPr>
          <w:lang w:val="en-ZA"/>
        </w:rPr>
        <w:t xml:space="preserve">where children tend to use the concept to describe physical injury or </w:t>
      </w:r>
      <w:r w:rsidRPr="003C0035">
        <w:rPr>
          <w:lang w:val="en-ZA"/>
        </w:rPr>
        <w:t xml:space="preserve">feelings of </w:t>
      </w:r>
      <w:r>
        <w:rPr>
          <w:lang w:val="en-ZA"/>
        </w:rPr>
        <w:t>sadness</w:t>
      </w:r>
      <w:r w:rsidRPr="003C0035">
        <w:rPr>
          <w:lang w:val="en-ZA"/>
        </w:rPr>
        <w:t xml:space="preserve"> and</w:t>
      </w:r>
      <w:r>
        <w:rPr>
          <w:lang w:val="en-ZA"/>
        </w:rPr>
        <w:t xml:space="preserve"> emotional pain, usually as a function of social rejection. </w:t>
      </w:r>
      <w:r w:rsidRPr="00B5214F">
        <w:rPr>
          <w:lang w:val="en-ZA"/>
        </w:rPr>
        <w:t>The term is employed in a similar fashion elsewhere in the psychology literature (e.g.</w:t>
      </w:r>
      <w:r w:rsidR="003C47CC">
        <w:rPr>
          <w:noProof/>
          <w:lang w:val="en-US"/>
        </w:rPr>
        <w:t xml:space="preserve"> Shaver, et al., 1987;</w:t>
      </w:r>
      <w:r w:rsidRPr="00B5214F">
        <w:rPr>
          <w:noProof/>
          <w:lang w:val="en-US"/>
        </w:rPr>
        <w:t xml:space="preserve"> Leary, et al.</w:t>
      </w:r>
      <w:r w:rsidR="003C47CC">
        <w:rPr>
          <w:noProof/>
          <w:lang w:val="en-US"/>
        </w:rPr>
        <w:t>, 1998;</w:t>
      </w:r>
      <w:r w:rsidRPr="00B5214F">
        <w:rPr>
          <w:lang w:val="en-ZA"/>
        </w:rPr>
        <w:t xml:space="preserve"> </w:t>
      </w:r>
      <w:r w:rsidRPr="00B5214F">
        <w:rPr>
          <w:noProof/>
          <w:lang w:val="en-US"/>
        </w:rPr>
        <w:t>Fitness</w:t>
      </w:r>
      <w:r w:rsidR="003C47CC">
        <w:rPr>
          <w:noProof/>
          <w:lang w:val="en-US"/>
        </w:rPr>
        <w:t>, 2001;</w:t>
      </w:r>
      <w:r w:rsidRPr="00B5214F">
        <w:rPr>
          <w:lang w:val="en-ZA"/>
        </w:rPr>
        <w:t xml:space="preserve"> </w:t>
      </w:r>
      <w:r w:rsidR="003C47CC">
        <w:rPr>
          <w:noProof/>
          <w:lang w:val="en-US"/>
        </w:rPr>
        <w:t>Vangelisti, et al. 2005;</w:t>
      </w:r>
      <w:r w:rsidRPr="00B5214F">
        <w:rPr>
          <w:noProof/>
          <w:lang w:val="en-US"/>
        </w:rPr>
        <w:t xml:space="preserve"> MacDonald</w:t>
      </w:r>
      <w:r w:rsidR="003C47CC">
        <w:rPr>
          <w:noProof/>
          <w:lang w:val="en-US"/>
        </w:rPr>
        <w:t>, 2009;</w:t>
      </w:r>
      <w:r w:rsidRPr="00B5214F">
        <w:rPr>
          <w:lang w:val="en-ZA"/>
        </w:rPr>
        <w:t xml:space="preserve"> </w:t>
      </w:r>
      <w:r w:rsidRPr="00B5214F">
        <w:rPr>
          <w:noProof/>
          <w:lang w:val="en-US"/>
        </w:rPr>
        <w:t>McLaren &amp; Steuber</w:t>
      </w:r>
      <w:r w:rsidR="003C47CC">
        <w:rPr>
          <w:noProof/>
          <w:lang w:val="en-US"/>
        </w:rPr>
        <w:t>, 2012</w:t>
      </w:r>
      <w:r w:rsidRPr="00B5214F">
        <w:rPr>
          <w:noProof/>
          <w:lang w:val="en-US"/>
        </w:rPr>
        <w:t>)</w:t>
      </w:r>
      <w:r w:rsidRPr="00B5214F">
        <w:rPr>
          <w:lang w:val="en-ZA"/>
        </w:rPr>
        <w:t>.</w:t>
      </w:r>
      <w:r>
        <w:rPr>
          <w:lang w:val="en-ZA"/>
        </w:rPr>
        <w:t xml:space="preserve">  Being caused to experience emotional pain and feelings of sadness is still only a subset of the kinds of ways in which one can be negatively impacted upon</w:t>
      </w:r>
      <w:r w:rsidR="000D12D4" w:rsidRPr="000D12D4">
        <w:rPr>
          <w:lang w:val="en-ZA"/>
        </w:rPr>
        <w:t xml:space="preserve"> </w:t>
      </w:r>
      <w:r w:rsidR="000D12D4">
        <w:rPr>
          <w:lang w:val="en-ZA"/>
        </w:rPr>
        <w:t>psychologically speaking</w:t>
      </w:r>
      <w:r w:rsidRPr="003C0035">
        <w:rPr>
          <w:lang w:val="en-ZA"/>
        </w:rPr>
        <w:t>.</w:t>
      </w:r>
      <w:r>
        <w:rPr>
          <w:lang w:val="en-ZA"/>
        </w:rPr>
        <w:t xml:space="preserve"> Arguably, one can be psychologically affected in ways that </w:t>
      </w:r>
      <w:r w:rsidR="000D12D4">
        <w:rPr>
          <w:lang w:val="en-ZA"/>
        </w:rPr>
        <w:t>do</w:t>
      </w:r>
      <w:r>
        <w:rPr>
          <w:lang w:val="en-ZA"/>
        </w:rPr>
        <w:t xml:space="preserve"> not entail hurt feelings in this sense, e</w:t>
      </w:r>
      <w:r w:rsidRPr="003C0035">
        <w:rPr>
          <w:lang w:val="en-ZA"/>
        </w:rPr>
        <w:t xml:space="preserve">.g. </w:t>
      </w:r>
      <w:r>
        <w:rPr>
          <w:lang w:val="en-ZA"/>
        </w:rPr>
        <w:t xml:space="preserve">being traumatised or being </w:t>
      </w:r>
      <w:r w:rsidRPr="003C0035">
        <w:rPr>
          <w:lang w:val="en-ZA"/>
        </w:rPr>
        <w:t>caused to feel anxiety, distress, terror, outrage, misery, and grief.</w:t>
      </w:r>
      <w:r>
        <w:rPr>
          <w:lang w:val="en-ZA"/>
        </w:rPr>
        <w:t xml:space="preserve"> As Feinberg (1984, p. 46) puts it, there are </w:t>
      </w:r>
      <w:r w:rsidRPr="003C0035">
        <w:rPr>
          <w:lang w:val="en-ZA"/>
        </w:rPr>
        <w:t>several “</w:t>
      </w:r>
      <w:r>
        <w:rPr>
          <w:lang w:val="en-ZA"/>
        </w:rPr>
        <w:t>unhappy</w:t>
      </w:r>
      <w:r w:rsidRPr="003C0035">
        <w:rPr>
          <w:lang w:val="en-ZA"/>
        </w:rPr>
        <w:t>” mental</w:t>
      </w:r>
      <w:r>
        <w:rPr>
          <w:lang w:val="en-ZA"/>
        </w:rPr>
        <w:t xml:space="preserve"> states over and above hurt feelings, and these may still constitute harm. </w:t>
      </w:r>
      <w:r w:rsidR="000D12D4">
        <w:rPr>
          <w:lang w:val="en-ZA"/>
        </w:rPr>
        <w:t>Thus</w:t>
      </w:r>
      <w:r>
        <w:rPr>
          <w:lang w:val="en-ZA"/>
        </w:rPr>
        <w:t>, “hurt” has connotations of (physical or emotional) injury and pain, which is a subset of the harm</w:t>
      </w:r>
      <w:r w:rsidR="003C47CC">
        <w:rPr>
          <w:lang w:val="en-ZA"/>
        </w:rPr>
        <w:t>s</w:t>
      </w:r>
      <w:r>
        <w:rPr>
          <w:lang w:val="en-ZA"/>
        </w:rPr>
        <w:t xml:space="preserve"> one may suffer (see footnote </w:t>
      </w:r>
      <w:r w:rsidR="003C47CC">
        <w:rPr>
          <w:lang w:val="en-ZA"/>
        </w:rPr>
        <w:t>16</w:t>
      </w:r>
      <w:r w:rsidRPr="00945496">
        <w:rPr>
          <w:lang w:val="en-ZA"/>
        </w:rPr>
        <w:t>).</w:t>
      </w:r>
      <w:r>
        <w:rPr>
          <w:lang w:val="en-ZA"/>
        </w:rPr>
        <w:t xml:space="preserve"> </w:t>
      </w:r>
    </w:p>
    <w:p w14:paraId="493A90AD" w14:textId="4138917A" w:rsidR="00E961CC" w:rsidRPr="006639DD" w:rsidRDefault="00E961CC">
      <w:pPr>
        <w:pStyle w:val="FootnoteText"/>
        <w:rPr>
          <w:lang w:val="en-ZA"/>
        </w:rPr>
      </w:pPr>
    </w:p>
  </w:footnote>
  <w:footnote w:id="18">
    <w:p w14:paraId="376D8D4A" w14:textId="77777777" w:rsidR="00E961CC" w:rsidRPr="00C5483A" w:rsidRDefault="00E961CC" w:rsidP="005803CF">
      <w:pPr>
        <w:pStyle w:val="FootnoteText"/>
        <w:rPr>
          <w:lang w:val="en-US"/>
        </w:rPr>
      </w:pPr>
      <w:r>
        <w:rPr>
          <w:rStyle w:val="FootnoteReference"/>
        </w:rPr>
        <w:footnoteRef/>
      </w:r>
      <w:r>
        <w:t xml:space="preserve"> </w:t>
      </w:r>
      <w:r w:rsidRPr="00C5483A">
        <w:rPr>
          <w:lang w:val="en-ZA"/>
        </w:rPr>
        <w:t>Support is given to my contention in that Goodwin (2017) also suggests that “hurt” may in this context be taken to refer to violent, physical harms only, although he does not elaborate on his reasons for this claim.</w:t>
      </w:r>
    </w:p>
  </w:footnote>
  <w:footnote w:id="19">
    <w:p w14:paraId="66F7AD44" w14:textId="2D49C75C" w:rsidR="00E961CC" w:rsidRPr="0039631C" w:rsidRDefault="00E961CC">
      <w:pPr>
        <w:pStyle w:val="FootnoteText"/>
        <w:rPr>
          <w:lang w:val="en-ZA"/>
        </w:rPr>
      </w:pPr>
      <w:r>
        <w:rPr>
          <w:rStyle w:val="FootnoteReference"/>
        </w:rPr>
        <w:footnoteRef/>
      </w:r>
      <w:r>
        <w:t xml:space="preserve"> </w:t>
      </w:r>
      <w:r>
        <w:rPr>
          <w:lang w:val="en-ZA"/>
        </w:rPr>
        <w:t>I thank an anonymous reviewer for pointing this out.</w:t>
      </w:r>
    </w:p>
  </w:footnote>
  <w:footnote w:id="20">
    <w:p w14:paraId="76C93E3A" w14:textId="024BE13A" w:rsidR="00E961CC" w:rsidRDefault="00E961CC" w:rsidP="006A412A">
      <w:pPr>
        <w:pStyle w:val="FootnoteText"/>
      </w:pPr>
      <w:r>
        <w:rPr>
          <w:rStyle w:val="FootnoteReference"/>
        </w:rPr>
        <w:footnoteRef/>
      </w:r>
      <w:r>
        <w:t xml:space="preserve"> </w:t>
      </w:r>
      <w:r w:rsidRPr="00E042C1">
        <w:t xml:space="preserve">In this vein, </w:t>
      </w:r>
      <w:r w:rsidRPr="00684267">
        <w:t>Nichols (2004) and Rosas (2013)</w:t>
      </w:r>
      <w:r w:rsidRPr="00E042C1">
        <w:t xml:space="preserve"> argue that the in-group/loyalty, authority/hierarchy and purity/ sanctity</w:t>
      </w:r>
      <w:r>
        <w:t xml:space="preserve"> </w:t>
      </w:r>
      <w:r w:rsidRPr="00E042C1">
        <w:t xml:space="preserve">domains </w:t>
      </w:r>
      <w:r>
        <w:t xml:space="preserve">postulated in MFT </w:t>
      </w:r>
      <w:r w:rsidRPr="00E042C1">
        <w:t xml:space="preserve">are subordinate to the harm and fairness domains. I want to go further and </w:t>
      </w:r>
      <w:r>
        <w:t>suggest</w:t>
      </w:r>
      <w:r w:rsidRPr="00E042C1">
        <w:t xml:space="preserve"> that </w:t>
      </w:r>
      <w:r>
        <w:t xml:space="preserve">it is entirely possible that </w:t>
      </w:r>
      <w:r w:rsidRPr="00AD5203">
        <w:rPr>
          <w:i/>
        </w:rPr>
        <w:t>only</w:t>
      </w:r>
      <w:r w:rsidRPr="00E042C1">
        <w:t xml:space="preserve"> harm is constitutive of the moral domain, and that </w:t>
      </w:r>
      <w:r w:rsidRPr="00AD5203">
        <w:rPr>
          <w:iCs/>
        </w:rPr>
        <w:t>all</w:t>
      </w:r>
      <w:r w:rsidRPr="00E042C1">
        <w:t xml:space="preserve"> of Haidt’s foundations </w:t>
      </w:r>
      <w:r>
        <w:t>reduce to</w:t>
      </w:r>
      <w:r w:rsidRPr="00E042C1">
        <w:t xml:space="preserve"> a conception of harm</w:t>
      </w:r>
      <w:r w:rsidRPr="00A37DE4">
        <w:t>. </w:t>
      </w:r>
      <w:r>
        <w:t>T</w:t>
      </w:r>
      <w:r w:rsidRPr="00A37DE4">
        <w:t xml:space="preserve">his possibility is </w:t>
      </w:r>
      <w:r>
        <w:t xml:space="preserve">certainly </w:t>
      </w:r>
      <w:r w:rsidRPr="00A37DE4">
        <w:t xml:space="preserve">not precluded by the results of </w:t>
      </w:r>
      <w:r w:rsidRPr="00FB1FA1">
        <w:t>“Affect”, given the limitations in its design.</w:t>
      </w:r>
      <w:r w:rsidRPr="00E042C1">
        <w:t>  </w:t>
      </w:r>
    </w:p>
  </w:footnote>
  <w:footnote w:id="21">
    <w:p w14:paraId="13A54B7D" w14:textId="0B4A6117" w:rsidR="00E961CC" w:rsidRDefault="00E961CC">
      <w:pPr>
        <w:pStyle w:val="FootnoteText"/>
        <w:rPr>
          <w:lang w:val="en-ZA"/>
        </w:rPr>
      </w:pPr>
      <w:r w:rsidRPr="00B50CC8">
        <w:rPr>
          <w:rStyle w:val="FootnoteReference"/>
        </w:rPr>
        <w:footnoteRef/>
      </w:r>
      <w:r w:rsidRPr="00B50CC8">
        <w:t xml:space="preserve"> </w:t>
      </w:r>
      <w:r w:rsidRPr="00B50CC8">
        <w:rPr>
          <w:lang w:val="en-ZA"/>
        </w:rPr>
        <w:t xml:space="preserve">A similar point is made by </w:t>
      </w:r>
      <w:sdt>
        <w:sdtPr>
          <w:rPr>
            <w:lang w:val="en-ZA"/>
          </w:rPr>
          <w:id w:val="-1988241238"/>
          <w:citation/>
        </w:sdtPr>
        <w:sdtEndPr/>
        <w:sdtContent>
          <w:r w:rsidRPr="00B50CC8">
            <w:rPr>
              <w:lang w:val="en-ZA"/>
            </w:rPr>
            <w:fldChar w:fldCharType="begin"/>
          </w:r>
          <w:r w:rsidRPr="00B50CC8">
            <w:rPr>
              <w:lang w:val="en-ZA"/>
            </w:rPr>
            <w:instrText xml:space="preserve"> CITATION Tur90 \l 7177 </w:instrText>
          </w:r>
          <w:r w:rsidRPr="00B50CC8">
            <w:rPr>
              <w:lang w:val="en-ZA"/>
            </w:rPr>
            <w:fldChar w:fldCharType="separate"/>
          </w:r>
          <w:r w:rsidRPr="00B50CC8">
            <w:rPr>
              <w:noProof/>
              <w:lang w:val="en-ZA"/>
            </w:rPr>
            <w:t>(Turiel, et al., 1990)</w:t>
          </w:r>
          <w:r w:rsidRPr="00B50CC8">
            <w:rPr>
              <w:lang w:val="en-ZA"/>
            </w:rPr>
            <w:fldChar w:fldCharType="end"/>
          </w:r>
        </w:sdtContent>
      </w:sdt>
      <w:r w:rsidRPr="00B50CC8">
        <w:rPr>
          <w:lang w:val="en-ZA"/>
        </w:rPr>
        <w:t xml:space="preserve"> in response to </w:t>
      </w:r>
      <w:proofErr w:type="spellStart"/>
      <w:r w:rsidRPr="00B50CC8">
        <w:rPr>
          <w:lang w:val="en-ZA"/>
        </w:rPr>
        <w:t>Shweder</w:t>
      </w:r>
      <w:proofErr w:type="spellEnd"/>
      <w:r w:rsidRPr="00B50CC8">
        <w:rPr>
          <w:lang w:val="en-ZA"/>
        </w:rPr>
        <w:t xml:space="preserve"> et al.’s </w:t>
      </w:r>
      <w:sdt>
        <w:sdtPr>
          <w:rPr>
            <w:lang w:val="en-ZA"/>
          </w:rPr>
          <w:id w:val="655115020"/>
          <w:citation/>
        </w:sdtPr>
        <w:sdtEndPr/>
        <w:sdtContent>
          <w:r w:rsidRPr="00B50CC8">
            <w:rPr>
              <w:lang w:val="en-ZA"/>
            </w:rPr>
            <w:fldChar w:fldCharType="begin"/>
          </w:r>
          <w:r w:rsidRPr="00B50CC8">
            <w:rPr>
              <w:lang w:val="en-ZA"/>
            </w:rPr>
            <w:instrText xml:space="preserve">CITATION Shw90 \n  \t  \l 7177 </w:instrText>
          </w:r>
          <w:r w:rsidRPr="00B50CC8">
            <w:rPr>
              <w:lang w:val="en-ZA"/>
            </w:rPr>
            <w:fldChar w:fldCharType="separate"/>
          </w:r>
          <w:r w:rsidRPr="00B50CC8">
            <w:rPr>
              <w:noProof/>
              <w:lang w:val="en-ZA"/>
            </w:rPr>
            <w:t>(1990)</w:t>
          </w:r>
          <w:r w:rsidRPr="00B50CC8">
            <w:rPr>
              <w:lang w:val="en-ZA"/>
            </w:rPr>
            <w:fldChar w:fldCharType="end"/>
          </w:r>
        </w:sdtContent>
      </w:sdt>
      <w:r w:rsidRPr="00B50CC8">
        <w:rPr>
          <w:lang w:val="en-ZA"/>
        </w:rPr>
        <w:t xml:space="preserve"> claim</w:t>
      </w:r>
      <w:r>
        <w:rPr>
          <w:lang w:val="en-ZA"/>
        </w:rPr>
        <w:t xml:space="preserve"> that their cross-cultural research points to divergent grounds for moralisation in the United States and India. </w:t>
      </w:r>
      <w:proofErr w:type="spellStart"/>
      <w:r>
        <w:rPr>
          <w:lang w:val="en-ZA"/>
        </w:rPr>
        <w:t>Shweder’s</w:t>
      </w:r>
      <w:proofErr w:type="spellEnd"/>
      <w:r>
        <w:rPr>
          <w:lang w:val="en-ZA"/>
        </w:rPr>
        <w:t xml:space="preserve"> </w:t>
      </w:r>
      <w:r w:rsidR="00A90934">
        <w:rPr>
          <w:noProof/>
          <w:lang w:val="en-ZA"/>
        </w:rPr>
        <w:t xml:space="preserve"> </w:t>
      </w:r>
      <w:r w:rsidR="00A90934" w:rsidRPr="000367DD">
        <w:rPr>
          <w:noProof/>
          <w:lang w:val="en-ZA"/>
        </w:rPr>
        <w:t>(Shweder &amp; Miller, 1985</w:t>
      </w:r>
      <w:r w:rsidR="00A90934">
        <w:rPr>
          <w:noProof/>
          <w:lang w:val="en-ZA"/>
        </w:rPr>
        <w:t xml:space="preserve">; </w:t>
      </w:r>
      <w:r w:rsidR="00A90934" w:rsidRPr="000367DD">
        <w:rPr>
          <w:noProof/>
          <w:lang w:val="en-ZA"/>
        </w:rPr>
        <w:t>Shweder, et al., 1990)</w:t>
      </w:r>
      <w:r>
        <w:rPr>
          <w:lang w:val="en-ZA"/>
        </w:rPr>
        <w:t xml:space="preserve"> own research shows that Indian subjects consider unobservable entities such as souls, the deceased, the gods, and the natural order to be liable to harm and offence, which in turn results in harm to those who harm and offend them. One of the ways in which harm</w:t>
      </w:r>
      <w:r w:rsidR="00227AED">
        <w:rPr>
          <w:lang w:val="en-ZA"/>
        </w:rPr>
        <w:t xml:space="preserve"> to these entities</w:t>
      </w:r>
      <w:r>
        <w:rPr>
          <w:lang w:val="en-ZA"/>
        </w:rPr>
        <w:t xml:space="preserve"> </w:t>
      </w:r>
      <w:r w:rsidR="00227AED">
        <w:rPr>
          <w:lang w:val="en-ZA"/>
        </w:rPr>
        <w:t>takes place</w:t>
      </w:r>
      <w:r>
        <w:rPr>
          <w:lang w:val="en-ZA"/>
        </w:rPr>
        <w:t xml:space="preserve"> is </w:t>
      </w:r>
      <w:r w:rsidR="00227AED">
        <w:rPr>
          <w:lang w:val="en-ZA"/>
        </w:rPr>
        <w:t xml:space="preserve">through the violation of </w:t>
      </w:r>
      <w:r>
        <w:rPr>
          <w:lang w:val="en-ZA"/>
        </w:rPr>
        <w:t xml:space="preserve">“natural law” through breaking food and sexual taboos. </w:t>
      </w:r>
      <w:r w:rsidRPr="00EC3363">
        <w:rPr>
          <w:lang w:val="en-ZA"/>
        </w:rPr>
        <w:t>Similar conceptions of harm exist in the context of Christianity, where</w:t>
      </w:r>
      <w:r>
        <w:rPr>
          <w:lang w:val="en-ZA"/>
        </w:rPr>
        <w:t xml:space="preserve"> God, </w:t>
      </w:r>
      <w:r w:rsidRPr="00684267">
        <w:rPr>
          <w:lang w:val="en-ZA"/>
        </w:rPr>
        <w:t>the natural order, and one’s soul</w:t>
      </w:r>
      <w:r>
        <w:rPr>
          <w:lang w:val="en-ZA"/>
        </w:rPr>
        <w:t xml:space="preserve"> can be harmed </w:t>
      </w:r>
      <w:r w:rsidR="00B43487">
        <w:rPr>
          <w:lang w:val="en-ZA"/>
        </w:rPr>
        <w:t>through one’s actions</w:t>
      </w:r>
      <w:r>
        <w:rPr>
          <w:lang w:val="en-ZA"/>
        </w:rPr>
        <w:t xml:space="preserve">, irrespective of there being (earthly) witnesses to the </w:t>
      </w:r>
      <w:r w:rsidRPr="00045EF7">
        <w:rPr>
          <w:lang w:val="en-ZA"/>
        </w:rPr>
        <w:t>acts (</w:t>
      </w:r>
      <w:r w:rsidR="00227AED">
        <w:rPr>
          <w:lang w:val="en-ZA"/>
        </w:rPr>
        <w:t xml:space="preserve">see, for example, </w:t>
      </w:r>
      <w:r w:rsidRPr="00045EF7">
        <w:rPr>
          <w:noProof/>
          <w:lang w:val="en-US"/>
        </w:rPr>
        <w:t>Dedek</w:t>
      </w:r>
      <w:r w:rsidR="00227AED">
        <w:rPr>
          <w:noProof/>
          <w:lang w:val="en-US"/>
        </w:rPr>
        <w:t>,</w:t>
      </w:r>
      <w:r w:rsidRPr="00045EF7">
        <w:rPr>
          <w:noProof/>
          <w:lang w:val="en-US"/>
        </w:rPr>
        <w:t xml:space="preserve"> </w:t>
      </w:r>
      <w:r w:rsidR="00227AED">
        <w:rPr>
          <w:noProof/>
          <w:lang w:val="en-US"/>
        </w:rPr>
        <w:t>1980</w:t>
      </w:r>
      <w:r w:rsidR="00227AED">
        <w:rPr>
          <w:lang w:val="en-ZA"/>
        </w:rPr>
        <w:t xml:space="preserve"> and</w:t>
      </w:r>
      <w:r w:rsidRPr="00045EF7">
        <w:rPr>
          <w:lang w:val="en-ZA"/>
        </w:rPr>
        <w:t xml:space="preserve"> </w:t>
      </w:r>
      <w:r w:rsidRPr="00045EF7">
        <w:rPr>
          <w:noProof/>
          <w:lang w:val="en-US"/>
        </w:rPr>
        <w:t>Fisher &amp; Ramsay</w:t>
      </w:r>
      <w:r w:rsidR="00227AED">
        <w:rPr>
          <w:noProof/>
          <w:lang w:val="en-US"/>
        </w:rPr>
        <w:t>, 2000</w:t>
      </w:r>
      <w:r w:rsidRPr="00045EF7">
        <w:rPr>
          <w:noProof/>
          <w:lang w:val="en-US"/>
        </w:rPr>
        <w:t>).</w:t>
      </w:r>
      <w:r w:rsidRPr="00045EF7">
        <w:rPr>
          <w:lang w:val="en-ZA"/>
        </w:rPr>
        <w:t xml:space="preserve">  Given that the respondents in Affect were from Brazil and the United States of America, some of them may </w:t>
      </w:r>
      <w:r w:rsidR="00227AED">
        <w:rPr>
          <w:lang w:val="en-ZA"/>
        </w:rPr>
        <w:t xml:space="preserve">presumably </w:t>
      </w:r>
      <w:r w:rsidRPr="00045EF7">
        <w:rPr>
          <w:lang w:val="en-ZA"/>
        </w:rPr>
        <w:t>have adhered to a Christian worldview. This raises the possibility that some of t</w:t>
      </w:r>
      <w:r>
        <w:rPr>
          <w:lang w:val="en-ZA"/>
        </w:rPr>
        <w:t xml:space="preserve">heir moralising of the given vignettes </w:t>
      </w:r>
      <w:r w:rsidR="00227AED">
        <w:rPr>
          <w:lang w:val="en-ZA"/>
        </w:rPr>
        <w:t>was</w:t>
      </w:r>
      <w:r>
        <w:rPr>
          <w:lang w:val="en-ZA"/>
        </w:rPr>
        <w:t xml:space="preserve"> </w:t>
      </w:r>
      <w:r w:rsidR="00227AED">
        <w:rPr>
          <w:lang w:val="en-ZA"/>
        </w:rPr>
        <w:t xml:space="preserve">due to considerations similar to those of </w:t>
      </w:r>
      <w:proofErr w:type="spellStart"/>
      <w:r w:rsidR="00227AED">
        <w:rPr>
          <w:lang w:val="en-ZA"/>
        </w:rPr>
        <w:t>Shweder’s</w:t>
      </w:r>
      <w:proofErr w:type="spellEnd"/>
      <w:r w:rsidR="00227AED">
        <w:rPr>
          <w:lang w:val="en-ZA"/>
        </w:rPr>
        <w:t xml:space="preserve"> research subjects, i.e. </w:t>
      </w:r>
      <w:r>
        <w:rPr>
          <w:lang w:val="en-ZA"/>
        </w:rPr>
        <w:t>the ha</w:t>
      </w:r>
      <w:r w:rsidR="00227AED">
        <w:rPr>
          <w:lang w:val="en-ZA"/>
        </w:rPr>
        <w:t>rm that the actions caused</w:t>
      </w:r>
      <w:r>
        <w:rPr>
          <w:lang w:val="en-ZA"/>
        </w:rPr>
        <w:t xml:space="preserve"> the unobserved entities that form part of their metaphysical worldview. Moreover, extra-individual entities thought to be liable to harm need not be restricted to </w:t>
      </w:r>
      <w:proofErr w:type="spellStart"/>
      <w:r>
        <w:rPr>
          <w:lang w:val="en-ZA"/>
        </w:rPr>
        <w:t>otherworldy</w:t>
      </w:r>
      <w:proofErr w:type="spellEnd"/>
      <w:r>
        <w:rPr>
          <w:lang w:val="en-ZA"/>
        </w:rPr>
        <w:t xml:space="preserve"> or religious entities. In the context of western legal theory, for example, provision is made for the possibility of </w:t>
      </w:r>
      <w:r w:rsidRPr="00A728C4">
        <w:rPr>
          <w:lang w:val="en-ZA"/>
        </w:rPr>
        <w:t>“</w:t>
      </w:r>
      <w:r w:rsidRPr="00684267">
        <w:rPr>
          <w:lang w:val="en-ZA"/>
        </w:rPr>
        <w:t xml:space="preserve">harms to society” and “the social fabric”, even </w:t>
      </w:r>
      <w:proofErr w:type="spellStart"/>
      <w:r w:rsidR="00227AED">
        <w:rPr>
          <w:lang w:val="en-ZA"/>
        </w:rPr>
        <w:t>through</w:t>
      </w:r>
      <w:proofErr w:type="spellEnd"/>
      <w:r w:rsidRPr="00684267">
        <w:rPr>
          <w:lang w:val="en-ZA"/>
        </w:rPr>
        <w:t xml:space="preserve"> actions that occur in private (e.g. </w:t>
      </w:r>
      <w:r w:rsidR="00227AED">
        <w:rPr>
          <w:noProof/>
          <w:lang w:val="en-ZA"/>
        </w:rPr>
        <w:t>Devlin, 1965</w:t>
      </w:r>
      <w:r w:rsidRPr="00684267">
        <w:rPr>
          <w:lang w:val="en-ZA"/>
        </w:rPr>
        <w:t xml:space="preserve"> and </w:t>
      </w:r>
      <w:r w:rsidRPr="00684267">
        <w:rPr>
          <w:noProof/>
          <w:lang w:val="en-ZA"/>
        </w:rPr>
        <w:t>Dworkin</w:t>
      </w:r>
      <w:r w:rsidR="00227AED">
        <w:rPr>
          <w:noProof/>
          <w:lang w:val="en-ZA"/>
        </w:rPr>
        <w:t>, 1966</w:t>
      </w:r>
      <w:r w:rsidRPr="00684267">
        <w:rPr>
          <w:noProof/>
          <w:lang w:val="en-ZA"/>
        </w:rPr>
        <w:t>)</w:t>
      </w:r>
      <w:r w:rsidRPr="00684267">
        <w:rPr>
          <w:lang w:val="en-ZA"/>
        </w:rPr>
        <w:t>.</w:t>
      </w:r>
      <w:r>
        <w:rPr>
          <w:lang w:val="en-ZA"/>
        </w:rPr>
        <w:t xml:space="preserve"> </w:t>
      </w:r>
      <w:r w:rsidR="00227AED">
        <w:rPr>
          <w:lang w:val="en-ZA"/>
        </w:rPr>
        <w:t xml:space="preserve">Hence, </w:t>
      </w:r>
      <w:r w:rsidR="00B43487">
        <w:rPr>
          <w:lang w:val="en-ZA"/>
        </w:rPr>
        <w:t xml:space="preserve">some of the research subjects in Haidt et al. may very well thought that such extra-personal harm had occurred in the vignettes that they moralised. </w:t>
      </w:r>
    </w:p>
    <w:p w14:paraId="3F7B6F58" w14:textId="4EB6B865" w:rsidR="009A1D21" w:rsidRPr="00A77F20" w:rsidRDefault="009A1D21">
      <w:pPr>
        <w:pStyle w:val="FootnoteText"/>
        <w:rPr>
          <w:lang w:val="en-US"/>
        </w:rPr>
      </w:pPr>
      <w:r w:rsidRPr="009A1D21">
        <w:rPr>
          <w:lang w:val="en-US"/>
        </w:rPr>
        <w:t xml:space="preserve">The question as to </w:t>
      </w:r>
      <w:r w:rsidRPr="009A1D21">
        <w:rPr>
          <w:i/>
          <w:lang w:val="en-US"/>
        </w:rPr>
        <w:t>why</w:t>
      </w:r>
      <w:r w:rsidRPr="009A1D21">
        <w:rPr>
          <w:lang w:val="en-US"/>
        </w:rPr>
        <w:t xml:space="preserve"> the different socioeconomic groups may have adhered to differing metaphysical presuppositions relating to harm is an empirical one, and I can only speculate here as to possible reasons for such a discrepancy. A possible reason could be the effect that education levels have on religious belief. Some research suggests that higher education levels are correlated with lower levels of religious belief (Sherkat, </w:t>
      </w:r>
      <w:proofErr w:type="gramStart"/>
      <w:r w:rsidRPr="009A1D21">
        <w:rPr>
          <w:lang w:val="en-US"/>
        </w:rPr>
        <w:t>1988;  Johnson</w:t>
      </w:r>
      <w:proofErr w:type="gramEnd"/>
      <w:r w:rsidRPr="009A1D21">
        <w:rPr>
          <w:lang w:val="en-US"/>
        </w:rPr>
        <w:t xml:space="preserve">, 1997; </w:t>
      </w:r>
      <w:proofErr w:type="spellStart"/>
      <w:r w:rsidRPr="009A1D21">
        <w:rPr>
          <w:lang w:val="en-US"/>
        </w:rPr>
        <w:t>Schwadel</w:t>
      </w:r>
      <w:proofErr w:type="spellEnd"/>
      <w:r w:rsidRPr="009A1D21">
        <w:rPr>
          <w:lang w:val="en-US"/>
        </w:rPr>
        <w:t>, 2015). Since the (adult) high SES-groups in Affect were primarily students, it may be that these groups were less religious than their low-SES counterparts and thus held more secular metaphysical worldviews where God and the community as such are less likely to feature as entities liable to harm.</w:t>
      </w:r>
    </w:p>
  </w:footnote>
  <w:footnote w:id="22">
    <w:p w14:paraId="5CA4D289" w14:textId="4F95535D" w:rsidR="00E961CC" w:rsidRPr="009E3016" w:rsidRDefault="00E961CC" w:rsidP="004B65D5">
      <w:pPr>
        <w:pStyle w:val="FootnoteText"/>
      </w:pPr>
      <w:r>
        <w:rPr>
          <w:rStyle w:val="FootnoteReference"/>
        </w:rPr>
        <w:footnoteRef/>
      </w:r>
      <w:r>
        <w:t xml:space="preserve"> </w:t>
      </w:r>
      <w:r w:rsidRPr="009E3016">
        <w:t>This construal is borne out by the results from the control scenarios presented to participants (Haidt et al. 1993, p. 619). With regard to the violations of convention (not wearing a uniform to school and eating with one’s hands), the low SES respondents</w:t>
      </w:r>
      <w:r>
        <w:t xml:space="preserve"> judged</w:t>
      </w:r>
      <w:r w:rsidRPr="009E3016">
        <w:t xml:space="preserve"> the uniform violation more harshly than the violation of etiquette (eating with one’s hands).  </w:t>
      </w:r>
      <w:r>
        <w:t>T</w:t>
      </w:r>
      <w:r w:rsidRPr="009E3016">
        <w:t xml:space="preserve">hese findings correlate with my postulation that the community and/or an authority </w:t>
      </w:r>
      <w:r>
        <w:t xml:space="preserve">figure </w:t>
      </w:r>
      <w:r w:rsidRPr="009E3016">
        <w:t>(</w:t>
      </w:r>
      <w:r>
        <w:t>here</w:t>
      </w:r>
      <w:r w:rsidRPr="009E3016">
        <w:t>, a school) is thought to be harmed in having its prescriptions violated</w:t>
      </w:r>
      <w:r>
        <w:t>. In the case of the breaching</w:t>
      </w:r>
      <w:r w:rsidRPr="009E3016">
        <w:t xml:space="preserve"> </w:t>
      </w:r>
      <w:r>
        <w:t xml:space="preserve">of </w:t>
      </w:r>
      <w:r w:rsidRPr="009E3016">
        <w:t xml:space="preserve">etiquette, it is less clear that harm to the community </w:t>
      </w:r>
      <w:r>
        <w:t xml:space="preserve">or an authority figure </w:t>
      </w:r>
      <w:r w:rsidRPr="009E3016">
        <w:t>occurs</w:t>
      </w:r>
      <w:r>
        <w:t>, as</w:t>
      </w:r>
      <w:r w:rsidRPr="009E3016">
        <w:t xml:space="preserve"> etiquette is not prescribed by a</w:t>
      </w:r>
      <w:r>
        <w:t xml:space="preserve"> clearly identifiable authority</w:t>
      </w:r>
      <w:r w:rsidRPr="009E3016">
        <w:t xml:space="preserve"> and breaches of etiquette do not </w:t>
      </w:r>
      <w:r>
        <w:t>obviously</w:t>
      </w:r>
      <w:r w:rsidRPr="009E3016">
        <w:t xml:space="preserve"> undermine an aut</w:t>
      </w:r>
      <w:r>
        <w:t>hority figure</w:t>
      </w:r>
      <w:r w:rsidRPr="009E3016">
        <w:t>.</w:t>
      </w:r>
    </w:p>
    <w:p w14:paraId="3A2DAD42" w14:textId="77777777" w:rsidR="00E961CC" w:rsidRPr="009E3016" w:rsidRDefault="00E961CC" w:rsidP="004B65D5">
      <w:pPr>
        <w:pStyle w:val="FootnoteText"/>
        <w:rPr>
          <w:lang w:val="en-ZA"/>
        </w:rPr>
      </w:pPr>
    </w:p>
  </w:footnote>
  <w:footnote w:id="23">
    <w:p w14:paraId="61ABA4A9" w14:textId="6A81033F" w:rsidR="00D01CC6" w:rsidRPr="00D01CC6" w:rsidRDefault="00D01CC6">
      <w:pPr>
        <w:pStyle w:val="FootnoteText"/>
        <w:rPr>
          <w:lang w:val="en-US"/>
        </w:rPr>
      </w:pPr>
      <w:r>
        <w:rPr>
          <w:rStyle w:val="FootnoteReference"/>
        </w:rPr>
        <w:footnoteRef/>
      </w:r>
      <w:r>
        <w:t xml:space="preserve"> </w:t>
      </w:r>
      <w:r>
        <w:rPr>
          <w:lang w:val="en-US"/>
        </w:rPr>
        <w:t>See footnote 21.</w:t>
      </w:r>
    </w:p>
  </w:footnote>
  <w:footnote w:id="24">
    <w:p w14:paraId="6EE3F011" w14:textId="1A276FB2" w:rsidR="00E961CC" w:rsidRPr="00316253" w:rsidRDefault="00E961CC">
      <w:pPr>
        <w:pStyle w:val="FootnoteText"/>
        <w:rPr>
          <w:lang w:val="en-ZA"/>
        </w:rPr>
      </w:pPr>
      <w:r>
        <w:rPr>
          <w:rStyle w:val="FootnoteReference"/>
        </w:rPr>
        <w:footnoteRef/>
      </w:r>
      <w:r>
        <w:t xml:space="preserve"> Gray et al.</w:t>
      </w:r>
      <w:r w:rsidRPr="00316253">
        <w:t xml:space="preserve"> base their criticism on their own model of </w:t>
      </w:r>
      <w:r>
        <w:t xml:space="preserve">what moral judgements entail. </w:t>
      </w:r>
      <w:r w:rsidRPr="00316253">
        <w:t>According to this model</w:t>
      </w:r>
      <w:r>
        <w:t xml:space="preserve">, </w:t>
      </w:r>
      <w:r w:rsidRPr="00316253">
        <w:t xml:space="preserve">our cognitive moral template consists of </w:t>
      </w:r>
      <w:r>
        <w:t>a dyad</w:t>
      </w:r>
      <w:r w:rsidRPr="00316253">
        <w:t xml:space="preserve">, where an intentional moral agent causes suffering to a moral patient (Gray, </w:t>
      </w:r>
      <w:proofErr w:type="spellStart"/>
      <w:r w:rsidRPr="00316253">
        <w:t>Waytz</w:t>
      </w:r>
      <w:proofErr w:type="spellEnd"/>
      <w:r>
        <w:t>,</w:t>
      </w:r>
      <w:r w:rsidRPr="00316253">
        <w:t xml:space="preserve"> et al. 2012; Gray, Young, et al. 2012; Gray, Schein et al., 2014</w:t>
      </w:r>
      <w:r w:rsidRPr="00534F3F">
        <w:t xml:space="preserve">; </w:t>
      </w:r>
      <w:r w:rsidRPr="00534F3F">
        <w:rPr>
          <w:lang w:val="en-ZA"/>
        </w:rPr>
        <w:t>Schein &amp; Gray, 2015</w:t>
      </w:r>
      <w:r w:rsidRPr="00316253">
        <w:t>; Schein &amp; Gray</w:t>
      </w:r>
      <w:r>
        <w:t>,</w:t>
      </w:r>
      <w:r w:rsidRPr="00316253">
        <w:t xml:space="preserve"> 2017). This model predicts that in cases where apparently harmless violations take place, respondents who moralise the actions </w:t>
      </w:r>
      <w:r>
        <w:t>depicted</w:t>
      </w:r>
      <w:r w:rsidRPr="00316253">
        <w:t xml:space="preserve"> will automatically “complete” the dyad by perceiving a victim, even where there is none.</w:t>
      </w:r>
      <w:r>
        <w:t xml:space="preserve"> The actions are moralised because they are taken to generally cause harm (Schein &amp; Gray, 2017). In this vein, Schein and Gray (2017) suggest that the MFT “foundations” are, instead, values that tend to be moralised, based on their perceived link to harm. </w:t>
      </w:r>
      <w:r w:rsidRPr="00933B52">
        <w:t xml:space="preserve">My </w:t>
      </w:r>
      <w:r>
        <w:t>argument</w:t>
      </w:r>
      <w:r w:rsidRPr="00933B52">
        <w:t xml:space="preserve"> does not presuppose the accuracy of Gray et al.’s dyadic model in that </w:t>
      </w:r>
      <w:r>
        <w:t>I claim</w:t>
      </w:r>
      <w:r w:rsidRPr="00933B52">
        <w:t xml:space="preserve"> that the wording of the </w:t>
      </w:r>
      <w:r>
        <w:t>probes</w:t>
      </w:r>
      <w:r w:rsidRPr="00933B52">
        <w:t xml:space="preserve"> and the way in which respondents were asked to think about the </w:t>
      </w:r>
      <w:r>
        <w:t>vignettes</w:t>
      </w:r>
      <w:r w:rsidRPr="00933B52">
        <w:t xml:space="preserve"> </w:t>
      </w:r>
      <w:r>
        <w:t>undermine the researchers’ findings</w:t>
      </w:r>
      <w:r w:rsidRPr="00933B52">
        <w:t xml:space="preserve">, not the possibility that respondents intuitively perceived </w:t>
      </w:r>
      <w:r>
        <w:t>victims to be involved due to their cognitive constitution.</w:t>
      </w:r>
    </w:p>
  </w:footnote>
  <w:footnote w:id="25">
    <w:p w14:paraId="729B4D6D" w14:textId="1CAE9A57" w:rsidR="00E961CC" w:rsidRPr="001C5E81" w:rsidRDefault="00E961CC" w:rsidP="00856F63">
      <w:pPr>
        <w:pStyle w:val="FootnoteText"/>
        <w:rPr>
          <w:lang w:val="en-ZA"/>
        </w:rPr>
      </w:pPr>
      <w:r>
        <w:rPr>
          <w:rStyle w:val="FootnoteReference"/>
        </w:rPr>
        <w:footnoteRef/>
      </w:r>
      <w:r>
        <w:t xml:space="preserve"> </w:t>
      </w:r>
      <w:r>
        <w:rPr>
          <w:lang w:val="en-ZA"/>
        </w:rPr>
        <w:t>This failing is not limited to MFT. For example, Gray et al.’s</w:t>
      </w:r>
      <w:r w:rsidRPr="00EA26D6">
        <w:t xml:space="preserve"> </w:t>
      </w:r>
      <w:r w:rsidRPr="00EA26D6">
        <w:rPr>
          <w:lang w:val="en-ZA"/>
        </w:rPr>
        <w:t xml:space="preserve">own conception of </w:t>
      </w:r>
      <w:r>
        <w:rPr>
          <w:lang w:val="en-ZA"/>
        </w:rPr>
        <w:t xml:space="preserve">“harm” is also ambiguous </w:t>
      </w:r>
      <w:r w:rsidRPr="00EA26D6">
        <w:t>(</w:t>
      </w:r>
      <w:r>
        <w:t xml:space="preserve">e.g. </w:t>
      </w:r>
      <w:r w:rsidRPr="00EA26D6">
        <w:rPr>
          <w:lang w:val="en-ZA"/>
        </w:rPr>
        <w:t xml:space="preserve">Gray, Young, et al., 2012; Gray, </w:t>
      </w:r>
      <w:proofErr w:type="spellStart"/>
      <w:r w:rsidRPr="00EA26D6">
        <w:rPr>
          <w:lang w:val="en-ZA"/>
        </w:rPr>
        <w:t>Waytz</w:t>
      </w:r>
      <w:proofErr w:type="spellEnd"/>
      <w:r>
        <w:rPr>
          <w:lang w:val="en-ZA"/>
        </w:rPr>
        <w:t>,</w:t>
      </w:r>
      <w:r w:rsidRPr="00EA26D6">
        <w:rPr>
          <w:lang w:val="en-ZA"/>
        </w:rPr>
        <w:t xml:space="preserve"> et al. 2012; Gray, Schein</w:t>
      </w:r>
      <w:r>
        <w:rPr>
          <w:lang w:val="en-ZA"/>
        </w:rPr>
        <w:t>,</w:t>
      </w:r>
      <w:r w:rsidRPr="00EA26D6">
        <w:rPr>
          <w:lang w:val="en-ZA"/>
        </w:rPr>
        <w:t xml:space="preserve"> et al. 2014)</w:t>
      </w:r>
      <w:r>
        <w:rPr>
          <w:lang w:val="en-ZA"/>
        </w:rPr>
        <w:t>. They contend</w:t>
      </w:r>
      <w:r w:rsidRPr="00EA26D6">
        <w:rPr>
          <w:lang w:val="en-ZA"/>
        </w:rPr>
        <w:t xml:space="preserve"> that “perceived suffering” (which they equate with “harm”) is core to all </w:t>
      </w:r>
      <w:r>
        <w:rPr>
          <w:lang w:val="en-ZA"/>
        </w:rPr>
        <w:t xml:space="preserve">moral </w:t>
      </w:r>
      <w:r w:rsidRPr="00EA26D6">
        <w:rPr>
          <w:lang w:val="en-ZA"/>
        </w:rPr>
        <w:t>judgements</w:t>
      </w:r>
      <w:r>
        <w:rPr>
          <w:lang w:val="en-ZA"/>
        </w:rPr>
        <w:t>, but they are not clear on what such suffering entails. So, while they allow for broader metaphysical possibilities as to what or who can be harmed than</w:t>
      </w:r>
      <w:r w:rsidR="00831F29">
        <w:rPr>
          <w:lang w:val="en-ZA"/>
        </w:rPr>
        <w:t xml:space="preserve"> </w:t>
      </w:r>
      <w:r>
        <w:rPr>
          <w:lang w:val="en-ZA"/>
        </w:rPr>
        <w:t>MFT</w:t>
      </w:r>
      <w:r w:rsidRPr="00EA26D6">
        <w:rPr>
          <w:lang w:val="en-ZA"/>
        </w:rPr>
        <w:t>,</w:t>
      </w:r>
      <w:r>
        <w:rPr>
          <w:lang w:val="en-ZA"/>
        </w:rPr>
        <w:t xml:space="preserve"> they rely on a broad, equally ambiguous conception of harm, which is taken to include, </w:t>
      </w:r>
      <w:r w:rsidRPr="00355D8A">
        <w:rPr>
          <w:i/>
          <w:lang w:val="en-ZA"/>
        </w:rPr>
        <w:t>inter alia</w:t>
      </w:r>
      <w:r>
        <w:rPr>
          <w:lang w:val="en-ZA"/>
        </w:rPr>
        <w:t>,</w:t>
      </w:r>
      <w:r w:rsidRPr="00EA26D6">
        <w:rPr>
          <w:lang w:val="en-ZA"/>
        </w:rPr>
        <w:t xml:space="preserve"> “bodily injury, emotional damage, or even spiritual destruction” (Gray, Young et al. 2012: 105). </w:t>
      </w:r>
      <w:r>
        <w:rPr>
          <w:lang w:val="en-ZA"/>
        </w:rPr>
        <w:t xml:space="preserve">In recent work, </w:t>
      </w:r>
      <w:r w:rsidRPr="001C5E81">
        <w:rPr>
          <w:lang w:val="en-ZA"/>
        </w:rPr>
        <w:t xml:space="preserve">they address this issue by </w:t>
      </w:r>
      <w:r>
        <w:rPr>
          <w:lang w:val="en-ZA"/>
        </w:rPr>
        <w:t>defining</w:t>
      </w:r>
      <w:r w:rsidRPr="001C5E81">
        <w:rPr>
          <w:lang w:val="en-ZA"/>
        </w:rPr>
        <w:t xml:space="preserve"> “harm” </w:t>
      </w:r>
      <w:r>
        <w:rPr>
          <w:lang w:val="en-ZA"/>
        </w:rPr>
        <w:t xml:space="preserve">as involving “… </w:t>
      </w:r>
      <w:r w:rsidRPr="00505202">
        <w:t xml:space="preserve">two perceived and causally connected minds, </w:t>
      </w:r>
      <w:r w:rsidRPr="00505202">
        <w:rPr>
          <w:i/>
          <w:iCs/>
        </w:rPr>
        <w:t>an intentional agent causing damage to a vulnerable patient</w:t>
      </w:r>
      <w:r w:rsidRPr="00505202">
        <w:rPr>
          <w:iCs/>
        </w:rPr>
        <w:t>” (</w:t>
      </w:r>
      <w:r>
        <w:rPr>
          <w:iCs/>
        </w:rPr>
        <w:t xml:space="preserve">Schein &amp; Gray, 2017, </w:t>
      </w:r>
      <w:r w:rsidRPr="00505202">
        <w:rPr>
          <w:iCs/>
        </w:rPr>
        <w:t xml:space="preserve">pp. 1-2). </w:t>
      </w:r>
      <w:r w:rsidRPr="00505202">
        <w:rPr>
          <w:lang w:val="en-ZA"/>
        </w:rPr>
        <w:t xml:space="preserve">However, here the term becomes shorthand for referring to a specific cognitive process (i.e. </w:t>
      </w:r>
      <w:r>
        <w:rPr>
          <w:lang w:val="en-ZA"/>
        </w:rPr>
        <w:t xml:space="preserve">the making of </w:t>
      </w:r>
      <w:r w:rsidRPr="00505202">
        <w:rPr>
          <w:lang w:val="en-ZA"/>
        </w:rPr>
        <w:t>moral judgement</w:t>
      </w:r>
      <w:r>
        <w:rPr>
          <w:lang w:val="en-ZA"/>
        </w:rPr>
        <w:t>s</w:t>
      </w:r>
      <w:r w:rsidRPr="00505202">
        <w:rPr>
          <w:lang w:val="en-ZA"/>
        </w:rPr>
        <w:t xml:space="preserve"> in terms of a dyadic template) rather than denoting specific kinds of states in entities that the term pertains to. The real work in this definition is being done by the term “damage”, which in itself requires definition. In order to support the thesis that morality is harm-based, these theorists need to indicate how the kinds of things that people moralise can plausibly be considered to be “damages”, otherwise, they run the risk of “</w:t>
      </w:r>
      <w:proofErr w:type="spellStart"/>
      <w:r w:rsidRPr="00505202">
        <w:rPr>
          <w:lang w:val="en-ZA"/>
        </w:rPr>
        <w:t>Procrusteanism</w:t>
      </w:r>
      <w:proofErr w:type="spellEnd"/>
      <w:r w:rsidRPr="00505202">
        <w:rPr>
          <w:lang w:val="en-ZA"/>
        </w:rPr>
        <w:t>”, to borrow a criticism from Graham, Haidt et al. (2013).</w:t>
      </w:r>
      <w:r>
        <w:rPr>
          <w:lang w:val="en-Z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C0835"/>
    <w:multiLevelType w:val="hybridMultilevel"/>
    <w:tmpl w:val="A1A0E126"/>
    <w:lvl w:ilvl="0" w:tplc="8DFEC1E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05C508A3"/>
    <w:multiLevelType w:val="hybridMultilevel"/>
    <w:tmpl w:val="248669DE"/>
    <w:lvl w:ilvl="0" w:tplc="FA449FB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BA06ED"/>
    <w:multiLevelType w:val="hybridMultilevel"/>
    <w:tmpl w:val="F2206592"/>
    <w:lvl w:ilvl="0" w:tplc="776CFB86">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1C6A54A3"/>
    <w:multiLevelType w:val="hybridMultilevel"/>
    <w:tmpl w:val="7B004B7A"/>
    <w:lvl w:ilvl="0" w:tplc="3602393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C916CA7"/>
    <w:multiLevelType w:val="hybridMultilevel"/>
    <w:tmpl w:val="1BCE2546"/>
    <w:lvl w:ilvl="0" w:tplc="602CD628">
      <w:start w:val="1"/>
      <w:numFmt w:val="decimal"/>
      <w:lvlText w:val="%1."/>
      <w:lvlJc w:val="left"/>
      <w:pPr>
        <w:ind w:left="1080" w:hanging="360"/>
      </w:pPr>
      <w:rPr>
        <w:rFonts w:hint="default"/>
        <w:u w:val="none"/>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5"/>
  </w:num>
  <w:num w:numId="15">
    <w:abstractNumId w:val="18"/>
  </w:num>
  <w:num w:numId="16">
    <w:abstractNumId w:val="21"/>
  </w:num>
  <w:num w:numId="17">
    <w:abstractNumId w:val="13"/>
  </w:num>
  <w:num w:numId="18">
    <w:abstractNumId w:val="0"/>
  </w:num>
  <w:num w:numId="19">
    <w:abstractNumId w:val="14"/>
  </w:num>
  <w:num w:numId="20">
    <w:abstractNumId w:val="25"/>
  </w:num>
  <w:num w:numId="21">
    <w:abstractNumId w:val="25"/>
  </w:num>
  <w:num w:numId="22">
    <w:abstractNumId w:val="25"/>
  </w:num>
  <w:num w:numId="23">
    <w:abstractNumId w:val="25"/>
  </w:num>
  <w:num w:numId="24">
    <w:abstractNumId w:val="22"/>
  </w:num>
  <w:num w:numId="25">
    <w:abstractNumId w:val="23"/>
  </w:num>
  <w:num w:numId="26">
    <w:abstractNumId w:val="26"/>
  </w:num>
  <w:num w:numId="27">
    <w:abstractNumId w:val="27"/>
  </w:num>
  <w:num w:numId="28">
    <w:abstractNumId w:val="25"/>
  </w:num>
  <w:num w:numId="29">
    <w:abstractNumId w:val="17"/>
  </w:num>
  <w:num w:numId="30">
    <w:abstractNumId w:val="28"/>
  </w:num>
  <w:num w:numId="31">
    <w:abstractNumId w:val="20"/>
  </w:num>
  <w:num w:numId="32">
    <w:abstractNumId w:val="12"/>
  </w:num>
  <w:num w:numId="33">
    <w:abstractNumId w:val="16"/>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CB"/>
    <w:rsid w:val="000007BC"/>
    <w:rsid w:val="000009D6"/>
    <w:rsid w:val="00001899"/>
    <w:rsid w:val="000019DC"/>
    <w:rsid w:val="00002CAE"/>
    <w:rsid w:val="0000322D"/>
    <w:rsid w:val="0000344C"/>
    <w:rsid w:val="000049AD"/>
    <w:rsid w:val="00004D53"/>
    <w:rsid w:val="0000681B"/>
    <w:rsid w:val="000104C1"/>
    <w:rsid w:val="00012F67"/>
    <w:rsid w:val="000133C0"/>
    <w:rsid w:val="00014C4E"/>
    <w:rsid w:val="00015CFD"/>
    <w:rsid w:val="00016387"/>
    <w:rsid w:val="00017107"/>
    <w:rsid w:val="000174AF"/>
    <w:rsid w:val="000202E2"/>
    <w:rsid w:val="00020966"/>
    <w:rsid w:val="00022441"/>
    <w:rsid w:val="0002261E"/>
    <w:rsid w:val="0002298B"/>
    <w:rsid w:val="00024839"/>
    <w:rsid w:val="00025134"/>
    <w:rsid w:val="00026871"/>
    <w:rsid w:val="0003062A"/>
    <w:rsid w:val="000329E5"/>
    <w:rsid w:val="00032DF7"/>
    <w:rsid w:val="00034706"/>
    <w:rsid w:val="000367DD"/>
    <w:rsid w:val="000371BB"/>
    <w:rsid w:val="0003773F"/>
    <w:rsid w:val="00037A07"/>
    <w:rsid w:val="00037A98"/>
    <w:rsid w:val="00037FB6"/>
    <w:rsid w:val="00040776"/>
    <w:rsid w:val="000427FB"/>
    <w:rsid w:val="0004455E"/>
    <w:rsid w:val="00045019"/>
    <w:rsid w:val="00045EF7"/>
    <w:rsid w:val="00047CB5"/>
    <w:rsid w:val="00051FAA"/>
    <w:rsid w:val="0005420A"/>
    <w:rsid w:val="0005480F"/>
    <w:rsid w:val="000572A9"/>
    <w:rsid w:val="00060661"/>
    <w:rsid w:val="00061325"/>
    <w:rsid w:val="00061521"/>
    <w:rsid w:val="00063491"/>
    <w:rsid w:val="000673EA"/>
    <w:rsid w:val="00071677"/>
    <w:rsid w:val="00071E60"/>
    <w:rsid w:val="000731EE"/>
    <w:rsid w:val="000733AC"/>
    <w:rsid w:val="00073776"/>
    <w:rsid w:val="00074B81"/>
    <w:rsid w:val="00074D22"/>
    <w:rsid w:val="00075081"/>
    <w:rsid w:val="0007528A"/>
    <w:rsid w:val="00077671"/>
    <w:rsid w:val="000811AB"/>
    <w:rsid w:val="00082D36"/>
    <w:rsid w:val="00083C5F"/>
    <w:rsid w:val="000858E3"/>
    <w:rsid w:val="00090602"/>
    <w:rsid w:val="00090F04"/>
    <w:rsid w:val="0009172C"/>
    <w:rsid w:val="00091D52"/>
    <w:rsid w:val="00092558"/>
    <w:rsid w:val="000930EC"/>
    <w:rsid w:val="00095E61"/>
    <w:rsid w:val="000966C1"/>
    <w:rsid w:val="00096FFB"/>
    <w:rsid w:val="000970AC"/>
    <w:rsid w:val="00097B6B"/>
    <w:rsid w:val="000A1167"/>
    <w:rsid w:val="000A20F1"/>
    <w:rsid w:val="000A36DC"/>
    <w:rsid w:val="000A4428"/>
    <w:rsid w:val="000A5AC8"/>
    <w:rsid w:val="000A6197"/>
    <w:rsid w:val="000A68B3"/>
    <w:rsid w:val="000A6D40"/>
    <w:rsid w:val="000A7BC3"/>
    <w:rsid w:val="000B1661"/>
    <w:rsid w:val="000B1F0B"/>
    <w:rsid w:val="000B253A"/>
    <w:rsid w:val="000B2E88"/>
    <w:rsid w:val="000B326E"/>
    <w:rsid w:val="000B3325"/>
    <w:rsid w:val="000B4603"/>
    <w:rsid w:val="000B49E7"/>
    <w:rsid w:val="000B4C81"/>
    <w:rsid w:val="000B57DA"/>
    <w:rsid w:val="000B61DC"/>
    <w:rsid w:val="000C09BE"/>
    <w:rsid w:val="000C1380"/>
    <w:rsid w:val="000C53CD"/>
    <w:rsid w:val="000C554F"/>
    <w:rsid w:val="000C65CB"/>
    <w:rsid w:val="000C671E"/>
    <w:rsid w:val="000D0DC5"/>
    <w:rsid w:val="000D0ED7"/>
    <w:rsid w:val="000D128B"/>
    <w:rsid w:val="000D12D4"/>
    <w:rsid w:val="000D150C"/>
    <w:rsid w:val="000D15FF"/>
    <w:rsid w:val="000D28DF"/>
    <w:rsid w:val="000D3374"/>
    <w:rsid w:val="000D488B"/>
    <w:rsid w:val="000D6297"/>
    <w:rsid w:val="000D6736"/>
    <w:rsid w:val="000D68DF"/>
    <w:rsid w:val="000D75C7"/>
    <w:rsid w:val="000E0E68"/>
    <w:rsid w:val="000E138D"/>
    <w:rsid w:val="000E187A"/>
    <w:rsid w:val="000E2D61"/>
    <w:rsid w:val="000E3439"/>
    <w:rsid w:val="000E3C05"/>
    <w:rsid w:val="000E3CE9"/>
    <w:rsid w:val="000E450E"/>
    <w:rsid w:val="000E6259"/>
    <w:rsid w:val="000E71C7"/>
    <w:rsid w:val="000F4677"/>
    <w:rsid w:val="000F4F92"/>
    <w:rsid w:val="000F5BE0"/>
    <w:rsid w:val="00100587"/>
    <w:rsid w:val="001007E9"/>
    <w:rsid w:val="00101618"/>
    <w:rsid w:val="001017A1"/>
    <w:rsid w:val="00101F9E"/>
    <w:rsid w:val="0010284E"/>
    <w:rsid w:val="00102B32"/>
    <w:rsid w:val="00102D1F"/>
    <w:rsid w:val="00103122"/>
    <w:rsid w:val="0010336A"/>
    <w:rsid w:val="00103F9B"/>
    <w:rsid w:val="001041D9"/>
    <w:rsid w:val="001050B3"/>
    <w:rsid w:val="001050F1"/>
    <w:rsid w:val="00105678"/>
    <w:rsid w:val="00105AEA"/>
    <w:rsid w:val="00106064"/>
    <w:rsid w:val="00106099"/>
    <w:rsid w:val="00106DAF"/>
    <w:rsid w:val="00107BF8"/>
    <w:rsid w:val="001109DE"/>
    <w:rsid w:val="00111614"/>
    <w:rsid w:val="00112983"/>
    <w:rsid w:val="00114ABE"/>
    <w:rsid w:val="00116023"/>
    <w:rsid w:val="00116662"/>
    <w:rsid w:val="00116A23"/>
    <w:rsid w:val="00117BB7"/>
    <w:rsid w:val="00121035"/>
    <w:rsid w:val="001230A2"/>
    <w:rsid w:val="00123EBA"/>
    <w:rsid w:val="00134321"/>
    <w:rsid w:val="00134A51"/>
    <w:rsid w:val="00137A96"/>
    <w:rsid w:val="00140727"/>
    <w:rsid w:val="001432AC"/>
    <w:rsid w:val="00145A8E"/>
    <w:rsid w:val="00145AEA"/>
    <w:rsid w:val="0015070C"/>
    <w:rsid w:val="00152AC7"/>
    <w:rsid w:val="00155264"/>
    <w:rsid w:val="001557F4"/>
    <w:rsid w:val="001565E9"/>
    <w:rsid w:val="00156C29"/>
    <w:rsid w:val="00157643"/>
    <w:rsid w:val="00160628"/>
    <w:rsid w:val="00160AC6"/>
    <w:rsid w:val="00161344"/>
    <w:rsid w:val="0016208D"/>
    <w:rsid w:val="001620ED"/>
    <w:rsid w:val="00162195"/>
    <w:rsid w:val="0016322A"/>
    <w:rsid w:val="001638E2"/>
    <w:rsid w:val="00165A21"/>
    <w:rsid w:val="00165D28"/>
    <w:rsid w:val="001705CE"/>
    <w:rsid w:val="00170DE9"/>
    <w:rsid w:val="001720F0"/>
    <w:rsid w:val="001722F8"/>
    <w:rsid w:val="00173055"/>
    <w:rsid w:val="001758F3"/>
    <w:rsid w:val="00176A2C"/>
    <w:rsid w:val="0017714B"/>
    <w:rsid w:val="00177816"/>
    <w:rsid w:val="00180301"/>
    <w:rsid w:val="001804DF"/>
    <w:rsid w:val="00181475"/>
    <w:rsid w:val="00181BDC"/>
    <w:rsid w:val="00181DB0"/>
    <w:rsid w:val="001829E3"/>
    <w:rsid w:val="001842AE"/>
    <w:rsid w:val="0018437C"/>
    <w:rsid w:val="00187679"/>
    <w:rsid w:val="0018773C"/>
    <w:rsid w:val="00191813"/>
    <w:rsid w:val="001924C0"/>
    <w:rsid w:val="001925C6"/>
    <w:rsid w:val="00196543"/>
    <w:rsid w:val="00196D3D"/>
    <w:rsid w:val="0019731E"/>
    <w:rsid w:val="001A09FE"/>
    <w:rsid w:val="001A0E61"/>
    <w:rsid w:val="001A1619"/>
    <w:rsid w:val="001A668D"/>
    <w:rsid w:val="001A67C9"/>
    <w:rsid w:val="001A69DE"/>
    <w:rsid w:val="001A713C"/>
    <w:rsid w:val="001B1C7C"/>
    <w:rsid w:val="001B398F"/>
    <w:rsid w:val="001B4057"/>
    <w:rsid w:val="001B46C6"/>
    <w:rsid w:val="001B4B48"/>
    <w:rsid w:val="001B4D1F"/>
    <w:rsid w:val="001B4EEA"/>
    <w:rsid w:val="001B5A5F"/>
    <w:rsid w:val="001B7681"/>
    <w:rsid w:val="001B7CAE"/>
    <w:rsid w:val="001C0772"/>
    <w:rsid w:val="001C0D4F"/>
    <w:rsid w:val="001C1BA3"/>
    <w:rsid w:val="001C1DEC"/>
    <w:rsid w:val="001C1EDF"/>
    <w:rsid w:val="001C42CA"/>
    <w:rsid w:val="001C49B5"/>
    <w:rsid w:val="001C52F2"/>
    <w:rsid w:val="001C5736"/>
    <w:rsid w:val="001C5E81"/>
    <w:rsid w:val="001D00D2"/>
    <w:rsid w:val="001D022D"/>
    <w:rsid w:val="001D0384"/>
    <w:rsid w:val="001D07CC"/>
    <w:rsid w:val="001D0837"/>
    <w:rsid w:val="001D20B2"/>
    <w:rsid w:val="001D3BD0"/>
    <w:rsid w:val="001D647F"/>
    <w:rsid w:val="001D6857"/>
    <w:rsid w:val="001D795D"/>
    <w:rsid w:val="001D7A60"/>
    <w:rsid w:val="001E0572"/>
    <w:rsid w:val="001E0A67"/>
    <w:rsid w:val="001E1028"/>
    <w:rsid w:val="001E14E2"/>
    <w:rsid w:val="001E2369"/>
    <w:rsid w:val="001E6302"/>
    <w:rsid w:val="001E6CCB"/>
    <w:rsid w:val="001E7DCB"/>
    <w:rsid w:val="001F11CE"/>
    <w:rsid w:val="001F3411"/>
    <w:rsid w:val="001F4287"/>
    <w:rsid w:val="001F4553"/>
    <w:rsid w:val="001F4AEF"/>
    <w:rsid w:val="001F4DBA"/>
    <w:rsid w:val="001F5C45"/>
    <w:rsid w:val="001F62E0"/>
    <w:rsid w:val="0020047A"/>
    <w:rsid w:val="00201647"/>
    <w:rsid w:val="00203188"/>
    <w:rsid w:val="0020415E"/>
    <w:rsid w:val="00204534"/>
    <w:rsid w:val="00204FF4"/>
    <w:rsid w:val="0020631A"/>
    <w:rsid w:val="00210560"/>
    <w:rsid w:val="0021056E"/>
    <w:rsid w:val="0021075D"/>
    <w:rsid w:val="0021165A"/>
    <w:rsid w:val="00211BC9"/>
    <w:rsid w:val="00211E9E"/>
    <w:rsid w:val="00213D88"/>
    <w:rsid w:val="00215180"/>
    <w:rsid w:val="00215DD3"/>
    <w:rsid w:val="0021620C"/>
    <w:rsid w:val="00216E78"/>
    <w:rsid w:val="00217275"/>
    <w:rsid w:val="00217402"/>
    <w:rsid w:val="00221AC7"/>
    <w:rsid w:val="002223C3"/>
    <w:rsid w:val="00227043"/>
    <w:rsid w:val="00227AED"/>
    <w:rsid w:val="002303E2"/>
    <w:rsid w:val="00230535"/>
    <w:rsid w:val="0023184C"/>
    <w:rsid w:val="00232B06"/>
    <w:rsid w:val="00236A05"/>
    <w:rsid w:val="00236F4B"/>
    <w:rsid w:val="0023773C"/>
    <w:rsid w:val="00237FC4"/>
    <w:rsid w:val="002409C9"/>
    <w:rsid w:val="00242B0D"/>
    <w:rsid w:val="00244DFF"/>
    <w:rsid w:val="002467C6"/>
    <w:rsid w:val="0024692A"/>
    <w:rsid w:val="00247212"/>
    <w:rsid w:val="00250D44"/>
    <w:rsid w:val="00252BBA"/>
    <w:rsid w:val="00253123"/>
    <w:rsid w:val="0025322F"/>
    <w:rsid w:val="00253876"/>
    <w:rsid w:val="00254E08"/>
    <w:rsid w:val="00255FAC"/>
    <w:rsid w:val="00261506"/>
    <w:rsid w:val="00261EFF"/>
    <w:rsid w:val="00264001"/>
    <w:rsid w:val="002661B1"/>
    <w:rsid w:val="00266354"/>
    <w:rsid w:val="00267A18"/>
    <w:rsid w:val="00270B7E"/>
    <w:rsid w:val="00270F88"/>
    <w:rsid w:val="00273040"/>
    <w:rsid w:val="00273462"/>
    <w:rsid w:val="0027395B"/>
    <w:rsid w:val="00275854"/>
    <w:rsid w:val="00275978"/>
    <w:rsid w:val="002762E5"/>
    <w:rsid w:val="002815C6"/>
    <w:rsid w:val="00283B41"/>
    <w:rsid w:val="00283EE6"/>
    <w:rsid w:val="0028406C"/>
    <w:rsid w:val="00285010"/>
    <w:rsid w:val="00285F28"/>
    <w:rsid w:val="00286398"/>
    <w:rsid w:val="00292664"/>
    <w:rsid w:val="00294685"/>
    <w:rsid w:val="002959CB"/>
    <w:rsid w:val="002A128F"/>
    <w:rsid w:val="002A2E93"/>
    <w:rsid w:val="002A3661"/>
    <w:rsid w:val="002A3C42"/>
    <w:rsid w:val="002A4186"/>
    <w:rsid w:val="002A5878"/>
    <w:rsid w:val="002A5D75"/>
    <w:rsid w:val="002A702E"/>
    <w:rsid w:val="002A790B"/>
    <w:rsid w:val="002B1B1A"/>
    <w:rsid w:val="002B3255"/>
    <w:rsid w:val="002B4438"/>
    <w:rsid w:val="002B45A7"/>
    <w:rsid w:val="002B5A4A"/>
    <w:rsid w:val="002B6BDC"/>
    <w:rsid w:val="002B7228"/>
    <w:rsid w:val="002B7EB4"/>
    <w:rsid w:val="002C11C6"/>
    <w:rsid w:val="002C53EE"/>
    <w:rsid w:val="002C56D5"/>
    <w:rsid w:val="002C6753"/>
    <w:rsid w:val="002D01AC"/>
    <w:rsid w:val="002D0E57"/>
    <w:rsid w:val="002D24F7"/>
    <w:rsid w:val="002D2799"/>
    <w:rsid w:val="002D282C"/>
    <w:rsid w:val="002D29F1"/>
    <w:rsid w:val="002D2BE4"/>
    <w:rsid w:val="002D2CD7"/>
    <w:rsid w:val="002D4DDC"/>
    <w:rsid w:val="002D4F75"/>
    <w:rsid w:val="002D62A5"/>
    <w:rsid w:val="002D6493"/>
    <w:rsid w:val="002D7868"/>
    <w:rsid w:val="002D7AB6"/>
    <w:rsid w:val="002E02D3"/>
    <w:rsid w:val="002E06D0"/>
    <w:rsid w:val="002E24D9"/>
    <w:rsid w:val="002E2F50"/>
    <w:rsid w:val="002E3C27"/>
    <w:rsid w:val="002E403A"/>
    <w:rsid w:val="002E78DD"/>
    <w:rsid w:val="002E7D7F"/>
    <w:rsid w:val="002E7F3A"/>
    <w:rsid w:val="002F02C9"/>
    <w:rsid w:val="002F1AA5"/>
    <w:rsid w:val="002F4EDB"/>
    <w:rsid w:val="002F6054"/>
    <w:rsid w:val="003016ED"/>
    <w:rsid w:val="00301A54"/>
    <w:rsid w:val="00302A22"/>
    <w:rsid w:val="003049FA"/>
    <w:rsid w:val="00305FFD"/>
    <w:rsid w:val="00306AA8"/>
    <w:rsid w:val="00310E13"/>
    <w:rsid w:val="00310F58"/>
    <w:rsid w:val="003115F7"/>
    <w:rsid w:val="00312BA7"/>
    <w:rsid w:val="00314692"/>
    <w:rsid w:val="00315713"/>
    <w:rsid w:val="003159D7"/>
    <w:rsid w:val="00316253"/>
    <w:rsid w:val="0031686C"/>
    <w:rsid w:val="00316FE0"/>
    <w:rsid w:val="003204D2"/>
    <w:rsid w:val="00324284"/>
    <w:rsid w:val="0032463F"/>
    <w:rsid w:val="00324DC4"/>
    <w:rsid w:val="0032605E"/>
    <w:rsid w:val="00327211"/>
    <w:rsid w:val="003275D1"/>
    <w:rsid w:val="00330B2A"/>
    <w:rsid w:val="00331E17"/>
    <w:rsid w:val="00332252"/>
    <w:rsid w:val="00333063"/>
    <w:rsid w:val="00333C85"/>
    <w:rsid w:val="00334CE9"/>
    <w:rsid w:val="00335366"/>
    <w:rsid w:val="00335BEB"/>
    <w:rsid w:val="003408E3"/>
    <w:rsid w:val="0034302A"/>
    <w:rsid w:val="00343480"/>
    <w:rsid w:val="00345E89"/>
    <w:rsid w:val="00346224"/>
    <w:rsid w:val="00346D66"/>
    <w:rsid w:val="00351AF6"/>
    <w:rsid w:val="00351E49"/>
    <w:rsid w:val="003522A1"/>
    <w:rsid w:val="0035254B"/>
    <w:rsid w:val="00353555"/>
    <w:rsid w:val="00354A3B"/>
    <w:rsid w:val="00355D8A"/>
    <w:rsid w:val="0035628B"/>
    <w:rsid w:val="003565D4"/>
    <w:rsid w:val="003607FB"/>
    <w:rsid w:val="00360FD5"/>
    <w:rsid w:val="0036340D"/>
    <w:rsid w:val="003634A5"/>
    <w:rsid w:val="00364027"/>
    <w:rsid w:val="00364B36"/>
    <w:rsid w:val="00366671"/>
    <w:rsid w:val="00366868"/>
    <w:rsid w:val="00367506"/>
    <w:rsid w:val="00370085"/>
    <w:rsid w:val="00374126"/>
    <w:rsid w:val="003742FA"/>
    <w:rsid w:val="003744A7"/>
    <w:rsid w:val="00376235"/>
    <w:rsid w:val="003777ED"/>
    <w:rsid w:val="00381FB6"/>
    <w:rsid w:val="0038349F"/>
    <w:rsid w:val="003836D3"/>
    <w:rsid w:val="00383A52"/>
    <w:rsid w:val="0038542A"/>
    <w:rsid w:val="00387546"/>
    <w:rsid w:val="00391652"/>
    <w:rsid w:val="003919BB"/>
    <w:rsid w:val="003919FE"/>
    <w:rsid w:val="0039261B"/>
    <w:rsid w:val="0039507F"/>
    <w:rsid w:val="0039631C"/>
    <w:rsid w:val="003968FC"/>
    <w:rsid w:val="003A1260"/>
    <w:rsid w:val="003A13C4"/>
    <w:rsid w:val="003A295F"/>
    <w:rsid w:val="003A41DD"/>
    <w:rsid w:val="003A7033"/>
    <w:rsid w:val="003B2FF5"/>
    <w:rsid w:val="003B3360"/>
    <w:rsid w:val="003B47FE"/>
    <w:rsid w:val="003B4EFD"/>
    <w:rsid w:val="003B5673"/>
    <w:rsid w:val="003B6287"/>
    <w:rsid w:val="003B62C9"/>
    <w:rsid w:val="003B717D"/>
    <w:rsid w:val="003C0035"/>
    <w:rsid w:val="003C0470"/>
    <w:rsid w:val="003C2A6D"/>
    <w:rsid w:val="003C47CC"/>
    <w:rsid w:val="003C4DD7"/>
    <w:rsid w:val="003C5CCF"/>
    <w:rsid w:val="003C671E"/>
    <w:rsid w:val="003C7176"/>
    <w:rsid w:val="003D0929"/>
    <w:rsid w:val="003D1443"/>
    <w:rsid w:val="003D4729"/>
    <w:rsid w:val="003D4A1C"/>
    <w:rsid w:val="003D7DD6"/>
    <w:rsid w:val="003E48DB"/>
    <w:rsid w:val="003E5AAF"/>
    <w:rsid w:val="003E600D"/>
    <w:rsid w:val="003E64DF"/>
    <w:rsid w:val="003E6A5D"/>
    <w:rsid w:val="003F043A"/>
    <w:rsid w:val="003F193A"/>
    <w:rsid w:val="003F2767"/>
    <w:rsid w:val="003F2FFC"/>
    <w:rsid w:val="003F4207"/>
    <w:rsid w:val="003F4BB1"/>
    <w:rsid w:val="003F5C46"/>
    <w:rsid w:val="003F7CBB"/>
    <w:rsid w:val="003F7D34"/>
    <w:rsid w:val="00400575"/>
    <w:rsid w:val="004027A0"/>
    <w:rsid w:val="004031B4"/>
    <w:rsid w:val="004039B9"/>
    <w:rsid w:val="004049D7"/>
    <w:rsid w:val="004061C6"/>
    <w:rsid w:val="00411E2B"/>
    <w:rsid w:val="00412C8E"/>
    <w:rsid w:val="00413061"/>
    <w:rsid w:val="0041518D"/>
    <w:rsid w:val="00416C35"/>
    <w:rsid w:val="00417F8C"/>
    <w:rsid w:val="00421650"/>
    <w:rsid w:val="0042221D"/>
    <w:rsid w:val="00423A5F"/>
    <w:rsid w:val="0042493B"/>
    <w:rsid w:val="00424DD3"/>
    <w:rsid w:val="00425FD8"/>
    <w:rsid w:val="004269C5"/>
    <w:rsid w:val="004308C3"/>
    <w:rsid w:val="0043473E"/>
    <w:rsid w:val="004350C5"/>
    <w:rsid w:val="0043520D"/>
    <w:rsid w:val="00435939"/>
    <w:rsid w:val="00435B1B"/>
    <w:rsid w:val="00436461"/>
    <w:rsid w:val="00437CC7"/>
    <w:rsid w:val="00442B9C"/>
    <w:rsid w:val="00445EFA"/>
    <w:rsid w:val="0044738A"/>
    <w:rsid w:val="004473D3"/>
    <w:rsid w:val="0045031A"/>
    <w:rsid w:val="00451BD6"/>
    <w:rsid w:val="00452231"/>
    <w:rsid w:val="00453031"/>
    <w:rsid w:val="004530CA"/>
    <w:rsid w:val="004532C9"/>
    <w:rsid w:val="00454649"/>
    <w:rsid w:val="00454F9D"/>
    <w:rsid w:val="00455614"/>
    <w:rsid w:val="00457CA3"/>
    <w:rsid w:val="0046038E"/>
    <w:rsid w:val="00460C13"/>
    <w:rsid w:val="00462210"/>
    <w:rsid w:val="00462AF8"/>
    <w:rsid w:val="00463228"/>
    <w:rsid w:val="00463782"/>
    <w:rsid w:val="004667E0"/>
    <w:rsid w:val="004669DB"/>
    <w:rsid w:val="0046760E"/>
    <w:rsid w:val="00470E10"/>
    <w:rsid w:val="0047475A"/>
    <w:rsid w:val="00475255"/>
    <w:rsid w:val="00476253"/>
    <w:rsid w:val="00476545"/>
    <w:rsid w:val="00477A97"/>
    <w:rsid w:val="00480FDD"/>
    <w:rsid w:val="00481343"/>
    <w:rsid w:val="0048299C"/>
    <w:rsid w:val="00484F4C"/>
    <w:rsid w:val="0048549E"/>
    <w:rsid w:val="00485BDF"/>
    <w:rsid w:val="004864F1"/>
    <w:rsid w:val="00493347"/>
    <w:rsid w:val="004939E9"/>
    <w:rsid w:val="00493B43"/>
    <w:rsid w:val="00494747"/>
    <w:rsid w:val="00495104"/>
    <w:rsid w:val="00496092"/>
    <w:rsid w:val="004975F2"/>
    <w:rsid w:val="004A08DB"/>
    <w:rsid w:val="004A0CE3"/>
    <w:rsid w:val="004A223D"/>
    <w:rsid w:val="004A25D0"/>
    <w:rsid w:val="004A37E8"/>
    <w:rsid w:val="004A7549"/>
    <w:rsid w:val="004B0344"/>
    <w:rsid w:val="004B09D4"/>
    <w:rsid w:val="004B1780"/>
    <w:rsid w:val="004B309D"/>
    <w:rsid w:val="004B3297"/>
    <w:rsid w:val="004B330A"/>
    <w:rsid w:val="004B475E"/>
    <w:rsid w:val="004B65D5"/>
    <w:rsid w:val="004B75FF"/>
    <w:rsid w:val="004B7C8E"/>
    <w:rsid w:val="004C3B20"/>
    <w:rsid w:val="004C3C88"/>
    <w:rsid w:val="004C3D3C"/>
    <w:rsid w:val="004C41FE"/>
    <w:rsid w:val="004C5C92"/>
    <w:rsid w:val="004D0AAC"/>
    <w:rsid w:val="004D0D1B"/>
    <w:rsid w:val="004D0EDC"/>
    <w:rsid w:val="004D0F45"/>
    <w:rsid w:val="004D1220"/>
    <w:rsid w:val="004D14B3"/>
    <w:rsid w:val="004D1529"/>
    <w:rsid w:val="004D2253"/>
    <w:rsid w:val="004D418F"/>
    <w:rsid w:val="004D446B"/>
    <w:rsid w:val="004D5479"/>
    <w:rsid w:val="004D5514"/>
    <w:rsid w:val="004D56C3"/>
    <w:rsid w:val="004D7A96"/>
    <w:rsid w:val="004E0338"/>
    <w:rsid w:val="004E0589"/>
    <w:rsid w:val="004E4FF3"/>
    <w:rsid w:val="004E56A8"/>
    <w:rsid w:val="004E63CD"/>
    <w:rsid w:val="004F0D0D"/>
    <w:rsid w:val="004F3B55"/>
    <w:rsid w:val="004F49F9"/>
    <w:rsid w:val="004F4E46"/>
    <w:rsid w:val="004F539E"/>
    <w:rsid w:val="004F6B7D"/>
    <w:rsid w:val="005015F6"/>
    <w:rsid w:val="005030C4"/>
    <w:rsid w:val="00503162"/>
    <w:rsid w:val="005031C5"/>
    <w:rsid w:val="0050463C"/>
    <w:rsid w:val="00504FDC"/>
    <w:rsid w:val="00505202"/>
    <w:rsid w:val="00506172"/>
    <w:rsid w:val="00506ECA"/>
    <w:rsid w:val="005119BD"/>
    <w:rsid w:val="00511DB1"/>
    <w:rsid w:val="005120CC"/>
    <w:rsid w:val="00512B7B"/>
    <w:rsid w:val="00513166"/>
    <w:rsid w:val="00514EA1"/>
    <w:rsid w:val="00515AB4"/>
    <w:rsid w:val="0051798B"/>
    <w:rsid w:val="00521908"/>
    <w:rsid w:val="00521F5A"/>
    <w:rsid w:val="00523463"/>
    <w:rsid w:val="00524D9D"/>
    <w:rsid w:val="00525E06"/>
    <w:rsid w:val="00526454"/>
    <w:rsid w:val="00531823"/>
    <w:rsid w:val="00531F67"/>
    <w:rsid w:val="00533EC4"/>
    <w:rsid w:val="00534ECC"/>
    <w:rsid w:val="00534F3F"/>
    <w:rsid w:val="0053720D"/>
    <w:rsid w:val="00540CA7"/>
    <w:rsid w:val="00540EF5"/>
    <w:rsid w:val="005416D1"/>
    <w:rsid w:val="00541BF3"/>
    <w:rsid w:val="00541CD3"/>
    <w:rsid w:val="00542BCE"/>
    <w:rsid w:val="00544266"/>
    <w:rsid w:val="00544BEB"/>
    <w:rsid w:val="005476FA"/>
    <w:rsid w:val="00547BB7"/>
    <w:rsid w:val="005512CA"/>
    <w:rsid w:val="005530CD"/>
    <w:rsid w:val="00553EAA"/>
    <w:rsid w:val="00554BF7"/>
    <w:rsid w:val="0055595E"/>
    <w:rsid w:val="00557988"/>
    <w:rsid w:val="00557EC8"/>
    <w:rsid w:val="00561A71"/>
    <w:rsid w:val="00562C49"/>
    <w:rsid w:val="00562DEF"/>
    <w:rsid w:val="0056321A"/>
    <w:rsid w:val="00563A35"/>
    <w:rsid w:val="00564438"/>
    <w:rsid w:val="005651D6"/>
    <w:rsid w:val="00565859"/>
    <w:rsid w:val="00566596"/>
    <w:rsid w:val="00567FE6"/>
    <w:rsid w:val="00572C9A"/>
    <w:rsid w:val="005734FE"/>
    <w:rsid w:val="005741E9"/>
    <w:rsid w:val="005748CF"/>
    <w:rsid w:val="00576F13"/>
    <w:rsid w:val="00577EDC"/>
    <w:rsid w:val="005803CF"/>
    <w:rsid w:val="00580456"/>
    <w:rsid w:val="00581CB7"/>
    <w:rsid w:val="00581F4F"/>
    <w:rsid w:val="00582CA2"/>
    <w:rsid w:val="00584270"/>
    <w:rsid w:val="00584738"/>
    <w:rsid w:val="0058512F"/>
    <w:rsid w:val="0058777A"/>
    <w:rsid w:val="00587E83"/>
    <w:rsid w:val="005911F0"/>
    <w:rsid w:val="00591AB7"/>
    <w:rsid w:val="005920B0"/>
    <w:rsid w:val="0059380D"/>
    <w:rsid w:val="00594793"/>
    <w:rsid w:val="00595A8F"/>
    <w:rsid w:val="005969BD"/>
    <w:rsid w:val="005977C2"/>
    <w:rsid w:val="00597BF2"/>
    <w:rsid w:val="005A1CC1"/>
    <w:rsid w:val="005A2BE7"/>
    <w:rsid w:val="005A583D"/>
    <w:rsid w:val="005A6FB1"/>
    <w:rsid w:val="005B134E"/>
    <w:rsid w:val="005B2039"/>
    <w:rsid w:val="005B344F"/>
    <w:rsid w:val="005B3FBA"/>
    <w:rsid w:val="005B47B7"/>
    <w:rsid w:val="005B4A1D"/>
    <w:rsid w:val="005B50E3"/>
    <w:rsid w:val="005B674D"/>
    <w:rsid w:val="005C0CBE"/>
    <w:rsid w:val="005C1FCF"/>
    <w:rsid w:val="005C4920"/>
    <w:rsid w:val="005D1885"/>
    <w:rsid w:val="005D41A0"/>
    <w:rsid w:val="005D4A38"/>
    <w:rsid w:val="005D77A7"/>
    <w:rsid w:val="005E28E1"/>
    <w:rsid w:val="005E2EEA"/>
    <w:rsid w:val="005E34C6"/>
    <w:rsid w:val="005E3708"/>
    <w:rsid w:val="005E3CCD"/>
    <w:rsid w:val="005E3D6B"/>
    <w:rsid w:val="005E434E"/>
    <w:rsid w:val="005E5B55"/>
    <w:rsid w:val="005E5E4A"/>
    <w:rsid w:val="005E693D"/>
    <w:rsid w:val="005E75BF"/>
    <w:rsid w:val="005F34D9"/>
    <w:rsid w:val="005F57BA"/>
    <w:rsid w:val="005F5EA2"/>
    <w:rsid w:val="005F61E6"/>
    <w:rsid w:val="005F6C45"/>
    <w:rsid w:val="00600274"/>
    <w:rsid w:val="00600DC6"/>
    <w:rsid w:val="00603801"/>
    <w:rsid w:val="00604239"/>
    <w:rsid w:val="00605A69"/>
    <w:rsid w:val="0060605E"/>
    <w:rsid w:val="00606C54"/>
    <w:rsid w:val="00607779"/>
    <w:rsid w:val="00607A0A"/>
    <w:rsid w:val="00610086"/>
    <w:rsid w:val="00610DA4"/>
    <w:rsid w:val="006115D8"/>
    <w:rsid w:val="00612763"/>
    <w:rsid w:val="00614375"/>
    <w:rsid w:val="00615B0A"/>
    <w:rsid w:val="006168CF"/>
    <w:rsid w:val="00616D4E"/>
    <w:rsid w:val="0062011B"/>
    <w:rsid w:val="00621A48"/>
    <w:rsid w:val="00622092"/>
    <w:rsid w:val="00623C92"/>
    <w:rsid w:val="00624B8D"/>
    <w:rsid w:val="00625912"/>
    <w:rsid w:val="00626DE0"/>
    <w:rsid w:val="00630878"/>
    <w:rsid w:val="00630901"/>
    <w:rsid w:val="00631F8E"/>
    <w:rsid w:val="00632E24"/>
    <w:rsid w:val="006349D5"/>
    <w:rsid w:val="0063530A"/>
    <w:rsid w:val="00636EE9"/>
    <w:rsid w:val="00640026"/>
    <w:rsid w:val="00640950"/>
    <w:rsid w:val="00641AE7"/>
    <w:rsid w:val="00642629"/>
    <w:rsid w:val="00642C81"/>
    <w:rsid w:val="00643E17"/>
    <w:rsid w:val="00645921"/>
    <w:rsid w:val="006464B1"/>
    <w:rsid w:val="00646734"/>
    <w:rsid w:val="00652316"/>
    <w:rsid w:val="0065293D"/>
    <w:rsid w:val="00652EAB"/>
    <w:rsid w:val="00653684"/>
    <w:rsid w:val="00653EFC"/>
    <w:rsid w:val="00654021"/>
    <w:rsid w:val="00656DA9"/>
    <w:rsid w:val="00661045"/>
    <w:rsid w:val="006639DD"/>
    <w:rsid w:val="006648F9"/>
    <w:rsid w:val="00665005"/>
    <w:rsid w:val="00666DA8"/>
    <w:rsid w:val="00670738"/>
    <w:rsid w:val="00670E63"/>
    <w:rsid w:val="00671057"/>
    <w:rsid w:val="0067122C"/>
    <w:rsid w:val="00675AAF"/>
    <w:rsid w:val="006769B1"/>
    <w:rsid w:val="00676B15"/>
    <w:rsid w:val="0068031A"/>
    <w:rsid w:val="00681B2F"/>
    <w:rsid w:val="00681B7C"/>
    <w:rsid w:val="0068335F"/>
    <w:rsid w:val="00684267"/>
    <w:rsid w:val="006842E2"/>
    <w:rsid w:val="00687217"/>
    <w:rsid w:val="00687C15"/>
    <w:rsid w:val="0069068B"/>
    <w:rsid w:val="00690826"/>
    <w:rsid w:val="00693302"/>
    <w:rsid w:val="006955AF"/>
    <w:rsid w:val="006958C1"/>
    <w:rsid w:val="0069640B"/>
    <w:rsid w:val="006A1B83"/>
    <w:rsid w:val="006A21CD"/>
    <w:rsid w:val="006A2A28"/>
    <w:rsid w:val="006A412A"/>
    <w:rsid w:val="006A5918"/>
    <w:rsid w:val="006A7EE8"/>
    <w:rsid w:val="006B0036"/>
    <w:rsid w:val="006B21B2"/>
    <w:rsid w:val="006B441A"/>
    <w:rsid w:val="006B4A4A"/>
    <w:rsid w:val="006B5D66"/>
    <w:rsid w:val="006C14A5"/>
    <w:rsid w:val="006C19B2"/>
    <w:rsid w:val="006C3801"/>
    <w:rsid w:val="006C4409"/>
    <w:rsid w:val="006C5A33"/>
    <w:rsid w:val="006C5BB8"/>
    <w:rsid w:val="006C63AC"/>
    <w:rsid w:val="006C6936"/>
    <w:rsid w:val="006C7B01"/>
    <w:rsid w:val="006C7E6B"/>
    <w:rsid w:val="006D0FE8"/>
    <w:rsid w:val="006D2413"/>
    <w:rsid w:val="006D4B2B"/>
    <w:rsid w:val="006D4F3C"/>
    <w:rsid w:val="006D5C66"/>
    <w:rsid w:val="006E1B3C"/>
    <w:rsid w:val="006E23FB"/>
    <w:rsid w:val="006E325A"/>
    <w:rsid w:val="006E33EC"/>
    <w:rsid w:val="006E3802"/>
    <w:rsid w:val="006E40EF"/>
    <w:rsid w:val="006E49AE"/>
    <w:rsid w:val="006E4F49"/>
    <w:rsid w:val="006E6C02"/>
    <w:rsid w:val="006F231A"/>
    <w:rsid w:val="006F2348"/>
    <w:rsid w:val="006F51EB"/>
    <w:rsid w:val="006F6B55"/>
    <w:rsid w:val="006F7872"/>
    <w:rsid w:val="006F788D"/>
    <w:rsid w:val="006F78E1"/>
    <w:rsid w:val="006F7A72"/>
    <w:rsid w:val="00701072"/>
    <w:rsid w:val="00701890"/>
    <w:rsid w:val="00701C3A"/>
    <w:rsid w:val="00701D6C"/>
    <w:rsid w:val="00702054"/>
    <w:rsid w:val="00702434"/>
    <w:rsid w:val="00702C9F"/>
    <w:rsid w:val="007035A4"/>
    <w:rsid w:val="007041A4"/>
    <w:rsid w:val="00711799"/>
    <w:rsid w:val="00712169"/>
    <w:rsid w:val="0071266D"/>
    <w:rsid w:val="00712B78"/>
    <w:rsid w:val="0071393B"/>
    <w:rsid w:val="00713962"/>
    <w:rsid w:val="00713EE2"/>
    <w:rsid w:val="00714B8E"/>
    <w:rsid w:val="00715A6A"/>
    <w:rsid w:val="007177FC"/>
    <w:rsid w:val="00720725"/>
    <w:rsid w:val="0072075B"/>
    <w:rsid w:val="00720C5E"/>
    <w:rsid w:val="007212D3"/>
    <w:rsid w:val="00721701"/>
    <w:rsid w:val="00722CB0"/>
    <w:rsid w:val="00723320"/>
    <w:rsid w:val="00723815"/>
    <w:rsid w:val="00725585"/>
    <w:rsid w:val="00731835"/>
    <w:rsid w:val="007341F8"/>
    <w:rsid w:val="00734372"/>
    <w:rsid w:val="00734C72"/>
    <w:rsid w:val="00734EB8"/>
    <w:rsid w:val="00735F8B"/>
    <w:rsid w:val="00740344"/>
    <w:rsid w:val="00740BA8"/>
    <w:rsid w:val="007411C9"/>
    <w:rsid w:val="00742C51"/>
    <w:rsid w:val="00742D1F"/>
    <w:rsid w:val="00743CD9"/>
    <w:rsid w:val="00743EBA"/>
    <w:rsid w:val="00744C8E"/>
    <w:rsid w:val="0074707E"/>
    <w:rsid w:val="007475ED"/>
    <w:rsid w:val="007516DC"/>
    <w:rsid w:val="00751A6E"/>
    <w:rsid w:val="00752E58"/>
    <w:rsid w:val="007531FC"/>
    <w:rsid w:val="00754991"/>
    <w:rsid w:val="00754B80"/>
    <w:rsid w:val="00754F97"/>
    <w:rsid w:val="0075513B"/>
    <w:rsid w:val="0075635B"/>
    <w:rsid w:val="007579CA"/>
    <w:rsid w:val="00757F91"/>
    <w:rsid w:val="00761918"/>
    <w:rsid w:val="00762F03"/>
    <w:rsid w:val="00763DB8"/>
    <w:rsid w:val="00763EA7"/>
    <w:rsid w:val="00763FA3"/>
    <w:rsid w:val="0076413B"/>
    <w:rsid w:val="007648AE"/>
    <w:rsid w:val="00764BF8"/>
    <w:rsid w:val="0076514D"/>
    <w:rsid w:val="007652FB"/>
    <w:rsid w:val="00765ABC"/>
    <w:rsid w:val="007663C7"/>
    <w:rsid w:val="00770F41"/>
    <w:rsid w:val="00773D59"/>
    <w:rsid w:val="00774B5A"/>
    <w:rsid w:val="0077693B"/>
    <w:rsid w:val="00777768"/>
    <w:rsid w:val="00780555"/>
    <w:rsid w:val="007807EC"/>
    <w:rsid w:val="00781003"/>
    <w:rsid w:val="00785DEB"/>
    <w:rsid w:val="007911FD"/>
    <w:rsid w:val="007914C2"/>
    <w:rsid w:val="00793930"/>
    <w:rsid w:val="00793DD1"/>
    <w:rsid w:val="007943DF"/>
    <w:rsid w:val="00794FEC"/>
    <w:rsid w:val="007952A8"/>
    <w:rsid w:val="00795BBE"/>
    <w:rsid w:val="0079736F"/>
    <w:rsid w:val="007979BD"/>
    <w:rsid w:val="007A003E"/>
    <w:rsid w:val="007A08D2"/>
    <w:rsid w:val="007A1965"/>
    <w:rsid w:val="007A2ED1"/>
    <w:rsid w:val="007A4BE6"/>
    <w:rsid w:val="007A4E62"/>
    <w:rsid w:val="007A7564"/>
    <w:rsid w:val="007B0DC6"/>
    <w:rsid w:val="007B1094"/>
    <w:rsid w:val="007B1762"/>
    <w:rsid w:val="007B1B01"/>
    <w:rsid w:val="007B2B12"/>
    <w:rsid w:val="007B3320"/>
    <w:rsid w:val="007B5758"/>
    <w:rsid w:val="007B59A6"/>
    <w:rsid w:val="007C1B99"/>
    <w:rsid w:val="007C26F6"/>
    <w:rsid w:val="007C301F"/>
    <w:rsid w:val="007C308E"/>
    <w:rsid w:val="007C3A52"/>
    <w:rsid w:val="007C4540"/>
    <w:rsid w:val="007C4FE4"/>
    <w:rsid w:val="007C5962"/>
    <w:rsid w:val="007C5F00"/>
    <w:rsid w:val="007C65AF"/>
    <w:rsid w:val="007C6788"/>
    <w:rsid w:val="007C6AC5"/>
    <w:rsid w:val="007D135D"/>
    <w:rsid w:val="007D3324"/>
    <w:rsid w:val="007D45ED"/>
    <w:rsid w:val="007D4708"/>
    <w:rsid w:val="007D4CAF"/>
    <w:rsid w:val="007D659D"/>
    <w:rsid w:val="007D730F"/>
    <w:rsid w:val="007D7CD8"/>
    <w:rsid w:val="007E1CEA"/>
    <w:rsid w:val="007E1FE4"/>
    <w:rsid w:val="007E2697"/>
    <w:rsid w:val="007E2A64"/>
    <w:rsid w:val="007E3AA7"/>
    <w:rsid w:val="007E640F"/>
    <w:rsid w:val="007F0598"/>
    <w:rsid w:val="007F2DE8"/>
    <w:rsid w:val="007F5AAF"/>
    <w:rsid w:val="007F689B"/>
    <w:rsid w:val="007F70DA"/>
    <w:rsid w:val="007F737D"/>
    <w:rsid w:val="0080308E"/>
    <w:rsid w:val="00803122"/>
    <w:rsid w:val="00803AF4"/>
    <w:rsid w:val="00803CC4"/>
    <w:rsid w:val="00805303"/>
    <w:rsid w:val="00805B6A"/>
    <w:rsid w:val="00805D18"/>
    <w:rsid w:val="00806705"/>
    <w:rsid w:val="00806738"/>
    <w:rsid w:val="00806DF2"/>
    <w:rsid w:val="0081010B"/>
    <w:rsid w:val="00810664"/>
    <w:rsid w:val="00810857"/>
    <w:rsid w:val="00811F18"/>
    <w:rsid w:val="00813048"/>
    <w:rsid w:val="00816575"/>
    <w:rsid w:val="00820EA2"/>
    <w:rsid w:val="0082111C"/>
    <w:rsid w:val="008216D5"/>
    <w:rsid w:val="00821B33"/>
    <w:rsid w:val="008249CE"/>
    <w:rsid w:val="008270EE"/>
    <w:rsid w:val="008274EB"/>
    <w:rsid w:val="00831A50"/>
    <w:rsid w:val="00831AFD"/>
    <w:rsid w:val="00831B3C"/>
    <w:rsid w:val="00831C89"/>
    <w:rsid w:val="00831E5F"/>
    <w:rsid w:val="00831F29"/>
    <w:rsid w:val="00832114"/>
    <w:rsid w:val="00834C46"/>
    <w:rsid w:val="00836385"/>
    <w:rsid w:val="00836C54"/>
    <w:rsid w:val="00837BF8"/>
    <w:rsid w:val="00837C74"/>
    <w:rsid w:val="0084093E"/>
    <w:rsid w:val="00841CE1"/>
    <w:rsid w:val="00843810"/>
    <w:rsid w:val="00845C0D"/>
    <w:rsid w:val="00847322"/>
    <w:rsid w:val="008473D8"/>
    <w:rsid w:val="00850814"/>
    <w:rsid w:val="008528DC"/>
    <w:rsid w:val="00852B8C"/>
    <w:rsid w:val="008544C0"/>
    <w:rsid w:val="00854981"/>
    <w:rsid w:val="00856F63"/>
    <w:rsid w:val="00857E4C"/>
    <w:rsid w:val="008620DA"/>
    <w:rsid w:val="00862F13"/>
    <w:rsid w:val="00864184"/>
    <w:rsid w:val="00864B2E"/>
    <w:rsid w:val="00864B3E"/>
    <w:rsid w:val="00865467"/>
    <w:rsid w:val="00865963"/>
    <w:rsid w:val="00870D24"/>
    <w:rsid w:val="008710A0"/>
    <w:rsid w:val="008713BB"/>
    <w:rsid w:val="00871C1D"/>
    <w:rsid w:val="008736BA"/>
    <w:rsid w:val="00873C92"/>
    <w:rsid w:val="0087450E"/>
    <w:rsid w:val="00874788"/>
    <w:rsid w:val="0087515F"/>
    <w:rsid w:val="00875A82"/>
    <w:rsid w:val="00876863"/>
    <w:rsid w:val="00876996"/>
    <w:rsid w:val="00876CA3"/>
    <w:rsid w:val="008772FE"/>
    <w:rsid w:val="008775F1"/>
    <w:rsid w:val="00880830"/>
    <w:rsid w:val="008821AE"/>
    <w:rsid w:val="00883D3A"/>
    <w:rsid w:val="008849DC"/>
    <w:rsid w:val="008854E7"/>
    <w:rsid w:val="008854F7"/>
    <w:rsid w:val="00885A9D"/>
    <w:rsid w:val="00885CCC"/>
    <w:rsid w:val="00887154"/>
    <w:rsid w:val="008902B0"/>
    <w:rsid w:val="008929D2"/>
    <w:rsid w:val="00893636"/>
    <w:rsid w:val="00893B94"/>
    <w:rsid w:val="0089539E"/>
    <w:rsid w:val="00896E9D"/>
    <w:rsid w:val="00896F11"/>
    <w:rsid w:val="008A0E46"/>
    <w:rsid w:val="008A1049"/>
    <w:rsid w:val="008A1C98"/>
    <w:rsid w:val="008A2CF3"/>
    <w:rsid w:val="008A322D"/>
    <w:rsid w:val="008A4D72"/>
    <w:rsid w:val="008A5623"/>
    <w:rsid w:val="008A56BF"/>
    <w:rsid w:val="008A6285"/>
    <w:rsid w:val="008A63B2"/>
    <w:rsid w:val="008A671D"/>
    <w:rsid w:val="008A7846"/>
    <w:rsid w:val="008B345D"/>
    <w:rsid w:val="008B532C"/>
    <w:rsid w:val="008B5433"/>
    <w:rsid w:val="008B6BC7"/>
    <w:rsid w:val="008C1FC2"/>
    <w:rsid w:val="008C2980"/>
    <w:rsid w:val="008C2FB6"/>
    <w:rsid w:val="008C4DD6"/>
    <w:rsid w:val="008C5AFB"/>
    <w:rsid w:val="008C6715"/>
    <w:rsid w:val="008D07FB"/>
    <w:rsid w:val="008D0C02"/>
    <w:rsid w:val="008D357D"/>
    <w:rsid w:val="008D3AFD"/>
    <w:rsid w:val="008D435A"/>
    <w:rsid w:val="008D6288"/>
    <w:rsid w:val="008D6F01"/>
    <w:rsid w:val="008D73B8"/>
    <w:rsid w:val="008E0238"/>
    <w:rsid w:val="008E387B"/>
    <w:rsid w:val="008E5BEC"/>
    <w:rsid w:val="008E6087"/>
    <w:rsid w:val="008E758D"/>
    <w:rsid w:val="008F10A7"/>
    <w:rsid w:val="008F2357"/>
    <w:rsid w:val="008F2AA1"/>
    <w:rsid w:val="008F2C27"/>
    <w:rsid w:val="008F4DF1"/>
    <w:rsid w:val="008F7229"/>
    <w:rsid w:val="008F755D"/>
    <w:rsid w:val="008F7A39"/>
    <w:rsid w:val="0090045C"/>
    <w:rsid w:val="009021E8"/>
    <w:rsid w:val="00903D47"/>
    <w:rsid w:val="00904677"/>
    <w:rsid w:val="00904893"/>
    <w:rsid w:val="009055A8"/>
    <w:rsid w:val="00905EE2"/>
    <w:rsid w:val="00911440"/>
    <w:rsid w:val="00911712"/>
    <w:rsid w:val="00911B27"/>
    <w:rsid w:val="00914FAF"/>
    <w:rsid w:val="009155A6"/>
    <w:rsid w:val="00916970"/>
    <w:rsid w:val="009170BE"/>
    <w:rsid w:val="009170EA"/>
    <w:rsid w:val="00917EDD"/>
    <w:rsid w:val="00920235"/>
    <w:rsid w:val="00920ACE"/>
    <w:rsid w:val="00920B55"/>
    <w:rsid w:val="009222EF"/>
    <w:rsid w:val="00923A8E"/>
    <w:rsid w:val="00923EF0"/>
    <w:rsid w:val="009260A1"/>
    <w:rsid w:val="009262C9"/>
    <w:rsid w:val="00927F75"/>
    <w:rsid w:val="00930345"/>
    <w:rsid w:val="00930EB9"/>
    <w:rsid w:val="00933A51"/>
    <w:rsid w:val="00933B52"/>
    <w:rsid w:val="00933DC7"/>
    <w:rsid w:val="00936DB4"/>
    <w:rsid w:val="0093743D"/>
    <w:rsid w:val="00941418"/>
    <w:rsid w:val="0094151D"/>
    <w:rsid w:val="009418F4"/>
    <w:rsid w:val="00942BBC"/>
    <w:rsid w:val="009430A4"/>
    <w:rsid w:val="00944180"/>
    <w:rsid w:val="009443A3"/>
    <w:rsid w:val="00944AA0"/>
    <w:rsid w:val="00944FBD"/>
    <w:rsid w:val="00945496"/>
    <w:rsid w:val="00946553"/>
    <w:rsid w:val="00947DA2"/>
    <w:rsid w:val="00951177"/>
    <w:rsid w:val="0095528D"/>
    <w:rsid w:val="00955414"/>
    <w:rsid w:val="00955933"/>
    <w:rsid w:val="009634BA"/>
    <w:rsid w:val="009647A0"/>
    <w:rsid w:val="009657FA"/>
    <w:rsid w:val="009673E8"/>
    <w:rsid w:val="00967D08"/>
    <w:rsid w:val="009704DD"/>
    <w:rsid w:val="00972BC9"/>
    <w:rsid w:val="00974775"/>
    <w:rsid w:val="00974DB8"/>
    <w:rsid w:val="00980661"/>
    <w:rsid w:val="0098093B"/>
    <w:rsid w:val="00980A7A"/>
    <w:rsid w:val="009812C4"/>
    <w:rsid w:val="009815FA"/>
    <w:rsid w:val="00982A67"/>
    <w:rsid w:val="009845EC"/>
    <w:rsid w:val="00984DCD"/>
    <w:rsid w:val="00985309"/>
    <w:rsid w:val="009876D4"/>
    <w:rsid w:val="009914A5"/>
    <w:rsid w:val="0099476A"/>
    <w:rsid w:val="0099548E"/>
    <w:rsid w:val="00996456"/>
    <w:rsid w:val="00996A12"/>
    <w:rsid w:val="00997B0F"/>
    <w:rsid w:val="009A04DF"/>
    <w:rsid w:val="009A0631"/>
    <w:rsid w:val="009A0CC3"/>
    <w:rsid w:val="009A1430"/>
    <w:rsid w:val="009A1CAD"/>
    <w:rsid w:val="009A1D21"/>
    <w:rsid w:val="009A22A5"/>
    <w:rsid w:val="009A2FAD"/>
    <w:rsid w:val="009A3440"/>
    <w:rsid w:val="009A3A61"/>
    <w:rsid w:val="009A5832"/>
    <w:rsid w:val="009A6838"/>
    <w:rsid w:val="009A71F7"/>
    <w:rsid w:val="009A7993"/>
    <w:rsid w:val="009B1396"/>
    <w:rsid w:val="009B1A34"/>
    <w:rsid w:val="009B1E8C"/>
    <w:rsid w:val="009B24B5"/>
    <w:rsid w:val="009B2DA1"/>
    <w:rsid w:val="009B4EBC"/>
    <w:rsid w:val="009B5ABB"/>
    <w:rsid w:val="009B73C6"/>
    <w:rsid w:val="009B73CE"/>
    <w:rsid w:val="009C0703"/>
    <w:rsid w:val="009C18B3"/>
    <w:rsid w:val="009C1B7D"/>
    <w:rsid w:val="009C2461"/>
    <w:rsid w:val="009C2AB8"/>
    <w:rsid w:val="009C5AC7"/>
    <w:rsid w:val="009C6FE2"/>
    <w:rsid w:val="009C741F"/>
    <w:rsid w:val="009C7674"/>
    <w:rsid w:val="009D004A"/>
    <w:rsid w:val="009D012F"/>
    <w:rsid w:val="009D35C9"/>
    <w:rsid w:val="009D3842"/>
    <w:rsid w:val="009D5880"/>
    <w:rsid w:val="009D5BC4"/>
    <w:rsid w:val="009E1FD4"/>
    <w:rsid w:val="009E3016"/>
    <w:rsid w:val="009E355C"/>
    <w:rsid w:val="009E3B07"/>
    <w:rsid w:val="009E4008"/>
    <w:rsid w:val="009E51D1"/>
    <w:rsid w:val="009E5531"/>
    <w:rsid w:val="009E5BC9"/>
    <w:rsid w:val="009E5DC0"/>
    <w:rsid w:val="009E7176"/>
    <w:rsid w:val="009F01E0"/>
    <w:rsid w:val="009F0312"/>
    <w:rsid w:val="009F05DF"/>
    <w:rsid w:val="009F171E"/>
    <w:rsid w:val="009F1BC8"/>
    <w:rsid w:val="009F3D2F"/>
    <w:rsid w:val="009F5275"/>
    <w:rsid w:val="009F7052"/>
    <w:rsid w:val="009F7A01"/>
    <w:rsid w:val="00A00BDA"/>
    <w:rsid w:val="00A00C4F"/>
    <w:rsid w:val="00A00CB2"/>
    <w:rsid w:val="00A02668"/>
    <w:rsid w:val="00A02801"/>
    <w:rsid w:val="00A05E90"/>
    <w:rsid w:val="00A06205"/>
    <w:rsid w:val="00A06589"/>
    <w:rsid w:val="00A06A39"/>
    <w:rsid w:val="00A0738D"/>
    <w:rsid w:val="00A07F58"/>
    <w:rsid w:val="00A114F2"/>
    <w:rsid w:val="00A131CB"/>
    <w:rsid w:val="00A14847"/>
    <w:rsid w:val="00A162D1"/>
    <w:rsid w:val="00A16D6D"/>
    <w:rsid w:val="00A21383"/>
    <w:rsid w:val="00A2139E"/>
    <w:rsid w:val="00A2199F"/>
    <w:rsid w:val="00A21B31"/>
    <w:rsid w:val="00A21FCF"/>
    <w:rsid w:val="00A2360E"/>
    <w:rsid w:val="00A239D9"/>
    <w:rsid w:val="00A26E0C"/>
    <w:rsid w:val="00A323E7"/>
    <w:rsid w:val="00A32BCF"/>
    <w:rsid w:val="00A32FCB"/>
    <w:rsid w:val="00A3449A"/>
    <w:rsid w:val="00A34C25"/>
    <w:rsid w:val="00A3507D"/>
    <w:rsid w:val="00A3717A"/>
    <w:rsid w:val="00A37DE4"/>
    <w:rsid w:val="00A4088C"/>
    <w:rsid w:val="00A40EF3"/>
    <w:rsid w:val="00A4456B"/>
    <w:rsid w:val="00A448D4"/>
    <w:rsid w:val="00A452E0"/>
    <w:rsid w:val="00A45688"/>
    <w:rsid w:val="00A46733"/>
    <w:rsid w:val="00A46BF2"/>
    <w:rsid w:val="00A501B4"/>
    <w:rsid w:val="00A501EC"/>
    <w:rsid w:val="00A51EA5"/>
    <w:rsid w:val="00A52501"/>
    <w:rsid w:val="00A53742"/>
    <w:rsid w:val="00A54DFB"/>
    <w:rsid w:val="00A557A1"/>
    <w:rsid w:val="00A57584"/>
    <w:rsid w:val="00A60624"/>
    <w:rsid w:val="00A63059"/>
    <w:rsid w:val="00A63AE3"/>
    <w:rsid w:val="00A649FE"/>
    <w:rsid w:val="00A651A4"/>
    <w:rsid w:val="00A656A2"/>
    <w:rsid w:val="00A67017"/>
    <w:rsid w:val="00A7045C"/>
    <w:rsid w:val="00A71361"/>
    <w:rsid w:val="00A7277A"/>
    <w:rsid w:val="00A728C4"/>
    <w:rsid w:val="00A746E2"/>
    <w:rsid w:val="00A75580"/>
    <w:rsid w:val="00A76113"/>
    <w:rsid w:val="00A7672B"/>
    <w:rsid w:val="00A77230"/>
    <w:rsid w:val="00A7781F"/>
    <w:rsid w:val="00A77F20"/>
    <w:rsid w:val="00A80700"/>
    <w:rsid w:val="00A80950"/>
    <w:rsid w:val="00A81E61"/>
    <w:rsid w:val="00A81FF2"/>
    <w:rsid w:val="00A83904"/>
    <w:rsid w:val="00A848CC"/>
    <w:rsid w:val="00A85029"/>
    <w:rsid w:val="00A90934"/>
    <w:rsid w:val="00A90A79"/>
    <w:rsid w:val="00A92EF4"/>
    <w:rsid w:val="00A93833"/>
    <w:rsid w:val="00A942F0"/>
    <w:rsid w:val="00A96B30"/>
    <w:rsid w:val="00AA095C"/>
    <w:rsid w:val="00AA1A1A"/>
    <w:rsid w:val="00AA1A50"/>
    <w:rsid w:val="00AA1BE3"/>
    <w:rsid w:val="00AA29BE"/>
    <w:rsid w:val="00AA54A1"/>
    <w:rsid w:val="00AA59B5"/>
    <w:rsid w:val="00AA72D3"/>
    <w:rsid w:val="00AA7777"/>
    <w:rsid w:val="00AA7B84"/>
    <w:rsid w:val="00AB33FD"/>
    <w:rsid w:val="00AB37CA"/>
    <w:rsid w:val="00AB5402"/>
    <w:rsid w:val="00AB6856"/>
    <w:rsid w:val="00AB76FB"/>
    <w:rsid w:val="00AC01D6"/>
    <w:rsid w:val="00AC0B4C"/>
    <w:rsid w:val="00AC0DBD"/>
    <w:rsid w:val="00AC1164"/>
    <w:rsid w:val="00AC2296"/>
    <w:rsid w:val="00AC2754"/>
    <w:rsid w:val="00AC2C18"/>
    <w:rsid w:val="00AC3D4A"/>
    <w:rsid w:val="00AC3EC5"/>
    <w:rsid w:val="00AC48B0"/>
    <w:rsid w:val="00AC4AC5"/>
    <w:rsid w:val="00AC4ACD"/>
    <w:rsid w:val="00AC5DFB"/>
    <w:rsid w:val="00AC5E55"/>
    <w:rsid w:val="00AC66D0"/>
    <w:rsid w:val="00AC78F7"/>
    <w:rsid w:val="00AD0EDB"/>
    <w:rsid w:val="00AD13DC"/>
    <w:rsid w:val="00AD14CA"/>
    <w:rsid w:val="00AD1639"/>
    <w:rsid w:val="00AD17D8"/>
    <w:rsid w:val="00AD2DD0"/>
    <w:rsid w:val="00AD3262"/>
    <w:rsid w:val="00AD46F7"/>
    <w:rsid w:val="00AD5203"/>
    <w:rsid w:val="00AD6DE2"/>
    <w:rsid w:val="00AE0A40"/>
    <w:rsid w:val="00AE1ED4"/>
    <w:rsid w:val="00AE21E1"/>
    <w:rsid w:val="00AE2BFD"/>
    <w:rsid w:val="00AE2F8D"/>
    <w:rsid w:val="00AE2FD2"/>
    <w:rsid w:val="00AE393A"/>
    <w:rsid w:val="00AE3BAE"/>
    <w:rsid w:val="00AE46D5"/>
    <w:rsid w:val="00AE6A21"/>
    <w:rsid w:val="00AF1C8F"/>
    <w:rsid w:val="00AF2B68"/>
    <w:rsid w:val="00AF2C92"/>
    <w:rsid w:val="00AF3EC1"/>
    <w:rsid w:val="00AF5025"/>
    <w:rsid w:val="00AF519F"/>
    <w:rsid w:val="00AF5387"/>
    <w:rsid w:val="00AF55F5"/>
    <w:rsid w:val="00AF7E86"/>
    <w:rsid w:val="00B024B9"/>
    <w:rsid w:val="00B034DE"/>
    <w:rsid w:val="00B0477D"/>
    <w:rsid w:val="00B04FA1"/>
    <w:rsid w:val="00B05795"/>
    <w:rsid w:val="00B077FA"/>
    <w:rsid w:val="00B07915"/>
    <w:rsid w:val="00B127D7"/>
    <w:rsid w:val="00B12EEA"/>
    <w:rsid w:val="00B13B0C"/>
    <w:rsid w:val="00B1453A"/>
    <w:rsid w:val="00B153A3"/>
    <w:rsid w:val="00B165B6"/>
    <w:rsid w:val="00B16DA1"/>
    <w:rsid w:val="00B20BB8"/>
    <w:rsid w:val="00B20F82"/>
    <w:rsid w:val="00B20FED"/>
    <w:rsid w:val="00B23931"/>
    <w:rsid w:val="00B249D2"/>
    <w:rsid w:val="00B25BD5"/>
    <w:rsid w:val="00B268AA"/>
    <w:rsid w:val="00B276C4"/>
    <w:rsid w:val="00B32770"/>
    <w:rsid w:val="00B34079"/>
    <w:rsid w:val="00B35D89"/>
    <w:rsid w:val="00B3793A"/>
    <w:rsid w:val="00B401BA"/>
    <w:rsid w:val="00B407E4"/>
    <w:rsid w:val="00B40D60"/>
    <w:rsid w:val="00B425B6"/>
    <w:rsid w:val="00B4299D"/>
    <w:rsid w:val="00B42A72"/>
    <w:rsid w:val="00B43487"/>
    <w:rsid w:val="00B441AE"/>
    <w:rsid w:val="00B446F2"/>
    <w:rsid w:val="00B45A65"/>
    <w:rsid w:val="00B45F33"/>
    <w:rsid w:val="00B469FC"/>
    <w:rsid w:val="00B46D50"/>
    <w:rsid w:val="00B50CC8"/>
    <w:rsid w:val="00B52051"/>
    <w:rsid w:val="00B5214F"/>
    <w:rsid w:val="00B53170"/>
    <w:rsid w:val="00B548B9"/>
    <w:rsid w:val="00B55867"/>
    <w:rsid w:val="00B56CA6"/>
    <w:rsid w:val="00B56DBE"/>
    <w:rsid w:val="00B57D83"/>
    <w:rsid w:val="00B62999"/>
    <w:rsid w:val="00B63BE3"/>
    <w:rsid w:val="00B63EAA"/>
    <w:rsid w:val="00B64885"/>
    <w:rsid w:val="00B6490E"/>
    <w:rsid w:val="00B65A53"/>
    <w:rsid w:val="00B66810"/>
    <w:rsid w:val="00B724CA"/>
    <w:rsid w:val="00B72BE3"/>
    <w:rsid w:val="00B73B80"/>
    <w:rsid w:val="00B74E64"/>
    <w:rsid w:val="00B75B96"/>
    <w:rsid w:val="00B770C7"/>
    <w:rsid w:val="00B80F26"/>
    <w:rsid w:val="00B814E2"/>
    <w:rsid w:val="00B82090"/>
    <w:rsid w:val="00B822BD"/>
    <w:rsid w:val="00B842F4"/>
    <w:rsid w:val="00B86812"/>
    <w:rsid w:val="00B90390"/>
    <w:rsid w:val="00B91A7B"/>
    <w:rsid w:val="00B929DD"/>
    <w:rsid w:val="00B93AF6"/>
    <w:rsid w:val="00B95405"/>
    <w:rsid w:val="00B95591"/>
    <w:rsid w:val="00B9559C"/>
    <w:rsid w:val="00B963F1"/>
    <w:rsid w:val="00B9673F"/>
    <w:rsid w:val="00BA020A"/>
    <w:rsid w:val="00BA0447"/>
    <w:rsid w:val="00BA0F6B"/>
    <w:rsid w:val="00BA1EB8"/>
    <w:rsid w:val="00BA5FA9"/>
    <w:rsid w:val="00BA6826"/>
    <w:rsid w:val="00BB025A"/>
    <w:rsid w:val="00BB02A4"/>
    <w:rsid w:val="00BB1270"/>
    <w:rsid w:val="00BB17C8"/>
    <w:rsid w:val="00BB1E44"/>
    <w:rsid w:val="00BB25DE"/>
    <w:rsid w:val="00BB5267"/>
    <w:rsid w:val="00BB52B8"/>
    <w:rsid w:val="00BB57E9"/>
    <w:rsid w:val="00BB59D8"/>
    <w:rsid w:val="00BB5A4C"/>
    <w:rsid w:val="00BB7E69"/>
    <w:rsid w:val="00BC0C91"/>
    <w:rsid w:val="00BC0E51"/>
    <w:rsid w:val="00BC3C1F"/>
    <w:rsid w:val="00BC3D50"/>
    <w:rsid w:val="00BC5005"/>
    <w:rsid w:val="00BC5CE4"/>
    <w:rsid w:val="00BC7CE7"/>
    <w:rsid w:val="00BD1C75"/>
    <w:rsid w:val="00BD2486"/>
    <w:rsid w:val="00BD295E"/>
    <w:rsid w:val="00BD3810"/>
    <w:rsid w:val="00BD4664"/>
    <w:rsid w:val="00BD48CB"/>
    <w:rsid w:val="00BD7902"/>
    <w:rsid w:val="00BE1193"/>
    <w:rsid w:val="00BE12DE"/>
    <w:rsid w:val="00BE240A"/>
    <w:rsid w:val="00BE511B"/>
    <w:rsid w:val="00BE6666"/>
    <w:rsid w:val="00BF146C"/>
    <w:rsid w:val="00BF3FA6"/>
    <w:rsid w:val="00BF4849"/>
    <w:rsid w:val="00BF4EA7"/>
    <w:rsid w:val="00BF618D"/>
    <w:rsid w:val="00BF7450"/>
    <w:rsid w:val="00BF7B86"/>
    <w:rsid w:val="00C00EDB"/>
    <w:rsid w:val="00C02863"/>
    <w:rsid w:val="00C02AE1"/>
    <w:rsid w:val="00C0309D"/>
    <w:rsid w:val="00C0383A"/>
    <w:rsid w:val="00C03C2D"/>
    <w:rsid w:val="00C05394"/>
    <w:rsid w:val="00C06465"/>
    <w:rsid w:val="00C06746"/>
    <w:rsid w:val="00C06789"/>
    <w:rsid w:val="00C067FF"/>
    <w:rsid w:val="00C077E3"/>
    <w:rsid w:val="00C07D2D"/>
    <w:rsid w:val="00C10099"/>
    <w:rsid w:val="00C109AC"/>
    <w:rsid w:val="00C10CDC"/>
    <w:rsid w:val="00C12862"/>
    <w:rsid w:val="00C13670"/>
    <w:rsid w:val="00C13D28"/>
    <w:rsid w:val="00C14585"/>
    <w:rsid w:val="00C1591E"/>
    <w:rsid w:val="00C165A0"/>
    <w:rsid w:val="00C209F7"/>
    <w:rsid w:val="00C20A82"/>
    <w:rsid w:val="00C20FBD"/>
    <w:rsid w:val="00C216CE"/>
    <w:rsid w:val="00C2184F"/>
    <w:rsid w:val="00C22A78"/>
    <w:rsid w:val="00C23C7E"/>
    <w:rsid w:val="00C246C5"/>
    <w:rsid w:val="00C25A82"/>
    <w:rsid w:val="00C25ECB"/>
    <w:rsid w:val="00C30A2A"/>
    <w:rsid w:val="00C3334A"/>
    <w:rsid w:val="00C33993"/>
    <w:rsid w:val="00C35F12"/>
    <w:rsid w:val="00C4069E"/>
    <w:rsid w:val="00C418DE"/>
    <w:rsid w:val="00C41ADC"/>
    <w:rsid w:val="00C4250B"/>
    <w:rsid w:val="00C43F30"/>
    <w:rsid w:val="00C44149"/>
    <w:rsid w:val="00C44410"/>
    <w:rsid w:val="00C449FF"/>
    <w:rsid w:val="00C44A15"/>
    <w:rsid w:val="00C4630A"/>
    <w:rsid w:val="00C518DF"/>
    <w:rsid w:val="00C523F0"/>
    <w:rsid w:val="00C526D2"/>
    <w:rsid w:val="00C52972"/>
    <w:rsid w:val="00C53A91"/>
    <w:rsid w:val="00C53B4B"/>
    <w:rsid w:val="00C5483A"/>
    <w:rsid w:val="00C5652F"/>
    <w:rsid w:val="00C56CDC"/>
    <w:rsid w:val="00C56D3C"/>
    <w:rsid w:val="00C5742D"/>
    <w:rsid w:val="00C5794E"/>
    <w:rsid w:val="00C608A8"/>
    <w:rsid w:val="00C60968"/>
    <w:rsid w:val="00C614BC"/>
    <w:rsid w:val="00C61AF3"/>
    <w:rsid w:val="00C636C0"/>
    <w:rsid w:val="00C63D39"/>
    <w:rsid w:val="00C63EDD"/>
    <w:rsid w:val="00C65162"/>
    <w:rsid w:val="00C65B36"/>
    <w:rsid w:val="00C67BA8"/>
    <w:rsid w:val="00C728E9"/>
    <w:rsid w:val="00C7292E"/>
    <w:rsid w:val="00C74E88"/>
    <w:rsid w:val="00C76323"/>
    <w:rsid w:val="00C7735A"/>
    <w:rsid w:val="00C7773C"/>
    <w:rsid w:val="00C80924"/>
    <w:rsid w:val="00C80FE0"/>
    <w:rsid w:val="00C8286B"/>
    <w:rsid w:val="00C840DC"/>
    <w:rsid w:val="00C84C23"/>
    <w:rsid w:val="00C85AAF"/>
    <w:rsid w:val="00C85D5F"/>
    <w:rsid w:val="00C86C33"/>
    <w:rsid w:val="00C86F50"/>
    <w:rsid w:val="00C932E3"/>
    <w:rsid w:val="00C93CD5"/>
    <w:rsid w:val="00C93DD0"/>
    <w:rsid w:val="00C947F8"/>
    <w:rsid w:val="00C9515F"/>
    <w:rsid w:val="00C955BD"/>
    <w:rsid w:val="00C963C5"/>
    <w:rsid w:val="00C97930"/>
    <w:rsid w:val="00CA030C"/>
    <w:rsid w:val="00CA0D75"/>
    <w:rsid w:val="00CA1CE0"/>
    <w:rsid w:val="00CA1F41"/>
    <w:rsid w:val="00CA2DCA"/>
    <w:rsid w:val="00CA32EE"/>
    <w:rsid w:val="00CA5771"/>
    <w:rsid w:val="00CA6559"/>
    <w:rsid w:val="00CA6A1A"/>
    <w:rsid w:val="00CB1F4A"/>
    <w:rsid w:val="00CB2767"/>
    <w:rsid w:val="00CC0BD7"/>
    <w:rsid w:val="00CC18D4"/>
    <w:rsid w:val="00CC1E75"/>
    <w:rsid w:val="00CC2E0E"/>
    <w:rsid w:val="00CC361C"/>
    <w:rsid w:val="00CC474B"/>
    <w:rsid w:val="00CC658C"/>
    <w:rsid w:val="00CC67BF"/>
    <w:rsid w:val="00CC7673"/>
    <w:rsid w:val="00CD0843"/>
    <w:rsid w:val="00CD4E31"/>
    <w:rsid w:val="00CD5A78"/>
    <w:rsid w:val="00CD711B"/>
    <w:rsid w:val="00CD7345"/>
    <w:rsid w:val="00CE0847"/>
    <w:rsid w:val="00CE1F1E"/>
    <w:rsid w:val="00CE372E"/>
    <w:rsid w:val="00CF0A1B"/>
    <w:rsid w:val="00CF19F6"/>
    <w:rsid w:val="00CF28B5"/>
    <w:rsid w:val="00CF2F4F"/>
    <w:rsid w:val="00CF536D"/>
    <w:rsid w:val="00CF591E"/>
    <w:rsid w:val="00CF5FBD"/>
    <w:rsid w:val="00CF6DFD"/>
    <w:rsid w:val="00D01CC6"/>
    <w:rsid w:val="00D02E9D"/>
    <w:rsid w:val="00D10CB8"/>
    <w:rsid w:val="00D11A15"/>
    <w:rsid w:val="00D1219A"/>
    <w:rsid w:val="00D12426"/>
    <w:rsid w:val="00D12806"/>
    <w:rsid w:val="00D12D44"/>
    <w:rsid w:val="00D13622"/>
    <w:rsid w:val="00D15018"/>
    <w:rsid w:val="00D15239"/>
    <w:rsid w:val="00D158AC"/>
    <w:rsid w:val="00D1694C"/>
    <w:rsid w:val="00D20503"/>
    <w:rsid w:val="00D20F5E"/>
    <w:rsid w:val="00D217CB"/>
    <w:rsid w:val="00D22244"/>
    <w:rsid w:val="00D23B76"/>
    <w:rsid w:val="00D23C19"/>
    <w:rsid w:val="00D24B4A"/>
    <w:rsid w:val="00D26046"/>
    <w:rsid w:val="00D31871"/>
    <w:rsid w:val="00D326FB"/>
    <w:rsid w:val="00D379A3"/>
    <w:rsid w:val="00D40D95"/>
    <w:rsid w:val="00D42308"/>
    <w:rsid w:val="00D42AA5"/>
    <w:rsid w:val="00D42B39"/>
    <w:rsid w:val="00D44A52"/>
    <w:rsid w:val="00D45FF3"/>
    <w:rsid w:val="00D475A0"/>
    <w:rsid w:val="00D47941"/>
    <w:rsid w:val="00D51012"/>
    <w:rsid w:val="00D512CF"/>
    <w:rsid w:val="00D528B9"/>
    <w:rsid w:val="00D53186"/>
    <w:rsid w:val="00D53E46"/>
    <w:rsid w:val="00D54829"/>
    <w:rsid w:val="00D5487D"/>
    <w:rsid w:val="00D548CF"/>
    <w:rsid w:val="00D54948"/>
    <w:rsid w:val="00D557D5"/>
    <w:rsid w:val="00D55984"/>
    <w:rsid w:val="00D60140"/>
    <w:rsid w:val="00D6024A"/>
    <w:rsid w:val="00D60507"/>
    <w:rsid w:val="00D608B5"/>
    <w:rsid w:val="00D64739"/>
    <w:rsid w:val="00D66708"/>
    <w:rsid w:val="00D71F99"/>
    <w:rsid w:val="00D73B49"/>
    <w:rsid w:val="00D73CA4"/>
    <w:rsid w:val="00D73D71"/>
    <w:rsid w:val="00D74396"/>
    <w:rsid w:val="00D75A04"/>
    <w:rsid w:val="00D776F6"/>
    <w:rsid w:val="00D80284"/>
    <w:rsid w:val="00D80CF7"/>
    <w:rsid w:val="00D81F71"/>
    <w:rsid w:val="00D82371"/>
    <w:rsid w:val="00D8376C"/>
    <w:rsid w:val="00D84314"/>
    <w:rsid w:val="00D8642D"/>
    <w:rsid w:val="00D872FC"/>
    <w:rsid w:val="00D90591"/>
    <w:rsid w:val="00D90A5E"/>
    <w:rsid w:val="00D917E7"/>
    <w:rsid w:val="00D91A68"/>
    <w:rsid w:val="00D92A8A"/>
    <w:rsid w:val="00D95A68"/>
    <w:rsid w:val="00D97A2F"/>
    <w:rsid w:val="00DA17C7"/>
    <w:rsid w:val="00DA1DE2"/>
    <w:rsid w:val="00DA3590"/>
    <w:rsid w:val="00DA6A9A"/>
    <w:rsid w:val="00DA6F31"/>
    <w:rsid w:val="00DA7202"/>
    <w:rsid w:val="00DB1C70"/>
    <w:rsid w:val="00DB1EFD"/>
    <w:rsid w:val="00DB3EAF"/>
    <w:rsid w:val="00DB46C6"/>
    <w:rsid w:val="00DB4EFA"/>
    <w:rsid w:val="00DB6335"/>
    <w:rsid w:val="00DC3203"/>
    <w:rsid w:val="00DC3C99"/>
    <w:rsid w:val="00DC3FF5"/>
    <w:rsid w:val="00DC52F5"/>
    <w:rsid w:val="00DC5B9A"/>
    <w:rsid w:val="00DC5FD0"/>
    <w:rsid w:val="00DC7D34"/>
    <w:rsid w:val="00DD0354"/>
    <w:rsid w:val="00DD14B6"/>
    <w:rsid w:val="00DD27D7"/>
    <w:rsid w:val="00DD43CF"/>
    <w:rsid w:val="00DD458C"/>
    <w:rsid w:val="00DD72E9"/>
    <w:rsid w:val="00DD736F"/>
    <w:rsid w:val="00DD7605"/>
    <w:rsid w:val="00DE03A7"/>
    <w:rsid w:val="00DE2020"/>
    <w:rsid w:val="00DE3476"/>
    <w:rsid w:val="00DE4DB7"/>
    <w:rsid w:val="00DE52F4"/>
    <w:rsid w:val="00DE748A"/>
    <w:rsid w:val="00DE7BEA"/>
    <w:rsid w:val="00DF215C"/>
    <w:rsid w:val="00DF3115"/>
    <w:rsid w:val="00DF378E"/>
    <w:rsid w:val="00DF3AAE"/>
    <w:rsid w:val="00DF5B84"/>
    <w:rsid w:val="00DF6D5B"/>
    <w:rsid w:val="00DF72EA"/>
    <w:rsid w:val="00DF771B"/>
    <w:rsid w:val="00DF7EE2"/>
    <w:rsid w:val="00E015B5"/>
    <w:rsid w:val="00E01BAA"/>
    <w:rsid w:val="00E0282A"/>
    <w:rsid w:val="00E02AEA"/>
    <w:rsid w:val="00E02D51"/>
    <w:rsid w:val="00E02F9B"/>
    <w:rsid w:val="00E06972"/>
    <w:rsid w:val="00E069DD"/>
    <w:rsid w:val="00E06B40"/>
    <w:rsid w:val="00E07BA4"/>
    <w:rsid w:val="00E07E14"/>
    <w:rsid w:val="00E10C3A"/>
    <w:rsid w:val="00E127DB"/>
    <w:rsid w:val="00E14A19"/>
    <w:rsid w:val="00E14F94"/>
    <w:rsid w:val="00E15670"/>
    <w:rsid w:val="00E16067"/>
    <w:rsid w:val="00E16BA5"/>
    <w:rsid w:val="00E17336"/>
    <w:rsid w:val="00E17D15"/>
    <w:rsid w:val="00E213C6"/>
    <w:rsid w:val="00E22B95"/>
    <w:rsid w:val="00E2464D"/>
    <w:rsid w:val="00E26B46"/>
    <w:rsid w:val="00E30331"/>
    <w:rsid w:val="00E30BB8"/>
    <w:rsid w:val="00E31F9C"/>
    <w:rsid w:val="00E35723"/>
    <w:rsid w:val="00E35C08"/>
    <w:rsid w:val="00E40488"/>
    <w:rsid w:val="00E45CFB"/>
    <w:rsid w:val="00E477A5"/>
    <w:rsid w:val="00E50187"/>
    <w:rsid w:val="00E50367"/>
    <w:rsid w:val="00E51ABA"/>
    <w:rsid w:val="00E5247A"/>
    <w:rsid w:val="00E524CB"/>
    <w:rsid w:val="00E53EAF"/>
    <w:rsid w:val="00E64F53"/>
    <w:rsid w:val="00E65456"/>
    <w:rsid w:val="00E65759"/>
    <w:rsid w:val="00E65A91"/>
    <w:rsid w:val="00E65D98"/>
    <w:rsid w:val="00E66188"/>
    <w:rsid w:val="00E664FB"/>
    <w:rsid w:val="00E672F0"/>
    <w:rsid w:val="00E70373"/>
    <w:rsid w:val="00E70B31"/>
    <w:rsid w:val="00E72E40"/>
    <w:rsid w:val="00E73665"/>
    <w:rsid w:val="00E73999"/>
    <w:rsid w:val="00E73BDC"/>
    <w:rsid w:val="00E73E9E"/>
    <w:rsid w:val="00E7421A"/>
    <w:rsid w:val="00E76337"/>
    <w:rsid w:val="00E76B54"/>
    <w:rsid w:val="00E778C2"/>
    <w:rsid w:val="00E77A28"/>
    <w:rsid w:val="00E8003F"/>
    <w:rsid w:val="00E80D86"/>
    <w:rsid w:val="00E81660"/>
    <w:rsid w:val="00E83BB8"/>
    <w:rsid w:val="00E854FE"/>
    <w:rsid w:val="00E85D75"/>
    <w:rsid w:val="00E906CC"/>
    <w:rsid w:val="00E906F3"/>
    <w:rsid w:val="00E91E73"/>
    <w:rsid w:val="00E91F62"/>
    <w:rsid w:val="00E939A0"/>
    <w:rsid w:val="00E94ED2"/>
    <w:rsid w:val="00E9507F"/>
    <w:rsid w:val="00E961CC"/>
    <w:rsid w:val="00E96397"/>
    <w:rsid w:val="00E963A0"/>
    <w:rsid w:val="00E97E4E"/>
    <w:rsid w:val="00EA0610"/>
    <w:rsid w:val="00EA0987"/>
    <w:rsid w:val="00EA1CC2"/>
    <w:rsid w:val="00EA26D6"/>
    <w:rsid w:val="00EA2D76"/>
    <w:rsid w:val="00EA4644"/>
    <w:rsid w:val="00EA6C3A"/>
    <w:rsid w:val="00EA73E3"/>
    <w:rsid w:val="00EA758A"/>
    <w:rsid w:val="00EB096F"/>
    <w:rsid w:val="00EB199F"/>
    <w:rsid w:val="00EB27C4"/>
    <w:rsid w:val="00EB5387"/>
    <w:rsid w:val="00EB5C10"/>
    <w:rsid w:val="00EB6453"/>
    <w:rsid w:val="00EB6CBC"/>
    <w:rsid w:val="00EB6CF2"/>
    <w:rsid w:val="00EB7322"/>
    <w:rsid w:val="00EC0FE9"/>
    <w:rsid w:val="00EC198B"/>
    <w:rsid w:val="00EC2630"/>
    <w:rsid w:val="00EC2634"/>
    <w:rsid w:val="00EC3363"/>
    <w:rsid w:val="00EC426D"/>
    <w:rsid w:val="00EC571B"/>
    <w:rsid w:val="00EC57D7"/>
    <w:rsid w:val="00EC6385"/>
    <w:rsid w:val="00EC66B5"/>
    <w:rsid w:val="00ED08FD"/>
    <w:rsid w:val="00ED1DE9"/>
    <w:rsid w:val="00ED23D4"/>
    <w:rsid w:val="00ED4551"/>
    <w:rsid w:val="00ED4A5D"/>
    <w:rsid w:val="00ED5E0B"/>
    <w:rsid w:val="00ED5EC0"/>
    <w:rsid w:val="00EE0531"/>
    <w:rsid w:val="00EE37B6"/>
    <w:rsid w:val="00EE53CB"/>
    <w:rsid w:val="00EE60A0"/>
    <w:rsid w:val="00EF0A61"/>
    <w:rsid w:val="00EF0F45"/>
    <w:rsid w:val="00EF4FC4"/>
    <w:rsid w:val="00EF5B55"/>
    <w:rsid w:val="00EF69C5"/>
    <w:rsid w:val="00EF728F"/>
    <w:rsid w:val="00EF7463"/>
    <w:rsid w:val="00EF7971"/>
    <w:rsid w:val="00F002EF"/>
    <w:rsid w:val="00F01EE9"/>
    <w:rsid w:val="00F02A68"/>
    <w:rsid w:val="00F04633"/>
    <w:rsid w:val="00F04900"/>
    <w:rsid w:val="00F04ABC"/>
    <w:rsid w:val="00F05640"/>
    <w:rsid w:val="00F065A4"/>
    <w:rsid w:val="00F06B22"/>
    <w:rsid w:val="00F07796"/>
    <w:rsid w:val="00F07BB1"/>
    <w:rsid w:val="00F126B9"/>
    <w:rsid w:val="00F12715"/>
    <w:rsid w:val="00F130C3"/>
    <w:rsid w:val="00F13E6B"/>
    <w:rsid w:val="00F144D5"/>
    <w:rsid w:val="00F146F0"/>
    <w:rsid w:val="00F15039"/>
    <w:rsid w:val="00F17191"/>
    <w:rsid w:val="00F20FF3"/>
    <w:rsid w:val="00F2190B"/>
    <w:rsid w:val="00F228B5"/>
    <w:rsid w:val="00F232B6"/>
    <w:rsid w:val="00F2389C"/>
    <w:rsid w:val="00F25C67"/>
    <w:rsid w:val="00F30DFF"/>
    <w:rsid w:val="00F31A3E"/>
    <w:rsid w:val="00F32A34"/>
    <w:rsid w:val="00F32B80"/>
    <w:rsid w:val="00F33043"/>
    <w:rsid w:val="00F340EB"/>
    <w:rsid w:val="00F35285"/>
    <w:rsid w:val="00F35DE4"/>
    <w:rsid w:val="00F40324"/>
    <w:rsid w:val="00F40393"/>
    <w:rsid w:val="00F41B94"/>
    <w:rsid w:val="00F41D49"/>
    <w:rsid w:val="00F42EC9"/>
    <w:rsid w:val="00F4380E"/>
    <w:rsid w:val="00F43B9D"/>
    <w:rsid w:val="00F44D5E"/>
    <w:rsid w:val="00F44E17"/>
    <w:rsid w:val="00F47414"/>
    <w:rsid w:val="00F50063"/>
    <w:rsid w:val="00F50D2B"/>
    <w:rsid w:val="00F50DF8"/>
    <w:rsid w:val="00F52159"/>
    <w:rsid w:val="00F53A35"/>
    <w:rsid w:val="00F55A3D"/>
    <w:rsid w:val="00F5699C"/>
    <w:rsid w:val="00F5744B"/>
    <w:rsid w:val="00F600C8"/>
    <w:rsid w:val="00F6036C"/>
    <w:rsid w:val="00F61209"/>
    <w:rsid w:val="00F6259E"/>
    <w:rsid w:val="00F62F55"/>
    <w:rsid w:val="00F65DD4"/>
    <w:rsid w:val="00F66809"/>
    <w:rsid w:val="00F66FAD"/>
    <w:rsid w:val="00F672B2"/>
    <w:rsid w:val="00F7069B"/>
    <w:rsid w:val="00F75B4D"/>
    <w:rsid w:val="00F77F3B"/>
    <w:rsid w:val="00F81208"/>
    <w:rsid w:val="00F823A5"/>
    <w:rsid w:val="00F83973"/>
    <w:rsid w:val="00F8598F"/>
    <w:rsid w:val="00F85FD3"/>
    <w:rsid w:val="00F87FA3"/>
    <w:rsid w:val="00F9026D"/>
    <w:rsid w:val="00F906EB"/>
    <w:rsid w:val="00F93D8C"/>
    <w:rsid w:val="00F978FB"/>
    <w:rsid w:val="00F97DD3"/>
    <w:rsid w:val="00FA0EA0"/>
    <w:rsid w:val="00FA2779"/>
    <w:rsid w:val="00FA3102"/>
    <w:rsid w:val="00FA48D4"/>
    <w:rsid w:val="00FA54FA"/>
    <w:rsid w:val="00FA5DE0"/>
    <w:rsid w:val="00FA63AB"/>
    <w:rsid w:val="00FA6985"/>
    <w:rsid w:val="00FA6D39"/>
    <w:rsid w:val="00FB1B43"/>
    <w:rsid w:val="00FB1FA1"/>
    <w:rsid w:val="00FB227E"/>
    <w:rsid w:val="00FB3D61"/>
    <w:rsid w:val="00FB442A"/>
    <w:rsid w:val="00FB44CE"/>
    <w:rsid w:val="00FB5009"/>
    <w:rsid w:val="00FB50A9"/>
    <w:rsid w:val="00FB621C"/>
    <w:rsid w:val="00FB66E2"/>
    <w:rsid w:val="00FB76AB"/>
    <w:rsid w:val="00FC138B"/>
    <w:rsid w:val="00FC2680"/>
    <w:rsid w:val="00FC2B60"/>
    <w:rsid w:val="00FC4627"/>
    <w:rsid w:val="00FC5747"/>
    <w:rsid w:val="00FD03FE"/>
    <w:rsid w:val="00FD126E"/>
    <w:rsid w:val="00FD3C36"/>
    <w:rsid w:val="00FD4D81"/>
    <w:rsid w:val="00FD50FF"/>
    <w:rsid w:val="00FD68C2"/>
    <w:rsid w:val="00FD7498"/>
    <w:rsid w:val="00FD7C15"/>
    <w:rsid w:val="00FD7FB3"/>
    <w:rsid w:val="00FE2176"/>
    <w:rsid w:val="00FE220C"/>
    <w:rsid w:val="00FE381C"/>
    <w:rsid w:val="00FE4713"/>
    <w:rsid w:val="00FE7317"/>
    <w:rsid w:val="00FF1F44"/>
    <w:rsid w:val="00FF225E"/>
    <w:rsid w:val="00FF27B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2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normaltextrun">
    <w:name w:val="normaltextrun"/>
    <w:basedOn w:val="DefaultParagraphFont"/>
    <w:rsid w:val="00C25ECB"/>
  </w:style>
  <w:style w:type="paragraph" w:customStyle="1" w:styleId="paragraph0">
    <w:name w:val="paragraph"/>
    <w:basedOn w:val="Normal"/>
    <w:rsid w:val="00C25ECB"/>
    <w:pPr>
      <w:spacing w:before="100" w:beforeAutospacing="1" w:after="100" w:afterAutospacing="1" w:line="240" w:lineRule="auto"/>
    </w:pPr>
    <w:rPr>
      <w:lang w:val="en-ZA" w:eastAsia="en-ZA"/>
    </w:rPr>
  </w:style>
  <w:style w:type="character" w:customStyle="1" w:styleId="spellingerror">
    <w:name w:val="spellingerror"/>
    <w:basedOn w:val="DefaultParagraphFont"/>
    <w:rsid w:val="00C25ECB"/>
  </w:style>
  <w:style w:type="character" w:customStyle="1" w:styleId="eop">
    <w:name w:val="eop"/>
    <w:basedOn w:val="DefaultParagraphFont"/>
    <w:rsid w:val="00C25ECB"/>
  </w:style>
  <w:style w:type="paragraph" w:styleId="ListParagraph">
    <w:name w:val="List Paragraph"/>
    <w:basedOn w:val="Normal"/>
    <w:uiPriority w:val="34"/>
    <w:qFormat/>
    <w:rsid w:val="00C25ECB"/>
    <w:pPr>
      <w:spacing w:after="160" w:line="259" w:lineRule="auto"/>
      <w:ind w:left="720"/>
      <w:contextualSpacing/>
    </w:pPr>
    <w:rPr>
      <w:rFonts w:asciiTheme="minorHAnsi" w:eastAsiaTheme="minorHAnsi" w:hAnsiTheme="minorHAnsi" w:cstheme="minorBidi"/>
      <w:sz w:val="22"/>
      <w:szCs w:val="22"/>
      <w:lang w:val="en-ZA" w:eastAsia="en-US"/>
    </w:rPr>
  </w:style>
  <w:style w:type="character" w:styleId="CommentReference">
    <w:name w:val="annotation reference"/>
    <w:basedOn w:val="DefaultParagraphFont"/>
    <w:semiHidden/>
    <w:unhideWhenUsed/>
    <w:rsid w:val="001D0837"/>
    <w:rPr>
      <w:sz w:val="16"/>
      <w:szCs w:val="16"/>
    </w:rPr>
  </w:style>
  <w:style w:type="paragraph" w:styleId="CommentText">
    <w:name w:val="annotation text"/>
    <w:basedOn w:val="Normal"/>
    <w:link w:val="CommentTextChar"/>
    <w:semiHidden/>
    <w:unhideWhenUsed/>
    <w:rsid w:val="001D0837"/>
    <w:pPr>
      <w:spacing w:line="240" w:lineRule="auto"/>
    </w:pPr>
    <w:rPr>
      <w:sz w:val="20"/>
      <w:szCs w:val="20"/>
    </w:rPr>
  </w:style>
  <w:style w:type="character" w:customStyle="1" w:styleId="CommentTextChar">
    <w:name w:val="Comment Text Char"/>
    <w:basedOn w:val="DefaultParagraphFont"/>
    <w:link w:val="CommentText"/>
    <w:semiHidden/>
    <w:rsid w:val="001D0837"/>
  </w:style>
  <w:style w:type="paragraph" w:styleId="CommentSubject">
    <w:name w:val="annotation subject"/>
    <w:basedOn w:val="CommentText"/>
    <w:next w:val="CommentText"/>
    <w:link w:val="CommentSubjectChar"/>
    <w:semiHidden/>
    <w:unhideWhenUsed/>
    <w:rsid w:val="001D0837"/>
    <w:rPr>
      <w:b/>
      <w:bCs/>
    </w:rPr>
  </w:style>
  <w:style w:type="character" w:customStyle="1" w:styleId="CommentSubjectChar">
    <w:name w:val="Comment Subject Char"/>
    <w:basedOn w:val="CommentTextChar"/>
    <w:link w:val="CommentSubject"/>
    <w:semiHidden/>
    <w:rsid w:val="001D0837"/>
    <w:rPr>
      <w:b/>
      <w:bCs/>
    </w:rPr>
  </w:style>
  <w:style w:type="paragraph" w:styleId="BalloonText">
    <w:name w:val="Balloon Text"/>
    <w:basedOn w:val="Normal"/>
    <w:link w:val="BalloonTextChar"/>
    <w:semiHidden/>
    <w:unhideWhenUsed/>
    <w:rsid w:val="001D08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0837"/>
    <w:rPr>
      <w:rFonts w:ascii="Segoe UI" w:hAnsi="Segoe UI" w:cs="Segoe UI"/>
      <w:sz w:val="18"/>
      <w:szCs w:val="18"/>
    </w:rPr>
  </w:style>
  <w:style w:type="character" w:styleId="Hyperlink">
    <w:name w:val="Hyperlink"/>
    <w:basedOn w:val="DefaultParagraphFont"/>
    <w:unhideWhenUsed/>
    <w:rsid w:val="00836385"/>
    <w:rPr>
      <w:color w:val="0000FF" w:themeColor="hyperlink"/>
      <w:u w:val="single"/>
    </w:rPr>
  </w:style>
  <w:style w:type="character" w:customStyle="1" w:styleId="UnresolvedMention1">
    <w:name w:val="Unresolved Mention1"/>
    <w:basedOn w:val="DefaultParagraphFont"/>
    <w:uiPriority w:val="99"/>
    <w:semiHidden/>
    <w:unhideWhenUsed/>
    <w:rsid w:val="00836385"/>
    <w:rPr>
      <w:color w:val="808080"/>
      <w:shd w:val="clear" w:color="auto" w:fill="E6E6E6"/>
    </w:rPr>
  </w:style>
  <w:style w:type="paragraph" w:styleId="Bibliography">
    <w:name w:val="Bibliography"/>
    <w:basedOn w:val="Normal"/>
    <w:next w:val="Normal"/>
    <w:unhideWhenUsed/>
    <w:rsid w:val="00CC18D4"/>
  </w:style>
  <w:style w:type="character" w:styleId="UnresolvedMention">
    <w:name w:val="Unresolved Mention"/>
    <w:basedOn w:val="DefaultParagraphFont"/>
    <w:uiPriority w:val="99"/>
    <w:semiHidden/>
    <w:unhideWhenUsed/>
    <w:rsid w:val="000B3325"/>
    <w:rPr>
      <w:color w:val="605E5C"/>
      <w:shd w:val="clear" w:color="auto" w:fill="E1DFDD"/>
    </w:rPr>
  </w:style>
  <w:style w:type="character" w:styleId="FollowedHyperlink">
    <w:name w:val="FollowedHyperlink"/>
    <w:basedOn w:val="DefaultParagraphFont"/>
    <w:semiHidden/>
    <w:unhideWhenUsed/>
    <w:rsid w:val="000B3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791">
      <w:bodyDiv w:val="1"/>
      <w:marLeft w:val="0"/>
      <w:marRight w:val="0"/>
      <w:marTop w:val="0"/>
      <w:marBottom w:val="0"/>
      <w:divBdr>
        <w:top w:val="none" w:sz="0" w:space="0" w:color="auto"/>
        <w:left w:val="none" w:sz="0" w:space="0" w:color="auto"/>
        <w:bottom w:val="none" w:sz="0" w:space="0" w:color="auto"/>
        <w:right w:val="none" w:sz="0" w:space="0" w:color="auto"/>
      </w:divBdr>
    </w:div>
    <w:div w:id="9572087">
      <w:bodyDiv w:val="1"/>
      <w:marLeft w:val="0"/>
      <w:marRight w:val="0"/>
      <w:marTop w:val="0"/>
      <w:marBottom w:val="0"/>
      <w:divBdr>
        <w:top w:val="none" w:sz="0" w:space="0" w:color="auto"/>
        <w:left w:val="none" w:sz="0" w:space="0" w:color="auto"/>
        <w:bottom w:val="none" w:sz="0" w:space="0" w:color="auto"/>
        <w:right w:val="none" w:sz="0" w:space="0" w:color="auto"/>
      </w:divBdr>
    </w:div>
    <w:div w:id="71896871">
      <w:bodyDiv w:val="1"/>
      <w:marLeft w:val="0"/>
      <w:marRight w:val="0"/>
      <w:marTop w:val="0"/>
      <w:marBottom w:val="0"/>
      <w:divBdr>
        <w:top w:val="none" w:sz="0" w:space="0" w:color="auto"/>
        <w:left w:val="none" w:sz="0" w:space="0" w:color="auto"/>
        <w:bottom w:val="none" w:sz="0" w:space="0" w:color="auto"/>
        <w:right w:val="none" w:sz="0" w:space="0" w:color="auto"/>
      </w:divBdr>
    </w:div>
    <w:div w:id="72362776">
      <w:bodyDiv w:val="1"/>
      <w:marLeft w:val="0"/>
      <w:marRight w:val="0"/>
      <w:marTop w:val="0"/>
      <w:marBottom w:val="0"/>
      <w:divBdr>
        <w:top w:val="none" w:sz="0" w:space="0" w:color="auto"/>
        <w:left w:val="none" w:sz="0" w:space="0" w:color="auto"/>
        <w:bottom w:val="none" w:sz="0" w:space="0" w:color="auto"/>
        <w:right w:val="none" w:sz="0" w:space="0" w:color="auto"/>
      </w:divBdr>
    </w:div>
    <w:div w:id="82653488">
      <w:bodyDiv w:val="1"/>
      <w:marLeft w:val="0"/>
      <w:marRight w:val="0"/>
      <w:marTop w:val="0"/>
      <w:marBottom w:val="0"/>
      <w:divBdr>
        <w:top w:val="none" w:sz="0" w:space="0" w:color="auto"/>
        <w:left w:val="none" w:sz="0" w:space="0" w:color="auto"/>
        <w:bottom w:val="none" w:sz="0" w:space="0" w:color="auto"/>
        <w:right w:val="none" w:sz="0" w:space="0" w:color="auto"/>
      </w:divBdr>
    </w:div>
    <w:div w:id="95828738">
      <w:bodyDiv w:val="1"/>
      <w:marLeft w:val="0"/>
      <w:marRight w:val="0"/>
      <w:marTop w:val="0"/>
      <w:marBottom w:val="0"/>
      <w:divBdr>
        <w:top w:val="none" w:sz="0" w:space="0" w:color="auto"/>
        <w:left w:val="none" w:sz="0" w:space="0" w:color="auto"/>
        <w:bottom w:val="none" w:sz="0" w:space="0" w:color="auto"/>
        <w:right w:val="none" w:sz="0" w:space="0" w:color="auto"/>
      </w:divBdr>
    </w:div>
    <w:div w:id="105736995">
      <w:bodyDiv w:val="1"/>
      <w:marLeft w:val="0"/>
      <w:marRight w:val="0"/>
      <w:marTop w:val="0"/>
      <w:marBottom w:val="0"/>
      <w:divBdr>
        <w:top w:val="none" w:sz="0" w:space="0" w:color="auto"/>
        <w:left w:val="none" w:sz="0" w:space="0" w:color="auto"/>
        <w:bottom w:val="none" w:sz="0" w:space="0" w:color="auto"/>
        <w:right w:val="none" w:sz="0" w:space="0" w:color="auto"/>
      </w:divBdr>
    </w:div>
    <w:div w:id="156192239">
      <w:bodyDiv w:val="1"/>
      <w:marLeft w:val="0"/>
      <w:marRight w:val="0"/>
      <w:marTop w:val="0"/>
      <w:marBottom w:val="0"/>
      <w:divBdr>
        <w:top w:val="none" w:sz="0" w:space="0" w:color="auto"/>
        <w:left w:val="none" w:sz="0" w:space="0" w:color="auto"/>
        <w:bottom w:val="none" w:sz="0" w:space="0" w:color="auto"/>
        <w:right w:val="none" w:sz="0" w:space="0" w:color="auto"/>
      </w:divBdr>
    </w:div>
    <w:div w:id="164787343">
      <w:bodyDiv w:val="1"/>
      <w:marLeft w:val="0"/>
      <w:marRight w:val="0"/>
      <w:marTop w:val="0"/>
      <w:marBottom w:val="0"/>
      <w:divBdr>
        <w:top w:val="none" w:sz="0" w:space="0" w:color="auto"/>
        <w:left w:val="none" w:sz="0" w:space="0" w:color="auto"/>
        <w:bottom w:val="none" w:sz="0" w:space="0" w:color="auto"/>
        <w:right w:val="none" w:sz="0" w:space="0" w:color="auto"/>
      </w:divBdr>
    </w:div>
    <w:div w:id="165248077">
      <w:bodyDiv w:val="1"/>
      <w:marLeft w:val="0"/>
      <w:marRight w:val="0"/>
      <w:marTop w:val="0"/>
      <w:marBottom w:val="0"/>
      <w:divBdr>
        <w:top w:val="none" w:sz="0" w:space="0" w:color="auto"/>
        <w:left w:val="none" w:sz="0" w:space="0" w:color="auto"/>
        <w:bottom w:val="none" w:sz="0" w:space="0" w:color="auto"/>
        <w:right w:val="none" w:sz="0" w:space="0" w:color="auto"/>
      </w:divBdr>
    </w:div>
    <w:div w:id="176502445">
      <w:bodyDiv w:val="1"/>
      <w:marLeft w:val="0"/>
      <w:marRight w:val="0"/>
      <w:marTop w:val="0"/>
      <w:marBottom w:val="0"/>
      <w:divBdr>
        <w:top w:val="none" w:sz="0" w:space="0" w:color="auto"/>
        <w:left w:val="none" w:sz="0" w:space="0" w:color="auto"/>
        <w:bottom w:val="none" w:sz="0" w:space="0" w:color="auto"/>
        <w:right w:val="none" w:sz="0" w:space="0" w:color="auto"/>
      </w:divBdr>
    </w:div>
    <w:div w:id="194854729">
      <w:bodyDiv w:val="1"/>
      <w:marLeft w:val="0"/>
      <w:marRight w:val="0"/>
      <w:marTop w:val="0"/>
      <w:marBottom w:val="0"/>
      <w:divBdr>
        <w:top w:val="none" w:sz="0" w:space="0" w:color="auto"/>
        <w:left w:val="none" w:sz="0" w:space="0" w:color="auto"/>
        <w:bottom w:val="none" w:sz="0" w:space="0" w:color="auto"/>
        <w:right w:val="none" w:sz="0" w:space="0" w:color="auto"/>
      </w:divBdr>
    </w:div>
    <w:div w:id="212160796">
      <w:bodyDiv w:val="1"/>
      <w:marLeft w:val="0"/>
      <w:marRight w:val="0"/>
      <w:marTop w:val="0"/>
      <w:marBottom w:val="0"/>
      <w:divBdr>
        <w:top w:val="none" w:sz="0" w:space="0" w:color="auto"/>
        <w:left w:val="none" w:sz="0" w:space="0" w:color="auto"/>
        <w:bottom w:val="none" w:sz="0" w:space="0" w:color="auto"/>
        <w:right w:val="none" w:sz="0" w:space="0" w:color="auto"/>
      </w:divBdr>
    </w:div>
    <w:div w:id="224921989">
      <w:bodyDiv w:val="1"/>
      <w:marLeft w:val="0"/>
      <w:marRight w:val="0"/>
      <w:marTop w:val="0"/>
      <w:marBottom w:val="0"/>
      <w:divBdr>
        <w:top w:val="none" w:sz="0" w:space="0" w:color="auto"/>
        <w:left w:val="none" w:sz="0" w:space="0" w:color="auto"/>
        <w:bottom w:val="none" w:sz="0" w:space="0" w:color="auto"/>
        <w:right w:val="none" w:sz="0" w:space="0" w:color="auto"/>
      </w:divBdr>
    </w:div>
    <w:div w:id="260376853">
      <w:bodyDiv w:val="1"/>
      <w:marLeft w:val="0"/>
      <w:marRight w:val="0"/>
      <w:marTop w:val="0"/>
      <w:marBottom w:val="0"/>
      <w:divBdr>
        <w:top w:val="none" w:sz="0" w:space="0" w:color="auto"/>
        <w:left w:val="none" w:sz="0" w:space="0" w:color="auto"/>
        <w:bottom w:val="none" w:sz="0" w:space="0" w:color="auto"/>
        <w:right w:val="none" w:sz="0" w:space="0" w:color="auto"/>
      </w:divBdr>
    </w:div>
    <w:div w:id="341779436">
      <w:bodyDiv w:val="1"/>
      <w:marLeft w:val="0"/>
      <w:marRight w:val="0"/>
      <w:marTop w:val="0"/>
      <w:marBottom w:val="0"/>
      <w:divBdr>
        <w:top w:val="none" w:sz="0" w:space="0" w:color="auto"/>
        <w:left w:val="none" w:sz="0" w:space="0" w:color="auto"/>
        <w:bottom w:val="none" w:sz="0" w:space="0" w:color="auto"/>
        <w:right w:val="none" w:sz="0" w:space="0" w:color="auto"/>
      </w:divBdr>
    </w:div>
    <w:div w:id="343823361">
      <w:bodyDiv w:val="1"/>
      <w:marLeft w:val="0"/>
      <w:marRight w:val="0"/>
      <w:marTop w:val="0"/>
      <w:marBottom w:val="0"/>
      <w:divBdr>
        <w:top w:val="none" w:sz="0" w:space="0" w:color="auto"/>
        <w:left w:val="none" w:sz="0" w:space="0" w:color="auto"/>
        <w:bottom w:val="none" w:sz="0" w:space="0" w:color="auto"/>
        <w:right w:val="none" w:sz="0" w:space="0" w:color="auto"/>
      </w:divBdr>
    </w:div>
    <w:div w:id="359169423">
      <w:bodyDiv w:val="1"/>
      <w:marLeft w:val="0"/>
      <w:marRight w:val="0"/>
      <w:marTop w:val="0"/>
      <w:marBottom w:val="0"/>
      <w:divBdr>
        <w:top w:val="none" w:sz="0" w:space="0" w:color="auto"/>
        <w:left w:val="none" w:sz="0" w:space="0" w:color="auto"/>
        <w:bottom w:val="none" w:sz="0" w:space="0" w:color="auto"/>
        <w:right w:val="none" w:sz="0" w:space="0" w:color="auto"/>
      </w:divBdr>
    </w:div>
    <w:div w:id="364644136">
      <w:bodyDiv w:val="1"/>
      <w:marLeft w:val="0"/>
      <w:marRight w:val="0"/>
      <w:marTop w:val="0"/>
      <w:marBottom w:val="0"/>
      <w:divBdr>
        <w:top w:val="none" w:sz="0" w:space="0" w:color="auto"/>
        <w:left w:val="none" w:sz="0" w:space="0" w:color="auto"/>
        <w:bottom w:val="none" w:sz="0" w:space="0" w:color="auto"/>
        <w:right w:val="none" w:sz="0" w:space="0" w:color="auto"/>
      </w:divBdr>
    </w:div>
    <w:div w:id="382563056">
      <w:bodyDiv w:val="1"/>
      <w:marLeft w:val="0"/>
      <w:marRight w:val="0"/>
      <w:marTop w:val="0"/>
      <w:marBottom w:val="0"/>
      <w:divBdr>
        <w:top w:val="none" w:sz="0" w:space="0" w:color="auto"/>
        <w:left w:val="none" w:sz="0" w:space="0" w:color="auto"/>
        <w:bottom w:val="none" w:sz="0" w:space="0" w:color="auto"/>
        <w:right w:val="none" w:sz="0" w:space="0" w:color="auto"/>
      </w:divBdr>
    </w:div>
    <w:div w:id="406346846">
      <w:bodyDiv w:val="1"/>
      <w:marLeft w:val="0"/>
      <w:marRight w:val="0"/>
      <w:marTop w:val="0"/>
      <w:marBottom w:val="0"/>
      <w:divBdr>
        <w:top w:val="none" w:sz="0" w:space="0" w:color="auto"/>
        <w:left w:val="none" w:sz="0" w:space="0" w:color="auto"/>
        <w:bottom w:val="none" w:sz="0" w:space="0" w:color="auto"/>
        <w:right w:val="none" w:sz="0" w:space="0" w:color="auto"/>
      </w:divBdr>
    </w:div>
    <w:div w:id="428623635">
      <w:bodyDiv w:val="1"/>
      <w:marLeft w:val="0"/>
      <w:marRight w:val="0"/>
      <w:marTop w:val="0"/>
      <w:marBottom w:val="0"/>
      <w:divBdr>
        <w:top w:val="none" w:sz="0" w:space="0" w:color="auto"/>
        <w:left w:val="none" w:sz="0" w:space="0" w:color="auto"/>
        <w:bottom w:val="none" w:sz="0" w:space="0" w:color="auto"/>
        <w:right w:val="none" w:sz="0" w:space="0" w:color="auto"/>
      </w:divBdr>
    </w:div>
    <w:div w:id="446972442">
      <w:bodyDiv w:val="1"/>
      <w:marLeft w:val="0"/>
      <w:marRight w:val="0"/>
      <w:marTop w:val="0"/>
      <w:marBottom w:val="0"/>
      <w:divBdr>
        <w:top w:val="none" w:sz="0" w:space="0" w:color="auto"/>
        <w:left w:val="none" w:sz="0" w:space="0" w:color="auto"/>
        <w:bottom w:val="none" w:sz="0" w:space="0" w:color="auto"/>
        <w:right w:val="none" w:sz="0" w:space="0" w:color="auto"/>
      </w:divBdr>
    </w:div>
    <w:div w:id="524367318">
      <w:bodyDiv w:val="1"/>
      <w:marLeft w:val="0"/>
      <w:marRight w:val="0"/>
      <w:marTop w:val="0"/>
      <w:marBottom w:val="0"/>
      <w:divBdr>
        <w:top w:val="none" w:sz="0" w:space="0" w:color="auto"/>
        <w:left w:val="none" w:sz="0" w:space="0" w:color="auto"/>
        <w:bottom w:val="none" w:sz="0" w:space="0" w:color="auto"/>
        <w:right w:val="none" w:sz="0" w:space="0" w:color="auto"/>
      </w:divBdr>
    </w:div>
    <w:div w:id="530262555">
      <w:bodyDiv w:val="1"/>
      <w:marLeft w:val="0"/>
      <w:marRight w:val="0"/>
      <w:marTop w:val="0"/>
      <w:marBottom w:val="0"/>
      <w:divBdr>
        <w:top w:val="none" w:sz="0" w:space="0" w:color="auto"/>
        <w:left w:val="none" w:sz="0" w:space="0" w:color="auto"/>
        <w:bottom w:val="none" w:sz="0" w:space="0" w:color="auto"/>
        <w:right w:val="none" w:sz="0" w:space="0" w:color="auto"/>
      </w:divBdr>
    </w:div>
    <w:div w:id="551159502">
      <w:bodyDiv w:val="1"/>
      <w:marLeft w:val="0"/>
      <w:marRight w:val="0"/>
      <w:marTop w:val="0"/>
      <w:marBottom w:val="0"/>
      <w:divBdr>
        <w:top w:val="none" w:sz="0" w:space="0" w:color="auto"/>
        <w:left w:val="none" w:sz="0" w:space="0" w:color="auto"/>
        <w:bottom w:val="none" w:sz="0" w:space="0" w:color="auto"/>
        <w:right w:val="none" w:sz="0" w:space="0" w:color="auto"/>
      </w:divBdr>
    </w:div>
    <w:div w:id="618218343">
      <w:bodyDiv w:val="1"/>
      <w:marLeft w:val="0"/>
      <w:marRight w:val="0"/>
      <w:marTop w:val="0"/>
      <w:marBottom w:val="0"/>
      <w:divBdr>
        <w:top w:val="none" w:sz="0" w:space="0" w:color="auto"/>
        <w:left w:val="none" w:sz="0" w:space="0" w:color="auto"/>
        <w:bottom w:val="none" w:sz="0" w:space="0" w:color="auto"/>
        <w:right w:val="none" w:sz="0" w:space="0" w:color="auto"/>
      </w:divBdr>
    </w:div>
    <w:div w:id="669141337">
      <w:bodyDiv w:val="1"/>
      <w:marLeft w:val="0"/>
      <w:marRight w:val="0"/>
      <w:marTop w:val="0"/>
      <w:marBottom w:val="0"/>
      <w:divBdr>
        <w:top w:val="none" w:sz="0" w:space="0" w:color="auto"/>
        <w:left w:val="none" w:sz="0" w:space="0" w:color="auto"/>
        <w:bottom w:val="none" w:sz="0" w:space="0" w:color="auto"/>
        <w:right w:val="none" w:sz="0" w:space="0" w:color="auto"/>
      </w:divBdr>
    </w:div>
    <w:div w:id="675882754">
      <w:bodyDiv w:val="1"/>
      <w:marLeft w:val="0"/>
      <w:marRight w:val="0"/>
      <w:marTop w:val="0"/>
      <w:marBottom w:val="0"/>
      <w:divBdr>
        <w:top w:val="none" w:sz="0" w:space="0" w:color="auto"/>
        <w:left w:val="none" w:sz="0" w:space="0" w:color="auto"/>
        <w:bottom w:val="none" w:sz="0" w:space="0" w:color="auto"/>
        <w:right w:val="none" w:sz="0" w:space="0" w:color="auto"/>
      </w:divBdr>
    </w:div>
    <w:div w:id="683019412">
      <w:bodyDiv w:val="1"/>
      <w:marLeft w:val="0"/>
      <w:marRight w:val="0"/>
      <w:marTop w:val="0"/>
      <w:marBottom w:val="0"/>
      <w:divBdr>
        <w:top w:val="none" w:sz="0" w:space="0" w:color="auto"/>
        <w:left w:val="none" w:sz="0" w:space="0" w:color="auto"/>
        <w:bottom w:val="none" w:sz="0" w:space="0" w:color="auto"/>
        <w:right w:val="none" w:sz="0" w:space="0" w:color="auto"/>
      </w:divBdr>
    </w:div>
    <w:div w:id="698315979">
      <w:bodyDiv w:val="1"/>
      <w:marLeft w:val="0"/>
      <w:marRight w:val="0"/>
      <w:marTop w:val="0"/>
      <w:marBottom w:val="0"/>
      <w:divBdr>
        <w:top w:val="none" w:sz="0" w:space="0" w:color="auto"/>
        <w:left w:val="none" w:sz="0" w:space="0" w:color="auto"/>
        <w:bottom w:val="none" w:sz="0" w:space="0" w:color="auto"/>
        <w:right w:val="none" w:sz="0" w:space="0" w:color="auto"/>
      </w:divBdr>
    </w:div>
    <w:div w:id="765812726">
      <w:bodyDiv w:val="1"/>
      <w:marLeft w:val="0"/>
      <w:marRight w:val="0"/>
      <w:marTop w:val="0"/>
      <w:marBottom w:val="0"/>
      <w:divBdr>
        <w:top w:val="none" w:sz="0" w:space="0" w:color="auto"/>
        <w:left w:val="none" w:sz="0" w:space="0" w:color="auto"/>
        <w:bottom w:val="none" w:sz="0" w:space="0" w:color="auto"/>
        <w:right w:val="none" w:sz="0" w:space="0" w:color="auto"/>
      </w:divBdr>
    </w:div>
    <w:div w:id="766120251">
      <w:bodyDiv w:val="1"/>
      <w:marLeft w:val="0"/>
      <w:marRight w:val="0"/>
      <w:marTop w:val="0"/>
      <w:marBottom w:val="0"/>
      <w:divBdr>
        <w:top w:val="none" w:sz="0" w:space="0" w:color="auto"/>
        <w:left w:val="none" w:sz="0" w:space="0" w:color="auto"/>
        <w:bottom w:val="none" w:sz="0" w:space="0" w:color="auto"/>
        <w:right w:val="none" w:sz="0" w:space="0" w:color="auto"/>
      </w:divBdr>
    </w:div>
    <w:div w:id="767700342">
      <w:bodyDiv w:val="1"/>
      <w:marLeft w:val="0"/>
      <w:marRight w:val="0"/>
      <w:marTop w:val="0"/>
      <w:marBottom w:val="0"/>
      <w:divBdr>
        <w:top w:val="none" w:sz="0" w:space="0" w:color="auto"/>
        <w:left w:val="none" w:sz="0" w:space="0" w:color="auto"/>
        <w:bottom w:val="none" w:sz="0" w:space="0" w:color="auto"/>
        <w:right w:val="none" w:sz="0" w:space="0" w:color="auto"/>
      </w:divBdr>
    </w:div>
    <w:div w:id="775634327">
      <w:bodyDiv w:val="1"/>
      <w:marLeft w:val="0"/>
      <w:marRight w:val="0"/>
      <w:marTop w:val="0"/>
      <w:marBottom w:val="0"/>
      <w:divBdr>
        <w:top w:val="none" w:sz="0" w:space="0" w:color="auto"/>
        <w:left w:val="none" w:sz="0" w:space="0" w:color="auto"/>
        <w:bottom w:val="none" w:sz="0" w:space="0" w:color="auto"/>
        <w:right w:val="none" w:sz="0" w:space="0" w:color="auto"/>
      </w:divBdr>
    </w:div>
    <w:div w:id="781219801">
      <w:bodyDiv w:val="1"/>
      <w:marLeft w:val="0"/>
      <w:marRight w:val="0"/>
      <w:marTop w:val="0"/>
      <w:marBottom w:val="0"/>
      <w:divBdr>
        <w:top w:val="none" w:sz="0" w:space="0" w:color="auto"/>
        <w:left w:val="none" w:sz="0" w:space="0" w:color="auto"/>
        <w:bottom w:val="none" w:sz="0" w:space="0" w:color="auto"/>
        <w:right w:val="none" w:sz="0" w:space="0" w:color="auto"/>
      </w:divBdr>
    </w:div>
    <w:div w:id="786435926">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12523700">
      <w:bodyDiv w:val="1"/>
      <w:marLeft w:val="0"/>
      <w:marRight w:val="0"/>
      <w:marTop w:val="0"/>
      <w:marBottom w:val="0"/>
      <w:divBdr>
        <w:top w:val="none" w:sz="0" w:space="0" w:color="auto"/>
        <w:left w:val="none" w:sz="0" w:space="0" w:color="auto"/>
        <w:bottom w:val="none" w:sz="0" w:space="0" w:color="auto"/>
        <w:right w:val="none" w:sz="0" w:space="0" w:color="auto"/>
      </w:divBdr>
    </w:div>
    <w:div w:id="825900184">
      <w:bodyDiv w:val="1"/>
      <w:marLeft w:val="0"/>
      <w:marRight w:val="0"/>
      <w:marTop w:val="0"/>
      <w:marBottom w:val="0"/>
      <w:divBdr>
        <w:top w:val="none" w:sz="0" w:space="0" w:color="auto"/>
        <w:left w:val="none" w:sz="0" w:space="0" w:color="auto"/>
        <w:bottom w:val="none" w:sz="0" w:space="0" w:color="auto"/>
        <w:right w:val="none" w:sz="0" w:space="0" w:color="auto"/>
      </w:divBdr>
    </w:div>
    <w:div w:id="841360016">
      <w:bodyDiv w:val="1"/>
      <w:marLeft w:val="0"/>
      <w:marRight w:val="0"/>
      <w:marTop w:val="0"/>
      <w:marBottom w:val="0"/>
      <w:divBdr>
        <w:top w:val="none" w:sz="0" w:space="0" w:color="auto"/>
        <w:left w:val="none" w:sz="0" w:space="0" w:color="auto"/>
        <w:bottom w:val="none" w:sz="0" w:space="0" w:color="auto"/>
        <w:right w:val="none" w:sz="0" w:space="0" w:color="auto"/>
      </w:divBdr>
    </w:div>
    <w:div w:id="849832763">
      <w:bodyDiv w:val="1"/>
      <w:marLeft w:val="0"/>
      <w:marRight w:val="0"/>
      <w:marTop w:val="0"/>
      <w:marBottom w:val="0"/>
      <w:divBdr>
        <w:top w:val="none" w:sz="0" w:space="0" w:color="auto"/>
        <w:left w:val="none" w:sz="0" w:space="0" w:color="auto"/>
        <w:bottom w:val="none" w:sz="0" w:space="0" w:color="auto"/>
        <w:right w:val="none" w:sz="0" w:space="0" w:color="auto"/>
      </w:divBdr>
    </w:div>
    <w:div w:id="872612825">
      <w:bodyDiv w:val="1"/>
      <w:marLeft w:val="0"/>
      <w:marRight w:val="0"/>
      <w:marTop w:val="0"/>
      <w:marBottom w:val="0"/>
      <w:divBdr>
        <w:top w:val="none" w:sz="0" w:space="0" w:color="auto"/>
        <w:left w:val="none" w:sz="0" w:space="0" w:color="auto"/>
        <w:bottom w:val="none" w:sz="0" w:space="0" w:color="auto"/>
        <w:right w:val="none" w:sz="0" w:space="0" w:color="auto"/>
      </w:divBdr>
    </w:div>
    <w:div w:id="88063122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0018018">
      <w:bodyDiv w:val="1"/>
      <w:marLeft w:val="0"/>
      <w:marRight w:val="0"/>
      <w:marTop w:val="0"/>
      <w:marBottom w:val="0"/>
      <w:divBdr>
        <w:top w:val="none" w:sz="0" w:space="0" w:color="auto"/>
        <w:left w:val="none" w:sz="0" w:space="0" w:color="auto"/>
        <w:bottom w:val="none" w:sz="0" w:space="0" w:color="auto"/>
        <w:right w:val="none" w:sz="0" w:space="0" w:color="auto"/>
      </w:divBdr>
    </w:div>
    <w:div w:id="928195112">
      <w:bodyDiv w:val="1"/>
      <w:marLeft w:val="0"/>
      <w:marRight w:val="0"/>
      <w:marTop w:val="0"/>
      <w:marBottom w:val="0"/>
      <w:divBdr>
        <w:top w:val="none" w:sz="0" w:space="0" w:color="auto"/>
        <w:left w:val="none" w:sz="0" w:space="0" w:color="auto"/>
        <w:bottom w:val="none" w:sz="0" w:space="0" w:color="auto"/>
        <w:right w:val="none" w:sz="0" w:space="0" w:color="auto"/>
      </w:divBdr>
    </w:div>
    <w:div w:id="936209214">
      <w:bodyDiv w:val="1"/>
      <w:marLeft w:val="0"/>
      <w:marRight w:val="0"/>
      <w:marTop w:val="0"/>
      <w:marBottom w:val="0"/>
      <w:divBdr>
        <w:top w:val="none" w:sz="0" w:space="0" w:color="auto"/>
        <w:left w:val="none" w:sz="0" w:space="0" w:color="auto"/>
        <w:bottom w:val="none" w:sz="0" w:space="0" w:color="auto"/>
        <w:right w:val="none" w:sz="0" w:space="0" w:color="auto"/>
      </w:divBdr>
    </w:div>
    <w:div w:id="971405562">
      <w:bodyDiv w:val="1"/>
      <w:marLeft w:val="0"/>
      <w:marRight w:val="0"/>
      <w:marTop w:val="0"/>
      <w:marBottom w:val="0"/>
      <w:divBdr>
        <w:top w:val="none" w:sz="0" w:space="0" w:color="auto"/>
        <w:left w:val="none" w:sz="0" w:space="0" w:color="auto"/>
        <w:bottom w:val="none" w:sz="0" w:space="0" w:color="auto"/>
        <w:right w:val="none" w:sz="0" w:space="0" w:color="auto"/>
      </w:divBdr>
    </w:div>
    <w:div w:id="977958215">
      <w:bodyDiv w:val="1"/>
      <w:marLeft w:val="0"/>
      <w:marRight w:val="0"/>
      <w:marTop w:val="0"/>
      <w:marBottom w:val="0"/>
      <w:divBdr>
        <w:top w:val="none" w:sz="0" w:space="0" w:color="auto"/>
        <w:left w:val="none" w:sz="0" w:space="0" w:color="auto"/>
        <w:bottom w:val="none" w:sz="0" w:space="0" w:color="auto"/>
        <w:right w:val="none" w:sz="0" w:space="0" w:color="auto"/>
      </w:divBdr>
    </w:div>
    <w:div w:id="1012804520">
      <w:bodyDiv w:val="1"/>
      <w:marLeft w:val="0"/>
      <w:marRight w:val="0"/>
      <w:marTop w:val="0"/>
      <w:marBottom w:val="0"/>
      <w:divBdr>
        <w:top w:val="none" w:sz="0" w:space="0" w:color="auto"/>
        <w:left w:val="none" w:sz="0" w:space="0" w:color="auto"/>
        <w:bottom w:val="none" w:sz="0" w:space="0" w:color="auto"/>
        <w:right w:val="none" w:sz="0" w:space="0" w:color="auto"/>
      </w:divBdr>
    </w:div>
    <w:div w:id="1013216822">
      <w:bodyDiv w:val="1"/>
      <w:marLeft w:val="0"/>
      <w:marRight w:val="0"/>
      <w:marTop w:val="0"/>
      <w:marBottom w:val="0"/>
      <w:divBdr>
        <w:top w:val="none" w:sz="0" w:space="0" w:color="auto"/>
        <w:left w:val="none" w:sz="0" w:space="0" w:color="auto"/>
        <w:bottom w:val="none" w:sz="0" w:space="0" w:color="auto"/>
        <w:right w:val="none" w:sz="0" w:space="0" w:color="auto"/>
      </w:divBdr>
    </w:div>
    <w:div w:id="1016226103">
      <w:bodyDiv w:val="1"/>
      <w:marLeft w:val="0"/>
      <w:marRight w:val="0"/>
      <w:marTop w:val="0"/>
      <w:marBottom w:val="0"/>
      <w:divBdr>
        <w:top w:val="none" w:sz="0" w:space="0" w:color="auto"/>
        <w:left w:val="none" w:sz="0" w:space="0" w:color="auto"/>
        <w:bottom w:val="none" w:sz="0" w:space="0" w:color="auto"/>
        <w:right w:val="none" w:sz="0" w:space="0" w:color="auto"/>
      </w:divBdr>
    </w:div>
    <w:div w:id="1047291916">
      <w:bodyDiv w:val="1"/>
      <w:marLeft w:val="0"/>
      <w:marRight w:val="0"/>
      <w:marTop w:val="0"/>
      <w:marBottom w:val="0"/>
      <w:divBdr>
        <w:top w:val="none" w:sz="0" w:space="0" w:color="auto"/>
        <w:left w:val="none" w:sz="0" w:space="0" w:color="auto"/>
        <w:bottom w:val="none" w:sz="0" w:space="0" w:color="auto"/>
        <w:right w:val="none" w:sz="0" w:space="0" w:color="auto"/>
      </w:divBdr>
    </w:div>
    <w:div w:id="1055542285">
      <w:bodyDiv w:val="1"/>
      <w:marLeft w:val="0"/>
      <w:marRight w:val="0"/>
      <w:marTop w:val="0"/>
      <w:marBottom w:val="0"/>
      <w:divBdr>
        <w:top w:val="none" w:sz="0" w:space="0" w:color="auto"/>
        <w:left w:val="none" w:sz="0" w:space="0" w:color="auto"/>
        <w:bottom w:val="none" w:sz="0" w:space="0" w:color="auto"/>
        <w:right w:val="none" w:sz="0" w:space="0" w:color="auto"/>
      </w:divBdr>
    </w:div>
    <w:div w:id="1056247844">
      <w:bodyDiv w:val="1"/>
      <w:marLeft w:val="0"/>
      <w:marRight w:val="0"/>
      <w:marTop w:val="0"/>
      <w:marBottom w:val="0"/>
      <w:divBdr>
        <w:top w:val="none" w:sz="0" w:space="0" w:color="auto"/>
        <w:left w:val="none" w:sz="0" w:space="0" w:color="auto"/>
        <w:bottom w:val="none" w:sz="0" w:space="0" w:color="auto"/>
        <w:right w:val="none" w:sz="0" w:space="0" w:color="auto"/>
      </w:divBdr>
    </w:div>
    <w:div w:id="1080635738">
      <w:bodyDiv w:val="1"/>
      <w:marLeft w:val="0"/>
      <w:marRight w:val="0"/>
      <w:marTop w:val="0"/>
      <w:marBottom w:val="0"/>
      <w:divBdr>
        <w:top w:val="none" w:sz="0" w:space="0" w:color="auto"/>
        <w:left w:val="none" w:sz="0" w:space="0" w:color="auto"/>
        <w:bottom w:val="none" w:sz="0" w:space="0" w:color="auto"/>
        <w:right w:val="none" w:sz="0" w:space="0" w:color="auto"/>
      </w:divBdr>
    </w:div>
    <w:div w:id="1089427286">
      <w:bodyDiv w:val="1"/>
      <w:marLeft w:val="0"/>
      <w:marRight w:val="0"/>
      <w:marTop w:val="0"/>
      <w:marBottom w:val="0"/>
      <w:divBdr>
        <w:top w:val="none" w:sz="0" w:space="0" w:color="auto"/>
        <w:left w:val="none" w:sz="0" w:space="0" w:color="auto"/>
        <w:bottom w:val="none" w:sz="0" w:space="0" w:color="auto"/>
        <w:right w:val="none" w:sz="0" w:space="0" w:color="auto"/>
      </w:divBdr>
    </w:div>
    <w:div w:id="1109198021">
      <w:bodyDiv w:val="1"/>
      <w:marLeft w:val="0"/>
      <w:marRight w:val="0"/>
      <w:marTop w:val="0"/>
      <w:marBottom w:val="0"/>
      <w:divBdr>
        <w:top w:val="none" w:sz="0" w:space="0" w:color="auto"/>
        <w:left w:val="none" w:sz="0" w:space="0" w:color="auto"/>
        <w:bottom w:val="none" w:sz="0" w:space="0" w:color="auto"/>
        <w:right w:val="none" w:sz="0" w:space="0" w:color="auto"/>
      </w:divBdr>
    </w:div>
    <w:div w:id="1154251139">
      <w:bodyDiv w:val="1"/>
      <w:marLeft w:val="0"/>
      <w:marRight w:val="0"/>
      <w:marTop w:val="0"/>
      <w:marBottom w:val="0"/>
      <w:divBdr>
        <w:top w:val="none" w:sz="0" w:space="0" w:color="auto"/>
        <w:left w:val="none" w:sz="0" w:space="0" w:color="auto"/>
        <w:bottom w:val="none" w:sz="0" w:space="0" w:color="auto"/>
        <w:right w:val="none" w:sz="0" w:space="0" w:color="auto"/>
      </w:divBdr>
    </w:div>
    <w:div w:id="1165197049">
      <w:bodyDiv w:val="1"/>
      <w:marLeft w:val="0"/>
      <w:marRight w:val="0"/>
      <w:marTop w:val="0"/>
      <w:marBottom w:val="0"/>
      <w:divBdr>
        <w:top w:val="none" w:sz="0" w:space="0" w:color="auto"/>
        <w:left w:val="none" w:sz="0" w:space="0" w:color="auto"/>
        <w:bottom w:val="none" w:sz="0" w:space="0" w:color="auto"/>
        <w:right w:val="none" w:sz="0" w:space="0" w:color="auto"/>
      </w:divBdr>
    </w:div>
    <w:div w:id="1169101404">
      <w:bodyDiv w:val="1"/>
      <w:marLeft w:val="0"/>
      <w:marRight w:val="0"/>
      <w:marTop w:val="0"/>
      <w:marBottom w:val="0"/>
      <w:divBdr>
        <w:top w:val="none" w:sz="0" w:space="0" w:color="auto"/>
        <w:left w:val="none" w:sz="0" w:space="0" w:color="auto"/>
        <w:bottom w:val="none" w:sz="0" w:space="0" w:color="auto"/>
        <w:right w:val="none" w:sz="0" w:space="0" w:color="auto"/>
      </w:divBdr>
    </w:div>
    <w:div w:id="1172188028">
      <w:bodyDiv w:val="1"/>
      <w:marLeft w:val="0"/>
      <w:marRight w:val="0"/>
      <w:marTop w:val="0"/>
      <w:marBottom w:val="0"/>
      <w:divBdr>
        <w:top w:val="none" w:sz="0" w:space="0" w:color="auto"/>
        <w:left w:val="none" w:sz="0" w:space="0" w:color="auto"/>
        <w:bottom w:val="none" w:sz="0" w:space="0" w:color="auto"/>
        <w:right w:val="none" w:sz="0" w:space="0" w:color="auto"/>
      </w:divBdr>
    </w:div>
    <w:div w:id="1207907794">
      <w:bodyDiv w:val="1"/>
      <w:marLeft w:val="0"/>
      <w:marRight w:val="0"/>
      <w:marTop w:val="0"/>
      <w:marBottom w:val="0"/>
      <w:divBdr>
        <w:top w:val="none" w:sz="0" w:space="0" w:color="auto"/>
        <w:left w:val="none" w:sz="0" w:space="0" w:color="auto"/>
        <w:bottom w:val="none" w:sz="0" w:space="0" w:color="auto"/>
        <w:right w:val="none" w:sz="0" w:space="0" w:color="auto"/>
      </w:divBdr>
    </w:div>
    <w:div w:id="1208492992">
      <w:bodyDiv w:val="1"/>
      <w:marLeft w:val="0"/>
      <w:marRight w:val="0"/>
      <w:marTop w:val="0"/>
      <w:marBottom w:val="0"/>
      <w:divBdr>
        <w:top w:val="none" w:sz="0" w:space="0" w:color="auto"/>
        <w:left w:val="none" w:sz="0" w:space="0" w:color="auto"/>
        <w:bottom w:val="none" w:sz="0" w:space="0" w:color="auto"/>
        <w:right w:val="none" w:sz="0" w:space="0" w:color="auto"/>
      </w:divBdr>
    </w:div>
    <w:div w:id="1213807370">
      <w:bodyDiv w:val="1"/>
      <w:marLeft w:val="0"/>
      <w:marRight w:val="0"/>
      <w:marTop w:val="0"/>
      <w:marBottom w:val="0"/>
      <w:divBdr>
        <w:top w:val="none" w:sz="0" w:space="0" w:color="auto"/>
        <w:left w:val="none" w:sz="0" w:space="0" w:color="auto"/>
        <w:bottom w:val="none" w:sz="0" w:space="0" w:color="auto"/>
        <w:right w:val="none" w:sz="0" w:space="0" w:color="auto"/>
      </w:divBdr>
    </w:div>
    <w:div w:id="1237277793">
      <w:bodyDiv w:val="1"/>
      <w:marLeft w:val="0"/>
      <w:marRight w:val="0"/>
      <w:marTop w:val="0"/>
      <w:marBottom w:val="0"/>
      <w:divBdr>
        <w:top w:val="none" w:sz="0" w:space="0" w:color="auto"/>
        <w:left w:val="none" w:sz="0" w:space="0" w:color="auto"/>
        <w:bottom w:val="none" w:sz="0" w:space="0" w:color="auto"/>
        <w:right w:val="none" w:sz="0" w:space="0" w:color="auto"/>
      </w:divBdr>
    </w:div>
    <w:div w:id="1248926317">
      <w:bodyDiv w:val="1"/>
      <w:marLeft w:val="0"/>
      <w:marRight w:val="0"/>
      <w:marTop w:val="0"/>
      <w:marBottom w:val="0"/>
      <w:divBdr>
        <w:top w:val="none" w:sz="0" w:space="0" w:color="auto"/>
        <w:left w:val="none" w:sz="0" w:space="0" w:color="auto"/>
        <w:bottom w:val="none" w:sz="0" w:space="0" w:color="auto"/>
        <w:right w:val="none" w:sz="0" w:space="0" w:color="auto"/>
      </w:divBdr>
    </w:div>
    <w:div w:id="1419904142">
      <w:bodyDiv w:val="1"/>
      <w:marLeft w:val="0"/>
      <w:marRight w:val="0"/>
      <w:marTop w:val="0"/>
      <w:marBottom w:val="0"/>
      <w:divBdr>
        <w:top w:val="none" w:sz="0" w:space="0" w:color="auto"/>
        <w:left w:val="none" w:sz="0" w:space="0" w:color="auto"/>
        <w:bottom w:val="none" w:sz="0" w:space="0" w:color="auto"/>
        <w:right w:val="none" w:sz="0" w:space="0" w:color="auto"/>
      </w:divBdr>
    </w:div>
    <w:div w:id="1430194260">
      <w:bodyDiv w:val="1"/>
      <w:marLeft w:val="0"/>
      <w:marRight w:val="0"/>
      <w:marTop w:val="0"/>
      <w:marBottom w:val="0"/>
      <w:divBdr>
        <w:top w:val="none" w:sz="0" w:space="0" w:color="auto"/>
        <w:left w:val="none" w:sz="0" w:space="0" w:color="auto"/>
        <w:bottom w:val="none" w:sz="0" w:space="0" w:color="auto"/>
        <w:right w:val="none" w:sz="0" w:space="0" w:color="auto"/>
      </w:divBdr>
    </w:div>
    <w:div w:id="1431581512">
      <w:bodyDiv w:val="1"/>
      <w:marLeft w:val="0"/>
      <w:marRight w:val="0"/>
      <w:marTop w:val="0"/>
      <w:marBottom w:val="0"/>
      <w:divBdr>
        <w:top w:val="none" w:sz="0" w:space="0" w:color="auto"/>
        <w:left w:val="none" w:sz="0" w:space="0" w:color="auto"/>
        <w:bottom w:val="none" w:sz="0" w:space="0" w:color="auto"/>
        <w:right w:val="none" w:sz="0" w:space="0" w:color="auto"/>
      </w:divBdr>
    </w:div>
    <w:div w:id="1438327505">
      <w:bodyDiv w:val="1"/>
      <w:marLeft w:val="0"/>
      <w:marRight w:val="0"/>
      <w:marTop w:val="0"/>
      <w:marBottom w:val="0"/>
      <w:divBdr>
        <w:top w:val="none" w:sz="0" w:space="0" w:color="auto"/>
        <w:left w:val="none" w:sz="0" w:space="0" w:color="auto"/>
        <w:bottom w:val="none" w:sz="0" w:space="0" w:color="auto"/>
        <w:right w:val="none" w:sz="0" w:space="0" w:color="auto"/>
      </w:divBdr>
    </w:div>
    <w:div w:id="1449664223">
      <w:bodyDiv w:val="1"/>
      <w:marLeft w:val="0"/>
      <w:marRight w:val="0"/>
      <w:marTop w:val="0"/>
      <w:marBottom w:val="0"/>
      <w:divBdr>
        <w:top w:val="none" w:sz="0" w:space="0" w:color="auto"/>
        <w:left w:val="none" w:sz="0" w:space="0" w:color="auto"/>
        <w:bottom w:val="none" w:sz="0" w:space="0" w:color="auto"/>
        <w:right w:val="none" w:sz="0" w:space="0" w:color="auto"/>
      </w:divBdr>
    </w:div>
    <w:div w:id="1473475095">
      <w:bodyDiv w:val="1"/>
      <w:marLeft w:val="0"/>
      <w:marRight w:val="0"/>
      <w:marTop w:val="0"/>
      <w:marBottom w:val="0"/>
      <w:divBdr>
        <w:top w:val="none" w:sz="0" w:space="0" w:color="auto"/>
        <w:left w:val="none" w:sz="0" w:space="0" w:color="auto"/>
        <w:bottom w:val="none" w:sz="0" w:space="0" w:color="auto"/>
        <w:right w:val="none" w:sz="0" w:space="0" w:color="auto"/>
      </w:divBdr>
    </w:div>
    <w:div w:id="1521160134">
      <w:bodyDiv w:val="1"/>
      <w:marLeft w:val="0"/>
      <w:marRight w:val="0"/>
      <w:marTop w:val="0"/>
      <w:marBottom w:val="0"/>
      <w:divBdr>
        <w:top w:val="none" w:sz="0" w:space="0" w:color="auto"/>
        <w:left w:val="none" w:sz="0" w:space="0" w:color="auto"/>
        <w:bottom w:val="none" w:sz="0" w:space="0" w:color="auto"/>
        <w:right w:val="none" w:sz="0" w:space="0" w:color="auto"/>
      </w:divBdr>
    </w:div>
    <w:div w:id="1532721045">
      <w:bodyDiv w:val="1"/>
      <w:marLeft w:val="0"/>
      <w:marRight w:val="0"/>
      <w:marTop w:val="0"/>
      <w:marBottom w:val="0"/>
      <w:divBdr>
        <w:top w:val="none" w:sz="0" w:space="0" w:color="auto"/>
        <w:left w:val="none" w:sz="0" w:space="0" w:color="auto"/>
        <w:bottom w:val="none" w:sz="0" w:space="0" w:color="auto"/>
        <w:right w:val="none" w:sz="0" w:space="0" w:color="auto"/>
      </w:divBdr>
    </w:div>
    <w:div w:id="1571381033">
      <w:bodyDiv w:val="1"/>
      <w:marLeft w:val="0"/>
      <w:marRight w:val="0"/>
      <w:marTop w:val="0"/>
      <w:marBottom w:val="0"/>
      <w:divBdr>
        <w:top w:val="none" w:sz="0" w:space="0" w:color="auto"/>
        <w:left w:val="none" w:sz="0" w:space="0" w:color="auto"/>
        <w:bottom w:val="none" w:sz="0" w:space="0" w:color="auto"/>
        <w:right w:val="none" w:sz="0" w:space="0" w:color="auto"/>
      </w:divBdr>
    </w:div>
    <w:div w:id="1581525159">
      <w:bodyDiv w:val="1"/>
      <w:marLeft w:val="0"/>
      <w:marRight w:val="0"/>
      <w:marTop w:val="0"/>
      <w:marBottom w:val="0"/>
      <w:divBdr>
        <w:top w:val="none" w:sz="0" w:space="0" w:color="auto"/>
        <w:left w:val="none" w:sz="0" w:space="0" w:color="auto"/>
        <w:bottom w:val="none" w:sz="0" w:space="0" w:color="auto"/>
        <w:right w:val="none" w:sz="0" w:space="0" w:color="auto"/>
      </w:divBdr>
    </w:div>
    <w:div w:id="1604530920">
      <w:bodyDiv w:val="1"/>
      <w:marLeft w:val="0"/>
      <w:marRight w:val="0"/>
      <w:marTop w:val="0"/>
      <w:marBottom w:val="0"/>
      <w:divBdr>
        <w:top w:val="none" w:sz="0" w:space="0" w:color="auto"/>
        <w:left w:val="none" w:sz="0" w:space="0" w:color="auto"/>
        <w:bottom w:val="none" w:sz="0" w:space="0" w:color="auto"/>
        <w:right w:val="none" w:sz="0" w:space="0" w:color="auto"/>
      </w:divBdr>
    </w:div>
    <w:div w:id="1621182711">
      <w:bodyDiv w:val="1"/>
      <w:marLeft w:val="0"/>
      <w:marRight w:val="0"/>
      <w:marTop w:val="0"/>
      <w:marBottom w:val="0"/>
      <w:divBdr>
        <w:top w:val="none" w:sz="0" w:space="0" w:color="auto"/>
        <w:left w:val="none" w:sz="0" w:space="0" w:color="auto"/>
        <w:bottom w:val="none" w:sz="0" w:space="0" w:color="auto"/>
        <w:right w:val="none" w:sz="0" w:space="0" w:color="auto"/>
      </w:divBdr>
    </w:div>
    <w:div w:id="1639073282">
      <w:bodyDiv w:val="1"/>
      <w:marLeft w:val="0"/>
      <w:marRight w:val="0"/>
      <w:marTop w:val="0"/>
      <w:marBottom w:val="0"/>
      <w:divBdr>
        <w:top w:val="none" w:sz="0" w:space="0" w:color="auto"/>
        <w:left w:val="none" w:sz="0" w:space="0" w:color="auto"/>
        <w:bottom w:val="none" w:sz="0" w:space="0" w:color="auto"/>
        <w:right w:val="none" w:sz="0" w:space="0" w:color="auto"/>
      </w:divBdr>
    </w:div>
    <w:div w:id="1669021038">
      <w:bodyDiv w:val="1"/>
      <w:marLeft w:val="0"/>
      <w:marRight w:val="0"/>
      <w:marTop w:val="0"/>
      <w:marBottom w:val="0"/>
      <w:divBdr>
        <w:top w:val="none" w:sz="0" w:space="0" w:color="auto"/>
        <w:left w:val="none" w:sz="0" w:space="0" w:color="auto"/>
        <w:bottom w:val="none" w:sz="0" w:space="0" w:color="auto"/>
        <w:right w:val="none" w:sz="0" w:space="0" w:color="auto"/>
      </w:divBdr>
    </w:div>
    <w:div w:id="1700860943">
      <w:bodyDiv w:val="1"/>
      <w:marLeft w:val="0"/>
      <w:marRight w:val="0"/>
      <w:marTop w:val="0"/>
      <w:marBottom w:val="0"/>
      <w:divBdr>
        <w:top w:val="none" w:sz="0" w:space="0" w:color="auto"/>
        <w:left w:val="none" w:sz="0" w:space="0" w:color="auto"/>
        <w:bottom w:val="none" w:sz="0" w:space="0" w:color="auto"/>
        <w:right w:val="none" w:sz="0" w:space="0" w:color="auto"/>
      </w:divBdr>
    </w:div>
    <w:div w:id="1706632193">
      <w:bodyDiv w:val="1"/>
      <w:marLeft w:val="0"/>
      <w:marRight w:val="0"/>
      <w:marTop w:val="0"/>
      <w:marBottom w:val="0"/>
      <w:divBdr>
        <w:top w:val="none" w:sz="0" w:space="0" w:color="auto"/>
        <w:left w:val="none" w:sz="0" w:space="0" w:color="auto"/>
        <w:bottom w:val="none" w:sz="0" w:space="0" w:color="auto"/>
        <w:right w:val="none" w:sz="0" w:space="0" w:color="auto"/>
      </w:divBdr>
    </w:div>
    <w:div w:id="1710760261">
      <w:bodyDiv w:val="1"/>
      <w:marLeft w:val="0"/>
      <w:marRight w:val="0"/>
      <w:marTop w:val="0"/>
      <w:marBottom w:val="0"/>
      <w:divBdr>
        <w:top w:val="none" w:sz="0" w:space="0" w:color="auto"/>
        <w:left w:val="none" w:sz="0" w:space="0" w:color="auto"/>
        <w:bottom w:val="none" w:sz="0" w:space="0" w:color="auto"/>
        <w:right w:val="none" w:sz="0" w:space="0" w:color="auto"/>
      </w:divBdr>
    </w:div>
    <w:div w:id="1748379330">
      <w:bodyDiv w:val="1"/>
      <w:marLeft w:val="0"/>
      <w:marRight w:val="0"/>
      <w:marTop w:val="0"/>
      <w:marBottom w:val="0"/>
      <w:divBdr>
        <w:top w:val="none" w:sz="0" w:space="0" w:color="auto"/>
        <w:left w:val="none" w:sz="0" w:space="0" w:color="auto"/>
        <w:bottom w:val="none" w:sz="0" w:space="0" w:color="auto"/>
        <w:right w:val="none" w:sz="0" w:space="0" w:color="auto"/>
      </w:divBdr>
    </w:div>
    <w:div w:id="1788351757">
      <w:bodyDiv w:val="1"/>
      <w:marLeft w:val="0"/>
      <w:marRight w:val="0"/>
      <w:marTop w:val="0"/>
      <w:marBottom w:val="0"/>
      <w:divBdr>
        <w:top w:val="none" w:sz="0" w:space="0" w:color="auto"/>
        <w:left w:val="none" w:sz="0" w:space="0" w:color="auto"/>
        <w:bottom w:val="none" w:sz="0" w:space="0" w:color="auto"/>
        <w:right w:val="none" w:sz="0" w:space="0" w:color="auto"/>
      </w:divBdr>
    </w:div>
    <w:div w:id="1799059839">
      <w:bodyDiv w:val="1"/>
      <w:marLeft w:val="0"/>
      <w:marRight w:val="0"/>
      <w:marTop w:val="0"/>
      <w:marBottom w:val="0"/>
      <w:divBdr>
        <w:top w:val="none" w:sz="0" w:space="0" w:color="auto"/>
        <w:left w:val="none" w:sz="0" w:space="0" w:color="auto"/>
        <w:bottom w:val="none" w:sz="0" w:space="0" w:color="auto"/>
        <w:right w:val="none" w:sz="0" w:space="0" w:color="auto"/>
      </w:divBdr>
    </w:div>
    <w:div w:id="1799715268">
      <w:bodyDiv w:val="1"/>
      <w:marLeft w:val="0"/>
      <w:marRight w:val="0"/>
      <w:marTop w:val="0"/>
      <w:marBottom w:val="0"/>
      <w:divBdr>
        <w:top w:val="none" w:sz="0" w:space="0" w:color="auto"/>
        <w:left w:val="none" w:sz="0" w:space="0" w:color="auto"/>
        <w:bottom w:val="none" w:sz="0" w:space="0" w:color="auto"/>
        <w:right w:val="none" w:sz="0" w:space="0" w:color="auto"/>
      </w:divBdr>
    </w:div>
    <w:div w:id="1802844479">
      <w:bodyDiv w:val="1"/>
      <w:marLeft w:val="0"/>
      <w:marRight w:val="0"/>
      <w:marTop w:val="0"/>
      <w:marBottom w:val="0"/>
      <w:divBdr>
        <w:top w:val="none" w:sz="0" w:space="0" w:color="auto"/>
        <w:left w:val="none" w:sz="0" w:space="0" w:color="auto"/>
        <w:bottom w:val="none" w:sz="0" w:space="0" w:color="auto"/>
        <w:right w:val="none" w:sz="0" w:space="0" w:color="auto"/>
      </w:divBdr>
    </w:div>
    <w:div w:id="1824807934">
      <w:bodyDiv w:val="1"/>
      <w:marLeft w:val="0"/>
      <w:marRight w:val="0"/>
      <w:marTop w:val="0"/>
      <w:marBottom w:val="0"/>
      <w:divBdr>
        <w:top w:val="none" w:sz="0" w:space="0" w:color="auto"/>
        <w:left w:val="none" w:sz="0" w:space="0" w:color="auto"/>
        <w:bottom w:val="none" w:sz="0" w:space="0" w:color="auto"/>
        <w:right w:val="none" w:sz="0" w:space="0" w:color="auto"/>
      </w:divBdr>
    </w:div>
    <w:div w:id="1896432874">
      <w:bodyDiv w:val="1"/>
      <w:marLeft w:val="0"/>
      <w:marRight w:val="0"/>
      <w:marTop w:val="0"/>
      <w:marBottom w:val="0"/>
      <w:divBdr>
        <w:top w:val="none" w:sz="0" w:space="0" w:color="auto"/>
        <w:left w:val="none" w:sz="0" w:space="0" w:color="auto"/>
        <w:bottom w:val="none" w:sz="0" w:space="0" w:color="auto"/>
        <w:right w:val="none" w:sz="0" w:space="0" w:color="auto"/>
      </w:divBdr>
    </w:div>
    <w:div w:id="1899509852">
      <w:bodyDiv w:val="1"/>
      <w:marLeft w:val="0"/>
      <w:marRight w:val="0"/>
      <w:marTop w:val="0"/>
      <w:marBottom w:val="0"/>
      <w:divBdr>
        <w:top w:val="none" w:sz="0" w:space="0" w:color="auto"/>
        <w:left w:val="none" w:sz="0" w:space="0" w:color="auto"/>
        <w:bottom w:val="none" w:sz="0" w:space="0" w:color="auto"/>
        <w:right w:val="none" w:sz="0" w:space="0" w:color="auto"/>
      </w:divBdr>
    </w:div>
    <w:div w:id="1907259206">
      <w:bodyDiv w:val="1"/>
      <w:marLeft w:val="0"/>
      <w:marRight w:val="0"/>
      <w:marTop w:val="0"/>
      <w:marBottom w:val="0"/>
      <w:divBdr>
        <w:top w:val="none" w:sz="0" w:space="0" w:color="auto"/>
        <w:left w:val="none" w:sz="0" w:space="0" w:color="auto"/>
        <w:bottom w:val="none" w:sz="0" w:space="0" w:color="auto"/>
        <w:right w:val="none" w:sz="0" w:space="0" w:color="auto"/>
      </w:divBdr>
    </w:div>
    <w:div w:id="1916010512">
      <w:bodyDiv w:val="1"/>
      <w:marLeft w:val="0"/>
      <w:marRight w:val="0"/>
      <w:marTop w:val="0"/>
      <w:marBottom w:val="0"/>
      <w:divBdr>
        <w:top w:val="none" w:sz="0" w:space="0" w:color="auto"/>
        <w:left w:val="none" w:sz="0" w:space="0" w:color="auto"/>
        <w:bottom w:val="none" w:sz="0" w:space="0" w:color="auto"/>
        <w:right w:val="none" w:sz="0" w:space="0" w:color="auto"/>
      </w:divBdr>
    </w:div>
    <w:div w:id="1917588031">
      <w:bodyDiv w:val="1"/>
      <w:marLeft w:val="0"/>
      <w:marRight w:val="0"/>
      <w:marTop w:val="0"/>
      <w:marBottom w:val="0"/>
      <w:divBdr>
        <w:top w:val="none" w:sz="0" w:space="0" w:color="auto"/>
        <w:left w:val="none" w:sz="0" w:space="0" w:color="auto"/>
        <w:bottom w:val="none" w:sz="0" w:space="0" w:color="auto"/>
        <w:right w:val="none" w:sz="0" w:space="0" w:color="auto"/>
      </w:divBdr>
    </w:div>
    <w:div w:id="2027898588">
      <w:bodyDiv w:val="1"/>
      <w:marLeft w:val="0"/>
      <w:marRight w:val="0"/>
      <w:marTop w:val="0"/>
      <w:marBottom w:val="0"/>
      <w:divBdr>
        <w:top w:val="none" w:sz="0" w:space="0" w:color="auto"/>
        <w:left w:val="none" w:sz="0" w:space="0" w:color="auto"/>
        <w:bottom w:val="none" w:sz="0" w:space="0" w:color="auto"/>
        <w:right w:val="none" w:sz="0" w:space="0" w:color="auto"/>
      </w:divBdr>
    </w:div>
    <w:div w:id="2047872154">
      <w:bodyDiv w:val="1"/>
      <w:marLeft w:val="0"/>
      <w:marRight w:val="0"/>
      <w:marTop w:val="0"/>
      <w:marBottom w:val="0"/>
      <w:divBdr>
        <w:top w:val="none" w:sz="0" w:space="0" w:color="auto"/>
        <w:left w:val="none" w:sz="0" w:space="0" w:color="auto"/>
        <w:bottom w:val="none" w:sz="0" w:space="0" w:color="auto"/>
        <w:right w:val="none" w:sz="0" w:space="0" w:color="auto"/>
      </w:divBdr>
    </w:div>
    <w:div w:id="2048603287">
      <w:bodyDiv w:val="1"/>
      <w:marLeft w:val="0"/>
      <w:marRight w:val="0"/>
      <w:marTop w:val="0"/>
      <w:marBottom w:val="0"/>
      <w:divBdr>
        <w:top w:val="none" w:sz="0" w:space="0" w:color="auto"/>
        <w:left w:val="none" w:sz="0" w:space="0" w:color="auto"/>
        <w:bottom w:val="none" w:sz="0" w:space="0" w:color="auto"/>
        <w:right w:val="none" w:sz="0" w:space="0" w:color="auto"/>
      </w:divBdr>
    </w:div>
    <w:div w:id="2079940413">
      <w:bodyDiv w:val="1"/>
      <w:marLeft w:val="0"/>
      <w:marRight w:val="0"/>
      <w:marTop w:val="0"/>
      <w:marBottom w:val="0"/>
      <w:divBdr>
        <w:top w:val="none" w:sz="0" w:space="0" w:color="auto"/>
        <w:left w:val="none" w:sz="0" w:space="0" w:color="auto"/>
        <w:bottom w:val="none" w:sz="0" w:space="0" w:color="auto"/>
        <w:right w:val="none" w:sz="0" w:space="0" w:color="auto"/>
      </w:divBdr>
    </w:div>
    <w:div w:id="2087409421">
      <w:bodyDiv w:val="1"/>
      <w:marLeft w:val="0"/>
      <w:marRight w:val="0"/>
      <w:marTop w:val="0"/>
      <w:marBottom w:val="0"/>
      <w:divBdr>
        <w:top w:val="none" w:sz="0" w:space="0" w:color="auto"/>
        <w:left w:val="none" w:sz="0" w:space="0" w:color="auto"/>
        <w:bottom w:val="none" w:sz="0" w:space="0" w:color="auto"/>
        <w:right w:val="none" w:sz="0" w:space="0" w:color="auto"/>
      </w:divBdr>
    </w:div>
    <w:div w:id="2096247929">
      <w:bodyDiv w:val="1"/>
      <w:marLeft w:val="0"/>
      <w:marRight w:val="0"/>
      <w:marTop w:val="0"/>
      <w:marBottom w:val="0"/>
      <w:divBdr>
        <w:top w:val="none" w:sz="0" w:space="0" w:color="auto"/>
        <w:left w:val="none" w:sz="0" w:space="0" w:color="auto"/>
        <w:bottom w:val="none" w:sz="0" w:space="0" w:color="auto"/>
        <w:right w:val="none" w:sz="0" w:space="0" w:color="auto"/>
      </w:divBdr>
    </w:div>
    <w:div w:id="2111925462">
      <w:bodyDiv w:val="1"/>
      <w:marLeft w:val="0"/>
      <w:marRight w:val="0"/>
      <w:marTop w:val="0"/>
      <w:marBottom w:val="0"/>
      <w:divBdr>
        <w:top w:val="none" w:sz="0" w:space="0" w:color="auto"/>
        <w:left w:val="none" w:sz="0" w:space="0" w:color="auto"/>
        <w:bottom w:val="none" w:sz="0" w:space="0" w:color="auto"/>
        <w:right w:val="none" w:sz="0" w:space="0" w:color="auto"/>
      </w:divBdr>
    </w:div>
    <w:div w:id="21298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9515089.2019.1688776?journalCode=cphp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Hai12</b:Tag>
    <b:SourceType>JournalArticle</b:SourceType>
    <b:Guid>{749AF5EF-4848-402B-84F2-C4FA5057C3D5}</b:Guid>
    <b:Author>
      <b:Author>
        <b:NameList>
          <b:Person>
            <b:Last>Koleva</b:Last>
            <b:First>S</b:First>
            <b:Middle>and Haidt J</b:Middle>
          </b:Person>
        </b:NameList>
      </b:Author>
    </b:Author>
    <b:Title>Let's Use Einstein's Safety Razor, Not Occam's Swiss Army Knife or Occam's Chainsaw</b:Title>
    <b:JournalName>Psychological Inquiry</b:JournalName>
    <b:Year>2012</b:Year>
    <b:Pages>175-178</b:Pages>
    <b:Volume>23</b:Volume>
    <b:Issue>2</b:Issue>
    <b:RefOrder>1</b:RefOrder>
  </b:Source>
  <b:Source>
    <b:Tag>Hai15</b:Tag>
    <b:SourceType>DocumentFromInternetSite</b:SourceType>
    <b:Guid>{7F00DA4A-B3A2-47C6-A4EF-C802F05F24A0}</b:Guid>
    <b:Author>
      <b:Author>
        <b:NameList>
          <b:Person>
            <b:Last>Haidt</b:Last>
            <b:First>Jonathan</b:First>
          </b:Person>
        </b:NameList>
      </b:Author>
    </b:Author>
    <b:Title>A straw man can never beat a shapeshifter: Response to Schein and Gray (2015)</b:Title>
    <b:Year>2015</b:Year>
    <b:InternetSiteTitle>yourmorlas.org</b:InternetSiteTitle>
    <b:Month>October</b:Month>
    <b:Day>27</b:Day>
    <b:URL>http://www.yourmorals.org/blog/2015/10/a-straw-man-can-never-beat-a-shapeshifter/</b:URL>
    <b:RefOrder>2</b:RefOrder>
  </b:Source>
  <b:Source>
    <b:Tag>Gra12</b:Tag>
    <b:SourceType>JournalArticle</b:SourceType>
    <b:Guid>{A18E5532-443F-48B3-A8BF-3A229A83B1BE}</b:Guid>
    <b:Author>
      <b:Author>
        <b:NameList>
          <b:Person>
            <b:Last>Gray</b:Last>
            <b:First>Kurt,</b:First>
            <b:Middle>Liane Young, and Adam Waytz</b:Middle>
          </b:Person>
        </b:NameList>
      </b:Author>
    </b:Author>
    <b:Title>Mind perception is the essence of morality</b:Title>
    <b:Year>2012</b:Year>
    <b:JournalName>Philosophical Inquiry</b:JournalName>
    <b:Pages>101-124</b:Pages>
    <b:Volume>23</b:Volume>
    <b:Issue>2</b:Issue>
    <b:RefOrder>3</b:RefOrder>
  </b:Source>
  <b:Source>
    <b:Tag>Gra15</b:Tag>
    <b:SourceType>JournalArticle</b:SourceType>
    <b:Guid>{8F46D71F-0D28-4CF1-A1EB-8C50F1666971}</b:Guid>
    <b:Author>
      <b:Author>
        <b:NameList>
          <b:Person>
            <b:Last>Schein</b:Last>
            <b:First>Chelsea</b:First>
            <b:Middle>and Gray, Kurt</b:Middle>
          </b:Person>
        </b:NameList>
      </b:Author>
    </b:Author>
    <b:Title>The Unifying Moral Dyad: Liberals and Conservatives Share the Same Harm-based Template</b:Title>
    <b:JournalName>Personality and Social Psychology Bulletin</b:JournalName>
    <b:Year>2015</b:Year>
    <b:Pages>1147-1163</b:Pages>
    <b:Volume>41</b:Volume>
    <b:Issue>8</b:Issue>
    <b:RefOrder>4</b:RefOrder>
  </b:Source>
  <b:Source>
    <b:Tag>Gra121</b:Tag>
    <b:SourceType>JournalArticle</b:SourceType>
    <b:Guid>{83DEC496-F45B-4361-98C8-09FB85FB1220}</b:Guid>
    <b:Author>
      <b:Author>
        <b:NameList>
          <b:Person>
            <b:Last>Gray</b:Last>
            <b:First>Kurt,</b:First>
            <b:Middle>Adam Waytz and Liane Young</b:Middle>
          </b:Person>
        </b:NameList>
      </b:Author>
    </b:Author>
    <b:Title>Reply. The Moral Dyad: A Fundamental Template Unifying</b:Title>
    <b:JournalName>Psychological Inquiry: An International Journal for the Advancement of Psychological Theory</b:JournalName>
    <b:Year>2012</b:Year>
    <b:Pages>206-215</b:Pages>
    <b:Volume>23</b:Volume>
    <b:Issue>2</b:Issue>
    <b:RefOrder>5</b:RefOrder>
  </b:Source>
  <b:Source>
    <b:Tag>Sch17</b:Tag>
    <b:SourceType>JournalArticle</b:SourceType>
    <b:Guid>{6872A352-94D8-4FC1-A07D-330AFD0E27CF}</b:Guid>
    <b:Author>
      <b:Author>
        <b:NameList>
          <b:Person>
            <b:Last>Schein</b:Last>
            <b:First>Chelsea</b:First>
            <b:Middle>and Kurt Gray</b:Middle>
          </b:Person>
        </b:NameList>
      </b:Author>
    </b:Author>
    <b:Title>The Theory of Dyadic Morality: Reinventing Moral Judgment by Redefining Harm</b:Title>
    <b:JournalName>Personality and Social Psychology Review</b:JournalName>
    <b:Year>2017</b:Year>
    <b:Pages>1-39</b:Pages>
    <b:RefOrder>6</b:RefOrder>
  </b:Source>
  <b:Source>
    <b:Tag>Gra14</b:Tag>
    <b:SourceType>JournalArticle</b:SourceType>
    <b:Guid>{6BD025CA-C1BE-455E-94CE-FD71F16C2F5B}</b:Guid>
    <b:Author>
      <b:Author>
        <b:NameList>
          <b:Person>
            <b:Last>Gray</b:Last>
            <b:First>Kurt</b:First>
          </b:Person>
          <b:Person>
            <b:Last>Schein</b:Last>
            <b:First>Chelsea</b:First>
          </b:Person>
          <b:Person>
            <b:Last>Ward</b:Last>
            <b:First>Adrian</b:First>
            <b:Middle>F</b:Middle>
          </b:Person>
        </b:NameList>
      </b:Author>
    </b:Author>
    <b:Title>The myth of harmless wrongs in moral cognition: Automatic dyadic completion from sin to suffering</b:Title>
    <b:JournalName>Journal of Experimental Psychology: General</b:JournalName>
    <b:Year>2014</b:Year>
    <b:Pages>1600-1615</b:Pages>
    <b:Volume>143</b:Volume>
    <b:Issue>4</b:Issue>
    <b:DOI>http://dx.doi.org.ez.sun.ac.za/10.1037/a0036149</b:DOI>
    <b:RefOrder>7</b:RefOrder>
  </b:Source>
  <b:Source>
    <b:Tag>Pet12</b:Tag>
    <b:SourceType>JournalArticle</b:SourceType>
    <b:Guid>{4EA22C99-56FD-4A3C-BF2B-5651F17E6ADB}</b:Guid>
    <b:Author>
      <b:Author>
        <b:NameList>
          <b:Person>
            <b:Last>Ditto</b:Last>
            <b:First>Peter</b:First>
            <b:Middle>H., Brittany Liu &amp; Sean P. Wojcik</b:Middle>
          </b:Person>
        </b:NameList>
      </b:Author>
    </b:Author>
    <b:Title>Is Anything Sacred Anymore?</b:Title>
    <b:JournalName>Psychological Inquiry</b:JournalName>
    <b:Year>2012</b:Year>
    <b:Pages>155-161</b:Pages>
    <b:Volume>23</b:Volume>
    <b:Issue>2</b:Issue>
    <b:DOI> 10.1080/1047840X.2012.669248</b:DOI>
    <b:RefOrder>8</b:RefOrder>
  </b:Source>
  <b:Source>
    <b:Tag>Kol12</b:Tag>
    <b:SourceType>JournalArticle</b:SourceType>
    <b:Guid>{5F94D7B3-79B9-45BA-BC66-A0E840C30274}</b:Guid>
    <b:Author>
      <b:Author>
        <b:NameList>
          <b:Person>
            <b:Last>Koleva</b:Last>
            <b:First>Sena</b:First>
            <b:Middle>and Jonathan Haidt</b:Middle>
          </b:Person>
        </b:NameList>
      </b:Author>
    </b:Author>
    <b:Title>Let’s Use Einstein’s Safety Razor, Not Occam’s Swiss Army Knife or Occam's Chainsaw</b:Title>
    <b:JournalName>Psychological Inquiry</b:JournalName>
    <b:Year>2012</b:Year>
    <b:Pages>1-4</b:Pages>
    <b:Volume>23</b:Volume>
    <b:Issue>2</b:Issue>
    <b:DOI>10.1080/1047840X.2012.667678</b:DOI>
    <b:RefOrder>9</b:RefOrder>
  </b:Source>
  <b:Source>
    <b:Tag>Sch171</b:Tag>
    <b:SourceType>JournalArticle</b:SourceType>
    <b:Guid>{8DB444F8-0512-440D-86DE-6CEF3677EC69}</b:Guid>
    <b:Author>
      <b:Author>
        <b:NameList>
          <b:Person>
            <b:Last>Schein</b:Last>
            <b:First>Chelsea</b:First>
            <b:Middle>and Kurt Gray</b:Middle>
          </b:Person>
        </b:NameList>
      </b:Author>
    </b:Author>
    <b:Title>The Theory of Dyadic Morality: Reinventing Moral Judgement by Redefining Harm</b:Title>
    <b:JournalName>Personality and Social Psychology Review</b:JournalName>
    <b:Year>2017</b:Year>
    <b:Pages>1-39</b:Pages>
    <b:DOI>doi.org/10.1177/1088868317698</b:DOI>
    <b:RefOrder>10</b:RefOrder>
  </b:Source>
  <b:Source>
    <b:Tag>Goo17</b:Tag>
    <b:SourceType>BookSection</b:SourceType>
    <b:Guid>{8C723299-BE2C-48C6-8A33-37B0D145E51D}</b:Guid>
    <b:Author>
      <b:Author>
        <b:NameList>
          <b:Person>
            <b:Last>Goodwin</b:Last>
            <b:First>Geoffrey</b:First>
            <b:Middle>P.</b:Middle>
          </b:Person>
        </b:NameList>
      </b:Author>
      <b:Editor>
        <b:NameList>
          <b:Person>
            <b:Last>Jean-François Bonnefon</b:Last>
            <b:First>and</b:First>
            <b:Middle>Bastien Trémolière (eds.),</b:Middle>
          </b:Person>
        </b:NameList>
      </b:Editor>
    </b:Author>
    <b:Title>Is morality unified, and does this matter for moral reasoning?</b:Title>
    <b:Year>2017</b:Year>
    <b:Pages>10-64</b:Pages>
    <b:BookTitle>Moral Inferences</b:BookTitle>
    <b:City>Oxford</b:City>
    <b:Publisher>Psychology Press</b:Publisher>
    <b:RefOrder>11</b:RefOrder>
  </b:Source>
  <b:Source>
    <b:Tag>Tur83</b:Tag>
    <b:SourceType>Book</b:SourceType>
    <b:Guid>{0A03E84D-8BF6-4C11-831F-E37C666884BB}</b:Guid>
    <b:Author>
      <b:Author>
        <b:NameList>
          <b:Person>
            <b:Last>Turiel</b:Last>
            <b:First>Elliot</b:First>
          </b:Person>
        </b:NameList>
      </b:Author>
    </b:Author>
    <b:Title>The development of social knowledge</b:Title>
    <b:Year>1983</b:Year>
    <b:City>Cambridge</b:City>
    <b:Publisher>Cambridge University Press</b:Publisher>
    <b:RefOrder>12</b:RefOrder>
  </b:Source>
  <b:Source>
    <b:Tag>Fei87</b:Tag>
    <b:SourceType>Book</b:SourceType>
    <b:Guid>{2EBE322C-7BFA-4371-B710-C3890119FA2E}</b:Guid>
    <b:Title>The Moral Limits of the Criminal Law: Harm to Others</b:Title>
    <b:Year>1984</b:Year>
    <b:Author>
      <b:Author>
        <b:NameList>
          <b:Person>
            <b:Last>Feinberg</b:Last>
            <b:First>Joel</b:First>
          </b:Person>
        </b:NameList>
      </b:Author>
    </b:Author>
    <b:City>Oxford</b:City>
    <b:Publisher>Oxford University Press</b:Publisher>
    <b:Volume>One</b:Volume>
    <b:NumberVolumes>Four</b:NumberVolumes>
    <b:StandardNumber>9780195046649</b:StandardNumber>
    <b:RefOrder>13</b:RefOrder>
  </b:Source>
  <b:Source>
    <b:Tag>Kle78</b:Tag>
    <b:SourceType>JournalArticle</b:SourceType>
    <b:Guid>{0C1A7E0E-81DF-4F1C-8EAE-49DFBE92568F}</b:Guid>
    <b:Title>Crime and the Concept of Harm</b:Title>
    <b:Year>1978</b:Year>
    <b:Author>
      <b:Author>
        <b:NameList>
          <b:Person>
            <b:Last>Kleinig</b:Last>
            <b:First>J</b:First>
          </b:Person>
        </b:NameList>
      </b:Author>
    </b:Author>
    <b:JournalName>American Philosophical Quarterly</b:JournalName>
    <b:Pages>27-36 </b:Pages>
    <b:Volume>15</b:Volume>
    <b:Issue>1</b:Issue>
    <b:RefOrder>14</b:RefOrder>
  </b:Source>
  <b:Source>
    <b:Tag>Lev84</b:Tag>
    <b:SourceType>JournalArticle</b:SourceType>
    <b:Guid>{B5334A4C-1E40-4314-A596-A6B032D98A56}</b:Guid>
    <b:Author>
      <b:Author>
        <b:NameList>
          <b:Person>
            <b:Last>Levenbook</b:Last>
            <b:First>Barbara</b:First>
            <b:Middle>Baum</b:Middle>
          </b:Person>
        </b:NameList>
      </b:Author>
    </b:Author>
    <b:Title>Harming Someone after His Death</b:Title>
    <b:JournalName>Ethics</b:JournalName>
    <b:Year>1984</b:Year>
    <b:Pages>407-419</b:Pages>
    <b:Volume>94</b:Volume>
    <b:RefOrder>15</b:RefOrder>
  </b:Source>
  <b:Source>
    <b:Tag>Cam06</b:Tag>
    <b:SourceType>JournalArticle</b:SourceType>
    <b:Guid>{7C6528A4-44B0-481E-97E4-3B4D3AC5F2CD}</b:Guid>
    <b:Author>
      <b:Author>
        <b:NameList>
          <b:Person>
            <b:Last>Campbell</b:Last>
            <b:First>Scott</b:First>
          </b:Person>
        </b:NameList>
      </b:Author>
    </b:Author>
    <b:Title>Risk and the Subjectivity of Preference</b:Title>
    <b:JournalName>Risk and the Subjectivity of Preference</b:JournalName>
    <b:Year>2006</b:Year>
    <b:Pages>225-242</b:Pages>
    <b:Volume>9</b:Volume>
    <b:Issue>3</b:Issue>
    <b:RefOrder>16</b:RefOrder>
  </b:Source>
  <b:Source>
    <b:Tag>Tho14</b:Tag>
    <b:SourceType>JournalArticle</b:SourceType>
    <b:Guid>{9D1AC9D4-9799-4DE5-9C62-28B79DE42D4F}</b:Guid>
    <b:Author>
      <b:Author>
        <b:NameList>
          <b:Person>
            <b:Last>Petersen</b:Last>
            <b:First>Thomas</b:First>
            <b:Middle>Søbirk</b:Middle>
          </b:Person>
        </b:NameList>
      </b:Author>
    </b:Author>
    <b:Title>Being Worse Off: But in Comparison with What? On the Baseline Problem of Harm and the Harm Principle</b:Title>
    <b:JournalName>Res Publica </b:JournalName>
    <b:Year>2014</b:Year>
    <b:Pages>199-214</b:Pages>
    <b:Volume>20</b:Volume>
    <b:Issue>2</b:Issue>
    <b:RefOrder>17</b:RefOrder>
  </b:Source>
  <b:Source>
    <b:Tag>Fel10</b:Tag>
    <b:SourceType>Book</b:SourceType>
    <b:Guid>{081D6A6A-E0FC-4AFF-B7BD-868167521738}</b:Guid>
    <b:Title>What is this thing called happiness?</b:Title>
    <b:Year>2010</b:Year>
    <b:Author>
      <b:Author>
        <b:NameList>
          <b:Person>
            <b:Last>Feldman</b:Last>
            <b:First>Fred</b:First>
          </b:Person>
        </b:NameList>
      </b:Author>
    </b:Author>
    <b:City>Oxford</b:City>
    <b:Publisher>Oxford University Press</b:Publisher>
    <b:RefOrder>18</b:RefOrder>
  </b:Source>
  <b:Source>
    <b:Tag>Hol021</b:Tag>
    <b:SourceType>JournalArticle</b:SourceType>
    <b:Guid>{7C8B157B-0D67-4E69-9F79-F6D7AFF0BD34}</b:Guid>
    <b:Author>
      <b:Author>
        <b:NameList>
          <b:Person>
            <b:Last>Holtug</b:Last>
            <b:First>Nils</b:First>
          </b:Person>
        </b:NameList>
      </b:Author>
    </b:Author>
    <b:Title>The Harm Principle</b:Title>
    <b:JournalName>Ethical Theory and Moral Practice</b:JournalName>
    <b:Year>2002</b:Year>
    <b:Pages>357-389</b:Pages>
    <b:Volume>5</b:Volume>
    <b:Issue>4</b:Issue>
    <b:URL>www.jstor.org/stable/27504250</b:URL>
    <b:RefOrder>19</b:RefOrder>
  </b:Source>
  <b:Source>
    <b:Tag>THO11</b:Tag>
    <b:SourceType>JournalArticle</b:SourceType>
    <b:Guid>{0C06B5D5-412D-4B14-8F65-7164015EDAEE}</b:Guid>
    <b:Author>
      <b:Author>
        <b:NameList>
          <b:Person>
            <b:Last>Thomson</b:Last>
            <b:First>Judith</b:First>
            <b:Middle>Jarvis</b:Middle>
          </b:Person>
        </b:NameList>
      </b:Author>
    </b:Author>
    <b:Title>More On The Metaphysics of Harm</b:Title>
    <b:JournalName>Philosophy and Phenomenological Research</b:JournalName>
    <b:Year>2011</b:Year>
    <b:Pages>436-458</b:Pages>
    <b:Volume>82</b:Volume>
    <b:Issue>2</b:Issue>
    <b:DOI>http://www.jstor.org/stable/23035326</b:DOI>
    <b:RefOrder>20</b:RefOrder>
  </b:Source>
  <b:Source>
    <b:Tag>Tho08</b:Tag>
    <b:SourceType>Book</b:SourceType>
    <b:Guid>{5F73568A-E029-46FF-BFD4-54441A51F236}</b:Guid>
    <b:Author>
      <b:Author>
        <b:NameList>
          <b:Person>
            <b:Last>Thomson</b:Last>
            <b:First>Judith</b:First>
            <b:Middle>Jarvis</b:Middle>
          </b:Person>
        </b:NameList>
      </b:Author>
    </b:Author>
    <b:Title>Normativity</b:Title>
    <b:Year>2008</b:Year>
    <b:City>Chicago</b:City>
    <b:Publisher>Open Court</b:Publisher>
    <b:RefOrder>21</b:RefOrder>
  </b:Source>
  <b:Source>
    <b:Tag>Jud861</b:Tag>
    <b:SourceType>JournalArticle</b:SourceType>
    <b:Guid>{54D263BD-8950-4DB5-BC6D-91353E00AF6E}</b:Guid>
    <b:Author>
      <b:Author>
        <b:NameList>
          <b:Person>
            <b:Last>Thomson</b:Last>
            <b:First>Judith</b:First>
            <b:Middle>Jarvis</b:Middle>
          </b:Person>
        </b:NameList>
      </b:Author>
    </b:Author>
    <b:Title>Feinberg on Harm, Offense, and the Criminal Law: A Review Essay</b:Title>
    <b:JournalName>Philosophy &amp; Public Affairs</b:JournalName>
    <b:Year>1986</b:Year>
    <b:Pages>381-395</b:Pages>
    <b:Volume>15</b:Volume>
    <b:Issue>4</b:Issue>
    <b:RefOrder>22</b:RefOrder>
  </b:Source>
  <b:Source>
    <b:Tag>Pet16</b:Tag>
    <b:SourceType>JournalArticle</b:SourceType>
    <b:Guid>{E93D2BE3-9553-4E25-AA5B-F1681E7D5C86}</b:Guid>
    <b:Author>
      <b:Author>
        <b:NameList>
          <b:Person>
            <b:Last>Petersen</b:Last>
            <b:First>T.S.</b:First>
          </b:Person>
        </b:NameList>
      </b:Author>
    </b:Author>
    <b:Title>No Offense! On the Offense Principle and Some New Challenges</b:Title>
    <b:JournalName>Criminal Law and Philosophy</b:JournalName>
    <b:Year>2016</b:Year>
    <b:Pages>355–365</b:Pages>
    <b:Volume>10</b:Volume>
    <b:Issue>2</b:Issue>
    <b:RefOrder>23</b:RefOrder>
  </b:Source>
  <b:Source>
    <b:Tag>Joh87</b:Tag>
    <b:SourceType>Book</b:SourceType>
    <b:Guid>{A1DC5E01-984F-4BDF-8C59-3445D277E8F9}</b:Guid>
    <b:Author>
      <b:Author>
        <b:NameList>
          <b:Person>
            <b:Last>Mill</b:Last>
            <b:First>John</b:First>
            <b:Middle>Stuart</b:Middle>
          </b:Person>
        </b:NameList>
      </b:Author>
    </b:Author>
    <b:Title>Utilitarianism and Other Essays</b:Title>
    <b:Year>1863/1987</b:Year>
    <b:City>London</b:City>
    <b:Publisher>Penguin Books</b:Publisher>
    <b:RefOrder>24</b:RefOrder>
  </b:Source>
  <b:Source>
    <b:Tag>Fei85</b:Tag>
    <b:SourceType>Book</b:SourceType>
    <b:Guid>{FD86ACD1-90FF-4A6F-B5D1-C409A729FB58}</b:Guid>
    <b:Title>Offense to Others: The Moral Limits of the Criminal Law, Volume 2</b:Title>
    <b:Year>1985</b:Year>
    <b:Author>
      <b:Author>
        <b:NameList>
          <b:Person>
            <b:Last>Feinberg</b:Last>
            <b:First>Joel</b:First>
          </b:Person>
        </b:NameList>
      </b:Author>
    </b:Author>
    <b:City>New York</b:City>
    <b:Publisher>Oxford University Press</b:Publisher>
    <b:RefOrder>25</b:RefOrder>
  </b:Source>
  <b:Source>
    <b:Tag>Fei851</b:Tag>
    <b:SourceType>Book</b:SourceType>
    <b:Guid>{C0359AB2-B3D3-4F12-A863-722ACE8948E8}</b:Guid>
    <b:Author>
      <b:Author>
        <b:NameList>
          <b:Person>
            <b:Last>Feinberg</b:Last>
            <b:First>Joel</b:First>
          </b:Person>
        </b:NameList>
      </b:Author>
    </b:Author>
    <b:Title>The Moral Limits of the Criminal Law Volume 2: Offense to Others</b:Title>
    <b:Year>1985</b:Year>
    <b:City>New York</b:City>
    <b:Publisher>Oxford University Press</b:Publisher>
    <b:RefOrder>26</b:RefOrder>
  </b:Source>
  <b:Source>
    <b:Tag>McL12</b:Tag>
    <b:SourceType>JournalArticle</b:SourceType>
    <b:Guid>{BD409E5A-F108-4DE6-A9BF-104CD30ED8A3}</b:Guid>
    <b:Author>
      <b:Author>
        <b:NameList>
          <b:Person>
            <b:Last>McLaren</b:Last>
            <b:First>Rachel</b:First>
            <b:Middle>M.</b:Middle>
          </b:Person>
          <b:Person>
            <b:Last>Steuber</b:Last>
            <b:First>Keli</b:First>
            <b:Middle>Ryan</b:Middle>
          </b:Person>
        </b:NameList>
      </b:Author>
    </b:Author>
    <b:Title>Emotions, communicative responses, and relational consequences of boundary turbulence </b:Title>
    <b:JournalName>Journal of Social and Personal Relationships</b:JournalName>
    <b:Year>2012</b:Year>
    <b:Pages>606 - 626</b:Pages>
    <b:Volume>30</b:Volume>
    <b:Issue>5</b:Issue>
    <b:RefOrder>27</b:RefOrder>
  </b:Source>
  <b:Source>
    <b:Tag>Van05</b:Tag>
    <b:SourceType>JournalArticle</b:SourceType>
    <b:Guid>{B087FB7B-FD01-448A-98BD-00705F449A59}</b:Guid>
    <b:Author>
      <b:Author>
        <b:NameList>
          <b:Person>
            <b:Last>Vangelisti</b:Last>
            <b:First>Anita</b:First>
            <b:Middle>L</b:Middle>
          </b:Person>
          <b:Person>
            <b:Last>Young</b:Last>
            <b:First>Stacy</b:First>
            <b:Middle>L</b:Middle>
          </b:Person>
          <b:Person>
            <b:Last>Carpenter-Theune</b:Last>
            <b:First>Katy</b:First>
            <b:Middle>E</b:Middle>
          </b:Person>
          <b:Person>
            <b:Last>Alexander</b:Last>
            <b:First>Alicia</b:First>
            <b:Middle>L</b:Middle>
          </b:Person>
        </b:NameList>
      </b:Author>
    </b:Author>
    <b:Title>Why Does It Hurt?: The Perceived Causes of Hurt Feelings </b:Title>
    <b:JournalName> Communication Research </b:JournalName>
    <b:Year>2005</b:Year>
    <b:Pages> 443 - 477 </b:Pages>
    <b:Volume>32</b:Volume>
    <b:Issue>4</b:Issue>
    <b:RefOrder>28</b:RefOrder>
  </b:Source>
  <b:Source>
    <b:Tag>Lea98</b:Tag>
    <b:SourceType>JournalArticle</b:SourceType>
    <b:Guid>{FD7A6823-22CC-44DE-84E1-437E0879C572}</b:Guid>
    <b:Author>
      <b:Author>
        <b:NameList>
          <b:Person>
            <b:Last>Leary</b:Last>
            <b:First>M.</b:First>
            <b:Middle>R.</b:Middle>
          </b:Person>
          <b:Person>
            <b:Last>Springer</b:Last>
            <b:First>C.</b:First>
          </b:Person>
          <b:Person>
            <b:Last>Negel</b:Last>
            <b:First>L.</b:First>
          </b:Person>
          <b:Person>
            <b:Last>Ansell</b:Last>
            <b:First>E.</b:First>
          </b:Person>
          <b:Person>
            <b:Last>Evans</b:Last>
            <b:First>K.</b:First>
          </b:Person>
        </b:NameList>
      </b:Author>
    </b:Author>
    <b:Title>The causes, phenomenology, and consequences of hurt feelings</b:Title>
    <b:JournalName>Journal of Personality and Social Psychology</b:JournalName>
    <b:Year>1998</b:Year>
    <b:Pages>1225-1237</b:Pages>
    <b:Volume>74</b:Volume>
    <b:Issue>5</b:Issue>
    <b:RefOrder>29</b:RefOrder>
  </b:Source>
  <b:Source>
    <b:Tag>Fit01</b:Tag>
    <b:SourceType>BookSection</b:SourceType>
    <b:Guid>{4E0085BA-F945-4BD0-9A4C-8C50362584C0}</b:Guid>
    <b:Title>Betrayal, Rejection, Revenge, and Forgiveness:</b:Title>
    <b:Year>2001</b:Year>
    <b:Pages>73-103</b:Pages>
    <b:Author>
      <b:Author>
        <b:NameList>
          <b:Person>
            <b:Last>Fitness</b:Last>
            <b:First>Julie</b:First>
          </b:Person>
        </b:NameList>
      </b:Author>
      <b:Editor>
        <b:NameList>
          <b:Person>
            <b:Last>Leary</b:Last>
            <b:First>M</b:First>
          </b:Person>
        </b:NameList>
      </b:Editor>
    </b:Author>
    <b:BookTitle>Interpersonal rejection</b:BookTitle>
    <b:City>New York</b:City>
    <b:Publisher>Oxford University Press</b:Publisher>
    <b:RefOrder>30</b:RefOrder>
  </b:Source>
  <b:Source>
    <b:Tag>Mac09</b:Tag>
    <b:SourceType>BookSection</b:SourceType>
    <b:Guid>{08F255C4-620E-4262-818E-15B56B1A1C6C}</b:Guid>
    <b:Author>
      <b:Author>
        <b:NameList>
          <b:Person>
            <b:Last>MacDonald</b:Last>
            <b:First>Geoff</b:First>
          </b:Person>
        </b:NameList>
      </b:Author>
      <b:Editor>
        <b:NameList>
          <b:Person>
            <b:Last>Corr</b:Last>
            <b:First>Philip</b:First>
            <b:Middle>J</b:Middle>
          </b:Person>
          <b:Person>
            <b:Last>Matthews</b:Last>
            <b:First>Gerald</b:First>
          </b:Person>
        </b:NameList>
      </b:Editor>
    </b:Author>
    <b:Title>Social pain and hurt feelings</b:Title>
    <b:BookTitle>Cambridge Handbook of Personality Psychology</b:BookTitle>
    <b:Year>2009</b:Year>
    <b:Pages>541-555</b:Pages>
    <b:City>Cambridge</b:City>
    <b:Publisher>Cambridge University Press</b:Publisher>
    <b:RefOrder>31</b:RefOrder>
  </b:Source>
  <b:Source>
    <b:Tag>Lea09</b:Tag>
    <b:SourceType>BookSection</b:SourceType>
    <b:Guid>{708B315B-7749-49FA-9E8B-094A0976FB3C}</b:Guid>
    <b:Author>
      <b:Author>
        <b:NameList>
          <b:Person>
            <b:Last>Leary</b:Last>
            <b:First>Mark</b:First>
            <b:Middle>R.</b:Middle>
          </b:Person>
          <b:Person>
            <b:Last>Leder</b:Last>
            <b:First>Sadie</b:First>
          </b:Person>
        </b:NameList>
      </b:Author>
      <b:Editor>
        <b:NameList>
          <b:Person>
            <b:Last>Vangelisti</b:Last>
            <b:First>Anita</b:First>
            <b:Middle>L.</b:Middle>
          </b:Person>
        </b:NameList>
      </b:Editor>
    </b:Author>
    <b:Title>The Nature of Hurt Feelings: Emotional Experience and Cognitive Appraisals</b:Title>
    <b:BookTitle>Feeling Hurt in Close Relationships</b:BookTitle>
    <b:Year>2009</b:Year>
    <b:Pages>15-33</b:Pages>
    <b:City>Cambridge</b:City>
    <b:Publisher>Cambridge University Press</b:Publisher>
    <b:RefOrder>32</b:RefOrder>
  </b:Source>
  <b:Source>
    <b:Tag>Sha87</b:Tag>
    <b:SourceType>JournalArticle</b:SourceType>
    <b:Guid>{5DE1E28C-0CDC-4DFB-A319-63DD766C9974}</b:Guid>
    <b:Title>Emotion knowledge: further exploration of a prototype approach.</b:Title>
    <b:Year>1987</b:Year>
    <b:Pages>1061-86</b:Pages>
    <b:Author>
      <b:Author>
        <b:NameList>
          <b:Person>
            <b:Last>Shaver</b:Last>
            <b:First>P</b:First>
          </b:Person>
          <b:Person>
            <b:Last>Schwartz</b:Last>
            <b:First>J</b:First>
          </b:Person>
          <b:Person>
            <b:Last>Kirson</b:Last>
            <b:First>D</b:First>
          </b:Person>
          <b:Person>
            <b:Last>O'Connor</b:Last>
            <b:First>C</b:First>
          </b:Person>
        </b:NameList>
      </b:Author>
    </b:Author>
    <b:JournalName>Journal of Personality and Social Psychology</b:JournalName>
    <b:Volume>52</b:Volume>
    <b:Issue>6</b:Issue>
    <b:RefOrder>33</b:RefOrder>
  </b:Source>
  <b:Source>
    <b:Tag>Tur90</b:Tag>
    <b:SourceType>BookSection</b:SourceType>
    <b:Guid>{4BBE39D6-76C2-43C2-8294-CB678AD64203}</b:Guid>
    <b:Author>
      <b:Author>
        <b:NameList>
          <b:Person>
            <b:Last>Turiel</b:Last>
            <b:First>Elliot</b:First>
          </b:Person>
          <b:Person>
            <b:Last>Killen</b:Last>
            <b:First>Melanie</b:First>
          </b:Person>
          <b:Person>
            <b:Last>Helwig</b:Last>
            <b:First>Charles</b:First>
            <b:Middle>C.</b:Middle>
          </b:Person>
        </b:NameList>
      </b:Author>
      <b:Editor>
        <b:NameList>
          <b:Person>
            <b:Last>Kagan</b:Last>
            <b:First>Jerome</b:First>
          </b:Person>
          <b:Person>
            <b:Last>Lamb</b:Last>
            <b:First>Sharon</b:First>
          </b:Person>
        </b:NameList>
      </b:Editor>
    </b:Author>
    <b:Title>MOrality: It's Structure, Functions, and Vagaries</b:Title>
    <b:Year>1990</b:Year>
    <b:Pages>155-244</b:Pages>
    <b:BookTitle>The Emergence of Morality in Young Children</b:BookTitle>
    <b:City>Chicago and London</b:City>
    <b:Publisher>University of Chicago Press</b:Publisher>
    <b:RefOrder>34</b:RefOrder>
  </b:Source>
  <b:Source>
    <b:Tag>Shw90</b:Tag>
    <b:SourceType>BookSection</b:SourceType>
    <b:Guid>{EA7885D9-2929-47A9-835B-6A2D06F7F1CE}</b:Guid>
    <b:Author>
      <b:Author>
        <b:NameList>
          <b:Person>
            <b:Last>Shweder</b:Last>
            <b:First>Richard</b:First>
            <b:Middle>A.</b:Middle>
          </b:Person>
          <b:Person>
            <b:Last>Mahapatra</b:Last>
            <b:First>Manamohan</b:First>
          </b:Person>
          <b:Person>
            <b:Last>Miller</b:Last>
            <b:First>Joan</b:First>
            <b:Middle>G.</b:Middle>
          </b:Person>
        </b:NameList>
      </b:Author>
      <b:Editor>
        <b:NameList>
          <b:Person>
            <b:Last>Kagan</b:Last>
            <b:First>Jerome</b:First>
          </b:Person>
          <b:Person>
            <b:Last>Lamb</b:Last>
            <b:First>Sharon</b:First>
          </b:Person>
        </b:NameList>
      </b:Editor>
    </b:Author>
    <b:Title>Culture and Moral Development</b:Title>
    <b:BookTitle>The Emergence of Morality in Young Children</b:BookTitle>
    <b:Year>1990</b:Year>
    <b:Pages>1-82</b:Pages>
    <b:City>Chicago and London</b:City>
    <b:Publisher>University of Chicago Press</b:Publisher>
    <b:RefOrder>35</b:RefOrder>
  </b:Source>
  <b:Source>
    <b:Tag>Shw85</b:Tag>
    <b:SourceType>BookSection</b:SourceType>
    <b:Guid>{1E0AA721-0B9E-4D0F-B948-9A942FC71834}</b:Guid>
    <b:Author>
      <b:Author>
        <b:NameList>
          <b:Person>
            <b:Last>Shweder</b:Last>
            <b:First>Richard</b:First>
            <b:Middle>A</b:Middle>
          </b:Person>
          <b:Person>
            <b:Last>Miller</b:Last>
            <b:First>Joan</b:First>
            <b:Middle>G.</b:Middle>
          </b:Person>
        </b:NameList>
      </b:Author>
      <b:Editor>
        <b:NameList>
          <b:Person>
            <b:Last>Gergen</b:Last>
            <b:First>KJ</b:First>
          </b:Person>
          <b:Person>
            <b:Last>Davis</b:Last>
            <b:First>KE</b:First>
          </b:Person>
        </b:NameList>
      </b:Editor>
    </b:Author>
    <b:Title>The Social Construction of the Person: How Is it Possible?</b:Title>
    <b:BookTitle>The Social Construction of the Person</b:BookTitle>
    <b:Year>1985</b:Year>
    <b:Pages>41-69</b:Pages>
    <b:City>New York</b:City>
    <b:Publisher>Springer</b:Publisher>
    <b:RefOrder>36</b:RefOrder>
  </b:Source>
  <b:Source>
    <b:Tag>Dwo66</b:Tag>
    <b:SourceType>JournalArticle</b:SourceType>
    <b:Guid>{F97D0BE6-3B79-434C-AECF-317DB0CEAB34}</b:Guid>
    <b:Title>Lord Devlin and the Enforcement of Morals</b:Title>
    <b:Year>1966</b:Year>
    <b:Author>
      <b:Author>
        <b:NameList>
          <b:Person>
            <b:Last>Dworkin</b:Last>
            <b:First>Ronald</b:First>
            <b:Middle>M.</b:Middle>
          </b:Person>
        </b:NameList>
      </b:Author>
    </b:Author>
    <b:JournalName>Faculty Scholarship Series</b:JournalName>
    <b:Volume>Paper 3611</b:Volume>
    <b:URL>http://digitalcommons.law.yale.edu/fss_papers/3611</b:URL>
    <b:RefOrder>37</b:RefOrder>
  </b:Source>
  <b:Source>
    <b:Tag>Dev65</b:Tag>
    <b:SourceType>Book</b:SourceType>
    <b:Guid>{75312DC2-67F1-49D7-91C9-3DAD04A02405}</b:Guid>
    <b:Title>The Enforcement of Morals</b:Title>
    <b:Year>1965</b:Year>
    <b:Author>
      <b:Author>
        <b:NameList>
          <b:Person>
            <b:Last>Devlin</b:Last>
            <b:First>Patrick</b:First>
          </b:Person>
        </b:NameList>
      </b:Author>
    </b:Author>
    <b:City>Oxford</b:City>
    <b:Publisher>Oxford University Press</b:Publisher>
    <b:RefOrder>38</b:RefOrder>
  </b:Source>
  <b:Source>
    <b:Tag>Ded80</b:Tag>
    <b:SourceType>JournalArticle</b:SourceType>
    <b:Guid>{D3992667-D996-4DE4-A039-C3CDABDC8754}</b:Guid>
    <b:Title>Premarital Sex: The Theological Argument from Peter Lombard to Durand </b:Title>
    <b:Year>1980</b:Year>
    <b:Author>
      <b:Author>
        <b:NameList>
          <b:Person>
            <b:Last>Dedek</b:Last>
            <b:First>John</b:First>
            <b:Middle>F.</b:Middle>
          </b:Person>
        </b:NameList>
      </b:Author>
    </b:Author>
    <b:JournalName>Theological Studies</b:JournalName>
    <b:Pages>643-667 </b:Pages>
    <b:Volume>41</b:Volume>
    <b:Issue>4</b:Issue>
    <b:RefOrder>39</b:RefOrder>
  </b:Source>
  <b:Source>
    <b:Tag>Fis00</b:Tag>
    <b:SourceType>JournalArticle</b:SourceType>
    <b:Guid>{53DC658D-7B12-4710-93A9-2DAA22134479}</b:Guid>
    <b:Author>
      <b:Author>
        <b:NameList>
          <b:Person>
            <b:Last>Fisher</b:Last>
            <b:First>Anthony</b:First>
          </b:Person>
          <b:Person>
            <b:Last>Ramsay</b:Last>
            <b:First>Haydan</b:First>
          </b:Person>
        </b:NameList>
      </b:Author>
    </b:Author>
    <b:Title> Of Art and Blasphemy </b:Title>
    <b:JournalName>Ethical Theory and Moral Practice</b:JournalName>
    <b:Year>2000</b:Year>
    <b:Pages>137-167 </b:Pages>
    <b:Volume>3</b:Volume>
    <b:Issue>2</b:Issue>
    <b:RefOrder>40</b:RefOrder>
  </b:Source>
  <b:Source>
    <b:Tag>May17</b:Tag>
    <b:SourceType>ElectronicSource</b:SourceType>
    <b:Guid>{02AAF6AD-0852-4D55-A3BF-F8F5D5048F2C}</b:Guid>
    <b:Author>
      <b:Author>
        <b:NameList>
          <b:Person>
            <b:Last>May</b:Last>
            <b:First>Joshua</b:First>
          </b:Person>
        </b:NameList>
      </b:Author>
    </b:Author>
    <b:Title>Empirical Work in Moral Psychology</b:Title>
    <b:Year>2017</b:Year>
    <b:BookTitle>Routledge Encyclopedia of Philosophy</b:BookTitle>
    <b:Publisher>Taylor and Francis</b:Publisher>
    <b:PublicationTitle>Routledge Encyclopedia of Philosophy</b:PublicationTitle>
    <b:URL>https://www.rep.routledge.com/articles/thematic/moral-psychology-empirical-work-in/v-2</b:URL>
    <b:DOI>10.4324/9780415249126-L147-2 </b:DOI>
    <b:RefOrder>41</b:RefOrder>
  </b:Source>
  <b:Source>
    <b:Tag>Kag98</b:Tag>
    <b:SourceType>Book</b:SourceType>
    <b:Guid>{83E7187E-F7AF-4EE4-A986-E1813D0F415C}</b:Guid>
    <b:Author>
      <b:Author>
        <b:NameList>
          <b:Person>
            <b:Last>Kagan</b:Last>
            <b:First>Shelly</b:First>
          </b:Person>
        </b:NameList>
      </b:Author>
    </b:Author>
    <b:Title>Normative Ethics</b:Title>
    <b:Year>1998</b:Year>
    <b:Publisher>Westview Press</b:Publisher>
    <b:City>Boulder, CO</b:City>
    <b:RefOrder>42</b:RefOrder>
  </b:Source>
  <b:Source>
    <b:Tag>Wai05</b:Tag>
    <b:SourceType>JournalArticle</b:SourceType>
    <b:Guid>{E6153B20-0FCB-46EF-95C2-F28BDC79330A}</b:Guid>
    <b:Title>Being Hurt and Hurting Others: Children's Narrative Accounts and Moral Judgments of Their Own Interpersonal Conflicts</b:Title>
    <b:Year>2005</b:Year>
    <b:Author>
      <b:Author>
        <b:NameList>
          <b:Person>
            <b:Last>Wainryb</b:Last>
            <b:First>Cecilia.</b:First>
          </b:Person>
          <b:Person>
            <b:Last>Brehl</b:Last>
            <b:First>Beverly.,</b:First>
            <b:Middle>A.</b:Middle>
          </b:Person>
          <b:Person>
            <b:Last>Matwin</b:Last>
            <b:First>Sonia.</b:First>
          </b:Person>
        </b:NameList>
      </b:Author>
    </b:Author>
    <b:JournalName>Monographs of the Society for Research in Child Development</b:JournalName>
    <b:Pages>1-114</b:Pages>
    <b:Volume>70</b:Volume>
    <b:Issue>3</b:Issue>
    <b:RefOrder>43</b:RefOrder>
  </b:Source>
  <b:Source>
    <b:Tag>Wei01</b:Tag>
    <b:SourceType>JournalArticle</b:SourceType>
    <b:Guid>{EBBC3AB4-F2C5-4628-AD8D-C7584D2BF061}</b:Guid>
    <b:Title>Normativity and Epistemic Intuitions</b:Title>
    <b:Year>2001</b:Year>
    <b:JournalName>Philosophical Topics</b:JournalName>
    <b:Pages>429-460</b:Pages>
    <b:Volume>9</b:Volume>
    <b:Issue>1 &amp; 2</b:Issue>
    <b:Author>
      <b:Author>
        <b:NameList>
          <b:Person>
            <b:Last>Weinberg</b:Last>
            <b:First>Jonathan</b:First>
            <b:Middle>M.</b:Middle>
          </b:Person>
          <b:Person>
            <b:Last>Nichols</b:Last>
            <b:First>Shaun</b:First>
          </b:Person>
          <b:Person>
            <b:Last>Stich</b:Last>
            <b:First>Stephen</b:First>
          </b:Person>
        </b:NameList>
      </b:Author>
    </b:Author>
    <b:RefOrder>44</b:RefOrder>
  </b:Source>
  <b:Source>
    <b:Tag>Kim12</b:Tag>
    <b:SourceType>JournalArticle</b:SourceType>
    <b:Guid>{172B56FC-F068-4D71-A350-EAF77EC9DA24}</b:Guid>
    <b:Author>
      <b:Author>
        <b:NameList>
          <b:Person>
            <b:Last>Kim</b:Last>
            <b:First>Kisok</b:First>
            <b:Middle>R</b:Middle>
          </b:Person>
          <b:Person>
            <b:Last>Yun</b:Last>
            <b:First>Seongyi</b:First>
          </b:Person>
          <b:Person>
            <b:Last>Kang</b:Last>
            <b:First>Je-Sang</b:First>
          </b:Person>
        </b:NameList>
      </b:Author>
    </b:Author>
    <b:Title>Moral Intuitions and Political Orientation: Similarities and Differences between South Korea and the United States</b:Title>
    <b:JournalName>Psychological Reports</b:JournalName>
    <b:Year>2012</b:Year>
    <b:Pages>173-185</b:Pages>
    <b:Volume>111</b:Volume>
    <b:Issue>1</b:Issue>
    <b:RefOrder>45</b:RefOrder>
  </b:Source>
  <b:Source>
    <b:Tag>McK15</b:Tag>
    <b:SourceType>JournalArticle</b:SourceType>
    <b:Guid>{17438E62-90F4-4D24-BAAB-24685F5BD1C8}</b:Guid>
    <b:Author>
      <b:Author>
        <b:NameList>
          <b:Person>
            <b:Last>McKay</b:Last>
            <b:First>R.,</b:First>
            <b:Middle>&amp; Whitehouse, H.</b:Middle>
          </b:Person>
        </b:NameList>
      </b:Author>
    </b:Author>
    <b:Title>Religion and morality</b:Title>
    <b:JournalName>Psychological Bulletin</b:JournalName>
    <b:Year>2015</b:Year>
    <b:Pages>447-473</b:Pages>
    <b:Volume>141</b:Volume>
    <b:Issue>2</b:Issue>
    <b:RefOrder>46</b:RefOrder>
  </b:Source>
  <b:Source>
    <b:Tag>Sil17</b:Tag>
    <b:SourceType>JournalArticle</b:SourceType>
    <b:Guid>{CBC54456-0338-451F-9FF0-5A74D309FC1E}</b:Guid>
    <b:Author>
      <b:Author>
        <b:NameList>
          <b:Person>
            <b:Last>Silver</b:Last>
            <b:First>J.</b:First>
            <b:Middle>R., &amp; Silver, E</b:Middle>
          </b:Person>
        </b:NameList>
      </b:Author>
    </b:Author>
    <b:Title>Why are conservatives more punitive than liberals? A moral foundations approach</b:Title>
    <b:JournalName>Law and Human Behavior</b:JournalName>
    <b:Year>2017</b:Year>
    <b:Pages>258-272</b:Pages>
    <b:Volume>41</b:Volume>
    <b:Issue>3</b:Issue>
    <b:RefOrder>47</b:RefOrder>
  </b:Source>
  <b:Source>
    <b:Tag>Wes14</b:Tag>
    <b:SourceType>JournalArticle</b:SourceType>
    <b:Guid>{E4BF210A-2433-4E1D-8C46-EBB2401D1A61}</b:Guid>
    <b:Author>
      <b:Author>
        <b:NameList>
          <b:Person>
            <b:Last>Weston</b:Last>
            <b:First>William</b:First>
          </b:Person>
        </b:NameList>
      </b:Author>
    </b:Author>
    <b:Title>A Deeper Durkheimian Society for Haidt’s Righteous Minds</b:Title>
    <b:JournalName>Society</b:JournalName>
    <b:Year>2014</b:Year>
    <b:Pages>686–691</b:Pages>
    <b:Volume>51</b:Volume>
    <b:Issue>6</b:Issue>
    <b:RefOrder>48</b:RefOrder>
  </b:Source>
  <b:Source>
    <b:Tag>Dem13</b:Tag>
    <b:SourceType>JournalArticle</b:SourceType>
    <b:Guid>{65196148-D7C5-4B83-A245-F5C6C8BB4BCC}</b:Guid>
    <b:Author>
      <b:Author>
        <b:NameList>
          <b:Person>
            <b:Last>Demetriou</b:Last>
            <b:First>Dan</b:First>
          </b:Person>
        </b:NameList>
      </b:Author>
    </b:Author>
    <b:Title>There’s Some Fetish in Your Ethics: A limited defense of purity reasoning in moral discourse</b:Title>
    <b:JournalName>Journal of Philosophical Research</b:JournalName>
    <b:Year>2013</b:Year>
    <b:Pages>377-404</b:Pages>
    <b:Volume>38</b:Volume>
    <b:RefOrder>49</b:RefOrder>
  </b:Source>
  <b:Source>
    <b:Tag>Hen10</b:Tag>
    <b:SourceType>JournalArticle</b:SourceType>
    <b:Guid>{478D5C6A-E73E-4062-9F67-02D85E9A4C5B}</b:Guid>
    <b:Author>
      <b:Author>
        <b:NameList>
          <b:Person>
            <b:Last>Henrich</b:Last>
            <b:First>J</b:First>
          </b:Person>
          <b:Person>
            <b:Last>Heine</b:Last>
            <b:First>S</b:First>
          </b:Person>
          <b:Person>
            <b:Last>Norenzayan</b:Last>
            <b:First>A</b:First>
          </b:Person>
        </b:NameList>
      </b:Author>
    </b:Author>
    <b:Title>The weirdest people in the world?</b:Title>
    <b:JournalName>Behavioral and Brain Science</b:JournalName>
    <b:Year>2010</b:Year>
    <b:Pages>61-83</b:Pages>
    <b:Volume>33</b:Volume>
    <b:Issue>2-3</b:Issue>
    <b:RefOrder>50</b:RefOrder>
  </b:Source>
  <b:Source>
    <b:Tag>Sch15</b:Tag>
    <b:SourceType>JournalArticle</b:SourceType>
    <b:Guid>{BCDED378-4F43-4380-974C-77C47D53EAC3}</b:Guid>
    <b:Title>Explaining Cross‐National Variation in the Effect of Higher Education on Religiosity</b:Title>
    <b:Year>2015</b:Year>
    <b:Author>
      <b:Author>
        <b:NameList>
          <b:Person>
            <b:Last>Schwadel</b:Last>
            <b:First>Philip</b:First>
          </b:Person>
        </b:NameList>
      </b:Author>
    </b:Author>
    <b:JournalName>Journal for the Scientific Study of Religion </b:JournalName>
    <b:Pages>402-418</b:Pages>
    <b:Volume>54</b:Volume>
    <b:Issue>2</b:Issue>
    <b:RefOrder>51</b:RefOrder>
  </b:Source>
  <b:Source>
    <b:Tag>Joh97</b:Tag>
    <b:SourceType>JournalArticle</b:SourceType>
    <b:Guid>{9F8878E5-E5BC-4D25-99DF-7F8A0DD1D533}</b:Guid>
    <b:Author>
      <b:Author>
        <b:NameList>
          <b:Person>
            <b:Last>Johnson</b:Last>
            <b:First>D</b:First>
          </b:Person>
        </b:NameList>
      </b:Author>
    </b:Author>
    <b:Title>Formal Education vs. Religious Belief: Soliciting New Evidence with Multinomial Logit Modeling.</b:Title>
    <b:JournalName>Journal for the Scientific Study of Religion,</b:JournalName>
    <b:Year>1997</b:Year>
    <b:Pages>231-246.</b:Pages>
    <b:Volume>36</b:Volume>
    <b:Issue>2</b:Issue>
    <b:RefOrder>52</b:RefOrder>
  </b:Source>
  <b:Source>
    <b:Tag>She88</b:Tag>
    <b:SourceType>JournalArticle</b:SourceType>
    <b:Guid>{416612DD-A58E-466D-9481-4FE20867FDFF}</b:Guid>
    <b:Author>
      <b:Author>
        <b:NameList>
          <b:Person>
            <b:Last>Sherkat</b:Last>
            <b:First>D.</b:First>
          </b:Person>
        </b:NameList>
      </b:Author>
    </b:Author>
    <b:Title>Counterculture or Continuity? Competing Influences on Baby Boomers' Religious Orientations and Participation.</b:Title>
    <b:JournalName>Social Forces, </b:JournalName>
    <b:Year>1988</b:Year>
    <b:Pages>1087–1114.</b:Pages>
    <b:Volume>76</b:Volume>
    <b:Issue>3</b:Issue>
    <b:RefOrder>53</b:RefOrder>
  </b:Source>
</b:Sources>
</file>

<file path=customXml/itemProps1.xml><?xml version="1.0" encoding="utf-8"?>
<ds:datastoreItem xmlns:ds="http://schemas.openxmlformats.org/officeDocument/2006/customXml" ds:itemID="{535B8385-A451-47DB-A5DC-238C6F09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5986</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2018-06-11T10:10:00Z</dcterms:created>
  <dcterms:modified xsi:type="dcterms:W3CDTF">2021-12-02T10:03:00Z</dcterms:modified>
</cp:coreProperties>
</file>