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6D6BC" w14:textId="518BDB68" w:rsidR="00161749" w:rsidRDefault="00A3202B" w:rsidP="00D24517">
      <w:pPr>
        <w:jc w:val="center"/>
        <w:rPr>
          <w:rFonts w:ascii="Times New Roman" w:hAnsi="Times New Roman" w:cs="Times New Roman"/>
          <w:b/>
          <w:sz w:val="20"/>
          <w:szCs w:val="20"/>
        </w:rPr>
      </w:pPr>
      <w:r w:rsidRPr="00146838">
        <w:rPr>
          <w:rFonts w:ascii="Times New Roman" w:hAnsi="Times New Roman" w:cs="Times New Roman"/>
          <w:b/>
          <w:sz w:val="20"/>
          <w:szCs w:val="20"/>
        </w:rPr>
        <w:t>The Philosophy</w:t>
      </w:r>
      <w:r w:rsidR="007120A8" w:rsidRPr="00146838">
        <w:rPr>
          <w:rFonts w:ascii="Times New Roman" w:hAnsi="Times New Roman" w:cs="Times New Roman"/>
          <w:b/>
          <w:sz w:val="20"/>
          <w:szCs w:val="20"/>
        </w:rPr>
        <w:t xml:space="preserve"> </w:t>
      </w:r>
      <w:r w:rsidR="009721FF" w:rsidRPr="00146838">
        <w:rPr>
          <w:rFonts w:ascii="Times New Roman" w:hAnsi="Times New Roman" w:cs="Times New Roman"/>
          <w:b/>
          <w:sz w:val="20"/>
          <w:szCs w:val="20"/>
        </w:rPr>
        <w:t>of Biomimicry</w:t>
      </w:r>
    </w:p>
    <w:p w14:paraId="2DE8EC73" w14:textId="77777777" w:rsidR="00146838" w:rsidRDefault="00146838" w:rsidP="00146838">
      <w:pPr>
        <w:rPr>
          <w:rFonts w:ascii="Times New Roman" w:hAnsi="Times New Roman" w:cs="Times New Roman"/>
          <w:b/>
          <w:sz w:val="20"/>
          <w:szCs w:val="20"/>
        </w:rPr>
      </w:pPr>
      <w:r>
        <w:rPr>
          <w:rFonts w:ascii="Times New Roman" w:hAnsi="Times New Roman" w:cs="Times New Roman"/>
          <w:b/>
          <w:sz w:val="20"/>
          <w:szCs w:val="20"/>
        </w:rPr>
        <w:t>Abstract</w:t>
      </w:r>
      <w:bookmarkStart w:id="0" w:name="_GoBack"/>
      <w:bookmarkEnd w:id="0"/>
    </w:p>
    <w:p w14:paraId="5BC3BEE2" w14:textId="40045AD7" w:rsidR="00146838" w:rsidRPr="00146838" w:rsidRDefault="00146838" w:rsidP="00146838">
      <w:pPr>
        <w:jc w:val="both"/>
        <w:rPr>
          <w:rFonts w:ascii="Times New Roman" w:hAnsi="Times New Roman" w:cs="Times New Roman"/>
          <w:sz w:val="20"/>
          <w:szCs w:val="20"/>
        </w:rPr>
      </w:pPr>
      <w:r w:rsidRPr="00146838">
        <w:rPr>
          <w:rFonts w:ascii="Times New Roman" w:hAnsi="Times New Roman" w:cs="Times New Roman"/>
          <w:sz w:val="20"/>
          <w:szCs w:val="20"/>
        </w:rPr>
        <w:t>The philosophy of biomimicry</w:t>
      </w:r>
      <w:r w:rsidR="008201B7">
        <w:rPr>
          <w:rFonts w:ascii="Times New Roman" w:hAnsi="Times New Roman" w:cs="Times New Roman"/>
          <w:sz w:val="20"/>
          <w:szCs w:val="20"/>
        </w:rPr>
        <w:t>, I argue,</w:t>
      </w:r>
      <w:r w:rsidRPr="00146838">
        <w:rPr>
          <w:rFonts w:ascii="Times New Roman" w:hAnsi="Times New Roman" w:cs="Times New Roman"/>
          <w:sz w:val="20"/>
          <w:szCs w:val="20"/>
        </w:rPr>
        <w:t xml:space="preserve"> consist</w:t>
      </w:r>
      <w:r>
        <w:rPr>
          <w:rFonts w:ascii="Times New Roman" w:hAnsi="Times New Roman" w:cs="Times New Roman"/>
          <w:sz w:val="20"/>
          <w:szCs w:val="20"/>
        </w:rPr>
        <w:t>s of four main areas of inquiry</w:t>
      </w:r>
      <w:r w:rsidRPr="00146838">
        <w:rPr>
          <w:rFonts w:ascii="Times New Roman" w:hAnsi="Times New Roman" w:cs="Times New Roman"/>
          <w:sz w:val="20"/>
          <w:szCs w:val="20"/>
        </w:rPr>
        <w:t xml:space="preserve">. </w:t>
      </w:r>
      <w:r w:rsidR="00682543">
        <w:rPr>
          <w:rFonts w:ascii="Times New Roman" w:hAnsi="Times New Roman" w:cs="Times New Roman"/>
          <w:sz w:val="20"/>
          <w:szCs w:val="20"/>
        </w:rPr>
        <w:t>The first, which has already been</w:t>
      </w:r>
      <w:r w:rsidR="00E632DA">
        <w:rPr>
          <w:rFonts w:ascii="Times New Roman" w:hAnsi="Times New Roman" w:cs="Times New Roman"/>
          <w:sz w:val="20"/>
          <w:szCs w:val="20"/>
        </w:rPr>
        <w:t xml:space="preserve"> explored by Freya Mathews (2011</w:t>
      </w:r>
      <w:r w:rsidR="00682543">
        <w:rPr>
          <w:rFonts w:ascii="Times New Roman" w:hAnsi="Times New Roman" w:cs="Times New Roman"/>
          <w:sz w:val="20"/>
          <w:szCs w:val="20"/>
        </w:rPr>
        <w:t>),</w:t>
      </w:r>
      <w:r w:rsidR="00682543" w:rsidRPr="00146838">
        <w:rPr>
          <w:rFonts w:ascii="Times New Roman" w:hAnsi="Times New Roman" w:cs="Times New Roman"/>
          <w:sz w:val="20"/>
          <w:szCs w:val="20"/>
        </w:rPr>
        <w:t xml:space="preserve"> concerns the </w:t>
      </w:r>
      <w:r w:rsidR="00682543">
        <w:rPr>
          <w:rFonts w:ascii="Times New Roman" w:hAnsi="Times New Roman" w:cs="Times New Roman"/>
          <w:sz w:val="20"/>
          <w:szCs w:val="20"/>
        </w:rPr>
        <w:t xml:space="preserve">“deep” question of what Nature ultimately </w:t>
      </w:r>
      <w:r w:rsidR="00682543" w:rsidRPr="00146838">
        <w:rPr>
          <w:rFonts w:ascii="Times New Roman" w:hAnsi="Times New Roman" w:cs="Times New Roman"/>
          <w:sz w:val="20"/>
          <w:szCs w:val="20"/>
        </w:rPr>
        <w:t>is.</w:t>
      </w:r>
      <w:r w:rsidR="00682543">
        <w:rPr>
          <w:rFonts w:ascii="Times New Roman" w:hAnsi="Times New Roman" w:cs="Times New Roman"/>
          <w:sz w:val="20"/>
          <w:szCs w:val="20"/>
        </w:rPr>
        <w:t xml:space="preserve"> </w:t>
      </w:r>
      <w:r w:rsidRPr="00146838">
        <w:rPr>
          <w:rFonts w:ascii="Times New Roman" w:hAnsi="Times New Roman" w:cs="Times New Roman"/>
          <w:sz w:val="20"/>
          <w:szCs w:val="20"/>
        </w:rPr>
        <w:t>Th</w:t>
      </w:r>
      <w:r w:rsidR="00682543">
        <w:rPr>
          <w:rFonts w:ascii="Times New Roman" w:hAnsi="Times New Roman" w:cs="Times New Roman"/>
          <w:sz w:val="20"/>
          <w:szCs w:val="20"/>
        </w:rPr>
        <w:t>e second, third, and fourth areas</w:t>
      </w:r>
      <w:r w:rsidRPr="00146838">
        <w:rPr>
          <w:rFonts w:ascii="Times New Roman" w:hAnsi="Times New Roman" w:cs="Times New Roman"/>
          <w:sz w:val="20"/>
          <w:szCs w:val="20"/>
        </w:rPr>
        <w:t xml:space="preserve"> correspond to the </w:t>
      </w:r>
      <w:r w:rsidR="002A4175">
        <w:rPr>
          <w:rFonts w:ascii="Times New Roman" w:hAnsi="Times New Roman" w:cs="Times New Roman"/>
          <w:sz w:val="20"/>
          <w:szCs w:val="20"/>
        </w:rPr>
        <w:t>three basic</w:t>
      </w:r>
      <w:r>
        <w:rPr>
          <w:rFonts w:ascii="Times New Roman" w:hAnsi="Times New Roman" w:cs="Times New Roman"/>
          <w:sz w:val="20"/>
          <w:szCs w:val="20"/>
        </w:rPr>
        <w:t xml:space="preserve"> </w:t>
      </w:r>
      <w:r w:rsidRPr="00146838">
        <w:rPr>
          <w:rFonts w:ascii="Times New Roman" w:hAnsi="Times New Roman" w:cs="Times New Roman"/>
          <w:sz w:val="20"/>
          <w:szCs w:val="20"/>
        </w:rPr>
        <w:t xml:space="preserve">principles </w:t>
      </w:r>
      <w:r>
        <w:rPr>
          <w:rFonts w:ascii="Times New Roman" w:hAnsi="Times New Roman" w:cs="Times New Roman"/>
          <w:sz w:val="20"/>
          <w:szCs w:val="20"/>
        </w:rPr>
        <w:t xml:space="preserve">of biomimicry as </w:t>
      </w:r>
      <w:r w:rsidRPr="00146838">
        <w:rPr>
          <w:rFonts w:ascii="Times New Roman" w:hAnsi="Times New Roman" w:cs="Times New Roman"/>
          <w:sz w:val="20"/>
          <w:szCs w:val="20"/>
        </w:rPr>
        <w:t xml:space="preserve">laid out by </w:t>
      </w:r>
      <w:r w:rsidR="007E70ED">
        <w:rPr>
          <w:rFonts w:ascii="Times New Roman" w:hAnsi="Times New Roman" w:cs="Times New Roman"/>
          <w:sz w:val="20"/>
          <w:szCs w:val="20"/>
        </w:rPr>
        <w:t xml:space="preserve">Janine </w:t>
      </w:r>
      <w:r w:rsidRPr="00146838">
        <w:rPr>
          <w:rFonts w:ascii="Times New Roman" w:hAnsi="Times New Roman" w:cs="Times New Roman"/>
          <w:sz w:val="20"/>
          <w:szCs w:val="20"/>
        </w:rPr>
        <w:t xml:space="preserve">Benyus (1997). “Nature as </w:t>
      </w:r>
      <w:r w:rsidR="00526BCA">
        <w:rPr>
          <w:rFonts w:ascii="Times New Roman" w:hAnsi="Times New Roman" w:cs="Times New Roman"/>
          <w:sz w:val="20"/>
          <w:szCs w:val="20"/>
        </w:rPr>
        <w:t xml:space="preserve">model” is the </w:t>
      </w:r>
      <w:r w:rsidR="00526BCA" w:rsidRPr="00526BCA">
        <w:rPr>
          <w:rFonts w:ascii="Times New Roman" w:hAnsi="Times New Roman" w:cs="Times New Roman"/>
          <w:i/>
          <w:sz w:val="20"/>
          <w:szCs w:val="20"/>
        </w:rPr>
        <w:t>poetic</w:t>
      </w:r>
      <w:r w:rsidR="00526BCA">
        <w:rPr>
          <w:rFonts w:ascii="Times New Roman" w:hAnsi="Times New Roman" w:cs="Times New Roman"/>
          <w:sz w:val="20"/>
          <w:szCs w:val="20"/>
        </w:rPr>
        <w:t xml:space="preserve"> </w:t>
      </w:r>
      <w:r w:rsidR="00526BCA" w:rsidRPr="00526BCA">
        <w:rPr>
          <w:rFonts w:ascii="Times New Roman" w:hAnsi="Times New Roman" w:cs="Times New Roman"/>
          <w:i/>
          <w:sz w:val="20"/>
          <w:szCs w:val="20"/>
        </w:rPr>
        <w:t>principle</w:t>
      </w:r>
      <w:r w:rsidRPr="00146838">
        <w:rPr>
          <w:rFonts w:ascii="Times New Roman" w:hAnsi="Times New Roman" w:cs="Times New Roman"/>
          <w:sz w:val="20"/>
          <w:szCs w:val="20"/>
        </w:rPr>
        <w:t xml:space="preserve"> of biomimicry, for it te</w:t>
      </w:r>
      <w:r w:rsidR="00682543">
        <w:rPr>
          <w:rFonts w:ascii="Times New Roman" w:hAnsi="Times New Roman" w:cs="Times New Roman"/>
          <w:sz w:val="20"/>
          <w:szCs w:val="20"/>
        </w:rPr>
        <w:t>lls us how it is that things are to</w:t>
      </w:r>
      <w:r w:rsidRPr="00146838">
        <w:rPr>
          <w:rFonts w:ascii="Times New Roman" w:hAnsi="Times New Roman" w:cs="Times New Roman"/>
          <w:sz w:val="20"/>
          <w:szCs w:val="20"/>
        </w:rPr>
        <w:t xml:space="preserve"> be </w:t>
      </w:r>
      <w:r>
        <w:rPr>
          <w:rFonts w:ascii="Times New Roman" w:hAnsi="Times New Roman" w:cs="Times New Roman"/>
          <w:sz w:val="20"/>
          <w:szCs w:val="20"/>
        </w:rPr>
        <w:t>“</w:t>
      </w:r>
      <w:r w:rsidRPr="00146838">
        <w:rPr>
          <w:rFonts w:ascii="Times New Roman" w:hAnsi="Times New Roman" w:cs="Times New Roman"/>
          <w:sz w:val="20"/>
          <w:szCs w:val="20"/>
        </w:rPr>
        <w:t>brought forth</w:t>
      </w:r>
      <w:r>
        <w:rPr>
          <w:rFonts w:ascii="Times New Roman" w:hAnsi="Times New Roman" w:cs="Times New Roman"/>
          <w:sz w:val="20"/>
          <w:szCs w:val="20"/>
        </w:rPr>
        <w:t>”</w:t>
      </w:r>
      <w:r w:rsidRPr="00146838">
        <w:rPr>
          <w:rFonts w:ascii="Times New Roman" w:hAnsi="Times New Roman" w:cs="Times New Roman"/>
          <w:sz w:val="20"/>
          <w:szCs w:val="20"/>
        </w:rPr>
        <w:t xml:space="preserve"> (</w:t>
      </w:r>
      <w:r w:rsidRPr="00146838">
        <w:rPr>
          <w:rFonts w:ascii="Times New Roman" w:hAnsi="Times New Roman" w:cs="Times New Roman"/>
          <w:i/>
          <w:sz w:val="20"/>
          <w:szCs w:val="20"/>
        </w:rPr>
        <w:t>poiēsis</w:t>
      </w:r>
      <w:r w:rsidR="00526BCA">
        <w:rPr>
          <w:rFonts w:ascii="Times New Roman" w:hAnsi="Times New Roman" w:cs="Times New Roman"/>
          <w:sz w:val="20"/>
          <w:szCs w:val="20"/>
        </w:rPr>
        <w:t xml:space="preserve">). “Nature as measure” is the </w:t>
      </w:r>
      <w:r w:rsidR="00526BCA" w:rsidRPr="00526BCA">
        <w:rPr>
          <w:rFonts w:ascii="Times New Roman" w:hAnsi="Times New Roman" w:cs="Times New Roman"/>
          <w:i/>
          <w:sz w:val="20"/>
          <w:szCs w:val="20"/>
        </w:rPr>
        <w:t>ethical principle</w:t>
      </w:r>
      <w:r w:rsidRPr="00146838">
        <w:rPr>
          <w:rFonts w:ascii="Times New Roman" w:hAnsi="Times New Roman" w:cs="Times New Roman"/>
          <w:sz w:val="20"/>
          <w:szCs w:val="20"/>
        </w:rPr>
        <w:t xml:space="preserve"> of biomimicry, for it tells us that Nature places </w:t>
      </w:r>
      <w:r>
        <w:rPr>
          <w:rFonts w:ascii="Times New Roman" w:hAnsi="Times New Roman" w:cs="Times New Roman"/>
          <w:sz w:val="20"/>
          <w:szCs w:val="20"/>
        </w:rPr>
        <w:t xml:space="preserve">ethical </w:t>
      </w:r>
      <w:r w:rsidRPr="00146838">
        <w:rPr>
          <w:rFonts w:ascii="Times New Roman" w:hAnsi="Times New Roman" w:cs="Times New Roman"/>
          <w:sz w:val="20"/>
          <w:szCs w:val="20"/>
        </w:rPr>
        <w:t>limits or standards on what</w:t>
      </w:r>
      <w:r w:rsidR="00FF4424">
        <w:rPr>
          <w:rFonts w:ascii="Times New Roman" w:hAnsi="Times New Roman" w:cs="Times New Roman"/>
          <w:sz w:val="20"/>
          <w:szCs w:val="20"/>
        </w:rPr>
        <w:t xml:space="preserve"> it is possible for us</w:t>
      </w:r>
      <w:r>
        <w:rPr>
          <w:rFonts w:ascii="Times New Roman" w:hAnsi="Times New Roman" w:cs="Times New Roman"/>
          <w:sz w:val="20"/>
          <w:szCs w:val="20"/>
        </w:rPr>
        <w:t xml:space="preserve"> to accomplish</w:t>
      </w:r>
      <w:r w:rsidRPr="00146838">
        <w:rPr>
          <w:rFonts w:ascii="Times New Roman" w:hAnsi="Times New Roman" w:cs="Times New Roman"/>
          <w:sz w:val="20"/>
          <w:szCs w:val="20"/>
        </w:rPr>
        <w:t>. And “Nature as mentor” is</w:t>
      </w:r>
      <w:r w:rsidR="00526BCA">
        <w:rPr>
          <w:rFonts w:ascii="Times New Roman" w:hAnsi="Times New Roman" w:cs="Times New Roman"/>
          <w:sz w:val="20"/>
          <w:szCs w:val="20"/>
        </w:rPr>
        <w:t xml:space="preserve"> the </w:t>
      </w:r>
      <w:r w:rsidR="00526BCA" w:rsidRPr="00526BCA">
        <w:rPr>
          <w:rFonts w:ascii="Times New Roman" w:hAnsi="Times New Roman" w:cs="Times New Roman"/>
          <w:i/>
          <w:sz w:val="20"/>
          <w:szCs w:val="20"/>
        </w:rPr>
        <w:t>epistemological principle</w:t>
      </w:r>
      <w:r w:rsidRPr="00146838">
        <w:rPr>
          <w:rFonts w:ascii="Times New Roman" w:hAnsi="Times New Roman" w:cs="Times New Roman"/>
          <w:sz w:val="20"/>
          <w:szCs w:val="20"/>
        </w:rPr>
        <w:t xml:space="preserve"> of biomimicry, for it affirms that Nature is the ultimate source of truth, wisdom, and freedom from error. </w:t>
      </w:r>
      <w:r>
        <w:rPr>
          <w:rFonts w:ascii="Times New Roman" w:hAnsi="Times New Roman" w:cs="Times New Roman"/>
          <w:sz w:val="20"/>
          <w:szCs w:val="20"/>
        </w:rPr>
        <w:t>W</w:t>
      </w:r>
      <w:r w:rsidR="0051783C">
        <w:rPr>
          <w:rFonts w:ascii="Times New Roman" w:hAnsi="Times New Roman" w:cs="Times New Roman"/>
          <w:sz w:val="20"/>
          <w:szCs w:val="20"/>
        </w:rPr>
        <w:t>ithin this overall</w:t>
      </w:r>
      <w:r>
        <w:rPr>
          <w:rFonts w:ascii="Times New Roman" w:hAnsi="Times New Roman" w:cs="Times New Roman"/>
          <w:sz w:val="20"/>
          <w:szCs w:val="20"/>
        </w:rPr>
        <w:t xml:space="preserve"> framework, I argue that seeing Nature as </w:t>
      </w:r>
      <w:r>
        <w:rPr>
          <w:rFonts w:ascii="Times New Roman" w:hAnsi="Times New Roman" w:cs="Times New Roman"/>
          <w:i/>
          <w:sz w:val="20"/>
          <w:szCs w:val="20"/>
        </w:rPr>
        <w:t>physis</w:t>
      </w:r>
      <w:r w:rsidR="00682543">
        <w:rPr>
          <w:rFonts w:ascii="Times New Roman" w:hAnsi="Times New Roman" w:cs="Times New Roman"/>
          <w:sz w:val="20"/>
          <w:szCs w:val="20"/>
        </w:rPr>
        <w:t xml:space="preserve"> – understood as</w:t>
      </w:r>
      <w:r>
        <w:rPr>
          <w:rFonts w:ascii="Times New Roman" w:hAnsi="Times New Roman" w:cs="Times New Roman"/>
          <w:sz w:val="20"/>
          <w:szCs w:val="20"/>
        </w:rPr>
        <w:t xml:space="preserve"> “self-production”</w:t>
      </w:r>
      <w:r w:rsidR="00FF4424">
        <w:rPr>
          <w:rFonts w:ascii="Times New Roman" w:hAnsi="Times New Roman" w:cs="Times New Roman"/>
          <w:sz w:val="20"/>
          <w:szCs w:val="20"/>
        </w:rPr>
        <w:t xml:space="preserve"> </w:t>
      </w:r>
      <w:r w:rsidR="005E6D0C">
        <w:rPr>
          <w:rFonts w:ascii="Times New Roman" w:hAnsi="Times New Roman" w:cs="Times New Roman"/>
          <w:sz w:val="20"/>
          <w:szCs w:val="20"/>
        </w:rPr>
        <w:t>or “self-placing-into-the-open</w:t>
      </w:r>
      <w:r w:rsidR="00682543">
        <w:rPr>
          <w:rFonts w:ascii="Times New Roman" w:hAnsi="Times New Roman" w:cs="Times New Roman"/>
          <w:sz w:val="20"/>
          <w:szCs w:val="20"/>
        </w:rPr>
        <w:t>” – constitutes the requisite</w:t>
      </w:r>
      <w:r>
        <w:rPr>
          <w:rFonts w:ascii="Times New Roman" w:hAnsi="Times New Roman" w:cs="Times New Roman"/>
          <w:sz w:val="20"/>
          <w:szCs w:val="20"/>
        </w:rPr>
        <w:t xml:space="preserve"> ground for the poetic, ethical, and epistemological principles of biomimicry, a</w:t>
      </w:r>
      <w:r w:rsidR="00682543">
        <w:rPr>
          <w:rFonts w:ascii="Times New Roman" w:hAnsi="Times New Roman" w:cs="Times New Roman"/>
          <w:sz w:val="20"/>
          <w:szCs w:val="20"/>
        </w:rPr>
        <w:t xml:space="preserve">nd that biomimicry thus conceived involves </w:t>
      </w:r>
      <w:r>
        <w:rPr>
          <w:rFonts w:ascii="Times New Roman" w:hAnsi="Times New Roman" w:cs="Times New Roman"/>
          <w:sz w:val="20"/>
          <w:szCs w:val="20"/>
        </w:rPr>
        <w:t>a</w:t>
      </w:r>
      <w:r w:rsidR="004E6CBA">
        <w:rPr>
          <w:rFonts w:ascii="Times New Roman" w:hAnsi="Times New Roman" w:cs="Times New Roman"/>
          <w:sz w:val="20"/>
          <w:szCs w:val="20"/>
        </w:rPr>
        <w:t xml:space="preserve"> new</w:t>
      </w:r>
      <w:r w:rsidR="00BF0BE1">
        <w:rPr>
          <w:rFonts w:ascii="Times New Roman" w:hAnsi="Times New Roman" w:cs="Times New Roman"/>
          <w:sz w:val="20"/>
          <w:szCs w:val="20"/>
        </w:rPr>
        <w:t xml:space="preserve"> philosophical paradigm,</w:t>
      </w:r>
      <w:r w:rsidR="001D76B0">
        <w:rPr>
          <w:rFonts w:ascii="Times New Roman" w:hAnsi="Times New Roman" w:cs="Times New Roman"/>
          <w:sz w:val="20"/>
          <w:szCs w:val="20"/>
        </w:rPr>
        <w:t xml:space="preserve"> which I call</w:t>
      </w:r>
      <w:r w:rsidR="00BF0BE1">
        <w:rPr>
          <w:rFonts w:ascii="Times New Roman" w:hAnsi="Times New Roman" w:cs="Times New Roman"/>
          <w:sz w:val="20"/>
          <w:szCs w:val="20"/>
        </w:rPr>
        <w:t xml:space="preserve"> “enlightened naturalism”</w:t>
      </w:r>
      <w:r>
        <w:rPr>
          <w:rFonts w:ascii="Times New Roman" w:hAnsi="Times New Roman" w:cs="Times New Roman"/>
          <w:sz w:val="20"/>
          <w:szCs w:val="20"/>
        </w:rPr>
        <w:t>.</w:t>
      </w:r>
    </w:p>
    <w:p w14:paraId="7F7ECC66" w14:textId="77777777" w:rsidR="00D90809" w:rsidRPr="00146838" w:rsidRDefault="00D90809">
      <w:pPr>
        <w:rPr>
          <w:rFonts w:ascii="Times New Roman" w:hAnsi="Times New Roman" w:cs="Times New Roman"/>
          <w:sz w:val="20"/>
          <w:szCs w:val="20"/>
        </w:rPr>
      </w:pPr>
      <w:r w:rsidRPr="00146838">
        <w:rPr>
          <w:rFonts w:ascii="Times New Roman" w:hAnsi="Times New Roman" w:cs="Times New Roman"/>
          <w:b/>
          <w:sz w:val="20"/>
          <w:szCs w:val="20"/>
        </w:rPr>
        <w:t xml:space="preserve">Keywords: </w:t>
      </w:r>
      <w:r w:rsidR="00BF7779">
        <w:rPr>
          <w:rFonts w:ascii="Times New Roman" w:hAnsi="Times New Roman" w:cs="Times New Roman"/>
          <w:sz w:val="20"/>
          <w:szCs w:val="20"/>
        </w:rPr>
        <w:t>autopoiesis;</w:t>
      </w:r>
      <w:r w:rsidR="008201B7">
        <w:rPr>
          <w:rFonts w:ascii="Times New Roman" w:hAnsi="Times New Roman" w:cs="Times New Roman"/>
          <w:sz w:val="20"/>
          <w:szCs w:val="20"/>
        </w:rPr>
        <w:t xml:space="preserve"> physis</w:t>
      </w:r>
      <w:r w:rsidR="00BF7779">
        <w:rPr>
          <w:rFonts w:ascii="Times New Roman" w:hAnsi="Times New Roman" w:cs="Times New Roman"/>
          <w:sz w:val="20"/>
          <w:szCs w:val="20"/>
        </w:rPr>
        <w:t>; mimesis; bio-inspiration;</w:t>
      </w:r>
      <w:r w:rsidR="008201B7" w:rsidRPr="00146838">
        <w:rPr>
          <w:rFonts w:ascii="Times New Roman" w:hAnsi="Times New Roman" w:cs="Times New Roman"/>
          <w:sz w:val="20"/>
          <w:szCs w:val="20"/>
        </w:rPr>
        <w:t xml:space="preserve"> </w:t>
      </w:r>
      <w:r w:rsidR="008201B7" w:rsidRPr="005E6D0C">
        <w:rPr>
          <w:rFonts w:ascii="Times New Roman" w:hAnsi="Times New Roman" w:cs="Times New Roman"/>
          <w:sz w:val="20"/>
          <w:szCs w:val="20"/>
        </w:rPr>
        <w:t>bio-design</w:t>
      </w:r>
      <w:r w:rsidR="00BF7779">
        <w:rPr>
          <w:rFonts w:ascii="Times New Roman" w:hAnsi="Times New Roman" w:cs="Times New Roman"/>
          <w:sz w:val="20"/>
          <w:szCs w:val="20"/>
        </w:rPr>
        <w:t>;</w:t>
      </w:r>
      <w:r w:rsidR="008201B7">
        <w:rPr>
          <w:rFonts w:ascii="Times New Roman" w:hAnsi="Times New Roman" w:cs="Times New Roman"/>
          <w:sz w:val="20"/>
          <w:szCs w:val="20"/>
        </w:rPr>
        <w:t xml:space="preserve"> </w:t>
      </w:r>
      <w:r w:rsidR="00682543">
        <w:rPr>
          <w:rFonts w:ascii="Times New Roman" w:hAnsi="Times New Roman" w:cs="Times New Roman"/>
          <w:sz w:val="20"/>
          <w:szCs w:val="20"/>
        </w:rPr>
        <w:t>enlightened naturalism</w:t>
      </w:r>
    </w:p>
    <w:p w14:paraId="3E745F43" w14:textId="3119600D" w:rsidR="0070542A" w:rsidRPr="00146838" w:rsidRDefault="00D24517">
      <w:pPr>
        <w:rPr>
          <w:rFonts w:ascii="Times New Roman" w:hAnsi="Times New Roman" w:cs="Times New Roman"/>
          <w:b/>
          <w:sz w:val="20"/>
          <w:szCs w:val="20"/>
        </w:rPr>
      </w:pPr>
      <w:r w:rsidRPr="00146838">
        <w:rPr>
          <w:rFonts w:ascii="Times New Roman" w:hAnsi="Times New Roman" w:cs="Times New Roman"/>
          <w:b/>
          <w:sz w:val="20"/>
          <w:szCs w:val="20"/>
        </w:rPr>
        <w:t>Introduction</w:t>
      </w:r>
    </w:p>
    <w:p w14:paraId="11777113" w14:textId="7B2E5F03" w:rsidR="00B6402E" w:rsidRPr="00146838" w:rsidRDefault="00A728E5" w:rsidP="00B6402E">
      <w:pPr>
        <w:spacing w:after="0"/>
        <w:jc w:val="both"/>
        <w:rPr>
          <w:rFonts w:ascii="Times New Roman" w:hAnsi="Times New Roman" w:cs="Times New Roman"/>
          <w:sz w:val="20"/>
          <w:szCs w:val="20"/>
        </w:rPr>
      </w:pPr>
      <w:r w:rsidRPr="00146838">
        <w:rPr>
          <w:rFonts w:ascii="Times New Roman" w:hAnsi="Times New Roman" w:cs="Times New Roman"/>
          <w:sz w:val="20"/>
          <w:szCs w:val="20"/>
        </w:rPr>
        <w:t>There can be little doubt that the recent surg</w:t>
      </w:r>
      <w:r w:rsidR="00964437" w:rsidRPr="00146838">
        <w:rPr>
          <w:rFonts w:ascii="Times New Roman" w:hAnsi="Times New Roman" w:cs="Times New Roman"/>
          <w:sz w:val="20"/>
          <w:szCs w:val="20"/>
        </w:rPr>
        <w:t>e of interest in biomimicry</w:t>
      </w:r>
      <w:r w:rsidR="002E582E" w:rsidRPr="00146838">
        <w:rPr>
          <w:rStyle w:val="Appelnotedebasdep"/>
          <w:rFonts w:ascii="Times New Roman" w:hAnsi="Times New Roman" w:cs="Times New Roman"/>
          <w:sz w:val="20"/>
          <w:szCs w:val="20"/>
        </w:rPr>
        <w:footnoteReference w:id="1"/>
      </w:r>
      <w:r w:rsidR="00964437" w:rsidRPr="00146838">
        <w:rPr>
          <w:rFonts w:ascii="Times New Roman" w:hAnsi="Times New Roman" w:cs="Times New Roman"/>
          <w:sz w:val="20"/>
          <w:szCs w:val="20"/>
        </w:rPr>
        <w:t xml:space="preserve"> is heavily indebted</w:t>
      </w:r>
      <w:r w:rsidR="002464ED" w:rsidRPr="00146838">
        <w:rPr>
          <w:rFonts w:ascii="Times New Roman" w:hAnsi="Times New Roman" w:cs="Times New Roman"/>
          <w:sz w:val="20"/>
          <w:szCs w:val="20"/>
        </w:rPr>
        <w:t xml:space="preserve"> to </w:t>
      </w:r>
      <w:r w:rsidR="00964437" w:rsidRPr="00146838">
        <w:rPr>
          <w:rFonts w:ascii="Times New Roman" w:hAnsi="Times New Roman" w:cs="Times New Roman"/>
          <w:sz w:val="20"/>
          <w:szCs w:val="20"/>
        </w:rPr>
        <w:t xml:space="preserve">Janine Benyus’s </w:t>
      </w:r>
      <w:r w:rsidR="0070542A" w:rsidRPr="00146838">
        <w:rPr>
          <w:rFonts w:ascii="Times New Roman" w:hAnsi="Times New Roman" w:cs="Times New Roman"/>
          <w:i/>
          <w:sz w:val="20"/>
          <w:szCs w:val="20"/>
        </w:rPr>
        <w:t>Biomimicry: Innovation inspired by Nature</w:t>
      </w:r>
      <w:r w:rsidR="00964437" w:rsidRPr="00146838">
        <w:rPr>
          <w:rFonts w:ascii="Times New Roman" w:hAnsi="Times New Roman" w:cs="Times New Roman"/>
          <w:i/>
          <w:sz w:val="20"/>
          <w:szCs w:val="20"/>
        </w:rPr>
        <w:t xml:space="preserve"> </w:t>
      </w:r>
      <w:r w:rsidR="00964437" w:rsidRPr="00146838">
        <w:rPr>
          <w:rFonts w:ascii="Times New Roman" w:hAnsi="Times New Roman" w:cs="Times New Roman"/>
          <w:sz w:val="20"/>
          <w:szCs w:val="20"/>
        </w:rPr>
        <w:t>(Benyus 1997)</w:t>
      </w:r>
      <w:r w:rsidR="001318A9" w:rsidRPr="00146838">
        <w:rPr>
          <w:rFonts w:ascii="Times New Roman" w:hAnsi="Times New Roman" w:cs="Times New Roman"/>
          <w:sz w:val="20"/>
          <w:szCs w:val="20"/>
        </w:rPr>
        <w:t>. Indeed, o</w:t>
      </w:r>
      <w:r w:rsidR="003F262C" w:rsidRPr="00146838">
        <w:rPr>
          <w:rFonts w:ascii="Times New Roman" w:hAnsi="Times New Roman" w:cs="Times New Roman"/>
          <w:sz w:val="20"/>
          <w:szCs w:val="20"/>
        </w:rPr>
        <w:t xml:space="preserve">ne could </w:t>
      </w:r>
      <w:r w:rsidR="00462B92" w:rsidRPr="00146838">
        <w:rPr>
          <w:rFonts w:ascii="Times New Roman" w:hAnsi="Times New Roman" w:cs="Times New Roman"/>
          <w:sz w:val="20"/>
          <w:szCs w:val="20"/>
        </w:rPr>
        <w:t xml:space="preserve">perhaps </w:t>
      </w:r>
      <w:r w:rsidR="003F262C" w:rsidRPr="00146838">
        <w:rPr>
          <w:rFonts w:ascii="Times New Roman" w:hAnsi="Times New Roman" w:cs="Times New Roman"/>
          <w:sz w:val="20"/>
          <w:szCs w:val="20"/>
        </w:rPr>
        <w:t xml:space="preserve">even </w:t>
      </w:r>
      <w:r w:rsidR="00410BBF" w:rsidRPr="00146838">
        <w:rPr>
          <w:rFonts w:ascii="Times New Roman" w:hAnsi="Times New Roman" w:cs="Times New Roman"/>
          <w:sz w:val="20"/>
          <w:szCs w:val="20"/>
        </w:rPr>
        <w:t>consider Benyus</w:t>
      </w:r>
      <w:r w:rsidR="00964437" w:rsidRPr="00146838">
        <w:rPr>
          <w:rFonts w:ascii="Times New Roman" w:hAnsi="Times New Roman" w:cs="Times New Roman"/>
          <w:sz w:val="20"/>
          <w:szCs w:val="20"/>
        </w:rPr>
        <w:t xml:space="preserve"> </w:t>
      </w:r>
      <w:r w:rsidR="00B231A5" w:rsidRPr="00146838">
        <w:rPr>
          <w:rFonts w:ascii="Times New Roman" w:hAnsi="Times New Roman" w:cs="Times New Roman"/>
          <w:sz w:val="20"/>
          <w:szCs w:val="20"/>
        </w:rPr>
        <w:t>a “founder of discourse</w:t>
      </w:r>
      <w:r w:rsidR="00462B92" w:rsidRPr="00146838">
        <w:rPr>
          <w:rFonts w:ascii="Times New Roman" w:hAnsi="Times New Roman" w:cs="Times New Roman"/>
          <w:sz w:val="20"/>
          <w:szCs w:val="20"/>
        </w:rPr>
        <w:t>”</w:t>
      </w:r>
      <w:r w:rsidR="00B231A5" w:rsidRPr="00146838">
        <w:rPr>
          <w:rFonts w:ascii="Times New Roman" w:hAnsi="Times New Roman" w:cs="Times New Roman"/>
          <w:sz w:val="20"/>
          <w:szCs w:val="20"/>
        </w:rPr>
        <w:t xml:space="preserve"> </w:t>
      </w:r>
      <w:r w:rsidR="001318A9" w:rsidRPr="00146838">
        <w:rPr>
          <w:rFonts w:ascii="Times New Roman" w:hAnsi="Times New Roman" w:cs="Times New Roman"/>
          <w:sz w:val="20"/>
          <w:szCs w:val="20"/>
        </w:rPr>
        <w:t>in Foucault’s sense</w:t>
      </w:r>
      <w:r w:rsidR="00410BBF" w:rsidRPr="00146838">
        <w:rPr>
          <w:rFonts w:ascii="Times New Roman" w:hAnsi="Times New Roman" w:cs="Times New Roman"/>
          <w:sz w:val="20"/>
          <w:szCs w:val="20"/>
        </w:rPr>
        <w:t>,</w:t>
      </w:r>
      <w:r w:rsidR="00C1155C" w:rsidRPr="00146838">
        <w:rPr>
          <w:rFonts w:ascii="Times New Roman" w:hAnsi="Times New Roman" w:cs="Times New Roman"/>
          <w:sz w:val="20"/>
          <w:szCs w:val="20"/>
        </w:rPr>
        <w:t xml:space="preserve"> for</w:t>
      </w:r>
      <w:r w:rsidR="00410BBF" w:rsidRPr="00146838">
        <w:rPr>
          <w:rFonts w:ascii="Times New Roman" w:hAnsi="Times New Roman" w:cs="Times New Roman"/>
          <w:sz w:val="20"/>
          <w:szCs w:val="20"/>
        </w:rPr>
        <w:t xml:space="preserve"> t</w:t>
      </w:r>
      <w:r w:rsidR="00C1155C" w:rsidRPr="00146838">
        <w:rPr>
          <w:rFonts w:ascii="Times New Roman" w:hAnsi="Times New Roman" w:cs="Times New Roman"/>
          <w:sz w:val="20"/>
          <w:szCs w:val="20"/>
        </w:rPr>
        <w:t>he basic principles she</w:t>
      </w:r>
      <w:r w:rsidR="00462B92" w:rsidRPr="00146838">
        <w:rPr>
          <w:rFonts w:ascii="Times New Roman" w:hAnsi="Times New Roman" w:cs="Times New Roman"/>
          <w:sz w:val="20"/>
          <w:szCs w:val="20"/>
        </w:rPr>
        <w:t xml:space="preserve"> spells out at the beginning of </w:t>
      </w:r>
      <w:r w:rsidR="00462B92" w:rsidRPr="00146838">
        <w:rPr>
          <w:rFonts w:ascii="Times New Roman" w:hAnsi="Times New Roman" w:cs="Times New Roman"/>
          <w:i/>
          <w:sz w:val="20"/>
          <w:szCs w:val="20"/>
        </w:rPr>
        <w:t>Biomimicry</w:t>
      </w:r>
      <w:r w:rsidR="00462B92" w:rsidRPr="00146838">
        <w:rPr>
          <w:rFonts w:ascii="Times New Roman" w:hAnsi="Times New Roman" w:cs="Times New Roman"/>
          <w:sz w:val="20"/>
          <w:szCs w:val="20"/>
        </w:rPr>
        <w:t xml:space="preserve"> </w:t>
      </w:r>
      <w:r w:rsidR="001249B2">
        <w:rPr>
          <w:rFonts w:ascii="Times New Roman" w:hAnsi="Times New Roman" w:cs="Times New Roman"/>
          <w:sz w:val="20"/>
          <w:szCs w:val="20"/>
        </w:rPr>
        <w:t xml:space="preserve">would appear to </w:t>
      </w:r>
      <w:r w:rsidR="00462B92" w:rsidRPr="00146838">
        <w:rPr>
          <w:rFonts w:ascii="Times New Roman" w:hAnsi="Times New Roman" w:cs="Times New Roman"/>
          <w:sz w:val="20"/>
          <w:szCs w:val="20"/>
        </w:rPr>
        <w:t>have produced not only what Foucault calls “the possibilities and rules for the formation of other texts,” but also “a possibility for something other than their discourse, yet something</w:t>
      </w:r>
      <w:r w:rsidR="002464ED" w:rsidRPr="00146838">
        <w:rPr>
          <w:rFonts w:ascii="Times New Roman" w:hAnsi="Times New Roman" w:cs="Times New Roman"/>
          <w:sz w:val="20"/>
          <w:szCs w:val="20"/>
        </w:rPr>
        <w:t xml:space="preserve"> belonging to what they founded</w:t>
      </w:r>
      <w:r w:rsidR="00462B92" w:rsidRPr="00146838">
        <w:rPr>
          <w:rFonts w:ascii="Times New Roman" w:hAnsi="Times New Roman" w:cs="Times New Roman"/>
          <w:sz w:val="20"/>
          <w:szCs w:val="20"/>
        </w:rPr>
        <w:t>”</w:t>
      </w:r>
      <w:r w:rsidR="00964437" w:rsidRPr="00146838">
        <w:rPr>
          <w:rFonts w:ascii="Times New Roman" w:hAnsi="Times New Roman" w:cs="Times New Roman"/>
          <w:sz w:val="20"/>
          <w:szCs w:val="20"/>
        </w:rPr>
        <w:t xml:space="preserve"> (Foucault</w:t>
      </w:r>
      <w:r w:rsidR="00C1155C" w:rsidRPr="00146838">
        <w:rPr>
          <w:rFonts w:ascii="Times New Roman" w:hAnsi="Times New Roman" w:cs="Times New Roman"/>
          <w:sz w:val="20"/>
          <w:szCs w:val="20"/>
        </w:rPr>
        <w:t xml:space="preserve"> 1979, 154</w:t>
      </w:r>
      <w:r w:rsidR="00266E83">
        <w:rPr>
          <w:rFonts w:ascii="Times New Roman" w:hAnsi="Times New Roman" w:cs="Times New Roman"/>
          <w:sz w:val="20"/>
          <w:szCs w:val="20"/>
        </w:rPr>
        <w:t xml:space="preserve">) </w:t>
      </w:r>
      <w:r w:rsidR="009721FF" w:rsidRPr="00146838">
        <w:rPr>
          <w:rFonts w:ascii="Times New Roman" w:hAnsi="Times New Roman" w:cs="Times New Roman"/>
          <w:sz w:val="20"/>
          <w:szCs w:val="20"/>
        </w:rPr>
        <w:t>and</w:t>
      </w:r>
      <w:r w:rsidR="00964437" w:rsidRPr="00146838">
        <w:rPr>
          <w:rFonts w:ascii="Times New Roman" w:hAnsi="Times New Roman" w:cs="Times New Roman"/>
          <w:sz w:val="20"/>
          <w:szCs w:val="20"/>
        </w:rPr>
        <w:t xml:space="preserve"> in particular those </w:t>
      </w:r>
      <w:r w:rsidR="00BC4264" w:rsidRPr="00146838">
        <w:rPr>
          <w:rFonts w:ascii="Times New Roman" w:hAnsi="Times New Roman" w:cs="Times New Roman"/>
          <w:sz w:val="20"/>
          <w:szCs w:val="20"/>
        </w:rPr>
        <w:t xml:space="preserve">discourses that set themselves </w:t>
      </w:r>
      <w:r w:rsidR="00C1155C" w:rsidRPr="00146838">
        <w:rPr>
          <w:rFonts w:ascii="Times New Roman" w:hAnsi="Times New Roman" w:cs="Times New Roman"/>
          <w:sz w:val="20"/>
          <w:szCs w:val="20"/>
        </w:rPr>
        <w:t xml:space="preserve">up </w:t>
      </w:r>
      <w:r w:rsidR="00964437" w:rsidRPr="00146838">
        <w:rPr>
          <w:rFonts w:ascii="Times New Roman" w:hAnsi="Times New Roman" w:cs="Times New Roman"/>
          <w:sz w:val="20"/>
          <w:szCs w:val="20"/>
        </w:rPr>
        <w:t xml:space="preserve">in partial opposition to biomimicry </w:t>
      </w:r>
      <w:r w:rsidR="00991C90" w:rsidRPr="00146838">
        <w:rPr>
          <w:rFonts w:ascii="Times New Roman" w:hAnsi="Times New Roman" w:cs="Times New Roman"/>
          <w:sz w:val="20"/>
          <w:szCs w:val="20"/>
        </w:rPr>
        <w:t xml:space="preserve">and which </w:t>
      </w:r>
      <w:r w:rsidR="00532881" w:rsidRPr="00146838">
        <w:rPr>
          <w:rFonts w:ascii="Times New Roman" w:hAnsi="Times New Roman" w:cs="Times New Roman"/>
          <w:sz w:val="20"/>
          <w:szCs w:val="20"/>
        </w:rPr>
        <w:t xml:space="preserve">go under such names as </w:t>
      </w:r>
      <w:r w:rsidR="00C1155C" w:rsidRPr="00146838">
        <w:rPr>
          <w:rFonts w:ascii="Times New Roman" w:hAnsi="Times New Roman" w:cs="Times New Roman"/>
          <w:sz w:val="20"/>
          <w:szCs w:val="20"/>
        </w:rPr>
        <w:t>“</w:t>
      </w:r>
      <w:r w:rsidR="00532881" w:rsidRPr="00146838">
        <w:rPr>
          <w:rFonts w:ascii="Times New Roman" w:hAnsi="Times New Roman" w:cs="Times New Roman"/>
          <w:sz w:val="20"/>
          <w:szCs w:val="20"/>
        </w:rPr>
        <w:t>bio-inspiratio</w:t>
      </w:r>
      <w:r w:rsidR="00964437" w:rsidRPr="00146838">
        <w:rPr>
          <w:rFonts w:ascii="Times New Roman" w:hAnsi="Times New Roman" w:cs="Times New Roman"/>
          <w:sz w:val="20"/>
          <w:szCs w:val="20"/>
        </w:rPr>
        <w:t>n</w:t>
      </w:r>
      <w:r w:rsidR="00C1155C" w:rsidRPr="00146838">
        <w:rPr>
          <w:rFonts w:ascii="Times New Roman" w:hAnsi="Times New Roman" w:cs="Times New Roman"/>
          <w:sz w:val="20"/>
          <w:szCs w:val="20"/>
        </w:rPr>
        <w:t>” (</w:t>
      </w:r>
      <w:r w:rsidR="00BE17F5" w:rsidRPr="00146838">
        <w:rPr>
          <w:rFonts w:ascii="Times New Roman" w:hAnsi="Times New Roman" w:cs="Times New Roman"/>
          <w:sz w:val="20"/>
          <w:szCs w:val="20"/>
        </w:rPr>
        <w:t xml:space="preserve">e.g., </w:t>
      </w:r>
      <w:r w:rsidR="00C1155C" w:rsidRPr="00146838">
        <w:rPr>
          <w:rFonts w:ascii="Times New Roman" w:hAnsi="Times New Roman" w:cs="Times New Roman"/>
          <w:sz w:val="20"/>
          <w:szCs w:val="20"/>
        </w:rPr>
        <w:t>Forbes 2005)</w:t>
      </w:r>
      <w:r w:rsidR="00964437" w:rsidRPr="00146838">
        <w:rPr>
          <w:rFonts w:ascii="Times New Roman" w:hAnsi="Times New Roman" w:cs="Times New Roman"/>
          <w:sz w:val="20"/>
          <w:szCs w:val="20"/>
        </w:rPr>
        <w:t xml:space="preserve"> and</w:t>
      </w:r>
      <w:r w:rsidR="00E93DDB" w:rsidRPr="00146838">
        <w:rPr>
          <w:rFonts w:ascii="Times New Roman" w:hAnsi="Times New Roman" w:cs="Times New Roman"/>
          <w:sz w:val="20"/>
          <w:szCs w:val="20"/>
        </w:rPr>
        <w:t xml:space="preserve"> </w:t>
      </w:r>
      <w:r w:rsidR="00C1155C" w:rsidRPr="00146838">
        <w:rPr>
          <w:rFonts w:ascii="Times New Roman" w:hAnsi="Times New Roman" w:cs="Times New Roman"/>
          <w:sz w:val="20"/>
          <w:szCs w:val="20"/>
        </w:rPr>
        <w:t>“</w:t>
      </w:r>
      <w:r w:rsidR="00964437" w:rsidRPr="00146838">
        <w:rPr>
          <w:rFonts w:ascii="Times New Roman" w:hAnsi="Times New Roman" w:cs="Times New Roman"/>
          <w:sz w:val="20"/>
          <w:szCs w:val="20"/>
        </w:rPr>
        <w:t>bio-design</w:t>
      </w:r>
      <w:r w:rsidR="00C1155C" w:rsidRPr="00146838">
        <w:rPr>
          <w:rFonts w:ascii="Times New Roman" w:hAnsi="Times New Roman" w:cs="Times New Roman"/>
          <w:sz w:val="20"/>
          <w:szCs w:val="20"/>
        </w:rPr>
        <w:t>” (</w:t>
      </w:r>
      <w:r w:rsidR="00BE17F5" w:rsidRPr="00146838">
        <w:rPr>
          <w:rFonts w:ascii="Times New Roman" w:hAnsi="Times New Roman" w:cs="Times New Roman"/>
          <w:sz w:val="20"/>
          <w:szCs w:val="20"/>
        </w:rPr>
        <w:t xml:space="preserve">e.g., </w:t>
      </w:r>
      <w:r w:rsidR="00C1155C" w:rsidRPr="00146838">
        <w:rPr>
          <w:rFonts w:ascii="Times New Roman" w:hAnsi="Times New Roman" w:cs="Times New Roman"/>
          <w:sz w:val="20"/>
          <w:szCs w:val="20"/>
        </w:rPr>
        <w:t>Myers 2014)</w:t>
      </w:r>
      <w:r w:rsidR="003F262C" w:rsidRPr="00146838">
        <w:rPr>
          <w:rFonts w:ascii="Times New Roman" w:hAnsi="Times New Roman" w:cs="Times New Roman"/>
          <w:sz w:val="20"/>
          <w:szCs w:val="20"/>
        </w:rPr>
        <w:t>.</w:t>
      </w:r>
      <w:r w:rsidR="0035650A" w:rsidRPr="00146838">
        <w:rPr>
          <w:rFonts w:ascii="Times New Roman" w:hAnsi="Times New Roman" w:cs="Times New Roman"/>
          <w:sz w:val="20"/>
          <w:szCs w:val="20"/>
        </w:rPr>
        <w:t xml:space="preserve"> In this respect, Benyus</w:t>
      </w:r>
      <w:r w:rsidR="00187DBC">
        <w:rPr>
          <w:rFonts w:ascii="Times New Roman" w:hAnsi="Times New Roman" w:cs="Times New Roman"/>
          <w:sz w:val="20"/>
          <w:szCs w:val="20"/>
        </w:rPr>
        <w:t xml:space="preserve"> could be said to stand</w:t>
      </w:r>
      <w:r w:rsidR="0035650A" w:rsidRPr="00146838">
        <w:rPr>
          <w:rFonts w:ascii="Times New Roman" w:hAnsi="Times New Roman" w:cs="Times New Roman"/>
          <w:sz w:val="20"/>
          <w:szCs w:val="20"/>
        </w:rPr>
        <w:t xml:space="preserve"> in a comparable relation to biomimicry as Freud does to psychoana</w:t>
      </w:r>
      <w:r w:rsidR="00FE3577">
        <w:rPr>
          <w:rFonts w:ascii="Times New Roman" w:hAnsi="Times New Roman" w:cs="Times New Roman"/>
          <w:sz w:val="20"/>
          <w:szCs w:val="20"/>
        </w:rPr>
        <w:t>lysis or Marx to Marxism</w:t>
      </w:r>
      <w:r w:rsidR="0035650A" w:rsidRPr="00146838">
        <w:rPr>
          <w:rFonts w:ascii="Times New Roman" w:hAnsi="Times New Roman" w:cs="Times New Roman"/>
          <w:sz w:val="20"/>
          <w:szCs w:val="20"/>
        </w:rPr>
        <w:t>.</w:t>
      </w:r>
    </w:p>
    <w:p w14:paraId="2E399050" w14:textId="5EEBB490" w:rsidR="009721FF" w:rsidRPr="00146838" w:rsidRDefault="002464ED" w:rsidP="00C1155C">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T</w:t>
      </w:r>
      <w:r w:rsidR="00991C90" w:rsidRPr="00146838">
        <w:rPr>
          <w:rFonts w:ascii="Times New Roman" w:hAnsi="Times New Roman" w:cs="Times New Roman"/>
          <w:sz w:val="20"/>
          <w:szCs w:val="20"/>
        </w:rPr>
        <w:t xml:space="preserve">he comparison with Freud and Marx </w:t>
      </w:r>
      <w:r w:rsidRPr="00146838">
        <w:rPr>
          <w:rFonts w:ascii="Times New Roman" w:hAnsi="Times New Roman" w:cs="Times New Roman"/>
          <w:sz w:val="20"/>
          <w:szCs w:val="20"/>
        </w:rPr>
        <w:t>does, however, also reveal</w:t>
      </w:r>
      <w:r w:rsidR="00991C90" w:rsidRPr="00146838">
        <w:rPr>
          <w:rFonts w:ascii="Times New Roman" w:hAnsi="Times New Roman" w:cs="Times New Roman"/>
          <w:sz w:val="20"/>
          <w:szCs w:val="20"/>
        </w:rPr>
        <w:t xml:space="preserve"> </w:t>
      </w:r>
      <w:r w:rsidRPr="00146838">
        <w:rPr>
          <w:rFonts w:ascii="Times New Roman" w:hAnsi="Times New Roman" w:cs="Times New Roman"/>
          <w:sz w:val="20"/>
          <w:szCs w:val="20"/>
        </w:rPr>
        <w:t>a significant</w:t>
      </w:r>
      <w:r w:rsidR="00991C90" w:rsidRPr="00146838">
        <w:rPr>
          <w:rFonts w:ascii="Times New Roman" w:hAnsi="Times New Roman" w:cs="Times New Roman"/>
          <w:sz w:val="20"/>
          <w:szCs w:val="20"/>
        </w:rPr>
        <w:t xml:space="preserve"> difference between t</w:t>
      </w:r>
      <w:r w:rsidR="00B6402E" w:rsidRPr="00146838">
        <w:rPr>
          <w:rFonts w:ascii="Times New Roman" w:hAnsi="Times New Roman" w:cs="Times New Roman"/>
          <w:sz w:val="20"/>
          <w:szCs w:val="20"/>
        </w:rPr>
        <w:t>he discourses they founded and</w:t>
      </w:r>
      <w:r w:rsidRPr="00146838">
        <w:rPr>
          <w:rFonts w:ascii="Times New Roman" w:hAnsi="Times New Roman" w:cs="Times New Roman"/>
          <w:sz w:val="20"/>
          <w:szCs w:val="20"/>
        </w:rPr>
        <w:t xml:space="preserve"> biomimicry</w:t>
      </w:r>
      <w:r w:rsidR="0035650A" w:rsidRPr="00146838">
        <w:rPr>
          <w:rFonts w:ascii="Times New Roman" w:hAnsi="Times New Roman" w:cs="Times New Roman"/>
          <w:sz w:val="20"/>
          <w:szCs w:val="20"/>
        </w:rPr>
        <w:t>. Whereas the fields of discourse</w:t>
      </w:r>
      <w:r w:rsidR="00991C90" w:rsidRPr="00146838">
        <w:rPr>
          <w:rFonts w:ascii="Times New Roman" w:hAnsi="Times New Roman" w:cs="Times New Roman"/>
          <w:sz w:val="20"/>
          <w:szCs w:val="20"/>
        </w:rPr>
        <w:t xml:space="preserve"> opened up </w:t>
      </w:r>
      <w:r w:rsidR="00C1155C" w:rsidRPr="00146838">
        <w:rPr>
          <w:rFonts w:ascii="Times New Roman" w:hAnsi="Times New Roman" w:cs="Times New Roman"/>
          <w:sz w:val="20"/>
          <w:szCs w:val="20"/>
        </w:rPr>
        <w:t>b</w:t>
      </w:r>
      <w:r w:rsidR="0035650A" w:rsidRPr="00146838">
        <w:rPr>
          <w:rFonts w:ascii="Times New Roman" w:hAnsi="Times New Roman" w:cs="Times New Roman"/>
          <w:sz w:val="20"/>
          <w:szCs w:val="20"/>
        </w:rPr>
        <w:t xml:space="preserve">y Marx and Freud </w:t>
      </w:r>
      <w:r w:rsidR="00991C90" w:rsidRPr="00146838">
        <w:rPr>
          <w:rFonts w:ascii="Times New Roman" w:hAnsi="Times New Roman" w:cs="Times New Roman"/>
          <w:sz w:val="20"/>
          <w:szCs w:val="20"/>
        </w:rPr>
        <w:t>contain substantial and extensive philosophical reflec</w:t>
      </w:r>
      <w:r w:rsidR="00B6402E" w:rsidRPr="00146838">
        <w:rPr>
          <w:rFonts w:ascii="Times New Roman" w:hAnsi="Times New Roman" w:cs="Times New Roman"/>
          <w:sz w:val="20"/>
          <w:szCs w:val="20"/>
        </w:rPr>
        <w:t>tions on their</w:t>
      </w:r>
      <w:r w:rsidR="00991C90" w:rsidRPr="00146838">
        <w:rPr>
          <w:rFonts w:ascii="Times New Roman" w:hAnsi="Times New Roman" w:cs="Times New Roman"/>
          <w:sz w:val="20"/>
          <w:szCs w:val="20"/>
        </w:rPr>
        <w:t xml:space="preserve"> own foundations</w:t>
      </w:r>
      <w:r w:rsidR="0035650A" w:rsidRPr="00146838">
        <w:rPr>
          <w:rFonts w:ascii="Times New Roman" w:hAnsi="Times New Roman" w:cs="Times New Roman"/>
          <w:sz w:val="20"/>
          <w:szCs w:val="20"/>
        </w:rPr>
        <w:t xml:space="preserve">, the </w:t>
      </w:r>
      <w:r w:rsidR="00410BBF" w:rsidRPr="00146838">
        <w:rPr>
          <w:rFonts w:ascii="Times New Roman" w:hAnsi="Times New Roman" w:cs="Times New Roman"/>
          <w:sz w:val="20"/>
          <w:szCs w:val="20"/>
        </w:rPr>
        <w:t xml:space="preserve">same </w:t>
      </w:r>
      <w:r w:rsidR="009721FF" w:rsidRPr="00146838">
        <w:rPr>
          <w:rFonts w:ascii="Times New Roman" w:hAnsi="Times New Roman" w:cs="Times New Roman"/>
          <w:sz w:val="20"/>
          <w:szCs w:val="20"/>
        </w:rPr>
        <w:t xml:space="preserve">cannot really be said of </w:t>
      </w:r>
      <w:r w:rsidR="00B6402E" w:rsidRPr="00146838">
        <w:rPr>
          <w:rFonts w:ascii="Times New Roman" w:hAnsi="Times New Roman" w:cs="Times New Roman"/>
          <w:sz w:val="20"/>
          <w:szCs w:val="20"/>
        </w:rPr>
        <w:t>biomimicry</w:t>
      </w:r>
      <w:r w:rsidR="009721FF" w:rsidRPr="00146838">
        <w:rPr>
          <w:rFonts w:ascii="Times New Roman" w:hAnsi="Times New Roman" w:cs="Times New Roman"/>
          <w:sz w:val="20"/>
          <w:szCs w:val="20"/>
        </w:rPr>
        <w:t>, which</w:t>
      </w:r>
      <w:r w:rsidR="00526BCA">
        <w:rPr>
          <w:rFonts w:ascii="Times New Roman" w:hAnsi="Times New Roman" w:cs="Times New Roman"/>
          <w:sz w:val="20"/>
          <w:szCs w:val="20"/>
        </w:rPr>
        <w:t>, as</w:t>
      </w:r>
      <w:r w:rsidR="009721FF" w:rsidRPr="00146838">
        <w:rPr>
          <w:rFonts w:ascii="Times New Roman" w:hAnsi="Times New Roman" w:cs="Times New Roman"/>
          <w:sz w:val="20"/>
          <w:szCs w:val="20"/>
        </w:rPr>
        <w:t xml:space="preserve"> Freya Mathews has</w:t>
      </w:r>
      <w:r w:rsidR="00BE17F5" w:rsidRPr="00146838">
        <w:rPr>
          <w:rFonts w:ascii="Times New Roman" w:hAnsi="Times New Roman" w:cs="Times New Roman"/>
          <w:sz w:val="20"/>
          <w:szCs w:val="20"/>
        </w:rPr>
        <w:t xml:space="preserve"> </w:t>
      </w:r>
      <w:r w:rsidR="00526BCA">
        <w:rPr>
          <w:rFonts w:ascii="Times New Roman" w:hAnsi="Times New Roman" w:cs="Times New Roman"/>
          <w:sz w:val="20"/>
          <w:szCs w:val="20"/>
        </w:rPr>
        <w:t>righ</w:t>
      </w:r>
      <w:r w:rsidR="00FF4424">
        <w:rPr>
          <w:rFonts w:ascii="Times New Roman" w:hAnsi="Times New Roman" w:cs="Times New Roman"/>
          <w:sz w:val="20"/>
          <w:szCs w:val="20"/>
        </w:rPr>
        <w:t>tly</w:t>
      </w:r>
      <w:r w:rsidR="009721FF" w:rsidRPr="00146838">
        <w:rPr>
          <w:rFonts w:ascii="Times New Roman" w:hAnsi="Times New Roman" w:cs="Times New Roman"/>
          <w:sz w:val="20"/>
          <w:szCs w:val="20"/>
        </w:rPr>
        <w:t xml:space="preserve"> </w:t>
      </w:r>
      <w:r w:rsidR="00526BCA">
        <w:rPr>
          <w:rFonts w:ascii="Times New Roman" w:hAnsi="Times New Roman" w:cs="Times New Roman"/>
          <w:sz w:val="20"/>
          <w:szCs w:val="20"/>
        </w:rPr>
        <w:t>noted, i</w:t>
      </w:r>
      <w:r w:rsidR="00FF4424">
        <w:rPr>
          <w:rFonts w:ascii="Times New Roman" w:hAnsi="Times New Roman" w:cs="Times New Roman"/>
          <w:sz w:val="20"/>
          <w:szCs w:val="20"/>
        </w:rPr>
        <w:t>s</w:t>
      </w:r>
      <w:r w:rsidR="00BE17F5" w:rsidRPr="00146838">
        <w:rPr>
          <w:rFonts w:ascii="Times New Roman" w:hAnsi="Times New Roman" w:cs="Times New Roman"/>
          <w:sz w:val="20"/>
          <w:szCs w:val="20"/>
        </w:rPr>
        <w:t xml:space="preserve"> </w:t>
      </w:r>
      <w:r w:rsidR="006E6E5E">
        <w:rPr>
          <w:rFonts w:ascii="Times New Roman" w:hAnsi="Times New Roman" w:cs="Times New Roman"/>
          <w:sz w:val="20"/>
          <w:szCs w:val="20"/>
        </w:rPr>
        <w:t xml:space="preserve">at present </w:t>
      </w:r>
      <w:r w:rsidR="00BE17F5" w:rsidRPr="00146838">
        <w:rPr>
          <w:rFonts w:ascii="Times New Roman" w:hAnsi="Times New Roman" w:cs="Times New Roman"/>
          <w:sz w:val="20"/>
          <w:szCs w:val="20"/>
        </w:rPr>
        <w:t>“philosophically under-developed, descriptive, and ad hoc” (Mathews 2011, 4)</w:t>
      </w:r>
      <w:r w:rsidR="00B6402E" w:rsidRPr="00146838">
        <w:rPr>
          <w:rFonts w:ascii="Times New Roman" w:hAnsi="Times New Roman" w:cs="Times New Roman"/>
          <w:sz w:val="20"/>
          <w:szCs w:val="20"/>
        </w:rPr>
        <w:t xml:space="preserve">. There are </w:t>
      </w:r>
      <w:r w:rsidR="00B231A5" w:rsidRPr="00146838">
        <w:rPr>
          <w:rFonts w:ascii="Times New Roman" w:hAnsi="Times New Roman" w:cs="Times New Roman"/>
          <w:sz w:val="20"/>
          <w:szCs w:val="20"/>
        </w:rPr>
        <w:t xml:space="preserve">two </w:t>
      </w:r>
      <w:r w:rsidR="000F521C" w:rsidRPr="00146838">
        <w:rPr>
          <w:rFonts w:ascii="Times New Roman" w:hAnsi="Times New Roman" w:cs="Times New Roman"/>
          <w:sz w:val="20"/>
          <w:szCs w:val="20"/>
        </w:rPr>
        <w:t>obvious</w:t>
      </w:r>
      <w:r w:rsidR="004F2D3E" w:rsidRPr="00146838">
        <w:rPr>
          <w:rFonts w:ascii="Times New Roman" w:hAnsi="Times New Roman" w:cs="Times New Roman"/>
          <w:sz w:val="20"/>
          <w:szCs w:val="20"/>
        </w:rPr>
        <w:t xml:space="preserve"> </w:t>
      </w:r>
      <w:r w:rsidR="00B6402E" w:rsidRPr="00146838">
        <w:rPr>
          <w:rFonts w:ascii="Times New Roman" w:hAnsi="Times New Roman" w:cs="Times New Roman"/>
          <w:sz w:val="20"/>
          <w:szCs w:val="20"/>
        </w:rPr>
        <w:t>reasons one might p</w:t>
      </w:r>
      <w:r w:rsidR="00A3202B" w:rsidRPr="00146838">
        <w:rPr>
          <w:rFonts w:ascii="Times New Roman" w:hAnsi="Times New Roman" w:cs="Times New Roman"/>
          <w:sz w:val="20"/>
          <w:szCs w:val="20"/>
        </w:rPr>
        <w:t>ut forward</w:t>
      </w:r>
      <w:r w:rsidR="0035650A" w:rsidRPr="00146838">
        <w:rPr>
          <w:rFonts w:ascii="Times New Roman" w:hAnsi="Times New Roman" w:cs="Times New Roman"/>
          <w:sz w:val="20"/>
          <w:szCs w:val="20"/>
        </w:rPr>
        <w:t xml:space="preserve"> to explain this</w:t>
      </w:r>
      <w:r w:rsidR="00B65F16" w:rsidRPr="00146838">
        <w:rPr>
          <w:rFonts w:ascii="Times New Roman" w:hAnsi="Times New Roman" w:cs="Times New Roman"/>
          <w:sz w:val="20"/>
          <w:szCs w:val="20"/>
        </w:rPr>
        <w:t>.</w:t>
      </w:r>
      <w:r w:rsidR="00270079" w:rsidRPr="00146838">
        <w:rPr>
          <w:rFonts w:ascii="Times New Roman" w:hAnsi="Times New Roman" w:cs="Times New Roman"/>
          <w:sz w:val="20"/>
          <w:szCs w:val="20"/>
        </w:rPr>
        <w:t xml:space="preserve"> </w:t>
      </w:r>
      <w:r w:rsidRPr="00146838">
        <w:rPr>
          <w:rFonts w:ascii="Times New Roman" w:hAnsi="Times New Roman" w:cs="Times New Roman"/>
          <w:sz w:val="20"/>
          <w:szCs w:val="20"/>
        </w:rPr>
        <w:t>First</w:t>
      </w:r>
      <w:r w:rsidR="00B65F16" w:rsidRPr="00146838">
        <w:rPr>
          <w:rFonts w:ascii="Times New Roman" w:hAnsi="Times New Roman" w:cs="Times New Roman"/>
          <w:sz w:val="20"/>
          <w:szCs w:val="20"/>
        </w:rPr>
        <w:t>, b</w:t>
      </w:r>
      <w:r w:rsidR="00270079" w:rsidRPr="00146838">
        <w:rPr>
          <w:rFonts w:ascii="Times New Roman" w:hAnsi="Times New Roman" w:cs="Times New Roman"/>
          <w:sz w:val="20"/>
          <w:szCs w:val="20"/>
        </w:rPr>
        <w:t xml:space="preserve">iomimicry </w:t>
      </w:r>
      <w:r w:rsidR="00BA160C" w:rsidRPr="00146838">
        <w:rPr>
          <w:rFonts w:ascii="Times New Roman" w:hAnsi="Times New Roman" w:cs="Times New Roman"/>
          <w:sz w:val="20"/>
          <w:szCs w:val="20"/>
        </w:rPr>
        <w:t xml:space="preserve">typically </w:t>
      </w:r>
      <w:r w:rsidR="00270079" w:rsidRPr="00146838">
        <w:rPr>
          <w:rFonts w:ascii="Times New Roman" w:hAnsi="Times New Roman" w:cs="Times New Roman"/>
          <w:sz w:val="20"/>
          <w:szCs w:val="20"/>
        </w:rPr>
        <w:t>brings together scientists</w:t>
      </w:r>
      <w:r w:rsidRPr="00146838">
        <w:rPr>
          <w:rFonts w:ascii="Times New Roman" w:hAnsi="Times New Roman" w:cs="Times New Roman"/>
          <w:sz w:val="20"/>
          <w:szCs w:val="20"/>
        </w:rPr>
        <w:t xml:space="preserve"> focusing on practical applications</w:t>
      </w:r>
      <w:r w:rsidR="00B65F16" w:rsidRPr="00146838">
        <w:rPr>
          <w:rFonts w:ascii="Times New Roman" w:hAnsi="Times New Roman" w:cs="Times New Roman"/>
          <w:sz w:val="20"/>
          <w:szCs w:val="20"/>
        </w:rPr>
        <w:t>,</w:t>
      </w:r>
      <w:r w:rsidR="00270079" w:rsidRPr="00146838">
        <w:rPr>
          <w:rFonts w:ascii="Times New Roman" w:hAnsi="Times New Roman" w:cs="Times New Roman"/>
          <w:sz w:val="20"/>
          <w:szCs w:val="20"/>
        </w:rPr>
        <w:t xml:space="preserve"> expone</w:t>
      </w:r>
      <w:r w:rsidR="007F52DF">
        <w:rPr>
          <w:rFonts w:ascii="Times New Roman" w:hAnsi="Times New Roman" w:cs="Times New Roman"/>
          <w:sz w:val="20"/>
          <w:szCs w:val="20"/>
        </w:rPr>
        <w:t>nts of various different “technologi</w:t>
      </w:r>
      <w:r w:rsidR="00270079" w:rsidRPr="00146838">
        <w:rPr>
          <w:rFonts w:ascii="Times New Roman" w:hAnsi="Times New Roman" w:cs="Times New Roman"/>
          <w:sz w:val="20"/>
          <w:szCs w:val="20"/>
        </w:rPr>
        <w:t xml:space="preserve">cal” disciplines (engineering, architecture, design, agronomy, robotics, </w:t>
      </w:r>
      <w:r w:rsidR="00E93DDB" w:rsidRPr="00146838">
        <w:rPr>
          <w:rFonts w:ascii="Times New Roman" w:hAnsi="Times New Roman" w:cs="Times New Roman"/>
          <w:sz w:val="20"/>
          <w:szCs w:val="20"/>
        </w:rPr>
        <w:t xml:space="preserve">computing, </w:t>
      </w:r>
      <w:r w:rsidR="00270079" w:rsidRPr="00146838">
        <w:rPr>
          <w:rFonts w:ascii="Times New Roman" w:hAnsi="Times New Roman" w:cs="Times New Roman"/>
          <w:sz w:val="20"/>
          <w:szCs w:val="20"/>
        </w:rPr>
        <w:t xml:space="preserve">etc.), </w:t>
      </w:r>
      <w:r w:rsidR="00E93DDB" w:rsidRPr="00146838">
        <w:rPr>
          <w:rFonts w:ascii="Times New Roman" w:hAnsi="Times New Roman" w:cs="Times New Roman"/>
          <w:sz w:val="20"/>
          <w:szCs w:val="20"/>
        </w:rPr>
        <w:t>as well as</w:t>
      </w:r>
      <w:r w:rsidR="003F262C" w:rsidRPr="00146838">
        <w:rPr>
          <w:rFonts w:ascii="Times New Roman" w:hAnsi="Times New Roman" w:cs="Times New Roman"/>
          <w:sz w:val="20"/>
          <w:szCs w:val="20"/>
        </w:rPr>
        <w:t xml:space="preserve"> business people</w:t>
      </w:r>
      <w:r w:rsidR="00B65F16" w:rsidRPr="00146838">
        <w:rPr>
          <w:rFonts w:ascii="Times New Roman" w:hAnsi="Times New Roman" w:cs="Times New Roman"/>
          <w:sz w:val="20"/>
          <w:szCs w:val="20"/>
        </w:rPr>
        <w:t>, the result being that the f</w:t>
      </w:r>
      <w:r w:rsidRPr="00146838">
        <w:rPr>
          <w:rFonts w:ascii="Times New Roman" w:hAnsi="Times New Roman" w:cs="Times New Roman"/>
          <w:sz w:val="20"/>
          <w:szCs w:val="20"/>
        </w:rPr>
        <w:t>unctional and economic viabilit</w:t>
      </w:r>
      <w:r w:rsidR="00080C28" w:rsidRPr="00146838">
        <w:rPr>
          <w:rFonts w:ascii="Times New Roman" w:hAnsi="Times New Roman" w:cs="Times New Roman"/>
          <w:sz w:val="20"/>
          <w:szCs w:val="20"/>
        </w:rPr>
        <w:t>y</w:t>
      </w:r>
      <w:r w:rsidR="00A728E5" w:rsidRPr="00146838">
        <w:rPr>
          <w:rFonts w:ascii="Times New Roman" w:hAnsi="Times New Roman" w:cs="Times New Roman"/>
          <w:sz w:val="20"/>
          <w:szCs w:val="20"/>
        </w:rPr>
        <w:t xml:space="preserve"> of </w:t>
      </w:r>
      <w:r w:rsidR="00811AA6" w:rsidRPr="00146838">
        <w:rPr>
          <w:rFonts w:ascii="Times New Roman" w:hAnsi="Times New Roman" w:cs="Times New Roman"/>
          <w:sz w:val="20"/>
          <w:szCs w:val="20"/>
        </w:rPr>
        <w:t xml:space="preserve">biomimetic </w:t>
      </w:r>
      <w:r w:rsidR="00B65F16" w:rsidRPr="00146838">
        <w:rPr>
          <w:rFonts w:ascii="Times New Roman" w:hAnsi="Times New Roman" w:cs="Times New Roman"/>
          <w:sz w:val="20"/>
          <w:szCs w:val="20"/>
        </w:rPr>
        <w:t>product</w:t>
      </w:r>
      <w:r w:rsidR="00A728E5" w:rsidRPr="00146838">
        <w:rPr>
          <w:rFonts w:ascii="Times New Roman" w:hAnsi="Times New Roman" w:cs="Times New Roman"/>
          <w:sz w:val="20"/>
          <w:szCs w:val="20"/>
        </w:rPr>
        <w:t>s</w:t>
      </w:r>
      <w:r w:rsidR="00526BCA">
        <w:rPr>
          <w:rFonts w:ascii="Times New Roman" w:hAnsi="Times New Roman" w:cs="Times New Roman"/>
          <w:sz w:val="20"/>
          <w:szCs w:val="20"/>
        </w:rPr>
        <w:t xml:space="preserve"> </w:t>
      </w:r>
      <w:r w:rsidR="00A728E5" w:rsidRPr="00146838">
        <w:rPr>
          <w:rFonts w:ascii="Times New Roman" w:hAnsi="Times New Roman" w:cs="Times New Roman"/>
          <w:sz w:val="20"/>
          <w:szCs w:val="20"/>
        </w:rPr>
        <w:t>generally</w:t>
      </w:r>
      <w:r w:rsidR="00080C28" w:rsidRPr="00146838">
        <w:rPr>
          <w:rFonts w:ascii="Times New Roman" w:hAnsi="Times New Roman" w:cs="Times New Roman"/>
          <w:sz w:val="20"/>
          <w:szCs w:val="20"/>
        </w:rPr>
        <w:t xml:space="preserve"> </w:t>
      </w:r>
      <w:r w:rsidR="00526BCA">
        <w:rPr>
          <w:rFonts w:ascii="Times New Roman" w:hAnsi="Times New Roman" w:cs="Times New Roman"/>
          <w:sz w:val="20"/>
          <w:szCs w:val="20"/>
        </w:rPr>
        <w:t xml:space="preserve">takes priority over </w:t>
      </w:r>
      <w:r w:rsidR="00FF4424">
        <w:rPr>
          <w:rFonts w:ascii="Times New Roman" w:hAnsi="Times New Roman" w:cs="Times New Roman"/>
          <w:sz w:val="20"/>
          <w:szCs w:val="20"/>
        </w:rPr>
        <w:t>philosophical questioning</w:t>
      </w:r>
      <w:r w:rsidR="00B65F16" w:rsidRPr="00146838">
        <w:rPr>
          <w:rFonts w:ascii="Times New Roman" w:hAnsi="Times New Roman" w:cs="Times New Roman"/>
          <w:sz w:val="20"/>
          <w:szCs w:val="20"/>
        </w:rPr>
        <w:t xml:space="preserve">. </w:t>
      </w:r>
      <w:r w:rsidR="00080C28" w:rsidRPr="00146838">
        <w:rPr>
          <w:rFonts w:ascii="Times New Roman" w:hAnsi="Times New Roman" w:cs="Times New Roman"/>
          <w:sz w:val="20"/>
          <w:szCs w:val="20"/>
        </w:rPr>
        <w:t xml:space="preserve">Second, </w:t>
      </w:r>
      <w:r w:rsidR="00080C28" w:rsidRPr="00146838">
        <w:rPr>
          <w:rFonts w:ascii="Times New Roman" w:hAnsi="Times New Roman" w:cs="Times New Roman"/>
          <w:i/>
          <w:sz w:val="20"/>
          <w:szCs w:val="20"/>
        </w:rPr>
        <w:t xml:space="preserve">Biomimicry </w:t>
      </w:r>
      <w:r w:rsidR="00B65F16" w:rsidRPr="00146838">
        <w:rPr>
          <w:rFonts w:ascii="Times New Roman" w:hAnsi="Times New Roman" w:cs="Times New Roman"/>
          <w:sz w:val="20"/>
          <w:szCs w:val="20"/>
        </w:rPr>
        <w:t xml:space="preserve">is </w:t>
      </w:r>
      <w:r w:rsidR="009721FF" w:rsidRPr="00146838">
        <w:rPr>
          <w:rFonts w:ascii="Times New Roman" w:hAnsi="Times New Roman" w:cs="Times New Roman"/>
          <w:sz w:val="20"/>
          <w:szCs w:val="20"/>
        </w:rPr>
        <w:t xml:space="preserve">not only </w:t>
      </w:r>
      <w:r w:rsidR="00B65F16" w:rsidRPr="00146838">
        <w:rPr>
          <w:rFonts w:ascii="Times New Roman" w:hAnsi="Times New Roman" w:cs="Times New Roman"/>
          <w:sz w:val="20"/>
          <w:szCs w:val="20"/>
        </w:rPr>
        <w:t xml:space="preserve">the work of someone with </w:t>
      </w:r>
      <w:r w:rsidR="00187DBC">
        <w:rPr>
          <w:rFonts w:ascii="Times New Roman" w:hAnsi="Times New Roman" w:cs="Times New Roman"/>
          <w:sz w:val="20"/>
          <w:szCs w:val="20"/>
        </w:rPr>
        <w:t xml:space="preserve">little or </w:t>
      </w:r>
      <w:r w:rsidR="00B65F16" w:rsidRPr="00146838">
        <w:rPr>
          <w:rFonts w:ascii="Times New Roman" w:hAnsi="Times New Roman" w:cs="Times New Roman"/>
          <w:sz w:val="20"/>
          <w:szCs w:val="20"/>
        </w:rPr>
        <w:t>no academ</w:t>
      </w:r>
      <w:r w:rsidR="009721FF" w:rsidRPr="00146838">
        <w:rPr>
          <w:rFonts w:ascii="Times New Roman" w:hAnsi="Times New Roman" w:cs="Times New Roman"/>
          <w:sz w:val="20"/>
          <w:szCs w:val="20"/>
        </w:rPr>
        <w:t>ic background in philosophy, but also</w:t>
      </w:r>
      <w:r w:rsidR="00B65F16" w:rsidRPr="00146838">
        <w:rPr>
          <w:rFonts w:ascii="Times New Roman" w:hAnsi="Times New Roman" w:cs="Times New Roman"/>
          <w:sz w:val="20"/>
          <w:szCs w:val="20"/>
        </w:rPr>
        <w:t xml:space="preserve"> to a large extent adopts the </w:t>
      </w:r>
      <w:r w:rsidR="00384965" w:rsidRPr="00146838">
        <w:rPr>
          <w:rFonts w:ascii="Times New Roman" w:hAnsi="Times New Roman" w:cs="Times New Roman"/>
          <w:sz w:val="20"/>
          <w:szCs w:val="20"/>
        </w:rPr>
        <w:t>discursive hallmarks</w:t>
      </w:r>
      <w:r w:rsidR="00496D23">
        <w:rPr>
          <w:rFonts w:ascii="Times New Roman" w:hAnsi="Times New Roman" w:cs="Times New Roman"/>
          <w:sz w:val="20"/>
          <w:szCs w:val="20"/>
        </w:rPr>
        <w:t xml:space="preserve"> of popular science</w:t>
      </w:r>
      <w:r w:rsidR="00384965" w:rsidRPr="00146838">
        <w:rPr>
          <w:rFonts w:ascii="Times New Roman" w:hAnsi="Times New Roman" w:cs="Times New Roman"/>
          <w:sz w:val="20"/>
          <w:szCs w:val="20"/>
        </w:rPr>
        <w:t xml:space="preserve"> – </w:t>
      </w:r>
      <w:r w:rsidR="00080C28" w:rsidRPr="00146838">
        <w:rPr>
          <w:rFonts w:ascii="Times New Roman" w:hAnsi="Times New Roman" w:cs="Times New Roman"/>
          <w:sz w:val="20"/>
          <w:szCs w:val="20"/>
        </w:rPr>
        <w:t>an informal and</w:t>
      </w:r>
      <w:r w:rsidR="00384965" w:rsidRPr="00146838">
        <w:rPr>
          <w:rFonts w:ascii="Times New Roman" w:hAnsi="Times New Roman" w:cs="Times New Roman"/>
          <w:sz w:val="20"/>
          <w:szCs w:val="20"/>
        </w:rPr>
        <w:t xml:space="preserve"> journalistic style, a focus on concrete</w:t>
      </w:r>
      <w:r w:rsidR="00080C28" w:rsidRPr="00146838">
        <w:rPr>
          <w:rFonts w:ascii="Times New Roman" w:hAnsi="Times New Roman" w:cs="Times New Roman"/>
          <w:sz w:val="20"/>
          <w:szCs w:val="20"/>
        </w:rPr>
        <w:t xml:space="preserve"> examples</w:t>
      </w:r>
      <w:r w:rsidR="004F2D3E" w:rsidRPr="00146838">
        <w:rPr>
          <w:rFonts w:ascii="Times New Roman" w:hAnsi="Times New Roman" w:cs="Times New Roman"/>
          <w:sz w:val="20"/>
          <w:szCs w:val="20"/>
        </w:rPr>
        <w:t xml:space="preserve">, etc. – </w:t>
      </w:r>
      <w:r w:rsidR="00384965" w:rsidRPr="00146838">
        <w:rPr>
          <w:rFonts w:ascii="Times New Roman" w:hAnsi="Times New Roman" w:cs="Times New Roman"/>
          <w:sz w:val="20"/>
          <w:szCs w:val="20"/>
        </w:rPr>
        <w:t xml:space="preserve">and, as such, </w:t>
      </w:r>
      <w:r w:rsidR="0035650A" w:rsidRPr="00146838">
        <w:rPr>
          <w:rFonts w:ascii="Times New Roman" w:hAnsi="Times New Roman" w:cs="Times New Roman"/>
          <w:sz w:val="20"/>
          <w:szCs w:val="20"/>
        </w:rPr>
        <w:t>implicitly</w:t>
      </w:r>
      <w:r w:rsidR="00FA759F" w:rsidRPr="00146838">
        <w:rPr>
          <w:rFonts w:ascii="Times New Roman" w:hAnsi="Times New Roman" w:cs="Times New Roman"/>
          <w:sz w:val="20"/>
          <w:szCs w:val="20"/>
        </w:rPr>
        <w:t xml:space="preserve"> sees its principal task as </w:t>
      </w:r>
      <w:r w:rsidR="00080C28" w:rsidRPr="00146838">
        <w:rPr>
          <w:rFonts w:ascii="Times New Roman" w:hAnsi="Times New Roman" w:cs="Times New Roman"/>
          <w:sz w:val="20"/>
          <w:szCs w:val="20"/>
        </w:rPr>
        <w:t>popularizing</w:t>
      </w:r>
      <w:r w:rsidR="00A3202B" w:rsidRPr="00146838">
        <w:rPr>
          <w:rFonts w:ascii="Times New Roman" w:hAnsi="Times New Roman" w:cs="Times New Roman"/>
          <w:sz w:val="20"/>
          <w:szCs w:val="20"/>
        </w:rPr>
        <w:t xml:space="preserve"> </w:t>
      </w:r>
      <w:r w:rsidR="00080C28" w:rsidRPr="00146838">
        <w:rPr>
          <w:rFonts w:ascii="Times New Roman" w:hAnsi="Times New Roman" w:cs="Times New Roman"/>
          <w:sz w:val="20"/>
          <w:szCs w:val="20"/>
        </w:rPr>
        <w:t xml:space="preserve">the underlying techno-scientific </w:t>
      </w:r>
      <w:r w:rsidR="00A3202B" w:rsidRPr="00146838">
        <w:rPr>
          <w:rFonts w:ascii="Times New Roman" w:hAnsi="Times New Roman" w:cs="Times New Roman"/>
          <w:sz w:val="20"/>
          <w:szCs w:val="20"/>
        </w:rPr>
        <w:t>research</w:t>
      </w:r>
      <w:r w:rsidR="00B231A5" w:rsidRPr="00146838">
        <w:rPr>
          <w:rFonts w:ascii="Times New Roman" w:hAnsi="Times New Roman" w:cs="Times New Roman"/>
          <w:sz w:val="20"/>
          <w:szCs w:val="20"/>
        </w:rPr>
        <w:t xml:space="preserve"> and development</w:t>
      </w:r>
      <w:r w:rsidR="00A3202B" w:rsidRPr="00146838">
        <w:rPr>
          <w:rFonts w:ascii="Times New Roman" w:hAnsi="Times New Roman" w:cs="Times New Roman"/>
          <w:sz w:val="20"/>
          <w:szCs w:val="20"/>
        </w:rPr>
        <w:t xml:space="preserve"> from which it draws its examples</w:t>
      </w:r>
      <w:r w:rsidR="001249B2">
        <w:rPr>
          <w:rFonts w:ascii="Times New Roman" w:hAnsi="Times New Roman" w:cs="Times New Roman"/>
          <w:sz w:val="20"/>
          <w:szCs w:val="20"/>
        </w:rPr>
        <w:t>, rather than working out a comprehensive</w:t>
      </w:r>
      <w:r w:rsidR="00496D23">
        <w:rPr>
          <w:rFonts w:ascii="Times New Roman" w:hAnsi="Times New Roman" w:cs="Times New Roman"/>
          <w:sz w:val="20"/>
          <w:szCs w:val="20"/>
        </w:rPr>
        <w:t xml:space="preserve"> </w:t>
      </w:r>
      <w:r w:rsidR="005E6D0C">
        <w:rPr>
          <w:rFonts w:ascii="Times New Roman" w:hAnsi="Times New Roman" w:cs="Times New Roman"/>
          <w:sz w:val="20"/>
          <w:szCs w:val="20"/>
        </w:rPr>
        <w:t>philosophical</w:t>
      </w:r>
      <w:r w:rsidR="001249B2">
        <w:rPr>
          <w:rFonts w:ascii="Times New Roman" w:hAnsi="Times New Roman" w:cs="Times New Roman"/>
          <w:sz w:val="20"/>
          <w:szCs w:val="20"/>
        </w:rPr>
        <w:t xml:space="preserve"> framework</w:t>
      </w:r>
      <w:r w:rsidR="00B231A5" w:rsidRPr="00146838">
        <w:rPr>
          <w:rFonts w:ascii="Times New Roman" w:hAnsi="Times New Roman" w:cs="Times New Roman"/>
          <w:sz w:val="20"/>
          <w:szCs w:val="20"/>
        </w:rPr>
        <w:t>.</w:t>
      </w:r>
    </w:p>
    <w:p w14:paraId="71621F8E" w14:textId="2CFF31FF" w:rsidR="00C1155C" w:rsidRPr="00146838" w:rsidRDefault="009721FF" w:rsidP="00FF4424">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Despite all</w:t>
      </w:r>
      <w:r w:rsidR="00D359AB" w:rsidRPr="00146838">
        <w:rPr>
          <w:rFonts w:ascii="Times New Roman" w:hAnsi="Times New Roman" w:cs="Times New Roman"/>
          <w:sz w:val="20"/>
          <w:szCs w:val="20"/>
        </w:rPr>
        <w:t xml:space="preserve"> this</w:t>
      </w:r>
      <w:r w:rsidR="007120A8" w:rsidRPr="00146838">
        <w:rPr>
          <w:rFonts w:ascii="Times New Roman" w:hAnsi="Times New Roman" w:cs="Times New Roman"/>
          <w:sz w:val="20"/>
          <w:szCs w:val="20"/>
        </w:rPr>
        <w:t>, a brief consideration of the three principles Benyus lays out at the</w:t>
      </w:r>
      <w:r w:rsidR="00E93DDB" w:rsidRPr="00146838">
        <w:rPr>
          <w:rFonts w:ascii="Times New Roman" w:hAnsi="Times New Roman" w:cs="Times New Roman"/>
          <w:sz w:val="20"/>
          <w:szCs w:val="20"/>
        </w:rPr>
        <w:t xml:space="preserve"> very</w:t>
      </w:r>
      <w:r w:rsidR="007120A8" w:rsidRPr="00146838">
        <w:rPr>
          <w:rFonts w:ascii="Times New Roman" w:hAnsi="Times New Roman" w:cs="Times New Roman"/>
          <w:sz w:val="20"/>
          <w:szCs w:val="20"/>
        </w:rPr>
        <w:t xml:space="preserve"> beginning of her book – </w:t>
      </w:r>
      <w:r w:rsidR="00F51E04" w:rsidRPr="00146838">
        <w:rPr>
          <w:rFonts w:ascii="Times New Roman" w:hAnsi="Times New Roman" w:cs="Times New Roman"/>
          <w:sz w:val="20"/>
          <w:szCs w:val="20"/>
        </w:rPr>
        <w:t>N</w:t>
      </w:r>
      <w:r w:rsidR="007120A8" w:rsidRPr="00146838">
        <w:rPr>
          <w:rFonts w:ascii="Times New Roman" w:hAnsi="Times New Roman" w:cs="Times New Roman"/>
          <w:sz w:val="20"/>
          <w:szCs w:val="20"/>
        </w:rPr>
        <w:t>ature</w:t>
      </w:r>
      <w:r w:rsidR="00840F3A" w:rsidRPr="00146838">
        <w:rPr>
          <w:rFonts w:ascii="Times New Roman" w:hAnsi="Times New Roman" w:cs="Times New Roman"/>
          <w:sz w:val="20"/>
          <w:szCs w:val="20"/>
        </w:rPr>
        <w:t xml:space="preserve"> as model, Nature as measure, and N</w:t>
      </w:r>
      <w:r w:rsidR="007120A8" w:rsidRPr="00146838">
        <w:rPr>
          <w:rFonts w:ascii="Times New Roman" w:hAnsi="Times New Roman" w:cs="Times New Roman"/>
          <w:sz w:val="20"/>
          <w:szCs w:val="20"/>
        </w:rPr>
        <w:t>ature as mentor –</w:t>
      </w:r>
      <w:r w:rsidR="00FA759F" w:rsidRPr="00146838">
        <w:rPr>
          <w:rFonts w:ascii="Times New Roman" w:hAnsi="Times New Roman" w:cs="Times New Roman"/>
          <w:sz w:val="20"/>
          <w:szCs w:val="20"/>
        </w:rPr>
        <w:t xml:space="preserve"> </w:t>
      </w:r>
      <w:r w:rsidR="0035650A" w:rsidRPr="00266E83">
        <w:rPr>
          <w:rFonts w:ascii="Times New Roman" w:hAnsi="Times New Roman" w:cs="Times New Roman"/>
          <w:sz w:val="20"/>
          <w:szCs w:val="20"/>
        </w:rPr>
        <w:t>suffice</w:t>
      </w:r>
      <w:r w:rsidR="00B92B06" w:rsidRPr="00266E83">
        <w:rPr>
          <w:rFonts w:ascii="Times New Roman" w:hAnsi="Times New Roman" w:cs="Times New Roman"/>
          <w:sz w:val="20"/>
          <w:szCs w:val="20"/>
        </w:rPr>
        <w:t>s</w:t>
      </w:r>
      <w:r w:rsidR="003F262C" w:rsidRPr="00146838">
        <w:rPr>
          <w:rFonts w:ascii="Times New Roman" w:hAnsi="Times New Roman" w:cs="Times New Roman"/>
          <w:sz w:val="20"/>
          <w:szCs w:val="20"/>
        </w:rPr>
        <w:t xml:space="preserve"> to </w:t>
      </w:r>
      <w:r w:rsidR="00FA759F" w:rsidRPr="00146838">
        <w:rPr>
          <w:rFonts w:ascii="Times New Roman" w:hAnsi="Times New Roman" w:cs="Times New Roman"/>
          <w:sz w:val="20"/>
          <w:szCs w:val="20"/>
        </w:rPr>
        <w:t>give a preliminary understanding of</w:t>
      </w:r>
      <w:r w:rsidR="003F262C" w:rsidRPr="00146838">
        <w:rPr>
          <w:rFonts w:ascii="Times New Roman" w:hAnsi="Times New Roman" w:cs="Times New Roman"/>
          <w:sz w:val="20"/>
          <w:szCs w:val="20"/>
        </w:rPr>
        <w:t xml:space="preserve"> </w:t>
      </w:r>
      <w:r w:rsidR="00387C06" w:rsidRPr="00146838">
        <w:rPr>
          <w:rFonts w:ascii="Times New Roman" w:hAnsi="Times New Roman" w:cs="Times New Roman"/>
          <w:sz w:val="20"/>
          <w:szCs w:val="20"/>
        </w:rPr>
        <w:t>biomimicry’</w:t>
      </w:r>
      <w:r w:rsidR="00B231A5" w:rsidRPr="00146838">
        <w:rPr>
          <w:rFonts w:ascii="Times New Roman" w:hAnsi="Times New Roman" w:cs="Times New Roman"/>
          <w:sz w:val="20"/>
          <w:szCs w:val="20"/>
        </w:rPr>
        <w:t>s</w:t>
      </w:r>
      <w:r w:rsidR="00E93DDB" w:rsidRPr="00146838">
        <w:rPr>
          <w:rFonts w:ascii="Times New Roman" w:hAnsi="Times New Roman" w:cs="Times New Roman"/>
          <w:sz w:val="20"/>
          <w:szCs w:val="20"/>
        </w:rPr>
        <w:t xml:space="preserve"> </w:t>
      </w:r>
      <w:r w:rsidR="00811AA6" w:rsidRPr="00146838">
        <w:rPr>
          <w:rFonts w:ascii="Times New Roman" w:hAnsi="Times New Roman" w:cs="Times New Roman"/>
          <w:sz w:val="20"/>
          <w:szCs w:val="20"/>
        </w:rPr>
        <w:t>disti</w:t>
      </w:r>
      <w:r w:rsidR="00E93DDB" w:rsidRPr="00146838">
        <w:rPr>
          <w:rFonts w:ascii="Times New Roman" w:hAnsi="Times New Roman" w:cs="Times New Roman"/>
          <w:sz w:val="20"/>
          <w:szCs w:val="20"/>
        </w:rPr>
        <w:t>nctive philosophical status</w:t>
      </w:r>
      <w:r w:rsidR="00B231A5" w:rsidRPr="00146838">
        <w:rPr>
          <w:rFonts w:ascii="Times New Roman" w:hAnsi="Times New Roman" w:cs="Times New Roman"/>
          <w:sz w:val="20"/>
          <w:szCs w:val="20"/>
        </w:rPr>
        <w:t>, for</w:t>
      </w:r>
      <w:r w:rsidR="00FA759F" w:rsidRPr="00146838">
        <w:rPr>
          <w:rFonts w:ascii="Times New Roman" w:hAnsi="Times New Roman" w:cs="Times New Roman"/>
          <w:sz w:val="20"/>
          <w:szCs w:val="20"/>
        </w:rPr>
        <w:t>, as we will see,</w:t>
      </w:r>
      <w:r w:rsidR="006E13BE" w:rsidRPr="00146838">
        <w:rPr>
          <w:rFonts w:ascii="Times New Roman" w:hAnsi="Times New Roman" w:cs="Times New Roman"/>
          <w:sz w:val="20"/>
          <w:szCs w:val="20"/>
        </w:rPr>
        <w:t xml:space="preserve"> they involve</w:t>
      </w:r>
      <w:r w:rsidR="00B231A5" w:rsidRPr="00146838">
        <w:rPr>
          <w:rFonts w:ascii="Times New Roman" w:hAnsi="Times New Roman" w:cs="Times New Roman"/>
          <w:sz w:val="20"/>
          <w:szCs w:val="20"/>
        </w:rPr>
        <w:t xml:space="preserve"> </w:t>
      </w:r>
      <w:r w:rsidR="00C707AA" w:rsidRPr="00146838">
        <w:rPr>
          <w:rFonts w:ascii="Times New Roman" w:hAnsi="Times New Roman" w:cs="Times New Roman"/>
          <w:sz w:val="20"/>
          <w:szCs w:val="20"/>
        </w:rPr>
        <w:t xml:space="preserve">a way of thinking that is </w:t>
      </w:r>
      <w:r w:rsidR="009951A1" w:rsidRPr="00146838">
        <w:rPr>
          <w:rFonts w:ascii="Times New Roman" w:hAnsi="Times New Roman" w:cs="Times New Roman"/>
          <w:sz w:val="20"/>
          <w:szCs w:val="20"/>
        </w:rPr>
        <w:t xml:space="preserve">radically </w:t>
      </w:r>
      <w:r w:rsidR="00AD53EC" w:rsidRPr="00146838">
        <w:rPr>
          <w:rFonts w:ascii="Times New Roman" w:hAnsi="Times New Roman" w:cs="Times New Roman"/>
          <w:sz w:val="20"/>
          <w:szCs w:val="20"/>
        </w:rPr>
        <w:t>distinct from</w:t>
      </w:r>
      <w:r w:rsidR="00084759"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the three </w:t>
      </w:r>
      <w:r w:rsidR="007F52DF">
        <w:rPr>
          <w:rFonts w:ascii="Times New Roman" w:hAnsi="Times New Roman" w:cs="Times New Roman"/>
          <w:sz w:val="20"/>
          <w:szCs w:val="20"/>
        </w:rPr>
        <w:t xml:space="preserve">main philosophical </w:t>
      </w:r>
      <w:r w:rsidR="00C21B88" w:rsidRPr="00146838">
        <w:rPr>
          <w:rFonts w:ascii="Times New Roman" w:hAnsi="Times New Roman" w:cs="Times New Roman"/>
          <w:sz w:val="20"/>
          <w:szCs w:val="20"/>
        </w:rPr>
        <w:t>p</w:t>
      </w:r>
      <w:r w:rsidR="001249B2">
        <w:rPr>
          <w:rFonts w:ascii="Times New Roman" w:hAnsi="Times New Roman" w:cs="Times New Roman"/>
          <w:sz w:val="20"/>
          <w:szCs w:val="20"/>
        </w:rPr>
        <w:t>aradigms that have characterised</w:t>
      </w:r>
      <w:r w:rsidR="004C1C82" w:rsidRPr="00146838">
        <w:rPr>
          <w:rFonts w:ascii="Times New Roman" w:hAnsi="Times New Roman" w:cs="Times New Roman"/>
          <w:sz w:val="20"/>
          <w:szCs w:val="20"/>
        </w:rPr>
        <w:t xml:space="preserve"> Western thought</w:t>
      </w:r>
      <w:r w:rsidRPr="00146838">
        <w:rPr>
          <w:rFonts w:ascii="Times New Roman" w:hAnsi="Times New Roman" w:cs="Times New Roman"/>
          <w:sz w:val="20"/>
          <w:szCs w:val="20"/>
        </w:rPr>
        <w:t xml:space="preserve"> since the ancient Greeks</w:t>
      </w:r>
      <w:r w:rsidR="00C21B88" w:rsidRPr="00146838">
        <w:rPr>
          <w:rFonts w:ascii="Times New Roman" w:hAnsi="Times New Roman" w:cs="Times New Roman"/>
          <w:sz w:val="20"/>
          <w:szCs w:val="20"/>
        </w:rPr>
        <w:t xml:space="preserve"> </w:t>
      </w:r>
      <w:r w:rsidR="00084759" w:rsidRPr="00146838">
        <w:rPr>
          <w:rFonts w:ascii="Times New Roman" w:hAnsi="Times New Roman" w:cs="Times New Roman"/>
          <w:sz w:val="20"/>
          <w:szCs w:val="20"/>
        </w:rPr>
        <w:t xml:space="preserve">– </w:t>
      </w:r>
      <w:r w:rsidR="006E13BE" w:rsidRPr="00146838">
        <w:rPr>
          <w:rFonts w:ascii="Times New Roman" w:hAnsi="Times New Roman" w:cs="Times New Roman"/>
          <w:sz w:val="20"/>
          <w:szCs w:val="20"/>
        </w:rPr>
        <w:t xml:space="preserve">medieval </w:t>
      </w:r>
      <w:r w:rsidR="004C1C82" w:rsidRPr="00146838">
        <w:rPr>
          <w:rFonts w:ascii="Times New Roman" w:hAnsi="Times New Roman" w:cs="Times New Roman"/>
          <w:sz w:val="20"/>
          <w:szCs w:val="20"/>
        </w:rPr>
        <w:t>Christianity</w:t>
      </w:r>
      <w:r w:rsidR="00084759" w:rsidRPr="00146838">
        <w:rPr>
          <w:rFonts w:ascii="Times New Roman" w:hAnsi="Times New Roman" w:cs="Times New Roman"/>
          <w:sz w:val="20"/>
          <w:szCs w:val="20"/>
        </w:rPr>
        <w:t xml:space="preserve">, </w:t>
      </w:r>
      <w:r w:rsidR="000F521C" w:rsidRPr="00146838">
        <w:rPr>
          <w:rFonts w:ascii="Times New Roman" w:hAnsi="Times New Roman" w:cs="Times New Roman"/>
          <w:sz w:val="20"/>
          <w:szCs w:val="20"/>
        </w:rPr>
        <w:t>modern humanism, and postmodern relativism</w:t>
      </w:r>
      <w:r w:rsidR="00084759" w:rsidRPr="00146838">
        <w:rPr>
          <w:rFonts w:ascii="Times New Roman" w:hAnsi="Times New Roman" w:cs="Times New Roman"/>
          <w:sz w:val="20"/>
          <w:szCs w:val="20"/>
        </w:rPr>
        <w:t xml:space="preserve"> –</w:t>
      </w:r>
      <w:r w:rsidR="00C21B88" w:rsidRPr="00146838">
        <w:rPr>
          <w:rFonts w:ascii="Times New Roman" w:hAnsi="Times New Roman" w:cs="Times New Roman"/>
          <w:sz w:val="20"/>
          <w:szCs w:val="20"/>
        </w:rPr>
        <w:t>,</w:t>
      </w:r>
      <w:r w:rsidR="00084759" w:rsidRPr="00146838">
        <w:rPr>
          <w:rFonts w:ascii="Times New Roman" w:hAnsi="Times New Roman" w:cs="Times New Roman"/>
          <w:sz w:val="20"/>
          <w:szCs w:val="20"/>
        </w:rPr>
        <w:t xml:space="preserve"> which</w:t>
      </w:r>
      <w:r w:rsidR="00C707AA" w:rsidRPr="00146838">
        <w:rPr>
          <w:rFonts w:ascii="Times New Roman" w:hAnsi="Times New Roman" w:cs="Times New Roman"/>
          <w:sz w:val="20"/>
          <w:szCs w:val="20"/>
        </w:rPr>
        <w:t xml:space="preserve"> </w:t>
      </w:r>
      <w:r w:rsidR="006C71B4" w:rsidRPr="00146838">
        <w:rPr>
          <w:rFonts w:ascii="Times New Roman" w:hAnsi="Times New Roman" w:cs="Times New Roman"/>
          <w:sz w:val="20"/>
          <w:szCs w:val="20"/>
        </w:rPr>
        <w:t>attribute the</w:t>
      </w:r>
      <w:r w:rsidR="00084759" w:rsidRPr="00146838">
        <w:rPr>
          <w:rFonts w:ascii="Times New Roman" w:hAnsi="Times New Roman" w:cs="Times New Roman"/>
          <w:sz w:val="20"/>
          <w:szCs w:val="20"/>
        </w:rPr>
        <w:t xml:space="preserve"> role</w:t>
      </w:r>
      <w:r w:rsidR="006C71B4" w:rsidRPr="00146838">
        <w:rPr>
          <w:rFonts w:ascii="Times New Roman" w:hAnsi="Times New Roman" w:cs="Times New Roman"/>
          <w:sz w:val="20"/>
          <w:szCs w:val="20"/>
        </w:rPr>
        <w:t xml:space="preserve"> of model, measure, and mentor, respectively</w:t>
      </w:r>
      <w:r w:rsidR="00084759" w:rsidRPr="00146838">
        <w:rPr>
          <w:rFonts w:ascii="Times New Roman" w:hAnsi="Times New Roman" w:cs="Times New Roman"/>
          <w:sz w:val="20"/>
          <w:szCs w:val="20"/>
        </w:rPr>
        <w:t xml:space="preserve"> to God, </w:t>
      </w:r>
      <w:r w:rsidR="006C71B4" w:rsidRPr="00146838">
        <w:rPr>
          <w:rFonts w:ascii="Times New Roman" w:hAnsi="Times New Roman" w:cs="Times New Roman"/>
          <w:sz w:val="20"/>
          <w:szCs w:val="20"/>
        </w:rPr>
        <w:t xml:space="preserve">to </w:t>
      </w:r>
      <w:r w:rsidR="00084759" w:rsidRPr="00146838">
        <w:rPr>
          <w:rFonts w:ascii="Times New Roman" w:hAnsi="Times New Roman" w:cs="Times New Roman"/>
          <w:sz w:val="20"/>
          <w:szCs w:val="20"/>
        </w:rPr>
        <w:t xml:space="preserve">Man, and </w:t>
      </w:r>
      <w:r w:rsidR="006C71B4" w:rsidRPr="00146838">
        <w:rPr>
          <w:rFonts w:ascii="Times New Roman" w:hAnsi="Times New Roman" w:cs="Times New Roman"/>
          <w:sz w:val="20"/>
          <w:szCs w:val="20"/>
        </w:rPr>
        <w:t xml:space="preserve">to </w:t>
      </w:r>
      <w:r w:rsidR="006E13BE" w:rsidRPr="00146838">
        <w:rPr>
          <w:rFonts w:ascii="Times New Roman" w:hAnsi="Times New Roman" w:cs="Times New Roman"/>
          <w:sz w:val="20"/>
          <w:szCs w:val="20"/>
        </w:rPr>
        <w:t>beings.</w:t>
      </w:r>
    </w:p>
    <w:p w14:paraId="5C618A43" w14:textId="28EBFA03" w:rsidR="0035650A" w:rsidRPr="00146838" w:rsidRDefault="006C71B4" w:rsidP="0035650A">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 xml:space="preserve">According to Christianity, </w:t>
      </w:r>
      <w:r w:rsidR="00C1155C" w:rsidRPr="00146838">
        <w:rPr>
          <w:rFonts w:ascii="Times New Roman" w:hAnsi="Times New Roman" w:cs="Times New Roman"/>
          <w:sz w:val="20"/>
          <w:szCs w:val="20"/>
        </w:rPr>
        <w:t xml:space="preserve">which dominated </w:t>
      </w:r>
      <w:r w:rsidR="004C1C82" w:rsidRPr="00146838">
        <w:rPr>
          <w:rFonts w:ascii="Times New Roman" w:hAnsi="Times New Roman" w:cs="Times New Roman"/>
          <w:sz w:val="20"/>
          <w:szCs w:val="20"/>
        </w:rPr>
        <w:t xml:space="preserve">Western thinking </w:t>
      </w:r>
      <w:r w:rsidR="00B231A5" w:rsidRPr="00146838">
        <w:rPr>
          <w:rFonts w:ascii="Times New Roman" w:hAnsi="Times New Roman" w:cs="Times New Roman"/>
          <w:sz w:val="20"/>
          <w:szCs w:val="20"/>
        </w:rPr>
        <w:t>during the Middle Ages</w:t>
      </w:r>
      <w:r w:rsidRPr="00146838">
        <w:rPr>
          <w:rFonts w:ascii="Times New Roman" w:hAnsi="Times New Roman" w:cs="Times New Roman"/>
          <w:sz w:val="20"/>
          <w:szCs w:val="20"/>
        </w:rPr>
        <w:t>, humans a</w:t>
      </w:r>
      <w:r w:rsidR="00084759" w:rsidRPr="00146838">
        <w:rPr>
          <w:rFonts w:ascii="Times New Roman" w:hAnsi="Times New Roman" w:cs="Times New Roman"/>
          <w:sz w:val="20"/>
          <w:szCs w:val="20"/>
        </w:rPr>
        <w:t xml:space="preserve">re created in the </w:t>
      </w:r>
      <w:r w:rsidR="00084759" w:rsidRPr="00146838">
        <w:rPr>
          <w:rFonts w:ascii="Times New Roman" w:hAnsi="Times New Roman" w:cs="Times New Roman"/>
          <w:i/>
          <w:sz w:val="20"/>
          <w:szCs w:val="20"/>
        </w:rPr>
        <w:t xml:space="preserve">image </w:t>
      </w:r>
      <w:r w:rsidR="00084759" w:rsidRPr="00146838">
        <w:rPr>
          <w:rFonts w:ascii="Times New Roman" w:hAnsi="Times New Roman" w:cs="Times New Roman"/>
          <w:sz w:val="20"/>
          <w:szCs w:val="20"/>
        </w:rPr>
        <w:t xml:space="preserve">of God and God’s </w:t>
      </w:r>
      <w:r w:rsidR="00266E83">
        <w:rPr>
          <w:rFonts w:ascii="Times New Roman" w:hAnsi="Times New Roman" w:cs="Times New Roman"/>
          <w:sz w:val="20"/>
          <w:szCs w:val="20"/>
        </w:rPr>
        <w:t xml:space="preserve">love and </w:t>
      </w:r>
      <w:r w:rsidR="00084759" w:rsidRPr="00146838">
        <w:rPr>
          <w:rFonts w:ascii="Times New Roman" w:hAnsi="Times New Roman" w:cs="Times New Roman"/>
          <w:sz w:val="20"/>
          <w:szCs w:val="20"/>
        </w:rPr>
        <w:t>b</w:t>
      </w:r>
      <w:r w:rsidR="00187DBC">
        <w:rPr>
          <w:rFonts w:ascii="Times New Roman" w:hAnsi="Times New Roman" w:cs="Times New Roman"/>
          <w:sz w:val="20"/>
          <w:szCs w:val="20"/>
        </w:rPr>
        <w:t>eneficence are</w:t>
      </w:r>
      <w:r w:rsidR="00084759" w:rsidRPr="00146838">
        <w:rPr>
          <w:rFonts w:ascii="Times New Roman" w:hAnsi="Times New Roman" w:cs="Times New Roman"/>
          <w:sz w:val="20"/>
          <w:szCs w:val="20"/>
        </w:rPr>
        <w:t xml:space="preserve"> also a </w:t>
      </w:r>
      <w:r w:rsidR="00084759" w:rsidRPr="00146838">
        <w:rPr>
          <w:rFonts w:ascii="Times New Roman" w:hAnsi="Times New Roman" w:cs="Times New Roman"/>
          <w:i/>
          <w:sz w:val="20"/>
          <w:szCs w:val="20"/>
        </w:rPr>
        <w:t>model</w:t>
      </w:r>
      <w:r w:rsidRPr="00146838">
        <w:rPr>
          <w:rFonts w:ascii="Times New Roman" w:hAnsi="Times New Roman" w:cs="Times New Roman"/>
          <w:sz w:val="20"/>
          <w:szCs w:val="20"/>
        </w:rPr>
        <w:t xml:space="preserve"> for human action</w:t>
      </w:r>
      <w:r w:rsidR="009951A1" w:rsidRPr="00146838">
        <w:rPr>
          <w:rFonts w:ascii="Times New Roman" w:hAnsi="Times New Roman" w:cs="Times New Roman"/>
          <w:sz w:val="20"/>
          <w:szCs w:val="20"/>
        </w:rPr>
        <w:t>. Likewise,</w:t>
      </w:r>
      <w:r w:rsidR="00BA160C" w:rsidRPr="00146838">
        <w:rPr>
          <w:rFonts w:ascii="Times New Roman" w:hAnsi="Times New Roman" w:cs="Times New Roman"/>
          <w:sz w:val="20"/>
          <w:szCs w:val="20"/>
        </w:rPr>
        <w:t xml:space="preserve"> Christians believe</w:t>
      </w:r>
      <w:r w:rsidR="009951A1" w:rsidRPr="00146838">
        <w:rPr>
          <w:rFonts w:ascii="Times New Roman" w:hAnsi="Times New Roman" w:cs="Times New Roman"/>
          <w:sz w:val="20"/>
          <w:szCs w:val="20"/>
        </w:rPr>
        <w:t xml:space="preserve"> God to be </w:t>
      </w:r>
      <w:r w:rsidR="00084759" w:rsidRPr="00146838">
        <w:rPr>
          <w:rFonts w:ascii="Times New Roman" w:hAnsi="Times New Roman" w:cs="Times New Roman"/>
          <w:sz w:val="20"/>
          <w:szCs w:val="20"/>
        </w:rPr>
        <w:t xml:space="preserve">the </w:t>
      </w:r>
      <w:r w:rsidR="00084759" w:rsidRPr="00146838">
        <w:rPr>
          <w:rFonts w:ascii="Times New Roman" w:hAnsi="Times New Roman" w:cs="Times New Roman"/>
          <w:i/>
          <w:sz w:val="20"/>
          <w:szCs w:val="20"/>
        </w:rPr>
        <w:t>measure</w:t>
      </w:r>
      <w:r w:rsidR="004C1C82" w:rsidRPr="00146838">
        <w:rPr>
          <w:rFonts w:ascii="Times New Roman" w:hAnsi="Times New Roman" w:cs="Times New Roman"/>
          <w:sz w:val="20"/>
          <w:szCs w:val="20"/>
        </w:rPr>
        <w:t xml:space="preserve"> of human</w:t>
      </w:r>
      <w:r w:rsidR="009951A1" w:rsidRPr="00146838">
        <w:rPr>
          <w:rFonts w:ascii="Times New Roman" w:hAnsi="Times New Roman" w:cs="Times New Roman"/>
          <w:sz w:val="20"/>
          <w:szCs w:val="20"/>
        </w:rPr>
        <w:t xml:space="preserve"> actions, judging them against H</w:t>
      </w:r>
      <w:r w:rsidR="00084759" w:rsidRPr="00146838">
        <w:rPr>
          <w:rFonts w:ascii="Times New Roman" w:hAnsi="Times New Roman" w:cs="Times New Roman"/>
          <w:sz w:val="20"/>
          <w:szCs w:val="20"/>
        </w:rPr>
        <w:t>is own absolute k</w:t>
      </w:r>
      <w:r w:rsidR="00C21B88" w:rsidRPr="00146838">
        <w:rPr>
          <w:rFonts w:ascii="Times New Roman" w:hAnsi="Times New Roman" w:cs="Times New Roman"/>
          <w:sz w:val="20"/>
          <w:szCs w:val="20"/>
        </w:rPr>
        <w:t xml:space="preserve">nowledge </w:t>
      </w:r>
      <w:r w:rsidR="00C21B88" w:rsidRPr="00146838">
        <w:rPr>
          <w:rFonts w:ascii="Times New Roman" w:hAnsi="Times New Roman" w:cs="Times New Roman"/>
          <w:sz w:val="20"/>
          <w:szCs w:val="20"/>
        </w:rPr>
        <w:lastRenderedPageBreak/>
        <w:t>of right and wrong, while</w:t>
      </w:r>
      <w:r w:rsidR="00C707AA" w:rsidRPr="00146838">
        <w:rPr>
          <w:rFonts w:ascii="Times New Roman" w:hAnsi="Times New Roman" w:cs="Times New Roman"/>
          <w:sz w:val="20"/>
          <w:szCs w:val="20"/>
        </w:rPr>
        <w:t xml:space="preserve"> at the same time</w:t>
      </w:r>
      <w:r w:rsidR="00084759" w:rsidRPr="00146838">
        <w:rPr>
          <w:rFonts w:ascii="Times New Roman" w:hAnsi="Times New Roman" w:cs="Times New Roman"/>
          <w:sz w:val="20"/>
          <w:szCs w:val="20"/>
        </w:rPr>
        <w:t xml:space="preserve"> </w:t>
      </w:r>
      <w:r w:rsidR="00C21B88" w:rsidRPr="00146838">
        <w:rPr>
          <w:rFonts w:ascii="Times New Roman" w:hAnsi="Times New Roman" w:cs="Times New Roman"/>
          <w:sz w:val="20"/>
          <w:szCs w:val="20"/>
        </w:rPr>
        <w:t xml:space="preserve">acting as </w:t>
      </w:r>
      <w:r w:rsidR="004C1C82" w:rsidRPr="00146838">
        <w:rPr>
          <w:rFonts w:ascii="Times New Roman" w:hAnsi="Times New Roman" w:cs="Times New Roman"/>
          <w:sz w:val="20"/>
          <w:szCs w:val="20"/>
        </w:rPr>
        <w:t>humanity’s</w:t>
      </w:r>
      <w:r w:rsidR="00084759" w:rsidRPr="00146838">
        <w:rPr>
          <w:rFonts w:ascii="Times New Roman" w:hAnsi="Times New Roman" w:cs="Times New Roman"/>
          <w:sz w:val="20"/>
          <w:szCs w:val="20"/>
        </w:rPr>
        <w:t xml:space="preserve"> </w:t>
      </w:r>
      <w:r w:rsidR="00084759" w:rsidRPr="00146838">
        <w:rPr>
          <w:rFonts w:ascii="Times New Roman" w:hAnsi="Times New Roman" w:cs="Times New Roman"/>
          <w:i/>
          <w:sz w:val="20"/>
          <w:szCs w:val="20"/>
        </w:rPr>
        <w:t>mentor</w:t>
      </w:r>
      <w:r w:rsidR="00084759" w:rsidRPr="00146838">
        <w:rPr>
          <w:rFonts w:ascii="Times New Roman" w:hAnsi="Times New Roman" w:cs="Times New Roman"/>
          <w:sz w:val="20"/>
          <w:szCs w:val="20"/>
        </w:rPr>
        <w:t>, an</w:t>
      </w:r>
      <w:r w:rsidR="009951A1" w:rsidRPr="00146838">
        <w:rPr>
          <w:rFonts w:ascii="Times New Roman" w:hAnsi="Times New Roman" w:cs="Times New Roman"/>
          <w:sz w:val="20"/>
          <w:szCs w:val="20"/>
        </w:rPr>
        <w:t xml:space="preserve"> epistemological guide </w:t>
      </w:r>
      <w:r w:rsidR="00C707AA" w:rsidRPr="00146838">
        <w:rPr>
          <w:rFonts w:ascii="Times New Roman" w:hAnsi="Times New Roman" w:cs="Times New Roman"/>
          <w:sz w:val="20"/>
          <w:szCs w:val="20"/>
        </w:rPr>
        <w:t xml:space="preserve">to </w:t>
      </w:r>
      <w:r w:rsidR="00084759" w:rsidRPr="00146838">
        <w:rPr>
          <w:rFonts w:ascii="Times New Roman" w:hAnsi="Times New Roman" w:cs="Times New Roman"/>
          <w:sz w:val="20"/>
          <w:szCs w:val="20"/>
        </w:rPr>
        <w:t>turn t</w:t>
      </w:r>
      <w:r w:rsidR="00526BCA">
        <w:rPr>
          <w:rFonts w:ascii="Times New Roman" w:hAnsi="Times New Roman" w:cs="Times New Roman"/>
          <w:sz w:val="20"/>
          <w:szCs w:val="20"/>
        </w:rPr>
        <w:t>o for truth</w:t>
      </w:r>
      <w:r w:rsidR="009951A1" w:rsidRPr="00146838">
        <w:rPr>
          <w:rFonts w:ascii="Times New Roman" w:hAnsi="Times New Roman" w:cs="Times New Roman"/>
          <w:sz w:val="20"/>
          <w:szCs w:val="20"/>
        </w:rPr>
        <w:t>, knowledge, and freedom from</w:t>
      </w:r>
      <w:r w:rsidR="00084759" w:rsidRPr="00146838">
        <w:rPr>
          <w:rFonts w:ascii="Times New Roman" w:hAnsi="Times New Roman" w:cs="Times New Roman"/>
          <w:sz w:val="20"/>
          <w:szCs w:val="20"/>
        </w:rPr>
        <w:t xml:space="preserve"> erro</w:t>
      </w:r>
      <w:r w:rsidR="004C1C82" w:rsidRPr="00146838">
        <w:rPr>
          <w:rFonts w:ascii="Times New Roman" w:hAnsi="Times New Roman" w:cs="Times New Roman"/>
          <w:sz w:val="20"/>
          <w:szCs w:val="20"/>
        </w:rPr>
        <w:t>r.</w:t>
      </w:r>
    </w:p>
    <w:p w14:paraId="250219F6" w14:textId="440E80BD" w:rsidR="005D6EAC" w:rsidRPr="00146838" w:rsidRDefault="008E64FA" w:rsidP="0035650A">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Later</w:t>
      </w:r>
      <w:r w:rsidR="00387C06" w:rsidRPr="00146838">
        <w:rPr>
          <w:rFonts w:ascii="Times New Roman" w:hAnsi="Times New Roman" w:cs="Times New Roman"/>
          <w:sz w:val="20"/>
          <w:szCs w:val="20"/>
        </w:rPr>
        <w:t xml:space="preserve">, as </w:t>
      </w:r>
      <w:r w:rsidR="006E13BE" w:rsidRPr="00146838">
        <w:rPr>
          <w:rFonts w:ascii="Times New Roman" w:hAnsi="Times New Roman" w:cs="Times New Roman"/>
          <w:sz w:val="20"/>
          <w:szCs w:val="20"/>
        </w:rPr>
        <w:t xml:space="preserve">medieval </w:t>
      </w:r>
      <w:r w:rsidR="00D359AB" w:rsidRPr="00146838">
        <w:rPr>
          <w:rFonts w:ascii="Times New Roman" w:hAnsi="Times New Roman" w:cs="Times New Roman"/>
          <w:sz w:val="20"/>
          <w:szCs w:val="20"/>
        </w:rPr>
        <w:t xml:space="preserve">Christianity gives way to </w:t>
      </w:r>
      <w:r w:rsidR="00387C06" w:rsidRPr="00146838">
        <w:rPr>
          <w:rFonts w:ascii="Times New Roman" w:hAnsi="Times New Roman" w:cs="Times New Roman"/>
          <w:sz w:val="20"/>
          <w:szCs w:val="20"/>
        </w:rPr>
        <w:t xml:space="preserve">modern </w:t>
      </w:r>
      <w:r w:rsidR="00B231A5" w:rsidRPr="00146838">
        <w:rPr>
          <w:rFonts w:ascii="Times New Roman" w:hAnsi="Times New Roman" w:cs="Times New Roman"/>
          <w:sz w:val="20"/>
          <w:szCs w:val="20"/>
        </w:rPr>
        <w:t>humanism</w:t>
      </w:r>
      <w:r w:rsidR="00387C06" w:rsidRPr="00146838">
        <w:rPr>
          <w:rFonts w:ascii="Times New Roman" w:hAnsi="Times New Roman" w:cs="Times New Roman"/>
          <w:sz w:val="20"/>
          <w:szCs w:val="20"/>
        </w:rPr>
        <w:t>,</w:t>
      </w:r>
      <w:r w:rsidR="002276F2" w:rsidRPr="00146838">
        <w:rPr>
          <w:rFonts w:ascii="Times New Roman" w:hAnsi="Times New Roman" w:cs="Times New Roman"/>
          <w:sz w:val="20"/>
          <w:szCs w:val="20"/>
        </w:rPr>
        <w:t xml:space="preserve"> </w:t>
      </w:r>
      <w:r w:rsidR="00C707AA" w:rsidRPr="00146838">
        <w:rPr>
          <w:rFonts w:ascii="Times New Roman" w:hAnsi="Times New Roman" w:cs="Times New Roman"/>
          <w:sz w:val="20"/>
          <w:szCs w:val="20"/>
        </w:rPr>
        <w:t>an</w:t>
      </w:r>
      <w:r w:rsidR="00084759" w:rsidRPr="00146838">
        <w:rPr>
          <w:rFonts w:ascii="Times New Roman" w:hAnsi="Times New Roman" w:cs="Times New Roman"/>
          <w:sz w:val="20"/>
          <w:szCs w:val="20"/>
        </w:rPr>
        <w:t xml:space="preserve"> i</w:t>
      </w:r>
      <w:r w:rsidR="00C21B88" w:rsidRPr="00146838">
        <w:rPr>
          <w:rFonts w:ascii="Times New Roman" w:hAnsi="Times New Roman" w:cs="Times New Roman"/>
          <w:sz w:val="20"/>
          <w:szCs w:val="20"/>
        </w:rPr>
        <w:t>deal essence of M</w:t>
      </w:r>
      <w:r w:rsidR="00084759" w:rsidRPr="00146838">
        <w:rPr>
          <w:rFonts w:ascii="Times New Roman" w:hAnsi="Times New Roman" w:cs="Times New Roman"/>
          <w:sz w:val="20"/>
          <w:szCs w:val="20"/>
        </w:rPr>
        <w:t>an – as free, rational, equal,</w:t>
      </w:r>
      <w:r w:rsidR="006C71B4" w:rsidRPr="00146838">
        <w:rPr>
          <w:rFonts w:ascii="Times New Roman" w:hAnsi="Times New Roman" w:cs="Times New Roman"/>
          <w:sz w:val="20"/>
          <w:szCs w:val="20"/>
        </w:rPr>
        <w:t xml:space="preserve"> etc. </w:t>
      </w:r>
      <w:r w:rsidR="00084759" w:rsidRPr="00146838">
        <w:rPr>
          <w:rFonts w:ascii="Times New Roman" w:hAnsi="Times New Roman" w:cs="Times New Roman"/>
          <w:sz w:val="20"/>
          <w:szCs w:val="20"/>
        </w:rPr>
        <w:t xml:space="preserve">– becomes the </w:t>
      </w:r>
      <w:r w:rsidR="00084759" w:rsidRPr="00146838">
        <w:rPr>
          <w:rFonts w:ascii="Times New Roman" w:hAnsi="Times New Roman" w:cs="Times New Roman"/>
          <w:i/>
          <w:sz w:val="20"/>
          <w:szCs w:val="20"/>
        </w:rPr>
        <w:t>model</w:t>
      </w:r>
      <w:r w:rsidR="00084759" w:rsidRPr="00146838">
        <w:rPr>
          <w:rFonts w:ascii="Times New Roman" w:hAnsi="Times New Roman" w:cs="Times New Roman"/>
          <w:sz w:val="20"/>
          <w:szCs w:val="20"/>
        </w:rPr>
        <w:t xml:space="preserve"> which real humans and their institutions stri</w:t>
      </w:r>
      <w:r w:rsidR="00BA160C" w:rsidRPr="00146838">
        <w:rPr>
          <w:rFonts w:ascii="Times New Roman" w:hAnsi="Times New Roman" w:cs="Times New Roman"/>
          <w:sz w:val="20"/>
          <w:szCs w:val="20"/>
        </w:rPr>
        <w:t>ve to imitate. Similarly</w:t>
      </w:r>
      <w:r w:rsidR="00C21B88" w:rsidRPr="00146838">
        <w:rPr>
          <w:rFonts w:ascii="Times New Roman" w:hAnsi="Times New Roman" w:cs="Times New Roman"/>
          <w:sz w:val="20"/>
          <w:szCs w:val="20"/>
        </w:rPr>
        <w:t>, it is Man, or perhaps rather M</w:t>
      </w:r>
      <w:r w:rsidR="00084759" w:rsidRPr="00146838">
        <w:rPr>
          <w:rFonts w:ascii="Times New Roman" w:hAnsi="Times New Roman" w:cs="Times New Roman"/>
          <w:sz w:val="20"/>
          <w:szCs w:val="20"/>
        </w:rPr>
        <w:t>an’s disti</w:t>
      </w:r>
      <w:r w:rsidR="00964437" w:rsidRPr="00146838">
        <w:rPr>
          <w:rFonts w:ascii="Times New Roman" w:hAnsi="Times New Roman" w:cs="Times New Roman"/>
          <w:sz w:val="20"/>
          <w:szCs w:val="20"/>
        </w:rPr>
        <w:t xml:space="preserve">nctive and essential properties, </w:t>
      </w:r>
      <w:r w:rsidR="00084759" w:rsidRPr="00146838">
        <w:rPr>
          <w:rFonts w:ascii="Times New Roman" w:hAnsi="Times New Roman" w:cs="Times New Roman"/>
          <w:sz w:val="20"/>
          <w:szCs w:val="20"/>
        </w:rPr>
        <w:t xml:space="preserve">that becomes the </w:t>
      </w:r>
      <w:r w:rsidR="00084759" w:rsidRPr="00146838">
        <w:rPr>
          <w:rFonts w:ascii="Times New Roman" w:hAnsi="Times New Roman" w:cs="Times New Roman"/>
          <w:i/>
          <w:sz w:val="20"/>
          <w:szCs w:val="20"/>
        </w:rPr>
        <w:t>measure</w:t>
      </w:r>
      <w:r w:rsidR="00084759" w:rsidRPr="00146838">
        <w:rPr>
          <w:rFonts w:ascii="Times New Roman" w:hAnsi="Times New Roman" w:cs="Times New Roman"/>
          <w:sz w:val="20"/>
          <w:szCs w:val="20"/>
        </w:rPr>
        <w:t xml:space="preserve"> of th</w:t>
      </w:r>
      <w:r w:rsidR="00C707AA" w:rsidRPr="00146838">
        <w:rPr>
          <w:rFonts w:ascii="Times New Roman" w:hAnsi="Times New Roman" w:cs="Times New Roman"/>
          <w:sz w:val="20"/>
          <w:szCs w:val="20"/>
        </w:rPr>
        <w:t xml:space="preserve">e rightness and wrongness of human actions and institutions. </w:t>
      </w:r>
      <w:r w:rsidR="00266E83">
        <w:rPr>
          <w:rFonts w:ascii="Times New Roman" w:hAnsi="Times New Roman" w:cs="Times New Roman"/>
          <w:sz w:val="20"/>
          <w:szCs w:val="20"/>
        </w:rPr>
        <w:t xml:space="preserve">According </w:t>
      </w:r>
      <w:r w:rsidR="00187DBC">
        <w:rPr>
          <w:rFonts w:ascii="Times New Roman" w:hAnsi="Times New Roman" w:cs="Times New Roman"/>
          <w:sz w:val="20"/>
          <w:szCs w:val="20"/>
        </w:rPr>
        <w:t xml:space="preserve">to </w:t>
      </w:r>
      <w:r w:rsidR="00187DBC" w:rsidRPr="00083B48">
        <w:rPr>
          <w:rFonts w:ascii="Times New Roman" w:hAnsi="Times New Roman" w:cs="Times New Roman"/>
          <w:sz w:val="20"/>
          <w:szCs w:val="20"/>
        </w:rPr>
        <w:t>Kant</w:t>
      </w:r>
      <w:r w:rsidR="00083B48">
        <w:rPr>
          <w:rFonts w:ascii="Times New Roman" w:hAnsi="Times New Roman" w:cs="Times New Roman"/>
          <w:sz w:val="20"/>
          <w:szCs w:val="20"/>
        </w:rPr>
        <w:t xml:space="preserve"> (1988)</w:t>
      </w:r>
      <w:r w:rsidR="00187DBC">
        <w:rPr>
          <w:rFonts w:ascii="Times New Roman" w:hAnsi="Times New Roman" w:cs="Times New Roman"/>
          <w:sz w:val="20"/>
          <w:szCs w:val="20"/>
        </w:rPr>
        <w:t>, for example, an action</w:t>
      </w:r>
      <w:r w:rsidR="00266E83">
        <w:rPr>
          <w:rFonts w:ascii="Times New Roman" w:hAnsi="Times New Roman" w:cs="Times New Roman"/>
          <w:sz w:val="20"/>
          <w:szCs w:val="20"/>
        </w:rPr>
        <w:t xml:space="preserve"> is right if</w:t>
      </w:r>
      <w:r w:rsidR="00496D23">
        <w:rPr>
          <w:rFonts w:ascii="Times New Roman" w:hAnsi="Times New Roman" w:cs="Times New Roman"/>
          <w:sz w:val="20"/>
          <w:szCs w:val="20"/>
        </w:rPr>
        <w:t xml:space="preserve"> and only if</w:t>
      </w:r>
      <w:r w:rsidR="00266E83">
        <w:rPr>
          <w:rFonts w:ascii="Times New Roman" w:hAnsi="Times New Roman" w:cs="Times New Roman"/>
          <w:sz w:val="20"/>
          <w:szCs w:val="20"/>
        </w:rPr>
        <w:t xml:space="preserve"> it is carried out in conformity </w:t>
      </w:r>
      <w:r w:rsidR="00187DBC">
        <w:rPr>
          <w:rFonts w:ascii="Times New Roman" w:hAnsi="Times New Roman" w:cs="Times New Roman"/>
          <w:sz w:val="20"/>
          <w:szCs w:val="20"/>
        </w:rPr>
        <w:t>with the uniquely human faculty</w:t>
      </w:r>
      <w:r w:rsidR="00266E83">
        <w:rPr>
          <w:rFonts w:ascii="Times New Roman" w:hAnsi="Times New Roman" w:cs="Times New Roman"/>
          <w:sz w:val="20"/>
          <w:szCs w:val="20"/>
        </w:rPr>
        <w:t xml:space="preserve"> of reason. </w:t>
      </w:r>
      <w:r w:rsidRPr="00146838">
        <w:rPr>
          <w:rFonts w:ascii="Times New Roman" w:hAnsi="Times New Roman" w:cs="Times New Roman"/>
          <w:sz w:val="20"/>
          <w:szCs w:val="20"/>
        </w:rPr>
        <w:t xml:space="preserve">And </w:t>
      </w:r>
      <w:r w:rsidR="00C21B88" w:rsidRPr="00146838">
        <w:rPr>
          <w:rFonts w:ascii="Times New Roman" w:hAnsi="Times New Roman" w:cs="Times New Roman"/>
          <w:sz w:val="20"/>
          <w:szCs w:val="20"/>
        </w:rPr>
        <w:t>Man also</w:t>
      </w:r>
      <w:r w:rsidR="009951A1" w:rsidRPr="00146838">
        <w:rPr>
          <w:rFonts w:ascii="Times New Roman" w:hAnsi="Times New Roman" w:cs="Times New Roman"/>
          <w:sz w:val="20"/>
          <w:szCs w:val="20"/>
        </w:rPr>
        <w:t xml:space="preserve"> becomes his own </w:t>
      </w:r>
      <w:r w:rsidR="009951A1" w:rsidRPr="00146838">
        <w:rPr>
          <w:rFonts w:ascii="Times New Roman" w:hAnsi="Times New Roman" w:cs="Times New Roman"/>
          <w:i/>
          <w:sz w:val="20"/>
          <w:szCs w:val="20"/>
        </w:rPr>
        <w:t>mentor</w:t>
      </w:r>
      <w:r w:rsidR="009951A1" w:rsidRPr="00146838">
        <w:rPr>
          <w:rFonts w:ascii="Times New Roman" w:hAnsi="Times New Roman" w:cs="Times New Roman"/>
          <w:sz w:val="20"/>
          <w:szCs w:val="20"/>
        </w:rPr>
        <w:t xml:space="preserve">, </w:t>
      </w:r>
      <w:r w:rsidR="002276F2" w:rsidRPr="00146838">
        <w:rPr>
          <w:rFonts w:ascii="Times New Roman" w:hAnsi="Times New Roman" w:cs="Times New Roman"/>
          <w:sz w:val="20"/>
          <w:szCs w:val="20"/>
        </w:rPr>
        <w:t xml:space="preserve">as </w:t>
      </w:r>
      <w:r w:rsidR="009951A1" w:rsidRPr="00146838">
        <w:rPr>
          <w:rFonts w:ascii="Times New Roman" w:hAnsi="Times New Roman" w:cs="Times New Roman"/>
          <w:sz w:val="20"/>
          <w:szCs w:val="20"/>
        </w:rPr>
        <w:t>humans</w:t>
      </w:r>
      <w:r w:rsidR="00084759" w:rsidRPr="00146838">
        <w:rPr>
          <w:rFonts w:ascii="Times New Roman" w:hAnsi="Times New Roman" w:cs="Times New Roman"/>
          <w:sz w:val="20"/>
          <w:szCs w:val="20"/>
        </w:rPr>
        <w:t xml:space="preserve"> look first t</w:t>
      </w:r>
      <w:r w:rsidR="009951A1" w:rsidRPr="00146838">
        <w:rPr>
          <w:rFonts w:ascii="Times New Roman" w:hAnsi="Times New Roman" w:cs="Times New Roman"/>
          <w:sz w:val="20"/>
          <w:szCs w:val="20"/>
        </w:rPr>
        <w:t xml:space="preserve">o </w:t>
      </w:r>
      <w:r w:rsidR="002276F2" w:rsidRPr="00146838">
        <w:rPr>
          <w:rFonts w:ascii="Times New Roman" w:hAnsi="Times New Roman" w:cs="Times New Roman"/>
          <w:sz w:val="20"/>
          <w:szCs w:val="20"/>
        </w:rPr>
        <w:t xml:space="preserve">themselves </w:t>
      </w:r>
      <w:r w:rsidR="00084759" w:rsidRPr="00146838">
        <w:rPr>
          <w:rFonts w:ascii="Times New Roman" w:hAnsi="Times New Roman" w:cs="Times New Roman"/>
          <w:sz w:val="20"/>
          <w:szCs w:val="20"/>
        </w:rPr>
        <w:t xml:space="preserve">– </w:t>
      </w:r>
      <w:r w:rsidR="009721FF" w:rsidRPr="00146838">
        <w:rPr>
          <w:rFonts w:ascii="Times New Roman" w:hAnsi="Times New Roman" w:cs="Times New Roman"/>
          <w:sz w:val="20"/>
          <w:szCs w:val="20"/>
        </w:rPr>
        <w:t xml:space="preserve">a </w:t>
      </w:r>
      <w:r w:rsidR="00526BCA">
        <w:rPr>
          <w:rFonts w:ascii="Times New Roman" w:hAnsi="Times New Roman" w:cs="Times New Roman"/>
          <w:sz w:val="20"/>
          <w:szCs w:val="20"/>
        </w:rPr>
        <w:t>turn</w:t>
      </w:r>
      <w:r w:rsidR="009951A1" w:rsidRPr="00146838">
        <w:rPr>
          <w:rFonts w:ascii="Times New Roman" w:hAnsi="Times New Roman" w:cs="Times New Roman"/>
          <w:sz w:val="20"/>
          <w:szCs w:val="20"/>
        </w:rPr>
        <w:t xml:space="preserve"> </w:t>
      </w:r>
      <w:r w:rsidR="004C1C82" w:rsidRPr="00146838">
        <w:rPr>
          <w:rFonts w:ascii="Times New Roman" w:hAnsi="Times New Roman" w:cs="Times New Roman"/>
          <w:sz w:val="20"/>
          <w:szCs w:val="20"/>
        </w:rPr>
        <w:t xml:space="preserve">whose </w:t>
      </w:r>
      <w:r w:rsidR="00964437" w:rsidRPr="00146838">
        <w:rPr>
          <w:rFonts w:ascii="Times New Roman" w:hAnsi="Times New Roman" w:cs="Times New Roman"/>
          <w:sz w:val="20"/>
          <w:szCs w:val="20"/>
        </w:rPr>
        <w:t>methodological</w:t>
      </w:r>
      <w:r w:rsidR="009721FF" w:rsidRPr="00146838">
        <w:rPr>
          <w:rFonts w:ascii="Times New Roman" w:hAnsi="Times New Roman" w:cs="Times New Roman"/>
          <w:sz w:val="20"/>
          <w:szCs w:val="20"/>
        </w:rPr>
        <w:t xml:space="preserve"> basis</w:t>
      </w:r>
      <w:r w:rsidR="002276F2" w:rsidRPr="00146838">
        <w:rPr>
          <w:rFonts w:ascii="Times New Roman" w:hAnsi="Times New Roman" w:cs="Times New Roman"/>
          <w:sz w:val="20"/>
          <w:szCs w:val="20"/>
        </w:rPr>
        <w:t xml:space="preserve"> </w:t>
      </w:r>
      <w:r w:rsidR="00FF4424">
        <w:rPr>
          <w:rFonts w:ascii="Times New Roman" w:hAnsi="Times New Roman" w:cs="Times New Roman"/>
          <w:sz w:val="20"/>
          <w:szCs w:val="20"/>
        </w:rPr>
        <w:t>lies</w:t>
      </w:r>
      <w:r w:rsidR="004C1C82" w:rsidRPr="00146838">
        <w:rPr>
          <w:rFonts w:ascii="Times New Roman" w:hAnsi="Times New Roman" w:cs="Times New Roman"/>
          <w:sz w:val="20"/>
          <w:szCs w:val="20"/>
        </w:rPr>
        <w:t xml:space="preserve"> in</w:t>
      </w:r>
      <w:r w:rsidR="0035650A" w:rsidRPr="00146838">
        <w:rPr>
          <w:rFonts w:ascii="Times New Roman" w:hAnsi="Times New Roman" w:cs="Times New Roman"/>
          <w:sz w:val="20"/>
          <w:szCs w:val="20"/>
        </w:rPr>
        <w:t xml:space="preserve"> the </w:t>
      </w:r>
      <w:r w:rsidR="00084759" w:rsidRPr="00146838">
        <w:rPr>
          <w:rFonts w:ascii="Times New Roman" w:hAnsi="Times New Roman" w:cs="Times New Roman"/>
          <w:sz w:val="20"/>
          <w:szCs w:val="20"/>
        </w:rPr>
        <w:t xml:space="preserve">Cartesian </w:t>
      </w:r>
      <w:r w:rsidR="00084759" w:rsidRPr="00146838">
        <w:rPr>
          <w:rFonts w:ascii="Times New Roman" w:hAnsi="Times New Roman" w:cs="Times New Roman"/>
          <w:i/>
          <w:sz w:val="20"/>
          <w:szCs w:val="20"/>
        </w:rPr>
        <w:t xml:space="preserve">cogito </w:t>
      </w:r>
      <w:r w:rsidR="009951A1" w:rsidRPr="00146838">
        <w:rPr>
          <w:rFonts w:ascii="Times New Roman" w:hAnsi="Times New Roman" w:cs="Times New Roman"/>
          <w:sz w:val="20"/>
          <w:szCs w:val="20"/>
        </w:rPr>
        <w:t>– in their</w:t>
      </w:r>
      <w:r w:rsidR="00084759" w:rsidRPr="00146838">
        <w:rPr>
          <w:rFonts w:ascii="Times New Roman" w:hAnsi="Times New Roman" w:cs="Times New Roman"/>
          <w:sz w:val="20"/>
          <w:szCs w:val="20"/>
        </w:rPr>
        <w:t xml:space="preserve"> epistemological quest for truth</w:t>
      </w:r>
      <w:r w:rsidR="00526BCA">
        <w:rPr>
          <w:rFonts w:ascii="Times New Roman" w:hAnsi="Times New Roman" w:cs="Times New Roman"/>
          <w:sz w:val="20"/>
          <w:szCs w:val="20"/>
        </w:rPr>
        <w:t>, knowledge,</w:t>
      </w:r>
      <w:r w:rsidR="00084759" w:rsidRPr="00146838">
        <w:rPr>
          <w:rFonts w:ascii="Times New Roman" w:hAnsi="Times New Roman" w:cs="Times New Roman"/>
          <w:sz w:val="20"/>
          <w:szCs w:val="20"/>
        </w:rPr>
        <w:t xml:space="preserve"> and freedom from error.</w:t>
      </w:r>
    </w:p>
    <w:p w14:paraId="5CAAC23D" w14:textId="43CB16B4" w:rsidR="005D6EAC" w:rsidRPr="00146838" w:rsidRDefault="00084759" w:rsidP="006C71B4">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As for p</w:t>
      </w:r>
      <w:r w:rsidR="000F521C" w:rsidRPr="00146838">
        <w:rPr>
          <w:rFonts w:ascii="Times New Roman" w:hAnsi="Times New Roman" w:cs="Times New Roman"/>
          <w:sz w:val="20"/>
          <w:szCs w:val="20"/>
        </w:rPr>
        <w:t>ostmodern relativism</w:t>
      </w:r>
      <w:r w:rsidRPr="00146838">
        <w:rPr>
          <w:rFonts w:ascii="Times New Roman" w:hAnsi="Times New Roman" w:cs="Times New Roman"/>
          <w:sz w:val="20"/>
          <w:szCs w:val="20"/>
        </w:rPr>
        <w:t xml:space="preserve">, it may be seen as </w:t>
      </w:r>
      <w:r w:rsidR="00387C06" w:rsidRPr="00146838">
        <w:rPr>
          <w:rFonts w:ascii="Times New Roman" w:hAnsi="Times New Roman" w:cs="Times New Roman"/>
          <w:sz w:val="20"/>
          <w:szCs w:val="20"/>
        </w:rPr>
        <w:t>the culmination</w:t>
      </w:r>
      <w:r w:rsidRPr="00146838">
        <w:rPr>
          <w:rFonts w:ascii="Times New Roman" w:hAnsi="Times New Roman" w:cs="Times New Roman"/>
          <w:sz w:val="20"/>
          <w:szCs w:val="20"/>
        </w:rPr>
        <w:t xml:space="preserve"> of the </w:t>
      </w:r>
      <w:r w:rsidR="009951A1" w:rsidRPr="00146838">
        <w:rPr>
          <w:rFonts w:ascii="Times New Roman" w:hAnsi="Times New Roman" w:cs="Times New Roman"/>
          <w:sz w:val="20"/>
          <w:szCs w:val="20"/>
        </w:rPr>
        <w:t xml:space="preserve">progressive </w:t>
      </w:r>
      <w:r w:rsidRPr="00146838">
        <w:rPr>
          <w:rFonts w:ascii="Times New Roman" w:hAnsi="Times New Roman" w:cs="Times New Roman"/>
          <w:sz w:val="20"/>
          <w:szCs w:val="20"/>
        </w:rPr>
        <w:t>b</w:t>
      </w:r>
      <w:r w:rsidR="00C21B88" w:rsidRPr="00146838">
        <w:rPr>
          <w:rFonts w:ascii="Times New Roman" w:hAnsi="Times New Roman" w:cs="Times New Roman"/>
          <w:sz w:val="20"/>
          <w:szCs w:val="20"/>
        </w:rPr>
        <w:t xml:space="preserve">reakdown of the abstract ideal of </w:t>
      </w:r>
      <w:r w:rsidR="00C707AA" w:rsidRPr="00146838">
        <w:rPr>
          <w:rFonts w:ascii="Times New Roman" w:hAnsi="Times New Roman" w:cs="Times New Roman"/>
          <w:sz w:val="20"/>
          <w:szCs w:val="20"/>
        </w:rPr>
        <w:t xml:space="preserve">Man characteristic of </w:t>
      </w:r>
      <w:r w:rsidR="00C21B88" w:rsidRPr="00146838">
        <w:rPr>
          <w:rFonts w:ascii="Times New Roman" w:hAnsi="Times New Roman" w:cs="Times New Roman"/>
          <w:sz w:val="20"/>
          <w:szCs w:val="20"/>
        </w:rPr>
        <w:t>modern humanism</w:t>
      </w:r>
      <w:r w:rsidR="00AA15C6" w:rsidRPr="00146838">
        <w:rPr>
          <w:rFonts w:ascii="Times New Roman" w:hAnsi="Times New Roman" w:cs="Times New Roman"/>
          <w:sz w:val="20"/>
          <w:szCs w:val="20"/>
        </w:rPr>
        <w:t>,</w:t>
      </w:r>
      <w:r w:rsidR="00C21B88" w:rsidRPr="00146838">
        <w:rPr>
          <w:rFonts w:ascii="Times New Roman" w:hAnsi="Times New Roman" w:cs="Times New Roman"/>
          <w:sz w:val="20"/>
          <w:szCs w:val="20"/>
        </w:rPr>
        <w:t xml:space="preserve"> </w:t>
      </w:r>
      <w:r w:rsidRPr="00146838">
        <w:rPr>
          <w:rFonts w:ascii="Times New Roman" w:hAnsi="Times New Roman" w:cs="Times New Roman"/>
          <w:sz w:val="20"/>
          <w:szCs w:val="20"/>
        </w:rPr>
        <w:t>a</w:t>
      </w:r>
      <w:r w:rsidR="002276F2" w:rsidRPr="00146838">
        <w:rPr>
          <w:rFonts w:ascii="Times New Roman" w:hAnsi="Times New Roman" w:cs="Times New Roman"/>
          <w:sz w:val="20"/>
          <w:szCs w:val="20"/>
        </w:rPr>
        <w:t xml:space="preserve"> process that</w:t>
      </w:r>
      <w:r w:rsidR="00C707AA" w:rsidRPr="00146838">
        <w:rPr>
          <w:rFonts w:ascii="Times New Roman" w:hAnsi="Times New Roman" w:cs="Times New Roman"/>
          <w:sz w:val="20"/>
          <w:szCs w:val="20"/>
        </w:rPr>
        <w:t xml:space="preserve"> </w:t>
      </w:r>
      <w:r w:rsidR="007D4B50" w:rsidRPr="00146838">
        <w:rPr>
          <w:rFonts w:ascii="Times New Roman" w:hAnsi="Times New Roman" w:cs="Times New Roman"/>
          <w:sz w:val="20"/>
          <w:szCs w:val="20"/>
        </w:rPr>
        <w:t>played</w:t>
      </w:r>
      <w:r w:rsidR="002276F2" w:rsidRPr="00146838">
        <w:rPr>
          <w:rFonts w:ascii="Times New Roman" w:hAnsi="Times New Roman" w:cs="Times New Roman"/>
          <w:sz w:val="20"/>
          <w:szCs w:val="20"/>
        </w:rPr>
        <w:t xml:space="preserve"> itself</w:t>
      </w:r>
      <w:r w:rsidRPr="00146838">
        <w:rPr>
          <w:rFonts w:ascii="Times New Roman" w:hAnsi="Times New Roman" w:cs="Times New Roman"/>
          <w:sz w:val="20"/>
          <w:szCs w:val="20"/>
        </w:rPr>
        <w:t xml:space="preserve"> out over the course of the 19</w:t>
      </w:r>
      <w:r w:rsidRPr="00146838">
        <w:rPr>
          <w:rFonts w:ascii="Times New Roman" w:hAnsi="Times New Roman" w:cs="Times New Roman"/>
          <w:sz w:val="20"/>
          <w:szCs w:val="20"/>
          <w:vertAlign w:val="superscript"/>
        </w:rPr>
        <w:t>th</w:t>
      </w:r>
      <w:r w:rsidRPr="00146838">
        <w:rPr>
          <w:rFonts w:ascii="Times New Roman" w:hAnsi="Times New Roman" w:cs="Times New Roman"/>
          <w:sz w:val="20"/>
          <w:szCs w:val="20"/>
        </w:rPr>
        <w:t xml:space="preserve"> and 20</w:t>
      </w:r>
      <w:r w:rsidRPr="00146838">
        <w:rPr>
          <w:rFonts w:ascii="Times New Roman" w:hAnsi="Times New Roman" w:cs="Times New Roman"/>
          <w:sz w:val="20"/>
          <w:szCs w:val="20"/>
          <w:vertAlign w:val="superscript"/>
        </w:rPr>
        <w:t>th</w:t>
      </w:r>
      <w:r w:rsidRPr="00146838">
        <w:rPr>
          <w:rFonts w:ascii="Times New Roman" w:hAnsi="Times New Roman" w:cs="Times New Roman"/>
          <w:sz w:val="20"/>
          <w:szCs w:val="20"/>
        </w:rPr>
        <w:t xml:space="preserve"> centuries. Marxism initiated the idea of humanity as riven by economic and class divisions. </w:t>
      </w:r>
      <w:r w:rsidR="007D4B50" w:rsidRPr="00146838">
        <w:rPr>
          <w:rFonts w:ascii="Times New Roman" w:hAnsi="Times New Roman" w:cs="Times New Roman"/>
          <w:sz w:val="20"/>
          <w:szCs w:val="20"/>
        </w:rPr>
        <w:t xml:space="preserve">Psychoanalysis revealed hitherto overlooked conflicts and tensions between the </w:t>
      </w:r>
      <w:r w:rsidR="00D359AB" w:rsidRPr="00146838">
        <w:rPr>
          <w:rFonts w:ascii="Times New Roman" w:hAnsi="Times New Roman" w:cs="Times New Roman"/>
          <w:sz w:val="20"/>
          <w:szCs w:val="20"/>
        </w:rPr>
        <w:t xml:space="preserve">free, rational, and </w:t>
      </w:r>
      <w:r w:rsidR="007D4B50" w:rsidRPr="00146838">
        <w:rPr>
          <w:rFonts w:ascii="Times New Roman" w:hAnsi="Times New Roman" w:cs="Times New Roman"/>
          <w:sz w:val="20"/>
          <w:szCs w:val="20"/>
        </w:rPr>
        <w:t>conscious</w:t>
      </w:r>
      <w:r w:rsidR="00AA15C6" w:rsidRPr="00146838">
        <w:rPr>
          <w:rFonts w:ascii="Times New Roman" w:hAnsi="Times New Roman" w:cs="Times New Roman"/>
          <w:sz w:val="20"/>
          <w:szCs w:val="20"/>
        </w:rPr>
        <w:t xml:space="preserve"> subject</w:t>
      </w:r>
      <w:r w:rsidR="002276F2" w:rsidRPr="00146838">
        <w:rPr>
          <w:rFonts w:ascii="Times New Roman" w:hAnsi="Times New Roman" w:cs="Times New Roman"/>
          <w:sz w:val="20"/>
          <w:szCs w:val="20"/>
        </w:rPr>
        <w:t xml:space="preserve"> of traditional humanism and the drives and impulses of the unconscious</w:t>
      </w:r>
      <w:r w:rsidR="007D4B50" w:rsidRPr="00146838">
        <w:rPr>
          <w:rFonts w:ascii="Times New Roman" w:hAnsi="Times New Roman" w:cs="Times New Roman"/>
          <w:sz w:val="20"/>
          <w:szCs w:val="20"/>
        </w:rPr>
        <w:t xml:space="preserve">. </w:t>
      </w:r>
      <w:r w:rsidR="008E64FA" w:rsidRPr="00146838">
        <w:rPr>
          <w:rFonts w:ascii="Times New Roman" w:hAnsi="Times New Roman" w:cs="Times New Roman"/>
          <w:sz w:val="20"/>
          <w:szCs w:val="20"/>
        </w:rPr>
        <w:t>Feminism and queer</w:t>
      </w:r>
      <w:r w:rsidR="007D4B50" w:rsidRPr="00146838">
        <w:rPr>
          <w:rFonts w:ascii="Times New Roman" w:hAnsi="Times New Roman" w:cs="Times New Roman"/>
          <w:sz w:val="20"/>
          <w:szCs w:val="20"/>
        </w:rPr>
        <w:t xml:space="preserve"> studies emphasized the </w:t>
      </w:r>
      <w:r w:rsidR="009721FF" w:rsidRPr="00146838">
        <w:rPr>
          <w:rFonts w:ascii="Times New Roman" w:hAnsi="Times New Roman" w:cs="Times New Roman"/>
          <w:sz w:val="20"/>
          <w:szCs w:val="20"/>
        </w:rPr>
        <w:t xml:space="preserve">philosophical </w:t>
      </w:r>
      <w:r w:rsidR="007D4B50" w:rsidRPr="00146838">
        <w:rPr>
          <w:rFonts w:ascii="Times New Roman" w:hAnsi="Times New Roman" w:cs="Times New Roman"/>
          <w:sz w:val="20"/>
          <w:szCs w:val="20"/>
        </w:rPr>
        <w:t xml:space="preserve">importance of </w:t>
      </w:r>
      <w:r w:rsidR="00D359AB" w:rsidRPr="00146838">
        <w:rPr>
          <w:rFonts w:ascii="Times New Roman" w:hAnsi="Times New Roman" w:cs="Times New Roman"/>
          <w:sz w:val="20"/>
          <w:szCs w:val="20"/>
        </w:rPr>
        <w:t>questions</w:t>
      </w:r>
      <w:r w:rsidR="008E64FA" w:rsidRPr="00146838">
        <w:rPr>
          <w:rFonts w:ascii="Times New Roman" w:hAnsi="Times New Roman" w:cs="Times New Roman"/>
          <w:sz w:val="20"/>
          <w:szCs w:val="20"/>
        </w:rPr>
        <w:t xml:space="preserve"> of</w:t>
      </w:r>
      <w:r w:rsidR="00D359AB" w:rsidRPr="00146838">
        <w:rPr>
          <w:rFonts w:ascii="Times New Roman" w:hAnsi="Times New Roman" w:cs="Times New Roman"/>
          <w:sz w:val="20"/>
          <w:szCs w:val="20"/>
        </w:rPr>
        <w:t xml:space="preserve"> gender and sexual</w:t>
      </w:r>
      <w:r w:rsidR="008E64FA" w:rsidRPr="00146838">
        <w:rPr>
          <w:rFonts w:ascii="Times New Roman" w:hAnsi="Times New Roman" w:cs="Times New Roman"/>
          <w:sz w:val="20"/>
          <w:szCs w:val="20"/>
        </w:rPr>
        <w:t>ity</w:t>
      </w:r>
      <w:r w:rsidR="00D359AB" w:rsidRPr="00146838">
        <w:rPr>
          <w:rFonts w:ascii="Times New Roman" w:hAnsi="Times New Roman" w:cs="Times New Roman"/>
          <w:sz w:val="20"/>
          <w:szCs w:val="20"/>
        </w:rPr>
        <w:t xml:space="preserve">. </w:t>
      </w:r>
      <w:r w:rsidRPr="00146838">
        <w:rPr>
          <w:rFonts w:ascii="Times New Roman" w:hAnsi="Times New Roman" w:cs="Times New Roman"/>
          <w:sz w:val="20"/>
          <w:szCs w:val="20"/>
        </w:rPr>
        <w:t>Anthropology and</w:t>
      </w:r>
      <w:r w:rsidR="006C71B4" w:rsidRPr="00146838">
        <w:rPr>
          <w:rFonts w:ascii="Times New Roman" w:hAnsi="Times New Roman" w:cs="Times New Roman"/>
          <w:sz w:val="20"/>
          <w:szCs w:val="20"/>
        </w:rPr>
        <w:t xml:space="preserve"> ethnology drew attention to</w:t>
      </w:r>
      <w:r w:rsidR="00FF4424">
        <w:rPr>
          <w:rFonts w:ascii="Times New Roman" w:hAnsi="Times New Roman" w:cs="Times New Roman"/>
          <w:sz w:val="20"/>
          <w:szCs w:val="20"/>
        </w:rPr>
        <w:t xml:space="preserve"> the ethnocentrism</w:t>
      </w:r>
      <w:r w:rsidR="00C21B88" w:rsidRPr="00146838">
        <w:rPr>
          <w:rFonts w:ascii="Times New Roman" w:hAnsi="Times New Roman" w:cs="Times New Roman"/>
          <w:sz w:val="20"/>
          <w:szCs w:val="20"/>
        </w:rPr>
        <w:t xml:space="preserve"> of Western</w:t>
      </w:r>
      <w:r w:rsidRPr="00146838">
        <w:rPr>
          <w:rFonts w:ascii="Times New Roman" w:hAnsi="Times New Roman" w:cs="Times New Roman"/>
          <w:sz w:val="20"/>
          <w:szCs w:val="20"/>
        </w:rPr>
        <w:t xml:space="preserve"> humanism. And animal rights and eco</w:t>
      </w:r>
      <w:r w:rsidR="00D83FE7">
        <w:rPr>
          <w:rFonts w:ascii="Times New Roman" w:hAnsi="Times New Roman" w:cs="Times New Roman"/>
          <w:sz w:val="20"/>
          <w:szCs w:val="20"/>
        </w:rPr>
        <w:t>logical activism highlighted its</w:t>
      </w:r>
      <w:r w:rsidR="00964437" w:rsidRPr="00146838">
        <w:rPr>
          <w:rFonts w:ascii="Times New Roman" w:hAnsi="Times New Roman" w:cs="Times New Roman"/>
          <w:sz w:val="20"/>
          <w:szCs w:val="20"/>
        </w:rPr>
        <w:t xml:space="preserve"> inherent anthropocentrism. This</w:t>
      </w:r>
      <w:r w:rsidRPr="00146838">
        <w:rPr>
          <w:rFonts w:ascii="Times New Roman" w:hAnsi="Times New Roman" w:cs="Times New Roman"/>
          <w:sz w:val="20"/>
          <w:szCs w:val="20"/>
        </w:rPr>
        <w:t xml:space="preserve"> </w:t>
      </w:r>
      <w:r w:rsidR="00A728E5" w:rsidRPr="00146838">
        <w:rPr>
          <w:rFonts w:ascii="Times New Roman" w:hAnsi="Times New Roman" w:cs="Times New Roman"/>
          <w:sz w:val="20"/>
          <w:szCs w:val="20"/>
        </w:rPr>
        <w:t xml:space="preserve">overall </w:t>
      </w:r>
      <w:r w:rsidRPr="00146838">
        <w:rPr>
          <w:rFonts w:ascii="Times New Roman" w:hAnsi="Times New Roman" w:cs="Times New Roman"/>
          <w:sz w:val="20"/>
          <w:szCs w:val="20"/>
        </w:rPr>
        <w:t>process of</w:t>
      </w:r>
      <w:r w:rsidR="006C71B4" w:rsidRPr="00146838">
        <w:rPr>
          <w:rFonts w:ascii="Times New Roman" w:hAnsi="Times New Roman" w:cs="Times New Roman"/>
          <w:sz w:val="20"/>
          <w:szCs w:val="20"/>
        </w:rPr>
        <w:t xml:space="preserve"> “post-modernisation”</w:t>
      </w:r>
      <w:r w:rsidR="00AA15C6" w:rsidRPr="00146838">
        <w:rPr>
          <w:rFonts w:ascii="Times New Roman" w:hAnsi="Times New Roman" w:cs="Times New Roman"/>
          <w:sz w:val="20"/>
          <w:szCs w:val="20"/>
        </w:rPr>
        <w:t xml:space="preserve"> </w:t>
      </w:r>
      <w:r w:rsidR="000F521C" w:rsidRPr="00146838">
        <w:rPr>
          <w:rFonts w:ascii="Times New Roman" w:hAnsi="Times New Roman" w:cs="Times New Roman"/>
          <w:sz w:val="20"/>
          <w:szCs w:val="20"/>
        </w:rPr>
        <w:t xml:space="preserve">may be seen as culminating </w:t>
      </w:r>
      <w:r w:rsidRPr="00146838">
        <w:rPr>
          <w:rFonts w:ascii="Times New Roman" w:hAnsi="Times New Roman" w:cs="Times New Roman"/>
          <w:sz w:val="20"/>
          <w:szCs w:val="20"/>
        </w:rPr>
        <w:t xml:space="preserve">in </w:t>
      </w:r>
      <w:r w:rsidR="00387C06" w:rsidRPr="00146838">
        <w:rPr>
          <w:rFonts w:ascii="Times New Roman" w:hAnsi="Times New Roman" w:cs="Times New Roman"/>
          <w:sz w:val="20"/>
          <w:szCs w:val="20"/>
        </w:rPr>
        <w:t>the work of Bruno Latour, who</w:t>
      </w:r>
      <w:r w:rsidRPr="00146838">
        <w:rPr>
          <w:rFonts w:ascii="Times New Roman" w:hAnsi="Times New Roman" w:cs="Times New Roman"/>
          <w:sz w:val="20"/>
          <w:szCs w:val="20"/>
        </w:rPr>
        <w:t xml:space="preserve"> views the world as a vast actor-network compr</w:t>
      </w:r>
      <w:r w:rsidR="006C71B4" w:rsidRPr="00146838">
        <w:rPr>
          <w:rFonts w:ascii="Times New Roman" w:hAnsi="Times New Roman" w:cs="Times New Roman"/>
          <w:sz w:val="20"/>
          <w:szCs w:val="20"/>
        </w:rPr>
        <w:t>ising human and non-human entities</w:t>
      </w:r>
      <w:r w:rsidRPr="00146838">
        <w:rPr>
          <w:rFonts w:ascii="Times New Roman" w:hAnsi="Times New Roman" w:cs="Times New Roman"/>
          <w:sz w:val="20"/>
          <w:szCs w:val="20"/>
        </w:rPr>
        <w:t>, every single one of which is in theory capable of becoming a model, me</w:t>
      </w:r>
      <w:r w:rsidR="00C707AA" w:rsidRPr="00146838">
        <w:rPr>
          <w:rFonts w:ascii="Times New Roman" w:hAnsi="Times New Roman" w:cs="Times New Roman"/>
          <w:sz w:val="20"/>
          <w:szCs w:val="20"/>
        </w:rPr>
        <w:t xml:space="preserve">asure, and mentor for any </w:t>
      </w:r>
      <w:r w:rsidR="007D4B50" w:rsidRPr="00146838">
        <w:rPr>
          <w:rFonts w:ascii="Times New Roman" w:hAnsi="Times New Roman" w:cs="Times New Roman"/>
          <w:sz w:val="20"/>
          <w:szCs w:val="20"/>
        </w:rPr>
        <w:t>other,</w:t>
      </w:r>
      <w:r w:rsidR="002276F2" w:rsidRPr="00146838">
        <w:rPr>
          <w:rFonts w:ascii="Times New Roman" w:hAnsi="Times New Roman" w:cs="Times New Roman"/>
          <w:sz w:val="20"/>
          <w:szCs w:val="20"/>
        </w:rPr>
        <w:t xml:space="preserve"> hence </w:t>
      </w:r>
      <w:r w:rsidR="000F521C" w:rsidRPr="00146838">
        <w:rPr>
          <w:rFonts w:ascii="Times New Roman" w:hAnsi="Times New Roman" w:cs="Times New Roman"/>
          <w:sz w:val="20"/>
          <w:szCs w:val="20"/>
        </w:rPr>
        <w:t>his</w:t>
      </w:r>
      <w:r w:rsidR="0051783C">
        <w:rPr>
          <w:rFonts w:ascii="Times New Roman" w:hAnsi="Times New Roman" w:cs="Times New Roman"/>
          <w:sz w:val="20"/>
          <w:szCs w:val="20"/>
        </w:rPr>
        <w:t xml:space="preserve"> “principle of relativity”, according to which </w:t>
      </w:r>
      <w:r w:rsidR="00526BCA">
        <w:rPr>
          <w:rFonts w:ascii="Times New Roman" w:hAnsi="Times New Roman" w:cs="Times New Roman"/>
          <w:sz w:val="20"/>
          <w:szCs w:val="20"/>
        </w:rPr>
        <w:t xml:space="preserve">all </w:t>
      </w:r>
      <w:r w:rsidR="004A1CB6">
        <w:rPr>
          <w:rFonts w:ascii="Times New Roman" w:hAnsi="Times New Roman" w:cs="Times New Roman"/>
          <w:sz w:val="20"/>
          <w:szCs w:val="20"/>
        </w:rPr>
        <w:t>entities</w:t>
      </w:r>
      <w:r w:rsidR="0051783C">
        <w:rPr>
          <w:rFonts w:ascii="Times New Roman" w:hAnsi="Times New Roman" w:cs="Times New Roman"/>
          <w:sz w:val="20"/>
          <w:szCs w:val="20"/>
        </w:rPr>
        <w:t xml:space="preserve"> </w:t>
      </w:r>
      <w:r w:rsidR="00526BCA">
        <w:rPr>
          <w:rFonts w:ascii="Times New Roman" w:hAnsi="Times New Roman" w:cs="Times New Roman"/>
          <w:sz w:val="20"/>
          <w:szCs w:val="20"/>
        </w:rPr>
        <w:t>may be</w:t>
      </w:r>
      <w:r w:rsidR="008201B7">
        <w:rPr>
          <w:rFonts w:ascii="Times New Roman" w:hAnsi="Times New Roman" w:cs="Times New Roman"/>
          <w:sz w:val="20"/>
          <w:szCs w:val="20"/>
        </w:rPr>
        <w:t>come</w:t>
      </w:r>
      <w:r w:rsidR="00526BCA">
        <w:rPr>
          <w:rFonts w:ascii="Times New Roman" w:hAnsi="Times New Roman" w:cs="Times New Roman"/>
          <w:sz w:val="20"/>
          <w:szCs w:val="20"/>
        </w:rPr>
        <w:t xml:space="preserve"> </w:t>
      </w:r>
      <w:r w:rsidR="004A1CB6">
        <w:rPr>
          <w:rFonts w:ascii="Times New Roman" w:hAnsi="Times New Roman" w:cs="Times New Roman"/>
          <w:sz w:val="20"/>
          <w:szCs w:val="20"/>
        </w:rPr>
        <w:t>models for other entities</w:t>
      </w:r>
      <w:r w:rsidR="008D7F23" w:rsidRPr="00146838">
        <w:rPr>
          <w:rFonts w:ascii="Times New Roman" w:hAnsi="Times New Roman" w:cs="Times New Roman"/>
          <w:sz w:val="20"/>
          <w:szCs w:val="20"/>
        </w:rPr>
        <w:t xml:space="preserve"> </w:t>
      </w:r>
      <w:r w:rsidR="00496D23">
        <w:rPr>
          <w:rFonts w:ascii="Times New Roman" w:hAnsi="Times New Roman" w:cs="Times New Roman"/>
          <w:sz w:val="20"/>
          <w:szCs w:val="20"/>
        </w:rPr>
        <w:t>via</w:t>
      </w:r>
      <w:r w:rsidR="0051783C">
        <w:rPr>
          <w:rFonts w:ascii="Times New Roman" w:hAnsi="Times New Roman" w:cs="Times New Roman"/>
          <w:sz w:val="20"/>
          <w:szCs w:val="20"/>
        </w:rPr>
        <w:t xml:space="preserve"> </w:t>
      </w:r>
      <w:r w:rsidR="0035650A" w:rsidRPr="00146838">
        <w:rPr>
          <w:rFonts w:ascii="Times New Roman" w:hAnsi="Times New Roman" w:cs="Times New Roman"/>
          <w:sz w:val="20"/>
          <w:szCs w:val="20"/>
        </w:rPr>
        <w:t>process</w:t>
      </w:r>
      <w:r w:rsidR="0051783C">
        <w:rPr>
          <w:rFonts w:ascii="Times New Roman" w:hAnsi="Times New Roman" w:cs="Times New Roman"/>
          <w:sz w:val="20"/>
          <w:szCs w:val="20"/>
        </w:rPr>
        <w:t>es</w:t>
      </w:r>
      <w:r w:rsidR="0035650A" w:rsidRPr="00146838">
        <w:rPr>
          <w:rFonts w:ascii="Times New Roman" w:hAnsi="Times New Roman" w:cs="Times New Roman"/>
          <w:sz w:val="20"/>
          <w:szCs w:val="20"/>
        </w:rPr>
        <w:t xml:space="preserve"> of</w:t>
      </w:r>
      <w:r w:rsidR="000F521C" w:rsidRPr="00146838">
        <w:rPr>
          <w:rFonts w:ascii="Times New Roman" w:hAnsi="Times New Roman" w:cs="Times New Roman"/>
          <w:sz w:val="20"/>
          <w:szCs w:val="20"/>
        </w:rPr>
        <w:t xml:space="preserve"> translation </w:t>
      </w:r>
      <w:r w:rsidR="0035650A" w:rsidRPr="00146838">
        <w:rPr>
          <w:rFonts w:ascii="Times New Roman" w:hAnsi="Times New Roman" w:cs="Times New Roman"/>
          <w:sz w:val="20"/>
          <w:szCs w:val="20"/>
        </w:rPr>
        <w:t>(</w:t>
      </w:r>
      <w:r w:rsidR="00966DB7">
        <w:rPr>
          <w:rFonts w:ascii="Times New Roman" w:hAnsi="Times New Roman" w:cs="Times New Roman"/>
          <w:sz w:val="20"/>
          <w:szCs w:val="20"/>
        </w:rPr>
        <w:t>Latour 2011</w:t>
      </w:r>
      <w:r w:rsidR="0035650A" w:rsidRPr="00146838">
        <w:rPr>
          <w:rFonts w:ascii="Times New Roman" w:hAnsi="Times New Roman" w:cs="Times New Roman"/>
          <w:sz w:val="20"/>
          <w:szCs w:val="20"/>
        </w:rPr>
        <w:t xml:space="preserve">, </w:t>
      </w:r>
      <w:r w:rsidR="00662407" w:rsidRPr="00146838">
        <w:rPr>
          <w:rFonts w:ascii="Times New Roman" w:hAnsi="Times New Roman" w:cs="Times New Roman"/>
          <w:sz w:val="20"/>
          <w:szCs w:val="20"/>
        </w:rPr>
        <w:t>248-249</w:t>
      </w:r>
      <w:r w:rsidR="008D7F23" w:rsidRPr="00146838">
        <w:rPr>
          <w:rFonts w:ascii="Times New Roman" w:hAnsi="Times New Roman" w:cs="Times New Roman"/>
          <w:sz w:val="20"/>
          <w:szCs w:val="20"/>
        </w:rPr>
        <w:t>)</w:t>
      </w:r>
      <w:r w:rsidR="002276F2" w:rsidRPr="00146838">
        <w:rPr>
          <w:rFonts w:ascii="Times New Roman" w:hAnsi="Times New Roman" w:cs="Times New Roman"/>
          <w:sz w:val="20"/>
          <w:szCs w:val="20"/>
        </w:rPr>
        <w:t>,</w:t>
      </w:r>
      <w:r w:rsidR="007D4B50"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his </w:t>
      </w:r>
      <w:r w:rsidR="008E64FA" w:rsidRPr="00146838">
        <w:rPr>
          <w:rFonts w:ascii="Times New Roman" w:hAnsi="Times New Roman" w:cs="Times New Roman"/>
          <w:sz w:val="20"/>
          <w:szCs w:val="20"/>
        </w:rPr>
        <w:t xml:space="preserve">explicit </w:t>
      </w:r>
      <w:r w:rsidRPr="00146838">
        <w:rPr>
          <w:rFonts w:ascii="Times New Roman" w:hAnsi="Times New Roman" w:cs="Times New Roman"/>
          <w:sz w:val="20"/>
          <w:szCs w:val="20"/>
        </w:rPr>
        <w:t>view that “everything is the measure of everything el</w:t>
      </w:r>
      <w:r w:rsidR="0048690B" w:rsidRPr="00146838">
        <w:rPr>
          <w:rFonts w:ascii="Times New Roman" w:hAnsi="Times New Roman" w:cs="Times New Roman"/>
          <w:sz w:val="20"/>
          <w:szCs w:val="20"/>
        </w:rPr>
        <w:t>se</w:t>
      </w:r>
      <w:r w:rsidRPr="00146838">
        <w:rPr>
          <w:rFonts w:ascii="Times New Roman" w:hAnsi="Times New Roman" w:cs="Times New Roman"/>
          <w:sz w:val="20"/>
          <w:szCs w:val="20"/>
        </w:rPr>
        <w:t>”</w:t>
      </w:r>
      <w:r w:rsidR="00966DB7">
        <w:rPr>
          <w:rFonts w:ascii="Times New Roman" w:hAnsi="Times New Roman" w:cs="Times New Roman"/>
          <w:sz w:val="20"/>
          <w:szCs w:val="20"/>
        </w:rPr>
        <w:t xml:space="preserve"> (Latour 2011</w:t>
      </w:r>
      <w:r w:rsidR="0048690B" w:rsidRPr="00146838">
        <w:rPr>
          <w:rFonts w:ascii="Times New Roman" w:hAnsi="Times New Roman" w:cs="Times New Roman"/>
          <w:sz w:val="20"/>
          <w:szCs w:val="20"/>
        </w:rPr>
        <w:t>, 243</w:t>
      </w:r>
      <w:r w:rsidR="008E64FA" w:rsidRPr="00146838">
        <w:rPr>
          <w:rFonts w:ascii="Times New Roman" w:hAnsi="Times New Roman" w:cs="Times New Roman"/>
          <w:sz w:val="20"/>
          <w:szCs w:val="20"/>
        </w:rPr>
        <w:t>, my translation</w:t>
      </w:r>
      <w:r w:rsidR="0048690B" w:rsidRPr="00146838">
        <w:rPr>
          <w:rFonts w:ascii="Times New Roman" w:hAnsi="Times New Roman" w:cs="Times New Roman"/>
          <w:sz w:val="20"/>
          <w:szCs w:val="20"/>
        </w:rPr>
        <w:t>)</w:t>
      </w:r>
      <w:r w:rsidR="002276F2" w:rsidRPr="00146838">
        <w:rPr>
          <w:rFonts w:ascii="Times New Roman" w:hAnsi="Times New Roman" w:cs="Times New Roman"/>
          <w:sz w:val="20"/>
          <w:szCs w:val="20"/>
        </w:rPr>
        <w:t>, and</w:t>
      </w:r>
      <w:r w:rsidR="007D4B50"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his claim that epistemological pretentions to know “the truth” are ultimately </w:t>
      </w:r>
      <w:r w:rsidR="00D359AB" w:rsidRPr="00146838">
        <w:rPr>
          <w:rFonts w:ascii="Times New Roman" w:hAnsi="Times New Roman" w:cs="Times New Roman"/>
          <w:sz w:val="20"/>
          <w:szCs w:val="20"/>
        </w:rPr>
        <w:t xml:space="preserve">just </w:t>
      </w:r>
      <w:r w:rsidRPr="00146838">
        <w:rPr>
          <w:rFonts w:ascii="Times New Roman" w:hAnsi="Times New Roman" w:cs="Times New Roman"/>
          <w:sz w:val="20"/>
          <w:szCs w:val="20"/>
        </w:rPr>
        <w:t xml:space="preserve">“trials of strength” </w:t>
      </w:r>
      <w:r w:rsidR="00C21B88" w:rsidRPr="00146838">
        <w:rPr>
          <w:rFonts w:ascii="Times New Roman" w:hAnsi="Times New Roman" w:cs="Times New Roman"/>
          <w:sz w:val="20"/>
          <w:szCs w:val="20"/>
        </w:rPr>
        <w:t>between diff</w:t>
      </w:r>
      <w:r w:rsidR="004A1CB6">
        <w:rPr>
          <w:rFonts w:ascii="Times New Roman" w:hAnsi="Times New Roman" w:cs="Times New Roman"/>
          <w:sz w:val="20"/>
          <w:szCs w:val="20"/>
        </w:rPr>
        <w:t>erent entities</w:t>
      </w:r>
      <w:r w:rsidR="006C71B4" w:rsidRPr="00146838">
        <w:rPr>
          <w:rFonts w:ascii="Times New Roman" w:hAnsi="Times New Roman" w:cs="Times New Roman"/>
          <w:sz w:val="20"/>
          <w:szCs w:val="20"/>
        </w:rPr>
        <w:t xml:space="preserve"> or alliances of entities within the actor-network </w:t>
      </w:r>
      <w:r w:rsidRPr="00146838">
        <w:rPr>
          <w:rFonts w:ascii="Times New Roman" w:hAnsi="Times New Roman" w:cs="Times New Roman"/>
          <w:sz w:val="20"/>
          <w:szCs w:val="20"/>
        </w:rPr>
        <w:t>(</w:t>
      </w:r>
      <w:r w:rsidR="00966DB7">
        <w:rPr>
          <w:rFonts w:ascii="Times New Roman" w:hAnsi="Times New Roman" w:cs="Times New Roman"/>
          <w:sz w:val="20"/>
          <w:szCs w:val="20"/>
        </w:rPr>
        <w:t>Latour 2011</w:t>
      </w:r>
      <w:r w:rsidR="005B2A08" w:rsidRPr="00146838">
        <w:rPr>
          <w:rFonts w:ascii="Times New Roman" w:hAnsi="Times New Roman" w:cs="Times New Roman"/>
          <w:sz w:val="20"/>
          <w:szCs w:val="20"/>
        </w:rPr>
        <w:t>, 323).</w:t>
      </w:r>
    </w:p>
    <w:p w14:paraId="1DEA9021" w14:textId="2479D1D3" w:rsidR="009C1FBB" w:rsidRPr="00146838" w:rsidRDefault="00C707AA" w:rsidP="000F521C">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Set in this</w:t>
      </w:r>
      <w:r w:rsidR="00AA15C6" w:rsidRPr="00146838">
        <w:rPr>
          <w:rFonts w:ascii="Times New Roman" w:hAnsi="Times New Roman" w:cs="Times New Roman"/>
          <w:sz w:val="20"/>
          <w:szCs w:val="20"/>
        </w:rPr>
        <w:t xml:space="preserve"> broad</w:t>
      </w:r>
      <w:r w:rsidR="00387C06" w:rsidRPr="00146838">
        <w:rPr>
          <w:rFonts w:ascii="Times New Roman" w:hAnsi="Times New Roman" w:cs="Times New Roman"/>
          <w:sz w:val="20"/>
          <w:szCs w:val="20"/>
        </w:rPr>
        <w:t xml:space="preserve"> and schematic</w:t>
      </w:r>
      <w:r w:rsidRPr="00146838">
        <w:rPr>
          <w:rFonts w:ascii="Times New Roman" w:hAnsi="Times New Roman" w:cs="Times New Roman"/>
          <w:sz w:val="20"/>
          <w:szCs w:val="20"/>
        </w:rPr>
        <w:t xml:space="preserve"> </w:t>
      </w:r>
      <w:r w:rsidR="00AA15C6" w:rsidRPr="00146838">
        <w:rPr>
          <w:rFonts w:ascii="Times New Roman" w:hAnsi="Times New Roman" w:cs="Times New Roman"/>
          <w:sz w:val="20"/>
          <w:szCs w:val="20"/>
        </w:rPr>
        <w:t xml:space="preserve">historical </w:t>
      </w:r>
      <w:r w:rsidR="00BA160C" w:rsidRPr="00146838">
        <w:rPr>
          <w:rFonts w:ascii="Times New Roman" w:hAnsi="Times New Roman" w:cs="Times New Roman"/>
          <w:sz w:val="20"/>
          <w:szCs w:val="20"/>
        </w:rPr>
        <w:t>context</w:t>
      </w:r>
      <w:r w:rsidRPr="00146838">
        <w:rPr>
          <w:rFonts w:ascii="Times New Roman" w:hAnsi="Times New Roman" w:cs="Times New Roman"/>
          <w:sz w:val="20"/>
          <w:szCs w:val="20"/>
        </w:rPr>
        <w:t>, the</w:t>
      </w:r>
      <w:r w:rsidR="006C71B4" w:rsidRPr="00146838">
        <w:rPr>
          <w:rFonts w:ascii="Times New Roman" w:hAnsi="Times New Roman" w:cs="Times New Roman"/>
          <w:sz w:val="20"/>
          <w:szCs w:val="20"/>
        </w:rPr>
        <w:t xml:space="preserve"> </w:t>
      </w:r>
      <w:r w:rsidR="007D4B50" w:rsidRPr="00146838">
        <w:rPr>
          <w:rFonts w:ascii="Times New Roman" w:hAnsi="Times New Roman" w:cs="Times New Roman"/>
          <w:sz w:val="20"/>
          <w:szCs w:val="20"/>
        </w:rPr>
        <w:t xml:space="preserve">biomimetic </w:t>
      </w:r>
      <w:r w:rsidR="006C71B4" w:rsidRPr="00146838">
        <w:rPr>
          <w:rFonts w:ascii="Times New Roman" w:hAnsi="Times New Roman" w:cs="Times New Roman"/>
          <w:sz w:val="20"/>
          <w:szCs w:val="20"/>
        </w:rPr>
        <w:t>view</w:t>
      </w:r>
      <w:r w:rsidRPr="00146838">
        <w:rPr>
          <w:rFonts w:ascii="Times New Roman" w:hAnsi="Times New Roman" w:cs="Times New Roman"/>
          <w:sz w:val="20"/>
          <w:szCs w:val="20"/>
        </w:rPr>
        <w:t xml:space="preserve"> of</w:t>
      </w:r>
      <w:r w:rsidR="006C71B4" w:rsidRPr="00146838">
        <w:rPr>
          <w:rFonts w:ascii="Times New Roman" w:hAnsi="Times New Roman" w:cs="Times New Roman"/>
          <w:sz w:val="20"/>
          <w:szCs w:val="20"/>
        </w:rPr>
        <w:t xml:space="preserve"> Natur</w:t>
      </w:r>
      <w:r w:rsidR="000F521C" w:rsidRPr="00146838">
        <w:rPr>
          <w:rFonts w:ascii="Times New Roman" w:hAnsi="Times New Roman" w:cs="Times New Roman"/>
          <w:sz w:val="20"/>
          <w:szCs w:val="20"/>
        </w:rPr>
        <w:t>e as model, measure, and mentor</w:t>
      </w:r>
      <w:r w:rsidR="008E64FA" w:rsidRPr="00146838">
        <w:rPr>
          <w:rFonts w:ascii="Times New Roman" w:hAnsi="Times New Roman" w:cs="Times New Roman"/>
          <w:sz w:val="20"/>
          <w:szCs w:val="20"/>
        </w:rPr>
        <w:t xml:space="preserve"> </w:t>
      </w:r>
      <w:r w:rsidR="00496D23">
        <w:rPr>
          <w:rFonts w:ascii="Times New Roman" w:hAnsi="Times New Roman" w:cs="Times New Roman"/>
          <w:sz w:val="20"/>
          <w:szCs w:val="20"/>
        </w:rPr>
        <w:t>would appear to propose</w:t>
      </w:r>
      <w:r w:rsidR="006C71B4" w:rsidRPr="00146838">
        <w:rPr>
          <w:rFonts w:ascii="Times New Roman" w:hAnsi="Times New Roman" w:cs="Times New Roman"/>
          <w:sz w:val="20"/>
          <w:szCs w:val="20"/>
        </w:rPr>
        <w:t xml:space="preserve"> a </w:t>
      </w:r>
      <w:r w:rsidR="000F521C" w:rsidRPr="00146838">
        <w:rPr>
          <w:rFonts w:ascii="Times New Roman" w:hAnsi="Times New Roman" w:cs="Times New Roman"/>
          <w:sz w:val="20"/>
          <w:szCs w:val="20"/>
        </w:rPr>
        <w:t xml:space="preserve">radical </w:t>
      </w:r>
      <w:r w:rsidR="006D3879" w:rsidRPr="00146838">
        <w:rPr>
          <w:rFonts w:ascii="Times New Roman" w:hAnsi="Times New Roman" w:cs="Times New Roman"/>
          <w:sz w:val="20"/>
          <w:szCs w:val="20"/>
        </w:rPr>
        <w:t xml:space="preserve">turn </w:t>
      </w:r>
      <w:r w:rsidR="005B2A08" w:rsidRPr="00146838">
        <w:rPr>
          <w:rFonts w:ascii="Times New Roman" w:hAnsi="Times New Roman" w:cs="Times New Roman"/>
          <w:sz w:val="20"/>
          <w:szCs w:val="20"/>
        </w:rPr>
        <w:t>in Western thought</w:t>
      </w:r>
      <w:r w:rsidR="00526BCA">
        <w:rPr>
          <w:rFonts w:ascii="Times New Roman" w:hAnsi="Times New Roman" w:cs="Times New Roman"/>
          <w:sz w:val="20"/>
          <w:szCs w:val="20"/>
        </w:rPr>
        <w:t xml:space="preserve"> </w:t>
      </w:r>
      <w:r w:rsidR="005B2A08" w:rsidRPr="00146838">
        <w:rPr>
          <w:rFonts w:ascii="Times New Roman" w:hAnsi="Times New Roman" w:cs="Times New Roman"/>
          <w:sz w:val="20"/>
          <w:szCs w:val="20"/>
        </w:rPr>
        <w:t xml:space="preserve">towards </w:t>
      </w:r>
      <w:r w:rsidR="00526BCA">
        <w:rPr>
          <w:rFonts w:ascii="Times New Roman" w:hAnsi="Times New Roman" w:cs="Times New Roman"/>
          <w:sz w:val="20"/>
          <w:szCs w:val="20"/>
        </w:rPr>
        <w:t>a certain kind</w:t>
      </w:r>
      <w:r w:rsidR="006E13BE" w:rsidRPr="00146838">
        <w:rPr>
          <w:rFonts w:ascii="Times New Roman" w:hAnsi="Times New Roman" w:cs="Times New Roman"/>
          <w:sz w:val="20"/>
          <w:szCs w:val="20"/>
        </w:rPr>
        <w:t xml:space="preserve"> of naturalism</w:t>
      </w:r>
      <w:r w:rsidR="006D3879" w:rsidRPr="00146838">
        <w:rPr>
          <w:rFonts w:ascii="Times New Roman" w:hAnsi="Times New Roman" w:cs="Times New Roman"/>
          <w:sz w:val="20"/>
          <w:szCs w:val="20"/>
        </w:rPr>
        <w:t>. The nature of this</w:t>
      </w:r>
      <w:r w:rsidR="000F521C" w:rsidRPr="00146838">
        <w:rPr>
          <w:rFonts w:ascii="Times New Roman" w:hAnsi="Times New Roman" w:cs="Times New Roman"/>
          <w:sz w:val="20"/>
          <w:szCs w:val="20"/>
        </w:rPr>
        <w:t xml:space="preserve"> naturalism </w:t>
      </w:r>
      <w:r w:rsidR="006E13BE" w:rsidRPr="00146838">
        <w:rPr>
          <w:rFonts w:ascii="Times New Roman" w:hAnsi="Times New Roman" w:cs="Times New Roman"/>
          <w:sz w:val="20"/>
          <w:szCs w:val="20"/>
        </w:rPr>
        <w:t>will</w:t>
      </w:r>
      <w:r w:rsidR="006D3879" w:rsidRPr="00146838">
        <w:rPr>
          <w:rFonts w:ascii="Times New Roman" w:hAnsi="Times New Roman" w:cs="Times New Roman"/>
          <w:sz w:val="20"/>
          <w:szCs w:val="20"/>
        </w:rPr>
        <w:t>, however,</w:t>
      </w:r>
      <w:r w:rsidR="006E13BE" w:rsidRPr="00146838">
        <w:rPr>
          <w:rFonts w:ascii="Times New Roman" w:hAnsi="Times New Roman" w:cs="Times New Roman"/>
          <w:sz w:val="20"/>
          <w:szCs w:val="20"/>
        </w:rPr>
        <w:t xml:space="preserve"> </w:t>
      </w:r>
      <w:r w:rsidR="00D83FE7">
        <w:rPr>
          <w:rFonts w:ascii="Times New Roman" w:hAnsi="Times New Roman" w:cs="Times New Roman"/>
          <w:sz w:val="20"/>
          <w:szCs w:val="20"/>
        </w:rPr>
        <w:t xml:space="preserve">necessarily </w:t>
      </w:r>
      <w:r w:rsidR="006E13BE" w:rsidRPr="00146838">
        <w:rPr>
          <w:rFonts w:ascii="Times New Roman" w:hAnsi="Times New Roman" w:cs="Times New Roman"/>
          <w:sz w:val="20"/>
          <w:szCs w:val="20"/>
        </w:rPr>
        <w:t>remain</w:t>
      </w:r>
      <w:r w:rsidR="000F521C" w:rsidRPr="00146838">
        <w:rPr>
          <w:rFonts w:ascii="Times New Roman" w:hAnsi="Times New Roman" w:cs="Times New Roman"/>
          <w:sz w:val="20"/>
          <w:szCs w:val="20"/>
        </w:rPr>
        <w:t xml:space="preserve"> obscure as long as we see the basic philosophical contribution of biomimicry as </w:t>
      </w:r>
      <w:r w:rsidR="00721F69" w:rsidRPr="00146838">
        <w:rPr>
          <w:rFonts w:ascii="Times New Roman" w:hAnsi="Times New Roman" w:cs="Times New Roman"/>
          <w:sz w:val="20"/>
          <w:szCs w:val="20"/>
        </w:rPr>
        <w:t xml:space="preserve">reducible to the </w:t>
      </w:r>
      <w:r w:rsidR="005E1E3D" w:rsidRPr="00146838">
        <w:rPr>
          <w:rFonts w:ascii="Times New Roman" w:hAnsi="Times New Roman" w:cs="Times New Roman"/>
          <w:sz w:val="20"/>
          <w:szCs w:val="20"/>
        </w:rPr>
        <w:t>three principles</w:t>
      </w:r>
      <w:r w:rsidR="00C21B88" w:rsidRPr="00146838">
        <w:rPr>
          <w:rFonts w:ascii="Times New Roman" w:hAnsi="Times New Roman" w:cs="Times New Roman"/>
          <w:sz w:val="20"/>
          <w:szCs w:val="20"/>
        </w:rPr>
        <w:t xml:space="preserve"> of Nature as model, measure, and mentor</w:t>
      </w:r>
      <w:r w:rsidR="005E1E3D" w:rsidRPr="00146838">
        <w:rPr>
          <w:rFonts w:ascii="Times New Roman" w:hAnsi="Times New Roman" w:cs="Times New Roman"/>
          <w:sz w:val="20"/>
          <w:szCs w:val="20"/>
        </w:rPr>
        <w:t xml:space="preserve">. </w:t>
      </w:r>
      <w:r w:rsidR="006D3879" w:rsidRPr="00146838">
        <w:rPr>
          <w:rFonts w:ascii="Times New Roman" w:hAnsi="Times New Roman" w:cs="Times New Roman"/>
          <w:sz w:val="20"/>
          <w:szCs w:val="20"/>
        </w:rPr>
        <w:t xml:space="preserve">Indeed, </w:t>
      </w:r>
      <w:r w:rsidRPr="00146838">
        <w:rPr>
          <w:rFonts w:ascii="Times New Roman" w:hAnsi="Times New Roman" w:cs="Times New Roman"/>
          <w:sz w:val="20"/>
          <w:szCs w:val="20"/>
        </w:rPr>
        <w:t>these principles</w:t>
      </w:r>
      <w:r w:rsidR="000F521C" w:rsidRPr="00146838">
        <w:rPr>
          <w:rFonts w:ascii="Times New Roman" w:hAnsi="Times New Roman" w:cs="Times New Roman"/>
          <w:sz w:val="20"/>
          <w:szCs w:val="20"/>
        </w:rPr>
        <w:t xml:space="preserve"> only </w:t>
      </w:r>
      <w:r w:rsidR="00721F69" w:rsidRPr="00146838">
        <w:rPr>
          <w:rFonts w:ascii="Times New Roman" w:hAnsi="Times New Roman" w:cs="Times New Roman"/>
          <w:sz w:val="20"/>
          <w:szCs w:val="20"/>
        </w:rPr>
        <w:t xml:space="preserve">directly </w:t>
      </w:r>
      <w:r w:rsidR="00C21B88" w:rsidRPr="00146838">
        <w:rPr>
          <w:rFonts w:ascii="Times New Roman" w:hAnsi="Times New Roman" w:cs="Times New Roman"/>
          <w:sz w:val="20"/>
          <w:szCs w:val="20"/>
        </w:rPr>
        <w:t xml:space="preserve">tell </w:t>
      </w:r>
      <w:r w:rsidR="00CD3E41" w:rsidRPr="00146838">
        <w:rPr>
          <w:rFonts w:ascii="Times New Roman" w:hAnsi="Times New Roman" w:cs="Times New Roman"/>
          <w:sz w:val="20"/>
          <w:szCs w:val="20"/>
        </w:rPr>
        <w:t xml:space="preserve">us about </w:t>
      </w:r>
      <w:r w:rsidR="005452C8">
        <w:rPr>
          <w:rFonts w:ascii="Times New Roman" w:hAnsi="Times New Roman" w:cs="Times New Roman"/>
          <w:sz w:val="20"/>
          <w:szCs w:val="20"/>
        </w:rPr>
        <w:t xml:space="preserve">certain </w:t>
      </w:r>
      <w:r w:rsidR="005E6D0C">
        <w:rPr>
          <w:rFonts w:ascii="Times New Roman" w:hAnsi="Times New Roman" w:cs="Times New Roman"/>
          <w:sz w:val="20"/>
          <w:szCs w:val="20"/>
        </w:rPr>
        <w:t xml:space="preserve">key </w:t>
      </w:r>
      <w:r w:rsidR="005452C8">
        <w:rPr>
          <w:rFonts w:ascii="Times New Roman" w:hAnsi="Times New Roman" w:cs="Times New Roman"/>
          <w:sz w:val="20"/>
          <w:szCs w:val="20"/>
        </w:rPr>
        <w:t xml:space="preserve">aspects of </w:t>
      </w:r>
      <w:r w:rsidR="009C1FBB" w:rsidRPr="00146838">
        <w:rPr>
          <w:rFonts w:ascii="Times New Roman" w:hAnsi="Times New Roman" w:cs="Times New Roman"/>
          <w:i/>
          <w:sz w:val="20"/>
          <w:szCs w:val="20"/>
        </w:rPr>
        <w:t>the human relation</w:t>
      </w:r>
      <w:r w:rsidR="0028143A" w:rsidRPr="00146838">
        <w:rPr>
          <w:rFonts w:ascii="Times New Roman" w:hAnsi="Times New Roman" w:cs="Times New Roman"/>
          <w:i/>
          <w:sz w:val="20"/>
          <w:szCs w:val="20"/>
        </w:rPr>
        <w:t>ship</w:t>
      </w:r>
      <w:r w:rsidR="009C1FBB" w:rsidRPr="00146838">
        <w:rPr>
          <w:rFonts w:ascii="Times New Roman" w:hAnsi="Times New Roman" w:cs="Times New Roman"/>
          <w:i/>
          <w:sz w:val="20"/>
          <w:szCs w:val="20"/>
        </w:rPr>
        <w:t xml:space="preserve"> to Nature</w:t>
      </w:r>
      <w:r w:rsidR="00D359AB" w:rsidRPr="00146838">
        <w:rPr>
          <w:rFonts w:ascii="Times New Roman" w:hAnsi="Times New Roman" w:cs="Times New Roman"/>
          <w:sz w:val="20"/>
          <w:szCs w:val="20"/>
        </w:rPr>
        <w:t>; t</w:t>
      </w:r>
      <w:r w:rsidR="00C21B88" w:rsidRPr="00146838">
        <w:rPr>
          <w:rFonts w:ascii="Times New Roman" w:hAnsi="Times New Roman" w:cs="Times New Roman"/>
          <w:sz w:val="20"/>
          <w:szCs w:val="20"/>
        </w:rPr>
        <w:t>hey</w:t>
      </w:r>
      <w:r w:rsidR="006C71B4" w:rsidRPr="00146838">
        <w:rPr>
          <w:rFonts w:ascii="Times New Roman" w:hAnsi="Times New Roman" w:cs="Times New Roman"/>
          <w:sz w:val="20"/>
          <w:szCs w:val="20"/>
        </w:rPr>
        <w:t xml:space="preserve"> do</w:t>
      </w:r>
      <w:r w:rsidR="007D4B50" w:rsidRPr="00146838">
        <w:rPr>
          <w:rFonts w:ascii="Times New Roman" w:hAnsi="Times New Roman" w:cs="Times New Roman"/>
          <w:sz w:val="20"/>
          <w:szCs w:val="20"/>
        </w:rPr>
        <w:t xml:space="preserve"> not </w:t>
      </w:r>
      <w:r w:rsidR="00721F69" w:rsidRPr="00146838">
        <w:rPr>
          <w:rFonts w:ascii="Times New Roman" w:hAnsi="Times New Roman" w:cs="Times New Roman"/>
          <w:sz w:val="20"/>
          <w:szCs w:val="20"/>
        </w:rPr>
        <w:t xml:space="preserve">directly </w:t>
      </w:r>
      <w:r w:rsidR="00CD3E41" w:rsidRPr="00146838">
        <w:rPr>
          <w:rFonts w:ascii="Times New Roman" w:hAnsi="Times New Roman" w:cs="Times New Roman"/>
          <w:sz w:val="20"/>
          <w:szCs w:val="20"/>
        </w:rPr>
        <w:t>tell us</w:t>
      </w:r>
      <w:r w:rsidR="009C1FBB" w:rsidRPr="00146838">
        <w:rPr>
          <w:rFonts w:ascii="Times New Roman" w:hAnsi="Times New Roman" w:cs="Times New Roman"/>
          <w:sz w:val="20"/>
          <w:szCs w:val="20"/>
        </w:rPr>
        <w:t xml:space="preserve"> </w:t>
      </w:r>
      <w:r w:rsidR="009C1FBB" w:rsidRPr="00146838">
        <w:rPr>
          <w:rFonts w:ascii="Times New Roman" w:hAnsi="Times New Roman" w:cs="Times New Roman"/>
          <w:i/>
          <w:sz w:val="20"/>
          <w:szCs w:val="20"/>
        </w:rPr>
        <w:t>what Nature is</w:t>
      </w:r>
      <w:r w:rsidR="009C1FBB" w:rsidRPr="00146838">
        <w:rPr>
          <w:rFonts w:ascii="Times New Roman" w:hAnsi="Times New Roman" w:cs="Times New Roman"/>
          <w:sz w:val="20"/>
          <w:szCs w:val="20"/>
        </w:rPr>
        <w:t xml:space="preserve">. It is for this reason, then, that in the opening </w:t>
      </w:r>
      <w:r w:rsidR="00FA06DB" w:rsidRPr="00146838">
        <w:rPr>
          <w:rFonts w:ascii="Times New Roman" w:hAnsi="Times New Roman" w:cs="Times New Roman"/>
          <w:sz w:val="20"/>
          <w:szCs w:val="20"/>
        </w:rPr>
        <w:t xml:space="preserve">and most explicitly theoretical </w:t>
      </w:r>
      <w:r w:rsidR="009C1FBB" w:rsidRPr="00146838">
        <w:rPr>
          <w:rFonts w:ascii="Times New Roman" w:hAnsi="Times New Roman" w:cs="Times New Roman"/>
          <w:sz w:val="20"/>
          <w:szCs w:val="20"/>
        </w:rPr>
        <w:t xml:space="preserve">chapter of </w:t>
      </w:r>
      <w:r w:rsidR="009C1FBB" w:rsidRPr="00146838">
        <w:rPr>
          <w:rFonts w:ascii="Times New Roman" w:hAnsi="Times New Roman" w:cs="Times New Roman"/>
          <w:i/>
          <w:sz w:val="20"/>
          <w:szCs w:val="20"/>
        </w:rPr>
        <w:t>Biomimicry</w:t>
      </w:r>
      <w:r w:rsidR="009C1FBB" w:rsidRPr="00146838">
        <w:rPr>
          <w:rFonts w:ascii="Times New Roman" w:hAnsi="Times New Roman" w:cs="Times New Roman"/>
          <w:sz w:val="20"/>
          <w:szCs w:val="20"/>
        </w:rPr>
        <w:t>, Benyus sets out a second set of nine statements, explaining</w:t>
      </w:r>
      <w:r w:rsidR="002276F2" w:rsidRPr="00146838">
        <w:rPr>
          <w:rFonts w:ascii="Times New Roman" w:hAnsi="Times New Roman" w:cs="Times New Roman"/>
          <w:sz w:val="20"/>
          <w:szCs w:val="20"/>
        </w:rPr>
        <w:t xml:space="preserve"> what she take</w:t>
      </w:r>
      <w:r w:rsidR="00BA160C" w:rsidRPr="00146838">
        <w:rPr>
          <w:rFonts w:ascii="Times New Roman" w:hAnsi="Times New Roman" w:cs="Times New Roman"/>
          <w:sz w:val="20"/>
          <w:szCs w:val="20"/>
        </w:rPr>
        <w:t>s</w:t>
      </w:r>
      <w:r w:rsidR="002276F2" w:rsidRPr="00146838">
        <w:rPr>
          <w:rFonts w:ascii="Times New Roman" w:hAnsi="Times New Roman" w:cs="Times New Roman"/>
          <w:sz w:val="20"/>
          <w:szCs w:val="20"/>
        </w:rPr>
        <w:t xml:space="preserve"> to be</w:t>
      </w:r>
      <w:r w:rsidR="00CD3E41" w:rsidRPr="00146838">
        <w:rPr>
          <w:rFonts w:ascii="Times New Roman" w:hAnsi="Times New Roman" w:cs="Times New Roman"/>
          <w:sz w:val="20"/>
          <w:szCs w:val="20"/>
        </w:rPr>
        <w:t xml:space="preserve"> </w:t>
      </w:r>
      <w:r w:rsidR="009C1FBB" w:rsidRPr="00146838">
        <w:rPr>
          <w:rFonts w:ascii="Times New Roman" w:hAnsi="Times New Roman" w:cs="Times New Roman"/>
          <w:sz w:val="20"/>
          <w:szCs w:val="20"/>
        </w:rPr>
        <w:t xml:space="preserve">Nature’s </w:t>
      </w:r>
      <w:r w:rsidR="00CD3E41" w:rsidRPr="00146838">
        <w:rPr>
          <w:rFonts w:ascii="Times New Roman" w:hAnsi="Times New Roman" w:cs="Times New Roman"/>
          <w:sz w:val="20"/>
          <w:szCs w:val="20"/>
        </w:rPr>
        <w:t>“</w:t>
      </w:r>
      <w:r w:rsidR="009C1FBB" w:rsidRPr="00146838">
        <w:rPr>
          <w:rFonts w:ascii="Times New Roman" w:hAnsi="Times New Roman" w:cs="Times New Roman"/>
          <w:sz w:val="20"/>
          <w:szCs w:val="20"/>
        </w:rPr>
        <w:t>laws, strategies, and principles”</w:t>
      </w:r>
      <w:r w:rsidR="002276F2" w:rsidRPr="00146838">
        <w:rPr>
          <w:rFonts w:ascii="Times New Roman" w:hAnsi="Times New Roman" w:cs="Times New Roman"/>
          <w:sz w:val="20"/>
          <w:szCs w:val="20"/>
        </w:rPr>
        <w:t>:</w:t>
      </w:r>
    </w:p>
    <w:p w14:paraId="4AA80007" w14:textId="77777777" w:rsidR="002276F2" w:rsidRPr="00146838" w:rsidRDefault="002276F2" w:rsidP="009C1FBB">
      <w:pPr>
        <w:spacing w:after="0"/>
        <w:ind w:firstLine="720"/>
        <w:jc w:val="both"/>
        <w:rPr>
          <w:rFonts w:ascii="Times New Roman" w:hAnsi="Times New Roman" w:cs="Times New Roman"/>
          <w:sz w:val="20"/>
          <w:szCs w:val="20"/>
        </w:rPr>
      </w:pPr>
    </w:p>
    <w:p w14:paraId="2A15F5AB"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runs on sunlight.</w:t>
      </w:r>
    </w:p>
    <w:p w14:paraId="277E74E5"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uses only the energy it needs.</w:t>
      </w:r>
    </w:p>
    <w:p w14:paraId="39572B84"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fits form to function.</w:t>
      </w:r>
    </w:p>
    <w:p w14:paraId="602D34E0"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recycles everything.</w:t>
      </w:r>
    </w:p>
    <w:p w14:paraId="415271FB"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rewards cooperation.</w:t>
      </w:r>
    </w:p>
    <w:p w14:paraId="12EB86A6"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banks on diversity.</w:t>
      </w:r>
    </w:p>
    <w:p w14:paraId="70994753"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demands local expertise.</w:t>
      </w:r>
    </w:p>
    <w:p w14:paraId="43521DC2" w14:textId="77777777"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curbs excesses from within.</w:t>
      </w:r>
    </w:p>
    <w:p w14:paraId="404C76D1" w14:textId="00D60E49" w:rsidR="009C1FBB" w:rsidRPr="00146838" w:rsidRDefault="009C1FBB" w:rsidP="009C1FBB">
      <w:pPr>
        <w:spacing w:after="0"/>
        <w:jc w:val="center"/>
        <w:rPr>
          <w:rFonts w:ascii="Times New Roman" w:hAnsi="Times New Roman" w:cs="Times New Roman"/>
          <w:sz w:val="20"/>
          <w:szCs w:val="20"/>
        </w:rPr>
      </w:pPr>
      <w:r w:rsidRPr="00146838">
        <w:rPr>
          <w:rFonts w:ascii="Times New Roman" w:hAnsi="Times New Roman" w:cs="Times New Roman"/>
          <w:sz w:val="20"/>
          <w:szCs w:val="20"/>
        </w:rPr>
        <w:t>Nature taps the power of limits. (</w:t>
      </w:r>
      <w:r w:rsidR="007F52DF">
        <w:rPr>
          <w:rFonts w:ascii="Times New Roman" w:hAnsi="Times New Roman" w:cs="Times New Roman"/>
          <w:sz w:val="20"/>
          <w:szCs w:val="20"/>
        </w:rPr>
        <w:t>Benyus</w:t>
      </w:r>
      <w:r w:rsidR="00CD3E41" w:rsidRPr="00146838">
        <w:rPr>
          <w:rFonts w:ascii="Times New Roman" w:hAnsi="Times New Roman" w:cs="Times New Roman"/>
          <w:sz w:val="20"/>
          <w:szCs w:val="20"/>
        </w:rPr>
        <w:t xml:space="preserve"> 1997, </w:t>
      </w:r>
      <w:r w:rsidRPr="00146838">
        <w:rPr>
          <w:rFonts w:ascii="Times New Roman" w:hAnsi="Times New Roman" w:cs="Times New Roman"/>
          <w:sz w:val="20"/>
          <w:szCs w:val="20"/>
        </w:rPr>
        <w:t>7)</w:t>
      </w:r>
    </w:p>
    <w:p w14:paraId="5076F383" w14:textId="77777777" w:rsidR="009C1FBB" w:rsidRPr="00146838" w:rsidRDefault="009C1FBB" w:rsidP="009C1FBB">
      <w:pPr>
        <w:spacing w:after="0"/>
        <w:jc w:val="center"/>
        <w:rPr>
          <w:rFonts w:ascii="Times New Roman" w:hAnsi="Times New Roman" w:cs="Times New Roman"/>
          <w:sz w:val="20"/>
          <w:szCs w:val="20"/>
        </w:rPr>
      </w:pPr>
    </w:p>
    <w:p w14:paraId="4A0E7F45" w14:textId="183CB37C" w:rsidR="00B542CB" w:rsidRDefault="001249B2" w:rsidP="005B2A08">
      <w:pPr>
        <w:spacing w:after="0"/>
        <w:jc w:val="both"/>
        <w:rPr>
          <w:rFonts w:ascii="Times New Roman" w:hAnsi="Times New Roman" w:cs="Times New Roman"/>
          <w:sz w:val="20"/>
          <w:szCs w:val="20"/>
        </w:rPr>
      </w:pPr>
      <w:r>
        <w:rPr>
          <w:rFonts w:ascii="Times New Roman" w:hAnsi="Times New Roman" w:cs="Times New Roman"/>
          <w:sz w:val="20"/>
          <w:szCs w:val="20"/>
        </w:rPr>
        <w:t xml:space="preserve">An important task for the philosophy of biomimicry is clearly to analyse </w:t>
      </w:r>
      <w:r w:rsidR="00187DBC">
        <w:rPr>
          <w:rFonts w:ascii="Times New Roman" w:hAnsi="Times New Roman" w:cs="Times New Roman"/>
          <w:sz w:val="20"/>
          <w:szCs w:val="20"/>
        </w:rPr>
        <w:t xml:space="preserve">these statements as regards their </w:t>
      </w:r>
      <w:r>
        <w:rPr>
          <w:rFonts w:ascii="Times New Roman" w:hAnsi="Times New Roman" w:cs="Times New Roman"/>
          <w:sz w:val="20"/>
          <w:szCs w:val="20"/>
        </w:rPr>
        <w:t xml:space="preserve">meaning, </w:t>
      </w:r>
      <w:r w:rsidR="00187DBC">
        <w:rPr>
          <w:rFonts w:ascii="Times New Roman" w:hAnsi="Times New Roman" w:cs="Times New Roman"/>
          <w:sz w:val="20"/>
          <w:szCs w:val="20"/>
        </w:rPr>
        <w:t>truth, coherence, compre</w:t>
      </w:r>
      <w:r>
        <w:rPr>
          <w:rFonts w:ascii="Times New Roman" w:hAnsi="Times New Roman" w:cs="Times New Roman"/>
          <w:sz w:val="20"/>
          <w:szCs w:val="20"/>
        </w:rPr>
        <w:t xml:space="preserve">hensiveness, and so on. </w:t>
      </w:r>
      <w:r w:rsidR="00CE2529">
        <w:rPr>
          <w:rFonts w:ascii="Times New Roman" w:hAnsi="Times New Roman" w:cs="Times New Roman"/>
          <w:sz w:val="20"/>
          <w:szCs w:val="20"/>
        </w:rPr>
        <w:t xml:space="preserve">Likewise, </w:t>
      </w:r>
      <w:r w:rsidR="00253A0A">
        <w:rPr>
          <w:rFonts w:ascii="Times New Roman" w:hAnsi="Times New Roman" w:cs="Times New Roman"/>
          <w:sz w:val="20"/>
          <w:szCs w:val="20"/>
        </w:rPr>
        <w:t>it is also important to analyse</w:t>
      </w:r>
      <w:r w:rsidR="00CE2529">
        <w:rPr>
          <w:rFonts w:ascii="Times New Roman" w:hAnsi="Times New Roman" w:cs="Times New Roman"/>
          <w:sz w:val="20"/>
          <w:szCs w:val="20"/>
        </w:rPr>
        <w:t xml:space="preserve"> </w:t>
      </w:r>
      <w:r w:rsidR="00253A0A">
        <w:rPr>
          <w:rFonts w:ascii="Times New Roman" w:hAnsi="Times New Roman" w:cs="Times New Roman"/>
          <w:sz w:val="20"/>
          <w:szCs w:val="20"/>
        </w:rPr>
        <w:t xml:space="preserve">the differences between </w:t>
      </w:r>
      <w:r w:rsidR="005E6D0C">
        <w:rPr>
          <w:rFonts w:ascii="Times New Roman" w:hAnsi="Times New Roman" w:cs="Times New Roman"/>
          <w:sz w:val="20"/>
          <w:szCs w:val="20"/>
        </w:rPr>
        <w:t>“</w:t>
      </w:r>
      <w:r w:rsidR="00253A0A">
        <w:rPr>
          <w:rFonts w:ascii="Times New Roman" w:hAnsi="Times New Roman" w:cs="Times New Roman"/>
          <w:sz w:val="20"/>
          <w:szCs w:val="20"/>
        </w:rPr>
        <w:t>laws</w:t>
      </w:r>
      <w:r w:rsidR="005E6D0C">
        <w:rPr>
          <w:rFonts w:ascii="Times New Roman" w:hAnsi="Times New Roman" w:cs="Times New Roman"/>
          <w:sz w:val="20"/>
          <w:szCs w:val="20"/>
        </w:rPr>
        <w:t>”</w:t>
      </w:r>
      <w:r w:rsidR="00253A0A">
        <w:rPr>
          <w:rFonts w:ascii="Times New Roman" w:hAnsi="Times New Roman" w:cs="Times New Roman"/>
          <w:sz w:val="20"/>
          <w:szCs w:val="20"/>
        </w:rPr>
        <w:t xml:space="preserve">, </w:t>
      </w:r>
      <w:r w:rsidR="005E6D0C">
        <w:rPr>
          <w:rFonts w:ascii="Times New Roman" w:hAnsi="Times New Roman" w:cs="Times New Roman"/>
          <w:sz w:val="20"/>
          <w:szCs w:val="20"/>
        </w:rPr>
        <w:t>“</w:t>
      </w:r>
      <w:r w:rsidR="00253A0A">
        <w:rPr>
          <w:rFonts w:ascii="Times New Roman" w:hAnsi="Times New Roman" w:cs="Times New Roman"/>
          <w:sz w:val="20"/>
          <w:szCs w:val="20"/>
        </w:rPr>
        <w:t>str</w:t>
      </w:r>
      <w:r w:rsidR="00B542CB">
        <w:rPr>
          <w:rFonts w:ascii="Times New Roman" w:hAnsi="Times New Roman" w:cs="Times New Roman"/>
          <w:sz w:val="20"/>
          <w:szCs w:val="20"/>
        </w:rPr>
        <w:t>ategies</w:t>
      </w:r>
      <w:r w:rsidR="005E6D0C">
        <w:rPr>
          <w:rFonts w:ascii="Times New Roman" w:hAnsi="Times New Roman" w:cs="Times New Roman"/>
          <w:sz w:val="20"/>
          <w:szCs w:val="20"/>
        </w:rPr>
        <w:t>”</w:t>
      </w:r>
      <w:r w:rsidR="00B542CB">
        <w:rPr>
          <w:rFonts w:ascii="Times New Roman" w:hAnsi="Times New Roman" w:cs="Times New Roman"/>
          <w:sz w:val="20"/>
          <w:szCs w:val="20"/>
        </w:rPr>
        <w:t xml:space="preserve">, and </w:t>
      </w:r>
      <w:r w:rsidR="005E6D0C">
        <w:rPr>
          <w:rFonts w:ascii="Times New Roman" w:hAnsi="Times New Roman" w:cs="Times New Roman"/>
          <w:sz w:val="20"/>
          <w:szCs w:val="20"/>
        </w:rPr>
        <w:t>“</w:t>
      </w:r>
      <w:r w:rsidR="00B542CB">
        <w:rPr>
          <w:rFonts w:ascii="Times New Roman" w:hAnsi="Times New Roman" w:cs="Times New Roman"/>
          <w:sz w:val="20"/>
          <w:szCs w:val="20"/>
        </w:rPr>
        <w:t>principles</w:t>
      </w:r>
      <w:r w:rsidR="005E6D0C">
        <w:rPr>
          <w:rFonts w:ascii="Times New Roman" w:hAnsi="Times New Roman" w:cs="Times New Roman"/>
          <w:sz w:val="20"/>
          <w:szCs w:val="20"/>
        </w:rPr>
        <w:t>”</w:t>
      </w:r>
      <w:r w:rsidR="00B542CB">
        <w:rPr>
          <w:rFonts w:ascii="Times New Roman" w:hAnsi="Times New Roman" w:cs="Times New Roman"/>
          <w:sz w:val="20"/>
          <w:szCs w:val="20"/>
        </w:rPr>
        <w:t xml:space="preserve"> and then</w:t>
      </w:r>
      <w:r w:rsidR="00253A0A">
        <w:rPr>
          <w:rFonts w:ascii="Times New Roman" w:hAnsi="Times New Roman" w:cs="Times New Roman"/>
          <w:sz w:val="20"/>
          <w:szCs w:val="20"/>
        </w:rPr>
        <w:t xml:space="preserve"> to apply this analysis to the various statements in question</w:t>
      </w:r>
      <w:r w:rsidR="00CE2529">
        <w:rPr>
          <w:rFonts w:ascii="Times New Roman" w:hAnsi="Times New Roman" w:cs="Times New Roman"/>
          <w:sz w:val="20"/>
          <w:szCs w:val="20"/>
        </w:rPr>
        <w:t xml:space="preserve">. </w:t>
      </w:r>
      <w:r w:rsidR="00253A0A">
        <w:rPr>
          <w:rFonts w:ascii="Times New Roman" w:hAnsi="Times New Roman" w:cs="Times New Roman"/>
          <w:sz w:val="20"/>
          <w:szCs w:val="20"/>
        </w:rPr>
        <w:t>It</w:t>
      </w:r>
      <w:r w:rsidR="00056CB7">
        <w:rPr>
          <w:rFonts w:ascii="Times New Roman" w:hAnsi="Times New Roman" w:cs="Times New Roman"/>
          <w:sz w:val="20"/>
          <w:szCs w:val="20"/>
        </w:rPr>
        <w:t xml:space="preserve"> is clear</w:t>
      </w:r>
      <w:r w:rsidR="00253A0A">
        <w:rPr>
          <w:rFonts w:ascii="Times New Roman" w:hAnsi="Times New Roman" w:cs="Times New Roman"/>
          <w:sz w:val="20"/>
          <w:szCs w:val="20"/>
        </w:rPr>
        <w:t>, for instance,</w:t>
      </w:r>
      <w:r w:rsidR="00056CB7">
        <w:rPr>
          <w:rFonts w:ascii="Times New Roman" w:hAnsi="Times New Roman" w:cs="Times New Roman"/>
          <w:sz w:val="20"/>
          <w:szCs w:val="20"/>
        </w:rPr>
        <w:t xml:space="preserve"> that “laws” are very different from “strategies”, for whereas a law is either something that is always followed or something whose transgression will</w:t>
      </w:r>
      <w:r w:rsidR="00191A03">
        <w:rPr>
          <w:rFonts w:ascii="Times New Roman" w:hAnsi="Times New Roman" w:cs="Times New Roman"/>
          <w:sz w:val="20"/>
          <w:szCs w:val="20"/>
        </w:rPr>
        <w:t xml:space="preserve"> </w:t>
      </w:r>
      <w:r w:rsidR="00056CB7">
        <w:rPr>
          <w:rFonts w:ascii="Times New Roman" w:hAnsi="Times New Roman" w:cs="Times New Roman"/>
          <w:sz w:val="20"/>
          <w:szCs w:val="20"/>
        </w:rPr>
        <w:t xml:space="preserve">be penalized, a strategy is rather a course of action that it may prove advantageous to adopt. To take a simple example, it is clearly not the case that </w:t>
      </w:r>
      <w:r w:rsidR="005E6321">
        <w:rPr>
          <w:rFonts w:ascii="Times New Roman" w:hAnsi="Times New Roman" w:cs="Times New Roman"/>
          <w:sz w:val="20"/>
          <w:szCs w:val="20"/>
        </w:rPr>
        <w:t>Nature always “runs on sunlight”</w:t>
      </w:r>
      <w:r w:rsidR="00253A0A">
        <w:rPr>
          <w:rFonts w:ascii="Times New Roman" w:hAnsi="Times New Roman" w:cs="Times New Roman"/>
          <w:sz w:val="20"/>
          <w:szCs w:val="20"/>
        </w:rPr>
        <w:t xml:space="preserve"> or that </w:t>
      </w:r>
      <w:r w:rsidR="005E6D0C">
        <w:rPr>
          <w:rFonts w:ascii="Times New Roman" w:hAnsi="Times New Roman" w:cs="Times New Roman"/>
          <w:sz w:val="20"/>
          <w:szCs w:val="20"/>
        </w:rPr>
        <w:t xml:space="preserve">organisms will </w:t>
      </w:r>
      <w:r w:rsidR="007F52DF">
        <w:rPr>
          <w:rFonts w:ascii="Times New Roman" w:hAnsi="Times New Roman" w:cs="Times New Roman"/>
          <w:sz w:val="20"/>
          <w:szCs w:val="20"/>
        </w:rPr>
        <w:t xml:space="preserve">necessarily </w:t>
      </w:r>
      <w:r w:rsidR="00253A0A">
        <w:rPr>
          <w:rFonts w:ascii="Times New Roman" w:hAnsi="Times New Roman" w:cs="Times New Roman"/>
          <w:sz w:val="20"/>
          <w:szCs w:val="20"/>
        </w:rPr>
        <w:t>be penalized if they do not do so</w:t>
      </w:r>
      <w:r w:rsidR="00B542CB">
        <w:rPr>
          <w:rFonts w:ascii="Times New Roman" w:hAnsi="Times New Roman" w:cs="Times New Roman"/>
          <w:sz w:val="20"/>
          <w:szCs w:val="20"/>
        </w:rPr>
        <w:t>. C</w:t>
      </w:r>
      <w:r w:rsidR="005E6321">
        <w:rPr>
          <w:rFonts w:ascii="Times New Roman" w:hAnsi="Times New Roman" w:cs="Times New Roman"/>
          <w:sz w:val="20"/>
          <w:szCs w:val="20"/>
        </w:rPr>
        <w:t>ertain deep sea organisms</w:t>
      </w:r>
      <w:r w:rsidR="00B542CB">
        <w:rPr>
          <w:rFonts w:ascii="Times New Roman" w:hAnsi="Times New Roman" w:cs="Times New Roman"/>
          <w:sz w:val="20"/>
          <w:szCs w:val="20"/>
        </w:rPr>
        <w:t>, for example,</w:t>
      </w:r>
      <w:r w:rsidR="005E6321">
        <w:rPr>
          <w:rFonts w:ascii="Times New Roman" w:hAnsi="Times New Roman" w:cs="Times New Roman"/>
          <w:sz w:val="20"/>
          <w:szCs w:val="20"/>
        </w:rPr>
        <w:t xml:space="preserve"> depend on hydrothermal vents to produce organic material via </w:t>
      </w:r>
      <w:r w:rsidR="005E6321">
        <w:rPr>
          <w:rFonts w:ascii="Times New Roman" w:hAnsi="Times New Roman" w:cs="Times New Roman"/>
          <w:sz w:val="20"/>
          <w:szCs w:val="20"/>
        </w:rPr>
        <w:lastRenderedPageBreak/>
        <w:t>chemosynthesis.</w:t>
      </w:r>
      <w:r w:rsidR="005E6321">
        <w:rPr>
          <w:rStyle w:val="Appelnotedebasdep"/>
          <w:rFonts w:ascii="Times New Roman" w:hAnsi="Times New Roman" w:cs="Times New Roman"/>
          <w:sz w:val="20"/>
          <w:szCs w:val="20"/>
        </w:rPr>
        <w:footnoteReference w:id="2"/>
      </w:r>
      <w:r w:rsidR="00253A0A">
        <w:rPr>
          <w:rFonts w:ascii="Times New Roman" w:hAnsi="Times New Roman" w:cs="Times New Roman"/>
          <w:sz w:val="20"/>
          <w:szCs w:val="20"/>
        </w:rPr>
        <w:t xml:space="preserve"> </w:t>
      </w:r>
      <w:r w:rsidR="00B542CB">
        <w:rPr>
          <w:rFonts w:ascii="Times New Roman" w:hAnsi="Times New Roman" w:cs="Times New Roman"/>
          <w:sz w:val="20"/>
          <w:szCs w:val="20"/>
        </w:rPr>
        <w:t>So, even when indirect use of solar energy (wind, hydro, biomass) is factored in, the claim that</w:t>
      </w:r>
      <w:r w:rsidR="00253A0A">
        <w:rPr>
          <w:rFonts w:ascii="Times New Roman" w:hAnsi="Times New Roman" w:cs="Times New Roman"/>
          <w:sz w:val="20"/>
          <w:szCs w:val="20"/>
        </w:rPr>
        <w:t xml:space="preserve"> “Nature runs on sunlight”</w:t>
      </w:r>
      <w:r w:rsidR="00B542CB">
        <w:rPr>
          <w:rFonts w:ascii="Times New Roman" w:hAnsi="Times New Roman" w:cs="Times New Roman"/>
          <w:sz w:val="20"/>
          <w:szCs w:val="20"/>
        </w:rPr>
        <w:t xml:space="preserve"> </w:t>
      </w:r>
      <w:r w:rsidR="00253A0A">
        <w:rPr>
          <w:rFonts w:ascii="Times New Roman" w:hAnsi="Times New Roman" w:cs="Times New Roman"/>
          <w:sz w:val="20"/>
          <w:szCs w:val="20"/>
        </w:rPr>
        <w:t xml:space="preserve">is </w:t>
      </w:r>
      <w:r w:rsidR="00B542CB">
        <w:rPr>
          <w:rFonts w:ascii="Times New Roman" w:hAnsi="Times New Roman" w:cs="Times New Roman"/>
          <w:sz w:val="20"/>
          <w:szCs w:val="20"/>
        </w:rPr>
        <w:t xml:space="preserve">clearly </w:t>
      </w:r>
      <w:r w:rsidR="00253A0A">
        <w:rPr>
          <w:rFonts w:ascii="Times New Roman" w:hAnsi="Times New Roman" w:cs="Times New Roman"/>
          <w:sz w:val="20"/>
          <w:szCs w:val="20"/>
        </w:rPr>
        <w:t xml:space="preserve">not a </w:t>
      </w:r>
      <w:r w:rsidR="00253A0A" w:rsidRPr="007F52DF">
        <w:rPr>
          <w:rFonts w:ascii="Times New Roman" w:hAnsi="Times New Roman" w:cs="Times New Roman"/>
          <w:i/>
          <w:sz w:val="20"/>
          <w:szCs w:val="20"/>
        </w:rPr>
        <w:t>law</w:t>
      </w:r>
      <w:r w:rsidR="00253A0A">
        <w:rPr>
          <w:rFonts w:ascii="Times New Roman" w:hAnsi="Times New Roman" w:cs="Times New Roman"/>
          <w:sz w:val="20"/>
          <w:szCs w:val="20"/>
        </w:rPr>
        <w:t>, though this</w:t>
      </w:r>
      <w:r w:rsidR="00B542CB">
        <w:rPr>
          <w:rFonts w:ascii="Times New Roman" w:hAnsi="Times New Roman" w:cs="Times New Roman"/>
          <w:sz w:val="20"/>
          <w:szCs w:val="20"/>
        </w:rPr>
        <w:t xml:space="preserve"> is not t</w:t>
      </w:r>
      <w:r w:rsidR="005E6D0C">
        <w:rPr>
          <w:rFonts w:ascii="Times New Roman" w:hAnsi="Times New Roman" w:cs="Times New Roman"/>
          <w:sz w:val="20"/>
          <w:szCs w:val="20"/>
        </w:rPr>
        <w:t xml:space="preserve">o say that it is not </w:t>
      </w:r>
      <w:r w:rsidR="000A0E79">
        <w:rPr>
          <w:rFonts w:ascii="Times New Roman" w:hAnsi="Times New Roman" w:cs="Times New Roman"/>
          <w:sz w:val="20"/>
          <w:szCs w:val="20"/>
        </w:rPr>
        <w:t xml:space="preserve">the </w:t>
      </w:r>
      <w:r w:rsidR="00552825" w:rsidRPr="007F52DF">
        <w:rPr>
          <w:rFonts w:ascii="Times New Roman" w:hAnsi="Times New Roman" w:cs="Times New Roman"/>
          <w:i/>
          <w:sz w:val="20"/>
          <w:szCs w:val="20"/>
        </w:rPr>
        <w:t>principal</w:t>
      </w:r>
      <w:r w:rsidR="00552825">
        <w:rPr>
          <w:rFonts w:ascii="Times New Roman" w:hAnsi="Times New Roman" w:cs="Times New Roman"/>
          <w:sz w:val="20"/>
          <w:szCs w:val="20"/>
        </w:rPr>
        <w:t xml:space="preserve"> </w:t>
      </w:r>
      <w:r w:rsidR="00253A0A" w:rsidRPr="007F52DF">
        <w:rPr>
          <w:rFonts w:ascii="Times New Roman" w:hAnsi="Times New Roman" w:cs="Times New Roman"/>
          <w:i/>
          <w:sz w:val="20"/>
          <w:szCs w:val="20"/>
        </w:rPr>
        <w:t>strategy</w:t>
      </w:r>
      <w:r w:rsidR="00253A0A" w:rsidRPr="005E6D0C">
        <w:rPr>
          <w:rFonts w:ascii="Times New Roman" w:hAnsi="Times New Roman" w:cs="Times New Roman"/>
          <w:sz w:val="20"/>
          <w:szCs w:val="20"/>
        </w:rPr>
        <w:t xml:space="preserve"> </w:t>
      </w:r>
      <w:r w:rsidR="00B542CB">
        <w:rPr>
          <w:rFonts w:ascii="Times New Roman" w:hAnsi="Times New Roman" w:cs="Times New Roman"/>
          <w:sz w:val="20"/>
          <w:szCs w:val="20"/>
        </w:rPr>
        <w:t xml:space="preserve">for energy procurement </w:t>
      </w:r>
      <w:r w:rsidR="00253A0A">
        <w:rPr>
          <w:rFonts w:ascii="Times New Roman" w:hAnsi="Times New Roman" w:cs="Times New Roman"/>
          <w:sz w:val="20"/>
          <w:szCs w:val="20"/>
        </w:rPr>
        <w:t>adopted by</w:t>
      </w:r>
      <w:r w:rsidR="00B542CB">
        <w:rPr>
          <w:rFonts w:ascii="Times New Roman" w:hAnsi="Times New Roman" w:cs="Times New Roman"/>
          <w:sz w:val="20"/>
          <w:szCs w:val="20"/>
        </w:rPr>
        <w:t xml:space="preserve"> life on earth</w:t>
      </w:r>
      <w:r w:rsidR="005E6D0C">
        <w:rPr>
          <w:rFonts w:ascii="Times New Roman" w:hAnsi="Times New Roman" w:cs="Times New Roman"/>
          <w:sz w:val="20"/>
          <w:szCs w:val="20"/>
        </w:rPr>
        <w:t>.</w:t>
      </w:r>
    </w:p>
    <w:p w14:paraId="7E68BC48" w14:textId="0125D339" w:rsidR="00FA06DB" w:rsidRPr="00146838" w:rsidRDefault="00CE2529" w:rsidP="00B542CB">
      <w:pPr>
        <w:spacing w:after="0"/>
        <w:ind w:firstLine="720"/>
        <w:jc w:val="both"/>
        <w:rPr>
          <w:rFonts w:ascii="Times New Roman" w:hAnsi="Times New Roman" w:cs="Times New Roman"/>
          <w:sz w:val="20"/>
          <w:szCs w:val="20"/>
        </w:rPr>
      </w:pPr>
      <w:r>
        <w:rPr>
          <w:rFonts w:ascii="Times New Roman" w:hAnsi="Times New Roman" w:cs="Times New Roman"/>
          <w:sz w:val="20"/>
          <w:szCs w:val="20"/>
        </w:rPr>
        <w:t>Given the scale and complexity of</w:t>
      </w:r>
      <w:r w:rsidR="007F52DF">
        <w:rPr>
          <w:rFonts w:ascii="Times New Roman" w:hAnsi="Times New Roman" w:cs="Times New Roman"/>
          <w:sz w:val="20"/>
          <w:szCs w:val="20"/>
        </w:rPr>
        <w:t xml:space="preserve"> these tasks</w:t>
      </w:r>
      <w:r>
        <w:rPr>
          <w:rFonts w:ascii="Times New Roman" w:hAnsi="Times New Roman" w:cs="Times New Roman"/>
          <w:sz w:val="20"/>
          <w:szCs w:val="20"/>
        </w:rPr>
        <w:t xml:space="preserve">, let us for the time being </w:t>
      </w:r>
      <w:r w:rsidR="001249B2">
        <w:rPr>
          <w:rFonts w:ascii="Times New Roman" w:hAnsi="Times New Roman" w:cs="Times New Roman"/>
          <w:sz w:val="20"/>
          <w:szCs w:val="20"/>
        </w:rPr>
        <w:t xml:space="preserve">note simply that </w:t>
      </w:r>
      <w:r w:rsidR="00187DBC">
        <w:rPr>
          <w:rFonts w:ascii="Times New Roman" w:hAnsi="Times New Roman" w:cs="Times New Roman"/>
          <w:sz w:val="20"/>
          <w:szCs w:val="20"/>
        </w:rPr>
        <w:t xml:space="preserve">without some sort of characterization of Nature </w:t>
      </w:r>
      <w:r w:rsidR="006D3879" w:rsidRPr="00146838">
        <w:rPr>
          <w:rFonts w:ascii="Times New Roman" w:hAnsi="Times New Roman" w:cs="Times New Roman"/>
          <w:sz w:val="20"/>
          <w:szCs w:val="20"/>
        </w:rPr>
        <w:t>biomimicry would</w:t>
      </w:r>
      <w:r w:rsidR="00FA06DB" w:rsidRPr="00146838">
        <w:rPr>
          <w:rFonts w:ascii="Times New Roman" w:hAnsi="Times New Roman" w:cs="Times New Roman"/>
          <w:sz w:val="20"/>
          <w:szCs w:val="20"/>
        </w:rPr>
        <w:t xml:space="preserve"> </w:t>
      </w:r>
      <w:r w:rsidR="006D3879" w:rsidRPr="00146838">
        <w:rPr>
          <w:rFonts w:ascii="Times New Roman" w:hAnsi="Times New Roman" w:cs="Times New Roman"/>
          <w:sz w:val="20"/>
          <w:szCs w:val="20"/>
        </w:rPr>
        <w:t>be</w:t>
      </w:r>
      <w:r w:rsidR="00AA15C6" w:rsidRPr="00146838">
        <w:rPr>
          <w:rFonts w:ascii="Times New Roman" w:hAnsi="Times New Roman" w:cs="Times New Roman"/>
          <w:sz w:val="20"/>
          <w:szCs w:val="20"/>
        </w:rPr>
        <w:t xml:space="preserve"> </w:t>
      </w:r>
      <w:r w:rsidR="00B542CB">
        <w:rPr>
          <w:rFonts w:ascii="Times New Roman" w:hAnsi="Times New Roman" w:cs="Times New Roman"/>
          <w:sz w:val="20"/>
          <w:szCs w:val="20"/>
        </w:rPr>
        <w:t xml:space="preserve">radically </w:t>
      </w:r>
      <w:r w:rsidR="00CD3E41" w:rsidRPr="00146838">
        <w:rPr>
          <w:rFonts w:ascii="Times New Roman" w:hAnsi="Times New Roman" w:cs="Times New Roman"/>
          <w:sz w:val="20"/>
          <w:szCs w:val="20"/>
        </w:rPr>
        <w:t>incomplete</w:t>
      </w:r>
      <w:r w:rsidR="00AA15C6" w:rsidRPr="00146838">
        <w:rPr>
          <w:rFonts w:ascii="Times New Roman" w:hAnsi="Times New Roman" w:cs="Times New Roman"/>
          <w:sz w:val="20"/>
          <w:szCs w:val="20"/>
        </w:rPr>
        <w:t xml:space="preserve"> and ill-defined</w:t>
      </w:r>
      <w:r w:rsidR="009C1FBB" w:rsidRPr="00146838">
        <w:rPr>
          <w:rFonts w:ascii="Times New Roman" w:hAnsi="Times New Roman" w:cs="Times New Roman"/>
          <w:sz w:val="20"/>
          <w:szCs w:val="20"/>
        </w:rPr>
        <w:t xml:space="preserve">, for we </w:t>
      </w:r>
      <w:r w:rsidR="005452C8">
        <w:rPr>
          <w:rFonts w:ascii="Times New Roman" w:hAnsi="Times New Roman" w:cs="Times New Roman"/>
          <w:sz w:val="20"/>
          <w:szCs w:val="20"/>
        </w:rPr>
        <w:t>cannot take</w:t>
      </w:r>
      <w:r w:rsidR="002276F2" w:rsidRPr="00146838">
        <w:rPr>
          <w:rFonts w:ascii="Times New Roman" w:hAnsi="Times New Roman" w:cs="Times New Roman"/>
          <w:sz w:val="20"/>
          <w:szCs w:val="20"/>
        </w:rPr>
        <w:t xml:space="preserve"> something </w:t>
      </w:r>
      <w:r w:rsidR="005452C8">
        <w:rPr>
          <w:rFonts w:ascii="Times New Roman" w:hAnsi="Times New Roman" w:cs="Times New Roman"/>
          <w:sz w:val="20"/>
          <w:szCs w:val="20"/>
        </w:rPr>
        <w:t>as model, measure</w:t>
      </w:r>
      <w:r w:rsidR="007F52DF">
        <w:rPr>
          <w:rFonts w:ascii="Times New Roman" w:hAnsi="Times New Roman" w:cs="Times New Roman"/>
          <w:sz w:val="20"/>
          <w:szCs w:val="20"/>
        </w:rPr>
        <w:t>,</w:t>
      </w:r>
      <w:r w:rsidR="005452C8">
        <w:rPr>
          <w:rFonts w:ascii="Times New Roman" w:hAnsi="Times New Roman" w:cs="Times New Roman"/>
          <w:sz w:val="20"/>
          <w:szCs w:val="20"/>
        </w:rPr>
        <w:t xml:space="preserve"> and mentor </w:t>
      </w:r>
      <w:r w:rsidR="002276F2" w:rsidRPr="00146838">
        <w:rPr>
          <w:rFonts w:ascii="Times New Roman" w:hAnsi="Times New Roman" w:cs="Times New Roman"/>
          <w:sz w:val="20"/>
          <w:szCs w:val="20"/>
        </w:rPr>
        <w:t>without some sort of understandin</w:t>
      </w:r>
      <w:r w:rsidR="005D6EAC" w:rsidRPr="00146838">
        <w:rPr>
          <w:rFonts w:ascii="Times New Roman" w:hAnsi="Times New Roman" w:cs="Times New Roman"/>
          <w:sz w:val="20"/>
          <w:szCs w:val="20"/>
        </w:rPr>
        <w:t xml:space="preserve">g of what </w:t>
      </w:r>
      <w:r w:rsidR="007F52DF">
        <w:rPr>
          <w:rFonts w:ascii="Times New Roman" w:hAnsi="Times New Roman" w:cs="Times New Roman"/>
          <w:sz w:val="20"/>
          <w:szCs w:val="20"/>
        </w:rPr>
        <w:t>it is.</w:t>
      </w:r>
      <w:r w:rsidR="004C1C82" w:rsidRPr="00146838">
        <w:rPr>
          <w:rFonts w:ascii="Times New Roman" w:hAnsi="Times New Roman" w:cs="Times New Roman"/>
          <w:sz w:val="20"/>
          <w:szCs w:val="20"/>
        </w:rPr>
        <w:t xml:space="preserve"> </w:t>
      </w:r>
      <w:r w:rsidR="001D73E8">
        <w:rPr>
          <w:rFonts w:ascii="Times New Roman" w:hAnsi="Times New Roman" w:cs="Times New Roman"/>
          <w:sz w:val="20"/>
          <w:szCs w:val="20"/>
        </w:rPr>
        <w:t xml:space="preserve">Moreover, this </w:t>
      </w:r>
      <w:r w:rsidR="00D359AB" w:rsidRPr="00146838">
        <w:rPr>
          <w:rFonts w:ascii="Times New Roman" w:hAnsi="Times New Roman" w:cs="Times New Roman"/>
          <w:sz w:val="20"/>
          <w:szCs w:val="20"/>
        </w:rPr>
        <w:t xml:space="preserve">is </w:t>
      </w:r>
      <w:r w:rsidR="00EC5D73" w:rsidRPr="00146838">
        <w:rPr>
          <w:rFonts w:ascii="Times New Roman" w:hAnsi="Times New Roman" w:cs="Times New Roman"/>
          <w:sz w:val="20"/>
          <w:szCs w:val="20"/>
        </w:rPr>
        <w:t>particular</w:t>
      </w:r>
      <w:r w:rsidR="00065F3E" w:rsidRPr="00146838">
        <w:rPr>
          <w:rFonts w:ascii="Times New Roman" w:hAnsi="Times New Roman" w:cs="Times New Roman"/>
          <w:sz w:val="20"/>
          <w:szCs w:val="20"/>
        </w:rPr>
        <w:t>ly true</w:t>
      </w:r>
      <w:r w:rsidR="00CD3E41" w:rsidRPr="00146838">
        <w:rPr>
          <w:rFonts w:ascii="Times New Roman" w:hAnsi="Times New Roman" w:cs="Times New Roman"/>
          <w:sz w:val="20"/>
          <w:szCs w:val="20"/>
        </w:rPr>
        <w:t xml:space="preserve"> when the</w:t>
      </w:r>
      <w:r w:rsidR="00C21B88" w:rsidRPr="00146838">
        <w:rPr>
          <w:rFonts w:ascii="Times New Roman" w:hAnsi="Times New Roman" w:cs="Times New Roman"/>
          <w:sz w:val="20"/>
          <w:szCs w:val="20"/>
        </w:rPr>
        <w:t xml:space="preserve"> </w:t>
      </w:r>
      <w:r w:rsidR="00EC5D73" w:rsidRPr="00146838">
        <w:rPr>
          <w:rFonts w:ascii="Times New Roman" w:hAnsi="Times New Roman" w:cs="Times New Roman"/>
          <w:sz w:val="20"/>
          <w:szCs w:val="20"/>
        </w:rPr>
        <w:t>thing</w:t>
      </w:r>
      <w:r w:rsidR="00C21B88" w:rsidRPr="00146838">
        <w:rPr>
          <w:rFonts w:ascii="Times New Roman" w:hAnsi="Times New Roman" w:cs="Times New Roman"/>
          <w:sz w:val="20"/>
          <w:szCs w:val="20"/>
        </w:rPr>
        <w:t xml:space="preserve"> in question </w:t>
      </w:r>
      <w:r w:rsidR="006779D3" w:rsidRPr="00146838">
        <w:rPr>
          <w:rFonts w:ascii="Times New Roman" w:hAnsi="Times New Roman" w:cs="Times New Roman"/>
          <w:sz w:val="20"/>
          <w:szCs w:val="20"/>
        </w:rPr>
        <w:t xml:space="preserve">is </w:t>
      </w:r>
      <w:r w:rsidR="00C21B88" w:rsidRPr="00146838">
        <w:rPr>
          <w:rFonts w:ascii="Times New Roman" w:hAnsi="Times New Roman" w:cs="Times New Roman"/>
          <w:sz w:val="20"/>
          <w:szCs w:val="20"/>
        </w:rPr>
        <w:t>“</w:t>
      </w:r>
      <w:r w:rsidR="006779D3" w:rsidRPr="00146838">
        <w:rPr>
          <w:rFonts w:ascii="Times New Roman" w:hAnsi="Times New Roman" w:cs="Times New Roman"/>
          <w:sz w:val="20"/>
          <w:szCs w:val="20"/>
        </w:rPr>
        <w:t>Nature</w:t>
      </w:r>
      <w:r w:rsidR="00C21B88" w:rsidRPr="00146838">
        <w:rPr>
          <w:rFonts w:ascii="Times New Roman" w:hAnsi="Times New Roman" w:cs="Times New Roman"/>
          <w:sz w:val="20"/>
          <w:szCs w:val="20"/>
        </w:rPr>
        <w:t>”</w:t>
      </w:r>
      <w:r w:rsidR="006779D3" w:rsidRPr="00146838">
        <w:rPr>
          <w:rFonts w:ascii="Times New Roman" w:hAnsi="Times New Roman" w:cs="Times New Roman"/>
          <w:sz w:val="20"/>
          <w:szCs w:val="20"/>
        </w:rPr>
        <w:t>, f</w:t>
      </w:r>
      <w:r w:rsidR="00C21B88" w:rsidRPr="00146838">
        <w:rPr>
          <w:rFonts w:ascii="Times New Roman" w:hAnsi="Times New Roman" w:cs="Times New Roman"/>
          <w:sz w:val="20"/>
          <w:szCs w:val="20"/>
        </w:rPr>
        <w:t>or the</w:t>
      </w:r>
      <w:r w:rsidR="006779D3" w:rsidRPr="00146838">
        <w:rPr>
          <w:rFonts w:ascii="Times New Roman" w:hAnsi="Times New Roman" w:cs="Times New Roman"/>
          <w:sz w:val="20"/>
          <w:szCs w:val="20"/>
        </w:rPr>
        <w:t xml:space="preserve"> meaning</w:t>
      </w:r>
      <w:r w:rsidR="006E13BE" w:rsidRPr="00146838">
        <w:rPr>
          <w:rFonts w:ascii="Times New Roman" w:hAnsi="Times New Roman" w:cs="Times New Roman"/>
          <w:sz w:val="20"/>
          <w:szCs w:val="20"/>
        </w:rPr>
        <w:t xml:space="preserve"> of the</w:t>
      </w:r>
      <w:r w:rsidR="00C21B88" w:rsidRPr="00146838">
        <w:rPr>
          <w:rFonts w:ascii="Times New Roman" w:hAnsi="Times New Roman" w:cs="Times New Roman"/>
          <w:sz w:val="20"/>
          <w:szCs w:val="20"/>
        </w:rPr>
        <w:t xml:space="preserve"> word</w:t>
      </w:r>
      <w:r w:rsidR="006779D3" w:rsidRPr="00146838">
        <w:rPr>
          <w:rFonts w:ascii="Times New Roman" w:hAnsi="Times New Roman" w:cs="Times New Roman"/>
          <w:sz w:val="20"/>
          <w:szCs w:val="20"/>
        </w:rPr>
        <w:t xml:space="preserve"> – and </w:t>
      </w:r>
      <w:r w:rsidR="00C21B88" w:rsidRPr="00146838">
        <w:rPr>
          <w:rFonts w:ascii="Times New Roman" w:hAnsi="Times New Roman" w:cs="Times New Roman"/>
          <w:sz w:val="20"/>
          <w:szCs w:val="20"/>
        </w:rPr>
        <w:t>even the viability</w:t>
      </w:r>
      <w:r w:rsidR="006779D3" w:rsidRPr="00146838">
        <w:rPr>
          <w:rFonts w:ascii="Times New Roman" w:hAnsi="Times New Roman" w:cs="Times New Roman"/>
          <w:sz w:val="20"/>
          <w:szCs w:val="20"/>
        </w:rPr>
        <w:t xml:space="preserve"> of using</w:t>
      </w:r>
      <w:r w:rsidR="00D359AB" w:rsidRPr="00146838">
        <w:rPr>
          <w:rFonts w:ascii="Times New Roman" w:hAnsi="Times New Roman" w:cs="Times New Roman"/>
          <w:sz w:val="20"/>
          <w:szCs w:val="20"/>
        </w:rPr>
        <w:t xml:space="preserve"> it</w:t>
      </w:r>
      <w:r w:rsidR="006C71B4" w:rsidRPr="00146838">
        <w:rPr>
          <w:rFonts w:ascii="Times New Roman" w:hAnsi="Times New Roman" w:cs="Times New Roman"/>
          <w:sz w:val="20"/>
          <w:szCs w:val="20"/>
        </w:rPr>
        <w:t xml:space="preserve"> at</w:t>
      </w:r>
      <w:r w:rsidR="00C21B88" w:rsidRPr="00146838">
        <w:rPr>
          <w:rFonts w:ascii="Times New Roman" w:hAnsi="Times New Roman" w:cs="Times New Roman"/>
          <w:sz w:val="20"/>
          <w:szCs w:val="20"/>
        </w:rPr>
        <w:t xml:space="preserve"> all</w:t>
      </w:r>
      <w:r w:rsidR="006779D3" w:rsidRPr="00146838">
        <w:rPr>
          <w:rFonts w:ascii="Times New Roman" w:hAnsi="Times New Roman" w:cs="Times New Roman"/>
          <w:sz w:val="20"/>
          <w:szCs w:val="20"/>
        </w:rPr>
        <w:t xml:space="preserve"> –</w:t>
      </w:r>
      <w:r w:rsidR="00357C8D" w:rsidRPr="00146838">
        <w:rPr>
          <w:rFonts w:ascii="Times New Roman" w:hAnsi="Times New Roman" w:cs="Times New Roman"/>
          <w:sz w:val="20"/>
          <w:szCs w:val="20"/>
        </w:rPr>
        <w:t xml:space="preserve"> is highly </w:t>
      </w:r>
      <w:r w:rsidR="006779D3" w:rsidRPr="00146838">
        <w:rPr>
          <w:rFonts w:ascii="Times New Roman" w:hAnsi="Times New Roman" w:cs="Times New Roman"/>
          <w:sz w:val="20"/>
          <w:szCs w:val="20"/>
        </w:rPr>
        <w:t>controversial</w:t>
      </w:r>
      <w:r w:rsidR="00AA15C6" w:rsidRPr="00146838">
        <w:rPr>
          <w:rFonts w:ascii="Times New Roman" w:hAnsi="Times New Roman" w:cs="Times New Roman"/>
          <w:sz w:val="20"/>
          <w:szCs w:val="20"/>
        </w:rPr>
        <w:t xml:space="preserve"> and contested</w:t>
      </w:r>
      <w:r w:rsidR="00100F26">
        <w:rPr>
          <w:rFonts w:ascii="Times New Roman" w:hAnsi="Times New Roman" w:cs="Times New Roman"/>
          <w:sz w:val="20"/>
          <w:szCs w:val="20"/>
        </w:rPr>
        <w:t xml:space="preserve"> (</w:t>
      </w:r>
      <w:r w:rsidR="008E64FA" w:rsidRPr="00146838">
        <w:rPr>
          <w:rFonts w:ascii="Times New Roman" w:hAnsi="Times New Roman" w:cs="Times New Roman"/>
          <w:sz w:val="20"/>
          <w:szCs w:val="20"/>
        </w:rPr>
        <w:t>Latour 1999, Morton 2009)</w:t>
      </w:r>
      <w:r w:rsidR="00EC5D73" w:rsidRPr="00146838">
        <w:rPr>
          <w:rFonts w:ascii="Times New Roman" w:hAnsi="Times New Roman" w:cs="Times New Roman"/>
          <w:sz w:val="20"/>
          <w:szCs w:val="20"/>
        </w:rPr>
        <w:t xml:space="preserve">. </w:t>
      </w:r>
      <w:r w:rsidR="00065F3E" w:rsidRPr="00146838">
        <w:rPr>
          <w:rFonts w:ascii="Times New Roman" w:hAnsi="Times New Roman" w:cs="Times New Roman"/>
          <w:sz w:val="20"/>
          <w:szCs w:val="20"/>
        </w:rPr>
        <w:t>But</w:t>
      </w:r>
      <w:r w:rsidR="00D359AB" w:rsidRPr="00146838">
        <w:rPr>
          <w:rFonts w:ascii="Times New Roman" w:hAnsi="Times New Roman" w:cs="Times New Roman"/>
          <w:sz w:val="20"/>
          <w:szCs w:val="20"/>
        </w:rPr>
        <w:t>,</w:t>
      </w:r>
      <w:r w:rsidR="00AE1A77" w:rsidRPr="00146838">
        <w:rPr>
          <w:rFonts w:ascii="Times New Roman" w:hAnsi="Times New Roman" w:cs="Times New Roman"/>
          <w:sz w:val="20"/>
          <w:szCs w:val="20"/>
        </w:rPr>
        <w:t xml:space="preserve"> w</w:t>
      </w:r>
      <w:r w:rsidR="00AA15C6" w:rsidRPr="00146838">
        <w:rPr>
          <w:rFonts w:ascii="Times New Roman" w:hAnsi="Times New Roman" w:cs="Times New Roman"/>
          <w:sz w:val="20"/>
          <w:szCs w:val="20"/>
        </w:rPr>
        <w:t>hile</w:t>
      </w:r>
      <w:r w:rsidR="00BC177C" w:rsidRPr="00146838">
        <w:rPr>
          <w:rFonts w:ascii="Times New Roman" w:hAnsi="Times New Roman" w:cs="Times New Roman"/>
          <w:sz w:val="20"/>
          <w:szCs w:val="20"/>
        </w:rPr>
        <w:t xml:space="preserve"> </w:t>
      </w:r>
      <w:r w:rsidR="00065F3E" w:rsidRPr="00146838">
        <w:rPr>
          <w:rFonts w:ascii="Times New Roman" w:hAnsi="Times New Roman" w:cs="Times New Roman"/>
          <w:sz w:val="20"/>
          <w:szCs w:val="20"/>
        </w:rPr>
        <w:t>Benyus’s</w:t>
      </w:r>
      <w:r w:rsidR="006779D3" w:rsidRPr="00146838">
        <w:rPr>
          <w:rFonts w:ascii="Times New Roman" w:hAnsi="Times New Roman" w:cs="Times New Roman"/>
          <w:sz w:val="20"/>
          <w:szCs w:val="20"/>
        </w:rPr>
        <w:t xml:space="preserve"> nine statements </w:t>
      </w:r>
      <w:r w:rsidR="00C21B88" w:rsidRPr="00146838">
        <w:rPr>
          <w:rFonts w:ascii="Times New Roman" w:hAnsi="Times New Roman" w:cs="Times New Roman"/>
          <w:sz w:val="20"/>
          <w:szCs w:val="20"/>
        </w:rPr>
        <w:t xml:space="preserve">do at least </w:t>
      </w:r>
      <w:r w:rsidR="00BC177C" w:rsidRPr="00146838">
        <w:rPr>
          <w:rFonts w:ascii="Times New Roman" w:hAnsi="Times New Roman" w:cs="Times New Roman"/>
          <w:sz w:val="20"/>
          <w:szCs w:val="20"/>
        </w:rPr>
        <w:t>give some idea of what</w:t>
      </w:r>
      <w:r w:rsidR="006779D3" w:rsidRPr="00146838">
        <w:rPr>
          <w:rFonts w:ascii="Times New Roman" w:hAnsi="Times New Roman" w:cs="Times New Roman"/>
          <w:sz w:val="20"/>
          <w:szCs w:val="20"/>
        </w:rPr>
        <w:t xml:space="preserve"> </w:t>
      </w:r>
      <w:r w:rsidR="00065F3E" w:rsidRPr="00146838">
        <w:rPr>
          <w:rFonts w:ascii="Times New Roman" w:hAnsi="Times New Roman" w:cs="Times New Roman"/>
          <w:sz w:val="20"/>
          <w:szCs w:val="20"/>
        </w:rPr>
        <w:t>she</w:t>
      </w:r>
      <w:r w:rsidR="00BC177C" w:rsidRPr="00146838">
        <w:rPr>
          <w:rFonts w:ascii="Times New Roman" w:hAnsi="Times New Roman" w:cs="Times New Roman"/>
          <w:sz w:val="20"/>
          <w:szCs w:val="20"/>
        </w:rPr>
        <w:t xml:space="preserve"> means when she speaks of</w:t>
      </w:r>
      <w:r w:rsidR="006779D3" w:rsidRPr="00146838">
        <w:rPr>
          <w:rFonts w:ascii="Times New Roman" w:hAnsi="Times New Roman" w:cs="Times New Roman"/>
          <w:sz w:val="20"/>
          <w:szCs w:val="20"/>
        </w:rPr>
        <w:t xml:space="preserve"> </w:t>
      </w:r>
      <w:r w:rsidR="00BC177C" w:rsidRPr="00146838">
        <w:rPr>
          <w:rFonts w:ascii="Times New Roman" w:hAnsi="Times New Roman" w:cs="Times New Roman"/>
          <w:sz w:val="20"/>
          <w:szCs w:val="20"/>
        </w:rPr>
        <w:t>“</w:t>
      </w:r>
      <w:r w:rsidR="006E13BE" w:rsidRPr="00146838">
        <w:rPr>
          <w:rFonts w:ascii="Times New Roman" w:hAnsi="Times New Roman" w:cs="Times New Roman"/>
          <w:sz w:val="20"/>
          <w:szCs w:val="20"/>
        </w:rPr>
        <w:t>Nature</w:t>
      </w:r>
      <w:r w:rsidR="00BC177C" w:rsidRPr="00146838">
        <w:rPr>
          <w:rFonts w:ascii="Times New Roman" w:hAnsi="Times New Roman" w:cs="Times New Roman"/>
          <w:sz w:val="20"/>
          <w:szCs w:val="20"/>
        </w:rPr>
        <w:t>”</w:t>
      </w:r>
      <w:r w:rsidR="006E13BE" w:rsidRPr="00146838">
        <w:rPr>
          <w:rFonts w:ascii="Times New Roman" w:hAnsi="Times New Roman" w:cs="Times New Roman"/>
          <w:sz w:val="20"/>
          <w:szCs w:val="20"/>
        </w:rPr>
        <w:t>,</w:t>
      </w:r>
      <w:r w:rsidR="006779D3" w:rsidRPr="00146838">
        <w:rPr>
          <w:rFonts w:ascii="Times New Roman" w:hAnsi="Times New Roman" w:cs="Times New Roman"/>
          <w:sz w:val="20"/>
          <w:szCs w:val="20"/>
        </w:rPr>
        <w:t xml:space="preserve"> they remain </w:t>
      </w:r>
      <w:r w:rsidR="009C1FBB" w:rsidRPr="00146838">
        <w:rPr>
          <w:rFonts w:ascii="Times New Roman" w:hAnsi="Times New Roman" w:cs="Times New Roman"/>
          <w:sz w:val="20"/>
          <w:szCs w:val="20"/>
        </w:rPr>
        <w:t>philosophi</w:t>
      </w:r>
      <w:r w:rsidR="00D83FE7">
        <w:rPr>
          <w:rFonts w:ascii="Times New Roman" w:hAnsi="Times New Roman" w:cs="Times New Roman"/>
          <w:sz w:val="20"/>
          <w:szCs w:val="20"/>
        </w:rPr>
        <w:t>cally inadequate</w:t>
      </w:r>
      <w:r w:rsidR="009C1FBB" w:rsidRPr="00146838">
        <w:rPr>
          <w:rFonts w:ascii="Times New Roman" w:hAnsi="Times New Roman" w:cs="Times New Roman"/>
          <w:sz w:val="20"/>
          <w:szCs w:val="20"/>
        </w:rPr>
        <w:t xml:space="preserve">. Simply listing a variety of different </w:t>
      </w:r>
      <w:r w:rsidR="00BC177C" w:rsidRPr="00146838">
        <w:rPr>
          <w:rFonts w:ascii="Times New Roman" w:hAnsi="Times New Roman" w:cs="Times New Roman"/>
          <w:i/>
          <w:sz w:val="20"/>
          <w:szCs w:val="20"/>
        </w:rPr>
        <w:t xml:space="preserve">ways </w:t>
      </w:r>
      <w:r w:rsidR="009C1FBB" w:rsidRPr="00146838">
        <w:rPr>
          <w:rFonts w:ascii="Times New Roman" w:hAnsi="Times New Roman" w:cs="Times New Roman"/>
          <w:i/>
          <w:sz w:val="20"/>
          <w:szCs w:val="20"/>
        </w:rPr>
        <w:t xml:space="preserve">in which </w:t>
      </w:r>
      <w:r w:rsidR="00BC177C" w:rsidRPr="00146838">
        <w:rPr>
          <w:rFonts w:ascii="Times New Roman" w:hAnsi="Times New Roman" w:cs="Times New Roman"/>
          <w:i/>
          <w:sz w:val="20"/>
          <w:szCs w:val="20"/>
        </w:rPr>
        <w:t>N</w:t>
      </w:r>
      <w:r w:rsidR="009C1FBB" w:rsidRPr="00146838">
        <w:rPr>
          <w:rFonts w:ascii="Times New Roman" w:hAnsi="Times New Roman" w:cs="Times New Roman"/>
          <w:i/>
          <w:sz w:val="20"/>
          <w:szCs w:val="20"/>
        </w:rPr>
        <w:t>atu</w:t>
      </w:r>
      <w:r w:rsidR="00F90C60" w:rsidRPr="00146838">
        <w:rPr>
          <w:rFonts w:ascii="Times New Roman" w:hAnsi="Times New Roman" w:cs="Times New Roman"/>
          <w:i/>
          <w:sz w:val="20"/>
          <w:szCs w:val="20"/>
        </w:rPr>
        <w:t>re works</w:t>
      </w:r>
      <w:r w:rsidR="00F90C60" w:rsidRPr="00146838">
        <w:rPr>
          <w:rFonts w:ascii="Times New Roman" w:hAnsi="Times New Roman" w:cs="Times New Roman"/>
          <w:sz w:val="20"/>
          <w:szCs w:val="20"/>
        </w:rPr>
        <w:t xml:space="preserve"> leaves </w:t>
      </w:r>
      <w:r w:rsidR="00266E83">
        <w:rPr>
          <w:rFonts w:ascii="Times New Roman" w:hAnsi="Times New Roman" w:cs="Times New Roman"/>
          <w:sz w:val="20"/>
          <w:szCs w:val="20"/>
        </w:rPr>
        <w:t xml:space="preserve">open the question of what </w:t>
      </w:r>
      <w:r w:rsidR="00BC177C" w:rsidRPr="00146838">
        <w:rPr>
          <w:rFonts w:ascii="Times New Roman" w:hAnsi="Times New Roman" w:cs="Times New Roman"/>
          <w:i/>
          <w:sz w:val="20"/>
          <w:szCs w:val="20"/>
        </w:rPr>
        <w:t xml:space="preserve">Nature </w:t>
      </w:r>
      <w:r w:rsidR="009C1FBB" w:rsidRPr="00146838">
        <w:rPr>
          <w:rFonts w:ascii="Times New Roman" w:hAnsi="Times New Roman" w:cs="Times New Roman"/>
          <w:i/>
          <w:sz w:val="20"/>
          <w:szCs w:val="20"/>
        </w:rPr>
        <w:t>ultimately</w:t>
      </w:r>
      <w:r w:rsidR="009C1FBB" w:rsidRPr="00146838">
        <w:rPr>
          <w:rFonts w:ascii="Times New Roman" w:hAnsi="Times New Roman" w:cs="Times New Roman"/>
          <w:sz w:val="20"/>
          <w:szCs w:val="20"/>
        </w:rPr>
        <w:t xml:space="preserve"> </w:t>
      </w:r>
      <w:r w:rsidR="009C1FBB" w:rsidRPr="00146838">
        <w:rPr>
          <w:rFonts w:ascii="Times New Roman" w:hAnsi="Times New Roman" w:cs="Times New Roman"/>
          <w:i/>
          <w:sz w:val="20"/>
          <w:szCs w:val="20"/>
        </w:rPr>
        <w:t>is</w:t>
      </w:r>
      <w:r w:rsidR="009C1FBB" w:rsidRPr="00146838">
        <w:rPr>
          <w:rFonts w:ascii="Times New Roman" w:hAnsi="Times New Roman" w:cs="Times New Roman"/>
          <w:sz w:val="20"/>
          <w:szCs w:val="20"/>
        </w:rPr>
        <w:t xml:space="preserve">. </w:t>
      </w:r>
      <w:r w:rsidR="00F90C60" w:rsidRPr="00146838">
        <w:rPr>
          <w:rFonts w:ascii="Times New Roman" w:hAnsi="Times New Roman" w:cs="Times New Roman"/>
          <w:sz w:val="20"/>
          <w:szCs w:val="20"/>
        </w:rPr>
        <w:t xml:space="preserve">The nine “laws, strategies, and principles” Benyus outlines may </w:t>
      </w:r>
      <w:r w:rsidR="00F90C60" w:rsidRPr="00146838">
        <w:rPr>
          <w:rFonts w:ascii="Times New Roman" w:hAnsi="Times New Roman" w:cs="Times New Roman"/>
          <w:i/>
          <w:sz w:val="20"/>
          <w:szCs w:val="20"/>
        </w:rPr>
        <w:t>point towards</w:t>
      </w:r>
      <w:r w:rsidR="00F90C60" w:rsidRPr="00146838">
        <w:rPr>
          <w:rFonts w:ascii="Times New Roman" w:hAnsi="Times New Roman" w:cs="Times New Roman"/>
          <w:sz w:val="20"/>
          <w:szCs w:val="20"/>
        </w:rPr>
        <w:t xml:space="preserve"> what Nature is, for, to the ext</w:t>
      </w:r>
      <w:r w:rsidR="007E3202" w:rsidRPr="00146838">
        <w:rPr>
          <w:rFonts w:ascii="Times New Roman" w:hAnsi="Times New Roman" w:cs="Times New Roman"/>
          <w:sz w:val="20"/>
          <w:szCs w:val="20"/>
        </w:rPr>
        <w:t xml:space="preserve">ent that they are </w:t>
      </w:r>
      <w:r w:rsidR="005E6D0C">
        <w:rPr>
          <w:rFonts w:ascii="Times New Roman" w:hAnsi="Times New Roman" w:cs="Times New Roman"/>
          <w:sz w:val="20"/>
          <w:szCs w:val="20"/>
        </w:rPr>
        <w:t xml:space="preserve">true </w:t>
      </w:r>
      <w:r w:rsidR="006A6A50" w:rsidRPr="00146838">
        <w:rPr>
          <w:rFonts w:ascii="Times New Roman" w:hAnsi="Times New Roman" w:cs="Times New Roman"/>
          <w:sz w:val="20"/>
          <w:szCs w:val="20"/>
        </w:rPr>
        <w:t>statements about how Nature works</w:t>
      </w:r>
      <w:r w:rsidR="00F90C60" w:rsidRPr="00146838">
        <w:rPr>
          <w:rFonts w:ascii="Times New Roman" w:hAnsi="Times New Roman" w:cs="Times New Roman"/>
          <w:sz w:val="20"/>
          <w:szCs w:val="20"/>
        </w:rPr>
        <w:t>, Nature must be s</w:t>
      </w:r>
      <w:r w:rsidR="007E3202" w:rsidRPr="00146838">
        <w:rPr>
          <w:rFonts w:ascii="Times New Roman" w:hAnsi="Times New Roman" w:cs="Times New Roman"/>
          <w:sz w:val="20"/>
          <w:szCs w:val="20"/>
        </w:rPr>
        <w:t>o</w:t>
      </w:r>
      <w:r w:rsidR="006A6A50" w:rsidRPr="00146838">
        <w:rPr>
          <w:rFonts w:ascii="Times New Roman" w:hAnsi="Times New Roman" w:cs="Times New Roman"/>
          <w:sz w:val="20"/>
          <w:szCs w:val="20"/>
        </w:rPr>
        <w:t xml:space="preserve">mething </w:t>
      </w:r>
      <w:r w:rsidR="006C71B4" w:rsidRPr="00146838">
        <w:rPr>
          <w:rFonts w:ascii="Times New Roman" w:hAnsi="Times New Roman" w:cs="Times New Roman"/>
          <w:sz w:val="20"/>
          <w:szCs w:val="20"/>
        </w:rPr>
        <w:t xml:space="preserve">which </w:t>
      </w:r>
      <w:r w:rsidR="007D4B50" w:rsidRPr="00146838">
        <w:rPr>
          <w:rFonts w:ascii="Times New Roman" w:hAnsi="Times New Roman" w:cs="Times New Roman"/>
          <w:sz w:val="20"/>
          <w:szCs w:val="20"/>
        </w:rPr>
        <w:t>does indeed work</w:t>
      </w:r>
      <w:r w:rsidR="006A6A50" w:rsidRPr="00146838">
        <w:rPr>
          <w:rFonts w:ascii="Times New Roman" w:hAnsi="Times New Roman" w:cs="Times New Roman"/>
          <w:sz w:val="20"/>
          <w:szCs w:val="20"/>
        </w:rPr>
        <w:t xml:space="preserve"> in those ways</w:t>
      </w:r>
      <w:r w:rsidR="00F90C60" w:rsidRPr="00146838">
        <w:rPr>
          <w:rFonts w:ascii="Times New Roman" w:hAnsi="Times New Roman" w:cs="Times New Roman"/>
          <w:sz w:val="20"/>
          <w:szCs w:val="20"/>
        </w:rPr>
        <w:t>, but that still leaves unresolved the deeper question</w:t>
      </w:r>
      <w:r w:rsidR="006D3879" w:rsidRPr="00146838">
        <w:rPr>
          <w:rFonts w:ascii="Times New Roman" w:hAnsi="Times New Roman" w:cs="Times New Roman"/>
          <w:sz w:val="20"/>
          <w:szCs w:val="20"/>
        </w:rPr>
        <w:t xml:space="preserve"> of the </w:t>
      </w:r>
      <w:r w:rsidR="00A1605B">
        <w:rPr>
          <w:rFonts w:ascii="Times New Roman" w:hAnsi="Times New Roman" w:cs="Times New Roman"/>
          <w:sz w:val="20"/>
          <w:szCs w:val="20"/>
        </w:rPr>
        <w:t>“</w:t>
      </w:r>
      <w:r w:rsidR="006D3879" w:rsidRPr="00266E83">
        <w:rPr>
          <w:rFonts w:ascii="Times New Roman" w:hAnsi="Times New Roman" w:cs="Times New Roman"/>
          <w:sz w:val="20"/>
          <w:szCs w:val="20"/>
        </w:rPr>
        <w:t>nature of Nature</w:t>
      </w:r>
      <w:r w:rsidR="00A1605B">
        <w:rPr>
          <w:rFonts w:ascii="Times New Roman" w:hAnsi="Times New Roman" w:cs="Times New Roman"/>
          <w:sz w:val="20"/>
          <w:szCs w:val="20"/>
        </w:rPr>
        <w:t>”</w:t>
      </w:r>
      <w:r w:rsidR="00E003EE" w:rsidRPr="00266E83">
        <w:rPr>
          <w:rFonts w:ascii="Times New Roman" w:hAnsi="Times New Roman" w:cs="Times New Roman"/>
          <w:sz w:val="20"/>
          <w:szCs w:val="20"/>
        </w:rPr>
        <w:t>.</w:t>
      </w:r>
      <w:r w:rsidR="005B2A08" w:rsidRPr="00146838">
        <w:rPr>
          <w:rFonts w:ascii="Times New Roman" w:hAnsi="Times New Roman" w:cs="Times New Roman"/>
          <w:sz w:val="20"/>
          <w:szCs w:val="20"/>
        </w:rPr>
        <w:t xml:space="preserve"> </w:t>
      </w:r>
      <w:r w:rsidR="00BE17F5" w:rsidRPr="00146838">
        <w:rPr>
          <w:rFonts w:ascii="Times New Roman" w:hAnsi="Times New Roman" w:cs="Times New Roman"/>
          <w:sz w:val="20"/>
          <w:szCs w:val="20"/>
        </w:rPr>
        <w:t>As Freya Mathews has argued</w:t>
      </w:r>
      <w:r w:rsidR="00FA06DB" w:rsidRPr="00146838">
        <w:rPr>
          <w:rFonts w:ascii="Times New Roman" w:hAnsi="Times New Roman" w:cs="Times New Roman"/>
          <w:sz w:val="20"/>
          <w:szCs w:val="20"/>
        </w:rPr>
        <w:t>: “Observations such as that ‘nature runs on sunlight’, for instance, and that nature ‘banks on diversity’, are handy rules of thumb for designers, but in no way render nature intelligible to us – they do not fit together into an intelligible order.” (Mathews 2011</w:t>
      </w:r>
      <w:r w:rsidR="0028143A" w:rsidRPr="00146838">
        <w:rPr>
          <w:rFonts w:ascii="Times New Roman" w:hAnsi="Times New Roman" w:cs="Times New Roman"/>
          <w:sz w:val="20"/>
          <w:szCs w:val="20"/>
        </w:rPr>
        <w:t>, 8</w:t>
      </w:r>
      <w:r w:rsidR="00FA06DB" w:rsidRPr="00146838">
        <w:rPr>
          <w:rFonts w:ascii="Times New Roman" w:hAnsi="Times New Roman" w:cs="Times New Roman"/>
          <w:sz w:val="20"/>
          <w:szCs w:val="20"/>
        </w:rPr>
        <w:t>)</w:t>
      </w:r>
    </w:p>
    <w:p w14:paraId="130C123E" w14:textId="71FDCB58" w:rsidR="00766E30" w:rsidRPr="00146838" w:rsidRDefault="00FA06DB" w:rsidP="00A924C4">
      <w:pPr>
        <w:spacing w:after="0"/>
        <w:jc w:val="both"/>
        <w:rPr>
          <w:rFonts w:ascii="Times New Roman" w:hAnsi="Times New Roman" w:cs="Times New Roman"/>
          <w:sz w:val="20"/>
          <w:szCs w:val="20"/>
        </w:rPr>
      </w:pPr>
      <w:r w:rsidRPr="00146838">
        <w:rPr>
          <w:rFonts w:ascii="Times New Roman" w:hAnsi="Times New Roman" w:cs="Times New Roman"/>
          <w:sz w:val="20"/>
          <w:szCs w:val="20"/>
        </w:rPr>
        <w:tab/>
        <w:t>In view of</w:t>
      </w:r>
      <w:r w:rsidR="00065F3E" w:rsidRPr="00146838">
        <w:rPr>
          <w:rFonts w:ascii="Times New Roman" w:hAnsi="Times New Roman" w:cs="Times New Roman"/>
          <w:sz w:val="20"/>
          <w:szCs w:val="20"/>
        </w:rPr>
        <w:t xml:space="preserve"> these general considerations</w:t>
      </w:r>
      <w:r w:rsidR="00766E30" w:rsidRPr="00146838">
        <w:rPr>
          <w:rFonts w:ascii="Times New Roman" w:hAnsi="Times New Roman" w:cs="Times New Roman"/>
          <w:sz w:val="20"/>
          <w:szCs w:val="20"/>
        </w:rPr>
        <w:t>, the</w:t>
      </w:r>
      <w:r w:rsidR="006779D3" w:rsidRPr="00146838">
        <w:rPr>
          <w:rFonts w:ascii="Times New Roman" w:hAnsi="Times New Roman" w:cs="Times New Roman"/>
          <w:sz w:val="20"/>
          <w:szCs w:val="20"/>
        </w:rPr>
        <w:t xml:space="preserve"> present</w:t>
      </w:r>
      <w:r w:rsidR="00F113D4" w:rsidRPr="00146838">
        <w:rPr>
          <w:rFonts w:ascii="Times New Roman" w:hAnsi="Times New Roman" w:cs="Times New Roman"/>
          <w:sz w:val="20"/>
          <w:szCs w:val="20"/>
        </w:rPr>
        <w:t xml:space="preserve"> article is</w:t>
      </w:r>
      <w:r w:rsidR="00766E30" w:rsidRPr="00146838">
        <w:rPr>
          <w:rFonts w:ascii="Times New Roman" w:hAnsi="Times New Roman" w:cs="Times New Roman"/>
          <w:sz w:val="20"/>
          <w:szCs w:val="20"/>
        </w:rPr>
        <w:t xml:space="preserve"> structured as fol</w:t>
      </w:r>
      <w:r w:rsidR="00F113D4" w:rsidRPr="00146838">
        <w:rPr>
          <w:rFonts w:ascii="Times New Roman" w:hAnsi="Times New Roman" w:cs="Times New Roman"/>
          <w:sz w:val="20"/>
          <w:szCs w:val="20"/>
        </w:rPr>
        <w:t xml:space="preserve">lows. In the first part, I </w:t>
      </w:r>
      <w:r w:rsidR="00766E30" w:rsidRPr="00146838">
        <w:rPr>
          <w:rFonts w:ascii="Times New Roman" w:hAnsi="Times New Roman" w:cs="Times New Roman"/>
          <w:sz w:val="20"/>
          <w:szCs w:val="20"/>
        </w:rPr>
        <w:t>take up</w:t>
      </w:r>
      <w:r w:rsidR="00357C8D" w:rsidRPr="00146838">
        <w:rPr>
          <w:rFonts w:ascii="Times New Roman" w:hAnsi="Times New Roman" w:cs="Times New Roman"/>
          <w:sz w:val="20"/>
          <w:szCs w:val="20"/>
        </w:rPr>
        <w:t xml:space="preserve"> and rework</w:t>
      </w:r>
      <w:r w:rsidR="00766E30" w:rsidRPr="00146838">
        <w:rPr>
          <w:rFonts w:ascii="Times New Roman" w:hAnsi="Times New Roman" w:cs="Times New Roman"/>
          <w:sz w:val="20"/>
          <w:szCs w:val="20"/>
        </w:rPr>
        <w:t xml:space="preserve"> Mathews’ project of developing a </w:t>
      </w:r>
      <w:r w:rsidR="005B2A08" w:rsidRPr="00146838">
        <w:rPr>
          <w:rFonts w:ascii="Times New Roman" w:hAnsi="Times New Roman" w:cs="Times New Roman"/>
          <w:sz w:val="20"/>
          <w:szCs w:val="20"/>
        </w:rPr>
        <w:t>“</w:t>
      </w:r>
      <w:r w:rsidR="00F113D4" w:rsidRPr="00146838">
        <w:rPr>
          <w:rFonts w:ascii="Times New Roman" w:hAnsi="Times New Roman" w:cs="Times New Roman"/>
          <w:sz w:val="20"/>
          <w:szCs w:val="20"/>
        </w:rPr>
        <w:t>deeper</w:t>
      </w:r>
      <w:r w:rsidR="006D3879" w:rsidRPr="00146838">
        <w:rPr>
          <w:rFonts w:ascii="Times New Roman" w:hAnsi="Times New Roman" w:cs="Times New Roman"/>
          <w:sz w:val="20"/>
          <w:szCs w:val="20"/>
        </w:rPr>
        <w:t xml:space="preserve"> philosophy of biomimicry</w:t>
      </w:r>
      <w:r w:rsidR="005B2A08" w:rsidRPr="00146838">
        <w:rPr>
          <w:rFonts w:ascii="Times New Roman" w:hAnsi="Times New Roman" w:cs="Times New Roman"/>
          <w:sz w:val="20"/>
          <w:szCs w:val="20"/>
        </w:rPr>
        <w:t>”</w:t>
      </w:r>
      <w:r w:rsidR="00F113D4" w:rsidRPr="00146838">
        <w:rPr>
          <w:rFonts w:ascii="Times New Roman" w:hAnsi="Times New Roman" w:cs="Times New Roman"/>
          <w:sz w:val="20"/>
          <w:szCs w:val="20"/>
        </w:rPr>
        <w:t>. My key argument here</w:t>
      </w:r>
      <w:r w:rsidR="006E13BE" w:rsidRPr="00146838">
        <w:rPr>
          <w:rFonts w:ascii="Times New Roman" w:hAnsi="Times New Roman" w:cs="Times New Roman"/>
          <w:sz w:val="20"/>
          <w:szCs w:val="20"/>
        </w:rPr>
        <w:t xml:space="preserve"> is that biomimicry will ultimately have to </w:t>
      </w:r>
      <w:r w:rsidR="00D83FE7">
        <w:rPr>
          <w:rFonts w:ascii="Times New Roman" w:hAnsi="Times New Roman" w:cs="Times New Roman"/>
          <w:sz w:val="20"/>
          <w:szCs w:val="20"/>
        </w:rPr>
        <w:t xml:space="preserve">come to </w:t>
      </w:r>
      <w:r w:rsidR="006E13BE" w:rsidRPr="00146838">
        <w:rPr>
          <w:rFonts w:ascii="Times New Roman" w:hAnsi="Times New Roman" w:cs="Times New Roman"/>
          <w:sz w:val="20"/>
          <w:szCs w:val="20"/>
        </w:rPr>
        <w:t>depend on an</w:t>
      </w:r>
      <w:r w:rsidR="006D3879" w:rsidRPr="00146838">
        <w:rPr>
          <w:rFonts w:ascii="Times New Roman" w:hAnsi="Times New Roman" w:cs="Times New Roman"/>
          <w:sz w:val="20"/>
          <w:szCs w:val="20"/>
        </w:rPr>
        <w:t xml:space="preserve"> explicit</w:t>
      </w:r>
      <w:r w:rsidR="006E13BE" w:rsidRPr="00146838">
        <w:rPr>
          <w:rFonts w:ascii="Times New Roman" w:hAnsi="Times New Roman" w:cs="Times New Roman"/>
          <w:sz w:val="20"/>
          <w:szCs w:val="20"/>
        </w:rPr>
        <w:t xml:space="preserve"> </w:t>
      </w:r>
      <w:r w:rsidR="00780D03" w:rsidRPr="00146838">
        <w:rPr>
          <w:rFonts w:ascii="Times New Roman" w:hAnsi="Times New Roman" w:cs="Times New Roman"/>
          <w:sz w:val="20"/>
          <w:szCs w:val="20"/>
        </w:rPr>
        <w:t>understand</w:t>
      </w:r>
      <w:r w:rsidR="006E13BE" w:rsidRPr="00146838">
        <w:rPr>
          <w:rFonts w:ascii="Times New Roman" w:hAnsi="Times New Roman" w:cs="Times New Roman"/>
          <w:sz w:val="20"/>
          <w:szCs w:val="20"/>
        </w:rPr>
        <w:t>ing of</w:t>
      </w:r>
      <w:r w:rsidR="005B2A08" w:rsidRPr="00146838">
        <w:rPr>
          <w:rFonts w:ascii="Times New Roman" w:hAnsi="Times New Roman" w:cs="Times New Roman"/>
          <w:sz w:val="20"/>
          <w:szCs w:val="20"/>
        </w:rPr>
        <w:t xml:space="preserve"> </w:t>
      </w:r>
      <w:r w:rsidR="006779D3" w:rsidRPr="00146838">
        <w:rPr>
          <w:rFonts w:ascii="Times New Roman" w:hAnsi="Times New Roman" w:cs="Times New Roman"/>
          <w:sz w:val="20"/>
          <w:szCs w:val="20"/>
        </w:rPr>
        <w:t xml:space="preserve">Nature as </w:t>
      </w:r>
      <w:r w:rsidR="006779D3" w:rsidRPr="00146838">
        <w:rPr>
          <w:rFonts w:ascii="Times New Roman" w:hAnsi="Times New Roman" w:cs="Times New Roman"/>
          <w:i/>
          <w:sz w:val="20"/>
          <w:szCs w:val="20"/>
        </w:rPr>
        <w:t>physis</w:t>
      </w:r>
      <w:r w:rsidR="00065F3E" w:rsidRPr="00146838">
        <w:rPr>
          <w:rFonts w:ascii="Times New Roman" w:hAnsi="Times New Roman" w:cs="Times New Roman"/>
          <w:sz w:val="20"/>
          <w:szCs w:val="20"/>
        </w:rPr>
        <w:t>, and that</w:t>
      </w:r>
      <w:r w:rsidR="00F113D4" w:rsidRPr="00146838">
        <w:rPr>
          <w:rFonts w:ascii="Times New Roman" w:hAnsi="Times New Roman" w:cs="Times New Roman"/>
          <w:sz w:val="20"/>
          <w:szCs w:val="20"/>
        </w:rPr>
        <w:t xml:space="preserve"> </w:t>
      </w:r>
      <w:r w:rsidR="00F113D4" w:rsidRPr="00146838">
        <w:rPr>
          <w:rFonts w:ascii="Times New Roman" w:hAnsi="Times New Roman" w:cs="Times New Roman"/>
          <w:i/>
          <w:sz w:val="20"/>
          <w:szCs w:val="20"/>
        </w:rPr>
        <w:t>physis</w:t>
      </w:r>
      <w:r w:rsidR="00065F3E" w:rsidRPr="00146838">
        <w:rPr>
          <w:rFonts w:ascii="Times New Roman" w:hAnsi="Times New Roman" w:cs="Times New Roman"/>
          <w:sz w:val="20"/>
          <w:szCs w:val="20"/>
        </w:rPr>
        <w:t xml:space="preserve"> must in turn be</w:t>
      </w:r>
      <w:r w:rsidR="00F113D4" w:rsidRPr="00146838">
        <w:rPr>
          <w:rFonts w:ascii="Times New Roman" w:hAnsi="Times New Roman" w:cs="Times New Roman"/>
          <w:sz w:val="20"/>
          <w:szCs w:val="20"/>
        </w:rPr>
        <w:t xml:space="preserve"> understood as autopoiesis</w:t>
      </w:r>
      <w:r w:rsidR="007D4B50" w:rsidRPr="00146838">
        <w:rPr>
          <w:rFonts w:ascii="Times New Roman" w:hAnsi="Times New Roman" w:cs="Times New Roman"/>
          <w:sz w:val="20"/>
          <w:szCs w:val="20"/>
        </w:rPr>
        <w:t xml:space="preserve"> or self-production</w:t>
      </w:r>
      <w:r w:rsidR="00065F3E" w:rsidRPr="00146838">
        <w:rPr>
          <w:rFonts w:ascii="Times New Roman" w:hAnsi="Times New Roman" w:cs="Times New Roman"/>
          <w:sz w:val="20"/>
          <w:szCs w:val="20"/>
        </w:rPr>
        <w:t>. This</w:t>
      </w:r>
      <w:r w:rsidR="00F113D4" w:rsidRPr="00146838">
        <w:rPr>
          <w:rFonts w:ascii="Times New Roman" w:hAnsi="Times New Roman" w:cs="Times New Roman"/>
          <w:sz w:val="20"/>
          <w:szCs w:val="20"/>
        </w:rPr>
        <w:t xml:space="preserve"> view of Nature as </w:t>
      </w:r>
      <w:r w:rsidR="00F113D4" w:rsidRPr="00146838">
        <w:rPr>
          <w:rFonts w:ascii="Times New Roman" w:hAnsi="Times New Roman" w:cs="Times New Roman"/>
          <w:i/>
          <w:sz w:val="20"/>
          <w:szCs w:val="20"/>
        </w:rPr>
        <w:t>physis</w:t>
      </w:r>
      <w:r w:rsidR="00780D03" w:rsidRPr="00146838">
        <w:rPr>
          <w:rFonts w:ascii="Times New Roman" w:hAnsi="Times New Roman" w:cs="Times New Roman"/>
          <w:sz w:val="20"/>
          <w:szCs w:val="20"/>
        </w:rPr>
        <w:t xml:space="preserve"> </w:t>
      </w:r>
      <w:r w:rsidR="00F113D4" w:rsidRPr="00146838">
        <w:rPr>
          <w:rFonts w:ascii="Times New Roman" w:hAnsi="Times New Roman" w:cs="Times New Roman"/>
          <w:sz w:val="20"/>
          <w:szCs w:val="20"/>
        </w:rPr>
        <w:t xml:space="preserve">constitutes what I call </w:t>
      </w:r>
      <w:r w:rsidR="00780D03" w:rsidRPr="00146838">
        <w:rPr>
          <w:rFonts w:ascii="Times New Roman" w:hAnsi="Times New Roman" w:cs="Times New Roman"/>
          <w:sz w:val="20"/>
          <w:szCs w:val="20"/>
        </w:rPr>
        <w:t>the “ontological principle” of biomimicry</w:t>
      </w:r>
      <w:r w:rsidRPr="00146838">
        <w:rPr>
          <w:rFonts w:ascii="Times New Roman" w:hAnsi="Times New Roman" w:cs="Times New Roman"/>
          <w:sz w:val="20"/>
          <w:szCs w:val="20"/>
        </w:rPr>
        <w:t>, for</w:t>
      </w:r>
      <w:r w:rsidR="00D63B0B" w:rsidRPr="00146838">
        <w:rPr>
          <w:rFonts w:ascii="Times New Roman" w:hAnsi="Times New Roman" w:cs="Times New Roman"/>
          <w:sz w:val="20"/>
          <w:szCs w:val="20"/>
        </w:rPr>
        <w:t>, as I show</w:t>
      </w:r>
      <w:r w:rsidR="00BE17F5" w:rsidRPr="00146838">
        <w:rPr>
          <w:rFonts w:ascii="Times New Roman" w:hAnsi="Times New Roman" w:cs="Times New Roman"/>
          <w:sz w:val="20"/>
          <w:szCs w:val="20"/>
        </w:rPr>
        <w:t xml:space="preserve"> via</w:t>
      </w:r>
      <w:r w:rsidR="00381572" w:rsidRPr="00146838">
        <w:rPr>
          <w:rFonts w:ascii="Times New Roman" w:hAnsi="Times New Roman" w:cs="Times New Roman"/>
          <w:sz w:val="20"/>
          <w:szCs w:val="20"/>
        </w:rPr>
        <w:t xml:space="preserve"> a reading of Edgar Morin</w:t>
      </w:r>
      <w:r w:rsidR="00D312C1">
        <w:rPr>
          <w:rFonts w:ascii="Times New Roman" w:hAnsi="Times New Roman" w:cs="Times New Roman"/>
          <w:sz w:val="20"/>
          <w:szCs w:val="20"/>
        </w:rPr>
        <w:t xml:space="preserve"> </w:t>
      </w:r>
      <w:r w:rsidR="007F52DF">
        <w:rPr>
          <w:rFonts w:ascii="Times New Roman" w:hAnsi="Times New Roman" w:cs="Times New Roman"/>
          <w:sz w:val="20"/>
          <w:szCs w:val="20"/>
        </w:rPr>
        <w:t>(</w:t>
      </w:r>
      <w:r w:rsidR="00D312C1" w:rsidRPr="008C5949">
        <w:rPr>
          <w:rFonts w:ascii="Times New Roman" w:hAnsi="Times New Roman" w:cs="Times New Roman"/>
          <w:sz w:val="20"/>
          <w:szCs w:val="20"/>
        </w:rPr>
        <w:t xml:space="preserve">and later on </w:t>
      </w:r>
      <w:r w:rsidR="00554DA4" w:rsidRPr="008C5949">
        <w:rPr>
          <w:rFonts w:ascii="Times New Roman" w:hAnsi="Times New Roman" w:cs="Times New Roman"/>
          <w:sz w:val="20"/>
          <w:szCs w:val="20"/>
        </w:rPr>
        <w:t xml:space="preserve">Martin </w:t>
      </w:r>
      <w:r w:rsidR="007F52DF">
        <w:rPr>
          <w:rFonts w:ascii="Times New Roman" w:hAnsi="Times New Roman" w:cs="Times New Roman"/>
          <w:sz w:val="20"/>
          <w:szCs w:val="20"/>
        </w:rPr>
        <w:t>Heidegger)</w:t>
      </w:r>
      <w:r w:rsidR="00662407" w:rsidRPr="008C5949">
        <w:rPr>
          <w:rFonts w:ascii="Times New Roman" w:hAnsi="Times New Roman" w:cs="Times New Roman"/>
          <w:sz w:val="20"/>
          <w:szCs w:val="20"/>
        </w:rPr>
        <w:t>,</w:t>
      </w:r>
      <w:r w:rsidRPr="00146838">
        <w:rPr>
          <w:rFonts w:ascii="Times New Roman" w:hAnsi="Times New Roman" w:cs="Times New Roman"/>
          <w:sz w:val="20"/>
          <w:szCs w:val="20"/>
        </w:rPr>
        <w:t xml:space="preserve"> it </w:t>
      </w:r>
      <w:r w:rsidR="006D3879" w:rsidRPr="00146838">
        <w:rPr>
          <w:rFonts w:ascii="Times New Roman" w:hAnsi="Times New Roman" w:cs="Times New Roman"/>
          <w:sz w:val="20"/>
          <w:szCs w:val="20"/>
        </w:rPr>
        <w:t xml:space="preserve">leads to the view that Nature qua </w:t>
      </w:r>
      <w:r w:rsidR="006D3879" w:rsidRPr="00146838">
        <w:rPr>
          <w:rFonts w:ascii="Times New Roman" w:hAnsi="Times New Roman" w:cs="Times New Roman"/>
          <w:i/>
          <w:sz w:val="20"/>
          <w:szCs w:val="20"/>
        </w:rPr>
        <w:t xml:space="preserve">physis </w:t>
      </w:r>
      <w:r w:rsidR="006D3879" w:rsidRPr="00146838">
        <w:rPr>
          <w:rFonts w:ascii="Times New Roman" w:hAnsi="Times New Roman" w:cs="Times New Roman"/>
          <w:sz w:val="20"/>
          <w:szCs w:val="20"/>
        </w:rPr>
        <w:t>is “Being itself”</w:t>
      </w:r>
      <w:r w:rsidR="00780D03" w:rsidRPr="00146838">
        <w:rPr>
          <w:rFonts w:ascii="Times New Roman" w:hAnsi="Times New Roman" w:cs="Times New Roman"/>
          <w:sz w:val="20"/>
          <w:szCs w:val="20"/>
        </w:rPr>
        <w:t xml:space="preserve">. </w:t>
      </w:r>
      <w:r w:rsidR="00F113D4" w:rsidRPr="00146838">
        <w:rPr>
          <w:rFonts w:ascii="Times New Roman" w:hAnsi="Times New Roman" w:cs="Times New Roman"/>
          <w:sz w:val="20"/>
          <w:szCs w:val="20"/>
        </w:rPr>
        <w:t>I</w:t>
      </w:r>
      <w:r w:rsidR="00766E30" w:rsidRPr="00146838">
        <w:rPr>
          <w:rFonts w:ascii="Times New Roman" w:hAnsi="Times New Roman" w:cs="Times New Roman"/>
          <w:sz w:val="20"/>
          <w:szCs w:val="20"/>
        </w:rPr>
        <w:t>n par</w:t>
      </w:r>
      <w:r w:rsidR="00F113D4" w:rsidRPr="00146838">
        <w:rPr>
          <w:rFonts w:ascii="Times New Roman" w:hAnsi="Times New Roman" w:cs="Times New Roman"/>
          <w:sz w:val="20"/>
          <w:szCs w:val="20"/>
        </w:rPr>
        <w:t xml:space="preserve">ts two, three, and four, I then </w:t>
      </w:r>
      <w:r w:rsidR="00780D03" w:rsidRPr="00146838">
        <w:rPr>
          <w:rFonts w:ascii="Times New Roman" w:hAnsi="Times New Roman" w:cs="Times New Roman"/>
          <w:sz w:val="20"/>
          <w:szCs w:val="20"/>
        </w:rPr>
        <w:t>turn my attention to the three key dimensions</w:t>
      </w:r>
      <w:r w:rsidR="00766E30" w:rsidRPr="00146838">
        <w:rPr>
          <w:rFonts w:ascii="Times New Roman" w:hAnsi="Times New Roman" w:cs="Times New Roman"/>
          <w:sz w:val="20"/>
          <w:szCs w:val="20"/>
        </w:rPr>
        <w:t xml:space="preserve"> of the human relationship to Nature</w:t>
      </w:r>
      <w:r w:rsidR="00D85C09" w:rsidRPr="00146838">
        <w:rPr>
          <w:rFonts w:ascii="Times New Roman" w:hAnsi="Times New Roman" w:cs="Times New Roman"/>
          <w:sz w:val="20"/>
          <w:szCs w:val="20"/>
        </w:rPr>
        <w:t xml:space="preserve"> characteristic of biomimicry</w:t>
      </w:r>
      <w:r w:rsidR="00766E30" w:rsidRPr="00146838">
        <w:rPr>
          <w:rFonts w:ascii="Times New Roman" w:hAnsi="Times New Roman" w:cs="Times New Roman"/>
          <w:sz w:val="20"/>
          <w:szCs w:val="20"/>
        </w:rPr>
        <w:t>:</w:t>
      </w:r>
      <w:r w:rsidR="00357C8D" w:rsidRPr="00146838">
        <w:rPr>
          <w:rFonts w:ascii="Times New Roman" w:hAnsi="Times New Roman" w:cs="Times New Roman"/>
          <w:sz w:val="20"/>
          <w:szCs w:val="20"/>
        </w:rPr>
        <w:t xml:space="preserve"> i) </w:t>
      </w:r>
      <w:r w:rsidR="00780D03" w:rsidRPr="00146838">
        <w:rPr>
          <w:rFonts w:ascii="Times New Roman" w:hAnsi="Times New Roman" w:cs="Times New Roman"/>
          <w:sz w:val="20"/>
          <w:szCs w:val="20"/>
        </w:rPr>
        <w:t>Natu</w:t>
      </w:r>
      <w:r w:rsidR="00357C8D" w:rsidRPr="00146838">
        <w:rPr>
          <w:rFonts w:ascii="Times New Roman" w:hAnsi="Times New Roman" w:cs="Times New Roman"/>
          <w:sz w:val="20"/>
          <w:szCs w:val="20"/>
        </w:rPr>
        <w:t>re as model,</w:t>
      </w:r>
      <w:r w:rsidR="00E914E9" w:rsidRPr="00146838">
        <w:rPr>
          <w:rFonts w:ascii="Times New Roman" w:hAnsi="Times New Roman" w:cs="Times New Roman"/>
          <w:sz w:val="20"/>
          <w:szCs w:val="20"/>
        </w:rPr>
        <w:t xml:space="preserve"> which I call</w:t>
      </w:r>
      <w:r w:rsidR="00766E30" w:rsidRPr="00146838">
        <w:rPr>
          <w:rFonts w:ascii="Times New Roman" w:hAnsi="Times New Roman" w:cs="Times New Roman"/>
          <w:sz w:val="20"/>
          <w:szCs w:val="20"/>
        </w:rPr>
        <w:t xml:space="preserve"> the “poetic principle” of biomimicry</w:t>
      </w:r>
      <w:r w:rsidR="00780D03" w:rsidRPr="00146838">
        <w:rPr>
          <w:rFonts w:ascii="Times New Roman" w:hAnsi="Times New Roman" w:cs="Times New Roman"/>
          <w:sz w:val="20"/>
          <w:szCs w:val="20"/>
        </w:rPr>
        <w:t>, for it is concerned w</w:t>
      </w:r>
      <w:r w:rsidR="007E3202" w:rsidRPr="00146838">
        <w:rPr>
          <w:rFonts w:ascii="Times New Roman" w:hAnsi="Times New Roman" w:cs="Times New Roman"/>
          <w:sz w:val="20"/>
          <w:szCs w:val="20"/>
        </w:rPr>
        <w:t>ith</w:t>
      </w:r>
      <w:r w:rsidR="007D4B50" w:rsidRPr="00146838">
        <w:rPr>
          <w:rFonts w:ascii="Times New Roman" w:hAnsi="Times New Roman" w:cs="Times New Roman"/>
          <w:sz w:val="20"/>
          <w:szCs w:val="20"/>
        </w:rPr>
        <w:t xml:space="preserve"> </w:t>
      </w:r>
      <w:r w:rsidR="006E13BE" w:rsidRPr="00146838">
        <w:rPr>
          <w:rFonts w:ascii="Times New Roman" w:hAnsi="Times New Roman" w:cs="Times New Roman"/>
          <w:sz w:val="20"/>
          <w:szCs w:val="20"/>
        </w:rPr>
        <w:t>the “production</w:t>
      </w:r>
      <w:r w:rsidR="00AE1A77" w:rsidRPr="00146838">
        <w:rPr>
          <w:rFonts w:ascii="Times New Roman" w:hAnsi="Times New Roman" w:cs="Times New Roman"/>
          <w:sz w:val="20"/>
          <w:szCs w:val="20"/>
        </w:rPr>
        <w:t>” or “b</w:t>
      </w:r>
      <w:r w:rsidR="006E13BE" w:rsidRPr="00146838">
        <w:rPr>
          <w:rFonts w:ascii="Times New Roman" w:hAnsi="Times New Roman" w:cs="Times New Roman"/>
          <w:sz w:val="20"/>
          <w:szCs w:val="20"/>
        </w:rPr>
        <w:t>ringing</w:t>
      </w:r>
      <w:r w:rsidR="00780D03" w:rsidRPr="00146838">
        <w:rPr>
          <w:rFonts w:ascii="Times New Roman" w:hAnsi="Times New Roman" w:cs="Times New Roman"/>
          <w:sz w:val="20"/>
          <w:szCs w:val="20"/>
        </w:rPr>
        <w:t xml:space="preserve"> forth” (</w:t>
      </w:r>
      <w:r w:rsidR="00B92B06" w:rsidRPr="008C5949">
        <w:rPr>
          <w:rFonts w:ascii="Times New Roman" w:hAnsi="Times New Roman" w:cs="Times New Roman"/>
          <w:i/>
          <w:sz w:val="20"/>
          <w:szCs w:val="20"/>
        </w:rPr>
        <w:t>poiēsis</w:t>
      </w:r>
      <w:r w:rsidR="00780D03" w:rsidRPr="00146838">
        <w:rPr>
          <w:rFonts w:ascii="Times New Roman" w:hAnsi="Times New Roman" w:cs="Times New Roman"/>
          <w:sz w:val="20"/>
          <w:szCs w:val="20"/>
        </w:rPr>
        <w:t>)</w:t>
      </w:r>
      <w:r w:rsidR="006E13BE" w:rsidRPr="00146838">
        <w:rPr>
          <w:rFonts w:ascii="Times New Roman" w:hAnsi="Times New Roman" w:cs="Times New Roman"/>
          <w:sz w:val="20"/>
          <w:szCs w:val="20"/>
        </w:rPr>
        <w:t xml:space="preserve"> of things</w:t>
      </w:r>
      <w:r w:rsidR="00766E30" w:rsidRPr="00146838">
        <w:rPr>
          <w:rFonts w:ascii="Times New Roman" w:hAnsi="Times New Roman" w:cs="Times New Roman"/>
          <w:sz w:val="20"/>
          <w:szCs w:val="20"/>
        </w:rPr>
        <w:t xml:space="preserve">; </w:t>
      </w:r>
      <w:r w:rsidR="00357C8D" w:rsidRPr="00146838">
        <w:rPr>
          <w:rFonts w:ascii="Times New Roman" w:hAnsi="Times New Roman" w:cs="Times New Roman"/>
          <w:sz w:val="20"/>
          <w:szCs w:val="20"/>
        </w:rPr>
        <w:t xml:space="preserve">ii) </w:t>
      </w:r>
      <w:r w:rsidR="00766E30" w:rsidRPr="00146838">
        <w:rPr>
          <w:rFonts w:ascii="Times New Roman" w:hAnsi="Times New Roman" w:cs="Times New Roman"/>
          <w:sz w:val="20"/>
          <w:szCs w:val="20"/>
        </w:rPr>
        <w:t>Nature as measure,</w:t>
      </w:r>
      <w:r w:rsidR="00222C2B" w:rsidRPr="00146838">
        <w:rPr>
          <w:rFonts w:ascii="Times New Roman" w:hAnsi="Times New Roman" w:cs="Times New Roman"/>
          <w:sz w:val="20"/>
          <w:szCs w:val="20"/>
        </w:rPr>
        <w:t xml:space="preserve"> which I</w:t>
      </w:r>
      <w:r w:rsidR="004F5C82" w:rsidRPr="00146838">
        <w:rPr>
          <w:rFonts w:ascii="Times New Roman" w:hAnsi="Times New Roman" w:cs="Times New Roman"/>
          <w:sz w:val="20"/>
          <w:szCs w:val="20"/>
        </w:rPr>
        <w:t xml:space="preserve"> </w:t>
      </w:r>
      <w:r w:rsidR="00222C2B" w:rsidRPr="00146838">
        <w:rPr>
          <w:rFonts w:ascii="Times New Roman" w:hAnsi="Times New Roman" w:cs="Times New Roman"/>
          <w:sz w:val="20"/>
          <w:szCs w:val="20"/>
        </w:rPr>
        <w:t>call</w:t>
      </w:r>
      <w:r w:rsidR="00766E30" w:rsidRPr="00146838">
        <w:rPr>
          <w:rFonts w:ascii="Times New Roman" w:hAnsi="Times New Roman" w:cs="Times New Roman"/>
          <w:sz w:val="20"/>
          <w:szCs w:val="20"/>
        </w:rPr>
        <w:t xml:space="preserve"> the “ethical principle” of biomimicry</w:t>
      </w:r>
      <w:r w:rsidR="00E003EE" w:rsidRPr="00146838">
        <w:rPr>
          <w:rFonts w:ascii="Times New Roman" w:hAnsi="Times New Roman" w:cs="Times New Roman"/>
          <w:sz w:val="20"/>
          <w:szCs w:val="20"/>
        </w:rPr>
        <w:t>, for it is concerned with the</w:t>
      </w:r>
      <w:r w:rsidR="00780D03" w:rsidRPr="00146838">
        <w:rPr>
          <w:rFonts w:ascii="Times New Roman" w:hAnsi="Times New Roman" w:cs="Times New Roman"/>
          <w:sz w:val="20"/>
          <w:szCs w:val="20"/>
        </w:rPr>
        <w:t xml:space="preserve"> limits and standards against which the “rightness” of our actions may be judged</w:t>
      </w:r>
      <w:r w:rsidR="00766E30" w:rsidRPr="00146838">
        <w:rPr>
          <w:rFonts w:ascii="Times New Roman" w:hAnsi="Times New Roman" w:cs="Times New Roman"/>
          <w:sz w:val="20"/>
          <w:szCs w:val="20"/>
        </w:rPr>
        <w:t xml:space="preserve">; and </w:t>
      </w:r>
      <w:r w:rsidR="00357C8D" w:rsidRPr="00146838">
        <w:rPr>
          <w:rFonts w:ascii="Times New Roman" w:hAnsi="Times New Roman" w:cs="Times New Roman"/>
          <w:sz w:val="20"/>
          <w:szCs w:val="20"/>
        </w:rPr>
        <w:t xml:space="preserve">iii) </w:t>
      </w:r>
      <w:r w:rsidR="00766E30" w:rsidRPr="00146838">
        <w:rPr>
          <w:rFonts w:ascii="Times New Roman" w:hAnsi="Times New Roman" w:cs="Times New Roman"/>
          <w:sz w:val="20"/>
          <w:szCs w:val="20"/>
        </w:rPr>
        <w:t>Nature as mentor,</w:t>
      </w:r>
      <w:r w:rsidR="00780D03" w:rsidRPr="00146838">
        <w:rPr>
          <w:rFonts w:ascii="Times New Roman" w:hAnsi="Times New Roman" w:cs="Times New Roman"/>
          <w:sz w:val="20"/>
          <w:szCs w:val="20"/>
        </w:rPr>
        <w:t xml:space="preserve"> which I </w:t>
      </w:r>
      <w:r w:rsidR="00222C2B" w:rsidRPr="00146838">
        <w:rPr>
          <w:rFonts w:ascii="Times New Roman" w:hAnsi="Times New Roman" w:cs="Times New Roman"/>
          <w:sz w:val="20"/>
          <w:szCs w:val="20"/>
        </w:rPr>
        <w:t xml:space="preserve">call </w:t>
      </w:r>
      <w:r w:rsidR="00766E30" w:rsidRPr="00146838">
        <w:rPr>
          <w:rFonts w:ascii="Times New Roman" w:hAnsi="Times New Roman" w:cs="Times New Roman"/>
          <w:sz w:val="20"/>
          <w:szCs w:val="20"/>
        </w:rPr>
        <w:t>the “epistemological principle” of biomimicry</w:t>
      </w:r>
      <w:r w:rsidR="00780D03" w:rsidRPr="00146838">
        <w:rPr>
          <w:rFonts w:ascii="Times New Roman" w:hAnsi="Times New Roman" w:cs="Times New Roman"/>
          <w:sz w:val="20"/>
          <w:szCs w:val="20"/>
        </w:rPr>
        <w:t xml:space="preserve">, </w:t>
      </w:r>
      <w:r w:rsidR="00EC4B6E" w:rsidRPr="008C5949">
        <w:rPr>
          <w:rFonts w:ascii="Times New Roman" w:hAnsi="Times New Roman" w:cs="Times New Roman"/>
          <w:sz w:val="20"/>
          <w:szCs w:val="20"/>
        </w:rPr>
        <w:t>f</w:t>
      </w:r>
      <w:r w:rsidR="00780D03" w:rsidRPr="008C5949">
        <w:rPr>
          <w:rFonts w:ascii="Times New Roman" w:hAnsi="Times New Roman" w:cs="Times New Roman"/>
          <w:sz w:val="20"/>
          <w:szCs w:val="20"/>
        </w:rPr>
        <w:t>or</w:t>
      </w:r>
      <w:r w:rsidR="00780D03" w:rsidRPr="00146838">
        <w:rPr>
          <w:rFonts w:ascii="Times New Roman" w:hAnsi="Times New Roman" w:cs="Times New Roman"/>
          <w:sz w:val="20"/>
          <w:szCs w:val="20"/>
        </w:rPr>
        <w:t xml:space="preserve"> it is concerned with Nature as a source of truth, </w:t>
      </w:r>
      <w:r w:rsidR="007F52DF">
        <w:rPr>
          <w:rFonts w:ascii="Times New Roman" w:hAnsi="Times New Roman" w:cs="Times New Roman"/>
          <w:sz w:val="20"/>
          <w:szCs w:val="20"/>
        </w:rPr>
        <w:t xml:space="preserve">knowledge, and </w:t>
      </w:r>
      <w:r w:rsidR="00780D03" w:rsidRPr="00146838">
        <w:rPr>
          <w:rFonts w:ascii="Times New Roman" w:hAnsi="Times New Roman" w:cs="Times New Roman"/>
          <w:sz w:val="20"/>
          <w:szCs w:val="20"/>
        </w:rPr>
        <w:t>wisdom</w:t>
      </w:r>
      <w:r w:rsidR="00766E30" w:rsidRPr="00146838">
        <w:rPr>
          <w:rFonts w:ascii="Times New Roman" w:hAnsi="Times New Roman" w:cs="Times New Roman"/>
          <w:sz w:val="20"/>
          <w:szCs w:val="20"/>
        </w:rPr>
        <w:t>.</w:t>
      </w:r>
      <w:r w:rsidR="005D363E" w:rsidRPr="00146838">
        <w:rPr>
          <w:rFonts w:ascii="Times New Roman" w:hAnsi="Times New Roman" w:cs="Times New Roman"/>
          <w:sz w:val="20"/>
          <w:szCs w:val="20"/>
        </w:rPr>
        <w:t xml:space="preserve"> The </w:t>
      </w:r>
      <w:r w:rsidRPr="00146838">
        <w:rPr>
          <w:rFonts w:ascii="Times New Roman" w:hAnsi="Times New Roman" w:cs="Times New Roman"/>
          <w:sz w:val="20"/>
          <w:szCs w:val="20"/>
        </w:rPr>
        <w:t xml:space="preserve">overall </w:t>
      </w:r>
      <w:r w:rsidR="0028143A" w:rsidRPr="00146838">
        <w:rPr>
          <w:rFonts w:ascii="Times New Roman" w:hAnsi="Times New Roman" w:cs="Times New Roman"/>
          <w:sz w:val="20"/>
          <w:szCs w:val="20"/>
        </w:rPr>
        <w:t>schema of</w:t>
      </w:r>
      <w:r w:rsidR="009B2130">
        <w:rPr>
          <w:rFonts w:ascii="Times New Roman" w:hAnsi="Times New Roman" w:cs="Times New Roman"/>
          <w:sz w:val="20"/>
          <w:szCs w:val="20"/>
        </w:rPr>
        <w:t xml:space="preserve"> the philosophy of</w:t>
      </w:r>
      <w:r w:rsidR="0028143A" w:rsidRPr="00146838">
        <w:rPr>
          <w:rFonts w:ascii="Times New Roman" w:hAnsi="Times New Roman" w:cs="Times New Roman"/>
          <w:sz w:val="20"/>
          <w:szCs w:val="20"/>
        </w:rPr>
        <w:t xml:space="preserve"> biomimicry – and</w:t>
      </w:r>
      <w:r w:rsidRPr="00146838">
        <w:rPr>
          <w:rFonts w:ascii="Times New Roman" w:hAnsi="Times New Roman" w:cs="Times New Roman"/>
          <w:sz w:val="20"/>
          <w:szCs w:val="20"/>
        </w:rPr>
        <w:t xml:space="preserve"> </w:t>
      </w:r>
      <w:r w:rsidR="00D83FE7">
        <w:rPr>
          <w:rFonts w:ascii="Times New Roman" w:hAnsi="Times New Roman" w:cs="Times New Roman"/>
          <w:sz w:val="20"/>
          <w:szCs w:val="20"/>
        </w:rPr>
        <w:t xml:space="preserve">thus also of </w:t>
      </w:r>
      <w:r w:rsidRPr="00146838">
        <w:rPr>
          <w:rFonts w:ascii="Times New Roman" w:hAnsi="Times New Roman" w:cs="Times New Roman"/>
          <w:sz w:val="20"/>
          <w:szCs w:val="20"/>
        </w:rPr>
        <w:t>the present article –</w:t>
      </w:r>
      <w:r w:rsidR="006D3879" w:rsidRPr="00146838">
        <w:rPr>
          <w:rFonts w:ascii="Times New Roman" w:hAnsi="Times New Roman" w:cs="Times New Roman"/>
          <w:sz w:val="20"/>
          <w:szCs w:val="20"/>
        </w:rPr>
        <w:t xml:space="preserve"> may thus be represented as follows</w:t>
      </w:r>
      <w:r w:rsidR="005D363E" w:rsidRPr="00146838">
        <w:rPr>
          <w:rFonts w:ascii="Times New Roman" w:hAnsi="Times New Roman" w:cs="Times New Roman"/>
          <w:sz w:val="20"/>
          <w:szCs w:val="20"/>
        </w:rPr>
        <w:t>:</w:t>
      </w:r>
    </w:p>
    <w:p w14:paraId="51248035" w14:textId="77777777" w:rsidR="005D363E" w:rsidRPr="00146838" w:rsidRDefault="005D363E" w:rsidP="00A924C4">
      <w:pPr>
        <w:spacing w:after="0"/>
        <w:jc w:val="both"/>
        <w:rPr>
          <w:rFonts w:ascii="Times New Roman" w:hAnsi="Times New Roman" w:cs="Times New Roman"/>
          <w:sz w:val="20"/>
          <w:szCs w:val="20"/>
        </w:rPr>
      </w:pPr>
    </w:p>
    <w:p w14:paraId="00574720" w14:textId="77777777" w:rsidR="005D363E" w:rsidRPr="00920420" w:rsidRDefault="00780D03" w:rsidP="005D363E">
      <w:pPr>
        <w:spacing w:after="0"/>
        <w:jc w:val="center"/>
        <w:rPr>
          <w:rFonts w:ascii="Times New Roman" w:hAnsi="Times New Roman" w:cs="Times New Roman"/>
          <w:i/>
          <w:sz w:val="20"/>
          <w:szCs w:val="20"/>
        </w:rPr>
      </w:pPr>
      <w:r w:rsidRPr="00920420">
        <w:rPr>
          <w:rFonts w:ascii="Times New Roman" w:hAnsi="Times New Roman" w:cs="Times New Roman"/>
          <w:sz w:val="20"/>
          <w:szCs w:val="20"/>
        </w:rPr>
        <w:t xml:space="preserve">Nature as </w:t>
      </w:r>
      <w:r w:rsidR="00E003EE" w:rsidRPr="00920420">
        <w:rPr>
          <w:rFonts w:ascii="Times New Roman" w:hAnsi="Times New Roman" w:cs="Times New Roman"/>
          <w:i/>
          <w:sz w:val="20"/>
          <w:szCs w:val="20"/>
        </w:rPr>
        <w:t>P</w:t>
      </w:r>
      <w:r w:rsidRPr="00920420">
        <w:rPr>
          <w:rFonts w:ascii="Times New Roman" w:hAnsi="Times New Roman" w:cs="Times New Roman"/>
          <w:i/>
          <w:sz w:val="20"/>
          <w:szCs w:val="20"/>
        </w:rPr>
        <w:t>hysis</w:t>
      </w:r>
    </w:p>
    <w:p w14:paraId="2F50503F" w14:textId="77777777" w:rsidR="005D363E" w:rsidRPr="00920420" w:rsidRDefault="005D363E" w:rsidP="005D363E">
      <w:pPr>
        <w:spacing w:after="0"/>
        <w:jc w:val="center"/>
        <w:rPr>
          <w:rFonts w:ascii="Times New Roman" w:hAnsi="Times New Roman" w:cs="Times New Roman"/>
          <w:sz w:val="20"/>
          <w:szCs w:val="20"/>
        </w:rPr>
      </w:pPr>
      <w:r w:rsidRPr="00920420">
        <w:rPr>
          <w:rFonts w:ascii="Times New Roman" w:hAnsi="Times New Roman" w:cs="Times New Roman"/>
          <w:sz w:val="20"/>
          <w:szCs w:val="20"/>
        </w:rPr>
        <w:t>(</w:t>
      </w:r>
      <w:r w:rsidRPr="00920420">
        <w:rPr>
          <w:rFonts w:ascii="Times New Roman" w:hAnsi="Times New Roman" w:cs="Times New Roman"/>
          <w:i/>
          <w:sz w:val="20"/>
          <w:szCs w:val="20"/>
        </w:rPr>
        <w:t>Ontological principle</w:t>
      </w:r>
      <w:r w:rsidRPr="00920420">
        <w:rPr>
          <w:rFonts w:ascii="Times New Roman" w:hAnsi="Times New Roman" w:cs="Times New Roman"/>
          <w:sz w:val="20"/>
          <w:szCs w:val="20"/>
        </w:rPr>
        <w:t>)</w:t>
      </w:r>
    </w:p>
    <w:p w14:paraId="37234E84" w14:textId="77777777" w:rsidR="005D363E" w:rsidRPr="00920420" w:rsidRDefault="005D363E" w:rsidP="005D363E">
      <w:pPr>
        <w:spacing w:after="0"/>
        <w:jc w:val="center"/>
        <w:rPr>
          <w:rFonts w:ascii="Times New Roman" w:hAnsi="Times New Roman" w:cs="Times New Roman"/>
          <w:sz w:val="20"/>
          <w:szCs w:val="20"/>
        </w:rPr>
      </w:pPr>
      <w:r w:rsidRPr="00920420">
        <w:rPr>
          <w:rFonts w:ascii="Cambria Math" w:hAnsi="Cambria Math" w:cs="Cambria Math"/>
          <w:sz w:val="20"/>
          <w:szCs w:val="20"/>
        </w:rPr>
        <w:t>↙</w:t>
      </w:r>
      <w:r w:rsidRPr="00920420">
        <w:rPr>
          <w:rFonts w:ascii="Times New Roman" w:hAnsi="Times New Roman" w:cs="Times New Roman"/>
          <w:sz w:val="20"/>
          <w:szCs w:val="20"/>
        </w:rPr>
        <w:t xml:space="preserve">                    ↓                    </w:t>
      </w:r>
      <w:r w:rsidRPr="00920420">
        <w:rPr>
          <w:rFonts w:ascii="Cambria Math" w:hAnsi="Cambria Math" w:cs="Cambria Math"/>
          <w:sz w:val="20"/>
          <w:szCs w:val="20"/>
        </w:rPr>
        <w:t>↘</w:t>
      </w:r>
    </w:p>
    <w:p w14:paraId="6087E6B5" w14:textId="77777777" w:rsidR="005D363E" w:rsidRPr="00920420" w:rsidRDefault="005D363E" w:rsidP="00A924C4">
      <w:pPr>
        <w:spacing w:after="0"/>
        <w:jc w:val="both"/>
        <w:rPr>
          <w:rFonts w:ascii="Times New Roman" w:hAnsi="Times New Roman" w:cs="Times New Roman"/>
          <w:sz w:val="20"/>
          <w:szCs w:val="20"/>
        </w:rPr>
      </w:pPr>
      <w:r w:rsidRPr="00920420">
        <w:rPr>
          <w:rFonts w:ascii="Times New Roman" w:hAnsi="Times New Roman" w:cs="Times New Roman"/>
          <w:sz w:val="20"/>
          <w:szCs w:val="20"/>
        </w:rPr>
        <w:tab/>
      </w:r>
      <w:r w:rsidRPr="00920420">
        <w:rPr>
          <w:rFonts w:ascii="Times New Roman" w:hAnsi="Times New Roman" w:cs="Times New Roman"/>
          <w:sz w:val="20"/>
          <w:szCs w:val="20"/>
        </w:rPr>
        <w:tab/>
        <w:t xml:space="preserve">        Nature as Model        </w:t>
      </w:r>
      <w:r w:rsidR="00D83FE7" w:rsidRPr="00920420">
        <w:rPr>
          <w:rFonts w:ascii="Times New Roman" w:hAnsi="Times New Roman" w:cs="Times New Roman"/>
          <w:sz w:val="20"/>
          <w:szCs w:val="20"/>
        </w:rPr>
        <w:t xml:space="preserve">     </w:t>
      </w:r>
      <w:r w:rsidRPr="00920420">
        <w:rPr>
          <w:rFonts w:ascii="Times New Roman" w:hAnsi="Times New Roman" w:cs="Times New Roman"/>
          <w:sz w:val="20"/>
          <w:szCs w:val="20"/>
        </w:rPr>
        <w:t>Nature as Measure</w:t>
      </w:r>
      <w:r w:rsidRPr="00920420">
        <w:rPr>
          <w:rFonts w:ascii="Times New Roman" w:hAnsi="Times New Roman" w:cs="Times New Roman"/>
          <w:sz w:val="20"/>
          <w:szCs w:val="20"/>
        </w:rPr>
        <w:tab/>
      </w:r>
      <w:r w:rsidR="00D83FE7" w:rsidRPr="00920420">
        <w:rPr>
          <w:rFonts w:ascii="Times New Roman" w:hAnsi="Times New Roman" w:cs="Times New Roman"/>
          <w:sz w:val="20"/>
          <w:szCs w:val="20"/>
        </w:rPr>
        <w:t xml:space="preserve"> </w:t>
      </w:r>
      <w:r w:rsidRPr="00920420">
        <w:rPr>
          <w:rFonts w:ascii="Times New Roman" w:hAnsi="Times New Roman" w:cs="Times New Roman"/>
          <w:sz w:val="20"/>
          <w:szCs w:val="20"/>
        </w:rPr>
        <w:t>Nature as Mentor</w:t>
      </w:r>
    </w:p>
    <w:p w14:paraId="58AA95E7" w14:textId="77777777" w:rsidR="005D363E" w:rsidRPr="00920420" w:rsidRDefault="005D363E" w:rsidP="00A924C4">
      <w:pPr>
        <w:spacing w:after="0"/>
        <w:jc w:val="both"/>
        <w:rPr>
          <w:rFonts w:ascii="Times New Roman" w:hAnsi="Times New Roman" w:cs="Times New Roman"/>
          <w:sz w:val="20"/>
          <w:szCs w:val="20"/>
        </w:rPr>
      </w:pPr>
      <w:r w:rsidRPr="00920420">
        <w:rPr>
          <w:rFonts w:ascii="Times New Roman" w:hAnsi="Times New Roman" w:cs="Times New Roman"/>
          <w:sz w:val="20"/>
          <w:szCs w:val="20"/>
        </w:rPr>
        <w:tab/>
      </w:r>
      <w:r w:rsidRPr="00920420">
        <w:rPr>
          <w:rFonts w:ascii="Times New Roman" w:hAnsi="Times New Roman" w:cs="Times New Roman"/>
          <w:sz w:val="20"/>
          <w:szCs w:val="20"/>
        </w:rPr>
        <w:tab/>
        <w:t xml:space="preserve">        (</w:t>
      </w:r>
      <w:r w:rsidRPr="00920420">
        <w:rPr>
          <w:rFonts w:ascii="Times New Roman" w:hAnsi="Times New Roman" w:cs="Times New Roman"/>
          <w:i/>
          <w:sz w:val="20"/>
          <w:szCs w:val="20"/>
        </w:rPr>
        <w:t>Poetic principle</w:t>
      </w:r>
      <w:r w:rsidR="00D83FE7" w:rsidRPr="00920420">
        <w:rPr>
          <w:rFonts w:ascii="Times New Roman" w:hAnsi="Times New Roman" w:cs="Times New Roman"/>
          <w:sz w:val="20"/>
          <w:szCs w:val="20"/>
        </w:rPr>
        <w:t xml:space="preserve">)           </w:t>
      </w:r>
      <w:r w:rsidRPr="00920420">
        <w:rPr>
          <w:rFonts w:ascii="Times New Roman" w:hAnsi="Times New Roman" w:cs="Times New Roman"/>
          <w:sz w:val="20"/>
          <w:szCs w:val="20"/>
        </w:rPr>
        <w:t>(</w:t>
      </w:r>
      <w:r w:rsidRPr="00920420">
        <w:rPr>
          <w:rFonts w:ascii="Times New Roman" w:hAnsi="Times New Roman" w:cs="Times New Roman"/>
          <w:i/>
          <w:sz w:val="20"/>
          <w:szCs w:val="20"/>
        </w:rPr>
        <w:t>Ethical principle</w:t>
      </w:r>
      <w:r w:rsidRPr="00920420">
        <w:rPr>
          <w:rFonts w:ascii="Times New Roman" w:hAnsi="Times New Roman" w:cs="Times New Roman"/>
          <w:sz w:val="20"/>
          <w:szCs w:val="20"/>
        </w:rPr>
        <w:t xml:space="preserve">) </w:t>
      </w:r>
      <w:r w:rsidRPr="00920420">
        <w:rPr>
          <w:rFonts w:ascii="Times New Roman" w:hAnsi="Times New Roman" w:cs="Times New Roman"/>
          <w:sz w:val="20"/>
          <w:szCs w:val="20"/>
        </w:rPr>
        <w:tab/>
      </w:r>
      <w:r w:rsidR="00D83FE7" w:rsidRPr="00920420">
        <w:rPr>
          <w:rFonts w:ascii="Times New Roman" w:hAnsi="Times New Roman" w:cs="Times New Roman"/>
          <w:sz w:val="20"/>
          <w:szCs w:val="20"/>
        </w:rPr>
        <w:t xml:space="preserve"> </w:t>
      </w:r>
      <w:r w:rsidRPr="00920420">
        <w:rPr>
          <w:rFonts w:ascii="Times New Roman" w:hAnsi="Times New Roman" w:cs="Times New Roman"/>
          <w:sz w:val="20"/>
          <w:szCs w:val="20"/>
        </w:rPr>
        <w:t>(</w:t>
      </w:r>
      <w:r w:rsidRPr="00920420">
        <w:rPr>
          <w:rFonts w:ascii="Times New Roman" w:hAnsi="Times New Roman" w:cs="Times New Roman"/>
          <w:i/>
          <w:sz w:val="20"/>
          <w:szCs w:val="20"/>
        </w:rPr>
        <w:t>Epistemological principle</w:t>
      </w:r>
      <w:r w:rsidRPr="00920420">
        <w:rPr>
          <w:rFonts w:ascii="Times New Roman" w:hAnsi="Times New Roman" w:cs="Times New Roman"/>
          <w:sz w:val="20"/>
          <w:szCs w:val="20"/>
        </w:rPr>
        <w:t>)</w:t>
      </w:r>
    </w:p>
    <w:p w14:paraId="2345AB31" w14:textId="77777777" w:rsidR="005D363E" w:rsidRPr="00146838" w:rsidRDefault="005D363E" w:rsidP="00A924C4">
      <w:pPr>
        <w:spacing w:after="0"/>
        <w:jc w:val="both"/>
        <w:rPr>
          <w:rFonts w:ascii="Times New Roman" w:hAnsi="Times New Roman" w:cs="Times New Roman"/>
          <w:sz w:val="20"/>
          <w:szCs w:val="20"/>
        </w:rPr>
      </w:pPr>
      <w:r w:rsidRPr="00146838">
        <w:rPr>
          <w:rFonts w:ascii="Times New Roman" w:hAnsi="Times New Roman" w:cs="Times New Roman"/>
          <w:sz w:val="20"/>
          <w:szCs w:val="20"/>
        </w:rPr>
        <w:tab/>
      </w:r>
      <w:r w:rsidRPr="00146838">
        <w:rPr>
          <w:rFonts w:ascii="Times New Roman" w:hAnsi="Times New Roman" w:cs="Times New Roman"/>
          <w:sz w:val="20"/>
          <w:szCs w:val="20"/>
        </w:rPr>
        <w:tab/>
      </w:r>
      <w:r w:rsidRPr="00146838">
        <w:rPr>
          <w:rFonts w:ascii="Times New Roman" w:hAnsi="Times New Roman" w:cs="Times New Roman"/>
          <w:sz w:val="20"/>
          <w:szCs w:val="20"/>
        </w:rPr>
        <w:tab/>
      </w:r>
    </w:p>
    <w:p w14:paraId="42C53C56" w14:textId="77777777" w:rsidR="00C5440B" w:rsidRPr="00146838" w:rsidRDefault="00C5440B" w:rsidP="00A924C4">
      <w:pPr>
        <w:spacing w:after="0"/>
        <w:jc w:val="both"/>
        <w:rPr>
          <w:rFonts w:ascii="Times New Roman" w:hAnsi="Times New Roman" w:cs="Times New Roman"/>
          <w:sz w:val="20"/>
          <w:szCs w:val="20"/>
        </w:rPr>
      </w:pPr>
    </w:p>
    <w:p w14:paraId="23A8784D" w14:textId="228D98A8" w:rsidR="00766E30" w:rsidRPr="00146838" w:rsidRDefault="006779D3" w:rsidP="00766E30">
      <w:pPr>
        <w:pStyle w:val="Paragraphedeliste"/>
        <w:numPr>
          <w:ilvl w:val="0"/>
          <w:numId w:val="6"/>
        </w:numPr>
        <w:spacing w:after="0"/>
        <w:jc w:val="both"/>
        <w:rPr>
          <w:rFonts w:ascii="Times New Roman" w:hAnsi="Times New Roman" w:cs="Times New Roman"/>
          <w:b/>
          <w:sz w:val="20"/>
          <w:szCs w:val="20"/>
        </w:rPr>
      </w:pPr>
      <w:r w:rsidRPr="00146838">
        <w:rPr>
          <w:rFonts w:ascii="Times New Roman" w:hAnsi="Times New Roman" w:cs="Times New Roman"/>
          <w:b/>
          <w:sz w:val="20"/>
          <w:szCs w:val="20"/>
        </w:rPr>
        <w:t xml:space="preserve">Nature as </w:t>
      </w:r>
      <w:r w:rsidR="009B2130">
        <w:rPr>
          <w:rFonts w:ascii="Times New Roman" w:hAnsi="Times New Roman" w:cs="Times New Roman"/>
          <w:b/>
          <w:i/>
          <w:sz w:val="20"/>
          <w:szCs w:val="20"/>
        </w:rPr>
        <w:t>P</w:t>
      </w:r>
      <w:r w:rsidRPr="00146838">
        <w:rPr>
          <w:rFonts w:ascii="Times New Roman" w:hAnsi="Times New Roman" w:cs="Times New Roman"/>
          <w:b/>
          <w:i/>
          <w:sz w:val="20"/>
          <w:szCs w:val="20"/>
        </w:rPr>
        <w:t>hysis</w:t>
      </w:r>
    </w:p>
    <w:p w14:paraId="306EF2C5" w14:textId="77777777" w:rsidR="007F52DF" w:rsidRDefault="007F52DF" w:rsidP="00F113D4">
      <w:pPr>
        <w:spacing w:after="0"/>
        <w:jc w:val="both"/>
        <w:rPr>
          <w:rFonts w:ascii="Times New Roman" w:hAnsi="Times New Roman" w:cs="Times New Roman"/>
          <w:b/>
          <w:sz w:val="20"/>
          <w:szCs w:val="20"/>
        </w:rPr>
      </w:pPr>
    </w:p>
    <w:p w14:paraId="746B07DA" w14:textId="1E3E4F55" w:rsidR="00F113D4" w:rsidRPr="00146838" w:rsidRDefault="00222C2B" w:rsidP="00F113D4">
      <w:pPr>
        <w:spacing w:after="0"/>
        <w:jc w:val="both"/>
        <w:rPr>
          <w:rFonts w:ascii="Times New Roman" w:hAnsi="Times New Roman" w:cs="Times New Roman"/>
          <w:sz w:val="20"/>
          <w:szCs w:val="20"/>
        </w:rPr>
      </w:pPr>
      <w:r w:rsidRPr="00146838">
        <w:rPr>
          <w:rFonts w:ascii="Times New Roman" w:hAnsi="Times New Roman" w:cs="Times New Roman"/>
          <w:sz w:val="20"/>
          <w:szCs w:val="20"/>
        </w:rPr>
        <w:t>The c</w:t>
      </w:r>
      <w:r w:rsidR="00F113D4" w:rsidRPr="00146838">
        <w:rPr>
          <w:rFonts w:ascii="Times New Roman" w:hAnsi="Times New Roman" w:cs="Times New Roman"/>
          <w:sz w:val="20"/>
          <w:szCs w:val="20"/>
        </w:rPr>
        <w:t>ontemporary literatur</w:t>
      </w:r>
      <w:r w:rsidR="003271BD" w:rsidRPr="00146838">
        <w:rPr>
          <w:rFonts w:ascii="Times New Roman" w:hAnsi="Times New Roman" w:cs="Times New Roman"/>
          <w:sz w:val="20"/>
          <w:szCs w:val="20"/>
        </w:rPr>
        <w:t xml:space="preserve">e </w:t>
      </w:r>
      <w:r w:rsidR="00E003EE" w:rsidRPr="00146838">
        <w:rPr>
          <w:rFonts w:ascii="Times New Roman" w:hAnsi="Times New Roman" w:cs="Times New Roman"/>
          <w:sz w:val="20"/>
          <w:szCs w:val="20"/>
        </w:rPr>
        <w:t>on biomimicry consists to a large extent of successful or promising</w:t>
      </w:r>
      <w:r w:rsidR="00E8085D" w:rsidRPr="00146838">
        <w:rPr>
          <w:rFonts w:ascii="Times New Roman" w:hAnsi="Times New Roman" w:cs="Times New Roman"/>
          <w:sz w:val="20"/>
          <w:szCs w:val="20"/>
        </w:rPr>
        <w:t xml:space="preserve"> </w:t>
      </w:r>
      <w:r w:rsidR="00F113D4" w:rsidRPr="00146838">
        <w:rPr>
          <w:rFonts w:ascii="Times New Roman" w:hAnsi="Times New Roman" w:cs="Times New Roman"/>
          <w:sz w:val="20"/>
          <w:szCs w:val="20"/>
        </w:rPr>
        <w:t xml:space="preserve">examples of </w:t>
      </w:r>
      <w:r w:rsidRPr="00146838">
        <w:rPr>
          <w:rFonts w:ascii="Times New Roman" w:hAnsi="Times New Roman" w:cs="Times New Roman"/>
          <w:sz w:val="20"/>
          <w:szCs w:val="20"/>
        </w:rPr>
        <w:t>biomimetic design</w:t>
      </w:r>
      <w:r w:rsidR="00D90809" w:rsidRPr="00146838">
        <w:rPr>
          <w:rFonts w:ascii="Times New Roman" w:hAnsi="Times New Roman" w:cs="Times New Roman"/>
          <w:sz w:val="20"/>
          <w:szCs w:val="20"/>
        </w:rPr>
        <w:t xml:space="preserve"> (</w:t>
      </w:r>
      <w:r w:rsidR="00BE17F5" w:rsidRPr="00146838">
        <w:rPr>
          <w:rFonts w:ascii="Times New Roman" w:hAnsi="Times New Roman" w:cs="Times New Roman"/>
          <w:sz w:val="20"/>
          <w:szCs w:val="20"/>
        </w:rPr>
        <w:t xml:space="preserve">e.g., </w:t>
      </w:r>
      <w:r w:rsidR="0060322C" w:rsidRPr="00146838">
        <w:rPr>
          <w:rFonts w:ascii="Times New Roman" w:hAnsi="Times New Roman" w:cs="Times New Roman"/>
          <w:sz w:val="20"/>
          <w:szCs w:val="20"/>
        </w:rPr>
        <w:t xml:space="preserve">Fournier </w:t>
      </w:r>
      <w:r w:rsidR="00D90809" w:rsidRPr="00146838">
        <w:rPr>
          <w:rFonts w:ascii="Times New Roman" w:hAnsi="Times New Roman" w:cs="Times New Roman"/>
          <w:sz w:val="20"/>
          <w:szCs w:val="20"/>
        </w:rPr>
        <w:t>2011)</w:t>
      </w:r>
      <w:r w:rsidR="00D85C09" w:rsidRPr="00146838">
        <w:rPr>
          <w:rFonts w:ascii="Times New Roman" w:hAnsi="Times New Roman" w:cs="Times New Roman"/>
          <w:sz w:val="20"/>
          <w:szCs w:val="20"/>
        </w:rPr>
        <w:t xml:space="preserve">. Nature, in this context, </w:t>
      </w:r>
      <w:r w:rsidR="007F52DF">
        <w:rPr>
          <w:rFonts w:ascii="Times New Roman" w:hAnsi="Times New Roman" w:cs="Times New Roman"/>
          <w:sz w:val="20"/>
          <w:szCs w:val="20"/>
        </w:rPr>
        <w:t>assumes</w:t>
      </w:r>
      <w:r w:rsidR="00010E22" w:rsidRPr="00146838">
        <w:rPr>
          <w:rFonts w:ascii="Times New Roman" w:hAnsi="Times New Roman" w:cs="Times New Roman"/>
          <w:sz w:val="20"/>
          <w:szCs w:val="20"/>
        </w:rPr>
        <w:t xml:space="preserve"> th</w:t>
      </w:r>
      <w:r w:rsidR="00D85C09" w:rsidRPr="00146838">
        <w:rPr>
          <w:rFonts w:ascii="Times New Roman" w:hAnsi="Times New Roman" w:cs="Times New Roman"/>
          <w:sz w:val="20"/>
          <w:szCs w:val="20"/>
        </w:rPr>
        <w:t xml:space="preserve">e form of a sort of </w:t>
      </w:r>
      <w:r w:rsidR="00065F3E" w:rsidRPr="00146838">
        <w:rPr>
          <w:rFonts w:ascii="Times New Roman" w:hAnsi="Times New Roman" w:cs="Times New Roman"/>
          <w:sz w:val="20"/>
          <w:szCs w:val="20"/>
        </w:rPr>
        <w:t xml:space="preserve">repository, </w:t>
      </w:r>
      <w:r w:rsidR="00D85C09" w:rsidRPr="00146838">
        <w:rPr>
          <w:rFonts w:ascii="Times New Roman" w:hAnsi="Times New Roman" w:cs="Times New Roman"/>
          <w:sz w:val="20"/>
          <w:szCs w:val="20"/>
        </w:rPr>
        <w:t>inventory</w:t>
      </w:r>
      <w:r w:rsidR="005B2A08" w:rsidRPr="00146838">
        <w:rPr>
          <w:rFonts w:ascii="Times New Roman" w:hAnsi="Times New Roman" w:cs="Times New Roman"/>
          <w:sz w:val="20"/>
          <w:szCs w:val="20"/>
        </w:rPr>
        <w:t>,</w:t>
      </w:r>
      <w:r w:rsidR="00D85C09" w:rsidRPr="00146838">
        <w:rPr>
          <w:rFonts w:ascii="Times New Roman" w:hAnsi="Times New Roman" w:cs="Times New Roman"/>
          <w:sz w:val="20"/>
          <w:szCs w:val="20"/>
        </w:rPr>
        <w:t xml:space="preserve"> or</w:t>
      </w:r>
      <w:r w:rsidR="00010E22" w:rsidRPr="00146838">
        <w:rPr>
          <w:rFonts w:ascii="Times New Roman" w:hAnsi="Times New Roman" w:cs="Times New Roman"/>
          <w:sz w:val="20"/>
          <w:szCs w:val="20"/>
        </w:rPr>
        <w:t xml:space="preserve"> catalogue of </w:t>
      </w:r>
      <w:r w:rsidR="00E003EE" w:rsidRPr="00146838">
        <w:rPr>
          <w:rFonts w:ascii="Times New Roman" w:hAnsi="Times New Roman" w:cs="Times New Roman"/>
          <w:sz w:val="20"/>
          <w:szCs w:val="20"/>
        </w:rPr>
        <w:t xml:space="preserve">potential </w:t>
      </w:r>
      <w:r w:rsidR="00010E22" w:rsidRPr="00146838">
        <w:rPr>
          <w:rFonts w:ascii="Times New Roman" w:hAnsi="Times New Roman" w:cs="Times New Roman"/>
          <w:sz w:val="20"/>
          <w:szCs w:val="20"/>
        </w:rPr>
        <w:t>“design solutions.” This</w:t>
      </w:r>
      <w:r w:rsidR="00D85C09" w:rsidRPr="00146838">
        <w:rPr>
          <w:rFonts w:ascii="Times New Roman" w:hAnsi="Times New Roman" w:cs="Times New Roman"/>
          <w:sz w:val="20"/>
          <w:szCs w:val="20"/>
        </w:rPr>
        <w:t xml:space="preserve"> view of Nature is further </w:t>
      </w:r>
      <w:r w:rsidR="00AE1A77" w:rsidRPr="00146838">
        <w:rPr>
          <w:rFonts w:ascii="Times New Roman" w:hAnsi="Times New Roman" w:cs="Times New Roman"/>
          <w:sz w:val="20"/>
          <w:szCs w:val="20"/>
        </w:rPr>
        <w:t>encouraged by</w:t>
      </w:r>
      <w:r w:rsidR="00010E22" w:rsidRPr="00146838">
        <w:rPr>
          <w:rFonts w:ascii="Times New Roman" w:hAnsi="Times New Roman" w:cs="Times New Roman"/>
          <w:sz w:val="20"/>
          <w:szCs w:val="20"/>
        </w:rPr>
        <w:t xml:space="preserve"> websites set up to promote biomimicry, such as </w:t>
      </w:r>
      <w:r w:rsidR="003271BD" w:rsidRPr="009B2130">
        <w:rPr>
          <w:rFonts w:ascii="Times New Roman" w:hAnsi="Times New Roman" w:cs="Times New Roman"/>
          <w:i/>
          <w:sz w:val="20"/>
          <w:szCs w:val="20"/>
        </w:rPr>
        <w:t>asknature.org</w:t>
      </w:r>
      <w:r w:rsidR="003271BD" w:rsidRPr="00146838">
        <w:rPr>
          <w:rFonts w:ascii="Times New Roman" w:hAnsi="Times New Roman" w:cs="Times New Roman"/>
          <w:sz w:val="20"/>
          <w:szCs w:val="20"/>
        </w:rPr>
        <w:t>, whose</w:t>
      </w:r>
      <w:r w:rsidR="00010E22" w:rsidRPr="00146838">
        <w:rPr>
          <w:rFonts w:ascii="Times New Roman" w:hAnsi="Times New Roman" w:cs="Times New Roman"/>
          <w:sz w:val="20"/>
          <w:szCs w:val="20"/>
        </w:rPr>
        <w:t xml:space="preserve"> search engine invit</w:t>
      </w:r>
      <w:r w:rsidR="003271BD" w:rsidRPr="00146838">
        <w:rPr>
          <w:rFonts w:ascii="Times New Roman" w:hAnsi="Times New Roman" w:cs="Times New Roman"/>
          <w:sz w:val="20"/>
          <w:szCs w:val="20"/>
        </w:rPr>
        <w:t>es us to complete the question</w:t>
      </w:r>
      <w:r w:rsidR="00010E22" w:rsidRPr="00146838">
        <w:rPr>
          <w:rFonts w:ascii="Times New Roman" w:hAnsi="Times New Roman" w:cs="Times New Roman"/>
          <w:sz w:val="20"/>
          <w:szCs w:val="20"/>
        </w:rPr>
        <w:t xml:space="preserve"> “How does Nature…</w:t>
      </w:r>
      <w:r w:rsidR="003271BD" w:rsidRPr="00146838">
        <w:rPr>
          <w:rFonts w:ascii="Times New Roman" w:hAnsi="Times New Roman" w:cs="Times New Roman"/>
          <w:sz w:val="20"/>
          <w:szCs w:val="20"/>
        </w:rPr>
        <w:t>?</w:t>
      </w:r>
      <w:r w:rsidR="00010E22" w:rsidRPr="00146838">
        <w:rPr>
          <w:rFonts w:ascii="Times New Roman" w:hAnsi="Times New Roman" w:cs="Times New Roman"/>
          <w:sz w:val="20"/>
          <w:szCs w:val="20"/>
        </w:rPr>
        <w:t>”</w:t>
      </w:r>
      <w:r w:rsidR="003271BD" w:rsidRPr="00146838">
        <w:rPr>
          <w:rFonts w:ascii="Times New Roman" w:hAnsi="Times New Roman" w:cs="Times New Roman"/>
          <w:sz w:val="20"/>
          <w:szCs w:val="20"/>
        </w:rPr>
        <w:t xml:space="preserve"> in ways of our choosing</w:t>
      </w:r>
      <w:r w:rsidR="00D55926" w:rsidRPr="00146838">
        <w:rPr>
          <w:rFonts w:ascii="Times New Roman" w:hAnsi="Times New Roman" w:cs="Times New Roman"/>
          <w:sz w:val="20"/>
          <w:szCs w:val="20"/>
        </w:rPr>
        <w:t xml:space="preserve">. </w:t>
      </w:r>
      <w:r w:rsidR="003271BD" w:rsidRPr="00146838">
        <w:rPr>
          <w:rFonts w:ascii="Times New Roman" w:hAnsi="Times New Roman" w:cs="Times New Roman"/>
          <w:sz w:val="20"/>
          <w:szCs w:val="20"/>
        </w:rPr>
        <w:t>One obvious problem here i</w:t>
      </w:r>
      <w:r w:rsidR="00E003EE" w:rsidRPr="00146838">
        <w:rPr>
          <w:rFonts w:ascii="Times New Roman" w:hAnsi="Times New Roman" w:cs="Times New Roman"/>
          <w:sz w:val="20"/>
          <w:szCs w:val="20"/>
        </w:rPr>
        <w:t>s that</w:t>
      </w:r>
      <w:r w:rsidR="00D85C09" w:rsidRPr="00146838">
        <w:rPr>
          <w:rFonts w:ascii="Times New Roman" w:hAnsi="Times New Roman" w:cs="Times New Roman"/>
          <w:sz w:val="20"/>
          <w:szCs w:val="20"/>
        </w:rPr>
        <w:t xml:space="preserve"> reducing Nature to</w:t>
      </w:r>
      <w:r w:rsidR="00065F3E" w:rsidRPr="00146838">
        <w:rPr>
          <w:rFonts w:ascii="Times New Roman" w:hAnsi="Times New Roman" w:cs="Times New Roman"/>
          <w:sz w:val="20"/>
          <w:szCs w:val="20"/>
        </w:rPr>
        <w:t xml:space="preserve"> an inventory</w:t>
      </w:r>
      <w:r w:rsidR="00D85C09" w:rsidRPr="00146838">
        <w:rPr>
          <w:rFonts w:ascii="Times New Roman" w:hAnsi="Times New Roman" w:cs="Times New Roman"/>
          <w:sz w:val="20"/>
          <w:szCs w:val="20"/>
        </w:rPr>
        <w:t xml:space="preserve"> or database</w:t>
      </w:r>
      <w:r w:rsidR="00AE1A77" w:rsidRPr="00146838">
        <w:rPr>
          <w:rFonts w:ascii="Times New Roman" w:hAnsi="Times New Roman" w:cs="Times New Roman"/>
          <w:sz w:val="20"/>
          <w:szCs w:val="20"/>
        </w:rPr>
        <w:t xml:space="preserve"> of</w:t>
      </w:r>
      <w:r w:rsidRPr="00146838">
        <w:rPr>
          <w:rFonts w:ascii="Times New Roman" w:hAnsi="Times New Roman" w:cs="Times New Roman"/>
          <w:sz w:val="20"/>
          <w:szCs w:val="20"/>
        </w:rPr>
        <w:t xml:space="preserve"> </w:t>
      </w:r>
      <w:r w:rsidR="00637EED" w:rsidRPr="00146838">
        <w:rPr>
          <w:rFonts w:ascii="Times New Roman" w:hAnsi="Times New Roman" w:cs="Times New Roman"/>
          <w:sz w:val="20"/>
          <w:szCs w:val="20"/>
        </w:rPr>
        <w:t>“design solutions</w:t>
      </w:r>
      <w:r w:rsidR="00AE1A77" w:rsidRPr="00146838">
        <w:rPr>
          <w:rFonts w:ascii="Times New Roman" w:hAnsi="Times New Roman" w:cs="Times New Roman"/>
          <w:sz w:val="20"/>
          <w:szCs w:val="20"/>
        </w:rPr>
        <w:t>”</w:t>
      </w:r>
      <w:r w:rsidR="00637EED" w:rsidRPr="00146838">
        <w:rPr>
          <w:rFonts w:ascii="Times New Roman" w:hAnsi="Times New Roman" w:cs="Times New Roman"/>
          <w:sz w:val="20"/>
          <w:szCs w:val="20"/>
        </w:rPr>
        <w:t xml:space="preserve"> </w:t>
      </w:r>
      <w:r w:rsidR="00E003EE" w:rsidRPr="00146838">
        <w:rPr>
          <w:rFonts w:ascii="Times New Roman" w:hAnsi="Times New Roman" w:cs="Times New Roman"/>
          <w:sz w:val="20"/>
          <w:szCs w:val="20"/>
        </w:rPr>
        <w:t xml:space="preserve">involves </w:t>
      </w:r>
      <w:r w:rsidRPr="00146838">
        <w:rPr>
          <w:rFonts w:ascii="Times New Roman" w:hAnsi="Times New Roman" w:cs="Times New Roman"/>
          <w:sz w:val="20"/>
          <w:szCs w:val="20"/>
        </w:rPr>
        <w:t xml:space="preserve">an understanding of Nature that lacks any sort of </w:t>
      </w:r>
      <w:r w:rsidR="00D85C09" w:rsidRPr="00146838">
        <w:rPr>
          <w:rFonts w:ascii="Times New Roman" w:hAnsi="Times New Roman" w:cs="Times New Roman"/>
          <w:sz w:val="20"/>
          <w:szCs w:val="20"/>
        </w:rPr>
        <w:t xml:space="preserve">structure, </w:t>
      </w:r>
      <w:r w:rsidRPr="00146838">
        <w:rPr>
          <w:rFonts w:ascii="Times New Roman" w:hAnsi="Times New Roman" w:cs="Times New Roman"/>
          <w:sz w:val="20"/>
          <w:szCs w:val="20"/>
        </w:rPr>
        <w:t>hierarchy</w:t>
      </w:r>
      <w:r w:rsidR="001C102C" w:rsidRPr="00146838">
        <w:rPr>
          <w:rFonts w:ascii="Times New Roman" w:hAnsi="Times New Roman" w:cs="Times New Roman"/>
          <w:sz w:val="20"/>
          <w:szCs w:val="20"/>
        </w:rPr>
        <w:t>,</w:t>
      </w:r>
      <w:r w:rsidRPr="00146838">
        <w:rPr>
          <w:rFonts w:ascii="Times New Roman" w:hAnsi="Times New Roman" w:cs="Times New Roman"/>
          <w:sz w:val="20"/>
          <w:szCs w:val="20"/>
        </w:rPr>
        <w:t xml:space="preserve"> or means of distinguishing the essential from the inessential</w:t>
      </w:r>
      <w:r w:rsidR="009B2130">
        <w:rPr>
          <w:rFonts w:ascii="Times New Roman" w:hAnsi="Times New Roman" w:cs="Times New Roman"/>
          <w:sz w:val="20"/>
          <w:szCs w:val="20"/>
        </w:rPr>
        <w:t>. As noted above, it i</w:t>
      </w:r>
      <w:r w:rsidR="001C102C" w:rsidRPr="00146838">
        <w:rPr>
          <w:rFonts w:ascii="Times New Roman" w:hAnsi="Times New Roman" w:cs="Times New Roman"/>
          <w:sz w:val="20"/>
          <w:szCs w:val="20"/>
        </w:rPr>
        <w:t xml:space="preserve">s </w:t>
      </w:r>
      <w:r w:rsidR="003271BD" w:rsidRPr="00146838">
        <w:rPr>
          <w:rFonts w:ascii="Times New Roman" w:hAnsi="Times New Roman" w:cs="Times New Roman"/>
          <w:sz w:val="20"/>
          <w:szCs w:val="20"/>
        </w:rPr>
        <w:t xml:space="preserve">to </w:t>
      </w:r>
      <w:r w:rsidR="00E8085D" w:rsidRPr="00146838">
        <w:rPr>
          <w:rFonts w:ascii="Times New Roman" w:hAnsi="Times New Roman" w:cs="Times New Roman"/>
          <w:sz w:val="20"/>
          <w:szCs w:val="20"/>
        </w:rPr>
        <w:t xml:space="preserve">counter this problem </w:t>
      </w:r>
      <w:r w:rsidR="00A1605B">
        <w:rPr>
          <w:rFonts w:ascii="Times New Roman" w:hAnsi="Times New Roman" w:cs="Times New Roman"/>
          <w:sz w:val="20"/>
          <w:szCs w:val="20"/>
        </w:rPr>
        <w:t>that Benyus has put</w:t>
      </w:r>
      <w:r w:rsidR="00D85C09" w:rsidRPr="00146838">
        <w:rPr>
          <w:rFonts w:ascii="Times New Roman" w:hAnsi="Times New Roman" w:cs="Times New Roman"/>
          <w:sz w:val="20"/>
          <w:szCs w:val="20"/>
        </w:rPr>
        <w:t xml:space="preserve"> forward a</w:t>
      </w:r>
      <w:r w:rsidR="003271BD" w:rsidRPr="00146838">
        <w:rPr>
          <w:rFonts w:ascii="Times New Roman" w:hAnsi="Times New Roman" w:cs="Times New Roman"/>
          <w:sz w:val="20"/>
          <w:szCs w:val="20"/>
        </w:rPr>
        <w:t xml:space="preserve"> “</w:t>
      </w:r>
      <w:r w:rsidR="00D85C09" w:rsidRPr="00146838">
        <w:rPr>
          <w:rFonts w:ascii="Times New Roman" w:hAnsi="Times New Roman" w:cs="Times New Roman"/>
          <w:sz w:val="20"/>
          <w:szCs w:val="20"/>
        </w:rPr>
        <w:t xml:space="preserve">canon of </w:t>
      </w:r>
      <w:r w:rsidR="003271BD" w:rsidRPr="00146838">
        <w:rPr>
          <w:rFonts w:ascii="Times New Roman" w:hAnsi="Times New Roman" w:cs="Times New Roman"/>
          <w:sz w:val="20"/>
          <w:szCs w:val="20"/>
        </w:rPr>
        <w:t>l</w:t>
      </w:r>
      <w:r w:rsidR="00065F3E" w:rsidRPr="00146838">
        <w:rPr>
          <w:rFonts w:ascii="Times New Roman" w:hAnsi="Times New Roman" w:cs="Times New Roman"/>
          <w:sz w:val="20"/>
          <w:szCs w:val="20"/>
        </w:rPr>
        <w:t>aws, strategies, and principles</w:t>
      </w:r>
      <w:r w:rsidR="003271BD" w:rsidRPr="00146838">
        <w:rPr>
          <w:rFonts w:ascii="Times New Roman" w:hAnsi="Times New Roman" w:cs="Times New Roman"/>
          <w:sz w:val="20"/>
          <w:szCs w:val="20"/>
        </w:rPr>
        <w:t>”</w:t>
      </w:r>
      <w:r w:rsidR="00065F3E" w:rsidRPr="00146838">
        <w:rPr>
          <w:rFonts w:ascii="Times New Roman" w:hAnsi="Times New Roman" w:cs="Times New Roman"/>
          <w:sz w:val="20"/>
          <w:szCs w:val="20"/>
        </w:rPr>
        <w:t>, which detail</w:t>
      </w:r>
      <w:r w:rsidR="00D76811" w:rsidRPr="00146838">
        <w:rPr>
          <w:rFonts w:ascii="Times New Roman" w:hAnsi="Times New Roman" w:cs="Times New Roman"/>
          <w:sz w:val="20"/>
          <w:szCs w:val="20"/>
        </w:rPr>
        <w:t xml:space="preserve"> </w:t>
      </w:r>
      <w:r w:rsidR="00E8085D" w:rsidRPr="00146838">
        <w:rPr>
          <w:rFonts w:ascii="Times New Roman" w:hAnsi="Times New Roman" w:cs="Times New Roman"/>
          <w:sz w:val="20"/>
          <w:szCs w:val="20"/>
        </w:rPr>
        <w:t>what she considers</w:t>
      </w:r>
      <w:r w:rsidR="008C5949">
        <w:rPr>
          <w:rFonts w:ascii="Times New Roman" w:hAnsi="Times New Roman" w:cs="Times New Roman"/>
          <w:sz w:val="20"/>
          <w:szCs w:val="20"/>
        </w:rPr>
        <w:t xml:space="preserve"> to be</w:t>
      </w:r>
      <w:r w:rsidR="00E8085D" w:rsidRPr="00146838">
        <w:rPr>
          <w:rFonts w:ascii="Times New Roman" w:hAnsi="Times New Roman" w:cs="Times New Roman"/>
          <w:sz w:val="20"/>
          <w:szCs w:val="20"/>
        </w:rPr>
        <w:t xml:space="preserve"> </w:t>
      </w:r>
      <w:r w:rsidR="00D76811" w:rsidRPr="00146838">
        <w:rPr>
          <w:rFonts w:ascii="Times New Roman" w:hAnsi="Times New Roman" w:cs="Times New Roman"/>
          <w:sz w:val="20"/>
          <w:szCs w:val="20"/>
        </w:rPr>
        <w:t xml:space="preserve">the fundamental </w:t>
      </w:r>
      <w:r w:rsidR="00E8085D" w:rsidRPr="00146838">
        <w:rPr>
          <w:rFonts w:ascii="Times New Roman" w:hAnsi="Times New Roman" w:cs="Times New Roman"/>
          <w:sz w:val="20"/>
          <w:szCs w:val="20"/>
        </w:rPr>
        <w:t xml:space="preserve">or essential </w:t>
      </w:r>
      <w:r w:rsidR="00D76811" w:rsidRPr="00146838">
        <w:rPr>
          <w:rFonts w:ascii="Times New Roman" w:hAnsi="Times New Roman" w:cs="Times New Roman"/>
          <w:sz w:val="20"/>
          <w:szCs w:val="20"/>
        </w:rPr>
        <w:t>ways in which Nature works</w:t>
      </w:r>
      <w:r w:rsidR="003271BD" w:rsidRPr="00146838">
        <w:rPr>
          <w:rFonts w:ascii="Times New Roman" w:hAnsi="Times New Roman" w:cs="Times New Roman"/>
          <w:sz w:val="20"/>
          <w:szCs w:val="20"/>
        </w:rPr>
        <w:t xml:space="preserve">. </w:t>
      </w:r>
      <w:r w:rsidR="00D55926" w:rsidRPr="00146838">
        <w:rPr>
          <w:rFonts w:ascii="Times New Roman" w:hAnsi="Times New Roman" w:cs="Times New Roman"/>
          <w:sz w:val="20"/>
          <w:szCs w:val="20"/>
        </w:rPr>
        <w:t>In a similar vein, Julian Vincent</w:t>
      </w:r>
      <w:r w:rsidR="007E6FC0" w:rsidRPr="00146838">
        <w:rPr>
          <w:rFonts w:ascii="Times New Roman" w:hAnsi="Times New Roman" w:cs="Times New Roman"/>
          <w:sz w:val="20"/>
          <w:szCs w:val="20"/>
        </w:rPr>
        <w:t xml:space="preserve"> </w:t>
      </w:r>
      <w:r w:rsidR="00D63B0B" w:rsidRPr="00146838">
        <w:rPr>
          <w:rFonts w:ascii="Times New Roman" w:hAnsi="Times New Roman" w:cs="Times New Roman"/>
          <w:sz w:val="20"/>
          <w:szCs w:val="20"/>
        </w:rPr>
        <w:t>et al. (2006</w:t>
      </w:r>
      <w:r w:rsidR="007E6FC0" w:rsidRPr="00146838">
        <w:rPr>
          <w:rFonts w:ascii="Times New Roman" w:hAnsi="Times New Roman" w:cs="Times New Roman"/>
          <w:sz w:val="20"/>
          <w:szCs w:val="20"/>
        </w:rPr>
        <w:t>)</w:t>
      </w:r>
      <w:r w:rsidR="00D63B0B" w:rsidRPr="00146838">
        <w:rPr>
          <w:rFonts w:ascii="Times New Roman" w:hAnsi="Times New Roman" w:cs="Times New Roman"/>
          <w:sz w:val="20"/>
          <w:szCs w:val="20"/>
        </w:rPr>
        <w:t xml:space="preserve"> have</w:t>
      </w:r>
      <w:r w:rsidR="00D55926" w:rsidRPr="00146838">
        <w:rPr>
          <w:rFonts w:ascii="Times New Roman" w:hAnsi="Times New Roman" w:cs="Times New Roman"/>
          <w:sz w:val="20"/>
          <w:szCs w:val="20"/>
        </w:rPr>
        <w:t xml:space="preserve"> argued that the problem-solving system, TRIZ</w:t>
      </w:r>
      <w:r w:rsidR="007F299D" w:rsidRPr="00146838">
        <w:rPr>
          <w:rFonts w:ascii="Times New Roman" w:hAnsi="Times New Roman" w:cs="Times New Roman"/>
          <w:sz w:val="20"/>
          <w:szCs w:val="20"/>
        </w:rPr>
        <w:t xml:space="preserve">, may reveal a “common set of principles” governing </w:t>
      </w:r>
      <w:r w:rsidR="007F299D" w:rsidRPr="00146838">
        <w:rPr>
          <w:rFonts w:ascii="Times New Roman" w:hAnsi="Times New Roman" w:cs="Times New Roman"/>
          <w:sz w:val="20"/>
          <w:szCs w:val="20"/>
        </w:rPr>
        <w:lastRenderedPageBreak/>
        <w:t>the working</w:t>
      </w:r>
      <w:r w:rsidR="00D83FE7">
        <w:rPr>
          <w:rFonts w:ascii="Times New Roman" w:hAnsi="Times New Roman" w:cs="Times New Roman"/>
          <w:sz w:val="20"/>
          <w:szCs w:val="20"/>
        </w:rPr>
        <w:t>s</w:t>
      </w:r>
      <w:r w:rsidR="007F299D" w:rsidRPr="00146838">
        <w:rPr>
          <w:rFonts w:ascii="Times New Roman" w:hAnsi="Times New Roman" w:cs="Times New Roman"/>
          <w:sz w:val="20"/>
          <w:szCs w:val="20"/>
        </w:rPr>
        <w:t xml:space="preserve"> of Nature</w:t>
      </w:r>
      <w:r w:rsidR="0028143A" w:rsidRPr="00146838">
        <w:rPr>
          <w:rFonts w:ascii="Times New Roman" w:hAnsi="Times New Roman" w:cs="Times New Roman"/>
          <w:sz w:val="20"/>
          <w:szCs w:val="20"/>
        </w:rPr>
        <w:t xml:space="preserve"> </w:t>
      </w:r>
      <w:r w:rsidR="00BE17F5" w:rsidRPr="00146838">
        <w:rPr>
          <w:rFonts w:ascii="Times New Roman" w:hAnsi="Times New Roman" w:cs="Times New Roman"/>
          <w:sz w:val="20"/>
          <w:szCs w:val="20"/>
        </w:rPr>
        <w:t xml:space="preserve">and capable of “regularizing” </w:t>
      </w:r>
      <w:r w:rsidR="007E6FC0" w:rsidRPr="00146838">
        <w:rPr>
          <w:rFonts w:ascii="Times New Roman" w:eastAsiaTheme="majorEastAsia" w:hAnsi="Times New Roman" w:cs="Times New Roman"/>
          <w:color w:val="333333"/>
          <w:sz w:val="20"/>
          <w:szCs w:val="20"/>
          <w:shd w:val="clear" w:color="auto" w:fill="FFFFFF"/>
        </w:rPr>
        <w:t>the transfer of function from biology to eng</w:t>
      </w:r>
      <w:r w:rsidR="00BE17F5" w:rsidRPr="00146838">
        <w:rPr>
          <w:rFonts w:ascii="Times New Roman" w:eastAsiaTheme="majorEastAsia" w:hAnsi="Times New Roman" w:cs="Times New Roman"/>
          <w:color w:val="333333"/>
          <w:sz w:val="20"/>
          <w:szCs w:val="20"/>
          <w:shd w:val="clear" w:color="auto" w:fill="FFFFFF"/>
        </w:rPr>
        <w:t>ineering</w:t>
      </w:r>
      <w:r w:rsidR="0028143A" w:rsidRPr="00146838">
        <w:rPr>
          <w:rFonts w:ascii="Times New Roman" w:eastAsiaTheme="majorEastAsia" w:hAnsi="Times New Roman" w:cs="Times New Roman"/>
          <w:color w:val="333333"/>
          <w:sz w:val="20"/>
          <w:szCs w:val="20"/>
          <w:shd w:val="clear" w:color="auto" w:fill="FFFFFF"/>
        </w:rPr>
        <w:t xml:space="preserve">. </w:t>
      </w:r>
      <w:r w:rsidR="0028143A" w:rsidRPr="00146838">
        <w:rPr>
          <w:rFonts w:ascii="Times New Roman" w:eastAsiaTheme="majorEastAsia" w:hAnsi="Times New Roman" w:cs="Times New Roman"/>
          <w:sz w:val="20"/>
          <w:szCs w:val="20"/>
        </w:rPr>
        <w:t>But w</w:t>
      </w:r>
      <w:r w:rsidR="00D83FE7">
        <w:rPr>
          <w:rFonts w:ascii="Times New Roman" w:eastAsiaTheme="majorEastAsia" w:hAnsi="Times New Roman" w:cs="Times New Roman"/>
          <w:sz w:val="20"/>
          <w:szCs w:val="20"/>
        </w:rPr>
        <w:t>hatever t</w:t>
      </w:r>
      <w:r w:rsidR="001D73E8">
        <w:rPr>
          <w:rFonts w:ascii="Times New Roman" w:eastAsiaTheme="majorEastAsia" w:hAnsi="Times New Roman" w:cs="Times New Roman"/>
          <w:sz w:val="20"/>
          <w:szCs w:val="20"/>
        </w:rPr>
        <w:t>he set of principles one settles upon</w:t>
      </w:r>
      <w:r w:rsidR="007E6FC0" w:rsidRPr="00146838">
        <w:rPr>
          <w:rFonts w:ascii="Times New Roman" w:eastAsiaTheme="majorEastAsia" w:hAnsi="Times New Roman" w:cs="Times New Roman"/>
          <w:sz w:val="20"/>
          <w:szCs w:val="20"/>
        </w:rPr>
        <w:t>, the same</w:t>
      </w:r>
      <w:r w:rsidR="00D63B0B" w:rsidRPr="00146838">
        <w:rPr>
          <w:rFonts w:ascii="Times New Roman" w:eastAsiaTheme="majorEastAsia" w:hAnsi="Times New Roman" w:cs="Times New Roman"/>
          <w:sz w:val="20"/>
          <w:szCs w:val="20"/>
        </w:rPr>
        <w:t xml:space="preserve"> fundamental question </w:t>
      </w:r>
      <w:r w:rsidR="00D83FE7">
        <w:rPr>
          <w:rFonts w:ascii="Times New Roman" w:eastAsiaTheme="majorEastAsia" w:hAnsi="Times New Roman" w:cs="Times New Roman"/>
          <w:sz w:val="20"/>
          <w:szCs w:val="20"/>
        </w:rPr>
        <w:t>would still apply</w:t>
      </w:r>
      <w:r w:rsidR="000341F4" w:rsidRPr="00146838">
        <w:rPr>
          <w:rFonts w:ascii="Times New Roman" w:eastAsiaTheme="majorEastAsia" w:hAnsi="Times New Roman" w:cs="Times New Roman"/>
          <w:sz w:val="20"/>
          <w:szCs w:val="20"/>
        </w:rPr>
        <w:t>:</w:t>
      </w:r>
      <w:r w:rsidR="007E6FC0" w:rsidRPr="00146838">
        <w:rPr>
          <w:rFonts w:ascii="Times New Roman" w:eastAsiaTheme="majorEastAsia" w:hAnsi="Times New Roman" w:cs="Times New Roman"/>
          <w:sz w:val="20"/>
          <w:szCs w:val="20"/>
        </w:rPr>
        <w:t xml:space="preserve"> </w:t>
      </w:r>
      <w:r w:rsidR="000341F4" w:rsidRPr="00146838">
        <w:rPr>
          <w:rFonts w:ascii="Times New Roman" w:eastAsiaTheme="majorEastAsia" w:hAnsi="Times New Roman" w:cs="Times New Roman"/>
          <w:sz w:val="20"/>
          <w:szCs w:val="20"/>
        </w:rPr>
        <w:t>w</w:t>
      </w:r>
      <w:r w:rsidR="00EB680C" w:rsidRPr="00146838">
        <w:rPr>
          <w:rFonts w:ascii="Times New Roman" w:eastAsiaTheme="majorEastAsia" w:hAnsi="Times New Roman" w:cs="Times New Roman"/>
          <w:sz w:val="20"/>
          <w:szCs w:val="20"/>
        </w:rPr>
        <w:t>hat is Nature such that it works</w:t>
      </w:r>
      <w:r w:rsidR="007F52DF">
        <w:rPr>
          <w:rFonts w:ascii="Times New Roman" w:eastAsiaTheme="majorEastAsia" w:hAnsi="Times New Roman" w:cs="Times New Roman"/>
          <w:sz w:val="20"/>
          <w:szCs w:val="20"/>
        </w:rPr>
        <w:t xml:space="preserve"> in accordance with them</w:t>
      </w:r>
      <w:r w:rsidR="00EB680C" w:rsidRPr="00146838">
        <w:rPr>
          <w:rFonts w:ascii="Times New Roman" w:eastAsiaTheme="majorEastAsia" w:hAnsi="Times New Roman" w:cs="Times New Roman"/>
          <w:sz w:val="20"/>
          <w:szCs w:val="20"/>
        </w:rPr>
        <w:t>?</w:t>
      </w:r>
    </w:p>
    <w:p w14:paraId="0B601898" w14:textId="577634A9" w:rsidR="00390B2E" w:rsidRDefault="00EB680C" w:rsidP="00AF1F72">
      <w:pPr>
        <w:spacing w:after="0"/>
        <w:jc w:val="both"/>
        <w:rPr>
          <w:rFonts w:ascii="Times New Roman" w:hAnsi="Times New Roman" w:cs="Times New Roman"/>
          <w:sz w:val="20"/>
          <w:szCs w:val="20"/>
        </w:rPr>
      </w:pPr>
      <w:r w:rsidRPr="00146838">
        <w:rPr>
          <w:rFonts w:ascii="Times New Roman" w:hAnsi="Times New Roman" w:cs="Times New Roman"/>
          <w:sz w:val="20"/>
          <w:szCs w:val="20"/>
        </w:rPr>
        <w:tab/>
      </w:r>
      <w:r w:rsidR="009B038A" w:rsidRPr="00146838">
        <w:rPr>
          <w:rFonts w:ascii="Times New Roman" w:hAnsi="Times New Roman" w:cs="Times New Roman"/>
          <w:sz w:val="20"/>
          <w:szCs w:val="20"/>
        </w:rPr>
        <w:t>As already noted, Freya Mathews is well</w:t>
      </w:r>
      <w:r w:rsidR="00D63B0B" w:rsidRPr="00146838">
        <w:rPr>
          <w:rFonts w:ascii="Times New Roman" w:hAnsi="Times New Roman" w:cs="Times New Roman"/>
          <w:sz w:val="20"/>
          <w:szCs w:val="20"/>
        </w:rPr>
        <w:t xml:space="preserve"> aware of the limitations of Benyus’s</w:t>
      </w:r>
      <w:r w:rsidR="00BE17F5" w:rsidRPr="00146838">
        <w:rPr>
          <w:rFonts w:ascii="Times New Roman" w:hAnsi="Times New Roman" w:cs="Times New Roman"/>
          <w:sz w:val="20"/>
          <w:szCs w:val="20"/>
        </w:rPr>
        <w:t xml:space="preserve"> understanding of Nature, hence her characterization of</w:t>
      </w:r>
      <w:r w:rsidR="009B038A" w:rsidRPr="00146838">
        <w:rPr>
          <w:rFonts w:ascii="Times New Roman" w:hAnsi="Times New Roman" w:cs="Times New Roman"/>
          <w:sz w:val="20"/>
          <w:szCs w:val="20"/>
        </w:rPr>
        <w:t xml:space="preserve"> the nine principles</w:t>
      </w:r>
      <w:r w:rsidR="007F52DF">
        <w:rPr>
          <w:rFonts w:ascii="Times New Roman" w:hAnsi="Times New Roman" w:cs="Times New Roman"/>
          <w:sz w:val="20"/>
          <w:szCs w:val="20"/>
        </w:rPr>
        <w:t>, strategies, and laws</w:t>
      </w:r>
      <w:r w:rsidR="009B038A" w:rsidRPr="00146838">
        <w:rPr>
          <w:rFonts w:ascii="Times New Roman" w:hAnsi="Times New Roman" w:cs="Times New Roman"/>
          <w:sz w:val="20"/>
          <w:szCs w:val="20"/>
        </w:rPr>
        <w:t xml:space="preserve"> Benyus outlines as “</w:t>
      </w:r>
      <w:r w:rsidR="00EA3ACC" w:rsidRPr="00146838">
        <w:rPr>
          <w:rFonts w:ascii="Times New Roman" w:hAnsi="Times New Roman" w:cs="Times New Roman"/>
          <w:sz w:val="20"/>
          <w:szCs w:val="20"/>
        </w:rPr>
        <w:t>descr</w:t>
      </w:r>
      <w:r w:rsidR="00E8085D" w:rsidRPr="00146838">
        <w:rPr>
          <w:rFonts w:ascii="Times New Roman" w:hAnsi="Times New Roman" w:cs="Times New Roman"/>
          <w:sz w:val="20"/>
          <w:szCs w:val="20"/>
        </w:rPr>
        <w:t>iptive but not explanatory”</w:t>
      </w:r>
      <w:r w:rsidR="00BE17F5" w:rsidRPr="00146838">
        <w:rPr>
          <w:rFonts w:ascii="Times New Roman" w:hAnsi="Times New Roman" w:cs="Times New Roman"/>
          <w:sz w:val="20"/>
          <w:szCs w:val="20"/>
        </w:rPr>
        <w:t xml:space="preserve"> (Mathews 2011, 8)</w:t>
      </w:r>
      <w:r w:rsidR="00E8085D" w:rsidRPr="00146838">
        <w:rPr>
          <w:rFonts w:ascii="Times New Roman" w:hAnsi="Times New Roman" w:cs="Times New Roman"/>
          <w:sz w:val="20"/>
          <w:szCs w:val="20"/>
        </w:rPr>
        <w:t xml:space="preserve">. </w:t>
      </w:r>
      <w:r w:rsidR="00A17F27" w:rsidRPr="00146838">
        <w:rPr>
          <w:rFonts w:ascii="Times New Roman" w:hAnsi="Times New Roman" w:cs="Times New Roman"/>
          <w:sz w:val="20"/>
          <w:szCs w:val="20"/>
        </w:rPr>
        <w:t>In response to</w:t>
      </w:r>
      <w:r w:rsidR="00BE17F5" w:rsidRPr="00146838">
        <w:rPr>
          <w:rFonts w:ascii="Times New Roman" w:hAnsi="Times New Roman" w:cs="Times New Roman"/>
          <w:sz w:val="20"/>
          <w:szCs w:val="20"/>
        </w:rPr>
        <w:t xml:space="preserve"> this</w:t>
      </w:r>
      <w:r w:rsidR="00AF1F72" w:rsidRPr="00146838">
        <w:rPr>
          <w:rFonts w:ascii="Times New Roman" w:hAnsi="Times New Roman" w:cs="Times New Roman"/>
          <w:sz w:val="20"/>
          <w:szCs w:val="20"/>
        </w:rPr>
        <w:t>, Mathews proposes</w:t>
      </w:r>
      <w:r w:rsidR="00EA3ACC" w:rsidRPr="00146838">
        <w:rPr>
          <w:rFonts w:ascii="Times New Roman" w:hAnsi="Times New Roman" w:cs="Times New Roman"/>
          <w:sz w:val="20"/>
          <w:szCs w:val="20"/>
        </w:rPr>
        <w:t xml:space="preserve"> two</w:t>
      </w:r>
      <w:r w:rsidR="00AF1F72" w:rsidRPr="00146838">
        <w:rPr>
          <w:rFonts w:ascii="Times New Roman" w:hAnsi="Times New Roman" w:cs="Times New Roman"/>
          <w:sz w:val="20"/>
          <w:szCs w:val="20"/>
        </w:rPr>
        <w:t xml:space="preserve"> fundamental principles she considers</w:t>
      </w:r>
      <w:r w:rsidR="00A17F27" w:rsidRPr="00146838">
        <w:rPr>
          <w:rFonts w:ascii="Times New Roman" w:hAnsi="Times New Roman" w:cs="Times New Roman"/>
          <w:sz w:val="20"/>
          <w:szCs w:val="20"/>
        </w:rPr>
        <w:t xml:space="preserve"> distinctive of Nature</w:t>
      </w:r>
      <w:r w:rsidR="00F97F60">
        <w:rPr>
          <w:rFonts w:ascii="Times New Roman" w:hAnsi="Times New Roman" w:cs="Times New Roman"/>
          <w:sz w:val="20"/>
          <w:szCs w:val="20"/>
        </w:rPr>
        <w:t xml:space="preserve">: the “principle of conativity” and the “principle of least resistance”. </w:t>
      </w:r>
      <w:r w:rsidR="000A0E79">
        <w:rPr>
          <w:rFonts w:ascii="Times New Roman" w:hAnsi="Times New Roman" w:cs="Times New Roman"/>
          <w:sz w:val="20"/>
          <w:szCs w:val="20"/>
        </w:rPr>
        <w:t>She explains the first of these</w:t>
      </w:r>
      <w:r w:rsidR="00390B2E">
        <w:rPr>
          <w:rFonts w:ascii="Times New Roman" w:hAnsi="Times New Roman" w:cs="Times New Roman"/>
          <w:sz w:val="20"/>
          <w:szCs w:val="20"/>
        </w:rPr>
        <w:t xml:space="preserve"> as follows:</w:t>
      </w:r>
    </w:p>
    <w:p w14:paraId="6477392F" w14:textId="77777777" w:rsidR="00EA3ACC" w:rsidRPr="00146838" w:rsidRDefault="00EA3ACC" w:rsidP="00AF1F72">
      <w:pPr>
        <w:spacing w:after="0"/>
        <w:jc w:val="both"/>
        <w:rPr>
          <w:rFonts w:ascii="Times New Roman" w:hAnsi="Times New Roman" w:cs="Times New Roman"/>
          <w:sz w:val="20"/>
          <w:szCs w:val="20"/>
        </w:rPr>
      </w:pPr>
    </w:p>
    <w:p w14:paraId="4CD9BE67" w14:textId="77777777" w:rsidR="00EA3ACC" w:rsidRDefault="00EA3ACC" w:rsidP="00662407">
      <w:pPr>
        <w:spacing w:after="0"/>
        <w:ind w:left="720"/>
        <w:jc w:val="both"/>
        <w:rPr>
          <w:rFonts w:ascii="Times New Roman" w:hAnsi="Times New Roman" w:cs="Times New Roman"/>
          <w:sz w:val="20"/>
          <w:szCs w:val="20"/>
        </w:rPr>
      </w:pPr>
      <w:r w:rsidRPr="00146838">
        <w:rPr>
          <w:rFonts w:ascii="Times New Roman" w:hAnsi="Times New Roman" w:cs="Times New Roman"/>
          <w:sz w:val="20"/>
          <w:szCs w:val="20"/>
        </w:rPr>
        <w:t>It asserts that all living beings and living systems are animated by a will or impulse to maintain and increase their own existence</w:t>
      </w:r>
      <w:r w:rsidR="00D63B0B" w:rsidRPr="00146838">
        <w:rPr>
          <w:rFonts w:ascii="Times New Roman" w:hAnsi="Times New Roman" w:cs="Times New Roman"/>
          <w:sz w:val="20"/>
          <w:szCs w:val="20"/>
        </w:rPr>
        <w:t>.</w:t>
      </w:r>
      <w:r w:rsidRPr="00146838">
        <w:rPr>
          <w:rFonts w:ascii="Times New Roman" w:hAnsi="Times New Roman" w:cs="Times New Roman"/>
          <w:sz w:val="20"/>
          <w:szCs w:val="20"/>
        </w:rPr>
        <w:t xml:space="preserve"> In contemporary systems theory this will-to-self-actualization is usually referred to as autopoiesis, but I prefer the term conatus or conativity, as it has a longer philosophical lineage and is not confined to the terms of reference of any particular branch of science, such as systems theory.</w:t>
      </w:r>
      <w:r w:rsidR="00AF1F72" w:rsidRPr="00146838">
        <w:rPr>
          <w:rFonts w:ascii="Times New Roman" w:hAnsi="Times New Roman" w:cs="Times New Roman"/>
          <w:sz w:val="20"/>
          <w:szCs w:val="20"/>
        </w:rPr>
        <w:t xml:space="preserve"> (Mathews </w:t>
      </w:r>
      <w:r w:rsidR="00F437D4" w:rsidRPr="00146838">
        <w:rPr>
          <w:rFonts w:ascii="Times New Roman" w:hAnsi="Times New Roman" w:cs="Times New Roman"/>
          <w:sz w:val="20"/>
          <w:szCs w:val="20"/>
        </w:rPr>
        <w:t xml:space="preserve">2011, </w:t>
      </w:r>
      <w:r w:rsidR="00BE17F5" w:rsidRPr="00146838">
        <w:rPr>
          <w:rFonts w:ascii="Times New Roman" w:hAnsi="Times New Roman" w:cs="Times New Roman"/>
          <w:sz w:val="20"/>
          <w:szCs w:val="20"/>
        </w:rPr>
        <w:t>8</w:t>
      </w:r>
      <w:r w:rsidR="00AF1F72" w:rsidRPr="00146838">
        <w:rPr>
          <w:rFonts w:ascii="Times New Roman" w:hAnsi="Times New Roman" w:cs="Times New Roman"/>
          <w:sz w:val="20"/>
          <w:szCs w:val="20"/>
        </w:rPr>
        <w:t>)</w:t>
      </w:r>
    </w:p>
    <w:p w14:paraId="1C69BD15" w14:textId="77777777" w:rsidR="00390B2E" w:rsidRDefault="00390B2E" w:rsidP="00390B2E">
      <w:pPr>
        <w:spacing w:after="0"/>
        <w:jc w:val="both"/>
        <w:rPr>
          <w:rFonts w:ascii="Times New Roman" w:hAnsi="Times New Roman" w:cs="Times New Roman"/>
          <w:sz w:val="20"/>
          <w:szCs w:val="20"/>
        </w:rPr>
      </w:pPr>
    </w:p>
    <w:p w14:paraId="02D9985B" w14:textId="645748E1" w:rsidR="009964BF" w:rsidRPr="005E50CD" w:rsidRDefault="00390B2E" w:rsidP="009964BF">
      <w:pPr>
        <w:spacing w:after="0"/>
        <w:jc w:val="both"/>
        <w:rPr>
          <w:rFonts w:ascii="Times New Roman" w:hAnsi="Times New Roman" w:cs="Times New Roman"/>
          <w:b/>
          <w:sz w:val="20"/>
          <w:szCs w:val="20"/>
        </w:rPr>
      </w:pPr>
      <w:r>
        <w:rPr>
          <w:rFonts w:ascii="Times New Roman" w:hAnsi="Times New Roman" w:cs="Times New Roman"/>
          <w:sz w:val="20"/>
          <w:szCs w:val="20"/>
        </w:rPr>
        <w:t>The second principle depends on the first, inasmuch as it proposes that living beings and systems realize their “will to existence” by adopting what she calls the “path of least resistance”</w:t>
      </w:r>
      <w:r w:rsidR="00F97F60">
        <w:rPr>
          <w:rFonts w:ascii="Times New Roman" w:hAnsi="Times New Roman" w:cs="Times New Roman"/>
          <w:sz w:val="20"/>
          <w:szCs w:val="20"/>
        </w:rPr>
        <w:t xml:space="preserve"> (Mathews 2011, 9)</w:t>
      </w:r>
      <w:r>
        <w:rPr>
          <w:rFonts w:ascii="Times New Roman" w:hAnsi="Times New Roman" w:cs="Times New Roman"/>
          <w:sz w:val="20"/>
          <w:szCs w:val="20"/>
        </w:rPr>
        <w:t xml:space="preserve">. </w:t>
      </w:r>
      <w:r w:rsidR="003E5C44" w:rsidRPr="00146838">
        <w:rPr>
          <w:rFonts w:ascii="Times New Roman" w:hAnsi="Times New Roman" w:cs="Times New Roman"/>
          <w:sz w:val="20"/>
          <w:szCs w:val="20"/>
        </w:rPr>
        <w:t xml:space="preserve">In what follows, I </w:t>
      </w:r>
      <w:r w:rsidR="00143BF4" w:rsidRPr="00146838">
        <w:rPr>
          <w:rFonts w:ascii="Times New Roman" w:hAnsi="Times New Roman" w:cs="Times New Roman"/>
          <w:sz w:val="20"/>
          <w:szCs w:val="20"/>
        </w:rPr>
        <w:t>follow Mathews in arguing</w:t>
      </w:r>
      <w:r w:rsidR="00A17F27" w:rsidRPr="00146838">
        <w:rPr>
          <w:rFonts w:ascii="Times New Roman" w:hAnsi="Times New Roman" w:cs="Times New Roman"/>
          <w:sz w:val="20"/>
          <w:szCs w:val="20"/>
        </w:rPr>
        <w:t xml:space="preserve"> that understanding </w:t>
      </w:r>
      <w:r w:rsidR="00AF1F72" w:rsidRPr="00146838">
        <w:rPr>
          <w:rFonts w:ascii="Times New Roman" w:hAnsi="Times New Roman" w:cs="Times New Roman"/>
          <w:sz w:val="20"/>
          <w:szCs w:val="20"/>
        </w:rPr>
        <w:t xml:space="preserve">Nature </w:t>
      </w:r>
      <w:r w:rsidR="003E5C44" w:rsidRPr="00146838">
        <w:rPr>
          <w:rFonts w:ascii="Times New Roman" w:hAnsi="Times New Roman" w:cs="Times New Roman"/>
          <w:sz w:val="20"/>
          <w:szCs w:val="20"/>
        </w:rPr>
        <w:t xml:space="preserve">as autopoiesis </w:t>
      </w:r>
      <w:r w:rsidR="00A17F27" w:rsidRPr="00146838">
        <w:rPr>
          <w:rFonts w:ascii="Times New Roman" w:hAnsi="Times New Roman" w:cs="Times New Roman"/>
          <w:sz w:val="20"/>
          <w:szCs w:val="20"/>
        </w:rPr>
        <w:t>does indeed constitute</w:t>
      </w:r>
      <w:r w:rsidR="003E5C44" w:rsidRPr="00146838">
        <w:rPr>
          <w:rFonts w:ascii="Times New Roman" w:hAnsi="Times New Roman" w:cs="Times New Roman"/>
          <w:sz w:val="20"/>
          <w:szCs w:val="20"/>
        </w:rPr>
        <w:t xml:space="preserve"> an appropriate ground </w:t>
      </w:r>
      <w:r w:rsidR="005E50CD">
        <w:rPr>
          <w:rFonts w:ascii="Times New Roman" w:hAnsi="Times New Roman" w:cs="Times New Roman"/>
          <w:sz w:val="20"/>
          <w:szCs w:val="20"/>
        </w:rPr>
        <w:t xml:space="preserve">for biomimicry. Likewise, I also follow Mathews in expanding the scope of the concept of autopoieisis beyond that </w:t>
      </w:r>
      <w:r w:rsidR="005E50CD" w:rsidRPr="00146838">
        <w:rPr>
          <w:rFonts w:ascii="Times New Roman" w:hAnsi="Times New Roman" w:cs="Times New Roman"/>
          <w:sz w:val="20"/>
          <w:szCs w:val="20"/>
        </w:rPr>
        <w:t>proposed by its original theorists, Humberto Maturana and Francisco Varela</w:t>
      </w:r>
      <w:r w:rsidR="005E50CD">
        <w:rPr>
          <w:rFonts w:ascii="Times New Roman" w:hAnsi="Times New Roman" w:cs="Times New Roman"/>
          <w:sz w:val="20"/>
          <w:szCs w:val="20"/>
        </w:rPr>
        <w:t>, such that the concept also applies to various entities that are not strictly biological, and in particular stars, vortices, and ecosystems.</w:t>
      </w:r>
      <w:r w:rsidR="005E50CD">
        <w:rPr>
          <w:rFonts w:ascii="Times New Roman" w:hAnsi="Times New Roman" w:cs="Times New Roman"/>
          <w:b/>
          <w:sz w:val="20"/>
          <w:szCs w:val="20"/>
        </w:rPr>
        <w:t xml:space="preserve"> </w:t>
      </w:r>
      <w:r w:rsidR="00F40704">
        <w:rPr>
          <w:rFonts w:ascii="Times New Roman" w:hAnsi="Times New Roman" w:cs="Times New Roman"/>
          <w:sz w:val="20"/>
          <w:szCs w:val="20"/>
        </w:rPr>
        <w:t>My position</w:t>
      </w:r>
      <w:r w:rsidR="00A17F27" w:rsidRPr="00146838">
        <w:rPr>
          <w:rFonts w:ascii="Times New Roman" w:hAnsi="Times New Roman" w:cs="Times New Roman"/>
          <w:sz w:val="20"/>
          <w:szCs w:val="20"/>
        </w:rPr>
        <w:t xml:space="preserve"> differs</w:t>
      </w:r>
      <w:r w:rsidR="001C102C" w:rsidRPr="00146838">
        <w:rPr>
          <w:rFonts w:ascii="Times New Roman" w:hAnsi="Times New Roman" w:cs="Times New Roman"/>
          <w:sz w:val="20"/>
          <w:szCs w:val="20"/>
        </w:rPr>
        <w:t xml:space="preserve"> from hers</w:t>
      </w:r>
      <w:r w:rsidR="00A17F27" w:rsidRPr="00146838">
        <w:rPr>
          <w:rFonts w:ascii="Times New Roman" w:hAnsi="Times New Roman" w:cs="Times New Roman"/>
          <w:sz w:val="20"/>
          <w:szCs w:val="20"/>
        </w:rPr>
        <w:t>, however,</w:t>
      </w:r>
      <w:r w:rsidR="00AF1F72" w:rsidRPr="00146838">
        <w:rPr>
          <w:rFonts w:ascii="Times New Roman" w:hAnsi="Times New Roman" w:cs="Times New Roman"/>
          <w:sz w:val="20"/>
          <w:szCs w:val="20"/>
        </w:rPr>
        <w:t xml:space="preserve"> </w:t>
      </w:r>
      <w:r w:rsidR="00995C35">
        <w:rPr>
          <w:rFonts w:ascii="Times New Roman" w:hAnsi="Times New Roman" w:cs="Times New Roman"/>
          <w:sz w:val="20"/>
          <w:szCs w:val="20"/>
        </w:rPr>
        <w:t xml:space="preserve">in </w:t>
      </w:r>
      <w:r w:rsidR="005E50CD">
        <w:rPr>
          <w:rFonts w:ascii="Times New Roman" w:hAnsi="Times New Roman" w:cs="Times New Roman"/>
          <w:sz w:val="20"/>
          <w:szCs w:val="20"/>
        </w:rPr>
        <w:t>two</w:t>
      </w:r>
      <w:r w:rsidR="005873EC" w:rsidRPr="00146838">
        <w:rPr>
          <w:rFonts w:ascii="Times New Roman" w:hAnsi="Times New Roman" w:cs="Times New Roman"/>
          <w:sz w:val="20"/>
          <w:szCs w:val="20"/>
        </w:rPr>
        <w:t xml:space="preserve"> </w:t>
      </w:r>
      <w:r w:rsidR="006A0D12">
        <w:rPr>
          <w:rFonts w:ascii="Times New Roman" w:hAnsi="Times New Roman" w:cs="Times New Roman"/>
          <w:sz w:val="20"/>
          <w:szCs w:val="20"/>
        </w:rPr>
        <w:t>key</w:t>
      </w:r>
      <w:r w:rsidR="001C102C" w:rsidRPr="00146838">
        <w:rPr>
          <w:rFonts w:ascii="Times New Roman" w:hAnsi="Times New Roman" w:cs="Times New Roman"/>
          <w:sz w:val="20"/>
          <w:szCs w:val="20"/>
        </w:rPr>
        <w:t xml:space="preserve"> </w:t>
      </w:r>
      <w:r w:rsidR="005873EC" w:rsidRPr="00146838">
        <w:rPr>
          <w:rFonts w:ascii="Times New Roman" w:hAnsi="Times New Roman" w:cs="Times New Roman"/>
          <w:sz w:val="20"/>
          <w:szCs w:val="20"/>
        </w:rPr>
        <w:t>respect</w:t>
      </w:r>
      <w:r w:rsidR="001C102C" w:rsidRPr="00146838">
        <w:rPr>
          <w:rFonts w:ascii="Times New Roman" w:hAnsi="Times New Roman" w:cs="Times New Roman"/>
          <w:sz w:val="20"/>
          <w:szCs w:val="20"/>
        </w:rPr>
        <w:t>s</w:t>
      </w:r>
      <w:r w:rsidR="00B96DF9">
        <w:rPr>
          <w:rFonts w:ascii="Times New Roman" w:hAnsi="Times New Roman" w:cs="Times New Roman"/>
          <w:sz w:val="20"/>
          <w:szCs w:val="20"/>
        </w:rPr>
        <w:t>. F</w:t>
      </w:r>
      <w:r w:rsidR="005873EC" w:rsidRPr="00146838">
        <w:rPr>
          <w:rFonts w:ascii="Times New Roman" w:hAnsi="Times New Roman" w:cs="Times New Roman"/>
          <w:sz w:val="20"/>
          <w:szCs w:val="20"/>
        </w:rPr>
        <w:t>irst,</w:t>
      </w:r>
      <w:r w:rsidR="00F40704">
        <w:rPr>
          <w:rFonts w:ascii="Times New Roman" w:hAnsi="Times New Roman" w:cs="Times New Roman"/>
          <w:sz w:val="20"/>
          <w:szCs w:val="20"/>
        </w:rPr>
        <w:t xml:space="preserve"> I do</w:t>
      </w:r>
      <w:r w:rsidR="00746EE5" w:rsidRPr="00146838">
        <w:rPr>
          <w:rFonts w:ascii="Times New Roman" w:hAnsi="Times New Roman" w:cs="Times New Roman"/>
          <w:sz w:val="20"/>
          <w:szCs w:val="20"/>
        </w:rPr>
        <w:t xml:space="preserve"> not </w:t>
      </w:r>
      <w:r w:rsidR="008C5949">
        <w:rPr>
          <w:rFonts w:ascii="Times New Roman" w:hAnsi="Times New Roman" w:cs="Times New Roman"/>
          <w:sz w:val="20"/>
          <w:szCs w:val="20"/>
        </w:rPr>
        <w:t>equate autopoiesis with</w:t>
      </w:r>
      <w:r w:rsidR="000341F4" w:rsidRPr="00146838">
        <w:rPr>
          <w:rFonts w:ascii="Times New Roman" w:hAnsi="Times New Roman" w:cs="Times New Roman"/>
          <w:sz w:val="20"/>
          <w:szCs w:val="20"/>
        </w:rPr>
        <w:t xml:space="preserve"> the</w:t>
      </w:r>
      <w:r w:rsidR="00746EE5" w:rsidRPr="00146838">
        <w:rPr>
          <w:rFonts w:ascii="Times New Roman" w:hAnsi="Times New Roman" w:cs="Times New Roman"/>
          <w:sz w:val="20"/>
          <w:szCs w:val="20"/>
        </w:rPr>
        <w:t xml:space="preserve"> notion of a “</w:t>
      </w:r>
      <w:r w:rsidR="00AF1F72" w:rsidRPr="00146838">
        <w:rPr>
          <w:rFonts w:ascii="Times New Roman" w:hAnsi="Times New Roman" w:cs="Times New Roman"/>
          <w:sz w:val="20"/>
          <w:szCs w:val="20"/>
        </w:rPr>
        <w:t>will to existence” or “conatus”</w:t>
      </w:r>
      <w:r w:rsidR="00A1605B">
        <w:rPr>
          <w:rFonts w:ascii="Times New Roman" w:hAnsi="Times New Roman" w:cs="Times New Roman"/>
          <w:sz w:val="20"/>
          <w:szCs w:val="20"/>
        </w:rPr>
        <w:t>, a notion</w:t>
      </w:r>
      <w:r w:rsidR="005F67CE">
        <w:rPr>
          <w:rFonts w:ascii="Times New Roman" w:hAnsi="Times New Roman" w:cs="Times New Roman"/>
          <w:sz w:val="20"/>
          <w:szCs w:val="20"/>
        </w:rPr>
        <w:t xml:space="preserve"> also present in</w:t>
      </w:r>
      <w:r w:rsidR="009964BF">
        <w:rPr>
          <w:rFonts w:ascii="Times New Roman" w:hAnsi="Times New Roman" w:cs="Times New Roman"/>
          <w:sz w:val="20"/>
          <w:szCs w:val="20"/>
        </w:rPr>
        <w:t xml:space="preserve"> Mathews’ earlier work,</w:t>
      </w:r>
      <w:r w:rsidR="005F67CE">
        <w:rPr>
          <w:rFonts w:ascii="Times New Roman" w:hAnsi="Times New Roman" w:cs="Times New Roman"/>
          <w:sz w:val="20"/>
          <w:szCs w:val="20"/>
        </w:rPr>
        <w:t xml:space="preserve"> </w:t>
      </w:r>
      <w:r w:rsidR="005F67CE">
        <w:rPr>
          <w:rFonts w:ascii="Times New Roman" w:hAnsi="Times New Roman" w:cs="Times New Roman"/>
          <w:i/>
          <w:sz w:val="20"/>
          <w:szCs w:val="20"/>
        </w:rPr>
        <w:t>The Ecological Self</w:t>
      </w:r>
      <w:r w:rsidR="009964BF">
        <w:rPr>
          <w:rFonts w:ascii="Times New Roman" w:hAnsi="Times New Roman" w:cs="Times New Roman"/>
          <w:sz w:val="20"/>
          <w:szCs w:val="20"/>
        </w:rPr>
        <w:t>, where she claims that living organisms</w:t>
      </w:r>
      <w:r w:rsidR="005E50CD">
        <w:rPr>
          <w:rFonts w:ascii="Times New Roman" w:hAnsi="Times New Roman" w:cs="Times New Roman"/>
          <w:sz w:val="20"/>
          <w:szCs w:val="20"/>
        </w:rPr>
        <w:t xml:space="preserve"> and other </w:t>
      </w:r>
      <w:r w:rsidR="007F52DF">
        <w:rPr>
          <w:rFonts w:ascii="Times New Roman" w:hAnsi="Times New Roman" w:cs="Times New Roman"/>
          <w:sz w:val="20"/>
          <w:szCs w:val="20"/>
        </w:rPr>
        <w:t xml:space="preserve">analogous </w:t>
      </w:r>
      <w:r w:rsidR="005E50CD">
        <w:rPr>
          <w:rFonts w:ascii="Times New Roman" w:hAnsi="Times New Roman" w:cs="Times New Roman"/>
          <w:sz w:val="20"/>
          <w:szCs w:val="20"/>
        </w:rPr>
        <w:t>systems, such as vortices,</w:t>
      </w:r>
      <w:r w:rsidR="009964BF">
        <w:rPr>
          <w:rFonts w:ascii="Times New Roman" w:hAnsi="Times New Roman" w:cs="Times New Roman"/>
          <w:sz w:val="20"/>
          <w:szCs w:val="20"/>
        </w:rPr>
        <w:t xml:space="preserve"> are</w:t>
      </w:r>
      <w:r w:rsidR="005F67CE">
        <w:rPr>
          <w:rFonts w:ascii="Times New Roman" w:hAnsi="Times New Roman" w:cs="Times New Roman"/>
          <w:sz w:val="20"/>
          <w:szCs w:val="20"/>
        </w:rPr>
        <w:t xml:space="preserve"> “self-realizing”</w:t>
      </w:r>
      <w:r w:rsidR="009964BF">
        <w:rPr>
          <w:rFonts w:ascii="Times New Roman" w:hAnsi="Times New Roman" w:cs="Times New Roman"/>
          <w:sz w:val="20"/>
          <w:szCs w:val="20"/>
        </w:rPr>
        <w:t xml:space="preserve"> and that self-realization involves the coinci</w:t>
      </w:r>
      <w:r w:rsidR="001D73E8">
        <w:rPr>
          <w:rFonts w:ascii="Times New Roman" w:hAnsi="Times New Roman" w:cs="Times New Roman"/>
          <w:sz w:val="20"/>
          <w:szCs w:val="20"/>
        </w:rPr>
        <w:t xml:space="preserve">dence of purpose </w:t>
      </w:r>
      <w:r>
        <w:rPr>
          <w:rFonts w:ascii="Times New Roman" w:hAnsi="Times New Roman" w:cs="Times New Roman"/>
          <w:sz w:val="20"/>
          <w:szCs w:val="20"/>
        </w:rPr>
        <w:t xml:space="preserve">with existence </w:t>
      </w:r>
      <w:r w:rsidR="009964BF">
        <w:rPr>
          <w:rFonts w:ascii="Times New Roman" w:hAnsi="Times New Roman" w:cs="Times New Roman"/>
          <w:sz w:val="20"/>
          <w:szCs w:val="20"/>
        </w:rPr>
        <w:t>(Mathews 1991, 102). My position, by contrast,</w:t>
      </w:r>
      <w:r w:rsidR="00F40704">
        <w:rPr>
          <w:rFonts w:ascii="Times New Roman" w:hAnsi="Times New Roman" w:cs="Times New Roman"/>
          <w:sz w:val="20"/>
          <w:szCs w:val="20"/>
        </w:rPr>
        <w:t xml:space="preserve"> </w:t>
      </w:r>
      <w:r w:rsidR="00496D23">
        <w:rPr>
          <w:rFonts w:ascii="Times New Roman" w:hAnsi="Times New Roman" w:cs="Times New Roman"/>
          <w:sz w:val="20"/>
          <w:szCs w:val="20"/>
        </w:rPr>
        <w:t xml:space="preserve">agrees rather </w:t>
      </w:r>
      <w:r w:rsidR="00B96DF9">
        <w:rPr>
          <w:rFonts w:ascii="Times New Roman" w:hAnsi="Times New Roman" w:cs="Times New Roman"/>
          <w:sz w:val="20"/>
          <w:szCs w:val="20"/>
        </w:rPr>
        <w:t>with Maturana</w:t>
      </w:r>
      <w:r w:rsidR="009964BF">
        <w:rPr>
          <w:rFonts w:ascii="Times New Roman" w:hAnsi="Times New Roman" w:cs="Times New Roman"/>
          <w:sz w:val="20"/>
          <w:szCs w:val="20"/>
        </w:rPr>
        <w:t xml:space="preserve"> and Varela</w:t>
      </w:r>
      <w:r w:rsidR="001D73E8">
        <w:rPr>
          <w:rFonts w:ascii="Times New Roman" w:hAnsi="Times New Roman" w:cs="Times New Roman"/>
          <w:sz w:val="20"/>
          <w:szCs w:val="20"/>
        </w:rPr>
        <w:t>’s view</w:t>
      </w:r>
      <w:r w:rsidR="00B96DF9">
        <w:rPr>
          <w:rFonts w:ascii="Times New Roman" w:hAnsi="Times New Roman" w:cs="Times New Roman"/>
          <w:sz w:val="20"/>
          <w:szCs w:val="20"/>
        </w:rPr>
        <w:t xml:space="preserve"> regarding the “dispensability of teleonomy”</w:t>
      </w:r>
      <w:r w:rsidR="009964BF">
        <w:rPr>
          <w:rFonts w:ascii="Times New Roman" w:hAnsi="Times New Roman" w:cs="Times New Roman"/>
          <w:sz w:val="20"/>
          <w:szCs w:val="20"/>
        </w:rPr>
        <w:t xml:space="preserve"> (Maturana and Varela 1980, 85-87)</w:t>
      </w:r>
      <w:r w:rsidR="00B96DF9">
        <w:rPr>
          <w:rFonts w:ascii="Times New Roman" w:hAnsi="Times New Roman" w:cs="Times New Roman"/>
          <w:sz w:val="20"/>
          <w:szCs w:val="20"/>
        </w:rPr>
        <w:t>, that is to say,</w:t>
      </w:r>
      <w:r w:rsidR="009964BF">
        <w:rPr>
          <w:rFonts w:ascii="Times New Roman" w:hAnsi="Times New Roman" w:cs="Times New Roman"/>
          <w:sz w:val="20"/>
          <w:szCs w:val="20"/>
        </w:rPr>
        <w:t xml:space="preserve"> the</w:t>
      </w:r>
      <w:r w:rsidR="00B96DF9">
        <w:rPr>
          <w:rFonts w:ascii="Times New Roman" w:hAnsi="Times New Roman" w:cs="Times New Roman"/>
          <w:sz w:val="20"/>
          <w:szCs w:val="20"/>
        </w:rPr>
        <w:t xml:space="preserve"> view that the attribution of purposes or goals to livi</w:t>
      </w:r>
      <w:r w:rsidR="00995C35">
        <w:rPr>
          <w:rFonts w:ascii="Times New Roman" w:hAnsi="Times New Roman" w:cs="Times New Roman"/>
          <w:sz w:val="20"/>
          <w:szCs w:val="20"/>
        </w:rPr>
        <w:t>ng beings implies a</w:t>
      </w:r>
      <w:r w:rsidR="00B96DF9">
        <w:rPr>
          <w:rFonts w:ascii="Times New Roman" w:hAnsi="Times New Roman" w:cs="Times New Roman"/>
          <w:sz w:val="20"/>
          <w:szCs w:val="20"/>
        </w:rPr>
        <w:t xml:space="preserve"> projection onto living beings of concepts </w:t>
      </w:r>
      <w:r w:rsidR="00F40704">
        <w:rPr>
          <w:rFonts w:ascii="Times New Roman" w:hAnsi="Times New Roman" w:cs="Times New Roman"/>
          <w:sz w:val="20"/>
          <w:szCs w:val="20"/>
        </w:rPr>
        <w:t>that derive from</w:t>
      </w:r>
      <w:r w:rsidR="00B96DF9">
        <w:rPr>
          <w:rFonts w:ascii="Times New Roman" w:hAnsi="Times New Roman" w:cs="Times New Roman"/>
          <w:sz w:val="20"/>
          <w:szCs w:val="20"/>
        </w:rPr>
        <w:t xml:space="preserve"> the sphere of human desig</w:t>
      </w:r>
      <w:r w:rsidR="000A0E79">
        <w:rPr>
          <w:rFonts w:ascii="Times New Roman" w:hAnsi="Times New Roman" w:cs="Times New Roman"/>
          <w:sz w:val="20"/>
          <w:szCs w:val="20"/>
        </w:rPr>
        <w:t>n (heteropoiesis). L</w:t>
      </w:r>
      <w:r w:rsidR="00496D23">
        <w:rPr>
          <w:rFonts w:ascii="Times New Roman" w:hAnsi="Times New Roman" w:cs="Times New Roman"/>
          <w:sz w:val="20"/>
          <w:szCs w:val="20"/>
        </w:rPr>
        <w:t>iving beings</w:t>
      </w:r>
      <w:r w:rsidR="00B96DF9">
        <w:rPr>
          <w:rFonts w:ascii="Times New Roman" w:hAnsi="Times New Roman" w:cs="Times New Roman"/>
          <w:sz w:val="20"/>
          <w:szCs w:val="20"/>
        </w:rPr>
        <w:t xml:space="preserve"> bring themselves into existence, but “willing” </w:t>
      </w:r>
      <w:r w:rsidR="00496D23">
        <w:rPr>
          <w:rFonts w:ascii="Times New Roman" w:hAnsi="Times New Roman" w:cs="Times New Roman"/>
          <w:sz w:val="20"/>
          <w:szCs w:val="20"/>
        </w:rPr>
        <w:t>is not intrinsic to</w:t>
      </w:r>
      <w:r w:rsidR="00B96DF9">
        <w:rPr>
          <w:rFonts w:ascii="Times New Roman" w:hAnsi="Times New Roman" w:cs="Times New Roman"/>
          <w:sz w:val="20"/>
          <w:szCs w:val="20"/>
        </w:rPr>
        <w:t xml:space="preserve"> that process</w:t>
      </w:r>
      <w:r w:rsidR="005E50CD">
        <w:rPr>
          <w:rFonts w:ascii="Times New Roman" w:hAnsi="Times New Roman" w:cs="Times New Roman"/>
          <w:sz w:val="20"/>
          <w:szCs w:val="20"/>
        </w:rPr>
        <w:t xml:space="preserve"> any more than it is intrinsic to the self-production of stars, vortices, or ecosystems</w:t>
      </w:r>
      <w:r w:rsidR="00B96DF9">
        <w:rPr>
          <w:rFonts w:ascii="Times New Roman" w:hAnsi="Times New Roman" w:cs="Times New Roman"/>
          <w:sz w:val="20"/>
          <w:szCs w:val="20"/>
        </w:rPr>
        <w:t>.</w:t>
      </w:r>
      <w:r w:rsidR="005E50CD">
        <w:rPr>
          <w:rStyle w:val="Appelnotedebasdep"/>
          <w:rFonts w:ascii="Times New Roman" w:hAnsi="Times New Roman" w:cs="Times New Roman"/>
          <w:sz w:val="20"/>
          <w:szCs w:val="20"/>
        </w:rPr>
        <w:footnoteReference w:id="3"/>
      </w:r>
      <w:r w:rsidR="00B96DF9">
        <w:rPr>
          <w:rFonts w:ascii="Times New Roman" w:hAnsi="Times New Roman" w:cs="Times New Roman"/>
          <w:sz w:val="20"/>
          <w:szCs w:val="20"/>
        </w:rPr>
        <w:t xml:space="preserve"> </w:t>
      </w:r>
      <w:r w:rsidR="009964BF">
        <w:rPr>
          <w:rFonts w:ascii="Times New Roman" w:hAnsi="Times New Roman" w:cs="Times New Roman"/>
          <w:sz w:val="20"/>
          <w:szCs w:val="20"/>
        </w:rPr>
        <w:t>The second way in which my argument differs from that</w:t>
      </w:r>
      <w:r w:rsidR="001D73E8">
        <w:rPr>
          <w:rFonts w:ascii="Times New Roman" w:hAnsi="Times New Roman" w:cs="Times New Roman"/>
          <w:sz w:val="20"/>
          <w:szCs w:val="20"/>
        </w:rPr>
        <w:t xml:space="preserve"> of Mathews</w:t>
      </w:r>
      <w:r w:rsidR="00995C35">
        <w:rPr>
          <w:rFonts w:ascii="Times New Roman" w:hAnsi="Times New Roman" w:cs="Times New Roman"/>
          <w:sz w:val="20"/>
          <w:szCs w:val="20"/>
        </w:rPr>
        <w:t xml:space="preserve"> follow</w:t>
      </w:r>
      <w:r w:rsidR="00F97F60">
        <w:rPr>
          <w:rFonts w:ascii="Times New Roman" w:hAnsi="Times New Roman" w:cs="Times New Roman"/>
          <w:sz w:val="20"/>
          <w:szCs w:val="20"/>
        </w:rPr>
        <w:t>s</w:t>
      </w:r>
      <w:r w:rsidR="00995C35">
        <w:rPr>
          <w:rFonts w:ascii="Times New Roman" w:hAnsi="Times New Roman" w:cs="Times New Roman"/>
          <w:sz w:val="20"/>
          <w:szCs w:val="20"/>
        </w:rPr>
        <w:t xml:space="preserve"> on from the first: sinc</w:t>
      </w:r>
      <w:r w:rsidR="00F97F60">
        <w:rPr>
          <w:rFonts w:ascii="Times New Roman" w:hAnsi="Times New Roman" w:cs="Times New Roman"/>
          <w:sz w:val="20"/>
          <w:szCs w:val="20"/>
        </w:rPr>
        <w:t>e I do not equate autopoiesis with the notion of a “will to existence”, there is no reason to assume that</w:t>
      </w:r>
      <w:r w:rsidR="003F18F1">
        <w:rPr>
          <w:rFonts w:ascii="Times New Roman" w:hAnsi="Times New Roman" w:cs="Times New Roman"/>
          <w:sz w:val="20"/>
          <w:szCs w:val="20"/>
        </w:rPr>
        <w:t xml:space="preserve"> </w:t>
      </w:r>
      <w:r w:rsidR="00F97F60">
        <w:rPr>
          <w:rFonts w:ascii="Times New Roman" w:hAnsi="Times New Roman" w:cs="Times New Roman"/>
          <w:sz w:val="20"/>
          <w:szCs w:val="20"/>
        </w:rPr>
        <w:t>autopoietic entities</w:t>
      </w:r>
      <w:r w:rsidR="000A0E79">
        <w:rPr>
          <w:rFonts w:ascii="Times New Roman" w:hAnsi="Times New Roman" w:cs="Times New Roman"/>
          <w:sz w:val="20"/>
          <w:szCs w:val="20"/>
        </w:rPr>
        <w:t xml:space="preserve"> realize their “will”</w:t>
      </w:r>
      <w:r w:rsidR="003F18F1">
        <w:rPr>
          <w:rFonts w:ascii="Times New Roman" w:hAnsi="Times New Roman" w:cs="Times New Roman"/>
          <w:sz w:val="20"/>
          <w:szCs w:val="20"/>
        </w:rPr>
        <w:t xml:space="preserve"> by</w:t>
      </w:r>
      <w:r w:rsidR="00995C35">
        <w:rPr>
          <w:rFonts w:ascii="Times New Roman" w:hAnsi="Times New Roman" w:cs="Times New Roman"/>
          <w:sz w:val="20"/>
          <w:szCs w:val="20"/>
        </w:rPr>
        <w:t xml:space="preserve"> adopt</w:t>
      </w:r>
      <w:r w:rsidR="003F18F1">
        <w:rPr>
          <w:rFonts w:ascii="Times New Roman" w:hAnsi="Times New Roman" w:cs="Times New Roman"/>
          <w:sz w:val="20"/>
          <w:szCs w:val="20"/>
        </w:rPr>
        <w:t>ing</w:t>
      </w:r>
      <w:r w:rsidR="00995C35">
        <w:rPr>
          <w:rFonts w:ascii="Times New Roman" w:hAnsi="Times New Roman" w:cs="Times New Roman"/>
          <w:sz w:val="20"/>
          <w:szCs w:val="20"/>
        </w:rPr>
        <w:t xml:space="preserve"> the “path of least resi</w:t>
      </w:r>
      <w:r w:rsidR="003F18F1">
        <w:rPr>
          <w:rFonts w:ascii="Times New Roman" w:hAnsi="Times New Roman" w:cs="Times New Roman"/>
          <w:sz w:val="20"/>
          <w:szCs w:val="20"/>
        </w:rPr>
        <w:t>stance”.</w:t>
      </w:r>
      <w:r w:rsidR="000A0E79">
        <w:rPr>
          <w:rStyle w:val="Appelnotedebasdep"/>
          <w:rFonts w:ascii="Times New Roman" w:hAnsi="Times New Roman" w:cs="Times New Roman"/>
          <w:sz w:val="20"/>
          <w:szCs w:val="20"/>
        </w:rPr>
        <w:footnoteReference w:id="4"/>
      </w:r>
    </w:p>
    <w:p w14:paraId="70B69FEA" w14:textId="42ADB1CF" w:rsidR="00766D7B" w:rsidRPr="009964BF" w:rsidRDefault="001C102C" w:rsidP="009964BF">
      <w:pPr>
        <w:spacing w:after="0"/>
        <w:ind w:firstLine="720"/>
        <w:jc w:val="both"/>
      </w:pPr>
      <w:r w:rsidRPr="00146838">
        <w:rPr>
          <w:rFonts w:ascii="Times New Roman" w:hAnsi="Times New Roman" w:cs="Times New Roman"/>
          <w:sz w:val="20"/>
          <w:szCs w:val="20"/>
        </w:rPr>
        <w:t>According to Maturana and Varela</w:t>
      </w:r>
      <w:r w:rsidR="00E17060" w:rsidRPr="00146838">
        <w:rPr>
          <w:rFonts w:ascii="Times New Roman" w:hAnsi="Times New Roman" w:cs="Times New Roman"/>
          <w:sz w:val="20"/>
          <w:szCs w:val="20"/>
        </w:rPr>
        <w:t xml:space="preserve"> (1980)</w:t>
      </w:r>
      <w:r w:rsidRPr="00146838">
        <w:rPr>
          <w:rFonts w:ascii="Times New Roman" w:hAnsi="Times New Roman" w:cs="Times New Roman"/>
          <w:sz w:val="20"/>
          <w:szCs w:val="20"/>
        </w:rPr>
        <w:t>, an autopoietic being</w:t>
      </w:r>
      <w:r w:rsidR="00AF1F72" w:rsidRPr="00146838">
        <w:rPr>
          <w:rFonts w:ascii="Times New Roman" w:hAnsi="Times New Roman" w:cs="Times New Roman"/>
          <w:sz w:val="20"/>
          <w:szCs w:val="20"/>
        </w:rPr>
        <w:t xml:space="preserve"> </w:t>
      </w:r>
      <w:r w:rsidR="00CC235B" w:rsidRPr="00146838">
        <w:rPr>
          <w:rFonts w:ascii="Times New Roman" w:hAnsi="Times New Roman" w:cs="Times New Roman"/>
          <w:sz w:val="20"/>
          <w:szCs w:val="20"/>
        </w:rPr>
        <w:t>posse</w:t>
      </w:r>
      <w:r w:rsidR="003E5C44" w:rsidRPr="00146838">
        <w:rPr>
          <w:rFonts w:ascii="Times New Roman" w:hAnsi="Times New Roman" w:cs="Times New Roman"/>
          <w:sz w:val="20"/>
          <w:szCs w:val="20"/>
        </w:rPr>
        <w:t>sses two key properties. First</w:t>
      </w:r>
      <w:r w:rsidR="00CC235B" w:rsidRPr="00146838">
        <w:rPr>
          <w:rFonts w:ascii="Times New Roman" w:hAnsi="Times New Roman" w:cs="Times New Roman"/>
          <w:sz w:val="20"/>
          <w:szCs w:val="20"/>
        </w:rPr>
        <w:t xml:space="preserve">, its various parts produce each other in a recursive manner. </w:t>
      </w:r>
      <w:r w:rsidR="00A17F27" w:rsidRPr="00146838">
        <w:rPr>
          <w:rFonts w:ascii="Times New Roman" w:hAnsi="Times New Roman" w:cs="Times New Roman"/>
          <w:sz w:val="20"/>
          <w:szCs w:val="20"/>
        </w:rPr>
        <w:t>T</w:t>
      </w:r>
      <w:r w:rsidR="00CC235B" w:rsidRPr="00146838">
        <w:rPr>
          <w:rFonts w:ascii="Times New Roman" w:hAnsi="Times New Roman" w:cs="Times New Roman"/>
          <w:sz w:val="20"/>
          <w:szCs w:val="20"/>
        </w:rPr>
        <w:t>his</w:t>
      </w:r>
      <w:r w:rsidR="00A17F27" w:rsidRPr="00146838">
        <w:rPr>
          <w:rFonts w:ascii="Times New Roman" w:hAnsi="Times New Roman" w:cs="Times New Roman"/>
          <w:sz w:val="20"/>
          <w:szCs w:val="20"/>
        </w:rPr>
        <w:t xml:space="preserve"> property is, however, shared with</w:t>
      </w:r>
      <w:r w:rsidR="00CC235B" w:rsidRPr="00146838">
        <w:rPr>
          <w:rFonts w:ascii="Times New Roman" w:hAnsi="Times New Roman" w:cs="Times New Roman"/>
          <w:sz w:val="20"/>
          <w:szCs w:val="20"/>
        </w:rPr>
        <w:t xml:space="preserve"> autoc</w:t>
      </w:r>
      <w:r w:rsidR="00A17F27" w:rsidRPr="00146838">
        <w:rPr>
          <w:rFonts w:ascii="Times New Roman" w:hAnsi="Times New Roman" w:cs="Times New Roman"/>
          <w:sz w:val="20"/>
          <w:szCs w:val="20"/>
        </w:rPr>
        <w:t>atalytic reactions, hence what they consider the second key property of</w:t>
      </w:r>
      <w:r w:rsidR="00CC235B" w:rsidRPr="00146838">
        <w:rPr>
          <w:rFonts w:ascii="Times New Roman" w:hAnsi="Times New Roman" w:cs="Times New Roman"/>
          <w:sz w:val="20"/>
          <w:szCs w:val="20"/>
        </w:rPr>
        <w:t xml:space="preserve"> autopoietic being</w:t>
      </w:r>
      <w:r w:rsidR="00A17F27" w:rsidRPr="00146838">
        <w:rPr>
          <w:rFonts w:ascii="Times New Roman" w:hAnsi="Times New Roman" w:cs="Times New Roman"/>
          <w:sz w:val="20"/>
          <w:szCs w:val="20"/>
        </w:rPr>
        <w:t>s:</w:t>
      </w:r>
      <w:r w:rsidR="00CC235B" w:rsidRPr="00146838">
        <w:rPr>
          <w:rFonts w:ascii="Times New Roman" w:hAnsi="Times New Roman" w:cs="Times New Roman"/>
          <w:sz w:val="20"/>
          <w:szCs w:val="20"/>
        </w:rPr>
        <w:t xml:space="preserve"> </w:t>
      </w:r>
      <w:r w:rsidR="005873EC" w:rsidRPr="00146838">
        <w:rPr>
          <w:rFonts w:ascii="Times New Roman" w:hAnsi="Times New Roman" w:cs="Times New Roman"/>
          <w:sz w:val="20"/>
          <w:szCs w:val="20"/>
        </w:rPr>
        <w:t>the production of</w:t>
      </w:r>
      <w:r w:rsidR="00CC235B" w:rsidRPr="00146838">
        <w:rPr>
          <w:rFonts w:ascii="Times New Roman" w:hAnsi="Times New Roman" w:cs="Times New Roman"/>
          <w:sz w:val="20"/>
          <w:szCs w:val="20"/>
        </w:rPr>
        <w:t xml:space="preserve"> a boundary </w:t>
      </w:r>
      <w:r w:rsidR="00634294" w:rsidRPr="00146838">
        <w:rPr>
          <w:rFonts w:ascii="Times New Roman" w:hAnsi="Times New Roman" w:cs="Times New Roman"/>
          <w:sz w:val="20"/>
          <w:szCs w:val="20"/>
        </w:rPr>
        <w:t>or closure</w:t>
      </w:r>
      <w:r w:rsidR="003E5C44" w:rsidRPr="00146838">
        <w:rPr>
          <w:rFonts w:ascii="Times New Roman" w:hAnsi="Times New Roman" w:cs="Times New Roman"/>
          <w:sz w:val="20"/>
          <w:szCs w:val="20"/>
        </w:rPr>
        <w:t xml:space="preserve"> </w:t>
      </w:r>
      <w:r w:rsidR="00AF1F72" w:rsidRPr="00146838">
        <w:rPr>
          <w:rFonts w:ascii="Times New Roman" w:hAnsi="Times New Roman" w:cs="Times New Roman"/>
          <w:sz w:val="20"/>
          <w:szCs w:val="20"/>
        </w:rPr>
        <w:t xml:space="preserve">which </w:t>
      </w:r>
      <w:r w:rsidR="000341F4" w:rsidRPr="00146838">
        <w:rPr>
          <w:rFonts w:ascii="Times New Roman" w:hAnsi="Times New Roman" w:cs="Times New Roman"/>
          <w:sz w:val="20"/>
          <w:szCs w:val="20"/>
        </w:rPr>
        <w:t>delimits</w:t>
      </w:r>
      <w:r w:rsidRPr="00146838">
        <w:rPr>
          <w:rFonts w:ascii="Times New Roman" w:hAnsi="Times New Roman" w:cs="Times New Roman"/>
          <w:sz w:val="20"/>
          <w:szCs w:val="20"/>
        </w:rPr>
        <w:t xml:space="preserve"> the living being as a unity while </w:t>
      </w:r>
      <w:r w:rsidR="00AF1F72" w:rsidRPr="00146838">
        <w:rPr>
          <w:rFonts w:ascii="Times New Roman" w:hAnsi="Times New Roman" w:cs="Times New Roman"/>
          <w:sz w:val="20"/>
          <w:szCs w:val="20"/>
        </w:rPr>
        <w:t xml:space="preserve">at the same time </w:t>
      </w:r>
      <w:r w:rsidR="007F299D" w:rsidRPr="00146838">
        <w:rPr>
          <w:rFonts w:ascii="Times New Roman" w:hAnsi="Times New Roman" w:cs="Times New Roman"/>
          <w:sz w:val="20"/>
          <w:szCs w:val="20"/>
        </w:rPr>
        <w:t xml:space="preserve">participating </w:t>
      </w:r>
      <w:r w:rsidR="00634294" w:rsidRPr="00146838">
        <w:rPr>
          <w:rFonts w:ascii="Times New Roman" w:hAnsi="Times New Roman" w:cs="Times New Roman"/>
          <w:sz w:val="20"/>
          <w:szCs w:val="20"/>
        </w:rPr>
        <w:t xml:space="preserve">recursively </w:t>
      </w:r>
      <w:r w:rsidR="007F299D" w:rsidRPr="00146838">
        <w:rPr>
          <w:rFonts w:ascii="Times New Roman" w:hAnsi="Times New Roman" w:cs="Times New Roman"/>
          <w:sz w:val="20"/>
          <w:szCs w:val="20"/>
        </w:rPr>
        <w:t>in the production of</w:t>
      </w:r>
      <w:r w:rsidRPr="00146838">
        <w:rPr>
          <w:rFonts w:ascii="Times New Roman" w:hAnsi="Times New Roman" w:cs="Times New Roman"/>
          <w:sz w:val="20"/>
          <w:szCs w:val="20"/>
        </w:rPr>
        <w:t xml:space="preserve"> its other components</w:t>
      </w:r>
      <w:r w:rsidR="00A17F27" w:rsidRPr="00146838">
        <w:rPr>
          <w:rFonts w:ascii="Times New Roman" w:hAnsi="Times New Roman" w:cs="Times New Roman"/>
          <w:sz w:val="20"/>
          <w:szCs w:val="20"/>
        </w:rPr>
        <w:t>. Autopoiesis, it follows, stands in close proximity to</w:t>
      </w:r>
      <w:r w:rsidR="00CC235B" w:rsidRPr="00146838">
        <w:rPr>
          <w:rFonts w:ascii="Times New Roman" w:hAnsi="Times New Roman" w:cs="Times New Roman"/>
          <w:sz w:val="20"/>
          <w:szCs w:val="20"/>
        </w:rPr>
        <w:t xml:space="preserve"> Stuart Kauffman’s theory of </w:t>
      </w:r>
      <w:r w:rsidR="00634294" w:rsidRPr="00146838">
        <w:rPr>
          <w:rFonts w:ascii="Times New Roman" w:hAnsi="Times New Roman" w:cs="Times New Roman"/>
          <w:sz w:val="20"/>
          <w:szCs w:val="20"/>
        </w:rPr>
        <w:t xml:space="preserve">life as </w:t>
      </w:r>
      <w:r w:rsidR="00AF1F72" w:rsidRPr="00146838">
        <w:rPr>
          <w:rFonts w:ascii="Times New Roman" w:hAnsi="Times New Roman" w:cs="Times New Roman"/>
          <w:sz w:val="20"/>
          <w:szCs w:val="20"/>
        </w:rPr>
        <w:t>“autocatalytic closure</w:t>
      </w:r>
      <w:r w:rsidR="00CC235B" w:rsidRPr="00146838">
        <w:rPr>
          <w:rFonts w:ascii="Times New Roman" w:hAnsi="Times New Roman" w:cs="Times New Roman"/>
          <w:sz w:val="20"/>
          <w:szCs w:val="20"/>
        </w:rPr>
        <w:t>”</w:t>
      </w:r>
      <w:r w:rsidR="00B42657" w:rsidRPr="00146838">
        <w:rPr>
          <w:rFonts w:ascii="Times New Roman" w:hAnsi="Times New Roman" w:cs="Times New Roman"/>
          <w:sz w:val="20"/>
          <w:szCs w:val="20"/>
        </w:rPr>
        <w:t xml:space="preserve"> (Kauffman 1995)</w:t>
      </w:r>
      <w:r w:rsidR="00AF1F72" w:rsidRPr="00146838">
        <w:rPr>
          <w:rFonts w:ascii="Times New Roman" w:hAnsi="Times New Roman" w:cs="Times New Roman"/>
          <w:sz w:val="20"/>
          <w:szCs w:val="20"/>
        </w:rPr>
        <w:t>.</w:t>
      </w:r>
      <w:r w:rsidR="00634294" w:rsidRPr="00146838">
        <w:rPr>
          <w:rFonts w:ascii="Times New Roman" w:hAnsi="Times New Roman" w:cs="Times New Roman"/>
          <w:sz w:val="20"/>
          <w:szCs w:val="20"/>
        </w:rPr>
        <w:t xml:space="preserve"> </w:t>
      </w:r>
      <w:r w:rsidR="00CC235B" w:rsidRPr="00146838">
        <w:rPr>
          <w:rFonts w:ascii="Times New Roman" w:hAnsi="Times New Roman" w:cs="Times New Roman"/>
          <w:sz w:val="20"/>
          <w:szCs w:val="20"/>
        </w:rPr>
        <w:t xml:space="preserve">Where Kauffman goes beyond Maturana and Varela, however, is in his </w:t>
      </w:r>
      <w:r w:rsidR="00B42657" w:rsidRPr="00146838">
        <w:rPr>
          <w:rFonts w:ascii="Times New Roman" w:hAnsi="Times New Roman" w:cs="Times New Roman"/>
          <w:sz w:val="20"/>
          <w:szCs w:val="20"/>
        </w:rPr>
        <w:t>detailed argument</w:t>
      </w:r>
      <w:r w:rsidR="00634294" w:rsidRPr="00146838">
        <w:rPr>
          <w:rFonts w:ascii="Times New Roman" w:hAnsi="Times New Roman" w:cs="Times New Roman"/>
          <w:sz w:val="20"/>
          <w:szCs w:val="20"/>
        </w:rPr>
        <w:t xml:space="preserve"> that it was through </w:t>
      </w:r>
      <w:r w:rsidR="00AF1F72" w:rsidRPr="00146838">
        <w:rPr>
          <w:rFonts w:ascii="Times New Roman" w:hAnsi="Times New Roman" w:cs="Times New Roman"/>
          <w:sz w:val="20"/>
          <w:szCs w:val="20"/>
        </w:rPr>
        <w:t xml:space="preserve">the achievement of </w:t>
      </w:r>
      <w:r w:rsidR="00634294" w:rsidRPr="00146838">
        <w:rPr>
          <w:rFonts w:ascii="Times New Roman" w:hAnsi="Times New Roman" w:cs="Times New Roman"/>
          <w:sz w:val="20"/>
          <w:szCs w:val="20"/>
        </w:rPr>
        <w:t>autocatalytic closure tha</w:t>
      </w:r>
      <w:r w:rsidR="000A0E79">
        <w:rPr>
          <w:rFonts w:ascii="Times New Roman" w:hAnsi="Times New Roman" w:cs="Times New Roman"/>
          <w:sz w:val="20"/>
          <w:szCs w:val="20"/>
        </w:rPr>
        <w:t>t life first came into</w:t>
      </w:r>
      <w:r w:rsidR="00A17F27" w:rsidRPr="00146838">
        <w:rPr>
          <w:rFonts w:ascii="Times New Roman" w:hAnsi="Times New Roman" w:cs="Times New Roman"/>
          <w:sz w:val="20"/>
          <w:szCs w:val="20"/>
        </w:rPr>
        <w:t xml:space="preserve"> exist</w:t>
      </w:r>
      <w:r w:rsidR="000A0E79">
        <w:rPr>
          <w:rFonts w:ascii="Times New Roman" w:hAnsi="Times New Roman" w:cs="Times New Roman"/>
          <w:sz w:val="20"/>
          <w:szCs w:val="20"/>
        </w:rPr>
        <w:t>ence</w:t>
      </w:r>
      <w:r w:rsidR="00634294" w:rsidRPr="00146838">
        <w:rPr>
          <w:rFonts w:ascii="Times New Roman" w:hAnsi="Times New Roman" w:cs="Times New Roman"/>
          <w:sz w:val="20"/>
          <w:szCs w:val="20"/>
        </w:rPr>
        <w:t xml:space="preserve">. In opposition to the dominant view of life as </w:t>
      </w:r>
      <w:r w:rsidR="00766D7B" w:rsidRPr="00146838">
        <w:rPr>
          <w:rFonts w:ascii="Times New Roman" w:hAnsi="Times New Roman" w:cs="Times New Roman"/>
          <w:sz w:val="20"/>
          <w:szCs w:val="20"/>
        </w:rPr>
        <w:t>emerging from a prior process of molecular self-replication,</w:t>
      </w:r>
      <w:r w:rsidRPr="00146838">
        <w:rPr>
          <w:rFonts w:ascii="Times New Roman" w:hAnsi="Times New Roman" w:cs="Times New Roman"/>
          <w:sz w:val="20"/>
          <w:szCs w:val="20"/>
        </w:rPr>
        <w:t xml:space="preserve"> Kauffman argues</w:t>
      </w:r>
      <w:r w:rsidR="00634294" w:rsidRPr="00146838">
        <w:rPr>
          <w:rFonts w:ascii="Times New Roman" w:hAnsi="Times New Roman" w:cs="Times New Roman"/>
          <w:sz w:val="20"/>
          <w:szCs w:val="20"/>
        </w:rPr>
        <w:t xml:space="preserve"> that life first emerged “complex and whole” in the fo</w:t>
      </w:r>
      <w:r w:rsidR="00A17F27" w:rsidRPr="00146838">
        <w:rPr>
          <w:rFonts w:ascii="Times New Roman" w:hAnsi="Times New Roman" w:cs="Times New Roman"/>
          <w:sz w:val="20"/>
          <w:szCs w:val="20"/>
        </w:rPr>
        <w:t xml:space="preserve">rm </w:t>
      </w:r>
      <w:r w:rsidR="00FB7C4B" w:rsidRPr="00146838">
        <w:rPr>
          <w:rFonts w:ascii="Times New Roman" w:hAnsi="Times New Roman" w:cs="Times New Roman"/>
          <w:sz w:val="20"/>
          <w:szCs w:val="20"/>
        </w:rPr>
        <w:t>of closed, autocatalytic networks</w:t>
      </w:r>
      <w:r w:rsidR="00634294" w:rsidRPr="00146838">
        <w:rPr>
          <w:rFonts w:ascii="Times New Roman" w:hAnsi="Times New Roman" w:cs="Times New Roman"/>
          <w:sz w:val="20"/>
          <w:szCs w:val="20"/>
        </w:rPr>
        <w:t xml:space="preserve">. </w:t>
      </w:r>
      <w:r w:rsidR="00766D7B" w:rsidRPr="00146838">
        <w:rPr>
          <w:rFonts w:ascii="Times New Roman" w:hAnsi="Times New Roman" w:cs="Times New Roman"/>
          <w:sz w:val="20"/>
          <w:szCs w:val="20"/>
        </w:rPr>
        <w:t xml:space="preserve">So, whereas biologists like </w:t>
      </w:r>
      <w:r w:rsidR="00AF1F72" w:rsidRPr="00146838">
        <w:rPr>
          <w:rFonts w:ascii="Times New Roman" w:hAnsi="Times New Roman" w:cs="Times New Roman"/>
          <w:sz w:val="20"/>
          <w:szCs w:val="20"/>
        </w:rPr>
        <w:t xml:space="preserve">Richard </w:t>
      </w:r>
      <w:r w:rsidR="003E5C44" w:rsidRPr="00146838">
        <w:rPr>
          <w:rFonts w:ascii="Times New Roman" w:hAnsi="Times New Roman" w:cs="Times New Roman"/>
          <w:sz w:val="20"/>
          <w:szCs w:val="20"/>
        </w:rPr>
        <w:t>Dawkins</w:t>
      </w:r>
      <w:r w:rsidR="00E178C6">
        <w:rPr>
          <w:rFonts w:ascii="Times New Roman" w:hAnsi="Times New Roman" w:cs="Times New Roman"/>
          <w:sz w:val="20"/>
          <w:szCs w:val="20"/>
        </w:rPr>
        <w:t xml:space="preserve"> (1989)</w:t>
      </w:r>
      <w:r w:rsidR="003E5C44" w:rsidRPr="00146838">
        <w:rPr>
          <w:rFonts w:ascii="Times New Roman" w:hAnsi="Times New Roman" w:cs="Times New Roman"/>
          <w:sz w:val="20"/>
          <w:szCs w:val="20"/>
        </w:rPr>
        <w:t xml:space="preserve"> or</w:t>
      </w:r>
      <w:r w:rsidR="00766D7B" w:rsidRPr="00146838">
        <w:rPr>
          <w:rFonts w:ascii="Times New Roman" w:hAnsi="Times New Roman" w:cs="Times New Roman"/>
          <w:sz w:val="20"/>
          <w:szCs w:val="20"/>
        </w:rPr>
        <w:t xml:space="preserve"> the theorists of RNA world believe that life was </w:t>
      </w:r>
      <w:r w:rsidR="00766D7B" w:rsidRPr="00146838">
        <w:rPr>
          <w:rFonts w:ascii="Times New Roman" w:hAnsi="Times New Roman" w:cs="Times New Roman"/>
          <w:i/>
          <w:sz w:val="20"/>
          <w:szCs w:val="20"/>
        </w:rPr>
        <w:t xml:space="preserve">produced by something </w:t>
      </w:r>
      <w:r w:rsidR="00FB7C4B" w:rsidRPr="00146838">
        <w:rPr>
          <w:rFonts w:ascii="Times New Roman" w:hAnsi="Times New Roman" w:cs="Times New Roman"/>
          <w:i/>
          <w:sz w:val="20"/>
          <w:szCs w:val="20"/>
        </w:rPr>
        <w:t>other than itself</w:t>
      </w:r>
      <w:r w:rsidR="00A17F27" w:rsidRPr="00146838">
        <w:rPr>
          <w:rFonts w:ascii="Times New Roman" w:hAnsi="Times New Roman" w:cs="Times New Roman"/>
          <w:i/>
          <w:sz w:val="20"/>
          <w:szCs w:val="20"/>
        </w:rPr>
        <w:t xml:space="preserve"> </w:t>
      </w:r>
      <w:r w:rsidR="005873EC" w:rsidRPr="00146838">
        <w:rPr>
          <w:rFonts w:ascii="Times New Roman" w:hAnsi="Times New Roman" w:cs="Times New Roman"/>
          <w:i/>
          <w:sz w:val="20"/>
          <w:szCs w:val="20"/>
        </w:rPr>
        <w:t>that existed</w:t>
      </w:r>
      <w:r w:rsidR="00AF1F72" w:rsidRPr="00146838">
        <w:rPr>
          <w:rFonts w:ascii="Times New Roman" w:hAnsi="Times New Roman" w:cs="Times New Roman"/>
          <w:i/>
          <w:sz w:val="20"/>
          <w:szCs w:val="20"/>
        </w:rPr>
        <w:t xml:space="preserve"> </w:t>
      </w:r>
      <w:r w:rsidR="000341F4" w:rsidRPr="00146838">
        <w:rPr>
          <w:rFonts w:ascii="Times New Roman" w:hAnsi="Times New Roman" w:cs="Times New Roman"/>
          <w:i/>
          <w:sz w:val="20"/>
          <w:szCs w:val="20"/>
        </w:rPr>
        <w:t>before</w:t>
      </w:r>
      <w:r w:rsidR="00766D7B" w:rsidRPr="00146838">
        <w:rPr>
          <w:rFonts w:ascii="Times New Roman" w:hAnsi="Times New Roman" w:cs="Times New Roman"/>
          <w:i/>
          <w:sz w:val="20"/>
          <w:szCs w:val="20"/>
        </w:rPr>
        <w:t xml:space="preserve"> it</w:t>
      </w:r>
      <w:r w:rsidR="003E5C44" w:rsidRPr="00146838">
        <w:rPr>
          <w:rFonts w:ascii="Times New Roman" w:hAnsi="Times New Roman" w:cs="Times New Roman"/>
          <w:sz w:val="20"/>
          <w:szCs w:val="20"/>
        </w:rPr>
        <w:t xml:space="preserve"> (</w:t>
      </w:r>
      <w:r w:rsidR="00766D7B" w:rsidRPr="00146838">
        <w:rPr>
          <w:rFonts w:ascii="Times New Roman" w:hAnsi="Times New Roman" w:cs="Times New Roman"/>
          <w:sz w:val="20"/>
          <w:szCs w:val="20"/>
        </w:rPr>
        <w:t>self-replicating macromolecules</w:t>
      </w:r>
      <w:r w:rsidR="00AF1F72" w:rsidRPr="00146838">
        <w:rPr>
          <w:rFonts w:ascii="Times New Roman" w:hAnsi="Times New Roman" w:cs="Times New Roman"/>
          <w:sz w:val="20"/>
          <w:szCs w:val="20"/>
        </w:rPr>
        <w:t>, the ancestors of genes</w:t>
      </w:r>
      <w:r w:rsidR="003E5C44" w:rsidRPr="00146838">
        <w:rPr>
          <w:rFonts w:ascii="Times New Roman" w:hAnsi="Times New Roman" w:cs="Times New Roman"/>
          <w:sz w:val="20"/>
          <w:szCs w:val="20"/>
        </w:rPr>
        <w:t>)</w:t>
      </w:r>
      <w:r w:rsidR="00766D7B" w:rsidRPr="00146838">
        <w:rPr>
          <w:rFonts w:ascii="Times New Roman" w:hAnsi="Times New Roman" w:cs="Times New Roman"/>
          <w:sz w:val="20"/>
          <w:szCs w:val="20"/>
        </w:rPr>
        <w:t xml:space="preserve">, </w:t>
      </w:r>
      <w:r w:rsidR="00A17F27" w:rsidRPr="00146838">
        <w:rPr>
          <w:rFonts w:ascii="Times New Roman" w:hAnsi="Times New Roman" w:cs="Times New Roman"/>
          <w:sz w:val="20"/>
          <w:szCs w:val="20"/>
        </w:rPr>
        <w:t xml:space="preserve">Kauffman holds </w:t>
      </w:r>
      <w:r w:rsidR="00AF1F72" w:rsidRPr="00146838">
        <w:rPr>
          <w:rFonts w:ascii="Times New Roman" w:hAnsi="Times New Roman" w:cs="Times New Roman"/>
          <w:sz w:val="20"/>
          <w:szCs w:val="20"/>
        </w:rPr>
        <w:t xml:space="preserve">that life </w:t>
      </w:r>
      <w:r w:rsidR="00AF1F72" w:rsidRPr="00146838">
        <w:rPr>
          <w:rFonts w:ascii="Times New Roman" w:hAnsi="Times New Roman" w:cs="Times New Roman"/>
          <w:i/>
          <w:sz w:val="20"/>
          <w:szCs w:val="20"/>
        </w:rPr>
        <w:t>produced itself</w:t>
      </w:r>
      <w:r w:rsidR="003E5C44" w:rsidRPr="00146838">
        <w:rPr>
          <w:rFonts w:ascii="Times New Roman" w:hAnsi="Times New Roman" w:cs="Times New Roman"/>
          <w:i/>
          <w:sz w:val="20"/>
          <w:szCs w:val="20"/>
        </w:rPr>
        <w:t xml:space="preserve"> </w:t>
      </w:r>
      <w:r w:rsidR="00C11C93" w:rsidRPr="00146838">
        <w:rPr>
          <w:rFonts w:ascii="Times New Roman" w:hAnsi="Times New Roman" w:cs="Times New Roman"/>
          <w:sz w:val="20"/>
          <w:szCs w:val="20"/>
        </w:rPr>
        <w:t>thanks to</w:t>
      </w:r>
      <w:r w:rsidR="003E5C44" w:rsidRPr="00146838">
        <w:rPr>
          <w:rFonts w:ascii="Times New Roman" w:hAnsi="Times New Roman" w:cs="Times New Roman"/>
          <w:sz w:val="20"/>
          <w:szCs w:val="20"/>
        </w:rPr>
        <w:t xml:space="preserve"> the achievement of </w:t>
      </w:r>
      <w:r w:rsidR="003E5C44" w:rsidRPr="00146838">
        <w:rPr>
          <w:rFonts w:ascii="Times New Roman" w:hAnsi="Times New Roman" w:cs="Times New Roman"/>
          <w:sz w:val="20"/>
          <w:szCs w:val="20"/>
        </w:rPr>
        <w:lastRenderedPageBreak/>
        <w:t>autocatalytic closure</w:t>
      </w:r>
      <w:r w:rsidR="00AF1F72" w:rsidRPr="00146838">
        <w:rPr>
          <w:rFonts w:ascii="Times New Roman" w:hAnsi="Times New Roman" w:cs="Times New Roman"/>
          <w:sz w:val="20"/>
          <w:szCs w:val="20"/>
        </w:rPr>
        <w:t>.</w:t>
      </w:r>
      <w:r w:rsidR="00760E20" w:rsidRPr="00146838">
        <w:rPr>
          <w:rFonts w:ascii="Times New Roman" w:hAnsi="Times New Roman" w:cs="Times New Roman"/>
          <w:sz w:val="20"/>
          <w:szCs w:val="20"/>
        </w:rPr>
        <w:t xml:space="preserve"> </w:t>
      </w:r>
      <w:r w:rsidR="00FB7C4B" w:rsidRPr="00146838">
        <w:rPr>
          <w:rFonts w:ascii="Times New Roman" w:hAnsi="Times New Roman" w:cs="Times New Roman"/>
          <w:sz w:val="20"/>
          <w:szCs w:val="20"/>
        </w:rPr>
        <w:t>This</w:t>
      </w:r>
      <w:r w:rsidR="00A17F27" w:rsidRPr="00146838">
        <w:rPr>
          <w:rFonts w:ascii="Times New Roman" w:hAnsi="Times New Roman" w:cs="Times New Roman"/>
          <w:sz w:val="20"/>
          <w:szCs w:val="20"/>
        </w:rPr>
        <w:t>, then, is what he</w:t>
      </w:r>
      <w:r w:rsidR="00AF1F72" w:rsidRPr="00146838">
        <w:rPr>
          <w:rFonts w:ascii="Times New Roman" w:hAnsi="Times New Roman" w:cs="Times New Roman"/>
          <w:sz w:val="20"/>
          <w:szCs w:val="20"/>
        </w:rPr>
        <w:t xml:space="preserve"> means when he states: “With autocatalytic sets, there is no separation between genotype and phenotype. The system serves as its own genome” (Kauffman 1995, 73)</w:t>
      </w:r>
      <w:r w:rsidR="00E17060" w:rsidRPr="00146838">
        <w:rPr>
          <w:rFonts w:ascii="Times New Roman" w:hAnsi="Times New Roman" w:cs="Times New Roman"/>
          <w:sz w:val="20"/>
          <w:szCs w:val="20"/>
        </w:rPr>
        <w:t>.</w:t>
      </w:r>
    </w:p>
    <w:p w14:paraId="2921D171" w14:textId="501D0837" w:rsidR="00523FAA" w:rsidRPr="00146838" w:rsidRDefault="00BE17F5" w:rsidP="00782853">
      <w:pPr>
        <w:spacing w:after="0"/>
        <w:jc w:val="both"/>
        <w:rPr>
          <w:rFonts w:ascii="Times New Roman" w:hAnsi="Times New Roman" w:cs="Times New Roman"/>
          <w:sz w:val="20"/>
          <w:szCs w:val="20"/>
        </w:rPr>
      </w:pPr>
      <w:r w:rsidRPr="00146838">
        <w:rPr>
          <w:rFonts w:ascii="Times New Roman" w:hAnsi="Times New Roman" w:cs="Times New Roman"/>
          <w:sz w:val="20"/>
          <w:szCs w:val="20"/>
        </w:rPr>
        <w:tab/>
        <w:t xml:space="preserve">In recent years, </w:t>
      </w:r>
      <w:r w:rsidR="00AF1F72" w:rsidRPr="00146838">
        <w:rPr>
          <w:rFonts w:ascii="Times New Roman" w:hAnsi="Times New Roman" w:cs="Times New Roman"/>
          <w:sz w:val="20"/>
          <w:szCs w:val="20"/>
        </w:rPr>
        <w:t>t</w:t>
      </w:r>
      <w:r w:rsidR="00110219" w:rsidRPr="00146838">
        <w:rPr>
          <w:rFonts w:ascii="Times New Roman" w:hAnsi="Times New Roman" w:cs="Times New Roman"/>
          <w:sz w:val="20"/>
          <w:szCs w:val="20"/>
        </w:rPr>
        <w:t xml:space="preserve">he </w:t>
      </w:r>
      <w:r w:rsidR="005873EC" w:rsidRPr="00146838">
        <w:rPr>
          <w:rFonts w:ascii="Times New Roman" w:hAnsi="Times New Roman" w:cs="Times New Roman"/>
          <w:sz w:val="20"/>
          <w:szCs w:val="20"/>
        </w:rPr>
        <w:t xml:space="preserve">concept of autopoiesis has </w:t>
      </w:r>
      <w:r w:rsidR="00110219" w:rsidRPr="00146838">
        <w:rPr>
          <w:rFonts w:ascii="Times New Roman" w:hAnsi="Times New Roman" w:cs="Times New Roman"/>
          <w:sz w:val="20"/>
          <w:szCs w:val="20"/>
        </w:rPr>
        <w:t xml:space="preserve">been extended beyond the realm of biology. </w:t>
      </w:r>
      <w:r w:rsidR="001C102C" w:rsidRPr="00146838">
        <w:rPr>
          <w:rFonts w:ascii="Times New Roman" w:hAnsi="Times New Roman" w:cs="Times New Roman"/>
          <w:sz w:val="20"/>
          <w:szCs w:val="20"/>
        </w:rPr>
        <w:t xml:space="preserve">Lynn Margulis (1995) and </w:t>
      </w:r>
      <w:r w:rsidR="00110219" w:rsidRPr="00146838">
        <w:rPr>
          <w:rFonts w:ascii="Times New Roman" w:hAnsi="Times New Roman" w:cs="Times New Roman"/>
          <w:sz w:val="20"/>
          <w:szCs w:val="20"/>
        </w:rPr>
        <w:t>Fritjof Capra</w:t>
      </w:r>
      <w:r w:rsidR="00C11C93" w:rsidRPr="00146838">
        <w:rPr>
          <w:rFonts w:ascii="Times New Roman" w:hAnsi="Times New Roman" w:cs="Times New Roman"/>
          <w:sz w:val="20"/>
          <w:szCs w:val="20"/>
        </w:rPr>
        <w:t xml:space="preserve"> (1997)</w:t>
      </w:r>
      <w:r w:rsidR="001C102C" w:rsidRPr="00146838">
        <w:rPr>
          <w:rFonts w:ascii="Times New Roman" w:hAnsi="Times New Roman" w:cs="Times New Roman"/>
          <w:sz w:val="20"/>
          <w:szCs w:val="20"/>
        </w:rPr>
        <w:t>, for</w:t>
      </w:r>
      <w:r w:rsidR="00AF1F72" w:rsidRPr="00146838">
        <w:rPr>
          <w:rFonts w:ascii="Times New Roman" w:hAnsi="Times New Roman" w:cs="Times New Roman"/>
          <w:sz w:val="20"/>
          <w:szCs w:val="20"/>
        </w:rPr>
        <w:t xml:space="preserve"> example, have </w:t>
      </w:r>
      <w:r w:rsidR="00523FAA" w:rsidRPr="00146838">
        <w:rPr>
          <w:rFonts w:ascii="Times New Roman" w:hAnsi="Times New Roman" w:cs="Times New Roman"/>
          <w:sz w:val="20"/>
          <w:szCs w:val="20"/>
        </w:rPr>
        <w:t xml:space="preserve">both </w:t>
      </w:r>
      <w:r w:rsidR="00AF1F72" w:rsidRPr="00146838">
        <w:rPr>
          <w:rFonts w:ascii="Times New Roman" w:hAnsi="Times New Roman" w:cs="Times New Roman"/>
          <w:sz w:val="20"/>
          <w:szCs w:val="20"/>
        </w:rPr>
        <w:t>applied</w:t>
      </w:r>
      <w:r w:rsidR="00110219" w:rsidRPr="00146838">
        <w:rPr>
          <w:rFonts w:ascii="Times New Roman" w:hAnsi="Times New Roman" w:cs="Times New Roman"/>
          <w:sz w:val="20"/>
          <w:szCs w:val="20"/>
        </w:rPr>
        <w:t xml:space="preserve"> the notion </w:t>
      </w:r>
      <w:r w:rsidR="00AF1F72" w:rsidRPr="00146838">
        <w:rPr>
          <w:rFonts w:ascii="Times New Roman" w:hAnsi="Times New Roman" w:cs="Times New Roman"/>
          <w:sz w:val="20"/>
          <w:szCs w:val="20"/>
        </w:rPr>
        <w:t xml:space="preserve">of autopoiesis </w:t>
      </w:r>
      <w:r w:rsidR="00110219" w:rsidRPr="00146838">
        <w:rPr>
          <w:rFonts w:ascii="Times New Roman" w:hAnsi="Times New Roman" w:cs="Times New Roman"/>
          <w:sz w:val="20"/>
          <w:szCs w:val="20"/>
        </w:rPr>
        <w:t>to</w:t>
      </w:r>
      <w:r w:rsidR="00513103" w:rsidRPr="00146838">
        <w:rPr>
          <w:rFonts w:ascii="Times New Roman" w:hAnsi="Times New Roman" w:cs="Times New Roman"/>
          <w:sz w:val="20"/>
          <w:szCs w:val="20"/>
        </w:rPr>
        <w:t xml:space="preserve"> ecology</w:t>
      </w:r>
      <w:r w:rsidR="00523FAA" w:rsidRPr="00146838">
        <w:rPr>
          <w:rFonts w:ascii="Times New Roman" w:hAnsi="Times New Roman" w:cs="Times New Roman"/>
          <w:sz w:val="20"/>
          <w:szCs w:val="20"/>
        </w:rPr>
        <w:t>,</w:t>
      </w:r>
      <w:r w:rsidR="00513103" w:rsidRPr="00146838">
        <w:rPr>
          <w:rFonts w:ascii="Times New Roman" w:hAnsi="Times New Roman" w:cs="Times New Roman"/>
          <w:sz w:val="20"/>
          <w:szCs w:val="20"/>
        </w:rPr>
        <w:t xml:space="preserve"> and </w:t>
      </w:r>
      <w:r w:rsidR="00523FAA" w:rsidRPr="00146838">
        <w:rPr>
          <w:rFonts w:ascii="Times New Roman" w:hAnsi="Times New Roman" w:cs="Times New Roman"/>
          <w:sz w:val="20"/>
          <w:szCs w:val="20"/>
        </w:rPr>
        <w:t xml:space="preserve">more specifically to </w:t>
      </w:r>
      <w:r w:rsidR="00513103" w:rsidRPr="00146838">
        <w:rPr>
          <w:rFonts w:ascii="Times New Roman" w:hAnsi="Times New Roman" w:cs="Times New Roman"/>
          <w:sz w:val="20"/>
          <w:szCs w:val="20"/>
        </w:rPr>
        <w:t>Gaia theory</w:t>
      </w:r>
      <w:r w:rsidR="00381572" w:rsidRPr="00146838">
        <w:rPr>
          <w:rFonts w:ascii="Times New Roman" w:hAnsi="Times New Roman" w:cs="Times New Roman"/>
          <w:sz w:val="20"/>
          <w:szCs w:val="20"/>
        </w:rPr>
        <w:t xml:space="preserve"> (see also Dicks 2011)</w:t>
      </w:r>
      <w:r w:rsidR="00523FAA" w:rsidRPr="00146838">
        <w:rPr>
          <w:rFonts w:ascii="Times New Roman" w:hAnsi="Times New Roman" w:cs="Times New Roman"/>
          <w:sz w:val="20"/>
          <w:szCs w:val="20"/>
        </w:rPr>
        <w:t>. Key to this development</w:t>
      </w:r>
      <w:r w:rsidR="00886D8C" w:rsidRPr="00146838">
        <w:rPr>
          <w:rFonts w:ascii="Times New Roman" w:hAnsi="Times New Roman" w:cs="Times New Roman"/>
          <w:sz w:val="20"/>
          <w:szCs w:val="20"/>
        </w:rPr>
        <w:t xml:space="preserve"> is the</w:t>
      </w:r>
      <w:r w:rsidR="00523FAA" w:rsidRPr="00146838">
        <w:rPr>
          <w:rFonts w:ascii="Times New Roman" w:hAnsi="Times New Roman" w:cs="Times New Roman"/>
          <w:sz w:val="20"/>
          <w:szCs w:val="20"/>
        </w:rPr>
        <w:t xml:space="preserve"> </w:t>
      </w:r>
      <w:r w:rsidR="00110219" w:rsidRPr="00146838">
        <w:rPr>
          <w:rFonts w:ascii="Times New Roman" w:hAnsi="Times New Roman" w:cs="Times New Roman"/>
          <w:sz w:val="20"/>
          <w:szCs w:val="20"/>
        </w:rPr>
        <w:t>notion of the trophic cycle, that is to say, the idea that nutrients circ</w:t>
      </w:r>
      <w:r w:rsidR="00381572" w:rsidRPr="00146838">
        <w:rPr>
          <w:rFonts w:ascii="Times New Roman" w:hAnsi="Times New Roman" w:cs="Times New Roman"/>
          <w:sz w:val="20"/>
          <w:szCs w:val="20"/>
        </w:rPr>
        <w:t>ulate between producers (</w:t>
      </w:r>
      <w:r w:rsidR="00110219" w:rsidRPr="00146838">
        <w:rPr>
          <w:rFonts w:ascii="Times New Roman" w:hAnsi="Times New Roman" w:cs="Times New Roman"/>
          <w:sz w:val="20"/>
          <w:szCs w:val="20"/>
        </w:rPr>
        <w:t>plants), consumers (insects,</w:t>
      </w:r>
      <w:r w:rsidR="005873EC" w:rsidRPr="00146838">
        <w:rPr>
          <w:rFonts w:ascii="Times New Roman" w:hAnsi="Times New Roman" w:cs="Times New Roman"/>
          <w:sz w:val="20"/>
          <w:szCs w:val="20"/>
        </w:rPr>
        <w:t xml:space="preserve"> animals</w:t>
      </w:r>
      <w:r w:rsidR="00110219" w:rsidRPr="00146838">
        <w:rPr>
          <w:rFonts w:ascii="Times New Roman" w:hAnsi="Times New Roman" w:cs="Times New Roman"/>
          <w:sz w:val="20"/>
          <w:szCs w:val="20"/>
        </w:rPr>
        <w:t>), and decom</w:t>
      </w:r>
      <w:r w:rsidR="00513103" w:rsidRPr="00146838">
        <w:rPr>
          <w:rFonts w:ascii="Times New Roman" w:hAnsi="Times New Roman" w:cs="Times New Roman"/>
          <w:sz w:val="20"/>
          <w:szCs w:val="20"/>
        </w:rPr>
        <w:t>posers (bacteria</w:t>
      </w:r>
      <w:r w:rsidR="00995FA2">
        <w:rPr>
          <w:rFonts w:ascii="Times New Roman" w:hAnsi="Times New Roman" w:cs="Times New Roman"/>
          <w:sz w:val="20"/>
          <w:szCs w:val="20"/>
        </w:rPr>
        <w:t xml:space="preserve">, </w:t>
      </w:r>
      <w:r w:rsidR="00995FA2" w:rsidRPr="006E6E5E">
        <w:rPr>
          <w:rFonts w:ascii="Times New Roman" w:hAnsi="Times New Roman" w:cs="Times New Roman"/>
          <w:sz w:val="20"/>
          <w:szCs w:val="20"/>
        </w:rPr>
        <w:t>fung</w:t>
      </w:r>
      <w:r w:rsidR="00C92E35" w:rsidRPr="006E6E5E">
        <w:rPr>
          <w:rFonts w:ascii="Times New Roman" w:hAnsi="Times New Roman" w:cs="Times New Roman"/>
          <w:sz w:val="20"/>
          <w:szCs w:val="20"/>
        </w:rPr>
        <w:t>i</w:t>
      </w:r>
      <w:r w:rsidR="00513103" w:rsidRPr="00146838">
        <w:rPr>
          <w:rFonts w:ascii="Times New Roman" w:hAnsi="Times New Roman" w:cs="Times New Roman"/>
          <w:sz w:val="20"/>
          <w:szCs w:val="20"/>
        </w:rPr>
        <w:t>), or, to put in Margulis’s terms,</w:t>
      </w:r>
      <w:r w:rsidR="00523FAA" w:rsidRPr="00146838">
        <w:rPr>
          <w:rFonts w:ascii="Times New Roman" w:hAnsi="Times New Roman" w:cs="Times New Roman"/>
          <w:sz w:val="20"/>
          <w:szCs w:val="20"/>
        </w:rPr>
        <w:t xml:space="preserve"> that “waste equals food</w:t>
      </w:r>
      <w:r w:rsidR="00AF1F72" w:rsidRPr="00146838">
        <w:rPr>
          <w:rFonts w:ascii="Times New Roman" w:hAnsi="Times New Roman" w:cs="Times New Roman"/>
          <w:sz w:val="20"/>
          <w:szCs w:val="20"/>
        </w:rPr>
        <w:t>”</w:t>
      </w:r>
      <w:r w:rsidR="00C11C93" w:rsidRPr="00146838">
        <w:rPr>
          <w:rFonts w:ascii="Times New Roman" w:hAnsi="Times New Roman" w:cs="Times New Roman"/>
          <w:sz w:val="20"/>
          <w:szCs w:val="20"/>
        </w:rPr>
        <w:t xml:space="preserve"> (Margulis 1998, 119)</w:t>
      </w:r>
      <w:r w:rsidR="00523FAA" w:rsidRPr="00146838">
        <w:rPr>
          <w:rFonts w:ascii="Times New Roman" w:hAnsi="Times New Roman" w:cs="Times New Roman"/>
          <w:sz w:val="20"/>
          <w:szCs w:val="20"/>
        </w:rPr>
        <w:t>.</w:t>
      </w:r>
      <w:r w:rsidR="00AF1F72" w:rsidRPr="00146838">
        <w:rPr>
          <w:rFonts w:ascii="Times New Roman" w:hAnsi="Times New Roman" w:cs="Times New Roman"/>
          <w:sz w:val="20"/>
          <w:szCs w:val="20"/>
        </w:rPr>
        <w:t xml:space="preserve"> </w:t>
      </w:r>
      <w:r w:rsidR="00523FAA" w:rsidRPr="00146838">
        <w:rPr>
          <w:rFonts w:ascii="Times New Roman" w:hAnsi="Times New Roman" w:cs="Times New Roman"/>
          <w:sz w:val="20"/>
          <w:szCs w:val="20"/>
        </w:rPr>
        <w:t>Ecological or Gaian autopoiesis ma</w:t>
      </w:r>
      <w:r w:rsidR="00C11C93" w:rsidRPr="00146838">
        <w:rPr>
          <w:rFonts w:ascii="Times New Roman" w:hAnsi="Times New Roman" w:cs="Times New Roman"/>
          <w:sz w:val="20"/>
          <w:szCs w:val="20"/>
        </w:rPr>
        <w:t>y thus be said to depend in the first instance on</w:t>
      </w:r>
      <w:r w:rsidR="00FB7C4B" w:rsidRPr="00146838">
        <w:rPr>
          <w:rFonts w:ascii="Times New Roman" w:hAnsi="Times New Roman" w:cs="Times New Roman"/>
          <w:sz w:val="20"/>
          <w:szCs w:val="20"/>
        </w:rPr>
        <w:t xml:space="preserve"> the </w:t>
      </w:r>
      <w:r w:rsidR="00523FAA" w:rsidRPr="00146838">
        <w:rPr>
          <w:rFonts w:ascii="Times New Roman" w:hAnsi="Times New Roman" w:cs="Times New Roman"/>
          <w:sz w:val="20"/>
          <w:szCs w:val="20"/>
        </w:rPr>
        <w:t>cycling of nutrient</w:t>
      </w:r>
      <w:r w:rsidR="005873EC" w:rsidRPr="00146838">
        <w:rPr>
          <w:rFonts w:ascii="Times New Roman" w:hAnsi="Times New Roman" w:cs="Times New Roman"/>
          <w:sz w:val="20"/>
          <w:szCs w:val="20"/>
        </w:rPr>
        <w:t>s</w:t>
      </w:r>
      <w:r w:rsidR="00366C05">
        <w:rPr>
          <w:rFonts w:ascii="Times New Roman" w:hAnsi="Times New Roman" w:cs="Times New Roman"/>
          <w:sz w:val="20"/>
          <w:szCs w:val="20"/>
        </w:rPr>
        <w:t xml:space="preserve"> in closed </w:t>
      </w:r>
      <w:r w:rsidR="00886D8C" w:rsidRPr="00146838">
        <w:rPr>
          <w:rFonts w:ascii="Times New Roman" w:hAnsi="Times New Roman" w:cs="Times New Roman"/>
          <w:sz w:val="20"/>
          <w:szCs w:val="20"/>
        </w:rPr>
        <w:t>loops, and, as such, is</w:t>
      </w:r>
      <w:r w:rsidR="00523FAA" w:rsidRPr="00146838">
        <w:rPr>
          <w:rFonts w:ascii="Times New Roman" w:hAnsi="Times New Roman" w:cs="Times New Roman"/>
          <w:sz w:val="20"/>
          <w:szCs w:val="20"/>
        </w:rPr>
        <w:t xml:space="preserve"> </w:t>
      </w:r>
      <w:r w:rsidR="00513103" w:rsidRPr="00146838">
        <w:rPr>
          <w:rFonts w:ascii="Times New Roman" w:hAnsi="Times New Roman" w:cs="Times New Roman"/>
          <w:sz w:val="20"/>
          <w:szCs w:val="20"/>
        </w:rPr>
        <w:t>in line with Barry Co</w:t>
      </w:r>
      <w:r w:rsidR="00523FAA" w:rsidRPr="00146838">
        <w:rPr>
          <w:rFonts w:ascii="Times New Roman" w:hAnsi="Times New Roman" w:cs="Times New Roman"/>
          <w:sz w:val="20"/>
          <w:szCs w:val="20"/>
        </w:rPr>
        <w:t>mmoner’s view that the sustained</w:t>
      </w:r>
      <w:r w:rsidR="00513103" w:rsidRPr="00146838">
        <w:rPr>
          <w:rFonts w:ascii="Times New Roman" w:hAnsi="Times New Roman" w:cs="Times New Roman"/>
          <w:sz w:val="20"/>
          <w:szCs w:val="20"/>
        </w:rPr>
        <w:t xml:space="preserve"> existence of life on earth</w:t>
      </w:r>
      <w:r w:rsidR="007F299D" w:rsidRPr="00146838">
        <w:rPr>
          <w:rFonts w:ascii="Times New Roman" w:hAnsi="Times New Roman" w:cs="Times New Roman"/>
          <w:sz w:val="20"/>
          <w:szCs w:val="20"/>
        </w:rPr>
        <w:t xml:space="preserve"> depends ultimately</w:t>
      </w:r>
      <w:r w:rsidR="00D63B0B" w:rsidRPr="00146838">
        <w:rPr>
          <w:rFonts w:ascii="Times New Roman" w:hAnsi="Times New Roman" w:cs="Times New Roman"/>
          <w:sz w:val="20"/>
          <w:szCs w:val="20"/>
        </w:rPr>
        <w:t xml:space="preserve"> on the emergence of closed trophic loops </w:t>
      </w:r>
      <w:r w:rsidR="007B6E74" w:rsidRPr="00146838">
        <w:rPr>
          <w:rFonts w:ascii="Times New Roman" w:hAnsi="Times New Roman" w:cs="Times New Roman"/>
          <w:sz w:val="20"/>
          <w:szCs w:val="20"/>
        </w:rPr>
        <w:t>(Commoner 1971</w:t>
      </w:r>
      <w:r w:rsidR="00C92E35">
        <w:rPr>
          <w:rFonts w:ascii="Times New Roman" w:hAnsi="Times New Roman" w:cs="Times New Roman"/>
          <w:sz w:val="20"/>
          <w:szCs w:val="20"/>
        </w:rPr>
        <w:t xml:space="preserve">, </w:t>
      </w:r>
      <w:r w:rsidR="007C4441">
        <w:rPr>
          <w:rFonts w:ascii="Times New Roman" w:hAnsi="Times New Roman" w:cs="Times New Roman"/>
          <w:sz w:val="20"/>
          <w:szCs w:val="20"/>
        </w:rPr>
        <w:t xml:space="preserve">see also </w:t>
      </w:r>
      <w:r w:rsidR="00C92E35">
        <w:rPr>
          <w:rFonts w:ascii="Times New Roman" w:hAnsi="Times New Roman" w:cs="Times New Roman"/>
          <w:sz w:val="20"/>
          <w:szCs w:val="20"/>
        </w:rPr>
        <w:t>Dicks 2014</w:t>
      </w:r>
      <w:r w:rsidR="007B6E74" w:rsidRPr="00146838">
        <w:rPr>
          <w:rFonts w:ascii="Times New Roman" w:hAnsi="Times New Roman" w:cs="Times New Roman"/>
          <w:sz w:val="20"/>
          <w:szCs w:val="20"/>
        </w:rPr>
        <w:t>)</w:t>
      </w:r>
      <w:r w:rsidR="00014B75" w:rsidRPr="00146838">
        <w:rPr>
          <w:rFonts w:ascii="Times New Roman" w:hAnsi="Times New Roman" w:cs="Times New Roman"/>
          <w:sz w:val="20"/>
          <w:szCs w:val="20"/>
        </w:rPr>
        <w:t>.</w:t>
      </w:r>
    </w:p>
    <w:p w14:paraId="116CA928" w14:textId="17CD132E" w:rsidR="00523FAA" w:rsidRPr="00146838" w:rsidRDefault="00513103" w:rsidP="00782853">
      <w:pPr>
        <w:spacing w:after="0"/>
        <w:jc w:val="both"/>
        <w:rPr>
          <w:rFonts w:ascii="Times New Roman" w:hAnsi="Times New Roman" w:cs="Times New Roman"/>
          <w:sz w:val="20"/>
          <w:szCs w:val="20"/>
        </w:rPr>
      </w:pPr>
      <w:r w:rsidRPr="00146838">
        <w:rPr>
          <w:rFonts w:ascii="Times New Roman" w:hAnsi="Times New Roman" w:cs="Times New Roman"/>
          <w:sz w:val="20"/>
          <w:szCs w:val="20"/>
        </w:rPr>
        <w:tab/>
      </w:r>
      <w:r w:rsidR="00AF1F72" w:rsidRPr="00146838">
        <w:rPr>
          <w:rFonts w:ascii="Times New Roman" w:hAnsi="Times New Roman" w:cs="Times New Roman"/>
          <w:sz w:val="20"/>
          <w:szCs w:val="20"/>
        </w:rPr>
        <w:t xml:space="preserve">But it is not only biological and </w:t>
      </w:r>
      <w:r w:rsidR="00523FAA" w:rsidRPr="00146838">
        <w:rPr>
          <w:rFonts w:ascii="Times New Roman" w:hAnsi="Times New Roman" w:cs="Times New Roman"/>
          <w:sz w:val="20"/>
          <w:szCs w:val="20"/>
        </w:rPr>
        <w:t>ecological systems that may be</w:t>
      </w:r>
      <w:r w:rsidR="00D63B0B" w:rsidRPr="00146838">
        <w:rPr>
          <w:rFonts w:ascii="Times New Roman" w:hAnsi="Times New Roman" w:cs="Times New Roman"/>
          <w:sz w:val="20"/>
          <w:szCs w:val="20"/>
        </w:rPr>
        <w:t xml:space="preserve"> viewed as self-producing</w:t>
      </w:r>
      <w:r w:rsidR="005873EC" w:rsidRPr="00146838">
        <w:rPr>
          <w:rFonts w:ascii="Times New Roman" w:hAnsi="Times New Roman" w:cs="Times New Roman"/>
          <w:sz w:val="20"/>
          <w:szCs w:val="20"/>
        </w:rPr>
        <w:t>. Edgar Morin</w:t>
      </w:r>
      <w:r w:rsidR="00366C05">
        <w:rPr>
          <w:rFonts w:ascii="Times New Roman" w:hAnsi="Times New Roman" w:cs="Times New Roman"/>
          <w:sz w:val="20"/>
          <w:szCs w:val="20"/>
        </w:rPr>
        <w:t>, in particular,</w:t>
      </w:r>
      <w:r w:rsidR="00C11C93" w:rsidRPr="00146838">
        <w:rPr>
          <w:rFonts w:ascii="Times New Roman" w:hAnsi="Times New Roman" w:cs="Times New Roman"/>
          <w:sz w:val="20"/>
          <w:szCs w:val="20"/>
        </w:rPr>
        <w:t xml:space="preserve"> </w:t>
      </w:r>
      <w:r w:rsidR="00AF1F72" w:rsidRPr="00146838">
        <w:rPr>
          <w:rFonts w:ascii="Times New Roman" w:hAnsi="Times New Roman" w:cs="Times New Roman"/>
          <w:sz w:val="20"/>
          <w:szCs w:val="20"/>
        </w:rPr>
        <w:t>has argue</w:t>
      </w:r>
      <w:r w:rsidR="00476763" w:rsidRPr="00146838">
        <w:rPr>
          <w:rFonts w:ascii="Times New Roman" w:hAnsi="Times New Roman" w:cs="Times New Roman"/>
          <w:sz w:val="20"/>
          <w:szCs w:val="20"/>
        </w:rPr>
        <w:t>d</w:t>
      </w:r>
      <w:r w:rsidR="00AF1F72" w:rsidRPr="00146838">
        <w:rPr>
          <w:rFonts w:ascii="Times New Roman" w:hAnsi="Times New Roman" w:cs="Times New Roman"/>
          <w:sz w:val="20"/>
          <w:szCs w:val="20"/>
        </w:rPr>
        <w:t xml:space="preserve"> that certain </w:t>
      </w:r>
      <w:r w:rsidR="00381572" w:rsidRPr="00146838">
        <w:rPr>
          <w:rFonts w:ascii="Times New Roman" w:hAnsi="Times New Roman" w:cs="Times New Roman"/>
          <w:sz w:val="20"/>
          <w:szCs w:val="20"/>
        </w:rPr>
        <w:t xml:space="preserve">purely </w:t>
      </w:r>
      <w:r w:rsidR="00AF1F72" w:rsidRPr="00146838">
        <w:rPr>
          <w:rFonts w:ascii="Times New Roman" w:hAnsi="Times New Roman" w:cs="Times New Roman"/>
          <w:sz w:val="20"/>
          <w:szCs w:val="20"/>
        </w:rPr>
        <w:t>physical systems are also self-producing</w:t>
      </w:r>
      <w:r w:rsidR="00ED4933" w:rsidRPr="00146838">
        <w:rPr>
          <w:rFonts w:ascii="Times New Roman" w:hAnsi="Times New Roman" w:cs="Times New Roman"/>
          <w:sz w:val="20"/>
          <w:szCs w:val="20"/>
        </w:rPr>
        <w:t xml:space="preserve">. In volume one of </w:t>
      </w:r>
      <w:r w:rsidR="00ED4933" w:rsidRPr="00146838">
        <w:rPr>
          <w:rFonts w:ascii="Times New Roman" w:hAnsi="Times New Roman" w:cs="Times New Roman"/>
          <w:i/>
          <w:sz w:val="20"/>
          <w:szCs w:val="20"/>
        </w:rPr>
        <w:t>La Méthode</w:t>
      </w:r>
      <w:r w:rsidR="00381572" w:rsidRPr="00146838">
        <w:rPr>
          <w:rFonts w:ascii="Times New Roman" w:hAnsi="Times New Roman" w:cs="Times New Roman"/>
          <w:i/>
          <w:sz w:val="20"/>
          <w:szCs w:val="20"/>
        </w:rPr>
        <w:t xml:space="preserve"> </w:t>
      </w:r>
      <w:r w:rsidR="00381572" w:rsidRPr="00146838">
        <w:rPr>
          <w:rFonts w:ascii="Times New Roman" w:hAnsi="Times New Roman" w:cs="Times New Roman"/>
          <w:sz w:val="20"/>
          <w:szCs w:val="20"/>
        </w:rPr>
        <w:t>(1977)</w:t>
      </w:r>
      <w:r w:rsidR="00ED4933" w:rsidRPr="00146838">
        <w:rPr>
          <w:rFonts w:ascii="Times New Roman" w:hAnsi="Times New Roman" w:cs="Times New Roman"/>
          <w:sz w:val="20"/>
          <w:szCs w:val="20"/>
        </w:rPr>
        <w:t>, Morin sets out to</w:t>
      </w:r>
      <w:r w:rsidR="009964BF">
        <w:rPr>
          <w:rFonts w:ascii="Times New Roman" w:hAnsi="Times New Roman" w:cs="Times New Roman"/>
          <w:sz w:val="20"/>
          <w:szCs w:val="20"/>
        </w:rPr>
        <w:t xml:space="preserve"> understand “the n</w:t>
      </w:r>
      <w:r w:rsidR="00AF1F72" w:rsidRPr="00146838">
        <w:rPr>
          <w:rFonts w:ascii="Times New Roman" w:hAnsi="Times New Roman" w:cs="Times New Roman"/>
          <w:sz w:val="20"/>
          <w:szCs w:val="20"/>
        </w:rPr>
        <w:t>ature of N</w:t>
      </w:r>
      <w:r w:rsidR="00ED4933" w:rsidRPr="00146838">
        <w:rPr>
          <w:rFonts w:ascii="Times New Roman" w:hAnsi="Times New Roman" w:cs="Times New Roman"/>
          <w:sz w:val="20"/>
          <w:szCs w:val="20"/>
        </w:rPr>
        <w:t>at</w:t>
      </w:r>
      <w:r w:rsidR="00AF1F72" w:rsidRPr="00146838">
        <w:rPr>
          <w:rFonts w:ascii="Times New Roman" w:hAnsi="Times New Roman" w:cs="Times New Roman"/>
          <w:sz w:val="20"/>
          <w:szCs w:val="20"/>
        </w:rPr>
        <w:t>ure</w:t>
      </w:r>
      <w:r w:rsidR="00ED4933" w:rsidRPr="00146838">
        <w:rPr>
          <w:rFonts w:ascii="Times New Roman" w:hAnsi="Times New Roman" w:cs="Times New Roman"/>
          <w:sz w:val="20"/>
          <w:szCs w:val="20"/>
        </w:rPr>
        <w:t>”</w:t>
      </w:r>
      <w:r w:rsidR="00AF1F72" w:rsidRPr="00146838">
        <w:rPr>
          <w:rFonts w:ascii="Times New Roman" w:hAnsi="Times New Roman" w:cs="Times New Roman"/>
          <w:sz w:val="20"/>
          <w:szCs w:val="20"/>
        </w:rPr>
        <w:t>.</w:t>
      </w:r>
      <w:r w:rsidR="00ED4933" w:rsidRPr="00146838">
        <w:rPr>
          <w:rFonts w:ascii="Times New Roman" w:hAnsi="Times New Roman" w:cs="Times New Roman"/>
          <w:sz w:val="20"/>
          <w:szCs w:val="20"/>
        </w:rPr>
        <w:t xml:space="preserve"> This, he explains, is </w:t>
      </w:r>
      <w:r w:rsidR="00476763" w:rsidRPr="00146838">
        <w:rPr>
          <w:rFonts w:ascii="Times New Roman" w:hAnsi="Times New Roman" w:cs="Times New Roman"/>
          <w:sz w:val="20"/>
          <w:szCs w:val="20"/>
        </w:rPr>
        <w:t>what the Pre-Socratics called “</w:t>
      </w:r>
      <w:r w:rsidR="00ED4933" w:rsidRPr="00146838">
        <w:rPr>
          <w:rFonts w:ascii="Times New Roman" w:hAnsi="Times New Roman" w:cs="Times New Roman"/>
          <w:i/>
          <w:sz w:val="20"/>
          <w:szCs w:val="20"/>
        </w:rPr>
        <w:t>physis</w:t>
      </w:r>
      <w:r w:rsidR="00476763" w:rsidRPr="00146838">
        <w:rPr>
          <w:rFonts w:ascii="Times New Roman" w:hAnsi="Times New Roman" w:cs="Times New Roman"/>
          <w:sz w:val="20"/>
          <w:szCs w:val="20"/>
        </w:rPr>
        <w:t>”</w:t>
      </w:r>
      <w:r w:rsidR="00ED4933" w:rsidRPr="00146838">
        <w:rPr>
          <w:rFonts w:ascii="Times New Roman" w:hAnsi="Times New Roman" w:cs="Times New Roman"/>
          <w:sz w:val="20"/>
          <w:szCs w:val="20"/>
        </w:rPr>
        <w:t>, a</w:t>
      </w:r>
      <w:r w:rsidR="00476763" w:rsidRPr="00146838">
        <w:rPr>
          <w:rFonts w:ascii="Times New Roman" w:hAnsi="Times New Roman" w:cs="Times New Roman"/>
          <w:sz w:val="20"/>
          <w:szCs w:val="20"/>
        </w:rPr>
        <w:t>n ancient and forgotten</w:t>
      </w:r>
      <w:r w:rsidR="00ED4933" w:rsidRPr="00146838">
        <w:rPr>
          <w:rFonts w:ascii="Times New Roman" w:hAnsi="Times New Roman" w:cs="Times New Roman"/>
          <w:sz w:val="20"/>
          <w:szCs w:val="20"/>
        </w:rPr>
        <w:t xml:space="preserve"> concept </w:t>
      </w:r>
      <w:r w:rsidR="00476763" w:rsidRPr="00146838">
        <w:rPr>
          <w:rFonts w:ascii="Times New Roman" w:hAnsi="Times New Roman" w:cs="Times New Roman"/>
          <w:sz w:val="20"/>
          <w:szCs w:val="20"/>
        </w:rPr>
        <w:t xml:space="preserve">meaning </w:t>
      </w:r>
      <w:r w:rsidR="00782853" w:rsidRPr="00146838">
        <w:rPr>
          <w:rFonts w:ascii="Times New Roman" w:hAnsi="Times New Roman" w:cs="Times New Roman"/>
          <w:sz w:val="20"/>
          <w:szCs w:val="20"/>
        </w:rPr>
        <w:t>“self-production</w:t>
      </w:r>
      <w:r w:rsidR="00AF1F72" w:rsidRPr="00146838">
        <w:rPr>
          <w:rFonts w:ascii="Times New Roman" w:hAnsi="Times New Roman" w:cs="Times New Roman"/>
          <w:sz w:val="20"/>
          <w:szCs w:val="20"/>
        </w:rPr>
        <w:t>”</w:t>
      </w:r>
      <w:r w:rsidR="00C11C93" w:rsidRPr="00146838">
        <w:rPr>
          <w:rFonts w:ascii="Times New Roman" w:hAnsi="Times New Roman" w:cs="Times New Roman"/>
          <w:sz w:val="20"/>
          <w:szCs w:val="20"/>
        </w:rPr>
        <w:t>,</w:t>
      </w:r>
      <w:r w:rsidR="005873EC" w:rsidRPr="00146838">
        <w:rPr>
          <w:rFonts w:ascii="Times New Roman" w:hAnsi="Times New Roman" w:cs="Times New Roman"/>
          <w:sz w:val="20"/>
          <w:szCs w:val="20"/>
        </w:rPr>
        <w:t xml:space="preserve"> </w:t>
      </w:r>
      <w:r w:rsidR="00CD7AAE">
        <w:rPr>
          <w:rFonts w:ascii="Times New Roman" w:hAnsi="Times New Roman" w:cs="Times New Roman"/>
          <w:sz w:val="20"/>
          <w:szCs w:val="20"/>
        </w:rPr>
        <w:t xml:space="preserve">and </w:t>
      </w:r>
      <w:r w:rsidR="00AF1F72" w:rsidRPr="00146838">
        <w:rPr>
          <w:rFonts w:ascii="Times New Roman" w:hAnsi="Times New Roman" w:cs="Times New Roman"/>
          <w:sz w:val="20"/>
          <w:szCs w:val="20"/>
        </w:rPr>
        <w:t xml:space="preserve">which he thinks applies </w:t>
      </w:r>
      <w:r w:rsidR="00B42657" w:rsidRPr="00146838">
        <w:rPr>
          <w:rFonts w:ascii="Times New Roman" w:hAnsi="Times New Roman" w:cs="Times New Roman"/>
          <w:sz w:val="20"/>
          <w:szCs w:val="20"/>
        </w:rPr>
        <w:t xml:space="preserve">not only to living beings and ecosystems but also </w:t>
      </w:r>
      <w:r w:rsidR="00ED4933" w:rsidRPr="00146838">
        <w:rPr>
          <w:rFonts w:ascii="Times New Roman" w:hAnsi="Times New Roman" w:cs="Times New Roman"/>
          <w:sz w:val="20"/>
          <w:szCs w:val="20"/>
        </w:rPr>
        <w:t xml:space="preserve">to such physical </w:t>
      </w:r>
      <w:r w:rsidR="007C4441">
        <w:rPr>
          <w:rFonts w:ascii="Times New Roman" w:hAnsi="Times New Roman" w:cs="Times New Roman"/>
          <w:sz w:val="20"/>
          <w:szCs w:val="20"/>
        </w:rPr>
        <w:t>systems as stars and</w:t>
      </w:r>
      <w:r w:rsidR="00ED4933" w:rsidRPr="00146838">
        <w:rPr>
          <w:rFonts w:ascii="Times New Roman" w:hAnsi="Times New Roman" w:cs="Times New Roman"/>
          <w:sz w:val="20"/>
          <w:szCs w:val="20"/>
        </w:rPr>
        <w:t xml:space="preserve"> vortices</w:t>
      </w:r>
      <w:r w:rsidR="00B864B3" w:rsidRPr="00146838">
        <w:rPr>
          <w:rFonts w:ascii="Times New Roman" w:hAnsi="Times New Roman" w:cs="Times New Roman"/>
          <w:sz w:val="20"/>
          <w:szCs w:val="20"/>
        </w:rPr>
        <w:t>, both of which</w:t>
      </w:r>
      <w:r w:rsidR="007C4441">
        <w:rPr>
          <w:rFonts w:ascii="Times New Roman" w:hAnsi="Times New Roman" w:cs="Times New Roman"/>
          <w:sz w:val="20"/>
          <w:szCs w:val="20"/>
        </w:rPr>
        <w:t>, he argues,</w:t>
      </w:r>
      <w:r w:rsidR="00C92E35">
        <w:rPr>
          <w:rFonts w:ascii="Times New Roman" w:hAnsi="Times New Roman" w:cs="Times New Roman"/>
          <w:sz w:val="20"/>
          <w:szCs w:val="20"/>
        </w:rPr>
        <w:t xml:space="preserve"> exhibit </w:t>
      </w:r>
      <w:r w:rsidR="007C4441">
        <w:rPr>
          <w:rFonts w:ascii="Times New Roman" w:hAnsi="Times New Roman" w:cs="Times New Roman"/>
          <w:sz w:val="20"/>
          <w:szCs w:val="20"/>
        </w:rPr>
        <w:t xml:space="preserve">dynamic </w:t>
      </w:r>
      <w:r w:rsidR="00C92E35">
        <w:rPr>
          <w:rFonts w:ascii="Times New Roman" w:hAnsi="Times New Roman" w:cs="Times New Roman"/>
          <w:sz w:val="20"/>
          <w:szCs w:val="20"/>
        </w:rPr>
        <w:t>circular organizations</w:t>
      </w:r>
      <w:r w:rsidR="00ED4933" w:rsidRPr="00146838">
        <w:rPr>
          <w:rFonts w:ascii="Times New Roman" w:hAnsi="Times New Roman" w:cs="Times New Roman"/>
          <w:sz w:val="20"/>
          <w:szCs w:val="20"/>
        </w:rPr>
        <w:t>.</w:t>
      </w:r>
      <w:r w:rsidR="00CE7CDB" w:rsidRPr="00146838">
        <w:rPr>
          <w:rFonts w:ascii="Times New Roman" w:hAnsi="Times New Roman" w:cs="Times New Roman"/>
          <w:sz w:val="20"/>
          <w:szCs w:val="20"/>
        </w:rPr>
        <w:t xml:space="preserve"> </w:t>
      </w:r>
      <w:r w:rsidR="005873EC" w:rsidRPr="00146838">
        <w:rPr>
          <w:rFonts w:ascii="Times New Roman" w:hAnsi="Times New Roman" w:cs="Times New Roman"/>
          <w:sz w:val="20"/>
          <w:szCs w:val="20"/>
        </w:rPr>
        <w:t>W</w:t>
      </w:r>
      <w:r w:rsidR="00B864B3" w:rsidRPr="00146838">
        <w:rPr>
          <w:rFonts w:ascii="Times New Roman" w:hAnsi="Times New Roman" w:cs="Times New Roman"/>
          <w:sz w:val="20"/>
          <w:szCs w:val="20"/>
        </w:rPr>
        <w:t>ithout self-production</w:t>
      </w:r>
      <w:r w:rsidR="00523FAA" w:rsidRPr="00146838">
        <w:rPr>
          <w:rFonts w:ascii="Times New Roman" w:hAnsi="Times New Roman" w:cs="Times New Roman"/>
          <w:sz w:val="20"/>
          <w:szCs w:val="20"/>
        </w:rPr>
        <w:t xml:space="preserve">, Morin </w:t>
      </w:r>
      <w:r w:rsidR="005873EC" w:rsidRPr="00146838">
        <w:rPr>
          <w:rFonts w:ascii="Times New Roman" w:hAnsi="Times New Roman" w:cs="Times New Roman"/>
          <w:sz w:val="20"/>
          <w:szCs w:val="20"/>
        </w:rPr>
        <w:t xml:space="preserve">further </w:t>
      </w:r>
      <w:r w:rsidR="00CE7CDB" w:rsidRPr="00146838">
        <w:rPr>
          <w:rFonts w:ascii="Times New Roman" w:hAnsi="Times New Roman" w:cs="Times New Roman"/>
          <w:sz w:val="20"/>
          <w:szCs w:val="20"/>
        </w:rPr>
        <w:t>claims,</w:t>
      </w:r>
      <w:r w:rsidR="00B864B3" w:rsidRPr="00146838">
        <w:rPr>
          <w:rFonts w:ascii="Times New Roman" w:hAnsi="Times New Roman" w:cs="Times New Roman"/>
          <w:sz w:val="20"/>
          <w:szCs w:val="20"/>
        </w:rPr>
        <w:t xml:space="preserve"> there would</w:t>
      </w:r>
      <w:r w:rsidR="00CE7CDB" w:rsidRPr="00146838">
        <w:rPr>
          <w:rFonts w:ascii="Times New Roman" w:hAnsi="Times New Roman" w:cs="Times New Roman"/>
          <w:sz w:val="20"/>
          <w:szCs w:val="20"/>
        </w:rPr>
        <w:t xml:space="preserve"> </w:t>
      </w:r>
      <w:r w:rsidR="00B864B3" w:rsidRPr="00146838">
        <w:rPr>
          <w:rFonts w:ascii="Times New Roman" w:hAnsi="Times New Roman" w:cs="Times New Roman"/>
          <w:sz w:val="20"/>
          <w:szCs w:val="20"/>
        </w:rPr>
        <w:t xml:space="preserve">be nothing but chaos. Without self-producing stars, the universe would have remained a chaotic </w:t>
      </w:r>
      <w:r w:rsidR="00687FB0" w:rsidRPr="00146838">
        <w:rPr>
          <w:rFonts w:ascii="Times New Roman" w:hAnsi="Times New Roman" w:cs="Times New Roman"/>
          <w:sz w:val="20"/>
          <w:szCs w:val="20"/>
        </w:rPr>
        <w:t>“</w:t>
      </w:r>
      <w:r w:rsidR="00B864B3" w:rsidRPr="00146838">
        <w:rPr>
          <w:rFonts w:ascii="Times New Roman" w:hAnsi="Times New Roman" w:cs="Times New Roman"/>
          <w:sz w:val="20"/>
          <w:szCs w:val="20"/>
        </w:rPr>
        <w:t>cloud</w:t>
      </w:r>
      <w:r w:rsidR="00687FB0" w:rsidRPr="00146838">
        <w:rPr>
          <w:rFonts w:ascii="Times New Roman" w:hAnsi="Times New Roman" w:cs="Times New Roman"/>
          <w:sz w:val="20"/>
          <w:szCs w:val="20"/>
        </w:rPr>
        <w:t>”</w:t>
      </w:r>
      <w:r w:rsidR="00B864B3" w:rsidRPr="00146838">
        <w:rPr>
          <w:rFonts w:ascii="Times New Roman" w:hAnsi="Times New Roman" w:cs="Times New Roman"/>
          <w:sz w:val="20"/>
          <w:szCs w:val="20"/>
        </w:rPr>
        <w:t xml:space="preserve"> of predominantly hydrogen atoms. Without self-producing life forms, the </w:t>
      </w:r>
      <w:r w:rsidR="00CE7CDB" w:rsidRPr="00146838">
        <w:rPr>
          <w:rFonts w:ascii="Times New Roman" w:hAnsi="Times New Roman" w:cs="Times New Roman"/>
          <w:sz w:val="20"/>
          <w:szCs w:val="20"/>
        </w:rPr>
        <w:t xml:space="preserve">earth would </w:t>
      </w:r>
      <w:r w:rsidR="00B864B3" w:rsidRPr="00146838">
        <w:rPr>
          <w:rFonts w:ascii="Times New Roman" w:hAnsi="Times New Roman" w:cs="Times New Roman"/>
          <w:sz w:val="20"/>
          <w:szCs w:val="20"/>
        </w:rPr>
        <w:t>have remained a</w:t>
      </w:r>
      <w:r w:rsidR="00886D8C" w:rsidRPr="00146838">
        <w:rPr>
          <w:rFonts w:ascii="Times New Roman" w:hAnsi="Times New Roman" w:cs="Times New Roman"/>
          <w:sz w:val="20"/>
          <w:szCs w:val="20"/>
        </w:rPr>
        <w:t xml:space="preserve"> chaotic</w:t>
      </w:r>
      <w:r w:rsidR="00B864B3" w:rsidRPr="00146838">
        <w:rPr>
          <w:rFonts w:ascii="Times New Roman" w:hAnsi="Times New Roman" w:cs="Times New Roman"/>
          <w:sz w:val="20"/>
          <w:szCs w:val="20"/>
        </w:rPr>
        <w:t xml:space="preserve"> molecular </w:t>
      </w:r>
      <w:r w:rsidR="00FB7C4B" w:rsidRPr="00146838">
        <w:rPr>
          <w:rFonts w:ascii="Times New Roman" w:hAnsi="Times New Roman" w:cs="Times New Roman"/>
          <w:sz w:val="20"/>
          <w:szCs w:val="20"/>
        </w:rPr>
        <w:t>“</w:t>
      </w:r>
      <w:r w:rsidR="00B864B3" w:rsidRPr="00146838">
        <w:rPr>
          <w:rFonts w:ascii="Times New Roman" w:hAnsi="Times New Roman" w:cs="Times New Roman"/>
          <w:sz w:val="20"/>
          <w:szCs w:val="20"/>
        </w:rPr>
        <w:t>soup</w:t>
      </w:r>
      <w:r w:rsidR="00687FB0" w:rsidRPr="00146838">
        <w:rPr>
          <w:rFonts w:ascii="Times New Roman" w:hAnsi="Times New Roman" w:cs="Times New Roman"/>
          <w:sz w:val="20"/>
          <w:szCs w:val="20"/>
        </w:rPr>
        <w:t>”.</w:t>
      </w:r>
      <w:r w:rsidR="00B864B3" w:rsidRPr="00146838">
        <w:rPr>
          <w:rFonts w:ascii="Times New Roman" w:hAnsi="Times New Roman" w:cs="Times New Roman"/>
          <w:sz w:val="20"/>
          <w:szCs w:val="20"/>
        </w:rPr>
        <w:t xml:space="preserve"> And without </w:t>
      </w:r>
      <w:r w:rsidR="001D73E8">
        <w:rPr>
          <w:rFonts w:ascii="Times New Roman" w:hAnsi="Times New Roman" w:cs="Times New Roman"/>
          <w:sz w:val="20"/>
          <w:szCs w:val="20"/>
        </w:rPr>
        <w:t xml:space="preserve">the trophic loops characteristic of </w:t>
      </w:r>
      <w:r w:rsidR="00B864B3" w:rsidRPr="00146838">
        <w:rPr>
          <w:rFonts w:ascii="Times New Roman" w:hAnsi="Times New Roman" w:cs="Times New Roman"/>
          <w:sz w:val="20"/>
          <w:szCs w:val="20"/>
        </w:rPr>
        <w:t>self-producing ecosystems</w:t>
      </w:r>
      <w:r w:rsidR="00CE7CDB" w:rsidRPr="00146838">
        <w:rPr>
          <w:rFonts w:ascii="Times New Roman" w:hAnsi="Times New Roman" w:cs="Times New Roman"/>
          <w:sz w:val="20"/>
          <w:szCs w:val="20"/>
        </w:rPr>
        <w:t>,</w:t>
      </w:r>
      <w:r w:rsidR="00B864B3" w:rsidRPr="00146838">
        <w:rPr>
          <w:rFonts w:ascii="Times New Roman" w:hAnsi="Times New Roman" w:cs="Times New Roman"/>
          <w:sz w:val="20"/>
          <w:szCs w:val="20"/>
        </w:rPr>
        <w:t xml:space="preserve"> life on e</w:t>
      </w:r>
      <w:r w:rsidR="00687FB0" w:rsidRPr="00146838">
        <w:rPr>
          <w:rFonts w:ascii="Times New Roman" w:hAnsi="Times New Roman" w:cs="Times New Roman"/>
          <w:sz w:val="20"/>
          <w:szCs w:val="20"/>
        </w:rPr>
        <w:t>a</w:t>
      </w:r>
      <w:r w:rsidR="00CE7CDB" w:rsidRPr="00146838">
        <w:rPr>
          <w:rFonts w:ascii="Times New Roman" w:hAnsi="Times New Roman" w:cs="Times New Roman"/>
          <w:sz w:val="20"/>
          <w:szCs w:val="20"/>
        </w:rPr>
        <w:t xml:space="preserve">rth would quickly have reverted back to </w:t>
      </w:r>
      <w:r w:rsidR="00523FAA" w:rsidRPr="00146838">
        <w:rPr>
          <w:rFonts w:ascii="Times New Roman" w:hAnsi="Times New Roman" w:cs="Times New Roman"/>
          <w:sz w:val="20"/>
          <w:szCs w:val="20"/>
        </w:rPr>
        <w:t xml:space="preserve">the molecular chaos </w:t>
      </w:r>
      <w:r w:rsidR="00687FB0" w:rsidRPr="00146838">
        <w:rPr>
          <w:rFonts w:ascii="Times New Roman" w:hAnsi="Times New Roman" w:cs="Times New Roman"/>
          <w:sz w:val="20"/>
          <w:szCs w:val="20"/>
        </w:rPr>
        <w:t>from which it first emerged</w:t>
      </w:r>
      <w:r w:rsidR="00B864B3" w:rsidRPr="00146838">
        <w:rPr>
          <w:rFonts w:ascii="Times New Roman" w:hAnsi="Times New Roman" w:cs="Times New Roman"/>
          <w:sz w:val="20"/>
          <w:szCs w:val="20"/>
        </w:rPr>
        <w:t xml:space="preserve">. </w:t>
      </w:r>
      <w:r w:rsidR="00523FAA" w:rsidRPr="00146838">
        <w:rPr>
          <w:rFonts w:ascii="Times New Roman" w:hAnsi="Times New Roman" w:cs="Times New Roman"/>
          <w:sz w:val="20"/>
          <w:szCs w:val="20"/>
        </w:rPr>
        <w:t>Morin further points out that</w:t>
      </w:r>
      <w:r w:rsidR="00687FB0" w:rsidRPr="00146838">
        <w:rPr>
          <w:rFonts w:ascii="Times New Roman" w:hAnsi="Times New Roman" w:cs="Times New Roman"/>
          <w:sz w:val="20"/>
          <w:szCs w:val="20"/>
        </w:rPr>
        <w:t xml:space="preserve"> </w:t>
      </w:r>
      <w:r w:rsidR="00886D8C" w:rsidRPr="00146838">
        <w:rPr>
          <w:rFonts w:ascii="Times New Roman" w:hAnsi="Times New Roman" w:cs="Times New Roman"/>
          <w:sz w:val="20"/>
          <w:szCs w:val="20"/>
        </w:rPr>
        <w:t xml:space="preserve">all </w:t>
      </w:r>
      <w:r w:rsidR="000A2136" w:rsidRPr="00146838">
        <w:rPr>
          <w:rFonts w:ascii="Times New Roman" w:hAnsi="Times New Roman" w:cs="Times New Roman"/>
          <w:sz w:val="20"/>
          <w:szCs w:val="20"/>
        </w:rPr>
        <w:t>these se</w:t>
      </w:r>
      <w:r w:rsidR="00C11C93" w:rsidRPr="00146838">
        <w:rPr>
          <w:rFonts w:ascii="Times New Roman" w:hAnsi="Times New Roman" w:cs="Times New Roman"/>
          <w:sz w:val="20"/>
          <w:szCs w:val="20"/>
        </w:rPr>
        <w:t>lf-producing beings or systems</w:t>
      </w:r>
      <w:r w:rsidR="00687FB0" w:rsidRPr="00146838">
        <w:rPr>
          <w:rFonts w:ascii="Times New Roman" w:hAnsi="Times New Roman" w:cs="Times New Roman"/>
          <w:sz w:val="20"/>
          <w:szCs w:val="20"/>
        </w:rPr>
        <w:t xml:space="preserve"> do not only generate themselves, for in the</w:t>
      </w:r>
      <w:r w:rsidR="00381572" w:rsidRPr="00146838">
        <w:rPr>
          <w:rFonts w:ascii="Times New Roman" w:hAnsi="Times New Roman" w:cs="Times New Roman"/>
          <w:sz w:val="20"/>
          <w:szCs w:val="20"/>
        </w:rPr>
        <w:t xml:space="preserve"> course of their self-production</w:t>
      </w:r>
      <w:r w:rsidR="00687FB0" w:rsidRPr="00146838">
        <w:rPr>
          <w:rFonts w:ascii="Times New Roman" w:hAnsi="Times New Roman" w:cs="Times New Roman"/>
          <w:sz w:val="20"/>
          <w:szCs w:val="20"/>
        </w:rPr>
        <w:t xml:space="preserve"> they also generate the various elements which c</w:t>
      </w:r>
      <w:r w:rsidR="000A2136" w:rsidRPr="00146838">
        <w:rPr>
          <w:rFonts w:ascii="Times New Roman" w:hAnsi="Times New Roman" w:cs="Times New Roman"/>
          <w:sz w:val="20"/>
          <w:szCs w:val="20"/>
        </w:rPr>
        <w:t>ompose them: the heavier atomic</w:t>
      </w:r>
      <w:r w:rsidR="00687FB0" w:rsidRPr="00146838">
        <w:rPr>
          <w:rFonts w:ascii="Times New Roman" w:hAnsi="Times New Roman" w:cs="Times New Roman"/>
          <w:sz w:val="20"/>
          <w:szCs w:val="20"/>
        </w:rPr>
        <w:t xml:space="preserve"> el</w:t>
      </w:r>
      <w:r w:rsidR="00523FAA" w:rsidRPr="00146838">
        <w:rPr>
          <w:rFonts w:ascii="Times New Roman" w:hAnsi="Times New Roman" w:cs="Times New Roman"/>
          <w:sz w:val="20"/>
          <w:szCs w:val="20"/>
        </w:rPr>
        <w:t>ements in the case of stars;</w:t>
      </w:r>
      <w:r w:rsidR="00886D8C" w:rsidRPr="00146838">
        <w:rPr>
          <w:rFonts w:ascii="Times New Roman" w:hAnsi="Times New Roman" w:cs="Times New Roman"/>
          <w:sz w:val="20"/>
          <w:szCs w:val="20"/>
        </w:rPr>
        <w:t xml:space="preserve"> the</w:t>
      </w:r>
      <w:r w:rsidR="00687FB0" w:rsidRPr="00146838">
        <w:rPr>
          <w:rFonts w:ascii="Times New Roman" w:hAnsi="Times New Roman" w:cs="Times New Roman"/>
          <w:sz w:val="20"/>
          <w:szCs w:val="20"/>
        </w:rPr>
        <w:t xml:space="preserve"> various organelles and o</w:t>
      </w:r>
      <w:r w:rsidR="00523FAA" w:rsidRPr="00146838">
        <w:rPr>
          <w:rFonts w:ascii="Times New Roman" w:hAnsi="Times New Roman" w:cs="Times New Roman"/>
          <w:sz w:val="20"/>
          <w:szCs w:val="20"/>
        </w:rPr>
        <w:t xml:space="preserve">rgans in the case of living beings; and </w:t>
      </w:r>
      <w:r w:rsidR="00366C05">
        <w:rPr>
          <w:rFonts w:ascii="Times New Roman" w:hAnsi="Times New Roman" w:cs="Times New Roman"/>
          <w:sz w:val="20"/>
          <w:szCs w:val="20"/>
        </w:rPr>
        <w:t>a diverse range of</w:t>
      </w:r>
      <w:r w:rsidR="00886D8C" w:rsidRPr="00146838">
        <w:rPr>
          <w:rFonts w:ascii="Times New Roman" w:hAnsi="Times New Roman" w:cs="Times New Roman"/>
          <w:sz w:val="20"/>
          <w:szCs w:val="20"/>
        </w:rPr>
        <w:t xml:space="preserve"> </w:t>
      </w:r>
      <w:r w:rsidR="00FB7C4B" w:rsidRPr="00146838">
        <w:rPr>
          <w:rFonts w:ascii="Times New Roman" w:hAnsi="Times New Roman" w:cs="Times New Roman"/>
          <w:sz w:val="20"/>
          <w:szCs w:val="20"/>
        </w:rPr>
        <w:t xml:space="preserve">biotic and </w:t>
      </w:r>
      <w:r w:rsidR="00886D8C" w:rsidRPr="00146838">
        <w:rPr>
          <w:rFonts w:ascii="Times New Roman" w:hAnsi="Times New Roman" w:cs="Times New Roman"/>
          <w:sz w:val="20"/>
          <w:szCs w:val="20"/>
        </w:rPr>
        <w:t xml:space="preserve">abiotic components – </w:t>
      </w:r>
      <w:r w:rsidR="00FB7C4B" w:rsidRPr="00146838">
        <w:rPr>
          <w:rFonts w:ascii="Times New Roman" w:hAnsi="Times New Roman" w:cs="Times New Roman"/>
          <w:sz w:val="20"/>
          <w:szCs w:val="20"/>
        </w:rPr>
        <w:t xml:space="preserve">new species, </w:t>
      </w:r>
      <w:r w:rsidR="00886D8C" w:rsidRPr="00146838">
        <w:rPr>
          <w:rFonts w:ascii="Times New Roman" w:hAnsi="Times New Roman" w:cs="Times New Roman"/>
          <w:sz w:val="20"/>
          <w:szCs w:val="20"/>
        </w:rPr>
        <w:t xml:space="preserve">soils, the ozone layer, etc. – </w:t>
      </w:r>
      <w:r w:rsidR="00687FB0" w:rsidRPr="00146838">
        <w:rPr>
          <w:rFonts w:ascii="Times New Roman" w:hAnsi="Times New Roman" w:cs="Times New Roman"/>
          <w:sz w:val="20"/>
          <w:szCs w:val="20"/>
        </w:rPr>
        <w:t>in</w:t>
      </w:r>
      <w:r w:rsidR="00886D8C" w:rsidRPr="00146838">
        <w:rPr>
          <w:rFonts w:ascii="Times New Roman" w:hAnsi="Times New Roman" w:cs="Times New Roman"/>
          <w:sz w:val="20"/>
          <w:szCs w:val="20"/>
        </w:rPr>
        <w:t xml:space="preserve"> the case</w:t>
      </w:r>
      <w:r w:rsidR="00CE650E">
        <w:rPr>
          <w:rFonts w:ascii="Times New Roman" w:hAnsi="Times New Roman" w:cs="Times New Roman"/>
          <w:sz w:val="20"/>
          <w:szCs w:val="20"/>
        </w:rPr>
        <w:t xml:space="preserve"> of ecosystems.</w:t>
      </w:r>
    </w:p>
    <w:p w14:paraId="10A2137D" w14:textId="6CFEEFC1" w:rsidR="00CE650E" w:rsidRDefault="00031330" w:rsidP="00C47187">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 xml:space="preserve">Before considering the relevance of this </w:t>
      </w:r>
      <w:r w:rsidR="0014237A" w:rsidRPr="006E6E5E">
        <w:rPr>
          <w:rFonts w:ascii="Times New Roman" w:hAnsi="Times New Roman" w:cs="Times New Roman"/>
          <w:sz w:val="20"/>
          <w:szCs w:val="20"/>
        </w:rPr>
        <w:t xml:space="preserve">view of Nature as </w:t>
      </w:r>
      <w:r w:rsidR="0014237A" w:rsidRPr="006E6E5E">
        <w:rPr>
          <w:rFonts w:ascii="Times New Roman" w:hAnsi="Times New Roman" w:cs="Times New Roman"/>
          <w:i/>
          <w:sz w:val="20"/>
          <w:szCs w:val="20"/>
        </w:rPr>
        <w:t>physis</w:t>
      </w:r>
      <w:r w:rsidR="0014237A">
        <w:rPr>
          <w:rFonts w:ascii="Times New Roman" w:hAnsi="Times New Roman" w:cs="Times New Roman"/>
          <w:i/>
          <w:sz w:val="20"/>
          <w:szCs w:val="20"/>
        </w:rPr>
        <w:t xml:space="preserve"> </w:t>
      </w:r>
      <w:r w:rsidR="00523FAA" w:rsidRPr="00146838">
        <w:rPr>
          <w:rFonts w:ascii="Times New Roman" w:hAnsi="Times New Roman" w:cs="Times New Roman"/>
          <w:sz w:val="20"/>
          <w:szCs w:val="20"/>
        </w:rPr>
        <w:t>to biomimicry, two</w:t>
      </w:r>
      <w:r w:rsidRPr="00146838">
        <w:rPr>
          <w:rFonts w:ascii="Times New Roman" w:hAnsi="Times New Roman" w:cs="Times New Roman"/>
          <w:sz w:val="20"/>
          <w:szCs w:val="20"/>
        </w:rPr>
        <w:t xml:space="preserve"> further aspects of </w:t>
      </w:r>
      <w:r w:rsidR="00CE7CDB" w:rsidRPr="00146838">
        <w:rPr>
          <w:rFonts w:ascii="Times New Roman" w:hAnsi="Times New Roman" w:cs="Times New Roman"/>
          <w:sz w:val="20"/>
          <w:szCs w:val="20"/>
        </w:rPr>
        <w:t xml:space="preserve">Morin’s analysis of </w:t>
      </w:r>
      <w:r w:rsidRPr="00146838">
        <w:rPr>
          <w:rFonts w:ascii="Times New Roman" w:hAnsi="Times New Roman" w:cs="Times New Roman"/>
          <w:i/>
          <w:sz w:val="20"/>
          <w:szCs w:val="20"/>
        </w:rPr>
        <w:t>physis</w:t>
      </w:r>
      <w:r w:rsidR="00523FAA" w:rsidRPr="00146838">
        <w:rPr>
          <w:rFonts w:ascii="Times New Roman" w:hAnsi="Times New Roman" w:cs="Times New Roman"/>
          <w:sz w:val="20"/>
          <w:szCs w:val="20"/>
        </w:rPr>
        <w:t xml:space="preserve"> warrant </w:t>
      </w:r>
      <w:r w:rsidR="00FB7C4B" w:rsidRPr="00146838">
        <w:rPr>
          <w:rFonts w:ascii="Times New Roman" w:hAnsi="Times New Roman" w:cs="Times New Roman"/>
          <w:sz w:val="20"/>
          <w:szCs w:val="20"/>
        </w:rPr>
        <w:t xml:space="preserve">further </w:t>
      </w:r>
      <w:r w:rsidR="00523FAA" w:rsidRPr="00146838">
        <w:rPr>
          <w:rFonts w:ascii="Times New Roman" w:hAnsi="Times New Roman" w:cs="Times New Roman"/>
          <w:sz w:val="20"/>
          <w:szCs w:val="20"/>
        </w:rPr>
        <w:t>attention</w:t>
      </w:r>
      <w:r w:rsidR="00CE7CDB" w:rsidRPr="00146838">
        <w:rPr>
          <w:rFonts w:ascii="Times New Roman" w:hAnsi="Times New Roman" w:cs="Times New Roman"/>
          <w:sz w:val="20"/>
          <w:szCs w:val="20"/>
        </w:rPr>
        <w:t>.</w:t>
      </w:r>
      <w:r w:rsidR="00523FAA" w:rsidRPr="00146838">
        <w:rPr>
          <w:rFonts w:ascii="Times New Roman" w:hAnsi="Times New Roman" w:cs="Times New Roman"/>
          <w:sz w:val="20"/>
          <w:szCs w:val="20"/>
        </w:rPr>
        <w:t xml:space="preserve"> </w:t>
      </w:r>
      <w:r w:rsidR="00C47187" w:rsidRPr="00146838">
        <w:rPr>
          <w:rFonts w:ascii="Times New Roman" w:hAnsi="Times New Roman" w:cs="Times New Roman"/>
          <w:sz w:val="20"/>
          <w:szCs w:val="20"/>
        </w:rPr>
        <w:t xml:space="preserve">The </w:t>
      </w:r>
      <w:r w:rsidR="00C47187">
        <w:rPr>
          <w:rFonts w:ascii="Times New Roman" w:hAnsi="Times New Roman" w:cs="Times New Roman"/>
          <w:sz w:val="20"/>
          <w:szCs w:val="20"/>
        </w:rPr>
        <w:t>first</w:t>
      </w:r>
      <w:r w:rsidR="006E6E5E">
        <w:rPr>
          <w:rFonts w:ascii="Times New Roman" w:hAnsi="Times New Roman" w:cs="Times New Roman"/>
          <w:sz w:val="20"/>
          <w:szCs w:val="20"/>
        </w:rPr>
        <w:t xml:space="preserve"> is his</w:t>
      </w:r>
      <w:r w:rsidR="00C47187" w:rsidRPr="00146838">
        <w:rPr>
          <w:rFonts w:ascii="Times New Roman" w:hAnsi="Times New Roman" w:cs="Times New Roman"/>
          <w:sz w:val="20"/>
          <w:szCs w:val="20"/>
        </w:rPr>
        <w:t xml:space="preserve"> claim that </w:t>
      </w:r>
      <w:r w:rsidR="00C47187" w:rsidRPr="00146838">
        <w:rPr>
          <w:rFonts w:ascii="Times New Roman" w:hAnsi="Times New Roman" w:cs="Times New Roman"/>
          <w:i/>
          <w:sz w:val="20"/>
          <w:szCs w:val="20"/>
        </w:rPr>
        <w:t>physis</w:t>
      </w:r>
      <w:r w:rsidR="00C47187">
        <w:rPr>
          <w:rFonts w:ascii="Times New Roman" w:hAnsi="Times New Roman" w:cs="Times New Roman"/>
          <w:sz w:val="20"/>
          <w:szCs w:val="20"/>
        </w:rPr>
        <w:t xml:space="preserve"> </w:t>
      </w:r>
      <w:r w:rsidR="003F18F1">
        <w:rPr>
          <w:rFonts w:ascii="Times New Roman" w:hAnsi="Times New Roman" w:cs="Times New Roman"/>
          <w:sz w:val="20"/>
          <w:szCs w:val="20"/>
        </w:rPr>
        <w:t>has traditionally been completely</w:t>
      </w:r>
      <w:r w:rsidR="00C47187">
        <w:rPr>
          <w:rFonts w:ascii="Times New Roman" w:hAnsi="Times New Roman" w:cs="Times New Roman"/>
          <w:sz w:val="20"/>
          <w:szCs w:val="20"/>
        </w:rPr>
        <w:t xml:space="preserve"> absent from physics. Both the classical mechanics of the 17</w:t>
      </w:r>
      <w:r w:rsidR="00C47187" w:rsidRPr="00CE650E">
        <w:rPr>
          <w:rFonts w:ascii="Times New Roman" w:hAnsi="Times New Roman" w:cs="Times New Roman"/>
          <w:sz w:val="20"/>
          <w:szCs w:val="20"/>
          <w:vertAlign w:val="superscript"/>
        </w:rPr>
        <w:t>th</w:t>
      </w:r>
      <w:r w:rsidR="00C47187">
        <w:rPr>
          <w:rFonts w:ascii="Times New Roman" w:hAnsi="Times New Roman" w:cs="Times New Roman"/>
          <w:sz w:val="20"/>
          <w:szCs w:val="20"/>
        </w:rPr>
        <w:t xml:space="preserve"> and 18</w:t>
      </w:r>
      <w:r w:rsidR="00C47187" w:rsidRPr="00CE650E">
        <w:rPr>
          <w:rFonts w:ascii="Times New Roman" w:hAnsi="Times New Roman" w:cs="Times New Roman"/>
          <w:sz w:val="20"/>
          <w:szCs w:val="20"/>
          <w:vertAlign w:val="superscript"/>
        </w:rPr>
        <w:t>th</w:t>
      </w:r>
      <w:r w:rsidR="00C47187">
        <w:rPr>
          <w:rFonts w:ascii="Times New Roman" w:hAnsi="Times New Roman" w:cs="Times New Roman"/>
          <w:sz w:val="20"/>
          <w:szCs w:val="20"/>
        </w:rPr>
        <w:t xml:space="preserve"> centuries and the equilibrium thermodynamics of the 19</w:t>
      </w:r>
      <w:r w:rsidR="00C47187" w:rsidRPr="00C47187">
        <w:rPr>
          <w:rFonts w:ascii="Times New Roman" w:hAnsi="Times New Roman" w:cs="Times New Roman"/>
          <w:sz w:val="20"/>
          <w:szCs w:val="20"/>
          <w:vertAlign w:val="superscript"/>
        </w:rPr>
        <w:t>th</w:t>
      </w:r>
      <w:r w:rsidR="00C47187">
        <w:rPr>
          <w:rFonts w:ascii="Times New Roman" w:hAnsi="Times New Roman" w:cs="Times New Roman"/>
          <w:sz w:val="20"/>
          <w:szCs w:val="20"/>
        </w:rPr>
        <w:t xml:space="preserve"> and early 20</w:t>
      </w:r>
      <w:r w:rsidR="00C47187" w:rsidRPr="00C47187">
        <w:rPr>
          <w:rFonts w:ascii="Times New Roman" w:hAnsi="Times New Roman" w:cs="Times New Roman"/>
          <w:sz w:val="20"/>
          <w:szCs w:val="20"/>
          <w:vertAlign w:val="superscript"/>
        </w:rPr>
        <w:t>th</w:t>
      </w:r>
      <w:r w:rsidR="00C47187">
        <w:rPr>
          <w:rFonts w:ascii="Times New Roman" w:hAnsi="Times New Roman" w:cs="Times New Roman"/>
          <w:sz w:val="20"/>
          <w:szCs w:val="20"/>
        </w:rPr>
        <w:t xml:space="preserve"> centuries were con</w:t>
      </w:r>
      <w:r w:rsidR="007C4441">
        <w:rPr>
          <w:rFonts w:ascii="Times New Roman" w:hAnsi="Times New Roman" w:cs="Times New Roman"/>
          <w:sz w:val="20"/>
          <w:szCs w:val="20"/>
        </w:rPr>
        <w:t>cerned with universal laws and forces</w:t>
      </w:r>
      <w:r w:rsidR="00C47187">
        <w:rPr>
          <w:rFonts w:ascii="Times New Roman" w:hAnsi="Times New Roman" w:cs="Times New Roman"/>
          <w:sz w:val="20"/>
          <w:szCs w:val="20"/>
        </w:rPr>
        <w:t>.</w:t>
      </w:r>
      <w:r w:rsidR="007C4441">
        <w:rPr>
          <w:rStyle w:val="Appelnotedebasdep"/>
          <w:rFonts w:ascii="Times New Roman" w:hAnsi="Times New Roman" w:cs="Times New Roman"/>
          <w:sz w:val="20"/>
          <w:szCs w:val="20"/>
        </w:rPr>
        <w:footnoteReference w:id="5"/>
      </w:r>
      <w:r w:rsidR="00C47187">
        <w:rPr>
          <w:rFonts w:ascii="Times New Roman" w:hAnsi="Times New Roman" w:cs="Times New Roman"/>
          <w:sz w:val="20"/>
          <w:szCs w:val="20"/>
        </w:rPr>
        <w:t xml:space="preserve"> It was only with the emergence in</w:t>
      </w:r>
      <w:r w:rsidR="0078574C">
        <w:rPr>
          <w:rFonts w:ascii="Times New Roman" w:hAnsi="Times New Roman" w:cs="Times New Roman"/>
          <w:sz w:val="20"/>
          <w:szCs w:val="20"/>
        </w:rPr>
        <w:t xml:space="preserve"> the second half of the</w:t>
      </w:r>
      <w:r w:rsidR="00C47187">
        <w:rPr>
          <w:rFonts w:ascii="Times New Roman" w:hAnsi="Times New Roman" w:cs="Times New Roman"/>
          <w:sz w:val="20"/>
          <w:szCs w:val="20"/>
        </w:rPr>
        <w:t xml:space="preserve"> 20</w:t>
      </w:r>
      <w:r w:rsidR="00C47187" w:rsidRPr="00C47187">
        <w:rPr>
          <w:rFonts w:ascii="Times New Roman" w:hAnsi="Times New Roman" w:cs="Times New Roman"/>
          <w:sz w:val="20"/>
          <w:szCs w:val="20"/>
          <w:vertAlign w:val="superscript"/>
        </w:rPr>
        <w:t>th</w:t>
      </w:r>
      <w:r w:rsidR="00C47187">
        <w:rPr>
          <w:rFonts w:ascii="Times New Roman" w:hAnsi="Times New Roman" w:cs="Times New Roman"/>
          <w:sz w:val="20"/>
          <w:szCs w:val="20"/>
        </w:rPr>
        <w:t xml:space="preserve"> century of non-equilibrium thermo</w:t>
      </w:r>
      <w:r w:rsidR="001D73E8">
        <w:rPr>
          <w:rFonts w:ascii="Times New Roman" w:hAnsi="Times New Roman" w:cs="Times New Roman"/>
          <w:sz w:val="20"/>
          <w:szCs w:val="20"/>
        </w:rPr>
        <w:t>dynamics that it became commonplace</w:t>
      </w:r>
      <w:r w:rsidR="00C47187">
        <w:rPr>
          <w:rFonts w:ascii="Times New Roman" w:hAnsi="Times New Roman" w:cs="Times New Roman"/>
          <w:sz w:val="20"/>
          <w:szCs w:val="20"/>
        </w:rPr>
        <w:t xml:space="preserve"> to study regularities</w:t>
      </w:r>
      <w:r w:rsidR="00BF4068">
        <w:rPr>
          <w:rFonts w:ascii="Times New Roman" w:hAnsi="Times New Roman" w:cs="Times New Roman"/>
          <w:sz w:val="20"/>
          <w:szCs w:val="20"/>
        </w:rPr>
        <w:t xml:space="preserve"> and determinisms</w:t>
      </w:r>
      <w:r w:rsidR="0078574C">
        <w:rPr>
          <w:rFonts w:ascii="Times New Roman" w:hAnsi="Times New Roman" w:cs="Times New Roman"/>
          <w:sz w:val="20"/>
          <w:szCs w:val="20"/>
        </w:rPr>
        <w:t xml:space="preserve"> that hold only locally</w:t>
      </w:r>
      <w:r w:rsidR="00CD7AAE">
        <w:rPr>
          <w:rFonts w:ascii="Times New Roman" w:hAnsi="Times New Roman" w:cs="Times New Roman"/>
          <w:sz w:val="20"/>
          <w:szCs w:val="20"/>
        </w:rPr>
        <w:t>, and which arise</w:t>
      </w:r>
      <w:r w:rsidR="0078574C">
        <w:rPr>
          <w:rFonts w:ascii="Times New Roman" w:hAnsi="Times New Roman" w:cs="Times New Roman"/>
          <w:sz w:val="20"/>
          <w:szCs w:val="20"/>
        </w:rPr>
        <w:t xml:space="preserve"> thanks to the emergence of </w:t>
      </w:r>
      <w:r w:rsidR="00CD7AAE">
        <w:rPr>
          <w:rFonts w:ascii="Times New Roman" w:hAnsi="Times New Roman" w:cs="Times New Roman"/>
          <w:sz w:val="20"/>
          <w:szCs w:val="20"/>
        </w:rPr>
        <w:t xml:space="preserve">self-producing </w:t>
      </w:r>
      <w:r w:rsidR="00C47187">
        <w:rPr>
          <w:rFonts w:ascii="Times New Roman" w:hAnsi="Times New Roman" w:cs="Times New Roman"/>
          <w:sz w:val="20"/>
          <w:szCs w:val="20"/>
        </w:rPr>
        <w:t>beings or systems that increase their own organization through the exportation of entropy to their environment</w:t>
      </w:r>
      <w:r w:rsidR="00BF4068">
        <w:rPr>
          <w:rFonts w:ascii="Times New Roman" w:hAnsi="Times New Roman" w:cs="Times New Roman"/>
          <w:sz w:val="20"/>
          <w:szCs w:val="20"/>
        </w:rPr>
        <w:t xml:space="preserve">, hence Morin’s theorization of the notion of “endo-causality” (Morin 1977, 257-259) and </w:t>
      </w:r>
      <w:r w:rsidR="003F18F1">
        <w:rPr>
          <w:rFonts w:ascii="Times New Roman" w:hAnsi="Times New Roman" w:cs="Times New Roman"/>
          <w:sz w:val="20"/>
          <w:szCs w:val="20"/>
        </w:rPr>
        <w:t xml:space="preserve">Michel </w:t>
      </w:r>
      <w:r w:rsidR="00BF4068">
        <w:rPr>
          <w:rFonts w:ascii="Times New Roman" w:hAnsi="Times New Roman" w:cs="Times New Roman"/>
          <w:sz w:val="20"/>
          <w:szCs w:val="20"/>
        </w:rPr>
        <w:t>Serres’s claim that the “new physics” is of the local, not of the global (</w:t>
      </w:r>
      <w:r w:rsidR="00BF4068" w:rsidRPr="00C92E35">
        <w:rPr>
          <w:rFonts w:ascii="Times New Roman" w:hAnsi="Times New Roman" w:cs="Times New Roman"/>
          <w:sz w:val="20"/>
          <w:szCs w:val="20"/>
        </w:rPr>
        <w:t>Serres 1977</w:t>
      </w:r>
      <w:r w:rsidR="00BF4068">
        <w:rPr>
          <w:rFonts w:ascii="Times New Roman" w:hAnsi="Times New Roman" w:cs="Times New Roman"/>
          <w:sz w:val="20"/>
          <w:szCs w:val="20"/>
        </w:rPr>
        <w:t>)</w:t>
      </w:r>
      <w:r w:rsidR="00C47187">
        <w:rPr>
          <w:rFonts w:ascii="Times New Roman" w:hAnsi="Times New Roman" w:cs="Times New Roman"/>
          <w:sz w:val="20"/>
          <w:szCs w:val="20"/>
        </w:rPr>
        <w:t>. The second</w:t>
      </w:r>
      <w:r w:rsidR="00CE7CDB" w:rsidRPr="00146838">
        <w:rPr>
          <w:rFonts w:ascii="Times New Roman" w:hAnsi="Times New Roman" w:cs="Times New Roman"/>
          <w:sz w:val="20"/>
          <w:szCs w:val="20"/>
        </w:rPr>
        <w:t xml:space="preserve"> </w:t>
      </w:r>
      <w:r w:rsidR="000A2136" w:rsidRPr="00146838">
        <w:rPr>
          <w:rFonts w:ascii="Times New Roman" w:hAnsi="Times New Roman" w:cs="Times New Roman"/>
          <w:sz w:val="20"/>
          <w:szCs w:val="20"/>
        </w:rPr>
        <w:t xml:space="preserve">is </w:t>
      </w:r>
      <w:r w:rsidR="00BF4068">
        <w:rPr>
          <w:rFonts w:ascii="Times New Roman" w:hAnsi="Times New Roman" w:cs="Times New Roman"/>
          <w:sz w:val="20"/>
          <w:szCs w:val="20"/>
        </w:rPr>
        <w:t>the importance of the notion of self-production</w:t>
      </w:r>
      <w:r w:rsidR="00CE650E">
        <w:rPr>
          <w:rFonts w:ascii="Times New Roman" w:hAnsi="Times New Roman" w:cs="Times New Roman"/>
          <w:sz w:val="20"/>
          <w:szCs w:val="20"/>
        </w:rPr>
        <w:t xml:space="preserve"> for ontology</w:t>
      </w:r>
      <w:r w:rsidR="00CE7CDB" w:rsidRPr="00146838">
        <w:rPr>
          <w:rFonts w:ascii="Times New Roman" w:hAnsi="Times New Roman" w:cs="Times New Roman"/>
          <w:sz w:val="20"/>
          <w:szCs w:val="20"/>
        </w:rPr>
        <w:t>. According to Morin, “production” means “bringing into B</w:t>
      </w:r>
      <w:r w:rsidR="00FE0D7C" w:rsidRPr="00146838">
        <w:rPr>
          <w:rFonts w:ascii="Times New Roman" w:hAnsi="Times New Roman" w:cs="Times New Roman"/>
          <w:sz w:val="20"/>
          <w:szCs w:val="20"/>
        </w:rPr>
        <w:t>eing and/or existence” (Morin 1977, 157, my translation</w:t>
      </w:r>
      <w:r w:rsidR="00CE7CDB" w:rsidRPr="00146838">
        <w:rPr>
          <w:rFonts w:ascii="Times New Roman" w:hAnsi="Times New Roman" w:cs="Times New Roman"/>
          <w:sz w:val="20"/>
          <w:szCs w:val="20"/>
        </w:rPr>
        <w:t>). Nature qua self</w:t>
      </w:r>
      <w:r w:rsidR="00570FBE" w:rsidRPr="00146838">
        <w:rPr>
          <w:rFonts w:ascii="Times New Roman" w:hAnsi="Times New Roman" w:cs="Times New Roman"/>
          <w:sz w:val="20"/>
          <w:szCs w:val="20"/>
        </w:rPr>
        <w:t xml:space="preserve">-production, then, is </w:t>
      </w:r>
      <w:r w:rsidR="00CE7CDB" w:rsidRPr="00146838">
        <w:rPr>
          <w:rFonts w:ascii="Times New Roman" w:hAnsi="Times New Roman" w:cs="Times New Roman"/>
          <w:sz w:val="20"/>
          <w:szCs w:val="20"/>
        </w:rPr>
        <w:t xml:space="preserve">the way that </w:t>
      </w:r>
      <w:r w:rsidR="007532F7" w:rsidRPr="00146838">
        <w:rPr>
          <w:rFonts w:ascii="Times New Roman" w:hAnsi="Times New Roman" w:cs="Times New Roman"/>
          <w:sz w:val="20"/>
          <w:szCs w:val="20"/>
        </w:rPr>
        <w:t xml:space="preserve">natural </w:t>
      </w:r>
      <w:r w:rsidR="00CE7CDB" w:rsidRPr="00146838">
        <w:rPr>
          <w:rFonts w:ascii="Times New Roman" w:hAnsi="Times New Roman" w:cs="Times New Roman"/>
          <w:sz w:val="20"/>
          <w:szCs w:val="20"/>
        </w:rPr>
        <w:t>beings both c</w:t>
      </w:r>
      <w:r w:rsidR="007532F7" w:rsidRPr="00146838">
        <w:rPr>
          <w:rFonts w:ascii="Times New Roman" w:hAnsi="Times New Roman" w:cs="Times New Roman"/>
          <w:sz w:val="20"/>
          <w:szCs w:val="20"/>
        </w:rPr>
        <w:t>ome into and thereafter remain</w:t>
      </w:r>
      <w:r w:rsidR="00CE7CDB" w:rsidRPr="00146838">
        <w:rPr>
          <w:rFonts w:ascii="Times New Roman" w:hAnsi="Times New Roman" w:cs="Times New Roman"/>
          <w:sz w:val="20"/>
          <w:szCs w:val="20"/>
        </w:rPr>
        <w:t xml:space="preserve"> in existence. </w:t>
      </w:r>
      <w:r w:rsidR="00CE650E">
        <w:rPr>
          <w:rFonts w:ascii="Times New Roman" w:hAnsi="Times New Roman" w:cs="Times New Roman"/>
          <w:sz w:val="20"/>
          <w:szCs w:val="20"/>
        </w:rPr>
        <w:t>Without self-production, there would be nothing but an undifferentiated chaos in whic</w:t>
      </w:r>
      <w:r w:rsidR="00CD7AAE">
        <w:rPr>
          <w:rFonts w:ascii="Times New Roman" w:hAnsi="Times New Roman" w:cs="Times New Roman"/>
          <w:sz w:val="20"/>
          <w:szCs w:val="20"/>
        </w:rPr>
        <w:t>h no entities could be said to exist</w:t>
      </w:r>
      <w:r w:rsidR="00CE650E">
        <w:rPr>
          <w:rFonts w:ascii="Times New Roman" w:hAnsi="Times New Roman" w:cs="Times New Roman"/>
          <w:sz w:val="20"/>
          <w:szCs w:val="20"/>
        </w:rPr>
        <w:t xml:space="preserve"> in the sense of </w:t>
      </w:r>
      <w:r w:rsidR="00C47187">
        <w:rPr>
          <w:rFonts w:ascii="Times New Roman" w:hAnsi="Times New Roman" w:cs="Times New Roman"/>
          <w:sz w:val="20"/>
          <w:szCs w:val="20"/>
        </w:rPr>
        <w:t>“</w:t>
      </w:r>
      <w:r w:rsidR="00CE650E">
        <w:rPr>
          <w:rFonts w:ascii="Times New Roman" w:hAnsi="Times New Roman" w:cs="Times New Roman"/>
          <w:sz w:val="20"/>
          <w:szCs w:val="20"/>
        </w:rPr>
        <w:t>standing out</w:t>
      </w:r>
      <w:r w:rsidR="00CD7AAE">
        <w:rPr>
          <w:rFonts w:ascii="Times New Roman" w:hAnsi="Times New Roman" w:cs="Times New Roman"/>
          <w:sz w:val="20"/>
          <w:szCs w:val="20"/>
        </w:rPr>
        <w:t>” (ek-sisting) with respect to</w:t>
      </w:r>
      <w:r w:rsidR="00C47187">
        <w:rPr>
          <w:rFonts w:ascii="Times New Roman" w:hAnsi="Times New Roman" w:cs="Times New Roman"/>
          <w:sz w:val="20"/>
          <w:szCs w:val="20"/>
        </w:rPr>
        <w:t xml:space="preserve"> a</w:t>
      </w:r>
      <w:r w:rsidR="00C92E35">
        <w:rPr>
          <w:rFonts w:ascii="Times New Roman" w:hAnsi="Times New Roman" w:cs="Times New Roman"/>
          <w:sz w:val="20"/>
          <w:szCs w:val="20"/>
        </w:rPr>
        <w:t>n environment or</w:t>
      </w:r>
      <w:r w:rsidR="00C47187">
        <w:rPr>
          <w:rFonts w:ascii="Times New Roman" w:hAnsi="Times New Roman" w:cs="Times New Roman"/>
          <w:sz w:val="20"/>
          <w:szCs w:val="20"/>
        </w:rPr>
        <w:t xml:space="preserve"> background</w:t>
      </w:r>
      <w:r w:rsidR="00BF4068">
        <w:rPr>
          <w:rFonts w:ascii="Times New Roman" w:hAnsi="Times New Roman" w:cs="Times New Roman"/>
          <w:sz w:val="20"/>
          <w:szCs w:val="20"/>
        </w:rPr>
        <w:t>, a s</w:t>
      </w:r>
      <w:r w:rsidR="00227F56">
        <w:rPr>
          <w:rFonts w:ascii="Times New Roman" w:hAnsi="Times New Roman" w:cs="Times New Roman"/>
          <w:sz w:val="20"/>
          <w:szCs w:val="20"/>
        </w:rPr>
        <w:t xml:space="preserve">tate of affairs that </w:t>
      </w:r>
      <w:r w:rsidR="008C072A">
        <w:rPr>
          <w:rFonts w:ascii="Times New Roman" w:hAnsi="Times New Roman" w:cs="Times New Roman"/>
          <w:sz w:val="20"/>
          <w:szCs w:val="20"/>
        </w:rPr>
        <w:t>requires the emergence of some sort of boundary or limit</w:t>
      </w:r>
      <w:r w:rsidR="00CE650E">
        <w:rPr>
          <w:rFonts w:ascii="Times New Roman" w:hAnsi="Times New Roman" w:cs="Times New Roman"/>
          <w:sz w:val="20"/>
          <w:szCs w:val="20"/>
        </w:rPr>
        <w:t>.</w:t>
      </w:r>
      <w:r w:rsidR="00CD7AAE">
        <w:rPr>
          <w:rFonts w:ascii="Times New Roman" w:hAnsi="Times New Roman" w:cs="Times New Roman"/>
          <w:sz w:val="20"/>
          <w:szCs w:val="20"/>
        </w:rPr>
        <w:t xml:space="preserve"> </w:t>
      </w:r>
      <w:r w:rsidR="007C4441">
        <w:rPr>
          <w:rFonts w:ascii="Times New Roman" w:hAnsi="Times New Roman" w:cs="Times New Roman"/>
          <w:sz w:val="20"/>
          <w:szCs w:val="20"/>
        </w:rPr>
        <w:t xml:space="preserve">So, whereas a </w:t>
      </w:r>
      <w:r w:rsidR="00C47187">
        <w:rPr>
          <w:rFonts w:ascii="Times New Roman" w:hAnsi="Times New Roman" w:cs="Times New Roman"/>
          <w:sz w:val="20"/>
          <w:szCs w:val="20"/>
        </w:rPr>
        <w:t>“hydr</w:t>
      </w:r>
      <w:r w:rsidR="00CD7AAE">
        <w:rPr>
          <w:rFonts w:ascii="Times New Roman" w:hAnsi="Times New Roman" w:cs="Times New Roman"/>
          <w:sz w:val="20"/>
          <w:szCs w:val="20"/>
        </w:rPr>
        <w:t>ogen cloud” or “molecular soup</w:t>
      </w:r>
      <w:r w:rsidR="00C47187">
        <w:rPr>
          <w:rFonts w:ascii="Times New Roman" w:hAnsi="Times New Roman" w:cs="Times New Roman"/>
          <w:sz w:val="20"/>
          <w:szCs w:val="20"/>
        </w:rPr>
        <w:t xml:space="preserve">” </w:t>
      </w:r>
      <w:r w:rsidR="008C072A">
        <w:rPr>
          <w:rFonts w:ascii="Times New Roman" w:hAnsi="Times New Roman" w:cs="Times New Roman"/>
          <w:sz w:val="20"/>
          <w:szCs w:val="20"/>
        </w:rPr>
        <w:t xml:space="preserve">may be </w:t>
      </w:r>
      <w:r w:rsidR="007C4441">
        <w:rPr>
          <w:rFonts w:ascii="Times New Roman" w:hAnsi="Times New Roman" w:cs="Times New Roman"/>
          <w:sz w:val="20"/>
          <w:szCs w:val="20"/>
        </w:rPr>
        <w:t xml:space="preserve">only be </w:t>
      </w:r>
      <w:r w:rsidR="008C072A">
        <w:rPr>
          <w:rFonts w:ascii="Times New Roman" w:hAnsi="Times New Roman" w:cs="Times New Roman"/>
          <w:sz w:val="20"/>
          <w:szCs w:val="20"/>
        </w:rPr>
        <w:t xml:space="preserve">said to </w:t>
      </w:r>
      <w:r w:rsidR="007C4441">
        <w:rPr>
          <w:rFonts w:ascii="Times New Roman" w:hAnsi="Times New Roman" w:cs="Times New Roman"/>
          <w:sz w:val="20"/>
          <w:szCs w:val="20"/>
        </w:rPr>
        <w:t xml:space="preserve">exist </w:t>
      </w:r>
      <w:r w:rsidR="00C47187">
        <w:rPr>
          <w:rFonts w:ascii="Times New Roman" w:hAnsi="Times New Roman" w:cs="Times New Roman"/>
          <w:sz w:val="20"/>
          <w:szCs w:val="20"/>
        </w:rPr>
        <w:t>because they have been delimited as obje</w:t>
      </w:r>
      <w:r w:rsidR="007C4441">
        <w:rPr>
          <w:rFonts w:ascii="Times New Roman" w:hAnsi="Times New Roman" w:cs="Times New Roman"/>
          <w:sz w:val="20"/>
          <w:szCs w:val="20"/>
        </w:rPr>
        <w:t xml:space="preserve">cts of study by human observers, stars or living beings </w:t>
      </w:r>
      <w:r w:rsidR="00C47187">
        <w:rPr>
          <w:rFonts w:ascii="Times New Roman" w:hAnsi="Times New Roman" w:cs="Times New Roman"/>
          <w:sz w:val="20"/>
          <w:szCs w:val="20"/>
        </w:rPr>
        <w:t>self-produce</w:t>
      </w:r>
      <w:r w:rsidR="00227F56">
        <w:rPr>
          <w:rFonts w:ascii="Times New Roman" w:hAnsi="Times New Roman" w:cs="Times New Roman"/>
          <w:sz w:val="20"/>
          <w:szCs w:val="20"/>
        </w:rPr>
        <w:t xml:space="preserve"> and in so doing </w:t>
      </w:r>
      <w:r w:rsidR="00227F56" w:rsidRPr="008C072A">
        <w:rPr>
          <w:rFonts w:ascii="Times New Roman" w:hAnsi="Times New Roman" w:cs="Times New Roman"/>
          <w:i/>
          <w:sz w:val="20"/>
          <w:szCs w:val="20"/>
        </w:rPr>
        <w:t>set themselves apart</w:t>
      </w:r>
      <w:r w:rsidR="00C47187">
        <w:rPr>
          <w:rFonts w:ascii="Times New Roman" w:hAnsi="Times New Roman" w:cs="Times New Roman"/>
          <w:sz w:val="20"/>
          <w:szCs w:val="20"/>
        </w:rPr>
        <w:t xml:space="preserve"> from </w:t>
      </w:r>
      <w:r w:rsidR="007C4441">
        <w:rPr>
          <w:rFonts w:ascii="Times New Roman" w:hAnsi="Times New Roman" w:cs="Times New Roman"/>
          <w:sz w:val="20"/>
          <w:szCs w:val="20"/>
        </w:rPr>
        <w:t xml:space="preserve">what thereby becomes </w:t>
      </w:r>
      <w:r w:rsidR="00C47187">
        <w:rPr>
          <w:rFonts w:ascii="Times New Roman" w:hAnsi="Times New Roman" w:cs="Times New Roman"/>
          <w:sz w:val="20"/>
          <w:szCs w:val="20"/>
        </w:rPr>
        <w:t>their environment.</w:t>
      </w:r>
    </w:p>
    <w:p w14:paraId="34D25F7A" w14:textId="20352E5E" w:rsidR="00C47187" w:rsidRPr="00146838" w:rsidRDefault="00BD774C" w:rsidP="00782853">
      <w:pPr>
        <w:spacing w:after="0"/>
        <w:jc w:val="both"/>
        <w:rPr>
          <w:rFonts w:ascii="Times New Roman" w:hAnsi="Times New Roman" w:cs="Times New Roman"/>
          <w:sz w:val="20"/>
          <w:szCs w:val="20"/>
        </w:rPr>
      </w:pPr>
      <w:r w:rsidRPr="00146838">
        <w:rPr>
          <w:rFonts w:ascii="Times New Roman" w:hAnsi="Times New Roman" w:cs="Times New Roman"/>
          <w:sz w:val="20"/>
          <w:szCs w:val="20"/>
        </w:rPr>
        <w:tab/>
        <w:t xml:space="preserve">But </w:t>
      </w:r>
      <w:r w:rsidR="00381572" w:rsidRPr="00146838">
        <w:rPr>
          <w:rFonts w:ascii="Times New Roman" w:hAnsi="Times New Roman" w:cs="Times New Roman"/>
          <w:sz w:val="20"/>
          <w:szCs w:val="20"/>
        </w:rPr>
        <w:t>in what way is this</w:t>
      </w:r>
      <w:r w:rsidRPr="00146838">
        <w:rPr>
          <w:rFonts w:ascii="Times New Roman" w:hAnsi="Times New Roman" w:cs="Times New Roman"/>
          <w:sz w:val="20"/>
          <w:szCs w:val="20"/>
        </w:rPr>
        <w:t xml:space="preserve"> view of Nature as </w:t>
      </w:r>
      <w:r w:rsidRPr="00146838">
        <w:rPr>
          <w:rFonts w:ascii="Times New Roman" w:hAnsi="Times New Roman" w:cs="Times New Roman"/>
          <w:i/>
          <w:sz w:val="20"/>
          <w:szCs w:val="20"/>
        </w:rPr>
        <w:t>physis</w:t>
      </w:r>
      <w:r w:rsidR="00014B75" w:rsidRPr="00146838">
        <w:rPr>
          <w:rFonts w:ascii="Times New Roman" w:hAnsi="Times New Roman" w:cs="Times New Roman"/>
          <w:sz w:val="20"/>
          <w:szCs w:val="20"/>
        </w:rPr>
        <w:t xml:space="preserve"> appropriate for</w:t>
      </w:r>
      <w:r w:rsidR="007B450B" w:rsidRPr="00146838">
        <w:rPr>
          <w:rFonts w:ascii="Times New Roman" w:hAnsi="Times New Roman" w:cs="Times New Roman"/>
          <w:sz w:val="20"/>
          <w:szCs w:val="20"/>
        </w:rPr>
        <w:t xml:space="preserve"> biomimicry</w:t>
      </w:r>
      <w:r w:rsidRPr="00146838">
        <w:rPr>
          <w:rFonts w:ascii="Times New Roman" w:hAnsi="Times New Roman" w:cs="Times New Roman"/>
          <w:sz w:val="20"/>
          <w:szCs w:val="20"/>
        </w:rPr>
        <w:t>?</w:t>
      </w:r>
      <w:r w:rsidR="00C428FB" w:rsidRPr="00146838">
        <w:rPr>
          <w:rFonts w:ascii="Times New Roman" w:hAnsi="Times New Roman" w:cs="Times New Roman"/>
          <w:sz w:val="20"/>
          <w:szCs w:val="20"/>
        </w:rPr>
        <w:t xml:space="preserve"> </w:t>
      </w:r>
      <w:r w:rsidR="00E01F8D" w:rsidRPr="00146838">
        <w:rPr>
          <w:rFonts w:ascii="Times New Roman" w:hAnsi="Times New Roman" w:cs="Times New Roman"/>
          <w:sz w:val="20"/>
          <w:szCs w:val="20"/>
        </w:rPr>
        <w:t>To answer this question, let us begin by noting that t</w:t>
      </w:r>
      <w:r w:rsidR="00EF54FD" w:rsidRPr="00146838">
        <w:rPr>
          <w:rFonts w:ascii="Times New Roman" w:hAnsi="Times New Roman" w:cs="Times New Roman"/>
          <w:sz w:val="20"/>
          <w:szCs w:val="20"/>
        </w:rPr>
        <w:t>he</w:t>
      </w:r>
      <w:r w:rsidR="005C65B8" w:rsidRPr="00146838">
        <w:rPr>
          <w:rFonts w:ascii="Times New Roman" w:hAnsi="Times New Roman" w:cs="Times New Roman"/>
          <w:sz w:val="20"/>
          <w:szCs w:val="20"/>
        </w:rPr>
        <w:t xml:space="preserve"> view of N</w:t>
      </w:r>
      <w:r w:rsidR="00C428FB" w:rsidRPr="00146838">
        <w:rPr>
          <w:rFonts w:ascii="Times New Roman" w:hAnsi="Times New Roman" w:cs="Times New Roman"/>
          <w:sz w:val="20"/>
          <w:szCs w:val="20"/>
        </w:rPr>
        <w:t xml:space="preserve">ature characteristic of </w:t>
      </w:r>
      <w:r w:rsidR="00C47187">
        <w:rPr>
          <w:rFonts w:ascii="Times New Roman" w:hAnsi="Times New Roman" w:cs="Times New Roman"/>
          <w:sz w:val="20"/>
          <w:szCs w:val="20"/>
        </w:rPr>
        <w:t xml:space="preserve">traditional </w:t>
      </w:r>
      <w:r w:rsidR="00C428FB" w:rsidRPr="00146838">
        <w:rPr>
          <w:rFonts w:ascii="Times New Roman" w:hAnsi="Times New Roman" w:cs="Times New Roman"/>
          <w:sz w:val="20"/>
          <w:szCs w:val="20"/>
        </w:rPr>
        <w:t>physics</w:t>
      </w:r>
      <w:r w:rsidR="005C65B8" w:rsidRPr="00146838">
        <w:rPr>
          <w:rFonts w:ascii="Times New Roman" w:hAnsi="Times New Roman" w:cs="Times New Roman"/>
          <w:sz w:val="20"/>
          <w:szCs w:val="20"/>
        </w:rPr>
        <w:t xml:space="preserve"> </w:t>
      </w:r>
      <w:r w:rsidR="00411BBF" w:rsidRPr="00146838">
        <w:rPr>
          <w:rFonts w:ascii="Times New Roman" w:hAnsi="Times New Roman" w:cs="Times New Roman"/>
          <w:sz w:val="20"/>
          <w:szCs w:val="20"/>
        </w:rPr>
        <w:t xml:space="preserve">is </w:t>
      </w:r>
      <w:r w:rsidR="00E17060" w:rsidRPr="00146838">
        <w:rPr>
          <w:rFonts w:ascii="Times New Roman" w:hAnsi="Times New Roman" w:cs="Times New Roman"/>
          <w:sz w:val="20"/>
          <w:szCs w:val="20"/>
        </w:rPr>
        <w:t xml:space="preserve">clearly </w:t>
      </w:r>
      <w:r w:rsidR="005C65B8" w:rsidRPr="009B2130">
        <w:rPr>
          <w:rFonts w:ascii="Times New Roman" w:hAnsi="Times New Roman" w:cs="Times New Roman"/>
          <w:i/>
          <w:sz w:val="20"/>
          <w:szCs w:val="20"/>
        </w:rPr>
        <w:t>inappropriate</w:t>
      </w:r>
      <w:r w:rsidR="005C65B8" w:rsidRPr="00146838">
        <w:rPr>
          <w:rFonts w:ascii="Times New Roman" w:hAnsi="Times New Roman" w:cs="Times New Roman"/>
          <w:sz w:val="20"/>
          <w:szCs w:val="20"/>
        </w:rPr>
        <w:t xml:space="preserve"> </w:t>
      </w:r>
      <w:r w:rsidR="00D63B0B" w:rsidRPr="00146838">
        <w:rPr>
          <w:rFonts w:ascii="Times New Roman" w:hAnsi="Times New Roman" w:cs="Times New Roman"/>
          <w:sz w:val="20"/>
          <w:szCs w:val="20"/>
        </w:rPr>
        <w:t>in this context</w:t>
      </w:r>
      <w:r w:rsidR="00EF54FD" w:rsidRPr="00146838">
        <w:rPr>
          <w:rFonts w:ascii="Times New Roman" w:hAnsi="Times New Roman" w:cs="Times New Roman"/>
          <w:sz w:val="20"/>
          <w:szCs w:val="20"/>
        </w:rPr>
        <w:t xml:space="preserve">. </w:t>
      </w:r>
      <w:r w:rsidR="00F72881" w:rsidRPr="00146838">
        <w:rPr>
          <w:rFonts w:ascii="Times New Roman" w:hAnsi="Times New Roman" w:cs="Times New Roman"/>
          <w:sz w:val="20"/>
          <w:szCs w:val="20"/>
        </w:rPr>
        <w:t xml:space="preserve">Not only is it </w:t>
      </w:r>
      <w:r w:rsidR="00EF54FD" w:rsidRPr="00146838">
        <w:rPr>
          <w:rFonts w:ascii="Times New Roman" w:hAnsi="Times New Roman" w:cs="Times New Roman"/>
          <w:sz w:val="20"/>
          <w:szCs w:val="20"/>
        </w:rPr>
        <w:t>impossible</w:t>
      </w:r>
      <w:r w:rsidR="009B2130">
        <w:rPr>
          <w:rFonts w:ascii="Times New Roman" w:hAnsi="Times New Roman" w:cs="Times New Roman"/>
          <w:sz w:val="20"/>
          <w:szCs w:val="20"/>
        </w:rPr>
        <w:t xml:space="preserve"> not to follow the </w:t>
      </w:r>
      <w:r w:rsidR="00C47187">
        <w:rPr>
          <w:rFonts w:ascii="Times New Roman" w:hAnsi="Times New Roman" w:cs="Times New Roman"/>
          <w:sz w:val="20"/>
          <w:szCs w:val="20"/>
        </w:rPr>
        <w:t xml:space="preserve">universal </w:t>
      </w:r>
      <w:r w:rsidR="009B2130">
        <w:rPr>
          <w:rFonts w:ascii="Times New Roman" w:hAnsi="Times New Roman" w:cs="Times New Roman"/>
          <w:sz w:val="20"/>
          <w:szCs w:val="20"/>
        </w:rPr>
        <w:t xml:space="preserve">laws </w:t>
      </w:r>
      <w:r w:rsidR="00C428FB" w:rsidRPr="00146838">
        <w:rPr>
          <w:rFonts w:ascii="Times New Roman" w:hAnsi="Times New Roman" w:cs="Times New Roman"/>
          <w:sz w:val="20"/>
          <w:szCs w:val="20"/>
        </w:rPr>
        <w:t>of Nature</w:t>
      </w:r>
      <w:r w:rsidR="00C47187">
        <w:rPr>
          <w:rFonts w:ascii="Times New Roman" w:hAnsi="Times New Roman" w:cs="Times New Roman"/>
          <w:sz w:val="20"/>
          <w:szCs w:val="20"/>
        </w:rPr>
        <w:t xml:space="preserve"> </w:t>
      </w:r>
      <w:r w:rsidR="003F18F1">
        <w:rPr>
          <w:rFonts w:ascii="Times New Roman" w:hAnsi="Times New Roman" w:cs="Times New Roman"/>
          <w:sz w:val="20"/>
          <w:szCs w:val="20"/>
        </w:rPr>
        <w:t>a</w:t>
      </w:r>
      <w:r w:rsidR="00F72881" w:rsidRPr="00146838">
        <w:rPr>
          <w:rFonts w:ascii="Times New Roman" w:hAnsi="Times New Roman" w:cs="Times New Roman"/>
          <w:sz w:val="20"/>
          <w:szCs w:val="20"/>
        </w:rPr>
        <w:t xml:space="preserve">s </w:t>
      </w:r>
      <w:r w:rsidR="00C428FB" w:rsidRPr="00146838">
        <w:rPr>
          <w:rFonts w:ascii="Times New Roman" w:hAnsi="Times New Roman" w:cs="Times New Roman"/>
          <w:sz w:val="20"/>
          <w:szCs w:val="20"/>
        </w:rPr>
        <w:t>set out</w:t>
      </w:r>
      <w:r w:rsidR="00F72881" w:rsidRPr="00146838">
        <w:rPr>
          <w:rFonts w:ascii="Times New Roman" w:hAnsi="Times New Roman" w:cs="Times New Roman"/>
          <w:sz w:val="20"/>
          <w:szCs w:val="20"/>
        </w:rPr>
        <w:t xml:space="preserve"> </w:t>
      </w:r>
      <w:r w:rsidR="007B450B" w:rsidRPr="00146838">
        <w:rPr>
          <w:rFonts w:ascii="Times New Roman" w:hAnsi="Times New Roman" w:cs="Times New Roman"/>
          <w:sz w:val="20"/>
          <w:szCs w:val="20"/>
        </w:rPr>
        <w:t xml:space="preserve">in </w:t>
      </w:r>
      <w:r w:rsidR="00C47187">
        <w:rPr>
          <w:rFonts w:ascii="Times New Roman" w:hAnsi="Times New Roman" w:cs="Times New Roman"/>
          <w:sz w:val="20"/>
          <w:szCs w:val="20"/>
        </w:rPr>
        <w:t>classical mechanics and equilibrium thermodynamics</w:t>
      </w:r>
      <w:r w:rsidR="00C428FB" w:rsidRPr="00146838">
        <w:rPr>
          <w:rFonts w:ascii="Times New Roman" w:hAnsi="Times New Roman" w:cs="Times New Roman"/>
          <w:sz w:val="20"/>
          <w:szCs w:val="20"/>
        </w:rPr>
        <w:t>, but the</w:t>
      </w:r>
      <w:r w:rsidR="00C47187">
        <w:rPr>
          <w:rFonts w:ascii="Times New Roman" w:hAnsi="Times New Roman" w:cs="Times New Roman"/>
          <w:sz w:val="20"/>
          <w:szCs w:val="20"/>
        </w:rPr>
        <w:t>se</w:t>
      </w:r>
      <w:r w:rsidR="00C428FB" w:rsidRPr="00146838">
        <w:rPr>
          <w:rFonts w:ascii="Times New Roman" w:hAnsi="Times New Roman" w:cs="Times New Roman"/>
          <w:sz w:val="20"/>
          <w:szCs w:val="20"/>
        </w:rPr>
        <w:t xml:space="preserve"> </w:t>
      </w:r>
      <w:r w:rsidR="00C47187">
        <w:rPr>
          <w:rFonts w:ascii="Times New Roman" w:hAnsi="Times New Roman" w:cs="Times New Roman"/>
          <w:sz w:val="20"/>
          <w:szCs w:val="20"/>
        </w:rPr>
        <w:t xml:space="preserve">universal </w:t>
      </w:r>
      <w:r w:rsidR="00C428FB" w:rsidRPr="00146838">
        <w:rPr>
          <w:rFonts w:ascii="Times New Roman" w:hAnsi="Times New Roman" w:cs="Times New Roman"/>
          <w:sz w:val="20"/>
          <w:szCs w:val="20"/>
        </w:rPr>
        <w:t>laws do not in any way constitute a model, measure, and mentor that would al</w:t>
      </w:r>
      <w:r w:rsidR="000A2136" w:rsidRPr="00146838">
        <w:rPr>
          <w:rFonts w:ascii="Times New Roman" w:hAnsi="Times New Roman" w:cs="Times New Roman"/>
          <w:sz w:val="20"/>
          <w:szCs w:val="20"/>
        </w:rPr>
        <w:t xml:space="preserve">low us to </w:t>
      </w:r>
      <w:r w:rsidR="00C47187">
        <w:rPr>
          <w:rFonts w:ascii="Times New Roman" w:hAnsi="Times New Roman" w:cs="Times New Roman"/>
          <w:sz w:val="20"/>
          <w:szCs w:val="20"/>
        </w:rPr>
        <w:t>“let beings be”. T</w:t>
      </w:r>
      <w:r w:rsidR="00C428FB" w:rsidRPr="00146838">
        <w:rPr>
          <w:rFonts w:ascii="Times New Roman" w:hAnsi="Times New Roman" w:cs="Times New Roman"/>
          <w:sz w:val="20"/>
          <w:szCs w:val="20"/>
        </w:rPr>
        <w:t>he compl</w:t>
      </w:r>
      <w:r w:rsidR="00C47187">
        <w:rPr>
          <w:rFonts w:ascii="Times New Roman" w:hAnsi="Times New Roman" w:cs="Times New Roman"/>
          <w:sz w:val="20"/>
          <w:szCs w:val="20"/>
        </w:rPr>
        <w:t>ete destruction of life on earth</w:t>
      </w:r>
      <w:r w:rsidR="00C428FB" w:rsidRPr="00146838">
        <w:rPr>
          <w:rFonts w:ascii="Times New Roman" w:hAnsi="Times New Roman" w:cs="Times New Roman"/>
          <w:sz w:val="20"/>
          <w:szCs w:val="20"/>
        </w:rPr>
        <w:t xml:space="preserve"> is no less compatible with the</w:t>
      </w:r>
      <w:r w:rsidR="00C47187">
        <w:rPr>
          <w:rFonts w:ascii="Times New Roman" w:hAnsi="Times New Roman" w:cs="Times New Roman"/>
          <w:sz w:val="20"/>
          <w:szCs w:val="20"/>
        </w:rPr>
        <w:t xml:space="preserve"> universal</w:t>
      </w:r>
      <w:r w:rsidR="00C428FB" w:rsidRPr="00146838">
        <w:rPr>
          <w:rFonts w:ascii="Times New Roman" w:hAnsi="Times New Roman" w:cs="Times New Roman"/>
          <w:sz w:val="20"/>
          <w:szCs w:val="20"/>
        </w:rPr>
        <w:t xml:space="preserve"> laws of physics than </w:t>
      </w:r>
      <w:r w:rsidR="000A2136" w:rsidRPr="00146838">
        <w:rPr>
          <w:rFonts w:ascii="Times New Roman" w:hAnsi="Times New Roman" w:cs="Times New Roman"/>
          <w:sz w:val="20"/>
          <w:szCs w:val="20"/>
        </w:rPr>
        <w:t xml:space="preserve">is </w:t>
      </w:r>
      <w:r w:rsidR="0089328A" w:rsidRPr="00146838">
        <w:rPr>
          <w:rFonts w:ascii="Times New Roman" w:hAnsi="Times New Roman" w:cs="Times New Roman"/>
          <w:sz w:val="20"/>
          <w:szCs w:val="20"/>
        </w:rPr>
        <w:t xml:space="preserve">constructive </w:t>
      </w:r>
      <w:r w:rsidR="000A2136" w:rsidRPr="00146838">
        <w:rPr>
          <w:rFonts w:ascii="Times New Roman" w:hAnsi="Times New Roman" w:cs="Times New Roman"/>
          <w:sz w:val="20"/>
          <w:szCs w:val="20"/>
        </w:rPr>
        <w:t xml:space="preserve">participation in </w:t>
      </w:r>
      <w:r w:rsidR="00C428FB" w:rsidRPr="00146838">
        <w:rPr>
          <w:rFonts w:ascii="Times New Roman" w:hAnsi="Times New Roman" w:cs="Times New Roman"/>
          <w:sz w:val="20"/>
          <w:szCs w:val="20"/>
        </w:rPr>
        <w:t>its</w:t>
      </w:r>
      <w:r w:rsidR="000A2136" w:rsidRPr="00146838">
        <w:rPr>
          <w:rFonts w:ascii="Times New Roman" w:hAnsi="Times New Roman" w:cs="Times New Roman"/>
          <w:sz w:val="20"/>
          <w:szCs w:val="20"/>
        </w:rPr>
        <w:t xml:space="preserve"> continued</w:t>
      </w:r>
      <w:r w:rsidR="00C428FB" w:rsidRPr="00146838">
        <w:rPr>
          <w:rFonts w:ascii="Times New Roman" w:hAnsi="Times New Roman" w:cs="Times New Roman"/>
          <w:sz w:val="20"/>
          <w:szCs w:val="20"/>
        </w:rPr>
        <w:t xml:space="preserve"> </w:t>
      </w:r>
      <w:r w:rsidR="000A2136" w:rsidRPr="00146838">
        <w:rPr>
          <w:rFonts w:ascii="Times New Roman" w:hAnsi="Times New Roman" w:cs="Times New Roman"/>
          <w:sz w:val="20"/>
          <w:szCs w:val="20"/>
        </w:rPr>
        <w:t>existence</w:t>
      </w:r>
      <w:r w:rsidR="00BF4068">
        <w:rPr>
          <w:rFonts w:ascii="Times New Roman" w:hAnsi="Times New Roman" w:cs="Times New Roman"/>
          <w:sz w:val="20"/>
          <w:szCs w:val="20"/>
        </w:rPr>
        <w:t>, for the</w:t>
      </w:r>
      <w:r w:rsidR="00C47187">
        <w:rPr>
          <w:rFonts w:ascii="Times New Roman" w:hAnsi="Times New Roman" w:cs="Times New Roman"/>
          <w:sz w:val="20"/>
          <w:szCs w:val="20"/>
        </w:rPr>
        <w:t xml:space="preserve"> very universality</w:t>
      </w:r>
      <w:r w:rsidR="00BF4068">
        <w:rPr>
          <w:rFonts w:ascii="Times New Roman" w:hAnsi="Times New Roman" w:cs="Times New Roman"/>
          <w:sz w:val="20"/>
          <w:szCs w:val="20"/>
        </w:rPr>
        <w:t xml:space="preserve"> of these laws</w:t>
      </w:r>
      <w:r w:rsidR="00C47187">
        <w:rPr>
          <w:rFonts w:ascii="Times New Roman" w:hAnsi="Times New Roman" w:cs="Times New Roman"/>
          <w:sz w:val="20"/>
          <w:szCs w:val="20"/>
        </w:rPr>
        <w:t xml:space="preserve"> means that anything </w:t>
      </w:r>
      <w:r w:rsidR="00BF4068">
        <w:rPr>
          <w:rFonts w:ascii="Times New Roman" w:hAnsi="Times New Roman" w:cs="Times New Roman"/>
          <w:sz w:val="20"/>
          <w:szCs w:val="20"/>
        </w:rPr>
        <w:t xml:space="preserve">and everything </w:t>
      </w:r>
      <w:r w:rsidR="00C47187">
        <w:rPr>
          <w:rFonts w:ascii="Times New Roman" w:hAnsi="Times New Roman" w:cs="Times New Roman"/>
          <w:sz w:val="20"/>
          <w:szCs w:val="20"/>
        </w:rPr>
        <w:t>that occurs necessarily obey</w:t>
      </w:r>
      <w:r w:rsidR="00CD7AAE">
        <w:rPr>
          <w:rFonts w:ascii="Times New Roman" w:hAnsi="Times New Roman" w:cs="Times New Roman"/>
          <w:sz w:val="20"/>
          <w:szCs w:val="20"/>
        </w:rPr>
        <w:t>s</w:t>
      </w:r>
      <w:r w:rsidR="00C47187">
        <w:rPr>
          <w:rFonts w:ascii="Times New Roman" w:hAnsi="Times New Roman" w:cs="Times New Roman"/>
          <w:sz w:val="20"/>
          <w:szCs w:val="20"/>
        </w:rPr>
        <w:t xml:space="preserve"> them.</w:t>
      </w:r>
      <w:r w:rsidR="00C428FB" w:rsidRPr="00146838">
        <w:rPr>
          <w:rFonts w:ascii="Times New Roman" w:hAnsi="Times New Roman" w:cs="Times New Roman"/>
          <w:sz w:val="20"/>
          <w:szCs w:val="20"/>
        </w:rPr>
        <w:t xml:space="preserve"> </w:t>
      </w:r>
      <w:r w:rsidR="00C47187">
        <w:rPr>
          <w:rFonts w:ascii="Times New Roman" w:hAnsi="Times New Roman" w:cs="Times New Roman"/>
          <w:sz w:val="20"/>
          <w:szCs w:val="20"/>
        </w:rPr>
        <w:t>Moreover</w:t>
      </w:r>
      <w:r w:rsidR="00E17060" w:rsidRPr="00146838">
        <w:rPr>
          <w:rFonts w:ascii="Times New Roman" w:hAnsi="Times New Roman" w:cs="Times New Roman"/>
          <w:sz w:val="20"/>
          <w:szCs w:val="20"/>
        </w:rPr>
        <w:t>, i</w:t>
      </w:r>
      <w:r w:rsidR="007F299D" w:rsidRPr="00146838">
        <w:rPr>
          <w:rFonts w:ascii="Times New Roman" w:hAnsi="Times New Roman" w:cs="Times New Roman"/>
          <w:sz w:val="20"/>
          <w:szCs w:val="20"/>
        </w:rPr>
        <w:t>t</w:t>
      </w:r>
      <w:r w:rsidR="00B42657" w:rsidRPr="00146838">
        <w:rPr>
          <w:rFonts w:ascii="Times New Roman" w:hAnsi="Times New Roman" w:cs="Times New Roman"/>
          <w:sz w:val="20"/>
          <w:szCs w:val="20"/>
        </w:rPr>
        <w:t xml:space="preserve"> could even be argued that </w:t>
      </w:r>
      <w:r w:rsidR="00B42657" w:rsidRPr="00146838">
        <w:rPr>
          <w:rFonts w:ascii="Times New Roman" w:hAnsi="Times New Roman" w:cs="Times New Roman"/>
          <w:i/>
          <w:sz w:val="20"/>
          <w:szCs w:val="20"/>
        </w:rPr>
        <w:t>deliberately following</w:t>
      </w:r>
      <w:r w:rsidR="00C47187">
        <w:rPr>
          <w:rFonts w:ascii="Times New Roman" w:hAnsi="Times New Roman" w:cs="Times New Roman"/>
          <w:sz w:val="20"/>
          <w:szCs w:val="20"/>
        </w:rPr>
        <w:t xml:space="preserve"> the universal laws of physics</w:t>
      </w:r>
      <w:r w:rsidR="007B6E74" w:rsidRPr="00146838">
        <w:rPr>
          <w:rFonts w:ascii="Times New Roman" w:hAnsi="Times New Roman" w:cs="Times New Roman"/>
          <w:sz w:val="20"/>
          <w:szCs w:val="20"/>
        </w:rPr>
        <w:t xml:space="preserve">, </w:t>
      </w:r>
      <w:r w:rsidR="007C4441">
        <w:rPr>
          <w:rFonts w:ascii="Times New Roman" w:hAnsi="Times New Roman" w:cs="Times New Roman"/>
          <w:sz w:val="20"/>
          <w:szCs w:val="20"/>
        </w:rPr>
        <w:t xml:space="preserve">with only </w:t>
      </w:r>
      <w:r w:rsidR="00D63B0B" w:rsidRPr="00146838">
        <w:rPr>
          <w:rFonts w:ascii="Times New Roman" w:hAnsi="Times New Roman" w:cs="Times New Roman"/>
          <w:sz w:val="20"/>
          <w:szCs w:val="20"/>
        </w:rPr>
        <w:t xml:space="preserve">the abstract humanist </w:t>
      </w:r>
      <w:r w:rsidR="00D63B0B" w:rsidRPr="00146838">
        <w:rPr>
          <w:rFonts w:ascii="Times New Roman" w:hAnsi="Times New Roman" w:cs="Times New Roman"/>
          <w:sz w:val="20"/>
          <w:szCs w:val="20"/>
        </w:rPr>
        <w:lastRenderedPageBreak/>
        <w:t>principles of liberal democracy</w:t>
      </w:r>
      <w:r w:rsidR="007C4441">
        <w:rPr>
          <w:rFonts w:ascii="Times New Roman" w:hAnsi="Times New Roman" w:cs="Times New Roman"/>
          <w:sz w:val="20"/>
          <w:szCs w:val="20"/>
        </w:rPr>
        <w:t xml:space="preserve"> for ethical guidance</w:t>
      </w:r>
      <w:r w:rsidR="0078574C">
        <w:rPr>
          <w:rStyle w:val="Appelnotedebasdep"/>
          <w:rFonts w:ascii="Times New Roman" w:hAnsi="Times New Roman" w:cs="Times New Roman"/>
          <w:sz w:val="20"/>
          <w:szCs w:val="20"/>
        </w:rPr>
        <w:footnoteReference w:id="6"/>
      </w:r>
      <w:r w:rsidR="00C47187">
        <w:rPr>
          <w:rFonts w:ascii="Times New Roman" w:hAnsi="Times New Roman" w:cs="Times New Roman"/>
          <w:sz w:val="20"/>
          <w:szCs w:val="20"/>
        </w:rPr>
        <w:t xml:space="preserve">, </w:t>
      </w:r>
      <w:r w:rsidR="007F299D" w:rsidRPr="00146838">
        <w:rPr>
          <w:rFonts w:ascii="Times New Roman" w:hAnsi="Times New Roman" w:cs="Times New Roman"/>
          <w:sz w:val="20"/>
          <w:szCs w:val="20"/>
        </w:rPr>
        <w:t>is the principal cause underlying</w:t>
      </w:r>
      <w:r w:rsidR="00FB7C4B" w:rsidRPr="00146838">
        <w:rPr>
          <w:rFonts w:ascii="Times New Roman" w:hAnsi="Times New Roman" w:cs="Times New Roman"/>
          <w:sz w:val="20"/>
          <w:szCs w:val="20"/>
        </w:rPr>
        <w:t xml:space="preserve"> our c</w:t>
      </w:r>
      <w:r w:rsidR="00BF4068">
        <w:rPr>
          <w:rFonts w:ascii="Times New Roman" w:hAnsi="Times New Roman" w:cs="Times New Roman"/>
          <w:sz w:val="20"/>
          <w:szCs w:val="20"/>
        </w:rPr>
        <w:t>urrently destruction of Nature.</w:t>
      </w:r>
      <w:r w:rsidR="00583B04" w:rsidRPr="00146838">
        <w:rPr>
          <w:rFonts w:ascii="Times New Roman" w:hAnsi="Times New Roman" w:cs="Times New Roman"/>
          <w:sz w:val="20"/>
          <w:szCs w:val="20"/>
        </w:rPr>
        <w:t xml:space="preserve"> </w:t>
      </w:r>
      <w:r w:rsidR="00C428FB" w:rsidRPr="00146838">
        <w:rPr>
          <w:rFonts w:ascii="Times New Roman" w:hAnsi="Times New Roman" w:cs="Times New Roman"/>
          <w:sz w:val="20"/>
          <w:szCs w:val="20"/>
        </w:rPr>
        <w:t xml:space="preserve">The same cannot be said of </w:t>
      </w:r>
      <w:r w:rsidR="00C428FB" w:rsidRPr="00146838">
        <w:rPr>
          <w:rFonts w:ascii="Times New Roman" w:hAnsi="Times New Roman" w:cs="Times New Roman"/>
          <w:i/>
          <w:sz w:val="20"/>
          <w:szCs w:val="20"/>
        </w:rPr>
        <w:t>physis</w:t>
      </w:r>
      <w:r w:rsidR="00E01F8D" w:rsidRPr="00146838">
        <w:rPr>
          <w:rFonts w:ascii="Times New Roman" w:hAnsi="Times New Roman" w:cs="Times New Roman"/>
          <w:sz w:val="20"/>
          <w:szCs w:val="20"/>
        </w:rPr>
        <w:t>. In contrast to</w:t>
      </w:r>
      <w:r w:rsidR="0089328A" w:rsidRPr="00146838">
        <w:rPr>
          <w:rFonts w:ascii="Times New Roman" w:hAnsi="Times New Roman" w:cs="Times New Roman"/>
          <w:sz w:val="20"/>
          <w:szCs w:val="20"/>
        </w:rPr>
        <w:t xml:space="preserve"> the </w:t>
      </w:r>
      <w:r w:rsidR="00C47187">
        <w:rPr>
          <w:rFonts w:ascii="Times New Roman" w:hAnsi="Times New Roman" w:cs="Times New Roman"/>
          <w:sz w:val="20"/>
          <w:szCs w:val="20"/>
        </w:rPr>
        <w:t>laws of classical mechanics and equilibrium thermodynamics</w:t>
      </w:r>
      <w:r w:rsidR="0089328A" w:rsidRPr="00146838">
        <w:rPr>
          <w:rFonts w:ascii="Times New Roman" w:hAnsi="Times New Roman" w:cs="Times New Roman"/>
          <w:sz w:val="20"/>
          <w:szCs w:val="20"/>
        </w:rPr>
        <w:t xml:space="preserve">, </w:t>
      </w:r>
      <w:r w:rsidR="00C47187">
        <w:rPr>
          <w:rFonts w:ascii="Times New Roman" w:hAnsi="Times New Roman" w:cs="Times New Roman"/>
          <w:sz w:val="20"/>
          <w:szCs w:val="20"/>
        </w:rPr>
        <w:t>the loca</w:t>
      </w:r>
      <w:r w:rsidR="003F18F1">
        <w:rPr>
          <w:rFonts w:ascii="Times New Roman" w:hAnsi="Times New Roman" w:cs="Times New Roman"/>
          <w:sz w:val="20"/>
          <w:szCs w:val="20"/>
        </w:rPr>
        <w:t>l regularities</w:t>
      </w:r>
      <w:r w:rsidR="00C47187">
        <w:rPr>
          <w:rFonts w:ascii="Times New Roman" w:hAnsi="Times New Roman" w:cs="Times New Roman"/>
          <w:sz w:val="20"/>
          <w:szCs w:val="20"/>
        </w:rPr>
        <w:t xml:space="preserve"> studied within non-equilibrium thermodynamics make</w:t>
      </w:r>
      <w:r w:rsidR="00BF4068">
        <w:rPr>
          <w:rFonts w:ascii="Times New Roman" w:hAnsi="Times New Roman" w:cs="Times New Roman"/>
          <w:sz w:val="20"/>
          <w:szCs w:val="20"/>
        </w:rPr>
        <w:t xml:space="preserve"> possible a renewed</w:t>
      </w:r>
      <w:r w:rsidR="00C47187">
        <w:rPr>
          <w:rFonts w:ascii="Times New Roman" w:hAnsi="Times New Roman" w:cs="Times New Roman"/>
          <w:sz w:val="20"/>
          <w:szCs w:val="20"/>
        </w:rPr>
        <w:t xml:space="preserve"> understanding of Nature as </w:t>
      </w:r>
      <w:r w:rsidR="00C47187">
        <w:rPr>
          <w:rFonts w:ascii="Times New Roman" w:hAnsi="Times New Roman" w:cs="Times New Roman"/>
          <w:i/>
          <w:sz w:val="20"/>
          <w:szCs w:val="20"/>
        </w:rPr>
        <w:t>physis</w:t>
      </w:r>
      <w:r w:rsidR="00CD7AAE" w:rsidRPr="00CD7AAE">
        <w:rPr>
          <w:rStyle w:val="Appelnotedebasdep"/>
          <w:rFonts w:ascii="Times New Roman" w:hAnsi="Times New Roman" w:cs="Times New Roman"/>
          <w:sz w:val="20"/>
          <w:szCs w:val="20"/>
        </w:rPr>
        <w:footnoteReference w:id="7"/>
      </w:r>
      <w:r w:rsidR="00C47187">
        <w:rPr>
          <w:rFonts w:ascii="Times New Roman" w:hAnsi="Times New Roman" w:cs="Times New Roman"/>
          <w:sz w:val="20"/>
          <w:szCs w:val="20"/>
        </w:rPr>
        <w:t xml:space="preserve">, that is to say, as something that is </w:t>
      </w:r>
      <w:r w:rsidR="00F72881" w:rsidRPr="00146838">
        <w:rPr>
          <w:rFonts w:ascii="Times New Roman" w:hAnsi="Times New Roman" w:cs="Times New Roman"/>
          <w:sz w:val="20"/>
          <w:szCs w:val="20"/>
        </w:rPr>
        <w:t>essentially cre</w:t>
      </w:r>
      <w:r w:rsidR="00411BBF" w:rsidRPr="00146838">
        <w:rPr>
          <w:rFonts w:ascii="Times New Roman" w:hAnsi="Times New Roman" w:cs="Times New Roman"/>
          <w:sz w:val="20"/>
          <w:szCs w:val="20"/>
        </w:rPr>
        <w:t>ative and productive, for in Nature’s</w:t>
      </w:r>
      <w:r w:rsidR="00F72881" w:rsidRPr="00146838">
        <w:rPr>
          <w:rFonts w:ascii="Times New Roman" w:hAnsi="Times New Roman" w:cs="Times New Roman"/>
          <w:sz w:val="20"/>
          <w:szCs w:val="20"/>
        </w:rPr>
        <w:t xml:space="preserve"> celestial, biological, </w:t>
      </w:r>
      <w:r w:rsidR="00411BBF" w:rsidRPr="00146838">
        <w:rPr>
          <w:rFonts w:ascii="Times New Roman" w:hAnsi="Times New Roman" w:cs="Times New Roman"/>
          <w:sz w:val="20"/>
          <w:szCs w:val="20"/>
        </w:rPr>
        <w:t xml:space="preserve">and ecological </w:t>
      </w:r>
      <w:r w:rsidR="007B450B" w:rsidRPr="00146838">
        <w:rPr>
          <w:rFonts w:ascii="Times New Roman" w:hAnsi="Times New Roman" w:cs="Times New Roman"/>
          <w:sz w:val="20"/>
          <w:szCs w:val="20"/>
        </w:rPr>
        <w:t>forms</w:t>
      </w:r>
      <w:r w:rsidR="00C428FB" w:rsidRPr="00146838">
        <w:rPr>
          <w:rFonts w:ascii="Times New Roman" w:hAnsi="Times New Roman" w:cs="Times New Roman"/>
          <w:sz w:val="20"/>
          <w:szCs w:val="20"/>
        </w:rPr>
        <w:t xml:space="preserve"> </w:t>
      </w:r>
      <w:r w:rsidR="0089328A" w:rsidRPr="00146838">
        <w:rPr>
          <w:rFonts w:ascii="Times New Roman" w:hAnsi="Times New Roman" w:cs="Times New Roman"/>
          <w:sz w:val="20"/>
          <w:szCs w:val="20"/>
        </w:rPr>
        <w:t>it</w:t>
      </w:r>
      <w:r w:rsidR="00F72881" w:rsidRPr="00146838">
        <w:rPr>
          <w:rFonts w:ascii="Times New Roman" w:hAnsi="Times New Roman" w:cs="Times New Roman"/>
          <w:sz w:val="20"/>
          <w:szCs w:val="20"/>
        </w:rPr>
        <w:t xml:space="preserve"> is responsible for the </w:t>
      </w:r>
      <w:r w:rsidR="00014B75" w:rsidRPr="00146838">
        <w:rPr>
          <w:rFonts w:ascii="Times New Roman" w:hAnsi="Times New Roman" w:cs="Times New Roman"/>
          <w:sz w:val="20"/>
          <w:szCs w:val="20"/>
        </w:rPr>
        <w:t>creation of all self-producing</w:t>
      </w:r>
      <w:r w:rsidR="00814DD7">
        <w:rPr>
          <w:rFonts w:ascii="Times New Roman" w:hAnsi="Times New Roman" w:cs="Times New Roman"/>
          <w:sz w:val="20"/>
          <w:szCs w:val="20"/>
        </w:rPr>
        <w:t xml:space="preserve"> beings and their components. </w:t>
      </w:r>
      <w:r w:rsidR="00C47187">
        <w:rPr>
          <w:rFonts w:ascii="Times New Roman" w:hAnsi="Times New Roman" w:cs="Times New Roman"/>
          <w:sz w:val="20"/>
          <w:szCs w:val="20"/>
        </w:rPr>
        <w:t>This is not to say, of course, that biomimicry can ignore or discount the universal laws of physics</w:t>
      </w:r>
      <w:r w:rsidR="00814DD7">
        <w:rPr>
          <w:rStyle w:val="Appelnotedebasdep"/>
          <w:rFonts w:ascii="Times New Roman" w:hAnsi="Times New Roman" w:cs="Times New Roman"/>
          <w:sz w:val="20"/>
          <w:szCs w:val="20"/>
        </w:rPr>
        <w:footnoteReference w:id="8"/>
      </w:r>
      <w:r w:rsidR="00BF4068">
        <w:rPr>
          <w:rFonts w:ascii="Times New Roman" w:hAnsi="Times New Roman" w:cs="Times New Roman"/>
          <w:sz w:val="20"/>
          <w:szCs w:val="20"/>
        </w:rPr>
        <w:t>, but simply that what is specific and original to biomimic</w:t>
      </w:r>
      <w:r w:rsidR="007C4441">
        <w:rPr>
          <w:rFonts w:ascii="Times New Roman" w:hAnsi="Times New Roman" w:cs="Times New Roman"/>
          <w:sz w:val="20"/>
          <w:szCs w:val="20"/>
        </w:rPr>
        <w:t xml:space="preserve">ry is that it requires a set of laws, strategies, and </w:t>
      </w:r>
      <w:r w:rsidR="00BF4068">
        <w:rPr>
          <w:rFonts w:ascii="Times New Roman" w:hAnsi="Times New Roman" w:cs="Times New Roman"/>
          <w:sz w:val="20"/>
          <w:szCs w:val="20"/>
        </w:rPr>
        <w:t xml:space="preserve">principles </w:t>
      </w:r>
      <w:r w:rsidR="00227F56">
        <w:rPr>
          <w:rFonts w:ascii="Times New Roman" w:hAnsi="Times New Roman" w:cs="Times New Roman"/>
          <w:sz w:val="20"/>
          <w:szCs w:val="20"/>
        </w:rPr>
        <w:t xml:space="preserve">that </w:t>
      </w:r>
      <w:r w:rsidR="00B7378C" w:rsidRPr="006E6E5E">
        <w:rPr>
          <w:rFonts w:ascii="Times New Roman" w:hAnsi="Times New Roman" w:cs="Times New Roman"/>
          <w:sz w:val="20"/>
          <w:szCs w:val="20"/>
        </w:rPr>
        <w:t>pertain</w:t>
      </w:r>
      <w:r w:rsidR="00227F56">
        <w:rPr>
          <w:rFonts w:ascii="Times New Roman" w:hAnsi="Times New Roman" w:cs="Times New Roman"/>
          <w:sz w:val="20"/>
          <w:szCs w:val="20"/>
        </w:rPr>
        <w:t xml:space="preserve"> </w:t>
      </w:r>
      <w:r w:rsidR="00BF4068">
        <w:rPr>
          <w:rFonts w:ascii="Times New Roman" w:hAnsi="Times New Roman" w:cs="Times New Roman"/>
          <w:sz w:val="20"/>
          <w:szCs w:val="20"/>
        </w:rPr>
        <w:t>to self-producing entities.</w:t>
      </w:r>
    </w:p>
    <w:p w14:paraId="05A5A696" w14:textId="4C693D83" w:rsidR="005937D8" w:rsidRPr="00146838" w:rsidRDefault="00DE2E80" w:rsidP="00060C77">
      <w:pPr>
        <w:spacing w:after="0"/>
        <w:jc w:val="both"/>
        <w:rPr>
          <w:rFonts w:ascii="Times New Roman" w:hAnsi="Times New Roman" w:cs="Times New Roman"/>
          <w:sz w:val="20"/>
          <w:szCs w:val="20"/>
        </w:rPr>
      </w:pPr>
      <w:r w:rsidRPr="00146838">
        <w:rPr>
          <w:rFonts w:ascii="Times New Roman" w:hAnsi="Times New Roman" w:cs="Times New Roman"/>
          <w:sz w:val="20"/>
          <w:szCs w:val="20"/>
        </w:rPr>
        <w:tab/>
        <w:t xml:space="preserve">Viewing Nature as </w:t>
      </w:r>
      <w:r w:rsidRPr="00146838">
        <w:rPr>
          <w:rFonts w:ascii="Times New Roman" w:hAnsi="Times New Roman" w:cs="Times New Roman"/>
          <w:i/>
          <w:sz w:val="20"/>
          <w:szCs w:val="20"/>
        </w:rPr>
        <w:t>physis</w:t>
      </w:r>
      <w:r w:rsidRPr="00146838">
        <w:rPr>
          <w:rFonts w:ascii="Times New Roman" w:hAnsi="Times New Roman" w:cs="Times New Roman"/>
          <w:sz w:val="20"/>
          <w:szCs w:val="20"/>
        </w:rPr>
        <w:t xml:space="preserve"> also</w:t>
      </w:r>
      <w:r w:rsidR="0039370A" w:rsidRPr="00146838">
        <w:rPr>
          <w:rFonts w:ascii="Times New Roman" w:hAnsi="Times New Roman" w:cs="Times New Roman"/>
          <w:sz w:val="20"/>
          <w:szCs w:val="20"/>
        </w:rPr>
        <w:t xml:space="preserve"> allows us to</w:t>
      </w:r>
      <w:r w:rsidR="00E17060" w:rsidRPr="00146838">
        <w:rPr>
          <w:rFonts w:ascii="Times New Roman" w:hAnsi="Times New Roman" w:cs="Times New Roman"/>
          <w:sz w:val="20"/>
          <w:szCs w:val="20"/>
        </w:rPr>
        <w:t xml:space="preserve"> go beyond the idea – encouraged by the etymology of the word “bio-mimicry” – that </w:t>
      </w:r>
      <w:r w:rsidR="00FC1B5F">
        <w:rPr>
          <w:rFonts w:ascii="Times New Roman" w:hAnsi="Times New Roman" w:cs="Times New Roman"/>
          <w:sz w:val="20"/>
          <w:szCs w:val="20"/>
        </w:rPr>
        <w:t xml:space="preserve">Nature is reducible to </w:t>
      </w:r>
      <w:r w:rsidR="00F9222D" w:rsidRPr="00146838">
        <w:rPr>
          <w:rFonts w:ascii="Times New Roman" w:hAnsi="Times New Roman" w:cs="Times New Roman"/>
          <w:sz w:val="20"/>
          <w:szCs w:val="20"/>
        </w:rPr>
        <w:t>“</w:t>
      </w:r>
      <w:r w:rsidR="00E17060" w:rsidRPr="00146838">
        <w:rPr>
          <w:rFonts w:ascii="Times New Roman" w:hAnsi="Times New Roman" w:cs="Times New Roman"/>
          <w:sz w:val="20"/>
          <w:szCs w:val="20"/>
        </w:rPr>
        <w:t>life</w:t>
      </w:r>
      <w:r w:rsidR="00F9222D" w:rsidRPr="00146838">
        <w:rPr>
          <w:rFonts w:ascii="Times New Roman" w:hAnsi="Times New Roman" w:cs="Times New Roman"/>
          <w:sz w:val="20"/>
          <w:szCs w:val="20"/>
        </w:rPr>
        <w:t>”</w:t>
      </w:r>
      <w:r w:rsidRPr="00146838">
        <w:rPr>
          <w:rFonts w:ascii="Times New Roman" w:hAnsi="Times New Roman" w:cs="Times New Roman"/>
          <w:sz w:val="20"/>
          <w:szCs w:val="20"/>
        </w:rPr>
        <w:t>.</w:t>
      </w:r>
      <w:r w:rsidR="008C072A">
        <w:rPr>
          <w:rFonts w:ascii="Times New Roman" w:hAnsi="Times New Roman" w:cs="Times New Roman"/>
          <w:sz w:val="20"/>
          <w:szCs w:val="20"/>
        </w:rPr>
        <w:t xml:space="preserve"> N</w:t>
      </w:r>
      <w:r w:rsidR="00E17060" w:rsidRPr="00146838">
        <w:rPr>
          <w:rFonts w:ascii="Times New Roman" w:hAnsi="Times New Roman" w:cs="Times New Roman"/>
          <w:sz w:val="20"/>
          <w:szCs w:val="20"/>
        </w:rPr>
        <w:t xml:space="preserve">ot only does viewing Nature as </w:t>
      </w:r>
      <w:r w:rsidR="00E17060" w:rsidRPr="00146838">
        <w:rPr>
          <w:rFonts w:ascii="Times New Roman" w:hAnsi="Times New Roman" w:cs="Times New Roman"/>
          <w:i/>
          <w:sz w:val="20"/>
          <w:szCs w:val="20"/>
        </w:rPr>
        <w:t>physis</w:t>
      </w:r>
      <w:r w:rsidR="00E17060" w:rsidRPr="00146838">
        <w:rPr>
          <w:rFonts w:ascii="Times New Roman" w:hAnsi="Times New Roman" w:cs="Times New Roman"/>
          <w:sz w:val="20"/>
          <w:szCs w:val="20"/>
        </w:rPr>
        <w:t xml:space="preserve"> imply a distinctive philosophical perspective on the or</w:t>
      </w:r>
      <w:r w:rsidR="00E01F8D" w:rsidRPr="00146838">
        <w:rPr>
          <w:rFonts w:ascii="Times New Roman" w:hAnsi="Times New Roman" w:cs="Times New Roman"/>
          <w:sz w:val="20"/>
          <w:szCs w:val="20"/>
        </w:rPr>
        <w:t>igin and essence of life (</w:t>
      </w:r>
      <w:r w:rsidR="00366C05">
        <w:rPr>
          <w:rFonts w:ascii="Times New Roman" w:hAnsi="Times New Roman" w:cs="Times New Roman"/>
          <w:sz w:val="20"/>
          <w:szCs w:val="20"/>
        </w:rPr>
        <w:t xml:space="preserve">as </w:t>
      </w:r>
      <w:r w:rsidR="00E17060" w:rsidRPr="00146838">
        <w:rPr>
          <w:rFonts w:ascii="Times New Roman" w:hAnsi="Times New Roman" w:cs="Times New Roman"/>
          <w:sz w:val="20"/>
          <w:szCs w:val="20"/>
        </w:rPr>
        <w:t>autopoie</w:t>
      </w:r>
      <w:r w:rsidR="00D63B0B" w:rsidRPr="00146838">
        <w:rPr>
          <w:rFonts w:ascii="Times New Roman" w:hAnsi="Times New Roman" w:cs="Times New Roman"/>
          <w:sz w:val="20"/>
          <w:szCs w:val="20"/>
        </w:rPr>
        <w:t>s</w:t>
      </w:r>
      <w:r w:rsidR="00E17060" w:rsidRPr="00146838">
        <w:rPr>
          <w:rFonts w:ascii="Times New Roman" w:hAnsi="Times New Roman" w:cs="Times New Roman"/>
          <w:sz w:val="20"/>
          <w:szCs w:val="20"/>
        </w:rPr>
        <w:t xml:space="preserve">is or autocatalytic </w:t>
      </w:r>
      <w:r w:rsidR="00F9222D" w:rsidRPr="00146838">
        <w:rPr>
          <w:rFonts w:ascii="Times New Roman" w:hAnsi="Times New Roman" w:cs="Times New Roman"/>
          <w:sz w:val="20"/>
          <w:szCs w:val="20"/>
        </w:rPr>
        <w:t>closure</w:t>
      </w:r>
      <w:r w:rsidR="00E01F8D" w:rsidRPr="00146838">
        <w:rPr>
          <w:rFonts w:ascii="Times New Roman" w:hAnsi="Times New Roman" w:cs="Times New Roman"/>
          <w:sz w:val="20"/>
          <w:szCs w:val="20"/>
        </w:rPr>
        <w:t>)</w:t>
      </w:r>
      <w:r w:rsidR="00F9222D" w:rsidRPr="00146838">
        <w:rPr>
          <w:rFonts w:ascii="Times New Roman" w:hAnsi="Times New Roman" w:cs="Times New Roman"/>
          <w:sz w:val="20"/>
          <w:szCs w:val="20"/>
        </w:rPr>
        <w:t xml:space="preserve">, but it also allows </w:t>
      </w:r>
      <w:r w:rsidR="00C0179B" w:rsidRPr="00146838">
        <w:rPr>
          <w:rFonts w:ascii="Times New Roman" w:hAnsi="Times New Roman" w:cs="Times New Roman"/>
          <w:sz w:val="20"/>
          <w:szCs w:val="20"/>
        </w:rPr>
        <w:t>us</w:t>
      </w:r>
      <w:r w:rsidR="00E17060" w:rsidRPr="00146838">
        <w:rPr>
          <w:rFonts w:ascii="Times New Roman" w:hAnsi="Times New Roman" w:cs="Times New Roman"/>
          <w:sz w:val="20"/>
          <w:szCs w:val="20"/>
        </w:rPr>
        <w:t xml:space="preserve"> to draw inspiration from </w:t>
      </w:r>
      <w:r w:rsidR="00BF4068">
        <w:rPr>
          <w:rFonts w:ascii="Times New Roman" w:hAnsi="Times New Roman" w:cs="Times New Roman"/>
          <w:sz w:val="20"/>
          <w:szCs w:val="20"/>
        </w:rPr>
        <w:t xml:space="preserve">both </w:t>
      </w:r>
      <w:r w:rsidR="00E17060" w:rsidRPr="009B2130">
        <w:rPr>
          <w:rFonts w:ascii="Times New Roman" w:hAnsi="Times New Roman" w:cs="Times New Roman"/>
          <w:i/>
          <w:sz w:val="20"/>
          <w:szCs w:val="20"/>
        </w:rPr>
        <w:t>ecological</w:t>
      </w:r>
      <w:r w:rsidR="00E17060" w:rsidRPr="00146838">
        <w:rPr>
          <w:rFonts w:ascii="Times New Roman" w:hAnsi="Times New Roman" w:cs="Times New Roman"/>
          <w:sz w:val="20"/>
          <w:szCs w:val="20"/>
        </w:rPr>
        <w:t xml:space="preserve"> and </w:t>
      </w:r>
      <w:r w:rsidR="00E17060" w:rsidRPr="009B2130">
        <w:rPr>
          <w:rFonts w:ascii="Times New Roman" w:hAnsi="Times New Roman" w:cs="Times New Roman"/>
          <w:i/>
          <w:sz w:val="20"/>
          <w:szCs w:val="20"/>
        </w:rPr>
        <w:t>physical</w:t>
      </w:r>
      <w:r w:rsidR="009B2130">
        <w:rPr>
          <w:rFonts w:ascii="Times New Roman" w:hAnsi="Times New Roman" w:cs="Times New Roman"/>
          <w:sz w:val="20"/>
          <w:szCs w:val="20"/>
        </w:rPr>
        <w:t xml:space="preserve"> phenomena</w:t>
      </w:r>
      <w:r w:rsidR="00F9222D" w:rsidRPr="00146838">
        <w:rPr>
          <w:rFonts w:ascii="Times New Roman" w:hAnsi="Times New Roman" w:cs="Times New Roman"/>
          <w:sz w:val="20"/>
          <w:szCs w:val="20"/>
        </w:rPr>
        <w:t>,</w:t>
      </w:r>
      <w:r w:rsidR="00E17060" w:rsidRPr="00146838">
        <w:rPr>
          <w:rFonts w:ascii="Times New Roman" w:hAnsi="Times New Roman" w:cs="Times New Roman"/>
          <w:sz w:val="20"/>
          <w:szCs w:val="20"/>
        </w:rPr>
        <w:t xml:space="preserve"> which</w:t>
      </w:r>
      <w:r w:rsidR="00C0179B" w:rsidRPr="00146838">
        <w:rPr>
          <w:rFonts w:ascii="Times New Roman" w:hAnsi="Times New Roman" w:cs="Times New Roman"/>
          <w:sz w:val="20"/>
          <w:szCs w:val="20"/>
        </w:rPr>
        <w:t xml:space="preserve"> </w:t>
      </w:r>
      <w:r w:rsidR="00E17060" w:rsidRPr="00146838">
        <w:rPr>
          <w:rFonts w:ascii="Times New Roman" w:hAnsi="Times New Roman" w:cs="Times New Roman"/>
          <w:sz w:val="20"/>
          <w:szCs w:val="20"/>
        </w:rPr>
        <w:t>are not “alive” in any obvious sense of the word.</w:t>
      </w:r>
      <w:r w:rsidR="00E01F8D" w:rsidRPr="00146838">
        <w:rPr>
          <w:rStyle w:val="Appelnotedebasdep"/>
          <w:rFonts w:ascii="Times New Roman" w:hAnsi="Times New Roman" w:cs="Times New Roman"/>
          <w:sz w:val="20"/>
          <w:szCs w:val="20"/>
        </w:rPr>
        <w:footnoteReference w:id="9"/>
      </w:r>
      <w:r w:rsidR="000A2136" w:rsidRPr="00146838">
        <w:rPr>
          <w:rFonts w:ascii="Times New Roman" w:hAnsi="Times New Roman" w:cs="Times New Roman"/>
          <w:sz w:val="20"/>
          <w:szCs w:val="20"/>
        </w:rPr>
        <w:t xml:space="preserve"> </w:t>
      </w:r>
      <w:r w:rsidR="00583B04" w:rsidRPr="00146838">
        <w:rPr>
          <w:rFonts w:ascii="Times New Roman" w:hAnsi="Times New Roman" w:cs="Times New Roman"/>
          <w:sz w:val="20"/>
          <w:szCs w:val="20"/>
        </w:rPr>
        <w:t xml:space="preserve">Regarding the former, consider Benyus’s claim that “our transition to sustainability must be a deliberate choice to leave the linear surge of an extractive economy and enter a circulating, renewable one” (Benyus 1997, 56). </w:t>
      </w:r>
      <w:r w:rsidR="00E01F8D" w:rsidRPr="00146838">
        <w:rPr>
          <w:rFonts w:ascii="Times New Roman" w:hAnsi="Times New Roman" w:cs="Times New Roman"/>
          <w:sz w:val="20"/>
          <w:szCs w:val="20"/>
        </w:rPr>
        <w:t>T</w:t>
      </w:r>
      <w:r w:rsidR="00FB7C4B" w:rsidRPr="00146838">
        <w:rPr>
          <w:rFonts w:ascii="Times New Roman" w:hAnsi="Times New Roman" w:cs="Times New Roman"/>
          <w:sz w:val="20"/>
          <w:szCs w:val="20"/>
        </w:rPr>
        <w:t xml:space="preserve">his amounts to the claim </w:t>
      </w:r>
      <w:r w:rsidR="00583B04" w:rsidRPr="00146838">
        <w:rPr>
          <w:rFonts w:ascii="Times New Roman" w:hAnsi="Times New Roman" w:cs="Times New Roman"/>
          <w:sz w:val="20"/>
          <w:szCs w:val="20"/>
        </w:rPr>
        <w:t>t</w:t>
      </w:r>
      <w:r w:rsidR="00682543">
        <w:rPr>
          <w:rFonts w:ascii="Times New Roman" w:hAnsi="Times New Roman" w:cs="Times New Roman"/>
          <w:sz w:val="20"/>
          <w:szCs w:val="20"/>
        </w:rPr>
        <w:t xml:space="preserve">hat we should follow </w:t>
      </w:r>
      <w:r w:rsidR="00682543" w:rsidRPr="00BF4068">
        <w:rPr>
          <w:rFonts w:ascii="Times New Roman" w:hAnsi="Times New Roman" w:cs="Times New Roman"/>
          <w:sz w:val="20"/>
          <w:szCs w:val="20"/>
        </w:rPr>
        <w:t xml:space="preserve">the </w:t>
      </w:r>
      <w:r w:rsidR="00152F58">
        <w:rPr>
          <w:rFonts w:ascii="Times New Roman" w:hAnsi="Times New Roman" w:cs="Times New Roman"/>
          <w:sz w:val="20"/>
          <w:szCs w:val="20"/>
        </w:rPr>
        <w:t xml:space="preserve">specifically ecological from of self-production </w:t>
      </w:r>
      <w:r w:rsidR="00152F58" w:rsidRPr="00146838">
        <w:rPr>
          <w:rFonts w:ascii="Times New Roman" w:hAnsi="Times New Roman" w:cs="Times New Roman"/>
          <w:sz w:val="20"/>
          <w:szCs w:val="20"/>
        </w:rPr>
        <w:t>–</w:t>
      </w:r>
      <w:r w:rsidR="00152F58">
        <w:rPr>
          <w:rFonts w:ascii="Times New Roman" w:hAnsi="Times New Roman" w:cs="Times New Roman"/>
          <w:sz w:val="20"/>
          <w:szCs w:val="20"/>
        </w:rPr>
        <w:t xml:space="preserve"> the recycling of nutrients in trophic loops </w:t>
      </w:r>
      <w:r w:rsidR="00152F58" w:rsidRPr="00146838">
        <w:rPr>
          <w:rFonts w:ascii="Times New Roman" w:hAnsi="Times New Roman" w:cs="Times New Roman"/>
          <w:sz w:val="20"/>
          <w:szCs w:val="20"/>
        </w:rPr>
        <w:t>–</w:t>
      </w:r>
      <w:r w:rsidR="00152F58">
        <w:rPr>
          <w:rFonts w:ascii="Times New Roman" w:hAnsi="Times New Roman" w:cs="Times New Roman"/>
          <w:sz w:val="20"/>
          <w:szCs w:val="20"/>
        </w:rPr>
        <w:t xml:space="preserve">, </w:t>
      </w:r>
      <w:r w:rsidR="00E17060" w:rsidRPr="00146838">
        <w:rPr>
          <w:rFonts w:ascii="Times New Roman" w:hAnsi="Times New Roman" w:cs="Times New Roman"/>
          <w:sz w:val="20"/>
          <w:szCs w:val="20"/>
        </w:rPr>
        <w:t>thus abandoning</w:t>
      </w:r>
      <w:r w:rsidR="00583B04" w:rsidRPr="00146838">
        <w:rPr>
          <w:rFonts w:ascii="Times New Roman" w:hAnsi="Times New Roman" w:cs="Times New Roman"/>
          <w:sz w:val="20"/>
          <w:szCs w:val="20"/>
        </w:rPr>
        <w:t xml:space="preserve"> </w:t>
      </w:r>
      <w:r w:rsidR="00FE0D7C" w:rsidRPr="00146838">
        <w:rPr>
          <w:rFonts w:ascii="Times New Roman" w:hAnsi="Times New Roman" w:cs="Times New Roman"/>
          <w:sz w:val="20"/>
          <w:szCs w:val="20"/>
        </w:rPr>
        <w:t>the</w:t>
      </w:r>
      <w:r w:rsidR="005937D8" w:rsidRPr="00146838">
        <w:rPr>
          <w:rFonts w:ascii="Times New Roman" w:hAnsi="Times New Roman" w:cs="Times New Roman"/>
          <w:sz w:val="20"/>
          <w:szCs w:val="20"/>
        </w:rPr>
        <w:t xml:space="preserve"> </w:t>
      </w:r>
      <w:r w:rsidR="00583B04" w:rsidRPr="00146838">
        <w:rPr>
          <w:rFonts w:ascii="Times New Roman" w:hAnsi="Times New Roman" w:cs="Times New Roman"/>
          <w:sz w:val="20"/>
          <w:szCs w:val="20"/>
        </w:rPr>
        <w:t>“lin</w:t>
      </w:r>
      <w:r w:rsidR="005937D8" w:rsidRPr="00146838">
        <w:rPr>
          <w:rFonts w:ascii="Times New Roman" w:hAnsi="Times New Roman" w:cs="Times New Roman"/>
          <w:sz w:val="20"/>
          <w:szCs w:val="20"/>
        </w:rPr>
        <w:t>ear, self-destructiv</w:t>
      </w:r>
      <w:r w:rsidR="00C0179B" w:rsidRPr="00146838">
        <w:rPr>
          <w:rFonts w:ascii="Times New Roman" w:hAnsi="Times New Roman" w:cs="Times New Roman"/>
          <w:sz w:val="20"/>
          <w:szCs w:val="20"/>
        </w:rPr>
        <w:t xml:space="preserve">e course” </w:t>
      </w:r>
      <w:r w:rsidR="00227F56">
        <w:rPr>
          <w:rFonts w:ascii="Times New Roman" w:hAnsi="Times New Roman" w:cs="Times New Roman"/>
          <w:sz w:val="20"/>
          <w:szCs w:val="20"/>
        </w:rPr>
        <w:t xml:space="preserve">that </w:t>
      </w:r>
      <w:r w:rsidR="00014B75" w:rsidRPr="00146838">
        <w:rPr>
          <w:rFonts w:ascii="Times New Roman" w:hAnsi="Times New Roman" w:cs="Times New Roman"/>
          <w:sz w:val="20"/>
          <w:szCs w:val="20"/>
        </w:rPr>
        <w:t>Commoner</w:t>
      </w:r>
      <w:r w:rsidR="00C0179B" w:rsidRPr="00146838">
        <w:rPr>
          <w:rFonts w:ascii="Times New Roman" w:hAnsi="Times New Roman" w:cs="Times New Roman"/>
          <w:sz w:val="20"/>
          <w:szCs w:val="20"/>
        </w:rPr>
        <w:t xml:space="preserve"> (1971, 299)</w:t>
      </w:r>
      <w:r w:rsidR="00014B75" w:rsidRPr="00146838">
        <w:rPr>
          <w:rFonts w:ascii="Times New Roman" w:hAnsi="Times New Roman" w:cs="Times New Roman"/>
          <w:sz w:val="20"/>
          <w:szCs w:val="20"/>
        </w:rPr>
        <w:t xml:space="preserve"> sees as</w:t>
      </w:r>
      <w:r w:rsidR="00FE0D7C" w:rsidRPr="00146838">
        <w:rPr>
          <w:rFonts w:ascii="Times New Roman" w:hAnsi="Times New Roman" w:cs="Times New Roman"/>
          <w:sz w:val="20"/>
          <w:szCs w:val="20"/>
        </w:rPr>
        <w:t xml:space="preserve"> characteristic of contemporary technology</w:t>
      </w:r>
      <w:r w:rsidR="00583B04" w:rsidRPr="00146838">
        <w:rPr>
          <w:rFonts w:ascii="Times New Roman" w:hAnsi="Times New Roman" w:cs="Times New Roman"/>
          <w:sz w:val="20"/>
          <w:szCs w:val="20"/>
        </w:rPr>
        <w:t xml:space="preserve">. </w:t>
      </w:r>
      <w:r w:rsidR="00152F58">
        <w:rPr>
          <w:rFonts w:ascii="Times New Roman" w:hAnsi="Times New Roman" w:cs="Times New Roman"/>
          <w:sz w:val="20"/>
          <w:szCs w:val="20"/>
        </w:rPr>
        <w:t xml:space="preserve">Ecological self-production, under this scenario, would become the basic </w:t>
      </w:r>
      <w:r w:rsidR="00BF4068">
        <w:rPr>
          <w:rFonts w:ascii="Times New Roman" w:hAnsi="Times New Roman" w:cs="Times New Roman"/>
          <w:sz w:val="20"/>
          <w:szCs w:val="20"/>
        </w:rPr>
        <w:t xml:space="preserve">model or source of inspiration for </w:t>
      </w:r>
      <w:r w:rsidR="00814DD7">
        <w:rPr>
          <w:rFonts w:ascii="Times New Roman" w:hAnsi="Times New Roman" w:cs="Times New Roman"/>
          <w:sz w:val="20"/>
          <w:szCs w:val="20"/>
        </w:rPr>
        <w:t>so-called “circular economies</w:t>
      </w:r>
      <w:r w:rsidR="00BF4068">
        <w:rPr>
          <w:rFonts w:ascii="Times New Roman" w:hAnsi="Times New Roman" w:cs="Times New Roman"/>
          <w:sz w:val="20"/>
          <w:szCs w:val="20"/>
        </w:rPr>
        <w:t xml:space="preserve">”. </w:t>
      </w:r>
      <w:r w:rsidR="00583B04" w:rsidRPr="00146838">
        <w:rPr>
          <w:rFonts w:ascii="Times New Roman" w:hAnsi="Times New Roman" w:cs="Times New Roman"/>
          <w:sz w:val="20"/>
          <w:szCs w:val="20"/>
        </w:rPr>
        <w:t xml:space="preserve">As for strictly physical phenomena, </w:t>
      </w:r>
      <w:r w:rsidR="00FE0D7C" w:rsidRPr="00146838">
        <w:rPr>
          <w:rFonts w:ascii="Times New Roman" w:hAnsi="Times New Roman" w:cs="Times New Roman"/>
          <w:sz w:val="20"/>
          <w:szCs w:val="20"/>
        </w:rPr>
        <w:t>it is interesting to</w:t>
      </w:r>
      <w:r w:rsidRPr="00146838">
        <w:rPr>
          <w:rFonts w:ascii="Times New Roman" w:hAnsi="Times New Roman" w:cs="Times New Roman"/>
          <w:sz w:val="20"/>
          <w:szCs w:val="20"/>
        </w:rPr>
        <w:t xml:space="preserve"> </w:t>
      </w:r>
      <w:r w:rsidR="007B450B" w:rsidRPr="00146838">
        <w:rPr>
          <w:rFonts w:ascii="Times New Roman" w:hAnsi="Times New Roman" w:cs="Times New Roman"/>
          <w:sz w:val="20"/>
          <w:szCs w:val="20"/>
        </w:rPr>
        <w:t>consider Jay</w:t>
      </w:r>
      <w:r w:rsidRPr="00146838">
        <w:rPr>
          <w:rFonts w:ascii="Times New Roman" w:hAnsi="Times New Roman" w:cs="Times New Roman"/>
          <w:sz w:val="20"/>
          <w:szCs w:val="20"/>
        </w:rPr>
        <w:t xml:space="preserve"> Harman’s </w:t>
      </w:r>
      <w:r w:rsidR="00411BBF" w:rsidRPr="00146838">
        <w:rPr>
          <w:rFonts w:ascii="Times New Roman" w:hAnsi="Times New Roman" w:cs="Times New Roman"/>
          <w:sz w:val="20"/>
          <w:szCs w:val="20"/>
        </w:rPr>
        <w:t xml:space="preserve">recent </w:t>
      </w:r>
      <w:r w:rsidR="00366C05">
        <w:rPr>
          <w:rFonts w:ascii="Times New Roman" w:hAnsi="Times New Roman" w:cs="Times New Roman"/>
          <w:sz w:val="20"/>
          <w:szCs w:val="20"/>
        </w:rPr>
        <w:t>work developing</w:t>
      </w:r>
      <w:r w:rsidR="00014B75" w:rsidRPr="00146838">
        <w:rPr>
          <w:rFonts w:ascii="Times New Roman" w:hAnsi="Times New Roman" w:cs="Times New Roman"/>
          <w:sz w:val="20"/>
          <w:szCs w:val="20"/>
        </w:rPr>
        <w:t xml:space="preserve"> technologies</w:t>
      </w:r>
      <w:r w:rsidR="008D780F" w:rsidRPr="00146838">
        <w:rPr>
          <w:rFonts w:ascii="Times New Roman" w:hAnsi="Times New Roman" w:cs="Times New Roman"/>
          <w:sz w:val="20"/>
          <w:szCs w:val="20"/>
        </w:rPr>
        <w:t xml:space="preserve"> which imitate or draw inspiration from vortices</w:t>
      </w:r>
      <w:r w:rsidR="00227F56">
        <w:rPr>
          <w:rFonts w:ascii="Times New Roman" w:hAnsi="Times New Roman" w:cs="Times New Roman"/>
          <w:sz w:val="20"/>
          <w:szCs w:val="20"/>
        </w:rPr>
        <w:t>. T</w:t>
      </w:r>
      <w:r w:rsidR="001528DC" w:rsidRPr="00146838">
        <w:rPr>
          <w:rFonts w:ascii="Times New Roman" w:hAnsi="Times New Roman" w:cs="Times New Roman"/>
          <w:sz w:val="20"/>
          <w:szCs w:val="20"/>
        </w:rPr>
        <w:t>he</w:t>
      </w:r>
      <w:r w:rsidR="0020754A" w:rsidRPr="00146838">
        <w:rPr>
          <w:rFonts w:ascii="Times New Roman" w:hAnsi="Times New Roman" w:cs="Times New Roman"/>
          <w:sz w:val="20"/>
          <w:szCs w:val="20"/>
        </w:rPr>
        <w:t xml:space="preserve"> key technology </w:t>
      </w:r>
      <w:r w:rsidR="00F7391A" w:rsidRPr="00146838">
        <w:rPr>
          <w:rFonts w:ascii="Times New Roman" w:hAnsi="Times New Roman" w:cs="Times New Roman"/>
          <w:sz w:val="20"/>
          <w:szCs w:val="20"/>
        </w:rPr>
        <w:t>Harman</w:t>
      </w:r>
      <w:r w:rsidR="001528DC" w:rsidRPr="00146838">
        <w:rPr>
          <w:rFonts w:ascii="Times New Roman" w:hAnsi="Times New Roman" w:cs="Times New Roman"/>
          <w:sz w:val="20"/>
          <w:szCs w:val="20"/>
        </w:rPr>
        <w:t xml:space="preserve"> developed </w:t>
      </w:r>
      <w:r w:rsidR="007B450B" w:rsidRPr="00146838">
        <w:rPr>
          <w:rFonts w:ascii="Times New Roman" w:hAnsi="Times New Roman" w:cs="Times New Roman"/>
          <w:sz w:val="20"/>
          <w:szCs w:val="20"/>
        </w:rPr>
        <w:t xml:space="preserve">was </w:t>
      </w:r>
      <w:r w:rsidR="001528DC" w:rsidRPr="00146838">
        <w:rPr>
          <w:rFonts w:ascii="Times New Roman" w:hAnsi="Times New Roman" w:cs="Times New Roman"/>
          <w:sz w:val="20"/>
          <w:szCs w:val="20"/>
        </w:rPr>
        <w:t xml:space="preserve">achieved by </w:t>
      </w:r>
      <w:r w:rsidR="0020754A" w:rsidRPr="00146838">
        <w:rPr>
          <w:rFonts w:ascii="Times New Roman" w:hAnsi="Times New Roman" w:cs="Times New Roman"/>
          <w:sz w:val="20"/>
          <w:szCs w:val="20"/>
        </w:rPr>
        <w:t>literally freezing a whirlpool</w:t>
      </w:r>
      <w:r w:rsidR="00060C77" w:rsidRPr="00146838">
        <w:rPr>
          <w:rFonts w:ascii="Times New Roman" w:hAnsi="Times New Roman" w:cs="Times New Roman"/>
          <w:sz w:val="20"/>
          <w:szCs w:val="20"/>
        </w:rPr>
        <w:t xml:space="preserve"> and then using that as a model for a more</w:t>
      </w:r>
      <w:r w:rsidR="00A10AE5" w:rsidRPr="00146838">
        <w:rPr>
          <w:rFonts w:ascii="Times New Roman" w:hAnsi="Times New Roman" w:cs="Times New Roman"/>
          <w:sz w:val="20"/>
          <w:szCs w:val="20"/>
        </w:rPr>
        <w:t xml:space="preserve"> efficient water mixer</w:t>
      </w:r>
      <w:r w:rsidR="00D17CFB" w:rsidRPr="00146838">
        <w:rPr>
          <w:rFonts w:ascii="Times New Roman" w:hAnsi="Times New Roman" w:cs="Times New Roman"/>
          <w:sz w:val="20"/>
          <w:szCs w:val="20"/>
        </w:rPr>
        <w:t xml:space="preserve"> (Harman 2013, 51-64)</w:t>
      </w:r>
      <w:r w:rsidR="0020754A" w:rsidRPr="00146838">
        <w:rPr>
          <w:rFonts w:ascii="Times New Roman" w:hAnsi="Times New Roman" w:cs="Times New Roman"/>
          <w:sz w:val="20"/>
          <w:szCs w:val="20"/>
        </w:rPr>
        <w:t>. Nuclear fusion provides another example of an emerging tec</w:t>
      </w:r>
      <w:r w:rsidR="00060C77" w:rsidRPr="00146838">
        <w:rPr>
          <w:rFonts w:ascii="Times New Roman" w:hAnsi="Times New Roman" w:cs="Times New Roman"/>
          <w:sz w:val="20"/>
          <w:szCs w:val="20"/>
        </w:rPr>
        <w:t>hnology which draws on a physical</w:t>
      </w:r>
      <w:r w:rsidR="0020754A" w:rsidRPr="00146838">
        <w:rPr>
          <w:rFonts w:ascii="Times New Roman" w:hAnsi="Times New Roman" w:cs="Times New Roman"/>
          <w:sz w:val="20"/>
          <w:szCs w:val="20"/>
        </w:rPr>
        <w:t xml:space="preserve"> process of self-production, in this instance </w:t>
      </w:r>
      <w:r w:rsidR="00060C77" w:rsidRPr="00146838">
        <w:rPr>
          <w:rFonts w:ascii="Times New Roman" w:hAnsi="Times New Roman" w:cs="Times New Roman"/>
          <w:sz w:val="20"/>
          <w:szCs w:val="20"/>
        </w:rPr>
        <w:t xml:space="preserve">one </w:t>
      </w:r>
      <w:r w:rsidR="0039370A" w:rsidRPr="00146838">
        <w:rPr>
          <w:rFonts w:ascii="Times New Roman" w:hAnsi="Times New Roman" w:cs="Times New Roman"/>
          <w:sz w:val="20"/>
          <w:szCs w:val="20"/>
        </w:rPr>
        <w:t>characteristic of</w:t>
      </w:r>
      <w:r w:rsidR="00060C77" w:rsidRPr="00146838">
        <w:rPr>
          <w:rFonts w:ascii="Times New Roman" w:hAnsi="Times New Roman" w:cs="Times New Roman"/>
          <w:sz w:val="20"/>
          <w:szCs w:val="20"/>
        </w:rPr>
        <w:t xml:space="preserve"> stars</w:t>
      </w:r>
      <w:r w:rsidR="0020754A" w:rsidRPr="00146838">
        <w:rPr>
          <w:rFonts w:ascii="Times New Roman" w:hAnsi="Times New Roman" w:cs="Times New Roman"/>
          <w:sz w:val="20"/>
          <w:szCs w:val="20"/>
        </w:rPr>
        <w:t>. This is not to s</w:t>
      </w:r>
      <w:r w:rsidR="0039370A" w:rsidRPr="00146838">
        <w:rPr>
          <w:rFonts w:ascii="Times New Roman" w:hAnsi="Times New Roman" w:cs="Times New Roman"/>
          <w:sz w:val="20"/>
          <w:szCs w:val="20"/>
        </w:rPr>
        <w:t>ay, of co</w:t>
      </w:r>
      <w:r w:rsidR="00BF4068">
        <w:rPr>
          <w:rFonts w:ascii="Times New Roman" w:hAnsi="Times New Roman" w:cs="Times New Roman"/>
          <w:sz w:val="20"/>
          <w:szCs w:val="20"/>
        </w:rPr>
        <w:t xml:space="preserve">urse, that there may not be good </w:t>
      </w:r>
      <w:r w:rsidR="005937D8" w:rsidRPr="00146838">
        <w:rPr>
          <w:rFonts w:ascii="Times New Roman" w:hAnsi="Times New Roman" w:cs="Times New Roman"/>
          <w:sz w:val="20"/>
          <w:szCs w:val="20"/>
        </w:rPr>
        <w:t>reasons</w:t>
      </w:r>
      <w:r w:rsidR="0089328A" w:rsidRPr="00146838">
        <w:rPr>
          <w:rFonts w:ascii="Times New Roman" w:hAnsi="Times New Roman" w:cs="Times New Roman"/>
          <w:sz w:val="20"/>
          <w:szCs w:val="20"/>
        </w:rPr>
        <w:t xml:space="preserve"> </w:t>
      </w:r>
      <w:r w:rsidR="0020754A" w:rsidRPr="00146838">
        <w:rPr>
          <w:rFonts w:ascii="Times New Roman" w:hAnsi="Times New Roman" w:cs="Times New Roman"/>
          <w:sz w:val="20"/>
          <w:szCs w:val="20"/>
        </w:rPr>
        <w:t>to reject nuclear fusion as a viable path</w:t>
      </w:r>
      <w:r w:rsidR="00411BBF" w:rsidRPr="00146838">
        <w:rPr>
          <w:rFonts w:ascii="Times New Roman" w:hAnsi="Times New Roman" w:cs="Times New Roman"/>
          <w:sz w:val="20"/>
          <w:szCs w:val="20"/>
        </w:rPr>
        <w:t xml:space="preserve"> for future energy p</w:t>
      </w:r>
      <w:r w:rsidR="0089328A" w:rsidRPr="00146838">
        <w:rPr>
          <w:rFonts w:ascii="Times New Roman" w:hAnsi="Times New Roman" w:cs="Times New Roman"/>
          <w:sz w:val="20"/>
          <w:szCs w:val="20"/>
        </w:rPr>
        <w:t>roduction</w:t>
      </w:r>
      <w:r w:rsidR="00152F58">
        <w:rPr>
          <w:rFonts w:ascii="Times New Roman" w:hAnsi="Times New Roman" w:cs="Times New Roman"/>
          <w:sz w:val="20"/>
          <w:szCs w:val="20"/>
        </w:rPr>
        <w:t xml:space="preserve"> </w:t>
      </w:r>
      <w:r w:rsidR="00152F58" w:rsidRPr="00146838">
        <w:rPr>
          <w:rFonts w:ascii="Times New Roman" w:hAnsi="Times New Roman" w:cs="Times New Roman"/>
          <w:sz w:val="20"/>
          <w:szCs w:val="20"/>
        </w:rPr>
        <w:t>–</w:t>
      </w:r>
      <w:r w:rsidR="00152F58">
        <w:rPr>
          <w:rFonts w:ascii="Times New Roman" w:hAnsi="Times New Roman" w:cs="Times New Roman"/>
          <w:sz w:val="20"/>
          <w:szCs w:val="20"/>
        </w:rPr>
        <w:t xml:space="preserve"> </w:t>
      </w:r>
      <w:r w:rsidR="005937D8" w:rsidRPr="00146838">
        <w:rPr>
          <w:rFonts w:ascii="Times New Roman" w:hAnsi="Times New Roman" w:cs="Times New Roman"/>
          <w:sz w:val="20"/>
          <w:szCs w:val="20"/>
        </w:rPr>
        <w:t>Benyus’s claim that “Nature</w:t>
      </w:r>
      <w:r w:rsidR="00F7391A" w:rsidRPr="00146838">
        <w:rPr>
          <w:rFonts w:ascii="Times New Roman" w:hAnsi="Times New Roman" w:cs="Times New Roman"/>
          <w:sz w:val="20"/>
          <w:szCs w:val="20"/>
        </w:rPr>
        <w:t xml:space="preserve"> runs on sunlight” would be the obvious starting point for discussion here</w:t>
      </w:r>
      <w:r w:rsidR="00227F56">
        <w:rPr>
          <w:rFonts w:ascii="Times New Roman" w:hAnsi="Times New Roman" w:cs="Times New Roman"/>
          <w:sz w:val="20"/>
          <w:szCs w:val="20"/>
        </w:rPr>
        <w:t xml:space="preserve">. </w:t>
      </w:r>
      <w:r w:rsidR="00411BBF" w:rsidRPr="00146838">
        <w:rPr>
          <w:rFonts w:ascii="Times New Roman" w:hAnsi="Times New Roman" w:cs="Times New Roman"/>
          <w:sz w:val="20"/>
          <w:szCs w:val="20"/>
        </w:rPr>
        <w:t xml:space="preserve">The point is </w:t>
      </w:r>
      <w:r w:rsidR="00060C77" w:rsidRPr="00146838">
        <w:rPr>
          <w:rFonts w:ascii="Times New Roman" w:hAnsi="Times New Roman" w:cs="Times New Roman"/>
          <w:sz w:val="20"/>
          <w:szCs w:val="20"/>
        </w:rPr>
        <w:t>rat</w:t>
      </w:r>
      <w:r w:rsidR="00BF4068">
        <w:rPr>
          <w:rFonts w:ascii="Times New Roman" w:hAnsi="Times New Roman" w:cs="Times New Roman"/>
          <w:sz w:val="20"/>
          <w:szCs w:val="20"/>
        </w:rPr>
        <w:t xml:space="preserve">her that </w:t>
      </w:r>
      <w:r w:rsidR="00D17CFB" w:rsidRPr="00146838">
        <w:rPr>
          <w:rFonts w:ascii="Times New Roman" w:hAnsi="Times New Roman" w:cs="Times New Roman"/>
          <w:sz w:val="20"/>
          <w:szCs w:val="20"/>
        </w:rPr>
        <w:t>purely physical</w:t>
      </w:r>
      <w:r w:rsidR="00EA26C7">
        <w:rPr>
          <w:rFonts w:ascii="Times New Roman" w:hAnsi="Times New Roman" w:cs="Times New Roman"/>
          <w:sz w:val="20"/>
          <w:szCs w:val="20"/>
        </w:rPr>
        <w:t xml:space="preserve"> modes of self-production, </w:t>
      </w:r>
      <w:r w:rsidR="00BF4068">
        <w:rPr>
          <w:rFonts w:ascii="Times New Roman" w:hAnsi="Times New Roman" w:cs="Times New Roman"/>
          <w:sz w:val="20"/>
          <w:szCs w:val="20"/>
        </w:rPr>
        <w:t>as</w:t>
      </w:r>
      <w:r w:rsidR="00EA26C7">
        <w:rPr>
          <w:rFonts w:ascii="Times New Roman" w:hAnsi="Times New Roman" w:cs="Times New Roman"/>
          <w:sz w:val="20"/>
          <w:szCs w:val="20"/>
        </w:rPr>
        <w:t xml:space="preserve"> found in</w:t>
      </w:r>
      <w:r w:rsidR="00BF4068">
        <w:rPr>
          <w:rFonts w:ascii="Times New Roman" w:hAnsi="Times New Roman" w:cs="Times New Roman"/>
          <w:sz w:val="20"/>
          <w:szCs w:val="20"/>
        </w:rPr>
        <w:t xml:space="preserve"> </w:t>
      </w:r>
      <w:r w:rsidR="00EA26C7">
        <w:rPr>
          <w:rFonts w:ascii="Times New Roman" w:hAnsi="Times New Roman" w:cs="Times New Roman"/>
          <w:sz w:val="20"/>
          <w:szCs w:val="20"/>
        </w:rPr>
        <w:t xml:space="preserve">such entities as </w:t>
      </w:r>
      <w:r w:rsidR="00BF4068">
        <w:rPr>
          <w:rFonts w:ascii="Times New Roman" w:hAnsi="Times New Roman" w:cs="Times New Roman"/>
          <w:sz w:val="20"/>
          <w:szCs w:val="20"/>
        </w:rPr>
        <w:t>stars</w:t>
      </w:r>
      <w:r w:rsidR="00EA26C7">
        <w:rPr>
          <w:rFonts w:ascii="Times New Roman" w:hAnsi="Times New Roman" w:cs="Times New Roman"/>
          <w:sz w:val="20"/>
          <w:szCs w:val="20"/>
        </w:rPr>
        <w:t xml:space="preserve"> or</w:t>
      </w:r>
      <w:r w:rsidR="00227F56">
        <w:rPr>
          <w:rFonts w:ascii="Times New Roman" w:hAnsi="Times New Roman" w:cs="Times New Roman"/>
          <w:sz w:val="20"/>
          <w:szCs w:val="20"/>
        </w:rPr>
        <w:t xml:space="preserve"> vortices</w:t>
      </w:r>
      <w:r w:rsidR="00BF4068">
        <w:rPr>
          <w:rFonts w:ascii="Times New Roman" w:hAnsi="Times New Roman" w:cs="Times New Roman"/>
          <w:sz w:val="20"/>
          <w:szCs w:val="20"/>
        </w:rPr>
        <w:t xml:space="preserve">, </w:t>
      </w:r>
      <w:r w:rsidR="00227F56">
        <w:rPr>
          <w:rFonts w:ascii="Times New Roman" w:hAnsi="Times New Roman" w:cs="Times New Roman"/>
          <w:sz w:val="20"/>
          <w:szCs w:val="20"/>
        </w:rPr>
        <w:t xml:space="preserve">may </w:t>
      </w:r>
      <w:r w:rsidR="00EA26C7">
        <w:rPr>
          <w:rFonts w:ascii="Times New Roman" w:hAnsi="Times New Roman" w:cs="Times New Roman"/>
          <w:sz w:val="20"/>
          <w:szCs w:val="20"/>
        </w:rPr>
        <w:t xml:space="preserve">also </w:t>
      </w:r>
      <w:r w:rsidR="00BF4068">
        <w:rPr>
          <w:rFonts w:ascii="Times New Roman" w:hAnsi="Times New Roman" w:cs="Times New Roman"/>
          <w:sz w:val="20"/>
          <w:szCs w:val="20"/>
        </w:rPr>
        <w:t>provide models or sources of insp</w:t>
      </w:r>
      <w:r w:rsidR="00152F58">
        <w:rPr>
          <w:rFonts w:ascii="Times New Roman" w:hAnsi="Times New Roman" w:cs="Times New Roman"/>
          <w:sz w:val="20"/>
          <w:szCs w:val="20"/>
        </w:rPr>
        <w:t>iration for human</w:t>
      </w:r>
      <w:r w:rsidR="00FC1B5F">
        <w:rPr>
          <w:rFonts w:ascii="Times New Roman" w:hAnsi="Times New Roman" w:cs="Times New Roman"/>
          <w:sz w:val="20"/>
          <w:szCs w:val="20"/>
        </w:rPr>
        <w:t xml:space="preserve"> design.</w:t>
      </w:r>
    </w:p>
    <w:p w14:paraId="3EF4851C" w14:textId="7E094848" w:rsidR="003E6BCF" w:rsidRPr="00146838" w:rsidRDefault="0039370A" w:rsidP="005937D8">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But</w:t>
      </w:r>
      <w:r w:rsidR="00E96C14" w:rsidRPr="00146838">
        <w:rPr>
          <w:rFonts w:ascii="Times New Roman" w:hAnsi="Times New Roman" w:cs="Times New Roman"/>
          <w:sz w:val="20"/>
          <w:szCs w:val="20"/>
        </w:rPr>
        <w:t xml:space="preserve">, even if we view Nature as </w:t>
      </w:r>
      <w:r w:rsidR="00E96C14" w:rsidRPr="00146838">
        <w:rPr>
          <w:rFonts w:ascii="Times New Roman" w:hAnsi="Times New Roman" w:cs="Times New Roman"/>
          <w:i/>
          <w:sz w:val="20"/>
          <w:szCs w:val="20"/>
        </w:rPr>
        <w:t>physis</w:t>
      </w:r>
      <w:r w:rsidR="00E96C14" w:rsidRPr="00146838">
        <w:rPr>
          <w:rFonts w:ascii="Times New Roman" w:hAnsi="Times New Roman" w:cs="Times New Roman"/>
          <w:sz w:val="20"/>
          <w:szCs w:val="20"/>
        </w:rPr>
        <w:t>,</w:t>
      </w:r>
      <w:r w:rsidRPr="00146838">
        <w:rPr>
          <w:rFonts w:ascii="Times New Roman" w:hAnsi="Times New Roman" w:cs="Times New Roman"/>
          <w:sz w:val="20"/>
          <w:szCs w:val="20"/>
        </w:rPr>
        <w:t xml:space="preserve"> could it not </w:t>
      </w:r>
      <w:r w:rsidR="00060C77" w:rsidRPr="00146838">
        <w:rPr>
          <w:rFonts w:ascii="Times New Roman" w:hAnsi="Times New Roman" w:cs="Times New Roman"/>
          <w:sz w:val="20"/>
          <w:szCs w:val="20"/>
        </w:rPr>
        <w:t xml:space="preserve">be objected that </w:t>
      </w:r>
      <w:r w:rsidR="009E4657" w:rsidRPr="00146838">
        <w:rPr>
          <w:rFonts w:ascii="Times New Roman" w:hAnsi="Times New Roman" w:cs="Times New Roman"/>
          <w:sz w:val="20"/>
          <w:szCs w:val="20"/>
        </w:rPr>
        <w:t>this</w:t>
      </w:r>
      <w:r w:rsidR="00E96C14" w:rsidRPr="00146838">
        <w:rPr>
          <w:rFonts w:ascii="Times New Roman" w:hAnsi="Times New Roman" w:cs="Times New Roman"/>
          <w:sz w:val="20"/>
          <w:szCs w:val="20"/>
        </w:rPr>
        <w:t xml:space="preserve"> is also </w:t>
      </w:r>
      <w:r w:rsidR="007B450B" w:rsidRPr="00146838">
        <w:rPr>
          <w:rFonts w:ascii="Times New Roman" w:hAnsi="Times New Roman" w:cs="Times New Roman"/>
          <w:sz w:val="20"/>
          <w:szCs w:val="20"/>
        </w:rPr>
        <w:t xml:space="preserve">unduly limiting, for it </w:t>
      </w:r>
      <w:r w:rsidR="00060C77" w:rsidRPr="00146838">
        <w:rPr>
          <w:rFonts w:ascii="Times New Roman" w:hAnsi="Times New Roman" w:cs="Times New Roman"/>
          <w:sz w:val="20"/>
          <w:szCs w:val="20"/>
        </w:rPr>
        <w:t>problematically excludes drawing o</w:t>
      </w:r>
      <w:r w:rsidR="00527415" w:rsidRPr="00146838">
        <w:rPr>
          <w:rFonts w:ascii="Times New Roman" w:hAnsi="Times New Roman" w:cs="Times New Roman"/>
          <w:sz w:val="20"/>
          <w:szCs w:val="20"/>
        </w:rPr>
        <w:t>n physical entities that are not</w:t>
      </w:r>
      <w:r w:rsidR="00060C77" w:rsidRPr="00146838">
        <w:rPr>
          <w:rFonts w:ascii="Times New Roman" w:hAnsi="Times New Roman" w:cs="Times New Roman"/>
          <w:sz w:val="20"/>
          <w:szCs w:val="20"/>
        </w:rPr>
        <w:t xml:space="preserve"> self-producing</w:t>
      </w:r>
      <w:r w:rsidR="00EA26C7">
        <w:rPr>
          <w:rFonts w:ascii="Times New Roman" w:hAnsi="Times New Roman" w:cs="Times New Roman"/>
          <w:sz w:val="20"/>
          <w:szCs w:val="20"/>
        </w:rPr>
        <w:t xml:space="preserve"> (</w:t>
      </w:r>
      <w:r w:rsidR="00527415" w:rsidRPr="00146838">
        <w:rPr>
          <w:rFonts w:ascii="Times New Roman" w:hAnsi="Times New Roman" w:cs="Times New Roman"/>
          <w:sz w:val="20"/>
          <w:szCs w:val="20"/>
        </w:rPr>
        <w:t xml:space="preserve">or </w:t>
      </w:r>
      <w:r w:rsidR="00152F58">
        <w:rPr>
          <w:rFonts w:ascii="Times New Roman" w:hAnsi="Times New Roman" w:cs="Times New Roman"/>
          <w:sz w:val="20"/>
          <w:szCs w:val="20"/>
        </w:rPr>
        <w:t xml:space="preserve">part </w:t>
      </w:r>
      <w:r w:rsidR="00527415" w:rsidRPr="00146838">
        <w:rPr>
          <w:rFonts w:ascii="Times New Roman" w:hAnsi="Times New Roman" w:cs="Times New Roman"/>
          <w:sz w:val="20"/>
          <w:szCs w:val="20"/>
        </w:rPr>
        <w:t xml:space="preserve">of </w:t>
      </w:r>
      <w:r w:rsidR="00C729D7" w:rsidRPr="00BF4068">
        <w:rPr>
          <w:rFonts w:ascii="Times New Roman" w:hAnsi="Times New Roman" w:cs="Times New Roman"/>
          <w:sz w:val="20"/>
          <w:szCs w:val="20"/>
        </w:rPr>
        <w:t>entities</w:t>
      </w:r>
      <w:r w:rsidR="00F7391A" w:rsidRPr="00146838">
        <w:rPr>
          <w:rFonts w:ascii="Times New Roman" w:hAnsi="Times New Roman" w:cs="Times New Roman"/>
          <w:sz w:val="20"/>
          <w:szCs w:val="20"/>
        </w:rPr>
        <w:t xml:space="preserve"> that are self-producing</w:t>
      </w:r>
      <w:r w:rsidR="00527415" w:rsidRPr="00146838">
        <w:rPr>
          <w:rFonts w:ascii="Times New Roman" w:hAnsi="Times New Roman" w:cs="Times New Roman"/>
          <w:sz w:val="20"/>
          <w:szCs w:val="20"/>
        </w:rPr>
        <w:t>)</w:t>
      </w:r>
      <w:r w:rsidR="00060C77"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While a full answer to this objection </w:t>
      </w:r>
      <w:r w:rsidR="00F9222D" w:rsidRPr="00146838">
        <w:rPr>
          <w:rFonts w:ascii="Times New Roman" w:hAnsi="Times New Roman" w:cs="Times New Roman"/>
          <w:sz w:val="20"/>
          <w:szCs w:val="20"/>
        </w:rPr>
        <w:t>would be</w:t>
      </w:r>
      <w:r w:rsidRPr="00146838">
        <w:rPr>
          <w:rFonts w:ascii="Times New Roman" w:hAnsi="Times New Roman" w:cs="Times New Roman"/>
          <w:sz w:val="20"/>
          <w:szCs w:val="20"/>
        </w:rPr>
        <w:t xml:space="preserve"> beyond the scope of this article, a</w:t>
      </w:r>
      <w:r w:rsidR="003E6BCF" w:rsidRPr="00146838">
        <w:rPr>
          <w:rFonts w:ascii="Times New Roman" w:hAnsi="Times New Roman" w:cs="Times New Roman"/>
          <w:sz w:val="20"/>
          <w:szCs w:val="20"/>
        </w:rPr>
        <w:t xml:space="preserve"> brief look at </w:t>
      </w:r>
      <w:r w:rsidR="00F9222D" w:rsidRPr="00146838">
        <w:rPr>
          <w:rFonts w:ascii="Times New Roman" w:hAnsi="Times New Roman" w:cs="Times New Roman"/>
          <w:sz w:val="20"/>
          <w:szCs w:val="20"/>
        </w:rPr>
        <w:t xml:space="preserve">some of </w:t>
      </w:r>
      <w:r w:rsidR="003E6BCF" w:rsidRPr="00146838">
        <w:rPr>
          <w:rFonts w:ascii="Times New Roman" w:hAnsi="Times New Roman" w:cs="Times New Roman"/>
          <w:sz w:val="20"/>
          <w:szCs w:val="20"/>
        </w:rPr>
        <w:t xml:space="preserve">the </w:t>
      </w:r>
      <w:r w:rsidR="00782853" w:rsidRPr="00146838">
        <w:rPr>
          <w:rFonts w:ascii="Times New Roman" w:hAnsi="Times New Roman" w:cs="Times New Roman"/>
          <w:sz w:val="20"/>
          <w:szCs w:val="20"/>
        </w:rPr>
        <w:t xml:space="preserve">entities </w:t>
      </w:r>
      <w:r w:rsidR="00F9222D" w:rsidRPr="00146838">
        <w:rPr>
          <w:rFonts w:ascii="Times New Roman" w:hAnsi="Times New Roman" w:cs="Times New Roman"/>
          <w:sz w:val="20"/>
          <w:szCs w:val="20"/>
        </w:rPr>
        <w:t xml:space="preserve">within our solar system </w:t>
      </w:r>
      <w:r w:rsidR="00782853" w:rsidRPr="00146838">
        <w:rPr>
          <w:rFonts w:ascii="Times New Roman" w:hAnsi="Times New Roman" w:cs="Times New Roman"/>
          <w:sz w:val="20"/>
          <w:szCs w:val="20"/>
        </w:rPr>
        <w:t xml:space="preserve">that </w:t>
      </w:r>
      <w:r w:rsidR="00F7391A" w:rsidRPr="00146838">
        <w:rPr>
          <w:rFonts w:ascii="Times New Roman" w:hAnsi="Times New Roman" w:cs="Times New Roman"/>
          <w:sz w:val="20"/>
          <w:szCs w:val="20"/>
        </w:rPr>
        <w:t xml:space="preserve">fall into this category </w:t>
      </w:r>
      <w:r w:rsidR="003E6BCF" w:rsidRPr="00146838">
        <w:rPr>
          <w:rFonts w:ascii="Times New Roman" w:hAnsi="Times New Roman" w:cs="Times New Roman"/>
          <w:sz w:val="20"/>
          <w:szCs w:val="20"/>
        </w:rPr>
        <w:t>g</w:t>
      </w:r>
      <w:r w:rsidR="007B450B" w:rsidRPr="00146838">
        <w:rPr>
          <w:rFonts w:ascii="Times New Roman" w:hAnsi="Times New Roman" w:cs="Times New Roman"/>
          <w:sz w:val="20"/>
          <w:szCs w:val="20"/>
        </w:rPr>
        <w:t>ives a p</w:t>
      </w:r>
      <w:r w:rsidR="00261DD1">
        <w:rPr>
          <w:rFonts w:ascii="Times New Roman" w:hAnsi="Times New Roman" w:cs="Times New Roman"/>
          <w:sz w:val="20"/>
          <w:szCs w:val="20"/>
        </w:rPr>
        <w:t>reliminary indication of the complications</w:t>
      </w:r>
      <w:r w:rsidR="000A2136" w:rsidRPr="00146838">
        <w:rPr>
          <w:rFonts w:ascii="Times New Roman" w:hAnsi="Times New Roman" w:cs="Times New Roman"/>
          <w:sz w:val="20"/>
          <w:szCs w:val="20"/>
        </w:rPr>
        <w:t xml:space="preserve"> – and even the dangers – of </w:t>
      </w:r>
      <w:r w:rsidR="00E96C14" w:rsidRPr="00146838">
        <w:rPr>
          <w:rFonts w:ascii="Times New Roman" w:hAnsi="Times New Roman" w:cs="Times New Roman"/>
          <w:sz w:val="20"/>
          <w:szCs w:val="20"/>
        </w:rPr>
        <w:t xml:space="preserve">seeing </w:t>
      </w:r>
      <w:r w:rsidR="00F7391A" w:rsidRPr="00146838">
        <w:rPr>
          <w:rFonts w:ascii="Times New Roman" w:hAnsi="Times New Roman" w:cs="Times New Roman"/>
          <w:sz w:val="20"/>
          <w:szCs w:val="20"/>
        </w:rPr>
        <w:t xml:space="preserve">such entities </w:t>
      </w:r>
      <w:r w:rsidR="006E19A7" w:rsidRPr="00146838">
        <w:rPr>
          <w:rFonts w:ascii="Times New Roman" w:hAnsi="Times New Roman" w:cs="Times New Roman"/>
          <w:sz w:val="20"/>
          <w:szCs w:val="20"/>
        </w:rPr>
        <w:t>as models, measures, and mentors</w:t>
      </w:r>
      <w:r w:rsidR="003E6BCF" w:rsidRPr="00146838">
        <w:rPr>
          <w:rFonts w:ascii="Times New Roman" w:hAnsi="Times New Roman" w:cs="Times New Roman"/>
          <w:sz w:val="20"/>
          <w:szCs w:val="20"/>
        </w:rPr>
        <w:t>. It is hard to see, for example, how the moon, a passing meteorite</w:t>
      </w:r>
      <w:r w:rsidR="00227F56">
        <w:rPr>
          <w:rFonts w:ascii="Times New Roman" w:hAnsi="Times New Roman" w:cs="Times New Roman"/>
          <w:sz w:val="20"/>
          <w:szCs w:val="20"/>
        </w:rPr>
        <w:t>, or the planet Venus</w:t>
      </w:r>
      <w:r w:rsidR="003E6BCF" w:rsidRPr="00146838">
        <w:rPr>
          <w:rFonts w:ascii="Times New Roman" w:hAnsi="Times New Roman" w:cs="Times New Roman"/>
          <w:sz w:val="20"/>
          <w:szCs w:val="20"/>
        </w:rPr>
        <w:t xml:space="preserve"> might come to be seen as a model for biomimetic design. If anything, these entities – and particularly Venus</w:t>
      </w:r>
      <w:r w:rsidR="009E4657" w:rsidRPr="00146838">
        <w:rPr>
          <w:rFonts w:ascii="Times New Roman" w:hAnsi="Times New Roman" w:cs="Times New Roman"/>
          <w:sz w:val="20"/>
          <w:szCs w:val="20"/>
        </w:rPr>
        <w:t>,</w:t>
      </w:r>
      <w:r w:rsidR="00E96C14" w:rsidRPr="00146838">
        <w:rPr>
          <w:rFonts w:ascii="Times New Roman" w:hAnsi="Times New Roman" w:cs="Times New Roman"/>
          <w:sz w:val="20"/>
          <w:szCs w:val="20"/>
        </w:rPr>
        <w:t xml:space="preserve"> if it</w:t>
      </w:r>
      <w:r w:rsidR="003F18F1">
        <w:rPr>
          <w:rFonts w:ascii="Times New Roman" w:hAnsi="Times New Roman" w:cs="Times New Roman"/>
          <w:sz w:val="20"/>
          <w:szCs w:val="20"/>
        </w:rPr>
        <w:t xml:space="preserve"> is true that it</w:t>
      </w:r>
      <w:r w:rsidR="00E96C14" w:rsidRPr="00146838">
        <w:rPr>
          <w:rFonts w:ascii="Times New Roman" w:hAnsi="Times New Roman" w:cs="Times New Roman"/>
          <w:sz w:val="20"/>
          <w:szCs w:val="20"/>
        </w:rPr>
        <w:t xml:space="preserve"> underwent</w:t>
      </w:r>
      <w:r w:rsidR="007B450B" w:rsidRPr="00146838">
        <w:rPr>
          <w:rFonts w:ascii="Times New Roman" w:hAnsi="Times New Roman" w:cs="Times New Roman"/>
          <w:sz w:val="20"/>
          <w:szCs w:val="20"/>
        </w:rPr>
        <w:t xml:space="preserve"> runaway climate change</w:t>
      </w:r>
      <w:r w:rsidR="006E19A7" w:rsidRPr="00146838">
        <w:rPr>
          <w:rFonts w:ascii="Times New Roman" w:hAnsi="Times New Roman" w:cs="Times New Roman"/>
          <w:sz w:val="20"/>
          <w:szCs w:val="20"/>
        </w:rPr>
        <w:t xml:space="preserve"> – </w:t>
      </w:r>
      <w:r w:rsidR="003E6BCF" w:rsidRPr="00146838">
        <w:rPr>
          <w:rFonts w:ascii="Times New Roman" w:hAnsi="Times New Roman" w:cs="Times New Roman"/>
          <w:sz w:val="20"/>
          <w:szCs w:val="20"/>
        </w:rPr>
        <w:t xml:space="preserve">seem rather to provide </w:t>
      </w:r>
      <w:r w:rsidR="007B450B" w:rsidRPr="00146838">
        <w:rPr>
          <w:rFonts w:ascii="Times New Roman" w:hAnsi="Times New Roman" w:cs="Times New Roman"/>
          <w:sz w:val="20"/>
          <w:szCs w:val="20"/>
        </w:rPr>
        <w:t>models we should attempt</w:t>
      </w:r>
      <w:r w:rsidR="003E6BCF" w:rsidRPr="00146838">
        <w:rPr>
          <w:rFonts w:ascii="Times New Roman" w:hAnsi="Times New Roman" w:cs="Times New Roman"/>
          <w:sz w:val="20"/>
          <w:szCs w:val="20"/>
        </w:rPr>
        <w:t xml:space="preserve"> to avoid.</w:t>
      </w:r>
    </w:p>
    <w:p w14:paraId="258D9E12" w14:textId="01D08950" w:rsidR="00C30497" w:rsidRDefault="00E96C14" w:rsidP="0078574C">
      <w:pPr>
        <w:spacing w:after="0"/>
        <w:jc w:val="both"/>
        <w:rPr>
          <w:rFonts w:ascii="Times New Roman" w:hAnsi="Times New Roman" w:cs="Times New Roman"/>
          <w:sz w:val="20"/>
          <w:szCs w:val="20"/>
        </w:rPr>
      </w:pPr>
      <w:r w:rsidRPr="00146838">
        <w:rPr>
          <w:rFonts w:ascii="Times New Roman" w:hAnsi="Times New Roman" w:cs="Times New Roman"/>
          <w:sz w:val="20"/>
          <w:szCs w:val="20"/>
        </w:rPr>
        <w:tab/>
      </w:r>
      <w:r w:rsidR="00152F58">
        <w:rPr>
          <w:rFonts w:ascii="Times New Roman" w:hAnsi="Times New Roman" w:cs="Times New Roman"/>
          <w:sz w:val="20"/>
          <w:szCs w:val="20"/>
        </w:rPr>
        <w:t>To get a clearer</w:t>
      </w:r>
      <w:r w:rsidR="00F9222D" w:rsidRPr="00146838">
        <w:rPr>
          <w:rFonts w:ascii="Times New Roman" w:hAnsi="Times New Roman" w:cs="Times New Roman"/>
          <w:sz w:val="20"/>
          <w:szCs w:val="20"/>
        </w:rPr>
        <w:t xml:space="preserve"> understanding of the importance and appropriateness for biomimicry of viewing Nature as </w:t>
      </w:r>
      <w:r w:rsidR="00F9222D" w:rsidRPr="00146838">
        <w:rPr>
          <w:rFonts w:ascii="Times New Roman" w:hAnsi="Times New Roman" w:cs="Times New Roman"/>
          <w:i/>
          <w:sz w:val="20"/>
          <w:szCs w:val="20"/>
        </w:rPr>
        <w:t>physis</w:t>
      </w:r>
      <w:r w:rsidR="00F9222D" w:rsidRPr="00146838">
        <w:rPr>
          <w:rFonts w:ascii="Times New Roman" w:hAnsi="Times New Roman" w:cs="Times New Roman"/>
          <w:sz w:val="20"/>
          <w:szCs w:val="20"/>
        </w:rPr>
        <w:t xml:space="preserve">, let us briefly compare biomimicry with bionics. While the words “biomimicry” and “bionics” are sometimes used more or less interchangeably, a closer look at their origins and histories reveals a profound difference in their respective understandings of Nature. The word “bionics” was coined in 1958 by Jack E. Steele, perhaps as a neologism whose second part derives from the suffix “-ic”, meaning “like”, though it </w:t>
      </w:r>
      <w:r w:rsidR="00D17CFB" w:rsidRPr="00146838">
        <w:rPr>
          <w:rFonts w:ascii="Times New Roman" w:hAnsi="Times New Roman" w:cs="Times New Roman"/>
          <w:sz w:val="20"/>
          <w:szCs w:val="20"/>
        </w:rPr>
        <w:t xml:space="preserve">is sometimes also </w:t>
      </w:r>
      <w:r w:rsidR="00F9222D" w:rsidRPr="00146838">
        <w:rPr>
          <w:rFonts w:ascii="Times New Roman" w:hAnsi="Times New Roman" w:cs="Times New Roman"/>
          <w:sz w:val="20"/>
          <w:szCs w:val="20"/>
        </w:rPr>
        <w:t xml:space="preserve">claimed </w:t>
      </w:r>
      <w:r w:rsidR="00D17CFB" w:rsidRPr="00146838">
        <w:rPr>
          <w:rFonts w:ascii="Times New Roman" w:hAnsi="Times New Roman" w:cs="Times New Roman"/>
          <w:sz w:val="20"/>
          <w:szCs w:val="20"/>
        </w:rPr>
        <w:t xml:space="preserve">that </w:t>
      </w:r>
      <w:r w:rsidR="00F9222D" w:rsidRPr="00146838">
        <w:rPr>
          <w:rFonts w:ascii="Times New Roman" w:hAnsi="Times New Roman" w:cs="Times New Roman"/>
          <w:sz w:val="20"/>
          <w:szCs w:val="20"/>
        </w:rPr>
        <w:t>it derives from “electro</w:t>
      </w:r>
      <w:r w:rsidR="00F9222D" w:rsidRPr="00146838">
        <w:rPr>
          <w:rFonts w:ascii="Times New Roman" w:hAnsi="Times New Roman" w:cs="Times New Roman"/>
          <w:i/>
          <w:sz w:val="20"/>
          <w:szCs w:val="20"/>
        </w:rPr>
        <w:t>nics</w:t>
      </w:r>
      <w:r w:rsidR="00F9222D" w:rsidRPr="00146838">
        <w:rPr>
          <w:rFonts w:ascii="Times New Roman" w:hAnsi="Times New Roman" w:cs="Times New Roman"/>
          <w:sz w:val="20"/>
          <w:szCs w:val="20"/>
        </w:rPr>
        <w:t>” and even from “tech</w:t>
      </w:r>
      <w:r w:rsidR="00F9222D" w:rsidRPr="00146838">
        <w:rPr>
          <w:rFonts w:ascii="Times New Roman" w:hAnsi="Times New Roman" w:cs="Times New Roman"/>
          <w:i/>
          <w:sz w:val="20"/>
          <w:szCs w:val="20"/>
        </w:rPr>
        <w:t>nics</w:t>
      </w:r>
      <w:r w:rsidR="00F9222D" w:rsidRPr="00146838">
        <w:rPr>
          <w:rFonts w:ascii="Times New Roman" w:hAnsi="Times New Roman" w:cs="Times New Roman"/>
          <w:sz w:val="20"/>
          <w:szCs w:val="20"/>
        </w:rPr>
        <w:t xml:space="preserve">”. Whatever the truth of this matter might be, it is clear that the career and research interests of its “discursive founder” played a significant role in shaping its subsequent trajectory. Steele was trained as an engineer, served in the US army, taught neuro-anatomy, and worked extensively </w:t>
      </w:r>
      <w:r w:rsidR="00C0179B" w:rsidRPr="00146838">
        <w:rPr>
          <w:rFonts w:ascii="Times New Roman" w:hAnsi="Times New Roman" w:cs="Times New Roman"/>
          <w:sz w:val="20"/>
          <w:szCs w:val="20"/>
        </w:rPr>
        <w:t xml:space="preserve">on cyborgs. In keeping with </w:t>
      </w:r>
      <w:r w:rsidR="00F9222D" w:rsidRPr="00146838">
        <w:rPr>
          <w:rFonts w:ascii="Times New Roman" w:hAnsi="Times New Roman" w:cs="Times New Roman"/>
          <w:sz w:val="20"/>
          <w:szCs w:val="20"/>
        </w:rPr>
        <w:t xml:space="preserve">this, Victor Papanek has noted that bionics may be interpreted in a “narrow sense” as “dealing with the interface between cybernetics and neurophysiology” (Papanek 1985, 189), and Steven Vogel has said of bionics that, despite its broad potential scope, </w:t>
      </w:r>
      <w:r w:rsidR="00D17CFB" w:rsidRPr="00146838">
        <w:rPr>
          <w:rFonts w:ascii="Times New Roman" w:hAnsi="Times New Roman" w:cs="Times New Roman"/>
          <w:sz w:val="20"/>
          <w:szCs w:val="20"/>
        </w:rPr>
        <w:t>“‘</w:t>
      </w:r>
      <w:r w:rsidR="00F9222D" w:rsidRPr="00146838">
        <w:rPr>
          <w:rFonts w:ascii="Times New Roman" w:hAnsi="Times New Roman" w:cs="Times New Roman"/>
          <w:sz w:val="20"/>
          <w:szCs w:val="20"/>
        </w:rPr>
        <w:t>roboti</w:t>
      </w:r>
      <w:r w:rsidR="00D17CFB" w:rsidRPr="00146838">
        <w:rPr>
          <w:rFonts w:ascii="Times New Roman" w:hAnsi="Times New Roman" w:cs="Times New Roman"/>
          <w:sz w:val="20"/>
          <w:szCs w:val="20"/>
        </w:rPr>
        <w:t xml:space="preserve">cs’ and ‘artificial intelligence’ </w:t>
      </w:r>
      <w:r w:rsidR="00F9222D" w:rsidRPr="00146838">
        <w:rPr>
          <w:rFonts w:ascii="Times New Roman" w:hAnsi="Times New Roman" w:cs="Times New Roman"/>
          <w:sz w:val="20"/>
          <w:szCs w:val="20"/>
        </w:rPr>
        <w:t>now hold centre stage” (V</w:t>
      </w:r>
      <w:r w:rsidR="00BA0CB2">
        <w:rPr>
          <w:rFonts w:ascii="Times New Roman" w:hAnsi="Times New Roman" w:cs="Times New Roman"/>
          <w:sz w:val="20"/>
          <w:szCs w:val="20"/>
        </w:rPr>
        <w:t xml:space="preserve">ogel 2000, 250). </w:t>
      </w:r>
      <w:r w:rsidR="00BA0CB2" w:rsidRPr="00BF4068">
        <w:rPr>
          <w:rFonts w:ascii="Times New Roman" w:hAnsi="Times New Roman" w:cs="Times New Roman"/>
          <w:sz w:val="20"/>
          <w:szCs w:val="20"/>
        </w:rPr>
        <w:t>A</w:t>
      </w:r>
      <w:r w:rsidR="00F9222D" w:rsidRPr="00BF4068">
        <w:rPr>
          <w:rFonts w:ascii="Times New Roman" w:hAnsi="Times New Roman" w:cs="Times New Roman"/>
          <w:sz w:val="20"/>
          <w:szCs w:val="20"/>
        </w:rPr>
        <w:t>s</w:t>
      </w:r>
      <w:r w:rsidR="00F9222D" w:rsidRPr="00146838">
        <w:rPr>
          <w:rFonts w:ascii="Times New Roman" w:hAnsi="Times New Roman" w:cs="Times New Roman"/>
          <w:sz w:val="20"/>
          <w:szCs w:val="20"/>
        </w:rPr>
        <w:t xml:space="preserve"> in the case of biomimicry, </w:t>
      </w:r>
      <w:r w:rsidR="00BA0CB2" w:rsidRPr="00BF4068">
        <w:rPr>
          <w:rFonts w:ascii="Times New Roman" w:hAnsi="Times New Roman" w:cs="Times New Roman"/>
          <w:sz w:val="20"/>
          <w:szCs w:val="20"/>
        </w:rPr>
        <w:t>however,</w:t>
      </w:r>
      <w:r w:rsidR="00BA0CB2">
        <w:rPr>
          <w:rFonts w:ascii="Times New Roman" w:hAnsi="Times New Roman" w:cs="Times New Roman"/>
          <w:sz w:val="20"/>
          <w:szCs w:val="20"/>
        </w:rPr>
        <w:t xml:space="preserve"> </w:t>
      </w:r>
      <w:r w:rsidR="00F9222D" w:rsidRPr="00146838">
        <w:rPr>
          <w:rFonts w:ascii="Times New Roman" w:hAnsi="Times New Roman" w:cs="Times New Roman"/>
          <w:sz w:val="20"/>
          <w:szCs w:val="20"/>
        </w:rPr>
        <w:t>the original and longstanding association o</w:t>
      </w:r>
      <w:r w:rsidR="00C0179B" w:rsidRPr="00146838">
        <w:rPr>
          <w:rFonts w:ascii="Times New Roman" w:hAnsi="Times New Roman" w:cs="Times New Roman"/>
          <w:sz w:val="20"/>
          <w:szCs w:val="20"/>
        </w:rPr>
        <w:t>f bionics with neurophysiology, cybernetics, robotics, and AI</w:t>
      </w:r>
      <w:r w:rsidR="00F9222D" w:rsidRPr="00146838">
        <w:rPr>
          <w:rFonts w:ascii="Times New Roman" w:hAnsi="Times New Roman" w:cs="Times New Roman"/>
          <w:sz w:val="20"/>
          <w:szCs w:val="20"/>
        </w:rPr>
        <w:t xml:space="preserve"> point</w:t>
      </w:r>
      <w:r w:rsidR="003F18F1">
        <w:rPr>
          <w:rFonts w:ascii="Times New Roman" w:hAnsi="Times New Roman" w:cs="Times New Roman"/>
          <w:sz w:val="20"/>
          <w:szCs w:val="20"/>
        </w:rPr>
        <w:t>s</w:t>
      </w:r>
      <w:r w:rsidR="00F9222D" w:rsidRPr="00146838">
        <w:rPr>
          <w:rFonts w:ascii="Times New Roman" w:hAnsi="Times New Roman" w:cs="Times New Roman"/>
          <w:sz w:val="20"/>
          <w:szCs w:val="20"/>
        </w:rPr>
        <w:t xml:space="preserve"> only </w:t>
      </w:r>
      <w:r w:rsidR="00F9222D" w:rsidRPr="00146838">
        <w:rPr>
          <w:rFonts w:ascii="Times New Roman" w:hAnsi="Times New Roman" w:cs="Times New Roman"/>
          <w:i/>
          <w:sz w:val="20"/>
          <w:szCs w:val="20"/>
        </w:rPr>
        <w:t xml:space="preserve">indirectly </w:t>
      </w:r>
      <w:r w:rsidR="00F9222D" w:rsidRPr="00146838">
        <w:rPr>
          <w:rFonts w:ascii="Times New Roman" w:hAnsi="Times New Roman" w:cs="Times New Roman"/>
          <w:sz w:val="20"/>
          <w:szCs w:val="20"/>
        </w:rPr>
        <w:t>towards the understanding of Nature</w:t>
      </w:r>
      <w:r w:rsidR="00F611AD" w:rsidRPr="00146838">
        <w:rPr>
          <w:rFonts w:ascii="Times New Roman" w:hAnsi="Times New Roman" w:cs="Times New Roman"/>
          <w:sz w:val="20"/>
          <w:szCs w:val="20"/>
        </w:rPr>
        <w:t xml:space="preserve"> on which it depends</w:t>
      </w:r>
      <w:r w:rsidR="00F9222D" w:rsidRPr="00146838">
        <w:rPr>
          <w:rFonts w:ascii="Times New Roman" w:hAnsi="Times New Roman" w:cs="Times New Roman"/>
          <w:sz w:val="20"/>
          <w:szCs w:val="20"/>
        </w:rPr>
        <w:t xml:space="preserve">. So what is this understanding of Nature? Without going into extensive details, it seems plausible to say that the understanding of Nature </w:t>
      </w:r>
      <w:r w:rsidR="00F611AD" w:rsidRPr="00146838">
        <w:rPr>
          <w:rFonts w:ascii="Times New Roman" w:hAnsi="Times New Roman" w:cs="Times New Roman"/>
          <w:sz w:val="20"/>
          <w:szCs w:val="20"/>
        </w:rPr>
        <w:t xml:space="preserve">implicit in </w:t>
      </w:r>
      <w:r w:rsidR="00F9222D" w:rsidRPr="00146838">
        <w:rPr>
          <w:rFonts w:ascii="Times New Roman" w:hAnsi="Times New Roman" w:cs="Times New Roman"/>
          <w:sz w:val="20"/>
          <w:szCs w:val="20"/>
        </w:rPr>
        <w:t>bionics is essentially that of cybernetics, i.e., the view of Nature in terms of systems that use information to achieve heightened regulation and control</w:t>
      </w:r>
      <w:r w:rsidR="00366C05">
        <w:rPr>
          <w:rFonts w:ascii="Times New Roman" w:hAnsi="Times New Roman" w:cs="Times New Roman"/>
          <w:sz w:val="20"/>
          <w:szCs w:val="20"/>
        </w:rPr>
        <w:t>, and which, in that respect</w:t>
      </w:r>
      <w:r w:rsidR="00C0179B" w:rsidRPr="00146838">
        <w:rPr>
          <w:rFonts w:ascii="Times New Roman" w:hAnsi="Times New Roman" w:cs="Times New Roman"/>
          <w:sz w:val="20"/>
          <w:szCs w:val="20"/>
        </w:rPr>
        <w:t>, are no different from the artificial control systems developed within cybernetics</w:t>
      </w:r>
      <w:r w:rsidR="00F9222D" w:rsidRPr="00146838">
        <w:rPr>
          <w:rFonts w:ascii="Times New Roman" w:hAnsi="Times New Roman" w:cs="Times New Roman"/>
          <w:sz w:val="20"/>
          <w:szCs w:val="20"/>
        </w:rPr>
        <w:t xml:space="preserve">. </w:t>
      </w:r>
      <w:r w:rsidR="00D17CFB" w:rsidRPr="00146838">
        <w:rPr>
          <w:rFonts w:ascii="Times New Roman" w:hAnsi="Times New Roman" w:cs="Times New Roman"/>
          <w:sz w:val="20"/>
          <w:szCs w:val="20"/>
        </w:rPr>
        <w:t>T</w:t>
      </w:r>
      <w:r w:rsidR="00F9222D" w:rsidRPr="00146838">
        <w:rPr>
          <w:rFonts w:ascii="Times New Roman" w:hAnsi="Times New Roman" w:cs="Times New Roman"/>
          <w:sz w:val="20"/>
          <w:szCs w:val="20"/>
        </w:rPr>
        <w:t>his is in keeping</w:t>
      </w:r>
      <w:r w:rsidR="00D17CFB" w:rsidRPr="00146838">
        <w:rPr>
          <w:rFonts w:ascii="Times New Roman" w:hAnsi="Times New Roman" w:cs="Times New Roman"/>
          <w:sz w:val="20"/>
          <w:szCs w:val="20"/>
        </w:rPr>
        <w:t xml:space="preserve"> </w:t>
      </w:r>
      <w:r w:rsidR="00F9222D" w:rsidRPr="00146838">
        <w:rPr>
          <w:rFonts w:ascii="Times New Roman" w:hAnsi="Times New Roman" w:cs="Times New Roman"/>
          <w:sz w:val="20"/>
          <w:szCs w:val="20"/>
        </w:rPr>
        <w:t>with an argument recently put forward by Daniel Wahl (2006), who claims that bionics aims primarily to increase our “control of Nature”, and, as such, differs</w:t>
      </w:r>
      <w:r w:rsidR="00C30497">
        <w:rPr>
          <w:rFonts w:ascii="Times New Roman" w:hAnsi="Times New Roman" w:cs="Times New Roman"/>
          <w:sz w:val="20"/>
          <w:szCs w:val="20"/>
        </w:rPr>
        <w:t xml:space="preserve"> from biomimicry whose primary aim is</w:t>
      </w:r>
      <w:r w:rsidR="00F9222D" w:rsidRPr="00146838">
        <w:rPr>
          <w:rFonts w:ascii="Times New Roman" w:hAnsi="Times New Roman" w:cs="Times New Roman"/>
          <w:sz w:val="20"/>
          <w:szCs w:val="20"/>
        </w:rPr>
        <w:t xml:space="preserve"> “sustainable participation in Nature”. </w:t>
      </w:r>
    </w:p>
    <w:p w14:paraId="26E67141" w14:textId="713147F0" w:rsidR="00F9222D" w:rsidRPr="00146838" w:rsidRDefault="00C30497" w:rsidP="00690C6A">
      <w:pPr>
        <w:spacing w:after="0"/>
        <w:ind w:firstLine="720"/>
        <w:jc w:val="both"/>
        <w:rPr>
          <w:rFonts w:ascii="Times New Roman" w:hAnsi="Times New Roman" w:cs="Times New Roman"/>
          <w:sz w:val="20"/>
          <w:szCs w:val="20"/>
        </w:rPr>
      </w:pPr>
      <w:r>
        <w:rPr>
          <w:rFonts w:ascii="Times New Roman" w:hAnsi="Times New Roman" w:cs="Times New Roman"/>
          <w:sz w:val="20"/>
          <w:szCs w:val="20"/>
        </w:rPr>
        <w:t>I</w:t>
      </w:r>
      <w:r w:rsidR="00F9222D" w:rsidRPr="00146838">
        <w:rPr>
          <w:rFonts w:ascii="Times New Roman" w:hAnsi="Times New Roman" w:cs="Times New Roman"/>
          <w:sz w:val="20"/>
          <w:szCs w:val="20"/>
        </w:rPr>
        <w:t xml:space="preserve">t is also </w:t>
      </w:r>
      <w:r w:rsidR="00D17CFB" w:rsidRPr="00146838">
        <w:rPr>
          <w:rFonts w:ascii="Times New Roman" w:hAnsi="Times New Roman" w:cs="Times New Roman"/>
          <w:sz w:val="20"/>
          <w:szCs w:val="20"/>
        </w:rPr>
        <w:t xml:space="preserve">significant </w:t>
      </w:r>
      <w:r w:rsidR="00FC1B5F">
        <w:rPr>
          <w:rFonts w:ascii="Times New Roman" w:hAnsi="Times New Roman" w:cs="Times New Roman"/>
          <w:sz w:val="20"/>
          <w:szCs w:val="20"/>
        </w:rPr>
        <w:t xml:space="preserve">in this context to note </w:t>
      </w:r>
      <w:r w:rsidR="00366C05">
        <w:rPr>
          <w:rFonts w:ascii="Times New Roman" w:hAnsi="Times New Roman" w:cs="Times New Roman"/>
          <w:sz w:val="20"/>
          <w:szCs w:val="20"/>
        </w:rPr>
        <w:t xml:space="preserve">that </w:t>
      </w:r>
      <w:r w:rsidR="00F9222D" w:rsidRPr="00146838">
        <w:rPr>
          <w:rFonts w:ascii="Times New Roman" w:hAnsi="Times New Roman" w:cs="Times New Roman"/>
          <w:sz w:val="20"/>
          <w:szCs w:val="20"/>
        </w:rPr>
        <w:t xml:space="preserve">the key thinkers of self-production and autopoiesis </w:t>
      </w:r>
      <w:r w:rsidR="00D17CFB" w:rsidRPr="00146838">
        <w:rPr>
          <w:rFonts w:ascii="Times New Roman" w:hAnsi="Times New Roman" w:cs="Times New Roman"/>
          <w:sz w:val="20"/>
          <w:szCs w:val="20"/>
        </w:rPr>
        <w:t xml:space="preserve">have </w:t>
      </w:r>
      <w:r w:rsidR="00F9222D" w:rsidRPr="00146838">
        <w:rPr>
          <w:rFonts w:ascii="Times New Roman" w:hAnsi="Times New Roman" w:cs="Times New Roman"/>
          <w:sz w:val="20"/>
          <w:szCs w:val="20"/>
        </w:rPr>
        <w:t>all consider</w:t>
      </w:r>
      <w:r w:rsidR="00D17CFB" w:rsidRPr="00146838">
        <w:rPr>
          <w:rFonts w:ascii="Times New Roman" w:hAnsi="Times New Roman" w:cs="Times New Roman"/>
          <w:sz w:val="20"/>
          <w:szCs w:val="20"/>
        </w:rPr>
        <w:t>ed</w:t>
      </w:r>
      <w:r w:rsidR="00F9222D" w:rsidRPr="00146838">
        <w:rPr>
          <w:rFonts w:ascii="Times New Roman" w:hAnsi="Times New Roman" w:cs="Times New Roman"/>
          <w:sz w:val="20"/>
          <w:szCs w:val="20"/>
        </w:rPr>
        <w:t xml:space="preserve"> the general cybernetic tendency to see Nature in terms of the concepts of feedback, information, control, regulation, teleonomy</w:t>
      </w:r>
      <w:r w:rsidR="00BF4068">
        <w:rPr>
          <w:rFonts w:ascii="Times New Roman" w:hAnsi="Times New Roman" w:cs="Times New Roman"/>
          <w:sz w:val="20"/>
          <w:szCs w:val="20"/>
        </w:rPr>
        <w:t>, and so on, as</w:t>
      </w:r>
      <w:r w:rsidR="00F9222D" w:rsidRPr="00146838">
        <w:rPr>
          <w:rFonts w:ascii="Times New Roman" w:hAnsi="Times New Roman" w:cs="Times New Roman"/>
          <w:sz w:val="20"/>
          <w:szCs w:val="20"/>
        </w:rPr>
        <w:t xml:space="preserve"> </w:t>
      </w:r>
      <w:r w:rsidR="00C22E55">
        <w:rPr>
          <w:rFonts w:ascii="Times New Roman" w:hAnsi="Times New Roman" w:cs="Times New Roman"/>
          <w:sz w:val="20"/>
          <w:szCs w:val="20"/>
        </w:rPr>
        <w:t xml:space="preserve">radically </w:t>
      </w:r>
      <w:r w:rsidR="00F9222D" w:rsidRPr="00146838">
        <w:rPr>
          <w:rFonts w:ascii="Times New Roman" w:hAnsi="Times New Roman" w:cs="Times New Roman"/>
          <w:sz w:val="20"/>
          <w:szCs w:val="20"/>
        </w:rPr>
        <w:t xml:space="preserve">inappropriate to </w:t>
      </w:r>
      <w:r w:rsidR="00C22E55">
        <w:rPr>
          <w:rFonts w:ascii="Times New Roman" w:hAnsi="Times New Roman" w:cs="Times New Roman"/>
          <w:sz w:val="20"/>
          <w:szCs w:val="20"/>
        </w:rPr>
        <w:t xml:space="preserve">a true understanding </w:t>
      </w:r>
      <w:r w:rsidR="00134797">
        <w:rPr>
          <w:rFonts w:ascii="Times New Roman" w:hAnsi="Times New Roman" w:cs="Times New Roman"/>
          <w:sz w:val="20"/>
          <w:szCs w:val="20"/>
        </w:rPr>
        <w:t>of</w:t>
      </w:r>
      <w:r w:rsidR="00C22E55">
        <w:rPr>
          <w:rFonts w:ascii="Times New Roman" w:hAnsi="Times New Roman" w:cs="Times New Roman"/>
          <w:sz w:val="20"/>
          <w:szCs w:val="20"/>
        </w:rPr>
        <w:t xml:space="preserve"> the nature of</w:t>
      </w:r>
      <w:r w:rsidR="00134797">
        <w:rPr>
          <w:rFonts w:ascii="Times New Roman" w:hAnsi="Times New Roman" w:cs="Times New Roman"/>
          <w:sz w:val="20"/>
          <w:szCs w:val="20"/>
        </w:rPr>
        <w:t xml:space="preserve"> </w:t>
      </w:r>
      <w:r w:rsidR="00F9222D" w:rsidRPr="00146838">
        <w:rPr>
          <w:rFonts w:ascii="Times New Roman" w:hAnsi="Times New Roman" w:cs="Times New Roman"/>
          <w:sz w:val="20"/>
          <w:szCs w:val="20"/>
        </w:rPr>
        <w:t xml:space="preserve">Nature, and instead draw attention to the basic way that Nature </w:t>
      </w:r>
      <w:r w:rsidR="00F9222D" w:rsidRPr="00146838">
        <w:rPr>
          <w:rFonts w:ascii="Times New Roman" w:hAnsi="Times New Roman" w:cs="Times New Roman"/>
          <w:i/>
          <w:sz w:val="20"/>
          <w:szCs w:val="20"/>
        </w:rPr>
        <w:t>differs</w:t>
      </w:r>
      <w:r w:rsidR="00F9222D" w:rsidRPr="00146838">
        <w:rPr>
          <w:rFonts w:ascii="Times New Roman" w:hAnsi="Times New Roman" w:cs="Times New Roman"/>
          <w:sz w:val="20"/>
          <w:szCs w:val="20"/>
        </w:rPr>
        <w:t xml:space="preserve"> from technology: whereas technology is produced by </w:t>
      </w:r>
      <w:r w:rsidR="00F9222D" w:rsidRPr="00146838">
        <w:rPr>
          <w:rFonts w:ascii="Times New Roman" w:hAnsi="Times New Roman" w:cs="Times New Roman"/>
          <w:i/>
          <w:sz w:val="20"/>
          <w:szCs w:val="20"/>
        </w:rPr>
        <w:t>something else</w:t>
      </w:r>
      <w:r w:rsidR="00F9222D" w:rsidRPr="00146838">
        <w:rPr>
          <w:rFonts w:ascii="Times New Roman" w:hAnsi="Times New Roman" w:cs="Times New Roman"/>
          <w:sz w:val="20"/>
          <w:szCs w:val="20"/>
        </w:rPr>
        <w:t xml:space="preserve">, Nature </w:t>
      </w:r>
      <w:r w:rsidR="00F9222D" w:rsidRPr="00146838">
        <w:rPr>
          <w:rFonts w:ascii="Times New Roman" w:hAnsi="Times New Roman" w:cs="Times New Roman"/>
          <w:i/>
          <w:sz w:val="20"/>
          <w:szCs w:val="20"/>
        </w:rPr>
        <w:t>produces itself</w:t>
      </w:r>
      <w:r w:rsidR="00134797">
        <w:rPr>
          <w:rFonts w:ascii="Times New Roman" w:hAnsi="Times New Roman" w:cs="Times New Roman"/>
          <w:sz w:val="20"/>
          <w:szCs w:val="20"/>
        </w:rPr>
        <w:t>. From this perspective,</w:t>
      </w:r>
      <w:r w:rsidR="00F9222D" w:rsidRPr="00146838">
        <w:rPr>
          <w:rFonts w:ascii="Times New Roman" w:hAnsi="Times New Roman" w:cs="Times New Roman"/>
          <w:sz w:val="20"/>
          <w:szCs w:val="20"/>
        </w:rPr>
        <w:t xml:space="preserve"> the cybernetic view of Natur</w:t>
      </w:r>
      <w:r w:rsidR="009452EC">
        <w:rPr>
          <w:rFonts w:ascii="Times New Roman" w:hAnsi="Times New Roman" w:cs="Times New Roman"/>
          <w:sz w:val="20"/>
          <w:szCs w:val="20"/>
        </w:rPr>
        <w:t xml:space="preserve">e implicit in bionics </w:t>
      </w:r>
      <w:r w:rsidR="00134797">
        <w:rPr>
          <w:rFonts w:ascii="Times New Roman" w:hAnsi="Times New Roman" w:cs="Times New Roman"/>
          <w:sz w:val="20"/>
          <w:szCs w:val="20"/>
        </w:rPr>
        <w:t xml:space="preserve">could ultimately be said to have </w:t>
      </w:r>
      <w:r w:rsidR="00F9222D" w:rsidRPr="00146838">
        <w:rPr>
          <w:rFonts w:ascii="Times New Roman" w:hAnsi="Times New Roman" w:cs="Times New Roman"/>
          <w:i/>
          <w:sz w:val="20"/>
          <w:szCs w:val="20"/>
        </w:rPr>
        <w:t>conceal</w:t>
      </w:r>
      <w:r w:rsidR="00134797">
        <w:rPr>
          <w:rFonts w:ascii="Times New Roman" w:hAnsi="Times New Roman" w:cs="Times New Roman"/>
          <w:i/>
          <w:sz w:val="20"/>
          <w:szCs w:val="20"/>
        </w:rPr>
        <w:t>ed</w:t>
      </w:r>
      <w:r w:rsidR="00F9222D" w:rsidRPr="00146838">
        <w:rPr>
          <w:rFonts w:ascii="Times New Roman" w:hAnsi="Times New Roman" w:cs="Times New Roman"/>
          <w:sz w:val="20"/>
          <w:szCs w:val="20"/>
        </w:rPr>
        <w:t xml:space="preserve"> Nature qua </w:t>
      </w:r>
      <w:r w:rsidR="00F9222D" w:rsidRPr="00146838">
        <w:rPr>
          <w:rFonts w:ascii="Times New Roman" w:hAnsi="Times New Roman" w:cs="Times New Roman"/>
          <w:i/>
          <w:sz w:val="20"/>
          <w:szCs w:val="20"/>
        </w:rPr>
        <w:t>physis</w:t>
      </w:r>
      <w:r w:rsidR="00F9222D" w:rsidRPr="00146838">
        <w:rPr>
          <w:rFonts w:ascii="Times New Roman" w:hAnsi="Times New Roman" w:cs="Times New Roman"/>
          <w:sz w:val="20"/>
          <w:szCs w:val="20"/>
        </w:rPr>
        <w:t>, fo</w:t>
      </w:r>
      <w:r>
        <w:rPr>
          <w:rFonts w:ascii="Times New Roman" w:hAnsi="Times New Roman" w:cs="Times New Roman"/>
          <w:sz w:val="20"/>
          <w:szCs w:val="20"/>
        </w:rPr>
        <w:t>r it</w:t>
      </w:r>
      <w:r w:rsidR="00F9222D" w:rsidRPr="00146838">
        <w:rPr>
          <w:rFonts w:ascii="Times New Roman" w:hAnsi="Times New Roman" w:cs="Times New Roman"/>
          <w:sz w:val="20"/>
          <w:szCs w:val="20"/>
        </w:rPr>
        <w:t xml:space="preserve"> applies to Nature w</w:t>
      </w:r>
      <w:r w:rsidR="00F43E47">
        <w:rPr>
          <w:rFonts w:ascii="Times New Roman" w:hAnsi="Times New Roman" w:cs="Times New Roman"/>
          <w:sz w:val="20"/>
          <w:szCs w:val="20"/>
        </w:rPr>
        <w:t>hat Morin calls “the paradigm</w:t>
      </w:r>
      <w:r w:rsidR="00F9222D" w:rsidRPr="00146838">
        <w:rPr>
          <w:rFonts w:ascii="Times New Roman" w:hAnsi="Times New Roman" w:cs="Times New Roman"/>
          <w:sz w:val="20"/>
          <w:szCs w:val="20"/>
        </w:rPr>
        <w:t xml:space="preserve"> of the artificial machine”</w:t>
      </w:r>
      <w:r w:rsidR="00F43E47">
        <w:rPr>
          <w:rFonts w:ascii="Times New Roman" w:hAnsi="Times New Roman" w:cs="Times New Roman"/>
          <w:sz w:val="20"/>
          <w:szCs w:val="20"/>
        </w:rPr>
        <w:t xml:space="preserve"> (Morin 1977, 195)</w:t>
      </w:r>
      <w:r w:rsidR="00F9222D" w:rsidRPr="00146838">
        <w:rPr>
          <w:rFonts w:ascii="Times New Roman" w:hAnsi="Times New Roman" w:cs="Times New Roman"/>
          <w:sz w:val="20"/>
          <w:szCs w:val="20"/>
        </w:rPr>
        <w:t xml:space="preserve">, and, in particular, the notion that natural beings are essentially </w:t>
      </w:r>
      <w:r w:rsidR="00D17CFB" w:rsidRPr="00146838">
        <w:rPr>
          <w:rFonts w:ascii="Times New Roman" w:hAnsi="Times New Roman" w:cs="Times New Roman"/>
          <w:sz w:val="20"/>
          <w:szCs w:val="20"/>
        </w:rPr>
        <w:t xml:space="preserve">cybernetic </w:t>
      </w:r>
      <w:r w:rsidR="00F9222D" w:rsidRPr="00146838">
        <w:rPr>
          <w:rFonts w:ascii="Times New Roman" w:hAnsi="Times New Roman" w:cs="Times New Roman"/>
          <w:sz w:val="20"/>
          <w:szCs w:val="20"/>
        </w:rPr>
        <w:t>control mechanisms directed towards achieving certain “goals”.</w:t>
      </w:r>
      <w:r w:rsidR="00BF4068">
        <w:rPr>
          <w:rFonts w:ascii="Times New Roman" w:hAnsi="Times New Roman" w:cs="Times New Roman"/>
          <w:sz w:val="20"/>
          <w:szCs w:val="20"/>
        </w:rPr>
        <w:t xml:space="preserve"> This is not to say t</w:t>
      </w:r>
      <w:r w:rsidR="009452EC">
        <w:rPr>
          <w:rFonts w:ascii="Times New Roman" w:hAnsi="Times New Roman" w:cs="Times New Roman"/>
          <w:sz w:val="20"/>
          <w:szCs w:val="20"/>
        </w:rPr>
        <w:t>hat biomimicry should</w:t>
      </w:r>
      <w:r w:rsidR="00BF4068">
        <w:rPr>
          <w:rFonts w:ascii="Times New Roman" w:hAnsi="Times New Roman" w:cs="Times New Roman"/>
          <w:sz w:val="20"/>
          <w:szCs w:val="20"/>
        </w:rPr>
        <w:t xml:space="preserve"> not </w:t>
      </w:r>
      <w:r w:rsidR="00BF4068" w:rsidRPr="00ED68C7">
        <w:rPr>
          <w:rFonts w:ascii="Times New Roman" w:hAnsi="Times New Roman" w:cs="Times New Roman"/>
          <w:sz w:val="20"/>
          <w:szCs w:val="20"/>
        </w:rPr>
        <w:t>make use</w:t>
      </w:r>
      <w:r w:rsidR="00BF4068">
        <w:rPr>
          <w:rFonts w:ascii="Times New Roman" w:hAnsi="Times New Roman" w:cs="Times New Roman"/>
          <w:sz w:val="20"/>
          <w:szCs w:val="20"/>
        </w:rPr>
        <w:t xml:space="preserve"> </w:t>
      </w:r>
      <w:r w:rsidR="00134797">
        <w:rPr>
          <w:rFonts w:ascii="Times New Roman" w:hAnsi="Times New Roman" w:cs="Times New Roman"/>
          <w:sz w:val="20"/>
          <w:szCs w:val="20"/>
        </w:rPr>
        <w:t xml:space="preserve">of </w:t>
      </w:r>
      <w:r w:rsidR="00ED68C7">
        <w:rPr>
          <w:rFonts w:ascii="Times New Roman" w:hAnsi="Times New Roman" w:cs="Times New Roman"/>
          <w:sz w:val="20"/>
          <w:szCs w:val="20"/>
        </w:rPr>
        <w:t>heteropoietic</w:t>
      </w:r>
      <w:r w:rsidR="00BF4068">
        <w:rPr>
          <w:rFonts w:ascii="Times New Roman" w:hAnsi="Times New Roman" w:cs="Times New Roman"/>
          <w:sz w:val="20"/>
          <w:szCs w:val="20"/>
        </w:rPr>
        <w:t xml:space="preserve"> concepts, hence the</w:t>
      </w:r>
      <w:r w:rsidR="002618C3">
        <w:rPr>
          <w:rFonts w:ascii="Times New Roman" w:hAnsi="Times New Roman" w:cs="Times New Roman"/>
          <w:sz w:val="20"/>
          <w:szCs w:val="20"/>
        </w:rPr>
        <w:t xml:space="preserve"> widespread references in biomimetic discourse to Nature’s “design solutions” and “technologies”</w:t>
      </w:r>
      <w:r w:rsidR="00BF4068">
        <w:rPr>
          <w:rFonts w:ascii="Times New Roman" w:hAnsi="Times New Roman" w:cs="Times New Roman"/>
          <w:sz w:val="20"/>
          <w:szCs w:val="20"/>
        </w:rPr>
        <w:t xml:space="preserve">, but it should not be forgotten that </w:t>
      </w:r>
      <w:r w:rsidR="002618C3">
        <w:rPr>
          <w:rFonts w:ascii="Times New Roman" w:hAnsi="Times New Roman" w:cs="Times New Roman"/>
          <w:sz w:val="20"/>
          <w:szCs w:val="20"/>
        </w:rPr>
        <w:t xml:space="preserve">such language </w:t>
      </w:r>
      <w:r w:rsidR="00BF4068">
        <w:rPr>
          <w:rFonts w:ascii="Times New Roman" w:hAnsi="Times New Roman" w:cs="Times New Roman"/>
          <w:sz w:val="20"/>
          <w:szCs w:val="20"/>
        </w:rPr>
        <w:t xml:space="preserve">constitutes an abstraction performed by the </w:t>
      </w:r>
      <w:r w:rsidR="00732B00">
        <w:rPr>
          <w:rFonts w:ascii="Times New Roman" w:hAnsi="Times New Roman" w:cs="Times New Roman"/>
          <w:sz w:val="20"/>
          <w:szCs w:val="20"/>
        </w:rPr>
        <w:t>scientist</w:t>
      </w:r>
      <w:r w:rsidR="00BF4068">
        <w:rPr>
          <w:rFonts w:ascii="Times New Roman" w:hAnsi="Times New Roman" w:cs="Times New Roman"/>
          <w:sz w:val="20"/>
          <w:szCs w:val="20"/>
        </w:rPr>
        <w:t>, for it is the</w:t>
      </w:r>
      <w:r w:rsidR="002618C3">
        <w:rPr>
          <w:rFonts w:ascii="Times New Roman" w:hAnsi="Times New Roman" w:cs="Times New Roman"/>
          <w:sz w:val="20"/>
          <w:szCs w:val="20"/>
        </w:rPr>
        <w:t xml:space="preserve"> </w:t>
      </w:r>
      <w:r w:rsidR="00732B00">
        <w:rPr>
          <w:rFonts w:ascii="Times New Roman" w:hAnsi="Times New Roman" w:cs="Times New Roman"/>
          <w:sz w:val="20"/>
          <w:szCs w:val="20"/>
        </w:rPr>
        <w:t xml:space="preserve">scientist who </w:t>
      </w:r>
      <w:r w:rsidR="009452EC">
        <w:rPr>
          <w:rFonts w:ascii="Times New Roman" w:hAnsi="Times New Roman" w:cs="Times New Roman"/>
          <w:sz w:val="20"/>
          <w:szCs w:val="20"/>
        </w:rPr>
        <w:t>deli</w:t>
      </w:r>
      <w:r w:rsidR="00C173B9">
        <w:rPr>
          <w:rFonts w:ascii="Times New Roman" w:hAnsi="Times New Roman" w:cs="Times New Roman"/>
          <w:sz w:val="20"/>
          <w:szCs w:val="20"/>
        </w:rPr>
        <w:t xml:space="preserve">mits the relevant </w:t>
      </w:r>
      <w:r w:rsidR="00152F58">
        <w:rPr>
          <w:rFonts w:ascii="Times New Roman" w:hAnsi="Times New Roman" w:cs="Times New Roman"/>
          <w:sz w:val="20"/>
          <w:szCs w:val="20"/>
        </w:rPr>
        <w:t xml:space="preserve">teleological </w:t>
      </w:r>
      <w:r w:rsidR="00C173B9">
        <w:rPr>
          <w:rFonts w:ascii="Times New Roman" w:hAnsi="Times New Roman" w:cs="Times New Roman"/>
          <w:sz w:val="20"/>
          <w:szCs w:val="20"/>
        </w:rPr>
        <w:t>mechanism or function</w:t>
      </w:r>
      <w:r w:rsidR="009452EC">
        <w:rPr>
          <w:rFonts w:ascii="Times New Roman" w:hAnsi="Times New Roman" w:cs="Times New Roman"/>
          <w:sz w:val="20"/>
          <w:szCs w:val="20"/>
        </w:rPr>
        <w:t xml:space="preserve"> (e.g., photosynthesis under</w:t>
      </w:r>
      <w:r w:rsidR="00FC1B5F">
        <w:rPr>
          <w:rFonts w:ascii="Times New Roman" w:hAnsi="Times New Roman" w:cs="Times New Roman"/>
          <w:sz w:val="20"/>
          <w:szCs w:val="20"/>
        </w:rPr>
        <w:t>stood as having the goal of converting light energy into chemical energy</w:t>
      </w:r>
      <w:r w:rsidR="009452EC">
        <w:rPr>
          <w:rFonts w:ascii="Times New Roman" w:hAnsi="Times New Roman" w:cs="Times New Roman"/>
          <w:sz w:val="20"/>
          <w:szCs w:val="20"/>
        </w:rPr>
        <w:t xml:space="preserve">), </w:t>
      </w:r>
      <w:r>
        <w:rPr>
          <w:rFonts w:ascii="Times New Roman" w:hAnsi="Times New Roman" w:cs="Times New Roman"/>
          <w:sz w:val="20"/>
          <w:szCs w:val="20"/>
        </w:rPr>
        <w:t>thus separating</w:t>
      </w:r>
      <w:r w:rsidR="009452EC">
        <w:rPr>
          <w:rFonts w:ascii="Times New Roman" w:hAnsi="Times New Roman" w:cs="Times New Roman"/>
          <w:sz w:val="20"/>
          <w:szCs w:val="20"/>
        </w:rPr>
        <w:t xml:space="preserve"> it out from</w:t>
      </w:r>
      <w:r w:rsidR="00C22E55">
        <w:rPr>
          <w:rFonts w:ascii="Times New Roman" w:hAnsi="Times New Roman" w:cs="Times New Roman"/>
          <w:sz w:val="20"/>
          <w:szCs w:val="20"/>
        </w:rPr>
        <w:t xml:space="preserve"> the autopoietic unity</w:t>
      </w:r>
      <w:r w:rsidR="0078574C">
        <w:rPr>
          <w:rFonts w:ascii="Times New Roman" w:hAnsi="Times New Roman" w:cs="Times New Roman"/>
          <w:sz w:val="20"/>
          <w:szCs w:val="20"/>
        </w:rPr>
        <w:t xml:space="preserve"> </w:t>
      </w:r>
      <w:r w:rsidR="0078574C" w:rsidRPr="00732C04">
        <w:rPr>
          <w:rFonts w:ascii="Times New Roman" w:hAnsi="Times New Roman" w:cs="Times New Roman"/>
          <w:sz w:val="20"/>
          <w:szCs w:val="20"/>
        </w:rPr>
        <w:t>(Maturana and Varela 1980,</w:t>
      </w:r>
      <w:r w:rsidR="0078574C">
        <w:rPr>
          <w:rFonts w:ascii="Times New Roman" w:hAnsi="Times New Roman" w:cs="Times New Roman"/>
          <w:sz w:val="20"/>
          <w:szCs w:val="20"/>
        </w:rPr>
        <w:t xml:space="preserve"> </w:t>
      </w:r>
      <w:r w:rsidR="00732C04">
        <w:rPr>
          <w:rFonts w:ascii="Times New Roman" w:hAnsi="Times New Roman" w:cs="Times New Roman"/>
          <w:sz w:val="20"/>
          <w:szCs w:val="20"/>
        </w:rPr>
        <w:t>86</w:t>
      </w:r>
      <w:r w:rsidR="0078574C">
        <w:rPr>
          <w:rFonts w:ascii="Times New Roman" w:hAnsi="Times New Roman" w:cs="Times New Roman"/>
          <w:sz w:val="20"/>
          <w:szCs w:val="20"/>
        </w:rPr>
        <w:t>)</w:t>
      </w:r>
      <w:r w:rsidR="009452EC">
        <w:rPr>
          <w:rFonts w:ascii="Times New Roman" w:hAnsi="Times New Roman" w:cs="Times New Roman"/>
          <w:sz w:val="20"/>
          <w:szCs w:val="20"/>
        </w:rPr>
        <w:t>.</w:t>
      </w:r>
      <w:r w:rsidR="00732B00">
        <w:rPr>
          <w:rStyle w:val="Appelnotedebasdep"/>
          <w:rFonts w:ascii="Times New Roman" w:hAnsi="Times New Roman" w:cs="Times New Roman"/>
          <w:sz w:val="20"/>
          <w:szCs w:val="20"/>
        </w:rPr>
        <w:footnoteReference w:id="10"/>
      </w:r>
      <w:r w:rsidR="009452EC">
        <w:rPr>
          <w:rFonts w:ascii="Times New Roman" w:hAnsi="Times New Roman" w:cs="Times New Roman"/>
          <w:sz w:val="20"/>
          <w:szCs w:val="20"/>
        </w:rPr>
        <w:t xml:space="preserve"> The importance of this cannot be underestimated. If, for example, we reduce biomimicry to the copying of nature’s “technologies”, but without integrating these technologies into circular systems</w:t>
      </w:r>
      <w:r w:rsidR="00E17528">
        <w:rPr>
          <w:rFonts w:ascii="Times New Roman" w:hAnsi="Times New Roman" w:cs="Times New Roman"/>
          <w:sz w:val="20"/>
          <w:szCs w:val="20"/>
        </w:rPr>
        <w:t>, biomimicry will</w:t>
      </w:r>
      <w:r w:rsidR="009E7C61">
        <w:rPr>
          <w:rFonts w:ascii="Times New Roman" w:hAnsi="Times New Roman" w:cs="Times New Roman"/>
          <w:sz w:val="20"/>
          <w:szCs w:val="20"/>
        </w:rPr>
        <w:t xml:space="preserve"> maintain us on a</w:t>
      </w:r>
      <w:r w:rsidR="00E17528">
        <w:rPr>
          <w:rFonts w:ascii="Times New Roman" w:hAnsi="Times New Roman" w:cs="Times New Roman"/>
          <w:sz w:val="20"/>
          <w:szCs w:val="20"/>
        </w:rPr>
        <w:t xml:space="preserve"> linear</w:t>
      </w:r>
      <w:r w:rsidR="009452EC">
        <w:rPr>
          <w:rFonts w:ascii="Times New Roman" w:hAnsi="Times New Roman" w:cs="Times New Roman"/>
          <w:sz w:val="20"/>
          <w:szCs w:val="20"/>
        </w:rPr>
        <w:t xml:space="preserve"> path of self-destruction.</w:t>
      </w:r>
      <w:r w:rsidR="00C173B9">
        <w:rPr>
          <w:rFonts w:ascii="Times New Roman" w:hAnsi="Times New Roman" w:cs="Times New Roman"/>
          <w:sz w:val="20"/>
          <w:szCs w:val="20"/>
        </w:rPr>
        <w:t xml:space="preserve"> It is only when integrated </w:t>
      </w:r>
      <w:r w:rsidR="00B406A3">
        <w:rPr>
          <w:rFonts w:ascii="Times New Roman" w:hAnsi="Times New Roman" w:cs="Times New Roman"/>
          <w:sz w:val="20"/>
          <w:szCs w:val="20"/>
        </w:rPr>
        <w:t>or arranged in</w:t>
      </w:r>
      <w:r w:rsidR="00C173B9">
        <w:rPr>
          <w:rFonts w:ascii="Times New Roman" w:hAnsi="Times New Roman" w:cs="Times New Roman"/>
          <w:sz w:val="20"/>
          <w:szCs w:val="20"/>
        </w:rPr>
        <w:t>to</w:t>
      </w:r>
      <w:r w:rsidR="009452EC">
        <w:rPr>
          <w:rFonts w:ascii="Times New Roman" w:hAnsi="Times New Roman" w:cs="Times New Roman"/>
          <w:sz w:val="20"/>
          <w:szCs w:val="20"/>
        </w:rPr>
        <w:t xml:space="preserve"> </w:t>
      </w:r>
      <w:r w:rsidR="00732C04">
        <w:rPr>
          <w:rFonts w:ascii="Times New Roman" w:hAnsi="Times New Roman" w:cs="Times New Roman"/>
          <w:sz w:val="20"/>
          <w:szCs w:val="20"/>
        </w:rPr>
        <w:t xml:space="preserve">negentropic </w:t>
      </w:r>
      <w:r w:rsidR="009452EC">
        <w:rPr>
          <w:rFonts w:ascii="Times New Roman" w:hAnsi="Times New Roman" w:cs="Times New Roman"/>
          <w:sz w:val="20"/>
          <w:szCs w:val="20"/>
        </w:rPr>
        <w:t>circular systems – whether of biological or technological nutrients (</w:t>
      </w:r>
      <w:r w:rsidR="00B406A3">
        <w:rPr>
          <w:rFonts w:ascii="Times New Roman" w:hAnsi="Times New Roman" w:cs="Times New Roman"/>
          <w:sz w:val="20"/>
          <w:szCs w:val="20"/>
        </w:rPr>
        <w:t>see Braungart and McDonough</w:t>
      </w:r>
      <w:r w:rsidR="009452EC">
        <w:rPr>
          <w:rFonts w:ascii="Times New Roman" w:hAnsi="Times New Roman" w:cs="Times New Roman"/>
          <w:sz w:val="20"/>
          <w:szCs w:val="20"/>
        </w:rPr>
        <w:t xml:space="preserve"> 2009) – that biomimetic design can be truly sustainable.</w:t>
      </w:r>
      <w:r w:rsidR="00690C6A">
        <w:rPr>
          <w:rFonts w:ascii="Times New Roman" w:hAnsi="Times New Roman" w:cs="Times New Roman"/>
          <w:sz w:val="20"/>
          <w:szCs w:val="20"/>
        </w:rPr>
        <w:t xml:space="preserve"> Solar panels, for example, may be seen as taking inspiration from plants in their use of sunlight, but as long as these panels are produced via the extraction of non-renewable materials and </w:t>
      </w:r>
      <w:r w:rsidR="00152F58">
        <w:rPr>
          <w:rFonts w:ascii="Times New Roman" w:hAnsi="Times New Roman" w:cs="Times New Roman"/>
          <w:sz w:val="20"/>
          <w:szCs w:val="20"/>
        </w:rPr>
        <w:t>discarded in landfills or incinerators</w:t>
      </w:r>
      <w:r w:rsidR="00690C6A">
        <w:rPr>
          <w:rFonts w:ascii="Times New Roman" w:hAnsi="Times New Roman" w:cs="Times New Roman"/>
          <w:sz w:val="20"/>
          <w:szCs w:val="20"/>
        </w:rPr>
        <w:t>, they will not be sustainable. In Nature, by contrast, photosynthesis is integrated into both autopoietic organisms (plants</w:t>
      </w:r>
      <w:r w:rsidR="00152F58">
        <w:rPr>
          <w:rFonts w:ascii="Times New Roman" w:hAnsi="Times New Roman" w:cs="Times New Roman"/>
          <w:sz w:val="20"/>
          <w:szCs w:val="20"/>
        </w:rPr>
        <w:t>, algae</w:t>
      </w:r>
      <w:r w:rsidR="00690C6A">
        <w:rPr>
          <w:rFonts w:ascii="Times New Roman" w:hAnsi="Times New Roman" w:cs="Times New Roman"/>
          <w:sz w:val="20"/>
          <w:szCs w:val="20"/>
        </w:rPr>
        <w:t>) and autopoietic ecosystems (forests, etc.), and, as such, is sustainable.</w:t>
      </w:r>
    </w:p>
    <w:p w14:paraId="7193A02E" w14:textId="77777777" w:rsidR="00C5440B" w:rsidRPr="00146838" w:rsidRDefault="00C5440B" w:rsidP="00F9222D">
      <w:pPr>
        <w:spacing w:after="0"/>
        <w:jc w:val="both"/>
        <w:rPr>
          <w:rFonts w:ascii="Times New Roman" w:hAnsi="Times New Roman" w:cs="Times New Roman"/>
          <w:sz w:val="20"/>
          <w:szCs w:val="20"/>
        </w:rPr>
      </w:pPr>
    </w:p>
    <w:p w14:paraId="4774EF2F" w14:textId="42AFE687" w:rsidR="00F9222D" w:rsidRPr="0085447D" w:rsidRDefault="00F9222D" w:rsidP="0085447D">
      <w:pPr>
        <w:pStyle w:val="Paragraphedeliste"/>
        <w:numPr>
          <w:ilvl w:val="0"/>
          <w:numId w:val="6"/>
        </w:numPr>
        <w:rPr>
          <w:rFonts w:ascii="Times New Roman" w:hAnsi="Times New Roman" w:cs="Times New Roman"/>
          <w:b/>
          <w:sz w:val="20"/>
          <w:szCs w:val="20"/>
        </w:rPr>
      </w:pPr>
      <w:r w:rsidRPr="0085447D">
        <w:rPr>
          <w:rFonts w:ascii="Times New Roman" w:hAnsi="Times New Roman" w:cs="Times New Roman"/>
          <w:b/>
          <w:sz w:val="20"/>
          <w:szCs w:val="20"/>
        </w:rPr>
        <w:t>Nature as Model</w:t>
      </w:r>
    </w:p>
    <w:p w14:paraId="6C08BC42" w14:textId="6FC70651" w:rsidR="00F9222D" w:rsidRPr="00146838" w:rsidRDefault="00F9222D" w:rsidP="00F9222D">
      <w:pPr>
        <w:spacing w:after="0"/>
        <w:jc w:val="both"/>
        <w:rPr>
          <w:rFonts w:ascii="Times New Roman" w:hAnsi="Times New Roman" w:cs="Times New Roman"/>
          <w:sz w:val="20"/>
          <w:szCs w:val="20"/>
        </w:rPr>
      </w:pPr>
      <w:r w:rsidRPr="00146838">
        <w:rPr>
          <w:rFonts w:ascii="Times New Roman" w:hAnsi="Times New Roman" w:cs="Times New Roman"/>
          <w:sz w:val="20"/>
          <w:szCs w:val="20"/>
        </w:rPr>
        <w:t xml:space="preserve">Now that we have demonstrated the importance and appropriateness for biomimicry of seeing Nature as </w:t>
      </w:r>
      <w:r w:rsidRPr="00146838">
        <w:rPr>
          <w:rFonts w:ascii="Times New Roman" w:hAnsi="Times New Roman" w:cs="Times New Roman"/>
          <w:i/>
          <w:sz w:val="20"/>
          <w:szCs w:val="20"/>
        </w:rPr>
        <w:t>physis</w:t>
      </w:r>
      <w:r w:rsidR="00C0179B" w:rsidRPr="00146838">
        <w:rPr>
          <w:rFonts w:ascii="Times New Roman" w:hAnsi="Times New Roman" w:cs="Times New Roman"/>
          <w:sz w:val="20"/>
          <w:szCs w:val="20"/>
        </w:rPr>
        <w:t>, we may turn our</w:t>
      </w:r>
      <w:r w:rsidRPr="00146838">
        <w:rPr>
          <w:rFonts w:ascii="Times New Roman" w:hAnsi="Times New Roman" w:cs="Times New Roman"/>
          <w:sz w:val="20"/>
          <w:szCs w:val="20"/>
        </w:rPr>
        <w:t xml:space="preserve"> attention to the question of how we may relate to Nature understood in this manner. Benyus explains the </w:t>
      </w:r>
      <w:r w:rsidR="009E7C61">
        <w:rPr>
          <w:rFonts w:ascii="Times New Roman" w:hAnsi="Times New Roman" w:cs="Times New Roman"/>
          <w:sz w:val="20"/>
          <w:szCs w:val="20"/>
        </w:rPr>
        <w:t xml:space="preserve">notion of “Nature as model” </w:t>
      </w:r>
      <w:r w:rsidRPr="00146838">
        <w:rPr>
          <w:rFonts w:ascii="Times New Roman" w:hAnsi="Times New Roman" w:cs="Times New Roman"/>
          <w:sz w:val="20"/>
          <w:szCs w:val="20"/>
        </w:rPr>
        <w:t xml:space="preserve">as follows: “Biomimicry is a new science that studies nature’s models and then imitates or takes inspiration from these designs and processes to solve human problems, e.g., a solar cell inspired </w:t>
      </w:r>
      <w:r w:rsidR="00152F58">
        <w:rPr>
          <w:rFonts w:ascii="Times New Roman" w:hAnsi="Times New Roman" w:cs="Times New Roman"/>
          <w:sz w:val="20"/>
          <w:szCs w:val="20"/>
        </w:rPr>
        <w:t>by a leaf” (Benyus 1997). I name</w:t>
      </w:r>
      <w:r w:rsidRPr="00146838">
        <w:rPr>
          <w:rFonts w:ascii="Times New Roman" w:hAnsi="Times New Roman" w:cs="Times New Roman"/>
          <w:sz w:val="20"/>
          <w:szCs w:val="20"/>
        </w:rPr>
        <w:t xml:space="preserve"> this the “poetic principle” of biomimicry, for</w:t>
      </w:r>
      <w:r w:rsidR="00E53DEF">
        <w:rPr>
          <w:rFonts w:ascii="Times New Roman" w:hAnsi="Times New Roman" w:cs="Times New Roman"/>
          <w:sz w:val="20"/>
          <w:szCs w:val="20"/>
        </w:rPr>
        <w:t>, as we will see,</w:t>
      </w:r>
      <w:r w:rsidRPr="00146838">
        <w:rPr>
          <w:rFonts w:ascii="Times New Roman" w:hAnsi="Times New Roman" w:cs="Times New Roman"/>
          <w:sz w:val="20"/>
          <w:szCs w:val="20"/>
        </w:rPr>
        <w:t xml:space="preserve"> it </w:t>
      </w:r>
      <w:r w:rsidR="00F43E47">
        <w:rPr>
          <w:rFonts w:ascii="Times New Roman" w:hAnsi="Times New Roman" w:cs="Times New Roman"/>
          <w:sz w:val="20"/>
          <w:szCs w:val="20"/>
        </w:rPr>
        <w:t xml:space="preserve">calls on us </w:t>
      </w:r>
      <w:r w:rsidRPr="00146838">
        <w:rPr>
          <w:rFonts w:ascii="Times New Roman" w:hAnsi="Times New Roman" w:cs="Times New Roman"/>
          <w:sz w:val="20"/>
          <w:szCs w:val="20"/>
        </w:rPr>
        <w:t>to imitate or draw inspiration from natural processes of “bringing forth” (</w:t>
      </w:r>
      <w:r w:rsidR="00C0179B" w:rsidRPr="00146838">
        <w:rPr>
          <w:rFonts w:ascii="Times New Roman" w:hAnsi="Times New Roman" w:cs="Times New Roman"/>
          <w:i/>
          <w:sz w:val="20"/>
          <w:szCs w:val="20"/>
        </w:rPr>
        <w:t>poiēsis</w:t>
      </w:r>
      <w:r w:rsidRPr="00146838">
        <w:rPr>
          <w:rFonts w:ascii="Times New Roman" w:hAnsi="Times New Roman" w:cs="Times New Roman"/>
          <w:sz w:val="20"/>
          <w:szCs w:val="20"/>
        </w:rPr>
        <w:t>).</w:t>
      </w:r>
    </w:p>
    <w:p w14:paraId="262B162E" w14:textId="4A415812" w:rsidR="00F9222D" w:rsidRPr="00146838" w:rsidRDefault="00F9222D" w:rsidP="00F9222D">
      <w:pPr>
        <w:spacing w:after="0"/>
        <w:jc w:val="both"/>
        <w:rPr>
          <w:rFonts w:ascii="Times New Roman" w:hAnsi="Times New Roman" w:cs="Times New Roman"/>
          <w:sz w:val="20"/>
          <w:szCs w:val="20"/>
        </w:rPr>
      </w:pPr>
      <w:r w:rsidRPr="00146838">
        <w:rPr>
          <w:rFonts w:ascii="Times New Roman" w:hAnsi="Times New Roman" w:cs="Times New Roman"/>
          <w:sz w:val="20"/>
          <w:szCs w:val="20"/>
        </w:rPr>
        <w:tab/>
        <w:t xml:space="preserve">At least since Plato and </w:t>
      </w:r>
      <w:r w:rsidR="00F052BE">
        <w:rPr>
          <w:rFonts w:ascii="Times New Roman" w:hAnsi="Times New Roman" w:cs="Times New Roman"/>
          <w:sz w:val="20"/>
          <w:szCs w:val="20"/>
        </w:rPr>
        <w:t xml:space="preserve">Aristotle, </w:t>
      </w:r>
      <w:r w:rsidRPr="00146838">
        <w:rPr>
          <w:rFonts w:ascii="Times New Roman" w:hAnsi="Times New Roman" w:cs="Times New Roman"/>
          <w:sz w:val="20"/>
          <w:szCs w:val="20"/>
        </w:rPr>
        <w:t>art</w:t>
      </w:r>
      <w:r w:rsidR="00F052BE">
        <w:rPr>
          <w:rFonts w:ascii="Times New Roman" w:hAnsi="Times New Roman" w:cs="Times New Roman"/>
          <w:sz w:val="20"/>
          <w:szCs w:val="20"/>
        </w:rPr>
        <w:t xml:space="preserve"> has traditionally been seen</w:t>
      </w:r>
      <w:r w:rsidRPr="00146838">
        <w:rPr>
          <w:rFonts w:ascii="Times New Roman" w:hAnsi="Times New Roman" w:cs="Times New Roman"/>
          <w:sz w:val="20"/>
          <w:szCs w:val="20"/>
        </w:rPr>
        <w:t xml:space="preserve"> in terms of the imitation (</w:t>
      </w:r>
      <w:r w:rsidRPr="00146838">
        <w:rPr>
          <w:rFonts w:ascii="Times New Roman" w:hAnsi="Times New Roman" w:cs="Times New Roman"/>
          <w:i/>
          <w:sz w:val="20"/>
          <w:szCs w:val="20"/>
        </w:rPr>
        <w:t>mimesis</w:t>
      </w:r>
      <w:r w:rsidR="00C173B9">
        <w:rPr>
          <w:rFonts w:ascii="Times New Roman" w:hAnsi="Times New Roman" w:cs="Times New Roman"/>
          <w:sz w:val="20"/>
          <w:szCs w:val="20"/>
        </w:rPr>
        <w:t xml:space="preserve">) of </w:t>
      </w:r>
      <w:r w:rsidR="00F052BE">
        <w:rPr>
          <w:rFonts w:ascii="Times New Roman" w:hAnsi="Times New Roman" w:cs="Times New Roman"/>
          <w:sz w:val="20"/>
          <w:szCs w:val="20"/>
        </w:rPr>
        <w:t>Nature or reality. A modern</w:t>
      </w:r>
      <w:r w:rsidRPr="00146838">
        <w:rPr>
          <w:rFonts w:ascii="Times New Roman" w:hAnsi="Times New Roman" w:cs="Times New Roman"/>
          <w:sz w:val="20"/>
          <w:szCs w:val="20"/>
        </w:rPr>
        <w:t xml:space="preserve"> example of this way of thinking is Eric Auerbach’s </w:t>
      </w:r>
      <w:r w:rsidR="00152F58">
        <w:rPr>
          <w:rFonts w:ascii="Times New Roman" w:hAnsi="Times New Roman" w:cs="Times New Roman"/>
          <w:i/>
          <w:sz w:val="20"/>
          <w:szCs w:val="20"/>
        </w:rPr>
        <w:t>Mimesis: The R</w:t>
      </w:r>
      <w:r w:rsidRPr="00146838">
        <w:rPr>
          <w:rFonts w:ascii="Times New Roman" w:hAnsi="Times New Roman" w:cs="Times New Roman"/>
          <w:i/>
          <w:sz w:val="20"/>
          <w:szCs w:val="20"/>
        </w:rPr>
        <w:t>epresentation of Reality in Western Literature</w:t>
      </w:r>
      <w:r w:rsidR="00F611AD" w:rsidRPr="00146838">
        <w:rPr>
          <w:rFonts w:ascii="Times New Roman" w:hAnsi="Times New Roman" w:cs="Times New Roman"/>
          <w:i/>
          <w:sz w:val="20"/>
          <w:szCs w:val="20"/>
        </w:rPr>
        <w:t xml:space="preserve"> </w:t>
      </w:r>
      <w:r w:rsidR="00F611AD" w:rsidRPr="00146838">
        <w:rPr>
          <w:rFonts w:ascii="Times New Roman" w:hAnsi="Times New Roman" w:cs="Times New Roman"/>
          <w:sz w:val="20"/>
          <w:szCs w:val="20"/>
        </w:rPr>
        <w:t>(Auerbach 1953)</w:t>
      </w:r>
      <w:r w:rsidRPr="00146838">
        <w:rPr>
          <w:rFonts w:ascii="Times New Roman" w:hAnsi="Times New Roman" w:cs="Times New Roman"/>
          <w:sz w:val="20"/>
          <w:szCs w:val="20"/>
        </w:rPr>
        <w:t xml:space="preserve">. Moreover, as the sub-title of Auerbach’s work clearly indicates, this tradition has typically interpreted </w:t>
      </w:r>
      <w:r w:rsidRPr="00146838">
        <w:rPr>
          <w:rFonts w:ascii="Times New Roman" w:hAnsi="Times New Roman" w:cs="Times New Roman"/>
          <w:i/>
          <w:sz w:val="20"/>
          <w:szCs w:val="20"/>
        </w:rPr>
        <w:t>mimesis</w:t>
      </w:r>
      <w:r w:rsidR="006B3D98">
        <w:rPr>
          <w:rFonts w:ascii="Times New Roman" w:hAnsi="Times New Roman" w:cs="Times New Roman"/>
          <w:sz w:val="20"/>
          <w:szCs w:val="20"/>
        </w:rPr>
        <w:t xml:space="preserve"> in terms of representation, that is to say, as </w:t>
      </w:r>
      <w:r w:rsidR="00D51599">
        <w:rPr>
          <w:rFonts w:ascii="Times New Roman" w:hAnsi="Times New Roman" w:cs="Times New Roman"/>
          <w:sz w:val="20"/>
          <w:szCs w:val="20"/>
        </w:rPr>
        <w:t xml:space="preserve">some sort of </w:t>
      </w:r>
      <w:r w:rsidR="009E7C61">
        <w:rPr>
          <w:rFonts w:ascii="Times New Roman" w:hAnsi="Times New Roman" w:cs="Times New Roman"/>
          <w:sz w:val="20"/>
          <w:szCs w:val="20"/>
        </w:rPr>
        <w:t xml:space="preserve">aesthetic </w:t>
      </w:r>
      <w:r w:rsidR="006B3D98">
        <w:rPr>
          <w:rFonts w:ascii="Times New Roman" w:hAnsi="Times New Roman" w:cs="Times New Roman"/>
          <w:sz w:val="20"/>
          <w:szCs w:val="20"/>
        </w:rPr>
        <w:t>de</w:t>
      </w:r>
      <w:r w:rsidR="00FC1B5F">
        <w:rPr>
          <w:rFonts w:ascii="Times New Roman" w:hAnsi="Times New Roman" w:cs="Times New Roman"/>
          <w:sz w:val="20"/>
          <w:szCs w:val="20"/>
        </w:rPr>
        <w:t>piction</w:t>
      </w:r>
      <w:r w:rsidR="002E4EC5">
        <w:rPr>
          <w:rFonts w:ascii="Times New Roman" w:hAnsi="Times New Roman" w:cs="Times New Roman"/>
          <w:sz w:val="20"/>
          <w:szCs w:val="20"/>
        </w:rPr>
        <w:t xml:space="preserve"> </w:t>
      </w:r>
      <w:r w:rsidR="00C173B9">
        <w:rPr>
          <w:rFonts w:ascii="Times New Roman" w:hAnsi="Times New Roman" w:cs="Times New Roman"/>
          <w:sz w:val="20"/>
          <w:szCs w:val="20"/>
        </w:rPr>
        <w:t xml:space="preserve">or description </w:t>
      </w:r>
      <w:r w:rsidR="002E4EC5">
        <w:rPr>
          <w:rFonts w:ascii="Times New Roman" w:hAnsi="Times New Roman" w:cs="Times New Roman"/>
          <w:sz w:val="20"/>
          <w:szCs w:val="20"/>
        </w:rPr>
        <w:t xml:space="preserve">of reality. </w:t>
      </w:r>
      <w:r w:rsidRPr="00146838">
        <w:rPr>
          <w:rFonts w:ascii="Times New Roman" w:hAnsi="Times New Roman" w:cs="Times New Roman"/>
          <w:sz w:val="20"/>
          <w:szCs w:val="20"/>
        </w:rPr>
        <w:t xml:space="preserve">The problematic </w:t>
      </w:r>
      <w:r w:rsidR="00C0179B" w:rsidRPr="00146838">
        <w:rPr>
          <w:rFonts w:ascii="Times New Roman" w:hAnsi="Times New Roman" w:cs="Times New Roman"/>
          <w:sz w:val="20"/>
          <w:szCs w:val="20"/>
        </w:rPr>
        <w:t>character of this</w:t>
      </w:r>
      <w:r w:rsidRPr="00146838">
        <w:rPr>
          <w:rFonts w:ascii="Times New Roman" w:hAnsi="Times New Roman" w:cs="Times New Roman"/>
          <w:sz w:val="20"/>
          <w:szCs w:val="20"/>
        </w:rPr>
        <w:t xml:space="preserve"> traditional association of </w:t>
      </w:r>
      <w:r w:rsidRPr="00146838">
        <w:rPr>
          <w:rFonts w:ascii="Times New Roman" w:hAnsi="Times New Roman" w:cs="Times New Roman"/>
          <w:i/>
          <w:sz w:val="20"/>
          <w:szCs w:val="20"/>
        </w:rPr>
        <w:t>mimesis</w:t>
      </w:r>
      <w:r w:rsidRPr="00146838">
        <w:rPr>
          <w:rFonts w:ascii="Times New Roman" w:hAnsi="Times New Roman" w:cs="Times New Roman"/>
          <w:sz w:val="20"/>
          <w:szCs w:val="20"/>
        </w:rPr>
        <w:t xml:space="preserve"> with representation has been highlighted by René Girard:</w:t>
      </w:r>
    </w:p>
    <w:p w14:paraId="5DFEB342" w14:textId="77777777" w:rsidR="00F9222D" w:rsidRPr="00146838" w:rsidRDefault="00F9222D" w:rsidP="00F9222D">
      <w:pPr>
        <w:spacing w:after="0"/>
        <w:jc w:val="both"/>
        <w:rPr>
          <w:rFonts w:ascii="Times New Roman" w:hAnsi="Times New Roman" w:cs="Times New Roman"/>
          <w:sz w:val="20"/>
          <w:szCs w:val="20"/>
        </w:rPr>
      </w:pPr>
    </w:p>
    <w:p w14:paraId="0F2FCEEF" w14:textId="77777777" w:rsidR="00F9222D" w:rsidRDefault="00F9222D" w:rsidP="00F9222D">
      <w:pPr>
        <w:ind w:left="720"/>
        <w:jc w:val="both"/>
        <w:rPr>
          <w:rFonts w:ascii="Times New Roman" w:hAnsi="Times New Roman" w:cs="Times New Roman"/>
          <w:sz w:val="20"/>
          <w:szCs w:val="20"/>
        </w:rPr>
      </w:pPr>
      <w:r w:rsidRPr="00146838">
        <w:rPr>
          <w:rFonts w:ascii="Times New Roman" w:hAnsi="Times New Roman" w:cs="Times New Roman"/>
          <w:sz w:val="20"/>
          <w:szCs w:val="20"/>
        </w:rPr>
        <w:t xml:space="preserve">The indifference and mistrust of our contemporaries with respect to imitation rest on the way they conceive it, which is anchored in a tradition which in the last analysis goes back to Plato. Already with Plato an essential dimension of imitation had been amputated. When Plato speaks of imitation, he does so in a way that anticipates and calls forth all later Western thought. The examples he proposes only ever bear on certain types of behaviour, manners, individual and collective habits, speech acts, ways of talking, and these are always </w:t>
      </w:r>
      <w:r w:rsidRPr="00146838">
        <w:rPr>
          <w:rFonts w:ascii="Times New Roman" w:hAnsi="Times New Roman" w:cs="Times New Roman"/>
          <w:i/>
          <w:sz w:val="20"/>
          <w:szCs w:val="20"/>
        </w:rPr>
        <w:t>representations</w:t>
      </w:r>
      <w:r w:rsidR="0052559D" w:rsidRPr="00146838">
        <w:rPr>
          <w:rFonts w:ascii="Times New Roman" w:hAnsi="Times New Roman" w:cs="Times New Roman"/>
          <w:sz w:val="20"/>
          <w:szCs w:val="20"/>
        </w:rPr>
        <w:t xml:space="preserve">. (Girard 1978, </w:t>
      </w:r>
      <w:r w:rsidRPr="00146838">
        <w:rPr>
          <w:rFonts w:ascii="Times New Roman" w:hAnsi="Times New Roman" w:cs="Times New Roman"/>
          <w:sz w:val="20"/>
          <w:szCs w:val="20"/>
        </w:rPr>
        <w:t>17, my translation)</w:t>
      </w:r>
    </w:p>
    <w:p w14:paraId="0666273E" w14:textId="0327E45D" w:rsidR="006B3D98" w:rsidRDefault="00E53DEF" w:rsidP="00F9222D">
      <w:pPr>
        <w:spacing w:after="0"/>
        <w:jc w:val="both"/>
        <w:rPr>
          <w:rFonts w:ascii="Times New Roman" w:hAnsi="Times New Roman" w:cs="Times New Roman"/>
          <w:sz w:val="20"/>
          <w:szCs w:val="20"/>
        </w:rPr>
      </w:pPr>
      <w:r w:rsidRPr="00146838">
        <w:rPr>
          <w:rFonts w:ascii="Times New Roman" w:hAnsi="Times New Roman" w:cs="Times New Roman"/>
          <w:sz w:val="20"/>
          <w:szCs w:val="20"/>
        </w:rPr>
        <w:t xml:space="preserve">Girard then goes on to point out that Plato’s overall view of </w:t>
      </w:r>
      <w:r w:rsidRPr="00146838">
        <w:rPr>
          <w:rFonts w:ascii="Times New Roman" w:hAnsi="Times New Roman" w:cs="Times New Roman"/>
          <w:i/>
          <w:sz w:val="20"/>
          <w:szCs w:val="20"/>
        </w:rPr>
        <w:t xml:space="preserve">mimesis </w:t>
      </w:r>
      <w:r w:rsidRPr="00146838">
        <w:rPr>
          <w:rFonts w:ascii="Times New Roman" w:hAnsi="Times New Roman" w:cs="Times New Roman"/>
          <w:i/>
          <w:sz w:val="20"/>
          <w:szCs w:val="20"/>
        </w:rPr>
        <w:softHyphen/>
      </w:r>
      <w:r w:rsidRPr="00146838">
        <w:rPr>
          <w:rFonts w:ascii="Times New Roman" w:hAnsi="Times New Roman" w:cs="Times New Roman"/>
          <w:sz w:val="20"/>
          <w:szCs w:val="20"/>
        </w:rPr>
        <w:t>exclud</w:t>
      </w:r>
      <w:r w:rsidR="00F052BE">
        <w:rPr>
          <w:rFonts w:ascii="Times New Roman" w:hAnsi="Times New Roman" w:cs="Times New Roman"/>
          <w:sz w:val="20"/>
          <w:szCs w:val="20"/>
        </w:rPr>
        <w:t xml:space="preserve">es the copying or imitation of </w:t>
      </w:r>
      <w:r w:rsidRPr="00146838">
        <w:rPr>
          <w:rFonts w:ascii="Times New Roman" w:hAnsi="Times New Roman" w:cs="Times New Roman"/>
          <w:sz w:val="20"/>
          <w:szCs w:val="20"/>
        </w:rPr>
        <w:t>acqui</w:t>
      </w:r>
      <w:r w:rsidR="00F052BE">
        <w:rPr>
          <w:rFonts w:ascii="Times New Roman" w:hAnsi="Times New Roman" w:cs="Times New Roman"/>
          <w:sz w:val="20"/>
          <w:szCs w:val="20"/>
        </w:rPr>
        <w:t>sitive behaviour</w:t>
      </w:r>
      <w:r w:rsidRPr="00146838">
        <w:rPr>
          <w:rFonts w:ascii="Times New Roman" w:hAnsi="Times New Roman" w:cs="Times New Roman"/>
          <w:sz w:val="20"/>
          <w:szCs w:val="20"/>
        </w:rPr>
        <w:t xml:space="preserve">, a phenomenon which he argues at length is the source of all conflict. However, while Girard is obviously right to note that </w:t>
      </w:r>
      <w:r w:rsidRPr="00146838">
        <w:rPr>
          <w:rFonts w:ascii="Times New Roman" w:hAnsi="Times New Roman" w:cs="Times New Roman"/>
          <w:i/>
          <w:sz w:val="20"/>
          <w:szCs w:val="20"/>
        </w:rPr>
        <w:t>mimesis</w:t>
      </w:r>
      <w:r w:rsidRPr="00146838">
        <w:rPr>
          <w:rFonts w:ascii="Times New Roman" w:hAnsi="Times New Roman" w:cs="Times New Roman"/>
          <w:sz w:val="20"/>
          <w:szCs w:val="20"/>
        </w:rPr>
        <w:t xml:space="preserve"> ma</w:t>
      </w:r>
      <w:r>
        <w:rPr>
          <w:rFonts w:ascii="Times New Roman" w:hAnsi="Times New Roman" w:cs="Times New Roman"/>
          <w:sz w:val="20"/>
          <w:szCs w:val="20"/>
        </w:rPr>
        <w:t>y involve the non-representational</w:t>
      </w:r>
      <w:r w:rsidRPr="00146838">
        <w:rPr>
          <w:rFonts w:ascii="Times New Roman" w:hAnsi="Times New Roman" w:cs="Times New Roman"/>
          <w:sz w:val="20"/>
          <w:szCs w:val="20"/>
        </w:rPr>
        <w:t xml:space="preserve"> imitation of human behaviour, his focus on the imitation of specifically </w:t>
      </w:r>
      <w:r w:rsidRPr="00146838">
        <w:rPr>
          <w:rFonts w:ascii="Times New Roman" w:hAnsi="Times New Roman" w:cs="Times New Roman"/>
          <w:i/>
          <w:sz w:val="20"/>
          <w:szCs w:val="20"/>
        </w:rPr>
        <w:t>acquisitive</w:t>
      </w:r>
      <w:r w:rsidRPr="00146838">
        <w:rPr>
          <w:rFonts w:ascii="Times New Roman" w:hAnsi="Times New Roman" w:cs="Times New Roman"/>
          <w:sz w:val="20"/>
          <w:szCs w:val="20"/>
        </w:rPr>
        <w:t xml:space="preserve"> behaviour runs the risk of overlooking other</w:t>
      </w:r>
      <w:r>
        <w:rPr>
          <w:rFonts w:ascii="Times New Roman" w:hAnsi="Times New Roman" w:cs="Times New Roman"/>
          <w:sz w:val="20"/>
          <w:szCs w:val="20"/>
        </w:rPr>
        <w:t xml:space="preserve"> forms of non-representational</w:t>
      </w:r>
      <w:r w:rsidRPr="00146838">
        <w:rPr>
          <w:rFonts w:ascii="Times New Roman" w:hAnsi="Times New Roman" w:cs="Times New Roman"/>
          <w:sz w:val="20"/>
          <w:szCs w:val="20"/>
        </w:rPr>
        <w:t xml:space="preserve"> imitation</w:t>
      </w:r>
      <w:r>
        <w:rPr>
          <w:rFonts w:ascii="Times New Roman" w:hAnsi="Times New Roman" w:cs="Times New Roman"/>
          <w:sz w:val="20"/>
          <w:szCs w:val="20"/>
        </w:rPr>
        <w:t xml:space="preserve">, </w:t>
      </w:r>
      <w:r w:rsidR="006B3D98">
        <w:rPr>
          <w:rFonts w:ascii="Times New Roman" w:hAnsi="Times New Roman" w:cs="Times New Roman"/>
          <w:sz w:val="20"/>
          <w:szCs w:val="20"/>
        </w:rPr>
        <w:t>such as the imitation of</w:t>
      </w:r>
      <w:r w:rsidR="009E7C61">
        <w:rPr>
          <w:rFonts w:ascii="Times New Roman" w:hAnsi="Times New Roman" w:cs="Times New Roman"/>
          <w:sz w:val="20"/>
          <w:szCs w:val="20"/>
        </w:rPr>
        <w:t xml:space="preserve"> productive techniques practised by other humans</w:t>
      </w:r>
      <w:r w:rsidR="005452C8">
        <w:rPr>
          <w:rFonts w:ascii="Times New Roman" w:hAnsi="Times New Roman" w:cs="Times New Roman"/>
          <w:sz w:val="20"/>
          <w:szCs w:val="20"/>
        </w:rPr>
        <w:t>, or</w:t>
      </w:r>
      <w:r w:rsidR="006B3D98">
        <w:rPr>
          <w:rFonts w:ascii="Times New Roman" w:hAnsi="Times New Roman" w:cs="Times New Roman"/>
          <w:sz w:val="20"/>
          <w:szCs w:val="20"/>
        </w:rPr>
        <w:t xml:space="preserve">, more importantly as far as we’re concerned, the imitation of </w:t>
      </w:r>
      <w:r w:rsidR="006B3D98" w:rsidRPr="002E4EC5">
        <w:rPr>
          <w:rFonts w:ascii="Times New Roman" w:hAnsi="Times New Roman" w:cs="Times New Roman"/>
          <w:sz w:val="20"/>
          <w:szCs w:val="20"/>
        </w:rPr>
        <w:t xml:space="preserve">Nature’s ways of </w:t>
      </w:r>
      <w:r w:rsidR="002E4EC5">
        <w:rPr>
          <w:rFonts w:ascii="Times New Roman" w:hAnsi="Times New Roman" w:cs="Times New Roman"/>
          <w:sz w:val="20"/>
          <w:szCs w:val="20"/>
        </w:rPr>
        <w:t xml:space="preserve">bringing </w:t>
      </w:r>
      <w:r w:rsidR="006B3D98" w:rsidRPr="002E4EC5">
        <w:rPr>
          <w:rFonts w:ascii="Times New Roman" w:hAnsi="Times New Roman" w:cs="Times New Roman"/>
          <w:sz w:val="20"/>
          <w:szCs w:val="20"/>
        </w:rPr>
        <w:t>things</w:t>
      </w:r>
      <w:r w:rsidR="002E4EC5">
        <w:rPr>
          <w:rFonts w:ascii="Times New Roman" w:hAnsi="Times New Roman" w:cs="Times New Roman"/>
          <w:sz w:val="20"/>
          <w:szCs w:val="20"/>
        </w:rPr>
        <w:t xml:space="preserve"> forth</w:t>
      </w:r>
      <w:r w:rsidR="006B3D98" w:rsidRPr="002E4EC5">
        <w:rPr>
          <w:rFonts w:ascii="Times New Roman" w:hAnsi="Times New Roman" w:cs="Times New Roman"/>
          <w:sz w:val="20"/>
          <w:szCs w:val="20"/>
        </w:rPr>
        <w:t>.</w:t>
      </w:r>
    </w:p>
    <w:p w14:paraId="1F1B6FBC" w14:textId="7FDAD6BE" w:rsidR="002B7C1E" w:rsidRPr="002E4EC5" w:rsidRDefault="00D51599" w:rsidP="00F9222D">
      <w:pPr>
        <w:spacing w:after="0"/>
        <w:jc w:val="both"/>
        <w:rPr>
          <w:rFonts w:ascii="Times New Roman" w:hAnsi="Times New Roman" w:cs="Times New Roman"/>
          <w:sz w:val="20"/>
          <w:szCs w:val="20"/>
        </w:rPr>
      </w:pPr>
      <w:r>
        <w:rPr>
          <w:rFonts w:ascii="Times New Roman" w:hAnsi="Times New Roman" w:cs="Times New Roman"/>
          <w:sz w:val="20"/>
          <w:szCs w:val="20"/>
        </w:rPr>
        <w:tab/>
      </w:r>
      <w:r w:rsidRPr="00315D30">
        <w:rPr>
          <w:rFonts w:ascii="Times New Roman" w:hAnsi="Times New Roman" w:cs="Times New Roman"/>
          <w:sz w:val="20"/>
          <w:szCs w:val="20"/>
        </w:rPr>
        <w:t>With a view to overcoming this lacuna, let us briefly consider the fact that contemporary advocates of biomimicry, such as Julien Vincent, are generally scathing of purportedly “biomimetic” designs – usually the work of arch</w:t>
      </w:r>
      <w:r w:rsidR="00D359B3">
        <w:rPr>
          <w:rFonts w:ascii="Times New Roman" w:hAnsi="Times New Roman" w:cs="Times New Roman"/>
          <w:sz w:val="20"/>
          <w:szCs w:val="20"/>
        </w:rPr>
        <w:t>itects or designers (not</w:t>
      </w:r>
      <w:r w:rsidRPr="00315D30">
        <w:rPr>
          <w:rFonts w:ascii="Times New Roman" w:hAnsi="Times New Roman" w:cs="Times New Roman"/>
          <w:sz w:val="20"/>
          <w:szCs w:val="20"/>
        </w:rPr>
        <w:t xml:space="preserve"> scientists or engineers) – that aim only to “represent” Nature (see Forbes 2005, 198). The fundamental objection to such designs can be stated as follows: they are merely </w:t>
      </w:r>
      <w:r w:rsidRPr="00315D30">
        <w:rPr>
          <w:rFonts w:ascii="Times New Roman" w:hAnsi="Times New Roman" w:cs="Times New Roman"/>
          <w:i/>
          <w:sz w:val="20"/>
          <w:szCs w:val="20"/>
        </w:rPr>
        <w:t>aesthetic</w:t>
      </w:r>
      <w:r w:rsidRPr="00315D30">
        <w:rPr>
          <w:rFonts w:ascii="Times New Roman" w:hAnsi="Times New Roman" w:cs="Times New Roman"/>
          <w:sz w:val="20"/>
          <w:szCs w:val="20"/>
        </w:rPr>
        <w:t xml:space="preserve">, for they aim to recreate the </w:t>
      </w:r>
      <w:r w:rsidRPr="00315D30">
        <w:rPr>
          <w:rFonts w:ascii="Times New Roman" w:hAnsi="Times New Roman" w:cs="Times New Roman"/>
          <w:i/>
          <w:sz w:val="20"/>
          <w:szCs w:val="20"/>
        </w:rPr>
        <w:t xml:space="preserve">sensations or perceptions </w:t>
      </w:r>
      <w:r w:rsidRPr="00315D30">
        <w:rPr>
          <w:rFonts w:ascii="Times New Roman" w:hAnsi="Times New Roman" w:cs="Times New Roman"/>
          <w:sz w:val="20"/>
          <w:szCs w:val="20"/>
        </w:rPr>
        <w:t>(</w:t>
      </w:r>
      <w:r w:rsidRPr="00315D30">
        <w:rPr>
          <w:rFonts w:ascii="Times New Roman" w:hAnsi="Times New Roman" w:cs="Times New Roman"/>
          <w:i/>
          <w:sz w:val="20"/>
          <w:szCs w:val="20"/>
        </w:rPr>
        <w:t>aisthēsis</w:t>
      </w:r>
      <w:r w:rsidRPr="00315D30">
        <w:rPr>
          <w:rFonts w:ascii="Times New Roman" w:hAnsi="Times New Roman" w:cs="Times New Roman"/>
          <w:sz w:val="20"/>
          <w:szCs w:val="20"/>
        </w:rPr>
        <w:t xml:space="preserve">) produced in us by Nature – usually what it looks like – and not its underlying </w:t>
      </w:r>
      <w:r w:rsidRPr="00315D30">
        <w:rPr>
          <w:rFonts w:ascii="Times New Roman" w:hAnsi="Times New Roman" w:cs="Times New Roman"/>
          <w:i/>
          <w:sz w:val="20"/>
          <w:szCs w:val="20"/>
        </w:rPr>
        <w:t>functions</w:t>
      </w:r>
      <w:r w:rsidRPr="00315D30">
        <w:rPr>
          <w:rFonts w:ascii="Times New Roman" w:hAnsi="Times New Roman" w:cs="Times New Roman"/>
          <w:sz w:val="20"/>
          <w:szCs w:val="20"/>
        </w:rPr>
        <w:t>. Indeed, in light of the biomimetic principle, “Nature fits function to form”, such aesthetic represen</w:t>
      </w:r>
      <w:r>
        <w:rPr>
          <w:rFonts w:ascii="Times New Roman" w:hAnsi="Times New Roman" w:cs="Times New Roman"/>
          <w:sz w:val="20"/>
          <w:szCs w:val="20"/>
        </w:rPr>
        <w:t>tations of Natural forms would not</w:t>
      </w:r>
      <w:r w:rsidRPr="00315D30">
        <w:rPr>
          <w:rFonts w:ascii="Times New Roman" w:hAnsi="Times New Roman" w:cs="Times New Roman"/>
          <w:sz w:val="20"/>
          <w:szCs w:val="20"/>
        </w:rPr>
        <w:t xml:space="preserve"> ultimately </w:t>
      </w:r>
      <w:r>
        <w:rPr>
          <w:rFonts w:ascii="Times New Roman" w:hAnsi="Times New Roman" w:cs="Times New Roman"/>
          <w:sz w:val="20"/>
          <w:szCs w:val="20"/>
        </w:rPr>
        <w:t xml:space="preserve">appear to be </w:t>
      </w:r>
      <w:r w:rsidR="00134797">
        <w:rPr>
          <w:rFonts w:ascii="Times New Roman" w:hAnsi="Times New Roman" w:cs="Times New Roman"/>
          <w:sz w:val="20"/>
          <w:szCs w:val="20"/>
        </w:rPr>
        <w:t xml:space="preserve">biomimetic at all. </w:t>
      </w:r>
      <w:r w:rsidRPr="00315D30">
        <w:rPr>
          <w:rFonts w:ascii="Times New Roman" w:hAnsi="Times New Roman" w:cs="Times New Roman"/>
          <w:sz w:val="20"/>
          <w:szCs w:val="20"/>
        </w:rPr>
        <w:t xml:space="preserve">Given our understanding of Nature as </w:t>
      </w:r>
      <w:r w:rsidRPr="00315D30">
        <w:rPr>
          <w:rFonts w:ascii="Times New Roman" w:hAnsi="Times New Roman" w:cs="Times New Roman"/>
          <w:i/>
          <w:sz w:val="20"/>
          <w:szCs w:val="20"/>
        </w:rPr>
        <w:t>physis</w:t>
      </w:r>
      <w:r w:rsidRPr="00134797">
        <w:rPr>
          <w:rFonts w:ascii="Times New Roman" w:hAnsi="Times New Roman" w:cs="Times New Roman"/>
          <w:i/>
          <w:sz w:val="20"/>
          <w:szCs w:val="20"/>
        </w:rPr>
        <w:t>,</w:t>
      </w:r>
      <w:r w:rsidRPr="00315D30">
        <w:rPr>
          <w:rFonts w:ascii="Times New Roman" w:hAnsi="Times New Roman" w:cs="Times New Roman"/>
          <w:i/>
          <w:sz w:val="20"/>
          <w:szCs w:val="20"/>
        </w:rPr>
        <w:t xml:space="preserve"> </w:t>
      </w:r>
      <w:r w:rsidR="00134797">
        <w:rPr>
          <w:rFonts w:ascii="Times New Roman" w:hAnsi="Times New Roman" w:cs="Times New Roman"/>
          <w:sz w:val="20"/>
          <w:szCs w:val="20"/>
        </w:rPr>
        <w:t xml:space="preserve">however, </w:t>
      </w:r>
      <w:r w:rsidR="00C173B9">
        <w:rPr>
          <w:rFonts w:ascii="Times New Roman" w:hAnsi="Times New Roman" w:cs="Times New Roman"/>
          <w:sz w:val="20"/>
          <w:szCs w:val="20"/>
        </w:rPr>
        <w:t>to see Nature primarily in terms of</w:t>
      </w:r>
      <w:r w:rsidRPr="00315D30">
        <w:rPr>
          <w:rFonts w:ascii="Times New Roman" w:hAnsi="Times New Roman" w:cs="Times New Roman"/>
          <w:sz w:val="20"/>
          <w:szCs w:val="20"/>
        </w:rPr>
        <w:t xml:space="preserve"> “functions” is also problematic, for the identification of functions in Nature only arises through the abstraction or cutting out of linear proce</w:t>
      </w:r>
      <w:r w:rsidR="00C12298">
        <w:rPr>
          <w:rFonts w:ascii="Times New Roman" w:hAnsi="Times New Roman" w:cs="Times New Roman"/>
          <w:sz w:val="20"/>
          <w:szCs w:val="20"/>
        </w:rPr>
        <w:t>sses</w:t>
      </w:r>
      <w:r w:rsidR="00F052BE">
        <w:rPr>
          <w:rFonts w:ascii="Times New Roman" w:hAnsi="Times New Roman" w:cs="Times New Roman"/>
          <w:sz w:val="20"/>
          <w:szCs w:val="20"/>
        </w:rPr>
        <w:t>, such as photosynthesis,</w:t>
      </w:r>
      <w:r w:rsidR="00C12298">
        <w:rPr>
          <w:rFonts w:ascii="Times New Roman" w:hAnsi="Times New Roman" w:cs="Times New Roman"/>
          <w:sz w:val="20"/>
          <w:szCs w:val="20"/>
        </w:rPr>
        <w:t xml:space="preserve"> from the circu</w:t>
      </w:r>
      <w:r w:rsidR="00D359B3">
        <w:rPr>
          <w:rFonts w:ascii="Times New Roman" w:hAnsi="Times New Roman" w:cs="Times New Roman"/>
          <w:sz w:val="20"/>
          <w:szCs w:val="20"/>
        </w:rPr>
        <w:t>lar wholes in which they are embedded</w:t>
      </w:r>
      <w:r w:rsidR="00134797">
        <w:rPr>
          <w:rFonts w:ascii="Times New Roman" w:hAnsi="Times New Roman" w:cs="Times New Roman"/>
          <w:sz w:val="20"/>
          <w:szCs w:val="20"/>
        </w:rPr>
        <w:t xml:space="preserve">. </w:t>
      </w:r>
      <w:r w:rsidR="002B7C1E">
        <w:rPr>
          <w:rFonts w:ascii="Times New Roman" w:hAnsi="Times New Roman" w:cs="Times New Roman"/>
          <w:sz w:val="20"/>
          <w:szCs w:val="20"/>
        </w:rPr>
        <w:t>As far as we’re concerned, this again reminds us of the importance of integrating or organizing biomimetic technologies into circular systems, thus imitating or drawing inspiration from Nature’s specific mode of “bringing forth” (auto</w:t>
      </w:r>
      <w:r w:rsidR="00C173B9">
        <w:rPr>
          <w:rFonts w:ascii="Times New Roman" w:hAnsi="Times New Roman" w:cs="Times New Roman"/>
          <w:sz w:val="20"/>
          <w:szCs w:val="20"/>
        </w:rPr>
        <w:t xml:space="preserve">poiesis). </w:t>
      </w:r>
      <w:r w:rsidR="00D359B3">
        <w:rPr>
          <w:rFonts w:ascii="Times New Roman" w:hAnsi="Times New Roman" w:cs="Times New Roman"/>
          <w:sz w:val="20"/>
          <w:szCs w:val="20"/>
        </w:rPr>
        <w:t>In any case, b</w:t>
      </w:r>
      <w:r w:rsidR="00C173B9">
        <w:rPr>
          <w:rFonts w:ascii="Times New Roman" w:hAnsi="Times New Roman" w:cs="Times New Roman"/>
          <w:sz w:val="20"/>
          <w:szCs w:val="20"/>
        </w:rPr>
        <w:t>iomimicry, on this view</w:t>
      </w:r>
      <w:r w:rsidR="002B7C1E">
        <w:rPr>
          <w:rFonts w:ascii="Times New Roman" w:hAnsi="Times New Roman" w:cs="Times New Roman"/>
          <w:sz w:val="20"/>
          <w:szCs w:val="20"/>
        </w:rPr>
        <w:t xml:space="preserve">, is </w:t>
      </w:r>
      <w:r w:rsidR="00E53DEF">
        <w:rPr>
          <w:rFonts w:ascii="Times New Roman" w:hAnsi="Times New Roman" w:cs="Times New Roman"/>
          <w:sz w:val="20"/>
          <w:szCs w:val="20"/>
        </w:rPr>
        <w:t>neither</w:t>
      </w:r>
      <w:r w:rsidR="00134797">
        <w:rPr>
          <w:rFonts w:ascii="Times New Roman" w:hAnsi="Times New Roman" w:cs="Times New Roman"/>
          <w:sz w:val="20"/>
          <w:szCs w:val="20"/>
        </w:rPr>
        <w:t xml:space="preserve"> aesthetic</w:t>
      </w:r>
      <w:r w:rsidR="00E53DEF">
        <w:rPr>
          <w:rFonts w:ascii="Times New Roman" w:hAnsi="Times New Roman" w:cs="Times New Roman"/>
          <w:sz w:val="20"/>
          <w:szCs w:val="20"/>
        </w:rPr>
        <w:t>, nor</w:t>
      </w:r>
      <w:r w:rsidR="00134797">
        <w:rPr>
          <w:rFonts w:ascii="Times New Roman" w:hAnsi="Times New Roman" w:cs="Times New Roman"/>
          <w:sz w:val="20"/>
          <w:szCs w:val="20"/>
        </w:rPr>
        <w:t xml:space="preserve"> functionalist</w:t>
      </w:r>
      <w:r w:rsidR="00C173B9">
        <w:rPr>
          <w:rFonts w:ascii="Times New Roman" w:hAnsi="Times New Roman" w:cs="Times New Roman"/>
          <w:sz w:val="20"/>
          <w:szCs w:val="20"/>
        </w:rPr>
        <w:t>, but rather poetic</w:t>
      </w:r>
      <w:r w:rsidR="002B7C1E">
        <w:rPr>
          <w:rFonts w:ascii="Times New Roman" w:hAnsi="Times New Roman" w:cs="Times New Roman"/>
          <w:sz w:val="20"/>
          <w:szCs w:val="20"/>
        </w:rPr>
        <w:t xml:space="preserve">, </w:t>
      </w:r>
      <w:r w:rsidR="00134797">
        <w:rPr>
          <w:rFonts w:ascii="Times New Roman" w:hAnsi="Times New Roman" w:cs="Times New Roman"/>
          <w:sz w:val="20"/>
          <w:szCs w:val="20"/>
        </w:rPr>
        <w:t xml:space="preserve">for </w:t>
      </w:r>
      <w:r w:rsidR="002B7C1E">
        <w:rPr>
          <w:rFonts w:ascii="Times New Roman" w:hAnsi="Times New Roman" w:cs="Times New Roman"/>
          <w:sz w:val="20"/>
          <w:szCs w:val="20"/>
        </w:rPr>
        <w:t>it seeks ab</w:t>
      </w:r>
      <w:r w:rsidR="00C173B9">
        <w:rPr>
          <w:rFonts w:ascii="Times New Roman" w:hAnsi="Times New Roman" w:cs="Times New Roman"/>
          <w:sz w:val="20"/>
          <w:szCs w:val="20"/>
        </w:rPr>
        <w:t>ove all to imitate Nature’s basic way</w:t>
      </w:r>
      <w:r w:rsidR="002B7C1E">
        <w:rPr>
          <w:rFonts w:ascii="Times New Roman" w:hAnsi="Times New Roman" w:cs="Times New Roman"/>
          <w:sz w:val="20"/>
          <w:szCs w:val="20"/>
        </w:rPr>
        <w:t xml:space="preserve"> of bringing forth (autopoiesis).</w:t>
      </w:r>
      <w:r w:rsidR="002B7C1E" w:rsidRPr="00146838">
        <w:rPr>
          <w:rStyle w:val="Appelnotedebasdep"/>
          <w:rFonts w:ascii="Times New Roman" w:hAnsi="Times New Roman" w:cs="Times New Roman"/>
          <w:sz w:val="20"/>
          <w:szCs w:val="20"/>
        </w:rPr>
        <w:footnoteReference w:id="11"/>
      </w:r>
    </w:p>
    <w:p w14:paraId="2F886438" w14:textId="79B7C89F" w:rsidR="008C247F" w:rsidRPr="00CF6499" w:rsidRDefault="007F18B5" w:rsidP="00066A99">
      <w:pPr>
        <w:spacing w:after="0"/>
        <w:ind w:firstLine="720"/>
        <w:jc w:val="both"/>
        <w:rPr>
          <w:rFonts w:ascii="Times New Roman" w:hAnsi="Times New Roman" w:cs="Times New Roman"/>
          <w:sz w:val="20"/>
          <w:szCs w:val="20"/>
        </w:rPr>
      </w:pPr>
      <w:r>
        <w:rPr>
          <w:rFonts w:ascii="Times New Roman" w:hAnsi="Times New Roman" w:cs="Times New Roman"/>
          <w:sz w:val="20"/>
          <w:szCs w:val="20"/>
        </w:rPr>
        <w:t>T</w:t>
      </w:r>
      <w:r w:rsidR="00F9222D" w:rsidRPr="00146838">
        <w:rPr>
          <w:rFonts w:ascii="Times New Roman" w:hAnsi="Times New Roman" w:cs="Times New Roman"/>
          <w:sz w:val="20"/>
          <w:szCs w:val="20"/>
        </w:rPr>
        <w:t>he fact that the “poetic principle” of Nature as model impli</w:t>
      </w:r>
      <w:r w:rsidR="00C173B9">
        <w:rPr>
          <w:rFonts w:ascii="Times New Roman" w:hAnsi="Times New Roman" w:cs="Times New Roman"/>
          <w:sz w:val="20"/>
          <w:szCs w:val="20"/>
        </w:rPr>
        <w:t>es an imitation of Nature’s way</w:t>
      </w:r>
      <w:r w:rsidR="00F9222D" w:rsidRPr="00146838">
        <w:rPr>
          <w:rFonts w:ascii="Times New Roman" w:hAnsi="Times New Roman" w:cs="Times New Roman"/>
          <w:sz w:val="20"/>
          <w:szCs w:val="20"/>
        </w:rPr>
        <w:t xml:space="preserve"> of bringing things forth</w:t>
      </w:r>
      <w:r w:rsidR="002E4EC5">
        <w:rPr>
          <w:rFonts w:ascii="Times New Roman" w:hAnsi="Times New Roman" w:cs="Times New Roman"/>
          <w:sz w:val="20"/>
          <w:szCs w:val="20"/>
        </w:rPr>
        <w:t>, rather than an aesthetic</w:t>
      </w:r>
      <w:r w:rsidR="00F9222D" w:rsidRPr="00146838">
        <w:rPr>
          <w:rFonts w:ascii="Times New Roman" w:hAnsi="Times New Roman" w:cs="Times New Roman"/>
          <w:sz w:val="20"/>
          <w:szCs w:val="20"/>
        </w:rPr>
        <w:t xml:space="preserve"> represen</w:t>
      </w:r>
      <w:r w:rsidR="009E7C61">
        <w:rPr>
          <w:rFonts w:ascii="Times New Roman" w:hAnsi="Times New Roman" w:cs="Times New Roman"/>
          <w:sz w:val="20"/>
          <w:szCs w:val="20"/>
        </w:rPr>
        <w:t>tation of Nature</w:t>
      </w:r>
      <w:r w:rsidR="00F052BE">
        <w:rPr>
          <w:rFonts w:ascii="Times New Roman" w:hAnsi="Times New Roman" w:cs="Times New Roman"/>
          <w:sz w:val="20"/>
          <w:szCs w:val="20"/>
        </w:rPr>
        <w:t>’s outward</w:t>
      </w:r>
      <w:r w:rsidR="00C12298">
        <w:rPr>
          <w:rFonts w:ascii="Times New Roman" w:hAnsi="Times New Roman" w:cs="Times New Roman"/>
          <w:sz w:val="20"/>
          <w:szCs w:val="20"/>
        </w:rPr>
        <w:t xml:space="preserve"> form</w:t>
      </w:r>
      <w:r w:rsidR="00F9222D" w:rsidRPr="00146838">
        <w:rPr>
          <w:rFonts w:ascii="Times New Roman" w:hAnsi="Times New Roman" w:cs="Times New Roman"/>
          <w:sz w:val="20"/>
          <w:szCs w:val="20"/>
        </w:rPr>
        <w:t>, does not mean</w:t>
      </w:r>
      <w:r w:rsidR="009E7C61">
        <w:rPr>
          <w:rFonts w:ascii="Times New Roman" w:hAnsi="Times New Roman" w:cs="Times New Roman"/>
          <w:sz w:val="20"/>
          <w:szCs w:val="20"/>
        </w:rPr>
        <w:t>, however,</w:t>
      </w:r>
      <w:r w:rsidR="00F9222D" w:rsidRPr="00146838">
        <w:rPr>
          <w:rFonts w:ascii="Times New Roman" w:hAnsi="Times New Roman" w:cs="Times New Roman"/>
          <w:sz w:val="20"/>
          <w:szCs w:val="20"/>
        </w:rPr>
        <w:t xml:space="preserve"> that traditional theories of </w:t>
      </w:r>
      <w:r w:rsidR="00F9222D" w:rsidRPr="00146838">
        <w:rPr>
          <w:rFonts w:ascii="Times New Roman" w:hAnsi="Times New Roman" w:cs="Times New Roman"/>
          <w:i/>
          <w:sz w:val="20"/>
          <w:szCs w:val="20"/>
        </w:rPr>
        <w:t>mimesis</w:t>
      </w:r>
      <w:r w:rsidR="00F9222D" w:rsidRPr="00146838">
        <w:rPr>
          <w:rFonts w:ascii="Times New Roman" w:hAnsi="Times New Roman" w:cs="Times New Roman"/>
          <w:sz w:val="20"/>
          <w:szCs w:val="20"/>
        </w:rPr>
        <w:t xml:space="preserve"> in terms of representation are of no relevance to our attempt to develop a philosophic</w:t>
      </w:r>
      <w:r w:rsidR="00A06E63">
        <w:rPr>
          <w:rFonts w:ascii="Times New Roman" w:hAnsi="Times New Roman" w:cs="Times New Roman"/>
          <w:sz w:val="20"/>
          <w:szCs w:val="20"/>
        </w:rPr>
        <w:t xml:space="preserve">al understanding of biomimicry. Indeed, as we will </w:t>
      </w:r>
      <w:r w:rsidR="00C12298">
        <w:rPr>
          <w:rFonts w:ascii="Times New Roman" w:hAnsi="Times New Roman" w:cs="Times New Roman"/>
          <w:sz w:val="20"/>
          <w:szCs w:val="20"/>
        </w:rPr>
        <w:t xml:space="preserve">now see, </w:t>
      </w:r>
      <w:r w:rsidR="00A06E63">
        <w:rPr>
          <w:rFonts w:ascii="Times New Roman" w:hAnsi="Times New Roman" w:cs="Times New Roman"/>
          <w:sz w:val="20"/>
          <w:szCs w:val="20"/>
        </w:rPr>
        <w:t xml:space="preserve">Paul Ricoeur’s </w:t>
      </w:r>
      <w:r w:rsidR="00AF1A14">
        <w:rPr>
          <w:rFonts w:ascii="Times New Roman" w:hAnsi="Times New Roman" w:cs="Times New Roman"/>
          <w:sz w:val="20"/>
          <w:szCs w:val="20"/>
        </w:rPr>
        <w:t>analysi</w:t>
      </w:r>
      <w:r w:rsidR="00A06E63">
        <w:rPr>
          <w:rFonts w:ascii="Times New Roman" w:hAnsi="Times New Roman" w:cs="Times New Roman"/>
          <w:sz w:val="20"/>
          <w:szCs w:val="20"/>
        </w:rPr>
        <w:t xml:space="preserve">s of </w:t>
      </w:r>
      <w:r w:rsidR="00A06E63">
        <w:rPr>
          <w:rFonts w:ascii="Times New Roman" w:hAnsi="Times New Roman" w:cs="Times New Roman"/>
          <w:i/>
          <w:sz w:val="20"/>
          <w:szCs w:val="20"/>
        </w:rPr>
        <w:t>mimesis</w:t>
      </w:r>
      <w:r w:rsidR="00D359B3">
        <w:rPr>
          <w:rFonts w:ascii="Times New Roman" w:hAnsi="Times New Roman" w:cs="Times New Roman"/>
          <w:sz w:val="20"/>
          <w:szCs w:val="20"/>
        </w:rPr>
        <w:t xml:space="preserve"> in </w:t>
      </w:r>
      <w:r w:rsidR="00CF6499">
        <w:rPr>
          <w:rFonts w:ascii="Times New Roman" w:hAnsi="Times New Roman" w:cs="Times New Roman"/>
          <w:sz w:val="20"/>
          <w:szCs w:val="20"/>
        </w:rPr>
        <w:t>Aristotle</w:t>
      </w:r>
      <w:r w:rsidR="00D359B3">
        <w:rPr>
          <w:rFonts w:ascii="Times New Roman" w:hAnsi="Times New Roman" w:cs="Times New Roman"/>
          <w:sz w:val="20"/>
          <w:szCs w:val="20"/>
        </w:rPr>
        <w:t xml:space="preserve">’s </w:t>
      </w:r>
      <w:r w:rsidR="00D359B3">
        <w:rPr>
          <w:rFonts w:ascii="Times New Roman" w:hAnsi="Times New Roman" w:cs="Times New Roman"/>
          <w:i/>
          <w:sz w:val="20"/>
          <w:szCs w:val="20"/>
        </w:rPr>
        <w:t>Poetics</w:t>
      </w:r>
      <w:r w:rsidR="00CF6499">
        <w:rPr>
          <w:rFonts w:ascii="Times New Roman" w:hAnsi="Times New Roman" w:cs="Times New Roman"/>
          <w:sz w:val="20"/>
          <w:szCs w:val="20"/>
        </w:rPr>
        <w:t xml:space="preserve"> allow</w:t>
      </w:r>
      <w:r w:rsidR="00AF1A14">
        <w:rPr>
          <w:rFonts w:ascii="Times New Roman" w:hAnsi="Times New Roman" w:cs="Times New Roman"/>
          <w:sz w:val="20"/>
          <w:szCs w:val="20"/>
        </w:rPr>
        <w:t>s</w:t>
      </w:r>
      <w:r w:rsidR="00CF6499">
        <w:rPr>
          <w:rFonts w:ascii="Times New Roman" w:hAnsi="Times New Roman" w:cs="Times New Roman"/>
          <w:sz w:val="20"/>
          <w:szCs w:val="20"/>
        </w:rPr>
        <w:t xml:space="preserve"> for a powerful</w:t>
      </w:r>
      <w:r w:rsidR="00452172">
        <w:rPr>
          <w:rFonts w:ascii="Times New Roman" w:hAnsi="Times New Roman" w:cs="Times New Roman"/>
          <w:sz w:val="20"/>
          <w:szCs w:val="20"/>
        </w:rPr>
        <w:t xml:space="preserve"> understanding </w:t>
      </w:r>
      <w:r w:rsidR="002B7C1E">
        <w:rPr>
          <w:rFonts w:ascii="Times New Roman" w:hAnsi="Times New Roman" w:cs="Times New Roman"/>
          <w:sz w:val="20"/>
          <w:szCs w:val="20"/>
        </w:rPr>
        <w:t xml:space="preserve">of </w:t>
      </w:r>
      <w:r w:rsidR="00134797">
        <w:rPr>
          <w:rFonts w:ascii="Times New Roman" w:hAnsi="Times New Roman" w:cs="Times New Roman"/>
          <w:sz w:val="20"/>
          <w:szCs w:val="20"/>
        </w:rPr>
        <w:t>the concept</w:t>
      </w:r>
      <w:r w:rsidR="00CF6499">
        <w:rPr>
          <w:rFonts w:ascii="Times New Roman" w:hAnsi="Times New Roman" w:cs="Times New Roman"/>
          <w:i/>
          <w:sz w:val="20"/>
          <w:szCs w:val="20"/>
        </w:rPr>
        <w:t xml:space="preserve"> </w:t>
      </w:r>
      <w:r w:rsidR="00452172">
        <w:rPr>
          <w:rFonts w:ascii="Times New Roman" w:hAnsi="Times New Roman" w:cs="Times New Roman"/>
          <w:sz w:val="20"/>
          <w:szCs w:val="20"/>
        </w:rPr>
        <w:t>that</w:t>
      </w:r>
      <w:r w:rsidR="009E7C61">
        <w:rPr>
          <w:rFonts w:ascii="Times New Roman" w:hAnsi="Times New Roman" w:cs="Times New Roman"/>
          <w:sz w:val="20"/>
          <w:szCs w:val="20"/>
        </w:rPr>
        <w:t>,</w:t>
      </w:r>
      <w:r w:rsidR="00CF6499">
        <w:rPr>
          <w:rFonts w:ascii="Times New Roman" w:hAnsi="Times New Roman" w:cs="Times New Roman"/>
          <w:sz w:val="20"/>
          <w:szCs w:val="20"/>
        </w:rPr>
        <w:t xml:space="preserve"> </w:t>
      </w:r>
      <w:r w:rsidR="00CF6499">
        <w:rPr>
          <w:rFonts w:ascii="Times New Roman" w:hAnsi="Times New Roman" w:cs="Times New Roman"/>
          <w:i/>
          <w:sz w:val="20"/>
          <w:szCs w:val="20"/>
        </w:rPr>
        <w:t>mutatis mutandis</w:t>
      </w:r>
      <w:r w:rsidR="009E7C61">
        <w:rPr>
          <w:rFonts w:ascii="Times New Roman" w:hAnsi="Times New Roman" w:cs="Times New Roman"/>
          <w:sz w:val="20"/>
          <w:szCs w:val="20"/>
        </w:rPr>
        <w:t>,</w:t>
      </w:r>
      <w:r w:rsidR="00134797">
        <w:rPr>
          <w:rFonts w:ascii="Times New Roman" w:hAnsi="Times New Roman" w:cs="Times New Roman"/>
          <w:sz w:val="20"/>
          <w:szCs w:val="20"/>
        </w:rPr>
        <w:t xml:space="preserve"> is highly relevant to </w:t>
      </w:r>
      <w:r w:rsidR="00C173B9">
        <w:rPr>
          <w:rFonts w:ascii="Times New Roman" w:hAnsi="Times New Roman" w:cs="Times New Roman"/>
          <w:sz w:val="20"/>
          <w:szCs w:val="20"/>
        </w:rPr>
        <w:t>the</w:t>
      </w:r>
      <w:r w:rsidR="00134797">
        <w:rPr>
          <w:rFonts w:ascii="Times New Roman" w:hAnsi="Times New Roman" w:cs="Times New Roman"/>
          <w:sz w:val="20"/>
          <w:szCs w:val="20"/>
        </w:rPr>
        <w:t xml:space="preserve"> </w:t>
      </w:r>
      <w:r w:rsidR="00F052BE">
        <w:rPr>
          <w:rFonts w:ascii="Times New Roman" w:hAnsi="Times New Roman" w:cs="Times New Roman"/>
          <w:sz w:val="20"/>
          <w:szCs w:val="20"/>
        </w:rPr>
        <w:t xml:space="preserve">philosophy of </w:t>
      </w:r>
      <w:r w:rsidR="00C173B9">
        <w:rPr>
          <w:rFonts w:ascii="Times New Roman" w:hAnsi="Times New Roman" w:cs="Times New Roman"/>
          <w:sz w:val="20"/>
          <w:szCs w:val="20"/>
        </w:rPr>
        <w:t>biomimicry</w:t>
      </w:r>
      <w:r w:rsidR="00134797">
        <w:rPr>
          <w:rFonts w:ascii="Times New Roman" w:hAnsi="Times New Roman" w:cs="Times New Roman"/>
          <w:sz w:val="20"/>
          <w:szCs w:val="20"/>
        </w:rPr>
        <w:t>.</w:t>
      </w:r>
    </w:p>
    <w:p w14:paraId="54E07246" w14:textId="23000A89" w:rsidR="00D8435E" w:rsidRDefault="003448E6" w:rsidP="00905A07">
      <w:pPr>
        <w:spacing w:after="0"/>
        <w:ind w:firstLine="720"/>
        <w:jc w:val="both"/>
        <w:rPr>
          <w:rFonts w:ascii="Times New Roman" w:hAnsi="Times New Roman" w:cs="Times New Roman"/>
          <w:sz w:val="20"/>
          <w:szCs w:val="20"/>
        </w:rPr>
      </w:pPr>
      <w:r w:rsidRPr="003448E6">
        <w:rPr>
          <w:rFonts w:ascii="Times New Roman" w:hAnsi="Times New Roman" w:cs="Times New Roman"/>
          <w:sz w:val="20"/>
          <w:szCs w:val="20"/>
        </w:rPr>
        <w:t>In</w:t>
      </w:r>
      <w:r w:rsidR="00A06E63" w:rsidRPr="003448E6">
        <w:rPr>
          <w:rFonts w:ascii="Times New Roman" w:hAnsi="Times New Roman" w:cs="Times New Roman"/>
          <w:sz w:val="20"/>
          <w:szCs w:val="20"/>
        </w:rPr>
        <w:t xml:space="preserve"> </w:t>
      </w:r>
      <w:r w:rsidR="00A06E63" w:rsidRPr="003448E6">
        <w:rPr>
          <w:rFonts w:ascii="Times New Roman" w:hAnsi="Times New Roman" w:cs="Times New Roman"/>
          <w:i/>
          <w:sz w:val="20"/>
          <w:szCs w:val="20"/>
        </w:rPr>
        <w:t>Temps et Récit</w:t>
      </w:r>
      <w:r w:rsidR="00CF6499">
        <w:rPr>
          <w:rFonts w:ascii="Times New Roman" w:hAnsi="Times New Roman" w:cs="Times New Roman"/>
          <w:i/>
          <w:sz w:val="20"/>
          <w:szCs w:val="20"/>
        </w:rPr>
        <w:t xml:space="preserve"> </w:t>
      </w:r>
      <w:r w:rsidR="00CF6499">
        <w:rPr>
          <w:rFonts w:ascii="Times New Roman" w:hAnsi="Times New Roman" w:cs="Times New Roman"/>
          <w:sz w:val="20"/>
          <w:szCs w:val="20"/>
        </w:rPr>
        <w:t>(1983)</w:t>
      </w:r>
      <w:r w:rsidR="00F73798">
        <w:rPr>
          <w:rFonts w:ascii="Times New Roman" w:hAnsi="Times New Roman" w:cs="Times New Roman"/>
          <w:sz w:val="20"/>
          <w:szCs w:val="20"/>
        </w:rPr>
        <w:t>, Ricoeur compares</w:t>
      </w:r>
      <w:r w:rsidRPr="003448E6">
        <w:rPr>
          <w:rFonts w:ascii="Times New Roman" w:hAnsi="Times New Roman" w:cs="Times New Roman"/>
          <w:sz w:val="20"/>
          <w:szCs w:val="20"/>
        </w:rPr>
        <w:t xml:space="preserve"> the differing conceptions of </w:t>
      </w:r>
      <w:r w:rsidRPr="003448E6">
        <w:rPr>
          <w:rFonts w:ascii="Times New Roman" w:hAnsi="Times New Roman" w:cs="Times New Roman"/>
          <w:i/>
          <w:sz w:val="20"/>
          <w:szCs w:val="20"/>
        </w:rPr>
        <w:t xml:space="preserve">mimesis </w:t>
      </w:r>
      <w:r w:rsidRPr="003448E6">
        <w:rPr>
          <w:rFonts w:ascii="Times New Roman" w:hAnsi="Times New Roman" w:cs="Times New Roman"/>
          <w:sz w:val="20"/>
          <w:szCs w:val="20"/>
        </w:rPr>
        <w:t>found in Plato and Aristotle.</w:t>
      </w:r>
      <w:r w:rsidR="00C01190">
        <w:rPr>
          <w:rFonts w:ascii="Times New Roman" w:hAnsi="Times New Roman" w:cs="Times New Roman"/>
          <w:sz w:val="20"/>
          <w:szCs w:val="20"/>
        </w:rPr>
        <w:t xml:space="preserve"> In </w:t>
      </w:r>
      <w:r w:rsidR="00C01190">
        <w:rPr>
          <w:rFonts w:ascii="Times New Roman" w:hAnsi="Times New Roman" w:cs="Times New Roman"/>
          <w:i/>
          <w:sz w:val="20"/>
          <w:szCs w:val="20"/>
        </w:rPr>
        <w:t>The Republic</w:t>
      </w:r>
      <w:r w:rsidRPr="00146838">
        <w:rPr>
          <w:rFonts w:ascii="Times New Roman" w:hAnsi="Times New Roman" w:cs="Times New Roman"/>
          <w:sz w:val="20"/>
          <w:szCs w:val="20"/>
        </w:rPr>
        <w:t>,</w:t>
      </w:r>
      <w:r w:rsidR="00C01190">
        <w:rPr>
          <w:rFonts w:ascii="Times New Roman" w:hAnsi="Times New Roman" w:cs="Times New Roman"/>
          <w:sz w:val="20"/>
          <w:szCs w:val="20"/>
        </w:rPr>
        <w:t xml:space="preserve"> Plato affirms</w:t>
      </w:r>
      <w:r w:rsidRPr="00146838">
        <w:rPr>
          <w:rFonts w:ascii="Times New Roman" w:hAnsi="Times New Roman" w:cs="Times New Roman"/>
          <w:sz w:val="20"/>
          <w:szCs w:val="20"/>
        </w:rPr>
        <w:t xml:space="preserve"> </w:t>
      </w:r>
      <w:r w:rsidR="00C01190">
        <w:rPr>
          <w:rFonts w:ascii="Times New Roman" w:hAnsi="Times New Roman" w:cs="Times New Roman"/>
          <w:sz w:val="20"/>
          <w:szCs w:val="20"/>
        </w:rPr>
        <w:t xml:space="preserve">that </w:t>
      </w:r>
      <w:r w:rsidRPr="00146838">
        <w:rPr>
          <w:rFonts w:ascii="Times New Roman" w:hAnsi="Times New Roman" w:cs="Times New Roman"/>
          <w:sz w:val="20"/>
          <w:szCs w:val="20"/>
        </w:rPr>
        <w:t>a copy is necessarily degraded and infe</w:t>
      </w:r>
      <w:r w:rsidR="009D40F5">
        <w:rPr>
          <w:rFonts w:ascii="Times New Roman" w:hAnsi="Times New Roman" w:cs="Times New Roman"/>
          <w:sz w:val="20"/>
          <w:szCs w:val="20"/>
        </w:rPr>
        <w:t xml:space="preserve">rior with respect to its model. </w:t>
      </w:r>
      <w:r w:rsidRPr="00146838">
        <w:rPr>
          <w:rFonts w:ascii="Times New Roman" w:hAnsi="Times New Roman" w:cs="Times New Roman"/>
          <w:sz w:val="20"/>
          <w:szCs w:val="20"/>
        </w:rPr>
        <w:t>Art</w:t>
      </w:r>
      <w:r w:rsidR="009D40F5">
        <w:rPr>
          <w:rFonts w:ascii="Times New Roman" w:hAnsi="Times New Roman" w:cs="Times New Roman"/>
          <w:sz w:val="20"/>
          <w:szCs w:val="20"/>
        </w:rPr>
        <w:t>i</w:t>
      </w:r>
      <w:r w:rsidR="00905A07">
        <w:rPr>
          <w:rFonts w:ascii="Times New Roman" w:hAnsi="Times New Roman" w:cs="Times New Roman"/>
          <w:sz w:val="20"/>
          <w:szCs w:val="20"/>
        </w:rPr>
        <w:t>stic representations, Plato</w:t>
      </w:r>
      <w:r w:rsidR="009E7C61">
        <w:rPr>
          <w:rFonts w:ascii="Times New Roman" w:hAnsi="Times New Roman" w:cs="Times New Roman"/>
          <w:sz w:val="20"/>
          <w:szCs w:val="20"/>
        </w:rPr>
        <w:t xml:space="preserve"> </w:t>
      </w:r>
      <w:r w:rsidR="00D359B3">
        <w:rPr>
          <w:rFonts w:ascii="Times New Roman" w:hAnsi="Times New Roman" w:cs="Times New Roman"/>
          <w:sz w:val="20"/>
          <w:szCs w:val="20"/>
        </w:rPr>
        <w:t>can thus claim</w:t>
      </w:r>
      <w:r w:rsidRPr="00146838">
        <w:rPr>
          <w:rFonts w:ascii="Times New Roman" w:hAnsi="Times New Roman" w:cs="Times New Roman"/>
          <w:sz w:val="20"/>
          <w:szCs w:val="20"/>
        </w:rPr>
        <w:t>, are degraded copies of physical beings, which are themselves degraded copies of eternal Ideas</w:t>
      </w:r>
      <w:r w:rsidR="00D359B3">
        <w:rPr>
          <w:rFonts w:ascii="Times New Roman" w:hAnsi="Times New Roman" w:cs="Times New Roman"/>
          <w:sz w:val="20"/>
          <w:szCs w:val="20"/>
        </w:rPr>
        <w:t xml:space="preserve"> (Plato 1941)</w:t>
      </w:r>
      <w:r w:rsidRPr="00146838">
        <w:rPr>
          <w:rFonts w:ascii="Times New Roman" w:hAnsi="Times New Roman" w:cs="Times New Roman"/>
          <w:sz w:val="20"/>
          <w:szCs w:val="20"/>
        </w:rPr>
        <w:t>. The overall schema here is clearly destructive and “entropic”, f</w:t>
      </w:r>
      <w:r w:rsidR="00D359B3">
        <w:rPr>
          <w:rFonts w:ascii="Times New Roman" w:hAnsi="Times New Roman" w:cs="Times New Roman"/>
          <w:sz w:val="20"/>
          <w:szCs w:val="20"/>
        </w:rPr>
        <w:t>or the general trend is for orde</w:t>
      </w:r>
      <w:r w:rsidRPr="00146838">
        <w:rPr>
          <w:rFonts w:ascii="Times New Roman" w:hAnsi="Times New Roman" w:cs="Times New Roman"/>
          <w:sz w:val="20"/>
          <w:szCs w:val="20"/>
        </w:rPr>
        <w:t xml:space="preserve">r to decline. </w:t>
      </w:r>
      <w:r w:rsidR="00F1516C">
        <w:rPr>
          <w:rFonts w:ascii="Times New Roman" w:hAnsi="Times New Roman" w:cs="Times New Roman"/>
          <w:sz w:val="20"/>
          <w:szCs w:val="20"/>
        </w:rPr>
        <w:t>In Aristotle</w:t>
      </w:r>
      <w:r w:rsidR="00C01190">
        <w:rPr>
          <w:rFonts w:ascii="Times New Roman" w:hAnsi="Times New Roman" w:cs="Times New Roman"/>
          <w:sz w:val="20"/>
          <w:szCs w:val="20"/>
        </w:rPr>
        <w:t xml:space="preserve">’s </w:t>
      </w:r>
      <w:r w:rsidR="00C01190">
        <w:rPr>
          <w:rFonts w:ascii="Times New Roman" w:hAnsi="Times New Roman" w:cs="Times New Roman"/>
          <w:i/>
          <w:sz w:val="20"/>
          <w:szCs w:val="20"/>
        </w:rPr>
        <w:t>Poetics</w:t>
      </w:r>
      <w:r w:rsidR="00F1516C">
        <w:rPr>
          <w:rFonts w:ascii="Times New Roman" w:hAnsi="Times New Roman" w:cs="Times New Roman"/>
          <w:sz w:val="20"/>
          <w:szCs w:val="20"/>
        </w:rPr>
        <w:t xml:space="preserve">, by contrast, </w:t>
      </w:r>
      <w:r w:rsidR="00905A07">
        <w:rPr>
          <w:rFonts w:ascii="Times New Roman" w:hAnsi="Times New Roman" w:cs="Times New Roman"/>
          <w:sz w:val="20"/>
          <w:szCs w:val="20"/>
        </w:rPr>
        <w:t>Ricoeur notes</w:t>
      </w:r>
      <w:r w:rsidR="00F1516C">
        <w:rPr>
          <w:rFonts w:ascii="Times New Roman" w:hAnsi="Times New Roman" w:cs="Times New Roman"/>
          <w:sz w:val="20"/>
          <w:szCs w:val="20"/>
        </w:rPr>
        <w:t xml:space="preserve"> that </w:t>
      </w:r>
      <w:r w:rsidR="00F1516C">
        <w:rPr>
          <w:rFonts w:ascii="Times New Roman" w:hAnsi="Times New Roman" w:cs="Times New Roman"/>
          <w:i/>
          <w:sz w:val="20"/>
          <w:szCs w:val="20"/>
        </w:rPr>
        <w:t xml:space="preserve">mimesis </w:t>
      </w:r>
      <w:r w:rsidR="00F1516C">
        <w:rPr>
          <w:rFonts w:ascii="Times New Roman" w:hAnsi="Times New Roman" w:cs="Times New Roman"/>
          <w:sz w:val="20"/>
          <w:szCs w:val="20"/>
        </w:rPr>
        <w:t>is a process reserved exclusively for humans (Ricoeur 1983, 72)</w:t>
      </w:r>
      <w:r w:rsidR="00905A07">
        <w:rPr>
          <w:rStyle w:val="Appelnotedebasdep"/>
          <w:rFonts w:ascii="Times New Roman" w:hAnsi="Times New Roman" w:cs="Times New Roman"/>
          <w:sz w:val="20"/>
          <w:szCs w:val="20"/>
        </w:rPr>
        <w:footnoteReference w:id="12"/>
      </w:r>
      <w:r w:rsidR="00F1516C">
        <w:rPr>
          <w:rFonts w:ascii="Times New Roman" w:hAnsi="Times New Roman" w:cs="Times New Roman"/>
          <w:sz w:val="20"/>
          <w:szCs w:val="20"/>
        </w:rPr>
        <w:t xml:space="preserve"> and that it</w:t>
      </w:r>
      <w:r w:rsidR="00F1516C" w:rsidRPr="00146838">
        <w:rPr>
          <w:rFonts w:ascii="Times New Roman" w:hAnsi="Times New Roman" w:cs="Times New Roman"/>
          <w:sz w:val="20"/>
          <w:szCs w:val="20"/>
        </w:rPr>
        <w:t xml:space="preserve"> is essentially creative.</w:t>
      </w:r>
      <w:r w:rsidR="00F1516C">
        <w:rPr>
          <w:rFonts w:ascii="Times New Roman" w:hAnsi="Times New Roman" w:cs="Times New Roman"/>
          <w:sz w:val="20"/>
          <w:szCs w:val="20"/>
        </w:rPr>
        <w:t xml:space="preserve"> </w:t>
      </w:r>
      <w:r w:rsidR="00F1516C" w:rsidRPr="00146838">
        <w:rPr>
          <w:rFonts w:ascii="Times New Roman" w:hAnsi="Times New Roman" w:cs="Times New Roman"/>
          <w:sz w:val="20"/>
          <w:szCs w:val="20"/>
        </w:rPr>
        <w:t>When Homer, for example, provides an artistic representation of the battle of Troy, he clearly omits all sorts of minor details, selecting only those elements of realit</w:t>
      </w:r>
      <w:r w:rsidR="00F1516C">
        <w:rPr>
          <w:rFonts w:ascii="Times New Roman" w:hAnsi="Times New Roman" w:cs="Times New Roman"/>
          <w:sz w:val="20"/>
          <w:szCs w:val="20"/>
        </w:rPr>
        <w:t>y that are relevant to the plot (</w:t>
      </w:r>
      <w:r w:rsidR="00F1516C" w:rsidRPr="00C12298">
        <w:rPr>
          <w:rFonts w:ascii="Times New Roman" w:hAnsi="Times New Roman" w:cs="Times New Roman"/>
          <w:i/>
          <w:sz w:val="20"/>
          <w:szCs w:val="20"/>
        </w:rPr>
        <w:t>muthos</w:t>
      </w:r>
      <w:r w:rsidR="00F1516C">
        <w:rPr>
          <w:rFonts w:ascii="Times New Roman" w:hAnsi="Times New Roman" w:cs="Times New Roman"/>
          <w:sz w:val="20"/>
          <w:szCs w:val="20"/>
        </w:rPr>
        <w:t>)</w:t>
      </w:r>
      <w:r w:rsidR="00F1516C" w:rsidRPr="00146838">
        <w:rPr>
          <w:rFonts w:ascii="Times New Roman" w:hAnsi="Times New Roman" w:cs="Times New Roman"/>
          <w:sz w:val="20"/>
          <w:szCs w:val="20"/>
        </w:rPr>
        <w:t xml:space="preserve">, a process that gives rise to an original and clearly delimited composition, which, </w:t>
      </w:r>
      <w:r w:rsidR="00F1516C" w:rsidRPr="002E4EC5">
        <w:rPr>
          <w:rFonts w:ascii="Times New Roman" w:hAnsi="Times New Roman" w:cs="Times New Roman"/>
          <w:i/>
          <w:sz w:val="20"/>
          <w:szCs w:val="20"/>
        </w:rPr>
        <w:t>as such</w:t>
      </w:r>
      <w:r w:rsidR="00F1516C" w:rsidRPr="00146838">
        <w:rPr>
          <w:rFonts w:ascii="Times New Roman" w:hAnsi="Times New Roman" w:cs="Times New Roman"/>
          <w:sz w:val="20"/>
          <w:szCs w:val="20"/>
        </w:rPr>
        <w:t>, has no counterpart in Nature</w:t>
      </w:r>
      <w:r w:rsidR="00F1516C">
        <w:rPr>
          <w:rFonts w:ascii="Times New Roman" w:hAnsi="Times New Roman" w:cs="Times New Roman"/>
          <w:sz w:val="20"/>
          <w:szCs w:val="20"/>
        </w:rPr>
        <w:t xml:space="preserve"> or reality</w:t>
      </w:r>
      <w:r w:rsidR="00F1516C" w:rsidRPr="00146838">
        <w:rPr>
          <w:rFonts w:ascii="Times New Roman" w:hAnsi="Times New Roman" w:cs="Times New Roman"/>
          <w:sz w:val="20"/>
          <w:szCs w:val="20"/>
        </w:rPr>
        <w:t xml:space="preserve">. It follows that while the work of art is for Aristotle clearly an instance of </w:t>
      </w:r>
      <w:r w:rsidR="00F1516C" w:rsidRPr="00146838">
        <w:rPr>
          <w:rFonts w:ascii="Times New Roman" w:hAnsi="Times New Roman" w:cs="Times New Roman"/>
          <w:i/>
          <w:sz w:val="20"/>
          <w:szCs w:val="20"/>
        </w:rPr>
        <w:t>mimesis</w:t>
      </w:r>
      <w:r w:rsidR="00F1516C" w:rsidRPr="00146838">
        <w:rPr>
          <w:rFonts w:ascii="Times New Roman" w:hAnsi="Times New Roman" w:cs="Times New Roman"/>
          <w:sz w:val="20"/>
          <w:szCs w:val="20"/>
        </w:rPr>
        <w:t>, it also brings forth a new composition not fou</w:t>
      </w:r>
      <w:r w:rsidR="00F1516C">
        <w:rPr>
          <w:rFonts w:ascii="Times New Roman" w:hAnsi="Times New Roman" w:cs="Times New Roman"/>
          <w:sz w:val="20"/>
          <w:szCs w:val="20"/>
        </w:rPr>
        <w:t>nd in Nature (Ricoeur 1983, 79-86).</w:t>
      </w:r>
    </w:p>
    <w:p w14:paraId="245C66F1" w14:textId="1D21200E" w:rsidR="00FD2072" w:rsidRDefault="009E7C61" w:rsidP="00CE77F7">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This distinction between the Platonic and Aristotelian conceptions of </w:t>
      </w:r>
      <w:r>
        <w:rPr>
          <w:rFonts w:ascii="Times New Roman" w:hAnsi="Times New Roman" w:cs="Times New Roman"/>
          <w:i/>
          <w:sz w:val="20"/>
          <w:szCs w:val="20"/>
        </w:rPr>
        <w:t xml:space="preserve">mimesis </w:t>
      </w:r>
      <w:r>
        <w:rPr>
          <w:rFonts w:ascii="Times New Roman" w:hAnsi="Times New Roman" w:cs="Times New Roman"/>
          <w:sz w:val="20"/>
          <w:szCs w:val="20"/>
        </w:rPr>
        <w:t>is</w:t>
      </w:r>
      <w:r w:rsidR="00AF1A14">
        <w:rPr>
          <w:rFonts w:ascii="Times New Roman" w:hAnsi="Times New Roman" w:cs="Times New Roman"/>
          <w:sz w:val="20"/>
          <w:szCs w:val="20"/>
        </w:rPr>
        <w:t xml:space="preserve"> of particular significance</w:t>
      </w:r>
      <w:r w:rsidR="00D8435E">
        <w:rPr>
          <w:rFonts w:ascii="Times New Roman" w:hAnsi="Times New Roman" w:cs="Times New Roman"/>
          <w:sz w:val="20"/>
          <w:szCs w:val="20"/>
        </w:rPr>
        <w:t xml:space="preserve"> to contemporary debates surrounding the </w:t>
      </w:r>
      <w:r>
        <w:rPr>
          <w:rFonts w:ascii="Times New Roman" w:hAnsi="Times New Roman" w:cs="Times New Roman"/>
          <w:sz w:val="20"/>
          <w:szCs w:val="20"/>
        </w:rPr>
        <w:t xml:space="preserve">difference between </w:t>
      </w:r>
      <w:r w:rsidRPr="00146838">
        <w:rPr>
          <w:rFonts w:ascii="Times New Roman" w:hAnsi="Times New Roman" w:cs="Times New Roman"/>
          <w:sz w:val="20"/>
          <w:szCs w:val="20"/>
        </w:rPr>
        <w:t>–</w:t>
      </w:r>
      <w:r>
        <w:rPr>
          <w:rFonts w:ascii="Times New Roman" w:hAnsi="Times New Roman" w:cs="Times New Roman"/>
          <w:sz w:val="20"/>
          <w:szCs w:val="20"/>
        </w:rPr>
        <w:t xml:space="preserve"> and </w:t>
      </w:r>
      <w:r w:rsidR="00D8435E">
        <w:rPr>
          <w:rFonts w:ascii="Times New Roman" w:hAnsi="Times New Roman" w:cs="Times New Roman"/>
          <w:sz w:val="20"/>
          <w:szCs w:val="20"/>
        </w:rPr>
        <w:t xml:space="preserve">relevant merits of </w:t>
      </w:r>
      <w:r w:rsidRPr="00146838">
        <w:rPr>
          <w:rFonts w:ascii="Times New Roman" w:hAnsi="Times New Roman" w:cs="Times New Roman"/>
          <w:sz w:val="20"/>
          <w:szCs w:val="20"/>
        </w:rPr>
        <w:t>–</w:t>
      </w:r>
      <w:r>
        <w:rPr>
          <w:rFonts w:ascii="Times New Roman" w:hAnsi="Times New Roman" w:cs="Times New Roman"/>
          <w:sz w:val="20"/>
          <w:szCs w:val="20"/>
        </w:rPr>
        <w:t xml:space="preserve"> </w:t>
      </w:r>
      <w:r w:rsidR="00D8435E">
        <w:rPr>
          <w:rFonts w:ascii="Times New Roman" w:hAnsi="Times New Roman" w:cs="Times New Roman"/>
          <w:sz w:val="20"/>
          <w:szCs w:val="20"/>
        </w:rPr>
        <w:t xml:space="preserve">biomimicry and bio-inspiration. </w:t>
      </w:r>
      <w:r w:rsidR="00D8435E" w:rsidRPr="00146838">
        <w:rPr>
          <w:rFonts w:ascii="Times New Roman" w:hAnsi="Times New Roman" w:cs="Times New Roman"/>
          <w:sz w:val="20"/>
          <w:szCs w:val="20"/>
        </w:rPr>
        <w:t>It is not infrequent for contemporary researchers to prefer the term “bio-inspiration” to “biomimic</w:t>
      </w:r>
      <w:r w:rsidR="00610F9D">
        <w:rPr>
          <w:rFonts w:ascii="Times New Roman" w:hAnsi="Times New Roman" w:cs="Times New Roman"/>
          <w:sz w:val="20"/>
          <w:szCs w:val="20"/>
        </w:rPr>
        <w:t>ry”, the main</w:t>
      </w:r>
      <w:r w:rsidR="002E4EC5">
        <w:rPr>
          <w:rFonts w:ascii="Times New Roman" w:hAnsi="Times New Roman" w:cs="Times New Roman"/>
          <w:sz w:val="20"/>
          <w:szCs w:val="20"/>
        </w:rPr>
        <w:t xml:space="preserve"> reason being </w:t>
      </w:r>
      <w:r w:rsidR="00D8435E" w:rsidRPr="00146838">
        <w:rPr>
          <w:rFonts w:ascii="Times New Roman" w:hAnsi="Times New Roman" w:cs="Times New Roman"/>
          <w:sz w:val="20"/>
          <w:szCs w:val="20"/>
        </w:rPr>
        <w:t>that bio-inspiration appears to some to offer more leeway for innovation and creativity than biomimicry, which is sometimes associated with what Peter Forbes calls a “slavish copying of Nature” (Forbes 2005, 18). There is, however, an ob</w:t>
      </w:r>
      <w:r w:rsidR="00D8435E">
        <w:rPr>
          <w:rFonts w:ascii="Times New Roman" w:hAnsi="Times New Roman" w:cs="Times New Roman"/>
          <w:sz w:val="20"/>
          <w:szCs w:val="20"/>
        </w:rPr>
        <w:t>vious complication here, namely</w:t>
      </w:r>
      <w:r>
        <w:rPr>
          <w:rFonts w:ascii="Times New Roman" w:hAnsi="Times New Roman" w:cs="Times New Roman"/>
          <w:sz w:val="20"/>
          <w:szCs w:val="20"/>
        </w:rPr>
        <w:t>,</w:t>
      </w:r>
      <w:r w:rsidR="00D8435E" w:rsidRPr="00146838">
        <w:rPr>
          <w:rFonts w:ascii="Times New Roman" w:hAnsi="Times New Roman" w:cs="Times New Roman"/>
          <w:sz w:val="20"/>
          <w:szCs w:val="20"/>
        </w:rPr>
        <w:t xml:space="preserve"> that Benyus and other proponents of biomimicry, such as Harman, regularly talk of biomimicry as involving </w:t>
      </w:r>
      <w:r w:rsidR="00D8435E" w:rsidRPr="00146838">
        <w:rPr>
          <w:rFonts w:ascii="Times New Roman" w:hAnsi="Times New Roman" w:cs="Times New Roman"/>
          <w:i/>
          <w:sz w:val="20"/>
          <w:szCs w:val="20"/>
        </w:rPr>
        <w:t>both</w:t>
      </w:r>
      <w:r w:rsidR="00D8435E" w:rsidRPr="00146838">
        <w:rPr>
          <w:rFonts w:ascii="Times New Roman" w:hAnsi="Times New Roman" w:cs="Times New Roman"/>
          <w:sz w:val="20"/>
          <w:szCs w:val="20"/>
        </w:rPr>
        <w:t xml:space="preserve"> imitating </w:t>
      </w:r>
      <w:r w:rsidR="00D8435E" w:rsidRPr="00146838">
        <w:rPr>
          <w:rFonts w:ascii="Times New Roman" w:hAnsi="Times New Roman" w:cs="Times New Roman"/>
          <w:i/>
          <w:sz w:val="20"/>
          <w:szCs w:val="20"/>
        </w:rPr>
        <w:t>and</w:t>
      </w:r>
      <w:r w:rsidR="00D8435E" w:rsidRPr="00146838">
        <w:rPr>
          <w:rFonts w:ascii="Times New Roman" w:hAnsi="Times New Roman" w:cs="Times New Roman"/>
          <w:sz w:val="20"/>
          <w:szCs w:val="20"/>
        </w:rPr>
        <w:t xml:space="preserve"> drawing inspiration from Nature. </w:t>
      </w:r>
      <w:r w:rsidR="003448E6" w:rsidRPr="00146838">
        <w:rPr>
          <w:rFonts w:ascii="Times New Roman" w:hAnsi="Times New Roman" w:cs="Times New Roman"/>
          <w:sz w:val="20"/>
          <w:szCs w:val="20"/>
        </w:rPr>
        <w:t xml:space="preserve">Shorn of its traditional association with representation, Aristotle’s theory of </w:t>
      </w:r>
      <w:r w:rsidR="003448E6" w:rsidRPr="00146838">
        <w:rPr>
          <w:rFonts w:ascii="Times New Roman" w:hAnsi="Times New Roman" w:cs="Times New Roman"/>
          <w:i/>
          <w:sz w:val="20"/>
          <w:szCs w:val="20"/>
        </w:rPr>
        <w:t>mimesis</w:t>
      </w:r>
      <w:r w:rsidR="00452172">
        <w:rPr>
          <w:rFonts w:ascii="Times New Roman" w:hAnsi="Times New Roman" w:cs="Times New Roman"/>
          <w:sz w:val="20"/>
          <w:szCs w:val="20"/>
        </w:rPr>
        <w:t xml:space="preserve"> as creative of something new</w:t>
      </w:r>
      <w:r w:rsidR="003448E6" w:rsidRPr="00146838">
        <w:rPr>
          <w:rFonts w:ascii="Times New Roman" w:hAnsi="Times New Roman" w:cs="Times New Roman"/>
          <w:sz w:val="20"/>
          <w:szCs w:val="20"/>
        </w:rPr>
        <w:t xml:space="preserve"> – as opposed to Plato’s theory of </w:t>
      </w:r>
      <w:r w:rsidR="003448E6" w:rsidRPr="00146838">
        <w:rPr>
          <w:rFonts w:ascii="Times New Roman" w:hAnsi="Times New Roman" w:cs="Times New Roman"/>
          <w:i/>
          <w:sz w:val="20"/>
          <w:szCs w:val="20"/>
        </w:rPr>
        <w:t xml:space="preserve">mimesis </w:t>
      </w:r>
      <w:r w:rsidR="003448E6" w:rsidRPr="00146838">
        <w:rPr>
          <w:rFonts w:ascii="Times New Roman" w:hAnsi="Times New Roman" w:cs="Times New Roman"/>
          <w:sz w:val="20"/>
          <w:szCs w:val="20"/>
        </w:rPr>
        <w:t>as making degraded</w:t>
      </w:r>
      <w:r w:rsidR="00D8435E">
        <w:rPr>
          <w:rFonts w:ascii="Times New Roman" w:hAnsi="Times New Roman" w:cs="Times New Roman"/>
          <w:sz w:val="20"/>
          <w:szCs w:val="20"/>
        </w:rPr>
        <w:t xml:space="preserve"> copies of something old – </w:t>
      </w:r>
      <w:r w:rsidR="002E4EC5">
        <w:rPr>
          <w:rFonts w:ascii="Times New Roman" w:hAnsi="Times New Roman" w:cs="Times New Roman"/>
          <w:sz w:val="20"/>
          <w:szCs w:val="20"/>
        </w:rPr>
        <w:t>provides an interesting explanation of</w:t>
      </w:r>
      <w:r w:rsidR="00D8435E">
        <w:rPr>
          <w:rFonts w:ascii="Times New Roman" w:hAnsi="Times New Roman" w:cs="Times New Roman"/>
          <w:sz w:val="20"/>
          <w:szCs w:val="20"/>
        </w:rPr>
        <w:t xml:space="preserve"> how this is possible: r</w:t>
      </w:r>
      <w:r w:rsidR="003448E6" w:rsidRPr="00146838">
        <w:rPr>
          <w:rFonts w:ascii="Times New Roman" w:hAnsi="Times New Roman" w:cs="Times New Roman"/>
          <w:sz w:val="20"/>
          <w:szCs w:val="20"/>
        </w:rPr>
        <w:t xml:space="preserve">ather than rejecting </w:t>
      </w:r>
      <w:r w:rsidR="003448E6" w:rsidRPr="00146838">
        <w:rPr>
          <w:rFonts w:ascii="Times New Roman" w:hAnsi="Times New Roman" w:cs="Times New Roman"/>
          <w:i/>
          <w:sz w:val="20"/>
          <w:szCs w:val="20"/>
        </w:rPr>
        <w:t>mimesis</w:t>
      </w:r>
      <w:r w:rsidR="002E4EC5">
        <w:rPr>
          <w:rFonts w:ascii="Times New Roman" w:hAnsi="Times New Roman" w:cs="Times New Roman"/>
          <w:sz w:val="20"/>
          <w:szCs w:val="20"/>
        </w:rPr>
        <w:t xml:space="preserve"> in the name of inspiration, </w:t>
      </w:r>
      <w:r w:rsidR="003448E6" w:rsidRPr="00146838">
        <w:rPr>
          <w:rFonts w:ascii="Times New Roman" w:hAnsi="Times New Roman" w:cs="Times New Roman"/>
          <w:sz w:val="20"/>
          <w:szCs w:val="20"/>
        </w:rPr>
        <w:t xml:space="preserve">a decision that may be seen to rest ultimately on a Platonic understanding of </w:t>
      </w:r>
      <w:r w:rsidR="003448E6" w:rsidRPr="00146838">
        <w:rPr>
          <w:rFonts w:ascii="Times New Roman" w:hAnsi="Times New Roman" w:cs="Times New Roman"/>
          <w:i/>
          <w:sz w:val="20"/>
          <w:szCs w:val="20"/>
        </w:rPr>
        <w:t>mimesis</w:t>
      </w:r>
      <w:r w:rsidR="003448E6" w:rsidRPr="00146838">
        <w:rPr>
          <w:rFonts w:ascii="Times New Roman" w:hAnsi="Times New Roman" w:cs="Times New Roman"/>
          <w:sz w:val="20"/>
          <w:szCs w:val="20"/>
        </w:rPr>
        <w:t xml:space="preserve"> as “slavis</w:t>
      </w:r>
      <w:r w:rsidR="003448E6">
        <w:rPr>
          <w:rFonts w:ascii="Times New Roman" w:hAnsi="Times New Roman" w:cs="Times New Roman"/>
          <w:sz w:val="20"/>
          <w:szCs w:val="20"/>
        </w:rPr>
        <w:t>h copying</w:t>
      </w:r>
      <w:r w:rsidR="002E4EC5">
        <w:rPr>
          <w:rFonts w:ascii="Times New Roman" w:hAnsi="Times New Roman" w:cs="Times New Roman"/>
          <w:sz w:val="20"/>
          <w:szCs w:val="20"/>
        </w:rPr>
        <w:t>”</w:t>
      </w:r>
      <w:r w:rsidR="003448E6" w:rsidRPr="00146838">
        <w:rPr>
          <w:rFonts w:ascii="Times New Roman" w:hAnsi="Times New Roman" w:cs="Times New Roman"/>
          <w:sz w:val="20"/>
          <w:szCs w:val="20"/>
        </w:rPr>
        <w:t xml:space="preserve">, we may instead come to see </w:t>
      </w:r>
      <w:r w:rsidR="003448E6" w:rsidRPr="00146838">
        <w:rPr>
          <w:rFonts w:ascii="Times New Roman" w:hAnsi="Times New Roman" w:cs="Times New Roman"/>
          <w:i/>
          <w:sz w:val="20"/>
          <w:szCs w:val="20"/>
        </w:rPr>
        <w:t xml:space="preserve">mimesis </w:t>
      </w:r>
      <w:r w:rsidR="003448E6" w:rsidRPr="00146838">
        <w:rPr>
          <w:rFonts w:ascii="Times New Roman" w:hAnsi="Times New Roman" w:cs="Times New Roman"/>
          <w:sz w:val="20"/>
          <w:szCs w:val="20"/>
        </w:rPr>
        <w:t>as itself</w:t>
      </w:r>
      <w:r w:rsidR="003448E6">
        <w:rPr>
          <w:rFonts w:ascii="Times New Roman" w:hAnsi="Times New Roman" w:cs="Times New Roman"/>
          <w:sz w:val="20"/>
          <w:szCs w:val="20"/>
        </w:rPr>
        <w:t xml:space="preserve"> a creative process that draws inspiration from Nature</w:t>
      </w:r>
      <w:r w:rsidR="002E4EC5">
        <w:rPr>
          <w:rFonts w:ascii="Times New Roman" w:hAnsi="Times New Roman" w:cs="Times New Roman"/>
          <w:sz w:val="20"/>
          <w:szCs w:val="20"/>
        </w:rPr>
        <w:t xml:space="preserve"> in such a way that an original composition emerges that does not necessarily </w:t>
      </w:r>
      <w:r w:rsidR="00D359B3" w:rsidRPr="006E6E5E">
        <w:rPr>
          <w:rFonts w:ascii="Times New Roman" w:hAnsi="Times New Roman" w:cs="Times New Roman"/>
          <w:sz w:val="20"/>
          <w:szCs w:val="20"/>
        </w:rPr>
        <w:t>try to</w:t>
      </w:r>
      <w:r w:rsidR="00D359B3">
        <w:rPr>
          <w:rFonts w:ascii="Times New Roman" w:hAnsi="Times New Roman" w:cs="Times New Roman"/>
          <w:sz w:val="20"/>
          <w:szCs w:val="20"/>
        </w:rPr>
        <w:t xml:space="preserve"> </w:t>
      </w:r>
      <w:r w:rsidR="002E4EC5">
        <w:rPr>
          <w:rFonts w:ascii="Times New Roman" w:hAnsi="Times New Roman" w:cs="Times New Roman"/>
          <w:sz w:val="20"/>
          <w:szCs w:val="20"/>
        </w:rPr>
        <w:t>re</w:t>
      </w:r>
      <w:r w:rsidR="00610F9D">
        <w:rPr>
          <w:rFonts w:ascii="Times New Roman" w:hAnsi="Times New Roman" w:cs="Times New Roman"/>
          <w:sz w:val="20"/>
          <w:szCs w:val="20"/>
        </w:rPr>
        <w:t xml:space="preserve">produce every last detail of </w:t>
      </w:r>
      <w:r w:rsidR="00C12298">
        <w:rPr>
          <w:rFonts w:ascii="Times New Roman" w:hAnsi="Times New Roman" w:cs="Times New Roman"/>
          <w:sz w:val="20"/>
          <w:szCs w:val="20"/>
        </w:rPr>
        <w:t>the natural models it imitates.</w:t>
      </w:r>
    </w:p>
    <w:p w14:paraId="30C8A6FA" w14:textId="70B7616F" w:rsidR="00296A7C" w:rsidRPr="00146838" w:rsidRDefault="00296A7C" w:rsidP="00296A7C">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In addition to the criticism levelled at biomimicry under the name of bio-inspiration, it has also been argued that, if </w:t>
      </w:r>
      <w:r w:rsidRPr="00146838">
        <w:rPr>
          <w:rFonts w:ascii="Times New Roman" w:hAnsi="Times New Roman" w:cs="Times New Roman"/>
          <w:sz w:val="20"/>
          <w:szCs w:val="20"/>
        </w:rPr>
        <w:t>widely a</w:t>
      </w:r>
      <w:r>
        <w:rPr>
          <w:rFonts w:ascii="Times New Roman" w:hAnsi="Times New Roman" w:cs="Times New Roman"/>
          <w:sz w:val="20"/>
          <w:szCs w:val="20"/>
        </w:rPr>
        <w:t xml:space="preserve">dopted, biomimicry would give rise to a </w:t>
      </w:r>
      <w:r w:rsidRPr="00146838">
        <w:rPr>
          <w:rFonts w:ascii="Times New Roman" w:hAnsi="Times New Roman" w:cs="Times New Roman"/>
          <w:sz w:val="20"/>
          <w:szCs w:val="20"/>
        </w:rPr>
        <w:t>world filled with imitations of Nature</w:t>
      </w:r>
      <w:r>
        <w:rPr>
          <w:rFonts w:ascii="Times New Roman" w:hAnsi="Times New Roman" w:cs="Times New Roman"/>
          <w:sz w:val="20"/>
          <w:szCs w:val="20"/>
        </w:rPr>
        <w:t>,</w:t>
      </w:r>
      <w:r w:rsidRPr="00146838">
        <w:rPr>
          <w:rFonts w:ascii="Times New Roman" w:hAnsi="Times New Roman" w:cs="Times New Roman"/>
          <w:sz w:val="20"/>
          <w:szCs w:val="20"/>
        </w:rPr>
        <w:t xml:space="preserve"> which</w:t>
      </w:r>
      <w:r>
        <w:rPr>
          <w:rFonts w:ascii="Times New Roman" w:hAnsi="Times New Roman" w:cs="Times New Roman"/>
          <w:sz w:val="20"/>
          <w:szCs w:val="20"/>
        </w:rPr>
        <w:t>,</w:t>
      </w:r>
      <w:r w:rsidRPr="00146838">
        <w:rPr>
          <w:rFonts w:ascii="Times New Roman" w:hAnsi="Times New Roman" w:cs="Times New Roman"/>
          <w:sz w:val="20"/>
          <w:szCs w:val="20"/>
        </w:rPr>
        <w:t xml:space="preserve"> over time</w:t>
      </w:r>
      <w:r>
        <w:rPr>
          <w:rFonts w:ascii="Times New Roman" w:hAnsi="Times New Roman" w:cs="Times New Roman"/>
          <w:sz w:val="20"/>
          <w:szCs w:val="20"/>
        </w:rPr>
        <w:t>,</w:t>
      </w:r>
      <w:r w:rsidRPr="00146838">
        <w:rPr>
          <w:rFonts w:ascii="Times New Roman" w:hAnsi="Times New Roman" w:cs="Times New Roman"/>
          <w:sz w:val="20"/>
          <w:szCs w:val="20"/>
        </w:rPr>
        <w:t xml:space="preserve"> would replace their original models (see Mathews 2011, 20). Biomimicry, on this view, could give rise to a world full of “robotic bees” for use in pollination, “artificial trees” for sequestering carbon dioxide,</w:t>
      </w:r>
      <w:r>
        <w:rPr>
          <w:rFonts w:ascii="Times New Roman" w:hAnsi="Times New Roman" w:cs="Times New Roman"/>
          <w:sz w:val="20"/>
          <w:szCs w:val="20"/>
        </w:rPr>
        <w:t xml:space="preserve"> and so on, but from which “</w:t>
      </w:r>
      <w:r w:rsidRPr="00296A7C">
        <w:rPr>
          <w:rFonts w:ascii="Times New Roman" w:hAnsi="Times New Roman" w:cs="Times New Roman"/>
          <w:sz w:val="20"/>
          <w:szCs w:val="20"/>
        </w:rPr>
        <w:t>natural</w:t>
      </w:r>
      <w:r w:rsidRPr="00146838">
        <w:rPr>
          <w:rFonts w:ascii="Times New Roman" w:hAnsi="Times New Roman" w:cs="Times New Roman"/>
          <w:sz w:val="20"/>
          <w:szCs w:val="20"/>
        </w:rPr>
        <w:t xml:space="preserve">” – i.e., self-producing – bees and trees are almost totally absent. Seen in this light, biomimicry would appear to be the ultimate ally for “weak sustainability” – the view that development is sustainable provided the total amount of capital, </w:t>
      </w:r>
      <w:r w:rsidR="00905A07">
        <w:rPr>
          <w:rFonts w:ascii="Times New Roman" w:hAnsi="Times New Roman" w:cs="Times New Roman"/>
          <w:sz w:val="20"/>
          <w:szCs w:val="20"/>
        </w:rPr>
        <w:t>whether natural or artificial</w:t>
      </w:r>
      <w:r w:rsidRPr="00146838">
        <w:rPr>
          <w:rFonts w:ascii="Times New Roman" w:hAnsi="Times New Roman" w:cs="Times New Roman"/>
          <w:sz w:val="20"/>
          <w:szCs w:val="20"/>
        </w:rPr>
        <w:t>, does not de</w:t>
      </w:r>
      <w:r w:rsidR="00905A07">
        <w:rPr>
          <w:rFonts w:ascii="Times New Roman" w:hAnsi="Times New Roman" w:cs="Times New Roman"/>
          <w:sz w:val="20"/>
          <w:szCs w:val="20"/>
        </w:rPr>
        <w:t>crease –, for, in allowing artificial</w:t>
      </w:r>
      <w:r w:rsidRPr="00146838">
        <w:rPr>
          <w:rFonts w:ascii="Times New Roman" w:hAnsi="Times New Roman" w:cs="Times New Roman"/>
          <w:sz w:val="20"/>
          <w:szCs w:val="20"/>
        </w:rPr>
        <w:t xml:space="preserve"> capital to fulfil the same functions as natural capital, biomimicry could in theory help sustain an almost wholly artificial world.</w:t>
      </w:r>
    </w:p>
    <w:p w14:paraId="7D9452E9" w14:textId="1CAFBE84" w:rsidR="00A41052" w:rsidRPr="00CE77F7" w:rsidRDefault="00296A7C" w:rsidP="00905A07">
      <w:pPr>
        <w:spacing w:after="0"/>
        <w:ind w:firstLine="720"/>
        <w:jc w:val="both"/>
      </w:pPr>
      <w:r>
        <w:rPr>
          <w:rFonts w:ascii="Times New Roman" w:hAnsi="Times New Roman" w:cs="Times New Roman"/>
          <w:sz w:val="20"/>
          <w:szCs w:val="20"/>
        </w:rPr>
        <w:t>I</w:t>
      </w:r>
      <w:r w:rsidRPr="00146838">
        <w:rPr>
          <w:rFonts w:ascii="Times New Roman" w:hAnsi="Times New Roman" w:cs="Times New Roman"/>
          <w:sz w:val="20"/>
          <w:szCs w:val="20"/>
        </w:rPr>
        <w:t>n response to this possibility, “bio-design</w:t>
      </w:r>
      <w:r>
        <w:rPr>
          <w:rFonts w:ascii="Times New Roman" w:hAnsi="Times New Roman" w:cs="Times New Roman"/>
          <w:sz w:val="20"/>
          <w:szCs w:val="20"/>
        </w:rPr>
        <w:t>ers</w:t>
      </w:r>
      <w:r w:rsidRPr="00146838">
        <w:rPr>
          <w:rFonts w:ascii="Times New Roman" w:hAnsi="Times New Roman" w:cs="Times New Roman"/>
          <w:sz w:val="20"/>
          <w:szCs w:val="20"/>
        </w:rPr>
        <w:t xml:space="preserve">” have argued that design should aim not to </w:t>
      </w:r>
      <w:r w:rsidRPr="00146838">
        <w:rPr>
          <w:rFonts w:ascii="Times New Roman" w:hAnsi="Times New Roman" w:cs="Times New Roman"/>
          <w:i/>
          <w:sz w:val="20"/>
          <w:szCs w:val="20"/>
        </w:rPr>
        <w:t>imitate</w:t>
      </w:r>
      <w:r w:rsidRPr="00146838">
        <w:rPr>
          <w:rFonts w:ascii="Times New Roman" w:hAnsi="Times New Roman" w:cs="Times New Roman"/>
          <w:sz w:val="20"/>
          <w:szCs w:val="20"/>
        </w:rPr>
        <w:t xml:space="preserve"> Nature but rather to </w:t>
      </w:r>
      <w:r w:rsidRPr="00146838">
        <w:rPr>
          <w:rFonts w:ascii="Times New Roman" w:hAnsi="Times New Roman" w:cs="Times New Roman"/>
          <w:i/>
          <w:sz w:val="20"/>
          <w:szCs w:val="20"/>
        </w:rPr>
        <w:t>incorporate</w:t>
      </w:r>
      <w:r w:rsidRPr="00146838">
        <w:rPr>
          <w:rFonts w:ascii="Times New Roman" w:hAnsi="Times New Roman" w:cs="Times New Roman"/>
          <w:sz w:val="20"/>
          <w:szCs w:val="20"/>
        </w:rPr>
        <w:t xml:space="preserve"> it (see Myers 2014). As in the case of bio-inspiration, however, it would be a mistake to think that biomimicry and bio-design are opposed. To see this, it is helpful to co</w:t>
      </w:r>
      <w:r w:rsidR="00DD7FB6">
        <w:rPr>
          <w:rFonts w:ascii="Times New Roman" w:hAnsi="Times New Roman" w:cs="Times New Roman"/>
          <w:sz w:val="20"/>
          <w:szCs w:val="20"/>
        </w:rPr>
        <w:t xml:space="preserve">nsider John Todd’s writings on </w:t>
      </w:r>
      <w:r w:rsidRPr="006E6E5E">
        <w:rPr>
          <w:rFonts w:ascii="Times New Roman" w:hAnsi="Times New Roman" w:cs="Times New Roman"/>
          <w:sz w:val="20"/>
          <w:szCs w:val="20"/>
        </w:rPr>
        <w:t>ecological desig</w:t>
      </w:r>
      <w:r w:rsidR="00DD7FB6" w:rsidRPr="006E6E5E">
        <w:rPr>
          <w:rFonts w:ascii="Times New Roman" w:hAnsi="Times New Roman" w:cs="Times New Roman"/>
          <w:sz w:val="20"/>
          <w:szCs w:val="20"/>
        </w:rPr>
        <w:t>n</w:t>
      </w:r>
      <w:r w:rsidRPr="00146838">
        <w:rPr>
          <w:rFonts w:ascii="Times New Roman" w:hAnsi="Times New Roman" w:cs="Times New Roman"/>
          <w:sz w:val="20"/>
          <w:szCs w:val="20"/>
        </w:rPr>
        <w:t>. Todd dedicated much of his practical research into designing sewage treatment plants – named “living machines” – which imitate the way natural wetlands treat wastes, and which to that end incorporate a diverse range of living beings also found in wetlands. These designs may clearly be considered to belong to both biomimicry and bio-design, a state of affairs which is in line wit</w:t>
      </w:r>
      <w:r>
        <w:rPr>
          <w:rFonts w:ascii="Times New Roman" w:hAnsi="Times New Roman" w:cs="Times New Roman"/>
          <w:sz w:val="20"/>
          <w:szCs w:val="20"/>
        </w:rPr>
        <w:t>h Todd’s manifestly biomimetic view that</w:t>
      </w:r>
      <w:r w:rsidRPr="00146838">
        <w:rPr>
          <w:rFonts w:ascii="Times New Roman" w:hAnsi="Times New Roman" w:cs="Times New Roman"/>
          <w:sz w:val="20"/>
          <w:szCs w:val="20"/>
        </w:rPr>
        <w:t xml:space="preserve"> </w:t>
      </w:r>
      <w:r>
        <w:rPr>
          <w:rFonts w:ascii="Times New Roman" w:hAnsi="Times New Roman" w:cs="Times New Roman"/>
          <w:sz w:val="20"/>
          <w:szCs w:val="20"/>
        </w:rPr>
        <w:t>biology is</w:t>
      </w:r>
      <w:r w:rsidRPr="00146838">
        <w:rPr>
          <w:rFonts w:ascii="Times New Roman" w:hAnsi="Times New Roman" w:cs="Times New Roman"/>
          <w:sz w:val="20"/>
          <w:szCs w:val="20"/>
        </w:rPr>
        <w:t xml:space="preserve"> </w:t>
      </w:r>
      <w:r>
        <w:rPr>
          <w:rFonts w:ascii="Times New Roman" w:hAnsi="Times New Roman" w:cs="Times New Roman"/>
          <w:sz w:val="20"/>
          <w:szCs w:val="20"/>
        </w:rPr>
        <w:t>“</w:t>
      </w:r>
      <w:r w:rsidRPr="00146838">
        <w:rPr>
          <w:rFonts w:ascii="Times New Roman" w:hAnsi="Times New Roman" w:cs="Times New Roman"/>
          <w:sz w:val="20"/>
          <w:szCs w:val="20"/>
        </w:rPr>
        <w:t>the model for design”</w:t>
      </w:r>
      <w:r w:rsidRPr="00146838">
        <w:rPr>
          <w:rFonts w:ascii="Times New Roman" w:hAnsi="Times New Roman" w:cs="Times New Roman"/>
          <w:b/>
          <w:sz w:val="20"/>
          <w:szCs w:val="20"/>
        </w:rPr>
        <w:t xml:space="preserve"> </w:t>
      </w:r>
      <w:r w:rsidRPr="00146838">
        <w:rPr>
          <w:rFonts w:ascii="Times New Roman" w:hAnsi="Times New Roman" w:cs="Times New Roman"/>
          <w:sz w:val="20"/>
          <w:szCs w:val="20"/>
        </w:rPr>
        <w:t>(Todd and Todd 1993, 12), but also with his demand “(t)hat design be sustainable through the integration of living systems” (Todd and Todd 1993, 64-68). This is in keeping, moreover, with Ott</w:t>
      </w:r>
      <w:r>
        <w:rPr>
          <w:rFonts w:ascii="Times New Roman" w:hAnsi="Times New Roman" w:cs="Times New Roman"/>
          <w:sz w:val="20"/>
          <w:szCs w:val="20"/>
        </w:rPr>
        <w:t>o Schmitt’s early understanding</w:t>
      </w:r>
      <w:r w:rsidRPr="00146838">
        <w:rPr>
          <w:rFonts w:ascii="Times New Roman" w:hAnsi="Times New Roman" w:cs="Times New Roman"/>
          <w:sz w:val="20"/>
          <w:szCs w:val="20"/>
        </w:rPr>
        <w:t xml:space="preserve"> of </w:t>
      </w:r>
      <w:r>
        <w:rPr>
          <w:rFonts w:ascii="Times New Roman" w:hAnsi="Times New Roman" w:cs="Times New Roman"/>
          <w:sz w:val="20"/>
          <w:szCs w:val="20"/>
        </w:rPr>
        <w:t xml:space="preserve">what he called </w:t>
      </w:r>
      <w:r w:rsidRPr="00146838">
        <w:rPr>
          <w:rFonts w:ascii="Times New Roman" w:hAnsi="Times New Roman" w:cs="Times New Roman"/>
          <w:sz w:val="20"/>
          <w:szCs w:val="20"/>
        </w:rPr>
        <w:t xml:space="preserve">“biomimetics” as “developing </w:t>
      </w:r>
      <w:r w:rsidRPr="00146838">
        <w:rPr>
          <w:rFonts w:ascii="Times New Roman" w:hAnsi="Times New Roman" w:cs="Times New Roman"/>
          <w:color w:val="333333"/>
          <w:sz w:val="20"/>
          <w:szCs w:val="20"/>
        </w:rPr>
        <w:t xml:space="preserve">physical </w:t>
      </w:r>
      <w:r w:rsidRPr="00146838">
        <w:rPr>
          <w:rFonts w:ascii="Times New Roman" w:hAnsi="Times New Roman" w:cs="Times New Roman"/>
          <w:i/>
          <w:color w:val="333333"/>
          <w:sz w:val="20"/>
          <w:szCs w:val="20"/>
        </w:rPr>
        <w:t>or composite bio-physical systems</w:t>
      </w:r>
      <w:r w:rsidRPr="00146838">
        <w:rPr>
          <w:rFonts w:ascii="Times New Roman" w:hAnsi="Times New Roman" w:cs="Times New Roman"/>
          <w:color w:val="333333"/>
          <w:sz w:val="20"/>
          <w:szCs w:val="20"/>
        </w:rPr>
        <w:t xml:space="preserve"> in the image of life” (quoted in Vincent et al. 2006, my italics). As for Benyus,</w:t>
      </w:r>
      <w:r w:rsidRPr="00146838">
        <w:rPr>
          <w:rFonts w:ascii="Times New Roman" w:hAnsi="Times New Roman" w:cs="Times New Roman"/>
          <w:sz w:val="20"/>
          <w:szCs w:val="20"/>
        </w:rPr>
        <w:t xml:space="preserve"> her chap</w:t>
      </w:r>
      <w:r w:rsidR="00A30DE2">
        <w:rPr>
          <w:rFonts w:ascii="Times New Roman" w:hAnsi="Times New Roman" w:cs="Times New Roman"/>
          <w:sz w:val="20"/>
          <w:szCs w:val="20"/>
        </w:rPr>
        <w:t xml:space="preserve">ter on biomimetic agriculture, </w:t>
      </w:r>
      <w:r w:rsidRPr="00146838">
        <w:rPr>
          <w:rFonts w:ascii="Times New Roman" w:hAnsi="Times New Roman" w:cs="Times New Roman"/>
          <w:sz w:val="20"/>
          <w:szCs w:val="20"/>
        </w:rPr>
        <w:t>which advoc</w:t>
      </w:r>
      <w:r w:rsidR="00A30DE2">
        <w:rPr>
          <w:rFonts w:ascii="Times New Roman" w:hAnsi="Times New Roman" w:cs="Times New Roman"/>
          <w:sz w:val="20"/>
          <w:szCs w:val="20"/>
        </w:rPr>
        <w:t>ates farms modelled on prairies,</w:t>
      </w:r>
      <w:r w:rsidRPr="00146838">
        <w:rPr>
          <w:rFonts w:ascii="Times New Roman" w:hAnsi="Times New Roman" w:cs="Times New Roman"/>
          <w:sz w:val="20"/>
          <w:szCs w:val="20"/>
        </w:rPr>
        <w:t xml:space="preserve"> clearly involves working with Nature, rather than replacing it with, say, </w:t>
      </w:r>
      <w:r w:rsidR="00DD7FB6" w:rsidRPr="006E6E5E">
        <w:rPr>
          <w:rFonts w:ascii="Times New Roman" w:hAnsi="Times New Roman" w:cs="Times New Roman"/>
          <w:sz w:val="20"/>
          <w:szCs w:val="20"/>
        </w:rPr>
        <w:t xml:space="preserve">biomimetic </w:t>
      </w:r>
      <w:r w:rsidRPr="006E6E5E">
        <w:rPr>
          <w:rFonts w:ascii="Times New Roman" w:hAnsi="Times New Roman" w:cs="Times New Roman"/>
          <w:sz w:val="20"/>
          <w:szCs w:val="20"/>
        </w:rPr>
        <w:t>foodstuffs</w:t>
      </w:r>
      <w:r w:rsidRPr="00146838">
        <w:rPr>
          <w:rFonts w:ascii="Times New Roman" w:hAnsi="Times New Roman" w:cs="Times New Roman"/>
          <w:sz w:val="20"/>
          <w:szCs w:val="20"/>
        </w:rPr>
        <w:t xml:space="preserve"> synthesized in the laboratory. Moreover, while none of Benyus’s principles concerning the human relation to Nature explicitly mention the integration of living bein</w:t>
      </w:r>
      <w:r w:rsidR="00011579">
        <w:rPr>
          <w:rFonts w:ascii="Times New Roman" w:hAnsi="Times New Roman" w:cs="Times New Roman"/>
          <w:sz w:val="20"/>
          <w:szCs w:val="20"/>
        </w:rPr>
        <w:t xml:space="preserve">gs into biomimetic designs, her claims that </w:t>
      </w:r>
      <w:r w:rsidRPr="00146838">
        <w:rPr>
          <w:rFonts w:ascii="Times New Roman" w:hAnsi="Times New Roman" w:cs="Times New Roman"/>
          <w:sz w:val="20"/>
          <w:szCs w:val="20"/>
        </w:rPr>
        <w:t>“Nature rewards cooperation”, “Nature banks on diversity”, and “Nature demands local expertise” together point toward the importance of cooperating with a diverse range of natural beings adapted to local conditions</w:t>
      </w:r>
      <w:r>
        <w:rPr>
          <w:rFonts w:ascii="Times New Roman" w:hAnsi="Times New Roman" w:cs="Times New Roman"/>
          <w:sz w:val="20"/>
          <w:szCs w:val="20"/>
        </w:rPr>
        <w:t>.</w:t>
      </w:r>
      <w:r w:rsidR="005B7AC7">
        <w:rPr>
          <w:rFonts w:ascii="Times New Roman" w:hAnsi="Times New Roman" w:cs="Times New Roman"/>
          <w:sz w:val="20"/>
          <w:szCs w:val="20"/>
        </w:rPr>
        <w:t xml:space="preserve"> Nevertheless, it is important to realize </w:t>
      </w:r>
      <w:r w:rsidR="00A30DE2">
        <w:rPr>
          <w:rFonts w:ascii="Times New Roman" w:hAnsi="Times New Roman" w:cs="Times New Roman"/>
          <w:sz w:val="20"/>
          <w:szCs w:val="20"/>
        </w:rPr>
        <w:t>that biomimicry</w:t>
      </w:r>
      <w:r w:rsidRPr="00146838">
        <w:rPr>
          <w:rFonts w:ascii="Times New Roman" w:hAnsi="Times New Roman" w:cs="Times New Roman"/>
          <w:sz w:val="20"/>
          <w:szCs w:val="20"/>
        </w:rPr>
        <w:t xml:space="preserve"> does not only advocate </w:t>
      </w:r>
      <w:r w:rsidRPr="00146838">
        <w:rPr>
          <w:rFonts w:ascii="Times New Roman" w:hAnsi="Times New Roman" w:cs="Times New Roman"/>
          <w:i/>
          <w:sz w:val="20"/>
          <w:szCs w:val="20"/>
        </w:rPr>
        <w:t>integrating</w:t>
      </w:r>
      <w:r w:rsidRPr="00146838">
        <w:rPr>
          <w:rFonts w:ascii="Times New Roman" w:hAnsi="Times New Roman" w:cs="Times New Roman"/>
          <w:sz w:val="20"/>
          <w:szCs w:val="20"/>
        </w:rPr>
        <w:t xml:space="preserve"> </w:t>
      </w:r>
      <w:r w:rsidRPr="00146838">
        <w:rPr>
          <w:rFonts w:ascii="Times New Roman" w:hAnsi="Times New Roman" w:cs="Times New Roman"/>
          <w:i/>
          <w:sz w:val="20"/>
          <w:szCs w:val="20"/>
        </w:rPr>
        <w:t>Nature into design</w:t>
      </w:r>
      <w:r w:rsidRPr="00146838">
        <w:rPr>
          <w:rFonts w:ascii="Times New Roman" w:hAnsi="Times New Roman" w:cs="Times New Roman"/>
          <w:sz w:val="20"/>
          <w:szCs w:val="20"/>
        </w:rPr>
        <w:t xml:space="preserve"> (at least where appropriate), but also </w:t>
      </w:r>
      <w:r w:rsidRPr="00146838">
        <w:rPr>
          <w:rFonts w:ascii="Times New Roman" w:hAnsi="Times New Roman" w:cs="Times New Roman"/>
          <w:i/>
          <w:sz w:val="20"/>
          <w:szCs w:val="20"/>
        </w:rPr>
        <w:t xml:space="preserve">integrating biomimetic designs into Nature </w:t>
      </w:r>
      <w:r w:rsidRPr="00146838">
        <w:rPr>
          <w:rFonts w:ascii="Times New Roman" w:hAnsi="Times New Roman" w:cs="Times New Roman"/>
          <w:sz w:val="20"/>
          <w:szCs w:val="20"/>
        </w:rPr>
        <w:t>(Benyus 1997, Wahl 2006</w:t>
      </w:r>
      <w:r w:rsidR="00CE77F7">
        <w:rPr>
          <w:rFonts w:ascii="Times New Roman" w:hAnsi="Times New Roman" w:cs="Times New Roman"/>
          <w:sz w:val="20"/>
          <w:szCs w:val="20"/>
        </w:rPr>
        <w:t>, Braungart and McDonough 2009)</w:t>
      </w:r>
      <w:r w:rsidRPr="00146838">
        <w:rPr>
          <w:rFonts w:ascii="Times New Roman" w:hAnsi="Times New Roman" w:cs="Times New Roman"/>
          <w:sz w:val="20"/>
          <w:szCs w:val="20"/>
        </w:rPr>
        <w:t>.</w:t>
      </w:r>
      <w:r w:rsidR="00CE77F7">
        <w:rPr>
          <w:rFonts w:ascii="Times New Roman" w:hAnsi="Times New Roman" w:cs="Times New Roman"/>
          <w:sz w:val="20"/>
          <w:szCs w:val="20"/>
        </w:rPr>
        <w:t xml:space="preserve"> Indeed, </w:t>
      </w:r>
      <w:r w:rsidR="00CE77F7" w:rsidRPr="00443EB6">
        <w:rPr>
          <w:rFonts w:ascii="Times New Roman" w:hAnsi="Times New Roman" w:cs="Times New Roman"/>
          <w:sz w:val="20"/>
          <w:szCs w:val="20"/>
        </w:rPr>
        <w:t xml:space="preserve">while Forbes may be quite right to say that “[w]hat makes bio-inspiration possible is the miracle that nature’s mechanisms do not have to be alive to work” (Forbes 2005, 5), it is also true that simply making things that copy this or that </w:t>
      </w:r>
      <w:r w:rsidR="005B7AC7">
        <w:rPr>
          <w:rFonts w:ascii="Times New Roman" w:hAnsi="Times New Roman" w:cs="Times New Roman"/>
          <w:sz w:val="20"/>
          <w:szCs w:val="20"/>
        </w:rPr>
        <w:t xml:space="preserve">natural </w:t>
      </w:r>
      <w:r w:rsidR="00CE77F7" w:rsidRPr="00443EB6">
        <w:rPr>
          <w:rFonts w:ascii="Times New Roman" w:hAnsi="Times New Roman" w:cs="Times New Roman"/>
          <w:sz w:val="20"/>
          <w:szCs w:val="20"/>
        </w:rPr>
        <w:t xml:space="preserve">mechanism is </w:t>
      </w:r>
      <w:r w:rsidR="005B7AC7">
        <w:rPr>
          <w:rFonts w:ascii="Times New Roman" w:hAnsi="Times New Roman" w:cs="Times New Roman"/>
          <w:sz w:val="20"/>
          <w:szCs w:val="20"/>
        </w:rPr>
        <w:t xml:space="preserve">not in itself sustainable, for sustainability requires </w:t>
      </w:r>
      <w:r w:rsidR="00CE77F7" w:rsidRPr="00443EB6">
        <w:rPr>
          <w:rFonts w:ascii="Times New Roman" w:hAnsi="Times New Roman" w:cs="Times New Roman"/>
          <w:sz w:val="20"/>
          <w:szCs w:val="20"/>
        </w:rPr>
        <w:t xml:space="preserve">these mechanisms </w:t>
      </w:r>
      <w:r w:rsidR="005B7AC7">
        <w:rPr>
          <w:rFonts w:ascii="Times New Roman" w:hAnsi="Times New Roman" w:cs="Times New Roman"/>
          <w:sz w:val="20"/>
          <w:szCs w:val="20"/>
        </w:rPr>
        <w:t xml:space="preserve">to be integrated </w:t>
      </w:r>
      <w:r w:rsidR="00CE77F7" w:rsidRPr="00443EB6">
        <w:rPr>
          <w:rFonts w:ascii="Times New Roman" w:hAnsi="Times New Roman" w:cs="Times New Roman"/>
          <w:sz w:val="20"/>
          <w:szCs w:val="20"/>
        </w:rPr>
        <w:t>int</w:t>
      </w:r>
      <w:r w:rsidR="00D359B3">
        <w:rPr>
          <w:rFonts w:ascii="Times New Roman" w:hAnsi="Times New Roman" w:cs="Times New Roman"/>
          <w:sz w:val="20"/>
          <w:szCs w:val="20"/>
        </w:rPr>
        <w:t>o dynamic circular systems</w:t>
      </w:r>
      <w:r w:rsidR="00CE77F7" w:rsidRPr="00443EB6">
        <w:rPr>
          <w:rFonts w:ascii="Times New Roman" w:hAnsi="Times New Roman" w:cs="Times New Roman"/>
          <w:sz w:val="20"/>
          <w:szCs w:val="20"/>
        </w:rPr>
        <w:t>.</w:t>
      </w:r>
    </w:p>
    <w:p w14:paraId="315B67E0" w14:textId="77777777" w:rsidR="00C5440B" w:rsidRPr="00146838" w:rsidRDefault="00C5440B" w:rsidP="00F9222D">
      <w:pPr>
        <w:spacing w:after="0"/>
        <w:ind w:firstLine="720"/>
        <w:jc w:val="both"/>
        <w:rPr>
          <w:rFonts w:ascii="Times New Roman" w:hAnsi="Times New Roman" w:cs="Times New Roman"/>
          <w:sz w:val="20"/>
          <w:szCs w:val="20"/>
        </w:rPr>
      </w:pPr>
    </w:p>
    <w:p w14:paraId="1AACCBCD" w14:textId="76365A6D" w:rsidR="00F9222D" w:rsidRPr="0085447D" w:rsidRDefault="00F9222D" w:rsidP="0085447D">
      <w:pPr>
        <w:pStyle w:val="Paragraphedeliste"/>
        <w:numPr>
          <w:ilvl w:val="0"/>
          <w:numId w:val="6"/>
        </w:numPr>
        <w:rPr>
          <w:rFonts w:ascii="Times New Roman" w:hAnsi="Times New Roman" w:cs="Times New Roman"/>
          <w:b/>
          <w:sz w:val="20"/>
          <w:szCs w:val="20"/>
        </w:rPr>
      </w:pPr>
      <w:r w:rsidRPr="0085447D">
        <w:rPr>
          <w:rFonts w:ascii="Times New Roman" w:hAnsi="Times New Roman" w:cs="Times New Roman"/>
          <w:b/>
          <w:sz w:val="20"/>
          <w:szCs w:val="20"/>
        </w:rPr>
        <w:t>Nature as Measure</w:t>
      </w:r>
    </w:p>
    <w:p w14:paraId="72133FA0" w14:textId="1BBBFFB5" w:rsidR="00F9222D" w:rsidRPr="00146838" w:rsidRDefault="00F9222D" w:rsidP="00F9222D">
      <w:pPr>
        <w:spacing w:after="0"/>
        <w:jc w:val="both"/>
        <w:rPr>
          <w:rFonts w:ascii="Times New Roman" w:hAnsi="Times New Roman" w:cs="Times New Roman"/>
          <w:sz w:val="20"/>
          <w:szCs w:val="20"/>
        </w:rPr>
      </w:pPr>
      <w:r w:rsidRPr="00146838">
        <w:rPr>
          <w:rFonts w:ascii="Times New Roman" w:hAnsi="Times New Roman" w:cs="Times New Roman"/>
          <w:sz w:val="20"/>
          <w:szCs w:val="20"/>
        </w:rPr>
        <w:t>Perhaps the most significant differe</w:t>
      </w:r>
      <w:r w:rsidR="00B95FA3" w:rsidRPr="00146838">
        <w:rPr>
          <w:rFonts w:ascii="Times New Roman" w:hAnsi="Times New Roman" w:cs="Times New Roman"/>
          <w:sz w:val="20"/>
          <w:szCs w:val="20"/>
        </w:rPr>
        <w:t>nce between biomimicry and the related fields of</w:t>
      </w:r>
      <w:r w:rsidRPr="00146838">
        <w:rPr>
          <w:rFonts w:ascii="Times New Roman" w:hAnsi="Times New Roman" w:cs="Times New Roman"/>
          <w:sz w:val="20"/>
          <w:szCs w:val="20"/>
        </w:rPr>
        <w:t xml:space="preserve"> bionics, bio-ins</w:t>
      </w:r>
      <w:r w:rsidR="005B7AC7">
        <w:rPr>
          <w:rFonts w:ascii="Times New Roman" w:hAnsi="Times New Roman" w:cs="Times New Roman"/>
          <w:sz w:val="20"/>
          <w:szCs w:val="20"/>
        </w:rPr>
        <w:t>piration, and bio-design</w:t>
      </w:r>
      <w:r w:rsidRPr="00146838">
        <w:rPr>
          <w:rFonts w:ascii="Times New Roman" w:hAnsi="Times New Roman" w:cs="Times New Roman"/>
          <w:sz w:val="20"/>
          <w:szCs w:val="20"/>
        </w:rPr>
        <w:t xml:space="preserve"> is that biomimicry puts forward two further principles </w:t>
      </w:r>
      <w:r w:rsidR="00C65EFF">
        <w:rPr>
          <w:rFonts w:ascii="Times New Roman" w:hAnsi="Times New Roman" w:cs="Times New Roman"/>
          <w:sz w:val="20"/>
          <w:szCs w:val="20"/>
        </w:rPr>
        <w:t xml:space="preserve">that are </w:t>
      </w:r>
      <w:r w:rsidRPr="00146838">
        <w:rPr>
          <w:rFonts w:ascii="Times New Roman" w:hAnsi="Times New Roman" w:cs="Times New Roman"/>
          <w:sz w:val="20"/>
          <w:szCs w:val="20"/>
        </w:rPr>
        <w:t>wit</w:t>
      </w:r>
      <w:r w:rsidR="00710C80" w:rsidRPr="00146838">
        <w:rPr>
          <w:rFonts w:ascii="Times New Roman" w:hAnsi="Times New Roman" w:cs="Times New Roman"/>
          <w:sz w:val="20"/>
          <w:szCs w:val="20"/>
        </w:rPr>
        <w:t xml:space="preserve">hout analogue in these </w:t>
      </w:r>
      <w:r w:rsidR="00B95FA3" w:rsidRPr="00146838">
        <w:rPr>
          <w:rFonts w:ascii="Times New Roman" w:hAnsi="Times New Roman" w:cs="Times New Roman"/>
          <w:sz w:val="20"/>
          <w:szCs w:val="20"/>
        </w:rPr>
        <w:t xml:space="preserve">other </w:t>
      </w:r>
      <w:r w:rsidRPr="00146838">
        <w:rPr>
          <w:rFonts w:ascii="Times New Roman" w:hAnsi="Times New Roman" w:cs="Times New Roman"/>
          <w:sz w:val="20"/>
          <w:szCs w:val="20"/>
        </w:rPr>
        <w:t>fields: “Nature as measure” and “Nature as mentor”. Benyus describes the</w:t>
      </w:r>
      <w:r w:rsidR="00391E16">
        <w:rPr>
          <w:rFonts w:ascii="Times New Roman" w:hAnsi="Times New Roman" w:cs="Times New Roman"/>
          <w:sz w:val="20"/>
          <w:szCs w:val="20"/>
        </w:rPr>
        <w:t xml:space="preserve"> first of these – biomimicry’s</w:t>
      </w:r>
      <w:r w:rsidR="004E4326">
        <w:rPr>
          <w:rFonts w:ascii="Times New Roman" w:hAnsi="Times New Roman" w:cs="Times New Roman"/>
          <w:sz w:val="20"/>
          <w:szCs w:val="20"/>
        </w:rPr>
        <w:t xml:space="preserve"> ethical principle</w:t>
      </w:r>
      <w:r w:rsidRPr="00146838">
        <w:rPr>
          <w:rFonts w:ascii="Times New Roman" w:hAnsi="Times New Roman" w:cs="Times New Roman"/>
          <w:sz w:val="20"/>
          <w:szCs w:val="20"/>
        </w:rPr>
        <w:t xml:space="preserve"> – as follows: “Biomimicry uses an ecological standard to judge the “rightness” of our innovation. After 3.8 billion years of evolution, nature has learned: What works. What is appropriate. What lasts.” (Benyus 1997). Nature, it follows, does not only provide models from which we may draw inspiration; it also prescribes tried and tested standards</w:t>
      </w:r>
      <w:r w:rsidR="00D359B3">
        <w:rPr>
          <w:rFonts w:ascii="Times New Roman" w:hAnsi="Times New Roman" w:cs="Times New Roman"/>
          <w:sz w:val="20"/>
          <w:szCs w:val="20"/>
        </w:rPr>
        <w:t xml:space="preserve"> which limit </w:t>
      </w:r>
      <w:r w:rsidR="00CE2529">
        <w:rPr>
          <w:rFonts w:ascii="Times New Roman" w:hAnsi="Times New Roman" w:cs="Times New Roman"/>
          <w:sz w:val="20"/>
          <w:szCs w:val="20"/>
        </w:rPr>
        <w:t xml:space="preserve">what </w:t>
      </w:r>
      <w:r w:rsidR="00B3385A">
        <w:rPr>
          <w:rFonts w:ascii="Times New Roman" w:hAnsi="Times New Roman" w:cs="Times New Roman"/>
          <w:sz w:val="20"/>
          <w:szCs w:val="20"/>
        </w:rPr>
        <w:t xml:space="preserve">we may </w:t>
      </w:r>
      <w:r w:rsidR="00CE2529">
        <w:rPr>
          <w:rFonts w:ascii="Times New Roman" w:hAnsi="Times New Roman" w:cs="Times New Roman"/>
          <w:sz w:val="20"/>
          <w:szCs w:val="20"/>
        </w:rPr>
        <w:t xml:space="preserve">and may not </w:t>
      </w:r>
      <w:r w:rsidR="00B3385A">
        <w:rPr>
          <w:rFonts w:ascii="Times New Roman" w:hAnsi="Times New Roman" w:cs="Times New Roman"/>
          <w:sz w:val="20"/>
          <w:szCs w:val="20"/>
        </w:rPr>
        <w:t xml:space="preserve">do. </w:t>
      </w:r>
      <w:r w:rsidRPr="00146838">
        <w:rPr>
          <w:rFonts w:ascii="Times New Roman" w:hAnsi="Times New Roman" w:cs="Times New Roman"/>
          <w:sz w:val="20"/>
          <w:szCs w:val="20"/>
        </w:rPr>
        <w:t>In this respect, Nature in biomimicry is again very different from</w:t>
      </w:r>
      <w:r w:rsidR="00D46EC5">
        <w:rPr>
          <w:rFonts w:ascii="Times New Roman" w:hAnsi="Times New Roman" w:cs="Times New Roman"/>
          <w:sz w:val="20"/>
          <w:szCs w:val="20"/>
        </w:rPr>
        <w:t xml:space="preserve"> Nature as it appears in classical mechanics or equilibrium thermodynamics</w:t>
      </w:r>
      <w:r w:rsidR="00E64D02">
        <w:rPr>
          <w:rFonts w:ascii="Times New Roman" w:hAnsi="Times New Roman" w:cs="Times New Roman"/>
          <w:sz w:val="20"/>
          <w:szCs w:val="20"/>
        </w:rPr>
        <w:t>. W</w:t>
      </w:r>
      <w:r w:rsidRPr="00146838">
        <w:rPr>
          <w:rFonts w:ascii="Times New Roman" w:hAnsi="Times New Roman" w:cs="Times New Roman"/>
          <w:sz w:val="20"/>
          <w:szCs w:val="20"/>
        </w:rPr>
        <w:t>ithin a philosophical</w:t>
      </w:r>
      <w:r w:rsidR="00D46EC5">
        <w:rPr>
          <w:rFonts w:ascii="Times New Roman" w:hAnsi="Times New Roman" w:cs="Times New Roman"/>
          <w:sz w:val="20"/>
          <w:szCs w:val="20"/>
        </w:rPr>
        <w:t xml:space="preserve"> framework which views Nature in terms of universal laws</w:t>
      </w:r>
      <w:r w:rsidR="00D359B3">
        <w:rPr>
          <w:rFonts w:ascii="Times New Roman" w:hAnsi="Times New Roman" w:cs="Times New Roman"/>
          <w:sz w:val="20"/>
          <w:szCs w:val="20"/>
        </w:rPr>
        <w:t xml:space="preserve"> and forces</w:t>
      </w:r>
      <w:r w:rsidR="00D46EC5">
        <w:rPr>
          <w:rFonts w:ascii="Times New Roman" w:hAnsi="Times New Roman" w:cs="Times New Roman"/>
          <w:sz w:val="20"/>
          <w:szCs w:val="20"/>
        </w:rPr>
        <w:t xml:space="preserve">, </w:t>
      </w:r>
      <w:r w:rsidRPr="00146838">
        <w:rPr>
          <w:rFonts w:ascii="Times New Roman" w:hAnsi="Times New Roman" w:cs="Times New Roman"/>
          <w:sz w:val="20"/>
          <w:szCs w:val="20"/>
        </w:rPr>
        <w:t xml:space="preserve">the limits imposed by Nature on our actions </w:t>
      </w:r>
      <w:r w:rsidR="00D46EC5">
        <w:rPr>
          <w:rFonts w:ascii="Times New Roman" w:hAnsi="Times New Roman" w:cs="Times New Roman"/>
          <w:sz w:val="20"/>
          <w:szCs w:val="20"/>
        </w:rPr>
        <w:t>must</w:t>
      </w:r>
      <w:r w:rsidRPr="00146838">
        <w:rPr>
          <w:rFonts w:ascii="Times New Roman" w:hAnsi="Times New Roman" w:cs="Times New Roman"/>
          <w:sz w:val="20"/>
          <w:szCs w:val="20"/>
        </w:rPr>
        <w:t xml:space="preserve"> necessarily </w:t>
      </w:r>
      <w:r w:rsidR="00D46EC5">
        <w:rPr>
          <w:rFonts w:ascii="Times New Roman" w:hAnsi="Times New Roman" w:cs="Times New Roman"/>
          <w:sz w:val="20"/>
          <w:szCs w:val="20"/>
        </w:rPr>
        <w:t xml:space="preserve">be </w:t>
      </w:r>
      <w:r w:rsidRPr="00146838">
        <w:rPr>
          <w:rFonts w:ascii="Times New Roman" w:hAnsi="Times New Roman" w:cs="Times New Roman"/>
          <w:sz w:val="20"/>
          <w:szCs w:val="20"/>
        </w:rPr>
        <w:t xml:space="preserve">obeyed, the result being that the only genuinely </w:t>
      </w:r>
      <w:r w:rsidRPr="00146838">
        <w:rPr>
          <w:rFonts w:ascii="Times New Roman" w:hAnsi="Times New Roman" w:cs="Times New Roman"/>
          <w:i/>
          <w:sz w:val="20"/>
          <w:szCs w:val="20"/>
        </w:rPr>
        <w:t>ethical</w:t>
      </w:r>
      <w:r w:rsidRPr="00146838">
        <w:rPr>
          <w:rFonts w:ascii="Times New Roman" w:hAnsi="Times New Roman" w:cs="Times New Roman"/>
          <w:sz w:val="20"/>
          <w:szCs w:val="20"/>
        </w:rPr>
        <w:t xml:space="preserve"> laws that govern human behaviour appear either as contingent human constructs or as flo</w:t>
      </w:r>
      <w:r w:rsidR="00391E16">
        <w:rPr>
          <w:rFonts w:ascii="Times New Roman" w:hAnsi="Times New Roman" w:cs="Times New Roman"/>
          <w:sz w:val="20"/>
          <w:szCs w:val="20"/>
        </w:rPr>
        <w:t>wing directly from</w:t>
      </w:r>
      <w:r w:rsidR="00B95FA3" w:rsidRPr="00146838">
        <w:rPr>
          <w:rFonts w:ascii="Times New Roman" w:hAnsi="Times New Roman" w:cs="Times New Roman"/>
          <w:sz w:val="20"/>
          <w:szCs w:val="20"/>
        </w:rPr>
        <w:t xml:space="preserve"> abstract</w:t>
      </w:r>
      <w:r w:rsidRPr="00146838">
        <w:rPr>
          <w:rFonts w:ascii="Times New Roman" w:hAnsi="Times New Roman" w:cs="Times New Roman"/>
          <w:sz w:val="20"/>
          <w:szCs w:val="20"/>
        </w:rPr>
        <w:t xml:space="preserve"> attributes </w:t>
      </w:r>
      <w:r w:rsidR="00D359B3">
        <w:rPr>
          <w:rFonts w:ascii="Times New Roman" w:hAnsi="Times New Roman" w:cs="Times New Roman"/>
          <w:sz w:val="20"/>
          <w:szCs w:val="20"/>
        </w:rPr>
        <w:t>deemed unique</w:t>
      </w:r>
      <w:r w:rsidR="00B95FA3" w:rsidRPr="00146838">
        <w:rPr>
          <w:rFonts w:ascii="Times New Roman" w:hAnsi="Times New Roman" w:cs="Times New Roman"/>
          <w:sz w:val="20"/>
          <w:szCs w:val="20"/>
        </w:rPr>
        <w:t xml:space="preserve"> to humanity</w:t>
      </w:r>
      <w:r w:rsidRPr="00146838">
        <w:rPr>
          <w:rFonts w:ascii="Times New Roman" w:hAnsi="Times New Roman" w:cs="Times New Roman"/>
          <w:sz w:val="20"/>
          <w:szCs w:val="20"/>
        </w:rPr>
        <w:t xml:space="preserve"> (freedom, reason, equality, etc.). In what follows, we will see that seeing Nature as </w:t>
      </w:r>
      <w:r w:rsidRPr="00146838">
        <w:rPr>
          <w:rFonts w:ascii="Times New Roman" w:hAnsi="Times New Roman" w:cs="Times New Roman"/>
          <w:i/>
          <w:sz w:val="20"/>
          <w:szCs w:val="20"/>
        </w:rPr>
        <w:t>physis</w:t>
      </w:r>
      <w:r w:rsidRPr="00146838">
        <w:rPr>
          <w:rFonts w:ascii="Times New Roman" w:hAnsi="Times New Roman" w:cs="Times New Roman"/>
          <w:sz w:val="20"/>
          <w:szCs w:val="20"/>
        </w:rPr>
        <w:t xml:space="preserve"> or self-production provides a viable ontological ground for the biomimetic idea that </w:t>
      </w:r>
      <w:r w:rsidR="00B95FA3" w:rsidRPr="00146838">
        <w:rPr>
          <w:rFonts w:ascii="Times New Roman" w:hAnsi="Times New Roman" w:cs="Times New Roman"/>
          <w:sz w:val="20"/>
          <w:szCs w:val="20"/>
        </w:rPr>
        <w:t xml:space="preserve">Nature </w:t>
      </w:r>
      <w:r w:rsidRPr="00146838">
        <w:rPr>
          <w:rFonts w:ascii="Times New Roman" w:hAnsi="Times New Roman" w:cs="Times New Roman"/>
          <w:sz w:val="20"/>
          <w:szCs w:val="20"/>
        </w:rPr>
        <w:t xml:space="preserve">places </w:t>
      </w:r>
      <w:r w:rsidRPr="00C65EFF">
        <w:rPr>
          <w:rFonts w:ascii="Times New Roman" w:hAnsi="Times New Roman" w:cs="Times New Roman"/>
          <w:i/>
          <w:sz w:val="20"/>
          <w:szCs w:val="20"/>
        </w:rPr>
        <w:t>ethical limits</w:t>
      </w:r>
      <w:r w:rsidRPr="00146838">
        <w:rPr>
          <w:rFonts w:ascii="Times New Roman" w:hAnsi="Times New Roman" w:cs="Times New Roman"/>
          <w:sz w:val="20"/>
          <w:szCs w:val="20"/>
        </w:rPr>
        <w:t xml:space="preserve"> on our actions.</w:t>
      </w:r>
    </w:p>
    <w:p w14:paraId="3BCDD6A4" w14:textId="16125A7C" w:rsidR="00F9222D" w:rsidRPr="00146838" w:rsidRDefault="00F9222D" w:rsidP="009F3350">
      <w:pPr>
        <w:spacing w:after="0"/>
        <w:jc w:val="both"/>
        <w:rPr>
          <w:rFonts w:ascii="Times New Roman" w:hAnsi="Times New Roman" w:cs="Times New Roman"/>
          <w:sz w:val="20"/>
          <w:szCs w:val="20"/>
        </w:rPr>
      </w:pPr>
      <w:r w:rsidRPr="00146838">
        <w:rPr>
          <w:rFonts w:ascii="Times New Roman" w:hAnsi="Times New Roman" w:cs="Times New Roman"/>
          <w:sz w:val="20"/>
          <w:szCs w:val="20"/>
        </w:rPr>
        <w:tab/>
        <w:t xml:space="preserve">In our earlier discussion of </w:t>
      </w:r>
      <w:r w:rsidRPr="00146838">
        <w:rPr>
          <w:rFonts w:ascii="Times New Roman" w:hAnsi="Times New Roman" w:cs="Times New Roman"/>
          <w:i/>
          <w:sz w:val="20"/>
          <w:szCs w:val="20"/>
        </w:rPr>
        <w:t>physis</w:t>
      </w:r>
      <w:r w:rsidRPr="00146838">
        <w:rPr>
          <w:rFonts w:ascii="Times New Roman" w:hAnsi="Times New Roman" w:cs="Times New Roman"/>
          <w:sz w:val="20"/>
          <w:szCs w:val="20"/>
        </w:rPr>
        <w:t>, we noted that an essential aspect of self-production is the production of boundaries or limits. Indeed, it is precisely because self-producing beings delimit themselves from th</w:t>
      </w:r>
      <w:r w:rsidR="006D4B6F">
        <w:rPr>
          <w:rFonts w:ascii="Times New Roman" w:hAnsi="Times New Roman" w:cs="Times New Roman"/>
          <w:sz w:val="20"/>
          <w:szCs w:val="20"/>
        </w:rPr>
        <w:t>eir environment that they exist</w:t>
      </w:r>
      <w:r w:rsidR="009F3350">
        <w:rPr>
          <w:rFonts w:ascii="Times New Roman" w:hAnsi="Times New Roman" w:cs="Times New Roman"/>
          <w:sz w:val="20"/>
          <w:szCs w:val="20"/>
        </w:rPr>
        <w:t xml:space="preserve">. </w:t>
      </w:r>
      <w:r w:rsidRPr="00146838">
        <w:rPr>
          <w:rFonts w:ascii="Times New Roman" w:hAnsi="Times New Roman" w:cs="Times New Roman"/>
          <w:sz w:val="20"/>
          <w:szCs w:val="20"/>
        </w:rPr>
        <w:t>With this in mind, let us now turn our attention to the final</w:t>
      </w:r>
      <w:r w:rsidR="00011579">
        <w:rPr>
          <w:rFonts w:ascii="Times New Roman" w:hAnsi="Times New Roman" w:cs="Times New Roman"/>
          <w:sz w:val="20"/>
          <w:szCs w:val="20"/>
        </w:rPr>
        <w:t xml:space="preserve"> two of Benyus’s nine statements</w:t>
      </w:r>
      <w:r w:rsidRPr="00146838">
        <w:rPr>
          <w:rFonts w:ascii="Times New Roman" w:hAnsi="Times New Roman" w:cs="Times New Roman"/>
          <w:sz w:val="20"/>
          <w:szCs w:val="20"/>
        </w:rPr>
        <w:t xml:space="preserve"> regarding how Nature does things: “Nature curbs excesses from within” and “Nature taps the power of limits”. The first of these points to the fact that natural beings not only possess various limits without or beyond which </w:t>
      </w:r>
      <w:r w:rsidR="00E57146">
        <w:rPr>
          <w:rFonts w:ascii="Times New Roman" w:hAnsi="Times New Roman" w:cs="Times New Roman"/>
          <w:sz w:val="20"/>
          <w:szCs w:val="20"/>
        </w:rPr>
        <w:t>they cannot exist, but also</w:t>
      </w:r>
      <w:r w:rsidRPr="00146838">
        <w:rPr>
          <w:rFonts w:ascii="Times New Roman" w:hAnsi="Times New Roman" w:cs="Times New Roman"/>
          <w:sz w:val="20"/>
          <w:szCs w:val="20"/>
        </w:rPr>
        <w:t xml:space="preserve"> </w:t>
      </w:r>
      <w:r w:rsidR="00CF52A8" w:rsidRPr="00146838">
        <w:rPr>
          <w:rFonts w:ascii="Times New Roman" w:hAnsi="Times New Roman" w:cs="Times New Roman"/>
          <w:sz w:val="20"/>
          <w:szCs w:val="20"/>
        </w:rPr>
        <w:t xml:space="preserve">– at least in some cases – </w:t>
      </w:r>
      <w:r w:rsidR="00E57146">
        <w:rPr>
          <w:rFonts w:ascii="Times New Roman" w:hAnsi="Times New Roman" w:cs="Times New Roman"/>
          <w:sz w:val="20"/>
          <w:szCs w:val="20"/>
        </w:rPr>
        <w:t xml:space="preserve">that </w:t>
      </w:r>
      <w:r w:rsidRPr="00146838">
        <w:rPr>
          <w:rFonts w:ascii="Times New Roman" w:hAnsi="Times New Roman" w:cs="Times New Roman"/>
          <w:sz w:val="20"/>
          <w:szCs w:val="20"/>
        </w:rPr>
        <w:t xml:space="preserve">they possess the capacity of </w:t>
      </w:r>
      <w:r w:rsidR="001656F8">
        <w:rPr>
          <w:rFonts w:ascii="Times New Roman" w:hAnsi="Times New Roman" w:cs="Times New Roman"/>
          <w:sz w:val="20"/>
          <w:szCs w:val="20"/>
        </w:rPr>
        <w:t xml:space="preserve">self-regulation </w:t>
      </w:r>
      <w:r w:rsidRPr="00146838">
        <w:rPr>
          <w:rFonts w:ascii="Times New Roman" w:hAnsi="Times New Roman" w:cs="Times New Roman"/>
          <w:sz w:val="20"/>
          <w:szCs w:val="20"/>
        </w:rPr>
        <w:t xml:space="preserve">such that the transgression of these limits </w:t>
      </w:r>
      <w:r w:rsidR="00D359B3">
        <w:rPr>
          <w:rFonts w:ascii="Times New Roman" w:hAnsi="Times New Roman" w:cs="Times New Roman"/>
          <w:sz w:val="20"/>
          <w:szCs w:val="20"/>
        </w:rPr>
        <w:t>may be</w:t>
      </w:r>
      <w:r w:rsidR="005D7FBB">
        <w:rPr>
          <w:rFonts w:ascii="Times New Roman" w:hAnsi="Times New Roman" w:cs="Times New Roman"/>
          <w:sz w:val="20"/>
          <w:szCs w:val="20"/>
        </w:rPr>
        <w:t xml:space="preserve"> </w:t>
      </w:r>
      <w:r w:rsidRPr="00146838">
        <w:rPr>
          <w:rFonts w:ascii="Times New Roman" w:hAnsi="Times New Roman" w:cs="Times New Roman"/>
          <w:sz w:val="20"/>
          <w:szCs w:val="20"/>
        </w:rPr>
        <w:t xml:space="preserve">avoided. </w:t>
      </w:r>
      <w:r w:rsidR="00CF52A8" w:rsidRPr="00146838">
        <w:rPr>
          <w:rFonts w:ascii="Times New Roman" w:hAnsi="Times New Roman" w:cs="Times New Roman"/>
          <w:sz w:val="20"/>
          <w:szCs w:val="20"/>
        </w:rPr>
        <w:t>R</w:t>
      </w:r>
      <w:r w:rsidRPr="00146838">
        <w:rPr>
          <w:rFonts w:ascii="Times New Roman" w:hAnsi="Times New Roman" w:cs="Times New Roman"/>
          <w:sz w:val="20"/>
          <w:szCs w:val="20"/>
        </w:rPr>
        <w:t xml:space="preserve">ecognition of the fact that “Nature curbs excesses from within” could </w:t>
      </w:r>
      <w:r w:rsidR="00CF52A8" w:rsidRPr="00146838">
        <w:rPr>
          <w:rFonts w:ascii="Times New Roman" w:hAnsi="Times New Roman" w:cs="Times New Roman"/>
          <w:sz w:val="20"/>
          <w:szCs w:val="20"/>
        </w:rPr>
        <w:t xml:space="preserve">thus </w:t>
      </w:r>
      <w:r w:rsidRPr="00146838">
        <w:rPr>
          <w:rFonts w:ascii="Times New Roman" w:hAnsi="Times New Roman" w:cs="Times New Roman"/>
          <w:sz w:val="20"/>
          <w:szCs w:val="20"/>
        </w:rPr>
        <w:t>potentially allow us to follow Nature’s lead and impose limits on our own current excesses (greenhouse gas emissions, overfishing, food waste, etc.), such that our actions fall back within the boundarie</w:t>
      </w:r>
      <w:r w:rsidR="00CF52A8" w:rsidRPr="00146838">
        <w:rPr>
          <w:rFonts w:ascii="Times New Roman" w:hAnsi="Times New Roman" w:cs="Times New Roman"/>
          <w:sz w:val="20"/>
          <w:szCs w:val="20"/>
        </w:rPr>
        <w:t>s of the sustainable. Moreover</w:t>
      </w:r>
      <w:r w:rsidRPr="00146838">
        <w:rPr>
          <w:rFonts w:ascii="Times New Roman" w:hAnsi="Times New Roman" w:cs="Times New Roman"/>
          <w:sz w:val="20"/>
          <w:szCs w:val="20"/>
        </w:rPr>
        <w:t xml:space="preserve">, as the </w:t>
      </w:r>
      <w:r w:rsidR="00D359B3">
        <w:rPr>
          <w:rFonts w:ascii="Times New Roman" w:hAnsi="Times New Roman" w:cs="Times New Roman"/>
          <w:sz w:val="20"/>
          <w:szCs w:val="20"/>
        </w:rPr>
        <w:t xml:space="preserve">observation, </w:t>
      </w:r>
      <w:r w:rsidRPr="00146838">
        <w:rPr>
          <w:rFonts w:ascii="Times New Roman" w:hAnsi="Times New Roman" w:cs="Times New Roman"/>
          <w:sz w:val="20"/>
          <w:szCs w:val="20"/>
        </w:rPr>
        <w:t>“Nature taps the power of limi</w:t>
      </w:r>
      <w:r w:rsidR="00D359B3">
        <w:rPr>
          <w:rFonts w:ascii="Times New Roman" w:hAnsi="Times New Roman" w:cs="Times New Roman"/>
          <w:sz w:val="20"/>
          <w:szCs w:val="20"/>
        </w:rPr>
        <w:t xml:space="preserve">ts”, </w:t>
      </w:r>
      <w:r w:rsidRPr="00146838">
        <w:rPr>
          <w:rFonts w:ascii="Times New Roman" w:hAnsi="Times New Roman" w:cs="Times New Roman"/>
          <w:sz w:val="20"/>
          <w:szCs w:val="20"/>
        </w:rPr>
        <w:t>tells us, these limits should not be seen as u</w:t>
      </w:r>
      <w:r w:rsidR="005B7AC7">
        <w:rPr>
          <w:rFonts w:ascii="Times New Roman" w:hAnsi="Times New Roman" w:cs="Times New Roman"/>
          <w:sz w:val="20"/>
          <w:szCs w:val="20"/>
        </w:rPr>
        <w:t>nfortunate restrictions on our</w:t>
      </w:r>
      <w:r w:rsidRPr="00146838">
        <w:rPr>
          <w:rFonts w:ascii="Times New Roman" w:hAnsi="Times New Roman" w:cs="Times New Roman"/>
          <w:sz w:val="20"/>
          <w:szCs w:val="20"/>
        </w:rPr>
        <w:t xml:space="preserve"> fr</w:t>
      </w:r>
      <w:r w:rsidR="00D359B3">
        <w:rPr>
          <w:rFonts w:ascii="Times New Roman" w:hAnsi="Times New Roman" w:cs="Times New Roman"/>
          <w:sz w:val="20"/>
          <w:szCs w:val="20"/>
        </w:rPr>
        <w:t>eedom, but rather as powerful sou</w:t>
      </w:r>
      <w:r w:rsidRPr="00146838">
        <w:rPr>
          <w:rFonts w:ascii="Times New Roman" w:hAnsi="Times New Roman" w:cs="Times New Roman"/>
          <w:sz w:val="20"/>
          <w:szCs w:val="20"/>
        </w:rPr>
        <w:t xml:space="preserve">rces of creation and, as such, </w:t>
      </w:r>
      <w:r w:rsidR="00B95FA3" w:rsidRPr="00146838">
        <w:rPr>
          <w:rFonts w:ascii="Times New Roman" w:hAnsi="Times New Roman" w:cs="Times New Roman"/>
          <w:sz w:val="20"/>
          <w:szCs w:val="20"/>
        </w:rPr>
        <w:t xml:space="preserve">ultimately generative of </w:t>
      </w:r>
      <w:r w:rsidR="005B7AC7">
        <w:rPr>
          <w:rFonts w:ascii="Times New Roman" w:hAnsi="Times New Roman" w:cs="Times New Roman"/>
          <w:sz w:val="20"/>
          <w:szCs w:val="20"/>
        </w:rPr>
        <w:t xml:space="preserve">different types of </w:t>
      </w:r>
      <w:r w:rsidR="00B95FA3" w:rsidRPr="00146838">
        <w:rPr>
          <w:rFonts w:ascii="Times New Roman" w:hAnsi="Times New Roman" w:cs="Times New Roman"/>
          <w:sz w:val="20"/>
          <w:szCs w:val="20"/>
        </w:rPr>
        <w:t>freedom</w:t>
      </w:r>
      <w:r w:rsidR="00D359B3">
        <w:rPr>
          <w:rFonts w:ascii="Times New Roman" w:hAnsi="Times New Roman" w:cs="Times New Roman"/>
          <w:sz w:val="20"/>
          <w:szCs w:val="20"/>
        </w:rPr>
        <w:t>. So, j</w:t>
      </w:r>
      <w:r w:rsidRPr="00146838">
        <w:rPr>
          <w:rFonts w:ascii="Times New Roman" w:hAnsi="Times New Roman" w:cs="Times New Roman"/>
          <w:sz w:val="20"/>
          <w:szCs w:val="20"/>
        </w:rPr>
        <w:t xml:space="preserve">ust as in great poetry the limits that give the poem form – </w:t>
      </w:r>
      <w:r w:rsidR="00CE2529">
        <w:rPr>
          <w:rFonts w:ascii="Times New Roman" w:hAnsi="Times New Roman" w:cs="Times New Roman"/>
          <w:sz w:val="20"/>
          <w:szCs w:val="20"/>
        </w:rPr>
        <w:t>genre</w:t>
      </w:r>
      <w:r w:rsidRPr="00146838">
        <w:rPr>
          <w:rFonts w:ascii="Times New Roman" w:hAnsi="Times New Roman" w:cs="Times New Roman"/>
          <w:sz w:val="20"/>
          <w:szCs w:val="20"/>
        </w:rPr>
        <w:t xml:space="preserve">, meter, </w:t>
      </w:r>
      <w:r w:rsidR="00CF52A8" w:rsidRPr="00146838">
        <w:rPr>
          <w:rFonts w:ascii="Times New Roman" w:hAnsi="Times New Roman" w:cs="Times New Roman"/>
          <w:sz w:val="20"/>
          <w:szCs w:val="20"/>
        </w:rPr>
        <w:t>etc. – give rise to all sorts of creative possibilities not present in</w:t>
      </w:r>
      <w:r w:rsidRPr="00146838">
        <w:rPr>
          <w:rFonts w:ascii="Times New Roman" w:hAnsi="Times New Roman" w:cs="Times New Roman"/>
          <w:sz w:val="20"/>
          <w:szCs w:val="20"/>
        </w:rPr>
        <w:t xml:space="preserve"> prose, so </w:t>
      </w:r>
      <w:r w:rsidR="00B95FA3" w:rsidRPr="00146838">
        <w:rPr>
          <w:rFonts w:ascii="Times New Roman" w:hAnsi="Times New Roman" w:cs="Times New Roman"/>
          <w:sz w:val="20"/>
          <w:szCs w:val="20"/>
        </w:rPr>
        <w:t>the limits produced by Nature are</w:t>
      </w:r>
      <w:r w:rsidRPr="00146838">
        <w:rPr>
          <w:rFonts w:ascii="Times New Roman" w:hAnsi="Times New Roman" w:cs="Times New Roman"/>
          <w:sz w:val="20"/>
          <w:szCs w:val="20"/>
        </w:rPr>
        <w:t xml:space="preserve"> </w:t>
      </w:r>
      <w:r w:rsidR="00CF52A8" w:rsidRPr="00146838">
        <w:rPr>
          <w:rFonts w:ascii="Times New Roman" w:hAnsi="Times New Roman" w:cs="Times New Roman"/>
          <w:sz w:val="20"/>
          <w:szCs w:val="20"/>
        </w:rPr>
        <w:t xml:space="preserve">likewise </w:t>
      </w:r>
      <w:r w:rsidR="001656F8">
        <w:rPr>
          <w:rFonts w:ascii="Times New Roman" w:hAnsi="Times New Roman" w:cs="Times New Roman"/>
          <w:sz w:val="20"/>
          <w:szCs w:val="20"/>
        </w:rPr>
        <w:t>essential to its creativity.</w:t>
      </w:r>
    </w:p>
    <w:p w14:paraId="62B0220D" w14:textId="59E2E317" w:rsidR="00F9222D" w:rsidRDefault="0068049E" w:rsidP="00B74169">
      <w:pPr>
        <w:spacing w:after="0"/>
        <w:ind w:firstLine="720"/>
        <w:jc w:val="both"/>
        <w:rPr>
          <w:rFonts w:ascii="Times New Roman" w:hAnsi="Times New Roman" w:cs="Times New Roman"/>
          <w:sz w:val="20"/>
          <w:szCs w:val="20"/>
        </w:rPr>
      </w:pPr>
      <w:r>
        <w:rPr>
          <w:rFonts w:ascii="Times New Roman" w:hAnsi="Times New Roman" w:cs="Times New Roman"/>
          <w:sz w:val="20"/>
          <w:szCs w:val="20"/>
        </w:rPr>
        <w:t>Another important</w:t>
      </w:r>
      <w:r w:rsidR="00F9222D" w:rsidRPr="00146838">
        <w:rPr>
          <w:rFonts w:ascii="Times New Roman" w:hAnsi="Times New Roman" w:cs="Times New Roman"/>
          <w:sz w:val="20"/>
          <w:szCs w:val="20"/>
        </w:rPr>
        <w:t xml:space="preserve"> point </w:t>
      </w:r>
      <w:r w:rsidR="001656F8">
        <w:rPr>
          <w:rFonts w:ascii="Times New Roman" w:hAnsi="Times New Roman" w:cs="Times New Roman"/>
          <w:sz w:val="20"/>
          <w:szCs w:val="20"/>
        </w:rPr>
        <w:t xml:space="preserve">to note </w:t>
      </w:r>
      <w:r w:rsidR="00F9222D" w:rsidRPr="00146838">
        <w:rPr>
          <w:rFonts w:ascii="Times New Roman" w:hAnsi="Times New Roman" w:cs="Times New Roman"/>
          <w:sz w:val="20"/>
          <w:szCs w:val="20"/>
        </w:rPr>
        <w:t xml:space="preserve">here concerns the importance for biomimicry of seeing Nature </w:t>
      </w:r>
      <w:r w:rsidR="00F9222D" w:rsidRPr="00146838">
        <w:rPr>
          <w:rFonts w:ascii="Times New Roman" w:hAnsi="Times New Roman" w:cs="Times New Roman"/>
          <w:i/>
          <w:sz w:val="20"/>
          <w:szCs w:val="20"/>
        </w:rPr>
        <w:t>as physis</w:t>
      </w:r>
      <w:r w:rsidR="00F9222D" w:rsidRPr="00146838">
        <w:rPr>
          <w:rFonts w:ascii="Times New Roman" w:hAnsi="Times New Roman" w:cs="Times New Roman"/>
          <w:sz w:val="20"/>
          <w:szCs w:val="20"/>
        </w:rPr>
        <w:t>. History provides a ce</w:t>
      </w:r>
      <w:r w:rsidR="00391E16">
        <w:rPr>
          <w:rFonts w:ascii="Times New Roman" w:hAnsi="Times New Roman" w:cs="Times New Roman"/>
          <w:sz w:val="20"/>
          <w:szCs w:val="20"/>
        </w:rPr>
        <w:t>rtain number of prior cases in which</w:t>
      </w:r>
      <w:r w:rsidR="00F9222D" w:rsidRPr="00146838">
        <w:rPr>
          <w:rFonts w:ascii="Times New Roman" w:hAnsi="Times New Roman" w:cs="Times New Roman"/>
          <w:sz w:val="20"/>
          <w:szCs w:val="20"/>
        </w:rPr>
        <w:t xml:space="preserve"> Nature – viewed other than as </w:t>
      </w:r>
      <w:r w:rsidR="00F9222D" w:rsidRPr="00146838">
        <w:rPr>
          <w:rFonts w:ascii="Times New Roman" w:hAnsi="Times New Roman" w:cs="Times New Roman"/>
          <w:i/>
          <w:sz w:val="20"/>
          <w:szCs w:val="20"/>
        </w:rPr>
        <w:t xml:space="preserve">physis </w:t>
      </w:r>
      <w:r w:rsidR="00A404CF">
        <w:rPr>
          <w:rFonts w:ascii="Times New Roman" w:hAnsi="Times New Roman" w:cs="Times New Roman"/>
          <w:sz w:val="20"/>
          <w:szCs w:val="20"/>
        </w:rPr>
        <w:t>– has been seen</w:t>
      </w:r>
      <w:r w:rsidR="00F9222D" w:rsidRPr="00146838">
        <w:rPr>
          <w:rFonts w:ascii="Times New Roman" w:hAnsi="Times New Roman" w:cs="Times New Roman"/>
          <w:sz w:val="20"/>
          <w:szCs w:val="20"/>
        </w:rPr>
        <w:t xml:space="preserve"> as measure. Social Darwinism, for example, saw Nature in terms of </w:t>
      </w:r>
      <w:r w:rsidR="00D359B3">
        <w:rPr>
          <w:rFonts w:ascii="Times New Roman" w:hAnsi="Times New Roman" w:cs="Times New Roman"/>
          <w:sz w:val="20"/>
          <w:szCs w:val="20"/>
        </w:rPr>
        <w:t xml:space="preserve">such principles as </w:t>
      </w:r>
      <w:r w:rsidR="00F9222D" w:rsidRPr="00146838">
        <w:rPr>
          <w:rFonts w:ascii="Times New Roman" w:hAnsi="Times New Roman" w:cs="Times New Roman"/>
          <w:sz w:val="20"/>
          <w:szCs w:val="20"/>
        </w:rPr>
        <w:t>“natural selection” and “survival of the fittest”, and then arg</w:t>
      </w:r>
      <w:r w:rsidR="00D359B3">
        <w:rPr>
          <w:rFonts w:ascii="Times New Roman" w:hAnsi="Times New Roman" w:cs="Times New Roman"/>
          <w:sz w:val="20"/>
          <w:szCs w:val="20"/>
        </w:rPr>
        <w:t>ued that because these principles</w:t>
      </w:r>
      <w:r w:rsidR="00F9222D" w:rsidRPr="00146838">
        <w:rPr>
          <w:rFonts w:ascii="Times New Roman" w:hAnsi="Times New Roman" w:cs="Times New Roman"/>
          <w:sz w:val="20"/>
          <w:szCs w:val="20"/>
        </w:rPr>
        <w:t xml:space="preserve"> are “natural” they constitute a measure or standard by which the “rightness” of humans and their institutions may be judged. This argument was then used to justify </w:t>
      </w:r>
      <w:r w:rsidR="00311F10">
        <w:rPr>
          <w:rFonts w:ascii="Times New Roman" w:hAnsi="Times New Roman" w:cs="Times New Roman"/>
          <w:sz w:val="20"/>
          <w:szCs w:val="20"/>
        </w:rPr>
        <w:t xml:space="preserve">a </w:t>
      </w:r>
      <w:r w:rsidR="00F10166">
        <w:rPr>
          <w:rFonts w:ascii="Times New Roman" w:hAnsi="Times New Roman" w:cs="Times New Roman"/>
          <w:sz w:val="20"/>
          <w:szCs w:val="20"/>
        </w:rPr>
        <w:t xml:space="preserve">wide </w:t>
      </w:r>
      <w:r w:rsidR="00311F10">
        <w:rPr>
          <w:rFonts w:ascii="Times New Roman" w:hAnsi="Times New Roman" w:cs="Times New Roman"/>
          <w:sz w:val="20"/>
          <w:szCs w:val="20"/>
        </w:rPr>
        <w:t>variety of different economic</w:t>
      </w:r>
      <w:r w:rsidR="005D7FBB">
        <w:rPr>
          <w:rFonts w:ascii="Times New Roman" w:hAnsi="Times New Roman" w:cs="Times New Roman"/>
          <w:sz w:val="20"/>
          <w:szCs w:val="20"/>
        </w:rPr>
        <w:t>, soci</w:t>
      </w:r>
      <w:r w:rsidR="00F10166">
        <w:rPr>
          <w:rFonts w:ascii="Times New Roman" w:hAnsi="Times New Roman" w:cs="Times New Roman"/>
          <w:sz w:val="20"/>
          <w:szCs w:val="20"/>
        </w:rPr>
        <w:t xml:space="preserve">al, and political positions, including </w:t>
      </w:r>
      <w:r w:rsidR="00F9222D" w:rsidRPr="00146838">
        <w:rPr>
          <w:rFonts w:ascii="Times New Roman" w:hAnsi="Times New Roman" w:cs="Times New Roman"/>
          <w:i/>
          <w:sz w:val="20"/>
          <w:szCs w:val="20"/>
        </w:rPr>
        <w:t xml:space="preserve">laissez faire </w:t>
      </w:r>
      <w:r w:rsidR="005D7FBB">
        <w:rPr>
          <w:rFonts w:ascii="Times New Roman" w:hAnsi="Times New Roman" w:cs="Times New Roman"/>
          <w:sz w:val="20"/>
          <w:szCs w:val="20"/>
        </w:rPr>
        <w:t>capitalism</w:t>
      </w:r>
      <w:r w:rsidR="00F10166">
        <w:rPr>
          <w:rFonts w:ascii="Times New Roman" w:hAnsi="Times New Roman" w:cs="Times New Roman"/>
          <w:sz w:val="20"/>
          <w:szCs w:val="20"/>
        </w:rPr>
        <w:t>, nationalism, racism,</w:t>
      </w:r>
      <w:r w:rsidR="005D7FBB">
        <w:rPr>
          <w:rFonts w:ascii="Times New Roman" w:hAnsi="Times New Roman" w:cs="Times New Roman"/>
          <w:sz w:val="20"/>
          <w:szCs w:val="20"/>
        </w:rPr>
        <w:t xml:space="preserve"> eugenics</w:t>
      </w:r>
      <w:r w:rsidR="00F10166">
        <w:rPr>
          <w:rFonts w:ascii="Times New Roman" w:hAnsi="Times New Roman" w:cs="Times New Roman"/>
          <w:sz w:val="20"/>
          <w:szCs w:val="20"/>
        </w:rPr>
        <w:t xml:space="preserve">, and even </w:t>
      </w:r>
      <w:r w:rsidR="00D359B3">
        <w:rPr>
          <w:rFonts w:ascii="Times New Roman" w:hAnsi="Times New Roman" w:cs="Times New Roman"/>
          <w:sz w:val="20"/>
          <w:szCs w:val="20"/>
        </w:rPr>
        <w:t xml:space="preserve">certain variants of </w:t>
      </w:r>
      <w:r w:rsidR="00F10166">
        <w:rPr>
          <w:rFonts w:ascii="Times New Roman" w:hAnsi="Times New Roman" w:cs="Times New Roman"/>
          <w:sz w:val="20"/>
          <w:szCs w:val="20"/>
        </w:rPr>
        <w:t xml:space="preserve">socialism </w:t>
      </w:r>
      <w:r w:rsidR="00A404CF" w:rsidRPr="00A404CF">
        <w:rPr>
          <w:rFonts w:ascii="Times New Roman" w:hAnsi="Times New Roman" w:cs="Times New Roman"/>
          <w:sz w:val="20"/>
          <w:szCs w:val="20"/>
        </w:rPr>
        <w:t>(see Bowler 2009, 274-324</w:t>
      </w:r>
      <w:r w:rsidR="001656F8" w:rsidRPr="00A404CF">
        <w:rPr>
          <w:rFonts w:ascii="Times New Roman" w:hAnsi="Times New Roman" w:cs="Times New Roman"/>
          <w:sz w:val="20"/>
          <w:szCs w:val="20"/>
        </w:rPr>
        <w:t>)</w:t>
      </w:r>
      <w:r w:rsidR="00F9222D" w:rsidRPr="00A404CF">
        <w:rPr>
          <w:rFonts w:ascii="Times New Roman" w:hAnsi="Times New Roman" w:cs="Times New Roman"/>
          <w:sz w:val="20"/>
          <w:szCs w:val="20"/>
        </w:rPr>
        <w:t>.</w:t>
      </w:r>
      <w:r w:rsidR="00F9222D" w:rsidRPr="00146838">
        <w:rPr>
          <w:rFonts w:ascii="Times New Roman" w:hAnsi="Times New Roman" w:cs="Times New Roman"/>
          <w:sz w:val="20"/>
          <w:szCs w:val="20"/>
        </w:rPr>
        <w:t xml:space="preserve"> </w:t>
      </w:r>
      <w:r w:rsidR="00297F1F">
        <w:rPr>
          <w:rFonts w:ascii="Times New Roman" w:hAnsi="Times New Roman" w:cs="Times New Roman"/>
          <w:sz w:val="20"/>
          <w:szCs w:val="20"/>
        </w:rPr>
        <w:t>Three</w:t>
      </w:r>
      <w:r w:rsidR="005D7FBB">
        <w:rPr>
          <w:rFonts w:ascii="Times New Roman" w:hAnsi="Times New Roman" w:cs="Times New Roman"/>
          <w:sz w:val="20"/>
          <w:szCs w:val="20"/>
        </w:rPr>
        <w:t xml:space="preserve"> main philosophical arguments have been brought against “appeals to nature” of this sort. </w:t>
      </w:r>
      <w:r w:rsidR="00B74169">
        <w:rPr>
          <w:rFonts w:ascii="Times New Roman" w:hAnsi="Times New Roman" w:cs="Times New Roman"/>
          <w:sz w:val="20"/>
          <w:szCs w:val="20"/>
        </w:rPr>
        <w:t>The first, associated with deconstruction</w:t>
      </w:r>
      <w:r w:rsidR="004C75C1">
        <w:rPr>
          <w:rFonts w:ascii="Times New Roman" w:hAnsi="Times New Roman" w:cs="Times New Roman"/>
          <w:sz w:val="20"/>
          <w:szCs w:val="20"/>
        </w:rPr>
        <w:t xml:space="preserve"> and certain</w:t>
      </w:r>
      <w:r w:rsidR="00B74169">
        <w:rPr>
          <w:rFonts w:ascii="Times New Roman" w:hAnsi="Times New Roman" w:cs="Times New Roman"/>
          <w:sz w:val="20"/>
          <w:szCs w:val="20"/>
        </w:rPr>
        <w:t xml:space="preserve"> forms of constructivism, </w:t>
      </w:r>
      <w:r w:rsidR="004C75C1">
        <w:rPr>
          <w:rFonts w:ascii="Times New Roman" w:hAnsi="Times New Roman" w:cs="Times New Roman"/>
          <w:sz w:val="20"/>
          <w:szCs w:val="20"/>
        </w:rPr>
        <w:t>considers</w:t>
      </w:r>
      <w:r w:rsidR="00B74169">
        <w:rPr>
          <w:rFonts w:ascii="Times New Roman" w:hAnsi="Times New Roman" w:cs="Times New Roman"/>
          <w:sz w:val="20"/>
          <w:szCs w:val="20"/>
        </w:rPr>
        <w:t xml:space="preserve"> that the very concept or idea of Nature is itself a “construct”, in which case Nature is not natural at all, but rather a product or invention of human beings</w:t>
      </w:r>
      <w:r w:rsidR="003A51F1" w:rsidRPr="006E6E5E">
        <w:rPr>
          <w:rFonts w:ascii="Times New Roman" w:hAnsi="Times New Roman" w:cs="Times New Roman"/>
          <w:sz w:val="20"/>
          <w:szCs w:val="20"/>
        </w:rPr>
        <w:t>, often</w:t>
      </w:r>
      <w:r w:rsidR="00D359B3">
        <w:rPr>
          <w:rFonts w:ascii="Times New Roman" w:hAnsi="Times New Roman" w:cs="Times New Roman"/>
          <w:sz w:val="20"/>
          <w:szCs w:val="20"/>
        </w:rPr>
        <w:t xml:space="preserve"> serving to “naturalize”</w:t>
      </w:r>
      <w:r w:rsidR="00B74169">
        <w:rPr>
          <w:rFonts w:ascii="Times New Roman" w:hAnsi="Times New Roman" w:cs="Times New Roman"/>
          <w:sz w:val="20"/>
          <w:szCs w:val="20"/>
        </w:rPr>
        <w:t xml:space="preserve"> various forms of hierarchy, o</w:t>
      </w:r>
      <w:r w:rsidR="00D359B3">
        <w:rPr>
          <w:rFonts w:ascii="Times New Roman" w:hAnsi="Times New Roman" w:cs="Times New Roman"/>
          <w:sz w:val="20"/>
          <w:szCs w:val="20"/>
        </w:rPr>
        <w:t>ppression, injustice, and so on</w:t>
      </w:r>
      <w:r w:rsidR="00A10CB6">
        <w:rPr>
          <w:rFonts w:ascii="Times New Roman" w:hAnsi="Times New Roman" w:cs="Times New Roman"/>
          <w:sz w:val="20"/>
          <w:szCs w:val="20"/>
        </w:rPr>
        <w:t xml:space="preserve">. </w:t>
      </w:r>
      <w:r w:rsidR="00B74169">
        <w:rPr>
          <w:rFonts w:ascii="Times New Roman" w:hAnsi="Times New Roman" w:cs="Times New Roman"/>
          <w:sz w:val="20"/>
          <w:szCs w:val="20"/>
        </w:rPr>
        <w:t>The second</w:t>
      </w:r>
      <w:r w:rsidR="005D7FBB">
        <w:rPr>
          <w:rFonts w:ascii="Times New Roman" w:hAnsi="Times New Roman" w:cs="Times New Roman"/>
          <w:sz w:val="20"/>
          <w:szCs w:val="20"/>
        </w:rPr>
        <w:t xml:space="preserve"> is the argument associated with </w:t>
      </w:r>
      <w:r w:rsidR="005D7FBB" w:rsidRPr="00B53BE3">
        <w:rPr>
          <w:rFonts w:ascii="Times New Roman" w:hAnsi="Times New Roman" w:cs="Times New Roman"/>
          <w:sz w:val="20"/>
          <w:szCs w:val="20"/>
        </w:rPr>
        <w:t>David Hume</w:t>
      </w:r>
      <w:r w:rsidR="005D7FBB">
        <w:rPr>
          <w:rFonts w:ascii="Times New Roman" w:hAnsi="Times New Roman" w:cs="Times New Roman"/>
          <w:sz w:val="20"/>
          <w:szCs w:val="20"/>
        </w:rPr>
        <w:t xml:space="preserve"> a</w:t>
      </w:r>
      <w:r w:rsidR="00A10CB6">
        <w:rPr>
          <w:rFonts w:ascii="Times New Roman" w:hAnsi="Times New Roman" w:cs="Times New Roman"/>
          <w:sz w:val="20"/>
          <w:szCs w:val="20"/>
        </w:rPr>
        <w:t>nd others, according to which appealing to Nature</w:t>
      </w:r>
      <w:r w:rsidR="005D7FBB">
        <w:rPr>
          <w:rFonts w:ascii="Times New Roman" w:hAnsi="Times New Roman" w:cs="Times New Roman"/>
          <w:sz w:val="20"/>
          <w:szCs w:val="20"/>
        </w:rPr>
        <w:t xml:space="preserve"> constitutes a “logical fallacy”, for it involves a logically unjustified leap from “is” (Nature does X) to “ought” (we should do X). </w:t>
      </w:r>
      <w:r w:rsidR="00297F1F">
        <w:rPr>
          <w:rFonts w:ascii="Times New Roman" w:hAnsi="Times New Roman" w:cs="Times New Roman"/>
          <w:sz w:val="20"/>
          <w:szCs w:val="20"/>
        </w:rPr>
        <w:t>The third is that, in reducing human activity to an imitation of Natur</w:t>
      </w:r>
      <w:r w:rsidR="00D359B3">
        <w:rPr>
          <w:rFonts w:ascii="Times New Roman" w:hAnsi="Times New Roman" w:cs="Times New Roman"/>
          <w:sz w:val="20"/>
          <w:szCs w:val="20"/>
        </w:rPr>
        <w:t xml:space="preserve">e, we leave no room for ways of being that are </w:t>
      </w:r>
      <w:r w:rsidR="00D359B3" w:rsidRPr="006E6E5E">
        <w:rPr>
          <w:rFonts w:ascii="Times New Roman" w:hAnsi="Times New Roman" w:cs="Times New Roman"/>
          <w:sz w:val="20"/>
          <w:szCs w:val="20"/>
        </w:rPr>
        <w:t xml:space="preserve">specific </w:t>
      </w:r>
      <w:r w:rsidR="001E2DC2" w:rsidRPr="006E6E5E">
        <w:rPr>
          <w:rFonts w:ascii="Times New Roman" w:hAnsi="Times New Roman" w:cs="Times New Roman"/>
          <w:sz w:val="20"/>
          <w:szCs w:val="20"/>
        </w:rPr>
        <w:t xml:space="preserve">to </w:t>
      </w:r>
      <w:r w:rsidR="00D359B3" w:rsidRPr="006E6E5E">
        <w:rPr>
          <w:rFonts w:ascii="Times New Roman" w:hAnsi="Times New Roman" w:cs="Times New Roman"/>
          <w:sz w:val="20"/>
          <w:szCs w:val="20"/>
        </w:rPr>
        <w:t>humankind</w:t>
      </w:r>
      <w:r w:rsidR="00D359B3">
        <w:rPr>
          <w:rFonts w:ascii="Times New Roman" w:hAnsi="Times New Roman" w:cs="Times New Roman"/>
          <w:sz w:val="20"/>
          <w:szCs w:val="20"/>
        </w:rPr>
        <w:t>, and which, as such, in some sense “transcend</w:t>
      </w:r>
      <w:r w:rsidR="00297F1F">
        <w:rPr>
          <w:rFonts w:ascii="Times New Roman" w:hAnsi="Times New Roman" w:cs="Times New Roman"/>
          <w:sz w:val="20"/>
          <w:szCs w:val="20"/>
        </w:rPr>
        <w:t>” Nature</w:t>
      </w:r>
      <w:r w:rsidR="00A10CB6">
        <w:rPr>
          <w:rFonts w:ascii="Times New Roman" w:hAnsi="Times New Roman" w:cs="Times New Roman"/>
          <w:sz w:val="20"/>
          <w:szCs w:val="20"/>
        </w:rPr>
        <w:t xml:space="preserve">. </w:t>
      </w:r>
      <w:r w:rsidR="00B76B5B">
        <w:rPr>
          <w:rFonts w:ascii="Times New Roman" w:hAnsi="Times New Roman" w:cs="Times New Roman"/>
          <w:sz w:val="20"/>
          <w:szCs w:val="20"/>
        </w:rPr>
        <w:t>As</w:t>
      </w:r>
      <w:r w:rsidR="00311F10">
        <w:rPr>
          <w:rFonts w:ascii="Times New Roman" w:hAnsi="Times New Roman" w:cs="Times New Roman"/>
          <w:sz w:val="20"/>
          <w:szCs w:val="20"/>
        </w:rPr>
        <w:t xml:space="preserve"> we will </w:t>
      </w:r>
      <w:r w:rsidR="00B76B5B">
        <w:rPr>
          <w:rFonts w:ascii="Times New Roman" w:hAnsi="Times New Roman" w:cs="Times New Roman"/>
          <w:sz w:val="20"/>
          <w:szCs w:val="20"/>
        </w:rPr>
        <w:t>now see</w:t>
      </w:r>
      <w:r w:rsidR="00F9222D" w:rsidRPr="00146838">
        <w:rPr>
          <w:rFonts w:ascii="Times New Roman" w:hAnsi="Times New Roman" w:cs="Times New Roman"/>
          <w:sz w:val="20"/>
          <w:szCs w:val="20"/>
        </w:rPr>
        <w:t>, however,</w:t>
      </w:r>
      <w:r w:rsidR="00B76B5B">
        <w:rPr>
          <w:rFonts w:ascii="Times New Roman" w:hAnsi="Times New Roman" w:cs="Times New Roman"/>
          <w:sz w:val="20"/>
          <w:szCs w:val="20"/>
        </w:rPr>
        <w:t xml:space="preserve"> there are</w:t>
      </w:r>
      <w:r w:rsidR="00F9222D" w:rsidRPr="00146838">
        <w:rPr>
          <w:rFonts w:ascii="Times New Roman" w:hAnsi="Times New Roman" w:cs="Times New Roman"/>
          <w:sz w:val="20"/>
          <w:szCs w:val="20"/>
        </w:rPr>
        <w:t xml:space="preserve"> a numb</w:t>
      </w:r>
      <w:r w:rsidR="00966DB7">
        <w:rPr>
          <w:rFonts w:ascii="Times New Roman" w:hAnsi="Times New Roman" w:cs="Times New Roman"/>
          <w:sz w:val="20"/>
          <w:szCs w:val="20"/>
        </w:rPr>
        <w:t>er of reasons why the common</w:t>
      </w:r>
      <w:r w:rsidR="00F9222D" w:rsidRPr="00146838">
        <w:rPr>
          <w:rFonts w:ascii="Times New Roman" w:hAnsi="Times New Roman" w:cs="Times New Roman"/>
          <w:sz w:val="20"/>
          <w:szCs w:val="20"/>
        </w:rPr>
        <w:t xml:space="preserve"> contemporary rejection </w:t>
      </w:r>
      <w:r w:rsidR="00B95FA3" w:rsidRPr="00146838">
        <w:rPr>
          <w:rFonts w:ascii="Times New Roman" w:hAnsi="Times New Roman" w:cs="Times New Roman"/>
          <w:sz w:val="20"/>
          <w:szCs w:val="20"/>
        </w:rPr>
        <w:t>– at least outside of biomimicry – of appealing to Nature</w:t>
      </w:r>
      <w:r w:rsidR="00195E19">
        <w:rPr>
          <w:rFonts w:ascii="Times New Roman" w:hAnsi="Times New Roman" w:cs="Times New Roman"/>
          <w:sz w:val="20"/>
          <w:szCs w:val="20"/>
        </w:rPr>
        <w:t xml:space="preserve"> </w:t>
      </w:r>
      <w:r w:rsidR="00F9222D" w:rsidRPr="00146838">
        <w:rPr>
          <w:rFonts w:ascii="Times New Roman" w:hAnsi="Times New Roman" w:cs="Times New Roman"/>
          <w:sz w:val="20"/>
          <w:szCs w:val="20"/>
        </w:rPr>
        <w:t xml:space="preserve">is problematic once we see Nature as </w:t>
      </w:r>
      <w:r w:rsidR="00F9222D" w:rsidRPr="00146838">
        <w:rPr>
          <w:rFonts w:ascii="Times New Roman" w:hAnsi="Times New Roman" w:cs="Times New Roman"/>
          <w:i/>
          <w:sz w:val="20"/>
          <w:szCs w:val="20"/>
        </w:rPr>
        <w:t>physis</w:t>
      </w:r>
      <w:r w:rsidR="00B95FA3" w:rsidRPr="00146838">
        <w:rPr>
          <w:rFonts w:ascii="Times New Roman" w:hAnsi="Times New Roman" w:cs="Times New Roman"/>
          <w:sz w:val="20"/>
          <w:szCs w:val="20"/>
        </w:rPr>
        <w:t>.</w:t>
      </w:r>
    </w:p>
    <w:p w14:paraId="0CDD3AC7" w14:textId="35877B6A" w:rsidR="00311F10" w:rsidRDefault="00311F10" w:rsidP="00311F10">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The first reason concerns Heidegger’s claim that the Greek conception of </w:t>
      </w:r>
      <w:r>
        <w:rPr>
          <w:rFonts w:ascii="Times New Roman" w:hAnsi="Times New Roman" w:cs="Times New Roman"/>
          <w:i/>
          <w:sz w:val="20"/>
          <w:szCs w:val="20"/>
        </w:rPr>
        <w:t>physis</w:t>
      </w:r>
      <w:r>
        <w:rPr>
          <w:rFonts w:ascii="Times New Roman" w:hAnsi="Times New Roman" w:cs="Times New Roman"/>
          <w:sz w:val="20"/>
          <w:szCs w:val="20"/>
        </w:rPr>
        <w:t xml:space="preserve"> is</w:t>
      </w:r>
      <w:r w:rsidRPr="00146838">
        <w:rPr>
          <w:rFonts w:ascii="Times New Roman" w:hAnsi="Times New Roman" w:cs="Times New Roman"/>
          <w:sz w:val="20"/>
          <w:szCs w:val="20"/>
        </w:rPr>
        <w:t xml:space="preserve"> “Bei</w:t>
      </w:r>
      <w:r>
        <w:rPr>
          <w:rFonts w:ascii="Times New Roman" w:hAnsi="Times New Roman" w:cs="Times New Roman"/>
          <w:sz w:val="20"/>
          <w:szCs w:val="20"/>
        </w:rPr>
        <w:t>ng itself” (Heidegger 2000, 15). If this is true, then</w:t>
      </w:r>
      <w:r w:rsidRPr="00146838">
        <w:rPr>
          <w:rFonts w:ascii="Times New Roman" w:hAnsi="Times New Roman" w:cs="Times New Roman"/>
          <w:sz w:val="20"/>
          <w:szCs w:val="20"/>
        </w:rPr>
        <w:t xml:space="preserve"> to take </w:t>
      </w:r>
      <w:r w:rsidRPr="00146838">
        <w:rPr>
          <w:rFonts w:ascii="Times New Roman" w:hAnsi="Times New Roman" w:cs="Times New Roman"/>
          <w:i/>
          <w:sz w:val="20"/>
          <w:szCs w:val="20"/>
        </w:rPr>
        <w:t xml:space="preserve">physis </w:t>
      </w:r>
      <w:r w:rsidRPr="00146838">
        <w:rPr>
          <w:rFonts w:ascii="Times New Roman" w:hAnsi="Times New Roman" w:cs="Times New Roman"/>
          <w:sz w:val="20"/>
          <w:szCs w:val="20"/>
        </w:rPr>
        <w:t>as measure is to follow the way of Being as opposed to the way of not-Being</w:t>
      </w:r>
      <w:r w:rsidR="00A26EE1">
        <w:rPr>
          <w:rFonts w:ascii="Times New Roman" w:hAnsi="Times New Roman" w:cs="Times New Roman"/>
          <w:sz w:val="20"/>
          <w:szCs w:val="20"/>
        </w:rPr>
        <w:t xml:space="preserve"> or nothingness</w:t>
      </w:r>
      <w:r w:rsidRPr="00146838">
        <w:rPr>
          <w:rFonts w:ascii="Times New Roman" w:hAnsi="Times New Roman" w:cs="Times New Roman"/>
          <w:sz w:val="20"/>
          <w:szCs w:val="20"/>
        </w:rPr>
        <w:t>.</w:t>
      </w:r>
      <w:r w:rsidRPr="00146838">
        <w:rPr>
          <w:rStyle w:val="Appelnotedebasdep"/>
          <w:rFonts w:ascii="Times New Roman" w:hAnsi="Times New Roman" w:cs="Times New Roman"/>
          <w:sz w:val="20"/>
          <w:szCs w:val="20"/>
        </w:rPr>
        <w:footnoteReference w:id="13"/>
      </w:r>
      <w:r w:rsidRPr="00146838">
        <w:rPr>
          <w:rFonts w:ascii="Times New Roman" w:hAnsi="Times New Roman" w:cs="Times New Roman"/>
          <w:sz w:val="20"/>
          <w:szCs w:val="20"/>
        </w:rPr>
        <w:t xml:space="preserve"> Edgar Morin’s study of </w:t>
      </w:r>
      <w:r w:rsidRPr="00146838">
        <w:rPr>
          <w:rFonts w:ascii="Times New Roman" w:hAnsi="Times New Roman" w:cs="Times New Roman"/>
          <w:i/>
          <w:sz w:val="20"/>
          <w:szCs w:val="20"/>
        </w:rPr>
        <w:t>physis</w:t>
      </w:r>
      <w:r w:rsidRPr="00146838">
        <w:rPr>
          <w:rFonts w:ascii="Times New Roman" w:hAnsi="Times New Roman" w:cs="Times New Roman"/>
          <w:sz w:val="20"/>
          <w:szCs w:val="20"/>
        </w:rPr>
        <w:t xml:space="preserve"> clearly demonstrates why this is the case. In order for anything to “be” or “endure” (“</w:t>
      </w:r>
      <w:r w:rsidRPr="00146838">
        <w:rPr>
          <w:rFonts w:ascii="Times New Roman" w:hAnsi="Times New Roman" w:cs="Times New Roman"/>
          <w:i/>
          <w:sz w:val="20"/>
          <w:szCs w:val="20"/>
        </w:rPr>
        <w:t>wesen</w:t>
      </w:r>
      <w:r w:rsidR="006D4B6F">
        <w:rPr>
          <w:rFonts w:ascii="Times New Roman" w:hAnsi="Times New Roman" w:cs="Times New Roman"/>
          <w:sz w:val="20"/>
          <w:szCs w:val="20"/>
        </w:rPr>
        <w:t xml:space="preserve">”, Heidegger would say), </w:t>
      </w:r>
      <w:r w:rsidRPr="00146838">
        <w:rPr>
          <w:rFonts w:ascii="Times New Roman" w:hAnsi="Times New Roman" w:cs="Times New Roman"/>
          <w:sz w:val="20"/>
          <w:szCs w:val="20"/>
        </w:rPr>
        <w:t xml:space="preserve">it must either </w:t>
      </w:r>
      <w:r w:rsidRPr="00D359B3">
        <w:rPr>
          <w:rFonts w:ascii="Times New Roman" w:hAnsi="Times New Roman" w:cs="Times New Roman"/>
          <w:i/>
          <w:sz w:val="20"/>
          <w:szCs w:val="20"/>
        </w:rPr>
        <w:t>be</w:t>
      </w:r>
      <w:r w:rsidRPr="00146838">
        <w:rPr>
          <w:rFonts w:ascii="Times New Roman" w:hAnsi="Times New Roman" w:cs="Times New Roman"/>
          <w:sz w:val="20"/>
          <w:szCs w:val="20"/>
        </w:rPr>
        <w:t xml:space="preserve"> a self-producing entity (as in the case of, say, living beings) or </w:t>
      </w:r>
      <w:r w:rsidR="00D359B3" w:rsidRPr="00D359B3">
        <w:rPr>
          <w:rFonts w:ascii="Times New Roman" w:hAnsi="Times New Roman" w:cs="Times New Roman"/>
          <w:i/>
          <w:sz w:val="20"/>
          <w:szCs w:val="20"/>
        </w:rPr>
        <w:t>constructively participate</w:t>
      </w:r>
      <w:r w:rsidR="00D359B3">
        <w:rPr>
          <w:rFonts w:ascii="Times New Roman" w:hAnsi="Times New Roman" w:cs="Times New Roman"/>
          <w:sz w:val="20"/>
          <w:szCs w:val="20"/>
        </w:rPr>
        <w:t xml:space="preserve"> in</w:t>
      </w:r>
      <w:r w:rsidRPr="00146838">
        <w:rPr>
          <w:rFonts w:ascii="Times New Roman" w:hAnsi="Times New Roman" w:cs="Times New Roman"/>
          <w:sz w:val="20"/>
          <w:szCs w:val="20"/>
        </w:rPr>
        <w:t xml:space="preserve"> a self-producing entity (as in the case of, say, genes).</w:t>
      </w:r>
      <w:r>
        <w:rPr>
          <w:rStyle w:val="Appelnotedebasdep"/>
          <w:rFonts w:ascii="Times New Roman" w:hAnsi="Times New Roman" w:cs="Times New Roman"/>
          <w:sz w:val="20"/>
          <w:szCs w:val="20"/>
        </w:rPr>
        <w:footnoteReference w:id="14"/>
      </w:r>
      <w:r w:rsidRPr="00146838">
        <w:rPr>
          <w:rFonts w:ascii="Times New Roman" w:hAnsi="Times New Roman" w:cs="Times New Roman"/>
          <w:sz w:val="20"/>
          <w:szCs w:val="20"/>
        </w:rPr>
        <w:t xml:space="preserve"> </w:t>
      </w:r>
      <w:r>
        <w:rPr>
          <w:rFonts w:ascii="Times New Roman" w:hAnsi="Times New Roman" w:cs="Times New Roman"/>
          <w:sz w:val="20"/>
          <w:szCs w:val="20"/>
        </w:rPr>
        <w:t xml:space="preserve">This view of Nature as </w:t>
      </w:r>
      <w:r>
        <w:rPr>
          <w:rFonts w:ascii="Times New Roman" w:hAnsi="Times New Roman" w:cs="Times New Roman"/>
          <w:i/>
          <w:sz w:val="20"/>
          <w:szCs w:val="20"/>
        </w:rPr>
        <w:t>physis</w:t>
      </w:r>
      <w:r>
        <w:rPr>
          <w:rFonts w:ascii="Times New Roman" w:hAnsi="Times New Roman" w:cs="Times New Roman"/>
          <w:sz w:val="20"/>
          <w:szCs w:val="20"/>
        </w:rPr>
        <w:t xml:space="preserve"> also allows us to see the problem implicit in the nineteenth century assimilation of Nature to evolution or natural selection. </w:t>
      </w:r>
      <w:r w:rsidRPr="00311F10">
        <w:rPr>
          <w:rFonts w:ascii="Times New Roman" w:hAnsi="Times New Roman" w:cs="Times New Roman"/>
          <w:sz w:val="20"/>
          <w:szCs w:val="20"/>
        </w:rPr>
        <w:t>Natural selection</w:t>
      </w:r>
      <w:r>
        <w:rPr>
          <w:rFonts w:ascii="Times New Roman" w:hAnsi="Times New Roman" w:cs="Times New Roman"/>
          <w:sz w:val="20"/>
          <w:szCs w:val="20"/>
        </w:rPr>
        <w:t>, as Kauffman has argued,</w:t>
      </w:r>
      <w:r w:rsidRPr="00311F10">
        <w:rPr>
          <w:rFonts w:ascii="Times New Roman" w:hAnsi="Times New Roman" w:cs="Times New Roman"/>
          <w:sz w:val="20"/>
          <w:szCs w:val="20"/>
        </w:rPr>
        <w:t xml:space="preserve"> is a </w:t>
      </w:r>
      <w:r w:rsidRPr="00311F10">
        <w:rPr>
          <w:rFonts w:ascii="Times New Roman" w:hAnsi="Times New Roman" w:cs="Times New Roman"/>
          <w:i/>
          <w:sz w:val="20"/>
          <w:szCs w:val="20"/>
        </w:rPr>
        <w:t>secondary</w:t>
      </w:r>
      <w:r w:rsidRPr="00311F10">
        <w:rPr>
          <w:rFonts w:ascii="Times New Roman" w:hAnsi="Times New Roman" w:cs="Times New Roman"/>
          <w:sz w:val="20"/>
          <w:szCs w:val="20"/>
        </w:rPr>
        <w:t xml:space="preserve"> process operating on beings that in the first instance come to exist via the fundamental biological process that is autocatalyt</w:t>
      </w:r>
      <w:r>
        <w:rPr>
          <w:rFonts w:ascii="Times New Roman" w:hAnsi="Times New Roman" w:cs="Times New Roman"/>
          <w:sz w:val="20"/>
          <w:szCs w:val="20"/>
        </w:rPr>
        <w:t>ic closure (Kauffman 1995, 188, 274), hence his claim that “Darwinism is not enough” (Kauffman 1995, viii). This is in keeping, moreover, with the fact that Darwin’s fundamental concern was not with the origin of Nature, or even</w:t>
      </w:r>
      <w:r w:rsidR="00E37FE3">
        <w:rPr>
          <w:rFonts w:ascii="Times New Roman" w:hAnsi="Times New Roman" w:cs="Times New Roman"/>
          <w:sz w:val="20"/>
          <w:szCs w:val="20"/>
        </w:rPr>
        <w:t xml:space="preserve"> </w:t>
      </w:r>
      <w:r w:rsidR="00966DB7">
        <w:rPr>
          <w:rFonts w:ascii="Times New Roman" w:hAnsi="Times New Roman" w:cs="Times New Roman"/>
          <w:sz w:val="20"/>
          <w:szCs w:val="20"/>
        </w:rPr>
        <w:t xml:space="preserve">of </w:t>
      </w:r>
      <w:r>
        <w:rPr>
          <w:rFonts w:ascii="Times New Roman" w:hAnsi="Times New Roman" w:cs="Times New Roman"/>
          <w:sz w:val="20"/>
          <w:szCs w:val="20"/>
        </w:rPr>
        <w:t xml:space="preserve">life, but rather </w:t>
      </w:r>
      <w:r w:rsidR="00966DB7">
        <w:rPr>
          <w:rFonts w:ascii="Times New Roman" w:hAnsi="Times New Roman" w:cs="Times New Roman"/>
          <w:sz w:val="20"/>
          <w:szCs w:val="20"/>
        </w:rPr>
        <w:t xml:space="preserve">with </w:t>
      </w:r>
      <w:r w:rsidR="00E37FE3">
        <w:rPr>
          <w:rFonts w:ascii="Times New Roman" w:hAnsi="Times New Roman" w:cs="Times New Roman"/>
          <w:sz w:val="20"/>
          <w:szCs w:val="20"/>
        </w:rPr>
        <w:t xml:space="preserve">the origin </w:t>
      </w:r>
      <w:r>
        <w:rPr>
          <w:rFonts w:ascii="Times New Roman" w:hAnsi="Times New Roman" w:cs="Times New Roman"/>
          <w:sz w:val="20"/>
          <w:szCs w:val="20"/>
        </w:rPr>
        <w:t>of species.</w:t>
      </w:r>
      <w:r w:rsidR="002F7001">
        <w:rPr>
          <w:rFonts w:ascii="Times New Roman" w:hAnsi="Times New Roman" w:cs="Times New Roman"/>
          <w:sz w:val="20"/>
          <w:szCs w:val="20"/>
        </w:rPr>
        <w:t xml:space="preserve"> From this perspective, the basic problem with social Darwinism is not that it saw “Nature as measure”, but rather that it assimilated Nature to Darwinian evolution.</w:t>
      </w:r>
    </w:p>
    <w:p w14:paraId="1856F0F2" w14:textId="3D5A1202" w:rsidR="00F10232" w:rsidRDefault="00311F10" w:rsidP="00C4721F">
      <w:pPr>
        <w:spacing w:after="0"/>
        <w:ind w:firstLine="720"/>
        <w:jc w:val="both"/>
        <w:rPr>
          <w:rFonts w:ascii="Times New Roman" w:hAnsi="Times New Roman" w:cs="Times New Roman"/>
          <w:sz w:val="20"/>
          <w:szCs w:val="20"/>
        </w:rPr>
      </w:pPr>
      <w:r>
        <w:rPr>
          <w:rFonts w:ascii="Times New Roman" w:hAnsi="Times New Roman" w:cs="Times New Roman"/>
          <w:sz w:val="20"/>
          <w:szCs w:val="20"/>
        </w:rPr>
        <w:t>The second reason concerns the deconstructionist critique of Nature. This critique is based on the following argu</w:t>
      </w:r>
      <w:r w:rsidR="006E6E5E">
        <w:rPr>
          <w:rFonts w:ascii="Times New Roman" w:hAnsi="Times New Roman" w:cs="Times New Roman"/>
          <w:sz w:val="20"/>
          <w:szCs w:val="20"/>
        </w:rPr>
        <w:t>ment: everything is a construct,</w:t>
      </w:r>
      <w:r>
        <w:rPr>
          <w:rFonts w:ascii="Times New Roman" w:hAnsi="Times New Roman" w:cs="Times New Roman"/>
          <w:sz w:val="20"/>
          <w:szCs w:val="20"/>
        </w:rPr>
        <w:t xml:space="preserve"> therefore there’s no such thing as Nature. Interpreting Nature as </w:t>
      </w:r>
      <w:r>
        <w:rPr>
          <w:rFonts w:ascii="Times New Roman" w:hAnsi="Times New Roman" w:cs="Times New Roman"/>
          <w:i/>
          <w:sz w:val="20"/>
          <w:szCs w:val="20"/>
        </w:rPr>
        <w:t>physis</w:t>
      </w:r>
      <w:r>
        <w:rPr>
          <w:rFonts w:ascii="Times New Roman" w:hAnsi="Times New Roman" w:cs="Times New Roman"/>
          <w:sz w:val="20"/>
          <w:szCs w:val="20"/>
        </w:rPr>
        <w:t xml:space="preserve"> makes it possible to acce</w:t>
      </w:r>
      <w:r w:rsidR="006E6E5E">
        <w:rPr>
          <w:rFonts w:ascii="Times New Roman" w:hAnsi="Times New Roman" w:cs="Times New Roman"/>
          <w:sz w:val="20"/>
          <w:szCs w:val="20"/>
        </w:rPr>
        <w:t>pt the premise of this argument</w:t>
      </w:r>
      <w:r>
        <w:rPr>
          <w:rFonts w:ascii="Times New Roman" w:hAnsi="Times New Roman" w:cs="Times New Roman"/>
          <w:sz w:val="20"/>
          <w:szCs w:val="20"/>
        </w:rPr>
        <w:t xml:space="preserve"> while denying its conclusion. While </w:t>
      </w:r>
      <w:r w:rsidR="00A26EE1">
        <w:rPr>
          <w:rFonts w:ascii="Times New Roman" w:hAnsi="Times New Roman" w:cs="Times New Roman"/>
          <w:sz w:val="20"/>
          <w:szCs w:val="20"/>
        </w:rPr>
        <w:t xml:space="preserve">the interpretation of Nature as </w:t>
      </w:r>
      <w:r w:rsidR="00A26EE1">
        <w:rPr>
          <w:rFonts w:ascii="Times New Roman" w:hAnsi="Times New Roman" w:cs="Times New Roman"/>
          <w:i/>
          <w:sz w:val="20"/>
          <w:szCs w:val="20"/>
        </w:rPr>
        <w:t xml:space="preserve">physis </w:t>
      </w:r>
      <w:r w:rsidR="00D359B3">
        <w:rPr>
          <w:rFonts w:ascii="Times New Roman" w:hAnsi="Times New Roman" w:cs="Times New Roman"/>
          <w:sz w:val="20"/>
          <w:szCs w:val="20"/>
        </w:rPr>
        <w:t>is in agreement with the claim</w:t>
      </w:r>
      <w:r w:rsidR="00A26EE1">
        <w:rPr>
          <w:rFonts w:ascii="Times New Roman" w:hAnsi="Times New Roman" w:cs="Times New Roman"/>
          <w:sz w:val="20"/>
          <w:szCs w:val="20"/>
        </w:rPr>
        <w:t xml:space="preserve"> that </w:t>
      </w:r>
      <w:r>
        <w:rPr>
          <w:rFonts w:ascii="Times New Roman" w:hAnsi="Times New Roman" w:cs="Times New Roman"/>
          <w:sz w:val="20"/>
          <w:szCs w:val="20"/>
        </w:rPr>
        <w:t xml:space="preserve">everything is </w:t>
      </w:r>
      <w:r w:rsidR="00966DB7">
        <w:rPr>
          <w:rFonts w:ascii="Times New Roman" w:hAnsi="Times New Roman" w:cs="Times New Roman"/>
          <w:sz w:val="20"/>
          <w:szCs w:val="20"/>
        </w:rPr>
        <w:t xml:space="preserve">in some sense </w:t>
      </w:r>
      <w:r>
        <w:rPr>
          <w:rFonts w:ascii="Times New Roman" w:hAnsi="Times New Roman" w:cs="Times New Roman"/>
          <w:sz w:val="20"/>
          <w:szCs w:val="20"/>
        </w:rPr>
        <w:t>a construct</w:t>
      </w:r>
      <w:r w:rsidR="00966DB7">
        <w:rPr>
          <w:rFonts w:ascii="Times New Roman" w:hAnsi="Times New Roman" w:cs="Times New Roman"/>
          <w:sz w:val="20"/>
          <w:szCs w:val="20"/>
        </w:rPr>
        <w:t xml:space="preserve"> (or product)</w:t>
      </w:r>
      <w:r>
        <w:rPr>
          <w:rFonts w:ascii="Times New Roman" w:hAnsi="Times New Roman" w:cs="Times New Roman"/>
          <w:sz w:val="20"/>
          <w:szCs w:val="20"/>
        </w:rPr>
        <w:t xml:space="preserve">, </w:t>
      </w:r>
      <w:r w:rsidR="00C4721F">
        <w:rPr>
          <w:rFonts w:ascii="Times New Roman" w:hAnsi="Times New Roman" w:cs="Times New Roman"/>
          <w:sz w:val="20"/>
          <w:szCs w:val="20"/>
        </w:rPr>
        <w:t xml:space="preserve">it also </w:t>
      </w:r>
      <w:r w:rsidR="00A26EE1">
        <w:rPr>
          <w:rFonts w:ascii="Times New Roman" w:hAnsi="Times New Roman" w:cs="Times New Roman"/>
          <w:sz w:val="20"/>
          <w:szCs w:val="20"/>
        </w:rPr>
        <w:t xml:space="preserve">implies </w:t>
      </w:r>
      <w:r>
        <w:rPr>
          <w:rFonts w:ascii="Times New Roman" w:hAnsi="Times New Roman" w:cs="Times New Roman"/>
          <w:sz w:val="20"/>
          <w:szCs w:val="20"/>
        </w:rPr>
        <w:t>a fundamental distinction between two types of co</w:t>
      </w:r>
      <w:r w:rsidR="00D359B3">
        <w:rPr>
          <w:rFonts w:ascii="Times New Roman" w:hAnsi="Times New Roman" w:cs="Times New Roman"/>
          <w:sz w:val="20"/>
          <w:szCs w:val="20"/>
        </w:rPr>
        <w:t xml:space="preserve">nstruction (or production): </w:t>
      </w:r>
      <w:r>
        <w:rPr>
          <w:rFonts w:ascii="Times New Roman" w:hAnsi="Times New Roman" w:cs="Times New Roman"/>
          <w:sz w:val="20"/>
          <w:szCs w:val="20"/>
        </w:rPr>
        <w:t>cons</w:t>
      </w:r>
      <w:r w:rsidR="00D359B3">
        <w:rPr>
          <w:rFonts w:ascii="Times New Roman" w:hAnsi="Times New Roman" w:cs="Times New Roman"/>
          <w:sz w:val="20"/>
          <w:szCs w:val="20"/>
        </w:rPr>
        <w:t xml:space="preserve">truction of the self and </w:t>
      </w:r>
      <w:r w:rsidR="00C4721F">
        <w:rPr>
          <w:rFonts w:ascii="Times New Roman" w:hAnsi="Times New Roman" w:cs="Times New Roman"/>
          <w:sz w:val="20"/>
          <w:szCs w:val="20"/>
        </w:rPr>
        <w:t>construction</w:t>
      </w:r>
      <w:r w:rsidR="00D359B3">
        <w:rPr>
          <w:rFonts w:ascii="Times New Roman" w:hAnsi="Times New Roman" w:cs="Times New Roman"/>
          <w:sz w:val="20"/>
          <w:szCs w:val="20"/>
        </w:rPr>
        <w:t xml:space="preserve"> of something other</w:t>
      </w:r>
      <w:r w:rsidR="00C4721F">
        <w:rPr>
          <w:rFonts w:ascii="Times New Roman" w:hAnsi="Times New Roman" w:cs="Times New Roman"/>
          <w:sz w:val="20"/>
          <w:szCs w:val="20"/>
        </w:rPr>
        <w:t xml:space="preserve">. </w:t>
      </w:r>
      <w:r>
        <w:rPr>
          <w:rFonts w:ascii="Times New Roman" w:hAnsi="Times New Roman" w:cs="Times New Roman"/>
          <w:sz w:val="20"/>
          <w:szCs w:val="20"/>
        </w:rPr>
        <w:t>This in tur</w:t>
      </w:r>
      <w:r w:rsidR="00761380">
        <w:rPr>
          <w:rFonts w:ascii="Times New Roman" w:hAnsi="Times New Roman" w:cs="Times New Roman"/>
          <w:sz w:val="20"/>
          <w:szCs w:val="20"/>
        </w:rPr>
        <w:t>n reveals the metaphysical nature</w:t>
      </w:r>
      <w:r>
        <w:rPr>
          <w:rFonts w:ascii="Times New Roman" w:hAnsi="Times New Roman" w:cs="Times New Roman"/>
          <w:sz w:val="20"/>
          <w:szCs w:val="20"/>
        </w:rPr>
        <w:t xml:space="preserve"> of </w:t>
      </w:r>
      <w:r w:rsidR="00A26EE1">
        <w:rPr>
          <w:rFonts w:ascii="Times New Roman" w:hAnsi="Times New Roman" w:cs="Times New Roman"/>
          <w:sz w:val="20"/>
          <w:szCs w:val="20"/>
        </w:rPr>
        <w:t>the deconstructionist interpretation of Nature</w:t>
      </w:r>
      <w:r w:rsidR="00F10232">
        <w:rPr>
          <w:rFonts w:ascii="Times New Roman" w:hAnsi="Times New Roman" w:cs="Times New Roman"/>
          <w:sz w:val="20"/>
          <w:szCs w:val="20"/>
        </w:rPr>
        <w:t>:</w:t>
      </w:r>
      <w:r>
        <w:rPr>
          <w:rFonts w:ascii="Times New Roman" w:hAnsi="Times New Roman" w:cs="Times New Roman"/>
          <w:sz w:val="20"/>
          <w:szCs w:val="20"/>
        </w:rPr>
        <w:t xml:space="preserve"> it assimilates Nature to the </w:t>
      </w:r>
      <w:r w:rsidR="00761380">
        <w:rPr>
          <w:rFonts w:ascii="Times New Roman" w:hAnsi="Times New Roman" w:cs="Times New Roman"/>
          <w:sz w:val="20"/>
          <w:szCs w:val="20"/>
        </w:rPr>
        <w:t xml:space="preserve">fixed and unchanging </w:t>
      </w:r>
      <w:r w:rsidR="00F10232">
        <w:rPr>
          <w:rFonts w:ascii="Times New Roman" w:hAnsi="Times New Roman" w:cs="Times New Roman"/>
          <w:sz w:val="20"/>
          <w:szCs w:val="20"/>
        </w:rPr>
        <w:t>Ideas behind</w:t>
      </w:r>
      <w:r>
        <w:rPr>
          <w:rFonts w:ascii="Times New Roman" w:hAnsi="Times New Roman" w:cs="Times New Roman"/>
          <w:sz w:val="20"/>
          <w:szCs w:val="20"/>
        </w:rPr>
        <w:t xml:space="preserve"> things, and then </w:t>
      </w:r>
      <w:r w:rsidR="00761380">
        <w:rPr>
          <w:rFonts w:ascii="Times New Roman" w:hAnsi="Times New Roman" w:cs="Times New Roman"/>
          <w:sz w:val="20"/>
          <w:szCs w:val="20"/>
        </w:rPr>
        <w:t>go</w:t>
      </w:r>
      <w:r w:rsidR="00AE39BA">
        <w:rPr>
          <w:rFonts w:ascii="Times New Roman" w:hAnsi="Times New Roman" w:cs="Times New Roman"/>
          <w:sz w:val="20"/>
          <w:szCs w:val="20"/>
        </w:rPr>
        <w:t>es on to “deconstruct” this view</w:t>
      </w:r>
      <w:r w:rsidR="00761380">
        <w:rPr>
          <w:rFonts w:ascii="Times New Roman" w:hAnsi="Times New Roman" w:cs="Times New Roman"/>
          <w:sz w:val="20"/>
          <w:szCs w:val="20"/>
        </w:rPr>
        <w:t xml:space="preserve"> by showing</w:t>
      </w:r>
      <w:r>
        <w:rPr>
          <w:rFonts w:ascii="Times New Roman" w:hAnsi="Times New Roman" w:cs="Times New Roman"/>
          <w:sz w:val="20"/>
          <w:szCs w:val="20"/>
        </w:rPr>
        <w:t xml:space="preserve"> that </w:t>
      </w:r>
      <w:r w:rsidR="00F10232">
        <w:rPr>
          <w:rFonts w:ascii="Times New Roman" w:hAnsi="Times New Roman" w:cs="Times New Roman"/>
          <w:sz w:val="20"/>
          <w:szCs w:val="20"/>
        </w:rPr>
        <w:t xml:space="preserve">these Ideas are socially constructed, historically dependent, </w:t>
      </w:r>
      <w:r w:rsidR="00C4721F">
        <w:rPr>
          <w:rFonts w:ascii="Times New Roman" w:hAnsi="Times New Roman" w:cs="Times New Roman"/>
          <w:sz w:val="20"/>
          <w:szCs w:val="20"/>
        </w:rPr>
        <w:t xml:space="preserve">textually embedded, </w:t>
      </w:r>
      <w:r w:rsidR="00761380">
        <w:rPr>
          <w:rFonts w:ascii="Times New Roman" w:hAnsi="Times New Roman" w:cs="Times New Roman"/>
          <w:sz w:val="20"/>
          <w:szCs w:val="20"/>
        </w:rPr>
        <w:t>and so on</w:t>
      </w:r>
      <w:r w:rsidR="00F10232">
        <w:rPr>
          <w:rFonts w:ascii="Times New Roman" w:hAnsi="Times New Roman" w:cs="Times New Roman"/>
          <w:sz w:val="20"/>
          <w:szCs w:val="20"/>
        </w:rPr>
        <w:t xml:space="preserve">. </w:t>
      </w:r>
      <w:r w:rsidR="00A10CB6">
        <w:rPr>
          <w:rFonts w:ascii="Times New Roman" w:hAnsi="Times New Roman" w:cs="Times New Roman"/>
          <w:sz w:val="20"/>
          <w:szCs w:val="20"/>
        </w:rPr>
        <w:t xml:space="preserve">In short, it involves a </w:t>
      </w:r>
      <w:r w:rsidR="00A10CB6" w:rsidRPr="00A10CB6">
        <w:rPr>
          <w:rFonts w:ascii="Times New Roman" w:hAnsi="Times New Roman" w:cs="Times New Roman"/>
          <w:i/>
          <w:sz w:val="20"/>
          <w:szCs w:val="20"/>
        </w:rPr>
        <w:t>deconstruction</w:t>
      </w:r>
      <w:r w:rsidR="00A10CB6" w:rsidRPr="00D359B3">
        <w:rPr>
          <w:rFonts w:ascii="Times New Roman" w:hAnsi="Times New Roman" w:cs="Times New Roman"/>
          <w:i/>
          <w:sz w:val="20"/>
          <w:szCs w:val="20"/>
        </w:rPr>
        <w:t xml:space="preserve"> of</w:t>
      </w:r>
      <w:r w:rsidR="00A10CB6" w:rsidRPr="00D359B3">
        <w:rPr>
          <w:rFonts w:ascii="Times New Roman" w:hAnsi="Times New Roman" w:cs="Times New Roman"/>
          <w:sz w:val="20"/>
          <w:szCs w:val="20"/>
        </w:rPr>
        <w:t xml:space="preserve"> metaphysics</w:t>
      </w:r>
      <w:r w:rsidR="00A10CB6">
        <w:rPr>
          <w:rFonts w:ascii="Times New Roman" w:hAnsi="Times New Roman" w:cs="Times New Roman"/>
          <w:sz w:val="20"/>
          <w:szCs w:val="20"/>
        </w:rPr>
        <w:t xml:space="preserve"> and not an </w:t>
      </w:r>
      <w:r w:rsidR="00A10CB6" w:rsidRPr="00D359B3">
        <w:rPr>
          <w:rFonts w:ascii="Times New Roman" w:hAnsi="Times New Roman" w:cs="Times New Roman"/>
          <w:i/>
          <w:sz w:val="20"/>
          <w:szCs w:val="20"/>
        </w:rPr>
        <w:t>alternative to</w:t>
      </w:r>
      <w:r w:rsidR="00A10CB6">
        <w:rPr>
          <w:rFonts w:ascii="Times New Roman" w:hAnsi="Times New Roman" w:cs="Times New Roman"/>
          <w:sz w:val="20"/>
          <w:szCs w:val="20"/>
        </w:rPr>
        <w:t xml:space="preserve"> metaphysics. </w:t>
      </w:r>
      <w:r w:rsidR="00F10232">
        <w:rPr>
          <w:rFonts w:ascii="Times New Roman" w:hAnsi="Times New Roman" w:cs="Times New Roman"/>
          <w:sz w:val="20"/>
          <w:szCs w:val="20"/>
        </w:rPr>
        <w:t xml:space="preserve">Viewing Nature as </w:t>
      </w:r>
      <w:r w:rsidR="00F10232">
        <w:rPr>
          <w:rFonts w:ascii="Times New Roman" w:hAnsi="Times New Roman" w:cs="Times New Roman"/>
          <w:i/>
          <w:sz w:val="20"/>
          <w:szCs w:val="20"/>
        </w:rPr>
        <w:t>physis</w:t>
      </w:r>
      <w:r w:rsidR="00F10232">
        <w:rPr>
          <w:rFonts w:ascii="Times New Roman" w:hAnsi="Times New Roman" w:cs="Times New Roman"/>
          <w:sz w:val="20"/>
          <w:szCs w:val="20"/>
        </w:rPr>
        <w:t xml:space="preserve">, by contrast, </w:t>
      </w:r>
      <w:r w:rsidR="00A10CB6">
        <w:rPr>
          <w:rFonts w:ascii="Times New Roman" w:hAnsi="Times New Roman" w:cs="Times New Roman"/>
          <w:sz w:val="20"/>
          <w:szCs w:val="20"/>
        </w:rPr>
        <w:t xml:space="preserve">constitutes a genuine alternative to metaphysics, for it </w:t>
      </w:r>
      <w:r w:rsidR="00F10232">
        <w:rPr>
          <w:rFonts w:ascii="Times New Roman" w:hAnsi="Times New Roman" w:cs="Times New Roman"/>
          <w:sz w:val="20"/>
          <w:szCs w:val="20"/>
        </w:rPr>
        <w:t>does not s</w:t>
      </w:r>
      <w:r w:rsidR="00966DB7">
        <w:rPr>
          <w:rFonts w:ascii="Times New Roman" w:hAnsi="Times New Roman" w:cs="Times New Roman"/>
          <w:sz w:val="20"/>
          <w:szCs w:val="20"/>
        </w:rPr>
        <w:t>uppose</w:t>
      </w:r>
      <w:r w:rsidR="0089145A">
        <w:rPr>
          <w:rFonts w:ascii="Times New Roman" w:hAnsi="Times New Roman" w:cs="Times New Roman"/>
          <w:sz w:val="20"/>
          <w:szCs w:val="20"/>
        </w:rPr>
        <w:t xml:space="preserve"> that the being or essence of a natural</w:t>
      </w:r>
      <w:r w:rsidR="00966DB7">
        <w:rPr>
          <w:rFonts w:ascii="Times New Roman" w:hAnsi="Times New Roman" w:cs="Times New Roman"/>
          <w:sz w:val="20"/>
          <w:szCs w:val="20"/>
        </w:rPr>
        <w:t xml:space="preserve"> entity is some sort of fixed and unchanging </w:t>
      </w:r>
      <w:r w:rsidR="00A10CB6">
        <w:rPr>
          <w:rFonts w:ascii="Times New Roman" w:hAnsi="Times New Roman" w:cs="Times New Roman"/>
          <w:sz w:val="20"/>
          <w:szCs w:val="20"/>
        </w:rPr>
        <w:t>Idea: its</w:t>
      </w:r>
      <w:r w:rsidR="0089145A">
        <w:rPr>
          <w:rFonts w:ascii="Times New Roman" w:hAnsi="Times New Roman" w:cs="Times New Roman"/>
          <w:sz w:val="20"/>
          <w:szCs w:val="20"/>
        </w:rPr>
        <w:t xml:space="preserve"> being or essence </w:t>
      </w:r>
      <w:r w:rsidR="00F10232">
        <w:rPr>
          <w:rFonts w:ascii="Times New Roman" w:hAnsi="Times New Roman" w:cs="Times New Roman"/>
          <w:sz w:val="20"/>
          <w:szCs w:val="20"/>
        </w:rPr>
        <w:t xml:space="preserve">is </w:t>
      </w:r>
      <w:r w:rsidR="00D359B3">
        <w:rPr>
          <w:rFonts w:ascii="Times New Roman" w:hAnsi="Times New Roman" w:cs="Times New Roman"/>
          <w:sz w:val="20"/>
          <w:szCs w:val="20"/>
        </w:rPr>
        <w:t xml:space="preserve">rather </w:t>
      </w:r>
      <w:r w:rsidR="00F10232">
        <w:rPr>
          <w:rFonts w:ascii="Times New Roman" w:hAnsi="Times New Roman" w:cs="Times New Roman"/>
          <w:sz w:val="20"/>
          <w:szCs w:val="20"/>
        </w:rPr>
        <w:t>the specific way that it self-produces, and this is neither a human construct</w:t>
      </w:r>
      <w:r w:rsidR="00761380">
        <w:rPr>
          <w:rFonts w:ascii="Times New Roman" w:hAnsi="Times New Roman" w:cs="Times New Roman"/>
          <w:sz w:val="20"/>
          <w:szCs w:val="20"/>
        </w:rPr>
        <w:t>,</w:t>
      </w:r>
      <w:r w:rsidR="00E64D02">
        <w:rPr>
          <w:rFonts w:ascii="Times New Roman" w:hAnsi="Times New Roman" w:cs="Times New Roman"/>
          <w:sz w:val="20"/>
          <w:szCs w:val="20"/>
        </w:rPr>
        <w:t xml:space="preserve"> nor a fixed and unchanging</w:t>
      </w:r>
      <w:r w:rsidR="00966DB7">
        <w:rPr>
          <w:rFonts w:ascii="Times New Roman" w:hAnsi="Times New Roman" w:cs="Times New Roman"/>
          <w:sz w:val="20"/>
          <w:szCs w:val="20"/>
        </w:rPr>
        <w:t xml:space="preserve"> Idea</w:t>
      </w:r>
      <w:r w:rsidR="00F10232">
        <w:rPr>
          <w:rFonts w:ascii="Times New Roman" w:hAnsi="Times New Roman" w:cs="Times New Roman"/>
          <w:sz w:val="20"/>
          <w:szCs w:val="20"/>
        </w:rPr>
        <w:t xml:space="preserve">. To understand the Being of a natural entity, then, is not to understand the Idea behind it, a way of thinking that </w:t>
      </w:r>
      <w:r w:rsidR="00761380">
        <w:rPr>
          <w:rFonts w:ascii="Times New Roman" w:hAnsi="Times New Roman" w:cs="Times New Roman"/>
          <w:sz w:val="20"/>
          <w:szCs w:val="20"/>
        </w:rPr>
        <w:t>continues to suppose</w:t>
      </w:r>
      <w:r w:rsidR="00F10232">
        <w:rPr>
          <w:rFonts w:ascii="Times New Roman" w:hAnsi="Times New Roman" w:cs="Times New Roman"/>
          <w:sz w:val="20"/>
          <w:szCs w:val="20"/>
        </w:rPr>
        <w:t xml:space="preserve"> the technological model of Platonism, according to which natural entities are physical realizations of</w:t>
      </w:r>
      <w:r w:rsidR="00761380">
        <w:rPr>
          <w:rFonts w:ascii="Times New Roman" w:hAnsi="Times New Roman" w:cs="Times New Roman"/>
          <w:sz w:val="20"/>
          <w:szCs w:val="20"/>
        </w:rPr>
        <w:t xml:space="preserve"> underlying models or blueprints</w:t>
      </w:r>
      <w:r w:rsidR="00E37FE3">
        <w:rPr>
          <w:rFonts w:ascii="Times New Roman" w:hAnsi="Times New Roman" w:cs="Times New Roman"/>
          <w:sz w:val="20"/>
          <w:szCs w:val="20"/>
        </w:rPr>
        <w:t xml:space="preserve"> (Ideas)</w:t>
      </w:r>
      <w:r w:rsidR="00F10232">
        <w:rPr>
          <w:rFonts w:ascii="Times New Roman" w:hAnsi="Times New Roman" w:cs="Times New Roman"/>
          <w:sz w:val="20"/>
          <w:szCs w:val="20"/>
        </w:rPr>
        <w:t xml:space="preserve">, but rather to understand </w:t>
      </w:r>
      <w:r w:rsidR="00761380">
        <w:rPr>
          <w:rFonts w:ascii="Times New Roman" w:hAnsi="Times New Roman" w:cs="Times New Roman"/>
          <w:sz w:val="20"/>
          <w:szCs w:val="20"/>
        </w:rPr>
        <w:t xml:space="preserve">the contingent specificities of its self-production. </w:t>
      </w:r>
      <w:r w:rsidR="00D359B3">
        <w:rPr>
          <w:rFonts w:ascii="Times New Roman" w:hAnsi="Times New Roman" w:cs="Times New Roman"/>
          <w:sz w:val="20"/>
          <w:szCs w:val="20"/>
        </w:rPr>
        <w:t>A distinctive contribution of biomimicry is then to</w:t>
      </w:r>
      <w:r w:rsidR="00E64D02">
        <w:rPr>
          <w:rFonts w:ascii="Times New Roman" w:hAnsi="Times New Roman" w:cs="Times New Roman"/>
          <w:sz w:val="20"/>
          <w:szCs w:val="20"/>
        </w:rPr>
        <w:t xml:space="preserve"> </w:t>
      </w:r>
      <w:r w:rsidR="00D359B3">
        <w:rPr>
          <w:rFonts w:ascii="Times New Roman" w:hAnsi="Times New Roman" w:cs="Times New Roman"/>
          <w:sz w:val="20"/>
          <w:szCs w:val="20"/>
        </w:rPr>
        <w:t>add</w:t>
      </w:r>
      <w:r w:rsidR="00F10232">
        <w:rPr>
          <w:rFonts w:ascii="Times New Roman" w:hAnsi="Times New Roman" w:cs="Times New Roman"/>
          <w:sz w:val="20"/>
          <w:szCs w:val="20"/>
        </w:rPr>
        <w:t xml:space="preserve"> that these </w:t>
      </w:r>
      <w:r w:rsidR="00E37FE3">
        <w:rPr>
          <w:rFonts w:ascii="Times New Roman" w:hAnsi="Times New Roman" w:cs="Times New Roman"/>
          <w:sz w:val="20"/>
          <w:szCs w:val="20"/>
        </w:rPr>
        <w:t xml:space="preserve">contingent </w:t>
      </w:r>
      <w:r w:rsidR="00F10232">
        <w:rPr>
          <w:rFonts w:ascii="Times New Roman" w:hAnsi="Times New Roman" w:cs="Times New Roman"/>
          <w:sz w:val="20"/>
          <w:szCs w:val="20"/>
        </w:rPr>
        <w:t xml:space="preserve">specificities may themselves become models for </w:t>
      </w:r>
      <w:r w:rsidR="00A26EE1">
        <w:rPr>
          <w:rFonts w:ascii="Times New Roman" w:hAnsi="Times New Roman" w:cs="Times New Roman"/>
          <w:sz w:val="20"/>
          <w:szCs w:val="20"/>
        </w:rPr>
        <w:t xml:space="preserve">human </w:t>
      </w:r>
      <w:r w:rsidR="00F10232">
        <w:rPr>
          <w:rFonts w:ascii="Times New Roman" w:hAnsi="Times New Roman" w:cs="Times New Roman"/>
          <w:sz w:val="20"/>
          <w:szCs w:val="20"/>
        </w:rPr>
        <w:t xml:space="preserve">design, </w:t>
      </w:r>
      <w:r w:rsidR="001656F8">
        <w:rPr>
          <w:rFonts w:ascii="Times New Roman" w:hAnsi="Times New Roman" w:cs="Times New Roman"/>
          <w:sz w:val="20"/>
          <w:szCs w:val="20"/>
        </w:rPr>
        <w:t xml:space="preserve">at least </w:t>
      </w:r>
      <w:r w:rsidR="00E64D02">
        <w:rPr>
          <w:rFonts w:ascii="Times New Roman" w:hAnsi="Times New Roman" w:cs="Times New Roman"/>
          <w:sz w:val="20"/>
          <w:szCs w:val="20"/>
        </w:rPr>
        <w:t>provided the resulting</w:t>
      </w:r>
      <w:r w:rsidR="00761380">
        <w:rPr>
          <w:rFonts w:ascii="Times New Roman" w:hAnsi="Times New Roman" w:cs="Times New Roman"/>
          <w:sz w:val="20"/>
          <w:szCs w:val="20"/>
        </w:rPr>
        <w:t xml:space="preserve"> designs</w:t>
      </w:r>
      <w:r w:rsidR="00F10232">
        <w:rPr>
          <w:rFonts w:ascii="Times New Roman" w:hAnsi="Times New Roman" w:cs="Times New Roman"/>
          <w:sz w:val="20"/>
          <w:szCs w:val="20"/>
        </w:rPr>
        <w:t xml:space="preserve"> are </w:t>
      </w:r>
      <w:r w:rsidR="00AE39BA">
        <w:rPr>
          <w:rFonts w:ascii="Times New Roman" w:hAnsi="Times New Roman" w:cs="Times New Roman"/>
          <w:sz w:val="20"/>
          <w:szCs w:val="20"/>
        </w:rPr>
        <w:t xml:space="preserve">themselves </w:t>
      </w:r>
      <w:r w:rsidR="00F10232">
        <w:rPr>
          <w:rFonts w:ascii="Times New Roman" w:hAnsi="Times New Roman" w:cs="Times New Roman"/>
          <w:sz w:val="20"/>
          <w:szCs w:val="20"/>
        </w:rPr>
        <w:t>integrated or arranged into nege</w:t>
      </w:r>
      <w:r w:rsidR="00761380">
        <w:rPr>
          <w:rFonts w:ascii="Times New Roman" w:hAnsi="Times New Roman" w:cs="Times New Roman"/>
          <w:sz w:val="20"/>
          <w:szCs w:val="20"/>
        </w:rPr>
        <w:t>ntropic circular organizations.</w:t>
      </w:r>
    </w:p>
    <w:p w14:paraId="5B6F2CB0" w14:textId="3664BCBA" w:rsidR="000E362F" w:rsidRDefault="00F10232" w:rsidP="0068049E">
      <w:pPr>
        <w:spacing w:after="0"/>
        <w:jc w:val="both"/>
        <w:rPr>
          <w:rFonts w:ascii="Times New Roman" w:hAnsi="Times New Roman" w:cs="Times New Roman"/>
          <w:sz w:val="20"/>
          <w:szCs w:val="20"/>
        </w:rPr>
      </w:pPr>
      <w:r>
        <w:rPr>
          <w:rFonts w:ascii="Times New Roman" w:hAnsi="Times New Roman" w:cs="Times New Roman"/>
          <w:sz w:val="20"/>
          <w:szCs w:val="20"/>
        </w:rPr>
        <w:tab/>
      </w:r>
      <w:r w:rsidR="003E2088">
        <w:rPr>
          <w:rFonts w:ascii="Times New Roman" w:hAnsi="Times New Roman" w:cs="Times New Roman"/>
          <w:sz w:val="20"/>
          <w:szCs w:val="20"/>
        </w:rPr>
        <w:t>The third reas</w:t>
      </w:r>
      <w:r w:rsidR="000E362F">
        <w:rPr>
          <w:rFonts w:ascii="Times New Roman" w:hAnsi="Times New Roman" w:cs="Times New Roman"/>
          <w:sz w:val="20"/>
          <w:szCs w:val="20"/>
        </w:rPr>
        <w:t>on concerns the Humean objection</w:t>
      </w:r>
      <w:r w:rsidR="003E2088">
        <w:rPr>
          <w:rFonts w:ascii="Times New Roman" w:hAnsi="Times New Roman" w:cs="Times New Roman"/>
          <w:sz w:val="20"/>
          <w:szCs w:val="20"/>
        </w:rPr>
        <w:t xml:space="preserve"> that one cannot argue from “is” to “ought” and thus from what Nature does to what we should do. There are two main ways </w:t>
      </w:r>
      <w:r w:rsidR="00F142A3">
        <w:rPr>
          <w:rFonts w:ascii="Times New Roman" w:hAnsi="Times New Roman" w:cs="Times New Roman"/>
          <w:sz w:val="20"/>
          <w:szCs w:val="20"/>
        </w:rPr>
        <w:t>that one might</w:t>
      </w:r>
      <w:r w:rsidR="003E2088">
        <w:rPr>
          <w:rFonts w:ascii="Times New Roman" w:hAnsi="Times New Roman" w:cs="Times New Roman"/>
          <w:sz w:val="20"/>
          <w:szCs w:val="20"/>
        </w:rPr>
        <w:t xml:space="preserve"> respond to this objection. Th</w:t>
      </w:r>
      <w:r w:rsidR="000C0583">
        <w:rPr>
          <w:rFonts w:ascii="Times New Roman" w:hAnsi="Times New Roman" w:cs="Times New Roman"/>
          <w:sz w:val="20"/>
          <w:szCs w:val="20"/>
        </w:rPr>
        <w:t xml:space="preserve">e first is simply to note that biomimicry does not claim that there is any </w:t>
      </w:r>
      <w:r w:rsidR="000C0583">
        <w:rPr>
          <w:rFonts w:ascii="Times New Roman" w:hAnsi="Times New Roman" w:cs="Times New Roman"/>
          <w:i/>
          <w:sz w:val="20"/>
          <w:szCs w:val="20"/>
        </w:rPr>
        <w:t>logical</w:t>
      </w:r>
      <w:r w:rsidR="000C0583">
        <w:rPr>
          <w:rFonts w:ascii="Times New Roman" w:hAnsi="Times New Roman" w:cs="Times New Roman"/>
          <w:sz w:val="20"/>
          <w:szCs w:val="20"/>
        </w:rPr>
        <w:t xml:space="preserve"> reason why we should do as Nature does: it may be </w:t>
      </w:r>
      <w:r w:rsidR="00A26EE1" w:rsidRPr="003503EB">
        <w:rPr>
          <w:rFonts w:ascii="Times New Roman" w:hAnsi="Times New Roman" w:cs="Times New Roman"/>
          <w:i/>
          <w:sz w:val="20"/>
          <w:szCs w:val="20"/>
        </w:rPr>
        <w:t>wise</w:t>
      </w:r>
      <w:r w:rsidR="00A26EE1">
        <w:rPr>
          <w:rFonts w:ascii="Times New Roman" w:hAnsi="Times New Roman" w:cs="Times New Roman"/>
          <w:sz w:val="20"/>
          <w:szCs w:val="20"/>
        </w:rPr>
        <w:t xml:space="preserve"> to</w:t>
      </w:r>
      <w:r w:rsidR="001656F8">
        <w:rPr>
          <w:rFonts w:ascii="Times New Roman" w:hAnsi="Times New Roman" w:cs="Times New Roman"/>
          <w:sz w:val="20"/>
          <w:szCs w:val="20"/>
        </w:rPr>
        <w:t xml:space="preserve"> do as Nature does</w:t>
      </w:r>
      <w:r w:rsidR="00A26EE1">
        <w:rPr>
          <w:rFonts w:ascii="Times New Roman" w:hAnsi="Times New Roman" w:cs="Times New Roman"/>
          <w:sz w:val="20"/>
          <w:szCs w:val="20"/>
        </w:rPr>
        <w:t xml:space="preserve">, </w:t>
      </w:r>
      <w:r w:rsidR="001656F8">
        <w:rPr>
          <w:rFonts w:ascii="Times New Roman" w:hAnsi="Times New Roman" w:cs="Times New Roman"/>
          <w:sz w:val="20"/>
          <w:szCs w:val="20"/>
        </w:rPr>
        <w:t xml:space="preserve">but </w:t>
      </w:r>
      <w:r w:rsidR="000C0583">
        <w:rPr>
          <w:rFonts w:ascii="Times New Roman" w:hAnsi="Times New Roman" w:cs="Times New Roman"/>
          <w:sz w:val="20"/>
          <w:szCs w:val="20"/>
        </w:rPr>
        <w:t xml:space="preserve">that does not mean that doing so follows </w:t>
      </w:r>
      <w:r w:rsidR="000C0583" w:rsidRPr="0068049E">
        <w:rPr>
          <w:rFonts w:ascii="Times New Roman" w:hAnsi="Times New Roman" w:cs="Times New Roman"/>
          <w:i/>
          <w:sz w:val="20"/>
          <w:szCs w:val="20"/>
        </w:rPr>
        <w:t xml:space="preserve">logically </w:t>
      </w:r>
      <w:r w:rsidR="0068049E">
        <w:rPr>
          <w:rFonts w:ascii="Times New Roman" w:hAnsi="Times New Roman" w:cs="Times New Roman"/>
          <w:sz w:val="20"/>
          <w:szCs w:val="20"/>
        </w:rPr>
        <w:t>from the n</w:t>
      </w:r>
      <w:r w:rsidR="000C0583">
        <w:rPr>
          <w:rFonts w:ascii="Times New Roman" w:hAnsi="Times New Roman" w:cs="Times New Roman"/>
          <w:sz w:val="20"/>
          <w:szCs w:val="20"/>
        </w:rPr>
        <w:t xml:space="preserve">ature of Nature. </w:t>
      </w:r>
      <w:r w:rsidR="0068049E">
        <w:rPr>
          <w:rFonts w:ascii="Times New Roman" w:hAnsi="Times New Roman" w:cs="Times New Roman"/>
          <w:sz w:val="20"/>
          <w:szCs w:val="20"/>
        </w:rPr>
        <w:t xml:space="preserve">The second consists in interpreting </w:t>
      </w:r>
      <w:r w:rsidR="00F142A3">
        <w:rPr>
          <w:rFonts w:ascii="Times New Roman" w:hAnsi="Times New Roman" w:cs="Times New Roman"/>
          <w:i/>
          <w:sz w:val="20"/>
          <w:szCs w:val="20"/>
        </w:rPr>
        <w:t xml:space="preserve">physis </w:t>
      </w:r>
      <w:r w:rsidR="0068049E">
        <w:rPr>
          <w:rFonts w:ascii="Times New Roman" w:hAnsi="Times New Roman" w:cs="Times New Roman"/>
          <w:sz w:val="20"/>
          <w:szCs w:val="20"/>
        </w:rPr>
        <w:t xml:space="preserve">not </w:t>
      </w:r>
      <w:r w:rsidR="003503EB">
        <w:rPr>
          <w:rFonts w:ascii="Times New Roman" w:hAnsi="Times New Roman" w:cs="Times New Roman"/>
          <w:sz w:val="20"/>
          <w:szCs w:val="20"/>
        </w:rPr>
        <w:t>simply</w:t>
      </w:r>
      <w:r w:rsidR="00B74169">
        <w:rPr>
          <w:rFonts w:ascii="Times New Roman" w:hAnsi="Times New Roman" w:cs="Times New Roman"/>
          <w:sz w:val="20"/>
          <w:szCs w:val="20"/>
        </w:rPr>
        <w:t xml:space="preserve"> </w:t>
      </w:r>
      <w:r w:rsidR="00681924">
        <w:rPr>
          <w:rFonts w:ascii="Times New Roman" w:hAnsi="Times New Roman" w:cs="Times New Roman"/>
          <w:sz w:val="20"/>
          <w:szCs w:val="20"/>
        </w:rPr>
        <w:t xml:space="preserve">in Morin’s </w:t>
      </w:r>
      <w:r w:rsidR="00681924" w:rsidRPr="00146838">
        <w:rPr>
          <w:rFonts w:ascii="Times New Roman" w:hAnsi="Times New Roman" w:cs="Times New Roman"/>
          <w:sz w:val="20"/>
          <w:szCs w:val="20"/>
        </w:rPr>
        <w:t xml:space="preserve">predominantly </w:t>
      </w:r>
      <w:r w:rsidR="00681924" w:rsidRPr="00146838">
        <w:rPr>
          <w:rFonts w:ascii="Times New Roman" w:hAnsi="Times New Roman" w:cs="Times New Roman"/>
          <w:i/>
          <w:sz w:val="20"/>
          <w:szCs w:val="20"/>
        </w:rPr>
        <w:t>systems-theoretical</w:t>
      </w:r>
      <w:r w:rsidR="00681924">
        <w:rPr>
          <w:rFonts w:ascii="Times New Roman" w:hAnsi="Times New Roman" w:cs="Times New Roman"/>
          <w:sz w:val="20"/>
          <w:szCs w:val="20"/>
        </w:rPr>
        <w:t xml:space="preserve"> sens</w:t>
      </w:r>
      <w:r w:rsidR="00B74169">
        <w:rPr>
          <w:rFonts w:ascii="Times New Roman" w:hAnsi="Times New Roman" w:cs="Times New Roman"/>
          <w:sz w:val="20"/>
          <w:szCs w:val="20"/>
        </w:rPr>
        <w:t>e of the word, but also</w:t>
      </w:r>
      <w:r w:rsidR="00F142A3">
        <w:rPr>
          <w:rFonts w:ascii="Times New Roman" w:hAnsi="Times New Roman" w:cs="Times New Roman"/>
          <w:sz w:val="20"/>
          <w:szCs w:val="20"/>
        </w:rPr>
        <w:t xml:space="preserve"> in Heidegger’s</w:t>
      </w:r>
      <w:r w:rsidR="00681924" w:rsidRPr="00146838">
        <w:rPr>
          <w:rFonts w:ascii="Times New Roman" w:hAnsi="Times New Roman" w:cs="Times New Roman"/>
          <w:sz w:val="20"/>
          <w:szCs w:val="20"/>
        </w:rPr>
        <w:t xml:space="preserve"> </w:t>
      </w:r>
      <w:r w:rsidR="00681924" w:rsidRPr="00146838">
        <w:rPr>
          <w:rFonts w:ascii="Times New Roman" w:hAnsi="Times New Roman" w:cs="Times New Roman"/>
          <w:i/>
          <w:sz w:val="20"/>
          <w:szCs w:val="20"/>
        </w:rPr>
        <w:t xml:space="preserve">phenomenological </w:t>
      </w:r>
      <w:r w:rsidR="002D1B0D">
        <w:rPr>
          <w:rFonts w:ascii="Times New Roman" w:hAnsi="Times New Roman" w:cs="Times New Roman"/>
          <w:sz w:val="20"/>
          <w:szCs w:val="20"/>
        </w:rPr>
        <w:t xml:space="preserve">sense </w:t>
      </w:r>
      <w:r w:rsidR="00681924" w:rsidRPr="00146838">
        <w:rPr>
          <w:rFonts w:ascii="Times New Roman" w:hAnsi="Times New Roman" w:cs="Times New Roman"/>
          <w:sz w:val="20"/>
          <w:szCs w:val="20"/>
        </w:rPr>
        <w:t>as “</w:t>
      </w:r>
      <w:r w:rsidR="00681924" w:rsidRPr="00A24F38">
        <w:rPr>
          <w:rFonts w:ascii="Times New Roman" w:hAnsi="Times New Roman" w:cs="Times New Roman"/>
          <w:i/>
          <w:sz w:val="20"/>
          <w:szCs w:val="20"/>
        </w:rPr>
        <w:t>poiēsis</w:t>
      </w:r>
      <w:r w:rsidR="00681924" w:rsidRPr="00146838">
        <w:rPr>
          <w:rFonts w:ascii="Times New Roman" w:hAnsi="Times New Roman" w:cs="Times New Roman"/>
          <w:i/>
          <w:sz w:val="20"/>
          <w:szCs w:val="20"/>
        </w:rPr>
        <w:t xml:space="preserve"> en heautōi</w:t>
      </w:r>
      <w:r w:rsidR="00681924">
        <w:rPr>
          <w:rFonts w:ascii="Times New Roman" w:hAnsi="Times New Roman" w:cs="Times New Roman"/>
          <w:sz w:val="20"/>
          <w:szCs w:val="20"/>
        </w:rPr>
        <w:t xml:space="preserve">” (Heidegger 1993, 317), </w:t>
      </w:r>
      <w:r w:rsidR="00A24F38">
        <w:rPr>
          <w:rFonts w:ascii="Times New Roman" w:hAnsi="Times New Roman" w:cs="Times New Roman"/>
          <w:sz w:val="20"/>
          <w:szCs w:val="20"/>
        </w:rPr>
        <w:t xml:space="preserve">or, in English, </w:t>
      </w:r>
      <w:r w:rsidR="00681924" w:rsidRPr="00146838">
        <w:rPr>
          <w:rFonts w:ascii="Times New Roman" w:hAnsi="Times New Roman" w:cs="Times New Roman"/>
          <w:sz w:val="20"/>
          <w:szCs w:val="20"/>
        </w:rPr>
        <w:t>“plac[ing] itself into appeara</w:t>
      </w:r>
      <w:r w:rsidR="00681924">
        <w:rPr>
          <w:rFonts w:ascii="Times New Roman" w:hAnsi="Times New Roman" w:cs="Times New Roman"/>
          <w:sz w:val="20"/>
          <w:szCs w:val="20"/>
        </w:rPr>
        <w:t xml:space="preserve">nce” (Heidegger 1998, 222) or </w:t>
      </w:r>
      <w:r w:rsidR="00681924" w:rsidRPr="00146838">
        <w:rPr>
          <w:rFonts w:ascii="Times New Roman" w:hAnsi="Times New Roman" w:cs="Times New Roman"/>
          <w:sz w:val="20"/>
          <w:szCs w:val="20"/>
        </w:rPr>
        <w:t xml:space="preserve">“placing itself into </w:t>
      </w:r>
      <w:r w:rsidR="00A24F38">
        <w:rPr>
          <w:rFonts w:ascii="Times New Roman" w:hAnsi="Times New Roman" w:cs="Times New Roman"/>
          <w:sz w:val="20"/>
          <w:szCs w:val="20"/>
        </w:rPr>
        <w:t xml:space="preserve">the open” (Heidegger 1998, 208). Seeing </w:t>
      </w:r>
      <w:r w:rsidR="00A24F38" w:rsidRPr="00A24F38">
        <w:rPr>
          <w:rFonts w:ascii="Times New Roman" w:hAnsi="Times New Roman" w:cs="Times New Roman"/>
          <w:i/>
          <w:sz w:val="20"/>
          <w:szCs w:val="20"/>
        </w:rPr>
        <w:t>poiēsis</w:t>
      </w:r>
      <w:r w:rsidR="00A24F38">
        <w:rPr>
          <w:rFonts w:ascii="Times New Roman" w:hAnsi="Times New Roman" w:cs="Times New Roman"/>
          <w:i/>
          <w:sz w:val="20"/>
          <w:szCs w:val="20"/>
        </w:rPr>
        <w:t xml:space="preserve"> </w:t>
      </w:r>
      <w:r w:rsidR="000E362F">
        <w:rPr>
          <w:rFonts w:ascii="Times New Roman" w:hAnsi="Times New Roman" w:cs="Times New Roman"/>
          <w:sz w:val="20"/>
          <w:szCs w:val="20"/>
        </w:rPr>
        <w:t xml:space="preserve">in this way </w:t>
      </w:r>
      <w:r w:rsidR="00D359B3">
        <w:rPr>
          <w:rFonts w:ascii="Times New Roman" w:hAnsi="Times New Roman" w:cs="Times New Roman"/>
          <w:sz w:val="20"/>
          <w:szCs w:val="20"/>
        </w:rPr>
        <w:t xml:space="preserve">entails </w:t>
      </w:r>
      <w:r w:rsidR="00F142A3">
        <w:rPr>
          <w:rFonts w:ascii="Times New Roman" w:hAnsi="Times New Roman" w:cs="Times New Roman"/>
          <w:sz w:val="20"/>
          <w:szCs w:val="20"/>
        </w:rPr>
        <w:t xml:space="preserve">a </w:t>
      </w:r>
      <w:r w:rsidR="00A24F38">
        <w:rPr>
          <w:rFonts w:ascii="Times New Roman" w:hAnsi="Times New Roman" w:cs="Times New Roman"/>
          <w:sz w:val="20"/>
          <w:szCs w:val="20"/>
        </w:rPr>
        <w:t xml:space="preserve">“correlationist” understanding of </w:t>
      </w:r>
      <w:r w:rsidR="00A24F38">
        <w:rPr>
          <w:rFonts w:ascii="Times New Roman" w:hAnsi="Times New Roman" w:cs="Times New Roman"/>
          <w:i/>
          <w:sz w:val="20"/>
          <w:szCs w:val="20"/>
        </w:rPr>
        <w:t>physis</w:t>
      </w:r>
      <w:r w:rsidR="00A24F38">
        <w:rPr>
          <w:rFonts w:ascii="Times New Roman" w:hAnsi="Times New Roman" w:cs="Times New Roman"/>
          <w:sz w:val="20"/>
          <w:szCs w:val="20"/>
        </w:rPr>
        <w:t xml:space="preserve">, according to which it is in the very nature of </w:t>
      </w:r>
      <w:r w:rsidR="00A24F38">
        <w:rPr>
          <w:rFonts w:ascii="Times New Roman" w:hAnsi="Times New Roman" w:cs="Times New Roman"/>
          <w:i/>
          <w:sz w:val="20"/>
          <w:szCs w:val="20"/>
        </w:rPr>
        <w:t>physis</w:t>
      </w:r>
      <w:r w:rsidR="00A24F38">
        <w:rPr>
          <w:rFonts w:ascii="Times New Roman" w:hAnsi="Times New Roman" w:cs="Times New Roman"/>
          <w:sz w:val="20"/>
          <w:szCs w:val="20"/>
        </w:rPr>
        <w:t xml:space="preserve"> to appear in the “open”, where</w:t>
      </w:r>
      <w:r w:rsidR="00B74169">
        <w:rPr>
          <w:rFonts w:ascii="Times New Roman" w:hAnsi="Times New Roman" w:cs="Times New Roman"/>
          <w:sz w:val="20"/>
          <w:szCs w:val="20"/>
        </w:rPr>
        <w:t xml:space="preserve"> the open is understood</w:t>
      </w:r>
      <w:r w:rsidR="0068049E">
        <w:rPr>
          <w:rFonts w:ascii="Times New Roman" w:hAnsi="Times New Roman" w:cs="Times New Roman"/>
          <w:sz w:val="20"/>
          <w:szCs w:val="20"/>
        </w:rPr>
        <w:t xml:space="preserve"> </w:t>
      </w:r>
      <w:r w:rsidR="00A26EE1">
        <w:rPr>
          <w:rFonts w:ascii="Times New Roman" w:hAnsi="Times New Roman" w:cs="Times New Roman"/>
          <w:sz w:val="20"/>
          <w:szCs w:val="20"/>
        </w:rPr>
        <w:t xml:space="preserve">as </w:t>
      </w:r>
      <w:r w:rsidR="00C01190">
        <w:rPr>
          <w:rFonts w:ascii="Times New Roman" w:hAnsi="Times New Roman" w:cs="Times New Roman"/>
          <w:sz w:val="20"/>
          <w:szCs w:val="20"/>
        </w:rPr>
        <w:t>a “</w:t>
      </w:r>
      <w:r w:rsidR="00A26EE1">
        <w:rPr>
          <w:rFonts w:ascii="Times New Roman" w:hAnsi="Times New Roman" w:cs="Times New Roman"/>
          <w:sz w:val="20"/>
          <w:szCs w:val="20"/>
        </w:rPr>
        <w:t>clearing</w:t>
      </w:r>
      <w:r w:rsidR="00C01190">
        <w:rPr>
          <w:rFonts w:ascii="Times New Roman" w:hAnsi="Times New Roman" w:cs="Times New Roman"/>
          <w:sz w:val="20"/>
          <w:szCs w:val="20"/>
        </w:rPr>
        <w:t>”</w:t>
      </w:r>
      <w:r w:rsidR="0068049E">
        <w:rPr>
          <w:rFonts w:ascii="Times New Roman" w:hAnsi="Times New Roman" w:cs="Times New Roman"/>
          <w:sz w:val="20"/>
          <w:szCs w:val="20"/>
        </w:rPr>
        <w:t xml:space="preserve"> </w:t>
      </w:r>
      <w:r w:rsidR="00C01190">
        <w:rPr>
          <w:rFonts w:ascii="Times New Roman" w:hAnsi="Times New Roman" w:cs="Times New Roman"/>
          <w:sz w:val="20"/>
          <w:szCs w:val="20"/>
        </w:rPr>
        <w:t xml:space="preserve">specific to humans </w:t>
      </w:r>
      <w:r w:rsidR="0068049E">
        <w:rPr>
          <w:rFonts w:ascii="Times New Roman" w:hAnsi="Times New Roman" w:cs="Times New Roman"/>
          <w:sz w:val="20"/>
          <w:szCs w:val="20"/>
        </w:rPr>
        <w:t>wher</w:t>
      </w:r>
      <w:r w:rsidR="00681924">
        <w:rPr>
          <w:rFonts w:ascii="Times New Roman" w:hAnsi="Times New Roman" w:cs="Times New Roman"/>
          <w:sz w:val="20"/>
          <w:szCs w:val="20"/>
        </w:rPr>
        <w:t>e</w:t>
      </w:r>
      <w:r w:rsidR="00A26EE1">
        <w:rPr>
          <w:rFonts w:ascii="Times New Roman" w:hAnsi="Times New Roman" w:cs="Times New Roman"/>
          <w:sz w:val="20"/>
          <w:szCs w:val="20"/>
        </w:rPr>
        <w:t>in</w:t>
      </w:r>
      <w:r w:rsidR="00681924">
        <w:rPr>
          <w:rFonts w:ascii="Times New Roman" w:hAnsi="Times New Roman" w:cs="Times New Roman"/>
          <w:sz w:val="20"/>
          <w:szCs w:val="20"/>
        </w:rPr>
        <w:t xml:space="preserve"> </w:t>
      </w:r>
      <w:r w:rsidR="00C01190">
        <w:rPr>
          <w:rFonts w:ascii="Times New Roman" w:hAnsi="Times New Roman" w:cs="Times New Roman"/>
          <w:sz w:val="20"/>
          <w:szCs w:val="20"/>
        </w:rPr>
        <w:t>bei</w:t>
      </w:r>
      <w:r w:rsidR="0068049E">
        <w:rPr>
          <w:rFonts w:ascii="Times New Roman" w:hAnsi="Times New Roman" w:cs="Times New Roman"/>
          <w:sz w:val="20"/>
          <w:szCs w:val="20"/>
        </w:rPr>
        <w:t xml:space="preserve">ngs </w:t>
      </w:r>
      <w:r w:rsidR="002D1B0D">
        <w:rPr>
          <w:rFonts w:ascii="Times New Roman" w:hAnsi="Times New Roman" w:cs="Times New Roman"/>
          <w:sz w:val="20"/>
          <w:szCs w:val="20"/>
        </w:rPr>
        <w:t xml:space="preserve">are understood and interpreted </w:t>
      </w:r>
      <w:r w:rsidR="0068049E">
        <w:rPr>
          <w:rFonts w:ascii="Times New Roman" w:hAnsi="Times New Roman" w:cs="Times New Roman"/>
          <w:sz w:val="20"/>
          <w:szCs w:val="20"/>
        </w:rPr>
        <w:t>“as”</w:t>
      </w:r>
      <w:r w:rsidR="00AE39BA">
        <w:rPr>
          <w:rFonts w:ascii="Times New Roman" w:hAnsi="Times New Roman" w:cs="Times New Roman"/>
          <w:sz w:val="20"/>
          <w:szCs w:val="20"/>
        </w:rPr>
        <w:t xml:space="preserve"> such and such</w:t>
      </w:r>
      <w:r w:rsidR="0068049E">
        <w:rPr>
          <w:rFonts w:ascii="Times New Roman" w:hAnsi="Times New Roman" w:cs="Times New Roman"/>
          <w:sz w:val="20"/>
          <w:szCs w:val="20"/>
        </w:rPr>
        <w:t>.</w:t>
      </w:r>
      <w:r w:rsidR="00761380">
        <w:rPr>
          <w:rFonts w:ascii="Times New Roman" w:hAnsi="Times New Roman" w:cs="Times New Roman"/>
          <w:sz w:val="20"/>
          <w:szCs w:val="20"/>
        </w:rPr>
        <w:t xml:space="preserve"> </w:t>
      </w:r>
      <w:r w:rsidR="0068049E">
        <w:rPr>
          <w:rFonts w:ascii="Times New Roman" w:hAnsi="Times New Roman" w:cs="Times New Roman"/>
          <w:sz w:val="20"/>
          <w:szCs w:val="20"/>
        </w:rPr>
        <w:t xml:space="preserve">On this view, it belongs to </w:t>
      </w:r>
      <w:r w:rsidR="00E37FE3">
        <w:rPr>
          <w:rFonts w:ascii="Times New Roman" w:hAnsi="Times New Roman" w:cs="Times New Roman"/>
          <w:sz w:val="20"/>
          <w:szCs w:val="20"/>
        </w:rPr>
        <w:t xml:space="preserve">the very nature of </w:t>
      </w:r>
      <w:r w:rsidR="00A24F38">
        <w:rPr>
          <w:rFonts w:ascii="Times New Roman" w:hAnsi="Times New Roman" w:cs="Times New Roman"/>
          <w:i/>
          <w:sz w:val="20"/>
          <w:szCs w:val="20"/>
        </w:rPr>
        <w:t xml:space="preserve">physis </w:t>
      </w:r>
      <w:r w:rsidR="000E362F">
        <w:rPr>
          <w:rFonts w:ascii="Times New Roman" w:hAnsi="Times New Roman" w:cs="Times New Roman"/>
          <w:sz w:val="20"/>
          <w:szCs w:val="20"/>
        </w:rPr>
        <w:t xml:space="preserve">to </w:t>
      </w:r>
      <w:r w:rsidR="00A24F38">
        <w:rPr>
          <w:rFonts w:ascii="Times New Roman" w:hAnsi="Times New Roman" w:cs="Times New Roman"/>
          <w:sz w:val="20"/>
          <w:szCs w:val="20"/>
        </w:rPr>
        <w:t>be o</w:t>
      </w:r>
      <w:r w:rsidR="0068049E">
        <w:rPr>
          <w:rFonts w:ascii="Times New Roman" w:hAnsi="Times New Roman" w:cs="Times New Roman"/>
          <w:sz w:val="20"/>
          <w:szCs w:val="20"/>
        </w:rPr>
        <w:t xml:space="preserve">pen to </w:t>
      </w:r>
      <w:r w:rsidR="0089145A">
        <w:rPr>
          <w:rFonts w:ascii="Times New Roman" w:hAnsi="Times New Roman" w:cs="Times New Roman"/>
          <w:sz w:val="20"/>
          <w:szCs w:val="20"/>
        </w:rPr>
        <w:t xml:space="preserve">understanding and </w:t>
      </w:r>
      <w:r w:rsidR="0068049E">
        <w:rPr>
          <w:rFonts w:ascii="Times New Roman" w:hAnsi="Times New Roman" w:cs="Times New Roman"/>
          <w:sz w:val="20"/>
          <w:szCs w:val="20"/>
        </w:rPr>
        <w:t xml:space="preserve">interpretation, </w:t>
      </w:r>
      <w:r w:rsidR="003503EB">
        <w:rPr>
          <w:rFonts w:ascii="Times New Roman" w:hAnsi="Times New Roman" w:cs="Times New Roman"/>
          <w:sz w:val="20"/>
          <w:szCs w:val="20"/>
        </w:rPr>
        <w:t>a state of affairs</w:t>
      </w:r>
      <w:r w:rsidR="00241205">
        <w:rPr>
          <w:rFonts w:ascii="Times New Roman" w:hAnsi="Times New Roman" w:cs="Times New Roman"/>
          <w:sz w:val="20"/>
          <w:szCs w:val="20"/>
        </w:rPr>
        <w:t xml:space="preserve"> which also applies to the principles of Nature as model, measure, and mentor. I</w:t>
      </w:r>
      <w:r w:rsidR="00681924">
        <w:rPr>
          <w:rFonts w:ascii="Times New Roman" w:hAnsi="Times New Roman" w:cs="Times New Roman"/>
          <w:sz w:val="20"/>
          <w:szCs w:val="20"/>
        </w:rPr>
        <w:t xml:space="preserve"> propose to call this phenomenological</w:t>
      </w:r>
      <w:r w:rsidR="000E362F">
        <w:rPr>
          <w:rFonts w:ascii="Times New Roman" w:hAnsi="Times New Roman" w:cs="Times New Roman"/>
          <w:sz w:val="20"/>
          <w:szCs w:val="20"/>
        </w:rPr>
        <w:t xml:space="preserve"> and hermeneutical</w:t>
      </w:r>
      <w:r w:rsidR="00241205">
        <w:rPr>
          <w:rFonts w:ascii="Times New Roman" w:hAnsi="Times New Roman" w:cs="Times New Roman"/>
          <w:sz w:val="20"/>
          <w:szCs w:val="20"/>
        </w:rPr>
        <w:t xml:space="preserve"> interpretation of Nature qua </w:t>
      </w:r>
      <w:r w:rsidR="00241205">
        <w:rPr>
          <w:rFonts w:ascii="Times New Roman" w:hAnsi="Times New Roman" w:cs="Times New Roman"/>
          <w:i/>
          <w:sz w:val="20"/>
          <w:szCs w:val="20"/>
        </w:rPr>
        <w:t xml:space="preserve">physis </w:t>
      </w:r>
      <w:r w:rsidR="00241205">
        <w:rPr>
          <w:rFonts w:ascii="Times New Roman" w:hAnsi="Times New Roman" w:cs="Times New Roman"/>
          <w:sz w:val="20"/>
          <w:szCs w:val="20"/>
        </w:rPr>
        <w:t>“enlightened naturalism” (</w:t>
      </w:r>
      <w:r w:rsidR="00241205">
        <w:rPr>
          <w:rFonts w:ascii="Times New Roman" w:hAnsi="Times New Roman" w:cs="Times New Roman"/>
          <w:i/>
          <w:sz w:val="20"/>
          <w:szCs w:val="20"/>
        </w:rPr>
        <w:t xml:space="preserve">naturalisme éclairé </w:t>
      </w:r>
      <w:r w:rsidR="00241205">
        <w:rPr>
          <w:rFonts w:ascii="Times New Roman" w:hAnsi="Times New Roman" w:cs="Times New Roman"/>
          <w:sz w:val="20"/>
          <w:szCs w:val="20"/>
        </w:rPr>
        <w:t>in French), for it does</w:t>
      </w:r>
      <w:r w:rsidR="00A24F38">
        <w:rPr>
          <w:rFonts w:ascii="Times New Roman" w:hAnsi="Times New Roman" w:cs="Times New Roman"/>
          <w:sz w:val="20"/>
          <w:szCs w:val="20"/>
        </w:rPr>
        <w:t xml:space="preserve"> n</w:t>
      </w:r>
      <w:r w:rsidR="002D1B0D">
        <w:rPr>
          <w:rFonts w:ascii="Times New Roman" w:hAnsi="Times New Roman" w:cs="Times New Roman"/>
          <w:sz w:val="20"/>
          <w:szCs w:val="20"/>
        </w:rPr>
        <w:t xml:space="preserve">ot see Nature as a set of </w:t>
      </w:r>
      <w:r w:rsidR="00AE39BA">
        <w:rPr>
          <w:rFonts w:ascii="Times New Roman" w:hAnsi="Times New Roman" w:cs="Times New Roman"/>
          <w:sz w:val="20"/>
          <w:szCs w:val="20"/>
        </w:rPr>
        <w:t xml:space="preserve">indisputable </w:t>
      </w:r>
      <w:r w:rsidR="00B74169">
        <w:rPr>
          <w:rFonts w:ascii="Times New Roman" w:hAnsi="Times New Roman" w:cs="Times New Roman"/>
          <w:sz w:val="20"/>
          <w:szCs w:val="20"/>
        </w:rPr>
        <w:t xml:space="preserve">facts or </w:t>
      </w:r>
      <w:r w:rsidR="0089145A">
        <w:rPr>
          <w:rFonts w:ascii="Times New Roman" w:hAnsi="Times New Roman" w:cs="Times New Roman"/>
          <w:sz w:val="20"/>
          <w:szCs w:val="20"/>
        </w:rPr>
        <w:t>things that are the case</w:t>
      </w:r>
      <w:r w:rsidR="00B74169">
        <w:rPr>
          <w:rFonts w:ascii="Times New Roman" w:hAnsi="Times New Roman" w:cs="Times New Roman"/>
          <w:sz w:val="20"/>
          <w:szCs w:val="20"/>
        </w:rPr>
        <w:t xml:space="preserve"> independently of human existence</w:t>
      </w:r>
      <w:r w:rsidR="00A24F38">
        <w:rPr>
          <w:rFonts w:ascii="Times New Roman" w:hAnsi="Times New Roman" w:cs="Times New Roman"/>
          <w:sz w:val="20"/>
          <w:szCs w:val="20"/>
        </w:rPr>
        <w:t xml:space="preserve">, </w:t>
      </w:r>
      <w:r w:rsidR="00241205">
        <w:rPr>
          <w:rFonts w:ascii="Times New Roman" w:hAnsi="Times New Roman" w:cs="Times New Roman"/>
          <w:sz w:val="20"/>
          <w:szCs w:val="20"/>
        </w:rPr>
        <w:t>but rather as something that appears in the “open” or “clearing”</w:t>
      </w:r>
      <w:r w:rsidR="00EA12B9">
        <w:rPr>
          <w:rFonts w:ascii="Times New Roman" w:hAnsi="Times New Roman" w:cs="Times New Roman"/>
          <w:sz w:val="20"/>
          <w:szCs w:val="20"/>
        </w:rPr>
        <w:t xml:space="preserve"> (</w:t>
      </w:r>
      <w:r w:rsidR="00EA12B9">
        <w:rPr>
          <w:rFonts w:ascii="Times New Roman" w:hAnsi="Times New Roman" w:cs="Times New Roman"/>
          <w:i/>
          <w:sz w:val="20"/>
          <w:szCs w:val="20"/>
        </w:rPr>
        <w:t>clairière</w:t>
      </w:r>
      <w:r w:rsidR="00D359B3">
        <w:rPr>
          <w:rFonts w:ascii="Times New Roman" w:hAnsi="Times New Roman" w:cs="Times New Roman"/>
          <w:i/>
          <w:sz w:val="20"/>
          <w:szCs w:val="20"/>
        </w:rPr>
        <w:t xml:space="preserve"> </w:t>
      </w:r>
      <w:r w:rsidR="00D359B3">
        <w:rPr>
          <w:rFonts w:ascii="Times New Roman" w:hAnsi="Times New Roman" w:cs="Times New Roman"/>
          <w:sz w:val="20"/>
          <w:szCs w:val="20"/>
        </w:rPr>
        <w:t>in French</w:t>
      </w:r>
      <w:r w:rsidR="00EA12B9">
        <w:rPr>
          <w:rFonts w:ascii="Times New Roman" w:hAnsi="Times New Roman" w:cs="Times New Roman"/>
          <w:sz w:val="20"/>
          <w:szCs w:val="20"/>
        </w:rPr>
        <w:t>)</w:t>
      </w:r>
      <w:r w:rsidR="00241205">
        <w:rPr>
          <w:rFonts w:ascii="Times New Roman" w:hAnsi="Times New Roman" w:cs="Times New Roman"/>
          <w:sz w:val="20"/>
          <w:szCs w:val="20"/>
        </w:rPr>
        <w:t xml:space="preserve">, and thus as </w:t>
      </w:r>
      <w:r w:rsidR="00F142A3">
        <w:rPr>
          <w:rFonts w:ascii="Times New Roman" w:hAnsi="Times New Roman" w:cs="Times New Roman"/>
          <w:sz w:val="20"/>
          <w:szCs w:val="20"/>
        </w:rPr>
        <w:t xml:space="preserve">something that is </w:t>
      </w:r>
      <w:r w:rsidR="00241205">
        <w:rPr>
          <w:rFonts w:ascii="Times New Roman" w:hAnsi="Times New Roman" w:cs="Times New Roman"/>
          <w:sz w:val="20"/>
          <w:szCs w:val="20"/>
        </w:rPr>
        <w:t xml:space="preserve">constitutively open to </w:t>
      </w:r>
      <w:r w:rsidR="0089145A">
        <w:rPr>
          <w:rFonts w:ascii="Times New Roman" w:hAnsi="Times New Roman" w:cs="Times New Roman"/>
          <w:sz w:val="20"/>
          <w:szCs w:val="20"/>
        </w:rPr>
        <w:t xml:space="preserve">understanding and </w:t>
      </w:r>
      <w:r w:rsidR="00241205">
        <w:rPr>
          <w:rFonts w:ascii="Times New Roman" w:hAnsi="Times New Roman" w:cs="Times New Roman"/>
          <w:sz w:val="20"/>
          <w:szCs w:val="20"/>
        </w:rPr>
        <w:t>interpretation</w:t>
      </w:r>
      <w:r w:rsidR="00681924">
        <w:rPr>
          <w:rFonts w:ascii="Times New Roman" w:hAnsi="Times New Roman" w:cs="Times New Roman"/>
          <w:sz w:val="20"/>
          <w:szCs w:val="20"/>
        </w:rPr>
        <w:t xml:space="preserve"> “as” such and such</w:t>
      </w:r>
      <w:r w:rsidR="002D1B0D">
        <w:rPr>
          <w:rFonts w:ascii="Times New Roman" w:hAnsi="Times New Roman" w:cs="Times New Roman"/>
          <w:sz w:val="20"/>
          <w:szCs w:val="20"/>
        </w:rPr>
        <w:t>, including being seen</w:t>
      </w:r>
      <w:r w:rsidR="00395B8C">
        <w:rPr>
          <w:rFonts w:ascii="Times New Roman" w:hAnsi="Times New Roman" w:cs="Times New Roman"/>
          <w:sz w:val="20"/>
          <w:szCs w:val="20"/>
        </w:rPr>
        <w:t xml:space="preserve"> “as measure”.</w:t>
      </w:r>
    </w:p>
    <w:p w14:paraId="4EC47E28" w14:textId="7CD6B130" w:rsidR="00F9222D" w:rsidRPr="00146838" w:rsidRDefault="0089145A" w:rsidP="007A7703">
      <w:pPr>
        <w:spacing w:after="0"/>
        <w:jc w:val="both"/>
        <w:rPr>
          <w:rFonts w:ascii="Times New Roman" w:hAnsi="Times New Roman" w:cs="Times New Roman"/>
          <w:sz w:val="20"/>
          <w:szCs w:val="20"/>
        </w:rPr>
      </w:pPr>
      <w:r>
        <w:rPr>
          <w:rFonts w:ascii="Times New Roman" w:hAnsi="Times New Roman" w:cs="Times New Roman"/>
          <w:sz w:val="20"/>
          <w:szCs w:val="20"/>
        </w:rPr>
        <w:tab/>
        <w:t>The</w:t>
      </w:r>
      <w:r w:rsidR="00241205">
        <w:rPr>
          <w:rFonts w:ascii="Times New Roman" w:hAnsi="Times New Roman" w:cs="Times New Roman"/>
          <w:sz w:val="20"/>
          <w:szCs w:val="20"/>
        </w:rPr>
        <w:t xml:space="preserve"> fourth reason concerns </w:t>
      </w:r>
      <w:r w:rsidR="00AE39BA">
        <w:rPr>
          <w:rFonts w:ascii="Times New Roman" w:hAnsi="Times New Roman" w:cs="Times New Roman"/>
          <w:sz w:val="20"/>
          <w:szCs w:val="20"/>
        </w:rPr>
        <w:t>the objection</w:t>
      </w:r>
      <w:r w:rsidR="00B74169">
        <w:rPr>
          <w:rFonts w:ascii="Times New Roman" w:hAnsi="Times New Roman" w:cs="Times New Roman"/>
          <w:sz w:val="20"/>
          <w:szCs w:val="20"/>
        </w:rPr>
        <w:t xml:space="preserve"> that biomimicry </w:t>
      </w:r>
      <w:r w:rsidR="00297F1F">
        <w:rPr>
          <w:rFonts w:ascii="Times New Roman" w:hAnsi="Times New Roman" w:cs="Times New Roman"/>
          <w:sz w:val="20"/>
          <w:szCs w:val="20"/>
        </w:rPr>
        <w:t>reduce</w:t>
      </w:r>
      <w:r w:rsidR="00B74169">
        <w:rPr>
          <w:rFonts w:ascii="Times New Roman" w:hAnsi="Times New Roman" w:cs="Times New Roman"/>
          <w:sz w:val="20"/>
          <w:szCs w:val="20"/>
        </w:rPr>
        <w:t>s</w:t>
      </w:r>
      <w:r w:rsidR="00297F1F">
        <w:rPr>
          <w:rFonts w:ascii="Times New Roman" w:hAnsi="Times New Roman" w:cs="Times New Roman"/>
          <w:sz w:val="20"/>
          <w:szCs w:val="20"/>
        </w:rPr>
        <w:t xml:space="preserve"> human e</w:t>
      </w:r>
      <w:r w:rsidR="00AE39BA">
        <w:rPr>
          <w:rFonts w:ascii="Times New Roman" w:hAnsi="Times New Roman" w:cs="Times New Roman"/>
          <w:sz w:val="20"/>
          <w:szCs w:val="20"/>
        </w:rPr>
        <w:t>xistence to the imitation of</w:t>
      </w:r>
      <w:r w:rsidR="00297F1F">
        <w:rPr>
          <w:rFonts w:ascii="Times New Roman" w:hAnsi="Times New Roman" w:cs="Times New Roman"/>
          <w:sz w:val="20"/>
          <w:szCs w:val="20"/>
        </w:rPr>
        <w:t xml:space="preserve"> Nature, thus leaving no room for all that is distinctively human</w:t>
      </w:r>
      <w:r w:rsidR="003503EB">
        <w:rPr>
          <w:rFonts w:ascii="Times New Roman" w:hAnsi="Times New Roman" w:cs="Times New Roman"/>
          <w:sz w:val="20"/>
          <w:szCs w:val="20"/>
        </w:rPr>
        <w:t>, i.e.</w:t>
      </w:r>
      <w:r w:rsidR="00AE39BA">
        <w:rPr>
          <w:rFonts w:ascii="Times New Roman" w:hAnsi="Times New Roman" w:cs="Times New Roman"/>
          <w:sz w:val="20"/>
          <w:szCs w:val="20"/>
        </w:rPr>
        <w:t xml:space="preserve">, for </w:t>
      </w:r>
      <w:r w:rsidR="00AE39BA">
        <w:rPr>
          <w:rFonts w:ascii="Times New Roman" w:hAnsi="Times New Roman" w:cs="Times New Roman"/>
          <w:i/>
          <w:sz w:val="20"/>
          <w:szCs w:val="20"/>
        </w:rPr>
        <w:t xml:space="preserve">human </w:t>
      </w:r>
      <w:r w:rsidR="00AE39BA" w:rsidRPr="003503EB">
        <w:rPr>
          <w:rFonts w:ascii="Times New Roman" w:hAnsi="Times New Roman" w:cs="Times New Roman"/>
          <w:i/>
          <w:sz w:val="20"/>
          <w:szCs w:val="20"/>
        </w:rPr>
        <w:t>nature</w:t>
      </w:r>
      <w:r w:rsidR="00297F1F">
        <w:rPr>
          <w:rFonts w:ascii="Times New Roman" w:hAnsi="Times New Roman" w:cs="Times New Roman"/>
          <w:sz w:val="20"/>
          <w:szCs w:val="20"/>
        </w:rPr>
        <w:t>.</w:t>
      </w:r>
      <w:r w:rsidR="00AE39BA">
        <w:rPr>
          <w:rFonts w:ascii="Times New Roman" w:hAnsi="Times New Roman" w:cs="Times New Roman"/>
          <w:sz w:val="20"/>
          <w:szCs w:val="20"/>
        </w:rPr>
        <w:t xml:space="preserve"> </w:t>
      </w:r>
      <w:r w:rsidR="009D6995">
        <w:rPr>
          <w:rFonts w:ascii="Times New Roman" w:hAnsi="Times New Roman" w:cs="Times New Roman"/>
          <w:sz w:val="20"/>
          <w:szCs w:val="20"/>
        </w:rPr>
        <w:t>For example, the idea of taking social insects or animals, such as ants, bees, birds, or fish as models or sources of inspiration for human be</w:t>
      </w:r>
      <w:r w:rsidR="00311B1C">
        <w:rPr>
          <w:rFonts w:ascii="Times New Roman" w:hAnsi="Times New Roman" w:cs="Times New Roman"/>
          <w:sz w:val="20"/>
          <w:szCs w:val="20"/>
        </w:rPr>
        <w:t xml:space="preserve">haviour and social organization, as advocated by </w:t>
      </w:r>
      <w:r w:rsidR="009D6995">
        <w:rPr>
          <w:rFonts w:ascii="Times New Roman" w:hAnsi="Times New Roman" w:cs="Times New Roman"/>
          <w:sz w:val="20"/>
          <w:szCs w:val="20"/>
        </w:rPr>
        <w:t xml:space="preserve">Miller </w:t>
      </w:r>
      <w:r w:rsidR="00311B1C">
        <w:rPr>
          <w:rFonts w:ascii="Times New Roman" w:hAnsi="Times New Roman" w:cs="Times New Roman"/>
          <w:sz w:val="20"/>
          <w:szCs w:val="20"/>
        </w:rPr>
        <w:t>(</w:t>
      </w:r>
      <w:r w:rsidR="009D6995">
        <w:rPr>
          <w:rFonts w:ascii="Times New Roman" w:hAnsi="Times New Roman" w:cs="Times New Roman"/>
          <w:sz w:val="20"/>
          <w:szCs w:val="20"/>
        </w:rPr>
        <w:t>2010</w:t>
      </w:r>
      <w:r w:rsidR="00311B1C">
        <w:rPr>
          <w:rFonts w:ascii="Times New Roman" w:hAnsi="Times New Roman" w:cs="Times New Roman"/>
          <w:sz w:val="20"/>
          <w:szCs w:val="20"/>
        </w:rPr>
        <w:t>) and Lovelock (2014</w:t>
      </w:r>
      <w:r w:rsidR="009D6995">
        <w:rPr>
          <w:rFonts w:ascii="Times New Roman" w:hAnsi="Times New Roman" w:cs="Times New Roman"/>
          <w:sz w:val="20"/>
          <w:szCs w:val="20"/>
        </w:rPr>
        <w:t>)</w:t>
      </w:r>
      <w:r w:rsidR="00D359B3">
        <w:rPr>
          <w:rFonts w:ascii="Times New Roman" w:hAnsi="Times New Roman" w:cs="Times New Roman"/>
          <w:sz w:val="20"/>
          <w:szCs w:val="20"/>
        </w:rPr>
        <w:t>,</w:t>
      </w:r>
      <w:r w:rsidR="009D6995">
        <w:rPr>
          <w:rFonts w:ascii="Times New Roman" w:hAnsi="Times New Roman" w:cs="Times New Roman"/>
          <w:sz w:val="20"/>
          <w:szCs w:val="20"/>
        </w:rPr>
        <w:t xml:space="preserve"> </w:t>
      </w:r>
      <w:r w:rsidR="00957350">
        <w:rPr>
          <w:rFonts w:ascii="Times New Roman" w:hAnsi="Times New Roman" w:cs="Times New Roman"/>
          <w:sz w:val="20"/>
          <w:szCs w:val="20"/>
        </w:rPr>
        <w:t>runs the risk of</w:t>
      </w:r>
      <w:r w:rsidR="009D6995">
        <w:rPr>
          <w:rFonts w:ascii="Times New Roman" w:hAnsi="Times New Roman" w:cs="Times New Roman"/>
          <w:sz w:val="20"/>
          <w:szCs w:val="20"/>
        </w:rPr>
        <w:t xml:space="preserve"> concealing</w:t>
      </w:r>
      <w:r w:rsidR="00D359B3">
        <w:rPr>
          <w:rFonts w:ascii="Times New Roman" w:hAnsi="Times New Roman" w:cs="Times New Roman"/>
          <w:sz w:val="20"/>
          <w:szCs w:val="20"/>
        </w:rPr>
        <w:t>, overlooking</w:t>
      </w:r>
      <w:r w:rsidR="00957350">
        <w:rPr>
          <w:rFonts w:ascii="Times New Roman" w:hAnsi="Times New Roman" w:cs="Times New Roman"/>
          <w:sz w:val="20"/>
          <w:szCs w:val="20"/>
        </w:rPr>
        <w:t>,</w:t>
      </w:r>
      <w:r w:rsidR="00D359B3">
        <w:rPr>
          <w:rFonts w:ascii="Times New Roman" w:hAnsi="Times New Roman" w:cs="Times New Roman"/>
          <w:sz w:val="20"/>
          <w:szCs w:val="20"/>
        </w:rPr>
        <w:t xml:space="preserve"> or even</w:t>
      </w:r>
      <w:r w:rsidR="00311B1C">
        <w:rPr>
          <w:rFonts w:ascii="Times New Roman" w:hAnsi="Times New Roman" w:cs="Times New Roman"/>
          <w:sz w:val="20"/>
          <w:szCs w:val="20"/>
        </w:rPr>
        <w:t xml:space="preserve"> eliminating</w:t>
      </w:r>
      <w:r w:rsidR="009D6995">
        <w:rPr>
          <w:rFonts w:ascii="Times New Roman" w:hAnsi="Times New Roman" w:cs="Times New Roman"/>
          <w:sz w:val="20"/>
          <w:szCs w:val="20"/>
        </w:rPr>
        <w:t xml:space="preserve"> what is specific to human nature. </w:t>
      </w:r>
      <w:r w:rsidR="00AE39BA">
        <w:rPr>
          <w:rFonts w:ascii="Times New Roman" w:hAnsi="Times New Roman" w:cs="Times New Roman"/>
          <w:sz w:val="20"/>
          <w:szCs w:val="20"/>
        </w:rPr>
        <w:t>In response to this</w:t>
      </w:r>
      <w:r w:rsidR="00D359B3">
        <w:rPr>
          <w:rFonts w:ascii="Times New Roman" w:hAnsi="Times New Roman" w:cs="Times New Roman"/>
          <w:sz w:val="20"/>
          <w:szCs w:val="20"/>
        </w:rPr>
        <w:t xml:space="preserve"> objection</w:t>
      </w:r>
      <w:r w:rsidR="00297F1F">
        <w:rPr>
          <w:rFonts w:ascii="Times New Roman" w:hAnsi="Times New Roman" w:cs="Times New Roman"/>
          <w:sz w:val="20"/>
          <w:szCs w:val="20"/>
        </w:rPr>
        <w:t xml:space="preserve">, </w:t>
      </w:r>
      <w:r w:rsidR="00AE39BA">
        <w:rPr>
          <w:rFonts w:ascii="Times New Roman" w:hAnsi="Times New Roman" w:cs="Times New Roman"/>
          <w:sz w:val="20"/>
          <w:szCs w:val="20"/>
        </w:rPr>
        <w:t xml:space="preserve">let us begin by noting </w:t>
      </w:r>
      <w:r w:rsidR="00395B8C">
        <w:rPr>
          <w:rFonts w:ascii="Times New Roman" w:hAnsi="Times New Roman" w:cs="Times New Roman"/>
          <w:sz w:val="20"/>
          <w:szCs w:val="20"/>
        </w:rPr>
        <w:t xml:space="preserve">that </w:t>
      </w:r>
      <w:r w:rsidR="00241205">
        <w:rPr>
          <w:rFonts w:ascii="Times New Roman" w:hAnsi="Times New Roman" w:cs="Times New Roman"/>
          <w:sz w:val="20"/>
          <w:szCs w:val="20"/>
        </w:rPr>
        <w:t xml:space="preserve">the nature of a natural entity is the specific way or ways that it produces itself. </w:t>
      </w:r>
      <w:r w:rsidR="00395B8C">
        <w:rPr>
          <w:rFonts w:ascii="Times New Roman" w:hAnsi="Times New Roman" w:cs="Times New Roman"/>
          <w:sz w:val="20"/>
          <w:szCs w:val="20"/>
        </w:rPr>
        <w:t>T</w:t>
      </w:r>
      <w:r w:rsidR="00241205">
        <w:rPr>
          <w:rFonts w:ascii="Times New Roman" w:hAnsi="Times New Roman" w:cs="Times New Roman"/>
          <w:sz w:val="20"/>
          <w:szCs w:val="20"/>
        </w:rPr>
        <w:t xml:space="preserve">his principle may also be applied to human beings: what is specific about the ways that we </w:t>
      </w:r>
      <w:r w:rsidR="00681924">
        <w:rPr>
          <w:rFonts w:ascii="Times New Roman" w:hAnsi="Times New Roman" w:cs="Times New Roman"/>
          <w:sz w:val="20"/>
          <w:szCs w:val="20"/>
        </w:rPr>
        <w:t xml:space="preserve">humans </w:t>
      </w:r>
      <w:r w:rsidR="00241205">
        <w:rPr>
          <w:rFonts w:ascii="Times New Roman" w:hAnsi="Times New Roman" w:cs="Times New Roman"/>
          <w:sz w:val="20"/>
          <w:szCs w:val="20"/>
        </w:rPr>
        <w:t>produce ourselves? While it would exceed the scope of this article to provide a detailed answer to this que</w:t>
      </w:r>
      <w:r w:rsidR="00EA12B9">
        <w:rPr>
          <w:rFonts w:ascii="Times New Roman" w:hAnsi="Times New Roman" w:cs="Times New Roman"/>
          <w:sz w:val="20"/>
          <w:szCs w:val="20"/>
        </w:rPr>
        <w:t>stion, the simple fact of asking</w:t>
      </w:r>
      <w:r w:rsidR="00241205">
        <w:rPr>
          <w:rFonts w:ascii="Times New Roman" w:hAnsi="Times New Roman" w:cs="Times New Roman"/>
          <w:sz w:val="20"/>
          <w:szCs w:val="20"/>
        </w:rPr>
        <w:t xml:space="preserve"> it is revealing, for it reminds us that we humans are likewise self-producing, and in that respect part of Nature. This is not to say that we do not also produce things other than ourselves, but rather that even this production of the other ultima</w:t>
      </w:r>
      <w:r w:rsidR="00E6764A">
        <w:rPr>
          <w:rFonts w:ascii="Times New Roman" w:hAnsi="Times New Roman" w:cs="Times New Roman"/>
          <w:sz w:val="20"/>
          <w:szCs w:val="20"/>
        </w:rPr>
        <w:t xml:space="preserve">tely </w:t>
      </w:r>
      <w:r w:rsidR="00E37FE3">
        <w:rPr>
          <w:rFonts w:ascii="Times New Roman" w:hAnsi="Times New Roman" w:cs="Times New Roman"/>
          <w:sz w:val="20"/>
          <w:szCs w:val="20"/>
        </w:rPr>
        <w:t>belongs</w:t>
      </w:r>
      <w:r w:rsidR="00E6764A">
        <w:rPr>
          <w:rFonts w:ascii="Times New Roman" w:hAnsi="Times New Roman" w:cs="Times New Roman"/>
          <w:sz w:val="20"/>
          <w:szCs w:val="20"/>
        </w:rPr>
        <w:t xml:space="preserve"> to the</w:t>
      </w:r>
      <w:r w:rsidR="00241205">
        <w:rPr>
          <w:rFonts w:ascii="Times New Roman" w:hAnsi="Times New Roman" w:cs="Times New Roman"/>
          <w:sz w:val="20"/>
          <w:szCs w:val="20"/>
        </w:rPr>
        <w:t xml:space="preserve"> specific way </w:t>
      </w:r>
      <w:r w:rsidR="00E6764A">
        <w:rPr>
          <w:rFonts w:ascii="Times New Roman" w:hAnsi="Times New Roman" w:cs="Times New Roman"/>
          <w:sz w:val="20"/>
          <w:szCs w:val="20"/>
        </w:rPr>
        <w:t>or ways we produce</w:t>
      </w:r>
      <w:r w:rsidR="00241205">
        <w:rPr>
          <w:rFonts w:ascii="Times New Roman" w:hAnsi="Times New Roman" w:cs="Times New Roman"/>
          <w:sz w:val="20"/>
          <w:szCs w:val="20"/>
        </w:rPr>
        <w:t xml:space="preserve"> ourselves. This </w:t>
      </w:r>
      <w:r w:rsidR="003503EB">
        <w:rPr>
          <w:rFonts w:ascii="Times New Roman" w:hAnsi="Times New Roman" w:cs="Times New Roman"/>
          <w:sz w:val="20"/>
          <w:szCs w:val="20"/>
        </w:rPr>
        <w:t xml:space="preserve">overall approach </w:t>
      </w:r>
      <w:r w:rsidR="00241205">
        <w:rPr>
          <w:rFonts w:ascii="Times New Roman" w:hAnsi="Times New Roman" w:cs="Times New Roman"/>
          <w:sz w:val="20"/>
          <w:szCs w:val="20"/>
        </w:rPr>
        <w:t>in turn rai</w:t>
      </w:r>
      <w:r w:rsidR="00395B8C">
        <w:rPr>
          <w:rFonts w:ascii="Times New Roman" w:hAnsi="Times New Roman" w:cs="Times New Roman"/>
          <w:sz w:val="20"/>
          <w:szCs w:val="20"/>
        </w:rPr>
        <w:t>ses the possibility of taking</w:t>
      </w:r>
      <w:r w:rsidR="00241205">
        <w:rPr>
          <w:rFonts w:ascii="Times New Roman" w:hAnsi="Times New Roman" w:cs="Times New Roman"/>
          <w:sz w:val="20"/>
          <w:szCs w:val="20"/>
        </w:rPr>
        <w:t xml:space="preserve"> </w:t>
      </w:r>
      <w:r w:rsidR="00681924" w:rsidRPr="00EA12B9">
        <w:rPr>
          <w:rFonts w:ascii="Times New Roman" w:hAnsi="Times New Roman" w:cs="Times New Roman"/>
          <w:i/>
          <w:sz w:val="20"/>
          <w:szCs w:val="20"/>
        </w:rPr>
        <w:t>human nature</w:t>
      </w:r>
      <w:r w:rsidR="00681924">
        <w:rPr>
          <w:rFonts w:ascii="Times New Roman" w:hAnsi="Times New Roman" w:cs="Times New Roman"/>
          <w:sz w:val="20"/>
          <w:szCs w:val="20"/>
        </w:rPr>
        <w:t xml:space="preserve"> as a model or source of inspiration</w:t>
      </w:r>
      <w:r w:rsidR="00E6764A">
        <w:rPr>
          <w:rFonts w:ascii="Times New Roman" w:hAnsi="Times New Roman" w:cs="Times New Roman"/>
          <w:sz w:val="20"/>
          <w:szCs w:val="20"/>
        </w:rPr>
        <w:t xml:space="preserve">. </w:t>
      </w:r>
      <w:r w:rsidR="00D359B3">
        <w:rPr>
          <w:rFonts w:ascii="Times New Roman" w:hAnsi="Times New Roman" w:cs="Times New Roman"/>
          <w:sz w:val="20"/>
          <w:szCs w:val="20"/>
        </w:rPr>
        <w:t>For example, seeing humans</w:t>
      </w:r>
      <w:r>
        <w:rPr>
          <w:rFonts w:ascii="Times New Roman" w:hAnsi="Times New Roman" w:cs="Times New Roman"/>
          <w:sz w:val="20"/>
          <w:szCs w:val="20"/>
        </w:rPr>
        <w:t xml:space="preserve"> not as free, rati</w:t>
      </w:r>
      <w:r w:rsidR="00D359B3">
        <w:rPr>
          <w:rFonts w:ascii="Times New Roman" w:hAnsi="Times New Roman" w:cs="Times New Roman"/>
          <w:sz w:val="20"/>
          <w:szCs w:val="20"/>
        </w:rPr>
        <w:t>onal, and equal (</w:t>
      </w:r>
      <w:r w:rsidR="00AE39BA">
        <w:rPr>
          <w:rFonts w:ascii="Times New Roman" w:hAnsi="Times New Roman" w:cs="Times New Roman"/>
          <w:sz w:val="20"/>
          <w:szCs w:val="20"/>
        </w:rPr>
        <w:t>at least as these concepts were understood by Enlightenment humanists</w:t>
      </w:r>
      <w:r w:rsidR="00D359B3">
        <w:rPr>
          <w:rFonts w:ascii="Times New Roman" w:hAnsi="Times New Roman" w:cs="Times New Roman"/>
          <w:sz w:val="20"/>
          <w:szCs w:val="20"/>
        </w:rPr>
        <w:t>)</w:t>
      </w:r>
      <w:r>
        <w:rPr>
          <w:rFonts w:ascii="Times New Roman" w:hAnsi="Times New Roman" w:cs="Times New Roman"/>
          <w:sz w:val="20"/>
          <w:szCs w:val="20"/>
        </w:rPr>
        <w:t>, but rather as some sort of “open” or “clearing” in which</w:t>
      </w:r>
      <w:r w:rsidR="00AE39BA">
        <w:rPr>
          <w:rFonts w:ascii="Times New Roman" w:hAnsi="Times New Roman" w:cs="Times New Roman"/>
          <w:sz w:val="20"/>
          <w:szCs w:val="20"/>
        </w:rPr>
        <w:t xml:space="preserve"> </w:t>
      </w:r>
      <w:r w:rsidR="00395B8C">
        <w:rPr>
          <w:rFonts w:ascii="Times New Roman" w:hAnsi="Times New Roman" w:cs="Times New Roman"/>
          <w:sz w:val="20"/>
          <w:szCs w:val="20"/>
        </w:rPr>
        <w:t xml:space="preserve">Nature presents itself – a position I </w:t>
      </w:r>
      <w:r w:rsidR="00C01190">
        <w:rPr>
          <w:rFonts w:ascii="Times New Roman" w:hAnsi="Times New Roman" w:cs="Times New Roman"/>
          <w:sz w:val="20"/>
          <w:szCs w:val="20"/>
        </w:rPr>
        <w:t>call</w:t>
      </w:r>
      <w:r w:rsidR="00395B8C">
        <w:rPr>
          <w:rFonts w:ascii="Times New Roman" w:hAnsi="Times New Roman" w:cs="Times New Roman"/>
          <w:sz w:val="20"/>
          <w:szCs w:val="20"/>
        </w:rPr>
        <w:t xml:space="preserve"> “enlight</w:t>
      </w:r>
      <w:r>
        <w:rPr>
          <w:rFonts w:ascii="Times New Roman" w:hAnsi="Times New Roman" w:cs="Times New Roman"/>
          <w:sz w:val="20"/>
          <w:szCs w:val="20"/>
        </w:rPr>
        <w:t>ened naturalism” – could potentially a</w:t>
      </w:r>
      <w:r w:rsidR="003503EB">
        <w:rPr>
          <w:rFonts w:ascii="Times New Roman" w:hAnsi="Times New Roman" w:cs="Times New Roman"/>
          <w:sz w:val="20"/>
          <w:szCs w:val="20"/>
        </w:rPr>
        <w:t>llow us to develop</w:t>
      </w:r>
      <w:r>
        <w:rPr>
          <w:rFonts w:ascii="Times New Roman" w:hAnsi="Times New Roman" w:cs="Times New Roman"/>
          <w:sz w:val="20"/>
          <w:szCs w:val="20"/>
        </w:rPr>
        <w:t xml:space="preserve"> various inst</w:t>
      </w:r>
      <w:r w:rsidR="002D1B0D">
        <w:rPr>
          <w:rFonts w:ascii="Times New Roman" w:hAnsi="Times New Roman" w:cs="Times New Roman"/>
          <w:sz w:val="20"/>
          <w:szCs w:val="20"/>
        </w:rPr>
        <w:t>itutions, ways of thinking, and so on</w:t>
      </w:r>
      <w:r w:rsidR="00D359B3">
        <w:rPr>
          <w:rFonts w:ascii="Times New Roman" w:hAnsi="Times New Roman" w:cs="Times New Roman"/>
          <w:sz w:val="20"/>
          <w:szCs w:val="20"/>
        </w:rPr>
        <w:t>,</w:t>
      </w:r>
      <w:r w:rsidR="002D1B0D">
        <w:rPr>
          <w:rFonts w:ascii="Times New Roman" w:hAnsi="Times New Roman" w:cs="Times New Roman"/>
          <w:sz w:val="20"/>
          <w:szCs w:val="20"/>
        </w:rPr>
        <w:t xml:space="preserve"> that </w:t>
      </w:r>
      <w:r w:rsidR="00B74169">
        <w:rPr>
          <w:rFonts w:ascii="Times New Roman" w:hAnsi="Times New Roman" w:cs="Times New Roman"/>
          <w:sz w:val="20"/>
          <w:szCs w:val="20"/>
        </w:rPr>
        <w:t>preserve the</w:t>
      </w:r>
      <w:r w:rsidR="005344DB">
        <w:rPr>
          <w:rFonts w:ascii="Times New Roman" w:hAnsi="Times New Roman" w:cs="Times New Roman"/>
          <w:sz w:val="20"/>
          <w:szCs w:val="20"/>
        </w:rPr>
        <w:t xml:space="preserve"> distinctively human</w:t>
      </w:r>
      <w:r w:rsidR="00B74169">
        <w:rPr>
          <w:rFonts w:ascii="Times New Roman" w:hAnsi="Times New Roman" w:cs="Times New Roman"/>
          <w:sz w:val="20"/>
          <w:szCs w:val="20"/>
        </w:rPr>
        <w:t xml:space="preserve"> clearing wherein </w:t>
      </w:r>
      <w:r w:rsidR="009D6995">
        <w:rPr>
          <w:rFonts w:ascii="Times New Roman" w:hAnsi="Times New Roman" w:cs="Times New Roman"/>
          <w:sz w:val="20"/>
          <w:szCs w:val="20"/>
        </w:rPr>
        <w:t>the</w:t>
      </w:r>
      <w:r w:rsidR="00B74169">
        <w:rPr>
          <w:rFonts w:ascii="Times New Roman" w:hAnsi="Times New Roman" w:cs="Times New Roman"/>
          <w:sz w:val="20"/>
          <w:szCs w:val="20"/>
        </w:rPr>
        <w:t xml:space="preserve"> </w:t>
      </w:r>
      <w:r w:rsidR="002D1B0D">
        <w:rPr>
          <w:rFonts w:ascii="Times New Roman" w:hAnsi="Times New Roman" w:cs="Times New Roman"/>
          <w:sz w:val="20"/>
          <w:szCs w:val="20"/>
        </w:rPr>
        <w:t>s</w:t>
      </w:r>
      <w:r w:rsidR="00B74169">
        <w:rPr>
          <w:rFonts w:ascii="Times New Roman" w:hAnsi="Times New Roman" w:cs="Times New Roman"/>
          <w:sz w:val="20"/>
          <w:szCs w:val="20"/>
        </w:rPr>
        <w:t>elf-disclosure of Nature</w:t>
      </w:r>
      <w:r w:rsidR="00957350">
        <w:rPr>
          <w:rFonts w:ascii="Times New Roman" w:hAnsi="Times New Roman" w:cs="Times New Roman"/>
          <w:sz w:val="20"/>
          <w:szCs w:val="20"/>
        </w:rPr>
        <w:t xml:space="preserve">, including human nature, </w:t>
      </w:r>
      <w:r w:rsidR="009D6995">
        <w:rPr>
          <w:rFonts w:ascii="Times New Roman" w:hAnsi="Times New Roman" w:cs="Times New Roman"/>
          <w:sz w:val="20"/>
          <w:szCs w:val="20"/>
        </w:rPr>
        <w:t>may take</w:t>
      </w:r>
      <w:r w:rsidR="002D1B0D">
        <w:rPr>
          <w:rFonts w:ascii="Times New Roman" w:hAnsi="Times New Roman" w:cs="Times New Roman"/>
          <w:sz w:val="20"/>
          <w:szCs w:val="20"/>
        </w:rPr>
        <w:t xml:space="preserve"> place</w:t>
      </w:r>
      <w:r>
        <w:rPr>
          <w:rFonts w:ascii="Times New Roman" w:hAnsi="Times New Roman" w:cs="Times New Roman"/>
          <w:sz w:val="20"/>
          <w:szCs w:val="20"/>
        </w:rPr>
        <w:t>.</w:t>
      </w:r>
    </w:p>
    <w:p w14:paraId="63289ED2" w14:textId="77777777" w:rsidR="00C5440B" w:rsidRPr="00146838" w:rsidRDefault="00C5440B" w:rsidP="00C5440B">
      <w:pPr>
        <w:spacing w:after="0"/>
        <w:jc w:val="both"/>
        <w:rPr>
          <w:rFonts w:ascii="Times New Roman" w:hAnsi="Times New Roman" w:cs="Times New Roman"/>
          <w:sz w:val="20"/>
          <w:szCs w:val="20"/>
        </w:rPr>
      </w:pPr>
    </w:p>
    <w:p w14:paraId="2861BEE0" w14:textId="5A9E2536" w:rsidR="00F9222D" w:rsidRPr="0085447D" w:rsidRDefault="00F9222D" w:rsidP="0085447D">
      <w:pPr>
        <w:pStyle w:val="Paragraphedeliste"/>
        <w:numPr>
          <w:ilvl w:val="0"/>
          <w:numId w:val="6"/>
        </w:numPr>
        <w:rPr>
          <w:rFonts w:ascii="Times New Roman" w:hAnsi="Times New Roman" w:cs="Times New Roman"/>
          <w:b/>
          <w:sz w:val="20"/>
          <w:szCs w:val="20"/>
        </w:rPr>
      </w:pPr>
      <w:r w:rsidRPr="0085447D">
        <w:rPr>
          <w:rFonts w:ascii="Times New Roman" w:hAnsi="Times New Roman" w:cs="Times New Roman"/>
          <w:b/>
          <w:sz w:val="20"/>
          <w:szCs w:val="20"/>
        </w:rPr>
        <w:t>Nature as Mentor</w:t>
      </w:r>
    </w:p>
    <w:p w14:paraId="48E45005" w14:textId="7A72E926" w:rsidR="00F9222D" w:rsidRPr="00146838" w:rsidRDefault="00F9222D" w:rsidP="00F9222D">
      <w:pPr>
        <w:spacing w:after="0"/>
        <w:jc w:val="both"/>
        <w:rPr>
          <w:rFonts w:ascii="Times New Roman" w:hAnsi="Times New Roman" w:cs="Times New Roman"/>
          <w:sz w:val="20"/>
          <w:szCs w:val="20"/>
        </w:rPr>
      </w:pPr>
      <w:r w:rsidRPr="00146838">
        <w:rPr>
          <w:rFonts w:ascii="Times New Roman" w:hAnsi="Times New Roman" w:cs="Times New Roman"/>
          <w:sz w:val="20"/>
          <w:szCs w:val="20"/>
        </w:rPr>
        <w:t>Benyus explains the “epistemological principl</w:t>
      </w:r>
      <w:r w:rsidR="0089145A">
        <w:rPr>
          <w:rFonts w:ascii="Times New Roman" w:hAnsi="Times New Roman" w:cs="Times New Roman"/>
          <w:sz w:val="20"/>
          <w:szCs w:val="20"/>
        </w:rPr>
        <w:t>e” of biomimicry</w:t>
      </w:r>
      <w:r w:rsidRPr="00146838">
        <w:rPr>
          <w:rFonts w:ascii="Times New Roman" w:hAnsi="Times New Roman" w:cs="Times New Roman"/>
          <w:sz w:val="20"/>
          <w:szCs w:val="20"/>
        </w:rPr>
        <w:t xml:space="preserve"> as follows: “Biomimicry is a new way of viewing and valuing nature. It introduces an era based not on what we can </w:t>
      </w:r>
      <w:r w:rsidRPr="00146838">
        <w:rPr>
          <w:rFonts w:ascii="Times New Roman" w:hAnsi="Times New Roman" w:cs="Times New Roman"/>
          <w:i/>
          <w:sz w:val="20"/>
          <w:szCs w:val="20"/>
        </w:rPr>
        <w:t>extract</w:t>
      </w:r>
      <w:r w:rsidRPr="00146838">
        <w:rPr>
          <w:rFonts w:ascii="Times New Roman" w:hAnsi="Times New Roman" w:cs="Times New Roman"/>
          <w:sz w:val="20"/>
          <w:szCs w:val="20"/>
        </w:rPr>
        <w:t xml:space="preserve"> from the natural world, but on what we can </w:t>
      </w:r>
      <w:r w:rsidRPr="00146838">
        <w:rPr>
          <w:rFonts w:ascii="Times New Roman" w:hAnsi="Times New Roman" w:cs="Times New Roman"/>
          <w:i/>
          <w:sz w:val="20"/>
          <w:szCs w:val="20"/>
        </w:rPr>
        <w:t>learn</w:t>
      </w:r>
      <w:r w:rsidRPr="00146838">
        <w:rPr>
          <w:rFonts w:ascii="Times New Roman" w:hAnsi="Times New Roman" w:cs="Times New Roman"/>
          <w:sz w:val="20"/>
          <w:szCs w:val="20"/>
        </w:rPr>
        <w:t xml:space="preserve"> from it” (Benyus 1997). Later on, she makes a similar point, claiming that thanks to biomimicry we may come “not to learn </w:t>
      </w:r>
      <w:r w:rsidRPr="00146838">
        <w:rPr>
          <w:rFonts w:ascii="Times New Roman" w:hAnsi="Times New Roman" w:cs="Times New Roman"/>
          <w:i/>
          <w:sz w:val="20"/>
          <w:szCs w:val="20"/>
        </w:rPr>
        <w:t>about</w:t>
      </w:r>
      <w:r w:rsidRPr="00146838">
        <w:rPr>
          <w:rFonts w:ascii="Times New Roman" w:hAnsi="Times New Roman" w:cs="Times New Roman"/>
          <w:sz w:val="20"/>
          <w:szCs w:val="20"/>
        </w:rPr>
        <w:t xml:space="preserve"> nature so that we might circumvent or control her, but to learn </w:t>
      </w:r>
      <w:r w:rsidRPr="00146838">
        <w:rPr>
          <w:rFonts w:ascii="Times New Roman" w:hAnsi="Times New Roman" w:cs="Times New Roman"/>
          <w:i/>
          <w:sz w:val="20"/>
          <w:szCs w:val="20"/>
        </w:rPr>
        <w:t>from</w:t>
      </w:r>
      <w:r w:rsidRPr="00146838">
        <w:rPr>
          <w:rFonts w:ascii="Times New Roman" w:hAnsi="Times New Roman" w:cs="Times New Roman"/>
          <w:sz w:val="20"/>
          <w:szCs w:val="20"/>
        </w:rPr>
        <w:t xml:space="preserve"> nature, so that we might fit in, at last and for good, on the Earth from which we sprang.” (Benyus 1997, 9)</w:t>
      </w:r>
      <w:r w:rsidR="00FD1E83" w:rsidRPr="00146838">
        <w:rPr>
          <w:rFonts w:ascii="Times New Roman" w:hAnsi="Times New Roman" w:cs="Times New Roman"/>
          <w:sz w:val="20"/>
          <w:szCs w:val="20"/>
        </w:rPr>
        <w:t xml:space="preserve"> In light of our analysis of Nature as </w:t>
      </w:r>
      <w:r w:rsidR="00FD1E83" w:rsidRPr="00146838">
        <w:rPr>
          <w:rFonts w:ascii="Times New Roman" w:hAnsi="Times New Roman" w:cs="Times New Roman"/>
          <w:i/>
          <w:sz w:val="20"/>
          <w:szCs w:val="20"/>
        </w:rPr>
        <w:t xml:space="preserve">physis, </w:t>
      </w:r>
      <w:r w:rsidR="0089145A">
        <w:rPr>
          <w:rFonts w:ascii="Times New Roman" w:hAnsi="Times New Roman" w:cs="Times New Roman"/>
          <w:sz w:val="20"/>
          <w:szCs w:val="20"/>
        </w:rPr>
        <w:t>the</w:t>
      </w:r>
      <w:r w:rsidR="00FD1E83" w:rsidRPr="00146838">
        <w:rPr>
          <w:rFonts w:ascii="Times New Roman" w:hAnsi="Times New Roman" w:cs="Times New Roman"/>
          <w:sz w:val="20"/>
          <w:szCs w:val="20"/>
        </w:rPr>
        <w:t xml:space="preserve"> basic epistemological shift </w:t>
      </w:r>
      <w:r w:rsidR="001C73C3">
        <w:rPr>
          <w:rFonts w:ascii="Times New Roman" w:hAnsi="Times New Roman" w:cs="Times New Roman"/>
          <w:sz w:val="20"/>
          <w:szCs w:val="20"/>
        </w:rPr>
        <w:t xml:space="preserve">here </w:t>
      </w:r>
      <w:r w:rsidR="00FD1E83" w:rsidRPr="00146838">
        <w:rPr>
          <w:rFonts w:ascii="Times New Roman" w:hAnsi="Times New Roman" w:cs="Times New Roman"/>
          <w:sz w:val="20"/>
          <w:szCs w:val="20"/>
        </w:rPr>
        <w:t>may be understood</w:t>
      </w:r>
      <w:r w:rsidRPr="00146838">
        <w:rPr>
          <w:rFonts w:ascii="Times New Roman" w:hAnsi="Times New Roman" w:cs="Times New Roman"/>
          <w:sz w:val="20"/>
          <w:szCs w:val="20"/>
        </w:rPr>
        <w:t xml:space="preserve"> as follows: rather than seeing the human subject as the primary locus of knowledge and wisdom, and Na</w:t>
      </w:r>
      <w:r w:rsidR="00FD1E83" w:rsidRPr="00146838">
        <w:rPr>
          <w:rFonts w:ascii="Times New Roman" w:hAnsi="Times New Roman" w:cs="Times New Roman"/>
          <w:sz w:val="20"/>
          <w:szCs w:val="20"/>
        </w:rPr>
        <w:t>ture as an</w:t>
      </w:r>
      <w:r w:rsidRPr="00146838">
        <w:rPr>
          <w:rFonts w:ascii="Times New Roman" w:hAnsi="Times New Roman" w:cs="Times New Roman"/>
          <w:sz w:val="20"/>
          <w:szCs w:val="20"/>
        </w:rPr>
        <w:t xml:space="preserve"> object about which knowledge may be obtained, Nature becomes the primary locus of knowledge and wisdom, which it discloses to humans – and to humans alone – in the course of </w:t>
      </w:r>
      <w:r w:rsidR="00FD1E83" w:rsidRPr="00146838">
        <w:rPr>
          <w:rFonts w:ascii="Times New Roman" w:hAnsi="Times New Roman" w:cs="Times New Roman"/>
          <w:sz w:val="20"/>
          <w:szCs w:val="20"/>
        </w:rPr>
        <w:t>its self-disclosure</w:t>
      </w:r>
      <w:r w:rsidR="00953C22">
        <w:rPr>
          <w:rFonts w:ascii="Times New Roman" w:hAnsi="Times New Roman" w:cs="Times New Roman"/>
          <w:sz w:val="20"/>
          <w:szCs w:val="20"/>
        </w:rPr>
        <w:t>. I</w:t>
      </w:r>
      <w:r w:rsidR="003A1E5C">
        <w:rPr>
          <w:rFonts w:ascii="Times New Roman" w:hAnsi="Times New Roman" w:cs="Times New Roman"/>
          <w:sz w:val="20"/>
          <w:szCs w:val="20"/>
        </w:rPr>
        <w:t>t is this radical shift, no doubt, that</w:t>
      </w:r>
      <w:r w:rsidR="003736AA" w:rsidRPr="00146838">
        <w:rPr>
          <w:rFonts w:ascii="Times New Roman" w:hAnsi="Times New Roman" w:cs="Times New Roman"/>
          <w:sz w:val="20"/>
          <w:szCs w:val="20"/>
        </w:rPr>
        <w:t xml:space="preserve"> </w:t>
      </w:r>
      <w:r w:rsidRPr="00146838">
        <w:rPr>
          <w:rFonts w:ascii="Times New Roman" w:hAnsi="Times New Roman" w:cs="Times New Roman"/>
          <w:sz w:val="20"/>
          <w:szCs w:val="20"/>
        </w:rPr>
        <w:t>explains why, in her explanation of the “epistemological” principle of biomimicr</w:t>
      </w:r>
      <w:r w:rsidR="00953C22">
        <w:rPr>
          <w:rFonts w:ascii="Times New Roman" w:hAnsi="Times New Roman" w:cs="Times New Roman"/>
          <w:sz w:val="20"/>
          <w:szCs w:val="20"/>
        </w:rPr>
        <w:t>y, Benyus claims that it</w:t>
      </w:r>
      <w:r w:rsidR="001C73C3">
        <w:rPr>
          <w:rFonts w:ascii="Times New Roman" w:hAnsi="Times New Roman" w:cs="Times New Roman"/>
          <w:sz w:val="20"/>
          <w:szCs w:val="20"/>
        </w:rPr>
        <w:t xml:space="preserve"> </w:t>
      </w:r>
      <w:r w:rsidRPr="00146838">
        <w:rPr>
          <w:rFonts w:ascii="Times New Roman" w:hAnsi="Times New Roman" w:cs="Times New Roman"/>
          <w:sz w:val="20"/>
          <w:szCs w:val="20"/>
        </w:rPr>
        <w:t xml:space="preserve">introduces a new </w:t>
      </w:r>
      <w:r w:rsidR="001C73C3" w:rsidRPr="006E6E5E">
        <w:rPr>
          <w:rFonts w:ascii="Times New Roman" w:hAnsi="Times New Roman" w:cs="Times New Roman"/>
          <w:sz w:val="20"/>
          <w:szCs w:val="20"/>
        </w:rPr>
        <w:t>era</w:t>
      </w:r>
      <w:r w:rsidRPr="00146838">
        <w:rPr>
          <w:rFonts w:ascii="Times New Roman" w:hAnsi="Times New Roman" w:cs="Times New Roman"/>
          <w:sz w:val="20"/>
          <w:szCs w:val="20"/>
        </w:rPr>
        <w:t xml:space="preserve">. </w:t>
      </w:r>
    </w:p>
    <w:p w14:paraId="79DEB5F1" w14:textId="7BD5DB49" w:rsidR="00F9222D" w:rsidRPr="00146838" w:rsidRDefault="00F9222D" w:rsidP="00F9222D">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In order to get a better understanding of</w:t>
      </w:r>
      <w:r w:rsidR="00953C22">
        <w:rPr>
          <w:rFonts w:ascii="Times New Roman" w:hAnsi="Times New Roman" w:cs="Times New Roman"/>
          <w:sz w:val="20"/>
          <w:szCs w:val="20"/>
        </w:rPr>
        <w:t xml:space="preserve"> how </w:t>
      </w:r>
      <w:r w:rsidR="00582A87" w:rsidRPr="007A7703">
        <w:rPr>
          <w:rFonts w:ascii="Times New Roman" w:hAnsi="Times New Roman" w:cs="Times New Roman"/>
          <w:sz w:val="20"/>
          <w:szCs w:val="20"/>
        </w:rPr>
        <w:t>the epistemology of</w:t>
      </w:r>
      <w:r w:rsidR="00582A87">
        <w:rPr>
          <w:rFonts w:ascii="Times New Roman" w:hAnsi="Times New Roman" w:cs="Times New Roman"/>
          <w:sz w:val="20"/>
          <w:szCs w:val="20"/>
        </w:rPr>
        <w:t xml:space="preserve"> </w:t>
      </w:r>
      <w:r w:rsidR="00953C22">
        <w:rPr>
          <w:rFonts w:ascii="Times New Roman" w:hAnsi="Times New Roman" w:cs="Times New Roman"/>
          <w:sz w:val="20"/>
          <w:szCs w:val="20"/>
        </w:rPr>
        <w:t xml:space="preserve">this </w:t>
      </w:r>
      <w:r w:rsidR="003736AA" w:rsidRPr="00146838">
        <w:rPr>
          <w:rFonts w:ascii="Times New Roman" w:hAnsi="Times New Roman" w:cs="Times New Roman"/>
          <w:sz w:val="20"/>
          <w:szCs w:val="20"/>
        </w:rPr>
        <w:t>er</w:t>
      </w:r>
      <w:r w:rsidR="00582A87">
        <w:rPr>
          <w:rFonts w:ascii="Times New Roman" w:hAnsi="Times New Roman" w:cs="Times New Roman"/>
          <w:sz w:val="20"/>
          <w:szCs w:val="20"/>
        </w:rPr>
        <w:t xml:space="preserve">a differs from </w:t>
      </w:r>
      <w:r w:rsidR="000E5FF2" w:rsidRPr="007A7703">
        <w:rPr>
          <w:rFonts w:ascii="Times New Roman" w:hAnsi="Times New Roman" w:cs="Times New Roman"/>
          <w:sz w:val="20"/>
          <w:szCs w:val="20"/>
        </w:rPr>
        <w:t>those</w:t>
      </w:r>
      <w:r w:rsidR="00E14634" w:rsidRPr="00146838">
        <w:rPr>
          <w:rFonts w:ascii="Times New Roman" w:hAnsi="Times New Roman" w:cs="Times New Roman"/>
          <w:sz w:val="20"/>
          <w:szCs w:val="20"/>
        </w:rPr>
        <w:t xml:space="preserve"> that have dominated Western thought from the Middle Ages onwards</w:t>
      </w:r>
      <w:r w:rsidR="003736AA" w:rsidRPr="00146838">
        <w:rPr>
          <w:rFonts w:ascii="Times New Roman" w:hAnsi="Times New Roman" w:cs="Times New Roman"/>
          <w:sz w:val="20"/>
          <w:szCs w:val="20"/>
        </w:rPr>
        <w:t>, let</w:t>
      </w:r>
      <w:r w:rsidRPr="00146838">
        <w:rPr>
          <w:rFonts w:ascii="Times New Roman" w:hAnsi="Times New Roman" w:cs="Times New Roman"/>
          <w:sz w:val="20"/>
          <w:szCs w:val="20"/>
        </w:rPr>
        <w:t xml:space="preserve"> us examine what a variety of thinkers </w:t>
      </w:r>
      <w:r w:rsidR="00B1657A">
        <w:rPr>
          <w:rFonts w:ascii="Times New Roman" w:hAnsi="Times New Roman" w:cs="Times New Roman"/>
          <w:sz w:val="20"/>
          <w:szCs w:val="20"/>
        </w:rPr>
        <w:t>have had to say about one single being: the</w:t>
      </w:r>
      <w:r w:rsidRPr="00146838">
        <w:rPr>
          <w:rFonts w:ascii="Times New Roman" w:hAnsi="Times New Roman" w:cs="Times New Roman"/>
          <w:sz w:val="20"/>
          <w:szCs w:val="20"/>
        </w:rPr>
        <w:t xml:space="preserve"> </w:t>
      </w:r>
      <w:r w:rsidR="00953C22">
        <w:rPr>
          <w:rFonts w:ascii="Times New Roman" w:hAnsi="Times New Roman" w:cs="Times New Roman"/>
          <w:sz w:val="20"/>
          <w:szCs w:val="20"/>
        </w:rPr>
        <w:t>cherry tree</w:t>
      </w:r>
      <w:r w:rsidRPr="00146838">
        <w:rPr>
          <w:rFonts w:ascii="Times New Roman" w:hAnsi="Times New Roman" w:cs="Times New Roman"/>
          <w:sz w:val="20"/>
          <w:szCs w:val="20"/>
        </w:rPr>
        <w:t xml:space="preserve">. </w:t>
      </w:r>
      <w:r w:rsidR="00C403B9" w:rsidRPr="006E6E5E">
        <w:rPr>
          <w:rFonts w:ascii="Times New Roman" w:hAnsi="Times New Roman" w:cs="Times New Roman"/>
          <w:sz w:val="20"/>
          <w:szCs w:val="20"/>
        </w:rPr>
        <w:t>According to Feuerbach</w:t>
      </w:r>
      <w:r w:rsidR="001E2DC2" w:rsidRPr="006E6E5E">
        <w:rPr>
          <w:rFonts w:ascii="Times New Roman" w:hAnsi="Times New Roman" w:cs="Times New Roman"/>
          <w:sz w:val="20"/>
          <w:szCs w:val="20"/>
        </w:rPr>
        <w:t xml:space="preserve">, Christianity </w:t>
      </w:r>
      <w:r w:rsidR="003A1E5C" w:rsidRPr="006E6E5E">
        <w:rPr>
          <w:rFonts w:ascii="Times New Roman" w:hAnsi="Times New Roman" w:cs="Times New Roman"/>
          <w:sz w:val="20"/>
          <w:szCs w:val="20"/>
        </w:rPr>
        <w:t>projected</w:t>
      </w:r>
      <w:r w:rsidR="003A1E5C">
        <w:rPr>
          <w:rFonts w:ascii="Times New Roman" w:hAnsi="Times New Roman" w:cs="Times New Roman"/>
          <w:sz w:val="20"/>
          <w:szCs w:val="20"/>
        </w:rPr>
        <w:t xml:space="preserve"> </w:t>
      </w:r>
      <w:r w:rsidRPr="00146838">
        <w:rPr>
          <w:rFonts w:ascii="Times New Roman" w:hAnsi="Times New Roman" w:cs="Times New Roman"/>
          <w:sz w:val="20"/>
          <w:szCs w:val="20"/>
        </w:rPr>
        <w:t xml:space="preserve">Man’s fundamental traits </w:t>
      </w:r>
      <w:r w:rsidR="003A1E5C">
        <w:rPr>
          <w:rFonts w:ascii="Times New Roman" w:hAnsi="Times New Roman" w:cs="Times New Roman"/>
          <w:sz w:val="20"/>
          <w:szCs w:val="20"/>
        </w:rPr>
        <w:t xml:space="preserve">into </w:t>
      </w:r>
      <w:r w:rsidR="006E6E5E">
        <w:rPr>
          <w:rFonts w:ascii="Times New Roman" w:hAnsi="Times New Roman" w:cs="Times New Roman"/>
          <w:sz w:val="20"/>
          <w:szCs w:val="20"/>
        </w:rPr>
        <w:t>God and in doing so</w:t>
      </w:r>
      <w:r w:rsidR="00E14634" w:rsidRPr="00146838">
        <w:rPr>
          <w:rFonts w:ascii="Times New Roman" w:hAnsi="Times New Roman" w:cs="Times New Roman"/>
          <w:sz w:val="20"/>
          <w:szCs w:val="20"/>
        </w:rPr>
        <w:t xml:space="preserve"> “alienated” </w:t>
      </w:r>
      <w:r w:rsidR="003A1E5C">
        <w:rPr>
          <w:rFonts w:ascii="Times New Roman" w:hAnsi="Times New Roman" w:cs="Times New Roman"/>
          <w:sz w:val="20"/>
          <w:szCs w:val="20"/>
        </w:rPr>
        <w:t xml:space="preserve">them </w:t>
      </w:r>
      <w:r w:rsidR="00E14634" w:rsidRPr="00146838">
        <w:rPr>
          <w:rFonts w:ascii="Times New Roman" w:hAnsi="Times New Roman" w:cs="Times New Roman"/>
          <w:sz w:val="20"/>
          <w:szCs w:val="20"/>
        </w:rPr>
        <w:t>from himself</w:t>
      </w:r>
      <w:r w:rsidR="001E2DC2">
        <w:rPr>
          <w:rFonts w:ascii="Times New Roman" w:hAnsi="Times New Roman" w:cs="Times New Roman"/>
          <w:sz w:val="20"/>
          <w:szCs w:val="20"/>
        </w:rPr>
        <w:t>. In response to this</w:t>
      </w:r>
      <w:r w:rsidR="00BD6D50">
        <w:rPr>
          <w:rFonts w:ascii="Times New Roman" w:hAnsi="Times New Roman" w:cs="Times New Roman"/>
          <w:sz w:val="20"/>
          <w:szCs w:val="20"/>
        </w:rPr>
        <w:t xml:space="preserve"> </w:t>
      </w:r>
      <w:r w:rsidR="00BD6D50" w:rsidRPr="006E6E5E">
        <w:rPr>
          <w:rFonts w:ascii="Times New Roman" w:hAnsi="Times New Roman" w:cs="Times New Roman"/>
          <w:sz w:val="20"/>
          <w:szCs w:val="20"/>
        </w:rPr>
        <w:t>situation</w:t>
      </w:r>
      <w:r w:rsidR="001E2DC2">
        <w:rPr>
          <w:rFonts w:ascii="Times New Roman" w:hAnsi="Times New Roman" w:cs="Times New Roman"/>
          <w:sz w:val="20"/>
          <w:szCs w:val="20"/>
        </w:rPr>
        <w:t xml:space="preserve">, </w:t>
      </w:r>
      <w:r w:rsidR="001E2DC2" w:rsidRPr="006E6E5E">
        <w:rPr>
          <w:rFonts w:ascii="Times New Roman" w:hAnsi="Times New Roman" w:cs="Times New Roman"/>
          <w:sz w:val="20"/>
          <w:szCs w:val="20"/>
        </w:rPr>
        <w:t>Feuerbach</w:t>
      </w:r>
      <w:r w:rsidRPr="00146838">
        <w:rPr>
          <w:rFonts w:ascii="Times New Roman" w:hAnsi="Times New Roman" w:cs="Times New Roman"/>
          <w:sz w:val="20"/>
          <w:szCs w:val="20"/>
        </w:rPr>
        <w:t xml:space="preserve"> claimed that</w:t>
      </w:r>
      <w:r w:rsidR="00E14634" w:rsidRPr="00146838">
        <w:rPr>
          <w:rFonts w:ascii="Times New Roman" w:hAnsi="Times New Roman" w:cs="Times New Roman"/>
          <w:sz w:val="20"/>
          <w:szCs w:val="20"/>
        </w:rPr>
        <w:t xml:space="preserve"> Man </w:t>
      </w:r>
      <w:r w:rsidRPr="00146838">
        <w:rPr>
          <w:rFonts w:ascii="Times New Roman" w:hAnsi="Times New Roman" w:cs="Times New Roman"/>
          <w:sz w:val="20"/>
          <w:szCs w:val="20"/>
        </w:rPr>
        <w:t>– understood as a species – cou</w:t>
      </w:r>
      <w:r w:rsidR="00E14634" w:rsidRPr="00146838">
        <w:rPr>
          <w:rFonts w:ascii="Times New Roman" w:hAnsi="Times New Roman" w:cs="Times New Roman"/>
          <w:sz w:val="20"/>
          <w:szCs w:val="20"/>
        </w:rPr>
        <w:t>ld re-appropriate for himself</w:t>
      </w:r>
      <w:r w:rsidRPr="00146838">
        <w:rPr>
          <w:rFonts w:ascii="Times New Roman" w:hAnsi="Times New Roman" w:cs="Times New Roman"/>
          <w:sz w:val="20"/>
          <w:szCs w:val="20"/>
        </w:rPr>
        <w:t xml:space="preserve"> the various attributes formerly projected into God. The attribute of omniscience, for example, could be re-appropriated </w:t>
      </w:r>
      <w:r w:rsidR="003736AA" w:rsidRPr="00146838">
        <w:rPr>
          <w:rFonts w:ascii="Times New Roman" w:hAnsi="Times New Roman" w:cs="Times New Roman"/>
          <w:sz w:val="20"/>
          <w:szCs w:val="20"/>
        </w:rPr>
        <w:t>by the human species</w:t>
      </w:r>
      <w:r w:rsidRPr="00146838">
        <w:rPr>
          <w:rFonts w:ascii="Times New Roman" w:hAnsi="Times New Roman" w:cs="Times New Roman"/>
          <w:sz w:val="20"/>
          <w:szCs w:val="20"/>
        </w:rPr>
        <w:t xml:space="preserve"> via the collective endeavours of scientists</w:t>
      </w:r>
      <w:r w:rsidR="00C403B9">
        <w:rPr>
          <w:rFonts w:ascii="Times New Roman" w:hAnsi="Times New Roman" w:cs="Times New Roman"/>
          <w:sz w:val="20"/>
          <w:szCs w:val="20"/>
        </w:rPr>
        <w:t xml:space="preserve"> (Feuerbach 1986)</w:t>
      </w:r>
      <w:r w:rsidRPr="00146838">
        <w:rPr>
          <w:rFonts w:ascii="Times New Roman" w:hAnsi="Times New Roman" w:cs="Times New Roman"/>
          <w:sz w:val="20"/>
          <w:szCs w:val="20"/>
        </w:rPr>
        <w:t>. So, while any individual scientist could not know everything there is to know about the cherry tree, collectively it would be possible for scientists to obtain a complete understanding of</w:t>
      </w:r>
      <w:r w:rsidR="003736AA" w:rsidRPr="00146838">
        <w:rPr>
          <w:rFonts w:ascii="Times New Roman" w:hAnsi="Times New Roman" w:cs="Times New Roman"/>
          <w:sz w:val="20"/>
          <w:szCs w:val="20"/>
        </w:rPr>
        <w:t xml:space="preserve"> it</w:t>
      </w:r>
      <w:r w:rsidRPr="00146838">
        <w:rPr>
          <w:rFonts w:ascii="Times New Roman" w:hAnsi="Times New Roman" w:cs="Times New Roman"/>
          <w:sz w:val="20"/>
          <w:szCs w:val="20"/>
        </w:rPr>
        <w:t>. Knowledge, in this instance, is clearly knowledge possessed by human subjects about th</w:t>
      </w:r>
      <w:r w:rsidR="00E14634" w:rsidRPr="00146838">
        <w:rPr>
          <w:rFonts w:ascii="Times New Roman" w:hAnsi="Times New Roman" w:cs="Times New Roman"/>
          <w:sz w:val="20"/>
          <w:szCs w:val="20"/>
        </w:rPr>
        <w:t>e properties of objects that may be perc</w:t>
      </w:r>
      <w:r w:rsidR="005C5EA8">
        <w:rPr>
          <w:rFonts w:ascii="Times New Roman" w:hAnsi="Times New Roman" w:cs="Times New Roman"/>
          <w:sz w:val="20"/>
          <w:szCs w:val="20"/>
        </w:rPr>
        <w:t>eived by the senses (in some cases</w:t>
      </w:r>
      <w:r w:rsidR="00E14634" w:rsidRPr="00146838">
        <w:rPr>
          <w:rFonts w:ascii="Times New Roman" w:hAnsi="Times New Roman" w:cs="Times New Roman"/>
          <w:sz w:val="20"/>
          <w:szCs w:val="20"/>
        </w:rPr>
        <w:t xml:space="preserve"> via scientific instruments).</w:t>
      </w:r>
    </w:p>
    <w:p w14:paraId="76000A4F" w14:textId="77777777" w:rsidR="003A1E5C" w:rsidRDefault="00F9222D" w:rsidP="003A1E5C">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Feuerbach’s position was in turn criticized by Marx. For Marx, the only reason Feuerbach could take the cherry tree as an object of “sensuous certainty” was because it had been “transplanted by commerce into our zone”</w:t>
      </w:r>
      <w:r w:rsidR="003736AA" w:rsidRPr="00146838">
        <w:rPr>
          <w:rFonts w:ascii="Times New Roman" w:hAnsi="Times New Roman" w:cs="Times New Roman"/>
          <w:sz w:val="20"/>
          <w:szCs w:val="20"/>
        </w:rPr>
        <w:t xml:space="preserve"> (Marx </w:t>
      </w:r>
      <w:r w:rsidR="00E2765E" w:rsidRPr="00146838">
        <w:rPr>
          <w:rFonts w:ascii="Times New Roman" w:hAnsi="Times New Roman" w:cs="Times New Roman"/>
          <w:sz w:val="20"/>
          <w:szCs w:val="20"/>
        </w:rPr>
        <w:t>1977, 174)</w:t>
      </w:r>
      <w:r w:rsidR="000E5FF2">
        <w:rPr>
          <w:rFonts w:ascii="Times New Roman" w:hAnsi="Times New Roman" w:cs="Times New Roman"/>
          <w:sz w:val="20"/>
          <w:szCs w:val="20"/>
        </w:rPr>
        <w:t>. T</w:t>
      </w:r>
      <w:r w:rsidRPr="00146838">
        <w:rPr>
          <w:rFonts w:ascii="Times New Roman" w:hAnsi="Times New Roman" w:cs="Times New Roman"/>
          <w:sz w:val="20"/>
          <w:szCs w:val="20"/>
        </w:rPr>
        <w:t>his shows</w:t>
      </w:r>
      <w:r w:rsidR="000E5FF2">
        <w:rPr>
          <w:rFonts w:ascii="Times New Roman" w:hAnsi="Times New Roman" w:cs="Times New Roman"/>
          <w:sz w:val="20"/>
          <w:szCs w:val="20"/>
        </w:rPr>
        <w:t>, Marx thinks,</w:t>
      </w:r>
      <w:r w:rsidRPr="00146838">
        <w:rPr>
          <w:rFonts w:ascii="Times New Roman" w:hAnsi="Times New Roman" w:cs="Times New Roman"/>
          <w:sz w:val="20"/>
          <w:szCs w:val="20"/>
        </w:rPr>
        <w:t xml:space="preserve"> that more primary than the collective pursuit of </w:t>
      </w:r>
      <w:r w:rsidRPr="00953C22">
        <w:rPr>
          <w:rFonts w:ascii="Times New Roman" w:hAnsi="Times New Roman" w:cs="Times New Roman"/>
          <w:i/>
          <w:sz w:val="20"/>
          <w:szCs w:val="20"/>
        </w:rPr>
        <w:t>knowledge about</w:t>
      </w:r>
      <w:r w:rsidRPr="00146838">
        <w:rPr>
          <w:rFonts w:ascii="Times New Roman" w:hAnsi="Times New Roman" w:cs="Times New Roman"/>
          <w:i/>
          <w:sz w:val="20"/>
          <w:szCs w:val="20"/>
        </w:rPr>
        <w:t xml:space="preserve"> Nature</w:t>
      </w:r>
      <w:r w:rsidR="00E14634" w:rsidRPr="00146838">
        <w:rPr>
          <w:rFonts w:ascii="Times New Roman" w:hAnsi="Times New Roman" w:cs="Times New Roman"/>
          <w:sz w:val="20"/>
          <w:szCs w:val="20"/>
        </w:rPr>
        <w:t>, i</w:t>
      </w:r>
      <w:r w:rsidRPr="00146838">
        <w:rPr>
          <w:rFonts w:ascii="Times New Roman" w:hAnsi="Times New Roman" w:cs="Times New Roman"/>
          <w:sz w:val="20"/>
          <w:szCs w:val="20"/>
        </w:rPr>
        <w:t xml:space="preserve">s the </w:t>
      </w:r>
      <w:r w:rsidR="005C5EA8">
        <w:rPr>
          <w:rFonts w:ascii="Times New Roman" w:hAnsi="Times New Roman" w:cs="Times New Roman"/>
          <w:i/>
          <w:sz w:val="20"/>
          <w:szCs w:val="20"/>
        </w:rPr>
        <w:t>exploitation</w:t>
      </w:r>
      <w:r w:rsidRPr="00953C22">
        <w:rPr>
          <w:rFonts w:ascii="Times New Roman" w:hAnsi="Times New Roman" w:cs="Times New Roman"/>
          <w:i/>
          <w:sz w:val="20"/>
          <w:szCs w:val="20"/>
        </w:rPr>
        <w:t xml:space="preserve"> of Nature</w:t>
      </w:r>
      <w:r w:rsidRPr="00146838">
        <w:rPr>
          <w:rFonts w:ascii="Times New Roman" w:hAnsi="Times New Roman" w:cs="Times New Roman"/>
          <w:sz w:val="20"/>
          <w:szCs w:val="20"/>
        </w:rPr>
        <w:t xml:space="preserve"> as a</w:t>
      </w:r>
      <w:r w:rsidR="005C5EA8">
        <w:rPr>
          <w:rFonts w:ascii="Times New Roman" w:hAnsi="Times New Roman" w:cs="Times New Roman"/>
          <w:sz w:val="20"/>
          <w:szCs w:val="20"/>
        </w:rPr>
        <w:t xml:space="preserve"> resource for economic development</w:t>
      </w:r>
      <w:r w:rsidR="00E2765E" w:rsidRPr="00146838">
        <w:rPr>
          <w:rFonts w:ascii="Times New Roman" w:hAnsi="Times New Roman" w:cs="Times New Roman"/>
          <w:sz w:val="20"/>
          <w:szCs w:val="20"/>
        </w:rPr>
        <w:t>. Knowledge here</w:t>
      </w:r>
      <w:r w:rsidRPr="00146838">
        <w:rPr>
          <w:rFonts w:ascii="Times New Roman" w:hAnsi="Times New Roman" w:cs="Times New Roman"/>
          <w:sz w:val="20"/>
          <w:szCs w:val="20"/>
        </w:rPr>
        <w:t xml:space="preserve"> is still on the side of the human subject, but the human subject is no lo</w:t>
      </w:r>
      <w:r w:rsidR="005C5EA8">
        <w:rPr>
          <w:rFonts w:ascii="Times New Roman" w:hAnsi="Times New Roman" w:cs="Times New Roman"/>
          <w:sz w:val="20"/>
          <w:szCs w:val="20"/>
        </w:rPr>
        <w:t>nger a disinterested observer applying rational analyses to</w:t>
      </w:r>
      <w:r w:rsidRPr="00146838">
        <w:rPr>
          <w:rFonts w:ascii="Times New Roman" w:hAnsi="Times New Roman" w:cs="Times New Roman"/>
          <w:sz w:val="20"/>
          <w:szCs w:val="20"/>
        </w:rPr>
        <w:t xml:space="preserve"> empirical data made availab</w:t>
      </w:r>
      <w:r w:rsidR="00883CF4">
        <w:rPr>
          <w:rFonts w:ascii="Times New Roman" w:hAnsi="Times New Roman" w:cs="Times New Roman"/>
          <w:sz w:val="20"/>
          <w:szCs w:val="20"/>
        </w:rPr>
        <w:t xml:space="preserve">le via the senses, </w:t>
      </w:r>
      <w:r w:rsidRPr="00146838">
        <w:rPr>
          <w:rFonts w:ascii="Times New Roman" w:hAnsi="Times New Roman" w:cs="Times New Roman"/>
          <w:sz w:val="20"/>
          <w:szCs w:val="20"/>
        </w:rPr>
        <w:t>but an interested economic actor. Marx’s thought thus has much in common with Heidegger’s prioritization of the ready-to-hand (</w:t>
      </w:r>
      <w:r w:rsidRPr="00146838">
        <w:rPr>
          <w:rFonts w:ascii="Times New Roman" w:hAnsi="Times New Roman" w:cs="Times New Roman"/>
          <w:i/>
          <w:sz w:val="20"/>
          <w:szCs w:val="20"/>
        </w:rPr>
        <w:t>das Zuhandene</w:t>
      </w:r>
      <w:r w:rsidRPr="00146838">
        <w:rPr>
          <w:rFonts w:ascii="Times New Roman" w:hAnsi="Times New Roman" w:cs="Times New Roman"/>
          <w:sz w:val="20"/>
          <w:szCs w:val="20"/>
        </w:rPr>
        <w:t>) over the present-at-hand (</w:t>
      </w:r>
      <w:r w:rsidRPr="00146838">
        <w:rPr>
          <w:rFonts w:ascii="Times New Roman" w:hAnsi="Times New Roman" w:cs="Times New Roman"/>
          <w:i/>
          <w:sz w:val="20"/>
          <w:szCs w:val="20"/>
        </w:rPr>
        <w:t>das Vorhandene</w:t>
      </w:r>
      <w:r w:rsidRPr="00146838">
        <w:rPr>
          <w:rFonts w:ascii="Times New Roman" w:hAnsi="Times New Roman" w:cs="Times New Roman"/>
          <w:sz w:val="20"/>
          <w:szCs w:val="20"/>
        </w:rPr>
        <w:t xml:space="preserve">) in </w:t>
      </w:r>
      <w:r w:rsidRPr="00146838">
        <w:rPr>
          <w:rFonts w:ascii="Times New Roman" w:hAnsi="Times New Roman" w:cs="Times New Roman"/>
          <w:i/>
          <w:sz w:val="20"/>
          <w:szCs w:val="20"/>
        </w:rPr>
        <w:t xml:space="preserve">Being and Time </w:t>
      </w:r>
      <w:r w:rsidRPr="00146838">
        <w:rPr>
          <w:rFonts w:ascii="Times New Roman" w:hAnsi="Times New Roman" w:cs="Times New Roman"/>
          <w:sz w:val="20"/>
          <w:szCs w:val="20"/>
        </w:rPr>
        <w:t>(1995)</w:t>
      </w:r>
      <w:r w:rsidR="00EE0924">
        <w:rPr>
          <w:rFonts w:ascii="Times New Roman" w:hAnsi="Times New Roman" w:cs="Times New Roman"/>
          <w:sz w:val="20"/>
          <w:szCs w:val="20"/>
        </w:rPr>
        <w:t xml:space="preserve">, which it to say, of the </w:t>
      </w:r>
      <w:r w:rsidR="00EE0924" w:rsidRPr="00883CF4">
        <w:rPr>
          <w:rFonts w:ascii="Times New Roman" w:hAnsi="Times New Roman" w:cs="Times New Roman"/>
          <w:sz w:val="20"/>
          <w:szCs w:val="20"/>
        </w:rPr>
        <w:t>usable</w:t>
      </w:r>
      <w:r w:rsidRPr="00146838">
        <w:rPr>
          <w:rFonts w:ascii="Times New Roman" w:hAnsi="Times New Roman" w:cs="Times New Roman"/>
          <w:sz w:val="20"/>
          <w:szCs w:val="20"/>
        </w:rPr>
        <w:t xml:space="preserve"> over the representable, but also with what Richard Rorty</w:t>
      </w:r>
      <w:r w:rsidR="000B10ED" w:rsidRPr="00146838">
        <w:rPr>
          <w:rFonts w:ascii="Times New Roman" w:hAnsi="Times New Roman" w:cs="Times New Roman"/>
          <w:sz w:val="20"/>
          <w:szCs w:val="20"/>
        </w:rPr>
        <w:t xml:space="preserve"> (1991)</w:t>
      </w:r>
      <w:r w:rsidR="001C73C3">
        <w:rPr>
          <w:rFonts w:ascii="Times New Roman" w:hAnsi="Times New Roman" w:cs="Times New Roman"/>
          <w:sz w:val="20"/>
          <w:szCs w:val="20"/>
        </w:rPr>
        <w:t xml:space="preserve"> sees as the basic tenet</w:t>
      </w:r>
      <w:r w:rsidRPr="00146838">
        <w:rPr>
          <w:rFonts w:ascii="Times New Roman" w:hAnsi="Times New Roman" w:cs="Times New Roman"/>
          <w:sz w:val="20"/>
          <w:szCs w:val="20"/>
        </w:rPr>
        <w:t xml:space="preserve"> of American pragmatism: that </w:t>
      </w:r>
      <w:r w:rsidRPr="00146838">
        <w:rPr>
          <w:rFonts w:ascii="Times New Roman" w:hAnsi="Times New Roman" w:cs="Times New Roman"/>
          <w:i/>
          <w:sz w:val="20"/>
          <w:szCs w:val="20"/>
        </w:rPr>
        <w:t>coping</w:t>
      </w:r>
      <w:r w:rsidRPr="00146838">
        <w:rPr>
          <w:rFonts w:ascii="Times New Roman" w:hAnsi="Times New Roman" w:cs="Times New Roman"/>
          <w:sz w:val="20"/>
          <w:szCs w:val="20"/>
        </w:rPr>
        <w:t xml:space="preserve"> </w:t>
      </w:r>
      <w:r w:rsidR="00E2765E" w:rsidRPr="00146838">
        <w:rPr>
          <w:rFonts w:ascii="Times New Roman" w:hAnsi="Times New Roman" w:cs="Times New Roman"/>
          <w:sz w:val="20"/>
          <w:szCs w:val="20"/>
        </w:rPr>
        <w:t xml:space="preserve">with reality </w:t>
      </w:r>
      <w:r w:rsidR="00E14634" w:rsidRPr="00146838">
        <w:rPr>
          <w:rFonts w:ascii="Times New Roman" w:hAnsi="Times New Roman" w:cs="Times New Roman"/>
          <w:sz w:val="20"/>
          <w:szCs w:val="20"/>
        </w:rPr>
        <w:t>is prior</w:t>
      </w:r>
      <w:r w:rsidRPr="00146838">
        <w:rPr>
          <w:rFonts w:ascii="Times New Roman" w:hAnsi="Times New Roman" w:cs="Times New Roman"/>
          <w:sz w:val="20"/>
          <w:szCs w:val="20"/>
        </w:rPr>
        <w:t xml:space="preserve"> to </w:t>
      </w:r>
      <w:r w:rsidRPr="00146838">
        <w:rPr>
          <w:rFonts w:ascii="Times New Roman" w:hAnsi="Times New Roman" w:cs="Times New Roman"/>
          <w:i/>
          <w:sz w:val="20"/>
          <w:szCs w:val="20"/>
        </w:rPr>
        <w:t>copying</w:t>
      </w:r>
      <w:r w:rsidR="00E2765E" w:rsidRPr="00146838">
        <w:rPr>
          <w:rFonts w:ascii="Times New Roman" w:hAnsi="Times New Roman" w:cs="Times New Roman"/>
          <w:i/>
          <w:sz w:val="20"/>
          <w:szCs w:val="20"/>
        </w:rPr>
        <w:t xml:space="preserve"> </w:t>
      </w:r>
      <w:r w:rsidR="00E2765E" w:rsidRPr="00146838">
        <w:rPr>
          <w:rFonts w:ascii="Times New Roman" w:hAnsi="Times New Roman" w:cs="Times New Roman"/>
          <w:sz w:val="20"/>
          <w:szCs w:val="20"/>
        </w:rPr>
        <w:t>reality</w:t>
      </w:r>
      <w:r w:rsidR="00C637EC">
        <w:rPr>
          <w:rFonts w:ascii="Times New Roman" w:hAnsi="Times New Roman" w:cs="Times New Roman"/>
          <w:sz w:val="20"/>
          <w:szCs w:val="20"/>
        </w:rPr>
        <w:t>, where copying is understood in term</w:t>
      </w:r>
      <w:r w:rsidR="001C73C3">
        <w:rPr>
          <w:rFonts w:ascii="Times New Roman" w:hAnsi="Times New Roman" w:cs="Times New Roman"/>
          <w:sz w:val="20"/>
          <w:szCs w:val="20"/>
        </w:rPr>
        <w:t>s</w:t>
      </w:r>
      <w:r w:rsidR="00C637EC">
        <w:rPr>
          <w:rFonts w:ascii="Times New Roman" w:hAnsi="Times New Roman" w:cs="Times New Roman"/>
          <w:sz w:val="20"/>
          <w:szCs w:val="20"/>
        </w:rPr>
        <w:t xml:space="preserve"> of representation</w:t>
      </w:r>
      <w:r w:rsidRPr="00146838">
        <w:rPr>
          <w:rFonts w:ascii="Times New Roman" w:hAnsi="Times New Roman" w:cs="Times New Roman"/>
          <w:sz w:val="20"/>
          <w:szCs w:val="20"/>
        </w:rPr>
        <w:t>. Moreover, once the cherry tree comes to</w:t>
      </w:r>
      <w:r w:rsidR="000B10ED" w:rsidRPr="00146838">
        <w:rPr>
          <w:rFonts w:ascii="Times New Roman" w:hAnsi="Times New Roman" w:cs="Times New Roman"/>
          <w:sz w:val="20"/>
          <w:szCs w:val="20"/>
        </w:rPr>
        <w:t xml:space="preserve"> be seen from an essentially pragmatic or utilitarian perspective</w:t>
      </w:r>
      <w:r w:rsidRPr="00146838">
        <w:rPr>
          <w:rFonts w:ascii="Times New Roman" w:hAnsi="Times New Roman" w:cs="Times New Roman"/>
          <w:sz w:val="20"/>
          <w:szCs w:val="20"/>
        </w:rPr>
        <w:t xml:space="preserve">, questions immediately arise about who owns it, </w:t>
      </w:r>
      <w:r w:rsidR="00E14634" w:rsidRPr="00146838">
        <w:rPr>
          <w:rFonts w:ascii="Times New Roman" w:hAnsi="Times New Roman" w:cs="Times New Roman"/>
          <w:sz w:val="20"/>
          <w:szCs w:val="20"/>
        </w:rPr>
        <w:t xml:space="preserve">who benefits from it, </w:t>
      </w:r>
      <w:r w:rsidR="00C403B9">
        <w:rPr>
          <w:rFonts w:ascii="Times New Roman" w:hAnsi="Times New Roman" w:cs="Times New Roman"/>
          <w:sz w:val="20"/>
          <w:szCs w:val="20"/>
        </w:rPr>
        <w:t xml:space="preserve">who suffers from the pesticides used on it, </w:t>
      </w:r>
      <w:r w:rsidRPr="00146838">
        <w:rPr>
          <w:rFonts w:ascii="Times New Roman" w:hAnsi="Times New Roman" w:cs="Times New Roman"/>
          <w:sz w:val="20"/>
          <w:szCs w:val="20"/>
        </w:rPr>
        <w:t xml:space="preserve">who has access to knowledge about it, </w:t>
      </w:r>
      <w:r w:rsidR="00C403B9">
        <w:rPr>
          <w:rFonts w:ascii="Times New Roman" w:hAnsi="Times New Roman" w:cs="Times New Roman"/>
          <w:sz w:val="20"/>
          <w:szCs w:val="20"/>
        </w:rPr>
        <w:t>how they use that knowledge</w:t>
      </w:r>
      <w:r w:rsidR="005C5EA8">
        <w:rPr>
          <w:rFonts w:ascii="Times New Roman" w:hAnsi="Times New Roman" w:cs="Times New Roman"/>
          <w:sz w:val="20"/>
          <w:szCs w:val="20"/>
        </w:rPr>
        <w:t>, and so on. H</w:t>
      </w:r>
      <w:r w:rsidRPr="00146838">
        <w:rPr>
          <w:rFonts w:ascii="Times New Roman" w:hAnsi="Times New Roman" w:cs="Times New Roman"/>
          <w:sz w:val="20"/>
          <w:szCs w:val="20"/>
        </w:rPr>
        <w:t>umankind</w:t>
      </w:r>
      <w:r w:rsidR="003A1E5C">
        <w:rPr>
          <w:rFonts w:ascii="Times New Roman" w:hAnsi="Times New Roman" w:cs="Times New Roman"/>
          <w:sz w:val="20"/>
          <w:szCs w:val="20"/>
        </w:rPr>
        <w:t>,</w:t>
      </w:r>
      <w:r w:rsidRPr="00146838">
        <w:rPr>
          <w:rFonts w:ascii="Times New Roman" w:hAnsi="Times New Roman" w:cs="Times New Roman"/>
          <w:sz w:val="20"/>
          <w:szCs w:val="20"/>
        </w:rPr>
        <w:t xml:space="preserve"> </w:t>
      </w:r>
      <w:r w:rsidR="005C5EA8">
        <w:rPr>
          <w:rFonts w:ascii="Times New Roman" w:hAnsi="Times New Roman" w:cs="Times New Roman"/>
          <w:sz w:val="20"/>
          <w:szCs w:val="20"/>
        </w:rPr>
        <w:t>in this context</w:t>
      </w:r>
      <w:r w:rsidR="003A1E5C">
        <w:rPr>
          <w:rFonts w:ascii="Times New Roman" w:hAnsi="Times New Roman" w:cs="Times New Roman"/>
          <w:sz w:val="20"/>
          <w:szCs w:val="20"/>
        </w:rPr>
        <w:t>,</w:t>
      </w:r>
      <w:r w:rsidR="005C5EA8">
        <w:rPr>
          <w:rFonts w:ascii="Times New Roman" w:hAnsi="Times New Roman" w:cs="Times New Roman"/>
          <w:sz w:val="20"/>
          <w:szCs w:val="20"/>
        </w:rPr>
        <w:t xml:space="preserve"> </w:t>
      </w:r>
      <w:r w:rsidRPr="00146838">
        <w:rPr>
          <w:rFonts w:ascii="Times New Roman" w:hAnsi="Times New Roman" w:cs="Times New Roman"/>
          <w:sz w:val="20"/>
          <w:szCs w:val="20"/>
        </w:rPr>
        <w:t>is not united in the pursuit of omniscience, but riven by economic, social, ecological, and other forms of conflict</w:t>
      </w:r>
      <w:r w:rsidR="00E14634" w:rsidRPr="00146838">
        <w:rPr>
          <w:rFonts w:ascii="Times New Roman" w:hAnsi="Times New Roman" w:cs="Times New Roman"/>
          <w:sz w:val="20"/>
          <w:szCs w:val="20"/>
        </w:rPr>
        <w:t xml:space="preserve">, as </w:t>
      </w:r>
      <w:r w:rsidR="005C5EA8">
        <w:rPr>
          <w:rFonts w:ascii="Times New Roman" w:hAnsi="Times New Roman" w:cs="Times New Roman"/>
          <w:sz w:val="20"/>
          <w:szCs w:val="20"/>
        </w:rPr>
        <w:t xml:space="preserve">has been </w:t>
      </w:r>
      <w:r w:rsidR="00E14634" w:rsidRPr="00146838">
        <w:rPr>
          <w:rFonts w:ascii="Times New Roman" w:hAnsi="Times New Roman" w:cs="Times New Roman"/>
          <w:sz w:val="20"/>
          <w:szCs w:val="20"/>
        </w:rPr>
        <w:t>theorized by postmodernism. K</w:t>
      </w:r>
      <w:r w:rsidRPr="00146838">
        <w:rPr>
          <w:rFonts w:ascii="Times New Roman" w:hAnsi="Times New Roman" w:cs="Times New Roman"/>
          <w:sz w:val="20"/>
          <w:szCs w:val="20"/>
        </w:rPr>
        <w:t xml:space="preserve">nowledge – which may henceforth be both theoretical (knowing that) and practical (knowing how) – </w:t>
      </w:r>
      <w:r w:rsidR="00E14634" w:rsidRPr="00146838">
        <w:rPr>
          <w:rFonts w:ascii="Times New Roman" w:hAnsi="Times New Roman" w:cs="Times New Roman"/>
          <w:sz w:val="20"/>
          <w:szCs w:val="20"/>
        </w:rPr>
        <w:t xml:space="preserve">thus </w:t>
      </w:r>
      <w:r w:rsidRPr="00146838">
        <w:rPr>
          <w:rFonts w:ascii="Times New Roman" w:hAnsi="Times New Roman" w:cs="Times New Roman"/>
          <w:sz w:val="20"/>
          <w:szCs w:val="20"/>
        </w:rPr>
        <w:t xml:space="preserve">becomes increasingly </w:t>
      </w:r>
      <w:r w:rsidR="005C5EA8">
        <w:rPr>
          <w:rFonts w:ascii="Times New Roman" w:hAnsi="Times New Roman" w:cs="Times New Roman"/>
          <w:sz w:val="20"/>
          <w:szCs w:val="20"/>
        </w:rPr>
        <w:t xml:space="preserve">to be </w:t>
      </w:r>
      <w:r w:rsidRPr="00146838">
        <w:rPr>
          <w:rFonts w:ascii="Times New Roman" w:hAnsi="Times New Roman" w:cs="Times New Roman"/>
          <w:sz w:val="20"/>
          <w:szCs w:val="20"/>
        </w:rPr>
        <w:t>associated with various conflict</w:t>
      </w:r>
      <w:r w:rsidR="000B10ED" w:rsidRPr="00146838">
        <w:rPr>
          <w:rFonts w:ascii="Times New Roman" w:hAnsi="Times New Roman" w:cs="Times New Roman"/>
          <w:sz w:val="20"/>
          <w:szCs w:val="20"/>
        </w:rPr>
        <w:t>ing forms</w:t>
      </w:r>
      <w:r w:rsidRPr="00146838">
        <w:rPr>
          <w:rFonts w:ascii="Times New Roman" w:hAnsi="Times New Roman" w:cs="Times New Roman"/>
          <w:sz w:val="20"/>
          <w:szCs w:val="20"/>
        </w:rPr>
        <w:t xml:space="preserve"> of power.</w:t>
      </w:r>
    </w:p>
    <w:p w14:paraId="6A5C9FFF" w14:textId="4D74F402" w:rsidR="00F9222D" w:rsidRPr="00146838" w:rsidRDefault="00F9222D" w:rsidP="003A1E5C">
      <w:pPr>
        <w:spacing w:after="0"/>
        <w:ind w:firstLine="720"/>
        <w:jc w:val="both"/>
        <w:rPr>
          <w:rFonts w:ascii="Times New Roman" w:hAnsi="Times New Roman" w:cs="Times New Roman"/>
          <w:sz w:val="20"/>
          <w:szCs w:val="20"/>
        </w:rPr>
      </w:pPr>
      <w:r w:rsidRPr="00146838">
        <w:rPr>
          <w:rFonts w:ascii="Times New Roman" w:hAnsi="Times New Roman" w:cs="Times New Roman"/>
          <w:sz w:val="20"/>
          <w:szCs w:val="20"/>
        </w:rPr>
        <w:t>With the advent of biomimicry, the epistemological status of the cherry tree changes yet again. Indeed, in the work of Michael Braungart and William McDonough</w:t>
      </w:r>
      <w:r w:rsidR="00C403B9">
        <w:rPr>
          <w:rStyle w:val="Appelnotedebasdep"/>
          <w:rFonts w:ascii="Times New Roman" w:hAnsi="Times New Roman" w:cs="Times New Roman"/>
          <w:sz w:val="20"/>
          <w:szCs w:val="20"/>
        </w:rPr>
        <w:footnoteReference w:id="15"/>
      </w:r>
      <w:r w:rsidR="007615C6">
        <w:rPr>
          <w:rFonts w:ascii="Times New Roman" w:hAnsi="Times New Roman" w:cs="Times New Roman"/>
          <w:sz w:val="20"/>
          <w:szCs w:val="20"/>
        </w:rPr>
        <w:t>, the cherry tree</w:t>
      </w:r>
      <w:r w:rsidRPr="00146838">
        <w:rPr>
          <w:rFonts w:ascii="Times New Roman" w:hAnsi="Times New Roman" w:cs="Times New Roman"/>
          <w:sz w:val="20"/>
          <w:szCs w:val="20"/>
        </w:rPr>
        <w:t xml:space="preserve"> becomes the paradigmatic example of the knowledge and wisdom embedded in Nature:</w:t>
      </w:r>
    </w:p>
    <w:p w14:paraId="7E72ECF3" w14:textId="77777777" w:rsidR="00F9222D" w:rsidRPr="00146838" w:rsidRDefault="00F9222D" w:rsidP="00F9222D">
      <w:pPr>
        <w:spacing w:after="0"/>
        <w:ind w:firstLine="720"/>
        <w:jc w:val="both"/>
        <w:rPr>
          <w:rFonts w:ascii="Times New Roman" w:hAnsi="Times New Roman" w:cs="Times New Roman"/>
          <w:sz w:val="20"/>
          <w:szCs w:val="20"/>
        </w:rPr>
      </w:pPr>
    </w:p>
    <w:p w14:paraId="19F91506" w14:textId="5F7CAAF8" w:rsidR="00F9222D" w:rsidRPr="00146838" w:rsidRDefault="00F9222D" w:rsidP="00F9222D">
      <w:pPr>
        <w:ind w:left="720"/>
        <w:jc w:val="both"/>
        <w:rPr>
          <w:rFonts w:ascii="Times New Roman" w:hAnsi="Times New Roman" w:cs="Times New Roman"/>
          <w:sz w:val="20"/>
          <w:szCs w:val="20"/>
        </w:rPr>
      </w:pPr>
      <w:r w:rsidRPr="00146838">
        <w:rPr>
          <w:rFonts w:ascii="Times New Roman" w:hAnsi="Times New Roman" w:cs="Times New Roman"/>
          <w:sz w:val="20"/>
          <w:szCs w:val="20"/>
        </w:rPr>
        <w:t>The [cherry] tree makes copious blossoms and fruit without depleting its environment. […] As it grows, it seeks its own regenerative abundance. But this process is not single-purpose. In fact, the tree’s growth sets in motion a number of positive side-effects. It provides food for animals, insects, and microorganisms. It enriches the eco-system, sequestering carbon, producing oxygen, cleaning air and water, and creating and stabilizing soil. Among its roots and branches and on its leaves, it harbours a diverse array of flora and fauna, all of which depend on it and on one another for the functions and flows that support life. And when the tree dies, it returns to the soil, releasing, as it decomposes, minerals that will fuel healthy n</w:t>
      </w:r>
      <w:r w:rsidR="000B10ED" w:rsidRPr="00146838">
        <w:rPr>
          <w:rFonts w:ascii="Times New Roman" w:hAnsi="Times New Roman" w:cs="Times New Roman"/>
          <w:sz w:val="20"/>
          <w:szCs w:val="20"/>
        </w:rPr>
        <w:t>ew growth in the same place.</w:t>
      </w:r>
      <w:r w:rsidR="009721FF" w:rsidRPr="00146838">
        <w:rPr>
          <w:rFonts w:ascii="Times New Roman" w:hAnsi="Times New Roman" w:cs="Times New Roman"/>
          <w:sz w:val="20"/>
          <w:szCs w:val="20"/>
        </w:rPr>
        <w:t xml:space="preserve"> </w:t>
      </w:r>
      <w:r w:rsidR="000B10ED" w:rsidRPr="00146838">
        <w:rPr>
          <w:rFonts w:ascii="Times New Roman" w:hAnsi="Times New Roman" w:cs="Times New Roman"/>
          <w:sz w:val="20"/>
          <w:szCs w:val="20"/>
        </w:rPr>
        <w:t>(Braungart and McDonough 2009,</w:t>
      </w:r>
      <w:r w:rsidRPr="00146838">
        <w:rPr>
          <w:rFonts w:ascii="Times New Roman" w:hAnsi="Times New Roman" w:cs="Times New Roman"/>
          <w:sz w:val="20"/>
          <w:szCs w:val="20"/>
        </w:rPr>
        <w:t xml:space="preserve"> </w:t>
      </w:r>
      <w:r w:rsidR="00C5440B" w:rsidRPr="00146838">
        <w:rPr>
          <w:rFonts w:ascii="Times New Roman" w:hAnsi="Times New Roman" w:cs="Times New Roman"/>
          <w:sz w:val="20"/>
          <w:szCs w:val="20"/>
        </w:rPr>
        <w:t>72–</w:t>
      </w:r>
      <w:r w:rsidRPr="00146838">
        <w:rPr>
          <w:rFonts w:ascii="Times New Roman" w:hAnsi="Times New Roman" w:cs="Times New Roman"/>
          <w:sz w:val="20"/>
          <w:szCs w:val="20"/>
        </w:rPr>
        <w:t>79)</w:t>
      </w:r>
    </w:p>
    <w:p w14:paraId="1F8ECC6B" w14:textId="25689364" w:rsidR="00C403B9" w:rsidRPr="00A75F2E" w:rsidRDefault="00A75F2E" w:rsidP="00F9222D">
      <w:pPr>
        <w:spacing w:after="0"/>
        <w:jc w:val="both"/>
        <w:rPr>
          <w:rFonts w:ascii="Times New Roman" w:hAnsi="Times New Roman" w:cs="Times New Roman"/>
          <w:sz w:val="20"/>
          <w:szCs w:val="20"/>
        </w:rPr>
      </w:pPr>
      <w:r>
        <w:rPr>
          <w:rFonts w:ascii="Times New Roman" w:hAnsi="Times New Roman" w:cs="Times New Roman"/>
          <w:sz w:val="20"/>
          <w:szCs w:val="20"/>
        </w:rPr>
        <w:t xml:space="preserve">As this passage clearly implies, </w:t>
      </w:r>
      <w:r w:rsidR="00F9222D" w:rsidRPr="00146838">
        <w:rPr>
          <w:rFonts w:ascii="Times New Roman" w:hAnsi="Times New Roman" w:cs="Times New Roman"/>
          <w:sz w:val="20"/>
          <w:szCs w:val="20"/>
        </w:rPr>
        <w:t>Braungart and McDonough</w:t>
      </w:r>
      <w:r>
        <w:rPr>
          <w:rFonts w:ascii="Times New Roman" w:hAnsi="Times New Roman" w:cs="Times New Roman"/>
          <w:sz w:val="20"/>
          <w:szCs w:val="20"/>
        </w:rPr>
        <w:t xml:space="preserve"> </w:t>
      </w:r>
      <w:r w:rsidR="00F9222D" w:rsidRPr="00146838">
        <w:rPr>
          <w:rFonts w:ascii="Times New Roman" w:hAnsi="Times New Roman" w:cs="Times New Roman"/>
          <w:sz w:val="20"/>
          <w:szCs w:val="20"/>
        </w:rPr>
        <w:t>understand the</w:t>
      </w:r>
      <w:r w:rsidR="00667E8E">
        <w:rPr>
          <w:rFonts w:ascii="Times New Roman" w:hAnsi="Times New Roman" w:cs="Times New Roman"/>
          <w:sz w:val="20"/>
          <w:szCs w:val="20"/>
        </w:rPr>
        <w:t xml:space="preserve"> cherry tree neither</w:t>
      </w:r>
      <w:r w:rsidR="00557F43">
        <w:rPr>
          <w:rFonts w:ascii="Times New Roman" w:hAnsi="Times New Roman" w:cs="Times New Roman"/>
          <w:sz w:val="20"/>
          <w:szCs w:val="20"/>
        </w:rPr>
        <w:t xml:space="preserve"> as something </w:t>
      </w:r>
      <w:r w:rsidR="00667E8E">
        <w:rPr>
          <w:rFonts w:ascii="Times New Roman" w:hAnsi="Times New Roman" w:cs="Times New Roman"/>
          <w:sz w:val="20"/>
          <w:szCs w:val="20"/>
        </w:rPr>
        <w:t xml:space="preserve">that is </w:t>
      </w:r>
      <w:r w:rsidR="00C403B9">
        <w:rPr>
          <w:rFonts w:ascii="Times New Roman" w:hAnsi="Times New Roman" w:cs="Times New Roman"/>
          <w:sz w:val="20"/>
          <w:szCs w:val="20"/>
        </w:rPr>
        <w:t xml:space="preserve">simply </w:t>
      </w:r>
      <w:r w:rsidR="00557F43">
        <w:rPr>
          <w:rFonts w:ascii="Times New Roman" w:hAnsi="Times New Roman" w:cs="Times New Roman"/>
          <w:sz w:val="20"/>
          <w:szCs w:val="20"/>
        </w:rPr>
        <w:t xml:space="preserve">to be </w:t>
      </w:r>
      <w:r w:rsidR="00557F43">
        <w:rPr>
          <w:rFonts w:ascii="Times New Roman" w:hAnsi="Times New Roman" w:cs="Times New Roman"/>
          <w:i/>
          <w:sz w:val="20"/>
          <w:szCs w:val="20"/>
        </w:rPr>
        <w:t>copied</w:t>
      </w:r>
      <w:r w:rsidR="00557F43">
        <w:rPr>
          <w:rFonts w:ascii="Times New Roman" w:hAnsi="Times New Roman" w:cs="Times New Roman"/>
          <w:sz w:val="20"/>
          <w:szCs w:val="20"/>
        </w:rPr>
        <w:t xml:space="preserve">, where copying is understood as </w:t>
      </w:r>
      <w:r w:rsidR="009A11A0" w:rsidRPr="00C637EC">
        <w:rPr>
          <w:rFonts w:ascii="Times New Roman" w:hAnsi="Times New Roman" w:cs="Times New Roman"/>
          <w:sz w:val="20"/>
          <w:szCs w:val="20"/>
        </w:rPr>
        <w:t>the</w:t>
      </w:r>
      <w:r w:rsidR="009A11A0">
        <w:rPr>
          <w:rFonts w:ascii="Times New Roman" w:hAnsi="Times New Roman" w:cs="Times New Roman"/>
          <w:sz w:val="20"/>
          <w:szCs w:val="20"/>
        </w:rPr>
        <w:t xml:space="preserve"> </w:t>
      </w:r>
      <w:r w:rsidR="00667E8E">
        <w:rPr>
          <w:rFonts w:ascii="Times New Roman" w:hAnsi="Times New Roman" w:cs="Times New Roman"/>
          <w:sz w:val="20"/>
          <w:szCs w:val="20"/>
        </w:rPr>
        <w:t>more or less accurate</w:t>
      </w:r>
      <w:r w:rsidR="00F9222D" w:rsidRPr="00146838">
        <w:rPr>
          <w:rFonts w:ascii="Times New Roman" w:hAnsi="Times New Roman" w:cs="Times New Roman"/>
          <w:sz w:val="20"/>
          <w:szCs w:val="20"/>
        </w:rPr>
        <w:t xml:space="preserve"> </w:t>
      </w:r>
      <w:r w:rsidR="001C73C3">
        <w:rPr>
          <w:rFonts w:ascii="Times New Roman" w:hAnsi="Times New Roman" w:cs="Times New Roman"/>
          <w:sz w:val="20"/>
          <w:szCs w:val="20"/>
        </w:rPr>
        <w:t xml:space="preserve">and coherent </w:t>
      </w:r>
      <w:r w:rsidR="00F9222D" w:rsidRPr="00146838">
        <w:rPr>
          <w:rFonts w:ascii="Times New Roman" w:hAnsi="Times New Roman" w:cs="Times New Roman"/>
          <w:sz w:val="20"/>
          <w:szCs w:val="20"/>
        </w:rPr>
        <w:t xml:space="preserve">representation </w:t>
      </w:r>
      <w:r w:rsidR="00182987" w:rsidRPr="00146838">
        <w:rPr>
          <w:rFonts w:ascii="Times New Roman" w:hAnsi="Times New Roman" w:cs="Times New Roman"/>
          <w:sz w:val="20"/>
          <w:szCs w:val="20"/>
        </w:rPr>
        <w:t>of objects perceived by the senses</w:t>
      </w:r>
      <w:r w:rsidR="00F9222D" w:rsidRPr="00146838">
        <w:rPr>
          <w:rFonts w:ascii="Times New Roman" w:hAnsi="Times New Roman" w:cs="Times New Roman"/>
          <w:sz w:val="20"/>
          <w:szCs w:val="20"/>
        </w:rPr>
        <w:t xml:space="preserve">, nor </w:t>
      </w:r>
      <w:r w:rsidR="00557F43">
        <w:rPr>
          <w:rFonts w:ascii="Times New Roman" w:hAnsi="Times New Roman" w:cs="Times New Roman"/>
          <w:sz w:val="20"/>
          <w:szCs w:val="20"/>
        </w:rPr>
        <w:t xml:space="preserve">as part of a world characterised by pragmatic </w:t>
      </w:r>
      <w:r w:rsidR="00A05DE1">
        <w:rPr>
          <w:rFonts w:ascii="Times New Roman" w:hAnsi="Times New Roman" w:cs="Times New Roman"/>
          <w:sz w:val="20"/>
          <w:szCs w:val="20"/>
        </w:rPr>
        <w:t xml:space="preserve">efforts to </w:t>
      </w:r>
      <w:r w:rsidR="00A05DE1">
        <w:rPr>
          <w:rFonts w:ascii="Times New Roman" w:hAnsi="Times New Roman" w:cs="Times New Roman"/>
          <w:i/>
          <w:sz w:val="20"/>
          <w:szCs w:val="20"/>
        </w:rPr>
        <w:t>cope</w:t>
      </w:r>
      <w:r w:rsidR="00557F43">
        <w:rPr>
          <w:rFonts w:ascii="Times New Roman" w:hAnsi="Times New Roman" w:cs="Times New Roman"/>
          <w:sz w:val="20"/>
          <w:szCs w:val="20"/>
        </w:rPr>
        <w:t xml:space="preserve"> </w:t>
      </w:r>
      <w:r w:rsidR="00F9222D" w:rsidRPr="00146838">
        <w:rPr>
          <w:rFonts w:ascii="Times New Roman" w:hAnsi="Times New Roman" w:cs="Times New Roman"/>
          <w:sz w:val="20"/>
          <w:szCs w:val="20"/>
        </w:rPr>
        <w:t>with trials of strength betw</w:t>
      </w:r>
      <w:r w:rsidR="001C73C3">
        <w:rPr>
          <w:rFonts w:ascii="Times New Roman" w:hAnsi="Times New Roman" w:cs="Times New Roman"/>
          <w:sz w:val="20"/>
          <w:szCs w:val="20"/>
        </w:rPr>
        <w:t>een different actors, but</w:t>
      </w:r>
      <w:r w:rsidR="00F9222D" w:rsidRPr="00146838">
        <w:rPr>
          <w:rFonts w:ascii="Times New Roman" w:hAnsi="Times New Roman" w:cs="Times New Roman"/>
          <w:sz w:val="20"/>
          <w:szCs w:val="20"/>
        </w:rPr>
        <w:t xml:space="preserve"> </w:t>
      </w:r>
      <w:r w:rsidR="00C403B9">
        <w:rPr>
          <w:rFonts w:ascii="Times New Roman" w:hAnsi="Times New Roman" w:cs="Times New Roman"/>
          <w:sz w:val="20"/>
          <w:szCs w:val="20"/>
        </w:rPr>
        <w:t xml:space="preserve">rather </w:t>
      </w:r>
      <w:r w:rsidR="00F9222D" w:rsidRPr="00146838">
        <w:rPr>
          <w:rFonts w:ascii="Times New Roman" w:hAnsi="Times New Roman" w:cs="Times New Roman"/>
          <w:sz w:val="20"/>
          <w:szCs w:val="20"/>
        </w:rPr>
        <w:t>in terms</w:t>
      </w:r>
      <w:r w:rsidR="005C5EA8">
        <w:rPr>
          <w:rFonts w:ascii="Times New Roman" w:hAnsi="Times New Roman" w:cs="Times New Roman"/>
          <w:sz w:val="20"/>
          <w:szCs w:val="20"/>
        </w:rPr>
        <w:t xml:space="preserve"> of </w:t>
      </w:r>
      <w:r w:rsidR="00C403B9">
        <w:rPr>
          <w:rFonts w:ascii="Times New Roman" w:hAnsi="Times New Roman" w:cs="Times New Roman"/>
          <w:sz w:val="20"/>
          <w:szCs w:val="20"/>
        </w:rPr>
        <w:t xml:space="preserve">its </w:t>
      </w:r>
      <w:r w:rsidR="00F9222D" w:rsidRPr="00146838">
        <w:rPr>
          <w:rFonts w:ascii="Times New Roman" w:hAnsi="Times New Roman" w:cs="Times New Roman"/>
          <w:i/>
          <w:sz w:val="20"/>
          <w:szCs w:val="20"/>
        </w:rPr>
        <w:t>copiousness</w:t>
      </w:r>
      <w:r w:rsidR="00C637EC">
        <w:rPr>
          <w:rFonts w:ascii="Times New Roman" w:hAnsi="Times New Roman" w:cs="Times New Roman"/>
          <w:sz w:val="20"/>
          <w:szCs w:val="20"/>
        </w:rPr>
        <w:t>. T</w:t>
      </w:r>
      <w:r w:rsidR="00F9222D" w:rsidRPr="00146838">
        <w:rPr>
          <w:rFonts w:ascii="Times New Roman" w:hAnsi="Times New Roman" w:cs="Times New Roman"/>
          <w:sz w:val="20"/>
          <w:szCs w:val="20"/>
        </w:rPr>
        <w:t>he cherry</w:t>
      </w:r>
      <w:r w:rsidR="00667E8E">
        <w:rPr>
          <w:rFonts w:ascii="Times New Roman" w:hAnsi="Times New Roman" w:cs="Times New Roman"/>
          <w:sz w:val="20"/>
          <w:szCs w:val="20"/>
        </w:rPr>
        <w:t xml:space="preserve"> tree</w:t>
      </w:r>
      <w:r w:rsidR="00F9222D" w:rsidRPr="00146838">
        <w:rPr>
          <w:rFonts w:ascii="Times New Roman" w:hAnsi="Times New Roman" w:cs="Times New Roman"/>
          <w:sz w:val="20"/>
          <w:szCs w:val="20"/>
        </w:rPr>
        <w:t xml:space="preserve">, as the etymology </w:t>
      </w:r>
      <w:r w:rsidR="00E14634" w:rsidRPr="00146838">
        <w:rPr>
          <w:rFonts w:ascii="Times New Roman" w:hAnsi="Times New Roman" w:cs="Times New Roman"/>
          <w:sz w:val="20"/>
          <w:szCs w:val="20"/>
        </w:rPr>
        <w:t xml:space="preserve">of the word “copious” tells us  – </w:t>
      </w:r>
      <w:r w:rsidR="00F9222D" w:rsidRPr="00146838">
        <w:rPr>
          <w:rFonts w:ascii="Times New Roman" w:hAnsi="Times New Roman" w:cs="Times New Roman"/>
          <w:sz w:val="20"/>
          <w:szCs w:val="20"/>
        </w:rPr>
        <w:t>from “</w:t>
      </w:r>
      <w:r w:rsidR="00F9222D" w:rsidRPr="00146838">
        <w:rPr>
          <w:rFonts w:ascii="Times New Roman" w:hAnsi="Times New Roman" w:cs="Times New Roman"/>
          <w:i/>
          <w:sz w:val="20"/>
          <w:szCs w:val="20"/>
        </w:rPr>
        <w:t>com</w:t>
      </w:r>
      <w:r w:rsidR="00F9222D" w:rsidRPr="00146838">
        <w:rPr>
          <w:rFonts w:ascii="Times New Roman" w:hAnsi="Times New Roman" w:cs="Times New Roman"/>
          <w:sz w:val="20"/>
          <w:szCs w:val="20"/>
        </w:rPr>
        <w:t>-”, meaning “with”, and “</w:t>
      </w:r>
      <w:r w:rsidR="00F9222D" w:rsidRPr="00146838">
        <w:rPr>
          <w:rFonts w:ascii="Times New Roman" w:hAnsi="Times New Roman" w:cs="Times New Roman"/>
          <w:i/>
          <w:sz w:val="20"/>
          <w:szCs w:val="20"/>
        </w:rPr>
        <w:t>opus</w:t>
      </w:r>
      <w:r w:rsidR="00F9222D" w:rsidRPr="00146838">
        <w:rPr>
          <w:rFonts w:ascii="Times New Roman" w:hAnsi="Times New Roman" w:cs="Times New Roman"/>
          <w:sz w:val="20"/>
          <w:szCs w:val="20"/>
        </w:rPr>
        <w:t>” meaning “work or produce in abund</w:t>
      </w:r>
      <w:r w:rsidR="00E14634" w:rsidRPr="00146838">
        <w:rPr>
          <w:rFonts w:ascii="Times New Roman" w:hAnsi="Times New Roman" w:cs="Times New Roman"/>
          <w:sz w:val="20"/>
          <w:szCs w:val="20"/>
        </w:rPr>
        <w:t>ance” –</w:t>
      </w:r>
      <w:r w:rsidR="00F9222D" w:rsidRPr="00146838">
        <w:rPr>
          <w:rFonts w:ascii="Times New Roman" w:hAnsi="Times New Roman" w:cs="Times New Roman"/>
          <w:sz w:val="20"/>
          <w:szCs w:val="20"/>
        </w:rPr>
        <w:t xml:space="preserve">, </w:t>
      </w:r>
      <w:r w:rsidR="00F9222D" w:rsidRPr="0085447D">
        <w:rPr>
          <w:rFonts w:ascii="Times New Roman" w:hAnsi="Times New Roman" w:cs="Times New Roman"/>
          <w:i/>
          <w:sz w:val="20"/>
          <w:szCs w:val="20"/>
        </w:rPr>
        <w:t>produces in abundance by co-operating with the beings around it</w:t>
      </w:r>
      <w:r w:rsidR="00667E8E">
        <w:rPr>
          <w:rFonts w:ascii="Times New Roman" w:hAnsi="Times New Roman" w:cs="Times New Roman"/>
          <w:sz w:val="20"/>
          <w:szCs w:val="20"/>
        </w:rPr>
        <w:t>, a fact that r</w:t>
      </w:r>
      <w:r w:rsidR="00011579">
        <w:rPr>
          <w:rFonts w:ascii="Times New Roman" w:hAnsi="Times New Roman" w:cs="Times New Roman"/>
          <w:sz w:val="20"/>
          <w:szCs w:val="20"/>
        </w:rPr>
        <w:t>esonates with Benyus’s claim</w:t>
      </w:r>
      <w:r w:rsidR="00667E8E">
        <w:rPr>
          <w:rFonts w:ascii="Times New Roman" w:hAnsi="Times New Roman" w:cs="Times New Roman"/>
          <w:sz w:val="20"/>
          <w:szCs w:val="20"/>
        </w:rPr>
        <w:t xml:space="preserve"> that “Nature rewards cooperation”. </w:t>
      </w:r>
      <w:r w:rsidR="001E3392">
        <w:rPr>
          <w:rFonts w:ascii="Times New Roman" w:hAnsi="Times New Roman" w:cs="Times New Roman"/>
          <w:sz w:val="20"/>
          <w:szCs w:val="20"/>
        </w:rPr>
        <w:t>To say this is not, however,</w:t>
      </w:r>
      <w:r w:rsidR="00667E8E">
        <w:rPr>
          <w:rFonts w:ascii="Times New Roman" w:hAnsi="Times New Roman" w:cs="Times New Roman"/>
          <w:sz w:val="20"/>
          <w:szCs w:val="20"/>
        </w:rPr>
        <w:t xml:space="preserve"> to</w:t>
      </w:r>
      <w:r w:rsidR="00C403B9">
        <w:rPr>
          <w:rFonts w:ascii="Times New Roman" w:hAnsi="Times New Roman" w:cs="Times New Roman"/>
          <w:sz w:val="20"/>
          <w:szCs w:val="20"/>
        </w:rPr>
        <w:t xml:space="preserve"> romanticize Nature, as if Nature exhibits</w:t>
      </w:r>
      <w:r w:rsidR="001E3392">
        <w:rPr>
          <w:rFonts w:ascii="Times New Roman" w:hAnsi="Times New Roman" w:cs="Times New Roman"/>
          <w:sz w:val="20"/>
          <w:szCs w:val="20"/>
        </w:rPr>
        <w:t xml:space="preserve"> only cooperation and not competition, </w:t>
      </w:r>
      <w:r w:rsidR="00667E8E">
        <w:rPr>
          <w:rFonts w:ascii="Times New Roman" w:hAnsi="Times New Roman" w:cs="Times New Roman"/>
          <w:sz w:val="20"/>
          <w:szCs w:val="20"/>
        </w:rPr>
        <w:t>but rather to note that competition</w:t>
      </w:r>
      <w:r w:rsidR="00633B4A">
        <w:rPr>
          <w:rFonts w:ascii="Times New Roman" w:hAnsi="Times New Roman" w:cs="Times New Roman"/>
          <w:sz w:val="20"/>
          <w:szCs w:val="20"/>
        </w:rPr>
        <w:t xml:space="preserve"> </w:t>
      </w:r>
      <w:r w:rsidR="001C73C3">
        <w:rPr>
          <w:rFonts w:ascii="Times New Roman" w:hAnsi="Times New Roman" w:cs="Times New Roman"/>
          <w:sz w:val="20"/>
          <w:szCs w:val="20"/>
        </w:rPr>
        <w:t xml:space="preserve">– </w:t>
      </w:r>
      <w:r w:rsidR="00667E8E">
        <w:rPr>
          <w:rFonts w:ascii="Times New Roman" w:hAnsi="Times New Roman" w:cs="Times New Roman"/>
          <w:sz w:val="20"/>
          <w:szCs w:val="20"/>
        </w:rPr>
        <w:t xml:space="preserve">whether </w:t>
      </w:r>
      <w:r w:rsidR="00633B4A">
        <w:rPr>
          <w:rFonts w:ascii="Times New Roman" w:hAnsi="Times New Roman" w:cs="Times New Roman"/>
          <w:sz w:val="20"/>
          <w:szCs w:val="20"/>
        </w:rPr>
        <w:t xml:space="preserve">in </w:t>
      </w:r>
      <w:r w:rsidR="00B2051A">
        <w:rPr>
          <w:rFonts w:ascii="Times New Roman" w:hAnsi="Times New Roman" w:cs="Times New Roman"/>
          <w:sz w:val="20"/>
          <w:szCs w:val="20"/>
        </w:rPr>
        <w:t xml:space="preserve">organisms (between genes, cells or organs) or </w:t>
      </w:r>
      <w:r w:rsidR="00633B4A">
        <w:rPr>
          <w:rFonts w:ascii="Times New Roman" w:hAnsi="Times New Roman" w:cs="Times New Roman"/>
          <w:sz w:val="20"/>
          <w:szCs w:val="20"/>
        </w:rPr>
        <w:t xml:space="preserve">in </w:t>
      </w:r>
      <w:r w:rsidR="00B2051A">
        <w:rPr>
          <w:rFonts w:ascii="Times New Roman" w:hAnsi="Times New Roman" w:cs="Times New Roman"/>
          <w:sz w:val="20"/>
          <w:szCs w:val="20"/>
        </w:rPr>
        <w:t>ecosystems (between individuals or species)</w:t>
      </w:r>
      <w:r w:rsidR="00667E8E">
        <w:rPr>
          <w:rFonts w:ascii="Times New Roman" w:hAnsi="Times New Roman" w:cs="Times New Roman"/>
          <w:sz w:val="20"/>
          <w:szCs w:val="20"/>
        </w:rPr>
        <w:t xml:space="preserve"> –</w:t>
      </w:r>
      <w:r w:rsidR="00A05DE1">
        <w:rPr>
          <w:rFonts w:ascii="Times New Roman" w:hAnsi="Times New Roman" w:cs="Times New Roman"/>
          <w:sz w:val="20"/>
          <w:szCs w:val="20"/>
        </w:rPr>
        <w:t xml:space="preserve"> </w:t>
      </w:r>
      <w:r w:rsidR="00633B4A">
        <w:rPr>
          <w:rFonts w:ascii="Times New Roman" w:hAnsi="Times New Roman" w:cs="Times New Roman"/>
          <w:sz w:val="20"/>
          <w:szCs w:val="20"/>
        </w:rPr>
        <w:t xml:space="preserve">is only sustainable thanks to the </w:t>
      </w:r>
      <w:r w:rsidR="00C403B9">
        <w:rPr>
          <w:rFonts w:ascii="Times New Roman" w:hAnsi="Times New Roman" w:cs="Times New Roman"/>
          <w:sz w:val="20"/>
          <w:szCs w:val="20"/>
        </w:rPr>
        <w:t>s</w:t>
      </w:r>
      <w:r>
        <w:rPr>
          <w:rFonts w:ascii="Times New Roman" w:hAnsi="Times New Roman" w:cs="Times New Roman"/>
          <w:sz w:val="20"/>
          <w:szCs w:val="20"/>
        </w:rPr>
        <w:t>elf-product</w:t>
      </w:r>
      <w:r w:rsidR="00633B4A">
        <w:rPr>
          <w:rFonts w:ascii="Times New Roman" w:hAnsi="Times New Roman" w:cs="Times New Roman"/>
          <w:sz w:val="20"/>
          <w:szCs w:val="20"/>
        </w:rPr>
        <w:t>io</w:t>
      </w:r>
      <w:r w:rsidR="007615C6">
        <w:rPr>
          <w:rFonts w:ascii="Times New Roman" w:hAnsi="Times New Roman" w:cs="Times New Roman"/>
          <w:sz w:val="20"/>
          <w:szCs w:val="20"/>
        </w:rPr>
        <w:t>n of the basic whole in which the competing parties reside</w:t>
      </w:r>
      <w:r w:rsidR="00FD6AFD">
        <w:rPr>
          <w:rFonts w:ascii="Times New Roman" w:hAnsi="Times New Roman" w:cs="Times New Roman"/>
          <w:sz w:val="20"/>
          <w:szCs w:val="20"/>
        </w:rPr>
        <w:t xml:space="preserve">, hence Braungart and McDonough’s </w:t>
      </w:r>
      <w:r w:rsidR="00C403B9">
        <w:rPr>
          <w:rFonts w:ascii="Times New Roman" w:hAnsi="Times New Roman" w:cs="Times New Roman"/>
          <w:sz w:val="20"/>
          <w:szCs w:val="20"/>
        </w:rPr>
        <w:t>emphasis on</w:t>
      </w:r>
      <w:r>
        <w:rPr>
          <w:rFonts w:ascii="Times New Roman" w:hAnsi="Times New Roman" w:cs="Times New Roman"/>
          <w:sz w:val="20"/>
          <w:szCs w:val="20"/>
        </w:rPr>
        <w:t xml:space="preserve"> the</w:t>
      </w:r>
      <w:r w:rsidR="00C403B9">
        <w:rPr>
          <w:rFonts w:ascii="Times New Roman" w:hAnsi="Times New Roman" w:cs="Times New Roman"/>
          <w:sz w:val="20"/>
          <w:szCs w:val="20"/>
        </w:rPr>
        <w:t xml:space="preserve"> </w:t>
      </w:r>
      <w:r>
        <w:rPr>
          <w:rFonts w:ascii="Times New Roman" w:hAnsi="Times New Roman" w:cs="Times New Roman"/>
          <w:sz w:val="20"/>
          <w:szCs w:val="20"/>
        </w:rPr>
        <w:t xml:space="preserve">fundamental </w:t>
      </w:r>
      <w:r w:rsidR="00C403B9">
        <w:rPr>
          <w:rFonts w:ascii="Times New Roman" w:hAnsi="Times New Roman" w:cs="Times New Roman"/>
          <w:sz w:val="20"/>
          <w:szCs w:val="20"/>
        </w:rPr>
        <w:t xml:space="preserve">importance of imitating </w:t>
      </w:r>
      <w:r w:rsidR="00FD6AFD">
        <w:rPr>
          <w:rFonts w:ascii="Times New Roman" w:hAnsi="Times New Roman" w:cs="Times New Roman"/>
          <w:sz w:val="20"/>
          <w:szCs w:val="20"/>
        </w:rPr>
        <w:t xml:space="preserve">natural cycles of biological nutrients. </w:t>
      </w:r>
      <w:r w:rsidR="007615C6">
        <w:rPr>
          <w:rFonts w:ascii="Times New Roman" w:hAnsi="Times New Roman" w:cs="Times New Roman"/>
          <w:sz w:val="20"/>
          <w:szCs w:val="20"/>
        </w:rPr>
        <w:t>This implies that</w:t>
      </w:r>
      <w:r>
        <w:rPr>
          <w:rFonts w:ascii="Times New Roman" w:hAnsi="Times New Roman" w:cs="Times New Roman"/>
          <w:sz w:val="20"/>
          <w:szCs w:val="20"/>
        </w:rPr>
        <w:t xml:space="preserve"> there must be a minimum level of cooperation between producers, consumers, and decomposers, for without that cooperation the trophic loops on which all life ultimately depends would not exist. </w:t>
      </w:r>
      <w:r w:rsidR="007615C6">
        <w:rPr>
          <w:rFonts w:ascii="Times New Roman" w:hAnsi="Times New Roman" w:cs="Times New Roman"/>
          <w:sz w:val="20"/>
          <w:szCs w:val="20"/>
        </w:rPr>
        <w:t>Moreover, all self-producing</w:t>
      </w:r>
      <w:r w:rsidR="00FD6AFD">
        <w:rPr>
          <w:rFonts w:ascii="Times New Roman" w:hAnsi="Times New Roman" w:cs="Times New Roman"/>
          <w:sz w:val="20"/>
          <w:szCs w:val="20"/>
        </w:rPr>
        <w:t xml:space="preserve"> entities</w:t>
      </w:r>
      <w:r>
        <w:rPr>
          <w:rFonts w:ascii="Times New Roman" w:hAnsi="Times New Roman" w:cs="Times New Roman"/>
          <w:sz w:val="20"/>
          <w:szCs w:val="20"/>
        </w:rPr>
        <w:t xml:space="preserve"> – and not just strictly biological ones – may be seen as</w:t>
      </w:r>
      <w:r w:rsidR="00FD6AFD">
        <w:rPr>
          <w:rFonts w:ascii="Times New Roman" w:hAnsi="Times New Roman" w:cs="Times New Roman"/>
          <w:sz w:val="20"/>
          <w:szCs w:val="20"/>
        </w:rPr>
        <w:t xml:space="preserve"> “embodi</w:t>
      </w:r>
      <w:r>
        <w:rPr>
          <w:rFonts w:ascii="Times New Roman" w:hAnsi="Times New Roman" w:cs="Times New Roman"/>
          <w:sz w:val="20"/>
          <w:szCs w:val="20"/>
        </w:rPr>
        <w:t xml:space="preserve">ed minds”, whose </w:t>
      </w:r>
      <w:r w:rsidR="00FD6AFD">
        <w:rPr>
          <w:rFonts w:ascii="Times New Roman" w:hAnsi="Times New Roman" w:cs="Times New Roman"/>
          <w:sz w:val="20"/>
          <w:szCs w:val="20"/>
        </w:rPr>
        <w:t>basic nature</w:t>
      </w:r>
      <w:r>
        <w:rPr>
          <w:rFonts w:ascii="Times New Roman" w:hAnsi="Times New Roman" w:cs="Times New Roman"/>
          <w:sz w:val="20"/>
          <w:szCs w:val="20"/>
        </w:rPr>
        <w:t xml:space="preserve"> </w:t>
      </w:r>
      <w:r w:rsidR="00FD6AFD">
        <w:rPr>
          <w:rFonts w:ascii="Times New Roman" w:hAnsi="Times New Roman" w:cs="Times New Roman"/>
          <w:sz w:val="20"/>
          <w:szCs w:val="20"/>
        </w:rPr>
        <w:t>is not to represent the world, but rather to adjust constantly to pertu</w:t>
      </w:r>
      <w:r w:rsidR="007615C6">
        <w:rPr>
          <w:rFonts w:ascii="Times New Roman" w:hAnsi="Times New Roman" w:cs="Times New Roman"/>
          <w:sz w:val="20"/>
          <w:szCs w:val="20"/>
        </w:rPr>
        <w:t xml:space="preserve">rbations in such a way that they </w:t>
      </w:r>
      <w:r w:rsidR="00FD6AFD">
        <w:rPr>
          <w:rFonts w:ascii="Times New Roman" w:hAnsi="Times New Roman" w:cs="Times New Roman"/>
          <w:sz w:val="20"/>
          <w:szCs w:val="20"/>
        </w:rPr>
        <w:t>may endure</w:t>
      </w:r>
      <w:r w:rsidR="007615C6">
        <w:rPr>
          <w:rFonts w:ascii="Times New Roman" w:hAnsi="Times New Roman" w:cs="Times New Roman"/>
          <w:sz w:val="20"/>
          <w:szCs w:val="20"/>
        </w:rPr>
        <w:t xml:space="preserve"> (Varela et al. 1993)</w:t>
      </w:r>
      <w:r w:rsidR="00FD6AFD">
        <w:rPr>
          <w:rFonts w:ascii="Times New Roman" w:hAnsi="Times New Roman" w:cs="Times New Roman"/>
          <w:sz w:val="20"/>
          <w:szCs w:val="20"/>
        </w:rPr>
        <w:t>. Nature, in short, is itself</w:t>
      </w:r>
      <w:r>
        <w:rPr>
          <w:rFonts w:ascii="Times New Roman" w:hAnsi="Times New Roman" w:cs="Times New Roman"/>
          <w:sz w:val="20"/>
          <w:szCs w:val="20"/>
        </w:rPr>
        <w:t xml:space="preserve"> a cognitive or mental process </w:t>
      </w:r>
      <w:r w:rsidR="00FD6AFD">
        <w:rPr>
          <w:rFonts w:ascii="Times New Roman" w:hAnsi="Times New Roman" w:cs="Times New Roman"/>
          <w:sz w:val="20"/>
          <w:szCs w:val="20"/>
        </w:rPr>
        <w:t xml:space="preserve">and it is to this mental process </w:t>
      </w:r>
      <w:r w:rsidR="007615C6">
        <w:rPr>
          <w:rFonts w:ascii="Times New Roman" w:hAnsi="Times New Roman" w:cs="Times New Roman"/>
          <w:sz w:val="20"/>
          <w:szCs w:val="20"/>
        </w:rPr>
        <w:t>that we must turn in</w:t>
      </w:r>
      <w:r>
        <w:rPr>
          <w:rFonts w:ascii="Times New Roman" w:hAnsi="Times New Roman" w:cs="Times New Roman"/>
          <w:sz w:val="20"/>
          <w:szCs w:val="20"/>
        </w:rPr>
        <w:t xml:space="preserve"> search of enlightenment.</w:t>
      </w:r>
    </w:p>
    <w:p w14:paraId="6A90F1AA" w14:textId="77777777" w:rsidR="00C5440B" w:rsidRPr="00146838" w:rsidRDefault="00C5440B" w:rsidP="00F9222D">
      <w:pPr>
        <w:spacing w:after="0"/>
        <w:jc w:val="both"/>
        <w:rPr>
          <w:rFonts w:ascii="Times New Roman" w:hAnsi="Times New Roman" w:cs="Times New Roman"/>
          <w:sz w:val="20"/>
          <w:szCs w:val="20"/>
        </w:rPr>
      </w:pPr>
    </w:p>
    <w:p w14:paraId="5593E88A" w14:textId="77777777" w:rsidR="00F9222D" w:rsidRPr="00146838" w:rsidRDefault="00F9222D" w:rsidP="00F9222D">
      <w:pPr>
        <w:rPr>
          <w:rFonts w:ascii="Times New Roman" w:hAnsi="Times New Roman" w:cs="Times New Roman"/>
          <w:b/>
          <w:sz w:val="20"/>
          <w:szCs w:val="20"/>
        </w:rPr>
      </w:pPr>
      <w:r w:rsidRPr="00146838">
        <w:rPr>
          <w:rFonts w:ascii="Times New Roman" w:hAnsi="Times New Roman" w:cs="Times New Roman"/>
          <w:b/>
          <w:sz w:val="20"/>
          <w:szCs w:val="20"/>
        </w:rPr>
        <w:t>Conclusion</w:t>
      </w:r>
    </w:p>
    <w:p w14:paraId="51FF3448" w14:textId="7F7237A6" w:rsidR="00DA61B3" w:rsidRDefault="00F9222D" w:rsidP="00896DA9">
      <w:pPr>
        <w:spacing w:after="0"/>
        <w:jc w:val="both"/>
        <w:rPr>
          <w:rFonts w:ascii="Times New Roman" w:hAnsi="Times New Roman" w:cs="Times New Roman"/>
          <w:sz w:val="20"/>
          <w:szCs w:val="20"/>
        </w:rPr>
      </w:pPr>
      <w:r w:rsidRPr="00146838">
        <w:rPr>
          <w:rFonts w:ascii="Times New Roman" w:hAnsi="Times New Roman" w:cs="Times New Roman"/>
          <w:sz w:val="20"/>
          <w:szCs w:val="20"/>
        </w:rPr>
        <w:t>The present article</w:t>
      </w:r>
      <w:r w:rsidR="00182987" w:rsidRPr="00146838">
        <w:rPr>
          <w:rFonts w:ascii="Times New Roman" w:hAnsi="Times New Roman" w:cs="Times New Roman"/>
          <w:sz w:val="20"/>
          <w:szCs w:val="20"/>
        </w:rPr>
        <w:t xml:space="preserve"> has</w:t>
      </w:r>
      <w:r w:rsidRPr="00146838">
        <w:rPr>
          <w:rFonts w:ascii="Times New Roman" w:hAnsi="Times New Roman" w:cs="Times New Roman"/>
          <w:sz w:val="20"/>
          <w:szCs w:val="20"/>
        </w:rPr>
        <w:t xml:space="preserve"> </w:t>
      </w:r>
      <w:r w:rsidR="00552825">
        <w:rPr>
          <w:rFonts w:ascii="Times New Roman" w:hAnsi="Times New Roman" w:cs="Times New Roman"/>
          <w:sz w:val="20"/>
          <w:szCs w:val="20"/>
        </w:rPr>
        <w:t>discussed</w:t>
      </w:r>
      <w:r w:rsidR="00182987" w:rsidRPr="00146838">
        <w:rPr>
          <w:rFonts w:ascii="Times New Roman" w:hAnsi="Times New Roman" w:cs="Times New Roman"/>
          <w:sz w:val="20"/>
          <w:szCs w:val="20"/>
        </w:rPr>
        <w:t xml:space="preserve"> four key areas of inquiry which</w:t>
      </w:r>
      <w:r w:rsidR="0085447D">
        <w:rPr>
          <w:rFonts w:ascii="Times New Roman" w:hAnsi="Times New Roman" w:cs="Times New Roman"/>
          <w:sz w:val="20"/>
          <w:szCs w:val="20"/>
        </w:rPr>
        <w:t>, I have</w:t>
      </w:r>
      <w:r w:rsidR="00E14634" w:rsidRPr="00146838">
        <w:rPr>
          <w:rFonts w:ascii="Times New Roman" w:hAnsi="Times New Roman" w:cs="Times New Roman"/>
          <w:sz w:val="20"/>
          <w:szCs w:val="20"/>
        </w:rPr>
        <w:t xml:space="preserve"> argue</w:t>
      </w:r>
      <w:r w:rsidR="0085447D">
        <w:rPr>
          <w:rFonts w:ascii="Times New Roman" w:hAnsi="Times New Roman" w:cs="Times New Roman"/>
          <w:sz w:val="20"/>
          <w:szCs w:val="20"/>
        </w:rPr>
        <w:t>d</w:t>
      </w:r>
      <w:r w:rsidR="00E14634"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constitute the basic </w:t>
      </w:r>
      <w:r w:rsidR="00182987" w:rsidRPr="00146838">
        <w:rPr>
          <w:rFonts w:ascii="Times New Roman" w:hAnsi="Times New Roman" w:cs="Times New Roman"/>
          <w:sz w:val="20"/>
          <w:szCs w:val="20"/>
        </w:rPr>
        <w:t xml:space="preserve">research </w:t>
      </w:r>
      <w:r w:rsidRPr="00146838">
        <w:rPr>
          <w:rFonts w:ascii="Times New Roman" w:hAnsi="Times New Roman" w:cs="Times New Roman"/>
          <w:sz w:val="20"/>
          <w:szCs w:val="20"/>
        </w:rPr>
        <w:t>fram</w:t>
      </w:r>
      <w:r w:rsidR="00182987" w:rsidRPr="00146838">
        <w:rPr>
          <w:rFonts w:ascii="Times New Roman" w:hAnsi="Times New Roman" w:cs="Times New Roman"/>
          <w:sz w:val="20"/>
          <w:szCs w:val="20"/>
        </w:rPr>
        <w:t xml:space="preserve">ework </w:t>
      </w:r>
      <w:r w:rsidR="009721FF" w:rsidRPr="00146838">
        <w:rPr>
          <w:rFonts w:ascii="Times New Roman" w:hAnsi="Times New Roman" w:cs="Times New Roman"/>
          <w:sz w:val="20"/>
          <w:szCs w:val="20"/>
        </w:rPr>
        <w:t xml:space="preserve">of </w:t>
      </w:r>
      <w:r w:rsidR="00182987" w:rsidRPr="00146838">
        <w:rPr>
          <w:rFonts w:ascii="Times New Roman" w:hAnsi="Times New Roman" w:cs="Times New Roman"/>
          <w:sz w:val="20"/>
          <w:szCs w:val="20"/>
        </w:rPr>
        <w:t>the philosophy of biomimicry</w:t>
      </w:r>
      <w:r w:rsidRPr="00146838">
        <w:rPr>
          <w:rFonts w:ascii="Times New Roman" w:hAnsi="Times New Roman" w:cs="Times New Roman"/>
          <w:sz w:val="20"/>
          <w:szCs w:val="20"/>
        </w:rPr>
        <w:t xml:space="preserve">. The first </w:t>
      </w:r>
      <w:r w:rsidR="00182987" w:rsidRPr="00146838">
        <w:rPr>
          <w:rFonts w:ascii="Times New Roman" w:hAnsi="Times New Roman" w:cs="Times New Roman"/>
          <w:sz w:val="20"/>
          <w:szCs w:val="20"/>
        </w:rPr>
        <w:t xml:space="preserve">of these </w:t>
      </w:r>
      <w:r w:rsidRPr="00146838">
        <w:rPr>
          <w:rFonts w:ascii="Times New Roman" w:hAnsi="Times New Roman" w:cs="Times New Roman"/>
          <w:sz w:val="20"/>
          <w:szCs w:val="20"/>
        </w:rPr>
        <w:t xml:space="preserve">is the </w:t>
      </w:r>
      <w:r w:rsidR="0085447D">
        <w:rPr>
          <w:rFonts w:ascii="Times New Roman" w:hAnsi="Times New Roman" w:cs="Times New Roman"/>
          <w:sz w:val="20"/>
          <w:szCs w:val="20"/>
        </w:rPr>
        <w:t xml:space="preserve">ontological </w:t>
      </w:r>
      <w:r w:rsidRPr="00146838">
        <w:rPr>
          <w:rFonts w:ascii="Times New Roman" w:hAnsi="Times New Roman" w:cs="Times New Roman"/>
          <w:sz w:val="20"/>
          <w:szCs w:val="20"/>
        </w:rPr>
        <w:t xml:space="preserve">question of the </w:t>
      </w:r>
      <w:r w:rsidR="00182987" w:rsidRPr="00146838">
        <w:rPr>
          <w:rFonts w:ascii="Times New Roman" w:hAnsi="Times New Roman" w:cs="Times New Roman"/>
          <w:sz w:val="20"/>
          <w:szCs w:val="20"/>
        </w:rPr>
        <w:t>“</w:t>
      </w:r>
      <w:r w:rsidRPr="00146838">
        <w:rPr>
          <w:rFonts w:ascii="Times New Roman" w:hAnsi="Times New Roman" w:cs="Times New Roman"/>
          <w:sz w:val="20"/>
          <w:szCs w:val="20"/>
        </w:rPr>
        <w:t>nature of Nature</w:t>
      </w:r>
      <w:r w:rsidR="00182987" w:rsidRPr="00146838">
        <w:rPr>
          <w:rFonts w:ascii="Times New Roman" w:hAnsi="Times New Roman" w:cs="Times New Roman"/>
          <w:sz w:val="20"/>
          <w:szCs w:val="20"/>
        </w:rPr>
        <w:t>”</w:t>
      </w:r>
      <w:r w:rsidRPr="00146838">
        <w:rPr>
          <w:rFonts w:ascii="Times New Roman" w:hAnsi="Times New Roman" w:cs="Times New Roman"/>
          <w:sz w:val="20"/>
          <w:szCs w:val="20"/>
        </w:rPr>
        <w:t>. The second,</w:t>
      </w:r>
      <w:r w:rsidR="00E14634" w:rsidRPr="00146838">
        <w:rPr>
          <w:rFonts w:ascii="Times New Roman" w:hAnsi="Times New Roman" w:cs="Times New Roman"/>
          <w:sz w:val="20"/>
          <w:szCs w:val="20"/>
        </w:rPr>
        <w:t xml:space="preserve"> third, and fourth </w:t>
      </w:r>
      <w:r w:rsidR="0085447D">
        <w:rPr>
          <w:rFonts w:ascii="Times New Roman" w:hAnsi="Times New Roman" w:cs="Times New Roman"/>
          <w:sz w:val="20"/>
          <w:szCs w:val="20"/>
        </w:rPr>
        <w:t xml:space="preserve">areas </w:t>
      </w:r>
      <w:r w:rsidR="00E14634" w:rsidRPr="00146838">
        <w:rPr>
          <w:rFonts w:ascii="Times New Roman" w:hAnsi="Times New Roman" w:cs="Times New Roman"/>
          <w:sz w:val="20"/>
          <w:szCs w:val="20"/>
        </w:rPr>
        <w:t>deal with</w:t>
      </w:r>
      <w:r w:rsidRPr="00146838">
        <w:rPr>
          <w:rFonts w:ascii="Times New Roman" w:hAnsi="Times New Roman" w:cs="Times New Roman"/>
          <w:sz w:val="20"/>
          <w:szCs w:val="20"/>
        </w:rPr>
        <w:t xml:space="preserve"> the three key</w:t>
      </w:r>
      <w:r w:rsidR="00E14634" w:rsidRPr="00146838">
        <w:rPr>
          <w:rFonts w:ascii="Times New Roman" w:hAnsi="Times New Roman" w:cs="Times New Roman"/>
          <w:sz w:val="20"/>
          <w:szCs w:val="20"/>
        </w:rPr>
        <w:t xml:space="preserve"> biomimetic principles that structure</w:t>
      </w:r>
      <w:r w:rsidRPr="00146838">
        <w:rPr>
          <w:rFonts w:ascii="Times New Roman" w:hAnsi="Times New Roman" w:cs="Times New Roman"/>
          <w:sz w:val="20"/>
          <w:szCs w:val="20"/>
        </w:rPr>
        <w:t xml:space="preserve"> the human relationship to Nature, each of which corresponds to </w:t>
      </w:r>
      <w:r w:rsidR="00E14634" w:rsidRPr="00146838">
        <w:rPr>
          <w:rFonts w:ascii="Times New Roman" w:hAnsi="Times New Roman" w:cs="Times New Roman"/>
          <w:sz w:val="20"/>
          <w:szCs w:val="20"/>
        </w:rPr>
        <w:t xml:space="preserve">– and at the same time radically reconfigures – a </w:t>
      </w:r>
      <w:r w:rsidRPr="00146838">
        <w:rPr>
          <w:rFonts w:ascii="Times New Roman" w:hAnsi="Times New Roman" w:cs="Times New Roman"/>
          <w:sz w:val="20"/>
          <w:szCs w:val="20"/>
        </w:rPr>
        <w:t xml:space="preserve">traditional field of philosophical inquiry: poetics and aesthetics (Nature as Model); ethics and politics (Nature as measure); and epistemology </w:t>
      </w:r>
      <w:r w:rsidR="00552825">
        <w:rPr>
          <w:rFonts w:ascii="Times New Roman" w:hAnsi="Times New Roman" w:cs="Times New Roman"/>
          <w:sz w:val="20"/>
          <w:szCs w:val="20"/>
        </w:rPr>
        <w:t xml:space="preserve">and philosophy of mind </w:t>
      </w:r>
      <w:r w:rsidRPr="00146838">
        <w:rPr>
          <w:rFonts w:ascii="Times New Roman" w:hAnsi="Times New Roman" w:cs="Times New Roman"/>
          <w:sz w:val="20"/>
          <w:szCs w:val="20"/>
        </w:rPr>
        <w:t xml:space="preserve">(Nature as mentor). </w:t>
      </w:r>
      <w:r w:rsidR="00552825">
        <w:rPr>
          <w:rFonts w:ascii="Times New Roman" w:hAnsi="Times New Roman" w:cs="Times New Roman"/>
          <w:sz w:val="20"/>
          <w:szCs w:val="20"/>
        </w:rPr>
        <w:t>Of particular importance</w:t>
      </w:r>
      <w:r w:rsidR="00A05DE1">
        <w:rPr>
          <w:rFonts w:ascii="Times New Roman" w:hAnsi="Times New Roman" w:cs="Times New Roman"/>
          <w:sz w:val="20"/>
          <w:szCs w:val="20"/>
        </w:rPr>
        <w:t xml:space="preserve"> to </w:t>
      </w:r>
      <w:r w:rsidR="00C43C53">
        <w:rPr>
          <w:rFonts w:ascii="Times New Roman" w:hAnsi="Times New Roman" w:cs="Times New Roman"/>
          <w:sz w:val="20"/>
          <w:szCs w:val="20"/>
        </w:rPr>
        <w:t>my discussion</w:t>
      </w:r>
      <w:r w:rsidR="00407A59">
        <w:rPr>
          <w:rFonts w:ascii="Times New Roman" w:hAnsi="Times New Roman" w:cs="Times New Roman"/>
          <w:sz w:val="20"/>
          <w:szCs w:val="20"/>
        </w:rPr>
        <w:t>s</w:t>
      </w:r>
      <w:r w:rsidR="00C43C53">
        <w:rPr>
          <w:rFonts w:ascii="Times New Roman" w:hAnsi="Times New Roman" w:cs="Times New Roman"/>
          <w:sz w:val="20"/>
          <w:szCs w:val="20"/>
        </w:rPr>
        <w:t xml:space="preserve"> of these four areas has been the attempt </w:t>
      </w:r>
      <w:r w:rsidR="00A05DE1">
        <w:rPr>
          <w:rFonts w:ascii="Times New Roman" w:hAnsi="Times New Roman" w:cs="Times New Roman"/>
          <w:sz w:val="20"/>
          <w:szCs w:val="20"/>
        </w:rPr>
        <w:t xml:space="preserve">to draw constructively on various </w:t>
      </w:r>
      <w:r w:rsidR="00FD6AFD">
        <w:rPr>
          <w:rFonts w:ascii="Times New Roman" w:hAnsi="Times New Roman" w:cs="Times New Roman"/>
          <w:sz w:val="20"/>
          <w:szCs w:val="20"/>
        </w:rPr>
        <w:t xml:space="preserve">objections that </w:t>
      </w:r>
      <w:r w:rsidR="00C43C53">
        <w:rPr>
          <w:rFonts w:ascii="Times New Roman" w:hAnsi="Times New Roman" w:cs="Times New Roman"/>
          <w:sz w:val="20"/>
          <w:szCs w:val="20"/>
        </w:rPr>
        <w:t xml:space="preserve">could </w:t>
      </w:r>
      <w:r w:rsidR="00407A59">
        <w:rPr>
          <w:rFonts w:ascii="Times New Roman" w:hAnsi="Times New Roman" w:cs="Times New Roman"/>
          <w:sz w:val="20"/>
          <w:szCs w:val="20"/>
        </w:rPr>
        <w:t>be made with respect to</w:t>
      </w:r>
      <w:r w:rsidR="00FD6AFD">
        <w:rPr>
          <w:rFonts w:ascii="Times New Roman" w:hAnsi="Times New Roman" w:cs="Times New Roman"/>
          <w:sz w:val="20"/>
          <w:szCs w:val="20"/>
        </w:rPr>
        <w:t xml:space="preserve"> Benyus’s seminal</w:t>
      </w:r>
      <w:r w:rsidR="005344DB">
        <w:rPr>
          <w:rFonts w:ascii="Times New Roman" w:hAnsi="Times New Roman" w:cs="Times New Roman"/>
          <w:sz w:val="20"/>
          <w:szCs w:val="20"/>
        </w:rPr>
        <w:t>,</w:t>
      </w:r>
      <w:r w:rsidR="00C43C53">
        <w:rPr>
          <w:rFonts w:ascii="Times New Roman" w:hAnsi="Times New Roman" w:cs="Times New Roman"/>
          <w:sz w:val="20"/>
          <w:szCs w:val="20"/>
        </w:rPr>
        <w:t xml:space="preserve"> but still embryonic</w:t>
      </w:r>
      <w:r w:rsidR="005344DB">
        <w:rPr>
          <w:rFonts w:ascii="Times New Roman" w:hAnsi="Times New Roman" w:cs="Times New Roman"/>
          <w:sz w:val="20"/>
          <w:szCs w:val="20"/>
        </w:rPr>
        <w:t>,</w:t>
      </w:r>
      <w:r w:rsidR="00FD6AFD">
        <w:rPr>
          <w:rFonts w:ascii="Times New Roman" w:hAnsi="Times New Roman" w:cs="Times New Roman"/>
          <w:sz w:val="20"/>
          <w:szCs w:val="20"/>
        </w:rPr>
        <w:t xml:space="preserve"> vision of </w:t>
      </w:r>
      <w:r w:rsidR="00552825">
        <w:rPr>
          <w:rFonts w:ascii="Times New Roman" w:hAnsi="Times New Roman" w:cs="Times New Roman"/>
          <w:sz w:val="20"/>
          <w:szCs w:val="20"/>
        </w:rPr>
        <w:t>Nature</w:t>
      </w:r>
      <w:r w:rsidR="00C43C53">
        <w:rPr>
          <w:rFonts w:ascii="Times New Roman" w:hAnsi="Times New Roman" w:cs="Times New Roman"/>
          <w:sz w:val="20"/>
          <w:szCs w:val="20"/>
        </w:rPr>
        <w:t>.</w:t>
      </w:r>
      <w:r w:rsidR="00E178C6">
        <w:rPr>
          <w:rFonts w:ascii="Times New Roman" w:hAnsi="Times New Roman" w:cs="Times New Roman"/>
          <w:sz w:val="20"/>
          <w:szCs w:val="20"/>
        </w:rPr>
        <w:t xml:space="preserve"> Indeed</w:t>
      </w:r>
      <w:r w:rsidR="00407A59">
        <w:rPr>
          <w:rFonts w:ascii="Times New Roman" w:hAnsi="Times New Roman" w:cs="Times New Roman"/>
          <w:sz w:val="20"/>
          <w:szCs w:val="20"/>
        </w:rPr>
        <w:t>, this vision</w:t>
      </w:r>
      <w:r w:rsidR="00C43C53">
        <w:rPr>
          <w:rFonts w:ascii="Times New Roman" w:hAnsi="Times New Roman" w:cs="Times New Roman"/>
          <w:sz w:val="20"/>
          <w:szCs w:val="20"/>
        </w:rPr>
        <w:t xml:space="preserve"> </w:t>
      </w:r>
      <w:r w:rsidR="00FD6AFD">
        <w:rPr>
          <w:rFonts w:ascii="Times New Roman" w:hAnsi="Times New Roman" w:cs="Times New Roman"/>
          <w:sz w:val="20"/>
          <w:szCs w:val="20"/>
        </w:rPr>
        <w:t xml:space="preserve">could </w:t>
      </w:r>
      <w:r w:rsidR="00E178C6">
        <w:rPr>
          <w:rFonts w:ascii="Times New Roman" w:hAnsi="Times New Roman" w:cs="Times New Roman"/>
          <w:sz w:val="20"/>
          <w:szCs w:val="20"/>
        </w:rPr>
        <w:t xml:space="preserve">be </w:t>
      </w:r>
      <w:r w:rsidR="00E178C6" w:rsidRPr="00146838">
        <w:rPr>
          <w:rFonts w:ascii="Times New Roman" w:hAnsi="Times New Roman" w:cs="Times New Roman"/>
          <w:sz w:val="20"/>
          <w:szCs w:val="20"/>
        </w:rPr>
        <w:t>–</w:t>
      </w:r>
      <w:r w:rsidR="00E178C6">
        <w:rPr>
          <w:rFonts w:ascii="Times New Roman" w:hAnsi="Times New Roman" w:cs="Times New Roman"/>
          <w:sz w:val="20"/>
          <w:szCs w:val="20"/>
        </w:rPr>
        <w:t xml:space="preserve"> and in some case</w:t>
      </w:r>
      <w:r w:rsidR="00D92213">
        <w:rPr>
          <w:rFonts w:ascii="Times New Roman" w:hAnsi="Times New Roman" w:cs="Times New Roman"/>
          <w:sz w:val="20"/>
          <w:szCs w:val="20"/>
        </w:rPr>
        <w:t>s</w:t>
      </w:r>
      <w:r w:rsidR="00E178C6">
        <w:rPr>
          <w:rFonts w:ascii="Times New Roman" w:hAnsi="Times New Roman" w:cs="Times New Roman"/>
          <w:sz w:val="20"/>
          <w:szCs w:val="20"/>
        </w:rPr>
        <w:t xml:space="preserve"> already has</w:t>
      </w:r>
      <w:r w:rsidR="00C9529B">
        <w:rPr>
          <w:rFonts w:ascii="Times New Roman" w:hAnsi="Times New Roman" w:cs="Times New Roman"/>
          <w:sz w:val="20"/>
          <w:szCs w:val="20"/>
        </w:rPr>
        <w:t xml:space="preserve"> be</w:t>
      </w:r>
      <w:r w:rsidR="00E178C6">
        <w:rPr>
          <w:rFonts w:ascii="Times New Roman" w:hAnsi="Times New Roman" w:cs="Times New Roman"/>
          <w:sz w:val="20"/>
          <w:szCs w:val="20"/>
        </w:rPr>
        <w:t xml:space="preserve">en </w:t>
      </w:r>
      <w:r w:rsidR="00E178C6" w:rsidRPr="00146838">
        <w:rPr>
          <w:rFonts w:ascii="Times New Roman" w:hAnsi="Times New Roman" w:cs="Times New Roman"/>
          <w:sz w:val="20"/>
          <w:szCs w:val="20"/>
        </w:rPr>
        <w:t>–</w:t>
      </w:r>
      <w:r w:rsidR="00E178C6">
        <w:rPr>
          <w:rFonts w:ascii="Times New Roman" w:hAnsi="Times New Roman" w:cs="Times New Roman"/>
          <w:sz w:val="20"/>
          <w:szCs w:val="20"/>
        </w:rPr>
        <w:t xml:space="preserve"> criticized</w:t>
      </w:r>
      <w:r w:rsidR="00C9529B">
        <w:rPr>
          <w:rFonts w:ascii="Times New Roman" w:hAnsi="Times New Roman" w:cs="Times New Roman"/>
          <w:sz w:val="20"/>
          <w:szCs w:val="20"/>
        </w:rPr>
        <w:t xml:space="preserve"> as</w:t>
      </w:r>
      <w:r w:rsidR="00C43C53">
        <w:rPr>
          <w:rFonts w:ascii="Times New Roman" w:hAnsi="Times New Roman" w:cs="Times New Roman"/>
          <w:sz w:val="20"/>
          <w:szCs w:val="20"/>
        </w:rPr>
        <w:t>:</w:t>
      </w:r>
      <w:r w:rsidR="00C9529B">
        <w:rPr>
          <w:rFonts w:ascii="Times New Roman" w:hAnsi="Times New Roman" w:cs="Times New Roman"/>
          <w:sz w:val="20"/>
          <w:szCs w:val="20"/>
        </w:rPr>
        <w:t xml:space="preserve"> </w:t>
      </w:r>
      <w:r w:rsidR="00E178C6">
        <w:rPr>
          <w:rFonts w:ascii="Times New Roman" w:hAnsi="Times New Roman" w:cs="Times New Roman"/>
          <w:sz w:val="20"/>
          <w:szCs w:val="20"/>
        </w:rPr>
        <w:t xml:space="preserve">descriptive and </w:t>
      </w:r>
      <w:r w:rsidR="00E178C6">
        <w:rPr>
          <w:rFonts w:ascii="Times New Roman" w:hAnsi="Times New Roman" w:cs="Times New Roman"/>
          <w:i/>
          <w:sz w:val="20"/>
          <w:szCs w:val="20"/>
        </w:rPr>
        <w:t>ad hoc</w:t>
      </w:r>
      <w:r w:rsidR="00407A59">
        <w:rPr>
          <w:rFonts w:ascii="Times New Roman" w:hAnsi="Times New Roman" w:cs="Times New Roman"/>
          <w:sz w:val="20"/>
          <w:szCs w:val="20"/>
        </w:rPr>
        <w:t xml:space="preserve">; </w:t>
      </w:r>
      <w:r w:rsidR="00C9529B" w:rsidRPr="00407A59">
        <w:rPr>
          <w:rFonts w:ascii="Times New Roman" w:hAnsi="Times New Roman" w:cs="Times New Roman"/>
          <w:sz w:val="20"/>
          <w:szCs w:val="20"/>
        </w:rPr>
        <w:t>advocating</w:t>
      </w:r>
      <w:r w:rsidR="00C43C53">
        <w:rPr>
          <w:rFonts w:ascii="Times New Roman" w:hAnsi="Times New Roman" w:cs="Times New Roman"/>
          <w:sz w:val="20"/>
          <w:szCs w:val="20"/>
        </w:rPr>
        <w:t xml:space="preserve"> a slavish copying of Nature;</w:t>
      </w:r>
      <w:r w:rsidR="00C9529B">
        <w:rPr>
          <w:rFonts w:ascii="Times New Roman" w:hAnsi="Times New Roman" w:cs="Times New Roman"/>
          <w:sz w:val="20"/>
          <w:szCs w:val="20"/>
        </w:rPr>
        <w:t xml:space="preserve"> </w:t>
      </w:r>
      <w:r w:rsidR="00E178C6">
        <w:rPr>
          <w:rFonts w:ascii="Times New Roman" w:hAnsi="Times New Roman" w:cs="Times New Roman"/>
          <w:sz w:val="20"/>
          <w:szCs w:val="20"/>
        </w:rPr>
        <w:t>entail</w:t>
      </w:r>
      <w:r w:rsidR="00FD6AFD">
        <w:rPr>
          <w:rFonts w:ascii="Times New Roman" w:hAnsi="Times New Roman" w:cs="Times New Roman"/>
          <w:sz w:val="20"/>
          <w:szCs w:val="20"/>
        </w:rPr>
        <w:t>ing the replacement of Nature by</w:t>
      </w:r>
      <w:r w:rsidR="001E3392">
        <w:rPr>
          <w:rFonts w:ascii="Times New Roman" w:hAnsi="Times New Roman" w:cs="Times New Roman"/>
          <w:sz w:val="20"/>
          <w:szCs w:val="20"/>
        </w:rPr>
        <w:t xml:space="preserve"> technological imitations</w:t>
      </w:r>
      <w:r w:rsidR="00C43C53">
        <w:rPr>
          <w:rFonts w:ascii="Times New Roman" w:hAnsi="Times New Roman" w:cs="Times New Roman"/>
          <w:sz w:val="20"/>
          <w:szCs w:val="20"/>
        </w:rPr>
        <w:t xml:space="preserve">; </w:t>
      </w:r>
      <w:r w:rsidR="00C9529B">
        <w:rPr>
          <w:rFonts w:ascii="Times New Roman" w:hAnsi="Times New Roman" w:cs="Times New Roman"/>
          <w:sz w:val="20"/>
          <w:szCs w:val="20"/>
        </w:rPr>
        <w:t xml:space="preserve">committing the logical fallacy of reasoning from </w:t>
      </w:r>
      <w:r w:rsidR="001E3392">
        <w:rPr>
          <w:rFonts w:ascii="Times New Roman" w:hAnsi="Times New Roman" w:cs="Times New Roman"/>
          <w:sz w:val="20"/>
          <w:szCs w:val="20"/>
        </w:rPr>
        <w:t>“</w:t>
      </w:r>
      <w:r w:rsidR="00C9529B">
        <w:rPr>
          <w:rFonts w:ascii="Times New Roman" w:hAnsi="Times New Roman" w:cs="Times New Roman"/>
          <w:sz w:val="20"/>
          <w:szCs w:val="20"/>
        </w:rPr>
        <w:t>is</w:t>
      </w:r>
      <w:r w:rsidR="001E3392">
        <w:rPr>
          <w:rFonts w:ascii="Times New Roman" w:hAnsi="Times New Roman" w:cs="Times New Roman"/>
          <w:sz w:val="20"/>
          <w:szCs w:val="20"/>
        </w:rPr>
        <w:t>”</w:t>
      </w:r>
      <w:r w:rsidR="00C9529B">
        <w:rPr>
          <w:rFonts w:ascii="Times New Roman" w:hAnsi="Times New Roman" w:cs="Times New Roman"/>
          <w:sz w:val="20"/>
          <w:szCs w:val="20"/>
        </w:rPr>
        <w:t xml:space="preserve"> to </w:t>
      </w:r>
      <w:r w:rsidR="001E3392">
        <w:rPr>
          <w:rFonts w:ascii="Times New Roman" w:hAnsi="Times New Roman" w:cs="Times New Roman"/>
          <w:sz w:val="20"/>
          <w:szCs w:val="20"/>
        </w:rPr>
        <w:t>“</w:t>
      </w:r>
      <w:r w:rsidR="00C9529B">
        <w:rPr>
          <w:rFonts w:ascii="Times New Roman" w:hAnsi="Times New Roman" w:cs="Times New Roman"/>
          <w:sz w:val="20"/>
          <w:szCs w:val="20"/>
        </w:rPr>
        <w:t>ought</w:t>
      </w:r>
      <w:r w:rsidR="001E3392">
        <w:rPr>
          <w:rFonts w:ascii="Times New Roman" w:hAnsi="Times New Roman" w:cs="Times New Roman"/>
          <w:sz w:val="20"/>
          <w:szCs w:val="20"/>
        </w:rPr>
        <w:t>”</w:t>
      </w:r>
      <w:r w:rsidR="00C43C53">
        <w:rPr>
          <w:rFonts w:ascii="Times New Roman" w:hAnsi="Times New Roman" w:cs="Times New Roman"/>
          <w:sz w:val="20"/>
          <w:szCs w:val="20"/>
        </w:rPr>
        <w:t>;</w:t>
      </w:r>
      <w:r w:rsidR="00C9529B">
        <w:rPr>
          <w:rFonts w:ascii="Times New Roman" w:hAnsi="Times New Roman" w:cs="Times New Roman"/>
          <w:sz w:val="20"/>
          <w:szCs w:val="20"/>
        </w:rPr>
        <w:t xml:space="preserve"> “naturalizing”</w:t>
      </w:r>
      <w:r w:rsidR="001E3392">
        <w:rPr>
          <w:rFonts w:ascii="Times New Roman" w:hAnsi="Times New Roman" w:cs="Times New Roman"/>
          <w:sz w:val="20"/>
          <w:szCs w:val="20"/>
        </w:rPr>
        <w:t xml:space="preserve"> ways of doing and thinking</w:t>
      </w:r>
      <w:r w:rsidR="00C43C53">
        <w:rPr>
          <w:rFonts w:ascii="Times New Roman" w:hAnsi="Times New Roman" w:cs="Times New Roman"/>
          <w:sz w:val="20"/>
          <w:szCs w:val="20"/>
        </w:rPr>
        <w:t xml:space="preserve"> </w:t>
      </w:r>
      <w:r w:rsidR="005344DB">
        <w:rPr>
          <w:rFonts w:ascii="Times New Roman" w:hAnsi="Times New Roman" w:cs="Times New Roman"/>
          <w:sz w:val="20"/>
          <w:szCs w:val="20"/>
        </w:rPr>
        <w:t xml:space="preserve">ultimately </w:t>
      </w:r>
      <w:r w:rsidR="00C43C53">
        <w:rPr>
          <w:rFonts w:ascii="Times New Roman" w:hAnsi="Times New Roman" w:cs="Times New Roman"/>
          <w:sz w:val="20"/>
          <w:szCs w:val="20"/>
        </w:rPr>
        <w:t>invented or constructed by humans;</w:t>
      </w:r>
      <w:r w:rsidR="00C9529B">
        <w:rPr>
          <w:rFonts w:ascii="Times New Roman" w:hAnsi="Times New Roman" w:cs="Times New Roman"/>
          <w:sz w:val="20"/>
          <w:szCs w:val="20"/>
        </w:rPr>
        <w:t xml:space="preserve"> </w:t>
      </w:r>
      <w:r w:rsidR="00297F1F">
        <w:rPr>
          <w:rFonts w:ascii="Times New Roman" w:hAnsi="Times New Roman" w:cs="Times New Roman"/>
          <w:sz w:val="20"/>
          <w:szCs w:val="20"/>
        </w:rPr>
        <w:t xml:space="preserve">reducing human activity to the imitation of the non-human, thus overlooking </w:t>
      </w:r>
      <w:r w:rsidR="005344DB">
        <w:rPr>
          <w:rFonts w:ascii="Times New Roman" w:hAnsi="Times New Roman" w:cs="Times New Roman"/>
          <w:sz w:val="20"/>
          <w:szCs w:val="20"/>
        </w:rPr>
        <w:t xml:space="preserve">what is specific about </w:t>
      </w:r>
      <w:r w:rsidR="005344DB" w:rsidRPr="00E178C6">
        <w:rPr>
          <w:rFonts w:ascii="Times New Roman" w:hAnsi="Times New Roman" w:cs="Times New Roman"/>
          <w:sz w:val="20"/>
          <w:szCs w:val="20"/>
        </w:rPr>
        <w:t>human nature</w:t>
      </w:r>
      <w:r w:rsidR="00C43C53">
        <w:rPr>
          <w:rFonts w:ascii="Times New Roman" w:hAnsi="Times New Roman" w:cs="Times New Roman"/>
          <w:sz w:val="20"/>
          <w:szCs w:val="20"/>
        </w:rPr>
        <w:t>; involving</w:t>
      </w:r>
      <w:r w:rsidR="001E3392">
        <w:rPr>
          <w:rFonts w:ascii="Times New Roman" w:hAnsi="Times New Roman" w:cs="Times New Roman"/>
          <w:sz w:val="20"/>
          <w:szCs w:val="20"/>
        </w:rPr>
        <w:t xml:space="preserve"> a romantic </w:t>
      </w:r>
      <w:r w:rsidR="00552825">
        <w:rPr>
          <w:rFonts w:ascii="Times New Roman" w:hAnsi="Times New Roman" w:cs="Times New Roman"/>
          <w:sz w:val="20"/>
          <w:szCs w:val="20"/>
        </w:rPr>
        <w:t xml:space="preserve">or idealistic </w:t>
      </w:r>
      <w:r w:rsidR="001E3392">
        <w:rPr>
          <w:rFonts w:ascii="Times New Roman" w:hAnsi="Times New Roman" w:cs="Times New Roman"/>
          <w:sz w:val="20"/>
          <w:szCs w:val="20"/>
        </w:rPr>
        <w:t xml:space="preserve">celebration </w:t>
      </w:r>
      <w:r w:rsidR="00552825">
        <w:rPr>
          <w:rFonts w:ascii="Times New Roman" w:hAnsi="Times New Roman" w:cs="Times New Roman"/>
          <w:sz w:val="20"/>
          <w:szCs w:val="20"/>
        </w:rPr>
        <w:t>of Nature as free from all strife and competition</w:t>
      </w:r>
      <w:r w:rsidR="001E3392">
        <w:rPr>
          <w:rFonts w:ascii="Times New Roman" w:hAnsi="Times New Roman" w:cs="Times New Roman"/>
          <w:sz w:val="20"/>
          <w:szCs w:val="20"/>
        </w:rPr>
        <w:t xml:space="preserve">. </w:t>
      </w:r>
      <w:r w:rsidR="00FD6AFD">
        <w:rPr>
          <w:rFonts w:ascii="Times New Roman" w:hAnsi="Times New Roman" w:cs="Times New Roman"/>
          <w:sz w:val="20"/>
          <w:szCs w:val="20"/>
        </w:rPr>
        <w:t xml:space="preserve">Of particular importance to overcoming these objections, I believe, is the development of a philosophical paradigm I call “enlightened naturalism”, which consists in seeing Nature as </w:t>
      </w:r>
      <w:r w:rsidR="00FD6AFD">
        <w:rPr>
          <w:rFonts w:ascii="Times New Roman" w:hAnsi="Times New Roman" w:cs="Times New Roman"/>
          <w:i/>
          <w:sz w:val="20"/>
          <w:szCs w:val="20"/>
        </w:rPr>
        <w:t>physis</w:t>
      </w:r>
      <w:r w:rsidR="00FD6AFD">
        <w:rPr>
          <w:rFonts w:ascii="Times New Roman" w:hAnsi="Times New Roman" w:cs="Times New Roman"/>
          <w:sz w:val="20"/>
          <w:szCs w:val="20"/>
        </w:rPr>
        <w:t xml:space="preserve">, </w:t>
      </w:r>
      <w:r w:rsidR="00FD6AFD">
        <w:rPr>
          <w:rFonts w:ascii="Times New Roman" w:hAnsi="Times New Roman" w:cs="Times New Roman"/>
          <w:i/>
          <w:sz w:val="20"/>
          <w:szCs w:val="20"/>
        </w:rPr>
        <w:t>physis</w:t>
      </w:r>
      <w:r w:rsidR="00FD6AFD">
        <w:rPr>
          <w:rFonts w:ascii="Times New Roman" w:hAnsi="Times New Roman" w:cs="Times New Roman"/>
          <w:sz w:val="20"/>
          <w:szCs w:val="20"/>
        </w:rPr>
        <w:t xml:space="preserve"> as “self-bringing-into-the-open”, and the open as a “clearing” specific to hum</w:t>
      </w:r>
      <w:r w:rsidR="006E6E5E">
        <w:rPr>
          <w:rFonts w:ascii="Times New Roman" w:hAnsi="Times New Roman" w:cs="Times New Roman"/>
          <w:sz w:val="20"/>
          <w:szCs w:val="20"/>
        </w:rPr>
        <w:t>ans,</w:t>
      </w:r>
      <w:r w:rsidR="00060ABB">
        <w:rPr>
          <w:rFonts w:ascii="Times New Roman" w:hAnsi="Times New Roman" w:cs="Times New Roman"/>
          <w:sz w:val="20"/>
          <w:szCs w:val="20"/>
        </w:rPr>
        <w:t xml:space="preserve"> in which, subsequent to Nature’s</w:t>
      </w:r>
      <w:r w:rsidR="00FD6AFD">
        <w:rPr>
          <w:rFonts w:ascii="Times New Roman" w:hAnsi="Times New Roman" w:cs="Times New Roman"/>
          <w:sz w:val="20"/>
          <w:szCs w:val="20"/>
        </w:rPr>
        <w:t xml:space="preserve"> initial self-disclosure</w:t>
      </w:r>
      <w:r w:rsidR="001A0E9D">
        <w:rPr>
          <w:rFonts w:ascii="Times New Roman" w:hAnsi="Times New Roman" w:cs="Times New Roman"/>
          <w:sz w:val="20"/>
          <w:szCs w:val="20"/>
        </w:rPr>
        <w:t xml:space="preserve"> (as self-disclosure)</w:t>
      </w:r>
      <w:r w:rsidR="00060ABB">
        <w:rPr>
          <w:rFonts w:ascii="Times New Roman" w:hAnsi="Times New Roman" w:cs="Times New Roman"/>
          <w:sz w:val="20"/>
          <w:szCs w:val="20"/>
        </w:rPr>
        <w:t>, it</w:t>
      </w:r>
      <w:r w:rsidR="00FD6AFD">
        <w:rPr>
          <w:rFonts w:ascii="Times New Roman" w:hAnsi="Times New Roman" w:cs="Times New Roman"/>
          <w:sz w:val="20"/>
          <w:szCs w:val="20"/>
        </w:rPr>
        <w:t xml:space="preserve"> may be taken as model, measure, and mentor.</w:t>
      </w:r>
      <w:r w:rsidR="001A0E9D">
        <w:rPr>
          <w:rFonts w:ascii="Times New Roman" w:hAnsi="Times New Roman" w:cs="Times New Roman"/>
          <w:sz w:val="20"/>
          <w:szCs w:val="20"/>
        </w:rPr>
        <w:t xml:space="preserve"> More generally, I also believe that the overall approach of the present article – with its </w:t>
      </w:r>
      <w:r w:rsidR="00DA61B3">
        <w:rPr>
          <w:rFonts w:ascii="Times New Roman" w:hAnsi="Times New Roman" w:cs="Times New Roman"/>
          <w:sz w:val="20"/>
          <w:szCs w:val="20"/>
        </w:rPr>
        <w:t xml:space="preserve">focus on </w:t>
      </w:r>
      <w:r w:rsidR="00E178C6">
        <w:rPr>
          <w:rFonts w:ascii="Times New Roman" w:hAnsi="Times New Roman" w:cs="Times New Roman"/>
          <w:sz w:val="20"/>
          <w:szCs w:val="20"/>
        </w:rPr>
        <w:t>philosophical analysis of biomimicry’s basic concepts, situating biomimicry</w:t>
      </w:r>
      <w:r w:rsidR="00DA61B3">
        <w:rPr>
          <w:rFonts w:ascii="Times New Roman" w:hAnsi="Times New Roman" w:cs="Times New Roman"/>
          <w:sz w:val="20"/>
          <w:szCs w:val="20"/>
        </w:rPr>
        <w:t xml:space="preserve"> in </w:t>
      </w:r>
      <w:r w:rsidR="005344DB">
        <w:rPr>
          <w:rFonts w:ascii="Times New Roman" w:hAnsi="Times New Roman" w:cs="Times New Roman"/>
          <w:sz w:val="20"/>
          <w:szCs w:val="20"/>
        </w:rPr>
        <w:t>a broad historical context</w:t>
      </w:r>
      <w:r w:rsidR="00DA61B3">
        <w:rPr>
          <w:rFonts w:ascii="Times New Roman" w:hAnsi="Times New Roman" w:cs="Times New Roman"/>
          <w:sz w:val="20"/>
          <w:szCs w:val="20"/>
        </w:rPr>
        <w:t xml:space="preserve">, </w:t>
      </w:r>
      <w:r w:rsidR="00E178C6">
        <w:rPr>
          <w:rFonts w:ascii="Times New Roman" w:hAnsi="Times New Roman" w:cs="Times New Roman"/>
          <w:sz w:val="20"/>
          <w:szCs w:val="20"/>
        </w:rPr>
        <w:t>analys</w:t>
      </w:r>
      <w:r w:rsidR="00060ABB">
        <w:rPr>
          <w:rFonts w:ascii="Times New Roman" w:hAnsi="Times New Roman" w:cs="Times New Roman"/>
          <w:sz w:val="20"/>
          <w:szCs w:val="20"/>
        </w:rPr>
        <w:t>ing</w:t>
      </w:r>
      <w:r w:rsidR="001E2DC2">
        <w:rPr>
          <w:rFonts w:ascii="Times New Roman" w:hAnsi="Times New Roman" w:cs="Times New Roman"/>
          <w:sz w:val="20"/>
          <w:szCs w:val="20"/>
        </w:rPr>
        <w:t xml:space="preserve"> </w:t>
      </w:r>
      <w:r w:rsidR="001E2DC2" w:rsidRPr="006E6E5E">
        <w:rPr>
          <w:rFonts w:ascii="Times New Roman" w:hAnsi="Times New Roman" w:cs="Times New Roman"/>
          <w:sz w:val="20"/>
          <w:szCs w:val="20"/>
        </w:rPr>
        <w:t>biomimicy’</w:t>
      </w:r>
      <w:r w:rsidR="00DA61B3" w:rsidRPr="006E6E5E">
        <w:rPr>
          <w:rFonts w:ascii="Times New Roman" w:hAnsi="Times New Roman" w:cs="Times New Roman"/>
          <w:sz w:val="20"/>
          <w:szCs w:val="20"/>
        </w:rPr>
        <w:t>s</w:t>
      </w:r>
      <w:r w:rsidR="00DA61B3">
        <w:rPr>
          <w:rFonts w:ascii="Times New Roman" w:hAnsi="Times New Roman" w:cs="Times New Roman"/>
          <w:sz w:val="20"/>
          <w:szCs w:val="20"/>
        </w:rPr>
        <w:t xml:space="preserve"> relation to art and </w:t>
      </w:r>
      <w:r w:rsidR="001E2DC2">
        <w:rPr>
          <w:rFonts w:ascii="Times New Roman" w:hAnsi="Times New Roman" w:cs="Times New Roman"/>
          <w:sz w:val="20"/>
          <w:szCs w:val="20"/>
        </w:rPr>
        <w:t xml:space="preserve">literature, and exploring how </w:t>
      </w:r>
      <w:r w:rsidR="001E2DC2" w:rsidRPr="006E6E5E">
        <w:rPr>
          <w:rFonts w:ascii="Times New Roman" w:hAnsi="Times New Roman" w:cs="Times New Roman"/>
          <w:sz w:val="20"/>
          <w:szCs w:val="20"/>
        </w:rPr>
        <w:t>biomimicry</w:t>
      </w:r>
      <w:r w:rsidR="00DA61B3">
        <w:rPr>
          <w:rFonts w:ascii="Times New Roman" w:hAnsi="Times New Roman" w:cs="Times New Roman"/>
          <w:sz w:val="20"/>
          <w:szCs w:val="20"/>
        </w:rPr>
        <w:t xml:space="preserve"> may help us re-think human nature – may also play a role </w:t>
      </w:r>
      <w:r w:rsidR="001A0E9D">
        <w:rPr>
          <w:rFonts w:ascii="Times New Roman" w:hAnsi="Times New Roman" w:cs="Times New Roman"/>
          <w:sz w:val="20"/>
          <w:szCs w:val="20"/>
        </w:rPr>
        <w:t>in widening the scope of</w:t>
      </w:r>
      <w:r w:rsidR="00DA61B3">
        <w:rPr>
          <w:rFonts w:ascii="Times New Roman" w:hAnsi="Times New Roman" w:cs="Times New Roman"/>
          <w:sz w:val="20"/>
          <w:szCs w:val="20"/>
        </w:rPr>
        <w:t xml:space="preserve"> future</w:t>
      </w:r>
      <w:r w:rsidR="001A0E9D">
        <w:rPr>
          <w:rFonts w:ascii="Times New Roman" w:hAnsi="Times New Roman" w:cs="Times New Roman"/>
          <w:sz w:val="20"/>
          <w:szCs w:val="20"/>
        </w:rPr>
        <w:t xml:space="preserve"> resea</w:t>
      </w:r>
      <w:r w:rsidR="00DA61B3">
        <w:rPr>
          <w:rFonts w:ascii="Times New Roman" w:hAnsi="Times New Roman" w:cs="Times New Roman"/>
          <w:sz w:val="20"/>
          <w:szCs w:val="20"/>
        </w:rPr>
        <w:t>rch in this field</w:t>
      </w:r>
      <w:r w:rsidR="00B4038C">
        <w:rPr>
          <w:rFonts w:ascii="Times New Roman" w:hAnsi="Times New Roman" w:cs="Times New Roman"/>
          <w:sz w:val="20"/>
          <w:szCs w:val="20"/>
        </w:rPr>
        <w:t xml:space="preserve">, </w:t>
      </w:r>
      <w:r w:rsidR="005344DB">
        <w:rPr>
          <w:rFonts w:ascii="Times New Roman" w:hAnsi="Times New Roman" w:cs="Times New Roman"/>
          <w:sz w:val="20"/>
          <w:szCs w:val="20"/>
        </w:rPr>
        <w:t xml:space="preserve">which would henceforth extend beyond </w:t>
      </w:r>
      <w:r w:rsidR="00407A59">
        <w:rPr>
          <w:rFonts w:ascii="Times New Roman" w:hAnsi="Times New Roman" w:cs="Times New Roman"/>
          <w:sz w:val="20"/>
          <w:szCs w:val="20"/>
        </w:rPr>
        <w:t xml:space="preserve">the current research paradigm of </w:t>
      </w:r>
      <w:r w:rsidR="00DA61B3">
        <w:rPr>
          <w:rFonts w:ascii="Times New Roman" w:hAnsi="Times New Roman" w:cs="Times New Roman"/>
          <w:sz w:val="20"/>
          <w:szCs w:val="20"/>
        </w:rPr>
        <w:t>collaborations between scientists (biologists, ecologists</w:t>
      </w:r>
      <w:r w:rsidR="005344DB">
        <w:rPr>
          <w:rFonts w:ascii="Times New Roman" w:hAnsi="Times New Roman" w:cs="Times New Roman"/>
          <w:sz w:val="20"/>
          <w:szCs w:val="20"/>
        </w:rPr>
        <w:t>, etc.</w:t>
      </w:r>
      <w:r w:rsidR="00DA61B3">
        <w:rPr>
          <w:rFonts w:ascii="Times New Roman" w:hAnsi="Times New Roman" w:cs="Times New Roman"/>
          <w:sz w:val="20"/>
          <w:szCs w:val="20"/>
        </w:rPr>
        <w:t>) and technologists (engineers, architects, design</w:t>
      </w:r>
      <w:r w:rsidR="00B4038C">
        <w:rPr>
          <w:rFonts w:ascii="Times New Roman" w:hAnsi="Times New Roman" w:cs="Times New Roman"/>
          <w:sz w:val="20"/>
          <w:szCs w:val="20"/>
        </w:rPr>
        <w:t>ers</w:t>
      </w:r>
      <w:r w:rsidR="005344DB">
        <w:rPr>
          <w:rFonts w:ascii="Times New Roman" w:hAnsi="Times New Roman" w:cs="Times New Roman"/>
          <w:sz w:val="20"/>
          <w:szCs w:val="20"/>
        </w:rPr>
        <w:t>, etc.</w:t>
      </w:r>
      <w:r w:rsidR="00B4038C">
        <w:rPr>
          <w:rFonts w:ascii="Times New Roman" w:hAnsi="Times New Roman" w:cs="Times New Roman"/>
          <w:sz w:val="20"/>
          <w:szCs w:val="20"/>
        </w:rPr>
        <w:t>)</w:t>
      </w:r>
      <w:r w:rsidR="00E178C6">
        <w:rPr>
          <w:rFonts w:ascii="Times New Roman" w:hAnsi="Times New Roman" w:cs="Times New Roman"/>
          <w:sz w:val="20"/>
          <w:szCs w:val="20"/>
        </w:rPr>
        <w:t xml:space="preserve"> so as to include </w:t>
      </w:r>
      <w:r w:rsidR="005344DB">
        <w:rPr>
          <w:rFonts w:ascii="Times New Roman" w:hAnsi="Times New Roman" w:cs="Times New Roman"/>
          <w:sz w:val="20"/>
          <w:szCs w:val="20"/>
        </w:rPr>
        <w:t>research in philosophy and the humanities.</w:t>
      </w:r>
    </w:p>
    <w:p w14:paraId="0B5D57B6" w14:textId="77777777" w:rsidR="00DA61B3" w:rsidRDefault="00DA61B3" w:rsidP="00896DA9">
      <w:pPr>
        <w:spacing w:after="0"/>
        <w:jc w:val="both"/>
        <w:rPr>
          <w:rFonts w:ascii="Times New Roman" w:hAnsi="Times New Roman" w:cs="Times New Roman"/>
          <w:sz w:val="20"/>
          <w:szCs w:val="20"/>
        </w:rPr>
      </w:pPr>
    </w:p>
    <w:p w14:paraId="6C0FB269" w14:textId="77777777" w:rsidR="00D624B5" w:rsidRPr="00146838" w:rsidRDefault="00D624B5" w:rsidP="00D624B5">
      <w:pPr>
        <w:spacing w:after="0"/>
        <w:jc w:val="both"/>
        <w:rPr>
          <w:rFonts w:ascii="Times New Roman" w:hAnsi="Times New Roman" w:cs="Times New Roman"/>
          <w:sz w:val="20"/>
          <w:szCs w:val="20"/>
        </w:rPr>
      </w:pPr>
    </w:p>
    <w:p w14:paraId="313C5C15" w14:textId="77777777" w:rsidR="00F9222D" w:rsidRDefault="00146838" w:rsidP="00F9222D">
      <w:pPr>
        <w:rPr>
          <w:rFonts w:ascii="Times New Roman" w:hAnsi="Times New Roman" w:cs="Times New Roman"/>
          <w:b/>
          <w:sz w:val="20"/>
          <w:szCs w:val="20"/>
        </w:rPr>
      </w:pPr>
      <w:r w:rsidRPr="008B1F99">
        <w:rPr>
          <w:rFonts w:ascii="Times New Roman" w:hAnsi="Times New Roman" w:cs="Times New Roman"/>
          <w:b/>
          <w:sz w:val="20"/>
          <w:szCs w:val="20"/>
        </w:rPr>
        <w:t>References</w:t>
      </w:r>
    </w:p>
    <w:p w14:paraId="01EB4ADB" w14:textId="1082FA9A" w:rsidR="00C01190" w:rsidRPr="00E178C6" w:rsidRDefault="00C01190" w:rsidP="00F9222D">
      <w:pPr>
        <w:rPr>
          <w:rFonts w:ascii="Times New Roman" w:hAnsi="Times New Roman" w:cs="Times New Roman"/>
          <w:sz w:val="20"/>
          <w:szCs w:val="20"/>
        </w:rPr>
      </w:pPr>
      <w:r w:rsidRPr="00C43C53">
        <w:rPr>
          <w:rFonts w:ascii="Times New Roman" w:hAnsi="Times New Roman" w:cs="Times New Roman"/>
          <w:sz w:val="20"/>
          <w:szCs w:val="20"/>
        </w:rPr>
        <w:t xml:space="preserve">Aristotle. (1996). </w:t>
      </w:r>
      <w:r w:rsidRPr="00E178C6">
        <w:rPr>
          <w:rFonts w:ascii="Times New Roman" w:hAnsi="Times New Roman" w:cs="Times New Roman"/>
          <w:sz w:val="20"/>
          <w:szCs w:val="20"/>
        </w:rPr>
        <w:t>Poetics</w:t>
      </w:r>
      <w:r w:rsidR="00E178C6" w:rsidRPr="00E178C6">
        <w:rPr>
          <w:rFonts w:ascii="Times New Roman" w:hAnsi="Times New Roman" w:cs="Times New Roman"/>
          <w:sz w:val="20"/>
          <w:szCs w:val="20"/>
        </w:rPr>
        <w:t>. Trans. M. Heath.</w:t>
      </w:r>
      <w:r w:rsidRPr="00E178C6">
        <w:rPr>
          <w:rFonts w:ascii="Times New Roman" w:hAnsi="Times New Roman" w:cs="Times New Roman"/>
          <w:sz w:val="20"/>
          <w:szCs w:val="20"/>
        </w:rPr>
        <w:t xml:space="preserve"> London: Penguin.</w:t>
      </w:r>
    </w:p>
    <w:p w14:paraId="6D99A454" w14:textId="6B593BD4" w:rsidR="005721B5" w:rsidRPr="00D92213" w:rsidRDefault="005721B5" w:rsidP="00F9222D">
      <w:pPr>
        <w:rPr>
          <w:rFonts w:ascii="Times New Roman" w:hAnsi="Times New Roman" w:cs="Times New Roman"/>
          <w:sz w:val="20"/>
          <w:szCs w:val="20"/>
          <w:lang w:val="fr-FR"/>
        </w:rPr>
      </w:pPr>
      <w:r w:rsidRPr="00E178C6">
        <w:rPr>
          <w:rFonts w:ascii="Times New Roman" w:hAnsi="Times New Roman" w:cs="Times New Roman"/>
          <w:sz w:val="20"/>
          <w:szCs w:val="20"/>
        </w:rPr>
        <w:t>Aristotle. (2000). Physics</w:t>
      </w:r>
      <w:r w:rsidR="00C01190" w:rsidRPr="00E178C6">
        <w:rPr>
          <w:rFonts w:ascii="Times New Roman" w:hAnsi="Times New Roman" w:cs="Times New Roman"/>
          <w:sz w:val="20"/>
          <w:szCs w:val="20"/>
        </w:rPr>
        <w:t>. T</w:t>
      </w:r>
      <w:r w:rsidR="00E178C6" w:rsidRPr="00E178C6">
        <w:rPr>
          <w:rFonts w:ascii="Times New Roman" w:hAnsi="Times New Roman" w:cs="Times New Roman"/>
          <w:sz w:val="20"/>
          <w:szCs w:val="20"/>
        </w:rPr>
        <w:t>rans. R. Waterfield.</w:t>
      </w:r>
      <w:r w:rsidRPr="00E178C6">
        <w:rPr>
          <w:rFonts w:ascii="Times New Roman" w:hAnsi="Times New Roman" w:cs="Times New Roman"/>
          <w:sz w:val="20"/>
          <w:szCs w:val="20"/>
        </w:rPr>
        <w:t xml:space="preserve"> </w:t>
      </w:r>
      <w:r w:rsidRPr="00D92213">
        <w:rPr>
          <w:rFonts w:ascii="Times New Roman" w:hAnsi="Times New Roman" w:cs="Times New Roman"/>
          <w:sz w:val="20"/>
          <w:szCs w:val="20"/>
          <w:lang w:val="fr-FR"/>
        </w:rPr>
        <w:t>Oxford: O</w:t>
      </w:r>
      <w:r w:rsidR="00E178C6" w:rsidRPr="00D92213">
        <w:rPr>
          <w:rFonts w:ascii="Times New Roman" w:hAnsi="Times New Roman" w:cs="Times New Roman"/>
          <w:sz w:val="20"/>
          <w:szCs w:val="20"/>
          <w:lang w:val="fr-FR"/>
        </w:rPr>
        <w:t>UP</w:t>
      </w:r>
      <w:r w:rsidRPr="00D92213">
        <w:rPr>
          <w:rFonts w:ascii="Times New Roman" w:hAnsi="Times New Roman" w:cs="Times New Roman"/>
          <w:sz w:val="20"/>
          <w:szCs w:val="20"/>
          <w:lang w:val="fr-FR"/>
        </w:rPr>
        <w:t>.</w:t>
      </w:r>
    </w:p>
    <w:p w14:paraId="5C8D4FBA" w14:textId="68AFDD9F" w:rsidR="002B28C6" w:rsidRPr="00E178C6" w:rsidRDefault="002B28C6" w:rsidP="00F9222D">
      <w:pPr>
        <w:rPr>
          <w:rFonts w:ascii="Times New Roman" w:hAnsi="Times New Roman" w:cs="Times New Roman"/>
          <w:sz w:val="20"/>
          <w:szCs w:val="20"/>
        </w:rPr>
      </w:pPr>
      <w:r w:rsidRPr="00D92213">
        <w:rPr>
          <w:rFonts w:ascii="Times New Roman" w:hAnsi="Times New Roman" w:cs="Times New Roman"/>
          <w:sz w:val="20"/>
          <w:szCs w:val="20"/>
          <w:lang w:val="fr-FR"/>
        </w:rPr>
        <w:t>Aubenque, P. (1962). Le problème de l’être chez Aristote</w:t>
      </w:r>
      <w:r w:rsidR="00E178C6" w:rsidRPr="00D92213">
        <w:rPr>
          <w:rFonts w:ascii="Times New Roman" w:hAnsi="Times New Roman" w:cs="Times New Roman"/>
          <w:sz w:val="20"/>
          <w:szCs w:val="20"/>
          <w:lang w:val="fr-FR"/>
        </w:rPr>
        <w:t>.</w:t>
      </w:r>
      <w:r w:rsidRPr="00D92213">
        <w:rPr>
          <w:rFonts w:ascii="Times New Roman" w:hAnsi="Times New Roman" w:cs="Times New Roman"/>
          <w:sz w:val="20"/>
          <w:szCs w:val="20"/>
          <w:lang w:val="fr-FR"/>
        </w:rPr>
        <w:t xml:space="preserve"> </w:t>
      </w:r>
      <w:r w:rsidRPr="00E178C6">
        <w:rPr>
          <w:rFonts w:ascii="Times New Roman" w:hAnsi="Times New Roman" w:cs="Times New Roman"/>
          <w:sz w:val="20"/>
          <w:szCs w:val="20"/>
        </w:rPr>
        <w:t>Paris: PUF.</w:t>
      </w:r>
    </w:p>
    <w:p w14:paraId="73A567DE" w14:textId="77777777" w:rsidR="00F9222D" w:rsidRPr="00146838" w:rsidRDefault="008A64DF" w:rsidP="00F9222D">
      <w:pPr>
        <w:rPr>
          <w:rFonts w:ascii="Times New Roman" w:hAnsi="Times New Roman" w:cs="Times New Roman"/>
          <w:sz w:val="20"/>
          <w:szCs w:val="20"/>
        </w:rPr>
      </w:pPr>
      <w:r w:rsidRPr="00146838">
        <w:rPr>
          <w:rFonts w:ascii="Times New Roman" w:hAnsi="Times New Roman" w:cs="Times New Roman"/>
          <w:sz w:val="20"/>
          <w:szCs w:val="20"/>
        </w:rPr>
        <w:t>Auerbach, E. (1953).</w:t>
      </w:r>
      <w:r w:rsidR="00491870">
        <w:rPr>
          <w:rFonts w:ascii="Times New Roman" w:hAnsi="Times New Roman" w:cs="Times New Roman"/>
          <w:sz w:val="20"/>
          <w:szCs w:val="20"/>
        </w:rPr>
        <w:t xml:space="preserve"> Mimesis: The representation of reality in Western l</w:t>
      </w:r>
      <w:r w:rsidR="00F9222D" w:rsidRPr="00146838">
        <w:rPr>
          <w:rFonts w:ascii="Times New Roman" w:hAnsi="Times New Roman" w:cs="Times New Roman"/>
          <w:sz w:val="20"/>
          <w:szCs w:val="20"/>
        </w:rPr>
        <w:t>iterature</w:t>
      </w:r>
      <w:r w:rsidRPr="00146838">
        <w:rPr>
          <w:rFonts w:ascii="Times New Roman" w:hAnsi="Times New Roman" w:cs="Times New Roman"/>
          <w:sz w:val="20"/>
          <w:szCs w:val="20"/>
        </w:rPr>
        <w:t>.</w:t>
      </w:r>
      <w:r w:rsidR="00F9222D"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Princeton: </w:t>
      </w:r>
      <w:r w:rsidR="00F9222D" w:rsidRPr="00146838">
        <w:rPr>
          <w:rFonts w:ascii="Times New Roman" w:hAnsi="Times New Roman" w:cs="Times New Roman"/>
          <w:sz w:val="20"/>
          <w:szCs w:val="20"/>
        </w:rPr>
        <w:t>Princeton University P</w:t>
      </w:r>
      <w:r w:rsidRPr="00146838">
        <w:rPr>
          <w:rFonts w:ascii="Times New Roman" w:hAnsi="Times New Roman" w:cs="Times New Roman"/>
          <w:sz w:val="20"/>
          <w:szCs w:val="20"/>
        </w:rPr>
        <w:t>ress.</w:t>
      </w:r>
    </w:p>
    <w:p w14:paraId="2B8EB27A" w14:textId="77777777" w:rsidR="00F9222D" w:rsidRPr="00146838" w:rsidRDefault="008A64DF" w:rsidP="00F9222D">
      <w:pPr>
        <w:rPr>
          <w:rFonts w:ascii="Times New Roman" w:hAnsi="Times New Roman" w:cs="Times New Roman"/>
          <w:sz w:val="20"/>
          <w:szCs w:val="20"/>
        </w:rPr>
      </w:pPr>
      <w:r w:rsidRPr="00146838">
        <w:rPr>
          <w:rFonts w:ascii="Times New Roman" w:hAnsi="Times New Roman" w:cs="Times New Roman"/>
          <w:sz w:val="20"/>
          <w:szCs w:val="20"/>
        </w:rPr>
        <w:t>Benyus, J. (1997</w:t>
      </w:r>
      <w:r w:rsidRPr="00146838">
        <w:rPr>
          <w:rFonts w:ascii="Times New Roman" w:hAnsi="Times New Roman" w:cs="Times New Roman"/>
          <w:i/>
          <w:sz w:val="20"/>
          <w:szCs w:val="20"/>
        </w:rPr>
        <w:t>).</w:t>
      </w:r>
      <w:r w:rsidR="00F9222D" w:rsidRPr="00146838">
        <w:rPr>
          <w:rFonts w:ascii="Times New Roman" w:hAnsi="Times New Roman" w:cs="Times New Roman"/>
          <w:i/>
          <w:sz w:val="20"/>
          <w:szCs w:val="20"/>
        </w:rPr>
        <w:t xml:space="preserve"> </w:t>
      </w:r>
      <w:r w:rsidR="00491870">
        <w:rPr>
          <w:rFonts w:ascii="Times New Roman" w:hAnsi="Times New Roman" w:cs="Times New Roman"/>
          <w:sz w:val="20"/>
          <w:szCs w:val="20"/>
        </w:rPr>
        <w:t>Biomimicry: Innovation inspired by n</w:t>
      </w:r>
      <w:r w:rsidR="00F9222D" w:rsidRPr="00146838">
        <w:rPr>
          <w:rFonts w:ascii="Times New Roman" w:hAnsi="Times New Roman" w:cs="Times New Roman"/>
          <w:sz w:val="20"/>
          <w:szCs w:val="20"/>
        </w:rPr>
        <w:t>ature</w:t>
      </w:r>
      <w:r w:rsidRPr="00146838">
        <w:rPr>
          <w:rFonts w:ascii="Times New Roman" w:hAnsi="Times New Roman" w:cs="Times New Roman"/>
          <w:sz w:val="20"/>
          <w:szCs w:val="20"/>
        </w:rPr>
        <w:t>.</w:t>
      </w:r>
      <w:r w:rsidR="00F9222D" w:rsidRPr="00146838">
        <w:rPr>
          <w:rFonts w:ascii="Times New Roman" w:hAnsi="Times New Roman" w:cs="Times New Roman"/>
          <w:sz w:val="20"/>
          <w:szCs w:val="20"/>
        </w:rPr>
        <w:t xml:space="preserve"> </w:t>
      </w:r>
      <w:r w:rsidRPr="00146838">
        <w:rPr>
          <w:rFonts w:ascii="Times New Roman" w:hAnsi="Times New Roman" w:cs="Times New Roman"/>
          <w:sz w:val="20"/>
          <w:szCs w:val="20"/>
        </w:rPr>
        <w:t>New York: Harper Perennial.</w:t>
      </w:r>
    </w:p>
    <w:p w14:paraId="6BE98EFE" w14:textId="1B9B05BC" w:rsidR="00A404CF" w:rsidRPr="00A404CF" w:rsidRDefault="00A404CF" w:rsidP="00A404CF">
      <w:pPr>
        <w:rPr>
          <w:rFonts w:ascii="Times New Roman" w:hAnsi="Times New Roman" w:cs="Times New Roman"/>
          <w:sz w:val="20"/>
          <w:szCs w:val="20"/>
        </w:rPr>
      </w:pPr>
      <w:r w:rsidRPr="00A404CF">
        <w:rPr>
          <w:rFonts w:ascii="Times New Roman" w:hAnsi="Times New Roman" w:cs="Times New Roman"/>
          <w:sz w:val="20"/>
          <w:szCs w:val="20"/>
        </w:rPr>
        <w:t>Bowler</w:t>
      </w:r>
      <w:r>
        <w:rPr>
          <w:rFonts w:ascii="Times New Roman" w:hAnsi="Times New Roman" w:cs="Times New Roman"/>
          <w:sz w:val="20"/>
          <w:szCs w:val="20"/>
        </w:rPr>
        <w:t>, P. (2009).</w:t>
      </w:r>
      <w:r w:rsidRPr="00A404CF">
        <w:rPr>
          <w:rFonts w:ascii="Times New Roman" w:hAnsi="Times New Roman" w:cs="Times New Roman"/>
          <w:sz w:val="20"/>
          <w:szCs w:val="20"/>
        </w:rPr>
        <w:t xml:space="preserve"> </w:t>
      </w:r>
      <w:r w:rsidR="00E178C6">
        <w:rPr>
          <w:rFonts w:ascii="Times New Roman" w:hAnsi="Times New Roman" w:cs="Times New Roman"/>
          <w:sz w:val="20"/>
          <w:szCs w:val="20"/>
        </w:rPr>
        <w:t>Evolution: The history of an i</w:t>
      </w:r>
      <w:r w:rsidRPr="00E178C6">
        <w:rPr>
          <w:rFonts w:ascii="Times New Roman" w:hAnsi="Times New Roman" w:cs="Times New Roman"/>
          <w:sz w:val="20"/>
          <w:szCs w:val="20"/>
        </w:rPr>
        <w:t>dea</w:t>
      </w:r>
      <w:r w:rsidR="00E178C6" w:rsidRPr="00E178C6">
        <w:rPr>
          <w:rFonts w:ascii="Times New Roman" w:hAnsi="Times New Roman" w:cs="Times New Roman"/>
          <w:sz w:val="20"/>
          <w:szCs w:val="20"/>
        </w:rPr>
        <w:t>.</w:t>
      </w:r>
      <w:r w:rsidRPr="00A404CF">
        <w:rPr>
          <w:rFonts w:ascii="Times New Roman" w:hAnsi="Times New Roman" w:cs="Times New Roman"/>
          <w:sz w:val="20"/>
          <w:szCs w:val="20"/>
        </w:rPr>
        <w:t xml:space="preserve"> Berkeley and Los Angeles: Univ</w:t>
      </w:r>
      <w:r>
        <w:rPr>
          <w:rFonts w:ascii="Times New Roman" w:hAnsi="Times New Roman" w:cs="Times New Roman"/>
          <w:sz w:val="20"/>
          <w:szCs w:val="20"/>
        </w:rPr>
        <w:t>ersity of California Press.</w:t>
      </w:r>
    </w:p>
    <w:p w14:paraId="69FCCAF3" w14:textId="4B103E4D" w:rsidR="00F9222D" w:rsidRDefault="008A64DF" w:rsidP="00F9222D">
      <w:pPr>
        <w:rPr>
          <w:rFonts w:ascii="Times New Roman" w:hAnsi="Times New Roman" w:cs="Times New Roman"/>
          <w:color w:val="000000" w:themeColor="text1"/>
          <w:sz w:val="20"/>
          <w:szCs w:val="20"/>
        </w:rPr>
      </w:pPr>
      <w:r w:rsidRPr="00146838">
        <w:rPr>
          <w:rFonts w:ascii="Times New Roman" w:hAnsi="Times New Roman" w:cs="Times New Roman"/>
          <w:color w:val="000000" w:themeColor="text1"/>
          <w:sz w:val="20"/>
          <w:szCs w:val="20"/>
        </w:rPr>
        <w:t xml:space="preserve">Braungart, M., </w:t>
      </w:r>
      <w:r w:rsidR="0060322C" w:rsidRPr="00146838">
        <w:rPr>
          <w:rFonts w:ascii="Times New Roman" w:hAnsi="Times New Roman" w:cs="Times New Roman"/>
          <w:color w:val="000000" w:themeColor="text1"/>
          <w:sz w:val="20"/>
          <w:szCs w:val="20"/>
        </w:rPr>
        <w:t xml:space="preserve">&amp; </w:t>
      </w:r>
      <w:r w:rsidRPr="00146838">
        <w:rPr>
          <w:rFonts w:ascii="Times New Roman" w:hAnsi="Times New Roman" w:cs="Times New Roman"/>
          <w:color w:val="000000" w:themeColor="text1"/>
          <w:sz w:val="20"/>
          <w:szCs w:val="20"/>
        </w:rPr>
        <w:t>McDonough, W. (2009).</w:t>
      </w:r>
      <w:r w:rsidR="00F9222D" w:rsidRPr="00146838">
        <w:rPr>
          <w:rFonts w:ascii="Times New Roman" w:hAnsi="Times New Roman" w:cs="Times New Roman"/>
          <w:color w:val="000000" w:themeColor="text1"/>
          <w:sz w:val="20"/>
          <w:szCs w:val="20"/>
        </w:rPr>
        <w:t xml:space="preserve"> </w:t>
      </w:r>
      <w:r w:rsidR="00491870">
        <w:rPr>
          <w:rFonts w:ascii="Times New Roman" w:hAnsi="Times New Roman" w:cs="Times New Roman"/>
          <w:color w:val="000000" w:themeColor="text1"/>
          <w:sz w:val="20"/>
          <w:szCs w:val="20"/>
        </w:rPr>
        <w:t>Cradle to c</w:t>
      </w:r>
      <w:r w:rsidR="0060322C" w:rsidRPr="00146838">
        <w:rPr>
          <w:rFonts w:ascii="Times New Roman" w:hAnsi="Times New Roman" w:cs="Times New Roman"/>
          <w:color w:val="000000" w:themeColor="text1"/>
          <w:sz w:val="20"/>
          <w:szCs w:val="20"/>
        </w:rPr>
        <w:t>radle: Re-making the w</w:t>
      </w:r>
      <w:r w:rsidR="00F9222D" w:rsidRPr="00146838">
        <w:rPr>
          <w:rFonts w:ascii="Times New Roman" w:hAnsi="Times New Roman" w:cs="Times New Roman"/>
          <w:color w:val="000000" w:themeColor="text1"/>
          <w:sz w:val="20"/>
          <w:szCs w:val="20"/>
        </w:rPr>
        <w:t>ay we</w:t>
      </w:r>
      <w:r w:rsidR="0060322C" w:rsidRPr="00146838">
        <w:rPr>
          <w:rFonts w:ascii="Times New Roman" w:hAnsi="Times New Roman" w:cs="Times New Roman"/>
          <w:color w:val="000000" w:themeColor="text1"/>
          <w:sz w:val="20"/>
          <w:szCs w:val="20"/>
        </w:rPr>
        <w:t xml:space="preserve"> make t</w:t>
      </w:r>
      <w:r w:rsidR="00F9222D" w:rsidRPr="00146838">
        <w:rPr>
          <w:rFonts w:ascii="Times New Roman" w:hAnsi="Times New Roman" w:cs="Times New Roman"/>
          <w:color w:val="000000" w:themeColor="text1"/>
          <w:sz w:val="20"/>
          <w:szCs w:val="20"/>
        </w:rPr>
        <w:t>hings</w:t>
      </w:r>
      <w:r w:rsidR="00E178C6">
        <w:rPr>
          <w:rFonts w:ascii="Times New Roman" w:hAnsi="Times New Roman" w:cs="Times New Roman"/>
          <w:color w:val="000000" w:themeColor="text1"/>
          <w:sz w:val="20"/>
          <w:szCs w:val="20"/>
        </w:rPr>
        <w:t>.</w:t>
      </w:r>
      <w:r w:rsidRPr="00146838">
        <w:rPr>
          <w:rFonts w:ascii="Times New Roman" w:hAnsi="Times New Roman" w:cs="Times New Roman"/>
          <w:color w:val="000000" w:themeColor="text1"/>
          <w:sz w:val="20"/>
          <w:szCs w:val="20"/>
        </w:rPr>
        <w:t xml:space="preserve"> London: Vintage.</w:t>
      </w:r>
    </w:p>
    <w:p w14:paraId="2202C5BD" w14:textId="77777777" w:rsidR="00526BCA" w:rsidRPr="00526BCA" w:rsidRDefault="00526BCA" w:rsidP="00F9222D">
      <w:pPr>
        <w:rPr>
          <w:rFonts w:ascii="Times New Roman" w:hAnsi="Times New Roman" w:cs="Times New Roman"/>
          <w:sz w:val="20"/>
          <w:szCs w:val="20"/>
        </w:rPr>
      </w:pPr>
      <w:r w:rsidRPr="00526BCA">
        <w:rPr>
          <w:rFonts w:ascii="Times New Roman" w:hAnsi="Times New Roman" w:cs="Times New Roman"/>
          <w:sz w:val="20"/>
          <w:szCs w:val="20"/>
        </w:rPr>
        <w:t>Capo</w:t>
      </w:r>
      <w:r w:rsidR="00491870">
        <w:rPr>
          <w:rFonts w:ascii="Times New Roman" w:hAnsi="Times New Roman" w:cs="Times New Roman"/>
          <w:sz w:val="20"/>
          <w:szCs w:val="20"/>
        </w:rPr>
        <w:t>bianco, R. (2014). Heidegger’s way of b</w:t>
      </w:r>
      <w:r w:rsidRPr="00526BCA">
        <w:rPr>
          <w:rFonts w:ascii="Times New Roman" w:hAnsi="Times New Roman" w:cs="Times New Roman"/>
          <w:sz w:val="20"/>
          <w:szCs w:val="20"/>
        </w:rPr>
        <w:t>eing. Toronto: University of Toronto Press.</w:t>
      </w:r>
    </w:p>
    <w:p w14:paraId="5F68A7FE" w14:textId="77777777" w:rsidR="00F9222D" w:rsidRPr="00146838" w:rsidRDefault="0060322C" w:rsidP="00F9222D">
      <w:pPr>
        <w:rPr>
          <w:rFonts w:ascii="Times New Roman" w:hAnsi="Times New Roman" w:cs="Times New Roman"/>
          <w:sz w:val="20"/>
          <w:szCs w:val="20"/>
        </w:rPr>
      </w:pPr>
      <w:r w:rsidRPr="00146838">
        <w:rPr>
          <w:rFonts w:ascii="Times New Roman" w:hAnsi="Times New Roman" w:cs="Times New Roman"/>
          <w:sz w:val="20"/>
          <w:szCs w:val="20"/>
        </w:rPr>
        <w:t>Capra, F. (1997).</w:t>
      </w:r>
      <w:r w:rsidR="00491870">
        <w:rPr>
          <w:rFonts w:ascii="Times New Roman" w:hAnsi="Times New Roman" w:cs="Times New Roman"/>
          <w:sz w:val="20"/>
          <w:szCs w:val="20"/>
        </w:rPr>
        <w:t xml:space="preserve"> The web of l</w:t>
      </w:r>
      <w:r w:rsidR="00F9222D" w:rsidRPr="00146838">
        <w:rPr>
          <w:rFonts w:ascii="Times New Roman" w:hAnsi="Times New Roman" w:cs="Times New Roman"/>
          <w:sz w:val="20"/>
          <w:szCs w:val="20"/>
        </w:rPr>
        <w:t>ife</w:t>
      </w:r>
      <w:r w:rsidRPr="00146838">
        <w:rPr>
          <w:rFonts w:ascii="Times New Roman" w:hAnsi="Times New Roman" w:cs="Times New Roman"/>
          <w:sz w:val="20"/>
          <w:szCs w:val="20"/>
        </w:rPr>
        <w:t>. London: Harper Collins.</w:t>
      </w:r>
    </w:p>
    <w:p w14:paraId="4D01AE4A" w14:textId="77777777" w:rsidR="0060322C" w:rsidRPr="00146838" w:rsidRDefault="0060322C" w:rsidP="00381572">
      <w:pPr>
        <w:rPr>
          <w:rFonts w:ascii="Times New Roman" w:hAnsi="Times New Roman" w:cs="Times New Roman"/>
          <w:color w:val="000000" w:themeColor="text1"/>
          <w:sz w:val="20"/>
          <w:szCs w:val="20"/>
        </w:rPr>
      </w:pPr>
      <w:r w:rsidRPr="00146838">
        <w:rPr>
          <w:rFonts w:ascii="Times New Roman" w:hAnsi="Times New Roman" w:cs="Times New Roman"/>
          <w:color w:val="000000" w:themeColor="text1"/>
          <w:sz w:val="20"/>
          <w:szCs w:val="20"/>
        </w:rPr>
        <w:t>Commoner, B. (1971).</w:t>
      </w:r>
      <w:r w:rsidR="00491870">
        <w:rPr>
          <w:rFonts w:ascii="Times New Roman" w:hAnsi="Times New Roman" w:cs="Times New Roman"/>
          <w:color w:val="000000" w:themeColor="text1"/>
          <w:sz w:val="20"/>
          <w:szCs w:val="20"/>
        </w:rPr>
        <w:t xml:space="preserve"> The closing circle: Nature, man, and t</w:t>
      </w:r>
      <w:r w:rsidR="00F9222D" w:rsidRPr="00146838">
        <w:rPr>
          <w:rFonts w:ascii="Times New Roman" w:hAnsi="Times New Roman" w:cs="Times New Roman"/>
          <w:color w:val="000000" w:themeColor="text1"/>
          <w:sz w:val="20"/>
          <w:szCs w:val="20"/>
        </w:rPr>
        <w:t>echnology</w:t>
      </w:r>
      <w:r w:rsidRPr="00146838">
        <w:rPr>
          <w:rFonts w:ascii="Times New Roman" w:hAnsi="Times New Roman" w:cs="Times New Roman"/>
          <w:color w:val="000000" w:themeColor="text1"/>
          <w:sz w:val="20"/>
          <w:szCs w:val="20"/>
        </w:rPr>
        <w:t>. New York: Alfred Knopf.</w:t>
      </w:r>
    </w:p>
    <w:p w14:paraId="54881FC1" w14:textId="77777777" w:rsidR="00D17CFB" w:rsidRPr="00146838" w:rsidRDefault="0060322C" w:rsidP="00381572">
      <w:pPr>
        <w:rPr>
          <w:rFonts w:ascii="Times New Roman" w:hAnsi="Times New Roman" w:cs="Times New Roman"/>
          <w:sz w:val="20"/>
          <w:szCs w:val="20"/>
        </w:rPr>
      </w:pPr>
      <w:r w:rsidRPr="00146838">
        <w:rPr>
          <w:rFonts w:ascii="Times New Roman" w:hAnsi="Times New Roman" w:cs="Times New Roman"/>
          <w:sz w:val="20"/>
          <w:szCs w:val="20"/>
        </w:rPr>
        <w:t>Dawkins, R. (1989).</w:t>
      </w:r>
      <w:r w:rsidR="00491870">
        <w:rPr>
          <w:rFonts w:ascii="Times New Roman" w:hAnsi="Times New Roman" w:cs="Times New Roman"/>
          <w:sz w:val="20"/>
          <w:szCs w:val="20"/>
        </w:rPr>
        <w:t xml:space="preserve"> The selfish g</w:t>
      </w:r>
      <w:r w:rsidR="00D17CFB" w:rsidRPr="00146838">
        <w:rPr>
          <w:rFonts w:ascii="Times New Roman" w:hAnsi="Times New Roman" w:cs="Times New Roman"/>
          <w:sz w:val="20"/>
          <w:szCs w:val="20"/>
        </w:rPr>
        <w:t>ene</w:t>
      </w:r>
      <w:r w:rsidRPr="00146838">
        <w:rPr>
          <w:rFonts w:ascii="Times New Roman" w:hAnsi="Times New Roman" w:cs="Times New Roman"/>
          <w:sz w:val="20"/>
          <w:szCs w:val="20"/>
        </w:rPr>
        <w:t>. Oxford: Oxford University Press.</w:t>
      </w:r>
    </w:p>
    <w:p w14:paraId="053704E9" w14:textId="77777777" w:rsidR="00381572" w:rsidRDefault="0060322C" w:rsidP="00F9222D">
      <w:pPr>
        <w:rPr>
          <w:rFonts w:ascii="Times New Roman" w:hAnsi="Times New Roman" w:cs="Times New Roman"/>
          <w:sz w:val="20"/>
          <w:szCs w:val="20"/>
        </w:rPr>
      </w:pPr>
      <w:r w:rsidRPr="00146838">
        <w:rPr>
          <w:rFonts w:ascii="Times New Roman" w:hAnsi="Times New Roman" w:cs="Times New Roman"/>
          <w:color w:val="000000" w:themeColor="text1"/>
          <w:sz w:val="20"/>
          <w:szCs w:val="20"/>
        </w:rPr>
        <w:t xml:space="preserve">Dicks, H. (2011). </w:t>
      </w:r>
      <w:r w:rsidR="00491870">
        <w:rPr>
          <w:rFonts w:ascii="Times New Roman" w:hAnsi="Times New Roman" w:cs="Times New Roman"/>
          <w:sz w:val="20"/>
          <w:szCs w:val="20"/>
        </w:rPr>
        <w:t>The self-poetizing e</w:t>
      </w:r>
      <w:r w:rsidR="00381572" w:rsidRPr="00146838">
        <w:rPr>
          <w:rFonts w:ascii="Times New Roman" w:hAnsi="Times New Roman" w:cs="Times New Roman"/>
          <w:sz w:val="20"/>
          <w:szCs w:val="20"/>
        </w:rPr>
        <w:t>arth: Heidegger, Sa</w:t>
      </w:r>
      <w:r w:rsidR="00491870">
        <w:rPr>
          <w:rFonts w:ascii="Times New Roman" w:hAnsi="Times New Roman" w:cs="Times New Roman"/>
          <w:sz w:val="20"/>
          <w:szCs w:val="20"/>
        </w:rPr>
        <w:t>ntiago theory, and Gaia t</w:t>
      </w:r>
      <w:r w:rsidRPr="00146838">
        <w:rPr>
          <w:rFonts w:ascii="Times New Roman" w:hAnsi="Times New Roman" w:cs="Times New Roman"/>
          <w:sz w:val="20"/>
          <w:szCs w:val="20"/>
        </w:rPr>
        <w:t>heory.</w:t>
      </w:r>
      <w:r w:rsidR="00381572" w:rsidRPr="00146838">
        <w:rPr>
          <w:rFonts w:ascii="Times New Roman" w:hAnsi="Times New Roman" w:cs="Times New Roman"/>
          <w:i/>
          <w:sz w:val="20"/>
          <w:szCs w:val="20"/>
        </w:rPr>
        <w:t xml:space="preserve"> </w:t>
      </w:r>
      <w:r w:rsidR="00381572" w:rsidRPr="00146838">
        <w:rPr>
          <w:rFonts w:ascii="Times New Roman" w:hAnsi="Times New Roman" w:cs="Times New Roman"/>
          <w:sz w:val="20"/>
          <w:szCs w:val="20"/>
        </w:rPr>
        <w:t>Environmental Philosophy,</w:t>
      </w:r>
      <w:r w:rsidR="00381572" w:rsidRPr="00146838">
        <w:rPr>
          <w:rFonts w:ascii="Times New Roman" w:hAnsi="Times New Roman" w:cs="Times New Roman"/>
          <w:i/>
          <w:sz w:val="20"/>
          <w:szCs w:val="20"/>
        </w:rPr>
        <w:t xml:space="preserve"> </w:t>
      </w:r>
      <w:r w:rsidR="00381572" w:rsidRPr="00146838">
        <w:rPr>
          <w:rFonts w:ascii="Times New Roman" w:hAnsi="Times New Roman" w:cs="Times New Roman"/>
          <w:sz w:val="20"/>
          <w:szCs w:val="20"/>
        </w:rPr>
        <w:t>8</w:t>
      </w:r>
      <w:r w:rsidRPr="00146838">
        <w:rPr>
          <w:rFonts w:ascii="Times New Roman" w:hAnsi="Times New Roman" w:cs="Times New Roman"/>
          <w:sz w:val="20"/>
          <w:szCs w:val="20"/>
        </w:rPr>
        <w:t xml:space="preserve">(1), </w:t>
      </w:r>
      <w:r w:rsidR="00381572" w:rsidRPr="00146838">
        <w:rPr>
          <w:rFonts w:ascii="Times New Roman" w:hAnsi="Times New Roman" w:cs="Times New Roman"/>
          <w:sz w:val="20"/>
          <w:szCs w:val="20"/>
        </w:rPr>
        <w:t>41</w:t>
      </w:r>
      <w:r w:rsidR="00381572" w:rsidRPr="00146838">
        <w:rPr>
          <w:rFonts w:ascii="Times New Roman" w:hAnsi="Times New Roman" w:cs="Times New Roman"/>
          <w:color w:val="000000"/>
          <w:sz w:val="20"/>
          <w:szCs w:val="20"/>
        </w:rPr>
        <w:t>–</w:t>
      </w:r>
      <w:r w:rsidR="00381572" w:rsidRPr="00146838">
        <w:rPr>
          <w:rFonts w:ascii="Times New Roman" w:hAnsi="Times New Roman" w:cs="Times New Roman"/>
          <w:sz w:val="20"/>
          <w:szCs w:val="20"/>
        </w:rPr>
        <w:t>61.</w:t>
      </w:r>
    </w:p>
    <w:p w14:paraId="51313D10" w14:textId="41261B4E" w:rsidR="00C92E35" w:rsidRDefault="00C92E35" w:rsidP="00F9222D">
      <w:pPr>
        <w:rPr>
          <w:rFonts w:ascii="Times New Roman" w:hAnsi="Times New Roman" w:cs="Times New Roman"/>
          <w:sz w:val="20"/>
          <w:szCs w:val="20"/>
        </w:rPr>
      </w:pPr>
      <w:r w:rsidRPr="00C92E35">
        <w:rPr>
          <w:rFonts w:ascii="Times New Roman" w:hAnsi="Times New Roman" w:cs="Times New Roman"/>
          <w:sz w:val="20"/>
          <w:szCs w:val="20"/>
        </w:rPr>
        <w:t xml:space="preserve">Dicks, H. (2014). </w:t>
      </w:r>
      <w:r w:rsidR="0089145A">
        <w:rPr>
          <w:rFonts w:ascii="Times New Roman" w:hAnsi="Times New Roman" w:cs="Times New Roman"/>
          <w:sz w:val="20"/>
          <w:szCs w:val="20"/>
        </w:rPr>
        <w:t>Aldo Leopold and the ecological imaginary: The b</w:t>
      </w:r>
      <w:r w:rsidRPr="00C92E35">
        <w:rPr>
          <w:rFonts w:ascii="Times New Roman" w:hAnsi="Times New Roman" w:cs="Times New Roman"/>
          <w:sz w:val="20"/>
          <w:szCs w:val="20"/>
        </w:rPr>
        <w:t>alance, th</w:t>
      </w:r>
      <w:r w:rsidR="0089145A">
        <w:rPr>
          <w:rFonts w:ascii="Times New Roman" w:hAnsi="Times New Roman" w:cs="Times New Roman"/>
          <w:sz w:val="20"/>
          <w:szCs w:val="20"/>
        </w:rPr>
        <w:t>e pyramid, and the round r</w:t>
      </w:r>
      <w:r w:rsidRPr="00C92E35">
        <w:rPr>
          <w:rFonts w:ascii="Times New Roman" w:hAnsi="Times New Roman" w:cs="Times New Roman"/>
          <w:sz w:val="20"/>
          <w:szCs w:val="20"/>
        </w:rPr>
        <w:t xml:space="preserve">iver, </w:t>
      </w:r>
      <w:r w:rsidRPr="0089145A">
        <w:rPr>
          <w:rFonts w:ascii="Times New Roman" w:hAnsi="Times New Roman" w:cs="Times New Roman"/>
          <w:sz w:val="20"/>
          <w:szCs w:val="20"/>
        </w:rPr>
        <w:t>Environmental Philosophy</w:t>
      </w:r>
      <w:r w:rsidRPr="00C92E35">
        <w:rPr>
          <w:rFonts w:ascii="Times New Roman" w:hAnsi="Times New Roman" w:cs="Times New Roman"/>
          <w:sz w:val="20"/>
          <w:szCs w:val="20"/>
        </w:rPr>
        <w:t>, 11(2),</w:t>
      </w:r>
      <w:r>
        <w:rPr>
          <w:rFonts w:ascii="Times New Roman" w:hAnsi="Times New Roman" w:cs="Times New Roman"/>
          <w:sz w:val="20"/>
          <w:szCs w:val="20"/>
        </w:rPr>
        <w:t xml:space="preserve"> </w:t>
      </w:r>
      <w:r w:rsidRPr="00C92E35">
        <w:rPr>
          <w:rFonts w:ascii="Times New Roman" w:hAnsi="Times New Roman" w:cs="Times New Roman"/>
          <w:sz w:val="20"/>
          <w:szCs w:val="20"/>
        </w:rPr>
        <w:t>175</w:t>
      </w:r>
      <w:r w:rsidRPr="00C92E35">
        <w:rPr>
          <w:rFonts w:ascii="Times New Roman" w:hAnsi="Times New Roman" w:cs="Times New Roman"/>
          <w:color w:val="000000"/>
          <w:sz w:val="20"/>
          <w:szCs w:val="20"/>
        </w:rPr>
        <w:t>–</w:t>
      </w:r>
      <w:r w:rsidRPr="00C92E35">
        <w:rPr>
          <w:rFonts w:ascii="Times New Roman" w:hAnsi="Times New Roman" w:cs="Times New Roman"/>
          <w:sz w:val="20"/>
          <w:szCs w:val="20"/>
        </w:rPr>
        <w:t>209</w:t>
      </w:r>
      <w:r>
        <w:rPr>
          <w:rFonts w:ascii="Times New Roman" w:hAnsi="Times New Roman" w:cs="Times New Roman"/>
          <w:sz w:val="20"/>
          <w:szCs w:val="20"/>
        </w:rPr>
        <w:t>.</w:t>
      </w:r>
    </w:p>
    <w:p w14:paraId="6C694469" w14:textId="7BD1F05C" w:rsidR="0089145A" w:rsidRPr="00893D38" w:rsidRDefault="0089145A" w:rsidP="00F9222D">
      <w:pPr>
        <w:rPr>
          <w:rFonts w:ascii="Times New Roman" w:hAnsi="Times New Roman" w:cs="Times New Roman"/>
          <w:sz w:val="20"/>
          <w:szCs w:val="20"/>
        </w:rPr>
      </w:pPr>
      <w:r w:rsidRPr="0089145A">
        <w:rPr>
          <w:rFonts w:ascii="Times New Roman" w:hAnsi="Times New Roman" w:cs="Times New Roman"/>
          <w:sz w:val="20"/>
          <w:szCs w:val="20"/>
        </w:rPr>
        <w:t xml:space="preserve">Feuerbach, L. (1843), Principles of the Philosophy of the Future. Resource Document. </w:t>
      </w:r>
      <w:r w:rsidRPr="00893D38">
        <w:rPr>
          <w:rFonts w:ascii="Times New Roman" w:hAnsi="Times New Roman" w:cs="Times New Roman"/>
          <w:sz w:val="20"/>
          <w:szCs w:val="20"/>
        </w:rPr>
        <w:t>Marxist Internet Archive. https://www.marxists.org/reference/archive/feuerbach/works/future/future0.htm. Accessed 05 August 2015.</w:t>
      </w:r>
    </w:p>
    <w:p w14:paraId="2AC4114C" w14:textId="77777777" w:rsidR="00F9222D" w:rsidRPr="00146838" w:rsidRDefault="0060322C" w:rsidP="00F9222D">
      <w:pPr>
        <w:rPr>
          <w:rFonts w:ascii="Times New Roman" w:hAnsi="Times New Roman" w:cs="Times New Roman"/>
          <w:color w:val="000000" w:themeColor="text1"/>
          <w:sz w:val="20"/>
          <w:szCs w:val="20"/>
        </w:rPr>
      </w:pPr>
      <w:r w:rsidRPr="00146838">
        <w:rPr>
          <w:rFonts w:ascii="Times New Roman" w:hAnsi="Times New Roman" w:cs="Times New Roman"/>
          <w:color w:val="000000" w:themeColor="text1"/>
          <w:sz w:val="20"/>
          <w:szCs w:val="20"/>
        </w:rPr>
        <w:t>Forbes, P. (2005).</w:t>
      </w:r>
      <w:r w:rsidR="00491870">
        <w:rPr>
          <w:rFonts w:ascii="Times New Roman" w:hAnsi="Times New Roman" w:cs="Times New Roman"/>
          <w:color w:val="000000" w:themeColor="text1"/>
          <w:sz w:val="20"/>
          <w:szCs w:val="20"/>
        </w:rPr>
        <w:t xml:space="preserve"> The gecko’s f</w:t>
      </w:r>
      <w:r w:rsidR="00F9222D" w:rsidRPr="00146838">
        <w:rPr>
          <w:rFonts w:ascii="Times New Roman" w:hAnsi="Times New Roman" w:cs="Times New Roman"/>
          <w:color w:val="000000" w:themeColor="text1"/>
          <w:sz w:val="20"/>
          <w:szCs w:val="20"/>
        </w:rPr>
        <w:t>oot: Bio-inspir</w:t>
      </w:r>
      <w:r w:rsidR="00491870">
        <w:rPr>
          <w:rFonts w:ascii="Times New Roman" w:hAnsi="Times New Roman" w:cs="Times New Roman"/>
          <w:color w:val="000000" w:themeColor="text1"/>
          <w:sz w:val="20"/>
          <w:szCs w:val="20"/>
        </w:rPr>
        <w:t>ation – engineered from n</w:t>
      </w:r>
      <w:r w:rsidR="00F9222D" w:rsidRPr="00146838">
        <w:rPr>
          <w:rFonts w:ascii="Times New Roman" w:hAnsi="Times New Roman" w:cs="Times New Roman"/>
          <w:color w:val="000000" w:themeColor="text1"/>
          <w:sz w:val="20"/>
          <w:szCs w:val="20"/>
        </w:rPr>
        <w:t>ature</w:t>
      </w:r>
      <w:r w:rsidRPr="00146838">
        <w:rPr>
          <w:rFonts w:ascii="Times New Roman" w:hAnsi="Times New Roman" w:cs="Times New Roman"/>
          <w:color w:val="000000" w:themeColor="text1"/>
          <w:sz w:val="20"/>
          <w:szCs w:val="20"/>
        </w:rPr>
        <w:t>. London: Fourth Estate.</w:t>
      </w:r>
    </w:p>
    <w:p w14:paraId="3ED8625B" w14:textId="77777777" w:rsidR="006D178C" w:rsidRPr="00893D38" w:rsidRDefault="006D178C" w:rsidP="00F9222D">
      <w:pPr>
        <w:rPr>
          <w:rFonts w:ascii="Times New Roman" w:hAnsi="Times New Roman" w:cs="Times New Roman"/>
          <w:color w:val="000000" w:themeColor="text1"/>
          <w:sz w:val="20"/>
          <w:szCs w:val="20"/>
        </w:rPr>
      </w:pPr>
      <w:r w:rsidRPr="00146838">
        <w:rPr>
          <w:rFonts w:ascii="Times New Roman" w:hAnsi="Times New Roman" w:cs="Times New Roman"/>
          <w:color w:val="000000" w:themeColor="text1"/>
          <w:sz w:val="20"/>
          <w:szCs w:val="20"/>
        </w:rPr>
        <w:t>Fou</w:t>
      </w:r>
      <w:r w:rsidR="0060322C" w:rsidRPr="00146838">
        <w:rPr>
          <w:rFonts w:ascii="Times New Roman" w:hAnsi="Times New Roman" w:cs="Times New Roman"/>
          <w:color w:val="000000" w:themeColor="text1"/>
          <w:sz w:val="20"/>
          <w:szCs w:val="20"/>
        </w:rPr>
        <w:t>cault</w:t>
      </w:r>
      <w:r w:rsidR="00CB34F3" w:rsidRPr="00146838">
        <w:rPr>
          <w:rFonts w:ascii="Times New Roman" w:hAnsi="Times New Roman" w:cs="Times New Roman"/>
          <w:color w:val="000000" w:themeColor="text1"/>
          <w:sz w:val="20"/>
          <w:szCs w:val="20"/>
        </w:rPr>
        <w:t>, M. (1979). What is an author?</w:t>
      </w:r>
      <w:r w:rsidRPr="00146838">
        <w:rPr>
          <w:rFonts w:ascii="Times New Roman" w:hAnsi="Times New Roman" w:cs="Times New Roman"/>
          <w:color w:val="000000" w:themeColor="text1"/>
          <w:sz w:val="20"/>
          <w:szCs w:val="20"/>
        </w:rPr>
        <w:t xml:space="preserve"> </w:t>
      </w:r>
      <w:r w:rsidR="00491870">
        <w:rPr>
          <w:rFonts w:ascii="Times New Roman" w:hAnsi="Times New Roman" w:cs="Times New Roman"/>
          <w:color w:val="000000" w:themeColor="text1"/>
          <w:sz w:val="20"/>
          <w:szCs w:val="20"/>
        </w:rPr>
        <w:t>In J. V. Harari (ed.), Textual strategies: Perspectives in poststructuralist c</w:t>
      </w:r>
      <w:r w:rsidR="0060322C" w:rsidRPr="00146838">
        <w:rPr>
          <w:rFonts w:ascii="Times New Roman" w:hAnsi="Times New Roman" w:cs="Times New Roman"/>
          <w:color w:val="000000" w:themeColor="text1"/>
          <w:sz w:val="20"/>
          <w:szCs w:val="20"/>
        </w:rPr>
        <w:t xml:space="preserve">riticism, (pp.141–160). </w:t>
      </w:r>
      <w:r w:rsidR="0060322C" w:rsidRPr="00893D38">
        <w:rPr>
          <w:rFonts w:ascii="Times New Roman" w:hAnsi="Times New Roman" w:cs="Times New Roman"/>
          <w:color w:val="000000" w:themeColor="text1"/>
          <w:sz w:val="20"/>
          <w:szCs w:val="20"/>
        </w:rPr>
        <w:t>Ithaca: Cornell University Press.</w:t>
      </w:r>
    </w:p>
    <w:p w14:paraId="4A21BD7F" w14:textId="06344618" w:rsidR="00C22E55" w:rsidRPr="00C22E55" w:rsidRDefault="00C22E55" w:rsidP="00F9222D">
      <w:pPr>
        <w:rPr>
          <w:rFonts w:ascii="Times New Roman" w:hAnsi="Times New Roman" w:cs="Times New Roman"/>
          <w:color w:val="000000" w:themeColor="text1"/>
          <w:sz w:val="20"/>
          <w:szCs w:val="20"/>
          <w:lang w:val="fr-FR"/>
        </w:rPr>
      </w:pPr>
      <w:r w:rsidRPr="00893D38">
        <w:rPr>
          <w:rFonts w:ascii="Times New Roman" w:hAnsi="Times New Roman" w:cs="Times New Roman"/>
          <w:color w:val="000000" w:themeColor="text1"/>
          <w:sz w:val="20"/>
          <w:szCs w:val="20"/>
        </w:rPr>
        <w:t xml:space="preserve">Foucault, M. (1984). </w:t>
      </w:r>
      <w:r w:rsidRPr="00C22E55">
        <w:rPr>
          <w:rFonts w:ascii="Times New Roman" w:hAnsi="Times New Roman" w:cs="Times New Roman"/>
          <w:color w:val="000000" w:themeColor="text1"/>
          <w:sz w:val="20"/>
          <w:szCs w:val="20"/>
        </w:rPr>
        <w:t xml:space="preserve">Nietzsche, genealogy, history. In P Rabinow (ed.), </w:t>
      </w:r>
      <w:r>
        <w:rPr>
          <w:rFonts w:ascii="Times New Roman" w:hAnsi="Times New Roman" w:cs="Times New Roman"/>
          <w:color w:val="000000" w:themeColor="text1"/>
          <w:sz w:val="20"/>
          <w:szCs w:val="20"/>
        </w:rPr>
        <w:t>The Foucault Reader, (pp.76-100).</w:t>
      </w:r>
      <w:r w:rsidRPr="00C22E55">
        <w:rPr>
          <w:rFonts w:ascii="Times New Roman" w:hAnsi="Times New Roman" w:cs="Times New Roman"/>
          <w:color w:val="000000" w:themeColor="text1"/>
          <w:sz w:val="20"/>
          <w:szCs w:val="20"/>
        </w:rPr>
        <w:t xml:space="preserve"> </w:t>
      </w:r>
      <w:r w:rsidRPr="00C22E55">
        <w:rPr>
          <w:rFonts w:ascii="Times New Roman" w:hAnsi="Times New Roman" w:cs="Times New Roman"/>
          <w:color w:val="000000" w:themeColor="text1"/>
          <w:sz w:val="20"/>
          <w:szCs w:val="20"/>
          <w:lang w:val="fr-FR"/>
        </w:rPr>
        <w:t>New York</w:t>
      </w:r>
      <w:r>
        <w:rPr>
          <w:rFonts w:ascii="Times New Roman" w:hAnsi="Times New Roman" w:cs="Times New Roman"/>
          <w:color w:val="000000" w:themeColor="text1"/>
          <w:sz w:val="20"/>
          <w:szCs w:val="20"/>
          <w:lang w:val="fr-FR"/>
        </w:rPr>
        <w:t>: Pantheon.</w:t>
      </w:r>
    </w:p>
    <w:p w14:paraId="0E421D6B" w14:textId="0D9BEF59" w:rsidR="00F9222D" w:rsidRPr="00146838" w:rsidRDefault="0060322C" w:rsidP="00F9222D">
      <w:pPr>
        <w:rPr>
          <w:rFonts w:ascii="Times New Roman" w:hAnsi="Times New Roman" w:cs="Times New Roman"/>
          <w:color w:val="000000" w:themeColor="text1"/>
          <w:sz w:val="20"/>
          <w:szCs w:val="20"/>
        </w:rPr>
      </w:pPr>
      <w:r w:rsidRPr="00C22E55">
        <w:rPr>
          <w:rFonts w:ascii="Times New Roman" w:hAnsi="Times New Roman" w:cs="Times New Roman"/>
          <w:color w:val="000000" w:themeColor="text1"/>
          <w:sz w:val="20"/>
          <w:szCs w:val="20"/>
          <w:lang w:val="fr-FR"/>
        </w:rPr>
        <w:t>Fournier, M. (2011).</w:t>
      </w:r>
      <w:r w:rsidR="00F9222D" w:rsidRPr="00C22E55">
        <w:rPr>
          <w:rFonts w:ascii="Times New Roman" w:hAnsi="Times New Roman" w:cs="Times New Roman"/>
          <w:color w:val="000000" w:themeColor="text1"/>
          <w:sz w:val="20"/>
          <w:szCs w:val="20"/>
          <w:lang w:val="fr-FR"/>
        </w:rPr>
        <w:t xml:space="preserve"> </w:t>
      </w:r>
      <w:r w:rsidR="00F9222D" w:rsidRPr="00146838">
        <w:rPr>
          <w:rFonts w:ascii="Times New Roman" w:hAnsi="Times New Roman" w:cs="Times New Roman"/>
          <w:color w:val="000000" w:themeColor="text1"/>
          <w:sz w:val="20"/>
          <w:szCs w:val="20"/>
          <w:lang w:val="fr-FR"/>
        </w:rPr>
        <w:t xml:space="preserve">Quand </w:t>
      </w:r>
      <w:r w:rsidR="007516B6">
        <w:rPr>
          <w:rFonts w:ascii="Times New Roman" w:hAnsi="Times New Roman" w:cs="Times New Roman"/>
          <w:color w:val="000000" w:themeColor="text1"/>
          <w:sz w:val="20"/>
          <w:szCs w:val="20"/>
          <w:lang w:val="fr-FR"/>
        </w:rPr>
        <w:t>la nature inspire la science : H</w:t>
      </w:r>
      <w:r w:rsidR="00F9222D" w:rsidRPr="00146838">
        <w:rPr>
          <w:rFonts w:ascii="Times New Roman" w:hAnsi="Times New Roman" w:cs="Times New Roman"/>
          <w:color w:val="000000" w:themeColor="text1"/>
          <w:sz w:val="20"/>
          <w:szCs w:val="20"/>
          <w:lang w:val="fr-FR"/>
        </w:rPr>
        <w:t>istoire des inventions humaines qui imitent les plantes et les animaux</w:t>
      </w:r>
      <w:r w:rsidRPr="00146838">
        <w:rPr>
          <w:rFonts w:ascii="Times New Roman" w:hAnsi="Times New Roman" w:cs="Times New Roman"/>
          <w:color w:val="000000" w:themeColor="text1"/>
          <w:sz w:val="20"/>
          <w:szCs w:val="20"/>
          <w:lang w:val="fr-FR"/>
        </w:rPr>
        <w:t xml:space="preserve">. </w:t>
      </w:r>
      <w:r w:rsidR="00491870">
        <w:rPr>
          <w:rFonts w:ascii="Times New Roman" w:hAnsi="Times New Roman" w:cs="Times New Roman"/>
          <w:color w:val="000000" w:themeColor="text1"/>
          <w:sz w:val="20"/>
          <w:szCs w:val="20"/>
        </w:rPr>
        <w:t>Toulouse</w:t>
      </w:r>
      <w:r w:rsidR="00CB34F3" w:rsidRPr="00146838">
        <w:rPr>
          <w:rFonts w:ascii="Times New Roman" w:hAnsi="Times New Roman" w:cs="Times New Roman"/>
          <w:color w:val="000000" w:themeColor="text1"/>
          <w:sz w:val="20"/>
          <w:szCs w:val="20"/>
        </w:rPr>
        <w:t xml:space="preserve">: </w:t>
      </w:r>
      <w:r w:rsidRPr="00146838">
        <w:rPr>
          <w:rFonts w:ascii="Times New Roman" w:hAnsi="Times New Roman" w:cs="Times New Roman"/>
          <w:color w:val="000000" w:themeColor="text1"/>
          <w:sz w:val="20"/>
          <w:szCs w:val="20"/>
        </w:rPr>
        <w:t>Editions Plume de Carotte.</w:t>
      </w:r>
    </w:p>
    <w:p w14:paraId="196F5BFA" w14:textId="77777777" w:rsidR="00E01F8D" w:rsidRPr="00146838" w:rsidRDefault="00CB34F3" w:rsidP="00F9222D">
      <w:pPr>
        <w:rPr>
          <w:rFonts w:ascii="Times New Roman" w:hAnsi="Times New Roman" w:cs="Times New Roman"/>
          <w:sz w:val="20"/>
          <w:szCs w:val="20"/>
        </w:rPr>
      </w:pPr>
      <w:r w:rsidRPr="00146838">
        <w:rPr>
          <w:rFonts w:ascii="Times New Roman" w:hAnsi="Times New Roman" w:cs="Times New Roman"/>
          <w:sz w:val="20"/>
          <w:szCs w:val="20"/>
        </w:rPr>
        <w:t>Fukuyama, F. (1993).</w:t>
      </w:r>
      <w:r w:rsidR="00491870">
        <w:rPr>
          <w:rFonts w:ascii="Times New Roman" w:hAnsi="Times New Roman" w:cs="Times New Roman"/>
          <w:sz w:val="20"/>
          <w:szCs w:val="20"/>
        </w:rPr>
        <w:t xml:space="preserve"> The end of history and the last m</w:t>
      </w:r>
      <w:r w:rsidR="00E01F8D" w:rsidRPr="00146838">
        <w:rPr>
          <w:rFonts w:ascii="Times New Roman" w:hAnsi="Times New Roman" w:cs="Times New Roman"/>
          <w:sz w:val="20"/>
          <w:szCs w:val="20"/>
        </w:rPr>
        <w:t>an</w:t>
      </w:r>
      <w:r w:rsidRPr="00146838">
        <w:rPr>
          <w:rFonts w:ascii="Times New Roman" w:hAnsi="Times New Roman" w:cs="Times New Roman"/>
          <w:sz w:val="20"/>
          <w:szCs w:val="20"/>
        </w:rPr>
        <w:t>.</w:t>
      </w:r>
      <w:r w:rsidR="00E01F8D" w:rsidRPr="00146838">
        <w:rPr>
          <w:rFonts w:ascii="Times New Roman" w:hAnsi="Times New Roman" w:cs="Times New Roman"/>
          <w:sz w:val="20"/>
          <w:szCs w:val="20"/>
        </w:rPr>
        <w:t xml:space="preserve"> </w:t>
      </w:r>
      <w:r w:rsidRPr="00146838">
        <w:rPr>
          <w:rFonts w:ascii="Times New Roman" w:hAnsi="Times New Roman" w:cs="Times New Roman"/>
          <w:sz w:val="20"/>
          <w:szCs w:val="20"/>
        </w:rPr>
        <w:t>New York: Avon Books.</w:t>
      </w:r>
    </w:p>
    <w:p w14:paraId="602851F2" w14:textId="77777777" w:rsidR="00F9222D" w:rsidRPr="00146838" w:rsidRDefault="00CB34F3" w:rsidP="00F9222D">
      <w:pPr>
        <w:rPr>
          <w:rFonts w:ascii="Times New Roman" w:hAnsi="Times New Roman" w:cs="Times New Roman"/>
          <w:sz w:val="20"/>
          <w:szCs w:val="20"/>
        </w:rPr>
      </w:pPr>
      <w:r w:rsidRPr="0034543A">
        <w:rPr>
          <w:rFonts w:ascii="Times New Roman" w:hAnsi="Times New Roman" w:cs="Times New Roman"/>
          <w:sz w:val="20"/>
          <w:szCs w:val="20"/>
        </w:rPr>
        <w:t>Girard, R. (1978).</w:t>
      </w:r>
      <w:r w:rsidR="00F9222D" w:rsidRPr="0034543A">
        <w:rPr>
          <w:rFonts w:ascii="Times New Roman" w:hAnsi="Times New Roman" w:cs="Times New Roman"/>
          <w:sz w:val="20"/>
          <w:szCs w:val="20"/>
        </w:rPr>
        <w:t xml:space="preserve"> </w:t>
      </w:r>
      <w:r w:rsidR="00F9222D" w:rsidRPr="00146838">
        <w:rPr>
          <w:rFonts w:ascii="Times New Roman" w:hAnsi="Times New Roman" w:cs="Times New Roman"/>
          <w:sz w:val="20"/>
          <w:szCs w:val="20"/>
          <w:lang w:val="fr-FR"/>
        </w:rPr>
        <w:t>Des choses cachées depuis la fondation du monde</w:t>
      </w:r>
      <w:r w:rsidRPr="00146838">
        <w:rPr>
          <w:rFonts w:ascii="Times New Roman" w:hAnsi="Times New Roman" w:cs="Times New Roman"/>
          <w:sz w:val="20"/>
          <w:szCs w:val="20"/>
          <w:lang w:val="fr-FR"/>
        </w:rPr>
        <w:t>.</w:t>
      </w:r>
      <w:r w:rsidR="00F9222D" w:rsidRPr="00146838">
        <w:rPr>
          <w:rFonts w:ascii="Times New Roman" w:hAnsi="Times New Roman" w:cs="Times New Roman"/>
          <w:sz w:val="20"/>
          <w:szCs w:val="20"/>
          <w:lang w:val="fr-FR"/>
        </w:rPr>
        <w:t xml:space="preserve"> </w:t>
      </w:r>
      <w:r w:rsidRPr="00146838">
        <w:rPr>
          <w:rFonts w:ascii="Times New Roman" w:hAnsi="Times New Roman" w:cs="Times New Roman"/>
          <w:sz w:val="20"/>
          <w:szCs w:val="20"/>
        </w:rPr>
        <w:t>Paris</w:t>
      </w:r>
      <w:r w:rsidR="00F9222D" w:rsidRPr="00146838">
        <w:rPr>
          <w:rFonts w:ascii="Times New Roman" w:hAnsi="Times New Roman" w:cs="Times New Roman"/>
          <w:sz w:val="20"/>
          <w:szCs w:val="20"/>
        </w:rPr>
        <w:t>: Editions Grass</w:t>
      </w:r>
      <w:r w:rsidRPr="00146838">
        <w:rPr>
          <w:rFonts w:ascii="Times New Roman" w:hAnsi="Times New Roman" w:cs="Times New Roman"/>
          <w:sz w:val="20"/>
          <w:szCs w:val="20"/>
        </w:rPr>
        <w:t>et et Fasquelle.</w:t>
      </w:r>
    </w:p>
    <w:p w14:paraId="05DC9FBD" w14:textId="77777777" w:rsidR="00F9222D" w:rsidRPr="00146838" w:rsidRDefault="00CB34F3" w:rsidP="00F9222D">
      <w:pPr>
        <w:rPr>
          <w:rFonts w:ascii="Times New Roman" w:hAnsi="Times New Roman" w:cs="Times New Roman"/>
          <w:sz w:val="20"/>
          <w:szCs w:val="20"/>
        </w:rPr>
      </w:pPr>
      <w:r w:rsidRPr="00146838">
        <w:rPr>
          <w:rFonts w:ascii="Times New Roman" w:hAnsi="Times New Roman" w:cs="Times New Roman"/>
          <w:sz w:val="20"/>
          <w:szCs w:val="20"/>
        </w:rPr>
        <w:t>Harman, J. (2013).</w:t>
      </w:r>
      <w:r w:rsidR="00F9222D" w:rsidRPr="00146838">
        <w:rPr>
          <w:rFonts w:ascii="Times New Roman" w:hAnsi="Times New Roman" w:cs="Times New Roman"/>
          <w:sz w:val="20"/>
          <w:szCs w:val="20"/>
        </w:rPr>
        <w:t xml:space="preserve"> </w:t>
      </w:r>
      <w:r w:rsidR="00491870">
        <w:rPr>
          <w:rFonts w:ascii="Times New Roman" w:hAnsi="Times New Roman" w:cs="Times New Roman"/>
          <w:sz w:val="20"/>
          <w:szCs w:val="20"/>
        </w:rPr>
        <w:t>The shark’s paintbrush: Biomimicry and how nature is inspiring i</w:t>
      </w:r>
      <w:r w:rsidR="00F9222D" w:rsidRPr="00146838">
        <w:rPr>
          <w:rFonts w:ascii="Times New Roman" w:hAnsi="Times New Roman" w:cs="Times New Roman"/>
          <w:sz w:val="20"/>
          <w:szCs w:val="20"/>
        </w:rPr>
        <w:t>nnovation</w:t>
      </w:r>
      <w:r w:rsidRPr="00146838">
        <w:rPr>
          <w:rFonts w:ascii="Times New Roman" w:hAnsi="Times New Roman" w:cs="Times New Roman"/>
          <w:sz w:val="20"/>
          <w:szCs w:val="20"/>
        </w:rPr>
        <w:t>.</w:t>
      </w:r>
      <w:r w:rsidR="00F9222D" w:rsidRPr="00146838">
        <w:rPr>
          <w:rFonts w:ascii="Times New Roman" w:hAnsi="Times New Roman" w:cs="Times New Roman"/>
          <w:sz w:val="20"/>
          <w:szCs w:val="20"/>
        </w:rPr>
        <w:t xml:space="preserve"> </w:t>
      </w:r>
      <w:r w:rsidRPr="00146838">
        <w:rPr>
          <w:rFonts w:ascii="Times New Roman" w:hAnsi="Times New Roman" w:cs="Times New Roman"/>
          <w:sz w:val="20"/>
          <w:szCs w:val="20"/>
        </w:rPr>
        <w:t>Ashland: White Cloud Press.</w:t>
      </w:r>
    </w:p>
    <w:p w14:paraId="7BE8BB92" w14:textId="77777777" w:rsidR="00F9222D" w:rsidRPr="00146838" w:rsidRDefault="00CB34F3" w:rsidP="00F9222D">
      <w:pPr>
        <w:jc w:val="both"/>
        <w:rPr>
          <w:rFonts w:ascii="Times New Roman" w:hAnsi="Times New Roman" w:cs="Times New Roman"/>
          <w:sz w:val="20"/>
          <w:szCs w:val="20"/>
        </w:rPr>
      </w:pPr>
      <w:r w:rsidRPr="00146838">
        <w:rPr>
          <w:rFonts w:ascii="Times New Roman" w:hAnsi="Times New Roman" w:cs="Times New Roman"/>
          <w:sz w:val="20"/>
          <w:szCs w:val="20"/>
        </w:rPr>
        <w:t xml:space="preserve">Heidegger, M. (1993). </w:t>
      </w:r>
      <w:r w:rsidR="00F9222D" w:rsidRPr="00146838">
        <w:rPr>
          <w:rFonts w:ascii="Times New Roman" w:hAnsi="Times New Roman" w:cs="Times New Roman"/>
          <w:sz w:val="20"/>
          <w:szCs w:val="20"/>
        </w:rPr>
        <w:t>The</w:t>
      </w:r>
      <w:r w:rsidR="00491870">
        <w:rPr>
          <w:rFonts w:ascii="Times New Roman" w:hAnsi="Times New Roman" w:cs="Times New Roman"/>
          <w:sz w:val="20"/>
          <w:szCs w:val="20"/>
        </w:rPr>
        <w:t xml:space="preserve"> question concerning t</w:t>
      </w:r>
      <w:r w:rsidRPr="00146838">
        <w:rPr>
          <w:rFonts w:ascii="Times New Roman" w:hAnsi="Times New Roman" w:cs="Times New Roman"/>
          <w:sz w:val="20"/>
          <w:szCs w:val="20"/>
        </w:rPr>
        <w:t>echnology. In D.F. Krell (Ed.),</w:t>
      </w:r>
      <w:r w:rsidR="00F9222D" w:rsidRPr="00146838">
        <w:rPr>
          <w:rFonts w:ascii="Times New Roman" w:hAnsi="Times New Roman" w:cs="Times New Roman"/>
          <w:sz w:val="20"/>
          <w:szCs w:val="20"/>
        </w:rPr>
        <w:t xml:space="preserve"> Basic</w:t>
      </w:r>
      <w:r w:rsidR="00491870">
        <w:rPr>
          <w:rFonts w:ascii="Times New Roman" w:hAnsi="Times New Roman" w:cs="Times New Roman"/>
          <w:sz w:val="20"/>
          <w:szCs w:val="20"/>
        </w:rPr>
        <w:t xml:space="preserve"> w</w:t>
      </w:r>
      <w:r w:rsidR="00F9222D" w:rsidRPr="00146838">
        <w:rPr>
          <w:rFonts w:ascii="Times New Roman" w:hAnsi="Times New Roman" w:cs="Times New Roman"/>
          <w:sz w:val="20"/>
          <w:szCs w:val="20"/>
        </w:rPr>
        <w:t>ritings</w:t>
      </w:r>
      <w:r w:rsidRPr="00146838">
        <w:rPr>
          <w:rFonts w:ascii="Times New Roman" w:hAnsi="Times New Roman" w:cs="Times New Roman"/>
          <w:sz w:val="20"/>
          <w:szCs w:val="20"/>
        </w:rPr>
        <w:t xml:space="preserve"> (pp.311</w:t>
      </w:r>
      <w:r w:rsidRPr="00146838">
        <w:rPr>
          <w:rFonts w:ascii="Times New Roman" w:hAnsi="Times New Roman" w:cs="Times New Roman"/>
          <w:color w:val="000000" w:themeColor="text1"/>
          <w:sz w:val="20"/>
          <w:szCs w:val="20"/>
        </w:rPr>
        <w:t>–</w:t>
      </w:r>
      <w:r w:rsidRPr="00146838">
        <w:rPr>
          <w:rFonts w:ascii="Times New Roman" w:hAnsi="Times New Roman" w:cs="Times New Roman"/>
          <w:sz w:val="20"/>
          <w:szCs w:val="20"/>
        </w:rPr>
        <w:t>341).</w:t>
      </w:r>
      <w:r w:rsidR="00F9222D" w:rsidRPr="00146838">
        <w:rPr>
          <w:rFonts w:ascii="Times New Roman" w:hAnsi="Times New Roman" w:cs="Times New Roman"/>
          <w:sz w:val="20"/>
          <w:szCs w:val="20"/>
        </w:rPr>
        <w:t xml:space="preserve"> </w:t>
      </w:r>
      <w:r w:rsidRPr="00146838">
        <w:rPr>
          <w:rFonts w:ascii="Times New Roman" w:hAnsi="Times New Roman" w:cs="Times New Roman"/>
          <w:sz w:val="20"/>
          <w:szCs w:val="20"/>
        </w:rPr>
        <w:t>Oxford: Routledge.</w:t>
      </w:r>
    </w:p>
    <w:p w14:paraId="2A70CCCC" w14:textId="77777777" w:rsidR="00F9222D" w:rsidRPr="00146838" w:rsidRDefault="00CB34F3" w:rsidP="00F9222D">
      <w:pPr>
        <w:rPr>
          <w:rFonts w:ascii="Times New Roman" w:hAnsi="Times New Roman" w:cs="Times New Roman"/>
          <w:sz w:val="20"/>
          <w:szCs w:val="20"/>
        </w:rPr>
      </w:pPr>
      <w:r w:rsidRPr="00146838">
        <w:rPr>
          <w:rFonts w:ascii="Times New Roman" w:hAnsi="Times New Roman" w:cs="Times New Roman"/>
          <w:sz w:val="20"/>
          <w:szCs w:val="20"/>
        </w:rPr>
        <w:t>Heidegger, M. (1995).</w:t>
      </w:r>
      <w:r w:rsidR="00491870">
        <w:rPr>
          <w:rFonts w:ascii="Times New Roman" w:hAnsi="Times New Roman" w:cs="Times New Roman"/>
          <w:sz w:val="20"/>
          <w:szCs w:val="20"/>
        </w:rPr>
        <w:t xml:space="preserve"> Being and t</w:t>
      </w:r>
      <w:r w:rsidR="00F9222D" w:rsidRPr="00146838">
        <w:rPr>
          <w:rFonts w:ascii="Times New Roman" w:hAnsi="Times New Roman" w:cs="Times New Roman"/>
          <w:sz w:val="20"/>
          <w:szCs w:val="20"/>
        </w:rPr>
        <w:t>ime</w:t>
      </w:r>
      <w:r w:rsidRPr="00146838">
        <w:rPr>
          <w:rFonts w:ascii="Times New Roman" w:hAnsi="Times New Roman" w:cs="Times New Roman"/>
          <w:sz w:val="20"/>
          <w:szCs w:val="20"/>
        </w:rPr>
        <w:t>. Oxford: Blackwell.</w:t>
      </w:r>
    </w:p>
    <w:p w14:paraId="446D7238" w14:textId="002FBD4A" w:rsidR="00F9222D" w:rsidRPr="00146838" w:rsidRDefault="00CB34F3" w:rsidP="00F9222D">
      <w:pPr>
        <w:rPr>
          <w:rFonts w:ascii="Times New Roman" w:hAnsi="Times New Roman" w:cs="Times New Roman"/>
          <w:sz w:val="20"/>
          <w:szCs w:val="20"/>
        </w:rPr>
      </w:pPr>
      <w:r w:rsidRPr="00146838">
        <w:rPr>
          <w:rFonts w:ascii="Times New Roman" w:hAnsi="Times New Roman" w:cs="Times New Roman"/>
          <w:sz w:val="20"/>
          <w:szCs w:val="20"/>
        </w:rPr>
        <w:t xml:space="preserve">Heidegger, M. (1998). </w:t>
      </w:r>
      <w:r w:rsidR="00491870">
        <w:rPr>
          <w:rFonts w:ascii="Times New Roman" w:hAnsi="Times New Roman" w:cs="Times New Roman"/>
          <w:sz w:val="20"/>
          <w:szCs w:val="20"/>
        </w:rPr>
        <w:t>On the essence and c</w:t>
      </w:r>
      <w:r w:rsidR="00F9222D" w:rsidRPr="00146838">
        <w:rPr>
          <w:rFonts w:ascii="Times New Roman" w:hAnsi="Times New Roman" w:cs="Times New Roman"/>
          <w:sz w:val="20"/>
          <w:szCs w:val="20"/>
        </w:rPr>
        <w:t xml:space="preserve">oncept of </w:t>
      </w:r>
      <w:r w:rsidR="00491870">
        <w:rPr>
          <w:rFonts w:ascii="Times New Roman" w:hAnsi="Times New Roman" w:cs="Times New Roman"/>
          <w:i/>
          <w:sz w:val="20"/>
          <w:szCs w:val="20"/>
        </w:rPr>
        <w:t>p</w:t>
      </w:r>
      <w:r w:rsidR="00F9222D" w:rsidRPr="00146838">
        <w:rPr>
          <w:rFonts w:ascii="Times New Roman" w:hAnsi="Times New Roman" w:cs="Times New Roman"/>
          <w:i/>
          <w:sz w:val="20"/>
          <w:szCs w:val="20"/>
        </w:rPr>
        <w:t>hysis</w:t>
      </w:r>
      <w:r w:rsidR="00F9222D" w:rsidRPr="00146838">
        <w:rPr>
          <w:rFonts w:ascii="Times New Roman" w:hAnsi="Times New Roman" w:cs="Times New Roman"/>
          <w:sz w:val="20"/>
          <w:szCs w:val="20"/>
        </w:rPr>
        <w:t xml:space="preserve"> in Aristotle’s </w:t>
      </w:r>
      <w:r w:rsidR="00F9222D" w:rsidRPr="00146838">
        <w:rPr>
          <w:rFonts w:ascii="Times New Roman" w:hAnsi="Times New Roman" w:cs="Times New Roman"/>
          <w:i/>
          <w:sz w:val="20"/>
          <w:szCs w:val="20"/>
        </w:rPr>
        <w:t>Physics B</w:t>
      </w:r>
      <w:r w:rsidRPr="00146838">
        <w:rPr>
          <w:rFonts w:ascii="Times New Roman" w:hAnsi="Times New Roman" w:cs="Times New Roman"/>
          <w:sz w:val="20"/>
          <w:szCs w:val="20"/>
        </w:rPr>
        <w:t>, 1.</w:t>
      </w:r>
      <w:r w:rsidR="00F9222D"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In W. McNeill (Ed.), </w:t>
      </w:r>
      <w:r w:rsidR="00F9222D" w:rsidRPr="00146838">
        <w:rPr>
          <w:rFonts w:ascii="Times New Roman" w:hAnsi="Times New Roman" w:cs="Times New Roman"/>
          <w:sz w:val="20"/>
          <w:szCs w:val="20"/>
        </w:rPr>
        <w:t>Pathmarks</w:t>
      </w:r>
      <w:r w:rsidRPr="00146838">
        <w:rPr>
          <w:rFonts w:ascii="Times New Roman" w:hAnsi="Times New Roman" w:cs="Times New Roman"/>
          <w:sz w:val="20"/>
          <w:szCs w:val="20"/>
        </w:rPr>
        <w:t xml:space="preserve"> (183</w:t>
      </w:r>
      <w:r w:rsidRPr="00146838">
        <w:rPr>
          <w:rFonts w:ascii="Times New Roman" w:hAnsi="Times New Roman" w:cs="Times New Roman"/>
          <w:color w:val="000000" w:themeColor="text1"/>
          <w:sz w:val="20"/>
          <w:szCs w:val="20"/>
        </w:rPr>
        <w:t>–230).</w:t>
      </w:r>
      <w:r w:rsidRPr="00146838">
        <w:rPr>
          <w:rFonts w:ascii="Times New Roman" w:hAnsi="Times New Roman" w:cs="Times New Roman"/>
          <w:sz w:val="20"/>
          <w:szCs w:val="20"/>
        </w:rPr>
        <w:t xml:space="preserve"> Cambr</w:t>
      </w:r>
      <w:r w:rsidR="007516B6">
        <w:rPr>
          <w:rFonts w:ascii="Times New Roman" w:hAnsi="Times New Roman" w:cs="Times New Roman"/>
          <w:sz w:val="20"/>
          <w:szCs w:val="20"/>
        </w:rPr>
        <w:t>idge: CUP</w:t>
      </w:r>
      <w:r w:rsidRPr="00146838">
        <w:rPr>
          <w:rFonts w:ascii="Times New Roman" w:hAnsi="Times New Roman" w:cs="Times New Roman"/>
          <w:sz w:val="20"/>
          <w:szCs w:val="20"/>
        </w:rPr>
        <w:t>.</w:t>
      </w:r>
    </w:p>
    <w:p w14:paraId="35C3AC74" w14:textId="77777777" w:rsidR="00F9222D" w:rsidRDefault="00CB34F3" w:rsidP="00F9222D">
      <w:pPr>
        <w:rPr>
          <w:rFonts w:ascii="Times New Roman" w:hAnsi="Times New Roman" w:cs="Times New Roman"/>
          <w:sz w:val="20"/>
          <w:szCs w:val="20"/>
        </w:rPr>
      </w:pPr>
      <w:r w:rsidRPr="00146838">
        <w:rPr>
          <w:rFonts w:ascii="Times New Roman" w:hAnsi="Times New Roman" w:cs="Times New Roman"/>
          <w:sz w:val="20"/>
          <w:szCs w:val="20"/>
        </w:rPr>
        <w:t>Heidegger, M. (2000).</w:t>
      </w:r>
      <w:r w:rsidR="00491870">
        <w:rPr>
          <w:rFonts w:ascii="Times New Roman" w:hAnsi="Times New Roman" w:cs="Times New Roman"/>
          <w:sz w:val="20"/>
          <w:szCs w:val="20"/>
        </w:rPr>
        <w:t xml:space="preserve"> Introduction to m</w:t>
      </w:r>
      <w:r w:rsidR="00F9222D" w:rsidRPr="00146838">
        <w:rPr>
          <w:rFonts w:ascii="Times New Roman" w:hAnsi="Times New Roman" w:cs="Times New Roman"/>
          <w:sz w:val="20"/>
          <w:szCs w:val="20"/>
        </w:rPr>
        <w:t>etaphysics</w:t>
      </w:r>
      <w:r w:rsidRPr="00146838">
        <w:rPr>
          <w:rFonts w:ascii="Times New Roman" w:hAnsi="Times New Roman" w:cs="Times New Roman"/>
          <w:sz w:val="20"/>
          <w:szCs w:val="20"/>
        </w:rPr>
        <w:t>.</w:t>
      </w:r>
      <w:r w:rsidR="00F9222D" w:rsidRPr="00146838">
        <w:rPr>
          <w:rFonts w:ascii="Times New Roman" w:hAnsi="Times New Roman" w:cs="Times New Roman"/>
          <w:sz w:val="20"/>
          <w:szCs w:val="20"/>
        </w:rPr>
        <w:t xml:space="preserve"> Y</w:t>
      </w:r>
      <w:r w:rsidRPr="00146838">
        <w:rPr>
          <w:rFonts w:ascii="Times New Roman" w:hAnsi="Times New Roman" w:cs="Times New Roman"/>
          <w:sz w:val="20"/>
          <w:szCs w:val="20"/>
        </w:rPr>
        <w:t>ale: Yale University Press.</w:t>
      </w:r>
    </w:p>
    <w:p w14:paraId="7B6DA6CD" w14:textId="77B00E9E" w:rsidR="00083B48" w:rsidRPr="00083B48" w:rsidRDefault="00083B48" w:rsidP="00F9222D">
      <w:pPr>
        <w:rPr>
          <w:rFonts w:ascii="Times New Roman" w:hAnsi="Times New Roman" w:cs="Times New Roman"/>
          <w:sz w:val="20"/>
          <w:szCs w:val="20"/>
        </w:rPr>
      </w:pPr>
      <w:r w:rsidRPr="00083B48">
        <w:rPr>
          <w:rFonts w:ascii="Times New Roman" w:hAnsi="Times New Roman" w:cs="Times New Roman"/>
          <w:sz w:val="20"/>
          <w:szCs w:val="20"/>
        </w:rPr>
        <w:t xml:space="preserve">Kant, I. (1988). </w:t>
      </w:r>
      <w:r w:rsidR="007516B6">
        <w:rPr>
          <w:rFonts w:ascii="Times New Roman" w:hAnsi="Times New Roman" w:cs="Times New Roman"/>
          <w:sz w:val="20"/>
          <w:szCs w:val="20"/>
        </w:rPr>
        <w:t>Fundamental p</w:t>
      </w:r>
      <w:r w:rsidRPr="007516B6">
        <w:rPr>
          <w:rFonts w:ascii="Times New Roman" w:hAnsi="Times New Roman" w:cs="Times New Roman"/>
          <w:sz w:val="20"/>
          <w:szCs w:val="20"/>
        </w:rPr>
        <w:t xml:space="preserve">rinciples </w:t>
      </w:r>
      <w:r w:rsidR="007516B6">
        <w:rPr>
          <w:rFonts w:ascii="Times New Roman" w:hAnsi="Times New Roman" w:cs="Times New Roman"/>
          <w:sz w:val="20"/>
          <w:szCs w:val="20"/>
        </w:rPr>
        <w:t>of the metaphysic of m</w:t>
      </w:r>
      <w:r w:rsidRPr="007516B6">
        <w:rPr>
          <w:rFonts w:ascii="Times New Roman" w:hAnsi="Times New Roman" w:cs="Times New Roman"/>
          <w:sz w:val="20"/>
          <w:szCs w:val="20"/>
        </w:rPr>
        <w:t>orals</w:t>
      </w:r>
      <w:r w:rsidR="007516B6">
        <w:rPr>
          <w:rFonts w:ascii="Times New Roman" w:hAnsi="Times New Roman" w:cs="Times New Roman"/>
          <w:sz w:val="20"/>
          <w:szCs w:val="20"/>
        </w:rPr>
        <w:t>.</w:t>
      </w:r>
      <w:r w:rsidRPr="00083B48">
        <w:rPr>
          <w:rFonts w:ascii="Times New Roman" w:hAnsi="Times New Roman" w:cs="Times New Roman"/>
          <w:sz w:val="20"/>
          <w:szCs w:val="20"/>
        </w:rPr>
        <w:t xml:space="preserve"> New York: Prometheus.</w:t>
      </w:r>
    </w:p>
    <w:p w14:paraId="2EBBBD60" w14:textId="57085BAD" w:rsidR="00F9222D" w:rsidRPr="00146838" w:rsidRDefault="00F9222D" w:rsidP="00F9222D">
      <w:pPr>
        <w:rPr>
          <w:rFonts w:ascii="Times New Roman" w:hAnsi="Times New Roman" w:cs="Times New Roman"/>
          <w:sz w:val="20"/>
          <w:szCs w:val="20"/>
          <w:lang w:val="fr-FR"/>
        </w:rPr>
      </w:pPr>
      <w:r w:rsidRPr="00146838">
        <w:rPr>
          <w:rFonts w:ascii="Times New Roman" w:hAnsi="Times New Roman" w:cs="Times New Roman"/>
          <w:sz w:val="20"/>
          <w:szCs w:val="20"/>
        </w:rPr>
        <w:t>Kauffman</w:t>
      </w:r>
      <w:r w:rsidR="00CB34F3" w:rsidRPr="00146838">
        <w:rPr>
          <w:rFonts w:ascii="Times New Roman" w:hAnsi="Times New Roman" w:cs="Times New Roman"/>
          <w:sz w:val="20"/>
          <w:szCs w:val="20"/>
        </w:rPr>
        <w:t>, S. (1995).</w:t>
      </w:r>
      <w:r w:rsidR="00491870">
        <w:rPr>
          <w:rFonts w:ascii="Times New Roman" w:hAnsi="Times New Roman" w:cs="Times New Roman"/>
          <w:sz w:val="20"/>
          <w:szCs w:val="20"/>
        </w:rPr>
        <w:t xml:space="preserve"> At home in the universe: The search for the laws of self-organization and c</w:t>
      </w:r>
      <w:r w:rsidRPr="00146838">
        <w:rPr>
          <w:rFonts w:ascii="Times New Roman" w:hAnsi="Times New Roman" w:cs="Times New Roman"/>
          <w:sz w:val="20"/>
          <w:szCs w:val="20"/>
        </w:rPr>
        <w:t>omplexity</w:t>
      </w:r>
      <w:r w:rsidR="00CB34F3" w:rsidRPr="00146838">
        <w:rPr>
          <w:rFonts w:ascii="Times New Roman" w:hAnsi="Times New Roman" w:cs="Times New Roman"/>
          <w:sz w:val="20"/>
          <w:szCs w:val="20"/>
        </w:rPr>
        <w:t>.</w:t>
      </w:r>
      <w:r w:rsidRPr="00146838">
        <w:rPr>
          <w:rFonts w:ascii="Times New Roman" w:hAnsi="Times New Roman" w:cs="Times New Roman"/>
          <w:sz w:val="20"/>
          <w:szCs w:val="20"/>
        </w:rPr>
        <w:t xml:space="preserve"> </w:t>
      </w:r>
      <w:r w:rsidRPr="00893D38">
        <w:rPr>
          <w:rFonts w:ascii="Times New Roman" w:hAnsi="Times New Roman" w:cs="Times New Roman"/>
          <w:sz w:val="20"/>
          <w:szCs w:val="20"/>
          <w:lang w:val="fr-FR"/>
        </w:rPr>
        <w:t>Oxfor</w:t>
      </w:r>
      <w:r w:rsidR="007516B6">
        <w:rPr>
          <w:rFonts w:ascii="Times New Roman" w:hAnsi="Times New Roman" w:cs="Times New Roman"/>
          <w:sz w:val="20"/>
          <w:szCs w:val="20"/>
          <w:lang w:val="fr-FR"/>
        </w:rPr>
        <w:t>d: OUP</w:t>
      </w:r>
      <w:r w:rsidR="00CB34F3" w:rsidRPr="00146838">
        <w:rPr>
          <w:rFonts w:ascii="Times New Roman" w:hAnsi="Times New Roman" w:cs="Times New Roman"/>
          <w:sz w:val="20"/>
          <w:szCs w:val="20"/>
          <w:lang w:val="fr-FR"/>
        </w:rPr>
        <w:t>.</w:t>
      </w:r>
    </w:p>
    <w:p w14:paraId="735CE08B" w14:textId="77777777" w:rsidR="00CB34F3" w:rsidRPr="00893D38" w:rsidRDefault="00CB34F3" w:rsidP="00F9222D">
      <w:pPr>
        <w:rPr>
          <w:rFonts w:ascii="Times New Roman" w:hAnsi="Times New Roman" w:cs="Times New Roman"/>
          <w:sz w:val="20"/>
          <w:szCs w:val="20"/>
          <w:lang w:val="fr-FR"/>
        </w:rPr>
      </w:pPr>
      <w:r w:rsidRPr="00146838">
        <w:rPr>
          <w:rFonts w:ascii="Times New Roman" w:hAnsi="Times New Roman" w:cs="Times New Roman"/>
          <w:sz w:val="20"/>
          <w:szCs w:val="20"/>
          <w:lang w:val="fr-FR"/>
        </w:rPr>
        <w:t>Latour, B. (1999). Poli</w:t>
      </w:r>
      <w:r w:rsidR="00491870">
        <w:rPr>
          <w:rFonts w:ascii="Times New Roman" w:hAnsi="Times New Roman" w:cs="Times New Roman"/>
          <w:sz w:val="20"/>
          <w:szCs w:val="20"/>
          <w:lang w:val="fr-FR"/>
        </w:rPr>
        <w:t>tiques de la n</w:t>
      </w:r>
      <w:r w:rsidRPr="00146838">
        <w:rPr>
          <w:rFonts w:ascii="Times New Roman" w:hAnsi="Times New Roman" w:cs="Times New Roman"/>
          <w:sz w:val="20"/>
          <w:szCs w:val="20"/>
          <w:lang w:val="fr-FR"/>
        </w:rPr>
        <w:t xml:space="preserve">ature: Comment faire entrer les sciences en démocratie. </w:t>
      </w:r>
      <w:r w:rsidRPr="00893D38">
        <w:rPr>
          <w:rFonts w:ascii="Times New Roman" w:hAnsi="Times New Roman" w:cs="Times New Roman"/>
          <w:sz w:val="20"/>
          <w:szCs w:val="20"/>
          <w:lang w:val="fr-FR"/>
        </w:rPr>
        <w:t>Paris, Editions la Découverte.</w:t>
      </w:r>
    </w:p>
    <w:p w14:paraId="3CEB7A2D" w14:textId="77777777" w:rsidR="00CB34F3" w:rsidRPr="00FF4424" w:rsidRDefault="00CB34F3" w:rsidP="00F9222D">
      <w:pPr>
        <w:rPr>
          <w:rFonts w:ascii="Times New Roman" w:hAnsi="Times New Roman" w:cs="Times New Roman"/>
          <w:sz w:val="20"/>
          <w:szCs w:val="20"/>
          <w:lang w:val="fr-FR"/>
        </w:rPr>
      </w:pPr>
      <w:r w:rsidRPr="00FF4424">
        <w:rPr>
          <w:rFonts w:ascii="Times New Roman" w:hAnsi="Times New Roman" w:cs="Times New Roman"/>
          <w:sz w:val="20"/>
          <w:szCs w:val="20"/>
          <w:lang w:val="fr-FR"/>
        </w:rPr>
        <w:t>Latour, B., (2011). Pasteur</w:t>
      </w:r>
      <w:r w:rsidR="00491870">
        <w:rPr>
          <w:rFonts w:ascii="Times New Roman" w:hAnsi="Times New Roman" w:cs="Times New Roman"/>
          <w:sz w:val="20"/>
          <w:szCs w:val="20"/>
          <w:lang w:val="fr-FR"/>
        </w:rPr>
        <w:t>: guerre et paix des microbes, s</w:t>
      </w:r>
      <w:r w:rsidRPr="00FF4424">
        <w:rPr>
          <w:rFonts w:ascii="Times New Roman" w:hAnsi="Times New Roman" w:cs="Times New Roman"/>
          <w:sz w:val="20"/>
          <w:szCs w:val="20"/>
          <w:lang w:val="fr-FR"/>
        </w:rPr>
        <w:t>uivi de Irréductions. Paris: Editions la Découverte.</w:t>
      </w:r>
    </w:p>
    <w:p w14:paraId="30BAF20E" w14:textId="77777777" w:rsidR="008A64DF" w:rsidRDefault="00F9222D" w:rsidP="008A64DF">
      <w:pPr>
        <w:spacing w:after="0"/>
        <w:rPr>
          <w:rFonts w:ascii="Times New Roman" w:hAnsi="Times New Roman" w:cs="Times New Roman"/>
          <w:sz w:val="20"/>
          <w:szCs w:val="20"/>
        </w:rPr>
      </w:pPr>
      <w:r w:rsidRPr="00FF4424">
        <w:rPr>
          <w:rFonts w:ascii="Times New Roman" w:hAnsi="Times New Roman" w:cs="Times New Roman"/>
          <w:sz w:val="20"/>
          <w:szCs w:val="20"/>
          <w:lang w:val="fr-FR"/>
        </w:rPr>
        <w:t>Lepora,</w:t>
      </w:r>
      <w:r w:rsidR="002E582E" w:rsidRPr="00FF4424">
        <w:rPr>
          <w:rFonts w:ascii="Times New Roman" w:hAnsi="Times New Roman" w:cs="Times New Roman"/>
          <w:sz w:val="20"/>
          <w:szCs w:val="20"/>
          <w:lang w:val="fr-FR"/>
        </w:rPr>
        <w:t xml:space="preserve"> N.</w:t>
      </w:r>
      <w:r w:rsidR="00CB34F3" w:rsidRPr="00FF4424">
        <w:rPr>
          <w:rFonts w:ascii="Times New Roman" w:hAnsi="Times New Roman" w:cs="Times New Roman"/>
          <w:sz w:val="20"/>
          <w:szCs w:val="20"/>
          <w:lang w:val="fr-FR"/>
        </w:rPr>
        <w:t xml:space="preserve"> F</w:t>
      </w:r>
      <w:r w:rsidR="00CB34F3" w:rsidRPr="00146838">
        <w:rPr>
          <w:rFonts w:ascii="Times New Roman" w:hAnsi="Times New Roman" w:cs="Times New Roman"/>
          <w:sz w:val="20"/>
          <w:szCs w:val="20"/>
          <w:lang w:val="fr-FR"/>
        </w:rPr>
        <w:t>.</w:t>
      </w:r>
      <w:r w:rsidR="002E582E" w:rsidRPr="00146838">
        <w:rPr>
          <w:rFonts w:ascii="Times New Roman" w:hAnsi="Times New Roman" w:cs="Times New Roman"/>
          <w:sz w:val="20"/>
          <w:szCs w:val="20"/>
          <w:lang w:val="fr-FR"/>
        </w:rPr>
        <w:t xml:space="preserve">, Verschure P., </w:t>
      </w:r>
      <w:r w:rsidR="008A64DF" w:rsidRPr="00146838">
        <w:rPr>
          <w:rFonts w:ascii="Times New Roman" w:hAnsi="Times New Roman" w:cs="Times New Roman"/>
          <w:sz w:val="20"/>
          <w:szCs w:val="20"/>
          <w:lang w:val="fr-FR"/>
        </w:rPr>
        <w:t>&amp; Prescott, T.</w:t>
      </w:r>
      <w:r w:rsidR="00CB34F3" w:rsidRPr="00146838">
        <w:rPr>
          <w:rFonts w:ascii="Times New Roman" w:hAnsi="Times New Roman" w:cs="Times New Roman"/>
          <w:sz w:val="20"/>
          <w:szCs w:val="20"/>
          <w:lang w:val="fr-FR"/>
        </w:rPr>
        <w:t xml:space="preserve"> J.</w:t>
      </w:r>
      <w:r w:rsidR="008A64DF" w:rsidRPr="00146838">
        <w:rPr>
          <w:rFonts w:ascii="Times New Roman" w:hAnsi="Times New Roman" w:cs="Times New Roman"/>
          <w:sz w:val="20"/>
          <w:szCs w:val="20"/>
          <w:lang w:val="fr-FR"/>
        </w:rPr>
        <w:t xml:space="preserve"> (2013).</w:t>
      </w:r>
      <w:r w:rsidR="002E582E" w:rsidRPr="00146838">
        <w:rPr>
          <w:rFonts w:ascii="Times New Roman" w:hAnsi="Times New Roman" w:cs="Times New Roman"/>
          <w:sz w:val="20"/>
          <w:szCs w:val="20"/>
          <w:lang w:val="fr-FR"/>
        </w:rPr>
        <w:t xml:space="preserve"> </w:t>
      </w:r>
      <w:r w:rsidRPr="00146838">
        <w:rPr>
          <w:rFonts w:ascii="Times New Roman" w:hAnsi="Times New Roman" w:cs="Times New Roman"/>
          <w:sz w:val="20"/>
          <w:szCs w:val="20"/>
          <w:lang w:val="fr-FR"/>
        </w:rPr>
        <w:t xml:space="preserve"> </w:t>
      </w:r>
      <w:r w:rsidR="00491870">
        <w:rPr>
          <w:rFonts w:ascii="Times New Roman" w:hAnsi="Times New Roman" w:cs="Times New Roman"/>
          <w:sz w:val="20"/>
          <w:szCs w:val="20"/>
        </w:rPr>
        <w:t>The s</w:t>
      </w:r>
      <w:r w:rsidRPr="00146838">
        <w:rPr>
          <w:rFonts w:ascii="Times New Roman" w:hAnsi="Times New Roman" w:cs="Times New Roman"/>
          <w:sz w:val="20"/>
          <w:szCs w:val="20"/>
        </w:rPr>
        <w:t>tate of the</w:t>
      </w:r>
      <w:r w:rsidR="00491870">
        <w:rPr>
          <w:rFonts w:ascii="Times New Roman" w:hAnsi="Times New Roman" w:cs="Times New Roman"/>
          <w:sz w:val="20"/>
          <w:szCs w:val="20"/>
        </w:rPr>
        <w:t xml:space="preserve"> a</w:t>
      </w:r>
      <w:r w:rsidRPr="00146838">
        <w:rPr>
          <w:rFonts w:ascii="Times New Roman" w:hAnsi="Times New Roman" w:cs="Times New Roman"/>
          <w:sz w:val="20"/>
          <w:szCs w:val="20"/>
        </w:rPr>
        <w:t xml:space="preserve">rt in </w:t>
      </w:r>
      <w:r w:rsidR="00491870">
        <w:rPr>
          <w:rFonts w:ascii="Times New Roman" w:hAnsi="Times New Roman" w:cs="Times New Roman"/>
          <w:sz w:val="20"/>
          <w:szCs w:val="20"/>
        </w:rPr>
        <w:t>biomimetics. Bioinspiration and b</w:t>
      </w:r>
      <w:r w:rsidR="008A64DF" w:rsidRPr="00146838">
        <w:rPr>
          <w:rFonts w:ascii="Times New Roman" w:hAnsi="Times New Roman" w:cs="Times New Roman"/>
          <w:sz w:val="20"/>
          <w:szCs w:val="20"/>
        </w:rPr>
        <w:t>iomimetics, doi:</w:t>
      </w:r>
      <w:r w:rsidR="00C5440B" w:rsidRPr="00146838">
        <w:rPr>
          <w:rFonts w:ascii="Times New Roman" w:hAnsi="Times New Roman" w:cs="Times New Roman"/>
          <w:sz w:val="20"/>
          <w:szCs w:val="20"/>
        </w:rPr>
        <w:t xml:space="preserve"> </w:t>
      </w:r>
      <w:r w:rsidR="008A64DF" w:rsidRPr="00146838">
        <w:rPr>
          <w:rFonts w:ascii="Times New Roman" w:hAnsi="Times New Roman" w:cs="Times New Roman"/>
          <w:sz w:val="20"/>
          <w:szCs w:val="20"/>
        </w:rPr>
        <w:t>10.1088/1748-3182/8/1/013001</w:t>
      </w:r>
    </w:p>
    <w:p w14:paraId="6BE15A3F" w14:textId="77777777" w:rsidR="00311B1C" w:rsidRDefault="00311B1C" w:rsidP="008A64DF">
      <w:pPr>
        <w:spacing w:after="0"/>
        <w:rPr>
          <w:rFonts w:ascii="Times New Roman" w:hAnsi="Times New Roman" w:cs="Times New Roman"/>
          <w:sz w:val="20"/>
          <w:szCs w:val="20"/>
        </w:rPr>
      </w:pPr>
    </w:p>
    <w:p w14:paraId="70A633D3" w14:textId="5C7550A2" w:rsidR="00CB34F3" w:rsidRPr="00146838" w:rsidRDefault="00311B1C" w:rsidP="007516B6">
      <w:pPr>
        <w:rPr>
          <w:rFonts w:ascii="Times New Roman" w:hAnsi="Times New Roman" w:cs="Times New Roman"/>
          <w:sz w:val="20"/>
          <w:szCs w:val="20"/>
        </w:rPr>
      </w:pPr>
      <w:r w:rsidRPr="00311B1C">
        <w:rPr>
          <w:rFonts w:ascii="Times New Roman" w:hAnsi="Times New Roman" w:cs="Times New Roman"/>
          <w:sz w:val="20"/>
          <w:szCs w:val="20"/>
        </w:rPr>
        <w:t>Lovelock, J. (2014</w:t>
      </w:r>
      <w:r w:rsidRPr="007516B6">
        <w:rPr>
          <w:rFonts w:ascii="Times New Roman" w:hAnsi="Times New Roman" w:cs="Times New Roman"/>
          <w:sz w:val="20"/>
          <w:szCs w:val="20"/>
        </w:rPr>
        <w:t xml:space="preserve">). </w:t>
      </w:r>
      <w:r w:rsidR="007516B6">
        <w:rPr>
          <w:rFonts w:ascii="Times New Roman" w:hAnsi="Times New Roman" w:cs="Times New Roman"/>
          <w:sz w:val="20"/>
          <w:szCs w:val="20"/>
        </w:rPr>
        <w:t>A rough ride to the f</w:t>
      </w:r>
      <w:r w:rsidRPr="007516B6">
        <w:rPr>
          <w:rFonts w:ascii="Times New Roman" w:hAnsi="Times New Roman" w:cs="Times New Roman"/>
          <w:sz w:val="20"/>
          <w:szCs w:val="20"/>
        </w:rPr>
        <w:t>uture</w:t>
      </w:r>
      <w:r w:rsidR="007516B6">
        <w:rPr>
          <w:rFonts w:ascii="Times New Roman" w:hAnsi="Times New Roman" w:cs="Times New Roman"/>
          <w:sz w:val="20"/>
          <w:szCs w:val="20"/>
        </w:rPr>
        <w:t>.</w:t>
      </w:r>
      <w:r w:rsidRPr="00311B1C">
        <w:rPr>
          <w:rFonts w:ascii="Times New Roman" w:hAnsi="Times New Roman" w:cs="Times New Roman"/>
          <w:sz w:val="20"/>
          <w:szCs w:val="20"/>
        </w:rPr>
        <w:t xml:space="preserve"> London: Allen Lane.</w:t>
      </w:r>
    </w:p>
    <w:p w14:paraId="331F25B5" w14:textId="77777777" w:rsidR="003736AA" w:rsidRPr="00146838" w:rsidRDefault="003736AA" w:rsidP="00F9222D">
      <w:pPr>
        <w:rPr>
          <w:rFonts w:ascii="Times New Roman" w:hAnsi="Times New Roman" w:cs="Times New Roman"/>
          <w:sz w:val="20"/>
          <w:szCs w:val="20"/>
        </w:rPr>
      </w:pPr>
      <w:r w:rsidRPr="00146838">
        <w:rPr>
          <w:rFonts w:ascii="Times New Roman" w:hAnsi="Times New Roman" w:cs="Times New Roman"/>
          <w:sz w:val="20"/>
          <w:szCs w:val="20"/>
        </w:rPr>
        <w:t xml:space="preserve">Marx, </w:t>
      </w:r>
      <w:r w:rsidR="00491870">
        <w:rPr>
          <w:rFonts w:ascii="Times New Roman" w:hAnsi="Times New Roman" w:cs="Times New Roman"/>
          <w:sz w:val="20"/>
          <w:szCs w:val="20"/>
        </w:rPr>
        <w:t>K. (1977). The German i</w:t>
      </w:r>
      <w:r w:rsidR="00CB34F3" w:rsidRPr="00146838">
        <w:rPr>
          <w:rFonts w:ascii="Times New Roman" w:hAnsi="Times New Roman" w:cs="Times New Roman"/>
          <w:sz w:val="20"/>
          <w:szCs w:val="20"/>
        </w:rPr>
        <w:t>deology. In D. McLellan (Ed.),</w:t>
      </w:r>
      <w:r w:rsidRPr="00146838">
        <w:rPr>
          <w:rFonts w:ascii="Times New Roman" w:hAnsi="Times New Roman" w:cs="Times New Roman"/>
          <w:sz w:val="20"/>
          <w:szCs w:val="20"/>
        </w:rPr>
        <w:t xml:space="preserve"> </w:t>
      </w:r>
      <w:r w:rsidR="00491870">
        <w:rPr>
          <w:rFonts w:ascii="Times New Roman" w:eastAsia="Calibri" w:hAnsi="Times New Roman" w:cs="Times New Roman"/>
          <w:iCs/>
          <w:sz w:val="20"/>
          <w:szCs w:val="20"/>
        </w:rPr>
        <w:t>Karl Marx’s selected w</w:t>
      </w:r>
      <w:r w:rsidRPr="00146838">
        <w:rPr>
          <w:rFonts w:ascii="Times New Roman" w:eastAsia="Calibri" w:hAnsi="Times New Roman" w:cs="Times New Roman"/>
          <w:iCs/>
          <w:sz w:val="20"/>
          <w:szCs w:val="20"/>
        </w:rPr>
        <w:t>ritings</w:t>
      </w:r>
      <w:r w:rsidR="00B07CD0" w:rsidRPr="00146838">
        <w:rPr>
          <w:rFonts w:ascii="Times New Roman" w:eastAsia="Calibri" w:hAnsi="Times New Roman" w:cs="Times New Roman"/>
          <w:iCs/>
          <w:sz w:val="20"/>
          <w:szCs w:val="20"/>
        </w:rPr>
        <w:t xml:space="preserve"> (159</w:t>
      </w:r>
      <w:r w:rsidR="00B07CD0" w:rsidRPr="00146838">
        <w:rPr>
          <w:rFonts w:ascii="Times New Roman" w:hAnsi="Times New Roman" w:cs="Times New Roman"/>
          <w:color w:val="000000" w:themeColor="text1"/>
          <w:sz w:val="20"/>
          <w:szCs w:val="20"/>
        </w:rPr>
        <w:t>–191)</w:t>
      </w:r>
      <w:r w:rsidR="00B07CD0" w:rsidRPr="00146838">
        <w:rPr>
          <w:rFonts w:ascii="Times New Roman" w:eastAsia="Calibri" w:hAnsi="Times New Roman" w:cs="Times New Roman"/>
          <w:sz w:val="20"/>
          <w:szCs w:val="20"/>
        </w:rPr>
        <w:t>.</w:t>
      </w:r>
      <w:r w:rsidRPr="00146838">
        <w:rPr>
          <w:rFonts w:ascii="Times New Roman" w:eastAsia="Calibri" w:hAnsi="Times New Roman" w:cs="Times New Roman"/>
          <w:sz w:val="20"/>
          <w:szCs w:val="20"/>
        </w:rPr>
        <w:t xml:space="preserve"> </w:t>
      </w:r>
      <w:r w:rsidR="00E2765E" w:rsidRPr="00146838">
        <w:rPr>
          <w:rFonts w:ascii="Times New Roman" w:eastAsia="Calibri" w:hAnsi="Times New Roman" w:cs="Times New Roman"/>
          <w:sz w:val="20"/>
          <w:szCs w:val="20"/>
        </w:rPr>
        <w:t xml:space="preserve">Oxford: </w:t>
      </w:r>
      <w:r w:rsidR="00B07CD0" w:rsidRPr="00146838">
        <w:rPr>
          <w:rFonts w:ascii="Times New Roman" w:hAnsi="Times New Roman" w:cs="Times New Roman"/>
          <w:sz w:val="20"/>
          <w:szCs w:val="20"/>
        </w:rPr>
        <w:t>Oxford University Press.</w:t>
      </w:r>
    </w:p>
    <w:p w14:paraId="4CF65490" w14:textId="77777777" w:rsidR="00F9222D" w:rsidRPr="00146838" w:rsidRDefault="00B07CD0" w:rsidP="00F9222D">
      <w:pPr>
        <w:rPr>
          <w:rFonts w:ascii="Times New Roman" w:hAnsi="Times New Roman" w:cs="Times New Roman"/>
          <w:sz w:val="20"/>
          <w:szCs w:val="20"/>
        </w:rPr>
      </w:pPr>
      <w:r w:rsidRPr="00146838">
        <w:rPr>
          <w:rFonts w:ascii="Times New Roman" w:hAnsi="Times New Roman" w:cs="Times New Roman"/>
          <w:sz w:val="20"/>
          <w:szCs w:val="20"/>
        </w:rPr>
        <w:t xml:space="preserve">Margulis, L., &amp;, </w:t>
      </w:r>
      <w:r w:rsidR="00F9222D" w:rsidRPr="00146838">
        <w:rPr>
          <w:rFonts w:ascii="Times New Roman" w:hAnsi="Times New Roman" w:cs="Times New Roman"/>
          <w:sz w:val="20"/>
          <w:szCs w:val="20"/>
        </w:rPr>
        <w:t>Sagan,</w:t>
      </w:r>
      <w:r w:rsidRPr="00146838">
        <w:rPr>
          <w:rFonts w:ascii="Times New Roman" w:hAnsi="Times New Roman" w:cs="Times New Roman"/>
          <w:sz w:val="20"/>
          <w:szCs w:val="20"/>
        </w:rPr>
        <w:t xml:space="preserve"> D. (1995),</w:t>
      </w:r>
      <w:r w:rsidR="00491870">
        <w:rPr>
          <w:rFonts w:ascii="Times New Roman" w:hAnsi="Times New Roman" w:cs="Times New Roman"/>
          <w:sz w:val="20"/>
          <w:szCs w:val="20"/>
        </w:rPr>
        <w:t xml:space="preserve"> What is l</w:t>
      </w:r>
      <w:r w:rsidR="00F9222D" w:rsidRPr="00146838">
        <w:rPr>
          <w:rFonts w:ascii="Times New Roman" w:hAnsi="Times New Roman" w:cs="Times New Roman"/>
          <w:sz w:val="20"/>
          <w:szCs w:val="20"/>
        </w:rPr>
        <w:t>ife?, Berkeley and Los Angeles: Univ</w:t>
      </w:r>
      <w:r w:rsidRPr="00146838">
        <w:rPr>
          <w:rFonts w:ascii="Times New Roman" w:hAnsi="Times New Roman" w:cs="Times New Roman"/>
          <w:sz w:val="20"/>
          <w:szCs w:val="20"/>
        </w:rPr>
        <w:t>ersity of California Press.</w:t>
      </w:r>
    </w:p>
    <w:p w14:paraId="211700EA" w14:textId="77777777" w:rsidR="00F9222D" w:rsidRPr="00146838" w:rsidRDefault="00B07CD0" w:rsidP="00F9222D">
      <w:pPr>
        <w:rPr>
          <w:rFonts w:ascii="Times New Roman" w:hAnsi="Times New Roman" w:cs="Times New Roman"/>
          <w:sz w:val="20"/>
          <w:szCs w:val="20"/>
        </w:rPr>
      </w:pPr>
      <w:r w:rsidRPr="00146838">
        <w:rPr>
          <w:rFonts w:ascii="Times New Roman" w:hAnsi="Times New Roman" w:cs="Times New Roman"/>
          <w:sz w:val="20"/>
          <w:szCs w:val="20"/>
        </w:rPr>
        <w:t>Margulis, L. (1998).</w:t>
      </w:r>
      <w:r w:rsidR="00491870">
        <w:rPr>
          <w:rFonts w:ascii="Times New Roman" w:hAnsi="Times New Roman" w:cs="Times New Roman"/>
          <w:sz w:val="20"/>
          <w:szCs w:val="20"/>
        </w:rPr>
        <w:t xml:space="preserve"> The symbiotic planet: A new look at e</w:t>
      </w:r>
      <w:r w:rsidR="00F9222D" w:rsidRPr="00146838">
        <w:rPr>
          <w:rFonts w:ascii="Times New Roman" w:hAnsi="Times New Roman" w:cs="Times New Roman"/>
          <w:sz w:val="20"/>
          <w:szCs w:val="20"/>
        </w:rPr>
        <w:t>volution</w:t>
      </w:r>
      <w:r w:rsidRPr="00146838">
        <w:rPr>
          <w:rFonts w:ascii="Times New Roman" w:hAnsi="Times New Roman" w:cs="Times New Roman"/>
          <w:sz w:val="20"/>
          <w:szCs w:val="20"/>
        </w:rPr>
        <w:t>. London:</w:t>
      </w:r>
      <w:r w:rsidR="00F9222D" w:rsidRPr="00146838">
        <w:rPr>
          <w:rFonts w:ascii="Times New Roman" w:hAnsi="Times New Roman" w:cs="Times New Roman"/>
          <w:sz w:val="20"/>
          <w:szCs w:val="20"/>
        </w:rPr>
        <w:t xml:space="preserve"> Weide</w:t>
      </w:r>
      <w:r w:rsidRPr="00146838">
        <w:rPr>
          <w:rFonts w:ascii="Times New Roman" w:hAnsi="Times New Roman" w:cs="Times New Roman"/>
          <w:sz w:val="20"/>
          <w:szCs w:val="20"/>
        </w:rPr>
        <w:t>nfeld and Nicolson.</w:t>
      </w:r>
    </w:p>
    <w:p w14:paraId="0A8ADA5E" w14:textId="77777777" w:rsidR="00B07CD0" w:rsidRPr="00146838" w:rsidRDefault="00B07CD0" w:rsidP="00B07CD0">
      <w:pPr>
        <w:rPr>
          <w:rFonts w:ascii="Times New Roman" w:hAnsi="Times New Roman" w:cs="Times New Roman"/>
          <w:sz w:val="20"/>
          <w:szCs w:val="20"/>
        </w:rPr>
      </w:pPr>
      <w:r w:rsidRPr="00146838">
        <w:rPr>
          <w:rFonts w:ascii="Times New Roman" w:hAnsi="Times New Roman" w:cs="Times New Roman"/>
          <w:sz w:val="20"/>
          <w:szCs w:val="20"/>
        </w:rPr>
        <w:t>Mathews</w:t>
      </w:r>
      <w:r w:rsidR="00491870">
        <w:rPr>
          <w:rFonts w:ascii="Times New Roman" w:hAnsi="Times New Roman" w:cs="Times New Roman"/>
          <w:sz w:val="20"/>
          <w:szCs w:val="20"/>
        </w:rPr>
        <w:t>, F. (1991). The ecological s</w:t>
      </w:r>
      <w:r w:rsidRPr="00146838">
        <w:rPr>
          <w:rFonts w:ascii="Times New Roman" w:hAnsi="Times New Roman" w:cs="Times New Roman"/>
          <w:sz w:val="20"/>
          <w:szCs w:val="20"/>
        </w:rPr>
        <w:t>elf. London: Routledge.</w:t>
      </w:r>
    </w:p>
    <w:p w14:paraId="0BE7F4F6" w14:textId="77777777" w:rsidR="00B07CD0" w:rsidRPr="00146838" w:rsidRDefault="00491870" w:rsidP="00B07CD0">
      <w:pPr>
        <w:pStyle w:val="Notedefin"/>
        <w:spacing w:after="240"/>
        <w:rPr>
          <w:rFonts w:ascii="Times New Roman" w:hAnsi="Times New Roman"/>
        </w:rPr>
      </w:pPr>
      <w:r>
        <w:rPr>
          <w:rFonts w:ascii="Times New Roman" w:hAnsi="Times New Roman"/>
        </w:rPr>
        <w:t>Mathews, F. (2011). Towards a deeper philosophy of b</w:t>
      </w:r>
      <w:r w:rsidR="00B07CD0" w:rsidRPr="00146838">
        <w:rPr>
          <w:rFonts w:ascii="Times New Roman" w:hAnsi="Times New Roman"/>
        </w:rPr>
        <w:t xml:space="preserve">iomimicry (pre-publication version), Organization &amp; Environment, 24(4). </w:t>
      </w:r>
      <w:r w:rsidR="00B07CD0" w:rsidRPr="00FF4424">
        <w:rPr>
          <w:rFonts w:ascii="Times New Roman" w:hAnsi="Times New Roman"/>
        </w:rPr>
        <w:t xml:space="preserve">Resource Document. </w:t>
      </w:r>
      <w:hyperlink r:id="rId9" w:history="1">
        <w:r w:rsidR="0074308D" w:rsidRPr="00146838">
          <w:rPr>
            <w:rStyle w:val="Lienhypertexte"/>
            <w:rFonts w:ascii="Times New Roman" w:hAnsi="Times New Roman"/>
            <w:color w:val="000000" w:themeColor="text1"/>
          </w:rPr>
          <w:t>http://www.freyamathews.net/downloads/Biomimicry.pdf</w:t>
        </w:r>
      </w:hyperlink>
      <w:r w:rsidR="0074308D" w:rsidRPr="00146838">
        <w:rPr>
          <w:rStyle w:val="CitationHTML"/>
          <w:rFonts w:ascii="Times New Roman" w:hAnsi="Times New Roman"/>
          <w:color w:val="000000" w:themeColor="text1"/>
        </w:rPr>
        <w:t>. Accessed</w:t>
      </w:r>
      <w:r w:rsidR="00B07CD0" w:rsidRPr="00146838">
        <w:rPr>
          <w:rFonts w:ascii="Times New Roman" w:hAnsi="Times New Roman"/>
          <w:color w:val="000000" w:themeColor="text1"/>
        </w:rPr>
        <w:t> </w:t>
      </w:r>
      <w:r w:rsidR="0074308D" w:rsidRPr="00146838">
        <w:rPr>
          <w:rFonts w:ascii="Times New Roman" w:hAnsi="Times New Roman"/>
          <w:color w:val="000000" w:themeColor="text1"/>
        </w:rPr>
        <w:t>26 May 2015.</w:t>
      </w:r>
    </w:p>
    <w:p w14:paraId="5CAD264E" w14:textId="77777777" w:rsidR="00B07CD0" w:rsidRPr="003A1E5C" w:rsidRDefault="00B07CD0" w:rsidP="00B07CD0">
      <w:pPr>
        <w:rPr>
          <w:rFonts w:ascii="Times New Roman" w:hAnsi="Times New Roman" w:cs="Times New Roman"/>
          <w:sz w:val="20"/>
          <w:szCs w:val="20"/>
        </w:rPr>
      </w:pPr>
      <w:r w:rsidRPr="00146838">
        <w:rPr>
          <w:rFonts w:ascii="Times New Roman" w:hAnsi="Times New Roman" w:cs="Times New Roman"/>
          <w:sz w:val="20"/>
          <w:szCs w:val="20"/>
        </w:rPr>
        <w:t>Maturana, H., &amp; Vare</w:t>
      </w:r>
      <w:r w:rsidR="00491870">
        <w:rPr>
          <w:rFonts w:ascii="Times New Roman" w:hAnsi="Times New Roman" w:cs="Times New Roman"/>
          <w:sz w:val="20"/>
          <w:szCs w:val="20"/>
        </w:rPr>
        <w:t>la, F. (1980). Autopoiesis and cognition: The realization of the l</w:t>
      </w:r>
      <w:r w:rsidRPr="00146838">
        <w:rPr>
          <w:rFonts w:ascii="Times New Roman" w:hAnsi="Times New Roman" w:cs="Times New Roman"/>
          <w:sz w:val="20"/>
          <w:szCs w:val="20"/>
        </w:rPr>
        <w:t xml:space="preserve">iving. </w:t>
      </w:r>
      <w:r w:rsidRPr="003A1E5C">
        <w:rPr>
          <w:rFonts w:ascii="Times New Roman" w:hAnsi="Times New Roman" w:cs="Times New Roman"/>
          <w:sz w:val="20"/>
          <w:szCs w:val="20"/>
        </w:rPr>
        <w:t>Dordrecht: D. Reidel.</w:t>
      </w:r>
    </w:p>
    <w:p w14:paraId="2F259E6C" w14:textId="4AD32970" w:rsidR="00311B1C" w:rsidRPr="00D92213" w:rsidRDefault="00311B1C" w:rsidP="00B07CD0">
      <w:pPr>
        <w:rPr>
          <w:rStyle w:val="Lienhypertexte"/>
          <w:rFonts w:ascii="Times New Roman" w:hAnsi="Times New Roman" w:cs="Times New Roman"/>
          <w:color w:val="auto"/>
          <w:sz w:val="20"/>
          <w:szCs w:val="20"/>
          <w:u w:val="none"/>
        </w:rPr>
      </w:pPr>
      <w:r w:rsidRPr="00F11ABB">
        <w:rPr>
          <w:rFonts w:ascii="Times New Roman" w:hAnsi="Times New Roman" w:cs="Times New Roman"/>
          <w:sz w:val="20"/>
          <w:szCs w:val="20"/>
        </w:rPr>
        <w:t xml:space="preserve">Miller, P. (2010). </w:t>
      </w:r>
      <w:r w:rsidR="007F52DF" w:rsidRPr="00D92213">
        <w:rPr>
          <w:rFonts w:ascii="Times New Roman" w:hAnsi="Times New Roman" w:cs="Times New Roman"/>
          <w:sz w:val="20"/>
          <w:szCs w:val="20"/>
        </w:rPr>
        <w:t>Smart s</w:t>
      </w:r>
      <w:r w:rsidRPr="00D92213">
        <w:rPr>
          <w:rFonts w:ascii="Times New Roman" w:hAnsi="Times New Roman" w:cs="Times New Roman"/>
          <w:sz w:val="20"/>
          <w:szCs w:val="20"/>
        </w:rPr>
        <w:t>warm</w:t>
      </w:r>
      <w:r w:rsidR="007516B6" w:rsidRPr="00D92213">
        <w:rPr>
          <w:rFonts w:ascii="Times New Roman" w:hAnsi="Times New Roman" w:cs="Times New Roman"/>
          <w:sz w:val="20"/>
          <w:szCs w:val="20"/>
        </w:rPr>
        <w:t>.</w:t>
      </w:r>
      <w:r w:rsidR="007F52DF" w:rsidRPr="00D92213">
        <w:rPr>
          <w:rFonts w:ascii="Times New Roman" w:hAnsi="Times New Roman" w:cs="Times New Roman"/>
          <w:sz w:val="20"/>
          <w:szCs w:val="20"/>
        </w:rPr>
        <w:t xml:space="preserve"> London</w:t>
      </w:r>
      <w:r w:rsidRPr="00D92213">
        <w:rPr>
          <w:rFonts w:ascii="Times New Roman" w:hAnsi="Times New Roman" w:cs="Times New Roman"/>
          <w:sz w:val="20"/>
          <w:szCs w:val="20"/>
        </w:rPr>
        <w:t>: Harper Collins.</w:t>
      </w:r>
    </w:p>
    <w:p w14:paraId="79A36D3A" w14:textId="21E9947E" w:rsidR="00F9222D" w:rsidRPr="00491870" w:rsidRDefault="00B07CD0" w:rsidP="00F9222D">
      <w:pPr>
        <w:rPr>
          <w:rFonts w:ascii="Times New Roman" w:hAnsi="Times New Roman" w:cs="Times New Roman"/>
          <w:sz w:val="20"/>
          <w:szCs w:val="20"/>
          <w:lang w:val="fr-FR"/>
        </w:rPr>
      </w:pPr>
      <w:r w:rsidRPr="007F52DF">
        <w:rPr>
          <w:rFonts w:ascii="Times New Roman" w:hAnsi="Times New Roman" w:cs="Times New Roman"/>
          <w:sz w:val="20"/>
          <w:szCs w:val="20"/>
          <w:lang w:val="fr-FR"/>
        </w:rPr>
        <w:t>Morin, E. (1977).</w:t>
      </w:r>
      <w:r w:rsidR="00F9222D" w:rsidRPr="007F52DF">
        <w:rPr>
          <w:rFonts w:ascii="Times New Roman" w:hAnsi="Times New Roman" w:cs="Times New Roman"/>
          <w:sz w:val="20"/>
          <w:szCs w:val="20"/>
          <w:lang w:val="fr-FR"/>
        </w:rPr>
        <w:t xml:space="preserve"> </w:t>
      </w:r>
      <w:r w:rsidR="00491870" w:rsidRPr="007F52DF">
        <w:rPr>
          <w:rFonts w:ascii="Times New Roman" w:hAnsi="Times New Roman" w:cs="Times New Roman"/>
          <w:sz w:val="20"/>
          <w:szCs w:val="20"/>
          <w:lang w:val="fr-FR"/>
        </w:rPr>
        <w:t>La méthode: Tome 1</w:t>
      </w:r>
      <w:r w:rsidR="007516B6">
        <w:rPr>
          <w:rFonts w:ascii="Times New Roman" w:hAnsi="Times New Roman" w:cs="Times New Roman"/>
          <w:sz w:val="20"/>
          <w:szCs w:val="20"/>
          <w:lang w:val="fr-FR"/>
        </w:rPr>
        <w:t>,</w:t>
      </w:r>
      <w:r w:rsidR="00491870" w:rsidRPr="007F52DF">
        <w:rPr>
          <w:rFonts w:ascii="Times New Roman" w:hAnsi="Times New Roman" w:cs="Times New Roman"/>
          <w:sz w:val="20"/>
          <w:szCs w:val="20"/>
          <w:lang w:val="fr-FR"/>
        </w:rPr>
        <w:t xml:space="preserve"> la nature de la n</w:t>
      </w:r>
      <w:r w:rsidR="00F9222D" w:rsidRPr="007F52DF">
        <w:rPr>
          <w:rFonts w:ascii="Times New Roman" w:hAnsi="Times New Roman" w:cs="Times New Roman"/>
          <w:sz w:val="20"/>
          <w:szCs w:val="20"/>
          <w:lang w:val="fr-FR"/>
        </w:rPr>
        <w:t>ature</w:t>
      </w:r>
      <w:r w:rsidRPr="007F52DF">
        <w:rPr>
          <w:rFonts w:ascii="Times New Roman" w:hAnsi="Times New Roman" w:cs="Times New Roman"/>
          <w:sz w:val="20"/>
          <w:szCs w:val="20"/>
          <w:lang w:val="fr-FR"/>
        </w:rPr>
        <w:t>.</w:t>
      </w:r>
      <w:r w:rsidR="00F9222D" w:rsidRPr="007F52DF">
        <w:rPr>
          <w:rFonts w:ascii="Times New Roman" w:hAnsi="Times New Roman" w:cs="Times New Roman"/>
          <w:sz w:val="20"/>
          <w:szCs w:val="20"/>
          <w:lang w:val="fr-FR"/>
        </w:rPr>
        <w:t xml:space="preserve"> </w:t>
      </w:r>
      <w:r w:rsidRPr="007F52DF">
        <w:rPr>
          <w:rFonts w:ascii="Times New Roman" w:hAnsi="Times New Roman" w:cs="Times New Roman"/>
          <w:sz w:val="20"/>
          <w:szCs w:val="20"/>
          <w:lang w:val="fr-FR"/>
        </w:rPr>
        <w:t>Paris</w:t>
      </w:r>
      <w:r w:rsidRPr="00491870">
        <w:rPr>
          <w:rFonts w:ascii="Times New Roman" w:hAnsi="Times New Roman" w:cs="Times New Roman"/>
          <w:sz w:val="20"/>
          <w:szCs w:val="20"/>
          <w:lang w:val="fr-FR"/>
        </w:rPr>
        <w:t>: Editions du Seuil.</w:t>
      </w:r>
    </w:p>
    <w:p w14:paraId="0DA243AF" w14:textId="77777777" w:rsidR="004C1C82" w:rsidRPr="00146838" w:rsidRDefault="00FF782D" w:rsidP="00F9222D">
      <w:pPr>
        <w:rPr>
          <w:rFonts w:ascii="Times New Roman" w:hAnsi="Times New Roman" w:cs="Times New Roman"/>
          <w:sz w:val="20"/>
          <w:szCs w:val="20"/>
        </w:rPr>
      </w:pPr>
      <w:r w:rsidRPr="002A4175">
        <w:rPr>
          <w:rFonts w:ascii="Times New Roman" w:hAnsi="Times New Roman" w:cs="Times New Roman"/>
          <w:sz w:val="20"/>
          <w:szCs w:val="20"/>
          <w:lang w:val="fr-FR"/>
        </w:rPr>
        <w:t>Morton, T. (2009).</w:t>
      </w:r>
      <w:r w:rsidR="00491870" w:rsidRPr="002A4175">
        <w:rPr>
          <w:rFonts w:ascii="Times New Roman" w:hAnsi="Times New Roman" w:cs="Times New Roman"/>
          <w:sz w:val="20"/>
          <w:szCs w:val="20"/>
          <w:lang w:val="fr-FR"/>
        </w:rPr>
        <w:t xml:space="preserve"> </w:t>
      </w:r>
      <w:r w:rsidR="00491870" w:rsidRPr="00D92213">
        <w:rPr>
          <w:rFonts w:ascii="Times New Roman" w:hAnsi="Times New Roman" w:cs="Times New Roman"/>
          <w:sz w:val="20"/>
          <w:szCs w:val="20"/>
        </w:rPr>
        <w:t>Ecology without natu</w:t>
      </w:r>
      <w:r w:rsidR="00491870">
        <w:rPr>
          <w:rFonts w:ascii="Times New Roman" w:hAnsi="Times New Roman" w:cs="Times New Roman"/>
          <w:sz w:val="20"/>
          <w:szCs w:val="20"/>
        </w:rPr>
        <w:t>re: Rethinking environmental a</w:t>
      </w:r>
      <w:r w:rsidR="004C1C82" w:rsidRPr="00146838">
        <w:rPr>
          <w:rFonts w:ascii="Times New Roman" w:hAnsi="Times New Roman" w:cs="Times New Roman"/>
          <w:sz w:val="20"/>
          <w:szCs w:val="20"/>
        </w:rPr>
        <w:t>esthetics</w:t>
      </w:r>
      <w:r w:rsidRPr="00146838">
        <w:rPr>
          <w:rFonts w:ascii="Times New Roman" w:hAnsi="Times New Roman" w:cs="Times New Roman"/>
          <w:sz w:val="20"/>
          <w:szCs w:val="20"/>
        </w:rPr>
        <w:t>.</w:t>
      </w:r>
      <w:r w:rsidR="004C1C82" w:rsidRPr="00146838">
        <w:rPr>
          <w:rFonts w:ascii="Times New Roman" w:hAnsi="Times New Roman" w:cs="Times New Roman"/>
          <w:sz w:val="20"/>
          <w:szCs w:val="20"/>
        </w:rPr>
        <w:t xml:space="preserve"> Cambridge</w:t>
      </w:r>
      <w:r w:rsidRPr="00146838">
        <w:rPr>
          <w:rFonts w:ascii="Times New Roman" w:hAnsi="Times New Roman" w:cs="Times New Roman"/>
          <w:sz w:val="20"/>
          <w:szCs w:val="20"/>
        </w:rPr>
        <w:t>, MA</w:t>
      </w:r>
      <w:r w:rsidR="004C1C82" w:rsidRPr="00146838">
        <w:rPr>
          <w:rFonts w:ascii="Times New Roman" w:hAnsi="Times New Roman" w:cs="Times New Roman"/>
          <w:sz w:val="20"/>
          <w:szCs w:val="20"/>
        </w:rPr>
        <w:t>: H</w:t>
      </w:r>
      <w:r w:rsidRPr="00146838">
        <w:rPr>
          <w:rFonts w:ascii="Times New Roman" w:hAnsi="Times New Roman" w:cs="Times New Roman"/>
          <w:sz w:val="20"/>
          <w:szCs w:val="20"/>
        </w:rPr>
        <w:t>arvard University Press.</w:t>
      </w:r>
    </w:p>
    <w:p w14:paraId="250B3C8F" w14:textId="77777777" w:rsidR="00C1155C" w:rsidRPr="00146838" w:rsidRDefault="00FF782D" w:rsidP="00C1155C">
      <w:pPr>
        <w:tabs>
          <w:tab w:val="left" w:pos="6204"/>
        </w:tabs>
        <w:rPr>
          <w:rFonts w:ascii="Times New Roman" w:hAnsi="Times New Roman" w:cs="Times New Roman"/>
          <w:sz w:val="20"/>
          <w:szCs w:val="20"/>
        </w:rPr>
      </w:pPr>
      <w:r w:rsidRPr="00146838">
        <w:rPr>
          <w:rFonts w:ascii="Times New Roman" w:hAnsi="Times New Roman" w:cs="Times New Roman"/>
          <w:sz w:val="20"/>
          <w:szCs w:val="20"/>
        </w:rPr>
        <w:t>Myers, W. (2014).</w:t>
      </w:r>
      <w:r w:rsidR="00491870">
        <w:rPr>
          <w:rFonts w:ascii="Times New Roman" w:hAnsi="Times New Roman" w:cs="Times New Roman"/>
          <w:sz w:val="20"/>
          <w:szCs w:val="20"/>
        </w:rPr>
        <w:t xml:space="preserve"> Biodesign: Nature, science, c</w:t>
      </w:r>
      <w:r w:rsidR="00C1155C" w:rsidRPr="00146838">
        <w:rPr>
          <w:rFonts w:ascii="Times New Roman" w:hAnsi="Times New Roman" w:cs="Times New Roman"/>
          <w:sz w:val="20"/>
          <w:szCs w:val="20"/>
        </w:rPr>
        <w:t>reativity</w:t>
      </w:r>
      <w:r w:rsidRPr="00146838">
        <w:rPr>
          <w:rFonts w:ascii="Times New Roman" w:hAnsi="Times New Roman" w:cs="Times New Roman"/>
          <w:sz w:val="20"/>
          <w:szCs w:val="20"/>
        </w:rPr>
        <w:t>.</w:t>
      </w:r>
      <w:r w:rsidR="00C1155C" w:rsidRPr="00146838">
        <w:rPr>
          <w:rFonts w:ascii="Times New Roman" w:hAnsi="Times New Roman" w:cs="Times New Roman"/>
          <w:sz w:val="20"/>
          <w:szCs w:val="20"/>
        </w:rPr>
        <w:t xml:space="preserve"> </w:t>
      </w:r>
      <w:r w:rsidRPr="00146838">
        <w:rPr>
          <w:rFonts w:ascii="Times New Roman" w:hAnsi="Times New Roman" w:cs="Times New Roman"/>
          <w:sz w:val="20"/>
          <w:szCs w:val="20"/>
        </w:rPr>
        <w:t>London: Thames and Hudson.</w:t>
      </w:r>
    </w:p>
    <w:p w14:paraId="3B1F0554" w14:textId="77777777" w:rsidR="00F9222D" w:rsidRPr="008B1F99" w:rsidRDefault="00FF782D" w:rsidP="00F9222D">
      <w:pPr>
        <w:rPr>
          <w:rFonts w:ascii="Times New Roman" w:hAnsi="Times New Roman" w:cs="Times New Roman"/>
          <w:sz w:val="20"/>
          <w:szCs w:val="20"/>
        </w:rPr>
      </w:pPr>
      <w:r w:rsidRPr="00146838">
        <w:rPr>
          <w:rFonts w:ascii="Times New Roman" w:hAnsi="Times New Roman" w:cs="Times New Roman"/>
          <w:sz w:val="20"/>
          <w:szCs w:val="20"/>
        </w:rPr>
        <w:t>Papanek, V. (1985).</w:t>
      </w:r>
      <w:r w:rsidR="00491870">
        <w:rPr>
          <w:rFonts w:ascii="Times New Roman" w:hAnsi="Times New Roman" w:cs="Times New Roman"/>
          <w:sz w:val="20"/>
          <w:szCs w:val="20"/>
        </w:rPr>
        <w:t xml:space="preserve"> Design for the real world: H</w:t>
      </w:r>
      <w:r w:rsidR="00F9222D" w:rsidRPr="00146838">
        <w:rPr>
          <w:rFonts w:ascii="Times New Roman" w:hAnsi="Times New Roman" w:cs="Times New Roman"/>
          <w:sz w:val="20"/>
          <w:szCs w:val="20"/>
        </w:rPr>
        <w:t>uman ecology and social change</w:t>
      </w:r>
      <w:r w:rsidRPr="00146838">
        <w:rPr>
          <w:rFonts w:ascii="Times New Roman" w:hAnsi="Times New Roman" w:cs="Times New Roman"/>
          <w:sz w:val="20"/>
          <w:szCs w:val="20"/>
        </w:rPr>
        <w:t>.</w:t>
      </w:r>
      <w:r w:rsidR="00F9222D" w:rsidRPr="00146838">
        <w:rPr>
          <w:rFonts w:ascii="Times New Roman" w:hAnsi="Times New Roman" w:cs="Times New Roman"/>
          <w:sz w:val="20"/>
          <w:szCs w:val="20"/>
        </w:rPr>
        <w:t xml:space="preserve"> </w:t>
      </w:r>
      <w:r w:rsidR="00F9222D" w:rsidRPr="008B1F99">
        <w:rPr>
          <w:rFonts w:ascii="Times New Roman" w:hAnsi="Times New Roman" w:cs="Times New Roman"/>
          <w:sz w:val="20"/>
          <w:szCs w:val="20"/>
        </w:rPr>
        <w:t xml:space="preserve">London: </w:t>
      </w:r>
      <w:r w:rsidRPr="008B1F99">
        <w:rPr>
          <w:rFonts w:ascii="Times New Roman" w:hAnsi="Times New Roman" w:cs="Times New Roman"/>
          <w:sz w:val="20"/>
          <w:szCs w:val="20"/>
        </w:rPr>
        <w:t>Thames and Hudson.</w:t>
      </w:r>
    </w:p>
    <w:p w14:paraId="509F940E" w14:textId="1C94CFC0" w:rsidR="005721B5" w:rsidRPr="005721B5" w:rsidRDefault="005721B5" w:rsidP="00F9222D">
      <w:pPr>
        <w:rPr>
          <w:rFonts w:ascii="Times New Roman" w:hAnsi="Times New Roman" w:cs="Times New Roman"/>
          <w:sz w:val="20"/>
          <w:szCs w:val="20"/>
        </w:rPr>
      </w:pPr>
      <w:r w:rsidRPr="005721B5">
        <w:rPr>
          <w:rFonts w:ascii="Times New Roman" w:hAnsi="Times New Roman" w:cs="Times New Roman"/>
          <w:sz w:val="20"/>
          <w:szCs w:val="20"/>
        </w:rPr>
        <w:t xml:space="preserve">Plato. (1941). </w:t>
      </w:r>
      <w:r>
        <w:rPr>
          <w:rFonts w:ascii="Times New Roman" w:hAnsi="Times New Roman" w:cs="Times New Roman"/>
          <w:i/>
          <w:sz w:val="20"/>
          <w:szCs w:val="20"/>
        </w:rPr>
        <w:t>The r</w:t>
      </w:r>
      <w:r w:rsidRPr="005721B5">
        <w:rPr>
          <w:rFonts w:ascii="Times New Roman" w:hAnsi="Times New Roman" w:cs="Times New Roman"/>
          <w:i/>
          <w:sz w:val="20"/>
          <w:szCs w:val="20"/>
        </w:rPr>
        <w:t>epublic</w:t>
      </w:r>
      <w:r w:rsidR="007516B6">
        <w:rPr>
          <w:rFonts w:ascii="Times New Roman" w:hAnsi="Times New Roman" w:cs="Times New Roman"/>
          <w:sz w:val="20"/>
          <w:szCs w:val="20"/>
        </w:rPr>
        <w:t>. T</w:t>
      </w:r>
      <w:r w:rsidR="007F52DF">
        <w:rPr>
          <w:rFonts w:ascii="Times New Roman" w:hAnsi="Times New Roman" w:cs="Times New Roman"/>
          <w:sz w:val="20"/>
          <w:szCs w:val="20"/>
        </w:rPr>
        <w:t>rans. B. Jowett.</w:t>
      </w:r>
      <w:r w:rsidRPr="005721B5">
        <w:rPr>
          <w:rFonts w:ascii="Times New Roman" w:hAnsi="Times New Roman" w:cs="Times New Roman"/>
          <w:sz w:val="20"/>
          <w:szCs w:val="20"/>
        </w:rPr>
        <w:t xml:space="preserve"> New York: The Modern Library.</w:t>
      </w:r>
    </w:p>
    <w:p w14:paraId="2CE9F215" w14:textId="3CCC5581" w:rsidR="001E1A6A" w:rsidRPr="003A1E5C" w:rsidRDefault="001E1A6A" w:rsidP="00F9222D">
      <w:pPr>
        <w:rPr>
          <w:rFonts w:ascii="Times New Roman" w:hAnsi="Times New Roman" w:cs="Times New Roman"/>
          <w:sz w:val="20"/>
          <w:szCs w:val="20"/>
          <w:lang w:val="fr-FR"/>
        </w:rPr>
      </w:pPr>
      <w:r w:rsidRPr="003A1E5C">
        <w:rPr>
          <w:rFonts w:ascii="Times New Roman" w:hAnsi="Times New Roman" w:cs="Times New Roman"/>
          <w:sz w:val="20"/>
          <w:szCs w:val="20"/>
          <w:lang w:val="fr-FR"/>
        </w:rPr>
        <w:t xml:space="preserve">Prigogine, I. &amp; Stengers, I. (1986). </w:t>
      </w:r>
      <w:r w:rsidR="005721B5" w:rsidRPr="003A1E5C">
        <w:rPr>
          <w:rFonts w:ascii="Times New Roman" w:hAnsi="Times New Roman" w:cs="Times New Roman"/>
          <w:sz w:val="20"/>
          <w:szCs w:val="20"/>
          <w:lang w:val="fr-FR"/>
        </w:rPr>
        <w:t>La n</w:t>
      </w:r>
      <w:r w:rsidRPr="003A1E5C">
        <w:rPr>
          <w:rFonts w:ascii="Times New Roman" w:hAnsi="Times New Roman" w:cs="Times New Roman"/>
          <w:sz w:val="20"/>
          <w:szCs w:val="20"/>
          <w:lang w:val="fr-FR"/>
        </w:rPr>
        <w:t xml:space="preserve">ouvelle </w:t>
      </w:r>
      <w:r w:rsidR="005721B5" w:rsidRPr="003A1E5C">
        <w:rPr>
          <w:rFonts w:ascii="Times New Roman" w:hAnsi="Times New Roman" w:cs="Times New Roman"/>
          <w:sz w:val="20"/>
          <w:szCs w:val="20"/>
          <w:lang w:val="fr-FR"/>
        </w:rPr>
        <w:t>a</w:t>
      </w:r>
      <w:r w:rsidRPr="003A1E5C">
        <w:rPr>
          <w:rFonts w:ascii="Times New Roman" w:hAnsi="Times New Roman" w:cs="Times New Roman"/>
          <w:sz w:val="20"/>
          <w:szCs w:val="20"/>
          <w:lang w:val="fr-FR"/>
        </w:rPr>
        <w:t>lliance</w:t>
      </w:r>
      <w:r w:rsidR="007F52DF" w:rsidRPr="003A1E5C">
        <w:rPr>
          <w:rFonts w:ascii="Times New Roman" w:hAnsi="Times New Roman" w:cs="Times New Roman"/>
          <w:sz w:val="20"/>
          <w:szCs w:val="20"/>
          <w:lang w:val="fr-FR"/>
        </w:rPr>
        <w:t>.</w:t>
      </w:r>
      <w:r w:rsidRPr="003A1E5C">
        <w:rPr>
          <w:rFonts w:ascii="Times New Roman" w:hAnsi="Times New Roman" w:cs="Times New Roman"/>
          <w:sz w:val="20"/>
          <w:szCs w:val="20"/>
          <w:lang w:val="fr-FR"/>
        </w:rPr>
        <w:t xml:space="preserve"> Paris: Gallimard.</w:t>
      </w:r>
    </w:p>
    <w:p w14:paraId="301C3704" w14:textId="63E7CF26" w:rsidR="00F9222D" w:rsidRPr="003A1E5C" w:rsidRDefault="00FF782D" w:rsidP="00F9222D">
      <w:pPr>
        <w:jc w:val="both"/>
        <w:rPr>
          <w:rFonts w:ascii="Times New Roman" w:hAnsi="Times New Roman" w:cs="Times New Roman"/>
          <w:sz w:val="20"/>
          <w:szCs w:val="20"/>
        </w:rPr>
      </w:pPr>
      <w:r w:rsidRPr="003A1E5C">
        <w:rPr>
          <w:rFonts w:ascii="Times New Roman" w:hAnsi="Times New Roman" w:cs="Times New Roman"/>
          <w:sz w:val="20"/>
          <w:szCs w:val="20"/>
          <w:lang w:val="fr-FR"/>
        </w:rPr>
        <w:t>Ricoeur, P. (1983).</w:t>
      </w:r>
      <w:r w:rsidR="00F9222D" w:rsidRPr="003A1E5C">
        <w:rPr>
          <w:rFonts w:ascii="Times New Roman" w:hAnsi="Times New Roman" w:cs="Times New Roman"/>
          <w:sz w:val="20"/>
          <w:szCs w:val="20"/>
          <w:lang w:val="fr-FR"/>
        </w:rPr>
        <w:t xml:space="preserve"> </w:t>
      </w:r>
      <w:r w:rsidR="00491870" w:rsidRPr="007F52DF">
        <w:rPr>
          <w:rFonts w:ascii="Times New Roman" w:hAnsi="Times New Roman" w:cs="Times New Roman"/>
          <w:sz w:val="20"/>
          <w:szCs w:val="20"/>
          <w:lang w:val="fr-FR"/>
        </w:rPr>
        <w:t>Temps et r</w:t>
      </w:r>
      <w:r w:rsidR="00F9222D" w:rsidRPr="007F52DF">
        <w:rPr>
          <w:rFonts w:ascii="Times New Roman" w:hAnsi="Times New Roman" w:cs="Times New Roman"/>
          <w:sz w:val="20"/>
          <w:szCs w:val="20"/>
          <w:lang w:val="fr-FR"/>
        </w:rPr>
        <w:t>é</w:t>
      </w:r>
      <w:r w:rsidR="007F52DF">
        <w:rPr>
          <w:rFonts w:ascii="Times New Roman" w:hAnsi="Times New Roman" w:cs="Times New Roman"/>
          <w:sz w:val="20"/>
          <w:szCs w:val="20"/>
          <w:lang w:val="fr-FR"/>
        </w:rPr>
        <w:t>cit</w:t>
      </w:r>
      <w:r w:rsidR="007516B6">
        <w:rPr>
          <w:rFonts w:ascii="Times New Roman" w:hAnsi="Times New Roman" w:cs="Times New Roman"/>
          <w:sz w:val="20"/>
          <w:szCs w:val="20"/>
          <w:lang w:val="fr-FR"/>
        </w:rPr>
        <w:t>: Tome 1, l</w:t>
      </w:r>
      <w:r w:rsidR="00F9222D" w:rsidRPr="00146838">
        <w:rPr>
          <w:rFonts w:ascii="Times New Roman" w:hAnsi="Times New Roman" w:cs="Times New Roman"/>
          <w:sz w:val="20"/>
          <w:szCs w:val="20"/>
          <w:lang w:val="fr-FR"/>
        </w:rPr>
        <w:t>’intrigue et le récit historique</w:t>
      </w:r>
      <w:r w:rsidRPr="00146838">
        <w:rPr>
          <w:rFonts w:ascii="Times New Roman" w:hAnsi="Times New Roman" w:cs="Times New Roman"/>
          <w:sz w:val="20"/>
          <w:szCs w:val="20"/>
          <w:lang w:val="fr-FR"/>
        </w:rPr>
        <w:t>.</w:t>
      </w:r>
      <w:r w:rsidR="00F9222D" w:rsidRPr="00146838">
        <w:rPr>
          <w:rFonts w:ascii="Times New Roman" w:hAnsi="Times New Roman" w:cs="Times New Roman"/>
          <w:sz w:val="20"/>
          <w:szCs w:val="20"/>
          <w:lang w:val="fr-FR"/>
        </w:rPr>
        <w:t xml:space="preserve"> </w:t>
      </w:r>
      <w:r w:rsidRPr="003A1E5C">
        <w:rPr>
          <w:rFonts w:ascii="Times New Roman" w:hAnsi="Times New Roman" w:cs="Times New Roman"/>
          <w:sz w:val="20"/>
          <w:szCs w:val="20"/>
        </w:rPr>
        <w:t>Paris: Editions du Seuil.</w:t>
      </w:r>
    </w:p>
    <w:p w14:paraId="1033F76A" w14:textId="39F9335A" w:rsidR="000B10ED" w:rsidRPr="00CE77F7" w:rsidRDefault="000B10ED" w:rsidP="000B10ED">
      <w:pPr>
        <w:rPr>
          <w:rFonts w:ascii="Times New Roman" w:hAnsi="Times New Roman" w:cs="Times New Roman"/>
          <w:sz w:val="20"/>
          <w:szCs w:val="20"/>
          <w:lang w:val="fr-FR"/>
        </w:rPr>
      </w:pPr>
      <w:r w:rsidRPr="00146838">
        <w:rPr>
          <w:rFonts w:ascii="Times New Roman" w:hAnsi="Times New Roman" w:cs="Times New Roman"/>
          <w:sz w:val="20"/>
          <w:szCs w:val="20"/>
        </w:rPr>
        <w:t>Rorty</w:t>
      </w:r>
      <w:r w:rsidR="00FF782D" w:rsidRPr="00146838">
        <w:rPr>
          <w:rFonts w:ascii="Times New Roman" w:hAnsi="Times New Roman" w:cs="Times New Roman"/>
          <w:sz w:val="20"/>
          <w:szCs w:val="20"/>
        </w:rPr>
        <w:t xml:space="preserve">, R. (1991). </w:t>
      </w:r>
      <w:r w:rsidR="00491870">
        <w:rPr>
          <w:rFonts w:ascii="Times New Roman" w:hAnsi="Times New Roman" w:cs="Times New Roman"/>
          <w:sz w:val="20"/>
          <w:szCs w:val="20"/>
        </w:rPr>
        <w:t>Objectivity, relativism, and truth: Philosophical papers, Vol. 1</w:t>
      </w:r>
      <w:r w:rsidR="00FF782D" w:rsidRPr="00146838">
        <w:rPr>
          <w:rFonts w:ascii="Times New Roman" w:hAnsi="Times New Roman" w:cs="Times New Roman"/>
          <w:sz w:val="20"/>
          <w:szCs w:val="20"/>
        </w:rPr>
        <w:t xml:space="preserve">. </w:t>
      </w:r>
      <w:r w:rsidR="00FF782D" w:rsidRPr="00CE77F7">
        <w:rPr>
          <w:rFonts w:ascii="Times New Roman" w:hAnsi="Times New Roman" w:cs="Times New Roman"/>
          <w:sz w:val="20"/>
          <w:szCs w:val="20"/>
          <w:lang w:val="fr-FR"/>
        </w:rPr>
        <w:t>Cambri</w:t>
      </w:r>
      <w:r w:rsidR="007516B6">
        <w:rPr>
          <w:rFonts w:ascii="Times New Roman" w:hAnsi="Times New Roman" w:cs="Times New Roman"/>
          <w:sz w:val="20"/>
          <w:szCs w:val="20"/>
          <w:lang w:val="fr-FR"/>
        </w:rPr>
        <w:t>dge: CUP.</w:t>
      </w:r>
    </w:p>
    <w:p w14:paraId="2FE7F5DA" w14:textId="780D4F09" w:rsidR="00A371D9" w:rsidRPr="00D92213" w:rsidRDefault="00A371D9" w:rsidP="000B10ED">
      <w:pPr>
        <w:rPr>
          <w:rFonts w:ascii="Times New Roman" w:hAnsi="Times New Roman" w:cs="Times New Roman"/>
          <w:sz w:val="20"/>
          <w:szCs w:val="20"/>
        </w:rPr>
      </w:pPr>
      <w:r w:rsidRPr="00A371D9">
        <w:rPr>
          <w:rFonts w:ascii="Times New Roman" w:hAnsi="Times New Roman" w:cs="Times New Roman"/>
          <w:sz w:val="20"/>
          <w:szCs w:val="20"/>
          <w:lang w:val="fr-FR"/>
        </w:rPr>
        <w:t xml:space="preserve">Serres, M. (1977). </w:t>
      </w:r>
      <w:r w:rsidR="007516B6">
        <w:rPr>
          <w:rFonts w:ascii="Times New Roman" w:hAnsi="Times New Roman" w:cs="Times New Roman"/>
          <w:sz w:val="20"/>
          <w:szCs w:val="20"/>
          <w:lang w:val="fr-FR"/>
        </w:rPr>
        <w:t>La naissance de la p</w:t>
      </w:r>
      <w:r w:rsidRPr="007516B6">
        <w:rPr>
          <w:rFonts w:ascii="Times New Roman" w:hAnsi="Times New Roman" w:cs="Times New Roman"/>
          <w:sz w:val="20"/>
          <w:szCs w:val="20"/>
          <w:lang w:val="fr-FR"/>
        </w:rPr>
        <w:t>hysi</w:t>
      </w:r>
      <w:r w:rsidR="007516B6">
        <w:rPr>
          <w:rFonts w:ascii="Times New Roman" w:hAnsi="Times New Roman" w:cs="Times New Roman"/>
          <w:sz w:val="20"/>
          <w:szCs w:val="20"/>
          <w:lang w:val="fr-FR"/>
        </w:rPr>
        <w:t>que dans le texte de Lucrèce : fleuves et t</w:t>
      </w:r>
      <w:r w:rsidRPr="007516B6">
        <w:rPr>
          <w:rFonts w:ascii="Times New Roman" w:hAnsi="Times New Roman" w:cs="Times New Roman"/>
          <w:sz w:val="20"/>
          <w:szCs w:val="20"/>
          <w:lang w:val="fr-FR"/>
        </w:rPr>
        <w:t>urbulences</w:t>
      </w:r>
      <w:r w:rsidR="007516B6">
        <w:rPr>
          <w:rFonts w:ascii="Times New Roman" w:hAnsi="Times New Roman" w:cs="Times New Roman"/>
          <w:sz w:val="20"/>
          <w:szCs w:val="20"/>
          <w:lang w:val="fr-FR"/>
        </w:rPr>
        <w:t>.</w:t>
      </w:r>
      <w:r w:rsidRPr="00A371D9">
        <w:rPr>
          <w:rFonts w:ascii="Times New Roman" w:hAnsi="Times New Roman" w:cs="Times New Roman"/>
          <w:sz w:val="20"/>
          <w:szCs w:val="20"/>
          <w:lang w:val="fr-FR"/>
        </w:rPr>
        <w:t xml:space="preserve"> </w:t>
      </w:r>
      <w:r w:rsidRPr="00D92213">
        <w:rPr>
          <w:rFonts w:ascii="Times New Roman" w:hAnsi="Times New Roman" w:cs="Times New Roman"/>
          <w:sz w:val="20"/>
          <w:szCs w:val="20"/>
        </w:rPr>
        <w:t>Paris: Editions du Minuit.</w:t>
      </w:r>
    </w:p>
    <w:p w14:paraId="0945F8FC" w14:textId="17B53465" w:rsidR="00814DD7" w:rsidRPr="00814DD7" w:rsidRDefault="00814DD7" w:rsidP="000B10ED">
      <w:pPr>
        <w:rPr>
          <w:rFonts w:ascii="Times New Roman" w:hAnsi="Times New Roman" w:cs="Times New Roman"/>
          <w:sz w:val="20"/>
          <w:szCs w:val="20"/>
        </w:rPr>
      </w:pPr>
      <w:r w:rsidRPr="00814DD7">
        <w:rPr>
          <w:rFonts w:ascii="Times New Roman" w:hAnsi="Times New Roman" w:cs="Times New Roman"/>
          <w:sz w:val="20"/>
          <w:szCs w:val="20"/>
        </w:rPr>
        <w:t xml:space="preserve">Thompson, D. W. (1961). </w:t>
      </w:r>
      <w:r w:rsidR="007516B6">
        <w:rPr>
          <w:rFonts w:ascii="Times New Roman" w:hAnsi="Times New Roman" w:cs="Times New Roman"/>
          <w:i/>
          <w:sz w:val="20"/>
          <w:szCs w:val="20"/>
        </w:rPr>
        <w:t>On growth and f</w:t>
      </w:r>
      <w:r w:rsidRPr="00814DD7">
        <w:rPr>
          <w:rFonts w:ascii="Times New Roman" w:hAnsi="Times New Roman" w:cs="Times New Roman"/>
          <w:i/>
          <w:sz w:val="20"/>
          <w:szCs w:val="20"/>
        </w:rPr>
        <w:t>orm</w:t>
      </w:r>
      <w:r w:rsidRPr="00814DD7">
        <w:rPr>
          <w:rFonts w:ascii="Times New Roman" w:hAnsi="Times New Roman" w:cs="Times New Roman"/>
          <w:sz w:val="20"/>
          <w:szCs w:val="20"/>
        </w:rPr>
        <w:t>, Cambr</w:t>
      </w:r>
      <w:r w:rsidR="007516B6">
        <w:rPr>
          <w:rFonts w:ascii="Times New Roman" w:hAnsi="Times New Roman" w:cs="Times New Roman"/>
          <w:sz w:val="20"/>
          <w:szCs w:val="20"/>
        </w:rPr>
        <w:t>idge: CUP</w:t>
      </w:r>
      <w:r w:rsidRPr="00814DD7">
        <w:rPr>
          <w:rFonts w:ascii="Times New Roman" w:hAnsi="Times New Roman" w:cs="Times New Roman"/>
          <w:sz w:val="20"/>
          <w:szCs w:val="20"/>
        </w:rPr>
        <w:t>.</w:t>
      </w:r>
    </w:p>
    <w:p w14:paraId="34A75E66" w14:textId="77777777" w:rsidR="00F9222D" w:rsidRPr="00146838" w:rsidRDefault="00FF782D" w:rsidP="00F9222D">
      <w:pPr>
        <w:rPr>
          <w:rFonts w:ascii="Times New Roman" w:hAnsi="Times New Roman" w:cs="Times New Roman"/>
          <w:color w:val="000000" w:themeColor="text1"/>
          <w:sz w:val="20"/>
          <w:szCs w:val="20"/>
        </w:rPr>
      </w:pPr>
      <w:r w:rsidRPr="00CE77F7">
        <w:rPr>
          <w:rFonts w:ascii="Times New Roman" w:hAnsi="Times New Roman" w:cs="Times New Roman"/>
          <w:color w:val="000000" w:themeColor="text1"/>
          <w:sz w:val="20"/>
          <w:szCs w:val="20"/>
        </w:rPr>
        <w:t xml:space="preserve">Todd, N. J. &amp; </w:t>
      </w:r>
      <w:r w:rsidR="00F9222D" w:rsidRPr="00CE77F7">
        <w:rPr>
          <w:rFonts w:ascii="Times New Roman" w:hAnsi="Times New Roman" w:cs="Times New Roman"/>
          <w:color w:val="000000" w:themeColor="text1"/>
          <w:sz w:val="20"/>
          <w:szCs w:val="20"/>
        </w:rPr>
        <w:t>Todd</w:t>
      </w:r>
      <w:r w:rsidRPr="00CE77F7">
        <w:rPr>
          <w:rFonts w:ascii="Times New Roman" w:hAnsi="Times New Roman" w:cs="Times New Roman"/>
          <w:color w:val="000000" w:themeColor="text1"/>
          <w:sz w:val="20"/>
          <w:szCs w:val="20"/>
        </w:rPr>
        <w:t xml:space="preserve"> J. (1993).</w:t>
      </w:r>
      <w:r w:rsidR="00491870" w:rsidRPr="00CE77F7">
        <w:rPr>
          <w:rFonts w:ascii="Times New Roman" w:hAnsi="Times New Roman" w:cs="Times New Roman"/>
          <w:color w:val="000000" w:themeColor="text1"/>
          <w:sz w:val="20"/>
          <w:szCs w:val="20"/>
        </w:rPr>
        <w:t xml:space="preserve"> From ecocities to living m</w:t>
      </w:r>
      <w:r w:rsidR="00F9222D" w:rsidRPr="00CE77F7">
        <w:rPr>
          <w:rFonts w:ascii="Times New Roman" w:hAnsi="Times New Roman" w:cs="Times New Roman"/>
          <w:color w:val="000000" w:themeColor="text1"/>
          <w:sz w:val="20"/>
          <w:szCs w:val="20"/>
        </w:rPr>
        <w:t>achines</w:t>
      </w:r>
      <w:r w:rsidR="00491870" w:rsidRPr="00CE77F7">
        <w:rPr>
          <w:rFonts w:ascii="Times New Roman" w:hAnsi="Times New Roman" w:cs="Times New Roman"/>
          <w:color w:val="000000" w:themeColor="text1"/>
          <w:sz w:val="20"/>
          <w:szCs w:val="20"/>
        </w:rPr>
        <w:t>: Principles of ecological d</w:t>
      </w:r>
      <w:r w:rsidR="00F9222D" w:rsidRPr="00CE77F7">
        <w:rPr>
          <w:rFonts w:ascii="Times New Roman" w:hAnsi="Times New Roman" w:cs="Times New Roman"/>
          <w:color w:val="000000" w:themeColor="text1"/>
          <w:sz w:val="20"/>
          <w:szCs w:val="20"/>
        </w:rPr>
        <w:t>esign</w:t>
      </w:r>
      <w:r w:rsidRPr="00CE77F7">
        <w:rPr>
          <w:rFonts w:ascii="Times New Roman" w:hAnsi="Times New Roman" w:cs="Times New Roman"/>
          <w:color w:val="000000" w:themeColor="text1"/>
          <w:sz w:val="20"/>
          <w:szCs w:val="20"/>
        </w:rPr>
        <w:t>.</w:t>
      </w:r>
      <w:r w:rsidR="00F9222D" w:rsidRPr="00CE77F7">
        <w:rPr>
          <w:rFonts w:ascii="Times New Roman" w:hAnsi="Times New Roman" w:cs="Times New Roman"/>
          <w:color w:val="000000" w:themeColor="text1"/>
          <w:sz w:val="20"/>
          <w:szCs w:val="20"/>
        </w:rPr>
        <w:t xml:space="preserve"> </w:t>
      </w:r>
      <w:r w:rsidRPr="00CE77F7">
        <w:rPr>
          <w:rFonts w:ascii="Times New Roman" w:hAnsi="Times New Roman" w:cs="Times New Roman"/>
          <w:color w:val="000000" w:themeColor="text1"/>
          <w:sz w:val="20"/>
          <w:szCs w:val="20"/>
        </w:rPr>
        <w:t>Berkeley: North Atlantic Bo</w:t>
      </w:r>
      <w:r w:rsidRPr="00146838">
        <w:rPr>
          <w:rFonts w:ascii="Times New Roman" w:hAnsi="Times New Roman" w:cs="Times New Roman"/>
          <w:color w:val="000000" w:themeColor="text1"/>
          <w:sz w:val="20"/>
          <w:szCs w:val="20"/>
        </w:rPr>
        <w:t>oks.</w:t>
      </w:r>
    </w:p>
    <w:p w14:paraId="13DD2E13" w14:textId="77777777" w:rsidR="00896DA9" w:rsidRPr="00146838" w:rsidRDefault="00FF782D" w:rsidP="00F9222D">
      <w:pPr>
        <w:rPr>
          <w:rFonts w:ascii="Times New Roman" w:hAnsi="Times New Roman" w:cs="Times New Roman"/>
          <w:sz w:val="20"/>
          <w:szCs w:val="20"/>
        </w:rPr>
      </w:pPr>
      <w:r w:rsidRPr="00146838">
        <w:rPr>
          <w:rFonts w:ascii="Times New Roman" w:hAnsi="Times New Roman" w:cs="Times New Roman"/>
          <w:sz w:val="20"/>
          <w:szCs w:val="20"/>
        </w:rPr>
        <w:t xml:space="preserve">Varela, F., </w:t>
      </w:r>
      <w:r w:rsidR="00896DA9" w:rsidRPr="00146838">
        <w:rPr>
          <w:rFonts w:ascii="Times New Roman" w:hAnsi="Times New Roman" w:cs="Times New Roman"/>
          <w:sz w:val="20"/>
          <w:szCs w:val="20"/>
        </w:rPr>
        <w:t>Thompson,</w:t>
      </w:r>
      <w:r w:rsidRPr="00146838">
        <w:rPr>
          <w:rFonts w:ascii="Times New Roman" w:hAnsi="Times New Roman" w:cs="Times New Roman"/>
          <w:sz w:val="20"/>
          <w:szCs w:val="20"/>
        </w:rPr>
        <w:t xml:space="preserve"> E., &amp; Rosch, E.</w:t>
      </w:r>
      <w:r w:rsidR="00896DA9" w:rsidRPr="00146838">
        <w:rPr>
          <w:rFonts w:ascii="Times New Roman" w:hAnsi="Times New Roman" w:cs="Times New Roman"/>
          <w:sz w:val="20"/>
          <w:szCs w:val="20"/>
        </w:rPr>
        <w:t xml:space="preserve"> </w:t>
      </w:r>
      <w:r w:rsidRPr="00146838">
        <w:rPr>
          <w:rFonts w:ascii="Times New Roman" w:hAnsi="Times New Roman" w:cs="Times New Roman"/>
          <w:sz w:val="20"/>
          <w:szCs w:val="20"/>
        </w:rPr>
        <w:t xml:space="preserve">(1993). </w:t>
      </w:r>
      <w:r w:rsidR="00491870">
        <w:rPr>
          <w:rFonts w:ascii="Times New Roman" w:hAnsi="Times New Roman" w:cs="Times New Roman"/>
          <w:sz w:val="20"/>
          <w:szCs w:val="20"/>
        </w:rPr>
        <w:t>The embodied mind: Cognitive science and human e</w:t>
      </w:r>
      <w:r w:rsidR="00896DA9" w:rsidRPr="00146838">
        <w:rPr>
          <w:rFonts w:ascii="Times New Roman" w:hAnsi="Times New Roman" w:cs="Times New Roman"/>
          <w:sz w:val="20"/>
          <w:szCs w:val="20"/>
        </w:rPr>
        <w:t>xperience</w:t>
      </w:r>
      <w:r w:rsidRPr="00146838">
        <w:rPr>
          <w:rFonts w:ascii="Times New Roman" w:hAnsi="Times New Roman" w:cs="Times New Roman"/>
          <w:sz w:val="20"/>
          <w:szCs w:val="20"/>
        </w:rPr>
        <w:t>.</w:t>
      </w:r>
      <w:r w:rsidR="00896DA9" w:rsidRPr="00146838">
        <w:rPr>
          <w:rFonts w:ascii="Times New Roman" w:hAnsi="Times New Roman" w:cs="Times New Roman"/>
          <w:sz w:val="20"/>
          <w:szCs w:val="20"/>
        </w:rPr>
        <w:t xml:space="preserve"> Cambridge</w:t>
      </w:r>
      <w:r w:rsidR="00BA20D5">
        <w:rPr>
          <w:rFonts w:ascii="Times New Roman" w:hAnsi="Times New Roman" w:cs="Times New Roman"/>
          <w:sz w:val="20"/>
          <w:szCs w:val="20"/>
        </w:rPr>
        <w:t>, MA</w:t>
      </w:r>
      <w:r w:rsidRPr="00146838">
        <w:rPr>
          <w:rFonts w:ascii="Times New Roman" w:hAnsi="Times New Roman" w:cs="Times New Roman"/>
          <w:sz w:val="20"/>
          <w:szCs w:val="20"/>
        </w:rPr>
        <w:t>: The MIT Press.</w:t>
      </w:r>
    </w:p>
    <w:p w14:paraId="273D392A" w14:textId="77777777" w:rsidR="00F9222D" w:rsidRPr="00146838" w:rsidRDefault="00FF782D" w:rsidP="00F9222D">
      <w:pPr>
        <w:rPr>
          <w:rFonts w:ascii="Times New Roman" w:hAnsi="Times New Roman" w:cs="Times New Roman"/>
          <w:sz w:val="20"/>
          <w:szCs w:val="20"/>
        </w:rPr>
      </w:pPr>
      <w:r w:rsidRPr="00146838">
        <w:rPr>
          <w:rFonts w:ascii="Times New Roman" w:hAnsi="Times New Roman" w:cs="Times New Roman"/>
          <w:sz w:val="20"/>
          <w:szCs w:val="20"/>
        </w:rPr>
        <w:t xml:space="preserve">Vincent, J. F., </w:t>
      </w:r>
      <w:r w:rsidRPr="00146838">
        <w:rPr>
          <w:rStyle w:val="nlm-surname"/>
          <w:rFonts w:ascii="Times New Roman" w:hAnsi="Times New Roman" w:cs="Times New Roman"/>
          <w:color w:val="333132"/>
          <w:sz w:val="20"/>
          <w:szCs w:val="20"/>
          <w:lang w:val="en"/>
        </w:rPr>
        <w:t>Bogatyreva</w:t>
      </w:r>
      <w:r w:rsidRPr="00146838">
        <w:rPr>
          <w:rStyle w:val="highwire-citation-authors"/>
          <w:rFonts w:ascii="Times New Roman" w:hAnsi="Times New Roman" w:cs="Times New Roman"/>
          <w:color w:val="333132"/>
          <w:sz w:val="20"/>
          <w:szCs w:val="20"/>
          <w:lang w:val="en"/>
        </w:rPr>
        <w:t xml:space="preserve">, O. A., </w:t>
      </w:r>
      <w:r w:rsidRPr="00146838">
        <w:rPr>
          <w:rStyle w:val="nlm-surname"/>
          <w:rFonts w:ascii="Times New Roman" w:hAnsi="Times New Roman" w:cs="Times New Roman"/>
          <w:color w:val="333132"/>
          <w:sz w:val="20"/>
          <w:szCs w:val="20"/>
          <w:lang w:val="en"/>
        </w:rPr>
        <w:t>Bogatyrev</w:t>
      </w:r>
      <w:r w:rsidRPr="00146838">
        <w:rPr>
          <w:rStyle w:val="highwire-citation-authors"/>
          <w:rFonts w:ascii="Times New Roman" w:hAnsi="Times New Roman" w:cs="Times New Roman"/>
          <w:color w:val="333132"/>
          <w:sz w:val="20"/>
          <w:szCs w:val="20"/>
          <w:lang w:val="en"/>
        </w:rPr>
        <w:t xml:space="preserve">, N. R., </w:t>
      </w:r>
      <w:r w:rsidRPr="00146838">
        <w:rPr>
          <w:rStyle w:val="nlm-surname"/>
          <w:rFonts w:ascii="Times New Roman" w:hAnsi="Times New Roman" w:cs="Times New Roman"/>
          <w:color w:val="333132"/>
          <w:sz w:val="20"/>
          <w:szCs w:val="20"/>
          <w:lang w:val="en"/>
        </w:rPr>
        <w:t>Bowyer</w:t>
      </w:r>
      <w:r w:rsidRPr="00146838">
        <w:rPr>
          <w:rStyle w:val="highwire-citation-authors"/>
          <w:rFonts w:ascii="Times New Roman" w:hAnsi="Times New Roman" w:cs="Times New Roman"/>
          <w:color w:val="333132"/>
          <w:sz w:val="20"/>
          <w:szCs w:val="20"/>
          <w:lang w:val="en"/>
        </w:rPr>
        <w:t xml:space="preserve">, A, </w:t>
      </w:r>
      <w:r w:rsidRPr="00146838">
        <w:rPr>
          <w:rStyle w:val="nlm-surname"/>
          <w:rFonts w:ascii="Times New Roman" w:hAnsi="Times New Roman" w:cs="Times New Roman"/>
          <w:color w:val="333132"/>
          <w:sz w:val="20"/>
          <w:szCs w:val="20"/>
          <w:lang w:val="en"/>
        </w:rPr>
        <w:t>Pahl, A.K.</w:t>
      </w:r>
      <w:r w:rsidRPr="00146838">
        <w:rPr>
          <w:rFonts w:ascii="Times New Roman" w:hAnsi="Times New Roman" w:cs="Times New Roman"/>
          <w:sz w:val="20"/>
          <w:szCs w:val="20"/>
        </w:rPr>
        <w:t xml:space="preserve"> (2006). </w:t>
      </w:r>
      <w:r w:rsidR="00F9222D" w:rsidRPr="00146838">
        <w:rPr>
          <w:rFonts w:ascii="Times New Roman" w:hAnsi="Times New Roman" w:cs="Times New Roman"/>
          <w:sz w:val="20"/>
          <w:szCs w:val="20"/>
        </w:rPr>
        <w:t>Biomime</w:t>
      </w:r>
      <w:r w:rsidR="00491870">
        <w:rPr>
          <w:rFonts w:ascii="Times New Roman" w:hAnsi="Times New Roman" w:cs="Times New Roman"/>
          <w:sz w:val="20"/>
          <w:szCs w:val="20"/>
        </w:rPr>
        <w:t>tics: I</w:t>
      </w:r>
      <w:r w:rsidRPr="00146838">
        <w:rPr>
          <w:rFonts w:ascii="Times New Roman" w:hAnsi="Times New Roman" w:cs="Times New Roman"/>
          <w:sz w:val="20"/>
          <w:szCs w:val="20"/>
        </w:rPr>
        <w:t xml:space="preserve">ts practice and theory. </w:t>
      </w:r>
      <w:r w:rsidR="00C5440B" w:rsidRPr="00146838">
        <w:rPr>
          <w:rFonts w:ascii="Times New Roman" w:hAnsi="Times New Roman" w:cs="Times New Roman"/>
          <w:sz w:val="20"/>
          <w:szCs w:val="20"/>
        </w:rPr>
        <w:t>Journal of the Royal Society</w:t>
      </w:r>
      <w:r w:rsidR="00F9222D" w:rsidRPr="00146838">
        <w:rPr>
          <w:rFonts w:ascii="Times New Roman" w:hAnsi="Times New Roman" w:cs="Times New Roman"/>
          <w:sz w:val="20"/>
          <w:szCs w:val="20"/>
        </w:rPr>
        <w:t xml:space="preserve"> Interface</w:t>
      </w:r>
      <w:r w:rsidR="00C5440B" w:rsidRPr="00146838">
        <w:rPr>
          <w:rStyle w:val="apple-converted-space"/>
          <w:rFonts w:ascii="Times New Roman" w:hAnsi="Times New Roman" w:cs="Times New Roman"/>
          <w:color w:val="333300"/>
          <w:sz w:val="20"/>
          <w:szCs w:val="20"/>
          <w:bdr w:val="none" w:sz="0" w:space="0" w:color="auto" w:frame="1"/>
          <w:shd w:val="clear" w:color="auto" w:fill="FFFFFF"/>
        </w:rPr>
        <w:t>, doi</w:t>
      </w:r>
      <w:r w:rsidRPr="00146838">
        <w:rPr>
          <w:rStyle w:val="label3"/>
          <w:rFonts w:ascii="Times New Roman" w:hAnsi="Times New Roman" w:cs="Times New Roman"/>
          <w:color w:val="333132"/>
          <w:sz w:val="20"/>
          <w:szCs w:val="20"/>
          <w:lang w:val="en"/>
        </w:rPr>
        <w:t>:</w:t>
      </w:r>
      <w:r w:rsidR="00C5440B" w:rsidRPr="00146838">
        <w:rPr>
          <w:rStyle w:val="highwire-cite-metadata-doi"/>
          <w:rFonts w:ascii="Times New Roman" w:hAnsi="Times New Roman" w:cs="Times New Roman"/>
          <w:color w:val="333132"/>
          <w:sz w:val="20"/>
          <w:szCs w:val="20"/>
          <w:lang w:val="en"/>
        </w:rPr>
        <w:t xml:space="preserve"> 10.1098/rsif.2006.0127</w:t>
      </w:r>
    </w:p>
    <w:p w14:paraId="72C6C4D0" w14:textId="77777777" w:rsidR="00F9222D" w:rsidRPr="00146838" w:rsidRDefault="00C5440B" w:rsidP="00F9222D">
      <w:pPr>
        <w:rPr>
          <w:rFonts w:ascii="Times New Roman" w:hAnsi="Times New Roman" w:cs="Times New Roman"/>
          <w:sz w:val="20"/>
          <w:szCs w:val="20"/>
        </w:rPr>
      </w:pPr>
      <w:r w:rsidRPr="00146838">
        <w:rPr>
          <w:rFonts w:ascii="Times New Roman" w:hAnsi="Times New Roman" w:cs="Times New Roman"/>
          <w:sz w:val="20"/>
          <w:szCs w:val="20"/>
        </w:rPr>
        <w:t>Vogel, S. (2000).</w:t>
      </w:r>
      <w:r w:rsidR="00491870">
        <w:rPr>
          <w:rFonts w:ascii="Times New Roman" w:hAnsi="Times New Roman" w:cs="Times New Roman"/>
          <w:sz w:val="20"/>
          <w:szCs w:val="20"/>
        </w:rPr>
        <w:t xml:space="preserve"> Cats’ paws and catapults: Mechanical worlds of people and n</w:t>
      </w:r>
      <w:r w:rsidR="00F9222D" w:rsidRPr="00146838">
        <w:rPr>
          <w:rFonts w:ascii="Times New Roman" w:hAnsi="Times New Roman" w:cs="Times New Roman"/>
          <w:sz w:val="20"/>
          <w:szCs w:val="20"/>
        </w:rPr>
        <w:t>ature</w:t>
      </w:r>
      <w:r w:rsidRPr="00146838">
        <w:rPr>
          <w:rFonts w:ascii="Times New Roman" w:hAnsi="Times New Roman" w:cs="Times New Roman"/>
          <w:sz w:val="20"/>
          <w:szCs w:val="20"/>
        </w:rPr>
        <w:t>. New York: W.W. Norton.</w:t>
      </w:r>
    </w:p>
    <w:p w14:paraId="2FAC2790" w14:textId="45176172" w:rsidR="00D24517" w:rsidRPr="00146838" w:rsidRDefault="00F9222D" w:rsidP="00D24517">
      <w:pPr>
        <w:rPr>
          <w:rFonts w:ascii="Times New Roman" w:hAnsi="Times New Roman" w:cs="Times New Roman"/>
          <w:sz w:val="20"/>
          <w:szCs w:val="20"/>
        </w:rPr>
      </w:pPr>
      <w:r w:rsidRPr="00146838">
        <w:rPr>
          <w:rFonts w:ascii="Times New Roman" w:hAnsi="Times New Roman" w:cs="Times New Roman"/>
          <w:sz w:val="20"/>
          <w:szCs w:val="20"/>
        </w:rPr>
        <w:t xml:space="preserve">Wahl, </w:t>
      </w:r>
      <w:r w:rsidR="00C5440B" w:rsidRPr="00146838">
        <w:rPr>
          <w:rFonts w:ascii="Times New Roman" w:hAnsi="Times New Roman" w:cs="Times New Roman"/>
          <w:sz w:val="20"/>
          <w:szCs w:val="20"/>
        </w:rPr>
        <w:t xml:space="preserve">D.C. (2006). </w:t>
      </w:r>
      <w:r w:rsidR="00491870">
        <w:rPr>
          <w:rFonts w:ascii="Times New Roman" w:hAnsi="Times New Roman" w:cs="Times New Roman"/>
          <w:sz w:val="20"/>
          <w:szCs w:val="20"/>
        </w:rPr>
        <w:t>Bionics vs biomimicry: F</w:t>
      </w:r>
      <w:r w:rsidRPr="00146838">
        <w:rPr>
          <w:rFonts w:ascii="Times New Roman" w:hAnsi="Times New Roman" w:cs="Times New Roman"/>
          <w:sz w:val="20"/>
          <w:szCs w:val="20"/>
        </w:rPr>
        <w:t>rom control of nature to sustainable participation in na</w:t>
      </w:r>
      <w:r w:rsidR="00C5440B" w:rsidRPr="00146838">
        <w:rPr>
          <w:rFonts w:ascii="Times New Roman" w:hAnsi="Times New Roman" w:cs="Times New Roman"/>
          <w:sz w:val="20"/>
          <w:szCs w:val="20"/>
        </w:rPr>
        <w:t>ture.</w:t>
      </w:r>
      <w:r w:rsidRPr="00146838">
        <w:rPr>
          <w:rFonts w:ascii="Times New Roman" w:hAnsi="Times New Roman" w:cs="Times New Roman"/>
          <w:sz w:val="20"/>
          <w:szCs w:val="20"/>
        </w:rPr>
        <w:t xml:space="preserve"> WIT Transactions on Ecology and the Environment, Vol 87, </w:t>
      </w:r>
      <w:r w:rsidR="00C5440B" w:rsidRPr="00146838">
        <w:rPr>
          <w:rFonts w:ascii="Times New Roman" w:hAnsi="Times New Roman" w:cs="Times New Roman"/>
          <w:sz w:val="20"/>
          <w:szCs w:val="20"/>
        </w:rPr>
        <w:t>d</w:t>
      </w:r>
      <w:r w:rsidRPr="00146838">
        <w:rPr>
          <w:rFonts w:ascii="Times New Roman" w:hAnsi="Times New Roman" w:cs="Times New Roman"/>
          <w:sz w:val="20"/>
          <w:szCs w:val="20"/>
        </w:rPr>
        <w:t>oi:</w:t>
      </w:r>
      <w:r w:rsidR="00C5440B" w:rsidRPr="00146838">
        <w:rPr>
          <w:rFonts w:ascii="Times New Roman" w:hAnsi="Times New Roman" w:cs="Times New Roman"/>
          <w:sz w:val="20"/>
          <w:szCs w:val="20"/>
        </w:rPr>
        <w:t xml:space="preserve"> </w:t>
      </w:r>
      <w:r w:rsidRPr="00146838">
        <w:rPr>
          <w:rFonts w:ascii="Times New Roman" w:hAnsi="Times New Roman" w:cs="Times New Roman"/>
          <w:sz w:val="20"/>
          <w:szCs w:val="20"/>
        </w:rPr>
        <w:t>10.2495/DN060281</w:t>
      </w:r>
    </w:p>
    <w:sectPr w:rsidR="00D24517" w:rsidRPr="0014683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E3C82" w14:textId="77777777" w:rsidR="00F641E9" w:rsidRDefault="00F641E9" w:rsidP="00944231">
      <w:pPr>
        <w:spacing w:after="0" w:line="240" w:lineRule="auto"/>
      </w:pPr>
      <w:r>
        <w:separator/>
      </w:r>
    </w:p>
  </w:endnote>
  <w:endnote w:type="continuationSeparator" w:id="0">
    <w:p w14:paraId="1AFB866B" w14:textId="77777777" w:rsidR="00F641E9" w:rsidRDefault="00F641E9" w:rsidP="0094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573803"/>
      <w:docPartObj>
        <w:docPartGallery w:val="Page Numbers (Bottom of Page)"/>
        <w:docPartUnique/>
      </w:docPartObj>
    </w:sdtPr>
    <w:sdtEndPr>
      <w:rPr>
        <w:noProof/>
      </w:rPr>
    </w:sdtEndPr>
    <w:sdtContent>
      <w:p w14:paraId="5AF7B3AF" w14:textId="77777777" w:rsidR="00C403B9" w:rsidRDefault="00C403B9">
        <w:pPr>
          <w:pStyle w:val="Pieddepage"/>
        </w:pPr>
        <w:r>
          <w:fldChar w:fldCharType="begin"/>
        </w:r>
        <w:r>
          <w:instrText xml:space="preserve"> PAGE   \* MERGEFORMAT </w:instrText>
        </w:r>
        <w:r>
          <w:fldChar w:fldCharType="separate"/>
        </w:r>
        <w:r w:rsidR="00E40BF8">
          <w:rPr>
            <w:noProof/>
          </w:rPr>
          <w:t>1</w:t>
        </w:r>
        <w:r>
          <w:rPr>
            <w:noProof/>
          </w:rPr>
          <w:fldChar w:fldCharType="end"/>
        </w:r>
      </w:p>
    </w:sdtContent>
  </w:sdt>
  <w:p w14:paraId="6BB5214E" w14:textId="77777777" w:rsidR="00C403B9" w:rsidRDefault="00C403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BC83" w14:textId="77777777" w:rsidR="00F641E9" w:rsidRDefault="00F641E9" w:rsidP="00944231">
      <w:pPr>
        <w:spacing w:after="0" w:line="240" w:lineRule="auto"/>
      </w:pPr>
      <w:r>
        <w:separator/>
      </w:r>
    </w:p>
  </w:footnote>
  <w:footnote w:type="continuationSeparator" w:id="0">
    <w:p w14:paraId="0DA95123" w14:textId="77777777" w:rsidR="00F641E9" w:rsidRDefault="00F641E9" w:rsidP="00944231">
      <w:pPr>
        <w:spacing w:after="0" w:line="240" w:lineRule="auto"/>
      </w:pPr>
      <w:r>
        <w:continuationSeparator/>
      </w:r>
    </w:p>
  </w:footnote>
  <w:footnote w:id="1">
    <w:p w14:paraId="5A2A2211" w14:textId="77777777" w:rsidR="00C403B9" w:rsidRPr="00B542CB" w:rsidRDefault="00C403B9" w:rsidP="00B7378C">
      <w:pPr>
        <w:pStyle w:val="Notedebasdepage"/>
        <w:jc w:val="both"/>
        <w:rPr>
          <w:rFonts w:ascii="Times New Roman" w:hAnsi="Times New Roman" w:cs="Times New Roman"/>
        </w:rPr>
      </w:pPr>
      <w:r w:rsidRPr="00B542CB">
        <w:rPr>
          <w:rStyle w:val="Appelnotedebasdep"/>
          <w:rFonts w:ascii="Times New Roman" w:hAnsi="Times New Roman" w:cs="Times New Roman"/>
        </w:rPr>
        <w:footnoteRef/>
      </w:r>
      <w:r w:rsidRPr="00B542CB">
        <w:rPr>
          <w:rFonts w:ascii="Times New Roman" w:hAnsi="Times New Roman" w:cs="Times New Roman"/>
        </w:rPr>
        <w:t xml:space="preserve"> See Lepora et al. (2013) for an attempt to quantify this “surge of interest” within scientific publications.</w:t>
      </w:r>
    </w:p>
  </w:footnote>
  <w:footnote w:id="2">
    <w:p w14:paraId="4A24156D" w14:textId="14F049AB" w:rsidR="00C403B9" w:rsidRPr="00B542CB" w:rsidRDefault="00C403B9" w:rsidP="00B7378C">
      <w:pPr>
        <w:spacing w:after="0"/>
        <w:jc w:val="both"/>
        <w:rPr>
          <w:rFonts w:ascii="Times New Roman" w:hAnsi="Times New Roman" w:cs="Times New Roman"/>
          <w:sz w:val="20"/>
          <w:szCs w:val="20"/>
        </w:rPr>
      </w:pPr>
      <w:r w:rsidRPr="00B542CB">
        <w:rPr>
          <w:rStyle w:val="Appelnotedebasdep"/>
          <w:rFonts w:ascii="Times New Roman" w:hAnsi="Times New Roman" w:cs="Times New Roman"/>
          <w:sz w:val="20"/>
          <w:szCs w:val="20"/>
        </w:rPr>
        <w:footnoteRef/>
      </w:r>
      <w:r w:rsidRPr="00B542CB">
        <w:rPr>
          <w:rFonts w:ascii="Times New Roman" w:hAnsi="Times New Roman" w:cs="Times New Roman"/>
          <w:sz w:val="20"/>
          <w:szCs w:val="20"/>
        </w:rPr>
        <w:t xml:space="preserve"> I</w:t>
      </w:r>
      <w:r>
        <w:rPr>
          <w:rFonts w:ascii="Times New Roman" w:hAnsi="Times New Roman" w:cs="Times New Roman"/>
          <w:sz w:val="20"/>
          <w:szCs w:val="20"/>
        </w:rPr>
        <w:t>nterestingly, i</w:t>
      </w:r>
      <w:r w:rsidRPr="00B542CB">
        <w:rPr>
          <w:rFonts w:ascii="Times New Roman" w:hAnsi="Times New Roman" w:cs="Times New Roman"/>
          <w:sz w:val="20"/>
          <w:szCs w:val="20"/>
        </w:rPr>
        <w:t>t is certainly not out of the question to imitate or draw inspiration from these organisms so as to generate energy and capture valuable materials from hydrothermal vents.</w:t>
      </w:r>
    </w:p>
  </w:footnote>
  <w:footnote w:id="3">
    <w:p w14:paraId="318DEADB" w14:textId="6719E17C" w:rsidR="005E50CD" w:rsidRPr="009A3F2B" w:rsidRDefault="005E50CD" w:rsidP="00B7378C">
      <w:pPr>
        <w:pStyle w:val="Notedebasdepage"/>
        <w:jc w:val="both"/>
        <w:rPr>
          <w:rFonts w:ascii="Times New Roman" w:hAnsi="Times New Roman" w:cs="Times New Roman"/>
        </w:rPr>
      </w:pPr>
      <w:r w:rsidRPr="009A3F2B">
        <w:rPr>
          <w:rStyle w:val="Appelnotedebasdep"/>
          <w:rFonts w:ascii="Times New Roman" w:hAnsi="Times New Roman" w:cs="Times New Roman"/>
        </w:rPr>
        <w:footnoteRef/>
      </w:r>
      <w:r w:rsidRPr="009A3F2B">
        <w:rPr>
          <w:rFonts w:ascii="Times New Roman" w:hAnsi="Times New Roman" w:cs="Times New Roman"/>
        </w:rPr>
        <w:t xml:space="preserve"> </w:t>
      </w:r>
      <w:r w:rsidR="009A3F2B">
        <w:rPr>
          <w:rFonts w:ascii="Times New Roman" w:hAnsi="Times New Roman" w:cs="Times New Roman"/>
        </w:rPr>
        <w:t xml:space="preserve">Mathews also </w:t>
      </w:r>
      <w:r w:rsidRPr="009A3F2B">
        <w:rPr>
          <w:rFonts w:ascii="Times New Roman" w:hAnsi="Times New Roman" w:cs="Times New Roman"/>
        </w:rPr>
        <w:t xml:space="preserve">attributes the faculty of “willing” to autopoietic entities other than biological individuals, such as rivers, </w:t>
      </w:r>
      <w:r w:rsidR="009A3F2B" w:rsidRPr="009A3F2B">
        <w:rPr>
          <w:rFonts w:ascii="Times New Roman" w:hAnsi="Times New Roman" w:cs="Times New Roman"/>
        </w:rPr>
        <w:t>hence her argument that we need to ask such questions as “what does the river want</w:t>
      </w:r>
      <w:r w:rsidR="007C4441">
        <w:rPr>
          <w:rFonts w:ascii="Times New Roman" w:hAnsi="Times New Roman" w:cs="Times New Roman"/>
        </w:rPr>
        <w:t xml:space="preserve"> us to desire?” and then to adapt </w:t>
      </w:r>
      <w:r w:rsidR="007F52DF">
        <w:rPr>
          <w:rFonts w:ascii="Times New Roman" w:hAnsi="Times New Roman" w:cs="Times New Roman"/>
        </w:rPr>
        <w:t>our</w:t>
      </w:r>
      <w:r w:rsidR="007C4441">
        <w:rPr>
          <w:rFonts w:ascii="Times New Roman" w:hAnsi="Times New Roman" w:cs="Times New Roman"/>
        </w:rPr>
        <w:t>selves</w:t>
      </w:r>
      <w:r w:rsidR="009A3F2B" w:rsidRPr="009A3F2B">
        <w:rPr>
          <w:rFonts w:ascii="Times New Roman" w:hAnsi="Times New Roman" w:cs="Times New Roman"/>
        </w:rPr>
        <w:t xml:space="preserve"> accordingly</w:t>
      </w:r>
      <w:r w:rsidR="007C4441">
        <w:rPr>
          <w:rFonts w:ascii="Times New Roman" w:hAnsi="Times New Roman" w:cs="Times New Roman"/>
        </w:rPr>
        <w:t xml:space="preserve"> (Mathews 2011, 16)</w:t>
      </w:r>
      <w:r w:rsidR="009A3F2B" w:rsidRPr="009A3F2B">
        <w:rPr>
          <w:rFonts w:ascii="Times New Roman" w:hAnsi="Times New Roman" w:cs="Times New Roman"/>
        </w:rPr>
        <w:t>.</w:t>
      </w:r>
    </w:p>
  </w:footnote>
  <w:footnote w:id="4">
    <w:p w14:paraId="2A6AC02C" w14:textId="2E89D794" w:rsidR="00C403B9" w:rsidRPr="000A0E79" w:rsidRDefault="00C403B9" w:rsidP="00B7378C">
      <w:pPr>
        <w:pStyle w:val="Notedebasdepage"/>
        <w:jc w:val="both"/>
        <w:rPr>
          <w:rFonts w:ascii="Times New Roman" w:hAnsi="Times New Roman" w:cs="Times New Roman"/>
        </w:rPr>
      </w:pPr>
      <w:r w:rsidRPr="000A0E79">
        <w:rPr>
          <w:rStyle w:val="Appelnotedebasdep"/>
          <w:rFonts w:ascii="Times New Roman" w:hAnsi="Times New Roman" w:cs="Times New Roman"/>
        </w:rPr>
        <w:footnoteRef/>
      </w:r>
      <w:r w:rsidRPr="000A0E79">
        <w:rPr>
          <w:rFonts w:ascii="Times New Roman" w:hAnsi="Times New Roman" w:cs="Times New Roman"/>
        </w:rPr>
        <w:t xml:space="preserve"> This is not to say that, </w:t>
      </w:r>
      <w:r w:rsidRPr="000A0E79">
        <w:rPr>
          <w:rFonts w:ascii="Times New Roman" w:hAnsi="Times New Roman" w:cs="Times New Roman"/>
          <w:i/>
        </w:rPr>
        <w:t>mutatis mutandis</w:t>
      </w:r>
      <w:r w:rsidRPr="000A0E79">
        <w:rPr>
          <w:rFonts w:ascii="Times New Roman" w:hAnsi="Times New Roman" w:cs="Times New Roman"/>
        </w:rPr>
        <w:t xml:space="preserve">, Mathew’s principle of least resistance could not potentially be integrated into the theoretical framework </w:t>
      </w:r>
      <w:r w:rsidR="00893D38">
        <w:rPr>
          <w:rFonts w:ascii="Times New Roman" w:hAnsi="Times New Roman" w:cs="Times New Roman"/>
        </w:rPr>
        <w:t xml:space="preserve">of the present article, most obviously </w:t>
      </w:r>
      <w:r w:rsidR="007F52DF">
        <w:rPr>
          <w:rFonts w:ascii="Times New Roman" w:hAnsi="Times New Roman" w:cs="Times New Roman"/>
        </w:rPr>
        <w:t xml:space="preserve">with respect to </w:t>
      </w:r>
      <w:r w:rsidR="00893D38">
        <w:rPr>
          <w:rFonts w:ascii="Times New Roman" w:hAnsi="Times New Roman" w:cs="Times New Roman"/>
        </w:rPr>
        <w:t xml:space="preserve">the final section of the article (Nature as </w:t>
      </w:r>
      <w:r w:rsidR="0091204D" w:rsidRPr="006E6E5E">
        <w:rPr>
          <w:rFonts w:ascii="Times New Roman" w:hAnsi="Times New Roman" w:cs="Times New Roman"/>
        </w:rPr>
        <w:t>mentor</w:t>
      </w:r>
      <w:r w:rsidR="00893D38" w:rsidRPr="006E6E5E">
        <w:rPr>
          <w:rFonts w:ascii="Times New Roman" w:hAnsi="Times New Roman" w:cs="Times New Roman"/>
        </w:rPr>
        <w:t>)</w:t>
      </w:r>
      <w:r w:rsidR="00893D38">
        <w:rPr>
          <w:rFonts w:ascii="Times New Roman" w:hAnsi="Times New Roman" w:cs="Times New Roman"/>
        </w:rPr>
        <w:t>, where I discuss the question of cooperation.</w:t>
      </w:r>
    </w:p>
  </w:footnote>
  <w:footnote w:id="5">
    <w:p w14:paraId="3102BFA6" w14:textId="05417A1E" w:rsidR="007C4441" w:rsidRPr="007C4441" w:rsidRDefault="007C4441" w:rsidP="00B7378C">
      <w:pPr>
        <w:pStyle w:val="Notedebasdepage"/>
        <w:jc w:val="both"/>
        <w:rPr>
          <w:rFonts w:ascii="Times New Roman" w:hAnsi="Times New Roman" w:cs="Times New Roman"/>
        </w:rPr>
      </w:pPr>
      <w:r w:rsidRPr="007C4441">
        <w:rPr>
          <w:rStyle w:val="Appelnotedebasdep"/>
          <w:rFonts w:ascii="Times New Roman" w:hAnsi="Times New Roman" w:cs="Times New Roman"/>
        </w:rPr>
        <w:footnoteRef/>
      </w:r>
      <w:r w:rsidRPr="007C4441">
        <w:rPr>
          <w:rFonts w:ascii="Times New Roman" w:hAnsi="Times New Roman" w:cs="Times New Roman"/>
        </w:rPr>
        <w:t xml:space="preserve"> The same is also true of quantum mechanics.</w:t>
      </w:r>
    </w:p>
  </w:footnote>
  <w:footnote w:id="6">
    <w:p w14:paraId="7B655478" w14:textId="010781F8" w:rsidR="00C403B9" w:rsidRPr="00B542CB" w:rsidRDefault="00C403B9" w:rsidP="00B7378C">
      <w:pPr>
        <w:pStyle w:val="Notedebasdepage"/>
        <w:jc w:val="both"/>
        <w:rPr>
          <w:rFonts w:ascii="Times New Roman" w:hAnsi="Times New Roman" w:cs="Times New Roman"/>
        </w:rPr>
      </w:pPr>
      <w:r w:rsidRPr="00B542CB">
        <w:rPr>
          <w:rStyle w:val="Appelnotedebasdep"/>
          <w:rFonts w:ascii="Times New Roman" w:hAnsi="Times New Roman" w:cs="Times New Roman"/>
        </w:rPr>
        <w:footnoteRef/>
      </w:r>
      <w:r w:rsidRPr="00B542CB">
        <w:rPr>
          <w:rFonts w:ascii="Times New Roman" w:hAnsi="Times New Roman" w:cs="Times New Roman"/>
        </w:rPr>
        <w:t xml:space="preserve"> See Fukuyama (1993) for an analysis of the role progress in physics has played in the spread of liberal democracy.</w:t>
      </w:r>
    </w:p>
  </w:footnote>
  <w:footnote w:id="7">
    <w:p w14:paraId="2BB8294A" w14:textId="25D15E47" w:rsidR="00C403B9" w:rsidRPr="00B542CB" w:rsidRDefault="00C403B9" w:rsidP="00B7378C">
      <w:pPr>
        <w:pStyle w:val="Notedebasdepage"/>
        <w:jc w:val="both"/>
        <w:rPr>
          <w:rFonts w:ascii="Times New Roman" w:hAnsi="Times New Roman" w:cs="Times New Roman"/>
        </w:rPr>
      </w:pPr>
      <w:r w:rsidRPr="00B542CB">
        <w:rPr>
          <w:rStyle w:val="Appelnotedebasdep"/>
          <w:rFonts w:ascii="Times New Roman" w:hAnsi="Times New Roman" w:cs="Times New Roman"/>
        </w:rPr>
        <w:footnoteRef/>
      </w:r>
      <w:r w:rsidRPr="00B542CB">
        <w:rPr>
          <w:rFonts w:ascii="Times New Roman" w:hAnsi="Times New Roman" w:cs="Times New Roman"/>
        </w:rPr>
        <w:t xml:space="preserve"> In </w:t>
      </w:r>
      <w:r w:rsidRPr="00B542CB">
        <w:rPr>
          <w:rFonts w:ascii="Times New Roman" w:hAnsi="Times New Roman" w:cs="Times New Roman"/>
          <w:i/>
        </w:rPr>
        <w:t>La Nouvelle Alliance</w:t>
      </w:r>
      <w:r>
        <w:rPr>
          <w:rFonts w:ascii="Times New Roman" w:hAnsi="Times New Roman" w:cs="Times New Roman"/>
        </w:rPr>
        <w:t xml:space="preserve"> (1986</w:t>
      </w:r>
      <w:r w:rsidRPr="00B542CB">
        <w:rPr>
          <w:rFonts w:ascii="Times New Roman" w:hAnsi="Times New Roman" w:cs="Times New Roman"/>
        </w:rPr>
        <w:t>), for example,</w:t>
      </w:r>
      <w:r>
        <w:rPr>
          <w:rFonts w:ascii="Times New Roman" w:hAnsi="Times New Roman" w:cs="Times New Roman"/>
        </w:rPr>
        <w:t xml:space="preserve"> Ilya</w:t>
      </w:r>
      <w:r w:rsidRPr="00B542CB">
        <w:rPr>
          <w:rFonts w:ascii="Times New Roman" w:hAnsi="Times New Roman" w:cs="Times New Roman"/>
        </w:rPr>
        <w:t xml:space="preserve"> Prigogine and </w:t>
      </w:r>
      <w:r>
        <w:rPr>
          <w:rFonts w:ascii="Times New Roman" w:hAnsi="Times New Roman" w:cs="Times New Roman"/>
        </w:rPr>
        <w:t>Isabelle Stengers explicitly argue</w:t>
      </w:r>
      <w:r w:rsidRPr="00B542CB">
        <w:rPr>
          <w:rFonts w:ascii="Times New Roman" w:hAnsi="Times New Roman" w:cs="Times New Roman"/>
        </w:rPr>
        <w:t xml:space="preserve"> that </w:t>
      </w:r>
      <w:r>
        <w:rPr>
          <w:rFonts w:ascii="Times New Roman" w:hAnsi="Times New Roman" w:cs="Times New Roman"/>
        </w:rPr>
        <w:t xml:space="preserve">thanks in large part to non-equilibrium thermodynamics </w:t>
      </w:r>
      <w:r w:rsidRPr="00B542CB">
        <w:rPr>
          <w:rFonts w:ascii="Times New Roman" w:hAnsi="Times New Roman" w:cs="Times New Roman"/>
        </w:rPr>
        <w:t>the physical sciences are in the pr</w:t>
      </w:r>
      <w:r>
        <w:rPr>
          <w:rFonts w:ascii="Times New Roman" w:hAnsi="Times New Roman" w:cs="Times New Roman"/>
        </w:rPr>
        <w:t>ocess of rediscovering</w:t>
      </w:r>
      <w:r w:rsidRPr="00B542CB">
        <w:rPr>
          <w:rFonts w:ascii="Times New Roman" w:hAnsi="Times New Roman" w:cs="Times New Roman"/>
        </w:rPr>
        <w:t xml:space="preserve"> </w:t>
      </w:r>
      <w:r w:rsidRPr="00B542CB">
        <w:rPr>
          <w:rFonts w:ascii="Times New Roman" w:hAnsi="Times New Roman" w:cs="Times New Roman"/>
          <w:i/>
        </w:rPr>
        <w:t>physis</w:t>
      </w:r>
      <w:r>
        <w:rPr>
          <w:rFonts w:ascii="Times New Roman" w:hAnsi="Times New Roman" w:cs="Times New Roman"/>
        </w:rPr>
        <w:t>.</w:t>
      </w:r>
    </w:p>
  </w:footnote>
  <w:footnote w:id="8">
    <w:p w14:paraId="6DD346DA" w14:textId="4A554A7C" w:rsidR="00C403B9" w:rsidRPr="00814DD7" w:rsidRDefault="00C403B9" w:rsidP="00B7378C">
      <w:pPr>
        <w:pStyle w:val="Notedebasdepage"/>
        <w:jc w:val="both"/>
        <w:rPr>
          <w:rFonts w:ascii="Times New Roman" w:hAnsi="Times New Roman" w:cs="Times New Roman"/>
        </w:rPr>
      </w:pPr>
      <w:r w:rsidRPr="00814DD7">
        <w:rPr>
          <w:rStyle w:val="Appelnotedebasdep"/>
          <w:rFonts w:ascii="Times New Roman" w:hAnsi="Times New Roman" w:cs="Times New Roman"/>
        </w:rPr>
        <w:footnoteRef/>
      </w:r>
      <w:r w:rsidRPr="00814DD7">
        <w:rPr>
          <w:rFonts w:ascii="Times New Roman" w:hAnsi="Times New Roman" w:cs="Times New Roman"/>
        </w:rPr>
        <w:t xml:space="preserve"> An important example of this is </w:t>
      </w:r>
      <w:r w:rsidR="007516B6" w:rsidRPr="007516B6">
        <w:rPr>
          <w:rFonts w:ascii="Times New Roman" w:hAnsi="Times New Roman" w:cs="Times New Roman"/>
        </w:rPr>
        <w:t>D’A</w:t>
      </w:r>
      <w:r w:rsidRPr="007516B6">
        <w:rPr>
          <w:rFonts w:ascii="Times New Roman" w:hAnsi="Times New Roman" w:cs="Times New Roman"/>
        </w:rPr>
        <w:t>rcy</w:t>
      </w:r>
      <w:r w:rsidRPr="00814DD7">
        <w:rPr>
          <w:rFonts w:ascii="Times New Roman" w:hAnsi="Times New Roman" w:cs="Times New Roman"/>
        </w:rPr>
        <w:t xml:space="preserve"> Wentworth Thompson’s </w:t>
      </w:r>
      <w:r w:rsidRPr="00814DD7">
        <w:rPr>
          <w:rFonts w:ascii="Times New Roman" w:hAnsi="Times New Roman" w:cs="Times New Roman"/>
          <w:i/>
        </w:rPr>
        <w:t xml:space="preserve">On Growth and Form </w:t>
      </w:r>
      <w:r w:rsidRPr="00814DD7">
        <w:rPr>
          <w:rFonts w:ascii="Times New Roman" w:hAnsi="Times New Roman" w:cs="Times New Roman"/>
        </w:rPr>
        <w:t>(1961)</w:t>
      </w:r>
      <w:r w:rsidR="007C4441">
        <w:rPr>
          <w:rFonts w:ascii="Times New Roman" w:hAnsi="Times New Roman" w:cs="Times New Roman"/>
        </w:rPr>
        <w:t xml:space="preserve"> </w:t>
      </w:r>
      <w:r w:rsidR="007C4441" w:rsidRPr="00146838">
        <w:rPr>
          <w:rFonts w:ascii="Times New Roman" w:hAnsi="Times New Roman" w:cs="Times New Roman"/>
        </w:rPr>
        <w:t>–</w:t>
      </w:r>
      <w:r w:rsidR="007C4441">
        <w:rPr>
          <w:rFonts w:ascii="Times New Roman" w:hAnsi="Times New Roman" w:cs="Times New Roman"/>
        </w:rPr>
        <w:t xml:space="preserve"> </w:t>
      </w:r>
      <w:r w:rsidR="007C4441" w:rsidRPr="00814DD7">
        <w:rPr>
          <w:rFonts w:ascii="Times New Roman" w:hAnsi="Times New Roman" w:cs="Times New Roman"/>
        </w:rPr>
        <w:t>widely regarded as an important precursor to biomimicry</w:t>
      </w:r>
      <w:r w:rsidR="007C4441">
        <w:rPr>
          <w:rFonts w:ascii="Times New Roman" w:hAnsi="Times New Roman" w:cs="Times New Roman"/>
        </w:rPr>
        <w:t xml:space="preserve"> </w:t>
      </w:r>
      <w:r w:rsidR="007C4441" w:rsidRPr="00146838">
        <w:rPr>
          <w:rFonts w:ascii="Times New Roman" w:hAnsi="Times New Roman" w:cs="Times New Roman"/>
        </w:rPr>
        <w:t>–</w:t>
      </w:r>
      <w:r w:rsidRPr="00814DD7">
        <w:rPr>
          <w:rFonts w:ascii="Times New Roman" w:hAnsi="Times New Roman" w:cs="Times New Roman"/>
        </w:rPr>
        <w:t>, which analyses in considerable detail how such universal physical laws as gravity affect the form of both living beings and</w:t>
      </w:r>
      <w:r w:rsidR="007C4441">
        <w:rPr>
          <w:rFonts w:ascii="Times New Roman" w:hAnsi="Times New Roman" w:cs="Times New Roman"/>
        </w:rPr>
        <w:t xml:space="preserve"> artefacts</w:t>
      </w:r>
      <w:r w:rsidRPr="00814DD7">
        <w:rPr>
          <w:rFonts w:ascii="Times New Roman" w:hAnsi="Times New Roman" w:cs="Times New Roman"/>
        </w:rPr>
        <w:t>.</w:t>
      </w:r>
    </w:p>
  </w:footnote>
  <w:footnote w:id="9">
    <w:p w14:paraId="7CCFECEF" w14:textId="77777777" w:rsidR="00C403B9" w:rsidRPr="00B542CB" w:rsidRDefault="00C403B9" w:rsidP="00B7378C">
      <w:pPr>
        <w:pStyle w:val="Notedebasdepage"/>
        <w:jc w:val="both"/>
        <w:rPr>
          <w:rFonts w:ascii="Times New Roman" w:hAnsi="Times New Roman" w:cs="Times New Roman"/>
        </w:rPr>
      </w:pPr>
      <w:r w:rsidRPr="00B542CB">
        <w:rPr>
          <w:rStyle w:val="Appelnotedebasdep"/>
          <w:rFonts w:ascii="Times New Roman" w:hAnsi="Times New Roman" w:cs="Times New Roman"/>
        </w:rPr>
        <w:footnoteRef/>
      </w:r>
      <w:r w:rsidRPr="00B542CB">
        <w:rPr>
          <w:rFonts w:ascii="Times New Roman" w:hAnsi="Times New Roman" w:cs="Times New Roman"/>
        </w:rPr>
        <w:t xml:space="preserve"> In keeping with Maturana and Varela’s view that autopoiesis is the defining characteristic of “life”, it is generally argued that anything else that is autopoietic is also “alive”. If, however, one equates autopoiesis not with life, but rather with Nature in the sense of </w:t>
      </w:r>
      <w:r w:rsidRPr="00B542CB">
        <w:rPr>
          <w:rFonts w:ascii="Times New Roman" w:hAnsi="Times New Roman" w:cs="Times New Roman"/>
          <w:i/>
        </w:rPr>
        <w:t>physis</w:t>
      </w:r>
      <w:r w:rsidRPr="00B542CB">
        <w:rPr>
          <w:rFonts w:ascii="Times New Roman" w:hAnsi="Times New Roman" w:cs="Times New Roman"/>
        </w:rPr>
        <w:t>, it is possible to see certain ecological and physical phenomena as autopoietic without considering them “alive”.</w:t>
      </w:r>
    </w:p>
  </w:footnote>
  <w:footnote w:id="10">
    <w:p w14:paraId="365D31CC" w14:textId="414A3BD3" w:rsidR="00C403B9" w:rsidRPr="00B542CB" w:rsidRDefault="00C403B9" w:rsidP="00B7378C">
      <w:pPr>
        <w:pStyle w:val="Notedebasdepage"/>
        <w:jc w:val="both"/>
        <w:rPr>
          <w:rFonts w:ascii="Times New Roman" w:hAnsi="Times New Roman" w:cs="Times New Roman"/>
        </w:rPr>
      </w:pPr>
      <w:r w:rsidRPr="00B542CB">
        <w:rPr>
          <w:rStyle w:val="Appelnotedebasdep"/>
          <w:rFonts w:ascii="Times New Roman" w:hAnsi="Times New Roman" w:cs="Times New Roman"/>
        </w:rPr>
        <w:footnoteRef/>
      </w:r>
      <w:r w:rsidRPr="00B542CB">
        <w:rPr>
          <w:rFonts w:ascii="Times New Roman" w:hAnsi="Times New Roman" w:cs="Times New Roman"/>
        </w:rPr>
        <w:t xml:space="preserve"> This is in keeping both with Foucault’s remark that “knowledge is not made for understanding; it is made for cutting”</w:t>
      </w:r>
      <w:r>
        <w:rPr>
          <w:rFonts w:ascii="Times New Roman" w:hAnsi="Times New Roman" w:cs="Times New Roman"/>
        </w:rPr>
        <w:t xml:space="preserve"> (Foucault 1984, 88)</w:t>
      </w:r>
      <w:r w:rsidRPr="00B542CB">
        <w:rPr>
          <w:rFonts w:ascii="Times New Roman" w:hAnsi="Times New Roman" w:cs="Times New Roman"/>
        </w:rPr>
        <w:t xml:space="preserve">, but also with the etymology of </w:t>
      </w:r>
      <w:r>
        <w:rPr>
          <w:rFonts w:ascii="Times New Roman" w:hAnsi="Times New Roman" w:cs="Times New Roman"/>
        </w:rPr>
        <w:t xml:space="preserve">the word “science”, </w:t>
      </w:r>
      <w:r w:rsidR="00152F58">
        <w:rPr>
          <w:rFonts w:ascii="Times New Roman" w:hAnsi="Times New Roman" w:cs="Times New Roman"/>
        </w:rPr>
        <w:t xml:space="preserve">a word </w:t>
      </w:r>
      <w:r>
        <w:rPr>
          <w:rFonts w:ascii="Times New Roman" w:hAnsi="Times New Roman" w:cs="Times New Roman"/>
        </w:rPr>
        <w:t>which originally</w:t>
      </w:r>
      <w:r w:rsidRPr="00B542CB">
        <w:rPr>
          <w:rFonts w:ascii="Times New Roman" w:hAnsi="Times New Roman" w:cs="Times New Roman"/>
        </w:rPr>
        <w:t xml:space="preserve"> mean</w:t>
      </w:r>
      <w:r>
        <w:rPr>
          <w:rFonts w:ascii="Times New Roman" w:hAnsi="Times New Roman" w:cs="Times New Roman"/>
        </w:rPr>
        <w:t>t</w:t>
      </w:r>
      <w:r w:rsidRPr="00B542CB">
        <w:rPr>
          <w:rFonts w:ascii="Times New Roman" w:hAnsi="Times New Roman" w:cs="Times New Roman"/>
        </w:rPr>
        <w:t xml:space="preserve"> “cutting”.</w:t>
      </w:r>
    </w:p>
  </w:footnote>
  <w:footnote w:id="11">
    <w:p w14:paraId="09585F12" w14:textId="4A439111" w:rsidR="00C403B9" w:rsidRPr="001517A8" w:rsidRDefault="00C403B9" w:rsidP="00B7378C">
      <w:pPr>
        <w:pStyle w:val="Notedebasdepage"/>
        <w:jc w:val="both"/>
        <w:rPr>
          <w:rFonts w:ascii="Times New Roman" w:hAnsi="Times New Roman" w:cs="Times New Roman"/>
        </w:rPr>
      </w:pPr>
      <w:r w:rsidRPr="001517A8">
        <w:rPr>
          <w:rStyle w:val="Appelnotedebasdep"/>
          <w:rFonts w:ascii="Times New Roman" w:hAnsi="Times New Roman" w:cs="Times New Roman"/>
        </w:rPr>
        <w:footnoteRef/>
      </w:r>
      <w:r w:rsidRPr="001517A8">
        <w:rPr>
          <w:rFonts w:ascii="Times New Roman" w:hAnsi="Times New Roman" w:cs="Times New Roman"/>
        </w:rPr>
        <w:t xml:space="preserve"> It is interesting to note that both Benyus and Forbes, the authors of the two most important books to date on biomimicry and bio-inspiration, both have backgrounds in literature or poetry. Benyus has a degree in English literature and Forbes has worked as editor of </w:t>
      </w:r>
      <w:r w:rsidR="00D359B3">
        <w:rPr>
          <w:rFonts w:ascii="Times New Roman" w:hAnsi="Times New Roman" w:cs="Times New Roman"/>
        </w:rPr>
        <w:t xml:space="preserve">the </w:t>
      </w:r>
      <w:r w:rsidRPr="001517A8">
        <w:rPr>
          <w:rFonts w:ascii="Times New Roman" w:hAnsi="Times New Roman" w:cs="Times New Roman"/>
          <w:i/>
        </w:rPr>
        <w:t>Poetry Review</w:t>
      </w:r>
      <w:r w:rsidRPr="001517A8">
        <w:rPr>
          <w:rFonts w:ascii="Times New Roman" w:hAnsi="Times New Roman" w:cs="Times New Roman"/>
        </w:rPr>
        <w:t xml:space="preserve"> and also edited </w:t>
      </w:r>
      <w:r w:rsidRPr="001517A8">
        <w:rPr>
          <w:rFonts w:ascii="Times New Roman" w:hAnsi="Times New Roman" w:cs="Times New Roman"/>
          <w:i/>
        </w:rPr>
        <w:t>Scanning the Century: The Penguin Book of the Twentieth Century in Poetry</w:t>
      </w:r>
      <w:r w:rsidRPr="001517A8">
        <w:rPr>
          <w:rFonts w:ascii="Times New Roman" w:hAnsi="Times New Roman" w:cs="Times New Roman"/>
        </w:rPr>
        <w:t xml:space="preserve">. In keeping with this, both authors </w:t>
      </w:r>
      <w:r w:rsidRPr="006E6E5E">
        <w:rPr>
          <w:rFonts w:ascii="Times New Roman" w:hAnsi="Times New Roman" w:cs="Times New Roman"/>
        </w:rPr>
        <w:t>regular</w:t>
      </w:r>
      <w:r w:rsidR="00DD7FB6" w:rsidRPr="006E6E5E">
        <w:rPr>
          <w:rFonts w:ascii="Times New Roman" w:hAnsi="Times New Roman" w:cs="Times New Roman"/>
        </w:rPr>
        <w:t>ly</w:t>
      </w:r>
      <w:r w:rsidRPr="001517A8">
        <w:rPr>
          <w:rFonts w:ascii="Times New Roman" w:hAnsi="Times New Roman" w:cs="Times New Roman"/>
        </w:rPr>
        <w:t xml:space="preserve"> evoke the “poetry” of Nature.</w:t>
      </w:r>
    </w:p>
  </w:footnote>
  <w:footnote w:id="12">
    <w:p w14:paraId="2555C34E" w14:textId="31E45D33" w:rsidR="00C403B9" w:rsidRPr="00905A07" w:rsidRDefault="00C403B9" w:rsidP="00B7378C">
      <w:pPr>
        <w:pStyle w:val="Notedebasdepage"/>
        <w:jc w:val="both"/>
        <w:rPr>
          <w:rFonts w:ascii="Times New Roman" w:hAnsi="Times New Roman" w:cs="Times New Roman"/>
        </w:rPr>
      </w:pPr>
      <w:r w:rsidRPr="00905A07">
        <w:rPr>
          <w:rStyle w:val="Appelnotedebasdep"/>
          <w:rFonts w:ascii="Times New Roman" w:hAnsi="Times New Roman" w:cs="Times New Roman"/>
        </w:rPr>
        <w:footnoteRef/>
      </w:r>
      <w:r w:rsidRPr="00905A07">
        <w:rPr>
          <w:rFonts w:ascii="Times New Roman" w:hAnsi="Times New Roman" w:cs="Times New Roman"/>
        </w:rPr>
        <w:t xml:space="preserve"> This claim is significantly complicated by Aristotle’s argument that all change – including the “self-changing” of living beings – can ultimately be traced back to an “unmoved mover”</w:t>
      </w:r>
      <w:r>
        <w:rPr>
          <w:rFonts w:ascii="Times New Roman" w:hAnsi="Times New Roman" w:cs="Times New Roman"/>
        </w:rPr>
        <w:t xml:space="preserve"> or “unchanging changer”</w:t>
      </w:r>
      <w:r w:rsidRPr="00905A07">
        <w:rPr>
          <w:rFonts w:ascii="Times New Roman" w:hAnsi="Times New Roman" w:cs="Times New Roman"/>
        </w:rPr>
        <w:t xml:space="preserve"> (</w:t>
      </w:r>
      <w:r>
        <w:rPr>
          <w:rFonts w:ascii="Times New Roman" w:hAnsi="Times New Roman" w:cs="Times New Roman"/>
        </w:rPr>
        <w:t xml:space="preserve">see </w:t>
      </w:r>
      <w:r w:rsidRPr="00905A07">
        <w:rPr>
          <w:rFonts w:ascii="Times New Roman" w:hAnsi="Times New Roman" w:cs="Times New Roman"/>
        </w:rPr>
        <w:t xml:space="preserve">Aristotle 2000), and that this </w:t>
      </w:r>
      <w:r>
        <w:rPr>
          <w:rFonts w:ascii="Times New Roman" w:hAnsi="Times New Roman" w:cs="Times New Roman"/>
        </w:rPr>
        <w:t xml:space="preserve">primary entity </w:t>
      </w:r>
      <w:r w:rsidRPr="00905A07">
        <w:rPr>
          <w:rFonts w:ascii="Times New Roman" w:hAnsi="Times New Roman" w:cs="Times New Roman"/>
        </w:rPr>
        <w:t>constitutes a “model” imitated by the cel</w:t>
      </w:r>
      <w:r>
        <w:rPr>
          <w:rFonts w:ascii="Times New Roman" w:hAnsi="Times New Roman" w:cs="Times New Roman"/>
        </w:rPr>
        <w:t xml:space="preserve">estial cycles, which are themselves </w:t>
      </w:r>
      <w:r w:rsidRPr="00905A07">
        <w:rPr>
          <w:rFonts w:ascii="Times New Roman" w:hAnsi="Times New Roman" w:cs="Times New Roman"/>
        </w:rPr>
        <w:t xml:space="preserve">a “model” </w:t>
      </w:r>
      <w:r w:rsidR="00C01190">
        <w:rPr>
          <w:rFonts w:ascii="Times New Roman" w:hAnsi="Times New Roman" w:cs="Times New Roman"/>
        </w:rPr>
        <w:t>imitated by</w:t>
      </w:r>
      <w:r>
        <w:rPr>
          <w:rFonts w:ascii="Times New Roman" w:hAnsi="Times New Roman" w:cs="Times New Roman"/>
        </w:rPr>
        <w:t xml:space="preserve"> </w:t>
      </w:r>
      <w:r w:rsidRPr="00905A07">
        <w:rPr>
          <w:rFonts w:ascii="Times New Roman" w:hAnsi="Times New Roman" w:cs="Times New Roman"/>
        </w:rPr>
        <w:t xml:space="preserve">the cycle of the seasons, </w:t>
      </w:r>
      <w:r w:rsidR="00D359B3">
        <w:rPr>
          <w:rFonts w:ascii="Times New Roman" w:hAnsi="Times New Roman" w:cs="Times New Roman"/>
        </w:rPr>
        <w:t>themselves</w:t>
      </w:r>
      <w:r w:rsidRPr="00905A07">
        <w:rPr>
          <w:rFonts w:ascii="Times New Roman" w:hAnsi="Times New Roman" w:cs="Times New Roman"/>
        </w:rPr>
        <w:t xml:space="preserve"> a model for the circular generation of living beings</w:t>
      </w:r>
      <w:r>
        <w:rPr>
          <w:rFonts w:ascii="Times New Roman" w:hAnsi="Times New Roman" w:cs="Times New Roman"/>
        </w:rPr>
        <w:t xml:space="preserve"> </w:t>
      </w:r>
      <w:r w:rsidRPr="00905A07">
        <w:rPr>
          <w:rFonts w:ascii="Times New Roman" w:hAnsi="Times New Roman" w:cs="Times New Roman"/>
        </w:rPr>
        <w:t xml:space="preserve">(see </w:t>
      </w:r>
      <w:r>
        <w:rPr>
          <w:rFonts w:ascii="Times New Roman" w:hAnsi="Times New Roman" w:cs="Times New Roman"/>
        </w:rPr>
        <w:t>Aubenque 1962, 497-502</w:t>
      </w:r>
      <w:r w:rsidR="00C01190">
        <w:rPr>
          <w:rFonts w:ascii="Times New Roman" w:hAnsi="Times New Roman" w:cs="Times New Roman"/>
        </w:rPr>
        <w:t>). One plausible</w:t>
      </w:r>
      <w:r w:rsidRPr="00905A07">
        <w:rPr>
          <w:rFonts w:ascii="Times New Roman" w:hAnsi="Times New Roman" w:cs="Times New Roman"/>
        </w:rPr>
        <w:t xml:space="preserve"> explanation for these complications is Heidegger’s claim that Aristotle’s thought is situated at a historical crossroads between the original Pre-Socratic understanding of Being or Nature as </w:t>
      </w:r>
      <w:r w:rsidRPr="00905A07">
        <w:rPr>
          <w:rFonts w:ascii="Times New Roman" w:hAnsi="Times New Roman" w:cs="Times New Roman"/>
          <w:i/>
        </w:rPr>
        <w:t>physis</w:t>
      </w:r>
      <w:r w:rsidRPr="00905A07">
        <w:rPr>
          <w:rFonts w:ascii="Times New Roman" w:hAnsi="Times New Roman" w:cs="Times New Roman"/>
        </w:rPr>
        <w:t xml:space="preserve"> </w:t>
      </w:r>
      <w:r>
        <w:rPr>
          <w:rFonts w:ascii="Times New Roman" w:hAnsi="Times New Roman" w:cs="Times New Roman"/>
        </w:rPr>
        <w:t>qua “self-generation”</w:t>
      </w:r>
      <w:r w:rsidR="00C01190">
        <w:rPr>
          <w:rFonts w:ascii="Times New Roman" w:hAnsi="Times New Roman" w:cs="Times New Roman"/>
        </w:rPr>
        <w:t xml:space="preserve"> or “self-placing-into-appearance”</w:t>
      </w:r>
      <w:r>
        <w:rPr>
          <w:rFonts w:ascii="Times New Roman" w:hAnsi="Times New Roman" w:cs="Times New Roman"/>
        </w:rPr>
        <w:t xml:space="preserve"> </w:t>
      </w:r>
      <w:r w:rsidRPr="00905A07">
        <w:rPr>
          <w:rFonts w:ascii="Times New Roman" w:hAnsi="Times New Roman" w:cs="Times New Roman"/>
        </w:rPr>
        <w:t xml:space="preserve">and the metaphysical tradition, </w:t>
      </w:r>
      <w:r w:rsidR="00C01190">
        <w:rPr>
          <w:rFonts w:ascii="Times New Roman" w:hAnsi="Times New Roman" w:cs="Times New Roman"/>
        </w:rPr>
        <w:t xml:space="preserve">which originates primarily </w:t>
      </w:r>
      <w:r>
        <w:rPr>
          <w:rFonts w:ascii="Times New Roman" w:hAnsi="Times New Roman" w:cs="Times New Roman"/>
        </w:rPr>
        <w:t xml:space="preserve">with Plato </w:t>
      </w:r>
      <w:r w:rsidRPr="00146838">
        <w:rPr>
          <w:rFonts w:ascii="Times New Roman" w:hAnsi="Times New Roman" w:cs="Times New Roman"/>
        </w:rPr>
        <w:t>(Hei</w:t>
      </w:r>
      <w:r w:rsidR="00C01190">
        <w:rPr>
          <w:rFonts w:ascii="Times New Roman" w:hAnsi="Times New Roman" w:cs="Times New Roman"/>
        </w:rPr>
        <w:t>degger 1998</w:t>
      </w:r>
      <w:r>
        <w:rPr>
          <w:rFonts w:ascii="Times New Roman" w:hAnsi="Times New Roman" w:cs="Times New Roman"/>
        </w:rPr>
        <w:t>)</w:t>
      </w:r>
      <w:r w:rsidRPr="00905A07">
        <w:rPr>
          <w:rFonts w:ascii="Times New Roman" w:hAnsi="Times New Roman" w:cs="Times New Roman"/>
        </w:rPr>
        <w:t>.</w:t>
      </w:r>
    </w:p>
  </w:footnote>
  <w:footnote w:id="13">
    <w:p w14:paraId="1137697D" w14:textId="1E28F166" w:rsidR="00C403B9" w:rsidRPr="00311F10" w:rsidRDefault="00C403B9" w:rsidP="00B7378C">
      <w:pPr>
        <w:pStyle w:val="Notedebasdepage"/>
        <w:jc w:val="both"/>
        <w:rPr>
          <w:rFonts w:ascii="Times New Roman" w:hAnsi="Times New Roman" w:cs="Times New Roman"/>
        </w:rPr>
      </w:pPr>
      <w:r w:rsidRPr="00311F10">
        <w:rPr>
          <w:rStyle w:val="Appelnotedebasdep"/>
          <w:rFonts w:ascii="Times New Roman" w:hAnsi="Times New Roman" w:cs="Times New Roman"/>
        </w:rPr>
        <w:footnoteRef/>
      </w:r>
      <w:r w:rsidRPr="00311F10">
        <w:rPr>
          <w:rFonts w:ascii="Times New Roman" w:hAnsi="Times New Roman" w:cs="Times New Roman"/>
        </w:rPr>
        <w:t xml:space="preserve"> </w:t>
      </w:r>
      <w:r>
        <w:rPr>
          <w:rFonts w:ascii="Times New Roman" w:hAnsi="Times New Roman" w:cs="Times New Roman"/>
        </w:rPr>
        <w:t xml:space="preserve">According to </w:t>
      </w:r>
      <w:r w:rsidRPr="00311F10">
        <w:rPr>
          <w:rFonts w:ascii="Times New Roman" w:hAnsi="Times New Roman" w:cs="Times New Roman"/>
        </w:rPr>
        <w:t>Richard Capobianco</w:t>
      </w:r>
      <w:r>
        <w:rPr>
          <w:rFonts w:ascii="Times New Roman" w:hAnsi="Times New Roman" w:cs="Times New Roman"/>
        </w:rPr>
        <w:t xml:space="preserve">, Heidegger </w:t>
      </w:r>
      <w:r w:rsidR="00D359B3">
        <w:rPr>
          <w:rFonts w:ascii="Times New Roman" w:hAnsi="Times New Roman" w:cs="Times New Roman"/>
        </w:rPr>
        <w:t xml:space="preserve">himself </w:t>
      </w:r>
      <w:r>
        <w:rPr>
          <w:rFonts w:ascii="Times New Roman" w:hAnsi="Times New Roman" w:cs="Times New Roman"/>
        </w:rPr>
        <w:t xml:space="preserve">thought that we should take </w:t>
      </w:r>
      <w:r>
        <w:rPr>
          <w:rFonts w:ascii="Times New Roman" w:hAnsi="Times New Roman" w:cs="Times New Roman"/>
          <w:i/>
        </w:rPr>
        <w:t>physis</w:t>
      </w:r>
      <w:r>
        <w:rPr>
          <w:rFonts w:ascii="Times New Roman" w:hAnsi="Times New Roman" w:cs="Times New Roman"/>
        </w:rPr>
        <w:t xml:space="preserve"> as measure. Indeed, Capobianco even goes so far as to claim that</w:t>
      </w:r>
      <w:r w:rsidRPr="00311F10">
        <w:rPr>
          <w:rFonts w:ascii="Times New Roman" w:hAnsi="Times New Roman" w:cs="Times New Roman"/>
        </w:rPr>
        <w:t xml:space="preserve"> “[t]he core matter for Heidegger – and for those inclined to his thinking – is that </w:t>
      </w:r>
      <w:r w:rsidRPr="00311F10">
        <w:rPr>
          <w:rFonts w:ascii="Times New Roman" w:hAnsi="Times New Roman" w:cs="Times New Roman"/>
          <w:i/>
        </w:rPr>
        <w:t>physis</w:t>
      </w:r>
      <w:r w:rsidRPr="00311F10">
        <w:rPr>
          <w:rFonts w:ascii="Times New Roman" w:hAnsi="Times New Roman" w:cs="Times New Roman"/>
        </w:rPr>
        <w:t xml:space="preserve"> is the measure, not </w:t>
      </w:r>
      <w:r w:rsidRPr="00311F10">
        <w:rPr>
          <w:rFonts w:ascii="Times New Roman" w:hAnsi="Times New Roman" w:cs="Times New Roman"/>
          <w:i/>
        </w:rPr>
        <w:t>Dasein</w:t>
      </w:r>
      <w:r w:rsidRPr="00311F10">
        <w:rPr>
          <w:rFonts w:ascii="Times New Roman" w:hAnsi="Times New Roman" w:cs="Times New Roman"/>
        </w:rPr>
        <w:t>.” (Capobianco 2014, 63)</w:t>
      </w:r>
    </w:p>
  </w:footnote>
  <w:footnote w:id="14">
    <w:p w14:paraId="3017F710" w14:textId="66263CC8" w:rsidR="00C403B9" w:rsidRPr="00311F10" w:rsidRDefault="00C403B9" w:rsidP="00B7378C">
      <w:pPr>
        <w:pStyle w:val="Notedebasdepage"/>
        <w:jc w:val="both"/>
      </w:pPr>
      <w:r w:rsidRPr="00311F10">
        <w:rPr>
          <w:rStyle w:val="Appelnotedebasdep"/>
          <w:rFonts w:ascii="Times New Roman" w:hAnsi="Times New Roman" w:cs="Times New Roman"/>
        </w:rPr>
        <w:footnoteRef/>
      </w:r>
      <w:r w:rsidRPr="00311F10">
        <w:rPr>
          <w:rFonts w:ascii="Times New Roman" w:hAnsi="Times New Roman" w:cs="Times New Roman"/>
        </w:rPr>
        <w:t xml:space="preserve"> There are certain exceptions to this rule, such as junk or harmful D</w:t>
      </w:r>
      <w:r>
        <w:rPr>
          <w:rFonts w:ascii="Times New Roman" w:hAnsi="Times New Roman" w:cs="Times New Roman"/>
        </w:rPr>
        <w:t>NA, but t</w:t>
      </w:r>
      <w:r w:rsidRPr="00311F10">
        <w:rPr>
          <w:rFonts w:ascii="Times New Roman" w:hAnsi="Times New Roman" w:cs="Times New Roman"/>
        </w:rPr>
        <w:t>hese are necessarily exceptio</w:t>
      </w:r>
      <w:r w:rsidR="004C75C1">
        <w:rPr>
          <w:rFonts w:ascii="Times New Roman" w:hAnsi="Times New Roman" w:cs="Times New Roman"/>
        </w:rPr>
        <w:t xml:space="preserve">ns, for once </w:t>
      </w:r>
      <w:r w:rsidR="00CF0B58">
        <w:rPr>
          <w:rFonts w:ascii="Times New Roman" w:hAnsi="Times New Roman" w:cs="Times New Roman"/>
        </w:rPr>
        <w:t>they</w:t>
      </w:r>
      <w:r w:rsidR="004C75C1">
        <w:rPr>
          <w:rFonts w:ascii="Times New Roman" w:hAnsi="Times New Roman" w:cs="Times New Roman"/>
        </w:rPr>
        <w:t xml:space="preserve"> rise beyond a certain critical threshold they</w:t>
      </w:r>
      <w:r w:rsidR="00CF0B58">
        <w:rPr>
          <w:rFonts w:ascii="Times New Roman" w:hAnsi="Times New Roman" w:cs="Times New Roman"/>
        </w:rPr>
        <w:t xml:space="preserve"> will destroy the autopoietic entity in which they reside. </w:t>
      </w:r>
      <w:r w:rsidR="004C75C1">
        <w:rPr>
          <w:rFonts w:ascii="Times New Roman" w:hAnsi="Times New Roman" w:cs="Times New Roman"/>
        </w:rPr>
        <w:t>A similar point</w:t>
      </w:r>
      <w:r w:rsidR="00CF0B58">
        <w:rPr>
          <w:rFonts w:ascii="Times New Roman" w:hAnsi="Times New Roman" w:cs="Times New Roman"/>
        </w:rPr>
        <w:t xml:space="preserve"> goes for the linear, extractive technologies of contemporary humans. </w:t>
      </w:r>
      <w:r w:rsidR="004C75C1">
        <w:rPr>
          <w:rFonts w:ascii="Times New Roman" w:hAnsi="Times New Roman" w:cs="Times New Roman"/>
        </w:rPr>
        <w:t>It is the scale at which they operate which explains their destructiveness.</w:t>
      </w:r>
    </w:p>
  </w:footnote>
  <w:footnote w:id="15">
    <w:p w14:paraId="0941B73A" w14:textId="5DD06572" w:rsidR="00C403B9" w:rsidRPr="00C403B9" w:rsidRDefault="00C403B9" w:rsidP="00B7378C">
      <w:pPr>
        <w:pStyle w:val="Notedebasdepage"/>
        <w:jc w:val="both"/>
        <w:rPr>
          <w:rFonts w:ascii="Times New Roman" w:hAnsi="Times New Roman" w:cs="Times New Roman"/>
        </w:rPr>
      </w:pPr>
      <w:r w:rsidRPr="00C403B9">
        <w:rPr>
          <w:rStyle w:val="Appelnotedebasdep"/>
          <w:rFonts w:ascii="Times New Roman" w:hAnsi="Times New Roman" w:cs="Times New Roman"/>
        </w:rPr>
        <w:footnoteRef/>
      </w:r>
      <w:r w:rsidRPr="00C403B9">
        <w:rPr>
          <w:rFonts w:ascii="Times New Roman" w:hAnsi="Times New Roman" w:cs="Times New Roman"/>
        </w:rPr>
        <w:t xml:space="preserve"> There is no suggestion in their text that Braungart and McDonough chose the example of the cherry tree because of the role it has played in the his</w:t>
      </w:r>
      <w:r w:rsidR="007615C6">
        <w:rPr>
          <w:rFonts w:ascii="Times New Roman" w:hAnsi="Times New Roman" w:cs="Times New Roman"/>
        </w:rPr>
        <w:t>tory of philosophy. Indeed, the</w:t>
      </w:r>
      <w:r w:rsidRPr="00C403B9">
        <w:rPr>
          <w:rFonts w:ascii="Times New Roman" w:hAnsi="Times New Roman" w:cs="Times New Roman"/>
        </w:rPr>
        <w:t xml:space="preserve"> choice would appear to be entirely serendipitous.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685"/>
    <w:multiLevelType w:val="hybridMultilevel"/>
    <w:tmpl w:val="74F0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614874"/>
    <w:multiLevelType w:val="hybridMultilevel"/>
    <w:tmpl w:val="A560E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08647A"/>
    <w:multiLevelType w:val="hybridMultilevel"/>
    <w:tmpl w:val="ADBEF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3F6379"/>
    <w:multiLevelType w:val="hybridMultilevel"/>
    <w:tmpl w:val="AEB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C2DF4"/>
    <w:multiLevelType w:val="hybridMultilevel"/>
    <w:tmpl w:val="416AD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DC5D3A"/>
    <w:multiLevelType w:val="hybridMultilevel"/>
    <w:tmpl w:val="96C4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E2A76"/>
    <w:multiLevelType w:val="hybridMultilevel"/>
    <w:tmpl w:val="3C68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DF76A8"/>
    <w:multiLevelType w:val="hybridMultilevel"/>
    <w:tmpl w:val="980EE990"/>
    <w:lvl w:ilvl="0" w:tplc="6E10C9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4238B9"/>
    <w:multiLevelType w:val="hybridMultilevel"/>
    <w:tmpl w:val="C73A8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DC08E5"/>
    <w:multiLevelType w:val="hybridMultilevel"/>
    <w:tmpl w:val="D7AED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081A87"/>
    <w:multiLevelType w:val="hybridMultilevel"/>
    <w:tmpl w:val="B62E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9D09A4"/>
    <w:multiLevelType w:val="hybridMultilevel"/>
    <w:tmpl w:val="74EE6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DF6F83"/>
    <w:multiLevelType w:val="hybridMultilevel"/>
    <w:tmpl w:val="AED0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3B4A0D"/>
    <w:multiLevelType w:val="hybridMultilevel"/>
    <w:tmpl w:val="3968C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454EDC"/>
    <w:multiLevelType w:val="hybridMultilevel"/>
    <w:tmpl w:val="2B969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6B6CD2"/>
    <w:multiLevelType w:val="hybridMultilevel"/>
    <w:tmpl w:val="9BBAADF8"/>
    <w:lvl w:ilvl="0" w:tplc="67685A1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2"/>
  </w:num>
  <w:num w:numId="5">
    <w:abstractNumId w:val="10"/>
  </w:num>
  <w:num w:numId="6">
    <w:abstractNumId w:val="11"/>
  </w:num>
  <w:num w:numId="7">
    <w:abstractNumId w:val="14"/>
  </w:num>
  <w:num w:numId="8">
    <w:abstractNumId w:val="0"/>
  </w:num>
  <w:num w:numId="9">
    <w:abstractNumId w:val="13"/>
  </w:num>
  <w:num w:numId="10">
    <w:abstractNumId w:val="1"/>
  </w:num>
  <w:num w:numId="11">
    <w:abstractNumId w:val="7"/>
  </w:num>
  <w:num w:numId="12">
    <w:abstractNumId w:val="2"/>
  </w:num>
  <w:num w:numId="13">
    <w:abstractNumId w:val="8"/>
  </w:num>
  <w:num w:numId="14">
    <w:abstractNumId w:val="9"/>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17"/>
    <w:rsid w:val="00002566"/>
    <w:rsid w:val="0000441E"/>
    <w:rsid w:val="000051E6"/>
    <w:rsid w:val="00010E22"/>
    <w:rsid w:val="00011579"/>
    <w:rsid w:val="00014B75"/>
    <w:rsid w:val="000207CF"/>
    <w:rsid w:val="00021845"/>
    <w:rsid w:val="00022E7F"/>
    <w:rsid w:val="000252D8"/>
    <w:rsid w:val="00031330"/>
    <w:rsid w:val="00032B50"/>
    <w:rsid w:val="000341F4"/>
    <w:rsid w:val="00035F18"/>
    <w:rsid w:val="00037416"/>
    <w:rsid w:val="0004325F"/>
    <w:rsid w:val="00045306"/>
    <w:rsid w:val="00046219"/>
    <w:rsid w:val="00052186"/>
    <w:rsid w:val="00053294"/>
    <w:rsid w:val="00056CB7"/>
    <w:rsid w:val="00060888"/>
    <w:rsid w:val="00060ABB"/>
    <w:rsid w:val="00060C77"/>
    <w:rsid w:val="00065F3E"/>
    <w:rsid w:val="00066A99"/>
    <w:rsid w:val="00066B7D"/>
    <w:rsid w:val="00067711"/>
    <w:rsid w:val="00073EB2"/>
    <w:rsid w:val="00074EEB"/>
    <w:rsid w:val="00080C28"/>
    <w:rsid w:val="00083B48"/>
    <w:rsid w:val="00084759"/>
    <w:rsid w:val="00087B51"/>
    <w:rsid w:val="0009606F"/>
    <w:rsid w:val="00096DBE"/>
    <w:rsid w:val="00097AAA"/>
    <w:rsid w:val="000A0E79"/>
    <w:rsid w:val="000A2136"/>
    <w:rsid w:val="000B10ED"/>
    <w:rsid w:val="000C01C9"/>
    <w:rsid w:val="000C0583"/>
    <w:rsid w:val="000D0F9F"/>
    <w:rsid w:val="000D1C6E"/>
    <w:rsid w:val="000E28B2"/>
    <w:rsid w:val="000E2CF2"/>
    <w:rsid w:val="000E362F"/>
    <w:rsid w:val="000E5C5B"/>
    <w:rsid w:val="000E5FF2"/>
    <w:rsid w:val="000F2783"/>
    <w:rsid w:val="000F2D4F"/>
    <w:rsid w:val="000F521C"/>
    <w:rsid w:val="00100F26"/>
    <w:rsid w:val="00101A96"/>
    <w:rsid w:val="00110219"/>
    <w:rsid w:val="00121B59"/>
    <w:rsid w:val="00124966"/>
    <w:rsid w:val="001249B2"/>
    <w:rsid w:val="00131219"/>
    <w:rsid w:val="001318A9"/>
    <w:rsid w:val="00134797"/>
    <w:rsid w:val="00140DC4"/>
    <w:rsid w:val="0014237A"/>
    <w:rsid w:val="00143BF4"/>
    <w:rsid w:val="00146838"/>
    <w:rsid w:val="00150E94"/>
    <w:rsid w:val="001517A8"/>
    <w:rsid w:val="001528DC"/>
    <w:rsid w:val="00152BF2"/>
    <w:rsid w:val="00152F58"/>
    <w:rsid w:val="001615B0"/>
    <w:rsid w:val="00161749"/>
    <w:rsid w:val="00163EE1"/>
    <w:rsid w:val="001656F8"/>
    <w:rsid w:val="001779C9"/>
    <w:rsid w:val="00182987"/>
    <w:rsid w:val="0018566A"/>
    <w:rsid w:val="0018582F"/>
    <w:rsid w:val="0018600F"/>
    <w:rsid w:val="001868D5"/>
    <w:rsid w:val="00187DBC"/>
    <w:rsid w:val="0019103C"/>
    <w:rsid w:val="00191138"/>
    <w:rsid w:val="00191A03"/>
    <w:rsid w:val="00193BCB"/>
    <w:rsid w:val="00195E19"/>
    <w:rsid w:val="0019648D"/>
    <w:rsid w:val="001A0E9D"/>
    <w:rsid w:val="001A1488"/>
    <w:rsid w:val="001A2A8C"/>
    <w:rsid w:val="001B0075"/>
    <w:rsid w:val="001B1E41"/>
    <w:rsid w:val="001B33BC"/>
    <w:rsid w:val="001C102C"/>
    <w:rsid w:val="001C73C3"/>
    <w:rsid w:val="001C74E9"/>
    <w:rsid w:val="001D73E8"/>
    <w:rsid w:val="001D76B0"/>
    <w:rsid w:val="001E1A6A"/>
    <w:rsid w:val="001E2AE2"/>
    <w:rsid w:val="001E2DC2"/>
    <w:rsid w:val="001E3392"/>
    <w:rsid w:val="001E78DE"/>
    <w:rsid w:val="001F1A5C"/>
    <w:rsid w:val="001F3A23"/>
    <w:rsid w:val="001F479F"/>
    <w:rsid w:val="001F658C"/>
    <w:rsid w:val="00206FDA"/>
    <w:rsid w:val="0020754A"/>
    <w:rsid w:val="00217D0C"/>
    <w:rsid w:val="00220870"/>
    <w:rsid w:val="00221B53"/>
    <w:rsid w:val="00222C2B"/>
    <w:rsid w:val="00227354"/>
    <w:rsid w:val="002276F2"/>
    <w:rsid w:val="00227F56"/>
    <w:rsid w:val="00230DA8"/>
    <w:rsid w:val="00236302"/>
    <w:rsid w:val="00241205"/>
    <w:rsid w:val="00244EA8"/>
    <w:rsid w:val="002457AC"/>
    <w:rsid w:val="00245E25"/>
    <w:rsid w:val="002464ED"/>
    <w:rsid w:val="002478C6"/>
    <w:rsid w:val="00247E7F"/>
    <w:rsid w:val="00251776"/>
    <w:rsid w:val="00253A0A"/>
    <w:rsid w:val="002565AD"/>
    <w:rsid w:val="002618C3"/>
    <w:rsid w:val="00261DD1"/>
    <w:rsid w:val="002640B3"/>
    <w:rsid w:val="002647EE"/>
    <w:rsid w:val="00266E83"/>
    <w:rsid w:val="00270079"/>
    <w:rsid w:val="00273830"/>
    <w:rsid w:val="00274A14"/>
    <w:rsid w:val="00274DFB"/>
    <w:rsid w:val="0027612E"/>
    <w:rsid w:val="0028143A"/>
    <w:rsid w:val="00281D3F"/>
    <w:rsid w:val="00282353"/>
    <w:rsid w:val="00296A7C"/>
    <w:rsid w:val="00296F51"/>
    <w:rsid w:val="00297F1F"/>
    <w:rsid w:val="002A4175"/>
    <w:rsid w:val="002A467F"/>
    <w:rsid w:val="002A551E"/>
    <w:rsid w:val="002B05F6"/>
    <w:rsid w:val="002B28C6"/>
    <w:rsid w:val="002B364C"/>
    <w:rsid w:val="002B7C1E"/>
    <w:rsid w:val="002C3F2F"/>
    <w:rsid w:val="002C64DB"/>
    <w:rsid w:val="002D1B0D"/>
    <w:rsid w:val="002D57CF"/>
    <w:rsid w:val="002D7D31"/>
    <w:rsid w:val="002E4EC5"/>
    <w:rsid w:val="002E582E"/>
    <w:rsid w:val="002F5CC5"/>
    <w:rsid w:val="002F65C3"/>
    <w:rsid w:val="002F6EB5"/>
    <w:rsid w:val="002F7001"/>
    <w:rsid w:val="003068F0"/>
    <w:rsid w:val="00311B1C"/>
    <w:rsid w:val="00311F10"/>
    <w:rsid w:val="0031797B"/>
    <w:rsid w:val="00323169"/>
    <w:rsid w:val="003271BD"/>
    <w:rsid w:val="00340B3B"/>
    <w:rsid w:val="00341A38"/>
    <w:rsid w:val="0034320B"/>
    <w:rsid w:val="00343B57"/>
    <w:rsid w:val="003448E6"/>
    <w:rsid w:val="0034543A"/>
    <w:rsid w:val="00346E73"/>
    <w:rsid w:val="003503EB"/>
    <w:rsid w:val="00350DFD"/>
    <w:rsid w:val="00354FDB"/>
    <w:rsid w:val="0035650A"/>
    <w:rsid w:val="00357C8D"/>
    <w:rsid w:val="00360E11"/>
    <w:rsid w:val="00366C05"/>
    <w:rsid w:val="00371A42"/>
    <w:rsid w:val="00371EF6"/>
    <w:rsid w:val="003736AA"/>
    <w:rsid w:val="00374CC0"/>
    <w:rsid w:val="003751F0"/>
    <w:rsid w:val="00381572"/>
    <w:rsid w:val="003848EB"/>
    <w:rsid w:val="00384965"/>
    <w:rsid w:val="003855A8"/>
    <w:rsid w:val="00387C06"/>
    <w:rsid w:val="00387ED3"/>
    <w:rsid w:val="00390B2E"/>
    <w:rsid w:val="00391364"/>
    <w:rsid w:val="00391E16"/>
    <w:rsid w:val="0039370A"/>
    <w:rsid w:val="003956D4"/>
    <w:rsid w:val="00395B8C"/>
    <w:rsid w:val="003A1E5C"/>
    <w:rsid w:val="003A29A2"/>
    <w:rsid w:val="003A3DB2"/>
    <w:rsid w:val="003A51F1"/>
    <w:rsid w:val="003A748E"/>
    <w:rsid w:val="003B2235"/>
    <w:rsid w:val="003C1589"/>
    <w:rsid w:val="003C2E96"/>
    <w:rsid w:val="003E0EE4"/>
    <w:rsid w:val="003E2088"/>
    <w:rsid w:val="003E4414"/>
    <w:rsid w:val="003E5C44"/>
    <w:rsid w:val="003E6BCF"/>
    <w:rsid w:val="003F18F1"/>
    <w:rsid w:val="003F262C"/>
    <w:rsid w:val="00400B6C"/>
    <w:rsid w:val="00402817"/>
    <w:rsid w:val="00404130"/>
    <w:rsid w:val="00404D8B"/>
    <w:rsid w:val="00407A59"/>
    <w:rsid w:val="0041090A"/>
    <w:rsid w:val="00410BBF"/>
    <w:rsid w:val="00411BBF"/>
    <w:rsid w:val="00412A16"/>
    <w:rsid w:val="00412E98"/>
    <w:rsid w:val="004203D3"/>
    <w:rsid w:val="0042608D"/>
    <w:rsid w:val="00432A76"/>
    <w:rsid w:val="00434A8A"/>
    <w:rsid w:val="00435275"/>
    <w:rsid w:val="00444FC4"/>
    <w:rsid w:val="00450925"/>
    <w:rsid w:val="00452172"/>
    <w:rsid w:val="0045376F"/>
    <w:rsid w:val="00455D3D"/>
    <w:rsid w:val="00462B92"/>
    <w:rsid w:val="00470428"/>
    <w:rsid w:val="00476763"/>
    <w:rsid w:val="00476B67"/>
    <w:rsid w:val="0048690B"/>
    <w:rsid w:val="00486AE9"/>
    <w:rsid w:val="00491870"/>
    <w:rsid w:val="00495557"/>
    <w:rsid w:val="00496D23"/>
    <w:rsid w:val="004A1CB6"/>
    <w:rsid w:val="004A79A1"/>
    <w:rsid w:val="004B16C4"/>
    <w:rsid w:val="004B254D"/>
    <w:rsid w:val="004C1C82"/>
    <w:rsid w:val="004C28E9"/>
    <w:rsid w:val="004C546D"/>
    <w:rsid w:val="004C75C1"/>
    <w:rsid w:val="004D4E4E"/>
    <w:rsid w:val="004E1A3A"/>
    <w:rsid w:val="004E42F8"/>
    <w:rsid w:val="004E4326"/>
    <w:rsid w:val="004E574F"/>
    <w:rsid w:val="004E6CBA"/>
    <w:rsid w:val="004F0718"/>
    <w:rsid w:val="004F0B8F"/>
    <w:rsid w:val="004F2D3E"/>
    <w:rsid w:val="004F5C82"/>
    <w:rsid w:val="004F7C1D"/>
    <w:rsid w:val="00504676"/>
    <w:rsid w:val="00510300"/>
    <w:rsid w:val="00510644"/>
    <w:rsid w:val="0051191C"/>
    <w:rsid w:val="005119B5"/>
    <w:rsid w:val="00513103"/>
    <w:rsid w:val="0051783C"/>
    <w:rsid w:val="00520471"/>
    <w:rsid w:val="00523FAA"/>
    <w:rsid w:val="00524C7D"/>
    <w:rsid w:val="0052559D"/>
    <w:rsid w:val="00526BCA"/>
    <w:rsid w:val="00527415"/>
    <w:rsid w:val="00527BD6"/>
    <w:rsid w:val="00530DC4"/>
    <w:rsid w:val="005314BF"/>
    <w:rsid w:val="00531F6F"/>
    <w:rsid w:val="00532881"/>
    <w:rsid w:val="005337D7"/>
    <w:rsid w:val="00533DD2"/>
    <w:rsid w:val="005344DB"/>
    <w:rsid w:val="0053503E"/>
    <w:rsid w:val="00540AE5"/>
    <w:rsid w:val="00542654"/>
    <w:rsid w:val="005452C8"/>
    <w:rsid w:val="00552825"/>
    <w:rsid w:val="00554DA4"/>
    <w:rsid w:val="00557F43"/>
    <w:rsid w:val="0056003E"/>
    <w:rsid w:val="00570FBE"/>
    <w:rsid w:val="005721B5"/>
    <w:rsid w:val="005722C9"/>
    <w:rsid w:val="00581690"/>
    <w:rsid w:val="00582A87"/>
    <w:rsid w:val="00583B04"/>
    <w:rsid w:val="005873EC"/>
    <w:rsid w:val="00587A1B"/>
    <w:rsid w:val="00587F55"/>
    <w:rsid w:val="005937D8"/>
    <w:rsid w:val="005B2A08"/>
    <w:rsid w:val="005B7AC7"/>
    <w:rsid w:val="005C534C"/>
    <w:rsid w:val="005C5EA8"/>
    <w:rsid w:val="005C65B8"/>
    <w:rsid w:val="005D1CB3"/>
    <w:rsid w:val="005D363E"/>
    <w:rsid w:val="005D47D0"/>
    <w:rsid w:val="005D4EB6"/>
    <w:rsid w:val="005D6EAC"/>
    <w:rsid w:val="005D7DA8"/>
    <w:rsid w:val="005D7FBB"/>
    <w:rsid w:val="005E0AE5"/>
    <w:rsid w:val="005E0EA5"/>
    <w:rsid w:val="005E1E3D"/>
    <w:rsid w:val="005E50CD"/>
    <w:rsid w:val="005E6321"/>
    <w:rsid w:val="005E6D0C"/>
    <w:rsid w:val="005F51E4"/>
    <w:rsid w:val="005F609E"/>
    <w:rsid w:val="005F67CE"/>
    <w:rsid w:val="006025D8"/>
    <w:rsid w:val="0060322C"/>
    <w:rsid w:val="006108CA"/>
    <w:rsid w:val="00610F9D"/>
    <w:rsid w:val="00612D45"/>
    <w:rsid w:val="006146D8"/>
    <w:rsid w:val="00622BA7"/>
    <w:rsid w:val="00623958"/>
    <w:rsid w:val="00626F4E"/>
    <w:rsid w:val="00633B4A"/>
    <w:rsid w:val="00634294"/>
    <w:rsid w:val="00635E8A"/>
    <w:rsid w:val="00637EED"/>
    <w:rsid w:val="0065596E"/>
    <w:rsid w:val="006600CC"/>
    <w:rsid w:val="0066062F"/>
    <w:rsid w:val="00662407"/>
    <w:rsid w:val="00664328"/>
    <w:rsid w:val="00665BFF"/>
    <w:rsid w:val="006667F8"/>
    <w:rsid w:val="00667E8E"/>
    <w:rsid w:val="00672A8F"/>
    <w:rsid w:val="00676CDE"/>
    <w:rsid w:val="00677216"/>
    <w:rsid w:val="006779D3"/>
    <w:rsid w:val="0068047D"/>
    <w:rsid w:val="0068049E"/>
    <w:rsid w:val="00681924"/>
    <w:rsid w:val="00682543"/>
    <w:rsid w:val="0068729D"/>
    <w:rsid w:val="00687FB0"/>
    <w:rsid w:val="00690C6A"/>
    <w:rsid w:val="006942E3"/>
    <w:rsid w:val="006A0D12"/>
    <w:rsid w:val="006A0EB5"/>
    <w:rsid w:val="006A2B8C"/>
    <w:rsid w:val="006A35CE"/>
    <w:rsid w:val="006A6A50"/>
    <w:rsid w:val="006B3D98"/>
    <w:rsid w:val="006C3E31"/>
    <w:rsid w:val="006C71B4"/>
    <w:rsid w:val="006D178C"/>
    <w:rsid w:val="006D3879"/>
    <w:rsid w:val="006D4B6F"/>
    <w:rsid w:val="006E069F"/>
    <w:rsid w:val="006E06BB"/>
    <w:rsid w:val="006E13BE"/>
    <w:rsid w:val="006E19A7"/>
    <w:rsid w:val="006E2FCE"/>
    <w:rsid w:val="006E319B"/>
    <w:rsid w:val="006E450D"/>
    <w:rsid w:val="006E5988"/>
    <w:rsid w:val="006E6E5E"/>
    <w:rsid w:val="006F0C98"/>
    <w:rsid w:val="006F131E"/>
    <w:rsid w:val="006F4E07"/>
    <w:rsid w:val="00700555"/>
    <w:rsid w:val="0070542A"/>
    <w:rsid w:val="007056C3"/>
    <w:rsid w:val="00710C80"/>
    <w:rsid w:val="007116C7"/>
    <w:rsid w:val="007120A8"/>
    <w:rsid w:val="007164CB"/>
    <w:rsid w:val="00721F69"/>
    <w:rsid w:val="0072635E"/>
    <w:rsid w:val="00732B00"/>
    <w:rsid w:val="00732C04"/>
    <w:rsid w:val="00733240"/>
    <w:rsid w:val="00741825"/>
    <w:rsid w:val="007425A8"/>
    <w:rsid w:val="0074308D"/>
    <w:rsid w:val="007432E9"/>
    <w:rsid w:val="0074686C"/>
    <w:rsid w:val="00746E93"/>
    <w:rsid w:val="00746EE5"/>
    <w:rsid w:val="007502E5"/>
    <w:rsid w:val="0075040C"/>
    <w:rsid w:val="007516B6"/>
    <w:rsid w:val="007532F7"/>
    <w:rsid w:val="00754F89"/>
    <w:rsid w:val="00760E20"/>
    <w:rsid w:val="00761380"/>
    <w:rsid w:val="007615C6"/>
    <w:rsid w:val="00766A7F"/>
    <w:rsid w:val="00766D7B"/>
    <w:rsid w:val="00766E30"/>
    <w:rsid w:val="00770FDD"/>
    <w:rsid w:val="00777256"/>
    <w:rsid w:val="00780536"/>
    <w:rsid w:val="00780D03"/>
    <w:rsid w:val="00782853"/>
    <w:rsid w:val="00782944"/>
    <w:rsid w:val="0078574C"/>
    <w:rsid w:val="00785E2F"/>
    <w:rsid w:val="007A2DE3"/>
    <w:rsid w:val="007A4832"/>
    <w:rsid w:val="007A6782"/>
    <w:rsid w:val="007A7703"/>
    <w:rsid w:val="007A7995"/>
    <w:rsid w:val="007B25DC"/>
    <w:rsid w:val="007B3930"/>
    <w:rsid w:val="007B450B"/>
    <w:rsid w:val="007B6E74"/>
    <w:rsid w:val="007C1250"/>
    <w:rsid w:val="007C1352"/>
    <w:rsid w:val="007C231A"/>
    <w:rsid w:val="007C233A"/>
    <w:rsid w:val="007C4441"/>
    <w:rsid w:val="007C4695"/>
    <w:rsid w:val="007C6AC7"/>
    <w:rsid w:val="007C6FB1"/>
    <w:rsid w:val="007D4B50"/>
    <w:rsid w:val="007E1B00"/>
    <w:rsid w:val="007E3202"/>
    <w:rsid w:val="007E6FC0"/>
    <w:rsid w:val="007E70ED"/>
    <w:rsid w:val="007F18B5"/>
    <w:rsid w:val="007F299D"/>
    <w:rsid w:val="007F3916"/>
    <w:rsid w:val="007F3A66"/>
    <w:rsid w:val="007F52DF"/>
    <w:rsid w:val="00811AA6"/>
    <w:rsid w:val="00812798"/>
    <w:rsid w:val="00814DD7"/>
    <w:rsid w:val="0081600F"/>
    <w:rsid w:val="008201B7"/>
    <w:rsid w:val="00825192"/>
    <w:rsid w:val="00825BC1"/>
    <w:rsid w:val="00837F87"/>
    <w:rsid w:val="00840F3A"/>
    <w:rsid w:val="00845D41"/>
    <w:rsid w:val="0085447D"/>
    <w:rsid w:val="008575A1"/>
    <w:rsid w:val="008630AE"/>
    <w:rsid w:val="00883CF4"/>
    <w:rsid w:val="008848E3"/>
    <w:rsid w:val="00885173"/>
    <w:rsid w:val="00886D8C"/>
    <w:rsid w:val="0089145A"/>
    <w:rsid w:val="0089328A"/>
    <w:rsid w:val="00893D38"/>
    <w:rsid w:val="00896DA9"/>
    <w:rsid w:val="0089793C"/>
    <w:rsid w:val="008A0680"/>
    <w:rsid w:val="008A64DF"/>
    <w:rsid w:val="008A78C1"/>
    <w:rsid w:val="008B15C4"/>
    <w:rsid w:val="008B1F99"/>
    <w:rsid w:val="008B25D1"/>
    <w:rsid w:val="008B5830"/>
    <w:rsid w:val="008C072A"/>
    <w:rsid w:val="008C247F"/>
    <w:rsid w:val="008C4129"/>
    <w:rsid w:val="008C4370"/>
    <w:rsid w:val="008C5949"/>
    <w:rsid w:val="008D13FF"/>
    <w:rsid w:val="008D1FF7"/>
    <w:rsid w:val="008D780F"/>
    <w:rsid w:val="008D7F23"/>
    <w:rsid w:val="008E4992"/>
    <w:rsid w:val="008E564E"/>
    <w:rsid w:val="008E5D2C"/>
    <w:rsid w:val="008E64FA"/>
    <w:rsid w:val="008E7B9C"/>
    <w:rsid w:val="008F48EE"/>
    <w:rsid w:val="008F7BD8"/>
    <w:rsid w:val="00905A07"/>
    <w:rsid w:val="00907426"/>
    <w:rsid w:val="0091204D"/>
    <w:rsid w:val="00913B91"/>
    <w:rsid w:val="00914097"/>
    <w:rsid w:val="00916F49"/>
    <w:rsid w:val="0092013D"/>
    <w:rsid w:val="00920420"/>
    <w:rsid w:val="00922163"/>
    <w:rsid w:val="009336C6"/>
    <w:rsid w:val="00935CD3"/>
    <w:rsid w:val="00936A04"/>
    <w:rsid w:val="00936EA7"/>
    <w:rsid w:val="00937000"/>
    <w:rsid w:val="00937CF9"/>
    <w:rsid w:val="00941B73"/>
    <w:rsid w:val="00944231"/>
    <w:rsid w:val="009452EC"/>
    <w:rsid w:val="00946565"/>
    <w:rsid w:val="00952635"/>
    <w:rsid w:val="00953C22"/>
    <w:rsid w:val="00957350"/>
    <w:rsid w:val="009579D0"/>
    <w:rsid w:val="00964437"/>
    <w:rsid w:val="00964B39"/>
    <w:rsid w:val="00966DB7"/>
    <w:rsid w:val="0097044D"/>
    <w:rsid w:val="00971D46"/>
    <w:rsid w:val="0097214D"/>
    <w:rsid w:val="009721FF"/>
    <w:rsid w:val="0098278B"/>
    <w:rsid w:val="00984468"/>
    <w:rsid w:val="00991C90"/>
    <w:rsid w:val="00993608"/>
    <w:rsid w:val="0099418C"/>
    <w:rsid w:val="009951A1"/>
    <w:rsid w:val="009953BB"/>
    <w:rsid w:val="00995C35"/>
    <w:rsid w:val="00995FA2"/>
    <w:rsid w:val="009964BF"/>
    <w:rsid w:val="009A11A0"/>
    <w:rsid w:val="009A3F2B"/>
    <w:rsid w:val="009B038A"/>
    <w:rsid w:val="009B2130"/>
    <w:rsid w:val="009B732A"/>
    <w:rsid w:val="009C1FBB"/>
    <w:rsid w:val="009C2716"/>
    <w:rsid w:val="009C5673"/>
    <w:rsid w:val="009C597B"/>
    <w:rsid w:val="009C744E"/>
    <w:rsid w:val="009D40F5"/>
    <w:rsid w:val="009D5DC2"/>
    <w:rsid w:val="009D6995"/>
    <w:rsid w:val="009E4657"/>
    <w:rsid w:val="009E6006"/>
    <w:rsid w:val="009E7C61"/>
    <w:rsid w:val="009F3350"/>
    <w:rsid w:val="009F6BC1"/>
    <w:rsid w:val="00A02416"/>
    <w:rsid w:val="00A03BBF"/>
    <w:rsid w:val="00A05DE1"/>
    <w:rsid w:val="00A06E63"/>
    <w:rsid w:val="00A074C7"/>
    <w:rsid w:val="00A10AE5"/>
    <w:rsid w:val="00A10CB6"/>
    <w:rsid w:val="00A123CD"/>
    <w:rsid w:val="00A1605B"/>
    <w:rsid w:val="00A17F27"/>
    <w:rsid w:val="00A20BB4"/>
    <w:rsid w:val="00A24F38"/>
    <w:rsid w:val="00A25643"/>
    <w:rsid w:val="00A26EE1"/>
    <w:rsid w:val="00A30DE2"/>
    <w:rsid w:val="00A3202B"/>
    <w:rsid w:val="00A338BC"/>
    <w:rsid w:val="00A36ECF"/>
    <w:rsid w:val="00A371D9"/>
    <w:rsid w:val="00A375E3"/>
    <w:rsid w:val="00A404CF"/>
    <w:rsid w:val="00A41052"/>
    <w:rsid w:val="00A42E2C"/>
    <w:rsid w:val="00A53870"/>
    <w:rsid w:val="00A53F1B"/>
    <w:rsid w:val="00A56F33"/>
    <w:rsid w:val="00A575F7"/>
    <w:rsid w:val="00A57DB0"/>
    <w:rsid w:val="00A657F5"/>
    <w:rsid w:val="00A66A4F"/>
    <w:rsid w:val="00A702FB"/>
    <w:rsid w:val="00A71A40"/>
    <w:rsid w:val="00A728E5"/>
    <w:rsid w:val="00A75F2E"/>
    <w:rsid w:val="00A85522"/>
    <w:rsid w:val="00A924C4"/>
    <w:rsid w:val="00A925BB"/>
    <w:rsid w:val="00A945D5"/>
    <w:rsid w:val="00A9507F"/>
    <w:rsid w:val="00A96C09"/>
    <w:rsid w:val="00AA15C6"/>
    <w:rsid w:val="00AA2B80"/>
    <w:rsid w:val="00AA6A23"/>
    <w:rsid w:val="00AB3DFE"/>
    <w:rsid w:val="00AB3F35"/>
    <w:rsid w:val="00AB5FE9"/>
    <w:rsid w:val="00AC08B3"/>
    <w:rsid w:val="00AC0CD5"/>
    <w:rsid w:val="00AC39EB"/>
    <w:rsid w:val="00AC4F94"/>
    <w:rsid w:val="00AC6FCB"/>
    <w:rsid w:val="00AD53EC"/>
    <w:rsid w:val="00AD72E3"/>
    <w:rsid w:val="00AD73B1"/>
    <w:rsid w:val="00AE1A77"/>
    <w:rsid w:val="00AE39BA"/>
    <w:rsid w:val="00AE689C"/>
    <w:rsid w:val="00AF1A14"/>
    <w:rsid w:val="00AF1F72"/>
    <w:rsid w:val="00B07560"/>
    <w:rsid w:val="00B07CD0"/>
    <w:rsid w:val="00B07F9F"/>
    <w:rsid w:val="00B15259"/>
    <w:rsid w:val="00B1657A"/>
    <w:rsid w:val="00B2051A"/>
    <w:rsid w:val="00B21C28"/>
    <w:rsid w:val="00B231A5"/>
    <w:rsid w:val="00B3385A"/>
    <w:rsid w:val="00B33BC4"/>
    <w:rsid w:val="00B34BB7"/>
    <w:rsid w:val="00B372CC"/>
    <w:rsid w:val="00B4038C"/>
    <w:rsid w:val="00B406A3"/>
    <w:rsid w:val="00B42657"/>
    <w:rsid w:val="00B52BC2"/>
    <w:rsid w:val="00B53BE3"/>
    <w:rsid w:val="00B542CB"/>
    <w:rsid w:val="00B6338E"/>
    <w:rsid w:val="00B6402E"/>
    <w:rsid w:val="00B65F16"/>
    <w:rsid w:val="00B713AC"/>
    <w:rsid w:val="00B72215"/>
    <w:rsid w:val="00B7378C"/>
    <w:rsid w:val="00B74169"/>
    <w:rsid w:val="00B76B5B"/>
    <w:rsid w:val="00B82E5E"/>
    <w:rsid w:val="00B864B3"/>
    <w:rsid w:val="00B91281"/>
    <w:rsid w:val="00B91CED"/>
    <w:rsid w:val="00B91F97"/>
    <w:rsid w:val="00B92B06"/>
    <w:rsid w:val="00B95FA3"/>
    <w:rsid w:val="00B96DF9"/>
    <w:rsid w:val="00BA0CB2"/>
    <w:rsid w:val="00BA160C"/>
    <w:rsid w:val="00BA20D5"/>
    <w:rsid w:val="00BA3815"/>
    <w:rsid w:val="00BA4BC6"/>
    <w:rsid w:val="00BA5243"/>
    <w:rsid w:val="00BB0B7D"/>
    <w:rsid w:val="00BB5C95"/>
    <w:rsid w:val="00BB6FD6"/>
    <w:rsid w:val="00BC177C"/>
    <w:rsid w:val="00BC4264"/>
    <w:rsid w:val="00BC5FCB"/>
    <w:rsid w:val="00BC76F2"/>
    <w:rsid w:val="00BD06B7"/>
    <w:rsid w:val="00BD3D2A"/>
    <w:rsid w:val="00BD46F2"/>
    <w:rsid w:val="00BD6D50"/>
    <w:rsid w:val="00BD774C"/>
    <w:rsid w:val="00BE17F5"/>
    <w:rsid w:val="00BE187C"/>
    <w:rsid w:val="00BE41E1"/>
    <w:rsid w:val="00BE7114"/>
    <w:rsid w:val="00BF0BE1"/>
    <w:rsid w:val="00BF3C4D"/>
    <w:rsid w:val="00BF4068"/>
    <w:rsid w:val="00BF7779"/>
    <w:rsid w:val="00C01190"/>
    <w:rsid w:val="00C0179B"/>
    <w:rsid w:val="00C058B7"/>
    <w:rsid w:val="00C1155C"/>
    <w:rsid w:val="00C11C93"/>
    <w:rsid w:val="00C12298"/>
    <w:rsid w:val="00C134DD"/>
    <w:rsid w:val="00C151F4"/>
    <w:rsid w:val="00C156F2"/>
    <w:rsid w:val="00C173B9"/>
    <w:rsid w:val="00C177E3"/>
    <w:rsid w:val="00C17994"/>
    <w:rsid w:val="00C21A02"/>
    <w:rsid w:val="00C21B88"/>
    <w:rsid w:val="00C22E55"/>
    <w:rsid w:val="00C245D4"/>
    <w:rsid w:val="00C24CD4"/>
    <w:rsid w:val="00C30497"/>
    <w:rsid w:val="00C344F7"/>
    <w:rsid w:val="00C3502D"/>
    <w:rsid w:val="00C356B3"/>
    <w:rsid w:val="00C403B9"/>
    <w:rsid w:val="00C428FB"/>
    <w:rsid w:val="00C43C53"/>
    <w:rsid w:val="00C47187"/>
    <w:rsid w:val="00C4721F"/>
    <w:rsid w:val="00C5440B"/>
    <w:rsid w:val="00C55184"/>
    <w:rsid w:val="00C637EC"/>
    <w:rsid w:val="00C63FCA"/>
    <w:rsid w:val="00C65EFF"/>
    <w:rsid w:val="00C673FC"/>
    <w:rsid w:val="00C707AA"/>
    <w:rsid w:val="00C729D7"/>
    <w:rsid w:val="00C7357F"/>
    <w:rsid w:val="00C7459A"/>
    <w:rsid w:val="00C761A2"/>
    <w:rsid w:val="00C80433"/>
    <w:rsid w:val="00C85ACC"/>
    <w:rsid w:val="00C8606C"/>
    <w:rsid w:val="00C8683C"/>
    <w:rsid w:val="00C90329"/>
    <w:rsid w:val="00C91898"/>
    <w:rsid w:val="00C92E35"/>
    <w:rsid w:val="00C94763"/>
    <w:rsid w:val="00C9529B"/>
    <w:rsid w:val="00CB34F3"/>
    <w:rsid w:val="00CB37F9"/>
    <w:rsid w:val="00CB5C1A"/>
    <w:rsid w:val="00CB7F36"/>
    <w:rsid w:val="00CC235B"/>
    <w:rsid w:val="00CC2AE0"/>
    <w:rsid w:val="00CC57F3"/>
    <w:rsid w:val="00CC6361"/>
    <w:rsid w:val="00CC7987"/>
    <w:rsid w:val="00CD351D"/>
    <w:rsid w:val="00CD3E41"/>
    <w:rsid w:val="00CD7304"/>
    <w:rsid w:val="00CD7AAE"/>
    <w:rsid w:val="00CE2529"/>
    <w:rsid w:val="00CE4968"/>
    <w:rsid w:val="00CE650E"/>
    <w:rsid w:val="00CE67E8"/>
    <w:rsid w:val="00CE6B65"/>
    <w:rsid w:val="00CE77F7"/>
    <w:rsid w:val="00CE7CDB"/>
    <w:rsid w:val="00CF0B58"/>
    <w:rsid w:val="00CF5166"/>
    <w:rsid w:val="00CF52A8"/>
    <w:rsid w:val="00CF622B"/>
    <w:rsid w:val="00CF6499"/>
    <w:rsid w:val="00CF7087"/>
    <w:rsid w:val="00D15AF0"/>
    <w:rsid w:val="00D173AF"/>
    <w:rsid w:val="00D17CFB"/>
    <w:rsid w:val="00D24517"/>
    <w:rsid w:val="00D27573"/>
    <w:rsid w:val="00D312C1"/>
    <w:rsid w:val="00D3358E"/>
    <w:rsid w:val="00D359AB"/>
    <w:rsid w:val="00D359B3"/>
    <w:rsid w:val="00D4253E"/>
    <w:rsid w:val="00D4449C"/>
    <w:rsid w:val="00D46EC5"/>
    <w:rsid w:val="00D51599"/>
    <w:rsid w:val="00D55926"/>
    <w:rsid w:val="00D624B5"/>
    <w:rsid w:val="00D63B0B"/>
    <w:rsid w:val="00D649C2"/>
    <w:rsid w:val="00D6529F"/>
    <w:rsid w:val="00D72428"/>
    <w:rsid w:val="00D7618F"/>
    <w:rsid w:val="00D76547"/>
    <w:rsid w:val="00D76811"/>
    <w:rsid w:val="00D8223B"/>
    <w:rsid w:val="00D83FE7"/>
    <w:rsid w:val="00D8435E"/>
    <w:rsid w:val="00D85C09"/>
    <w:rsid w:val="00D90809"/>
    <w:rsid w:val="00D91E7D"/>
    <w:rsid w:val="00D92213"/>
    <w:rsid w:val="00D9392B"/>
    <w:rsid w:val="00D95613"/>
    <w:rsid w:val="00D95E40"/>
    <w:rsid w:val="00D97817"/>
    <w:rsid w:val="00DA61B3"/>
    <w:rsid w:val="00DB52ED"/>
    <w:rsid w:val="00DB68BF"/>
    <w:rsid w:val="00DB7DA1"/>
    <w:rsid w:val="00DC0846"/>
    <w:rsid w:val="00DC5A4B"/>
    <w:rsid w:val="00DD205C"/>
    <w:rsid w:val="00DD47D8"/>
    <w:rsid w:val="00DD7EBA"/>
    <w:rsid w:val="00DD7FB6"/>
    <w:rsid w:val="00DE2E80"/>
    <w:rsid w:val="00DE7F33"/>
    <w:rsid w:val="00DF2EFB"/>
    <w:rsid w:val="00DF4456"/>
    <w:rsid w:val="00E003EE"/>
    <w:rsid w:val="00E01F8D"/>
    <w:rsid w:val="00E14634"/>
    <w:rsid w:val="00E17060"/>
    <w:rsid w:val="00E17528"/>
    <w:rsid w:val="00E178C6"/>
    <w:rsid w:val="00E2765E"/>
    <w:rsid w:val="00E33AB5"/>
    <w:rsid w:val="00E37599"/>
    <w:rsid w:val="00E378B1"/>
    <w:rsid w:val="00E37E2B"/>
    <w:rsid w:val="00E37FE3"/>
    <w:rsid w:val="00E40BF8"/>
    <w:rsid w:val="00E41020"/>
    <w:rsid w:val="00E41F8B"/>
    <w:rsid w:val="00E42993"/>
    <w:rsid w:val="00E53DEF"/>
    <w:rsid w:val="00E55186"/>
    <w:rsid w:val="00E556C9"/>
    <w:rsid w:val="00E564B7"/>
    <w:rsid w:val="00E57146"/>
    <w:rsid w:val="00E61888"/>
    <w:rsid w:val="00E632DA"/>
    <w:rsid w:val="00E64509"/>
    <w:rsid w:val="00E64D02"/>
    <w:rsid w:val="00E65C9F"/>
    <w:rsid w:val="00E6764A"/>
    <w:rsid w:val="00E756C3"/>
    <w:rsid w:val="00E7788C"/>
    <w:rsid w:val="00E8085D"/>
    <w:rsid w:val="00E83307"/>
    <w:rsid w:val="00E914E9"/>
    <w:rsid w:val="00E93DA4"/>
    <w:rsid w:val="00E93DB8"/>
    <w:rsid w:val="00E93DDB"/>
    <w:rsid w:val="00E96C14"/>
    <w:rsid w:val="00EA12B9"/>
    <w:rsid w:val="00EA26C7"/>
    <w:rsid w:val="00EA3ACC"/>
    <w:rsid w:val="00EA5678"/>
    <w:rsid w:val="00EA6157"/>
    <w:rsid w:val="00EB0598"/>
    <w:rsid w:val="00EB680C"/>
    <w:rsid w:val="00EC08B5"/>
    <w:rsid w:val="00EC4B6E"/>
    <w:rsid w:val="00EC5D73"/>
    <w:rsid w:val="00EC651D"/>
    <w:rsid w:val="00EC6B29"/>
    <w:rsid w:val="00EC7E1C"/>
    <w:rsid w:val="00ED471E"/>
    <w:rsid w:val="00ED4933"/>
    <w:rsid w:val="00ED68C7"/>
    <w:rsid w:val="00EE0924"/>
    <w:rsid w:val="00EE204B"/>
    <w:rsid w:val="00EE4613"/>
    <w:rsid w:val="00EE5D5C"/>
    <w:rsid w:val="00EE5DCA"/>
    <w:rsid w:val="00EE7D3E"/>
    <w:rsid w:val="00EF067D"/>
    <w:rsid w:val="00EF2A9B"/>
    <w:rsid w:val="00EF3AAD"/>
    <w:rsid w:val="00EF54FD"/>
    <w:rsid w:val="00EF5FC7"/>
    <w:rsid w:val="00EF7D12"/>
    <w:rsid w:val="00F01A2F"/>
    <w:rsid w:val="00F01BC5"/>
    <w:rsid w:val="00F050B8"/>
    <w:rsid w:val="00F052BE"/>
    <w:rsid w:val="00F10166"/>
    <w:rsid w:val="00F10232"/>
    <w:rsid w:val="00F113D4"/>
    <w:rsid w:val="00F11ABB"/>
    <w:rsid w:val="00F142A3"/>
    <w:rsid w:val="00F1516C"/>
    <w:rsid w:val="00F176C8"/>
    <w:rsid w:val="00F30C00"/>
    <w:rsid w:val="00F3279E"/>
    <w:rsid w:val="00F34C55"/>
    <w:rsid w:val="00F40704"/>
    <w:rsid w:val="00F41E30"/>
    <w:rsid w:val="00F437D4"/>
    <w:rsid w:val="00F43E47"/>
    <w:rsid w:val="00F44740"/>
    <w:rsid w:val="00F46015"/>
    <w:rsid w:val="00F5014E"/>
    <w:rsid w:val="00F51E04"/>
    <w:rsid w:val="00F55C89"/>
    <w:rsid w:val="00F611AD"/>
    <w:rsid w:val="00F641E9"/>
    <w:rsid w:val="00F71C69"/>
    <w:rsid w:val="00F72881"/>
    <w:rsid w:val="00F730DD"/>
    <w:rsid w:val="00F73798"/>
    <w:rsid w:val="00F7391A"/>
    <w:rsid w:val="00F76C31"/>
    <w:rsid w:val="00F81FBB"/>
    <w:rsid w:val="00F87703"/>
    <w:rsid w:val="00F87C12"/>
    <w:rsid w:val="00F90C60"/>
    <w:rsid w:val="00F9222D"/>
    <w:rsid w:val="00F97F60"/>
    <w:rsid w:val="00FA06DB"/>
    <w:rsid w:val="00FA07E2"/>
    <w:rsid w:val="00FA0908"/>
    <w:rsid w:val="00FA65BC"/>
    <w:rsid w:val="00FA759F"/>
    <w:rsid w:val="00FB7C4B"/>
    <w:rsid w:val="00FC1B5F"/>
    <w:rsid w:val="00FC3325"/>
    <w:rsid w:val="00FC39A3"/>
    <w:rsid w:val="00FC4E84"/>
    <w:rsid w:val="00FD0BFE"/>
    <w:rsid w:val="00FD0DD4"/>
    <w:rsid w:val="00FD1E83"/>
    <w:rsid w:val="00FD2072"/>
    <w:rsid w:val="00FD6AFD"/>
    <w:rsid w:val="00FD7971"/>
    <w:rsid w:val="00FD7B2D"/>
    <w:rsid w:val="00FE0D7C"/>
    <w:rsid w:val="00FE3577"/>
    <w:rsid w:val="00FE4CAF"/>
    <w:rsid w:val="00FF4424"/>
    <w:rsid w:val="00FF5FA2"/>
    <w:rsid w:val="00FF782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4517"/>
    <w:pPr>
      <w:ind w:left="720"/>
      <w:contextualSpacing/>
    </w:pPr>
  </w:style>
  <w:style w:type="character" w:styleId="Lienhypertexte">
    <w:name w:val="Hyperlink"/>
    <w:basedOn w:val="Policepardfaut"/>
    <w:uiPriority w:val="99"/>
    <w:unhideWhenUsed/>
    <w:rsid w:val="004E1A3A"/>
    <w:rPr>
      <w:color w:val="0000FF" w:themeColor="hyperlink"/>
      <w:u w:val="single"/>
    </w:rPr>
  </w:style>
  <w:style w:type="paragraph" w:styleId="En-tte">
    <w:name w:val="header"/>
    <w:basedOn w:val="Normal"/>
    <w:link w:val="En-tteCar"/>
    <w:uiPriority w:val="99"/>
    <w:unhideWhenUsed/>
    <w:rsid w:val="00944231"/>
    <w:pPr>
      <w:tabs>
        <w:tab w:val="center" w:pos="4536"/>
        <w:tab w:val="right" w:pos="9072"/>
      </w:tabs>
      <w:spacing w:after="0" w:line="240" w:lineRule="auto"/>
    </w:pPr>
  </w:style>
  <w:style w:type="character" w:customStyle="1" w:styleId="En-tteCar">
    <w:name w:val="En-tête Car"/>
    <w:basedOn w:val="Policepardfaut"/>
    <w:link w:val="En-tte"/>
    <w:uiPriority w:val="99"/>
    <w:rsid w:val="00944231"/>
  </w:style>
  <w:style w:type="paragraph" w:styleId="Pieddepage">
    <w:name w:val="footer"/>
    <w:basedOn w:val="Normal"/>
    <w:link w:val="PieddepageCar"/>
    <w:uiPriority w:val="99"/>
    <w:unhideWhenUsed/>
    <w:rsid w:val="009442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231"/>
  </w:style>
  <w:style w:type="paragraph" w:styleId="Notedebasdepage">
    <w:name w:val="footnote text"/>
    <w:basedOn w:val="Normal"/>
    <w:link w:val="NotedebasdepageCar"/>
    <w:uiPriority w:val="99"/>
    <w:unhideWhenUsed/>
    <w:rsid w:val="00B6402E"/>
    <w:pPr>
      <w:spacing w:after="0" w:line="240" w:lineRule="auto"/>
    </w:pPr>
    <w:rPr>
      <w:sz w:val="20"/>
      <w:szCs w:val="20"/>
    </w:rPr>
  </w:style>
  <w:style w:type="character" w:customStyle="1" w:styleId="NotedebasdepageCar">
    <w:name w:val="Note de bas de page Car"/>
    <w:basedOn w:val="Policepardfaut"/>
    <w:link w:val="Notedebasdepage"/>
    <w:uiPriority w:val="99"/>
    <w:rsid w:val="00B6402E"/>
    <w:rPr>
      <w:sz w:val="20"/>
      <w:szCs w:val="20"/>
    </w:rPr>
  </w:style>
  <w:style w:type="character" w:styleId="Appelnotedebasdep">
    <w:name w:val="footnote reference"/>
    <w:basedOn w:val="Policepardfaut"/>
    <w:uiPriority w:val="99"/>
    <w:semiHidden/>
    <w:unhideWhenUsed/>
    <w:rsid w:val="00B6402E"/>
    <w:rPr>
      <w:vertAlign w:val="superscript"/>
    </w:rPr>
  </w:style>
  <w:style w:type="character" w:customStyle="1" w:styleId="slug-pub-date">
    <w:name w:val="slug-pub-date"/>
    <w:basedOn w:val="Policepardfaut"/>
    <w:rsid w:val="006D3879"/>
  </w:style>
  <w:style w:type="character" w:customStyle="1" w:styleId="apple-converted-space">
    <w:name w:val="apple-converted-space"/>
    <w:basedOn w:val="Policepardfaut"/>
    <w:rsid w:val="006D3879"/>
  </w:style>
  <w:style w:type="character" w:customStyle="1" w:styleId="slug-vol">
    <w:name w:val="slug-vol"/>
    <w:basedOn w:val="Policepardfaut"/>
    <w:rsid w:val="006D3879"/>
  </w:style>
  <w:style w:type="character" w:customStyle="1" w:styleId="slug-issue">
    <w:name w:val="slug-issue"/>
    <w:basedOn w:val="Policepardfaut"/>
    <w:rsid w:val="006D3879"/>
  </w:style>
  <w:style w:type="character" w:customStyle="1" w:styleId="slug-pages">
    <w:name w:val="slug-pages"/>
    <w:basedOn w:val="Policepardfaut"/>
    <w:rsid w:val="006D3879"/>
  </w:style>
  <w:style w:type="paragraph" w:styleId="Notedefin">
    <w:name w:val="endnote text"/>
    <w:basedOn w:val="Normal"/>
    <w:link w:val="NotedefinCar"/>
    <w:uiPriority w:val="99"/>
    <w:unhideWhenUsed/>
    <w:rsid w:val="00F437D4"/>
    <w:pPr>
      <w:spacing w:after="0" w:line="240" w:lineRule="auto"/>
    </w:pPr>
    <w:rPr>
      <w:rFonts w:ascii="Calibri" w:eastAsia="Calibri" w:hAnsi="Calibri" w:cs="Times New Roman"/>
      <w:sz w:val="20"/>
      <w:szCs w:val="20"/>
      <w:lang w:eastAsia="en-US"/>
    </w:rPr>
  </w:style>
  <w:style w:type="character" w:customStyle="1" w:styleId="NotedefinCar">
    <w:name w:val="Note de fin Car"/>
    <w:basedOn w:val="Policepardfaut"/>
    <w:link w:val="Notedefin"/>
    <w:uiPriority w:val="99"/>
    <w:rsid w:val="00F437D4"/>
    <w:rPr>
      <w:rFonts w:ascii="Calibri" w:eastAsia="Calibri" w:hAnsi="Calibri" w:cs="Times New Roman"/>
      <w:sz w:val="20"/>
      <w:szCs w:val="20"/>
      <w:lang w:eastAsia="en-US"/>
    </w:rPr>
  </w:style>
  <w:style w:type="character" w:styleId="CitationHTML">
    <w:name w:val="HTML Cite"/>
    <w:basedOn w:val="Policepardfaut"/>
    <w:uiPriority w:val="99"/>
    <w:semiHidden/>
    <w:unhideWhenUsed/>
    <w:rsid w:val="0028143A"/>
    <w:rPr>
      <w:i w:val="0"/>
      <w:iCs w:val="0"/>
      <w:color w:val="009030"/>
    </w:rPr>
  </w:style>
  <w:style w:type="character" w:styleId="lev">
    <w:name w:val="Strong"/>
    <w:basedOn w:val="Policepardfaut"/>
    <w:uiPriority w:val="22"/>
    <w:qFormat/>
    <w:rsid w:val="0028143A"/>
    <w:rPr>
      <w:b/>
      <w:bCs/>
    </w:rPr>
  </w:style>
  <w:style w:type="character" w:styleId="Lienhypertextesuivivisit">
    <w:name w:val="FollowedHyperlink"/>
    <w:basedOn w:val="Policepardfaut"/>
    <w:uiPriority w:val="99"/>
    <w:semiHidden/>
    <w:unhideWhenUsed/>
    <w:rsid w:val="002E582E"/>
    <w:rPr>
      <w:color w:val="800080" w:themeColor="followedHyperlink"/>
      <w:u w:val="single"/>
    </w:rPr>
  </w:style>
  <w:style w:type="character" w:styleId="Accentuation">
    <w:name w:val="Emphasis"/>
    <w:basedOn w:val="Policepardfaut"/>
    <w:uiPriority w:val="20"/>
    <w:qFormat/>
    <w:rsid w:val="002E582E"/>
    <w:rPr>
      <w:i/>
      <w:iCs/>
    </w:rPr>
  </w:style>
  <w:style w:type="character" w:customStyle="1" w:styleId="highwire-citation-authors">
    <w:name w:val="highwire-citation-authors"/>
    <w:basedOn w:val="Policepardfaut"/>
    <w:rsid w:val="00FF782D"/>
    <w:rPr>
      <w:sz w:val="24"/>
      <w:szCs w:val="24"/>
      <w:bdr w:val="none" w:sz="0" w:space="0" w:color="auto" w:frame="1"/>
      <w:vertAlign w:val="baseline"/>
    </w:rPr>
  </w:style>
  <w:style w:type="character" w:customStyle="1" w:styleId="highwire-citation-author">
    <w:name w:val="highwire-citation-author"/>
    <w:basedOn w:val="Policepardfaut"/>
    <w:rsid w:val="00FF782D"/>
    <w:rPr>
      <w:sz w:val="24"/>
      <w:szCs w:val="24"/>
      <w:bdr w:val="none" w:sz="0" w:space="0" w:color="auto" w:frame="1"/>
      <w:vertAlign w:val="baseline"/>
    </w:rPr>
  </w:style>
  <w:style w:type="character" w:customStyle="1" w:styleId="nlm-given-names">
    <w:name w:val="nlm-given-names"/>
    <w:basedOn w:val="Policepardfaut"/>
    <w:rsid w:val="00FF782D"/>
    <w:rPr>
      <w:sz w:val="24"/>
      <w:szCs w:val="24"/>
      <w:bdr w:val="none" w:sz="0" w:space="0" w:color="auto" w:frame="1"/>
      <w:vertAlign w:val="baseline"/>
    </w:rPr>
  </w:style>
  <w:style w:type="character" w:customStyle="1" w:styleId="nlm-surname">
    <w:name w:val="nlm-surname"/>
    <w:basedOn w:val="Policepardfaut"/>
    <w:rsid w:val="00FF782D"/>
    <w:rPr>
      <w:sz w:val="24"/>
      <w:szCs w:val="24"/>
      <w:bdr w:val="none" w:sz="0" w:space="0" w:color="auto" w:frame="1"/>
      <w:vertAlign w:val="baseline"/>
    </w:rPr>
  </w:style>
  <w:style w:type="character" w:customStyle="1" w:styleId="highwire-cite-metadata-doi">
    <w:name w:val="highwire-cite-metadata-doi"/>
    <w:basedOn w:val="Policepardfaut"/>
    <w:rsid w:val="00FF782D"/>
    <w:rPr>
      <w:sz w:val="24"/>
      <w:szCs w:val="24"/>
      <w:bdr w:val="none" w:sz="0" w:space="0" w:color="auto" w:frame="1"/>
      <w:vertAlign w:val="baseline"/>
    </w:rPr>
  </w:style>
  <w:style w:type="character" w:customStyle="1" w:styleId="label3">
    <w:name w:val="label3"/>
    <w:basedOn w:val="Policepardfaut"/>
    <w:rsid w:val="00FF782D"/>
    <w:rPr>
      <w:b w:val="0"/>
      <w:bCs w:val="0"/>
      <w:sz w:val="24"/>
      <w:szCs w:val="24"/>
      <w:bdr w:val="none" w:sz="0" w:space="0" w:color="auto" w:frame="1"/>
      <w:vertAlign w:val="baseline"/>
    </w:rPr>
  </w:style>
  <w:style w:type="character" w:styleId="Marquedecommentaire">
    <w:name w:val="annotation reference"/>
    <w:basedOn w:val="Policepardfaut"/>
    <w:uiPriority w:val="99"/>
    <w:semiHidden/>
    <w:unhideWhenUsed/>
    <w:rsid w:val="00266E83"/>
    <w:rPr>
      <w:sz w:val="16"/>
      <w:szCs w:val="16"/>
    </w:rPr>
  </w:style>
  <w:style w:type="paragraph" w:styleId="Commentaire">
    <w:name w:val="annotation text"/>
    <w:basedOn w:val="Normal"/>
    <w:link w:val="CommentaireCar"/>
    <w:uiPriority w:val="99"/>
    <w:semiHidden/>
    <w:unhideWhenUsed/>
    <w:rsid w:val="00266E83"/>
    <w:pPr>
      <w:spacing w:line="240" w:lineRule="auto"/>
    </w:pPr>
    <w:rPr>
      <w:sz w:val="20"/>
      <w:szCs w:val="20"/>
    </w:rPr>
  </w:style>
  <w:style w:type="character" w:customStyle="1" w:styleId="CommentaireCar">
    <w:name w:val="Commentaire Car"/>
    <w:basedOn w:val="Policepardfaut"/>
    <w:link w:val="Commentaire"/>
    <w:uiPriority w:val="99"/>
    <w:semiHidden/>
    <w:rsid w:val="00266E83"/>
    <w:rPr>
      <w:sz w:val="20"/>
      <w:szCs w:val="20"/>
    </w:rPr>
  </w:style>
  <w:style w:type="paragraph" w:styleId="Objetducommentaire">
    <w:name w:val="annotation subject"/>
    <w:basedOn w:val="Commentaire"/>
    <w:next w:val="Commentaire"/>
    <w:link w:val="ObjetducommentaireCar"/>
    <w:uiPriority w:val="99"/>
    <w:semiHidden/>
    <w:unhideWhenUsed/>
    <w:rsid w:val="00266E83"/>
    <w:rPr>
      <w:b/>
      <w:bCs/>
    </w:rPr>
  </w:style>
  <w:style w:type="character" w:customStyle="1" w:styleId="ObjetducommentaireCar">
    <w:name w:val="Objet du commentaire Car"/>
    <w:basedOn w:val="CommentaireCar"/>
    <w:link w:val="Objetducommentaire"/>
    <w:uiPriority w:val="99"/>
    <w:semiHidden/>
    <w:rsid w:val="00266E83"/>
    <w:rPr>
      <w:b/>
      <w:bCs/>
      <w:sz w:val="20"/>
      <w:szCs w:val="20"/>
    </w:rPr>
  </w:style>
  <w:style w:type="paragraph" w:styleId="Textedebulles">
    <w:name w:val="Balloon Text"/>
    <w:basedOn w:val="Normal"/>
    <w:link w:val="TextedebullesCar"/>
    <w:uiPriority w:val="99"/>
    <w:semiHidden/>
    <w:unhideWhenUsed/>
    <w:rsid w:val="00266E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6E83"/>
    <w:rPr>
      <w:rFonts w:ascii="Segoe UI" w:hAnsi="Segoe UI" w:cs="Segoe UI"/>
      <w:sz w:val="18"/>
      <w:szCs w:val="18"/>
    </w:rPr>
  </w:style>
  <w:style w:type="character" w:styleId="Appeldenotedefin">
    <w:name w:val="endnote reference"/>
    <w:basedOn w:val="Policepardfaut"/>
    <w:uiPriority w:val="99"/>
    <w:semiHidden/>
    <w:unhideWhenUsed/>
    <w:rsid w:val="00814D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4517"/>
    <w:pPr>
      <w:ind w:left="720"/>
      <w:contextualSpacing/>
    </w:pPr>
  </w:style>
  <w:style w:type="character" w:styleId="Lienhypertexte">
    <w:name w:val="Hyperlink"/>
    <w:basedOn w:val="Policepardfaut"/>
    <w:uiPriority w:val="99"/>
    <w:unhideWhenUsed/>
    <w:rsid w:val="004E1A3A"/>
    <w:rPr>
      <w:color w:val="0000FF" w:themeColor="hyperlink"/>
      <w:u w:val="single"/>
    </w:rPr>
  </w:style>
  <w:style w:type="paragraph" w:styleId="En-tte">
    <w:name w:val="header"/>
    <w:basedOn w:val="Normal"/>
    <w:link w:val="En-tteCar"/>
    <w:uiPriority w:val="99"/>
    <w:unhideWhenUsed/>
    <w:rsid w:val="00944231"/>
    <w:pPr>
      <w:tabs>
        <w:tab w:val="center" w:pos="4536"/>
        <w:tab w:val="right" w:pos="9072"/>
      </w:tabs>
      <w:spacing w:after="0" w:line="240" w:lineRule="auto"/>
    </w:pPr>
  </w:style>
  <w:style w:type="character" w:customStyle="1" w:styleId="En-tteCar">
    <w:name w:val="En-tête Car"/>
    <w:basedOn w:val="Policepardfaut"/>
    <w:link w:val="En-tte"/>
    <w:uiPriority w:val="99"/>
    <w:rsid w:val="00944231"/>
  </w:style>
  <w:style w:type="paragraph" w:styleId="Pieddepage">
    <w:name w:val="footer"/>
    <w:basedOn w:val="Normal"/>
    <w:link w:val="PieddepageCar"/>
    <w:uiPriority w:val="99"/>
    <w:unhideWhenUsed/>
    <w:rsid w:val="009442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231"/>
  </w:style>
  <w:style w:type="paragraph" w:styleId="Notedebasdepage">
    <w:name w:val="footnote text"/>
    <w:basedOn w:val="Normal"/>
    <w:link w:val="NotedebasdepageCar"/>
    <w:uiPriority w:val="99"/>
    <w:unhideWhenUsed/>
    <w:rsid w:val="00B6402E"/>
    <w:pPr>
      <w:spacing w:after="0" w:line="240" w:lineRule="auto"/>
    </w:pPr>
    <w:rPr>
      <w:sz w:val="20"/>
      <w:szCs w:val="20"/>
    </w:rPr>
  </w:style>
  <w:style w:type="character" w:customStyle="1" w:styleId="NotedebasdepageCar">
    <w:name w:val="Note de bas de page Car"/>
    <w:basedOn w:val="Policepardfaut"/>
    <w:link w:val="Notedebasdepage"/>
    <w:uiPriority w:val="99"/>
    <w:rsid w:val="00B6402E"/>
    <w:rPr>
      <w:sz w:val="20"/>
      <w:szCs w:val="20"/>
    </w:rPr>
  </w:style>
  <w:style w:type="character" w:styleId="Appelnotedebasdep">
    <w:name w:val="footnote reference"/>
    <w:basedOn w:val="Policepardfaut"/>
    <w:uiPriority w:val="99"/>
    <w:semiHidden/>
    <w:unhideWhenUsed/>
    <w:rsid w:val="00B6402E"/>
    <w:rPr>
      <w:vertAlign w:val="superscript"/>
    </w:rPr>
  </w:style>
  <w:style w:type="character" w:customStyle="1" w:styleId="slug-pub-date">
    <w:name w:val="slug-pub-date"/>
    <w:basedOn w:val="Policepardfaut"/>
    <w:rsid w:val="006D3879"/>
  </w:style>
  <w:style w:type="character" w:customStyle="1" w:styleId="apple-converted-space">
    <w:name w:val="apple-converted-space"/>
    <w:basedOn w:val="Policepardfaut"/>
    <w:rsid w:val="006D3879"/>
  </w:style>
  <w:style w:type="character" w:customStyle="1" w:styleId="slug-vol">
    <w:name w:val="slug-vol"/>
    <w:basedOn w:val="Policepardfaut"/>
    <w:rsid w:val="006D3879"/>
  </w:style>
  <w:style w:type="character" w:customStyle="1" w:styleId="slug-issue">
    <w:name w:val="slug-issue"/>
    <w:basedOn w:val="Policepardfaut"/>
    <w:rsid w:val="006D3879"/>
  </w:style>
  <w:style w:type="character" w:customStyle="1" w:styleId="slug-pages">
    <w:name w:val="slug-pages"/>
    <w:basedOn w:val="Policepardfaut"/>
    <w:rsid w:val="006D3879"/>
  </w:style>
  <w:style w:type="paragraph" w:styleId="Notedefin">
    <w:name w:val="endnote text"/>
    <w:basedOn w:val="Normal"/>
    <w:link w:val="NotedefinCar"/>
    <w:uiPriority w:val="99"/>
    <w:unhideWhenUsed/>
    <w:rsid w:val="00F437D4"/>
    <w:pPr>
      <w:spacing w:after="0" w:line="240" w:lineRule="auto"/>
    </w:pPr>
    <w:rPr>
      <w:rFonts w:ascii="Calibri" w:eastAsia="Calibri" w:hAnsi="Calibri" w:cs="Times New Roman"/>
      <w:sz w:val="20"/>
      <w:szCs w:val="20"/>
      <w:lang w:eastAsia="en-US"/>
    </w:rPr>
  </w:style>
  <w:style w:type="character" w:customStyle="1" w:styleId="NotedefinCar">
    <w:name w:val="Note de fin Car"/>
    <w:basedOn w:val="Policepardfaut"/>
    <w:link w:val="Notedefin"/>
    <w:uiPriority w:val="99"/>
    <w:rsid w:val="00F437D4"/>
    <w:rPr>
      <w:rFonts w:ascii="Calibri" w:eastAsia="Calibri" w:hAnsi="Calibri" w:cs="Times New Roman"/>
      <w:sz w:val="20"/>
      <w:szCs w:val="20"/>
      <w:lang w:eastAsia="en-US"/>
    </w:rPr>
  </w:style>
  <w:style w:type="character" w:styleId="CitationHTML">
    <w:name w:val="HTML Cite"/>
    <w:basedOn w:val="Policepardfaut"/>
    <w:uiPriority w:val="99"/>
    <w:semiHidden/>
    <w:unhideWhenUsed/>
    <w:rsid w:val="0028143A"/>
    <w:rPr>
      <w:i w:val="0"/>
      <w:iCs w:val="0"/>
      <w:color w:val="009030"/>
    </w:rPr>
  </w:style>
  <w:style w:type="character" w:styleId="lev">
    <w:name w:val="Strong"/>
    <w:basedOn w:val="Policepardfaut"/>
    <w:uiPriority w:val="22"/>
    <w:qFormat/>
    <w:rsid w:val="0028143A"/>
    <w:rPr>
      <w:b/>
      <w:bCs/>
    </w:rPr>
  </w:style>
  <w:style w:type="character" w:styleId="Lienhypertextesuivivisit">
    <w:name w:val="FollowedHyperlink"/>
    <w:basedOn w:val="Policepardfaut"/>
    <w:uiPriority w:val="99"/>
    <w:semiHidden/>
    <w:unhideWhenUsed/>
    <w:rsid w:val="002E582E"/>
    <w:rPr>
      <w:color w:val="800080" w:themeColor="followedHyperlink"/>
      <w:u w:val="single"/>
    </w:rPr>
  </w:style>
  <w:style w:type="character" w:styleId="Accentuation">
    <w:name w:val="Emphasis"/>
    <w:basedOn w:val="Policepardfaut"/>
    <w:uiPriority w:val="20"/>
    <w:qFormat/>
    <w:rsid w:val="002E582E"/>
    <w:rPr>
      <w:i/>
      <w:iCs/>
    </w:rPr>
  </w:style>
  <w:style w:type="character" w:customStyle="1" w:styleId="highwire-citation-authors">
    <w:name w:val="highwire-citation-authors"/>
    <w:basedOn w:val="Policepardfaut"/>
    <w:rsid w:val="00FF782D"/>
    <w:rPr>
      <w:sz w:val="24"/>
      <w:szCs w:val="24"/>
      <w:bdr w:val="none" w:sz="0" w:space="0" w:color="auto" w:frame="1"/>
      <w:vertAlign w:val="baseline"/>
    </w:rPr>
  </w:style>
  <w:style w:type="character" w:customStyle="1" w:styleId="highwire-citation-author">
    <w:name w:val="highwire-citation-author"/>
    <w:basedOn w:val="Policepardfaut"/>
    <w:rsid w:val="00FF782D"/>
    <w:rPr>
      <w:sz w:val="24"/>
      <w:szCs w:val="24"/>
      <w:bdr w:val="none" w:sz="0" w:space="0" w:color="auto" w:frame="1"/>
      <w:vertAlign w:val="baseline"/>
    </w:rPr>
  </w:style>
  <w:style w:type="character" w:customStyle="1" w:styleId="nlm-given-names">
    <w:name w:val="nlm-given-names"/>
    <w:basedOn w:val="Policepardfaut"/>
    <w:rsid w:val="00FF782D"/>
    <w:rPr>
      <w:sz w:val="24"/>
      <w:szCs w:val="24"/>
      <w:bdr w:val="none" w:sz="0" w:space="0" w:color="auto" w:frame="1"/>
      <w:vertAlign w:val="baseline"/>
    </w:rPr>
  </w:style>
  <w:style w:type="character" w:customStyle="1" w:styleId="nlm-surname">
    <w:name w:val="nlm-surname"/>
    <w:basedOn w:val="Policepardfaut"/>
    <w:rsid w:val="00FF782D"/>
    <w:rPr>
      <w:sz w:val="24"/>
      <w:szCs w:val="24"/>
      <w:bdr w:val="none" w:sz="0" w:space="0" w:color="auto" w:frame="1"/>
      <w:vertAlign w:val="baseline"/>
    </w:rPr>
  </w:style>
  <w:style w:type="character" w:customStyle="1" w:styleId="highwire-cite-metadata-doi">
    <w:name w:val="highwire-cite-metadata-doi"/>
    <w:basedOn w:val="Policepardfaut"/>
    <w:rsid w:val="00FF782D"/>
    <w:rPr>
      <w:sz w:val="24"/>
      <w:szCs w:val="24"/>
      <w:bdr w:val="none" w:sz="0" w:space="0" w:color="auto" w:frame="1"/>
      <w:vertAlign w:val="baseline"/>
    </w:rPr>
  </w:style>
  <w:style w:type="character" w:customStyle="1" w:styleId="label3">
    <w:name w:val="label3"/>
    <w:basedOn w:val="Policepardfaut"/>
    <w:rsid w:val="00FF782D"/>
    <w:rPr>
      <w:b w:val="0"/>
      <w:bCs w:val="0"/>
      <w:sz w:val="24"/>
      <w:szCs w:val="24"/>
      <w:bdr w:val="none" w:sz="0" w:space="0" w:color="auto" w:frame="1"/>
      <w:vertAlign w:val="baseline"/>
    </w:rPr>
  </w:style>
  <w:style w:type="character" w:styleId="Marquedecommentaire">
    <w:name w:val="annotation reference"/>
    <w:basedOn w:val="Policepardfaut"/>
    <w:uiPriority w:val="99"/>
    <w:semiHidden/>
    <w:unhideWhenUsed/>
    <w:rsid w:val="00266E83"/>
    <w:rPr>
      <w:sz w:val="16"/>
      <w:szCs w:val="16"/>
    </w:rPr>
  </w:style>
  <w:style w:type="paragraph" w:styleId="Commentaire">
    <w:name w:val="annotation text"/>
    <w:basedOn w:val="Normal"/>
    <w:link w:val="CommentaireCar"/>
    <w:uiPriority w:val="99"/>
    <w:semiHidden/>
    <w:unhideWhenUsed/>
    <w:rsid w:val="00266E83"/>
    <w:pPr>
      <w:spacing w:line="240" w:lineRule="auto"/>
    </w:pPr>
    <w:rPr>
      <w:sz w:val="20"/>
      <w:szCs w:val="20"/>
    </w:rPr>
  </w:style>
  <w:style w:type="character" w:customStyle="1" w:styleId="CommentaireCar">
    <w:name w:val="Commentaire Car"/>
    <w:basedOn w:val="Policepardfaut"/>
    <w:link w:val="Commentaire"/>
    <w:uiPriority w:val="99"/>
    <w:semiHidden/>
    <w:rsid w:val="00266E83"/>
    <w:rPr>
      <w:sz w:val="20"/>
      <w:szCs w:val="20"/>
    </w:rPr>
  </w:style>
  <w:style w:type="paragraph" w:styleId="Objetducommentaire">
    <w:name w:val="annotation subject"/>
    <w:basedOn w:val="Commentaire"/>
    <w:next w:val="Commentaire"/>
    <w:link w:val="ObjetducommentaireCar"/>
    <w:uiPriority w:val="99"/>
    <w:semiHidden/>
    <w:unhideWhenUsed/>
    <w:rsid w:val="00266E83"/>
    <w:rPr>
      <w:b/>
      <w:bCs/>
    </w:rPr>
  </w:style>
  <w:style w:type="character" w:customStyle="1" w:styleId="ObjetducommentaireCar">
    <w:name w:val="Objet du commentaire Car"/>
    <w:basedOn w:val="CommentaireCar"/>
    <w:link w:val="Objetducommentaire"/>
    <w:uiPriority w:val="99"/>
    <w:semiHidden/>
    <w:rsid w:val="00266E83"/>
    <w:rPr>
      <w:b/>
      <w:bCs/>
      <w:sz w:val="20"/>
      <w:szCs w:val="20"/>
    </w:rPr>
  </w:style>
  <w:style w:type="paragraph" w:styleId="Textedebulles">
    <w:name w:val="Balloon Text"/>
    <w:basedOn w:val="Normal"/>
    <w:link w:val="TextedebullesCar"/>
    <w:uiPriority w:val="99"/>
    <w:semiHidden/>
    <w:unhideWhenUsed/>
    <w:rsid w:val="00266E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6E83"/>
    <w:rPr>
      <w:rFonts w:ascii="Segoe UI" w:hAnsi="Segoe UI" w:cs="Segoe UI"/>
      <w:sz w:val="18"/>
      <w:szCs w:val="18"/>
    </w:rPr>
  </w:style>
  <w:style w:type="character" w:styleId="Appeldenotedefin">
    <w:name w:val="endnote reference"/>
    <w:basedOn w:val="Policepardfaut"/>
    <w:uiPriority w:val="99"/>
    <w:semiHidden/>
    <w:unhideWhenUsed/>
    <w:rsid w:val="00814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reyamathews.net/downloads/Biomimic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B368-F5EC-41F2-8EFB-5820A6C5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10618</Words>
  <Characters>58402</Characters>
  <Application>Microsoft Office Word</Application>
  <DocSecurity>0</DocSecurity>
  <Lines>486</Lines>
  <Paragraphs>137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 Dicks</cp:lastModifiedBy>
  <cp:revision>2</cp:revision>
  <dcterms:created xsi:type="dcterms:W3CDTF">2016-10-31T08:08:00Z</dcterms:created>
  <dcterms:modified xsi:type="dcterms:W3CDTF">2016-10-31T08:08:00Z</dcterms:modified>
</cp:coreProperties>
</file>