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76" w:rsidRPr="004131E0" w:rsidRDefault="00170DA1" w:rsidP="00170DA1">
      <w:pPr>
        <w:jc w:val="center"/>
        <w:rPr>
          <w:sz w:val="24"/>
          <w:szCs w:val="24"/>
          <w:lang w:val="en-GB"/>
        </w:rPr>
      </w:pPr>
      <w:r w:rsidRPr="009145BE">
        <w:rPr>
          <w:sz w:val="24"/>
          <w:szCs w:val="24"/>
          <w:lang w:val="en-GB"/>
        </w:rPr>
        <w:t xml:space="preserve">DEFINING A </w:t>
      </w:r>
      <w:r w:rsidR="00C7238D" w:rsidRPr="009145BE">
        <w:rPr>
          <w:sz w:val="24"/>
          <w:szCs w:val="24"/>
          <w:lang w:val="en-GB"/>
        </w:rPr>
        <w:t xml:space="preserve">GENERAL </w:t>
      </w:r>
      <w:r w:rsidRPr="009145BE">
        <w:rPr>
          <w:sz w:val="24"/>
          <w:szCs w:val="24"/>
          <w:lang w:val="en-GB"/>
        </w:rPr>
        <w:t xml:space="preserve">STRUCTURE OF </w:t>
      </w:r>
      <w:r w:rsidR="00261B76" w:rsidRPr="009145BE">
        <w:rPr>
          <w:sz w:val="24"/>
          <w:szCs w:val="24"/>
          <w:lang w:val="en-GB"/>
        </w:rPr>
        <w:t>FOUR INFERENTIAL PROCESSES</w:t>
      </w:r>
      <w:r w:rsidR="00DE168E" w:rsidRPr="009145BE">
        <w:rPr>
          <w:sz w:val="24"/>
          <w:szCs w:val="24"/>
          <w:lang w:val="en-GB"/>
        </w:rPr>
        <w:t xml:space="preserve"> </w:t>
      </w:r>
      <w:r w:rsidRPr="009145BE">
        <w:rPr>
          <w:sz w:val="24"/>
          <w:szCs w:val="24"/>
          <w:lang w:val="en-GB"/>
        </w:rPr>
        <w:t xml:space="preserve">BY MEANS OF </w:t>
      </w:r>
      <w:r w:rsidR="004C495F" w:rsidRPr="009145BE">
        <w:rPr>
          <w:sz w:val="24"/>
          <w:szCs w:val="24"/>
          <w:lang w:val="en-GB"/>
        </w:rPr>
        <w:t>FOUR PAIRS OF CHOICES CONCE</w:t>
      </w:r>
      <w:r w:rsidR="008B6E70" w:rsidRPr="009145BE">
        <w:rPr>
          <w:sz w:val="24"/>
          <w:szCs w:val="24"/>
          <w:lang w:val="en-GB"/>
        </w:rPr>
        <w:t>RN</w:t>
      </w:r>
      <w:r w:rsidR="004C495F" w:rsidRPr="009145BE">
        <w:rPr>
          <w:sz w:val="24"/>
          <w:szCs w:val="24"/>
          <w:lang w:val="en-GB"/>
        </w:rPr>
        <w:t xml:space="preserve">ING </w:t>
      </w:r>
      <w:r w:rsidR="00DE168E" w:rsidRPr="009145BE">
        <w:rPr>
          <w:sz w:val="24"/>
          <w:szCs w:val="24"/>
          <w:lang w:val="en-GB"/>
        </w:rPr>
        <w:t>TWO BASIC DICHOTOMIES</w:t>
      </w:r>
      <w:r w:rsidR="00DE168E" w:rsidRPr="004131E0">
        <w:rPr>
          <w:sz w:val="24"/>
          <w:szCs w:val="24"/>
          <w:lang w:val="en-GB"/>
        </w:rPr>
        <w:t xml:space="preserve"> </w:t>
      </w:r>
    </w:p>
    <w:p w:rsidR="00C859E6" w:rsidRPr="004131E0" w:rsidRDefault="00C859E6" w:rsidP="00261B76">
      <w:pPr>
        <w:jc w:val="center"/>
        <w:rPr>
          <w:sz w:val="24"/>
          <w:szCs w:val="24"/>
          <w:lang w:val="en-GB"/>
        </w:rPr>
      </w:pPr>
    </w:p>
    <w:p w:rsidR="00261B76" w:rsidRPr="004131E0" w:rsidRDefault="00261B76" w:rsidP="00261B76">
      <w:pPr>
        <w:jc w:val="center"/>
        <w:rPr>
          <w:sz w:val="24"/>
          <w:szCs w:val="24"/>
          <w:lang w:val="en-GB"/>
        </w:rPr>
      </w:pPr>
      <w:r w:rsidRPr="004131E0">
        <w:rPr>
          <w:sz w:val="24"/>
          <w:szCs w:val="24"/>
          <w:lang w:val="en-GB"/>
        </w:rPr>
        <w:t>Antonino Drago</w:t>
      </w:r>
    </w:p>
    <w:p w:rsidR="00C859E6" w:rsidRPr="004131E0" w:rsidRDefault="00261B76" w:rsidP="00C859E6">
      <w:pPr>
        <w:jc w:val="center"/>
        <w:rPr>
          <w:lang w:val="en-GB"/>
        </w:rPr>
      </w:pPr>
      <w:r w:rsidRPr="004131E0">
        <w:rPr>
          <w:sz w:val="24"/>
          <w:szCs w:val="24"/>
          <w:lang w:val="en-GB"/>
        </w:rPr>
        <w:t xml:space="preserve"> formerly at Naples University “Federico II”, I – </w:t>
      </w:r>
      <w:hyperlink r:id="rId8" w:history="1">
        <w:r w:rsidRPr="004131E0">
          <w:rPr>
            <w:rStyle w:val="Collegamentoipertestuale"/>
            <w:sz w:val="24"/>
            <w:szCs w:val="24"/>
            <w:lang w:val="en-GB"/>
          </w:rPr>
          <w:t>drago@unina.it</w:t>
        </w:r>
      </w:hyperlink>
    </w:p>
    <w:p w:rsidR="00C859E6" w:rsidRPr="004131E0" w:rsidRDefault="00C859E6" w:rsidP="00C859E6">
      <w:pPr>
        <w:jc w:val="center"/>
        <w:rPr>
          <w:lang w:val="en-GB"/>
        </w:rPr>
      </w:pPr>
    </w:p>
    <w:p w:rsidR="000C02B7" w:rsidRPr="004131E0" w:rsidRDefault="00811209" w:rsidP="00C859E6">
      <w:pPr>
        <w:jc w:val="both"/>
        <w:rPr>
          <w:lang w:val="en-GB"/>
        </w:rPr>
      </w:pPr>
      <w:r w:rsidRPr="004131E0">
        <w:rPr>
          <w:b/>
          <w:sz w:val="24"/>
          <w:szCs w:val="24"/>
          <w:lang w:val="en-GB"/>
        </w:rPr>
        <w:t>Abstract.</w:t>
      </w:r>
      <w:r w:rsidRPr="004131E0">
        <w:rPr>
          <w:lang w:val="en-GB"/>
        </w:rPr>
        <w:t xml:space="preserve"> In previous papers I have characterized four </w:t>
      </w:r>
      <w:r w:rsidR="00A158FE">
        <w:rPr>
          <w:lang w:val="en-GB"/>
        </w:rPr>
        <w:t xml:space="preserve">ways of reasoning </w:t>
      </w:r>
      <w:r w:rsidRPr="004131E0">
        <w:rPr>
          <w:lang w:val="en-GB"/>
        </w:rPr>
        <w:t xml:space="preserve">in Peirce’s philosophy, and four </w:t>
      </w:r>
      <w:r w:rsidR="00A158FE">
        <w:rPr>
          <w:lang w:val="en-GB"/>
        </w:rPr>
        <w:t>ways of reasoning</w:t>
      </w:r>
      <w:r w:rsidR="0023335D" w:rsidRPr="004131E0">
        <w:rPr>
          <w:lang w:val="en-GB"/>
        </w:rPr>
        <w:t xml:space="preserve"> </w:t>
      </w:r>
      <w:r w:rsidRPr="004131E0">
        <w:rPr>
          <w:lang w:val="en-GB"/>
        </w:rPr>
        <w:t>in Comput</w:t>
      </w:r>
      <w:r w:rsidR="003474A1" w:rsidRPr="004131E0">
        <w:rPr>
          <w:lang w:val="en-GB"/>
        </w:rPr>
        <w:t>ability Theory</w:t>
      </w:r>
      <w:r w:rsidRPr="004131E0">
        <w:rPr>
          <w:lang w:val="en-GB"/>
        </w:rPr>
        <w:t xml:space="preserve">. I have established </w:t>
      </w:r>
      <w:r w:rsidR="00CE325C" w:rsidRPr="004131E0">
        <w:rPr>
          <w:lang w:val="en-GB"/>
        </w:rPr>
        <w:t xml:space="preserve">their </w:t>
      </w:r>
      <w:r w:rsidRPr="004131E0">
        <w:rPr>
          <w:lang w:val="en-GB"/>
        </w:rPr>
        <w:t xml:space="preserve">correspondence on the basis of the </w:t>
      </w:r>
      <w:r w:rsidR="00CE325C" w:rsidRPr="004131E0">
        <w:rPr>
          <w:lang w:val="en-GB"/>
        </w:rPr>
        <w:t>four pairs of choices</w:t>
      </w:r>
      <w:r w:rsidR="00BD01DA">
        <w:rPr>
          <w:lang w:val="en-GB"/>
        </w:rPr>
        <w:t xml:space="preserve"> </w:t>
      </w:r>
      <w:r w:rsidR="00BD01DA" w:rsidRPr="00710F58">
        <w:rPr>
          <w:lang w:val="en-GB"/>
        </w:rPr>
        <w:t>regarding</w:t>
      </w:r>
      <w:r w:rsidR="00BD01DA">
        <w:rPr>
          <w:lang w:val="en-GB"/>
        </w:rPr>
        <w:t xml:space="preserve"> </w:t>
      </w:r>
      <w:r w:rsidR="00DA0944">
        <w:rPr>
          <w:lang w:val="en-GB"/>
        </w:rPr>
        <w:t xml:space="preserve">two </w:t>
      </w:r>
      <w:r w:rsidRPr="004131E0">
        <w:rPr>
          <w:lang w:val="en-GB"/>
        </w:rPr>
        <w:t>dichotomies</w:t>
      </w:r>
      <w:r w:rsidR="00CE325C" w:rsidRPr="004131E0">
        <w:rPr>
          <w:lang w:val="en-GB"/>
        </w:rPr>
        <w:t>, respectively</w:t>
      </w:r>
      <w:r w:rsidR="000C02B7" w:rsidRPr="004131E0">
        <w:rPr>
          <w:lang w:val="en-GB"/>
        </w:rPr>
        <w:t xml:space="preserve"> the dichotomy </w:t>
      </w:r>
      <w:r w:rsidR="00BD02C1" w:rsidRPr="008C6B1B">
        <w:rPr>
          <w:lang w:val="en-GB"/>
        </w:rPr>
        <w:t xml:space="preserve">between two </w:t>
      </w:r>
      <w:r w:rsidRPr="008C6B1B">
        <w:rPr>
          <w:lang w:val="en-GB"/>
        </w:rPr>
        <w:t>kind</w:t>
      </w:r>
      <w:r w:rsidR="00BD02C1" w:rsidRPr="008C6B1B">
        <w:rPr>
          <w:lang w:val="en-GB"/>
        </w:rPr>
        <w:t>s</w:t>
      </w:r>
      <w:r w:rsidRPr="004131E0">
        <w:rPr>
          <w:lang w:val="en-GB"/>
        </w:rPr>
        <w:t xml:space="preserve"> of Mathematics and the </w:t>
      </w:r>
      <w:r w:rsidR="000C02B7" w:rsidRPr="004131E0">
        <w:rPr>
          <w:lang w:val="en-GB"/>
        </w:rPr>
        <w:t xml:space="preserve">dichotomy </w:t>
      </w:r>
      <w:r w:rsidR="00BD02C1">
        <w:rPr>
          <w:lang w:val="en-GB"/>
        </w:rPr>
        <w:t xml:space="preserve">between two </w:t>
      </w:r>
      <w:r w:rsidRPr="004131E0">
        <w:rPr>
          <w:lang w:val="en-GB"/>
        </w:rPr>
        <w:t>kind</w:t>
      </w:r>
      <w:r w:rsidR="00BD02C1">
        <w:rPr>
          <w:lang w:val="en-GB"/>
        </w:rPr>
        <w:t>s</w:t>
      </w:r>
      <w:r w:rsidRPr="004131E0">
        <w:rPr>
          <w:lang w:val="en-GB"/>
        </w:rPr>
        <w:t xml:space="preserve"> of Logic. In the present paper I </w:t>
      </w:r>
      <w:r w:rsidR="000C02B7" w:rsidRPr="004131E0">
        <w:rPr>
          <w:lang w:val="en-GB"/>
        </w:rPr>
        <w:t xml:space="preserve">introduce </w:t>
      </w:r>
      <w:r w:rsidRPr="004131E0">
        <w:rPr>
          <w:lang w:val="en-GB"/>
        </w:rPr>
        <w:t>four principles of reasoning in theoretical Physics and I interpret</w:t>
      </w:r>
      <w:r w:rsidR="000163B0" w:rsidRPr="004131E0">
        <w:rPr>
          <w:lang w:val="en-GB"/>
        </w:rPr>
        <w:t xml:space="preserve"> </w:t>
      </w:r>
      <w:r w:rsidR="000C02B7" w:rsidRPr="004131E0">
        <w:rPr>
          <w:lang w:val="en-GB"/>
        </w:rPr>
        <w:t xml:space="preserve">also </w:t>
      </w:r>
      <w:r w:rsidR="000163B0" w:rsidRPr="004131E0">
        <w:rPr>
          <w:lang w:val="en-GB"/>
        </w:rPr>
        <w:t>them</w:t>
      </w:r>
      <w:r w:rsidRPr="004131E0">
        <w:rPr>
          <w:lang w:val="en-GB"/>
        </w:rPr>
        <w:t xml:space="preserve"> by means of the four pairs of choices</w:t>
      </w:r>
      <w:r w:rsidR="00DA0944">
        <w:rPr>
          <w:lang w:val="en-GB"/>
        </w:rPr>
        <w:t xml:space="preserve"> </w:t>
      </w:r>
      <w:r w:rsidR="00BD01DA" w:rsidRPr="00710F58">
        <w:rPr>
          <w:lang w:val="en-GB"/>
        </w:rPr>
        <w:t>regarding</w:t>
      </w:r>
      <w:r w:rsidR="00BD01DA">
        <w:rPr>
          <w:lang w:val="en-GB"/>
        </w:rPr>
        <w:t xml:space="preserve"> </w:t>
      </w:r>
      <w:r w:rsidR="00BD02C1">
        <w:rPr>
          <w:lang w:val="en-GB"/>
        </w:rPr>
        <w:t>the</w:t>
      </w:r>
      <w:r w:rsidRPr="004131E0">
        <w:rPr>
          <w:lang w:val="en-GB"/>
        </w:rPr>
        <w:t xml:space="preserve"> </w:t>
      </w:r>
      <w:r w:rsidR="00616336" w:rsidRPr="004131E0">
        <w:rPr>
          <w:lang w:val="en-GB"/>
        </w:rPr>
        <w:t xml:space="preserve">above </w:t>
      </w:r>
      <w:r w:rsidR="00CE325C" w:rsidRPr="004131E0">
        <w:rPr>
          <w:lang w:val="en-GB"/>
        </w:rPr>
        <w:t xml:space="preserve">two </w:t>
      </w:r>
      <w:r w:rsidRPr="004131E0">
        <w:rPr>
          <w:lang w:val="en-GB"/>
        </w:rPr>
        <w:t>dichotomies</w:t>
      </w:r>
      <w:r w:rsidR="00CE325C" w:rsidRPr="004131E0">
        <w:rPr>
          <w:lang w:val="en-GB"/>
        </w:rPr>
        <w:t>.</w:t>
      </w:r>
      <w:r w:rsidRPr="004131E0">
        <w:rPr>
          <w:lang w:val="en-GB"/>
        </w:rPr>
        <w:t xml:space="preserve"> </w:t>
      </w:r>
      <w:r w:rsidR="000163B0" w:rsidRPr="004131E0">
        <w:rPr>
          <w:lang w:val="en-GB"/>
        </w:rPr>
        <w:t xml:space="preserve">I show </w:t>
      </w:r>
      <w:r w:rsidRPr="004131E0">
        <w:rPr>
          <w:lang w:val="en-GB"/>
        </w:rPr>
        <w:t>that the</w:t>
      </w:r>
      <w:r w:rsidR="006E3B2D">
        <w:rPr>
          <w:lang w:val="en-GB"/>
        </w:rPr>
        <w:t xml:space="preserve">re exists a </w:t>
      </w:r>
      <w:r w:rsidR="005A6F06">
        <w:rPr>
          <w:lang w:val="en-GB"/>
        </w:rPr>
        <w:t xml:space="preserve">meaningful </w:t>
      </w:r>
      <w:r w:rsidRPr="004131E0">
        <w:rPr>
          <w:lang w:val="en-GB"/>
        </w:rPr>
        <w:t>correspond</w:t>
      </w:r>
      <w:r w:rsidR="006E3B2D">
        <w:rPr>
          <w:lang w:val="en-GB"/>
        </w:rPr>
        <w:t xml:space="preserve">ence among </w:t>
      </w:r>
      <w:r w:rsidR="00616336" w:rsidRPr="004131E0">
        <w:rPr>
          <w:lang w:val="en-GB"/>
        </w:rPr>
        <w:t>the</w:t>
      </w:r>
      <w:r w:rsidRPr="004131E0">
        <w:rPr>
          <w:lang w:val="en-GB"/>
        </w:rPr>
        <w:t xml:space="preserve"> previous t</w:t>
      </w:r>
      <w:r w:rsidR="006E3B2D">
        <w:rPr>
          <w:lang w:val="en-GB"/>
        </w:rPr>
        <w:t>hree</w:t>
      </w:r>
      <w:r w:rsidRPr="004131E0">
        <w:rPr>
          <w:lang w:val="en-GB"/>
        </w:rPr>
        <w:t xml:space="preserve"> fourfold sets</w:t>
      </w:r>
      <w:r w:rsidR="006E3B2D" w:rsidRPr="006E3B2D">
        <w:rPr>
          <w:lang w:val="en-GB"/>
        </w:rPr>
        <w:t xml:space="preserve"> </w:t>
      </w:r>
      <w:r w:rsidR="006E3B2D">
        <w:rPr>
          <w:lang w:val="en-GB"/>
        </w:rPr>
        <w:t xml:space="preserve">of </w:t>
      </w:r>
      <w:r w:rsidR="006E3B2D" w:rsidRPr="004131E0">
        <w:rPr>
          <w:lang w:val="en-GB"/>
        </w:rPr>
        <w:t>elements</w:t>
      </w:r>
      <w:r w:rsidRPr="004131E0">
        <w:rPr>
          <w:lang w:val="en-GB"/>
        </w:rPr>
        <w:t xml:space="preserve">. </w:t>
      </w:r>
      <w:r w:rsidR="00616336" w:rsidRPr="004131E0">
        <w:rPr>
          <w:lang w:val="en-GB"/>
        </w:rPr>
        <w:t>Th</w:t>
      </w:r>
      <w:r w:rsidR="000C02B7" w:rsidRPr="004131E0">
        <w:rPr>
          <w:lang w:val="en-GB"/>
        </w:rPr>
        <w:t xml:space="preserve">is </w:t>
      </w:r>
      <w:r w:rsidR="00616336" w:rsidRPr="004131E0">
        <w:rPr>
          <w:lang w:val="en-GB"/>
        </w:rPr>
        <w:t xml:space="preserve">convergence of the characteristic </w:t>
      </w:r>
      <w:r w:rsidR="00A158FE">
        <w:rPr>
          <w:lang w:val="en-GB"/>
        </w:rPr>
        <w:t xml:space="preserve">ways of reasoning </w:t>
      </w:r>
      <w:r w:rsidR="00A5701A">
        <w:rPr>
          <w:lang w:val="en-GB"/>
        </w:rPr>
        <w:t>with</w:t>
      </w:r>
      <w:r w:rsidR="00616336" w:rsidRPr="004131E0">
        <w:rPr>
          <w:lang w:val="en-GB"/>
        </w:rPr>
        <w:t xml:space="preserve">in </w:t>
      </w:r>
      <w:r w:rsidR="005A6F06">
        <w:rPr>
          <w:lang w:val="en-GB"/>
        </w:rPr>
        <w:t xml:space="preserve">three very different fields of research - </w:t>
      </w:r>
      <w:r w:rsidR="00616336" w:rsidRPr="004131E0">
        <w:rPr>
          <w:lang w:val="en-GB"/>
        </w:rPr>
        <w:t xml:space="preserve">Peirce’s philosophy, Computability </w:t>
      </w:r>
      <w:r w:rsidR="003474A1" w:rsidRPr="004131E0">
        <w:rPr>
          <w:lang w:val="en-GB"/>
        </w:rPr>
        <w:t xml:space="preserve">theory </w:t>
      </w:r>
      <w:r w:rsidR="00616336" w:rsidRPr="004131E0">
        <w:rPr>
          <w:lang w:val="en-GB"/>
        </w:rPr>
        <w:t xml:space="preserve">and physical </w:t>
      </w:r>
      <w:r w:rsidR="00D9053C" w:rsidRPr="004131E0">
        <w:rPr>
          <w:lang w:val="en-GB"/>
        </w:rPr>
        <w:t>theories</w:t>
      </w:r>
      <w:r w:rsidR="00616336" w:rsidRPr="004131E0">
        <w:rPr>
          <w:lang w:val="en-GB"/>
        </w:rPr>
        <w:t xml:space="preserve"> </w:t>
      </w:r>
      <w:r w:rsidR="005A6F06">
        <w:rPr>
          <w:lang w:val="en-GB"/>
        </w:rPr>
        <w:t xml:space="preserve">- </w:t>
      </w:r>
      <w:r w:rsidR="00616336" w:rsidRPr="004131E0">
        <w:rPr>
          <w:lang w:val="en-GB"/>
        </w:rPr>
        <w:t>suggest</w:t>
      </w:r>
      <w:r w:rsidR="00A5701A">
        <w:rPr>
          <w:lang w:val="en-GB"/>
        </w:rPr>
        <w:t>s</w:t>
      </w:r>
      <w:r w:rsidR="00616336" w:rsidRPr="004131E0">
        <w:rPr>
          <w:lang w:val="en-GB"/>
        </w:rPr>
        <w:t xml:space="preserve"> </w:t>
      </w:r>
      <w:r w:rsidRPr="004131E0">
        <w:rPr>
          <w:lang w:val="en-GB"/>
        </w:rPr>
        <w:t xml:space="preserve">that there exists a general-purpose structure of four </w:t>
      </w:r>
      <w:r w:rsidR="00A158FE">
        <w:rPr>
          <w:lang w:val="en-GB"/>
        </w:rPr>
        <w:t>ways of re</w:t>
      </w:r>
      <w:r w:rsidR="00702134">
        <w:rPr>
          <w:lang w:val="en-GB"/>
        </w:rPr>
        <w:t>a</w:t>
      </w:r>
      <w:r w:rsidR="00A158FE">
        <w:rPr>
          <w:lang w:val="en-GB"/>
        </w:rPr>
        <w:t>soning</w:t>
      </w:r>
      <w:r w:rsidRPr="004131E0">
        <w:rPr>
          <w:lang w:val="en-GB"/>
        </w:rPr>
        <w:t xml:space="preserve">. </w:t>
      </w:r>
      <w:r w:rsidR="00CE325C" w:rsidRPr="004131E0">
        <w:rPr>
          <w:lang w:val="en-GB"/>
        </w:rPr>
        <w:t>Th</w:t>
      </w:r>
      <w:r w:rsidR="006E3B2D">
        <w:rPr>
          <w:lang w:val="en-GB"/>
        </w:rPr>
        <w:t xml:space="preserve">is structure is </w:t>
      </w:r>
      <w:r w:rsidR="005807A9" w:rsidRPr="004131E0">
        <w:rPr>
          <w:lang w:val="en-GB"/>
        </w:rPr>
        <w:t xml:space="preserve">recognized as </w:t>
      </w:r>
      <w:r w:rsidR="008D78C9" w:rsidRPr="004131E0">
        <w:rPr>
          <w:lang w:val="en-GB"/>
        </w:rPr>
        <w:t xml:space="preserve">applied by Mendeleev when he built his periodic table. </w:t>
      </w:r>
      <w:r w:rsidR="00005C54" w:rsidRPr="009145BE">
        <w:rPr>
          <w:lang w:val="en-GB"/>
        </w:rPr>
        <w:t>M</w:t>
      </w:r>
      <w:r w:rsidR="005A6F06" w:rsidRPr="009145BE">
        <w:rPr>
          <w:lang w:val="en-GB"/>
        </w:rPr>
        <w:t>oreover</w:t>
      </w:r>
      <w:r w:rsidR="00005C54" w:rsidRPr="009145BE">
        <w:rPr>
          <w:lang w:val="en-GB"/>
        </w:rPr>
        <w:t>,</w:t>
      </w:r>
      <w:r w:rsidR="005A6F06" w:rsidRPr="009145BE">
        <w:rPr>
          <w:lang w:val="en-GB"/>
        </w:rPr>
        <w:t xml:space="preserve"> </w:t>
      </w:r>
      <w:r w:rsidR="00005C54" w:rsidRPr="009145BE">
        <w:rPr>
          <w:lang w:val="en-GB"/>
        </w:rPr>
        <w:t>it is shown</w:t>
      </w:r>
      <w:r w:rsidR="005A6F06" w:rsidRPr="009145BE">
        <w:rPr>
          <w:lang w:val="en-GB"/>
        </w:rPr>
        <w:t xml:space="preserve"> that </w:t>
      </w:r>
      <w:r w:rsidR="00005C54" w:rsidRPr="009145BE">
        <w:rPr>
          <w:lang w:val="en-GB"/>
        </w:rPr>
        <w:t>a chemist</w:t>
      </w:r>
      <w:r w:rsidR="005A6F06" w:rsidRPr="00005C54">
        <w:rPr>
          <w:strike/>
          <w:lang w:val="en-GB"/>
        </w:rPr>
        <w:t>,</w:t>
      </w:r>
      <w:r w:rsidR="005A6F06">
        <w:rPr>
          <w:lang w:val="en-GB"/>
        </w:rPr>
        <w:t xml:space="preserve"> applies all the above ways of reasoning</w:t>
      </w:r>
      <w:r w:rsidR="00A5701A">
        <w:rPr>
          <w:lang w:val="en-GB"/>
        </w:rPr>
        <w:t xml:space="preserve"> at the same time</w:t>
      </w:r>
      <w:r w:rsidR="005A6F06">
        <w:rPr>
          <w:lang w:val="en-GB"/>
        </w:rPr>
        <w:t xml:space="preserve">. </w:t>
      </w:r>
      <w:r w:rsidR="005A6F06" w:rsidRPr="004131E0">
        <w:rPr>
          <w:lang w:val="en-GB"/>
        </w:rPr>
        <w:t>Peirce’s professional practice</w:t>
      </w:r>
      <w:r w:rsidR="005A6F06">
        <w:rPr>
          <w:lang w:val="en-GB"/>
        </w:rPr>
        <w:t xml:space="preserve"> </w:t>
      </w:r>
      <w:r w:rsidR="005A6F06" w:rsidRPr="004131E0">
        <w:rPr>
          <w:lang w:val="en-GB"/>
        </w:rPr>
        <w:t>as a chemist</w:t>
      </w:r>
      <w:r w:rsidR="005A6F06">
        <w:rPr>
          <w:lang w:val="en-GB"/>
        </w:rPr>
        <w:t xml:space="preserve"> </w:t>
      </w:r>
      <w:r w:rsidR="009D7B13" w:rsidRPr="004131E0">
        <w:rPr>
          <w:lang w:val="en-GB"/>
        </w:rPr>
        <w:t>appl</w:t>
      </w:r>
      <w:r w:rsidR="009D7B13">
        <w:rPr>
          <w:lang w:val="en-GB"/>
        </w:rPr>
        <w:t xml:space="preserve">ying </w:t>
      </w:r>
      <w:r w:rsidR="009D7B13" w:rsidRPr="004131E0">
        <w:rPr>
          <w:lang w:val="en-GB"/>
        </w:rPr>
        <w:t>at the same time</w:t>
      </w:r>
      <w:r w:rsidR="009D7B13">
        <w:rPr>
          <w:lang w:val="en-GB"/>
        </w:rPr>
        <w:t xml:space="preserve"> </w:t>
      </w:r>
      <w:r w:rsidR="009D7B13" w:rsidRPr="004131E0">
        <w:rPr>
          <w:lang w:val="en-GB"/>
        </w:rPr>
        <w:t>th</w:t>
      </w:r>
      <w:r w:rsidR="009D7B13">
        <w:rPr>
          <w:lang w:val="en-GB"/>
        </w:rPr>
        <w:t xml:space="preserve">is </w:t>
      </w:r>
      <w:r w:rsidR="009D7B13" w:rsidRPr="004131E0">
        <w:rPr>
          <w:lang w:val="en-GB"/>
        </w:rPr>
        <w:t>variet</w:t>
      </w:r>
      <w:r w:rsidR="009D7B13">
        <w:rPr>
          <w:lang w:val="en-GB"/>
        </w:rPr>
        <w:t>y</w:t>
      </w:r>
      <w:r w:rsidR="009D7B13" w:rsidRPr="004131E0">
        <w:rPr>
          <w:lang w:val="en-GB"/>
        </w:rPr>
        <w:t xml:space="preserve"> of reasoning</w:t>
      </w:r>
      <w:r w:rsidR="005A6F06">
        <w:rPr>
          <w:lang w:val="en-GB"/>
        </w:rPr>
        <w:t xml:space="preserve"> </w:t>
      </w:r>
      <w:r w:rsidR="005A6F06" w:rsidRPr="008C6B1B">
        <w:rPr>
          <w:lang w:val="en-GB"/>
        </w:rPr>
        <w:t>expla</w:t>
      </w:r>
      <w:r w:rsidR="00A5701A" w:rsidRPr="008C6B1B">
        <w:rPr>
          <w:lang w:val="en-GB"/>
        </w:rPr>
        <w:t>ins</w:t>
      </w:r>
      <w:r w:rsidR="005A6F06">
        <w:rPr>
          <w:lang w:val="en-GB"/>
        </w:rPr>
        <w:t xml:space="preserve"> his </w:t>
      </w:r>
      <w:r w:rsidR="009D7B13">
        <w:rPr>
          <w:lang w:val="en-GB"/>
        </w:rPr>
        <w:t xml:space="preserve">stubborn </w:t>
      </w:r>
      <w:r w:rsidR="005807A9" w:rsidRPr="004131E0">
        <w:rPr>
          <w:lang w:val="en-GB"/>
        </w:rPr>
        <w:t>res</w:t>
      </w:r>
      <w:r w:rsidR="005A6F06">
        <w:rPr>
          <w:lang w:val="en-GB"/>
        </w:rPr>
        <w:t>earch</w:t>
      </w:r>
      <w:r w:rsidR="002403DE" w:rsidRPr="004131E0">
        <w:rPr>
          <w:lang w:val="en-GB"/>
        </w:rPr>
        <w:t xml:space="preserve"> </w:t>
      </w:r>
      <w:r w:rsidR="00A5701A" w:rsidRPr="008C6B1B">
        <w:rPr>
          <w:lang w:val="en-GB"/>
        </w:rPr>
        <w:t>into</w:t>
      </w:r>
      <w:r w:rsidR="002403DE" w:rsidRPr="004131E0">
        <w:rPr>
          <w:lang w:val="en-GB"/>
        </w:rPr>
        <w:t xml:space="preserve"> the </w:t>
      </w:r>
      <w:r w:rsidR="005A6F06">
        <w:rPr>
          <w:lang w:val="en-GB"/>
        </w:rPr>
        <w:t xml:space="preserve">variety of the possible </w:t>
      </w:r>
      <w:r w:rsidR="002403DE" w:rsidRPr="004131E0">
        <w:rPr>
          <w:lang w:val="en-GB"/>
        </w:rPr>
        <w:t>infer</w:t>
      </w:r>
      <w:r w:rsidR="00A5701A">
        <w:rPr>
          <w:lang w:val="en-GB"/>
        </w:rPr>
        <w:t>e</w:t>
      </w:r>
      <w:r w:rsidR="002403DE" w:rsidRPr="004131E0">
        <w:rPr>
          <w:lang w:val="en-GB"/>
        </w:rPr>
        <w:t>nce</w:t>
      </w:r>
      <w:r w:rsidR="00A5701A">
        <w:rPr>
          <w:lang w:val="en-GB"/>
        </w:rPr>
        <w:t>s</w:t>
      </w:r>
      <w:r w:rsidR="005A6F06">
        <w:rPr>
          <w:lang w:val="en-GB"/>
        </w:rPr>
        <w:t>.</w:t>
      </w:r>
    </w:p>
    <w:p w:rsidR="00811209" w:rsidRPr="004131E0" w:rsidRDefault="002403DE" w:rsidP="00C859E6">
      <w:pPr>
        <w:jc w:val="both"/>
        <w:rPr>
          <w:lang w:val="en-GB"/>
        </w:rPr>
      </w:pPr>
      <w:r w:rsidRPr="004131E0">
        <w:rPr>
          <w:lang w:val="en-GB"/>
        </w:rPr>
        <w:t xml:space="preserve">. </w:t>
      </w:r>
    </w:p>
    <w:p w:rsidR="004F1A5B" w:rsidRPr="004131E0" w:rsidRDefault="00BE0E85" w:rsidP="00BE0E85">
      <w:pPr>
        <w:spacing w:after="120"/>
        <w:rPr>
          <w:lang w:val="en-GB"/>
        </w:rPr>
      </w:pPr>
      <w:r w:rsidRPr="004131E0">
        <w:rPr>
          <w:b/>
          <w:lang w:val="en-GB"/>
        </w:rPr>
        <w:t>Ke</w:t>
      </w:r>
      <w:r w:rsidR="009D7B13">
        <w:rPr>
          <w:b/>
          <w:lang w:val="en-GB"/>
        </w:rPr>
        <w:t>y</w:t>
      </w:r>
      <w:r w:rsidR="005B4AE5">
        <w:rPr>
          <w:b/>
          <w:lang w:val="en-GB"/>
        </w:rPr>
        <w:t>w</w:t>
      </w:r>
      <w:r w:rsidR="00A158FE">
        <w:rPr>
          <w:b/>
          <w:lang w:val="en-GB"/>
        </w:rPr>
        <w:t>o</w:t>
      </w:r>
      <w:r w:rsidR="005B4AE5">
        <w:rPr>
          <w:b/>
          <w:lang w:val="en-GB"/>
        </w:rPr>
        <w:t>r</w:t>
      </w:r>
      <w:r w:rsidRPr="004131E0">
        <w:rPr>
          <w:b/>
          <w:lang w:val="en-GB"/>
        </w:rPr>
        <w:t xml:space="preserve">ds: </w:t>
      </w:r>
      <w:r w:rsidR="000C02B7" w:rsidRPr="004131E0">
        <w:rPr>
          <w:b/>
          <w:lang w:val="en-GB"/>
        </w:rPr>
        <w:t>D</w:t>
      </w:r>
      <w:r w:rsidR="002403DE" w:rsidRPr="004131E0">
        <w:rPr>
          <w:lang w:val="en-GB"/>
        </w:rPr>
        <w:t>ichotom</w:t>
      </w:r>
      <w:r w:rsidR="000C02B7" w:rsidRPr="004131E0">
        <w:rPr>
          <w:lang w:val="en-GB"/>
        </w:rPr>
        <w:t>y</w:t>
      </w:r>
      <w:r w:rsidR="002403DE" w:rsidRPr="004131E0">
        <w:rPr>
          <w:lang w:val="en-GB"/>
        </w:rPr>
        <w:t xml:space="preserve"> </w:t>
      </w:r>
      <w:r w:rsidR="000C02B7" w:rsidRPr="004131E0">
        <w:rPr>
          <w:lang w:val="en-GB"/>
        </w:rPr>
        <w:t>o</w:t>
      </w:r>
      <w:r w:rsidR="009D7B13">
        <w:rPr>
          <w:lang w:val="en-GB"/>
        </w:rPr>
        <w:t>n</w:t>
      </w:r>
      <w:r w:rsidR="000C02B7" w:rsidRPr="004131E0">
        <w:rPr>
          <w:lang w:val="en-GB"/>
        </w:rPr>
        <w:t xml:space="preserve"> the kind of </w:t>
      </w:r>
      <w:r w:rsidR="002403DE" w:rsidRPr="004131E0">
        <w:rPr>
          <w:lang w:val="en-GB"/>
        </w:rPr>
        <w:t>Mathematics</w:t>
      </w:r>
      <w:r w:rsidR="000C02B7" w:rsidRPr="004131E0">
        <w:rPr>
          <w:lang w:val="en-GB"/>
        </w:rPr>
        <w:t xml:space="preserve">, Dichotomy on the kind of </w:t>
      </w:r>
      <w:r w:rsidR="002403DE" w:rsidRPr="004131E0">
        <w:rPr>
          <w:lang w:val="en-GB"/>
        </w:rPr>
        <w:t xml:space="preserve">Logic, </w:t>
      </w:r>
      <w:r w:rsidRPr="004131E0">
        <w:rPr>
          <w:lang w:val="en-GB"/>
        </w:rPr>
        <w:t xml:space="preserve">Peirce’s four </w:t>
      </w:r>
      <w:r w:rsidR="005B4AE5">
        <w:rPr>
          <w:lang w:val="en-GB"/>
        </w:rPr>
        <w:t xml:space="preserve">ways of reasoning </w:t>
      </w:r>
      <w:r w:rsidR="000C02B7" w:rsidRPr="004131E0">
        <w:rPr>
          <w:lang w:val="en-GB"/>
        </w:rPr>
        <w:t>of Computability Theory</w:t>
      </w:r>
      <w:r w:rsidRPr="004131E0">
        <w:rPr>
          <w:lang w:val="en-GB"/>
        </w:rPr>
        <w:t xml:space="preserve">, Four prime physical principles, </w:t>
      </w:r>
      <w:r w:rsidR="00702134">
        <w:rPr>
          <w:lang w:val="en-GB"/>
        </w:rPr>
        <w:t xml:space="preserve">General structure of ways of reasoning, </w:t>
      </w:r>
      <w:r w:rsidRPr="004131E0">
        <w:rPr>
          <w:lang w:val="en-GB"/>
        </w:rPr>
        <w:t xml:space="preserve">Mendeleev’s </w:t>
      </w:r>
      <w:r w:rsidR="00A158FE">
        <w:rPr>
          <w:lang w:val="en-GB"/>
        </w:rPr>
        <w:t>ways of reasoning</w:t>
      </w:r>
      <w:r w:rsidRPr="004131E0">
        <w:rPr>
          <w:lang w:val="en-GB"/>
        </w:rPr>
        <w:t xml:space="preserve">, </w:t>
      </w:r>
      <w:r w:rsidR="008D78C9" w:rsidRPr="004131E0">
        <w:rPr>
          <w:lang w:val="en-GB"/>
        </w:rPr>
        <w:t>Chemical o</w:t>
      </w:r>
      <w:r w:rsidR="002403DE" w:rsidRPr="004131E0">
        <w:rPr>
          <w:lang w:val="en-GB"/>
        </w:rPr>
        <w:t>rigin of Peir</w:t>
      </w:r>
      <w:r w:rsidR="00200B66" w:rsidRPr="004131E0">
        <w:rPr>
          <w:lang w:val="en-GB"/>
        </w:rPr>
        <w:t>c</w:t>
      </w:r>
      <w:r w:rsidR="002403DE" w:rsidRPr="004131E0">
        <w:rPr>
          <w:lang w:val="en-GB"/>
        </w:rPr>
        <w:t>e’s reasoning.</w:t>
      </w:r>
    </w:p>
    <w:p w:rsidR="00C859E6" w:rsidRPr="004131E0" w:rsidRDefault="00C859E6" w:rsidP="00BE0E85">
      <w:pPr>
        <w:spacing w:after="120"/>
        <w:rPr>
          <w:lang w:val="en-GB"/>
        </w:rPr>
      </w:pPr>
    </w:p>
    <w:p w:rsidR="00811209" w:rsidRPr="004131E0" w:rsidRDefault="00811209" w:rsidP="00166A99">
      <w:pPr>
        <w:tabs>
          <w:tab w:val="left" w:pos="9638"/>
        </w:tabs>
        <w:ind w:right="-1" w:firstLine="540"/>
        <w:jc w:val="both"/>
        <w:rPr>
          <w:b/>
          <w:sz w:val="24"/>
          <w:szCs w:val="24"/>
          <w:lang w:val="en-GB"/>
        </w:rPr>
      </w:pPr>
      <w:r w:rsidRPr="004131E0">
        <w:rPr>
          <w:b/>
          <w:sz w:val="24"/>
          <w:szCs w:val="24"/>
          <w:lang w:val="en-GB"/>
        </w:rPr>
        <w:t xml:space="preserve">1. Introduction </w:t>
      </w:r>
    </w:p>
    <w:p w:rsidR="000C02B7" w:rsidRPr="00005C54" w:rsidRDefault="000C02B7" w:rsidP="000C02B7">
      <w:pPr>
        <w:tabs>
          <w:tab w:val="left" w:pos="9638"/>
        </w:tabs>
        <w:ind w:right="-1" w:firstLine="540"/>
        <w:jc w:val="both"/>
        <w:rPr>
          <w:strike/>
          <w:sz w:val="24"/>
          <w:szCs w:val="24"/>
          <w:lang w:val="en-GB"/>
        </w:rPr>
      </w:pPr>
      <w:r w:rsidRPr="004131E0">
        <w:rPr>
          <w:sz w:val="24"/>
          <w:szCs w:val="24"/>
          <w:lang w:val="en-GB"/>
        </w:rPr>
        <w:t>The aim of this paper is to</w:t>
      </w:r>
      <w:r w:rsidR="00702134">
        <w:rPr>
          <w:sz w:val="24"/>
          <w:szCs w:val="24"/>
          <w:lang w:val="en-GB"/>
        </w:rPr>
        <w:t xml:space="preserve"> </w:t>
      </w:r>
      <w:r w:rsidR="00005C54">
        <w:rPr>
          <w:sz w:val="24"/>
          <w:szCs w:val="24"/>
          <w:lang w:val="en-GB"/>
        </w:rPr>
        <w:t xml:space="preserve">define </w:t>
      </w:r>
      <w:r w:rsidR="00005C54" w:rsidRPr="009145BE">
        <w:rPr>
          <w:sz w:val="24"/>
          <w:szCs w:val="24"/>
          <w:lang w:val="en-GB"/>
        </w:rPr>
        <w:t>four main</w:t>
      </w:r>
      <w:r w:rsidR="00005C54">
        <w:rPr>
          <w:sz w:val="24"/>
          <w:szCs w:val="24"/>
          <w:lang w:val="en-GB"/>
        </w:rPr>
        <w:t xml:space="preserve"> </w:t>
      </w:r>
      <w:r w:rsidR="0023335D" w:rsidRPr="004131E0">
        <w:rPr>
          <w:sz w:val="24"/>
          <w:szCs w:val="24"/>
          <w:lang w:val="en-GB"/>
        </w:rPr>
        <w:t xml:space="preserve">ways of reasoning </w:t>
      </w:r>
      <w:r w:rsidRPr="004131E0">
        <w:rPr>
          <w:sz w:val="24"/>
          <w:szCs w:val="24"/>
          <w:lang w:val="en-GB"/>
        </w:rPr>
        <w:t>(</w:t>
      </w:r>
      <w:r w:rsidR="0023335D" w:rsidRPr="004131E0">
        <w:rPr>
          <w:sz w:val="24"/>
          <w:szCs w:val="24"/>
          <w:lang w:val="en-GB"/>
        </w:rPr>
        <w:t xml:space="preserve">in the following: </w:t>
      </w:r>
      <w:r w:rsidR="00A158FE">
        <w:rPr>
          <w:sz w:val="24"/>
          <w:szCs w:val="24"/>
          <w:lang w:val="en-GB"/>
        </w:rPr>
        <w:t>WoR</w:t>
      </w:r>
      <w:r w:rsidR="00702134">
        <w:rPr>
          <w:sz w:val="24"/>
          <w:szCs w:val="24"/>
          <w:lang w:val="en-GB"/>
        </w:rPr>
        <w:t>s</w:t>
      </w:r>
      <w:r w:rsidR="0023335D" w:rsidRPr="004131E0">
        <w:rPr>
          <w:sz w:val="24"/>
          <w:szCs w:val="24"/>
          <w:lang w:val="en-GB"/>
        </w:rPr>
        <w:t xml:space="preserve">; </w:t>
      </w:r>
      <w:r w:rsidRPr="004131E0">
        <w:rPr>
          <w:sz w:val="24"/>
          <w:szCs w:val="24"/>
          <w:lang w:val="en-GB"/>
        </w:rPr>
        <w:t xml:space="preserve">in particular, inductive </w:t>
      </w:r>
      <w:r w:rsidR="00005C54" w:rsidRPr="004131E0">
        <w:rPr>
          <w:sz w:val="24"/>
          <w:szCs w:val="24"/>
          <w:lang w:val="en-GB"/>
        </w:rPr>
        <w:t xml:space="preserve">and abductive </w:t>
      </w:r>
      <w:r w:rsidRPr="004131E0">
        <w:rPr>
          <w:sz w:val="24"/>
          <w:szCs w:val="24"/>
          <w:lang w:val="en-GB"/>
        </w:rPr>
        <w:t>reasoning)</w:t>
      </w:r>
      <w:r w:rsidR="00A559ED">
        <w:rPr>
          <w:sz w:val="24"/>
          <w:szCs w:val="24"/>
          <w:lang w:val="en-GB"/>
        </w:rPr>
        <w:t>.</w:t>
      </w:r>
      <w:r w:rsidRPr="00005C54">
        <w:rPr>
          <w:strike/>
          <w:sz w:val="24"/>
          <w:szCs w:val="24"/>
          <w:lang w:val="en-GB"/>
        </w:rPr>
        <w:t xml:space="preserve"> </w:t>
      </w:r>
    </w:p>
    <w:p w:rsidR="00557EA6" w:rsidRDefault="00005C54" w:rsidP="00166A99">
      <w:pPr>
        <w:tabs>
          <w:tab w:val="left" w:pos="9638"/>
        </w:tabs>
        <w:ind w:right="-1" w:firstLine="540"/>
        <w:jc w:val="both"/>
        <w:rPr>
          <w:sz w:val="24"/>
          <w:szCs w:val="24"/>
          <w:lang w:val="en-GB"/>
        </w:rPr>
      </w:pPr>
      <w:r w:rsidRPr="009145BE">
        <w:rPr>
          <w:sz w:val="24"/>
          <w:szCs w:val="24"/>
          <w:lang w:val="en-GB"/>
        </w:rPr>
        <w:t>I</w:t>
      </w:r>
      <w:r w:rsidR="00557EA6">
        <w:rPr>
          <w:sz w:val="24"/>
          <w:szCs w:val="24"/>
          <w:lang w:val="en-GB"/>
        </w:rPr>
        <w:t xml:space="preserve">n the first part of the present paper </w:t>
      </w:r>
      <w:r w:rsidR="00F511B2" w:rsidRPr="004131E0">
        <w:rPr>
          <w:sz w:val="24"/>
          <w:szCs w:val="24"/>
          <w:lang w:val="en-GB"/>
        </w:rPr>
        <w:t>I</w:t>
      </w:r>
      <w:r w:rsidR="000C02B7" w:rsidRPr="004131E0">
        <w:rPr>
          <w:sz w:val="24"/>
          <w:szCs w:val="24"/>
          <w:lang w:val="en-GB"/>
        </w:rPr>
        <w:t xml:space="preserve"> will summarize what </w:t>
      </w:r>
      <w:r w:rsidR="00F511B2" w:rsidRPr="004131E0">
        <w:rPr>
          <w:sz w:val="24"/>
          <w:szCs w:val="24"/>
          <w:lang w:val="en-GB"/>
        </w:rPr>
        <w:t xml:space="preserve">I </w:t>
      </w:r>
      <w:r w:rsidR="000C02B7" w:rsidRPr="004131E0">
        <w:rPr>
          <w:sz w:val="24"/>
          <w:szCs w:val="24"/>
          <w:lang w:val="en-GB"/>
        </w:rPr>
        <w:t xml:space="preserve">have </w:t>
      </w:r>
      <w:r w:rsidR="00F511B2" w:rsidRPr="004131E0">
        <w:rPr>
          <w:sz w:val="24"/>
          <w:szCs w:val="24"/>
          <w:lang w:val="en-GB"/>
        </w:rPr>
        <w:t>show</w:t>
      </w:r>
      <w:r w:rsidR="005F1AE4">
        <w:rPr>
          <w:sz w:val="24"/>
          <w:szCs w:val="24"/>
          <w:lang w:val="en-GB"/>
        </w:rPr>
        <w:t xml:space="preserve">n </w:t>
      </w:r>
      <w:r w:rsidR="005F1AE4" w:rsidRPr="004131E0">
        <w:rPr>
          <w:sz w:val="24"/>
          <w:szCs w:val="24"/>
          <w:lang w:val="en-GB"/>
        </w:rPr>
        <w:t>in previous papers</w:t>
      </w:r>
      <w:r w:rsidR="006427B3" w:rsidRPr="004131E0">
        <w:rPr>
          <w:sz w:val="24"/>
          <w:szCs w:val="24"/>
          <w:lang w:val="en-GB"/>
        </w:rPr>
        <w:t>:</w:t>
      </w:r>
      <w:r w:rsidR="00F511B2" w:rsidRPr="004131E0">
        <w:rPr>
          <w:sz w:val="24"/>
          <w:szCs w:val="24"/>
          <w:lang w:val="en-GB"/>
        </w:rPr>
        <w:t xml:space="preserve"> </w:t>
      </w:r>
      <w:proofErr w:type="spellStart"/>
      <w:r w:rsidR="00F511B2" w:rsidRPr="009145BE">
        <w:rPr>
          <w:i/>
          <w:sz w:val="24"/>
          <w:szCs w:val="24"/>
          <w:lang w:val="en-GB"/>
        </w:rPr>
        <w:t>i</w:t>
      </w:r>
      <w:proofErr w:type="spellEnd"/>
      <w:r w:rsidR="00F511B2" w:rsidRPr="009145BE">
        <w:rPr>
          <w:sz w:val="24"/>
          <w:szCs w:val="24"/>
          <w:lang w:val="en-GB"/>
        </w:rPr>
        <w:t xml:space="preserve">) </w:t>
      </w:r>
      <w:r w:rsidR="00930736" w:rsidRPr="009145BE">
        <w:rPr>
          <w:sz w:val="24"/>
          <w:szCs w:val="24"/>
          <w:lang w:val="en-GB"/>
        </w:rPr>
        <w:t>Peirce’s writings on t</w:t>
      </w:r>
      <w:r w:rsidR="006427B3" w:rsidRPr="009145BE">
        <w:rPr>
          <w:sz w:val="24"/>
          <w:szCs w:val="24"/>
          <w:lang w:val="en-GB"/>
        </w:rPr>
        <w:t xml:space="preserve">he inference process of </w:t>
      </w:r>
      <w:r w:rsidR="009053B5" w:rsidRPr="009145BE">
        <w:rPr>
          <w:sz w:val="24"/>
          <w:szCs w:val="24"/>
          <w:lang w:val="en-GB"/>
        </w:rPr>
        <w:t xml:space="preserve">abduction </w:t>
      </w:r>
      <w:r w:rsidR="006427B3" w:rsidRPr="009145BE">
        <w:rPr>
          <w:sz w:val="24"/>
          <w:szCs w:val="24"/>
          <w:lang w:val="en-GB"/>
        </w:rPr>
        <w:t xml:space="preserve">may </w:t>
      </w:r>
      <w:r w:rsidR="001B10AE" w:rsidRPr="009145BE">
        <w:rPr>
          <w:sz w:val="24"/>
          <w:szCs w:val="24"/>
          <w:lang w:val="en-GB"/>
        </w:rPr>
        <w:t xml:space="preserve">be </w:t>
      </w:r>
      <w:r w:rsidR="00CA35DE" w:rsidRPr="00B74C4F">
        <w:rPr>
          <w:sz w:val="24"/>
          <w:szCs w:val="24"/>
          <w:lang w:val="en-GB"/>
        </w:rPr>
        <w:t>best</w:t>
      </w:r>
      <w:r w:rsidR="00CA35DE" w:rsidRPr="009145BE">
        <w:rPr>
          <w:sz w:val="24"/>
          <w:szCs w:val="24"/>
          <w:lang w:val="en-GB"/>
        </w:rPr>
        <w:t xml:space="preserve"> </w:t>
      </w:r>
      <w:r w:rsidR="006427B3" w:rsidRPr="009145BE">
        <w:rPr>
          <w:sz w:val="24"/>
          <w:szCs w:val="24"/>
          <w:lang w:val="en-GB"/>
        </w:rPr>
        <w:t>interpreted</w:t>
      </w:r>
      <w:r w:rsidR="00930736" w:rsidRPr="009145BE">
        <w:rPr>
          <w:sz w:val="24"/>
          <w:szCs w:val="24"/>
          <w:lang w:val="en-GB"/>
        </w:rPr>
        <w:t xml:space="preserve"> </w:t>
      </w:r>
      <w:r w:rsidR="006427B3" w:rsidRPr="009145BE">
        <w:rPr>
          <w:sz w:val="24"/>
          <w:szCs w:val="24"/>
          <w:lang w:val="en-GB"/>
        </w:rPr>
        <w:t xml:space="preserve">by means </w:t>
      </w:r>
      <w:r w:rsidR="00930736" w:rsidRPr="009145BE">
        <w:rPr>
          <w:sz w:val="24"/>
          <w:szCs w:val="24"/>
          <w:lang w:val="en-GB"/>
        </w:rPr>
        <w:t>of</w:t>
      </w:r>
      <w:r w:rsidR="006427B3" w:rsidRPr="009145BE">
        <w:rPr>
          <w:sz w:val="24"/>
          <w:szCs w:val="24"/>
          <w:lang w:val="en-GB"/>
        </w:rPr>
        <w:t xml:space="preserve"> </w:t>
      </w:r>
      <w:r w:rsidR="009053B5" w:rsidRPr="009145BE">
        <w:rPr>
          <w:sz w:val="24"/>
          <w:szCs w:val="24"/>
          <w:lang w:val="en-GB"/>
        </w:rPr>
        <w:t xml:space="preserve">intuitionist </w:t>
      </w:r>
      <w:r w:rsidR="006427B3" w:rsidRPr="009145BE">
        <w:rPr>
          <w:sz w:val="24"/>
          <w:szCs w:val="24"/>
          <w:lang w:val="en-GB"/>
        </w:rPr>
        <w:t>L</w:t>
      </w:r>
      <w:r w:rsidR="009053B5" w:rsidRPr="009145BE">
        <w:rPr>
          <w:sz w:val="24"/>
          <w:szCs w:val="24"/>
          <w:lang w:val="en-GB"/>
        </w:rPr>
        <w:t xml:space="preserve">ogic. </w:t>
      </w:r>
      <w:r w:rsidRPr="009145BE">
        <w:rPr>
          <w:i/>
          <w:sz w:val="24"/>
          <w:szCs w:val="24"/>
          <w:lang w:val="en-GB"/>
        </w:rPr>
        <w:t>ii</w:t>
      </w:r>
      <w:r w:rsidRPr="009145BE">
        <w:rPr>
          <w:sz w:val="24"/>
          <w:szCs w:val="24"/>
          <w:lang w:val="en-GB"/>
        </w:rPr>
        <w:t xml:space="preserve">) Beyond the declared inference processes - deduction, induction, abduction - Peirce‘s writings on both the criticisms of Descartes’ philosophy and the characterization of the main logical features of a computer implicitly made use of a fourth inference process, </w:t>
      </w:r>
      <w:r w:rsidR="00CA35DE" w:rsidRPr="009145BE">
        <w:rPr>
          <w:sz w:val="24"/>
          <w:szCs w:val="24"/>
          <w:lang w:val="en-GB"/>
        </w:rPr>
        <w:t>which</w:t>
      </w:r>
      <w:r w:rsidRPr="009145BE">
        <w:rPr>
          <w:sz w:val="24"/>
          <w:szCs w:val="24"/>
          <w:lang w:val="en-GB"/>
        </w:rPr>
        <w:t xml:space="preserve"> I called limitation.</w:t>
      </w:r>
      <w:r w:rsidRPr="004131E0">
        <w:rPr>
          <w:sz w:val="24"/>
          <w:szCs w:val="24"/>
          <w:lang w:val="en-GB"/>
        </w:rPr>
        <w:t xml:space="preserve"> </w:t>
      </w:r>
      <w:r w:rsidR="009053B5" w:rsidRPr="004131E0">
        <w:rPr>
          <w:sz w:val="24"/>
          <w:szCs w:val="24"/>
          <w:lang w:val="en-GB"/>
        </w:rPr>
        <w:t xml:space="preserve">(Drago 2013) </w:t>
      </w:r>
    </w:p>
    <w:p w:rsidR="00702134" w:rsidRDefault="00557EA6" w:rsidP="00166A99">
      <w:pPr>
        <w:tabs>
          <w:tab w:val="left" w:pos="9638"/>
        </w:tabs>
        <w:ind w:right="-1" w:firstLine="540"/>
        <w:jc w:val="both"/>
        <w:rPr>
          <w:sz w:val="24"/>
          <w:szCs w:val="24"/>
          <w:lang w:val="en-GB"/>
        </w:rPr>
      </w:pPr>
      <w:r>
        <w:rPr>
          <w:sz w:val="24"/>
          <w:szCs w:val="24"/>
          <w:lang w:val="en-GB"/>
        </w:rPr>
        <w:t xml:space="preserve">I will </w:t>
      </w:r>
      <w:r w:rsidR="00D07A18">
        <w:rPr>
          <w:sz w:val="24"/>
          <w:szCs w:val="24"/>
          <w:lang w:val="en-GB"/>
        </w:rPr>
        <w:t>examine</w:t>
      </w:r>
      <w:r>
        <w:rPr>
          <w:sz w:val="24"/>
          <w:szCs w:val="24"/>
          <w:lang w:val="en-GB"/>
        </w:rPr>
        <w:t xml:space="preserve"> WoRs through the</w:t>
      </w:r>
      <w:r w:rsidR="00005C54">
        <w:rPr>
          <w:sz w:val="24"/>
          <w:szCs w:val="24"/>
          <w:lang w:val="en-GB"/>
        </w:rPr>
        <w:t xml:space="preserve"> </w:t>
      </w:r>
      <w:r w:rsidR="00005C54" w:rsidRPr="00B74C4F">
        <w:rPr>
          <w:sz w:val="24"/>
          <w:szCs w:val="24"/>
          <w:lang w:val="en-GB"/>
        </w:rPr>
        <w:t xml:space="preserve">most </w:t>
      </w:r>
      <w:r w:rsidRPr="00B74C4F">
        <w:rPr>
          <w:sz w:val="24"/>
          <w:szCs w:val="24"/>
          <w:lang w:val="en-GB"/>
        </w:rPr>
        <w:t>basic notions</w:t>
      </w:r>
      <w:r w:rsidR="00CA35DE" w:rsidRPr="00B74C4F">
        <w:rPr>
          <w:sz w:val="24"/>
          <w:szCs w:val="24"/>
          <w:lang w:val="en-GB"/>
        </w:rPr>
        <w:t xml:space="preserve"> possible</w:t>
      </w:r>
      <w:r>
        <w:rPr>
          <w:sz w:val="24"/>
          <w:szCs w:val="24"/>
          <w:lang w:val="en-GB"/>
        </w:rPr>
        <w:t xml:space="preserve">. </w:t>
      </w:r>
      <w:r w:rsidR="00D07A18">
        <w:rPr>
          <w:sz w:val="24"/>
          <w:szCs w:val="24"/>
          <w:lang w:val="en-GB"/>
        </w:rPr>
        <w:t>R</w:t>
      </w:r>
      <w:r w:rsidR="000C02B7" w:rsidRPr="004131E0">
        <w:rPr>
          <w:sz w:val="24"/>
          <w:szCs w:val="24"/>
          <w:lang w:val="en-GB"/>
        </w:rPr>
        <w:t xml:space="preserve">ecent research on the foundations of both Mathematics and Logic has suggested </w:t>
      </w:r>
      <w:r w:rsidR="00F511B2" w:rsidRPr="004131E0">
        <w:rPr>
          <w:sz w:val="24"/>
          <w:szCs w:val="24"/>
          <w:lang w:val="en-GB"/>
        </w:rPr>
        <w:t>two dichotomies</w:t>
      </w:r>
      <w:r w:rsidR="009053B5" w:rsidRPr="004131E0">
        <w:rPr>
          <w:sz w:val="24"/>
          <w:szCs w:val="24"/>
          <w:lang w:val="en-GB"/>
        </w:rPr>
        <w:t>; one</w:t>
      </w:r>
      <w:r w:rsidR="009D7B13">
        <w:rPr>
          <w:sz w:val="24"/>
          <w:szCs w:val="24"/>
          <w:lang w:val="en-GB"/>
        </w:rPr>
        <w:t xml:space="preserve"> </w:t>
      </w:r>
      <w:r w:rsidR="00D07A18">
        <w:rPr>
          <w:sz w:val="24"/>
          <w:szCs w:val="24"/>
          <w:lang w:val="en-GB"/>
        </w:rPr>
        <w:t>regarding</w:t>
      </w:r>
      <w:r w:rsidR="009D7B13">
        <w:rPr>
          <w:sz w:val="24"/>
          <w:szCs w:val="24"/>
          <w:lang w:val="en-GB"/>
        </w:rPr>
        <w:t xml:space="preserve"> </w:t>
      </w:r>
      <w:r w:rsidR="00F511B2" w:rsidRPr="004131E0">
        <w:rPr>
          <w:sz w:val="24"/>
          <w:szCs w:val="24"/>
          <w:lang w:val="en-GB"/>
        </w:rPr>
        <w:t xml:space="preserve">the </w:t>
      </w:r>
      <w:r w:rsidR="009053B5" w:rsidRPr="004131E0">
        <w:rPr>
          <w:sz w:val="24"/>
          <w:szCs w:val="24"/>
          <w:lang w:val="en-GB"/>
        </w:rPr>
        <w:t xml:space="preserve">two </w:t>
      </w:r>
      <w:r w:rsidR="005807A9" w:rsidRPr="004131E0">
        <w:rPr>
          <w:sz w:val="24"/>
          <w:szCs w:val="24"/>
          <w:lang w:val="en-GB"/>
        </w:rPr>
        <w:t xml:space="preserve">formal </w:t>
      </w:r>
      <w:r w:rsidR="00F511B2" w:rsidRPr="004131E0">
        <w:rPr>
          <w:sz w:val="24"/>
          <w:szCs w:val="24"/>
          <w:lang w:val="en-GB"/>
        </w:rPr>
        <w:t>kind</w:t>
      </w:r>
      <w:r w:rsidR="009053B5" w:rsidRPr="004131E0">
        <w:rPr>
          <w:sz w:val="24"/>
          <w:szCs w:val="24"/>
          <w:lang w:val="en-GB"/>
        </w:rPr>
        <w:t>s</w:t>
      </w:r>
      <w:r w:rsidR="00F511B2" w:rsidRPr="004131E0">
        <w:rPr>
          <w:sz w:val="24"/>
          <w:szCs w:val="24"/>
          <w:lang w:val="en-GB"/>
        </w:rPr>
        <w:t xml:space="preserve"> of Mathematics </w:t>
      </w:r>
      <w:r w:rsidR="004B791F">
        <w:rPr>
          <w:sz w:val="24"/>
          <w:szCs w:val="24"/>
          <w:lang w:val="en-GB"/>
        </w:rPr>
        <w:t xml:space="preserve">- </w:t>
      </w:r>
      <w:r w:rsidR="00147EA9">
        <w:rPr>
          <w:sz w:val="24"/>
          <w:szCs w:val="24"/>
          <w:lang w:val="en-GB"/>
        </w:rPr>
        <w:t>ei</w:t>
      </w:r>
      <w:r w:rsidR="00F511B2" w:rsidRPr="004131E0">
        <w:rPr>
          <w:sz w:val="24"/>
          <w:szCs w:val="24"/>
          <w:lang w:val="en-GB"/>
        </w:rPr>
        <w:t>ther classical or constructive</w:t>
      </w:r>
      <w:r w:rsidR="004B791F">
        <w:rPr>
          <w:sz w:val="24"/>
          <w:szCs w:val="24"/>
          <w:lang w:val="en-GB"/>
        </w:rPr>
        <w:t xml:space="preserve"> -</w:t>
      </w:r>
      <w:r w:rsidR="009D7B13">
        <w:rPr>
          <w:sz w:val="24"/>
          <w:szCs w:val="24"/>
          <w:lang w:val="en-GB"/>
        </w:rPr>
        <w:t xml:space="preserve">, corresponding to </w:t>
      </w:r>
      <w:r w:rsidR="009D7B13" w:rsidRPr="004131E0">
        <w:rPr>
          <w:sz w:val="24"/>
          <w:szCs w:val="24"/>
          <w:lang w:val="en-GB"/>
        </w:rPr>
        <w:t xml:space="preserve">the two kinds of </w:t>
      </w:r>
      <w:r w:rsidR="009D7B13">
        <w:rPr>
          <w:sz w:val="24"/>
          <w:szCs w:val="24"/>
          <w:lang w:val="en-GB"/>
        </w:rPr>
        <w:t xml:space="preserve">the philosophical notion of </w:t>
      </w:r>
      <w:r w:rsidR="009D7B13" w:rsidRPr="004131E0">
        <w:rPr>
          <w:sz w:val="24"/>
          <w:szCs w:val="24"/>
          <w:lang w:val="en-GB"/>
        </w:rPr>
        <w:t>infinity</w:t>
      </w:r>
      <w:r w:rsidR="009D7B13">
        <w:rPr>
          <w:sz w:val="24"/>
          <w:szCs w:val="24"/>
          <w:lang w:val="en-GB"/>
        </w:rPr>
        <w:t>;</w:t>
      </w:r>
      <w:r w:rsidR="00F511B2" w:rsidRPr="004131E0">
        <w:rPr>
          <w:sz w:val="24"/>
          <w:szCs w:val="24"/>
          <w:lang w:val="en-GB"/>
        </w:rPr>
        <w:t xml:space="preserve"> </w:t>
      </w:r>
      <w:r w:rsidR="009053B5" w:rsidRPr="004131E0">
        <w:rPr>
          <w:sz w:val="24"/>
          <w:szCs w:val="24"/>
          <w:lang w:val="en-GB"/>
        </w:rPr>
        <w:t>another</w:t>
      </w:r>
      <w:r w:rsidR="00930736" w:rsidRPr="004131E0">
        <w:rPr>
          <w:sz w:val="24"/>
          <w:szCs w:val="24"/>
          <w:lang w:val="en-GB"/>
        </w:rPr>
        <w:t xml:space="preserve"> one </w:t>
      </w:r>
      <w:r w:rsidR="009D7B13">
        <w:rPr>
          <w:sz w:val="24"/>
          <w:szCs w:val="24"/>
          <w:lang w:val="en-GB"/>
        </w:rPr>
        <w:t xml:space="preserve">on </w:t>
      </w:r>
      <w:r w:rsidR="000C02B7" w:rsidRPr="004131E0">
        <w:rPr>
          <w:sz w:val="24"/>
          <w:szCs w:val="24"/>
          <w:lang w:val="en-GB"/>
        </w:rPr>
        <w:t xml:space="preserve">the </w:t>
      </w:r>
      <w:r w:rsidR="009053B5" w:rsidRPr="004131E0">
        <w:rPr>
          <w:sz w:val="24"/>
          <w:szCs w:val="24"/>
          <w:lang w:val="en-GB"/>
        </w:rPr>
        <w:t xml:space="preserve">two </w:t>
      </w:r>
      <w:r w:rsidR="005807A9" w:rsidRPr="004131E0">
        <w:rPr>
          <w:sz w:val="24"/>
          <w:szCs w:val="24"/>
          <w:lang w:val="en-GB"/>
        </w:rPr>
        <w:t xml:space="preserve">formal </w:t>
      </w:r>
      <w:r w:rsidR="00F511B2" w:rsidRPr="004131E0">
        <w:rPr>
          <w:sz w:val="24"/>
          <w:szCs w:val="24"/>
          <w:lang w:val="en-GB"/>
        </w:rPr>
        <w:t>kind</w:t>
      </w:r>
      <w:r w:rsidR="009053B5" w:rsidRPr="004131E0">
        <w:rPr>
          <w:sz w:val="24"/>
          <w:szCs w:val="24"/>
          <w:lang w:val="en-GB"/>
        </w:rPr>
        <w:t>s</w:t>
      </w:r>
      <w:r w:rsidR="00F511B2" w:rsidRPr="004131E0">
        <w:rPr>
          <w:sz w:val="24"/>
          <w:szCs w:val="24"/>
          <w:lang w:val="en-GB"/>
        </w:rPr>
        <w:t xml:space="preserve"> of </w:t>
      </w:r>
      <w:r w:rsidR="00CE325C" w:rsidRPr="004131E0">
        <w:rPr>
          <w:sz w:val="24"/>
          <w:szCs w:val="24"/>
          <w:lang w:val="en-GB"/>
        </w:rPr>
        <w:t xml:space="preserve">mathematical </w:t>
      </w:r>
      <w:r w:rsidR="00F511B2" w:rsidRPr="004131E0">
        <w:rPr>
          <w:sz w:val="24"/>
          <w:szCs w:val="24"/>
          <w:lang w:val="en-GB"/>
        </w:rPr>
        <w:t>Logic</w:t>
      </w:r>
      <w:r w:rsidR="004B791F">
        <w:rPr>
          <w:sz w:val="24"/>
          <w:szCs w:val="24"/>
          <w:lang w:val="en-GB"/>
        </w:rPr>
        <w:t xml:space="preserve"> -</w:t>
      </w:r>
      <w:r w:rsidR="00F511B2" w:rsidRPr="004131E0">
        <w:rPr>
          <w:sz w:val="24"/>
          <w:szCs w:val="24"/>
          <w:lang w:val="en-GB"/>
        </w:rPr>
        <w:t xml:space="preserve"> either classical or intuitionist</w:t>
      </w:r>
      <w:r w:rsidR="004B791F">
        <w:rPr>
          <w:sz w:val="24"/>
          <w:szCs w:val="24"/>
          <w:lang w:val="en-GB"/>
        </w:rPr>
        <w:t xml:space="preserve"> -</w:t>
      </w:r>
      <w:r w:rsidR="009D7B13">
        <w:rPr>
          <w:sz w:val="24"/>
          <w:szCs w:val="24"/>
          <w:lang w:val="en-GB"/>
        </w:rPr>
        <w:t xml:space="preserve">, corresponding to </w:t>
      </w:r>
      <w:r w:rsidR="009D7B13" w:rsidRPr="004131E0">
        <w:rPr>
          <w:sz w:val="24"/>
          <w:szCs w:val="24"/>
          <w:lang w:val="en-GB"/>
        </w:rPr>
        <w:t xml:space="preserve">the two kinds of </w:t>
      </w:r>
      <w:r w:rsidR="009D7B13">
        <w:rPr>
          <w:sz w:val="24"/>
          <w:szCs w:val="24"/>
          <w:lang w:val="en-GB"/>
        </w:rPr>
        <w:t xml:space="preserve">the philosophical notion of the </w:t>
      </w:r>
      <w:r w:rsidR="009D7B13" w:rsidRPr="004131E0">
        <w:rPr>
          <w:sz w:val="24"/>
          <w:szCs w:val="24"/>
          <w:lang w:val="en-GB"/>
        </w:rPr>
        <w:t xml:space="preserve">organization </w:t>
      </w:r>
      <w:r w:rsidR="009D7B13">
        <w:rPr>
          <w:sz w:val="24"/>
          <w:szCs w:val="24"/>
          <w:lang w:val="en-GB"/>
        </w:rPr>
        <w:t xml:space="preserve">of </w:t>
      </w:r>
      <w:r w:rsidR="009D7B13" w:rsidRPr="004131E0">
        <w:rPr>
          <w:sz w:val="24"/>
          <w:szCs w:val="24"/>
          <w:lang w:val="en-GB"/>
        </w:rPr>
        <w:t>a theory</w:t>
      </w:r>
      <w:r w:rsidR="001B10AE" w:rsidRPr="004131E0">
        <w:rPr>
          <w:sz w:val="24"/>
          <w:szCs w:val="24"/>
          <w:lang w:val="en-GB"/>
        </w:rPr>
        <w:t>. T</w:t>
      </w:r>
      <w:r w:rsidR="009053B5" w:rsidRPr="004131E0">
        <w:rPr>
          <w:sz w:val="24"/>
          <w:szCs w:val="24"/>
          <w:lang w:val="en-GB"/>
        </w:rPr>
        <w:t xml:space="preserve">hese dichotomies </w:t>
      </w:r>
      <w:r w:rsidR="000C02B7" w:rsidRPr="004131E0">
        <w:rPr>
          <w:sz w:val="24"/>
          <w:szCs w:val="24"/>
          <w:lang w:val="en-GB"/>
        </w:rPr>
        <w:t xml:space="preserve">are traced back to Leibniz’s </w:t>
      </w:r>
      <w:r w:rsidR="00147EA9">
        <w:rPr>
          <w:sz w:val="24"/>
          <w:szCs w:val="24"/>
          <w:lang w:val="en-GB"/>
        </w:rPr>
        <w:t xml:space="preserve">two </w:t>
      </w:r>
      <w:r w:rsidR="000C02B7" w:rsidRPr="004131E0">
        <w:rPr>
          <w:sz w:val="24"/>
          <w:szCs w:val="24"/>
          <w:lang w:val="en-GB"/>
        </w:rPr>
        <w:t>labyrinths</w:t>
      </w:r>
      <w:r w:rsidR="004B791F" w:rsidRPr="00B74C4F">
        <w:rPr>
          <w:sz w:val="24"/>
          <w:szCs w:val="24"/>
          <w:lang w:val="en-GB"/>
        </w:rPr>
        <w:t xml:space="preserve">, </w:t>
      </w:r>
      <w:r w:rsidR="00CA35DE" w:rsidRPr="00B74C4F">
        <w:rPr>
          <w:sz w:val="24"/>
          <w:szCs w:val="24"/>
          <w:lang w:val="en-GB"/>
        </w:rPr>
        <w:t>which</w:t>
      </w:r>
      <w:r w:rsidR="004B791F" w:rsidRPr="00B74C4F">
        <w:rPr>
          <w:sz w:val="24"/>
          <w:szCs w:val="24"/>
          <w:lang w:val="en-GB"/>
        </w:rPr>
        <w:t xml:space="preserve"> </w:t>
      </w:r>
      <w:r w:rsidR="00CA35DE" w:rsidRPr="00B74C4F">
        <w:rPr>
          <w:sz w:val="24"/>
          <w:szCs w:val="24"/>
          <w:lang w:val="en-GB"/>
        </w:rPr>
        <w:t xml:space="preserve">the </w:t>
      </w:r>
      <w:r w:rsidR="004B791F" w:rsidRPr="00B74C4F">
        <w:rPr>
          <w:sz w:val="24"/>
          <w:szCs w:val="24"/>
          <w:lang w:val="en-GB"/>
        </w:rPr>
        <w:t xml:space="preserve">human mind </w:t>
      </w:r>
      <w:r w:rsidR="00CA35DE" w:rsidRPr="00B74C4F">
        <w:rPr>
          <w:sz w:val="24"/>
          <w:szCs w:val="24"/>
          <w:lang w:val="en-GB"/>
        </w:rPr>
        <w:t xml:space="preserve">encounters </w:t>
      </w:r>
      <w:r w:rsidR="008C6B1B" w:rsidRPr="00B74C4F">
        <w:rPr>
          <w:sz w:val="24"/>
          <w:szCs w:val="24"/>
          <w:lang w:val="en-GB"/>
        </w:rPr>
        <w:t xml:space="preserve">in </w:t>
      </w:r>
      <w:r w:rsidR="00197517" w:rsidRPr="00B74C4F">
        <w:rPr>
          <w:sz w:val="24"/>
          <w:szCs w:val="24"/>
          <w:lang w:val="en-GB"/>
        </w:rPr>
        <w:t>its</w:t>
      </w:r>
      <w:r w:rsidR="008C6B1B" w:rsidRPr="00B74C4F">
        <w:rPr>
          <w:sz w:val="24"/>
          <w:szCs w:val="24"/>
          <w:lang w:val="en-GB"/>
        </w:rPr>
        <w:t xml:space="preserve"> reasoning</w:t>
      </w:r>
      <w:r w:rsidR="009D7B13" w:rsidRPr="004131E0">
        <w:rPr>
          <w:sz w:val="24"/>
          <w:szCs w:val="24"/>
          <w:lang w:val="en-GB"/>
        </w:rPr>
        <w:t xml:space="preserve"> </w:t>
      </w:r>
      <w:r w:rsidR="000C02B7" w:rsidRPr="004131E0">
        <w:rPr>
          <w:sz w:val="24"/>
          <w:szCs w:val="24"/>
          <w:lang w:val="en-GB"/>
        </w:rPr>
        <w:t xml:space="preserve">(Leibniz 1710). They </w:t>
      </w:r>
      <w:r w:rsidR="009053B5" w:rsidRPr="004131E0">
        <w:rPr>
          <w:sz w:val="24"/>
          <w:szCs w:val="24"/>
          <w:lang w:val="en-GB"/>
        </w:rPr>
        <w:t>constitute the foundations of science.</w:t>
      </w:r>
      <w:r w:rsidR="00BF3B57" w:rsidRPr="004131E0">
        <w:rPr>
          <w:sz w:val="24"/>
          <w:szCs w:val="24"/>
          <w:lang w:val="en-GB"/>
        </w:rPr>
        <w:t xml:space="preserve"> </w:t>
      </w:r>
      <w:r w:rsidR="00166A99" w:rsidRPr="004131E0">
        <w:rPr>
          <w:sz w:val="24"/>
          <w:szCs w:val="24"/>
          <w:lang w:val="en-GB"/>
        </w:rPr>
        <w:t xml:space="preserve">(Drago </w:t>
      </w:r>
      <w:r w:rsidR="00CE48D1" w:rsidRPr="004131E0">
        <w:rPr>
          <w:sz w:val="24"/>
          <w:szCs w:val="24"/>
          <w:lang w:val="en-GB"/>
        </w:rPr>
        <w:t xml:space="preserve">1994; Drago </w:t>
      </w:r>
      <w:r w:rsidR="00166A99" w:rsidRPr="004131E0">
        <w:rPr>
          <w:sz w:val="24"/>
          <w:szCs w:val="24"/>
          <w:lang w:val="en-GB"/>
        </w:rPr>
        <w:t>2012)</w:t>
      </w:r>
      <w:r w:rsidR="00F511B2" w:rsidRPr="004131E0">
        <w:rPr>
          <w:sz w:val="24"/>
          <w:szCs w:val="24"/>
          <w:lang w:val="en-GB"/>
        </w:rPr>
        <w:t xml:space="preserve"> </w:t>
      </w:r>
      <w:r>
        <w:rPr>
          <w:sz w:val="24"/>
          <w:szCs w:val="24"/>
          <w:lang w:val="en-GB"/>
        </w:rPr>
        <w:t>By means of t</w:t>
      </w:r>
      <w:r w:rsidR="00EE11B4" w:rsidRPr="004131E0">
        <w:rPr>
          <w:sz w:val="24"/>
          <w:szCs w:val="24"/>
          <w:lang w:val="en-GB"/>
        </w:rPr>
        <w:t xml:space="preserve">he four pairs of choices </w:t>
      </w:r>
      <w:r w:rsidR="00147EA9">
        <w:rPr>
          <w:sz w:val="24"/>
          <w:szCs w:val="24"/>
          <w:lang w:val="en-GB"/>
        </w:rPr>
        <w:t>regarding</w:t>
      </w:r>
      <w:r w:rsidR="00EE11B4" w:rsidRPr="004131E0">
        <w:rPr>
          <w:sz w:val="24"/>
          <w:szCs w:val="24"/>
          <w:lang w:val="en-GB"/>
        </w:rPr>
        <w:t xml:space="preserve"> the above two dichotomies </w:t>
      </w:r>
      <w:r>
        <w:rPr>
          <w:sz w:val="24"/>
          <w:szCs w:val="24"/>
          <w:lang w:val="en-GB"/>
        </w:rPr>
        <w:t xml:space="preserve">I have </w:t>
      </w:r>
      <w:r w:rsidR="00166A99" w:rsidRPr="004131E0">
        <w:rPr>
          <w:sz w:val="24"/>
          <w:szCs w:val="24"/>
          <w:lang w:val="en-GB"/>
        </w:rPr>
        <w:t>characterize</w:t>
      </w:r>
      <w:r>
        <w:rPr>
          <w:sz w:val="24"/>
          <w:szCs w:val="24"/>
          <w:lang w:val="en-GB"/>
        </w:rPr>
        <w:t>s</w:t>
      </w:r>
      <w:r w:rsidR="00166A99" w:rsidRPr="004131E0">
        <w:rPr>
          <w:sz w:val="24"/>
          <w:szCs w:val="24"/>
          <w:lang w:val="en-GB"/>
        </w:rPr>
        <w:t xml:space="preserve"> as well-defined </w:t>
      </w:r>
      <w:r>
        <w:rPr>
          <w:sz w:val="24"/>
          <w:szCs w:val="24"/>
          <w:lang w:val="en-GB"/>
        </w:rPr>
        <w:t xml:space="preserve">logical </w:t>
      </w:r>
      <w:r w:rsidR="00166A99" w:rsidRPr="004131E0">
        <w:rPr>
          <w:sz w:val="24"/>
          <w:szCs w:val="24"/>
          <w:lang w:val="en-GB"/>
        </w:rPr>
        <w:t>process</w:t>
      </w:r>
      <w:r w:rsidR="00EE11B4" w:rsidRPr="004131E0">
        <w:rPr>
          <w:sz w:val="24"/>
          <w:szCs w:val="24"/>
          <w:lang w:val="en-GB"/>
        </w:rPr>
        <w:t>es</w:t>
      </w:r>
      <w:r w:rsidR="00166A99" w:rsidRPr="004131E0">
        <w:rPr>
          <w:sz w:val="24"/>
          <w:szCs w:val="24"/>
          <w:lang w:val="en-GB"/>
        </w:rPr>
        <w:t xml:space="preserve"> </w:t>
      </w:r>
      <w:r w:rsidR="00EE11B4" w:rsidRPr="004131E0">
        <w:rPr>
          <w:sz w:val="24"/>
          <w:szCs w:val="24"/>
          <w:lang w:val="en-GB"/>
        </w:rPr>
        <w:t xml:space="preserve">both Peirce’s </w:t>
      </w:r>
      <w:r w:rsidR="00147EA9">
        <w:rPr>
          <w:sz w:val="24"/>
          <w:szCs w:val="24"/>
          <w:lang w:val="en-GB"/>
        </w:rPr>
        <w:t xml:space="preserve">four </w:t>
      </w:r>
      <w:r w:rsidR="00EE11B4" w:rsidRPr="004131E0">
        <w:rPr>
          <w:sz w:val="24"/>
          <w:szCs w:val="24"/>
          <w:lang w:val="en-GB"/>
        </w:rPr>
        <w:t xml:space="preserve">inferential processes </w:t>
      </w:r>
      <w:r w:rsidR="009053B5" w:rsidRPr="004131E0">
        <w:rPr>
          <w:sz w:val="24"/>
          <w:szCs w:val="24"/>
          <w:lang w:val="en-GB"/>
        </w:rPr>
        <w:t xml:space="preserve">and </w:t>
      </w:r>
      <w:r w:rsidR="001B10AE" w:rsidRPr="004131E0">
        <w:rPr>
          <w:sz w:val="24"/>
          <w:szCs w:val="24"/>
          <w:lang w:val="en-GB"/>
        </w:rPr>
        <w:t xml:space="preserve">the </w:t>
      </w:r>
      <w:r w:rsidR="009053B5" w:rsidRPr="004131E0">
        <w:rPr>
          <w:sz w:val="24"/>
          <w:szCs w:val="24"/>
          <w:lang w:val="en-GB"/>
        </w:rPr>
        <w:t xml:space="preserve">four </w:t>
      </w:r>
      <w:r w:rsidR="00A158FE">
        <w:rPr>
          <w:sz w:val="24"/>
          <w:szCs w:val="24"/>
          <w:lang w:val="en-GB"/>
        </w:rPr>
        <w:t>WoR</w:t>
      </w:r>
      <w:r w:rsidR="00702134">
        <w:rPr>
          <w:sz w:val="24"/>
          <w:szCs w:val="24"/>
          <w:lang w:val="en-GB"/>
        </w:rPr>
        <w:t>s</w:t>
      </w:r>
      <w:r w:rsidR="0023335D" w:rsidRPr="004131E0">
        <w:rPr>
          <w:sz w:val="24"/>
          <w:szCs w:val="24"/>
          <w:lang w:val="en-GB"/>
        </w:rPr>
        <w:t xml:space="preserve"> </w:t>
      </w:r>
      <w:r w:rsidR="00DE168E" w:rsidRPr="004131E0">
        <w:rPr>
          <w:sz w:val="24"/>
          <w:szCs w:val="24"/>
          <w:lang w:val="en-GB"/>
        </w:rPr>
        <w:t xml:space="preserve">of </w:t>
      </w:r>
      <w:r w:rsidR="00267DD8" w:rsidRPr="004131E0">
        <w:rPr>
          <w:sz w:val="24"/>
          <w:szCs w:val="24"/>
          <w:lang w:val="en-GB"/>
        </w:rPr>
        <w:t xml:space="preserve">Computability </w:t>
      </w:r>
      <w:r w:rsidR="009053B5" w:rsidRPr="004131E0">
        <w:rPr>
          <w:sz w:val="24"/>
          <w:szCs w:val="24"/>
          <w:lang w:val="en-GB"/>
        </w:rPr>
        <w:t>Theory</w:t>
      </w:r>
      <w:r w:rsidR="008D78C9" w:rsidRPr="004131E0">
        <w:rPr>
          <w:sz w:val="24"/>
          <w:szCs w:val="24"/>
          <w:lang w:val="en-GB"/>
        </w:rPr>
        <w:t xml:space="preserve"> (= CT)</w:t>
      </w:r>
      <w:r w:rsidR="009053B5" w:rsidRPr="004131E0">
        <w:rPr>
          <w:sz w:val="24"/>
          <w:szCs w:val="24"/>
          <w:lang w:val="en-GB"/>
        </w:rPr>
        <w:t xml:space="preserve"> - i.e. recursion, minimalization, oracle and undecidabilities</w:t>
      </w:r>
      <w:r w:rsidR="006427B3" w:rsidRPr="004131E0">
        <w:rPr>
          <w:sz w:val="24"/>
          <w:szCs w:val="24"/>
          <w:lang w:val="en-GB"/>
        </w:rPr>
        <w:t>.</w:t>
      </w:r>
      <w:r w:rsidR="00166A99" w:rsidRPr="004131E0">
        <w:rPr>
          <w:sz w:val="24"/>
          <w:szCs w:val="24"/>
          <w:lang w:val="en-GB"/>
        </w:rPr>
        <w:t xml:space="preserve"> </w:t>
      </w:r>
      <w:r>
        <w:rPr>
          <w:sz w:val="24"/>
          <w:szCs w:val="24"/>
          <w:lang w:val="en-GB"/>
        </w:rPr>
        <w:t>Moreover, t</w:t>
      </w:r>
      <w:r w:rsidR="00930736" w:rsidRPr="004131E0">
        <w:rPr>
          <w:sz w:val="24"/>
          <w:szCs w:val="24"/>
          <w:lang w:val="en-GB"/>
        </w:rPr>
        <w:t>he</w:t>
      </w:r>
      <w:r w:rsidR="0023335D" w:rsidRPr="004131E0">
        <w:rPr>
          <w:sz w:val="24"/>
          <w:szCs w:val="24"/>
          <w:lang w:val="en-GB"/>
        </w:rPr>
        <w:t>se</w:t>
      </w:r>
      <w:r w:rsidR="00930736" w:rsidRPr="004131E0">
        <w:rPr>
          <w:sz w:val="24"/>
          <w:szCs w:val="24"/>
          <w:lang w:val="en-GB"/>
        </w:rPr>
        <w:t xml:space="preserve"> two sets of fourfold </w:t>
      </w:r>
      <w:r w:rsidR="00A158FE">
        <w:rPr>
          <w:sz w:val="24"/>
          <w:szCs w:val="24"/>
          <w:lang w:val="en-GB"/>
        </w:rPr>
        <w:t>WoRs</w:t>
      </w:r>
      <w:r w:rsidR="0023335D" w:rsidRPr="004131E0">
        <w:rPr>
          <w:sz w:val="24"/>
          <w:szCs w:val="24"/>
          <w:lang w:val="en-GB"/>
        </w:rPr>
        <w:t xml:space="preserve"> </w:t>
      </w:r>
      <w:r w:rsidR="00147EA9">
        <w:rPr>
          <w:sz w:val="24"/>
          <w:szCs w:val="24"/>
          <w:lang w:val="en-GB"/>
        </w:rPr>
        <w:t>prove</w:t>
      </w:r>
      <w:r w:rsidR="00930736" w:rsidRPr="004131E0">
        <w:rPr>
          <w:sz w:val="24"/>
          <w:szCs w:val="24"/>
          <w:lang w:val="en-GB"/>
        </w:rPr>
        <w:t xml:space="preserve"> to be in a mutual correspondence; in particular, t</w:t>
      </w:r>
      <w:r w:rsidR="006427B3" w:rsidRPr="004131E0">
        <w:rPr>
          <w:sz w:val="24"/>
          <w:szCs w:val="24"/>
          <w:lang w:val="en-GB"/>
        </w:rPr>
        <w:t xml:space="preserve">he inference process of </w:t>
      </w:r>
      <w:r w:rsidR="009D7B13">
        <w:rPr>
          <w:sz w:val="24"/>
          <w:szCs w:val="24"/>
          <w:lang w:val="en-GB"/>
        </w:rPr>
        <w:t xml:space="preserve">an </w:t>
      </w:r>
      <w:r w:rsidR="006427B3" w:rsidRPr="004131E0">
        <w:rPr>
          <w:sz w:val="24"/>
          <w:szCs w:val="24"/>
          <w:lang w:val="en-GB"/>
        </w:rPr>
        <w:t xml:space="preserve">abduction corresponds to </w:t>
      </w:r>
      <w:r w:rsidRPr="004131E0">
        <w:rPr>
          <w:sz w:val="24"/>
          <w:szCs w:val="24"/>
          <w:lang w:val="en-GB"/>
        </w:rPr>
        <w:t>CT</w:t>
      </w:r>
      <w:r>
        <w:rPr>
          <w:sz w:val="24"/>
          <w:szCs w:val="24"/>
          <w:lang w:val="en-GB"/>
        </w:rPr>
        <w:t xml:space="preserve">’s </w:t>
      </w:r>
      <w:r w:rsidR="00702134">
        <w:rPr>
          <w:sz w:val="24"/>
          <w:szCs w:val="24"/>
          <w:lang w:val="en-GB"/>
        </w:rPr>
        <w:t xml:space="preserve">WoR </w:t>
      </w:r>
      <w:r>
        <w:rPr>
          <w:sz w:val="24"/>
          <w:szCs w:val="24"/>
          <w:lang w:val="en-GB"/>
        </w:rPr>
        <w:t>of an oracle; as such</w:t>
      </w:r>
      <w:r w:rsidR="004B791F">
        <w:rPr>
          <w:sz w:val="24"/>
          <w:szCs w:val="24"/>
          <w:lang w:val="en-GB"/>
        </w:rPr>
        <w:t>,</w:t>
      </w:r>
      <w:r>
        <w:rPr>
          <w:sz w:val="24"/>
          <w:szCs w:val="24"/>
          <w:lang w:val="en-GB"/>
        </w:rPr>
        <w:t xml:space="preserve"> it is </w:t>
      </w:r>
      <w:r w:rsidR="00267DD8" w:rsidRPr="004131E0">
        <w:rPr>
          <w:sz w:val="24"/>
          <w:szCs w:val="24"/>
          <w:lang w:val="en-GB"/>
        </w:rPr>
        <w:t>accurately defined in both mathematical and logical terms</w:t>
      </w:r>
      <w:r w:rsidR="006427B3" w:rsidRPr="004131E0">
        <w:rPr>
          <w:sz w:val="24"/>
          <w:szCs w:val="24"/>
          <w:lang w:val="en-GB"/>
        </w:rPr>
        <w:t xml:space="preserve">. </w:t>
      </w:r>
      <w:r w:rsidR="00166A99" w:rsidRPr="004131E0">
        <w:rPr>
          <w:sz w:val="24"/>
          <w:szCs w:val="24"/>
          <w:lang w:val="en-GB"/>
        </w:rPr>
        <w:t>(</w:t>
      </w:r>
      <w:r w:rsidR="00CE48D1" w:rsidRPr="004131E0">
        <w:rPr>
          <w:sz w:val="24"/>
          <w:szCs w:val="24"/>
          <w:lang w:val="en-GB"/>
        </w:rPr>
        <w:t xml:space="preserve">Drago 2007; </w:t>
      </w:r>
      <w:r w:rsidR="00166A99" w:rsidRPr="004131E0">
        <w:rPr>
          <w:sz w:val="24"/>
          <w:szCs w:val="24"/>
          <w:lang w:val="en-GB"/>
        </w:rPr>
        <w:t>Drago 201</w:t>
      </w:r>
      <w:r w:rsidR="00CE48D1" w:rsidRPr="004131E0">
        <w:rPr>
          <w:sz w:val="24"/>
          <w:szCs w:val="24"/>
          <w:lang w:val="en-GB"/>
        </w:rPr>
        <w:t>6</w:t>
      </w:r>
      <w:r w:rsidR="00166A99" w:rsidRPr="004131E0">
        <w:rPr>
          <w:sz w:val="24"/>
          <w:szCs w:val="24"/>
          <w:lang w:val="en-GB"/>
        </w:rPr>
        <w:t>)</w:t>
      </w:r>
      <w:r w:rsidR="00F511B2" w:rsidRPr="004131E0">
        <w:rPr>
          <w:sz w:val="24"/>
          <w:szCs w:val="24"/>
          <w:lang w:val="en-GB"/>
        </w:rPr>
        <w:t xml:space="preserve"> </w:t>
      </w:r>
    </w:p>
    <w:p w:rsidR="002038B2" w:rsidRDefault="00702134" w:rsidP="00E65ECD">
      <w:pPr>
        <w:tabs>
          <w:tab w:val="left" w:pos="9638"/>
        </w:tabs>
        <w:ind w:right="-1" w:firstLine="540"/>
        <w:jc w:val="both"/>
        <w:rPr>
          <w:sz w:val="24"/>
          <w:szCs w:val="24"/>
          <w:lang w:val="en-GB"/>
        </w:rPr>
      </w:pPr>
      <w:r w:rsidRPr="004131E0">
        <w:rPr>
          <w:sz w:val="24"/>
          <w:szCs w:val="24"/>
          <w:lang w:val="en-GB"/>
        </w:rPr>
        <w:t xml:space="preserve">In the following two parts of present paper </w:t>
      </w:r>
      <w:r w:rsidR="00E65ECD">
        <w:rPr>
          <w:sz w:val="24"/>
          <w:szCs w:val="24"/>
          <w:lang w:val="en-GB"/>
        </w:rPr>
        <w:t xml:space="preserve">I will obtain three </w:t>
      </w:r>
      <w:r w:rsidR="00E65ECD" w:rsidRPr="004131E0">
        <w:rPr>
          <w:sz w:val="24"/>
          <w:szCs w:val="24"/>
          <w:lang w:val="en-GB"/>
        </w:rPr>
        <w:t xml:space="preserve">main results. </w:t>
      </w:r>
      <w:proofErr w:type="spellStart"/>
      <w:r w:rsidR="00E65ECD" w:rsidRPr="00E65ECD">
        <w:rPr>
          <w:i/>
          <w:sz w:val="24"/>
          <w:szCs w:val="24"/>
          <w:lang w:val="en-GB"/>
        </w:rPr>
        <w:t>i</w:t>
      </w:r>
      <w:proofErr w:type="spellEnd"/>
      <w:r w:rsidR="00E65ECD">
        <w:rPr>
          <w:sz w:val="24"/>
          <w:szCs w:val="24"/>
          <w:lang w:val="en-GB"/>
        </w:rPr>
        <w:t xml:space="preserve">) </w:t>
      </w:r>
      <w:r w:rsidR="00557EA6">
        <w:rPr>
          <w:sz w:val="24"/>
          <w:szCs w:val="24"/>
          <w:lang w:val="en-GB"/>
        </w:rPr>
        <w:t xml:space="preserve">Recently, </w:t>
      </w:r>
      <w:r w:rsidR="00557EA6" w:rsidRPr="004131E0">
        <w:rPr>
          <w:sz w:val="24"/>
          <w:szCs w:val="24"/>
          <w:lang w:val="en-GB"/>
        </w:rPr>
        <w:t xml:space="preserve">I have recognized </w:t>
      </w:r>
      <w:r w:rsidR="00557EA6">
        <w:rPr>
          <w:sz w:val="24"/>
          <w:szCs w:val="24"/>
          <w:lang w:val="en-GB"/>
        </w:rPr>
        <w:t>withi</w:t>
      </w:r>
      <w:r w:rsidR="00557EA6" w:rsidRPr="004131E0">
        <w:rPr>
          <w:sz w:val="24"/>
          <w:szCs w:val="24"/>
          <w:lang w:val="en-GB"/>
        </w:rPr>
        <w:t>n theoretical Physics (</w:t>
      </w:r>
      <w:r w:rsidR="00C46F6D">
        <w:rPr>
          <w:sz w:val="24"/>
          <w:szCs w:val="24"/>
          <w:lang w:val="en-GB"/>
        </w:rPr>
        <w:t xml:space="preserve">classical </w:t>
      </w:r>
      <w:r w:rsidR="00557EA6" w:rsidRPr="004131E0">
        <w:rPr>
          <w:sz w:val="24"/>
          <w:szCs w:val="24"/>
          <w:lang w:val="en-GB"/>
        </w:rPr>
        <w:t>Chemistry included) four prime principle</w:t>
      </w:r>
      <w:r w:rsidR="00147EA9">
        <w:rPr>
          <w:sz w:val="24"/>
          <w:szCs w:val="24"/>
          <w:lang w:val="en-GB"/>
        </w:rPr>
        <w:t>s</w:t>
      </w:r>
      <w:r w:rsidR="00557EA6" w:rsidRPr="004131E0">
        <w:rPr>
          <w:sz w:val="24"/>
          <w:szCs w:val="24"/>
          <w:lang w:val="en-GB"/>
        </w:rPr>
        <w:t xml:space="preserve"> of reasoning, i.e., causality, extremants, physical existence of a mathematical object, impossibilities</w:t>
      </w:r>
      <w:r w:rsidR="004B791F">
        <w:rPr>
          <w:sz w:val="24"/>
          <w:szCs w:val="24"/>
          <w:lang w:val="en-GB"/>
        </w:rPr>
        <w:t xml:space="preserve">, </w:t>
      </w:r>
      <w:r w:rsidR="004B791F" w:rsidRPr="009145BE">
        <w:rPr>
          <w:sz w:val="24"/>
          <w:szCs w:val="24"/>
          <w:lang w:val="en-GB"/>
        </w:rPr>
        <w:t>all</w:t>
      </w:r>
      <w:r w:rsidR="00E65ECD" w:rsidRPr="009145BE">
        <w:rPr>
          <w:sz w:val="24"/>
          <w:szCs w:val="24"/>
          <w:lang w:val="en-GB"/>
        </w:rPr>
        <w:t xml:space="preserve"> characterized by means of the four pairs of choices </w:t>
      </w:r>
      <w:r w:rsidR="00147EA9" w:rsidRPr="009145BE">
        <w:rPr>
          <w:sz w:val="24"/>
          <w:szCs w:val="24"/>
          <w:lang w:val="en-GB"/>
        </w:rPr>
        <w:t>regarding</w:t>
      </w:r>
      <w:r w:rsidR="00E65ECD" w:rsidRPr="009145BE">
        <w:rPr>
          <w:sz w:val="24"/>
          <w:szCs w:val="24"/>
          <w:lang w:val="en-GB"/>
        </w:rPr>
        <w:t xml:space="preserve"> the two dichotomies</w:t>
      </w:r>
      <w:r w:rsidR="004B791F" w:rsidRPr="009145BE">
        <w:rPr>
          <w:sz w:val="24"/>
          <w:szCs w:val="24"/>
          <w:lang w:val="en-GB"/>
        </w:rPr>
        <w:t>.(Drago 2015)</w:t>
      </w:r>
      <w:r w:rsidR="00535CEA">
        <w:rPr>
          <w:sz w:val="24"/>
          <w:szCs w:val="24"/>
          <w:lang w:val="en-GB"/>
        </w:rPr>
        <w:t xml:space="preserve"> </w:t>
      </w:r>
      <w:r w:rsidR="004B791F" w:rsidRPr="009145BE">
        <w:rPr>
          <w:sz w:val="24"/>
          <w:szCs w:val="24"/>
          <w:lang w:val="en-GB"/>
        </w:rPr>
        <w:t>T</w:t>
      </w:r>
      <w:r w:rsidR="0023335D" w:rsidRPr="009145BE">
        <w:rPr>
          <w:sz w:val="24"/>
          <w:szCs w:val="24"/>
          <w:lang w:val="en-GB"/>
        </w:rPr>
        <w:t>he</w:t>
      </w:r>
      <w:r w:rsidR="004B791F" w:rsidRPr="009145BE">
        <w:rPr>
          <w:sz w:val="24"/>
          <w:szCs w:val="24"/>
          <w:lang w:val="en-GB"/>
        </w:rPr>
        <w:t>re exists a semantic correspondence among</w:t>
      </w:r>
      <w:r w:rsidR="004B791F">
        <w:rPr>
          <w:sz w:val="24"/>
          <w:szCs w:val="24"/>
          <w:lang w:val="en-GB"/>
        </w:rPr>
        <w:t xml:space="preserve"> the</w:t>
      </w:r>
      <w:r w:rsidR="00557EA6">
        <w:rPr>
          <w:sz w:val="24"/>
          <w:szCs w:val="24"/>
          <w:lang w:val="en-GB"/>
        </w:rPr>
        <w:t>se</w:t>
      </w:r>
      <w:r w:rsidR="0023335D" w:rsidRPr="004131E0">
        <w:rPr>
          <w:sz w:val="24"/>
          <w:szCs w:val="24"/>
          <w:lang w:val="en-GB"/>
        </w:rPr>
        <w:t xml:space="preserve"> prime </w:t>
      </w:r>
      <w:r w:rsidR="00E65ECD">
        <w:rPr>
          <w:sz w:val="24"/>
          <w:szCs w:val="24"/>
          <w:lang w:val="en-GB"/>
        </w:rPr>
        <w:t xml:space="preserve">physical </w:t>
      </w:r>
      <w:r w:rsidR="0023335D" w:rsidRPr="004131E0">
        <w:rPr>
          <w:sz w:val="24"/>
          <w:szCs w:val="24"/>
          <w:lang w:val="en-GB"/>
        </w:rPr>
        <w:t>principle</w:t>
      </w:r>
      <w:r w:rsidR="00E65ECD">
        <w:rPr>
          <w:sz w:val="24"/>
          <w:szCs w:val="24"/>
          <w:lang w:val="en-GB"/>
        </w:rPr>
        <w:t>s</w:t>
      </w:r>
      <w:r w:rsidR="0023335D" w:rsidRPr="004131E0">
        <w:rPr>
          <w:sz w:val="24"/>
          <w:szCs w:val="24"/>
          <w:lang w:val="en-GB"/>
        </w:rPr>
        <w:t xml:space="preserve"> of reasoning </w:t>
      </w:r>
      <w:r w:rsidR="004B791F">
        <w:rPr>
          <w:sz w:val="24"/>
          <w:szCs w:val="24"/>
          <w:lang w:val="en-GB"/>
        </w:rPr>
        <w:t xml:space="preserve">and </w:t>
      </w:r>
      <w:r w:rsidR="0023335D" w:rsidRPr="004B791F">
        <w:rPr>
          <w:strike/>
          <w:sz w:val="24"/>
          <w:szCs w:val="24"/>
          <w:lang w:val="en-GB"/>
        </w:rPr>
        <w:t>correspond to</w:t>
      </w:r>
      <w:r w:rsidR="0023335D" w:rsidRPr="004131E0">
        <w:rPr>
          <w:sz w:val="24"/>
          <w:szCs w:val="24"/>
          <w:lang w:val="en-GB"/>
        </w:rPr>
        <w:t xml:space="preserve"> the two fourfold </w:t>
      </w:r>
      <w:r w:rsidR="00A158FE">
        <w:rPr>
          <w:sz w:val="24"/>
          <w:szCs w:val="24"/>
          <w:lang w:val="en-GB"/>
        </w:rPr>
        <w:t>WoRs</w:t>
      </w:r>
      <w:r w:rsidR="0023335D" w:rsidRPr="004131E0">
        <w:rPr>
          <w:sz w:val="24"/>
          <w:szCs w:val="24"/>
          <w:lang w:val="en-GB"/>
        </w:rPr>
        <w:t xml:space="preserve"> of both CT and Peirce’s philosophy. </w:t>
      </w:r>
      <w:r w:rsidR="002038B2" w:rsidRPr="004131E0">
        <w:rPr>
          <w:sz w:val="24"/>
          <w:szCs w:val="24"/>
          <w:lang w:val="en-GB"/>
        </w:rPr>
        <w:t xml:space="preserve">In particular, in a </w:t>
      </w:r>
      <w:r w:rsidR="002038B2" w:rsidRPr="004131E0">
        <w:rPr>
          <w:sz w:val="24"/>
          <w:szCs w:val="24"/>
          <w:lang w:val="en-GB"/>
        </w:rPr>
        <w:lastRenderedPageBreak/>
        <w:t xml:space="preserve">physical theory an abduction </w:t>
      </w:r>
      <w:r w:rsidR="004B791F" w:rsidRPr="009145BE">
        <w:rPr>
          <w:sz w:val="24"/>
          <w:szCs w:val="24"/>
          <w:lang w:val="en-GB"/>
        </w:rPr>
        <w:t>corresponds to</w:t>
      </w:r>
      <w:r w:rsidR="004B791F">
        <w:rPr>
          <w:sz w:val="24"/>
          <w:szCs w:val="24"/>
          <w:lang w:val="en-GB"/>
        </w:rPr>
        <w:t xml:space="preserve"> </w:t>
      </w:r>
      <w:r w:rsidR="002038B2" w:rsidRPr="004131E0">
        <w:rPr>
          <w:sz w:val="24"/>
          <w:szCs w:val="24"/>
          <w:lang w:val="en-GB"/>
        </w:rPr>
        <w:t xml:space="preserve">the claim </w:t>
      </w:r>
      <w:r w:rsidR="00147EA9">
        <w:rPr>
          <w:sz w:val="24"/>
          <w:szCs w:val="24"/>
          <w:lang w:val="en-GB"/>
        </w:rPr>
        <w:t>to</w:t>
      </w:r>
      <w:r w:rsidR="002038B2" w:rsidRPr="004131E0">
        <w:rPr>
          <w:sz w:val="24"/>
          <w:szCs w:val="24"/>
          <w:lang w:val="en-GB"/>
        </w:rPr>
        <w:t xml:space="preserve"> attribut</w:t>
      </w:r>
      <w:r w:rsidR="00147EA9">
        <w:rPr>
          <w:sz w:val="24"/>
          <w:szCs w:val="24"/>
          <w:lang w:val="en-GB"/>
        </w:rPr>
        <w:t>e</w:t>
      </w:r>
      <w:r w:rsidR="002038B2" w:rsidRPr="004131E0">
        <w:rPr>
          <w:sz w:val="24"/>
          <w:szCs w:val="24"/>
          <w:lang w:val="en-GB"/>
        </w:rPr>
        <w:t xml:space="preserve"> physical existence to a mathematical object (e.g. in geometrical optics, to claim that a straight line represents a light beam). </w:t>
      </w:r>
      <w:r w:rsidR="004B791F" w:rsidRPr="00E65ECD">
        <w:rPr>
          <w:i/>
          <w:sz w:val="24"/>
          <w:szCs w:val="24"/>
          <w:lang w:val="en-GB"/>
        </w:rPr>
        <w:t>ii</w:t>
      </w:r>
      <w:r w:rsidR="004B791F">
        <w:rPr>
          <w:sz w:val="24"/>
          <w:szCs w:val="24"/>
          <w:lang w:val="en-GB"/>
        </w:rPr>
        <w:t>)</w:t>
      </w:r>
      <w:r w:rsidR="00557EA6">
        <w:rPr>
          <w:sz w:val="24"/>
          <w:szCs w:val="24"/>
          <w:lang w:val="en-GB"/>
        </w:rPr>
        <w:t xml:space="preserve"> All</w:t>
      </w:r>
      <w:r w:rsidR="00147EA9">
        <w:rPr>
          <w:sz w:val="24"/>
          <w:szCs w:val="24"/>
          <w:lang w:val="en-GB"/>
        </w:rPr>
        <w:t xml:space="preserve"> of</w:t>
      </w:r>
      <w:r w:rsidR="00557EA6">
        <w:rPr>
          <w:sz w:val="24"/>
          <w:szCs w:val="24"/>
          <w:lang w:val="en-GB"/>
        </w:rPr>
        <w:t xml:space="preserve"> th</w:t>
      </w:r>
      <w:r w:rsidR="00147EA9">
        <w:rPr>
          <w:sz w:val="24"/>
          <w:szCs w:val="24"/>
          <w:lang w:val="en-GB"/>
        </w:rPr>
        <w:t>is</w:t>
      </w:r>
      <w:r w:rsidR="00557EA6">
        <w:rPr>
          <w:sz w:val="24"/>
          <w:szCs w:val="24"/>
          <w:lang w:val="en-GB"/>
        </w:rPr>
        <w:t xml:space="preserve"> </w:t>
      </w:r>
      <w:r w:rsidR="00147EA9">
        <w:rPr>
          <w:sz w:val="24"/>
          <w:szCs w:val="24"/>
          <w:lang w:val="en-GB"/>
        </w:rPr>
        <w:t>i</w:t>
      </w:r>
      <w:r w:rsidR="00557EA6">
        <w:rPr>
          <w:sz w:val="24"/>
          <w:szCs w:val="24"/>
          <w:lang w:val="en-GB"/>
        </w:rPr>
        <w:t xml:space="preserve">s evidence </w:t>
      </w:r>
      <w:r w:rsidR="00147EA9">
        <w:rPr>
          <w:sz w:val="24"/>
          <w:szCs w:val="24"/>
          <w:lang w:val="en-GB"/>
        </w:rPr>
        <w:t>of</w:t>
      </w:r>
      <w:r w:rsidR="00557EA6">
        <w:rPr>
          <w:sz w:val="24"/>
          <w:szCs w:val="24"/>
          <w:lang w:val="en-GB"/>
        </w:rPr>
        <w:t xml:space="preserve"> </w:t>
      </w:r>
      <w:r w:rsidR="00147EA9">
        <w:rPr>
          <w:sz w:val="24"/>
          <w:szCs w:val="24"/>
          <w:lang w:val="en-GB"/>
        </w:rPr>
        <w:t>the</w:t>
      </w:r>
      <w:r w:rsidR="00557EA6">
        <w:rPr>
          <w:sz w:val="24"/>
          <w:szCs w:val="24"/>
          <w:lang w:val="en-GB"/>
        </w:rPr>
        <w:t xml:space="preserve"> </w:t>
      </w:r>
      <w:r w:rsidR="003A228D">
        <w:rPr>
          <w:sz w:val="24"/>
          <w:szCs w:val="24"/>
          <w:lang w:val="en-GB"/>
        </w:rPr>
        <w:t xml:space="preserve">same </w:t>
      </w:r>
      <w:r w:rsidR="00557EA6">
        <w:rPr>
          <w:sz w:val="24"/>
          <w:szCs w:val="24"/>
          <w:lang w:val="en-GB"/>
        </w:rPr>
        <w:t xml:space="preserve">structure of </w:t>
      </w:r>
      <w:r w:rsidR="003A228D" w:rsidRPr="004131E0">
        <w:rPr>
          <w:sz w:val="24"/>
          <w:szCs w:val="24"/>
          <w:lang w:val="en-GB"/>
        </w:rPr>
        <w:t xml:space="preserve">four </w:t>
      </w:r>
      <w:r w:rsidR="003A228D">
        <w:rPr>
          <w:sz w:val="24"/>
          <w:szCs w:val="24"/>
          <w:lang w:val="en-GB"/>
        </w:rPr>
        <w:t>WoR</w:t>
      </w:r>
      <w:r w:rsidR="003A228D" w:rsidRPr="004131E0">
        <w:rPr>
          <w:sz w:val="24"/>
          <w:szCs w:val="24"/>
          <w:lang w:val="en-GB"/>
        </w:rPr>
        <w:t>s</w:t>
      </w:r>
      <w:r w:rsidR="003A228D">
        <w:rPr>
          <w:sz w:val="24"/>
          <w:szCs w:val="24"/>
          <w:lang w:val="en-GB"/>
        </w:rPr>
        <w:t xml:space="preserve"> which is common to the three fields of research, </w:t>
      </w:r>
      <w:r w:rsidR="00557EA6">
        <w:rPr>
          <w:sz w:val="24"/>
          <w:szCs w:val="24"/>
          <w:lang w:val="en-GB"/>
        </w:rPr>
        <w:t xml:space="preserve">i.e. </w:t>
      </w:r>
      <w:r w:rsidR="002038B2" w:rsidRPr="004131E0">
        <w:rPr>
          <w:sz w:val="24"/>
          <w:szCs w:val="24"/>
          <w:lang w:val="en-GB"/>
        </w:rPr>
        <w:t xml:space="preserve">Peirce’s </w:t>
      </w:r>
      <w:r w:rsidR="003A228D">
        <w:rPr>
          <w:sz w:val="24"/>
          <w:szCs w:val="24"/>
          <w:lang w:val="en-GB"/>
        </w:rPr>
        <w:t>p</w:t>
      </w:r>
      <w:r w:rsidR="002038B2" w:rsidRPr="004131E0">
        <w:rPr>
          <w:sz w:val="24"/>
          <w:szCs w:val="24"/>
          <w:lang w:val="en-GB"/>
        </w:rPr>
        <w:t>hilosophy, CT and theoretical Physics.</w:t>
      </w:r>
      <w:r w:rsidR="002038B2" w:rsidRPr="002038B2">
        <w:rPr>
          <w:sz w:val="24"/>
          <w:szCs w:val="24"/>
          <w:lang w:val="en-GB"/>
        </w:rPr>
        <w:t xml:space="preserve"> </w:t>
      </w:r>
      <w:r w:rsidR="004B791F" w:rsidRPr="00557EA6">
        <w:rPr>
          <w:i/>
          <w:sz w:val="24"/>
          <w:szCs w:val="24"/>
          <w:lang w:val="en-GB"/>
        </w:rPr>
        <w:t>i</w:t>
      </w:r>
      <w:r w:rsidR="004B791F">
        <w:rPr>
          <w:i/>
          <w:sz w:val="24"/>
          <w:szCs w:val="24"/>
          <w:lang w:val="en-GB"/>
        </w:rPr>
        <w:t>i</w:t>
      </w:r>
      <w:r w:rsidR="004B791F" w:rsidRPr="00557EA6">
        <w:rPr>
          <w:i/>
          <w:sz w:val="24"/>
          <w:szCs w:val="24"/>
          <w:lang w:val="en-GB"/>
        </w:rPr>
        <w:t>i</w:t>
      </w:r>
      <w:r w:rsidR="004B791F" w:rsidRPr="004B791F">
        <w:rPr>
          <w:sz w:val="24"/>
          <w:szCs w:val="24"/>
          <w:lang w:val="en-GB"/>
        </w:rPr>
        <w:t>) The various well-founded physical theories – built</w:t>
      </w:r>
      <w:r w:rsidR="004B791F">
        <w:rPr>
          <w:sz w:val="24"/>
          <w:szCs w:val="24"/>
          <w:lang w:val="en-GB"/>
        </w:rPr>
        <w:t xml:space="preserve"> up over the centuries - </w:t>
      </w:r>
      <w:r w:rsidR="004B791F" w:rsidRPr="004131E0">
        <w:rPr>
          <w:sz w:val="24"/>
          <w:szCs w:val="24"/>
          <w:lang w:val="en-GB"/>
        </w:rPr>
        <w:t>enjoy this structure of reasoning</w:t>
      </w:r>
      <w:r w:rsidR="004B791F">
        <w:rPr>
          <w:sz w:val="24"/>
          <w:szCs w:val="24"/>
          <w:lang w:val="en-GB"/>
        </w:rPr>
        <w:t xml:space="preserve"> and this </w:t>
      </w:r>
      <w:r w:rsidR="004B791F" w:rsidRPr="004131E0">
        <w:rPr>
          <w:sz w:val="24"/>
          <w:szCs w:val="24"/>
          <w:lang w:val="en-GB"/>
        </w:rPr>
        <w:t xml:space="preserve">constitutes evidence for its adequately representing the scientific </w:t>
      </w:r>
      <w:r w:rsidR="004B791F">
        <w:rPr>
          <w:sz w:val="24"/>
          <w:szCs w:val="24"/>
          <w:lang w:val="en-GB"/>
        </w:rPr>
        <w:t>WoRs</w:t>
      </w:r>
      <w:r w:rsidR="004B791F" w:rsidRPr="004131E0">
        <w:rPr>
          <w:sz w:val="24"/>
          <w:szCs w:val="24"/>
          <w:lang w:val="en-GB"/>
        </w:rPr>
        <w:t xml:space="preserve"> </w:t>
      </w:r>
      <w:r w:rsidR="004B791F">
        <w:rPr>
          <w:sz w:val="24"/>
          <w:szCs w:val="24"/>
          <w:lang w:val="en-GB"/>
        </w:rPr>
        <w:t>about</w:t>
      </w:r>
      <w:r w:rsidR="004B791F" w:rsidRPr="004131E0">
        <w:rPr>
          <w:sz w:val="24"/>
          <w:szCs w:val="24"/>
          <w:lang w:val="en-GB"/>
        </w:rPr>
        <w:t xml:space="preserve"> the real </w:t>
      </w:r>
      <w:r w:rsidR="004B791F">
        <w:rPr>
          <w:sz w:val="24"/>
          <w:szCs w:val="24"/>
          <w:lang w:val="en-GB"/>
        </w:rPr>
        <w:t>wor</w:t>
      </w:r>
      <w:r w:rsidR="004B791F" w:rsidRPr="004131E0">
        <w:rPr>
          <w:sz w:val="24"/>
          <w:szCs w:val="24"/>
          <w:lang w:val="en-GB"/>
        </w:rPr>
        <w:t xml:space="preserve">ld. </w:t>
      </w:r>
      <w:r w:rsidR="004B791F">
        <w:rPr>
          <w:sz w:val="24"/>
          <w:szCs w:val="24"/>
          <w:lang w:val="en-GB"/>
        </w:rPr>
        <w:t xml:space="preserve">This structure was substantially reiterated by CT and was anticipated by Peirce’s philosophical reflection. Hence, </w:t>
      </w:r>
      <w:r w:rsidR="004B791F" w:rsidRPr="004131E0">
        <w:rPr>
          <w:sz w:val="24"/>
          <w:szCs w:val="24"/>
          <w:lang w:val="en-GB"/>
        </w:rPr>
        <w:t xml:space="preserve">this structure represents not only the </w:t>
      </w:r>
      <w:r w:rsidR="004B791F">
        <w:rPr>
          <w:sz w:val="24"/>
          <w:szCs w:val="24"/>
          <w:lang w:val="en-GB"/>
        </w:rPr>
        <w:t>WoRs</w:t>
      </w:r>
      <w:r w:rsidR="004B791F" w:rsidRPr="004131E0">
        <w:rPr>
          <w:sz w:val="24"/>
          <w:szCs w:val="24"/>
          <w:lang w:val="en-GB"/>
        </w:rPr>
        <w:t xml:space="preserve"> of a variety of formal scientific theories, but also a philosophical conception. This con</w:t>
      </w:r>
      <w:r w:rsidR="004B791F">
        <w:rPr>
          <w:sz w:val="24"/>
          <w:szCs w:val="24"/>
          <w:lang w:val="en-GB"/>
        </w:rPr>
        <w:t xml:space="preserve">vergence on the four WoRs, obtained from three very different fields of research, </w:t>
      </w:r>
      <w:r w:rsidR="004B791F" w:rsidRPr="004131E0">
        <w:rPr>
          <w:sz w:val="24"/>
          <w:szCs w:val="24"/>
          <w:lang w:val="en-GB"/>
        </w:rPr>
        <w:t xml:space="preserve">constitutes sufficient evidence for </w:t>
      </w:r>
      <w:r w:rsidR="004B791F">
        <w:rPr>
          <w:sz w:val="24"/>
          <w:szCs w:val="24"/>
          <w:lang w:val="en-GB"/>
        </w:rPr>
        <w:t xml:space="preserve">its both philosophical and logical </w:t>
      </w:r>
      <w:r w:rsidR="004B791F" w:rsidRPr="004131E0">
        <w:rPr>
          <w:sz w:val="24"/>
          <w:szCs w:val="24"/>
          <w:lang w:val="en-GB"/>
        </w:rPr>
        <w:t>completeness.</w:t>
      </w:r>
      <w:r w:rsidR="004B791F" w:rsidRPr="002038B2">
        <w:rPr>
          <w:sz w:val="24"/>
          <w:szCs w:val="24"/>
          <w:lang w:val="en-GB"/>
        </w:rPr>
        <w:t xml:space="preserve"> </w:t>
      </w:r>
      <w:r w:rsidR="004B791F" w:rsidRPr="004B791F">
        <w:rPr>
          <w:i/>
          <w:sz w:val="24"/>
          <w:szCs w:val="24"/>
          <w:lang w:val="en-GB"/>
        </w:rPr>
        <w:t>iv</w:t>
      </w:r>
      <w:r w:rsidR="004B791F" w:rsidRPr="004B791F">
        <w:rPr>
          <w:sz w:val="24"/>
          <w:szCs w:val="24"/>
          <w:lang w:val="en-GB"/>
        </w:rPr>
        <w:t>) I will recognize Peirce’s and CT’s WoRs in Mendeleev’s reasoning when he built the Table of elements, in particular the abduction inference.</w:t>
      </w:r>
      <w:r w:rsidR="00557EA6" w:rsidRPr="002038B2">
        <w:rPr>
          <w:sz w:val="24"/>
          <w:szCs w:val="24"/>
          <w:lang w:val="en-GB"/>
        </w:rPr>
        <w:t xml:space="preserve"> </w:t>
      </w:r>
      <w:r w:rsidR="00DB57FC">
        <w:rPr>
          <w:i/>
          <w:sz w:val="24"/>
          <w:szCs w:val="24"/>
          <w:lang w:val="en-GB"/>
        </w:rPr>
        <w:t>v</w:t>
      </w:r>
      <w:r w:rsidR="002038B2">
        <w:rPr>
          <w:sz w:val="24"/>
          <w:szCs w:val="24"/>
          <w:lang w:val="en-GB"/>
        </w:rPr>
        <w:t>)</w:t>
      </w:r>
      <w:r w:rsidR="002038B2" w:rsidRPr="002038B2">
        <w:rPr>
          <w:sz w:val="24"/>
          <w:szCs w:val="24"/>
          <w:lang w:val="en-GB"/>
        </w:rPr>
        <w:t xml:space="preserve"> </w:t>
      </w:r>
      <w:r w:rsidR="00DB57FC">
        <w:rPr>
          <w:sz w:val="24"/>
          <w:szCs w:val="24"/>
          <w:lang w:val="en-GB"/>
        </w:rPr>
        <w:t>Yet, CT</w:t>
      </w:r>
      <w:r w:rsidR="002038B2" w:rsidRPr="004131E0">
        <w:rPr>
          <w:sz w:val="24"/>
          <w:szCs w:val="24"/>
          <w:lang w:val="en-GB"/>
        </w:rPr>
        <w:t xml:space="preserve"> </w:t>
      </w:r>
      <w:r w:rsidR="002038B2">
        <w:rPr>
          <w:sz w:val="24"/>
          <w:szCs w:val="24"/>
          <w:lang w:val="en-GB"/>
        </w:rPr>
        <w:t>differs</w:t>
      </w:r>
      <w:r w:rsidR="002038B2" w:rsidRPr="004131E0">
        <w:rPr>
          <w:sz w:val="24"/>
          <w:szCs w:val="24"/>
          <w:lang w:val="en-GB"/>
        </w:rPr>
        <w:t xml:space="preserve"> from a common physical theory</w:t>
      </w:r>
      <w:r w:rsidR="004B791F">
        <w:rPr>
          <w:sz w:val="24"/>
          <w:szCs w:val="24"/>
          <w:lang w:val="en-GB"/>
        </w:rPr>
        <w:t>,</w:t>
      </w:r>
      <w:r w:rsidR="002038B2" w:rsidRPr="004131E0">
        <w:rPr>
          <w:sz w:val="24"/>
          <w:szCs w:val="24"/>
          <w:lang w:val="en-GB"/>
        </w:rPr>
        <w:t xml:space="preserve"> which argues </w:t>
      </w:r>
      <w:r w:rsidR="00147EA9">
        <w:rPr>
          <w:sz w:val="24"/>
          <w:szCs w:val="24"/>
          <w:lang w:val="en-GB"/>
        </w:rPr>
        <w:t xml:space="preserve">mainly </w:t>
      </w:r>
      <w:r w:rsidR="002038B2" w:rsidRPr="004131E0">
        <w:rPr>
          <w:sz w:val="24"/>
          <w:szCs w:val="24"/>
          <w:lang w:val="en-GB"/>
        </w:rPr>
        <w:t xml:space="preserve">through a single prime principle of </w:t>
      </w:r>
      <w:r w:rsidR="00147EA9">
        <w:rPr>
          <w:sz w:val="24"/>
          <w:szCs w:val="24"/>
          <w:lang w:val="en-GB"/>
        </w:rPr>
        <w:t>reason</w:t>
      </w:r>
      <w:r w:rsidR="002038B2" w:rsidRPr="004131E0">
        <w:rPr>
          <w:sz w:val="24"/>
          <w:szCs w:val="24"/>
          <w:lang w:val="en-GB"/>
        </w:rPr>
        <w:t xml:space="preserve">ing, because it argues by means of all </w:t>
      </w:r>
      <w:r w:rsidR="002038B2">
        <w:rPr>
          <w:sz w:val="24"/>
          <w:szCs w:val="24"/>
          <w:lang w:val="en-GB"/>
        </w:rPr>
        <w:t>WoR</w:t>
      </w:r>
      <w:r w:rsidR="002038B2" w:rsidRPr="004131E0">
        <w:rPr>
          <w:sz w:val="24"/>
          <w:szCs w:val="24"/>
          <w:lang w:val="en-GB"/>
        </w:rPr>
        <w:t xml:space="preserve">s at the same time. </w:t>
      </w:r>
      <w:r w:rsidR="001C0426" w:rsidRPr="00E65ECD">
        <w:rPr>
          <w:i/>
          <w:sz w:val="24"/>
          <w:szCs w:val="24"/>
          <w:lang w:val="en-GB"/>
        </w:rPr>
        <w:t>vi</w:t>
      </w:r>
      <w:r w:rsidR="001C0426">
        <w:rPr>
          <w:sz w:val="24"/>
          <w:szCs w:val="24"/>
          <w:lang w:val="en-GB"/>
        </w:rPr>
        <w:t xml:space="preserve">) </w:t>
      </w:r>
      <w:r w:rsidR="002038B2" w:rsidRPr="00B74C4F">
        <w:rPr>
          <w:sz w:val="24"/>
          <w:szCs w:val="24"/>
          <w:lang w:val="en-GB"/>
        </w:rPr>
        <w:t xml:space="preserve">A classical </w:t>
      </w:r>
      <w:r w:rsidR="001C0426" w:rsidRPr="00B74C4F">
        <w:rPr>
          <w:sz w:val="24"/>
          <w:szCs w:val="24"/>
          <w:lang w:val="en-GB"/>
        </w:rPr>
        <w:t>c</w:t>
      </w:r>
      <w:r w:rsidR="002038B2" w:rsidRPr="00B74C4F">
        <w:rPr>
          <w:sz w:val="24"/>
          <w:szCs w:val="24"/>
          <w:lang w:val="en-GB"/>
        </w:rPr>
        <w:t xml:space="preserve">hemist </w:t>
      </w:r>
      <w:r w:rsidR="00CA35DE" w:rsidRPr="00B74C4F">
        <w:rPr>
          <w:sz w:val="24"/>
          <w:szCs w:val="24"/>
          <w:lang w:val="en-GB"/>
        </w:rPr>
        <w:t>also</w:t>
      </w:r>
      <w:r w:rsidR="00CA35DE">
        <w:rPr>
          <w:sz w:val="24"/>
          <w:szCs w:val="24"/>
          <w:lang w:val="en-GB"/>
        </w:rPr>
        <w:t xml:space="preserve"> </w:t>
      </w:r>
      <w:r w:rsidR="00147EA9">
        <w:rPr>
          <w:sz w:val="24"/>
          <w:szCs w:val="24"/>
          <w:lang w:val="en-GB"/>
        </w:rPr>
        <w:t>reason</w:t>
      </w:r>
      <w:r w:rsidR="002038B2" w:rsidRPr="004131E0">
        <w:rPr>
          <w:sz w:val="24"/>
          <w:szCs w:val="24"/>
          <w:lang w:val="en-GB"/>
        </w:rPr>
        <w:t xml:space="preserve">s in the </w:t>
      </w:r>
      <w:r w:rsidR="002038B2">
        <w:rPr>
          <w:sz w:val="24"/>
          <w:szCs w:val="24"/>
          <w:lang w:val="en-GB"/>
        </w:rPr>
        <w:t xml:space="preserve">latter </w:t>
      </w:r>
      <w:r w:rsidR="002038B2" w:rsidRPr="004131E0">
        <w:rPr>
          <w:sz w:val="24"/>
          <w:szCs w:val="24"/>
          <w:lang w:val="en-GB"/>
        </w:rPr>
        <w:t xml:space="preserve">way. This fact </w:t>
      </w:r>
      <w:r w:rsidR="00147EA9">
        <w:rPr>
          <w:sz w:val="24"/>
          <w:szCs w:val="24"/>
          <w:lang w:val="en-GB"/>
        </w:rPr>
        <w:t>provid</w:t>
      </w:r>
      <w:r w:rsidR="002038B2" w:rsidRPr="004131E0">
        <w:rPr>
          <w:sz w:val="24"/>
          <w:szCs w:val="24"/>
          <w:lang w:val="en-GB"/>
        </w:rPr>
        <w:t xml:space="preserve">es an interpretation of the great </w:t>
      </w:r>
      <w:r w:rsidR="002038B2">
        <w:rPr>
          <w:sz w:val="24"/>
          <w:szCs w:val="24"/>
          <w:lang w:val="en-GB"/>
        </w:rPr>
        <w:t>work</w:t>
      </w:r>
      <w:r w:rsidR="002038B2" w:rsidRPr="004131E0">
        <w:rPr>
          <w:sz w:val="24"/>
          <w:szCs w:val="24"/>
          <w:lang w:val="en-GB"/>
        </w:rPr>
        <w:t xml:space="preserve"> performed by the </w:t>
      </w:r>
      <w:r w:rsidR="004B48D6">
        <w:rPr>
          <w:sz w:val="24"/>
          <w:szCs w:val="24"/>
          <w:lang w:val="en-GB"/>
        </w:rPr>
        <w:t xml:space="preserve">professional </w:t>
      </w:r>
      <w:r w:rsidR="002038B2" w:rsidRPr="004131E0">
        <w:rPr>
          <w:sz w:val="24"/>
          <w:szCs w:val="24"/>
          <w:lang w:val="en-GB"/>
        </w:rPr>
        <w:t xml:space="preserve">chemist Peirce </w:t>
      </w:r>
      <w:r w:rsidR="00147EA9">
        <w:rPr>
          <w:sz w:val="24"/>
          <w:szCs w:val="24"/>
          <w:lang w:val="en-GB"/>
        </w:rPr>
        <w:t>in</w:t>
      </w:r>
      <w:r w:rsidR="002038B2" w:rsidRPr="004131E0">
        <w:rPr>
          <w:sz w:val="24"/>
          <w:szCs w:val="24"/>
          <w:lang w:val="en-GB"/>
        </w:rPr>
        <w:t xml:space="preserve"> discovering all </w:t>
      </w:r>
      <w:r w:rsidR="001C0426" w:rsidRPr="009145BE">
        <w:rPr>
          <w:sz w:val="24"/>
          <w:szCs w:val="24"/>
          <w:lang w:val="en-GB"/>
        </w:rPr>
        <w:t>possible</w:t>
      </w:r>
      <w:r w:rsidR="001C0426">
        <w:rPr>
          <w:sz w:val="24"/>
          <w:szCs w:val="24"/>
          <w:lang w:val="en-GB"/>
        </w:rPr>
        <w:t xml:space="preserve"> </w:t>
      </w:r>
      <w:r w:rsidR="002038B2">
        <w:rPr>
          <w:sz w:val="24"/>
          <w:szCs w:val="24"/>
          <w:lang w:val="en-GB"/>
        </w:rPr>
        <w:t>WoR</w:t>
      </w:r>
      <w:r w:rsidR="002038B2" w:rsidRPr="004131E0">
        <w:rPr>
          <w:sz w:val="24"/>
          <w:szCs w:val="24"/>
          <w:lang w:val="en-GB"/>
        </w:rPr>
        <w:t xml:space="preserve">s, as well as his insistence on the notion of abduction, really an essential </w:t>
      </w:r>
      <w:r w:rsidR="003A228D">
        <w:rPr>
          <w:sz w:val="24"/>
          <w:szCs w:val="24"/>
          <w:lang w:val="en-GB"/>
        </w:rPr>
        <w:t xml:space="preserve">inference </w:t>
      </w:r>
      <w:r w:rsidR="002038B2" w:rsidRPr="004131E0">
        <w:rPr>
          <w:sz w:val="24"/>
          <w:szCs w:val="24"/>
          <w:lang w:val="en-GB"/>
        </w:rPr>
        <w:t>process</w:t>
      </w:r>
      <w:r w:rsidR="002038B2">
        <w:rPr>
          <w:sz w:val="24"/>
          <w:szCs w:val="24"/>
          <w:lang w:val="en-GB"/>
        </w:rPr>
        <w:t xml:space="preserve"> </w:t>
      </w:r>
      <w:r w:rsidR="004B48D6">
        <w:rPr>
          <w:sz w:val="24"/>
          <w:szCs w:val="24"/>
          <w:lang w:val="en-GB"/>
        </w:rPr>
        <w:t xml:space="preserve">of </w:t>
      </w:r>
      <w:r w:rsidR="003A228D">
        <w:rPr>
          <w:sz w:val="24"/>
          <w:szCs w:val="24"/>
          <w:lang w:val="en-GB"/>
        </w:rPr>
        <w:t>Physical-</w:t>
      </w:r>
      <w:r w:rsidR="004B48D6">
        <w:rPr>
          <w:sz w:val="24"/>
          <w:szCs w:val="24"/>
          <w:lang w:val="en-GB"/>
        </w:rPr>
        <w:t>Chemistry</w:t>
      </w:r>
      <w:r w:rsidR="002038B2">
        <w:rPr>
          <w:sz w:val="24"/>
          <w:szCs w:val="24"/>
          <w:lang w:val="en-GB"/>
        </w:rPr>
        <w:t xml:space="preserve">, but </w:t>
      </w:r>
      <w:r w:rsidR="007E1036">
        <w:rPr>
          <w:sz w:val="24"/>
          <w:szCs w:val="24"/>
          <w:lang w:val="en-GB"/>
        </w:rPr>
        <w:t>completely</w:t>
      </w:r>
      <w:r w:rsidR="002038B2">
        <w:rPr>
          <w:sz w:val="24"/>
          <w:szCs w:val="24"/>
          <w:lang w:val="en-GB"/>
        </w:rPr>
        <w:t xml:space="preserve"> ignored by theoretical physicists</w:t>
      </w:r>
      <w:r w:rsidR="004B48D6">
        <w:rPr>
          <w:sz w:val="24"/>
          <w:szCs w:val="24"/>
          <w:lang w:val="en-GB"/>
        </w:rPr>
        <w:t xml:space="preserve">, owing to its elusive nature, which will be explained later. </w:t>
      </w:r>
    </w:p>
    <w:p w:rsidR="004B48D6" w:rsidRDefault="004B48D6" w:rsidP="00BE0E85">
      <w:pPr>
        <w:spacing w:after="120"/>
        <w:ind w:firstLine="708"/>
        <w:jc w:val="both"/>
        <w:rPr>
          <w:b/>
          <w:lang w:val="en-GB"/>
        </w:rPr>
      </w:pPr>
    </w:p>
    <w:p w:rsidR="00BE0E85" w:rsidRPr="004131E0" w:rsidRDefault="00BE0E85" w:rsidP="00BE0E85">
      <w:pPr>
        <w:spacing w:after="120"/>
        <w:ind w:firstLine="708"/>
        <w:jc w:val="both"/>
        <w:rPr>
          <w:b/>
          <w:sz w:val="24"/>
          <w:szCs w:val="24"/>
          <w:lang w:val="en-GB"/>
        </w:rPr>
      </w:pPr>
      <w:r w:rsidRPr="004131E0">
        <w:rPr>
          <w:b/>
          <w:lang w:val="en-GB"/>
        </w:rPr>
        <w:t>2</w:t>
      </w:r>
      <w:r w:rsidR="00355A05">
        <w:rPr>
          <w:b/>
          <w:lang w:val="en-GB"/>
        </w:rPr>
        <w:t>.</w:t>
      </w:r>
      <w:r w:rsidRPr="004131E0">
        <w:rPr>
          <w:b/>
          <w:lang w:val="en-GB"/>
        </w:rPr>
        <w:t xml:space="preserve"> </w:t>
      </w:r>
      <w:r w:rsidRPr="004131E0">
        <w:rPr>
          <w:b/>
          <w:sz w:val="24"/>
          <w:szCs w:val="24"/>
          <w:lang w:val="en-GB"/>
        </w:rPr>
        <w:t xml:space="preserve">Two dichotomies as the foundations of physical theories </w:t>
      </w:r>
    </w:p>
    <w:p w:rsidR="00BE0E85" w:rsidRPr="004131E0" w:rsidRDefault="00D03DF9" w:rsidP="00BE0E85">
      <w:pPr>
        <w:spacing w:after="120"/>
        <w:ind w:firstLine="708"/>
        <w:jc w:val="both"/>
        <w:rPr>
          <w:sz w:val="24"/>
          <w:szCs w:val="24"/>
          <w:lang w:val="en-GB"/>
        </w:rPr>
      </w:pPr>
      <w:r w:rsidRPr="004131E0">
        <w:rPr>
          <w:sz w:val="24"/>
          <w:szCs w:val="24"/>
          <w:lang w:val="en-GB"/>
        </w:rPr>
        <w:t xml:space="preserve">I </w:t>
      </w:r>
      <w:r w:rsidR="00B10088" w:rsidRPr="004131E0">
        <w:rPr>
          <w:sz w:val="24"/>
          <w:szCs w:val="24"/>
          <w:lang w:val="en-GB"/>
        </w:rPr>
        <w:t xml:space="preserve">exploit </w:t>
      </w:r>
      <w:r w:rsidRPr="004131E0">
        <w:rPr>
          <w:sz w:val="24"/>
          <w:szCs w:val="24"/>
          <w:lang w:val="en-GB"/>
        </w:rPr>
        <w:t>two</w:t>
      </w:r>
      <w:r w:rsidR="00B10088" w:rsidRPr="004131E0">
        <w:rPr>
          <w:sz w:val="24"/>
          <w:szCs w:val="24"/>
          <w:lang w:val="en-GB"/>
        </w:rPr>
        <w:t xml:space="preserve"> decisive </w:t>
      </w:r>
      <w:r w:rsidR="002038B2">
        <w:rPr>
          <w:sz w:val="24"/>
          <w:szCs w:val="24"/>
          <w:lang w:val="en-GB"/>
        </w:rPr>
        <w:t xml:space="preserve">results obtained by </w:t>
      </w:r>
      <w:r w:rsidR="00B10088" w:rsidRPr="004131E0">
        <w:rPr>
          <w:sz w:val="24"/>
          <w:szCs w:val="24"/>
          <w:lang w:val="en-GB"/>
        </w:rPr>
        <w:t xml:space="preserve">the </w:t>
      </w:r>
      <w:r w:rsidR="00A369E2" w:rsidRPr="004131E0">
        <w:rPr>
          <w:sz w:val="24"/>
          <w:szCs w:val="24"/>
          <w:lang w:val="en-GB"/>
        </w:rPr>
        <w:t>investig</w:t>
      </w:r>
      <w:r w:rsidR="00B10088" w:rsidRPr="004131E0">
        <w:rPr>
          <w:sz w:val="24"/>
          <w:szCs w:val="24"/>
          <w:lang w:val="en-GB"/>
        </w:rPr>
        <w:t xml:space="preserve">ations </w:t>
      </w:r>
      <w:r w:rsidR="0088300F">
        <w:rPr>
          <w:sz w:val="24"/>
          <w:szCs w:val="24"/>
          <w:lang w:val="en-GB"/>
        </w:rPr>
        <w:t>into</w:t>
      </w:r>
      <w:r w:rsidR="00B10088" w:rsidRPr="004131E0">
        <w:rPr>
          <w:sz w:val="24"/>
          <w:szCs w:val="24"/>
          <w:lang w:val="en-GB"/>
        </w:rPr>
        <w:t xml:space="preserve"> the foundations of science. </w:t>
      </w:r>
      <w:r w:rsidR="00C7238D" w:rsidRPr="004131E0">
        <w:rPr>
          <w:sz w:val="24"/>
          <w:szCs w:val="24"/>
          <w:lang w:val="en-GB"/>
        </w:rPr>
        <w:t>H</w:t>
      </w:r>
      <w:r w:rsidR="00BE0E85" w:rsidRPr="004131E0">
        <w:rPr>
          <w:sz w:val="24"/>
          <w:szCs w:val="24"/>
          <w:lang w:val="en-GB"/>
        </w:rPr>
        <w:t>alf a century ago two basic philosophical notions</w:t>
      </w:r>
      <w:r w:rsidR="006714C0">
        <w:rPr>
          <w:sz w:val="24"/>
          <w:szCs w:val="24"/>
          <w:lang w:val="en-GB"/>
        </w:rPr>
        <w:t xml:space="preserve"> </w:t>
      </w:r>
      <w:r w:rsidR="00BE0E85" w:rsidRPr="004131E0">
        <w:rPr>
          <w:sz w:val="24"/>
          <w:szCs w:val="24"/>
          <w:lang w:val="en-GB"/>
        </w:rPr>
        <w:t>received clear-cut formal definition</w:t>
      </w:r>
      <w:r w:rsidR="00C800BC" w:rsidRPr="004131E0">
        <w:rPr>
          <w:sz w:val="24"/>
          <w:szCs w:val="24"/>
          <w:lang w:val="en-GB"/>
        </w:rPr>
        <w:t>s</w:t>
      </w:r>
      <w:r w:rsidR="00116F13">
        <w:rPr>
          <w:sz w:val="24"/>
          <w:szCs w:val="24"/>
          <w:lang w:val="en-GB"/>
        </w:rPr>
        <w:t>. The notion of infi</w:t>
      </w:r>
      <w:r w:rsidR="00BE0E85" w:rsidRPr="004131E0">
        <w:rPr>
          <w:sz w:val="24"/>
          <w:szCs w:val="24"/>
          <w:lang w:val="en-GB"/>
        </w:rPr>
        <w:t>nity, in which philosophers had distinguished actual in</w:t>
      </w:r>
      <w:r w:rsidR="004131E0">
        <w:rPr>
          <w:sz w:val="24"/>
          <w:szCs w:val="24"/>
          <w:lang w:val="en-GB"/>
        </w:rPr>
        <w:t>fi</w:t>
      </w:r>
      <w:r w:rsidR="00BE0E85" w:rsidRPr="004131E0">
        <w:rPr>
          <w:sz w:val="24"/>
          <w:szCs w:val="24"/>
          <w:lang w:val="en-GB"/>
        </w:rPr>
        <w:t>nity (AI) and potential in</w:t>
      </w:r>
      <w:r w:rsidR="004131E0">
        <w:rPr>
          <w:sz w:val="24"/>
          <w:szCs w:val="24"/>
          <w:lang w:val="en-GB"/>
        </w:rPr>
        <w:t>fi</w:t>
      </w:r>
      <w:r w:rsidR="00BE0E85" w:rsidRPr="004131E0">
        <w:rPr>
          <w:sz w:val="24"/>
          <w:szCs w:val="24"/>
          <w:lang w:val="en-GB"/>
        </w:rPr>
        <w:t xml:space="preserve">nity (Pl), has been formalized </w:t>
      </w:r>
      <w:r w:rsidRPr="004131E0">
        <w:rPr>
          <w:sz w:val="24"/>
          <w:szCs w:val="24"/>
          <w:lang w:val="en-GB"/>
        </w:rPr>
        <w:t>as</w:t>
      </w:r>
      <w:r w:rsidR="00BE0E85" w:rsidRPr="004131E0">
        <w:rPr>
          <w:sz w:val="24"/>
          <w:szCs w:val="24"/>
          <w:lang w:val="en-GB"/>
        </w:rPr>
        <w:t xml:space="preserve"> two well-defined formal </w:t>
      </w:r>
      <w:r w:rsidRPr="004131E0">
        <w:rPr>
          <w:sz w:val="24"/>
          <w:szCs w:val="24"/>
          <w:lang w:val="en-GB"/>
        </w:rPr>
        <w:t>systems</w:t>
      </w:r>
      <w:r w:rsidR="00BE0E85" w:rsidRPr="004131E0">
        <w:rPr>
          <w:sz w:val="24"/>
          <w:szCs w:val="24"/>
          <w:lang w:val="en-GB"/>
        </w:rPr>
        <w:t xml:space="preserve">; on one hand, traditional classical mathematics, which since the 17th century has relied upon Al </w:t>
      </w:r>
      <w:r w:rsidR="00C800BC" w:rsidRPr="004131E0">
        <w:rPr>
          <w:sz w:val="24"/>
          <w:szCs w:val="24"/>
          <w:lang w:val="en-GB"/>
        </w:rPr>
        <w:t>(</w:t>
      </w:r>
      <w:r w:rsidR="00A369E2" w:rsidRPr="004131E0">
        <w:rPr>
          <w:sz w:val="24"/>
          <w:szCs w:val="24"/>
          <w:lang w:val="en-GB"/>
        </w:rPr>
        <w:t xml:space="preserve">e.g. through notions as </w:t>
      </w:r>
      <w:r w:rsidR="00BE0E85" w:rsidRPr="004131E0">
        <w:rPr>
          <w:sz w:val="24"/>
          <w:szCs w:val="24"/>
          <w:lang w:val="en-GB"/>
        </w:rPr>
        <w:t>infinitesimals</w:t>
      </w:r>
      <w:r w:rsidR="00A369E2" w:rsidRPr="004131E0">
        <w:rPr>
          <w:sz w:val="24"/>
          <w:szCs w:val="24"/>
          <w:lang w:val="en-GB"/>
        </w:rPr>
        <w:t xml:space="preserve"> and</w:t>
      </w:r>
      <w:r w:rsidR="00BE0E85" w:rsidRPr="004131E0">
        <w:rPr>
          <w:sz w:val="24"/>
          <w:szCs w:val="24"/>
          <w:lang w:val="en-GB"/>
        </w:rPr>
        <w:t xml:space="preserve"> </w:t>
      </w:r>
      <w:proofErr w:type="spellStart"/>
      <w:r w:rsidR="00BE0E85" w:rsidRPr="004131E0">
        <w:rPr>
          <w:sz w:val="24"/>
          <w:szCs w:val="24"/>
          <w:lang w:val="en-GB"/>
        </w:rPr>
        <w:t>Zermelo's</w:t>
      </w:r>
      <w:proofErr w:type="spellEnd"/>
      <w:r w:rsidR="00BE0E85" w:rsidRPr="004131E0">
        <w:rPr>
          <w:sz w:val="24"/>
          <w:szCs w:val="24"/>
          <w:lang w:val="en-GB"/>
        </w:rPr>
        <w:t xml:space="preserve"> axiom</w:t>
      </w:r>
      <w:r w:rsidR="00C800BC" w:rsidRPr="004131E0">
        <w:rPr>
          <w:sz w:val="24"/>
          <w:szCs w:val="24"/>
          <w:lang w:val="en-GB"/>
        </w:rPr>
        <w:t>)</w:t>
      </w:r>
      <w:r w:rsidR="00A369E2" w:rsidRPr="004131E0">
        <w:rPr>
          <w:sz w:val="24"/>
          <w:szCs w:val="24"/>
          <w:lang w:val="en-GB"/>
        </w:rPr>
        <w:t>;</w:t>
      </w:r>
      <w:r w:rsidR="00BE0E85" w:rsidRPr="004131E0">
        <w:rPr>
          <w:sz w:val="24"/>
          <w:szCs w:val="24"/>
          <w:lang w:val="en-GB"/>
        </w:rPr>
        <w:t xml:space="preserve"> and</w:t>
      </w:r>
      <w:r w:rsidR="00C800BC" w:rsidRPr="004131E0">
        <w:rPr>
          <w:sz w:val="24"/>
          <w:szCs w:val="24"/>
          <w:lang w:val="en-GB"/>
        </w:rPr>
        <w:t>,</w:t>
      </w:r>
      <w:r w:rsidR="00BE0E85" w:rsidRPr="004131E0">
        <w:rPr>
          <w:sz w:val="24"/>
          <w:szCs w:val="24"/>
          <w:lang w:val="en-GB"/>
        </w:rPr>
        <w:t xml:space="preserve"> on the other</w:t>
      </w:r>
      <w:r w:rsidR="00C800BC" w:rsidRPr="004131E0">
        <w:rPr>
          <w:sz w:val="24"/>
          <w:szCs w:val="24"/>
          <w:lang w:val="en-GB"/>
        </w:rPr>
        <w:t>,</w:t>
      </w:r>
      <w:r w:rsidR="00BE0E85" w:rsidRPr="004131E0">
        <w:rPr>
          <w:sz w:val="24"/>
          <w:szCs w:val="24"/>
          <w:lang w:val="en-GB"/>
        </w:rPr>
        <w:t xml:space="preserve"> constructive mathematics, relying on (almost) only PI. (Markov 1962; Bishop 1967) </w:t>
      </w:r>
    </w:p>
    <w:p w:rsidR="00FA1B62" w:rsidRDefault="00BE0E85" w:rsidP="00E867D1">
      <w:pPr>
        <w:spacing w:after="120"/>
        <w:ind w:firstLine="708"/>
        <w:jc w:val="both"/>
        <w:rPr>
          <w:sz w:val="24"/>
          <w:szCs w:val="24"/>
          <w:lang w:val="en-GB"/>
        </w:rPr>
      </w:pPr>
      <w:r w:rsidRPr="004131E0">
        <w:rPr>
          <w:sz w:val="24"/>
          <w:szCs w:val="24"/>
          <w:lang w:val="en-GB"/>
        </w:rPr>
        <w:t>A</w:t>
      </w:r>
      <w:r w:rsidR="00C712B0" w:rsidRPr="004131E0">
        <w:rPr>
          <w:sz w:val="24"/>
          <w:szCs w:val="24"/>
          <w:lang w:val="en-GB"/>
        </w:rPr>
        <w:t xml:space="preserve"> more </w:t>
      </w:r>
      <w:r w:rsidRPr="004131E0">
        <w:rPr>
          <w:sz w:val="24"/>
          <w:szCs w:val="24"/>
          <w:lang w:val="en-GB"/>
        </w:rPr>
        <w:t xml:space="preserve">laborious historical process led to a formal definition of the philosophical organization of a theory. Aristotle suggested </w:t>
      </w:r>
      <w:r w:rsidR="00C712B0" w:rsidRPr="004131E0">
        <w:rPr>
          <w:sz w:val="24"/>
          <w:szCs w:val="24"/>
          <w:lang w:val="en-GB"/>
        </w:rPr>
        <w:t xml:space="preserve">that a scientific theory has to be organised </w:t>
      </w:r>
      <w:r w:rsidRPr="004131E0">
        <w:rPr>
          <w:sz w:val="24"/>
          <w:szCs w:val="24"/>
          <w:lang w:val="en-GB"/>
        </w:rPr>
        <w:t xml:space="preserve">through a pyramidal system of deductions drawn from </w:t>
      </w:r>
      <w:r w:rsidR="0088300F">
        <w:rPr>
          <w:sz w:val="24"/>
          <w:szCs w:val="24"/>
          <w:lang w:val="en-GB"/>
        </w:rPr>
        <w:t>a small number of</w:t>
      </w:r>
      <w:r w:rsidRPr="004131E0">
        <w:rPr>
          <w:sz w:val="24"/>
          <w:szCs w:val="24"/>
          <w:lang w:val="en-GB"/>
        </w:rPr>
        <w:t xml:space="preserve"> axioms</w:t>
      </w:r>
      <w:r w:rsidR="00C712B0" w:rsidRPr="004131E0">
        <w:rPr>
          <w:sz w:val="24"/>
          <w:szCs w:val="24"/>
          <w:lang w:val="en-GB"/>
        </w:rPr>
        <w:t>.</w:t>
      </w:r>
      <w:r w:rsidRPr="004131E0">
        <w:rPr>
          <w:sz w:val="24"/>
          <w:szCs w:val="24"/>
          <w:lang w:val="en-GB"/>
        </w:rPr>
        <w:t xml:space="preserve"> </w:t>
      </w:r>
      <w:r w:rsidR="00C712B0" w:rsidRPr="004131E0">
        <w:rPr>
          <w:sz w:val="24"/>
          <w:szCs w:val="24"/>
          <w:lang w:val="en-GB"/>
        </w:rPr>
        <w:t xml:space="preserve">Of course, this organization </w:t>
      </w:r>
      <w:r w:rsidRPr="004131E0">
        <w:rPr>
          <w:sz w:val="24"/>
          <w:szCs w:val="24"/>
          <w:lang w:val="en-GB"/>
        </w:rPr>
        <w:t xml:space="preserve">is governed by classical logic. </w:t>
      </w:r>
      <w:r w:rsidR="00C712B0" w:rsidRPr="004131E0">
        <w:rPr>
          <w:sz w:val="24"/>
          <w:szCs w:val="24"/>
          <w:lang w:val="en-GB"/>
        </w:rPr>
        <w:t>For a v</w:t>
      </w:r>
      <w:r w:rsidRPr="004131E0">
        <w:rPr>
          <w:sz w:val="24"/>
          <w:szCs w:val="24"/>
          <w:lang w:val="en-GB"/>
        </w:rPr>
        <w:t xml:space="preserve">ery long </w:t>
      </w:r>
      <w:r w:rsidR="00C712B0" w:rsidRPr="004131E0">
        <w:rPr>
          <w:sz w:val="24"/>
          <w:szCs w:val="24"/>
          <w:lang w:val="en-GB"/>
        </w:rPr>
        <w:t>time the mainstream ma</w:t>
      </w:r>
      <w:r w:rsidR="00D03DF9" w:rsidRPr="004131E0">
        <w:rPr>
          <w:sz w:val="24"/>
          <w:szCs w:val="24"/>
          <w:lang w:val="en-GB"/>
        </w:rPr>
        <w:t>in</w:t>
      </w:r>
      <w:r w:rsidR="00C712B0" w:rsidRPr="004131E0">
        <w:rPr>
          <w:sz w:val="24"/>
          <w:szCs w:val="24"/>
          <w:lang w:val="en-GB"/>
        </w:rPr>
        <w:t xml:space="preserve">tained that classical logic is unique. </w:t>
      </w:r>
      <w:r w:rsidRPr="004131E0">
        <w:rPr>
          <w:sz w:val="24"/>
          <w:szCs w:val="24"/>
          <w:lang w:val="en-GB"/>
        </w:rPr>
        <w:t>Eventually</w:t>
      </w:r>
      <w:r w:rsidR="00A369E2" w:rsidRPr="004131E0">
        <w:rPr>
          <w:sz w:val="24"/>
          <w:szCs w:val="24"/>
          <w:lang w:val="en-GB"/>
        </w:rPr>
        <w:t>,</w:t>
      </w:r>
      <w:r w:rsidRPr="004131E0">
        <w:rPr>
          <w:sz w:val="24"/>
          <w:szCs w:val="24"/>
          <w:lang w:val="en-GB"/>
        </w:rPr>
        <w:t xml:space="preserve"> in l</w:t>
      </w:r>
      <w:r w:rsidR="00BD0DCC" w:rsidRPr="004131E0">
        <w:rPr>
          <w:sz w:val="24"/>
          <w:szCs w:val="24"/>
          <w:lang w:val="en-GB"/>
        </w:rPr>
        <w:t>as</w:t>
      </w:r>
      <w:r w:rsidRPr="004131E0">
        <w:rPr>
          <w:sz w:val="24"/>
          <w:szCs w:val="24"/>
          <w:lang w:val="en-GB"/>
        </w:rPr>
        <w:t xml:space="preserve">t Century </w:t>
      </w:r>
      <w:r w:rsidR="00A369E2" w:rsidRPr="004131E0">
        <w:rPr>
          <w:sz w:val="24"/>
          <w:szCs w:val="24"/>
          <w:lang w:val="en-GB"/>
        </w:rPr>
        <w:t>the</w:t>
      </w:r>
      <w:r w:rsidR="0088300F">
        <w:rPr>
          <w:sz w:val="24"/>
          <w:szCs w:val="24"/>
          <w:lang w:val="en-GB"/>
        </w:rPr>
        <w:t xml:space="preserve"> </w:t>
      </w:r>
      <w:r w:rsidR="0088300F" w:rsidRPr="00F90E64">
        <w:rPr>
          <w:sz w:val="24"/>
          <w:szCs w:val="24"/>
          <w:lang w:val="en-GB"/>
        </w:rPr>
        <w:t>logicians</w:t>
      </w:r>
      <w:r w:rsidR="00C712B0" w:rsidRPr="004131E0">
        <w:rPr>
          <w:sz w:val="24"/>
          <w:szCs w:val="24"/>
          <w:lang w:val="en-GB"/>
        </w:rPr>
        <w:t xml:space="preserve"> recognize</w:t>
      </w:r>
      <w:r w:rsidR="00A369E2" w:rsidRPr="004131E0">
        <w:rPr>
          <w:sz w:val="24"/>
          <w:szCs w:val="24"/>
          <w:lang w:val="en-GB"/>
        </w:rPr>
        <w:t>d</w:t>
      </w:r>
      <w:r w:rsidR="00C712B0" w:rsidRPr="004131E0">
        <w:rPr>
          <w:sz w:val="24"/>
          <w:szCs w:val="24"/>
          <w:lang w:val="en-GB"/>
        </w:rPr>
        <w:t xml:space="preserve"> a plurality of kinds of logic, all formalized in mathematical terms; in particular, intuitionist logic was recognized </w:t>
      </w:r>
      <w:r w:rsidR="0088300F">
        <w:rPr>
          <w:sz w:val="24"/>
          <w:szCs w:val="24"/>
          <w:lang w:val="en-GB"/>
        </w:rPr>
        <w:t>as being on a</w:t>
      </w:r>
      <w:r w:rsidR="00C712B0" w:rsidRPr="004131E0">
        <w:rPr>
          <w:sz w:val="24"/>
          <w:szCs w:val="24"/>
          <w:lang w:val="en-GB"/>
        </w:rPr>
        <w:t xml:space="preserve"> par </w:t>
      </w:r>
      <w:r w:rsidR="006714C0">
        <w:rPr>
          <w:sz w:val="24"/>
          <w:szCs w:val="24"/>
          <w:lang w:val="en-GB"/>
        </w:rPr>
        <w:t xml:space="preserve">with </w:t>
      </w:r>
      <w:r w:rsidR="00C712B0" w:rsidRPr="004131E0">
        <w:rPr>
          <w:sz w:val="24"/>
          <w:szCs w:val="24"/>
          <w:lang w:val="en-GB"/>
        </w:rPr>
        <w:t xml:space="preserve">classical logic. </w:t>
      </w:r>
      <w:r w:rsidRPr="004131E0">
        <w:rPr>
          <w:sz w:val="24"/>
          <w:szCs w:val="24"/>
          <w:lang w:val="en-GB"/>
        </w:rPr>
        <w:t xml:space="preserve">Moreover, by means of a comparative analysis of </w:t>
      </w:r>
      <w:r w:rsidR="001C0426" w:rsidRPr="009145BE">
        <w:rPr>
          <w:sz w:val="24"/>
          <w:szCs w:val="24"/>
          <w:lang w:val="en-GB"/>
        </w:rPr>
        <w:t>some</w:t>
      </w:r>
      <w:r w:rsidR="001C0426">
        <w:rPr>
          <w:sz w:val="24"/>
          <w:szCs w:val="24"/>
          <w:lang w:val="en-GB"/>
        </w:rPr>
        <w:t xml:space="preserve"> </w:t>
      </w:r>
      <w:r w:rsidRPr="004131E0">
        <w:rPr>
          <w:sz w:val="24"/>
          <w:szCs w:val="24"/>
          <w:lang w:val="en-GB"/>
        </w:rPr>
        <w:t xml:space="preserve">theories - pertaining to Logic, Mathematics and Physics – which exhibit a different organization from the deductive one, e.g. classical Chemistry, I discovered that each of these theories makes use of propositions of a particular kind. They are doubly negated propositions which are not equivalent to the corresponding affirmative propositions owing to the lack of </w:t>
      </w:r>
      <w:r w:rsidRPr="00DA0944">
        <w:rPr>
          <w:sz w:val="24"/>
          <w:szCs w:val="24"/>
          <w:lang w:val="en-GB"/>
        </w:rPr>
        <w:t xml:space="preserve">evidence </w:t>
      </w:r>
      <w:r w:rsidR="0088300F" w:rsidRPr="00DA0944">
        <w:rPr>
          <w:sz w:val="24"/>
          <w:szCs w:val="24"/>
          <w:lang w:val="en-GB"/>
        </w:rPr>
        <w:t>for</w:t>
      </w:r>
      <w:r w:rsidRPr="00DA0944">
        <w:rPr>
          <w:sz w:val="24"/>
          <w:szCs w:val="24"/>
          <w:lang w:val="en-GB"/>
        </w:rPr>
        <w:t xml:space="preserve"> the </w:t>
      </w:r>
      <w:r w:rsidR="00197517" w:rsidRPr="00DA0944">
        <w:rPr>
          <w:sz w:val="24"/>
          <w:szCs w:val="24"/>
          <w:lang w:val="en-GB"/>
        </w:rPr>
        <w:t>contents of the</w:t>
      </w:r>
      <w:r w:rsidR="00197517">
        <w:rPr>
          <w:sz w:val="24"/>
          <w:szCs w:val="24"/>
          <w:lang w:val="en-GB"/>
        </w:rPr>
        <w:t xml:space="preserve"> </w:t>
      </w:r>
      <w:r w:rsidRPr="004131E0">
        <w:rPr>
          <w:sz w:val="24"/>
          <w:szCs w:val="24"/>
          <w:lang w:val="en-GB"/>
        </w:rPr>
        <w:t>latter ones (DNPs).</w:t>
      </w:r>
      <w:r w:rsidR="00FA1B62">
        <w:rPr>
          <w:rStyle w:val="Rimandonotaapidipagina"/>
          <w:sz w:val="24"/>
          <w:szCs w:val="24"/>
          <w:lang w:val="en-GB"/>
        </w:rPr>
        <w:footnoteReference w:id="1"/>
      </w:r>
      <w:r w:rsidRPr="004131E0">
        <w:rPr>
          <w:sz w:val="24"/>
          <w:szCs w:val="24"/>
          <w:lang w:val="en-GB"/>
        </w:rPr>
        <w:t xml:space="preserve"> </w:t>
      </w:r>
    </w:p>
    <w:p w:rsidR="00FA1B62" w:rsidRDefault="00BE0E85" w:rsidP="00E867D1">
      <w:pPr>
        <w:spacing w:after="120"/>
        <w:ind w:firstLine="708"/>
        <w:jc w:val="both"/>
        <w:rPr>
          <w:sz w:val="24"/>
          <w:szCs w:val="24"/>
          <w:lang w:val="en-GB"/>
        </w:rPr>
      </w:pPr>
      <w:r w:rsidRPr="004131E0">
        <w:rPr>
          <w:sz w:val="24"/>
          <w:szCs w:val="24"/>
          <w:lang w:val="en-GB"/>
        </w:rPr>
        <w:lastRenderedPageBreak/>
        <w:t xml:space="preserve">An instance of a DNP in theoretical Physics is the following one: </w:t>
      </w:r>
      <w:r w:rsidR="0088300F" w:rsidRPr="008C6B1B">
        <w:rPr>
          <w:sz w:val="24"/>
          <w:szCs w:val="24"/>
          <w:lang w:val="en-GB"/>
        </w:rPr>
        <w:t>“</w:t>
      </w:r>
      <w:r w:rsidR="00B30B60" w:rsidRPr="008C6B1B">
        <w:rPr>
          <w:sz w:val="24"/>
          <w:szCs w:val="24"/>
          <w:lang w:val="en-GB"/>
        </w:rPr>
        <w:t>M</w:t>
      </w:r>
      <w:r w:rsidR="0088300F" w:rsidRPr="008C6B1B">
        <w:rPr>
          <w:sz w:val="24"/>
          <w:szCs w:val="24"/>
          <w:lang w:val="en-GB"/>
        </w:rPr>
        <w:t xml:space="preserve">otion </w:t>
      </w:r>
      <w:r w:rsidR="0088300F" w:rsidRPr="008C6B1B">
        <w:rPr>
          <w:sz w:val="24"/>
          <w:szCs w:val="24"/>
          <w:u w:val="single"/>
          <w:lang w:val="en-GB"/>
        </w:rPr>
        <w:t>without</w:t>
      </w:r>
      <w:r w:rsidR="0088300F" w:rsidRPr="008C6B1B">
        <w:rPr>
          <w:sz w:val="24"/>
          <w:szCs w:val="24"/>
          <w:lang w:val="en-GB"/>
        </w:rPr>
        <w:t xml:space="preserve"> en</w:t>
      </w:r>
      <w:r w:rsidR="0088300F" w:rsidRPr="008C6B1B">
        <w:rPr>
          <w:rStyle w:val="original-content"/>
          <w:sz w:val="24"/>
          <w:szCs w:val="24"/>
          <w:lang w:val="en-GB"/>
        </w:rPr>
        <w:t xml:space="preserve">d </w:t>
      </w:r>
      <w:r w:rsidR="0088300F" w:rsidRPr="008C6B1B">
        <w:rPr>
          <w:sz w:val="24"/>
          <w:szCs w:val="24"/>
          <w:lang w:val="en-GB"/>
        </w:rPr>
        <w:t xml:space="preserve">is </w:t>
      </w:r>
      <w:r w:rsidR="0088300F" w:rsidRPr="008C6B1B">
        <w:rPr>
          <w:sz w:val="24"/>
          <w:szCs w:val="24"/>
          <w:u w:val="single"/>
          <w:lang w:val="en-GB"/>
        </w:rPr>
        <w:t>impossible</w:t>
      </w:r>
      <w:r w:rsidR="0088300F">
        <w:rPr>
          <w:sz w:val="24"/>
          <w:szCs w:val="24"/>
          <w:u w:val="single"/>
          <w:lang w:val="en-GB"/>
        </w:rPr>
        <w:t>”</w:t>
      </w:r>
      <w:r w:rsidRPr="004131E0">
        <w:rPr>
          <w:rStyle w:val="original-content"/>
          <w:sz w:val="24"/>
          <w:szCs w:val="24"/>
          <w:lang w:val="en-GB"/>
        </w:rPr>
        <w:t xml:space="preserve">. </w:t>
      </w:r>
      <w:r w:rsidRPr="004131E0">
        <w:rPr>
          <w:sz w:val="24"/>
          <w:szCs w:val="24"/>
          <w:lang w:val="en-GB"/>
        </w:rPr>
        <w:t>(</w:t>
      </w:r>
      <w:r w:rsidRPr="004131E0">
        <w:rPr>
          <w:rStyle w:val="original-content"/>
          <w:sz w:val="24"/>
          <w:szCs w:val="24"/>
          <w:lang w:val="en-GB"/>
        </w:rPr>
        <w:t xml:space="preserve">Dugas </w:t>
      </w:r>
      <w:r w:rsidRPr="004131E0">
        <w:rPr>
          <w:sz w:val="24"/>
          <w:szCs w:val="24"/>
          <w:lang w:val="en-GB"/>
        </w:rPr>
        <w:t xml:space="preserve">1955, p. 121) In such a case the double negation </w:t>
      </w:r>
      <w:r w:rsidR="00A369E2" w:rsidRPr="004131E0">
        <w:rPr>
          <w:sz w:val="24"/>
          <w:szCs w:val="24"/>
          <w:lang w:val="en-GB"/>
        </w:rPr>
        <w:t xml:space="preserve">law </w:t>
      </w:r>
      <w:r w:rsidRPr="004131E0">
        <w:rPr>
          <w:sz w:val="24"/>
          <w:szCs w:val="24"/>
          <w:lang w:val="en-GB"/>
        </w:rPr>
        <w:t>fails since this proposition is not equivalent to: “E</w:t>
      </w:r>
      <w:r w:rsidR="00B30B60" w:rsidRPr="008C6B1B">
        <w:rPr>
          <w:sz w:val="24"/>
          <w:szCs w:val="24"/>
          <w:lang w:val="en-GB"/>
        </w:rPr>
        <w:t>very</w:t>
      </w:r>
      <w:r w:rsidRPr="004131E0">
        <w:rPr>
          <w:sz w:val="24"/>
          <w:szCs w:val="24"/>
          <w:lang w:val="en-GB"/>
        </w:rPr>
        <w:t xml:space="preserve"> motion has an end</w:t>
      </w:r>
      <w:r w:rsidRPr="004131E0">
        <w:rPr>
          <w:rStyle w:val="original-content"/>
          <w:sz w:val="24"/>
          <w:szCs w:val="24"/>
          <w:lang w:val="en-GB"/>
        </w:rPr>
        <w:t>"</w:t>
      </w:r>
      <w:r w:rsidR="00C712B0" w:rsidRPr="004131E0">
        <w:rPr>
          <w:rStyle w:val="original-content"/>
          <w:sz w:val="24"/>
          <w:szCs w:val="24"/>
          <w:lang w:val="en-GB"/>
        </w:rPr>
        <w:t>,</w:t>
      </w:r>
      <w:r w:rsidRPr="004131E0">
        <w:rPr>
          <w:sz w:val="24"/>
          <w:szCs w:val="24"/>
          <w:lang w:val="en-GB"/>
        </w:rPr>
        <w:t xml:space="preserve"> </w:t>
      </w:r>
      <w:r w:rsidR="004D1CE1" w:rsidRPr="004131E0">
        <w:rPr>
          <w:sz w:val="24"/>
          <w:szCs w:val="24"/>
          <w:lang w:val="en-GB"/>
        </w:rPr>
        <w:t xml:space="preserve">which, as a scientific law, is false; </w:t>
      </w:r>
      <w:r w:rsidRPr="004131E0">
        <w:rPr>
          <w:sz w:val="24"/>
          <w:szCs w:val="24"/>
          <w:lang w:val="en-GB"/>
        </w:rPr>
        <w:t>because no</w:t>
      </w:r>
      <w:r w:rsidR="00D03DF9" w:rsidRPr="004131E0">
        <w:rPr>
          <w:sz w:val="24"/>
          <w:szCs w:val="24"/>
          <w:lang w:val="en-GB"/>
        </w:rPr>
        <w:t>body</w:t>
      </w:r>
      <w:r w:rsidRPr="004131E0">
        <w:rPr>
          <w:sz w:val="24"/>
          <w:szCs w:val="24"/>
          <w:lang w:val="en-GB"/>
        </w:rPr>
        <w:t xml:space="preserve"> is capable </w:t>
      </w:r>
      <w:r w:rsidR="00F673A5">
        <w:rPr>
          <w:sz w:val="24"/>
          <w:szCs w:val="24"/>
          <w:lang w:val="en-GB"/>
        </w:rPr>
        <w:t>of</w:t>
      </w:r>
      <w:r w:rsidRPr="004131E0">
        <w:rPr>
          <w:sz w:val="24"/>
          <w:szCs w:val="24"/>
          <w:lang w:val="en-GB"/>
        </w:rPr>
        <w:t xml:space="preserve"> </w:t>
      </w:r>
      <w:r w:rsidR="00C800BC" w:rsidRPr="004131E0">
        <w:rPr>
          <w:sz w:val="24"/>
          <w:szCs w:val="24"/>
          <w:lang w:val="en-GB"/>
        </w:rPr>
        <w:t xml:space="preserve">operatively </w:t>
      </w:r>
      <w:r w:rsidRPr="004131E0">
        <w:rPr>
          <w:sz w:val="24"/>
          <w:szCs w:val="24"/>
          <w:lang w:val="en-GB"/>
        </w:rPr>
        <w:t>determin</w:t>
      </w:r>
      <w:r w:rsidR="00F673A5">
        <w:rPr>
          <w:sz w:val="24"/>
          <w:szCs w:val="24"/>
          <w:lang w:val="en-GB"/>
        </w:rPr>
        <w:t>ing</w:t>
      </w:r>
      <w:r w:rsidR="004D1CE1" w:rsidRPr="004131E0">
        <w:rPr>
          <w:sz w:val="24"/>
          <w:szCs w:val="24"/>
          <w:lang w:val="en-GB"/>
        </w:rPr>
        <w:t xml:space="preserve">, owing to the </w:t>
      </w:r>
      <w:r w:rsidR="006714C0">
        <w:rPr>
          <w:sz w:val="24"/>
          <w:szCs w:val="24"/>
          <w:lang w:val="en-GB"/>
        </w:rPr>
        <w:t xml:space="preserve">a priori </w:t>
      </w:r>
      <w:r w:rsidR="004D1CE1" w:rsidRPr="004131E0">
        <w:rPr>
          <w:sz w:val="24"/>
          <w:szCs w:val="24"/>
          <w:lang w:val="en-GB"/>
        </w:rPr>
        <w:t>unknown friction function</w:t>
      </w:r>
      <w:r w:rsidR="00C800BC" w:rsidRPr="004131E0">
        <w:rPr>
          <w:sz w:val="24"/>
          <w:szCs w:val="24"/>
          <w:lang w:val="en-GB"/>
        </w:rPr>
        <w:t xml:space="preserve">, the </w:t>
      </w:r>
      <w:r w:rsidR="00C800BC" w:rsidRPr="004131E0">
        <w:rPr>
          <w:rStyle w:val="original-content"/>
          <w:sz w:val="24"/>
          <w:szCs w:val="24"/>
          <w:lang w:val="en-GB"/>
        </w:rPr>
        <w:t xml:space="preserve">final </w:t>
      </w:r>
      <w:r w:rsidR="00C800BC" w:rsidRPr="004131E0">
        <w:rPr>
          <w:sz w:val="24"/>
          <w:szCs w:val="24"/>
          <w:lang w:val="en-GB"/>
        </w:rPr>
        <w:t xml:space="preserve">point of say </w:t>
      </w:r>
      <w:r w:rsidR="00F673A5">
        <w:rPr>
          <w:sz w:val="24"/>
          <w:szCs w:val="24"/>
          <w:lang w:val="en-GB"/>
        </w:rPr>
        <w:t xml:space="preserve">the </w:t>
      </w:r>
      <w:r w:rsidR="00C800BC" w:rsidRPr="004131E0">
        <w:rPr>
          <w:sz w:val="24"/>
          <w:szCs w:val="24"/>
          <w:lang w:val="en-GB"/>
        </w:rPr>
        <w:t xml:space="preserve">Earth's trajectory, </w:t>
      </w:r>
      <w:r w:rsidR="00C800BC" w:rsidRPr="004131E0">
        <w:rPr>
          <w:rStyle w:val="original-content"/>
          <w:sz w:val="24"/>
          <w:szCs w:val="24"/>
          <w:lang w:val="en-GB"/>
        </w:rPr>
        <w:t>or also</w:t>
      </w:r>
      <w:r w:rsidR="00C800BC" w:rsidRPr="004131E0">
        <w:rPr>
          <w:sz w:val="24"/>
          <w:szCs w:val="24"/>
          <w:lang w:val="en-GB"/>
        </w:rPr>
        <w:t xml:space="preserve"> of a</w:t>
      </w:r>
      <w:r w:rsidR="00F90E64">
        <w:rPr>
          <w:sz w:val="24"/>
          <w:szCs w:val="24"/>
          <w:lang w:val="en-GB"/>
        </w:rPr>
        <w:t xml:space="preserve"> </w:t>
      </w:r>
      <w:r w:rsidR="00C800BC" w:rsidRPr="004131E0">
        <w:rPr>
          <w:sz w:val="24"/>
          <w:szCs w:val="24"/>
          <w:lang w:val="en-GB"/>
        </w:rPr>
        <w:t>ball</w:t>
      </w:r>
      <w:r w:rsidR="008C6B1B">
        <w:rPr>
          <w:sz w:val="24"/>
          <w:szCs w:val="24"/>
          <w:lang w:val="en-GB"/>
        </w:rPr>
        <w:t xml:space="preserve"> </w:t>
      </w:r>
      <w:r w:rsidR="00BD01DA" w:rsidRPr="00710F58">
        <w:rPr>
          <w:sz w:val="24"/>
          <w:szCs w:val="24"/>
          <w:lang w:val="en-GB"/>
        </w:rPr>
        <w:t>struck with a cue</w:t>
      </w:r>
      <w:r w:rsidR="00BD01DA">
        <w:rPr>
          <w:sz w:val="24"/>
          <w:szCs w:val="24"/>
          <w:lang w:val="en-GB"/>
        </w:rPr>
        <w:t xml:space="preserve"> </w:t>
      </w:r>
      <w:r w:rsidR="00C800BC" w:rsidRPr="004131E0">
        <w:rPr>
          <w:sz w:val="24"/>
          <w:szCs w:val="24"/>
          <w:lang w:val="en-GB"/>
        </w:rPr>
        <w:t>on a billiard table before this end occurs</w:t>
      </w:r>
      <w:r w:rsidRPr="004131E0">
        <w:rPr>
          <w:sz w:val="24"/>
          <w:szCs w:val="24"/>
          <w:lang w:val="en-GB"/>
        </w:rPr>
        <w:t xml:space="preserve">. </w:t>
      </w:r>
      <w:r w:rsidR="00FA1B62" w:rsidRPr="004131E0">
        <w:rPr>
          <w:sz w:val="24"/>
          <w:szCs w:val="24"/>
          <w:lang w:val="en-GB"/>
        </w:rPr>
        <w:t>I</w:t>
      </w:r>
      <w:r w:rsidR="00FA1B62" w:rsidRPr="004131E0">
        <w:rPr>
          <w:rStyle w:val="original-content"/>
          <w:sz w:val="24"/>
          <w:szCs w:val="24"/>
          <w:lang w:val="en-GB"/>
        </w:rPr>
        <w:t xml:space="preserve">n </w:t>
      </w:r>
      <w:r w:rsidR="00FA1B62">
        <w:rPr>
          <w:rStyle w:val="original-content"/>
          <w:sz w:val="24"/>
          <w:szCs w:val="24"/>
          <w:lang w:val="en-GB"/>
        </w:rPr>
        <w:t xml:space="preserve">the </w:t>
      </w:r>
      <w:r w:rsidR="00FA1B62" w:rsidRPr="004131E0">
        <w:rPr>
          <w:sz w:val="24"/>
          <w:szCs w:val="24"/>
          <w:lang w:val="en-GB"/>
        </w:rPr>
        <w:t>last century t</w:t>
      </w:r>
      <w:r w:rsidR="00FA1B62" w:rsidRPr="004131E0">
        <w:rPr>
          <w:rStyle w:val="original-content"/>
          <w:sz w:val="24"/>
          <w:szCs w:val="24"/>
          <w:lang w:val="en-GB"/>
        </w:rPr>
        <w:t xml:space="preserve">he </w:t>
      </w:r>
      <w:r w:rsidR="00FA1B62" w:rsidRPr="008C6B1B">
        <w:rPr>
          <w:sz w:val="24"/>
          <w:szCs w:val="24"/>
          <w:lang w:val="en-GB"/>
        </w:rPr>
        <w:t>scholars</w:t>
      </w:r>
      <w:r w:rsidR="00FA1B62" w:rsidRPr="004131E0">
        <w:rPr>
          <w:sz w:val="24"/>
          <w:szCs w:val="24"/>
          <w:lang w:val="en-GB"/>
        </w:rPr>
        <w:t xml:space="preserve"> of mathematical logic achieved a crucial result; i.e. the validity or not of the double negation law represents the best discriminating mark between classical logic and most non-classical </w:t>
      </w:r>
      <w:r w:rsidR="00FA1B62">
        <w:rPr>
          <w:sz w:val="24"/>
          <w:szCs w:val="24"/>
          <w:lang w:val="en-GB"/>
        </w:rPr>
        <w:t>logic</w:t>
      </w:r>
      <w:r w:rsidR="00FA1B62" w:rsidRPr="004131E0">
        <w:rPr>
          <w:sz w:val="24"/>
          <w:szCs w:val="24"/>
          <w:lang w:val="en-GB"/>
        </w:rPr>
        <w:t xml:space="preserve">s, </w:t>
      </w:r>
      <w:r w:rsidR="00FA1B62">
        <w:rPr>
          <w:rStyle w:val="original-content"/>
          <w:sz w:val="24"/>
          <w:szCs w:val="24"/>
          <w:lang w:val="en-GB"/>
        </w:rPr>
        <w:t>above</w:t>
      </w:r>
      <w:r w:rsidR="00FA1B62" w:rsidRPr="004131E0">
        <w:rPr>
          <w:rStyle w:val="original-content"/>
          <w:sz w:val="24"/>
          <w:szCs w:val="24"/>
          <w:lang w:val="en-GB"/>
        </w:rPr>
        <w:t xml:space="preserve"> all </w:t>
      </w:r>
      <w:r w:rsidR="00FA1B62" w:rsidRPr="004131E0">
        <w:rPr>
          <w:sz w:val="24"/>
          <w:szCs w:val="24"/>
          <w:lang w:val="en-GB"/>
        </w:rPr>
        <w:t>intuitionist logic (</w:t>
      </w:r>
      <w:proofErr w:type="spellStart"/>
      <w:r w:rsidR="00FA1B62" w:rsidRPr="004131E0">
        <w:rPr>
          <w:rStyle w:val="original-content"/>
          <w:sz w:val="24"/>
          <w:szCs w:val="24"/>
          <w:lang w:val="en-GB"/>
        </w:rPr>
        <w:t>Prawitz</w:t>
      </w:r>
      <w:proofErr w:type="spellEnd"/>
      <w:r w:rsidR="00FA1B62" w:rsidRPr="004131E0">
        <w:rPr>
          <w:rStyle w:val="original-content"/>
          <w:sz w:val="24"/>
          <w:szCs w:val="24"/>
          <w:lang w:val="en-GB"/>
        </w:rPr>
        <w:t xml:space="preserve"> </w:t>
      </w:r>
      <w:r w:rsidR="00FA1B62" w:rsidRPr="004131E0">
        <w:rPr>
          <w:sz w:val="24"/>
          <w:szCs w:val="24"/>
          <w:lang w:val="en-GB"/>
        </w:rPr>
        <w:t xml:space="preserve">and </w:t>
      </w:r>
      <w:proofErr w:type="spellStart"/>
      <w:r w:rsidR="00FA1B62" w:rsidRPr="004131E0">
        <w:rPr>
          <w:rStyle w:val="original-content"/>
          <w:sz w:val="24"/>
          <w:szCs w:val="24"/>
          <w:lang w:val="en-GB"/>
        </w:rPr>
        <w:t>Melmnaas</w:t>
      </w:r>
      <w:proofErr w:type="spellEnd"/>
      <w:r w:rsidR="00FA1B62" w:rsidRPr="004131E0">
        <w:rPr>
          <w:rStyle w:val="original-content"/>
          <w:sz w:val="24"/>
          <w:szCs w:val="24"/>
          <w:lang w:val="en-GB"/>
        </w:rPr>
        <w:t xml:space="preserve"> 1</w:t>
      </w:r>
      <w:r w:rsidR="00FA1B62" w:rsidRPr="004131E0">
        <w:rPr>
          <w:sz w:val="24"/>
          <w:szCs w:val="24"/>
          <w:lang w:val="en-GB"/>
        </w:rPr>
        <w:t xml:space="preserve">968; </w:t>
      </w:r>
      <w:proofErr w:type="spellStart"/>
      <w:r w:rsidR="00FA1B62" w:rsidRPr="004131E0">
        <w:rPr>
          <w:rStyle w:val="original-content"/>
          <w:sz w:val="24"/>
          <w:szCs w:val="24"/>
          <w:lang w:val="en-GB"/>
        </w:rPr>
        <w:t>Grize</w:t>
      </w:r>
      <w:proofErr w:type="spellEnd"/>
      <w:r w:rsidR="00FA1B62" w:rsidRPr="004131E0">
        <w:rPr>
          <w:rStyle w:val="original-content"/>
          <w:sz w:val="24"/>
          <w:szCs w:val="24"/>
          <w:lang w:val="en-GB"/>
        </w:rPr>
        <w:t xml:space="preserve"> </w:t>
      </w:r>
      <w:r w:rsidR="00FA1B62" w:rsidRPr="004131E0">
        <w:rPr>
          <w:sz w:val="24"/>
          <w:szCs w:val="24"/>
          <w:lang w:val="en-GB"/>
        </w:rPr>
        <w:t xml:space="preserve">1970, pp. 206-210; </w:t>
      </w:r>
      <w:proofErr w:type="spellStart"/>
      <w:r w:rsidR="00FA1B62" w:rsidRPr="004131E0">
        <w:rPr>
          <w:rStyle w:val="original-content"/>
          <w:sz w:val="24"/>
          <w:szCs w:val="24"/>
          <w:lang w:val="en-GB"/>
        </w:rPr>
        <w:t>Dummett</w:t>
      </w:r>
      <w:proofErr w:type="spellEnd"/>
      <w:r w:rsidR="00FA1B62" w:rsidRPr="004131E0">
        <w:rPr>
          <w:rStyle w:val="original-content"/>
          <w:sz w:val="24"/>
          <w:szCs w:val="24"/>
          <w:lang w:val="en-GB"/>
        </w:rPr>
        <w:t xml:space="preserve"> </w:t>
      </w:r>
      <w:r w:rsidR="00FA1B62" w:rsidRPr="004131E0">
        <w:rPr>
          <w:sz w:val="24"/>
          <w:szCs w:val="24"/>
          <w:lang w:val="en-GB"/>
        </w:rPr>
        <w:t xml:space="preserve">1977, pp. l7-26; </w:t>
      </w:r>
      <w:proofErr w:type="spellStart"/>
      <w:r w:rsidR="00FA1B62" w:rsidRPr="004131E0">
        <w:rPr>
          <w:rStyle w:val="original-content"/>
          <w:sz w:val="24"/>
          <w:szCs w:val="24"/>
          <w:lang w:val="en-GB"/>
        </w:rPr>
        <w:t>Troelstra</w:t>
      </w:r>
      <w:proofErr w:type="spellEnd"/>
      <w:r w:rsidR="00FA1B62" w:rsidRPr="004131E0">
        <w:rPr>
          <w:rStyle w:val="original-content"/>
          <w:sz w:val="24"/>
          <w:szCs w:val="24"/>
          <w:lang w:val="en-GB"/>
        </w:rPr>
        <w:t xml:space="preserve"> and </w:t>
      </w:r>
      <w:r w:rsidR="00FA1B62" w:rsidRPr="004131E0">
        <w:rPr>
          <w:sz w:val="24"/>
          <w:szCs w:val="24"/>
          <w:lang w:val="en-GB"/>
        </w:rPr>
        <w:t xml:space="preserve">van </w:t>
      </w:r>
      <w:r w:rsidR="00FA1B62" w:rsidRPr="004131E0">
        <w:rPr>
          <w:rStyle w:val="original-content"/>
          <w:sz w:val="24"/>
          <w:szCs w:val="24"/>
          <w:lang w:val="en-GB"/>
        </w:rPr>
        <w:t xml:space="preserve">Dalen </w:t>
      </w:r>
      <w:r w:rsidR="00FA1B62" w:rsidRPr="004131E0">
        <w:rPr>
          <w:sz w:val="24"/>
          <w:szCs w:val="24"/>
          <w:lang w:val="en-GB"/>
        </w:rPr>
        <w:t xml:space="preserve">1988, </w:t>
      </w:r>
      <w:r w:rsidR="00FA1B62" w:rsidRPr="004131E0">
        <w:rPr>
          <w:rStyle w:val="original-content"/>
          <w:sz w:val="24"/>
          <w:szCs w:val="24"/>
          <w:lang w:val="en-GB"/>
        </w:rPr>
        <w:t>pp</w:t>
      </w:r>
      <w:r w:rsidR="00FA1B62" w:rsidRPr="004131E0">
        <w:rPr>
          <w:sz w:val="24"/>
          <w:szCs w:val="24"/>
          <w:lang w:val="en-GB"/>
        </w:rPr>
        <w:t>. 56ff</w:t>
      </w:r>
      <w:r w:rsidR="00FA1B62">
        <w:rPr>
          <w:sz w:val="24"/>
          <w:szCs w:val="24"/>
          <w:lang w:val="en-GB"/>
        </w:rPr>
        <w:t>.</w:t>
      </w:r>
      <w:r w:rsidR="00FA1B62" w:rsidRPr="004131E0">
        <w:rPr>
          <w:sz w:val="24"/>
          <w:szCs w:val="24"/>
          <w:lang w:val="en-GB"/>
        </w:rPr>
        <w:t xml:space="preserve">). </w:t>
      </w:r>
      <w:r w:rsidRPr="004131E0">
        <w:rPr>
          <w:sz w:val="24"/>
          <w:szCs w:val="24"/>
          <w:lang w:val="en-GB"/>
        </w:rPr>
        <w:t>This failure of the double negation law qualifies the former proposition as belonging to non-classical logic, in particular</w:t>
      </w:r>
      <w:r w:rsidR="00F673A5">
        <w:rPr>
          <w:sz w:val="24"/>
          <w:szCs w:val="24"/>
          <w:lang w:val="en-GB"/>
        </w:rPr>
        <w:t>,</w:t>
      </w:r>
      <w:r w:rsidRPr="004131E0">
        <w:rPr>
          <w:sz w:val="24"/>
          <w:szCs w:val="24"/>
          <w:lang w:val="en-GB"/>
        </w:rPr>
        <w:t xml:space="preserve"> intuitionist logic.</w:t>
      </w:r>
      <w:r w:rsidR="00FA1B62" w:rsidRPr="004131E0">
        <w:rPr>
          <w:rStyle w:val="Rimandonotaapidipagina"/>
          <w:sz w:val="24"/>
          <w:szCs w:val="24"/>
          <w:lang w:val="en-GB"/>
        </w:rPr>
        <w:footnoteReference w:id="2"/>
      </w:r>
      <w:r w:rsidR="006714C0">
        <w:rPr>
          <w:sz w:val="24"/>
          <w:szCs w:val="24"/>
          <w:lang w:val="en-GB"/>
        </w:rPr>
        <w:t xml:space="preserve"> </w:t>
      </w:r>
    </w:p>
    <w:p w:rsidR="00E867D1" w:rsidRDefault="006714C0" w:rsidP="00E867D1">
      <w:pPr>
        <w:spacing w:after="120"/>
        <w:ind w:firstLine="708"/>
        <w:jc w:val="both"/>
        <w:rPr>
          <w:sz w:val="24"/>
          <w:szCs w:val="24"/>
          <w:lang w:val="en-GB"/>
        </w:rPr>
      </w:pPr>
      <w:r>
        <w:rPr>
          <w:sz w:val="24"/>
          <w:szCs w:val="24"/>
          <w:lang w:val="en-GB"/>
        </w:rPr>
        <w:t>T</w:t>
      </w:r>
      <w:r w:rsidR="00C800BC" w:rsidRPr="004131E0">
        <w:rPr>
          <w:sz w:val="24"/>
          <w:szCs w:val="24"/>
          <w:lang w:val="en-GB"/>
        </w:rPr>
        <w:t>his</w:t>
      </w:r>
      <w:r w:rsidR="00BE0E85" w:rsidRPr="004131E0">
        <w:rPr>
          <w:sz w:val="24"/>
          <w:szCs w:val="24"/>
          <w:lang w:val="en-GB"/>
        </w:rPr>
        <w:t xml:space="preserve"> logic governs a different model of organization of a </w:t>
      </w:r>
      <w:r w:rsidR="007C6644" w:rsidRPr="004131E0">
        <w:rPr>
          <w:sz w:val="24"/>
          <w:szCs w:val="24"/>
          <w:lang w:val="en-GB"/>
        </w:rPr>
        <w:t>scientific</w:t>
      </w:r>
      <w:r w:rsidR="00BE0E85" w:rsidRPr="004131E0">
        <w:rPr>
          <w:sz w:val="24"/>
          <w:szCs w:val="24"/>
          <w:lang w:val="en-GB"/>
        </w:rPr>
        <w:t xml:space="preserve"> theory</w:t>
      </w:r>
      <w:r w:rsidR="00C33644" w:rsidRPr="004131E0">
        <w:rPr>
          <w:sz w:val="24"/>
          <w:szCs w:val="24"/>
          <w:lang w:val="en-GB"/>
        </w:rPr>
        <w:t>,</w:t>
      </w:r>
      <w:r w:rsidR="00BE0E85" w:rsidRPr="004131E0">
        <w:rPr>
          <w:sz w:val="24"/>
          <w:szCs w:val="24"/>
          <w:lang w:val="en-GB"/>
        </w:rPr>
        <w:t xml:space="preserve"> </w:t>
      </w:r>
      <w:r w:rsidR="00F673A5">
        <w:rPr>
          <w:sz w:val="24"/>
          <w:szCs w:val="24"/>
          <w:lang w:val="en-GB"/>
        </w:rPr>
        <w:t xml:space="preserve">which </w:t>
      </w:r>
      <w:r w:rsidR="00BE0E85" w:rsidRPr="004131E0">
        <w:rPr>
          <w:sz w:val="24"/>
          <w:szCs w:val="24"/>
          <w:lang w:val="en-GB"/>
        </w:rPr>
        <w:t>I have obtain</w:t>
      </w:r>
      <w:r w:rsidR="00F673A5">
        <w:rPr>
          <w:sz w:val="24"/>
          <w:szCs w:val="24"/>
          <w:lang w:val="en-GB"/>
        </w:rPr>
        <w:t>ed</w:t>
      </w:r>
      <w:r w:rsidR="00BE0E85" w:rsidRPr="004131E0">
        <w:rPr>
          <w:sz w:val="24"/>
          <w:szCs w:val="24"/>
          <w:lang w:val="en-GB"/>
        </w:rPr>
        <w:t xml:space="preserve"> by means of a comparative analysis of all past scientific t</w:t>
      </w:r>
      <w:r w:rsidR="007C6644" w:rsidRPr="004131E0">
        <w:rPr>
          <w:sz w:val="24"/>
          <w:szCs w:val="24"/>
          <w:lang w:val="en-GB"/>
        </w:rPr>
        <w:t>h</w:t>
      </w:r>
      <w:r w:rsidR="00BE0E85" w:rsidRPr="004131E0">
        <w:rPr>
          <w:sz w:val="24"/>
          <w:szCs w:val="24"/>
          <w:lang w:val="en-GB"/>
        </w:rPr>
        <w:t>eories which present a</w:t>
      </w:r>
      <w:r w:rsidR="00F673A5">
        <w:rPr>
          <w:sz w:val="24"/>
          <w:szCs w:val="24"/>
          <w:lang w:val="en-GB"/>
        </w:rPr>
        <w:t xml:space="preserve">n </w:t>
      </w:r>
      <w:r w:rsidR="00BE0E85" w:rsidRPr="004131E0">
        <w:rPr>
          <w:sz w:val="24"/>
          <w:szCs w:val="24"/>
          <w:lang w:val="en-GB"/>
        </w:rPr>
        <w:t xml:space="preserve">organization </w:t>
      </w:r>
      <w:r w:rsidR="00F673A5">
        <w:rPr>
          <w:sz w:val="24"/>
          <w:szCs w:val="24"/>
          <w:lang w:val="en-GB"/>
        </w:rPr>
        <w:t>other than</w:t>
      </w:r>
      <w:r w:rsidR="00BE0E85" w:rsidRPr="004131E0">
        <w:rPr>
          <w:sz w:val="24"/>
          <w:szCs w:val="24"/>
          <w:lang w:val="en-GB"/>
        </w:rPr>
        <w:t xml:space="preserve"> a deductive one; </w:t>
      </w:r>
      <w:r w:rsidR="00C800BC" w:rsidRPr="004131E0">
        <w:rPr>
          <w:sz w:val="24"/>
          <w:szCs w:val="24"/>
          <w:lang w:val="en-GB"/>
        </w:rPr>
        <w:t>in particular,</w:t>
      </w:r>
      <w:r w:rsidR="00BE0E85" w:rsidRPr="004131E0">
        <w:rPr>
          <w:sz w:val="24"/>
          <w:szCs w:val="24"/>
          <w:lang w:val="en-GB"/>
        </w:rPr>
        <w:t xml:space="preserve"> Lobachevsky’s theory of non-Euclidean geom</w:t>
      </w:r>
      <w:r w:rsidR="00797188" w:rsidRPr="004131E0">
        <w:rPr>
          <w:sz w:val="24"/>
          <w:szCs w:val="24"/>
          <w:lang w:val="en-GB"/>
        </w:rPr>
        <w:t>e</w:t>
      </w:r>
      <w:r w:rsidR="00BE0E85" w:rsidRPr="004131E0">
        <w:rPr>
          <w:sz w:val="24"/>
          <w:szCs w:val="24"/>
          <w:lang w:val="en-GB"/>
        </w:rPr>
        <w:t>try (Lobachevsky 1955). Each of the</w:t>
      </w:r>
      <w:r w:rsidR="00C25232">
        <w:rPr>
          <w:sz w:val="24"/>
          <w:szCs w:val="24"/>
          <w:lang w:val="en-GB"/>
        </w:rPr>
        <w:t xml:space="preserve">se theories </w:t>
      </w:r>
      <w:r w:rsidR="00BE0E85" w:rsidRPr="004131E0">
        <w:rPr>
          <w:sz w:val="24"/>
          <w:szCs w:val="24"/>
          <w:lang w:val="en-GB"/>
        </w:rPr>
        <w:t xml:space="preserve">is aimed at solving a basic problem by inventing a new </w:t>
      </w:r>
      <w:r w:rsidR="00200B66" w:rsidRPr="004131E0">
        <w:rPr>
          <w:sz w:val="24"/>
          <w:szCs w:val="24"/>
          <w:lang w:val="en-GB"/>
        </w:rPr>
        <w:t>scientific</w:t>
      </w:r>
      <w:r w:rsidR="00BE0E85" w:rsidRPr="004131E0">
        <w:rPr>
          <w:sz w:val="24"/>
          <w:szCs w:val="24"/>
          <w:lang w:val="en-GB"/>
        </w:rPr>
        <w:t xml:space="preserve"> method</w:t>
      </w:r>
      <w:r w:rsidR="00C25232">
        <w:rPr>
          <w:sz w:val="24"/>
          <w:szCs w:val="24"/>
          <w:lang w:val="en-GB"/>
        </w:rPr>
        <w:t xml:space="preserve"> by means of </w:t>
      </w:r>
      <w:r w:rsidR="00C25232" w:rsidRPr="00C25232">
        <w:rPr>
          <w:i/>
          <w:sz w:val="24"/>
          <w:szCs w:val="24"/>
          <w:lang w:val="en-GB"/>
        </w:rPr>
        <w:t>ad absurdum</w:t>
      </w:r>
      <w:r w:rsidR="00C25232">
        <w:rPr>
          <w:sz w:val="24"/>
          <w:szCs w:val="24"/>
          <w:lang w:val="en-GB"/>
        </w:rPr>
        <w:t xml:space="preserve"> arguments.</w:t>
      </w:r>
      <w:r w:rsidR="00BE0E85" w:rsidRPr="004131E0">
        <w:rPr>
          <w:sz w:val="24"/>
          <w:szCs w:val="24"/>
          <w:lang w:val="en-GB"/>
        </w:rPr>
        <w:t xml:space="preserve"> I call</w:t>
      </w:r>
      <w:r w:rsidR="00D03DF9" w:rsidRPr="004131E0">
        <w:rPr>
          <w:sz w:val="24"/>
          <w:szCs w:val="24"/>
          <w:lang w:val="en-GB"/>
        </w:rPr>
        <w:t>ed</w:t>
      </w:r>
      <w:r w:rsidR="00BE0E85" w:rsidRPr="004131E0">
        <w:rPr>
          <w:sz w:val="24"/>
          <w:szCs w:val="24"/>
          <w:lang w:val="en-GB"/>
        </w:rPr>
        <w:t xml:space="preserve"> this model of organization a problem-based organization (PO), whereas I call</w:t>
      </w:r>
      <w:r w:rsidR="00D03DF9" w:rsidRPr="004131E0">
        <w:rPr>
          <w:sz w:val="24"/>
          <w:szCs w:val="24"/>
          <w:lang w:val="en-GB"/>
        </w:rPr>
        <w:t>ed</w:t>
      </w:r>
      <w:r w:rsidR="00BE0E85" w:rsidRPr="004131E0">
        <w:rPr>
          <w:sz w:val="24"/>
          <w:szCs w:val="24"/>
          <w:lang w:val="en-GB"/>
        </w:rPr>
        <w:t xml:space="preserve"> AO the Aristotelian organization of a deductive kind. In such a way the philosophical notion of two kinds of organization of a theory is </w:t>
      </w:r>
      <w:r w:rsidR="00C800BC" w:rsidRPr="004131E0">
        <w:rPr>
          <w:sz w:val="24"/>
          <w:szCs w:val="24"/>
          <w:lang w:val="en-GB"/>
        </w:rPr>
        <w:t xml:space="preserve">translated into </w:t>
      </w:r>
      <w:r w:rsidR="00BE0E85" w:rsidRPr="004131E0">
        <w:rPr>
          <w:sz w:val="24"/>
          <w:szCs w:val="24"/>
          <w:lang w:val="en-GB"/>
        </w:rPr>
        <w:t xml:space="preserve">a </w:t>
      </w:r>
      <w:r w:rsidR="00C800BC" w:rsidRPr="004131E0">
        <w:rPr>
          <w:sz w:val="24"/>
          <w:szCs w:val="24"/>
          <w:lang w:val="en-GB"/>
        </w:rPr>
        <w:t xml:space="preserve">formal </w:t>
      </w:r>
      <w:r w:rsidR="00BE0E85" w:rsidRPr="004131E0">
        <w:rPr>
          <w:sz w:val="24"/>
          <w:szCs w:val="24"/>
          <w:lang w:val="en-GB"/>
        </w:rPr>
        <w:t>dichotomy between the two main kinds of mathematical logic</w:t>
      </w:r>
      <w:r w:rsidR="004D1CE1" w:rsidRPr="004131E0">
        <w:rPr>
          <w:sz w:val="24"/>
          <w:szCs w:val="24"/>
          <w:lang w:val="en-GB"/>
        </w:rPr>
        <w:t>. In sum,</w:t>
      </w:r>
      <w:r w:rsidR="00DA02AA" w:rsidRPr="004131E0">
        <w:rPr>
          <w:sz w:val="24"/>
          <w:szCs w:val="24"/>
          <w:lang w:val="en-GB"/>
        </w:rPr>
        <w:t xml:space="preserve"> we have</w:t>
      </w:r>
      <w:r w:rsidR="00F673A5">
        <w:rPr>
          <w:sz w:val="24"/>
          <w:szCs w:val="24"/>
          <w:lang w:val="en-GB"/>
        </w:rPr>
        <w:t>,</w:t>
      </w:r>
      <w:r w:rsidR="00DA02AA" w:rsidRPr="004131E0">
        <w:rPr>
          <w:sz w:val="24"/>
          <w:szCs w:val="24"/>
          <w:lang w:val="en-GB"/>
        </w:rPr>
        <w:t xml:space="preserve"> </w:t>
      </w:r>
      <w:r w:rsidR="00BE0E85" w:rsidRPr="004131E0">
        <w:rPr>
          <w:sz w:val="24"/>
          <w:szCs w:val="24"/>
          <w:lang w:val="en-GB"/>
        </w:rPr>
        <w:t xml:space="preserve">on </w:t>
      </w:r>
      <w:r w:rsidR="00F673A5">
        <w:rPr>
          <w:sz w:val="24"/>
          <w:szCs w:val="24"/>
          <w:lang w:val="en-GB"/>
        </w:rPr>
        <w:t xml:space="preserve">the </w:t>
      </w:r>
      <w:r w:rsidR="00BE0E85" w:rsidRPr="004131E0">
        <w:rPr>
          <w:sz w:val="24"/>
          <w:szCs w:val="24"/>
          <w:lang w:val="en-GB"/>
        </w:rPr>
        <w:t xml:space="preserve">one hand, classical logic, governing AO theories (e.g. Euclid's </w:t>
      </w:r>
      <w:r w:rsidR="00BE0E85" w:rsidRPr="004131E0">
        <w:rPr>
          <w:i/>
          <w:sz w:val="24"/>
          <w:szCs w:val="24"/>
          <w:lang w:val="en-GB"/>
        </w:rPr>
        <w:t>Elements</w:t>
      </w:r>
      <w:r w:rsidR="00BE0E85" w:rsidRPr="004131E0">
        <w:rPr>
          <w:sz w:val="24"/>
          <w:szCs w:val="24"/>
          <w:lang w:val="en-GB"/>
        </w:rPr>
        <w:t>) and</w:t>
      </w:r>
      <w:r w:rsidR="00F673A5">
        <w:rPr>
          <w:sz w:val="24"/>
          <w:szCs w:val="24"/>
          <w:lang w:val="en-GB"/>
        </w:rPr>
        <w:t>,</w:t>
      </w:r>
      <w:r w:rsidR="00BE0E85" w:rsidRPr="004131E0">
        <w:rPr>
          <w:sz w:val="24"/>
          <w:szCs w:val="24"/>
          <w:lang w:val="en-GB"/>
        </w:rPr>
        <w:t xml:space="preserve"> on the other, intuitionist logic, governing PO theories. (Drago 2012)</w:t>
      </w:r>
    </w:p>
    <w:p w:rsidR="00E51C1E" w:rsidRPr="004131E0" w:rsidRDefault="00E51C1E" w:rsidP="00E51C1E">
      <w:pPr>
        <w:spacing w:after="120"/>
        <w:ind w:firstLine="708"/>
        <w:jc w:val="both"/>
        <w:rPr>
          <w:sz w:val="24"/>
          <w:szCs w:val="24"/>
          <w:lang w:val="en-GB"/>
        </w:rPr>
      </w:pPr>
      <w:r w:rsidRPr="004131E0">
        <w:rPr>
          <w:sz w:val="24"/>
          <w:szCs w:val="24"/>
          <w:lang w:val="en-GB"/>
        </w:rPr>
        <w:t xml:space="preserve">The following six kinds of analysis have corroborated these </w:t>
      </w:r>
      <w:r w:rsidR="00C25232">
        <w:rPr>
          <w:sz w:val="24"/>
          <w:szCs w:val="24"/>
          <w:lang w:val="en-GB"/>
        </w:rPr>
        <w:t xml:space="preserve">two </w:t>
      </w:r>
      <w:r w:rsidRPr="004131E0">
        <w:rPr>
          <w:sz w:val="24"/>
          <w:szCs w:val="24"/>
          <w:lang w:val="en-GB"/>
        </w:rPr>
        <w:t xml:space="preserve">dichotomies as the foundations of science: </w:t>
      </w:r>
    </w:p>
    <w:p w:rsidR="00E51C1E" w:rsidRPr="004131E0" w:rsidRDefault="00E51C1E" w:rsidP="00E51C1E">
      <w:pPr>
        <w:spacing w:after="120"/>
        <w:ind w:firstLine="708"/>
        <w:jc w:val="both"/>
        <w:rPr>
          <w:sz w:val="24"/>
          <w:szCs w:val="24"/>
          <w:lang w:val="en-GB"/>
        </w:rPr>
      </w:pPr>
      <w:proofErr w:type="spellStart"/>
      <w:r w:rsidRPr="004131E0">
        <w:rPr>
          <w:i/>
          <w:sz w:val="24"/>
          <w:szCs w:val="24"/>
          <w:lang w:val="en-GB"/>
        </w:rPr>
        <w:t>i</w:t>
      </w:r>
      <w:proofErr w:type="spellEnd"/>
      <w:r w:rsidRPr="004131E0">
        <w:rPr>
          <w:sz w:val="24"/>
          <w:szCs w:val="24"/>
          <w:lang w:val="en-GB"/>
        </w:rPr>
        <w:t xml:space="preserve">) </w:t>
      </w:r>
      <w:r w:rsidR="00FA1B62" w:rsidRPr="009145BE">
        <w:rPr>
          <w:sz w:val="24"/>
          <w:szCs w:val="24"/>
          <w:lang w:val="en-GB"/>
        </w:rPr>
        <w:t>A clear</w:t>
      </w:r>
      <w:r w:rsidRPr="004131E0">
        <w:rPr>
          <w:sz w:val="24"/>
          <w:szCs w:val="24"/>
          <w:lang w:val="en-GB"/>
        </w:rPr>
        <w:t xml:space="preserve"> recognition of the foundations of Newton’s mechanics as </w:t>
      </w:r>
      <w:r w:rsidR="0055158F" w:rsidRPr="004131E0">
        <w:rPr>
          <w:sz w:val="24"/>
          <w:szCs w:val="24"/>
          <w:lang w:val="en-GB"/>
        </w:rPr>
        <w:t xml:space="preserve">constituted by </w:t>
      </w:r>
      <w:r w:rsidRPr="004131E0">
        <w:rPr>
          <w:sz w:val="24"/>
          <w:szCs w:val="24"/>
          <w:lang w:val="en-GB"/>
        </w:rPr>
        <w:t xml:space="preserve">the </w:t>
      </w:r>
      <w:r w:rsidR="00064CC0" w:rsidRPr="004131E0">
        <w:rPr>
          <w:sz w:val="24"/>
          <w:szCs w:val="24"/>
          <w:lang w:val="en-GB"/>
        </w:rPr>
        <w:t xml:space="preserve">following </w:t>
      </w:r>
      <w:r w:rsidRPr="004131E0">
        <w:rPr>
          <w:sz w:val="24"/>
          <w:szCs w:val="24"/>
          <w:lang w:val="en-GB"/>
        </w:rPr>
        <w:t>two choices</w:t>
      </w:r>
      <w:r w:rsidR="00064CC0" w:rsidRPr="004131E0">
        <w:rPr>
          <w:sz w:val="24"/>
          <w:szCs w:val="24"/>
          <w:lang w:val="en-GB"/>
        </w:rPr>
        <w:t xml:space="preserve">; </w:t>
      </w:r>
      <w:r w:rsidR="0055158F" w:rsidRPr="004131E0">
        <w:rPr>
          <w:sz w:val="24"/>
          <w:szCs w:val="24"/>
          <w:lang w:val="en-GB"/>
        </w:rPr>
        <w:t xml:space="preserve">the </w:t>
      </w:r>
      <w:r w:rsidR="00064CC0" w:rsidRPr="004131E0">
        <w:rPr>
          <w:sz w:val="24"/>
          <w:szCs w:val="24"/>
          <w:lang w:val="en-GB"/>
        </w:rPr>
        <w:t xml:space="preserve">deductive </w:t>
      </w:r>
      <w:r w:rsidR="0055158F" w:rsidRPr="004131E0">
        <w:rPr>
          <w:sz w:val="24"/>
          <w:szCs w:val="24"/>
          <w:lang w:val="en-GB"/>
        </w:rPr>
        <w:t xml:space="preserve">organization, starting </w:t>
      </w:r>
      <w:r w:rsidR="00064CC0" w:rsidRPr="004131E0">
        <w:rPr>
          <w:sz w:val="24"/>
          <w:szCs w:val="24"/>
          <w:lang w:val="en-GB"/>
        </w:rPr>
        <w:t xml:space="preserve">from his celebrated three principles, AO, and </w:t>
      </w:r>
      <w:r w:rsidR="0055158F" w:rsidRPr="004131E0">
        <w:rPr>
          <w:sz w:val="24"/>
          <w:szCs w:val="24"/>
          <w:lang w:val="en-GB"/>
        </w:rPr>
        <w:t xml:space="preserve">the use </w:t>
      </w:r>
      <w:r w:rsidR="00064CC0" w:rsidRPr="004131E0">
        <w:rPr>
          <w:sz w:val="24"/>
          <w:szCs w:val="24"/>
          <w:lang w:val="en-GB"/>
        </w:rPr>
        <w:t>of an idealistic mathematics, i.e. infinitesimal analysis, hence the choice IA. (Drago 1988)</w:t>
      </w:r>
      <w:r w:rsidRPr="004131E0">
        <w:rPr>
          <w:sz w:val="24"/>
          <w:szCs w:val="24"/>
          <w:lang w:val="en-GB"/>
        </w:rPr>
        <w:t xml:space="preserve"> </w:t>
      </w:r>
      <w:r w:rsidRPr="004131E0">
        <w:rPr>
          <w:i/>
          <w:sz w:val="24"/>
          <w:szCs w:val="24"/>
          <w:lang w:val="en-GB"/>
        </w:rPr>
        <w:t>ii</w:t>
      </w:r>
      <w:r w:rsidRPr="004131E0">
        <w:rPr>
          <w:sz w:val="24"/>
          <w:szCs w:val="24"/>
          <w:lang w:val="en-GB"/>
        </w:rPr>
        <w:t>)</w:t>
      </w:r>
      <w:r w:rsidR="00064CC0" w:rsidRPr="004131E0">
        <w:rPr>
          <w:sz w:val="24"/>
          <w:szCs w:val="24"/>
          <w:lang w:val="en-GB"/>
        </w:rPr>
        <w:t xml:space="preserve"> </w:t>
      </w:r>
      <w:r w:rsidRPr="004131E0">
        <w:rPr>
          <w:sz w:val="24"/>
          <w:szCs w:val="24"/>
          <w:lang w:val="en-GB"/>
        </w:rPr>
        <w:t xml:space="preserve">The rational re-construction of Lazare Carnot’s mechanics, which completed Leibniz’s effort </w:t>
      </w:r>
      <w:r w:rsidR="007671A0">
        <w:rPr>
          <w:sz w:val="24"/>
          <w:szCs w:val="24"/>
          <w:lang w:val="en-GB"/>
        </w:rPr>
        <w:t>to</w:t>
      </w:r>
      <w:r w:rsidRPr="004131E0">
        <w:rPr>
          <w:sz w:val="24"/>
          <w:szCs w:val="24"/>
          <w:lang w:val="en-GB"/>
        </w:rPr>
        <w:t xml:space="preserve"> suggest an alternative theory to Newton’s mechanics;(</w:t>
      </w:r>
      <w:proofErr w:type="spellStart"/>
      <w:r w:rsidR="0055158F" w:rsidRPr="004131E0">
        <w:rPr>
          <w:sz w:val="24"/>
          <w:szCs w:val="24"/>
          <w:lang w:val="en-GB"/>
        </w:rPr>
        <w:t>Drago</w:t>
      </w:r>
      <w:proofErr w:type="spellEnd"/>
      <w:r w:rsidR="0055158F" w:rsidRPr="004131E0">
        <w:rPr>
          <w:sz w:val="24"/>
          <w:szCs w:val="24"/>
          <w:lang w:val="en-GB"/>
        </w:rPr>
        <w:t xml:space="preserve"> </w:t>
      </w:r>
      <w:proofErr w:type="spellStart"/>
      <w:r w:rsidR="0055158F" w:rsidRPr="004131E0">
        <w:rPr>
          <w:sz w:val="24"/>
          <w:szCs w:val="24"/>
          <w:lang w:val="en-GB"/>
        </w:rPr>
        <w:t>Manno</w:t>
      </w:r>
      <w:proofErr w:type="spellEnd"/>
      <w:r w:rsidR="0055158F" w:rsidRPr="004131E0">
        <w:rPr>
          <w:sz w:val="24"/>
          <w:szCs w:val="24"/>
          <w:lang w:val="en-GB"/>
        </w:rPr>
        <w:t xml:space="preserve"> </w:t>
      </w:r>
      <w:r w:rsidR="00C25232">
        <w:rPr>
          <w:sz w:val="24"/>
          <w:szCs w:val="24"/>
          <w:lang w:val="en-GB"/>
        </w:rPr>
        <w:t>1989</w:t>
      </w:r>
      <w:r w:rsidR="00B74C4F">
        <w:rPr>
          <w:sz w:val="24"/>
          <w:szCs w:val="24"/>
          <w:lang w:val="en-GB"/>
        </w:rPr>
        <w:t>;</w:t>
      </w:r>
      <w:r w:rsidR="0055158F" w:rsidRPr="004131E0">
        <w:rPr>
          <w:sz w:val="24"/>
          <w:szCs w:val="24"/>
          <w:lang w:val="en-GB"/>
        </w:rPr>
        <w:t xml:space="preserve"> </w:t>
      </w:r>
      <w:proofErr w:type="spellStart"/>
      <w:r w:rsidRPr="004131E0">
        <w:rPr>
          <w:sz w:val="24"/>
          <w:szCs w:val="24"/>
          <w:lang w:val="en-GB"/>
        </w:rPr>
        <w:t>Drago</w:t>
      </w:r>
      <w:proofErr w:type="spellEnd"/>
      <w:r w:rsidRPr="004131E0">
        <w:rPr>
          <w:sz w:val="24"/>
          <w:szCs w:val="24"/>
          <w:lang w:val="en-GB"/>
        </w:rPr>
        <w:t xml:space="preserve"> 2004) </w:t>
      </w:r>
      <w:r w:rsidR="00154B9B" w:rsidRPr="009145BE">
        <w:rPr>
          <w:sz w:val="24"/>
          <w:szCs w:val="24"/>
          <w:lang w:val="en-GB"/>
        </w:rPr>
        <w:t xml:space="preserve">it </w:t>
      </w:r>
      <w:r w:rsidR="00064CC0" w:rsidRPr="009145BE">
        <w:rPr>
          <w:sz w:val="24"/>
          <w:szCs w:val="24"/>
          <w:lang w:val="en-GB"/>
        </w:rPr>
        <w:t xml:space="preserve">is </w:t>
      </w:r>
      <w:r w:rsidR="0055158F" w:rsidRPr="009145BE">
        <w:rPr>
          <w:sz w:val="24"/>
          <w:szCs w:val="24"/>
          <w:lang w:val="en-GB"/>
        </w:rPr>
        <w:t xml:space="preserve">based on the </w:t>
      </w:r>
      <w:r w:rsidR="00064CC0" w:rsidRPr="009145BE">
        <w:rPr>
          <w:sz w:val="24"/>
          <w:szCs w:val="24"/>
          <w:lang w:val="en-GB"/>
        </w:rPr>
        <w:t xml:space="preserve">problem </w:t>
      </w:r>
      <w:r w:rsidR="0055158F" w:rsidRPr="009145BE">
        <w:rPr>
          <w:sz w:val="24"/>
          <w:szCs w:val="24"/>
          <w:lang w:val="en-GB"/>
        </w:rPr>
        <w:t>of</w:t>
      </w:r>
      <w:r w:rsidR="007671A0" w:rsidRPr="009145BE">
        <w:rPr>
          <w:sz w:val="24"/>
          <w:szCs w:val="24"/>
          <w:lang w:val="en-GB"/>
        </w:rPr>
        <w:t xml:space="preserve"> the impact of</w:t>
      </w:r>
      <w:r w:rsidR="0055158F" w:rsidRPr="009145BE">
        <w:rPr>
          <w:sz w:val="24"/>
          <w:szCs w:val="24"/>
          <w:lang w:val="en-GB"/>
        </w:rPr>
        <w:t xml:space="preserve"> bodie</w:t>
      </w:r>
      <w:r w:rsidR="007671A0" w:rsidRPr="009145BE">
        <w:rPr>
          <w:sz w:val="24"/>
          <w:szCs w:val="24"/>
          <w:lang w:val="en-GB"/>
        </w:rPr>
        <w:t>s</w:t>
      </w:r>
      <w:r w:rsidR="00064CC0" w:rsidRPr="009145BE">
        <w:rPr>
          <w:sz w:val="24"/>
          <w:szCs w:val="24"/>
          <w:lang w:val="en-GB"/>
        </w:rPr>
        <w:t xml:space="preserve"> </w:t>
      </w:r>
      <w:r w:rsidR="0055158F" w:rsidRPr="009145BE">
        <w:rPr>
          <w:sz w:val="24"/>
          <w:szCs w:val="24"/>
          <w:lang w:val="en-GB"/>
        </w:rPr>
        <w:t xml:space="preserve">(PO) </w:t>
      </w:r>
      <w:r w:rsidR="00064CC0" w:rsidRPr="009145BE">
        <w:rPr>
          <w:sz w:val="24"/>
          <w:szCs w:val="24"/>
          <w:lang w:val="en-GB"/>
        </w:rPr>
        <w:t xml:space="preserve">and its mathematics is </w:t>
      </w:r>
      <w:r w:rsidR="0055158F" w:rsidRPr="009145BE">
        <w:rPr>
          <w:sz w:val="24"/>
          <w:szCs w:val="24"/>
          <w:lang w:val="en-GB"/>
        </w:rPr>
        <w:t xml:space="preserve">plain </w:t>
      </w:r>
      <w:r w:rsidR="00064CC0" w:rsidRPr="009145BE">
        <w:rPr>
          <w:sz w:val="24"/>
          <w:szCs w:val="24"/>
          <w:lang w:val="en-GB"/>
        </w:rPr>
        <w:t>algebraic-trigonometric mathematics</w:t>
      </w:r>
      <w:r w:rsidR="00154B9B" w:rsidRPr="009145BE">
        <w:rPr>
          <w:sz w:val="24"/>
          <w:szCs w:val="24"/>
          <w:lang w:val="en-GB"/>
        </w:rPr>
        <w:t>; hence, its two choices regarding the two dichotomies diverge from those of Newton’s</w:t>
      </w:r>
      <w:r w:rsidRPr="009145BE">
        <w:rPr>
          <w:sz w:val="24"/>
          <w:szCs w:val="24"/>
          <w:lang w:val="en-GB"/>
        </w:rPr>
        <w:t xml:space="preserve">. </w:t>
      </w:r>
      <w:r w:rsidRPr="009145BE">
        <w:rPr>
          <w:i/>
          <w:sz w:val="24"/>
          <w:szCs w:val="24"/>
          <w:lang w:val="en-GB"/>
        </w:rPr>
        <w:t>iii</w:t>
      </w:r>
      <w:r w:rsidRPr="009145BE">
        <w:rPr>
          <w:sz w:val="24"/>
          <w:szCs w:val="24"/>
          <w:lang w:val="en-GB"/>
        </w:rPr>
        <w:t xml:space="preserve">) The rational re-construction of </w:t>
      </w:r>
      <w:proofErr w:type="spellStart"/>
      <w:r w:rsidRPr="009145BE">
        <w:rPr>
          <w:sz w:val="24"/>
          <w:szCs w:val="24"/>
          <w:lang w:val="en-GB"/>
        </w:rPr>
        <w:t>Sadi</w:t>
      </w:r>
      <w:proofErr w:type="spellEnd"/>
      <w:r w:rsidRPr="009145BE">
        <w:rPr>
          <w:sz w:val="24"/>
          <w:szCs w:val="24"/>
          <w:lang w:val="en-GB"/>
        </w:rPr>
        <w:t xml:space="preserve"> Carnot’s thermodynamics</w:t>
      </w:r>
      <w:r w:rsidR="00154B9B" w:rsidRPr="009145BE">
        <w:rPr>
          <w:sz w:val="24"/>
          <w:szCs w:val="24"/>
          <w:lang w:val="en-GB"/>
        </w:rPr>
        <w:t>,</w:t>
      </w:r>
      <w:r w:rsidRPr="009145BE">
        <w:rPr>
          <w:sz w:val="24"/>
          <w:szCs w:val="24"/>
          <w:lang w:val="en-GB"/>
        </w:rPr>
        <w:t xml:space="preserve"> which </w:t>
      </w:r>
      <w:r w:rsidR="00064CC0" w:rsidRPr="009145BE">
        <w:rPr>
          <w:sz w:val="24"/>
          <w:szCs w:val="24"/>
          <w:lang w:val="en-GB"/>
        </w:rPr>
        <w:t xml:space="preserve">was the first </w:t>
      </w:r>
      <w:r w:rsidRPr="009145BE">
        <w:rPr>
          <w:sz w:val="24"/>
          <w:szCs w:val="24"/>
          <w:lang w:val="en-GB"/>
        </w:rPr>
        <w:t xml:space="preserve">alternative physical theory to Newton’s mechanics (Drago and Pisano </w:t>
      </w:r>
      <w:r w:rsidR="00C47D4C" w:rsidRPr="009145BE">
        <w:rPr>
          <w:sz w:val="24"/>
          <w:szCs w:val="24"/>
          <w:lang w:val="en-GB"/>
        </w:rPr>
        <w:t>2000</w:t>
      </w:r>
      <w:r w:rsidRPr="009145BE">
        <w:rPr>
          <w:sz w:val="24"/>
          <w:szCs w:val="24"/>
          <w:lang w:val="en-GB"/>
        </w:rPr>
        <w:t>)</w:t>
      </w:r>
      <w:r w:rsidR="00154B9B" w:rsidRPr="009145BE">
        <w:rPr>
          <w:sz w:val="24"/>
          <w:szCs w:val="24"/>
          <w:lang w:val="en-GB"/>
        </w:rPr>
        <w:t xml:space="preserve">; it </w:t>
      </w:r>
      <w:r w:rsidRPr="009145BE">
        <w:rPr>
          <w:sz w:val="24"/>
          <w:szCs w:val="24"/>
          <w:lang w:val="en-GB"/>
        </w:rPr>
        <w:t>manifests the alternative choices to Newton’s</w:t>
      </w:r>
      <w:r w:rsidR="009145BE" w:rsidRPr="00B74C4F">
        <w:rPr>
          <w:sz w:val="24"/>
          <w:szCs w:val="24"/>
          <w:lang w:val="en-GB"/>
        </w:rPr>
        <w:t>,</w:t>
      </w:r>
      <w:r w:rsidR="00154B9B" w:rsidRPr="00B74C4F">
        <w:rPr>
          <w:sz w:val="24"/>
          <w:szCs w:val="24"/>
          <w:lang w:val="en-GB"/>
        </w:rPr>
        <w:t xml:space="preserve"> makes use of </w:t>
      </w:r>
      <w:r w:rsidR="00064CC0" w:rsidRPr="00B74C4F">
        <w:rPr>
          <w:sz w:val="24"/>
          <w:szCs w:val="24"/>
          <w:lang w:val="en-GB"/>
        </w:rPr>
        <w:t>elementary mathematics and</w:t>
      </w:r>
      <w:r w:rsidR="00154B9B" w:rsidRPr="00B74C4F">
        <w:rPr>
          <w:sz w:val="24"/>
          <w:szCs w:val="24"/>
          <w:lang w:val="en-GB"/>
        </w:rPr>
        <w:t xml:space="preserve"> is</w:t>
      </w:r>
      <w:r w:rsidR="00064CC0" w:rsidRPr="00B74C4F">
        <w:rPr>
          <w:sz w:val="24"/>
          <w:szCs w:val="24"/>
          <w:lang w:val="en-GB"/>
        </w:rPr>
        <w:t xml:space="preserve"> based</w:t>
      </w:r>
      <w:r w:rsidR="00064CC0" w:rsidRPr="004131E0">
        <w:rPr>
          <w:sz w:val="24"/>
          <w:szCs w:val="24"/>
          <w:lang w:val="en-GB"/>
        </w:rPr>
        <w:t xml:space="preserve"> on the problem </w:t>
      </w:r>
      <w:r w:rsidR="0055158F" w:rsidRPr="004131E0">
        <w:rPr>
          <w:sz w:val="24"/>
          <w:szCs w:val="24"/>
          <w:lang w:val="en-GB"/>
        </w:rPr>
        <w:t>o</w:t>
      </w:r>
      <w:r w:rsidR="00064CC0" w:rsidRPr="004131E0">
        <w:rPr>
          <w:sz w:val="24"/>
          <w:szCs w:val="24"/>
          <w:lang w:val="en-GB"/>
        </w:rPr>
        <w:t xml:space="preserve">f the </w:t>
      </w:r>
      <w:r w:rsidR="00374774" w:rsidRPr="004131E0">
        <w:rPr>
          <w:sz w:val="24"/>
          <w:szCs w:val="24"/>
          <w:lang w:val="en-GB"/>
        </w:rPr>
        <w:t>highest</w:t>
      </w:r>
      <w:r w:rsidR="00064CC0" w:rsidRPr="004131E0">
        <w:rPr>
          <w:sz w:val="24"/>
          <w:szCs w:val="24"/>
          <w:lang w:val="en-GB"/>
        </w:rPr>
        <w:t xml:space="preserve"> efficiency in the conversion of heat in</w:t>
      </w:r>
      <w:r w:rsidR="0055158F" w:rsidRPr="004131E0">
        <w:rPr>
          <w:sz w:val="24"/>
          <w:szCs w:val="24"/>
          <w:lang w:val="en-GB"/>
        </w:rPr>
        <w:t>to</w:t>
      </w:r>
      <w:r w:rsidR="00064CC0" w:rsidRPr="004131E0">
        <w:rPr>
          <w:sz w:val="24"/>
          <w:szCs w:val="24"/>
          <w:lang w:val="en-GB"/>
        </w:rPr>
        <w:t xml:space="preserve"> </w:t>
      </w:r>
      <w:r w:rsidR="00A158FE">
        <w:rPr>
          <w:sz w:val="24"/>
          <w:szCs w:val="24"/>
          <w:lang w:val="en-GB"/>
        </w:rPr>
        <w:t>work</w:t>
      </w:r>
      <w:r w:rsidRPr="004131E0">
        <w:rPr>
          <w:sz w:val="24"/>
          <w:szCs w:val="24"/>
          <w:lang w:val="en-GB"/>
        </w:rPr>
        <w:t xml:space="preserve">. </w:t>
      </w:r>
      <w:r w:rsidRPr="004131E0">
        <w:rPr>
          <w:i/>
          <w:sz w:val="24"/>
          <w:szCs w:val="24"/>
          <w:lang w:val="en-GB"/>
        </w:rPr>
        <w:t>iv</w:t>
      </w:r>
      <w:r w:rsidRPr="004131E0">
        <w:rPr>
          <w:sz w:val="24"/>
          <w:szCs w:val="24"/>
          <w:lang w:val="en-GB"/>
        </w:rPr>
        <w:t xml:space="preserve">) The interpretation of the </w:t>
      </w:r>
      <w:r w:rsidR="007671A0">
        <w:rPr>
          <w:sz w:val="24"/>
          <w:szCs w:val="24"/>
          <w:lang w:val="en-GB"/>
        </w:rPr>
        <w:t>large</w:t>
      </w:r>
      <w:r w:rsidR="00064CC0" w:rsidRPr="004131E0">
        <w:rPr>
          <w:sz w:val="24"/>
          <w:szCs w:val="24"/>
          <w:lang w:val="en-GB"/>
        </w:rPr>
        <w:t xml:space="preserve"> number</w:t>
      </w:r>
      <w:r w:rsidR="0055158F" w:rsidRPr="004131E0">
        <w:rPr>
          <w:sz w:val="24"/>
          <w:szCs w:val="24"/>
          <w:lang w:val="en-GB"/>
        </w:rPr>
        <w:t xml:space="preserve"> </w:t>
      </w:r>
      <w:r w:rsidR="007671A0">
        <w:rPr>
          <w:sz w:val="24"/>
          <w:szCs w:val="24"/>
          <w:lang w:val="en-GB"/>
        </w:rPr>
        <w:t xml:space="preserve">of </w:t>
      </w:r>
      <w:r w:rsidR="0055158F" w:rsidRPr="004131E0">
        <w:rPr>
          <w:sz w:val="24"/>
          <w:szCs w:val="24"/>
          <w:lang w:val="en-GB"/>
        </w:rPr>
        <w:t xml:space="preserve">the new theories </w:t>
      </w:r>
      <w:r w:rsidR="007671A0">
        <w:rPr>
          <w:sz w:val="24"/>
          <w:szCs w:val="24"/>
          <w:lang w:val="en-GB"/>
        </w:rPr>
        <w:t>developed</w:t>
      </w:r>
      <w:r w:rsidR="0055158F" w:rsidRPr="004131E0">
        <w:rPr>
          <w:sz w:val="24"/>
          <w:szCs w:val="24"/>
          <w:lang w:val="en-GB"/>
        </w:rPr>
        <w:t xml:space="preserve"> </w:t>
      </w:r>
      <w:r w:rsidR="007671A0" w:rsidRPr="00613EBA">
        <w:rPr>
          <w:sz w:val="24"/>
          <w:szCs w:val="24"/>
          <w:lang w:val="en-GB"/>
        </w:rPr>
        <w:t>at the time of</w:t>
      </w:r>
      <w:r w:rsidR="00613EBA">
        <w:rPr>
          <w:sz w:val="24"/>
          <w:szCs w:val="24"/>
          <w:lang w:val="en-GB"/>
        </w:rPr>
        <w:t xml:space="preserve"> </w:t>
      </w:r>
      <w:r w:rsidR="0055158F" w:rsidRPr="004131E0">
        <w:rPr>
          <w:sz w:val="24"/>
          <w:szCs w:val="24"/>
          <w:lang w:val="en-GB"/>
        </w:rPr>
        <w:t>French revolution; they</w:t>
      </w:r>
      <w:r w:rsidR="00D03DF9" w:rsidRPr="004131E0">
        <w:rPr>
          <w:sz w:val="24"/>
          <w:szCs w:val="24"/>
          <w:lang w:val="en-GB"/>
        </w:rPr>
        <w:t xml:space="preserve"> differ</w:t>
      </w:r>
      <w:r w:rsidR="007671A0">
        <w:rPr>
          <w:sz w:val="24"/>
          <w:szCs w:val="24"/>
          <w:lang w:val="en-GB"/>
        </w:rPr>
        <w:t xml:space="preserve"> from each other</w:t>
      </w:r>
      <w:r w:rsidR="00D03DF9" w:rsidRPr="004131E0">
        <w:rPr>
          <w:sz w:val="24"/>
          <w:szCs w:val="24"/>
          <w:lang w:val="en-GB"/>
        </w:rPr>
        <w:t xml:space="preserve"> in the pairs of choices</w:t>
      </w:r>
      <w:r w:rsidR="0055158F" w:rsidRPr="004131E0">
        <w:rPr>
          <w:sz w:val="24"/>
          <w:szCs w:val="24"/>
          <w:lang w:val="en-GB"/>
        </w:rPr>
        <w:t>.</w:t>
      </w:r>
      <w:r w:rsidR="00064CC0" w:rsidRPr="004131E0">
        <w:rPr>
          <w:sz w:val="24"/>
          <w:szCs w:val="24"/>
          <w:lang w:val="en-GB"/>
        </w:rPr>
        <w:t>(Drago</w:t>
      </w:r>
      <w:r w:rsidR="00C47D4C">
        <w:rPr>
          <w:sz w:val="24"/>
          <w:szCs w:val="24"/>
          <w:lang w:val="en-GB"/>
        </w:rPr>
        <w:t xml:space="preserve"> 1989</w:t>
      </w:r>
      <w:r w:rsidR="00064CC0" w:rsidRPr="004131E0">
        <w:rPr>
          <w:sz w:val="24"/>
          <w:szCs w:val="24"/>
          <w:lang w:val="en-GB"/>
        </w:rPr>
        <w:t>)</w:t>
      </w:r>
      <w:r w:rsidR="00D03DF9" w:rsidRPr="004131E0">
        <w:rPr>
          <w:sz w:val="24"/>
          <w:szCs w:val="24"/>
          <w:lang w:val="en-GB"/>
        </w:rPr>
        <w:t xml:space="preserve"> </w:t>
      </w:r>
      <w:r w:rsidRPr="004131E0">
        <w:rPr>
          <w:i/>
          <w:sz w:val="24"/>
          <w:szCs w:val="24"/>
          <w:lang w:val="en-GB"/>
        </w:rPr>
        <w:t>v</w:t>
      </w:r>
      <w:r w:rsidRPr="004131E0">
        <w:rPr>
          <w:sz w:val="24"/>
          <w:szCs w:val="24"/>
          <w:lang w:val="en-GB"/>
        </w:rPr>
        <w:t xml:space="preserve">) The interpretation of the revolutionary role played by Einstein’s first paper on quanta, as manifesting a complete alternative to Newton’s </w:t>
      </w:r>
      <w:r w:rsidRPr="00F27F4D">
        <w:rPr>
          <w:sz w:val="24"/>
          <w:szCs w:val="24"/>
          <w:lang w:val="en-GB"/>
        </w:rPr>
        <w:t>foundations</w:t>
      </w:r>
      <w:r w:rsidR="00C25232" w:rsidRPr="00F27F4D">
        <w:rPr>
          <w:sz w:val="24"/>
          <w:szCs w:val="24"/>
          <w:lang w:val="en-GB"/>
        </w:rPr>
        <w:t xml:space="preserve">, </w:t>
      </w:r>
      <w:r w:rsidR="00544FA8" w:rsidRPr="00F27F4D">
        <w:rPr>
          <w:sz w:val="24"/>
          <w:szCs w:val="24"/>
          <w:lang w:val="en-GB"/>
        </w:rPr>
        <w:t xml:space="preserve">an alternative that can be </w:t>
      </w:r>
      <w:r w:rsidR="00154B9B" w:rsidRPr="00F27F4D">
        <w:rPr>
          <w:sz w:val="24"/>
          <w:szCs w:val="24"/>
          <w:lang w:val="en-GB"/>
        </w:rPr>
        <w:t xml:space="preserve">traced back to the difference </w:t>
      </w:r>
      <w:r w:rsidR="00544FA8" w:rsidRPr="00F27F4D">
        <w:rPr>
          <w:sz w:val="24"/>
          <w:szCs w:val="24"/>
          <w:lang w:val="en-GB"/>
        </w:rPr>
        <w:t xml:space="preserve">between the fundamental </w:t>
      </w:r>
      <w:r w:rsidR="00C25232" w:rsidRPr="00F27F4D">
        <w:rPr>
          <w:sz w:val="24"/>
          <w:szCs w:val="24"/>
          <w:lang w:val="en-GB"/>
        </w:rPr>
        <w:t>choices</w:t>
      </w:r>
      <w:r w:rsidR="00544FA8" w:rsidRPr="00F27F4D">
        <w:rPr>
          <w:sz w:val="24"/>
          <w:szCs w:val="24"/>
          <w:lang w:val="en-GB"/>
        </w:rPr>
        <w:t xml:space="preserve"> of this theory and those of N</w:t>
      </w:r>
      <w:r w:rsidR="00154B9B" w:rsidRPr="00F27F4D">
        <w:rPr>
          <w:sz w:val="24"/>
          <w:szCs w:val="24"/>
          <w:lang w:val="en-GB"/>
        </w:rPr>
        <w:t>ewton’s</w:t>
      </w:r>
      <w:r w:rsidR="009145BE" w:rsidRPr="00F27F4D">
        <w:rPr>
          <w:sz w:val="24"/>
          <w:szCs w:val="24"/>
          <w:lang w:val="en-GB"/>
        </w:rPr>
        <w:t xml:space="preserve"> </w:t>
      </w:r>
      <w:r w:rsidRPr="00F27F4D">
        <w:rPr>
          <w:sz w:val="24"/>
          <w:szCs w:val="24"/>
          <w:lang w:val="en-GB"/>
        </w:rPr>
        <w:t>(D</w:t>
      </w:r>
      <w:r w:rsidRPr="004131E0">
        <w:rPr>
          <w:sz w:val="24"/>
          <w:szCs w:val="24"/>
          <w:lang w:val="en-GB"/>
        </w:rPr>
        <w:t>rago 201</w:t>
      </w:r>
      <w:r w:rsidR="00FC5393">
        <w:rPr>
          <w:sz w:val="24"/>
          <w:szCs w:val="24"/>
          <w:lang w:val="en-GB"/>
        </w:rPr>
        <w:t>3</w:t>
      </w:r>
      <w:r w:rsidRPr="004131E0">
        <w:rPr>
          <w:sz w:val="24"/>
          <w:szCs w:val="24"/>
          <w:lang w:val="en-GB"/>
        </w:rPr>
        <w:t xml:space="preserve">) </w:t>
      </w:r>
      <w:r w:rsidRPr="004131E0">
        <w:rPr>
          <w:i/>
          <w:sz w:val="24"/>
          <w:szCs w:val="24"/>
          <w:lang w:val="en-GB"/>
        </w:rPr>
        <w:t>vi</w:t>
      </w:r>
      <w:r w:rsidRPr="004131E0">
        <w:rPr>
          <w:sz w:val="24"/>
          <w:szCs w:val="24"/>
          <w:lang w:val="en-GB"/>
        </w:rPr>
        <w:t xml:space="preserve">) A systematic interpretation of all categories applied by the historians of Physics, in particular </w:t>
      </w:r>
      <w:proofErr w:type="spellStart"/>
      <w:r w:rsidRPr="004131E0">
        <w:rPr>
          <w:sz w:val="24"/>
          <w:szCs w:val="24"/>
          <w:lang w:val="en-GB"/>
        </w:rPr>
        <w:t>Koyré</w:t>
      </w:r>
      <w:r w:rsidR="00064CC0" w:rsidRPr="004131E0">
        <w:rPr>
          <w:sz w:val="24"/>
          <w:szCs w:val="24"/>
          <w:lang w:val="en-GB"/>
        </w:rPr>
        <w:t>’s</w:t>
      </w:r>
      <w:proofErr w:type="spellEnd"/>
      <w:r w:rsidRPr="004131E0">
        <w:rPr>
          <w:sz w:val="24"/>
          <w:szCs w:val="24"/>
          <w:lang w:val="en-GB"/>
        </w:rPr>
        <w:t xml:space="preserve"> and Kuhn</w:t>
      </w:r>
      <w:r w:rsidR="00064CC0" w:rsidRPr="004131E0">
        <w:rPr>
          <w:sz w:val="24"/>
          <w:szCs w:val="24"/>
          <w:lang w:val="en-GB"/>
        </w:rPr>
        <w:t>’s categories</w:t>
      </w:r>
      <w:r w:rsidR="00EF420F" w:rsidRPr="004131E0">
        <w:rPr>
          <w:sz w:val="24"/>
          <w:szCs w:val="24"/>
          <w:lang w:val="en-GB"/>
        </w:rPr>
        <w:t xml:space="preserve"> </w:t>
      </w:r>
      <w:r w:rsidR="0055158F" w:rsidRPr="004131E0">
        <w:rPr>
          <w:sz w:val="24"/>
          <w:szCs w:val="24"/>
          <w:lang w:val="en-GB"/>
        </w:rPr>
        <w:t xml:space="preserve">which </w:t>
      </w:r>
      <w:r w:rsidR="00EF420F" w:rsidRPr="004131E0">
        <w:rPr>
          <w:sz w:val="24"/>
          <w:szCs w:val="24"/>
          <w:lang w:val="en-GB"/>
        </w:rPr>
        <w:t xml:space="preserve">translate </w:t>
      </w:r>
      <w:r w:rsidR="00D03DF9" w:rsidRPr="004131E0">
        <w:rPr>
          <w:sz w:val="24"/>
          <w:szCs w:val="24"/>
          <w:lang w:val="en-GB"/>
        </w:rPr>
        <w:t>the pairs of choice</w:t>
      </w:r>
      <w:r w:rsidR="00613EBA">
        <w:rPr>
          <w:sz w:val="24"/>
          <w:szCs w:val="24"/>
          <w:lang w:val="en-GB"/>
        </w:rPr>
        <w:t>s</w:t>
      </w:r>
      <w:r w:rsidR="0055158F" w:rsidRPr="004131E0">
        <w:rPr>
          <w:sz w:val="24"/>
          <w:szCs w:val="24"/>
          <w:lang w:val="en-GB"/>
        </w:rPr>
        <w:t xml:space="preserve"> -</w:t>
      </w:r>
      <w:r w:rsidR="00D03DF9" w:rsidRPr="004131E0">
        <w:rPr>
          <w:sz w:val="24"/>
          <w:szCs w:val="24"/>
          <w:lang w:val="en-GB"/>
        </w:rPr>
        <w:t xml:space="preserve"> AI&amp;AO of Newton’s mechanics</w:t>
      </w:r>
      <w:r w:rsidR="0055158F" w:rsidRPr="004131E0">
        <w:rPr>
          <w:sz w:val="24"/>
          <w:szCs w:val="24"/>
          <w:lang w:val="en-GB"/>
        </w:rPr>
        <w:t xml:space="preserve"> - into subjective terms. (Drago </w:t>
      </w:r>
      <w:r w:rsidR="00613A5E">
        <w:rPr>
          <w:sz w:val="24"/>
          <w:szCs w:val="24"/>
          <w:lang w:val="en-GB"/>
        </w:rPr>
        <w:t>2017</w:t>
      </w:r>
      <w:r w:rsidR="0055158F" w:rsidRPr="004131E0">
        <w:rPr>
          <w:sz w:val="24"/>
          <w:szCs w:val="24"/>
          <w:lang w:val="en-GB"/>
        </w:rPr>
        <w:t>)</w:t>
      </w:r>
      <w:r w:rsidRPr="004131E0">
        <w:rPr>
          <w:sz w:val="24"/>
          <w:szCs w:val="24"/>
          <w:lang w:val="en-GB"/>
        </w:rPr>
        <w:t>.</w:t>
      </w:r>
      <w:r w:rsidR="00EF420F" w:rsidRPr="004131E0">
        <w:rPr>
          <w:sz w:val="24"/>
          <w:szCs w:val="24"/>
          <w:lang w:val="en-GB"/>
        </w:rPr>
        <w:t xml:space="preserve"> </w:t>
      </w:r>
    </w:p>
    <w:p w:rsidR="001D7DDB" w:rsidRPr="004131E0" w:rsidRDefault="00BE0E85" w:rsidP="00E51C1E">
      <w:pPr>
        <w:spacing w:after="120"/>
        <w:ind w:firstLine="708"/>
        <w:jc w:val="both"/>
        <w:rPr>
          <w:sz w:val="24"/>
          <w:szCs w:val="24"/>
          <w:lang w:val="en-GB"/>
        </w:rPr>
      </w:pPr>
      <w:proofErr w:type="spellStart"/>
      <w:r w:rsidRPr="004131E0">
        <w:rPr>
          <w:i/>
          <w:sz w:val="24"/>
          <w:szCs w:val="24"/>
          <w:lang w:val="en-GB"/>
        </w:rPr>
        <w:lastRenderedPageBreak/>
        <w:t>Viceversa</w:t>
      </w:r>
      <w:proofErr w:type="spellEnd"/>
      <w:r w:rsidRPr="004131E0">
        <w:rPr>
          <w:sz w:val="24"/>
          <w:szCs w:val="24"/>
          <w:lang w:val="en-GB"/>
        </w:rPr>
        <w:t xml:space="preserve">, each </w:t>
      </w:r>
      <w:r w:rsidR="00613EBA">
        <w:rPr>
          <w:sz w:val="24"/>
          <w:szCs w:val="24"/>
          <w:lang w:val="en-GB"/>
        </w:rPr>
        <w:t>pair</w:t>
      </w:r>
      <w:r w:rsidRPr="004131E0">
        <w:rPr>
          <w:sz w:val="24"/>
          <w:szCs w:val="24"/>
          <w:lang w:val="en-GB"/>
        </w:rPr>
        <w:t xml:space="preserve"> of choices determines one out four models of </w:t>
      </w:r>
      <w:r w:rsidR="00811FDA">
        <w:rPr>
          <w:sz w:val="24"/>
          <w:szCs w:val="24"/>
          <w:lang w:val="en-GB"/>
        </w:rPr>
        <w:t xml:space="preserve">a </w:t>
      </w:r>
      <w:r w:rsidRPr="004131E0">
        <w:rPr>
          <w:sz w:val="24"/>
          <w:szCs w:val="24"/>
          <w:lang w:val="en-GB"/>
        </w:rPr>
        <w:t>scientific theory (MST</w:t>
      </w:r>
      <w:r w:rsidR="00EF420F" w:rsidRPr="004131E0">
        <w:rPr>
          <w:sz w:val="24"/>
          <w:szCs w:val="24"/>
          <w:lang w:val="en-GB"/>
        </w:rPr>
        <w:t>s</w:t>
      </w:r>
      <w:r w:rsidRPr="004131E0">
        <w:rPr>
          <w:sz w:val="24"/>
          <w:szCs w:val="24"/>
          <w:lang w:val="en-GB"/>
        </w:rPr>
        <w:t xml:space="preserve">). I baptized the MST </w:t>
      </w:r>
      <w:r w:rsidR="00DA02AA" w:rsidRPr="004131E0">
        <w:rPr>
          <w:sz w:val="24"/>
          <w:szCs w:val="24"/>
          <w:lang w:val="en-GB"/>
        </w:rPr>
        <w:t xml:space="preserve">of the choices AI&amp;AO, </w:t>
      </w:r>
      <w:r w:rsidR="00EF420F" w:rsidRPr="004131E0">
        <w:rPr>
          <w:sz w:val="24"/>
          <w:szCs w:val="24"/>
          <w:lang w:val="en-GB"/>
        </w:rPr>
        <w:t xml:space="preserve">upon which </w:t>
      </w:r>
      <w:r w:rsidRPr="004131E0">
        <w:rPr>
          <w:sz w:val="24"/>
          <w:szCs w:val="24"/>
          <w:lang w:val="en-GB"/>
        </w:rPr>
        <w:t>Newton’s mechanics</w:t>
      </w:r>
      <w:r w:rsidR="00EF420F" w:rsidRPr="004131E0">
        <w:rPr>
          <w:sz w:val="24"/>
          <w:szCs w:val="24"/>
          <w:lang w:val="en-GB"/>
        </w:rPr>
        <w:t xml:space="preserve"> relies,</w:t>
      </w:r>
      <w:r w:rsidRPr="004131E0">
        <w:rPr>
          <w:sz w:val="24"/>
          <w:szCs w:val="24"/>
          <w:lang w:val="en-GB"/>
        </w:rPr>
        <w:t xml:space="preserve"> the Newtonian MST</w:t>
      </w:r>
      <w:r w:rsidR="00EF420F" w:rsidRPr="004131E0">
        <w:rPr>
          <w:sz w:val="24"/>
          <w:szCs w:val="24"/>
          <w:lang w:val="en-GB"/>
        </w:rPr>
        <w:t xml:space="preserve">. </w:t>
      </w:r>
      <w:r w:rsidR="00D30325">
        <w:rPr>
          <w:sz w:val="24"/>
          <w:szCs w:val="24"/>
          <w:lang w:val="en-GB"/>
        </w:rPr>
        <w:t xml:space="preserve">Instead, </w:t>
      </w:r>
      <w:r w:rsidR="00EF420F" w:rsidRPr="004131E0">
        <w:rPr>
          <w:sz w:val="24"/>
          <w:szCs w:val="24"/>
          <w:lang w:val="en-GB"/>
        </w:rPr>
        <w:t xml:space="preserve">Classical Chemistry, L. Carnot‘s Mechanics, S. Carnot’s Thermodynamics, Lobachevsky’s non-Euclidean Geometry, Einstein's </w:t>
      </w:r>
      <w:r w:rsidR="004D6315">
        <w:rPr>
          <w:sz w:val="24"/>
          <w:szCs w:val="24"/>
          <w:lang w:val="en-GB"/>
        </w:rPr>
        <w:t>fi</w:t>
      </w:r>
      <w:r w:rsidR="00EF420F" w:rsidRPr="004131E0">
        <w:rPr>
          <w:sz w:val="24"/>
          <w:szCs w:val="24"/>
          <w:lang w:val="en-GB"/>
        </w:rPr>
        <w:t>rst theory of quanta,</w:t>
      </w:r>
      <w:r w:rsidR="004D6315" w:rsidRPr="004131E0">
        <w:rPr>
          <w:rStyle w:val="Rimandonotaapidipagina"/>
          <w:sz w:val="24"/>
          <w:szCs w:val="24"/>
          <w:lang w:val="en-GB"/>
        </w:rPr>
        <w:footnoteReference w:id="3"/>
      </w:r>
      <w:r w:rsidR="00EF420F" w:rsidRPr="004131E0">
        <w:rPr>
          <w:sz w:val="24"/>
          <w:szCs w:val="24"/>
          <w:lang w:val="en-GB"/>
        </w:rPr>
        <w:t xml:space="preserve"> etc. (Drago 1996)</w:t>
      </w:r>
      <w:r w:rsidRPr="004131E0">
        <w:rPr>
          <w:sz w:val="24"/>
          <w:szCs w:val="24"/>
          <w:lang w:val="en-GB"/>
        </w:rPr>
        <w:t xml:space="preserve"> all belong to the </w:t>
      </w:r>
      <w:proofErr w:type="spellStart"/>
      <w:r w:rsidRPr="004131E0">
        <w:rPr>
          <w:sz w:val="24"/>
          <w:szCs w:val="24"/>
          <w:lang w:val="en-GB"/>
        </w:rPr>
        <w:t>Carnotian</w:t>
      </w:r>
      <w:proofErr w:type="spellEnd"/>
      <w:r w:rsidRPr="004131E0">
        <w:rPr>
          <w:sz w:val="24"/>
          <w:szCs w:val="24"/>
          <w:lang w:val="en-GB"/>
        </w:rPr>
        <w:t xml:space="preserve"> MST</w:t>
      </w:r>
      <w:r w:rsidR="00DA02AA" w:rsidRPr="004131E0">
        <w:rPr>
          <w:sz w:val="24"/>
          <w:szCs w:val="24"/>
          <w:lang w:val="en-GB"/>
        </w:rPr>
        <w:t>, whose choices are PI&amp;PO</w:t>
      </w:r>
      <w:r w:rsidR="00B10088" w:rsidRPr="004131E0">
        <w:rPr>
          <w:sz w:val="24"/>
          <w:szCs w:val="24"/>
          <w:lang w:val="en-GB"/>
        </w:rPr>
        <w:t>; whereas Desc</w:t>
      </w:r>
      <w:r w:rsidR="00DA02AA" w:rsidRPr="004131E0">
        <w:rPr>
          <w:sz w:val="24"/>
          <w:szCs w:val="24"/>
          <w:lang w:val="en-GB"/>
        </w:rPr>
        <w:t>a</w:t>
      </w:r>
      <w:r w:rsidR="00B10088" w:rsidRPr="004131E0">
        <w:rPr>
          <w:sz w:val="24"/>
          <w:szCs w:val="24"/>
          <w:lang w:val="en-GB"/>
        </w:rPr>
        <w:t xml:space="preserve">rtes’ </w:t>
      </w:r>
      <w:r w:rsidR="00811FDA">
        <w:rPr>
          <w:sz w:val="24"/>
          <w:szCs w:val="24"/>
          <w:lang w:val="en-GB"/>
        </w:rPr>
        <w:t>theory of</w:t>
      </w:r>
      <w:r w:rsidR="00D30325">
        <w:rPr>
          <w:sz w:val="24"/>
          <w:szCs w:val="24"/>
          <w:lang w:val="en-GB"/>
        </w:rPr>
        <w:t xml:space="preserve"> </w:t>
      </w:r>
      <w:r w:rsidR="00B10088" w:rsidRPr="004131E0">
        <w:rPr>
          <w:sz w:val="24"/>
          <w:szCs w:val="24"/>
          <w:lang w:val="en-GB"/>
        </w:rPr>
        <w:t xml:space="preserve">geometrical optics </w:t>
      </w:r>
      <w:r w:rsidR="00EF420F" w:rsidRPr="004131E0">
        <w:rPr>
          <w:sz w:val="24"/>
          <w:szCs w:val="24"/>
          <w:lang w:val="en-GB"/>
        </w:rPr>
        <w:t xml:space="preserve">is </w:t>
      </w:r>
      <w:r w:rsidR="00B10088" w:rsidRPr="004131E0">
        <w:rPr>
          <w:sz w:val="24"/>
          <w:szCs w:val="24"/>
          <w:lang w:val="en-GB"/>
        </w:rPr>
        <w:t>represent</w:t>
      </w:r>
      <w:r w:rsidR="00EF420F" w:rsidRPr="004131E0">
        <w:rPr>
          <w:sz w:val="24"/>
          <w:szCs w:val="24"/>
          <w:lang w:val="en-GB"/>
        </w:rPr>
        <w:t xml:space="preserve">ative of </w:t>
      </w:r>
      <w:r w:rsidR="00B10088" w:rsidRPr="004131E0">
        <w:rPr>
          <w:sz w:val="24"/>
          <w:szCs w:val="24"/>
          <w:lang w:val="en-GB"/>
        </w:rPr>
        <w:t xml:space="preserve">the </w:t>
      </w:r>
      <w:proofErr w:type="spellStart"/>
      <w:r w:rsidR="00B10088" w:rsidRPr="004131E0">
        <w:rPr>
          <w:sz w:val="24"/>
          <w:szCs w:val="24"/>
          <w:lang w:val="en-GB"/>
        </w:rPr>
        <w:t>Descartesian</w:t>
      </w:r>
      <w:proofErr w:type="spellEnd"/>
      <w:r w:rsidR="00B10088" w:rsidRPr="004131E0">
        <w:rPr>
          <w:sz w:val="24"/>
          <w:szCs w:val="24"/>
          <w:lang w:val="en-GB"/>
        </w:rPr>
        <w:t xml:space="preserve"> MST</w:t>
      </w:r>
      <w:r w:rsidR="00DA02AA" w:rsidRPr="004131E0">
        <w:rPr>
          <w:sz w:val="24"/>
          <w:szCs w:val="24"/>
          <w:lang w:val="en-GB"/>
        </w:rPr>
        <w:t xml:space="preserve"> of the choices PI&amp;AO</w:t>
      </w:r>
      <w:r w:rsidR="00A73CDC">
        <w:rPr>
          <w:sz w:val="24"/>
          <w:szCs w:val="24"/>
          <w:lang w:val="en-GB"/>
        </w:rPr>
        <w:t xml:space="preserve">; </w:t>
      </w:r>
      <w:r w:rsidR="00B10088" w:rsidRPr="004131E0">
        <w:rPr>
          <w:sz w:val="24"/>
          <w:szCs w:val="24"/>
          <w:lang w:val="en-GB"/>
        </w:rPr>
        <w:t xml:space="preserve">Lagrange’s </w:t>
      </w:r>
      <w:r w:rsidR="00811FDA">
        <w:rPr>
          <w:sz w:val="24"/>
          <w:szCs w:val="24"/>
          <w:lang w:val="en-GB"/>
        </w:rPr>
        <w:t xml:space="preserve">theory of </w:t>
      </w:r>
      <w:r w:rsidR="00B10088" w:rsidRPr="004131E0">
        <w:rPr>
          <w:sz w:val="24"/>
          <w:szCs w:val="24"/>
          <w:lang w:val="en-GB"/>
        </w:rPr>
        <w:t xml:space="preserve">mechanics </w:t>
      </w:r>
      <w:r w:rsidR="00A73CDC">
        <w:rPr>
          <w:sz w:val="24"/>
          <w:szCs w:val="24"/>
          <w:lang w:val="en-GB"/>
        </w:rPr>
        <w:t>is</w:t>
      </w:r>
      <w:r w:rsidR="0055158F" w:rsidRPr="004131E0">
        <w:rPr>
          <w:sz w:val="24"/>
          <w:szCs w:val="24"/>
          <w:lang w:val="en-GB"/>
        </w:rPr>
        <w:t xml:space="preserve"> representative of the </w:t>
      </w:r>
      <w:proofErr w:type="spellStart"/>
      <w:r w:rsidR="0055158F" w:rsidRPr="004131E0">
        <w:rPr>
          <w:sz w:val="24"/>
          <w:szCs w:val="24"/>
          <w:lang w:val="en-GB"/>
        </w:rPr>
        <w:t>Lagrangian</w:t>
      </w:r>
      <w:proofErr w:type="spellEnd"/>
      <w:r w:rsidR="0055158F" w:rsidRPr="004131E0">
        <w:rPr>
          <w:sz w:val="24"/>
          <w:szCs w:val="24"/>
          <w:lang w:val="en-GB"/>
        </w:rPr>
        <w:t xml:space="preserve"> </w:t>
      </w:r>
      <w:r w:rsidR="00B10088" w:rsidRPr="004131E0">
        <w:rPr>
          <w:sz w:val="24"/>
          <w:szCs w:val="24"/>
          <w:lang w:val="en-GB"/>
        </w:rPr>
        <w:t>MST</w:t>
      </w:r>
      <w:r w:rsidR="00DA02AA" w:rsidRPr="004131E0">
        <w:rPr>
          <w:sz w:val="24"/>
          <w:szCs w:val="24"/>
          <w:lang w:val="en-GB"/>
        </w:rPr>
        <w:t xml:space="preserve"> </w:t>
      </w:r>
      <w:r w:rsidR="0055158F" w:rsidRPr="004131E0">
        <w:rPr>
          <w:sz w:val="24"/>
          <w:szCs w:val="24"/>
          <w:lang w:val="en-GB"/>
        </w:rPr>
        <w:t xml:space="preserve">whose </w:t>
      </w:r>
      <w:r w:rsidR="00DA02AA" w:rsidRPr="004131E0">
        <w:rPr>
          <w:sz w:val="24"/>
          <w:szCs w:val="24"/>
          <w:lang w:val="en-GB"/>
        </w:rPr>
        <w:t xml:space="preserve">choices </w:t>
      </w:r>
      <w:r w:rsidR="0055158F" w:rsidRPr="004131E0">
        <w:rPr>
          <w:sz w:val="24"/>
          <w:szCs w:val="24"/>
          <w:lang w:val="en-GB"/>
        </w:rPr>
        <w:t xml:space="preserve">are </w:t>
      </w:r>
      <w:r w:rsidR="00DA02AA" w:rsidRPr="004131E0">
        <w:rPr>
          <w:sz w:val="24"/>
          <w:szCs w:val="24"/>
          <w:lang w:val="en-GB"/>
        </w:rPr>
        <w:t>AI&amp;PO</w:t>
      </w:r>
      <w:r w:rsidR="00B10088" w:rsidRPr="004131E0">
        <w:rPr>
          <w:sz w:val="24"/>
          <w:szCs w:val="24"/>
          <w:lang w:val="en-GB"/>
        </w:rPr>
        <w:t>.</w:t>
      </w:r>
      <w:r w:rsidRPr="004131E0">
        <w:rPr>
          <w:sz w:val="24"/>
          <w:szCs w:val="24"/>
          <w:lang w:val="en-GB"/>
        </w:rPr>
        <w:t xml:space="preserve"> </w:t>
      </w:r>
    </w:p>
    <w:p w:rsidR="009D4BD5" w:rsidRPr="004131E0" w:rsidRDefault="009D4BD5" w:rsidP="009D4BD5">
      <w:pPr>
        <w:spacing w:after="120"/>
        <w:ind w:firstLine="708"/>
        <w:jc w:val="both"/>
        <w:rPr>
          <w:sz w:val="24"/>
          <w:szCs w:val="24"/>
          <w:lang w:val="en-GB"/>
        </w:rPr>
      </w:pPr>
      <w:r w:rsidRPr="004131E0">
        <w:rPr>
          <w:sz w:val="24"/>
          <w:szCs w:val="24"/>
          <w:lang w:val="en-GB"/>
        </w:rPr>
        <w:t xml:space="preserve">Notice that the two dichotomies are more powerful </w:t>
      </w:r>
      <w:r w:rsidR="009041F0" w:rsidRPr="004131E0">
        <w:rPr>
          <w:sz w:val="24"/>
          <w:szCs w:val="24"/>
          <w:lang w:val="en-GB"/>
        </w:rPr>
        <w:t xml:space="preserve">categories </w:t>
      </w:r>
      <w:r w:rsidRPr="004131E0">
        <w:rPr>
          <w:sz w:val="24"/>
          <w:szCs w:val="24"/>
          <w:lang w:val="en-GB"/>
        </w:rPr>
        <w:t>than any category</w:t>
      </w:r>
      <w:r w:rsidR="00EF420F" w:rsidRPr="004131E0">
        <w:rPr>
          <w:sz w:val="24"/>
          <w:szCs w:val="24"/>
          <w:lang w:val="en-GB"/>
        </w:rPr>
        <w:t xml:space="preserve"> suggested by previous philosophers of science</w:t>
      </w:r>
      <w:r w:rsidR="009041F0">
        <w:rPr>
          <w:sz w:val="24"/>
          <w:szCs w:val="24"/>
          <w:lang w:val="en-GB"/>
        </w:rPr>
        <w:t>,</w:t>
      </w:r>
      <w:r w:rsidR="0055158F" w:rsidRPr="004131E0">
        <w:rPr>
          <w:sz w:val="24"/>
          <w:szCs w:val="24"/>
          <w:lang w:val="en-GB"/>
        </w:rPr>
        <w:t xml:space="preserve"> </w:t>
      </w:r>
      <w:r w:rsidR="00613A5E">
        <w:rPr>
          <w:sz w:val="24"/>
          <w:szCs w:val="24"/>
          <w:lang w:val="en-GB"/>
        </w:rPr>
        <w:t xml:space="preserve">most of </w:t>
      </w:r>
      <w:r w:rsidR="009041F0">
        <w:rPr>
          <w:sz w:val="24"/>
          <w:szCs w:val="24"/>
          <w:lang w:val="en-GB"/>
        </w:rPr>
        <w:t>who</w:t>
      </w:r>
      <w:r w:rsidR="00613A5E">
        <w:rPr>
          <w:sz w:val="24"/>
          <w:szCs w:val="24"/>
          <w:lang w:val="en-GB"/>
        </w:rPr>
        <w:t>m suggest</w:t>
      </w:r>
      <w:r w:rsidR="00FC5393">
        <w:rPr>
          <w:sz w:val="24"/>
          <w:szCs w:val="24"/>
          <w:lang w:val="en-GB"/>
        </w:rPr>
        <w:t>ed</w:t>
      </w:r>
      <w:r w:rsidR="00613A5E">
        <w:rPr>
          <w:sz w:val="24"/>
          <w:szCs w:val="24"/>
          <w:lang w:val="en-GB"/>
        </w:rPr>
        <w:t xml:space="preserve"> </w:t>
      </w:r>
      <w:r w:rsidR="0055158F" w:rsidRPr="004131E0">
        <w:rPr>
          <w:sz w:val="24"/>
          <w:szCs w:val="24"/>
          <w:lang w:val="en-GB"/>
        </w:rPr>
        <w:t>a single notion</w:t>
      </w:r>
      <w:r w:rsidRPr="004131E0">
        <w:rPr>
          <w:sz w:val="24"/>
          <w:szCs w:val="24"/>
          <w:lang w:val="en-GB"/>
        </w:rPr>
        <w:t xml:space="preserve"> </w:t>
      </w:r>
      <w:r w:rsidR="00613A5E">
        <w:rPr>
          <w:sz w:val="24"/>
          <w:szCs w:val="24"/>
          <w:lang w:val="en-GB"/>
        </w:rPr>
        <w:t xml:space="preserve">(i.e. </w:t>
      </w:r>
      <w:r w:rsidRPr="004131E0">
        <w:rPr>
          <w:sz w:val="24"/>
          <w:szCs w:val="24"/>
          <w:lang w:val="en-GB"/>
        </w:rPr>
        <w:t>causality, determinism, economy of thinking, extremants, probability, etc.)</w:t>
      </w:r>
      <w:r w:rsidR="00FC1F4F" w:rsidRPr="004131E0">
        <w:rPr>
          <w:sz w:val="24"/>
          <w:szCs w:val="24"/>
          <w:lang w:val="en-GB"/>
        </w:rPr>
        <w:t>; t</w:t>
      </w:r>
      <w:r w:rsidRPr="004131E0">
        <w:rPr>
          <w:sz w:val="24"/>
          <w:szCs w:val="24"/>
          <w:lang w:val="en-GB"/>
        </w:rPr>
        <w:t>he</w:t>
      </w:r>
      <w:r w:rsidR="00FC5393">
        <w:rPr>
          <w:sz w:val="24"/>
          <w:szCs w:val="24"/>
          <w:lang w:val="en-GB"/>
        </w:rPr>
        <w:t xml:space="preserve"> dichotomies</w:t>
      </w:r>
      <w:r w:rsidRPr="004131E0">
        <w:rPr>
          <w:sz w:val="24"/>
          <w:szCs w:val="24"/>
          <w:lang w:val="en-GB"/>
        </w:rPr>
        <w:t xml:space="preserve"> are </w:t>
      </w:r>
      <w:r w:rsidR="00FC5393" w:rsidRPr="004131E0">
        <w:rPr>
          <w:sz w:val="24"/>
          <w:szCs w:val="24"/>
          <w:lang w:val="en-GB"/>
        </w:rPr>
        <w:t xml:space="preserve">instead </w:t>
      </w:r>
      <w:r w:rsidRPr="004131E0">
        <w:rPr>
          <w:sz w:val="24"/>
          <w:szCs w:val="24"/>
          <w:lang w:val="en-GB"/>
        </w:rPr>
        <w:t xml:space="preserve">two independent </w:t>
      </w:r>
      <w:r w:rsidR="00EF420F" w:rsidRPr="004131E0">
        <w:rPr>
          <w:sz w:val="24"/>
          <w:szCs w:val="24"/>
          <w:lang w:val="en-GB"/>
        </w:rPr>
        <w:t>notion</w:t>
      </w:r>
      <w:r w:rsidR="003474A1" w:rsidRPr="004131E0">
        <w:rPr>
          <w:sz w:val="24"/>
          <w:szCs w:val="24"/>
          <w:lang w:val="en-GB"/>
        </w:rPr>
        <w:t>s</w:t>
      </w:r>
      <w:r w:rsidR="00FC1F4F" w:rsidRPr="004131E0">
        <w:rPr>
          <w:sz w:val="24"/>
          <w:szCs w:val="24"/>
          <w:lang w:val="en-GB"/>
        </w:rPr>
        <w:t>. Moreover</w:t>
      </w:r>
      <w:r w:rsidR="009041F0">
        <w:rPr>
          <w:sz w:val="24"/>
          <w:szCs w:val="24"/>
          <w:lang w:val="en-GB"/>
        </w:rPr>
        <w:t>,</w:t>
      </w:r>
      <w:r w:rsidR="00FC1F4F" w:rsidRPr="004131E0">
        <w:rPr>
          <w:sz w:val="24"/>
          <w:szCs w:val="24"/>
          <w:lang w:val="en-GB"/>
        </w:rPr>
        <w:t xml:space="preserve"> they are </w:t>
      </w:r>
      <w:r w:rsidR="00EF420F" w:rsidRPr="004131E0">
        <w:rPr>
          <w:sz w:val="24"/>
          <w:szCs w:val="24"/>
          <w:lang w:val="en-GB"/>
        </w:rPr>
        <w:t xml:space="preserve">two </w:t>
      </w:r>
      <w:r w:rsidR="0090401C" w:rsidRPr="004131E0">
        <w:rPr>
          <w:sz w:val="24"/>
          <w:szCs w:val="24"/>
          <w:lang w:val="en-GB"/>
        </w:rPr>
        <w:t>very particular notion</w:t>
      </w:r>
      <w:r w:rsidR="003474A1" w:rsidRPr="004131E0">
        <w:rPr>
          <w:sz w:val="24"/>
          <w:szCs w:val="24"/>
          <w:lang w:val="en-GB"/>
        </w:rPr>
        <w:t>s</w:t>
      </w:r>
      <w:r w:rsidR="0090401C" w:rsidRPr="004131E0">
        <w:rPr>
          <w:sz w:val="24"/>
          <w:szCs w:val="24"/>
          <w:lang w:val="en-GB"/>
        </w:rPr>
        <w:t>, i.e. dichotomies</w:t>
      </w:r>
      <w:r w:rsidR="00D30325">
        <w:rPr>
          <w:sz w:val="24"/>
          <w:szCs w:val="24"/>
          <w:lang w:val="en-GB"/>
        </w:rPr>
        <w:t>; a</w:t>
      </w:r>
      <w:r w:rsidR="003474A1" w:rsidRPr="004131E0">
        <w:rPr>
          <w:sz w:val="24"/>
          <w:szCs w:val="24"/>
          <w:lang w:val="en-GB"/>
        </w:rPr>
        <w:t>s such</w:t>
      </w:r>
      <w:r w:rsidR="00FC1F4F" w:rsidRPr="004131E0">
        <w:rPr>
          <w:sz w:val="24"/>
          <w:szCs w:val="24"/>
          <w:lang w:val="en-GB"/>
        </w:rPr>
        <w:t>,</w:t>
      </w:r>
      <w:r w:rsidR="003474A1" w:rsidRPr="004131E0">
        <w:rPr>
          <w:sz w:val="24"/>
          <w:szCs w:val="24"/>
          <w:lang w:val="en-GB"/>
        </w:rPr>
        <w:t xml:space="preserve"> t</w:t>
      </w:r>
      <w:r w:rsidRPr="004131E0">
        <w:rPr>
          <w:sz w:val="24"/>
          <w:szCs w:val="24"/>
          <w:lang w:val="en-GB"/>
        </w:rPr>
        <w:t>hey a</w:t>
      </w:r>
      <w:r w:rsidR="0090401C" w:rsidRPr="004131E0">
        <w:rPr>
          <w:sz w:val="24"/>
          <w:szCs w:val="24"/>
          <w:lang w:val="en-GB"/>
        </w:rPr>
        <w:t>llow</w:t>
      </w:r>
      <w:r w:rsidRPr="004131E0">
        <w:rPr>
          <w:sz w:val="24"/>
          <w:szCs w:val="24"/>
          <w:lang w:val="en-GB"/>
        </w:rPr>
        <w:t xml:space="preserve"> four choices</w:t>
      </w:r>
      <w:r w:rsidR="0090401C" w:rsidRPr="004131E0">
        <w:rPr>
          <w:sz w:val="24"/>
          <w:szCs w:val="24"/>
          <w:lang w:val="en-GB"/>
        </w:rPr>
        <w:t>;</w:t>
      </w:r>
      <w:r w:rsidRPr="004131E0">
        <w:rPr>
          <w:sz w:val="24"/>
          <w:szCs w:val="24"/>
          <w:lang w:val="en-GB"/>
        </w:rPr>
        <w:t xml:space="preserve"> hence</w:t>
      </w:r>
      <w:r w:rsidR="0090401C" w:rsidRPr="004131E0">
        <w:rPr>
          <w:sz w:val="24"/>
          <w:szCs w:val="24"/>
          <w:lang w:val="en-GB"/>
        </w:rPr>
        <w:t>,</w:t>
      </w:r>
      <w:r w:rsidRPr="004131E0">
        <w:rPr>
          <w:sz w:val="24"/>
          <w:szCs w:val="24"/>
          <w:lang w:val="en-GB"/>
        </w:rPr>
        <w:t xml:space="preserve"> instead of a monist or </w:t>
      </w:r>
      <w:r w:rsidR="00A73CDC">
        <w:rPr>
          <w:sz w:val="24"/>
          <w:szCs w:val="24"/>
          <w:lang w:val="en-GB"/>
        </w:rPr>
        <w:t xml:space="preserve">at most a </w:t>
      </w:r>
      <w:r w:rsidRPr="004131E0">
        <w:rPr>
          <w:sz w:val="24"/>
          <w:szCs w:val="24"/>
          <w:lang w:val="en-GB"/>
        </w:rPr>
        <w:t>twofold scheme</w:t>
      </w:r>
      <w:r w:rsidR="0090401C" w:rsidRPr="004131E0">
        <w:rPr>
          <w:sz w:val="24"/>
          <w:szCs w:val="24"/>
          <w:lang w:val="en-GB"/>
        </w:rPr>
        <w:t xml:space="preserve">, </w:t>
      </w:r>
      <w:r w:rsidR="00A73CDC" w:rsidRPr="004131E0">
        <w:rPr>
          <w:sz w:val="24"/>
          <w:szCs w:val="24"/>
          <w:lang w:val="en-GB"/>
        </w:rPr>
        <w:t xml:space="preserve">a fourfold scheme </w:t>
      </w:r>
      <w:r w:rsidR="0090401C" w:rsidRPr="004131E0">
        <w:rPr>
          <w:sz w:val="24"/>
          <w:szCs w:val="24"/>
          <w:lang w:val="en-GB"/>
        </w:rPr>
        <w:t>constitut</w:t>
      </w:r>
      <w:r w:rsidR="00FC1F4F" w:rsidRPr="004131E0">
        <w:rPr>
          <w:sz w:val="24"/>
          <w:szCs w:val="24"/>
          <w:lang w:val="en-GB"/>
        </w:rPr>
        <w:t>es</w:t>
      </w:r>
      <w:r w:rsidR="0090401C" w:rsidRPr="004131E0">
        <w:rPr>
          <w:sz w:val="24"/>
          <w:szCs w:val="24"/>
          <w:lang w:val="en-GB"/>
        </w:rPr>
        <w:t xml:space="preserve"> the foundations of science</w:t>
      </w:r>
      <w:r w:rsidRPr="004131E0">
        <w:rPr>
          <w:sz w:val="24"/>
          <w:szCs w:val="24"/>
          <w:lang w:val="en-GB"/>
        </w:rPr>
        <w:t>.</w:t>
      </w:r>
      <w:r w:rsidR="0090401C" w:rsidRPr="004131E0">
        <w:rPr>
          <w:sz w:val="24"/>
          <w:szCs w:val="24"/>
          <w:lang w:val="en-GB"/>
        </w:rPr>
        <w:t xml:space="preserve"> In addition</w:t>
      </w:r>
      <w:r w:rsidRPr="004131E0">
        <w:rPr>
          <w:sz w:val="24"/>
          <w:szCs w:val="24"/>
          <w:lang w:val="en-GB"/>
        </w:rPr>
        <w:t>,</w:t>
      </w:r>
      <w:r w:rsidR="003474A1" w:rsidRPr="004131E0">
        <w:rPr>
          <w:sz w:val="24"/>
          <w:szCs w:val="24"/>
          <w:lang w:val="en-GB"/>
        </w:rPr>
        <w:t xml:space="preserve"> previous scholars </w:t>
      </w:r>
      <w:r w:rsidR="00FC1F4F" w:rsidRPr="004131E0">
        <w:rPr>
          <w:sz w:val="24"/>
          <w:szCs w:val="24"/>
          <w:lang w:val="en-GB"/>
        </w:rPr>
        <w:t>lo</w:t>
      </w:r>
      <w:r w:rsidR="003474A1" w:rsidRPr="004131E0">
        <w:rPr>
          <w:sz w:val="24"/>
          <w:szCs w:val="24"/>
          <w:lang w:val="en-GB"/>
        </w:rPr>
        <w:t>ok</w:t>
      </w:r>
      <w:r w:rsidR="00FC1F4F" w:rsidRPr="004131E0">
        <w:rPr>
          <w:sz w:val="24"/>
          <w:szCs w:val="24"/>
          <w:lang w:val="en-GB"/>
        </w:rPr>
        <w:t xml:space="preserve">ed for either </w:t>
      </w:r>
      <w:r w:rsidR="003474A1" w:rsidRPr="004131E0">
        <w:rPr>
          <w:sz w:val="24"/>
          <w:szCs w:val="24"/>
          <w:lang w:val="en-GB"/>
        </w:rPr>
        <w:t>philosophical, informal notions (e.g., space, time, set, determinism, causality, etc.) or formal notions (ruler and compass, infinitesimals, Euclidean geometry, calculus, Newton’s mechanics, etc.)</w:t>
      </w:r>
      <w:r w:rsidR="009041F0">
        <w:rPr>
          <w:sz w:val="24"/>
          <w:szCs w:val="24"/>
          <w:lang w:val="en-GB"/>
        </w:rPr>
        <w:t xml:space="preserve"> </w:t>
      </w:r>
      <w:r w:rsidR="009041F0" w:rsidRPr="004131E0">
        <w:rPr>
          <w:sz w:val="24"/>
          <w:szCs w:val="24"/>
          <w:lang w:val="en-GB"/>
        </w:rPr>
        <w:t>as the foundations of science</w:t>
      </w:r>
      <w:r w:rsidR="003474A1" w:rsidRPr="004131E0">
        <w:rPr>
          <w:sz w:val="24"/>
          <w:szCs w:val="24"/>
          <w:lang w:val="en-GB"/>
        </w:rPr>
        <w:t xml:space="preserve">. </w:t>
      </w:r>
      <w:r w:rsidR="00D30325">
        <w:rPr>
          <w:sz w:val="24"/>
          <w:szCs w:val="24"/>
          <w:lang w:val="en-GB"/>
        </w:rPr>
        <w:t xml:space="preserve">Instead, </w:t>
      </w:r>
      <w:r w:rsidR="003474A1" w:rsidRPr="004131E0">
        <w:rPr>
          <w:sz w:val="24"/>
          <w:szCs w:val="24"/>
          <w:lang w:val="en-GB"/>
        </w:rPr>
        <w:t xml:space="preserve">the above dichotomies </w:t>
      </w:r>
      <w:r w:rsidRPr="004131E0">
        <w:rPr>
          <w:sz w:val="24"/>
          <w:szCs w:val="24"/>
          <w:lang w:val="en-GB"/>
        </w:rPr>
        <w:t>constitute</w:t>
      </w:r>
      <w:r w:rsidR="0090401C" w:rsidRPr="004131E0">
        <w:rPr>
          <w:sz w:val="24"/>
          <w:szCs w:val="24"/>
          <w:lang w:val="en-GB"/>
        </w:rPr>
        <w:t xml:space="preserve">, at the same time, </w:t>
      </w:r>
      <w:r w:rsidRPr="004131E0">
        <w:rPr>
          <w:sz w:val="24"/>
          <w:szCs w:val="24"/>
          <w:lang w:val="en-GB"/>
        </w:rPr>
        <w:t xml:space="preserve">philosophical notions </w:t>
      </w:r>
      <w:r w:rsidR="00FC1F4F" w:rsidRPr="004131E0">
        <w:rPr>
          <w:sz w:val="24"/>
          <w:szCs w:val="24"/>
          <w:lang w:val="en-GB"/>
        </w:rPr>
        <w:t>(infinit</w:t>
      </w:r>
      <w:r w:rsidR="009F56FE">
        <w:rPr>
          <w:sz w:val="24"/>
          <w:szCs w:val="24"/>
          <w:lang w:val="en-GB"/>
        </w:rPr>
        <w:t>y</w:t>
      </w:r>
      <w:r w:rsidR="00FC1F4F" w:rsidRPr="004131E0">
        <w:rPr>
          <w:sz w:val="24"/>
          <w:szCs w:val="24"/>
          <w:lang w:val="en-GB"/>
        </w:rPr>
        <w:t xml:space="preserve">, organization) </w:t>
      </w:r>
      <w:r w:rsidRPr="004131E0">
        <w:rPr>
          <w:sz w:val="24"/>
          <w:szCs w:val="24"/>
          <w:lang w:val="en-GB"/>
        </w:rPr>
        <w:t xml:space="preserve">and formal </w:t>
      </w:r>
      <w:r w:rsidR="0090401C" w:rsidRPr="004131E0">
        <w:rPr>
          <w:sz w:val="24"/>
          <w:szCs w:val="24"/>
          <w:lang w:val="en-GB"/>
        </w:rPr>
        <w:t xml:space="preserve">scientific notions (or </w:t>
      </w:r>
      <w:r w:rsidRPr="004131E0">
        <w:rPr>
          <w:sz w:val="24"/>
          <w:szCs w:val="24"/>
          <w:lang w:val="en-GB"/>
        </w:rPr>
        <w:t xml:space="preserve">even theories); </w:t>
      </w:r>
      <w:r w:rsidR="00FC1F4F" w:rsidRPr="004131E0">
        <w:rPr>
          <w:sz w:val="24"/>
          <w:szCs w:val="24"/>
          <w:lang w:val="en-GB"/>
        </w:rPr>
        <w:t xml:space="preserve">indeed, </w:t>
      </w:r>
      <w:r w:rsidR="009F56FE" w:rsidRPr="004131E0">
        <w:rPr>
          <w:sz w:val="24"/>
          <w:szCs w:val="24"/>
          <w:lang w:val="en-GB"/>
        </w:rPr>
        <w:t xml:space="preserve">each dichotomy </w:t>
      </w:r>
      <w:r w:rsidR="009F56FE">
        <w:rPr>
          <w:sz w:val="24"/>
          <w:szCs w:val="24"/>
          <w:lang w:val="en-GB"/>
        </w:rPr>
        <w:t xml:space="preserve">is </w:t>
      </w:r>
      <w:r w:rsidR="00FC1F4F" w:rsidRPr="004131E0">
        <w:rPr>
          <w:sz w:val="24"/>
          <w:szCs w:val="24"/>
          <w:lang w:val="en-GB"/>
        </w:rPr>
        <w:t>formaliz</w:t>
      </w:r>
      <w:r w:rsidR="009F56FE">
        <w:rPr>
          <w:sz w:val="24"/>
          <w:szCs w:val="24"/>
          <w:lang w:val="en-GB"/>
        </w:rPr>
        <w:t>ed</w:t>
      </w:r>
      <w:r w:rsidR="00FC1F4F" w:rsidRPr="004131E0">
        <w:rPr>
          <w:sz w:val="24"/>
          <w:szCs w:val="24"/>
          <w:lang w:val="en-GB"/>
        </w:rPr>
        <w:t xml:space="preserve"> in mathematical terms. H</w:t>
      </w:r>
      <w:r w:rsidRPr="004131E0">
        <w:rPr>
          <w:sz w:val="24"/>
          <w:szCs w:val="24"/>
          <w:lang w:val="en-GB"/>
        </w:rPr>
        <w:t>ence, this double face</w:t>
      </w:r>
      <w:r w:rsidR="00613EBA">
        <w:rPr>
          <w:sz w:val="24"/>
          <w:szCs w:val="24"/>
          <w:lang w:val="en-GB"/>
        </w:rPr>
        <w:t>d</w:t>
      </w:r>
      <w:r w:rsidRPr="004131E0">
        <w:rPr>
          <w:sz w:val="24"/>
          <w:szCs w:val="24"/>
          <w:lang w:val="en-GB"/>
        </w:rPr>
        <w:t xml:space="preserve"> nature allows t</w:t>
      </w:r>
      <w:r w:rsidR="009F56FE">
        <w:rPr>
          <w:sz w:val="24"/>
          <w:szCs w:val="24"/>
          <w:lang w:val="en-GB"/>
        </w:rPr>
        <w:t xml:space="preserve">heir </w:t>
      </w:r>
      <w:r w:rsidRPr="004131E0">
        <w:rPr>
          <w:sz w:val="24"/>
          <w:szCs w:val="24"/>
          <w:lang w:val="en-GB"/>
        </w:rPr>
        <w:t>appl</w:t>
      </w:r>
      <w:r w:rsidR="009F56FE">
        <w:rPr>
          <w:sz w:val="24"/>
          <w:szCs w:val="24"/>
          <w:lang w:val="en-GB"/>
        </w:rPr>
        <w:t>ication</w:t>
      </w:r>
      <w:r w:rsidRPr="004131E0">
        <w:rPr>
          <w:sz w:val="24"/>
          <w:szCs w:val="24"/>
          <w:lang w:val="en-GB"/>
        </w:rPr>
        <w:t xml:space="preserve"> to fields of reality in both formal and informal terms. </w:t>
      </w:r>
    </w:p>
    <w:p w:rsidR="009D4BD5" w:rsidRPr="004131E0" w:rsidRDefault="009D4BD5" w:rsidP="00D30325">
      <w:pPr>
        <w:spacing w:after="120"/>
        <w:ind w:firstLine="708"/>
        <w:jc w:val="both"/>
        <w:rPr>
          <w:sz w:val="24"/>
          <w:szCs w:val="24"/>
          <w:lang w:val="en-GB"/>
        </w:rPr>
      </w:pPr>
      <w:r w:rsidRPr="004131E0">
        <w:rPr>
          <w:sz w:val="24"/>
          <w:szCs w:val="24"/>
          <w:lang w:val="en-GB"/>
        </w:rPr>
        <w:t>I add that these dichotomies can be traced back to a noble philosophical father, Leibniz. He stressed "two labyrinths of human mind”</w:t>
      </w:r>
      <w:r w:rsidR="00D30325">
        <w:rPr>
          <w:sz w:val="24"/>
          <w:szCs w:val="24"/>
          <w:lang w:val="en-GB"/>
        </w:rPr>
        <w:t>:</w:t>
      </w:r>
      <w:r w:rsidRPr="004131E0">
        <w:rPr>
          <w:sz w:val="24"/>
          <w:szCs w:val="24"/>
          <w:lang w:val="en-GB"/>
        </w:rPr>
        <w:t xml:space="preserve"> 1) the notion of in</w:t>
      </w:r>
      <w:r w:rsidR="00C47D4C">
        <w:rPr>
          <w:sz w:val="24"/>
          <w:szCs w:val="24"/>
          <w:lang w:val="en-GB"/>
        </w:rPr>
        <w:t>fi</w:t>
      </w:r>
      <w:r w:rsidRPr="004131E0">
        <w:rPr>
          <w:sz w:val="24"/>
          <w:szCs w:val="24"/>
          <w:lang w:val="en-GB"/>
        </w:rPr>
        <w:t>nity: either actual infinity or potential in</w:t>
      </w:r>
      <w:r w:rsidR="00C47D4C">
        <w:rPr>
          <w:sz w:val="24"/>
          <w:szCs w:val="24"/>
          <w:lang w:val="en-GB"/>
        </w:rPr>
        <w:t>fi</w:t>
      </w:r>
      <w:r w:rsidRPr="004131E0">
        <w:rPr>
          <w:sz w:val="24"/>
          <w:szCs w:val="24"/>
          <w:lang w:val="en-GB"/>
        </w:rPr>
        <w:t>nity; 2) "either law or freedom". (Leibniz 171</w:t>
      </w:r>
      <w:r w:rsidR="00D30325">
        <w:rPr>
          <w:sz w:val="24"/>
          <w:szCs w:val="24"/>
          <w:lang w:val="en-GB"/>
        </w:rPr>
        <w:t>0</w:t>
      </w:r>
      <w:r w:rsidRPr="004131E0">
        <w:rPr>
          <w:sz w:val="24"/>
          <w:szCs w:val="24"/>
          <w:lang w:val="en-GB"/>
        </w:rPr>
        <w:t xml:space="preserve">, Preface) </w:t>
      </w:r>
      <w:r w:rsidR="00D30325">
        <w:rPr>
          <w:sz w:val="24"/>
          <w:szCs w:val="24"/>
          <w:lang w:val="en-GB"/>
        </w:rPr>
        <w:t>He</w:t>
      </w:r>
      <w:r w:rsidRPr="004131E0">
        <w:rPr>
          <w:sz w:val="24"/>
          <w:szCs w:val="24"/>
          <w:lang w:val="en-GB"/>
        </w:rPr>
        <w:t xml:space="preserve"> was unable to decide whether each labyrinth is solvable or not. Subsequently, no one has </w:t>
      </w:r>
      <w:r w:rsidR="009041F0" w:rsidRPr="00C139DA">
        <w:rPr>
          <w:sz w:val="24"/>
          <w:szCs w:val="24"/>
          <w:lang w:val="en-GB"/>
        </w:rPr>
        <w:t>resolved</w:t>
      </w:r>
      <w:r w:rsidR="00C139DA">
        <w:rPr>
          <w:sz w:val="24"/>
          <w:szCs w:val="24"/>
          <w:lang w:val="en-GB"/>
        </w:rPr>
        <w:t xml:space="preserve"> </w:t>
      </w:r>
      <w:r w:rsidRPr="004131E0">
        <w:rPr>
          <w:sz w:val="24"/>
          <w:szCs w:val="24"/>
          <w:lang w:val="en-GB"/>
        </w:rPr>
        <w:t xml:space="preserve">them by </w:t>
      </w:r>
      <w:r w:rsidR="0090401C" w:rsidRPr="004131E0">
        <w:rPr>
          <w:sz w:val="24"/>
          <w:szCs w:val="24"/>
          <w:lang w:val="en-GB"/>
        </w:rPr>
        <w:t xml:space="preserve">scientific </w:t>
      </w:r>
      <w:r w:rsidRPr="004131E0">
        <w:rPr>
          <w:sz w:val="24"/>
          <w:szCs w:val="24"/>
          <w:lang w:val="en-GB"/>
        </w:rPr>
        <w:t>means. This fact suggests that each labyrinth is actually a dichotomy for human reason. Of course, the f</w:t>
      </w:r>
      <w:r w:rsidR="009041F0">
        <w:rPr>
          <w:sz w:val="24"/>
          <w:szCs w:val="24"/>
          <w:lang w:val="en-GB"/>
        </w:rPr>
        <w:t>irst</w:t>
      </w:r>
      <w:r w:rsidRPr="004131E0">
        <w:rPr>
          <w:sz w:val="24"/>
          <w:szCs w:val="24"/>
          <w:lang w:val="en-GB"/>
        </w:rPr>
        <w:t xml:space="preserve"> of </w:t>
      </w:r>
      <w:r w:rsidR="00FC1F4F" w:rsidRPr="004131E0">
        <w:rPr>
          <w:sz w:val="24"/>
          <w:szCs w:val="24"/>
          <w:lang w:val="en-GB"/>
        </w:rPr>
        <w:t>Leibniz’s</w:t>
      </w:r>
      <w:r w:rsidRPr="004131E0">
        <w:rPr>
          <w:sz w:val="24"/>
          <w:szCs w:val="24"/>
          <w:lang w:val="en-GB"/>
        </w:rPr>
        <w:t xml:space="preserve"> labyrinths concerns the same above dichotomy of the two kinds of mathematical infinity. The </w:t>
      </w:r>
      <w:r w:rsidR="009041F0">
        <w:rPr>
          <w:sz w:val="24"/>
          <w:szCs w:val="24"/>
          <w:lang w:val="en-GB"/>
        </w:rPr>
        <w:t>second</w:t>
      </w:r>
      <w:r w:rsidRPr="004131E0">
        <w:rPr>
          <w:sz w:val="24"/>
          <w:szCs w:val="24"/>
          <w:lang w:val="en-GB"/>
        </w:rPr>
        <w:t xml:space="preserve"> labyrinth corresponds to the above dichotomy </w:t>
      </w:r>
      <w:r w:rsidRPr="00C139DA">
        <w:rPr>
          <w:sz w:val="24"/>
          <w:szCs w:val="24"/>
          <w:lang w:val="en-GB"/>
        </w:rPr>
        <w:t>o</w:t>
      </w:r>
      <w:r w:rsidR="009041F0" w:rsidRPr="00C139DA">
        <w:rPr>
          <w:sz w:val="24"/>
          <w:szCs w:val="24"/>
          <w:lang w:val="en-GB"/>
        </w:rPr>
        <w:t>f</w:t>
      </w:r>
      <w:r w:rsidRPr="004131E0">
        <w:rPr>
          <w:sz w:val="24"/>
          <w:szCs w:val="24"/>
          <w:lang w:val="en-GB"/>
        </w:rPr>
        <w:t xml:space="preserve"> the two kinds of organization, provided that this organization is considered from a subjective viewpoint: either obedience to a compulsory law derived from fixed principles, or the freedom </w:t>
      </w:r>
      <w:r w:rsidR="009041F0">
        <w:rPr>
          <w:sz w:val="24"/>
          <w:szCs w:val="24"/>
          <w:lang w:val="en-GB"/>
        </w:rPr>
        <w:t>to</w:t>
      </w:r>
      <w:r w:rsidRPr="004131E0">
        <w:rPr>
          <w:sz w:val="24"/>
          <w:szCs w:val="24"/>
          <w:lang w:val="en-GB"/>
        </w:rPr>
        <w:t xml:space="preserve"> creatively discover a method for solving a </w:t>
      </w:r>
      <w:r w:rsidR="0090401C" w:rsidRPr="004131E0">
        <w:rPr>
          <w:sz w:val="24"/>
          <w:szCs w:val="24"/>
          <w:lang w:val="en-GB"/>
        </w:rPr>
        <w:t xml:space="preserve">given </w:t>
      </w:r>
      <w:r w:rsidRPr="004131E0">
        <w:rPr>
          <w:sz w:val="24"/>
          <w:szCs w:val="24"/>
          <w:lang w:val="en-GB"/>
        </w:rPr>
        <w:t xml:space="preserve">problem. </w:t>
      </w:r>
    </w:p>
    <w:p w:rsidR="00E867D1" w:rsidRPr="004131E0" w:rsidRDefault="00E867D1" w:rsidP="00C7238D">
      <w:pPr>
        <w:spacing w:after="120"/>
        <w:ind w:firstLine="708"/>
        <w:jc w:val="both"/>
        <w:rPr>
          <w:b/>
          <w:sz w:val="24"/>
          <w:szCs w:val="24"/>
          <w:lang w:val="en-GB"/>
        </w:rPr>
      </w:pPr>
    </w:p>
    <w:p w:rsidR="00C7238D" w:rsidRPr="004131E0" w:rsidRDefault="00C7238D" w:rsidP="002038B2">
      <w:pPr>
        <w:spacing w:after="200" w:line="276" w:lineRule="auto"/>
        <w:rPr>
          <w:b/>
          <w:lang w:val="en-GB"/>
        </w:rPr>
      </w:pPr>
      <w:r w:rsidRPr="004131E0">
        <w:rPr>
          <w:b/>
          <w:sz w:val="24"/>
          <w:szCs w:val="24"/>
          <w:lang w:val="en-GB"/>
        </w:rPr>
        <w:t xml:space="preserve">3. </w:t>
      </w:r>
      <w:r w:rsidR="003474A1" w:rsidRPr="004131E0">
        <w:rPr>
          <w:b/>
          <w:sz w:val="24"/>
          <w:szCs w:val="24"/>
          <w:lang w:val="en-GB"/>
        </w:rPr>
        <w:t>I</w:t>
      </w:r>
      <w:r w:rsidR="003474A1" w:rsidRPr="004131E0">
        <w:rPr>
          <w:b/>
          <w:lang w:val="en-GB"/>
        </w:rPr>
        <w:t xml:space="preserve">mproving </w:t>
      </w:r>
      <w:r w:rsidRPr="004131E0">
        <w:rPr>
          <w:b/>
          <w:lang w:val="en-GB"/>
        </w:rPr>
        <w:t xml:space="preserve">Peirce’s philosophical characterization of </w:t>
      </w:r>
      <w:r w:rsidR="00D17DB8">
        <w:rPr>
          <w:b/>
          <w:lang w:val="en-GB"/>
        </w:rPr>
        <w:t xml:space="preserve">both </w:t>
      </w:r>
      <w:r w:rsidR="00C139DA">
        <w:rPr>
          <w:b/>
          <w:lang w:val="en-GB"/>
        </w:rPr>
        <w:t>the</w:t>
      </w:r>
      <w:r w:rsidR="009041F0">
        <w:rPr>
          <w:b/>
          <w:lang w:val="en-GB"/>
        </w:rPr>
        <w:t xml:space="preserve"> </w:t>
      </w:r>
      <w:r w:rsidR="00D17DB8" w:rsidRPr="004131E0">
        <w:rPr>
          <w:b/>
          <w:lang w:val="en-GB"/>
        </w:rPr>
        <w:t>behaviour</w:t>
      </w:r>
      <w:r w:rsidR="000F0E27" w:rsidRPr="004131E0">
        <w:rPr>
          <w:b/>
          <w:lang w:val="en-GB"/>
        </w:rPr>
        <w:t xml:space="preserve"> </w:t>
      </w:r>
      <w:r w:rsidR="00D17DB8">
        <w:rPr>
          <w:b/>
          <w:lang w:val="en-GB"/>
        </w:rPr>
        <w:t xml:space="preserve">and WoR of a </w:t>
      </w:r>
      <w:r w:rsidR="00D17DB8" w:rsidRPr="004131E0">
        <w:rPr>
          <w:b/>
          <w:lang w:val="en-GB"/>
        </w:rPr>
        <w:t>computer</w:t>
      </w:r>
    </w:p>
    <w:p w:rsidR="0036777D" w:rsidRPr="004131E0" w:rsidRDefault="0036777D" w:rsidP="0036777D">
      <w:pPr>
        <w:spacing w:after="120"/>
        <w:ind w:firstLine="708"/>
        <w:jc w:val="both"/>
        <w:rPr>
          <w:sz w:val="24"/>
          <w:szCs w:val="24"/>
          <w:lang w:val="en-GB"/>
        </w:rPr>
      </w:pPr>
      <w:r w:rsidRPr="004131E0">
        <w:rPr>
          <w:sz w:val="24"/>
          <w:szCs w:val="24"/>
          <w:lang w:val="en-GB"/>
        </w:rPr>
        <w:t>A</w:t>
      </w:r>
      <w:r w:rsidR="00C7238D" w:rsidRPr="004131E0">
        <w:rPr>
          <w:sz w:val="24"/>
          <w:szCs w:val="24"/>
          <w:lang w:val="en-GB"/>
        </w:rPr>
        <w:t xml:space="preserve">mong past philosophers Peirce </w:t>
      </w:r>
      <w:r w:rsidRPr="004131E0">
        <w:rPr>
          <w:sz w:val="24"/>
          <w:szCs w:val="24"/>
          <w:lang w:val="en-GB"/>
        </w:rPr>
        <w:t xml:space="preserve">was </w:t>
      </w:r>
      <w:r w:rsidR="008C1B6D" w:rsidRPr="004131E0">
        <w:rPr>
          <w:sz w:val="24"/>
          <w:szCs w:val="24"/>
          <w:lang w:val="en-GB"/>
        </w:rPr>
        <w:t xml:space="preserve">the </w:t>
      </w:r>
      <w:r w:rsidR="009041F0">
        <w:rPr>
          <w:sz w:val="24"/>
          <w:szCs w:val="24"/>
          <w:lang w:val="en-GB"/>
        </w:rPr>
        <w:t xml:space="preserve">only one with a background as </w:t>
      </w:r>
      <w:r w:rsidR="00C7238D" w:rsidRPr="004131E0">
        <w:rPr>
          <w:sz w:val="24"/>
          <w:szCs w:val="24"/>
          <w:lang w:val="en-GB"/>
        </w:rPr>
        <w:t xml:space="preserve">a chemist </w:t>
      </w:r>
      <w:r w:rsidRPr="004131E0">
        <w:rPr>
          <w:sz w:val="24"/>
          <w:szCs w:val="24"/>
          <w:lang w:val="en-GB"/>
        </w:rPr>
        <w:t>and</w:t>
      </w:r>
      <w:r w:rsidR="00D36E4B" w:rsidRPr="004131E0">
        <w:rPr>
          <w:sz w:val="24"/>
          <w:szCs w:val="24"/>
          <w:lang w:val="en-GB"/>
        </w:rPr>
        <w:t xml:space="preserve"> moreover</w:t>
      </w:r>
      <w:r w:rsidRPr="004131E0">
        <w:rPr>
          <w:sz w:val="24"/>
          <w:szCs w:val="24"/>
          <w:lang w:val="en-GB"/>
        </w:rPr>
        <w:t xml:space="preserve"> </w:t>
      </w:r>
      <w:r w:rsidR="009041F0">
        <w:rPr>
          <w:sz w:val="24"/>
          <w:szCs w:val="24"/>
          <w:lang w:val="en-GB"/>
        </w:rPr>
        <w:t xml:space="preserve">one who </w:t>
      </w:r>
      <w:r w:rsidR="00A158FE">
        <w:rPr>
          <w:sz w:val="24"/>
          <w:szCs w:val="24"/>
          <w:lang w:val="en-GB"/>
        </w:rPr>
        <w:t>wor</w:t>
      </w:r>
      <w:r w:rsidRPr="004131E0">
        <w:rPr>
          <w:sz w:val="24"/>
          <w:szCs w:val="24"/>
          <w:lang w:val="en-GB"/>
        </w:rPr>
        <w:t>k</w:t>
      </w:r>
      <w:r w:rsidR="009041F0">
        <w:rPr>
          <w:sz w:val="24"/>
          <w:szCs w:val="24"/>
          <w:lang w:val="en-GB"/>
        </w:rPr>
        <w:t>ed</w:t>
      </w:r>
      <w:r w:rsidRPr="004131E0">
        <w:rPr>
          <w:sz w:val="24"/>
          <w:szCs w:val="24"/>
          <w:lang w:val="en-GB"/>
        </w:rPr>
        <w:t xml:space="preserve"> </w:t>
      </w:r>
      <w:r w:rsidR="00C7238D" w:rsidRPr="004131E0">
        <w:rPr>
          <w:sz w:val="24"/>
          <w:szCs w:val="24"/>
          <w:lang w:val="en-GB"/>
        </w:rPr>
        <w:t xml:space="preserve">as </w:t>
      </w:r>
      <w:r w:rsidRPr="004131E0">
        <w:rPr>
          <w:sz w:val="24"/>
          <w:szCs w:val="24"/>
          <w:lang w:val="en-GB"/>
        </w:rPr>
        <w:t>a scientist (</w:t>
      </w:r>
      <w:r w:rsidR="008C1B6D" w:rsidRPr="004131E0">
        <w:rPr>
          <w:sz w:val="24"/>
          <w:szCs w:val="24"/>
          <w:lang w:val="en-GB"/>
        </w:rPr>
        <w:t xml:space="preserve">he was </w:t>
      </w:r>
      <w:r w:rsidR="00200B66" w:rsidRPr="004131E0">
        <w:rPr>
          <w:sz w:val="24"/>
          <w:szCs w:val="24"/>
          <w:lang w:val="en-GB"/>
        </w:rPr>
        <w:t xml:space="preserve">mainly a </w:t>
      </w:r>
      <w:r w:rsidR="00C7238D" w:rsidRPr="004131E0">
        <w:rPr>
          <w:sz w:val="24"/>
          <w:szCs w:val="24"/>
          <w:lang w:val="en-GB"/>
        </w:rPr>
        <w:t>geophysicist</w:t>
      </w:r>
      <w:r w:rsidR="008C1B6D" w:rsidRPr="004131E0">
        <w:rPr>
          <w:sz w:val="24"/>
          <w:szCs w:val="24"/>
          <w:lang w:val="en-GB"/>
        </w:rPr>
        <w:t>)</w:t>
      </w:r>
      <w:r w:rsidRPr="004131E0">
        <w:rPr>
          <w:sz w:val="24"/>
          <w:szCs w:val="24"/>
          <w:lang w:val="en-GB"/>
        </w:rPr>
        <w:t xml:space="preserve">. He </w:t>
      </w:r>
      <w:r w:rsidR="00D30325">
        <w:rPr>
          <w:sz w:val="24"/>
          <w:szCs w:val="24"/>
          <w:lang w:val="en-GB"/>
        </w:rPr>
        <w:t xml:space="preserve">also </w:t>
      </w:r>
      <w:r w:rsidRPr="004131E0">
        <w:rPr>
          <w:sz w:val="24"/>
          <w:szCs w:val="24"/>
          <w:lang w:val="en-GB"/>
        </w:rPr>
        <w:t xml:space="preserve">was </w:t>
      </w:r>
      <w:r w:rsidR="00C7238D" w:rsidRPr="004131E0">
        <w:rPr>
          <w:sz w:val="24"/>
          <w:szCs w:val="24"/>
          <w:lang w:val="en-GB"/>
        </w:rPr>
        <w:t>one of the few philosophe</w:t>
      </w:r>
      <w:r w:rsidRPr="004131E0">
        <w:rPr>
          <w:sz w:val="24"/>
          <w:szCs w:val="24"/>
          <w:lang w:val="en-GB"/>
        </w:rPr>
        <w:t>r</w:t>
      </w:r>
      <w:r w:rsidR="00C7238D" w:rsidRPr="004131E0">
        <w:rPr>
          <w:sz w:val="24"/>
          <w:szCs w:val="24"/>
          <w:lang w:val="en-GB"/>
        </w:rPr>
        <w:t xml:space="preserve">s </w:t>
      </w:r>
      <w:r w:rsidRPr="004131E0">
        <w:rPr>
          <w:sz w:val="24"/>
          <w:szCs w:val="24"/>
          <w:lang w:val="en-GB"/>
        </w:rPr>
        <w:t xml:space="preserve">that </w:t>
      </w:r>
      <w:r w:rsidR="009145BE" w:rsidRPr="004D6315">
        <w:rPr>
          <w:sz w:val="24"/>
          <w:szCs w:val="24"/>
          <w:lang w:val="en-GB"/>
        </w:rPr>
        <w:t>developed</w:t>
      </w:r>
      <w:r w:rsidR="00D30325">
        <w:rPr>
          <w:sz w:val="24"/>
          <w:szCs w:val="24"/>
          <w:lang w:val="en-GB"/>
        </w:rPr>
        <w:t xml:space="preserve"> </w:t>
      </w:r>
      <w:r w:rsidRPr="004131E0">
        <w:rPr>
          <w:sz w:val="24"/>
          <w:szCs w:val="24"/>
          <w:lang w:val="en-GB"/>
        </w:rPr>
        <w:t>their philosophical systems</w:t>
      </w:r>
      <w:r w:rsidR="00D21451">
        <w:rPr>
          <w:sz w:val="24"/>
          <w:szCs w:val="24"/>
          <w:lang w:val="en-GB"/>
        </w:rPr>
        <w:t xml:space="preserve"> </w:t>
      </w:r>
      <w:r w:rsidR="00D21451" w:rsidRPr="004D6315">
        <w:rPr>
          <w:sz w:val="24"/>
          <w:szCs w:val="24"/>
          <w:lang w:val="en-GB"/>
        </w:rPr>
        <w:t>on the basis of</w:t>
      </w:r>
      <w:r w:rsidR="00D21451">
        <w:rPr>
          <w:sz w:val="24"/>
          <w:szCs w:val="24"/>
          <w:lang w:val="en-GB"/>
        </w:rPr>
        <w:t xml:space="preserve"> </w:t>
      </w:r>
      <w:r w:rsidR="00C7238D" w:rsidRPr="004131E0">
        <w:rPr>
          <w:sz w:val="24"/>
          <w:szCs w:val="24"/>
          <w:lang w:val="en-GB"/>
        </w:rPr>
        <w:t>scienti</w:t>
      </w:r>
      <w:r w:rsidRPr="004131E0">
        <w:rPr>
          <w:sz w:val="24"/>
          <w:szCs w:val="24"/>
          <w:lang w:val="en-GB"/>
        </w:rPr>
        <w:t>fi</w:t>
      </w:r>
      <w:r w:rsidR="00C7238D" w:rsidRPr="004131E0">
        <w:rPr>
          <w:sz w:val="24"/>
          <w:szCs w:val="24"/>
          <w:lang w:val="en-GB"/>
        </w:rPr>
        <w:t xml:space="preserve">c research. </w:t>
      </w:r>
      <w:r w:rsidRPr="004131E0">
        <w:rPr>
          <w:sz w:val="24"/>
          <w:szCs w:val="24"/>
          <w:lang w:val="en-GB"/>
        </w:rPr>
        <w:t>His philosophy was baptized by him as pragmatism</w:t>
      </w:r>
      <w:r w:rsidR="006E3B2D">
        <w:rPr>
          <w:sz w:val="24"/>
          <w:szCs w:val="24"/>
          <w:lang w:val="en-GB"/>
        </w:rPr>
        <w:t xml:space="preserve">, whose </w:t>
      </w:r>
      <w:r w:rsidR="005B4AE5">
        <w:rPr>
          <w:sz w:val="24"/>
          <w:szCs w:val="24"/>
          <w:lang w:val="en-GB"/>
        </w:rPr>
        <w:t xml:space="preserve">meaning </w:t>
      </w:r>
      <w:proofErr w:type="spellStart"/>
      <w:r w:rsidR="008C1B6D" w:rsidRPr="004131E0">
        <w:rPr>
          <w:i/>
          <w:sz w:val="24"/>
          <w:szCs w:val="24"/>
          <w:lang w:val="en-GB"/>
        </w:rPr>
        <w:t>grosso</w:t>
      </w:r>
      <w:proofErr w:type="spellEnd"/>
      <w:r w:rsidR="008C1B6D" w:rsidRPr="004131E0">
        <w:rPr>
          <w:i/>
          <w:sz w:val="24"/>
          <w:szCs w:val="24"/>
          <w:lang w:val="en-GB"/>
        </w:rPr>
        <w:t xml:space="preserve"> </w:t>
      </w:r>
      <w:proofErr w:type="spellStart"/>
      <w:r w:rsidR="008C1B6D" w:rsidRPr="004131E0">
        <w:rPr>
          <w:i/>
          <w:sz w:val="24"/>
          <w:szCs w:val="24"/>
          <w:lang w:val="en-GB"/>
        </w:rPr>
        <w:t>modo</w:t>
      </w:r>
      <w:proofErr w:type="spellEnd"/>
      <w:r w:rsidR="008C1B6D" w:rsidRPr="004131E0">
        <w:rPr>
          <w:sz w:val="24"/>
          <w:szCs w:val="24"/>
          <w:lang w:val="en-GB"/>
        </w:rPr>
        <w:t xml:space="preserve"> </w:t>
      </w:r>
      <w:r w:rsidRPr="004131E0">
        <w:rPr>
          <w:sz w:val="24"/>
          <w:szCs w:val="24"/>
          <w:lang w:val="en-GB"/>
        </w:rPr>
        <w:t>corresponds to the method of experimental</w:t>
      </w:r>
      <w:r w:rsidR="008C1B6D" w:rsidRPr="004131E0">
        <w:rPr>
          <w:sz w:val="24"/>
          <w:szCs w:val="24"/>
          <w:lang w:val="en-GB"/>
        </w:rPr>
        <w:t xml:space="preserve"> science</w:t>
      </w:r>
      <w:r w:rsidRPr="004131E0">
        <w:rPr>
          <w:sz w:val="24"/>
          <w:szCs w:val="24"/>
          <w:lang w:val="en-GB"/>
        </w:rPr>
        <w:t>.</w:t>
      </w:r>
      <w:r w:rsidR="009041F0">
        <w:rPr>
          <w:sz w:val="24"/>
          <w:szCs w:val="24"/>
          <w:lang w:val="en-GB"/>
        </w:rPr>
        <w:t xml:space="preserve"> </w:t>
      </w:r>
      <w:r w:rsidR="00C139DA">
        <w:rPr>
          <w:sz w:val="24"/>
          <w:szCs w:val="24"/>
          <w:lang w:val="en-GB"/>
        </w:rPr>
        <w:t>In fact</w:t>
      </w:r>
      <w:r w:rsidR="006E3B2D">
        <w:rPr>
          <w:sz w:val="24"/>
          <w:szCs w:val="24"/>
          <w:lang w:val="en-GB"/>
        </w:rPr>
        <w:t>, h</w:t>
      </w:r>
      <w:r w:rsidR="00E5142C" w:rsidRPr="004131E0">
        <w:rPr>
          <w:sz w:val="24"/>
          <w:szCs w:val="24"/>
          <w:lang w:val="en-GB"/>
        </w:rPr>
        <w:t>is philosophical reflection was primarily concerned with the methods of inquiry and the growth of knowledge.</w:t>
      </w:r>
      <w:r w:rsidR="00200B66" w:rsidRPr="004131E0">
        <w:rPr>
          <w:sz w:val="24"/>
          <w:szCs w:val="24"/>
          <w:lang w:val="en-GB"/>
        </w:rPr>
        <w:t xml:space="preserve"> </w:t>
      </w:r>
      <w:r w:rsidR="006E3B2D">
        <w:rPr>
          <w:sz w:val="24"/>
          <w:szCs w:val="24"/>
          <w:lang w:val="en-GB"/>
        </w:rPr>
        <w:t xml:space="preserve">In particular, </w:t>
      </w:r>
      <w:r w:rsidRPr="004131E0">
        <w:rPr>
          <w:sz w:val="24"/>
          <w:szCs w:val="24"/>
          <w:lang w:val="en-GB"/>
        </w:rPr>
        <w:t xml:space="preserve">Peirce was one of the ﬁrst philosophers </w:t>
      </w:r>
      <w:r w:rsidR="007B7A58">
        <w:rPr>
          <w:sz w:val="24"/>
          <w:szCs w:val="24"/>
          <w:lang w:val="en-GB"/>
        </w:rPr>
        <w:t xml:space="preserve">to </w:t>
      </w:r>
      <w:r w:rsidR="00A158FE">
        <w:rPr>
          <w:sz w:val="24"/>
          <w:szCs w:val="24"/>
          <w:lang w:val="en-GB"/>
        </w:rPr>
        <w:t>ponder</w:t>
      </w:r>
      <w:r w:rsidRPr="004131E0">
        <w:rPr>
          <w:sz w:val="24"/>
          <w:szCs w:val="24"/>
          <w:lang w:val="en-GB"/>
        </w:rPr>
        <w:t xml:space="preserve"> on the “thinking machines”</w:t>
      </w:r>
      <w:r w:rsidR="007B7A58">
        <w:rPr>
          <w:sz w:val="24"/>
          <w:szCs w:val="24"/>
          <w:lang w:val="en-GB"/>
        </w:rPr>
        <w:t xml:space="preserve"> and </w:t>
      </w:r>
      <w:r w:rsidRPr="004131E0">
        <w:rPr>
          <w:sz w:val="24"/>
          <w:szCs w:val="24"/>
          <w:lang w:val="en-GB"/>
        </w:rPr>
        <w:t xml:space="preserve">among these philosophers he was </w:t>
      </w:r>
      <w:r w:rsidR="007B7A58">
        <w:rPr>
          <w:sz w:val="24"/>
          <w:szCs w:val="24"/>
          <w:lang w:val="en-GB"/>
        </w:rPr>
        <w:t xml:space="preserve">certainly </w:t>
      </w:r>
      <w:r w:rsidRPr="004131E0">
        <w:rPr>
          <w:sz w:val="24"/>
          <w:szCs w:val="24"/>
          <w:lang w:val="en-GB"/>
        </w:rPr>
        <w:t xml:space="preserve">the most </w:t>
      </w:r>
      <w:r w:rsidR="007B7A58">
        <w:rPr>
          <w:sz w:val="24"/>
          <w:szCs w:val="24"/>
          <w:lang w:val="en-GB"/>
        </w:rPr>
        <w:t xml:space="preserve">intelligent. </w:t>
      </w:r>
      <w:r w:rsidR="006E3B2D" w:rsidRPr="004131E0">
        <w:rPr>
          <w:sz w:val="24"/>
          <w:szCs w:val="24"/>
          <w:lang w:val="en-GB"/>
        </w:rPr>
        <w:t xml:space="preserve">Being a pragmatic philosopher, </w:t>
      </w:r>
      <w:r w:rsidR="006E3B2D" w:rsidRPr="006B52B2">
        <w:rPr>
          <w:sz w:val="24"/>
          <w:szCs w:val="24"/>
          <w:lang w:val="en-GB"/>
        </w:rPr>
        <w:t xml:space="preserve">Peirce basically </w:t>
      </w:r>
      <w:r w:rsidR="006E3B2D" w:rsidRPr="002519B4">
        <w:rPr>
          <w:sz w:val="24"/>
          <w:szCs w:val="24"/>
          <w:lang w:val="en-GB"/>
        </w:rPr>
        <w:t>referr</w:t>
      </w:r>
      <w:r w:rsidR="002519B4" w:rsidRPr="002519B4">
        <w:rPr>
          <w:sz w:val="24"/>
          <w:szCs w:val="24"/>
          <w:lang w:val="en-GB"/>
        </w:rPr>
        <w:t xml:space="preserve">ed </w:t>
      </w:r>
      <w:r w:rsidR="005B4AE5" w:rsidRPr="002519B4">
        <w:rPr>
          <w:sz w:val="24"/>
          <w:szCs w:val="24"/>
          <w:lang w:val="en-GB"/>
        </w:rPr>
        <w:t xml:space="preserve">his thinking to </w:t>
      </w:r>
      <w:r w:rsidR="006E3B2D" w:rsidRPr="002519B4">
        <w:rPr>
          <w:sz w:val="24"/>
          <w:szCs w:val="24"/>
          <w:lang w:val="en-GB"/>
        </w:rPr>
        <w:t>operative processes</w:t>
      </w:r>
      <w:r w:rsidR="006E3B2D" w:rsidRPr="006B52B2">
        <w:rPr>
          <w:sz w:val="24"/>
          <w:szCs w:val="24"/>
          <w:lang w:val="en-GB"/>
        </w:rPr>
        <w:t>;</w:t>
      </w:r>
      <w:r w:rsidR="007B7A58">
        <w:rPr>
          <w:sz w:val="24"/>
          <w:szCs w:val="24"/>
          <w:lang w:val="en-GB"/>
        </w:rPr>
        <w:t xml:space="preserve"> </w:t>
      </w:r>
      <w:r w:rsidR="00544FA8">
        <w:rPr>
          <w:sz w:val="24"/>
          <w:szCs w:val="24"/>
          <w:lang w:val="en-GB"/>
        </w:rPr>
        <w:t>c</w:t>
      </w:r>
      <w:r w:rsidR="007B7A58">
        <w:rPr>
          <w:sz w:val="24"/>
          <w:szCs w:val="24"/>
          <w:lang w:val="en-GB"/>
        </w:rPr>
        <w:t>urr</w:t>
      </w:r>
      <w:r w:rsidR="006B52B2">
        <w:rPr>
          <w:sz w:val="24"/>
          <w:szCs w:val="24"/>
          <w:lang w:val="en-GB"/>
        </w:rPr>
        <w:t xml:space="preserve">ent </w:t>
      </w:r>
      <w:r w:rsidR="006E3B2D" w:rsidRPr="00F27F4D">
        <w:rPr>
          <w:sz w:val="24"/>
          <w:szCs w:val="24"/>
          <w:lang w:val="en-GB"/>
        </w:rPr>
        <w:t>computability theory (CT)</w:t>
      </w:r>
      <w:r w:rsidR="007B7A58" w:rsidRPr="00F27F4D">
        <w:rPr>
          <w:sz w:val="24"/>
          <w:szCs w:val="24"/>
          <w:lang w:val="en-GB"/>
        </w:rPr>
        <w:t xml:space="preserve"> </w:t>
      </w:r>
      <w:r w:rsidR="00544FA8" w:rsidRPr="00F27F4D">
        <w:rPr>
          <w:sz w:val="24"/>
          <w:szCs w:val="24"/>
          <w:lang w:val="en-GB"/>
        </w:rPr>
        <w:t xml:space="preserve">also </w:t>
      </w:r>
      <w:r w:rsidR="006E3B2D" w:rsidRPr="00F27F4D">
        <w:rPr>
          <w:sz w:val="24"/>
          <w:szCs w:val="24"/>
          <w:lang w:val="en-GB"/>
        </w:rPr>
        <w:t xml:space="preserve">refers to </w:t>
      </w:r>
      <w:r w:rsidR="00544FA8" w:rsidRPr="00F27F4D">
        <w:rPr>
          <w:sz w:val="24"/>
          <w:szCs w:val="24"/>
          <w:lang w:val="en-GB"/>
        </w:rPr>
        <w:t xml:space="preserve">an </w:t>
      </w:r>
      <w:r w:rsidR="006E3B2D" w:rsidRPr="00F27F4D">
        <w:rPr>
          <w:sz w:val="24"/>
          <w:szCs w:val="24"/>
          <w:lang w:val="en-GB"/>
        </w:rPr>
        <w:t>operative</w:t>
      </w:r>
      <w:r w:rsidR="006E3B2D" w:rsidRPr="006B52B2">
        <w:rPr>
          <w:sz w:val="24"/>
          <w:szCs w:val="24"/>
          <w:lang w:val="en-GB"/>
        </w:rPr>
        <w:t xml:space="preserve"> process (of calculation)</w:t>
      </w:r>
      <w:r w:rsidR="006E3B2D" w:rsidRPr="004131E0">
        <w:rPr>
          <w:sz w:val="24"/>
          <w:szCs w:val="24"/>
          <w:lang w:val="en-GB"/>
        </w:rPr>
        <w:t xml:space="preserve">. Moreover, his </w:t>
      </w:r>
      <w:r w:rsidR="007B7A58" w:rsidRPr="00C139DA">
        <w:rPr>
          <w:sz w:val="24"/>
          <w:szCs w:val="24"/>
          <w:lang w:val="en-GB"/>
        </w:rPr>
        <w:t>reason</w:t>
      </w:r>
      <w:r w:rsidR="006E3B2D" w:rsidRPr="004131E0">
        <w:rPr>
          <w:sz w:val="24"/>
          <w:szCs w:val="24"/>
          <w:lang w:val="en-GB"/>
        </w:rPr>
        <w:t xml:space="preserve">ing was mainly aimed </w:t>
      </w:r>
      <w:r w:rsidR="006E3B2D" w:rsidRPr="006B52B2">
        <w:rPr>
          <w:sz w:val="24"/>
          <w:szCs w:val="24"/>
          <w:lang w:val="en-GB"/>
        </w:rPr>
        <w:t xml:space="preserve">at solving problems, as CT </w:t>
      </w:r>
      <w:r w:rsidR="007B7A58">
        <w:rPr>
          <w:sz w:val="24"/>
          <w:szCs w:val="24"/>
          <w:lang w:val="en-GB"/>
        </w:rPr>
        <w:t>also</w:t>
      </w:r>
      <w:r w:rsidR="006E3B2D" w:rsidRPr="006B52B2">
        <w:rPr>
          <w:sz w:val="24"/>
          <w:szCs w:val="24"/>
          <w:lang w:val="en-GB"/>
        </w:rPr>
        <w:t xml:space="preserve"> does</w:t>
      </w:r>
      <w:r w:rsidR="006E3B2D" w:rsidRPr="004131E0">
        <w:rPr>
          <w:sz w:val="24"/>
          <w:szCs w:val="24"/>
          <w:lang w:val="en-GB"/>
        </w:rPr>
        <w:t xml:space="preserve">. </w:t>
      </w:r>
      <w:r w:rsidR="006E3B2D" w:rsidRPr="004131E0">
        <w:rPr>
          <w:sz w:val="24"/>
          <w:szCs w:val="24"/>
          <w:lang w:val="en-GB"/>
        </w:rPr>
        <w:lastRenderedPageBreak/>
        <w:t xml:space="preserve">Furthermore, </w:t>
      </w:r>
      <w:r w:rsidR="006E3B2D">
        <w:rPr>
          <w:sz w:val="24"/>
          <w:szCs w:val="24"/>
          <w:lang w:val="en-GB"/>
        </w:rPr>
        <w:t xml:space="preserve">he </w:t>
      </w:r>
      <w:r w:rsidR="007B7A58">
        <w:rPr>
          <w:sz w:val="24"/>
          <w:szCs w:val="24"/>
          <w:lang w:val="en-GB"/>
        </w:rPr>
        <w:t>made</w:t>
      </w:r>
      <w:r w:rsidRPr="004131E0">
        <w:rPr>
          <w:sz w:val="24"/>
          <w:szCs w:val="24"/>
          <w:lang w:val="en-GB"/>
        </w:rPr>
        <w:t xml:space="preserve"> a great</w:t>
      </w:r>
      <w:r w:rsidR="008C1B6D" w:rsidRPr="004131E0">
        <w:rPr>
          <w:sz w:val="24"/>
          <w:szCs w:val="24"/>
          <w:lang w:val="en-GB"/>
        </w:rPr>
        <w:t xml:space="preserve"> contribution </w:t>
      </w:r>
      <w:r w:rsidR="007B7A58" w:rsidRPr="00C139DA">
        <w:rPr>
          <w:sz w:val="24"/>
          <w:szCs w:val="24"/>
          <w:lang w:val="en-GB"/>
        </w:rPr>
        <w:t xml:space="preserve">to determining </w:t>
      </w:r>
      <w:r w:rsidR="008C1B6D" w:rsidRPr="00C139DA">
        <w:rPr>
          <w:sz w:val="24"/>
          <w:szCs w:val="24"/>
          <w:lang w:val="en-GB"/>
        </w:rPr>
        <w:t xml:space="preserve">how </w:t>
      </w:r>
      <w:r w:rsidR="007B7A58" w:rsidRPr="00C139DA">
        <w:rPr>
          <w:sz w:val="24"/>
          <w:szCs w:val="24"/>
          <w:lang w:val="en-GB"/>
        </w:rPr>
        <w:t>to</w:t>
      </w:r>
      <w:r w:rsidR="007B7A58">
        <w:rPr>
          <w:sz w:val="24"/>
          <w:szCs w:val="24"/>
          <w:lang w:val="en-GB"/>
        </w:rPr>
        <w:t xml:space="preserve"> </w:t>
      </w:r>
      <w:r w:rsidR="008C1B6D" w:rsidRPr="004131E0">
        <w:rPr>
          <w:sz w:val="24"/>
          <w:szCs w:val="24"/>
          <w:lang w:val="en-GB"/>
        </w:rPr>
        <w:t>conceive CT</w:t>
      </w:r>
      <w:r w:rsidRPr="004131E0">
        <w:rPr>
          <w:sz w:val="24"/>
          <w:szCs w:val="24"/>
          <w:lang w:val="en-GB"/>
        </w:rPr>
        <w:t xml:space="preserve">. In a more specific terms, Peirce stressed the “impotencies” of such </w:t>
      </w:r>
      <w:r w:rsidR="00FC5393">
        <w:rPr>
          <w:sz w:val="24"/>
          <w:szCs w:val="24"/>
          <w:lang w:val="en-GB"/>
        </w:rPr>
        <w:t xml:space="preserve">“thinking </w:t>
      </w:r>
      <w:r w:rsidRPr="004131E0">
        <w:rPr>
          <w:sz w:val="24"/>
          <w:szCs w:val="24"/>
          <w:lang w:val="en-GB"/>
        </w:rPr>
        <w:t>machines</w:t>
      </w:r>
      <w:r w:rsidR="00FC5393">
        <w:rPr>
          <w:sz w:val="24"/>
          <w:szCs w:val="24"/>
          <w:lang w:val="en-GB"/>
        </w:rPr>
        <w:t>”</w:t>
      </w:r>
      <w:r w:rsidRPr="004131E0">
        <w:rPr>
          <w:sz w:val="24"/>
          <w:szCs w:val="24"/>
          <w:lang w:val="en-GB"/>
        </w:rPr>
        <w:t xml:space="preserve">. (Peirce 1887, pp. 168-169) </w:t>
      </w:r>
    </w:p>
    <w:p w:rsidR="008A669E" w:rsidRPr="004131E0" w:rsidRDefault="004C56B3" w:rsidP="004C56B3">
      <w:pPr>
        <w:autoSpaceDE w:val="0"/>
        <w:autoSpaceDN w:val="0"/>
        <w:adjustRightInd w:val="0"/>
        <w:jc w:val="both"/>
        <w:rPr>
          <w:sz w:val="24"/>
          <w:szCs w:val="24"/>
          <w:lang w:val="en-GB"/>
        </w:rPr>
      </w:pPr>
      <w:r>
        <w:rPr>
          <w:sz w:val="24"/>
          <w:szCs w:val="24"/>
          <w:lang w:val="en-GB"/>
        </w:rPr>
        <w:tab/>
      </w:r>
      <w:r w:rsidR="00C7238D" w:rsidRPr="004131E0">
        <w:rPr>
          <w:sz w:val="24"/>
          <w:szCs w:val="24"/>
          <w:lang w:val="en-GB"/>
        </w:rPr>
        <w:t>His primary interest in investigating scienti</w:t>
      </w:r>
      <w:r w:rsidR="00613A5E">
        <w:rPr>
          <w:sz w:val="24"/>
          <w:szCs w:val="24"/>
          <w:lang w:val="en-GB"/>
        </w:rPr>
        <w:t>fi</w:t>
      </w:r>
      <w:r w:rsidR="00C7238D" w:rsidRPr="004131E0">
        <w:rPr>
          <w:sz w:val="24"/>
          <w:szCs w:val="24"/>
          <w:lang w:val="en-GB"/>
        </w:rPr>
        <w:t xml:space="preserve">c research was to characterize the </w:t>
      </w:r>
      <w:r w:rsidR="006E3B2D">
        <w:rPr>
          <w:sz w:val="24"/>
          <w:szCs w:val="24"/>
          <w:lang w:val="en-GB"/>
        </w:rPr>
        <w:t>WoRs</w:t>
      </w:r>
      <w:r w:rsidR="00E5142C" w:rsidRPr="004131E0">
        <w:rPr>
          <w:sz w:val="24"/>
          <w:szCs w:val="24"/>
          <w:lang w:val="en-GB"/>
        </w:rPr>
        <w:t xml:space="preserve"> of man’s mind</w:t>
      </w:r>
      <w:r w:rsidR="00C7238D" w:rsidRPr="004131E0">
        <w:rPr>
          <w:sz w:val="24"/>
          <w:szCs w:val="24"/>
          <w:lang w:val="en-GB"/>
        </w:rPr>
        <w:t>. Of course, he studied deduction and induction</w:t>
      </w:r>
      <w:r w:rsidR="007B7A58">
        <w:rPr>
          <w:sz w:val="24"/>
          <w:szCs w:val="24"/>
          <w:lang w:val="en-GB"/>
        </w:rPr>
        <w:t>,</w:t>
      </w:r>
      <w:r w:rsidR="00C7238D" w:rsidRPr="004131E0">
        <w:rPr>
          <w:sz w:val="24"/>
          <w:szCs w:val="24"/>
          <w:lang w:val="en-GB"/>
        </w:rPr>
        <w:t xml:space="preserve"> add</w:t>
      </w:r>
      <w:r w:rsidR="007B7A58">
        <w:rPr>
          <w:sz w:val="24"/>
          <w:szCs w:val="24"/>
          <w:lang w:val="en-GB"/>
        </w:rPr>
        <w:t>ing</w:t>
      </w:r>
      <w:r w:rsidR="00C7238D" w:rsidRPr="004131E0">
        <w:rPr>
          <w:sz w:val="24"/>
          <w:szCs w:val="24"/>
          <w:lang w:val="en-GB"/>
        </w:rPr>
        <w:t xml:space="preserve"> a new inferential process, “abduction”</w:t>
      </w:r>
      <w:r w:rsidR="00CB782B" w:rsidRPr="004131E0">
        <w:rPr>
          <w:sz w:val="24"/>
          <w:szCs w:val="24"/>
          <w:lang w:val="en-GB"/>
        </w:rPr>
        <w:t xml:space="preserve"> (</w:t>
      </w:r>
      <w:proofErr w:type="spellStart"/>
      <w:r w:rsidR="00CB782B" w:rsidRPr="004131E0">
        <w:rPr>
          <w:sz w:val="24"/>
          <w:szCs w:val="24"/>
          <w:lang w:val="en-GB"/>
        </w:rPr>
        <w:t>Fann</w:t>
      </w:r>
      <w:proofErr w:type="spellEnd"/>
      <w:r w:rsidR="00CB782B" w:rsidRPr="004131E0">
        <w:rPr>
          <w:sz w:val="24"/>
          <w:szCs w:val="24"/>
          <w:lang w:val="en-GB"/>
        </w:rPr>
        <w:t xml:space="preserve"> 1970</w:t>
      </w:r>
      <w:r w:rsidR="00AA3766" w:rsidRPr="004131E0">
        <w:rPr>
          <w:sz w:val="24"/>
          <w:szCs w:val="24"/>
          <w:lang w:val="en-GB"/>
        </w:rPr>
        <w:t>, p. 26</w:t>
      </w:r>
      <w:r w:rsidR="00CB782B" w:rsidRPr="004131E0">
        <w:rPr>
          <w:sz w:val="24"/>
          <w:szCs w:val="24"/>
          <w:lang w:val="en-GB"/>
        </w:rPr>
        <w:t xml:space="preserve">), </w:t>
      </w:r>
      <w:r w:rsidR="007B7A58" w:rsidRPr="00C139DA">
        <w:rPr>
          <w:sz w:val="24"/>
          <w:szCs w:val="24"/>
          <w:lang w:val="en-GB"/>
        </w:rPr>
        <w:t>by which he meant</w:t>
      </w:r>
      <w:r w:rsidR="00CB782B" w:rsidRPr="004131E0">
        <w:rPr>
          <w:sz w:val="24"/>
          <w:szCs w:val="24"/>
          <w:lang w:val="en-GB"/>
        </w:rPr>
        <w:t xml:space="preserve"> mainly “the reasoning by which we are led to adopt a hypothesis</w:t>
      </w:r>
      <w:r w:rsidR="0036777D" w:rsidRPr="004131E0">
        <w:rPr>
          <w:sz w:val="24"/>
          <w:szCs w:val="24"/>
          <w:lang w:val="en-GB"/>
        </w:rPr>
        <w:t>”</w:t>
      </w:r>
      <w:r w:rsidR="00CB782B" w:rsidRPr="004131E0">
        <w:rPr>
          <w:sz w:val="24"/>
          <w:szCs w:val="24"/>
          <w:lang w:val="en-GB"/>
        </w:rPr>
        <w:t xml:space="preserve"> (2.102)</w:t>
      </w:r>
      <w:r w:rsidR="00C7238D" w:rsidRPr="004131E0">
        <w:rPr>
          <w:sz w:val="24"/>
          <w:szCs w:val="24"/>
          <w:lang w:val="en-GB"/>
        </w:rPr>
        <w:t xml:space="preserve">. </w:t>
      </w:r>
      <w:r w:rsidR="00C7238D" w:rsidRPr="00D21451">
        <w:rPr>
          <w:sz w:val="24"/>
          <w:szCs w:val="24"/>
          <w:lang w:val="en-GB"/>
        </w:rPr>
        <w:t xml:space="preserve">Moreover, </w:t>
      </w:r>
      <w:r w:rsidR="00D30325" w:rsidRPr="00D21451">
        <w:rPr>
          <w:sz w:val="24"/>
          <w:szCs w:val="24"/>
          <w:lang w:val="en-GB"/>
        </w:rPr>
        <w:t>I have suggested that Peirce introduced, although he was unaware of it, a fourth process of reasoning, which, being of a limitative kind, I called “limitation”. T</w:t>
      </w:r>
      <w:r w:rsidR="00C7238D" w:rsidRPr="00D21451">
        <w:rPr>
          <w:sz w:val="24"/>
          <w:szCs w:val="24"/>
          <w:lang w:val="en-GB"/>
        </w:rPr>
        <w:t xml:space="preserve">hree </w:t>
      </w:r>
      <w:r w:rsidR="007B7A58" w:rsidRPr="00D21451">
        <w:rPr>
          <w:sz w:val="24"/>
          <w:szCs w:val="24"/>
          <w:lang w:val="en-GB"/>
        </w:rPr>
        <w:t xml:space="preserve">of </w:t>
      </w:r>
      <w:r w:rsidR="00C7238D" w:rsidRPr="00D21451">
        <w:rPr>
          <w:sz w:val="24"/>
          <w:szCs w:val="24"/>
          <w:lang w:val="en-GB"/>
        </w:rPr>
        <w:t xml:space="preserve">Peirce’s writings on a crucial philosophical subject - his criticism </w:t>
      </w:r>
      <w:r w:rsidR="007B7A58" w:rsidRPr="00D21451">
        <w:rPr>
          <w:sz w:val="24"/>
          <w:szCs w:val="24"/>
          <w:lang w:val="en-GB"/>
        </w:rPr>
        <w:t>of</w:t>
      </w:r>
      <w:r w:rsidR="00C7238D" w:rsidRPr="00D21451">
        <w:rPr>
          <w:sz w:val="24"/>
          <w:szCs w:val="24"/>
          <w:lang w:val="en-GB"/>
        </w:rPr>
        <w:t xml:space="preserve"> Descartes’ </w:t>
      </w:r>
      <w:r w:rsidR="007B7A58" w:rsidRPr="00D21451">
        <w:rPr>
          <w:sz w:val="24"/>
          <w:szCs w:val="24"/>
          <w:lang w:val="en-GB"/>
        </w:rPr>
        <w:t xml:space="preserve">basic </w:t>
      </w:r>
      <w:r w:rsidR="00C7238D" w:rsidRPr="00D21451">
        <w:rPr>
          <w:sz w:val="24"/>
          <w:szCs w:val="24"/>
          <w:lang w:val="en-GB"/>
        </w:rPr>
        <w:t>tenets. (Peirce 1868</w:t>
      </w:r>
      <w:r w:rsidR="003D13D9" w:rsidRPr="00D21451">
        <w:rPr>
          <w:sz w:val="24"/>
          <w:szCs w:val="24"/>
          <w:lang w:val="en-GB"/>
        </w:rPr>
        <w:t>a; Peirce 1896b; Peirce 1869</w:t>
      </w:r>
      <w:r w:rsidR="00C7238D" w:rsidRPr="00D21451">
        <w:rPr>
          <w:sz w:val="24"/>
          <w:szCs w:val="24"/>
          <w:lang w:val="en-GB"/>
        </w:rPr>
        <w:t xml:space="preserve">) </w:t>
      </w:r>
      <w:r w:rsidR="00D30325" w:rsidRPr="00D21451">
        <w:rPr>
          <w:sz w:val="24"/>
          <w:szCs w:val="24"/>
          <w:lang w:val="en-GB"/>
        </w:rPr>
        <w:t xml:space="preserve">– actually makes use of a fourth kind of reasoning, establishing the “incapacities" of human reasoning. Moreover, some </w:t>
      </w:r>
      <w:r w:rsidR="00D21451" w:rsidRPr="0017747B">
        <w:rPr>
          <w:sz w:val="24"/>
          <w:szCs w:val="24"/>
          <w:lang w:val="en-GB"/>
        </w:rPr>
        <w:t>of</w:t>
      </w:r>
      <w:r w:rsidR="00D21451" w:rsidRPr="00D21451">
        <w:rPr>
          <w:sz w:val="24"/>
          <w:szCs w:val="24"/>
          <w:lang w:val="en-GB"/>
        </w:rPr>
        <w:t xml:space="preserve"> </w:t>
      </w:r>
      <w:r w:rsidR="00D30325" w:rsidRPr="00D21451">
        <w:rPr>
          <w:sz w:val="24"/>
          <w:szCs w:val="24"/>
          <w:lang w:val="en-GB"/>
        </w:rPr>
        <w:t xml:space="preserve">Peirce’s reflections upon computers stressed their “impotencies” </w:t>
      </w:r>
      <w:r w:rsidR="002C0FE5" w:rsidRPr="00D21451">
        <w:rPr>
          <w:rFonts w:eastAsia="CIDFont+F1" w:cs="Times New Roman"/>
          <w:sz w:val="24"/>
          <w:szCs w:val="24"/>
          <w:lang w:val="en-US"/>
        </w:rPr>
        <w:t>(Peirce 1887, pp. 168-169)</w:t>
      </w:r>
      <w:r w:rsidR="00D30325" w:rsidRPr="00D21451">
        <w:rPr>
          <w:rFonts w:cs="Times New Roman"/>
          <w:sz w:val="24"/>
          <w:szCs w:val="24"/>
          <w:lang w:val="en-GB"/>
        </w:rPr>
        <w:t>.</w:t>
      </w:r>
      <w:r w:rsidR="00D30325" w:rsidRPr="00D21451">
        <w:rPr>
          <w:sz w:val="24"/>
          <w:szCs w:val="24"/>
          <w:lang w:val="en-GB"/>
        </w:rPr>
        <w:t xml:space="preserve"> </w:t>
      </w:r>
      <w:r w:rsidR="00C7238D" w:rsidRPr="00D21451">
        <w:rPr>
          <w:sz w:val="24"/>
          <w:szCs w:val="24"/>
          <w:lang w:val="en-GB"/>
        </w:rPr>
        <w:t xml:space="preserve">On the basis of his writings on both Descartes’ </w:t>
      </w:r>
      <w:r w:rsidR="006B52B2" w:rsidRPr="00D21451">
        <w:rPr>
          <w:sz w:val="24"/>
          <w:szCs w:val="24"/>
          <w:lang w:val="en-GB"/>
        </w:rPr>
        <w:t xml:space="preserve">tenets </w:t>
      </w:r>
      <w:r w:rsidR="00C7238D" w:rsidRPr="00D21451">
        <w:rPr>
          <w:sz w:val="24"/>
          <w:szCs w:val="24"/>
          <w:lang w:val="en-GB"/>
        </w:rPr>
        <w:t>and computers’ impotencies (Drago 2014)</w:t>
      </w:r>
    </w:p>
    <w:p w:rsidR="00C7238D" w:rsidRPr="004131E0" w:rsidRDefault="00D36E4B" w:rsidP="00C7238D">
      <w:pPr>
        <w:spacing w:after="120"/>
        <w:ind w:firstLine="708"/>
        <w:jc w:val="both"/>
        <w:rPr>
          <w:sz w:val="24"/>
          <w:szCs w:val="24"/>
          <w:lang w:val="en-GB"/>
        </w:rPr>
      </w:pPr>
      <w:r w:rsidRPr="004131E0">
        <w:rPr>
          <w:sz w:val="24"/>
          <w:szCs w:val="24"/>
          <w:lang w:val="en-GB"/>
        </w:rPr>
        <w:t>A</w:t>
      </w:r>
      <w:r w:rsidR="00C7238D" w:rsidRPr="004131E0">
        <w:rPr>
          <w:sz w:val="24"/>
          <w:szCs w:val="24"/>
          <w:lang w:val="en-GB"/>
        </w:rPr>
        <w:t xml:space="preserve">lthough Peirce’s </w:t>
      </w:r>
      <w:r w:rsidR="00200B66" w:rsidRPr="004131E0">
        <w:rPr>
          <w:sz w:val="24"/>
          <w:szCs w:val="24"/>
          <w:lang w:val="en-GB"/>
        </w:rPr>
        <w:t xml:space="preserve">presentation of </w:t>
      </w:r>
      <w:r w:rsidR="00FC1F4F" w:rsidRPr="004131E0">
        <w:rPr>
          <w:sz w:val="24"/>
          <w:szCs w:val="24"/>
          <w:lang w:val="en-GB"/>
        </w:rPr>
        <w:t>t</w:t>
      </w:r>
      <w:r w:rsidR="00200B66" w:rsidRPr="004131E0">
        <w:rPr>
          <w:sz w:val="24"/>
          <w:szCs w:val="24"/>
          <w:lang w:val="en-GB"/>
        </w:rPr>
        <w:t>h</w:t>
      </w:r>
      <w:r w:rsidR="00FC1F4F" w:rsidRPr="004131E0">
        <w:rPr>
          <w:sz w:val="24"/>
          <w:szCs w:val="24"/>
          <w:lang w:val="en-GB"/>
        </w:rPr>
        <w:t>e</w:t>
      </w:r>
      <w:r w:rsidR="00200B66" w:rsidRPr="004131E0">
        <w:rPr>
          <w:sz w:val="24"/>
          <w:szCs w:val="24"/>
          <w:lang w:val="en-GB"/>
        </w:rPr>
        <w:t>s</w:t>
      </w:r>
      <w:r w:rsidR="00FC1F4F" w:rsidRPr="004131E0">
        <w:rPr>
          <w:sz w:val="24"/>
          <w:szCs w:val="24"/>
          <w:lang w:val="en-GB"/>
        </w:rPr>
        <w:t>e</w:t>
      </w:r>
      <w:r w:rsidR="00200B66" w:rsidRPr="004131E0">
        <w:rPr>
          <w:sz w:val="24"/>
          <w:szCs w:val="24"/>
          <w:lang w:val="en-GB"/>
        </w:rPr>
        <w:t xml:space="preserve"> </w:t>
      </w:r>
      <w:r w:rsidR="00A158FE">
        <w:rPr>
          <w:sz w:val="24"/>
          <w:szCs w:val="24"/>
          <w:lang w:val="en-GB"/>
        </w:rPr>
        <w:t>WoR</w:t>
      </w:r>
      <w:r w:rsidR="00942C9C" w:rsidRPr="004131E0">
        <w:rPr>
          <w:sz w:val="24"/>
          <w:szCs w:val="24"/>
          <w:lang w:val="en-GB"/>
        </w:rPr>
        <w:t>s</w:t>
      </w:r>
      <w:r w:rsidR="0023335D" w:rsidRPr="004131E0">
        <w:rPr>
          <w:sz w:val="24"/>
          <w:szCs w:val="24"/>
          <w:lang w:val="en-GB"/>
        </w:rPr>
        <w:t xml:space="preserve"> </w:t>
      </w:r>
      <w:r w:rsidR="00C7238D" w:rsidRPr="004131E0">
        <w:rPr>
          <w:sz w:val="24"/>
          <w:szCs w:val="24"/>
          <w:lang w:val="en-GB"/>
        </w:rPr>
        <w:t>is disputable because his writings</w:t>
      </w:r>
      <w:r w:rsidR="00E5142C" w:rsidRPr="004131E0">
        <w:rPr>
          <w:sz w:val="24"/>
          <w:szCs w:val="24"/>
          <w:lang w:val="en-GB"/>
        </w:rPr>
        <w:t xml:space="preserve"> </w:t>
      </w:r>
      <w:r w:rsidR="00E241EE">
        <w:rPr>
          <w:sz w:val="24"/>
          <w:szCs w:val="24"/>
          <w:lang w:val="en-GB"/>
        </w:rPr>
        <w:t xml:space="preserve">did not </w:t>
      </w:r>
      <w:r w:rsidR="007B7A58">
        <w:rPr>
          <w:sz w:val="24"/>
          <w:szCs w:val="24"/>
          <w:lang w:val="en-GB"/>
        </w:rPr>
        <w:t>even</w:t>
      </w:r>
      <w:r w:rsidR="002C0FE5">
        <w:rPr>
          <w:sz w:val="24"/>
          <w:szCs w:val="24"/>
          <w:lang w:val="en-GB"/>
        </w:rPr>
        <w:t xml:space="preserve"> </w:t>
      </w:r>
      <w:r w:rsidR="00E241EE">
        <w:rPr>
          <w:sz w:val="24"/>
          <w:szCs w:val="24"/>
          <w:lang w:val="en-GB"/>
        </w:rPr>
        <w:t xml:space="preserve">accurately </w:t>
      </w:r>
      <w:r w:rsidR="00E5142C" w:rsidRPr="004131E0">
        <w:rPr>
          <w:sz w:val="24"/>
          <w:szCs w:val="24"/>
          <w:lang w:val="en-GB"/>
        </w:rPr>
        <w:t>define</w:t>
      </w:r>
      <w:r w:rsidR="00200B66" w:rsidRPr="004131E0">
        <w:rPr>
          <w:sz w:val="24"/>
          <w:szCs w:val="24"/>
          <w:lang w:val="en-GB"/>
        </w:rPr>
        <w:t xml:space="preserve"> </w:t>
      </w:r>
      <w:r w:rsidR="001B3C57" w:rsidRPr="004131E0">
        <w:rPr>
          <w:sz w:val="24"/>
          <w:szCs w:val="24"/>
          <w:lang w:val="en-GB"/>
        </w:rPr>
        <w:t>the two inferential processes</w:t>
      </w:r>
      <w:r w:rsidR="00942C9C" w:rsidRPr="004131E0">
        <w:rPr>
          <w:sz w:val="24"/>
          <w:szCs w:val="24"/>
          <w:lang w:val="en-GB"/>
        </w:rPr>
        <w:t xml:space="preserve"> of </w:t>
      </w:r>
      <w:r w:rsidR="001B3C57" w:rsidRPr="004131E0">
        <w:rPr>
          <w:sz w:val="24"/>
          <w:szCs w:val="24"/>
          <w:lang w:val="en-GB"/>
        </w:rPr>
        <w:t>induction and abduction</w:t>
      </w:r>
      <w:r w:rsidR="00E241EE">
        <w:rPr>
          <w:sz w:val="24"/>
          <w:szCs w:val="24"/>
          <w:lang w:val="en-GB"/>
        </w:rPr>
        <w:t>.</w:t>
      </w:r>
      <w:r w:rsidR="00C7238D" w:rsidRPr="004131E0">
        <w:rPr>
          <w:sz w:val="24"/>
          <w:szCs w:val="24"/>
          <w:lang w:val="en-GB"/>
        </w:rPr>
        <w:t xml:space="preserve"> I conclude that Peirce </w:t>
      </w:r>
      <w:r w:rsidR="001B3C57" w:rsidRPr="004131E0">
        <w:rPr>
          <w:sz w:val="24"/>
          <w:szCs w:val="24"/>
          <w:lang w:val="en-GB"/>
        </w:rPr>
        <w:t>actually</w:t>
      </w:r>
      <w:r w:rsidR="00C7238D" w:rsidRPr="004131E0">
        <w:rPr>
          <w:sz w:val="24"/>
          <w:szCs w:val="24"/>
          <w:lang w:val="en-GB"/>
        </w:rPr>
        <w:t xml:space="preserve"> </w:t>
      </w:r>
      <w:r w:rsidR="00E241EE">
        <w:rPr>
          <w:sz w:val="24"/>
          <w:szCs w:val="24"/>
          <w:lang w:val="en-GB"/>
        </w:rPr>
        <w:t xml:space="preserve">substantially </w:t>
      </w:r>
      <w:r w:rsidRPr="004131E0">
        <w:rPr>
          <w:sz w:val="24"/>
          <w:szCs w:val="24"/>
          <w:lang w:val="en-GB"/>
        </w:rPr>
        <w:t>suggested</w:t>
      </w:r>
      <w:r w:rsidR="00C7238D" w:rsidRPr="004131E0">
        <w:rPr>
          <w:sz w:val="24"/>
          <w:szCs w:val="24"/>
          <w:lang w:val="en-GB"/>
        </w:rPr>
        <w:t xml:space="preserve"> four </w:t>
      </w:r>
      <w:r w:rsidR="00A158FE">
        <w:rPr>
          <w:sz w:val="24"/>
          <w:szCs w:val="24"/>
          <w:lang w:val="en-GB"/>
        </w:rPr>
        <w:t>WoRs</w:t>
      </w:r>
      <w:r w:rsidR="00C7238D" w:rsidRPr="004131E0">
        <w:rPr>
          <w:sz w:val="24"/>
          <w:szCs w:val="24"/>
          <w:lang w:val="en-GB"/>
        </w:rPr>
        <w:t xml:space="preserve">: Deduction, induction, abduction and </w:t>
      </w:r>
      <w:r w:rsidR="00E241EE">
        <w:rPr>
          <w:sz w:val="24"/>
          <w:szCs w:val="24"/>
          <w:lang w:val="en-GB"/>
        </w:rPr>
        <w:t xml:space="preserve">limitation (including </w:t>
      </w:r>
      <w:r w:rsidR="006B52B2">
        <w:rPr>
          <w:sz w:val="24"/>
          <w:szCs w:val="24"/>
          <w:lang w:val="en-GB"/>
        </w:rPr>
        <w:t xml:space="preserve">both </w:t>
      </w:r>
      <w:r w:rsidR="00E241EE">
        <w:rPr>
          <w:sz w:val="24"/>
          <w:szCs w:val="24"/>
          <w:lang w:val="en-GB"/>
        </w:rPr>
        <w:t>“</w:t>
      </w:r>
      <w:r w:rsidR="00C7238D" w:rsidRPr="004131E0">
        <w:rPr>
          <w:sz w:val="24"/>
          <w:szCs w:val="24"/>
          <w:lang w:val="en-GB"/>
        </w:rPr>
        <w:t>incapacities</w:t>
      </w:r>
      <w:r w:rsidR="00E241EE">
        <w:rPr>
          <w:sz w:val="24"/>
          <w:szCs w:val="24"/>
          <w:lang w:val="en-GB"/>
        </w:rPr>
        <w:t>”</w:t>
      </w:r>
      <w:r w:rsidR="00C7238D" w:rsidRPr="004131E0">
        <w:rPr>
          <w:sz w:val="24"/>
          <w:szCs w:val="24"/>
          <w:lang w:val="en-GB"/>
        </w:rPr>
        <w:t xml:space="preserve"> </w:t>
      </w:r>
      <w:r w:rsidR="00E241EE">
        <w:rPr>
          <w:sz w:val="24"/>
          <w:szCs w:val="24"/>
          <w:lang w:val="en-GB"/>
        </w:rPr>
        <w:t>and “</w:t>
      </w:r>
      <w:r w:rsidR="00C7238D" w:rsidRPr="004131E0">
        <w:rPr>
          <w:sz w:val="24"/>
          <w:szCs w:val="24"/>
          <w:lang w:val="en-GB"/>
        </w:rPr>
        <w:t>impotencies</w:t>
      </w:r>
      <w:r w:rsidR="00E241EE">
        <w:rPr>
          <w:sz w:val="24"/>
          <w:szCs w:val="24"/>
          <w:lang w:val="en-GB"/>
        </w:rPr>
        <w:t>”</w:t>
      </w:r>
      <w:r w:rsidR="00C7238D" w:rsidRPr="004131E0">
        <w:rPr>
          <w:sz w:val="24"/>
          <w:szCs w:val="24"/>
          <w:lang w:val="en-GB"/>
        </w:rPr>
        <w:t>). This frame</w:t>
      </w:r>
      <w:r w:rsidR="00A158FE">
        <w:rPr>
          <w:sz w:val="24"/>
          <w:szCs w:val="24"/>
          <w:lang w:val="en-GB"/>
        </w:rPr>
        <w:t>work</w:t>
      </w:r>
      <w:r w:rsidR="00C7238D" w:rsidRPr="004131E0">
        <w:rPr>
          <w:sz w:val="24"/>
          <w:szCs w:val="24"/>
          <w:lang w:val="en-GB"/>
        </w:rPr>
        <w:t xml:space="preserve"> is wider than the usual one, often reduced – as Peirce himself lamented (8.384) - to the deductive</w:t>
      </w:r>
      <w:r w:rsidR="005B4AE5">
        <w:rPr>
          <w:sz w:val="24"/>
          <w:szCs w:val="24"/>
          <w:lang w:val="en-GB"/>
        </w:rPr>
        <w:t xml:space="preserve"> WoR</w:t>
      </w:r>
      <w:r w:rsidR="00C7238D" w:rsidRPr="004131E0">
        <w:rPr>
          <w:sz w:val="24"/>
          <w:szCs w:val="24"/>
          <w:lang w:val="en-GB"/>
        </w:rPr>
        <w:t xml:space="preserve"> only; </w:t>
      </w:r>
      <w:r w:rsidR="0036777D" w:rsidRPr="004131E0">
        <w:rPr>
          <w:sz w:val="24"/>
          <w:szCs w:val="24"/>
          <w:lang w:val="en-GB"/>
        </w:rPr>
        <w:t xml:space="preserve">or, </w:t>
      </w:r>
      <w:r w:rsidR="00C7238D" w:rsidRPr="004131E0">
        <w:rPr>
          <w:sz w:val="24"/>
          <w:szCs w:val="24"/>
          <w:lang w:val="en-GB"/>
        </w:rPr>
        <w:t>at most</w:t>
      </w:r>
      <w:r w:rsidR="007B7A58">
        <w:rPr>
          <w:sz w:val="24"/>
          <w:szCs w:val="24"/>
          <w:lang w:val="en-GB"/>
        </w:rPr>
        <w:t>,</w:t>
      </w:r>
      <w:r w:rsidR="00C7238D" w:rsidRPr="004131E0">
        <w:rPr>
          <w:sz w:val="24"/>
          <w:szCs w:val="24"/>
          <w:lang w:val="en-GB"/>
        </w:rPr>
        <w:t xml:space="preserve"> it is </w:t>
      </w:r>
      <w:r w:rsidR="00D802CC" w:rsidRPr="004131E0">
        <w:rPr>
          <w:sz w:val="24"/>
          <w:szCs w:val="24"/>
          <w:lang w:val="en-GB"/>
        </w:rPr>
        <w:t xml:space="preserve">commonly </w:t>
      </w:r>
      <w:r w:rsidR="00C7238D" w:rsidRPr="004131E0">
        <w:rPr>
          <w:sz w:val="24"/>
          <w:szCs w:val="24"/>
          <w:lang w:val="en-GB"/>
        </w:rPr>
        <w:t>enlarged to include elements of induction</w:t>
      </w:r>
      <w:r w:rsidR="00D802CC" w:rsidRPr="004131E0">
        <w:rPr>
          <w:sz w:val="24"/>
          <w:szCs w:val="24"/>
          <w:lang w:val="en-GB"/>
        </w:rPr>
        <w:t>;</w:t>
      </w:r>
      <w:r w:rsidR="00C7238D" w:rsidRPr="004131E0">
        <w:rPr>
          <w:sz w:val="24"/>
          <w:szCs w:val="24"/>
          <w:lang w:val="en-GB"/>
        </w:rPr>
        <w:t xml:space="preserve"> </w:t>
      </w:r>
      <w:r w:rsidR="006E3B2D">
        <w:rPr>
          <w:sz w:val="24"/>
          <w:szCs w:val="24"/>
          <w:lang w:val="en-GB"/>
        </w:rPr>
        <w:t xml:space="preserve">while </w:t>
      </w:r>
      <w:r w:rsidR="00C7238D" w:rsidRPr="004131E0">
        <w:rPr>
          <w:sz w:val="24"/>
          <w:szCs w:val="24"/>
          <w:lang w:val="en-GB"/>
        </w:rPr>
        <w:t>abduction</w:t>
      </w:r>
      <w:r w:rsidR="00D802CC" w:rsidRPr="004131E0">
        <w:rPr>
          <w:sz w:val="24"/>
          <w:szCs w:val="24"/>
          <w:lang w:val="en-GB"/>
        </w:rPr>
        <w:t xml:space="preserve"> is </w:t>
      </w:r>
      <w:r w:rsidR="00942C9C" w:rsidRPr="004131E0">
        <w:rPr>
          <w:sz w:val="24"/>
          <w:szCs w:val="24"/>
          <w:lang w:val="en-GB"/>
        </w:rPr>
        <w:t xml:space="preserve">commonly </w:t>
      </w:r>
      <w:r w:rsidR="00D802CC" w:rsidRPr="004131E0">
        <w:rPr>
          <w:sz w:val="24"/>
          <w:szCs w:val="24"/>
          <w:lang w:val="en-GB"/>
        </w:rPr>
        <w:t>ignored</w:t>
      </w:r>
      <w:r w:rsidR="00E241EE">
        <w:rPr>
          <w:sz w:val="24"/>
          <w:szCs w:val="24"/>
          <w:lang w:val="en-GB"/>
        </w:rPr>
        <w:t>;</w:t>
      </w:r>
      <w:r w:rsidR="00C7238D" w:rsidRPr="004131E0">
        <w:rPr>
          <w:sz w:val="24"/>
          <w:szCs w:val="24"/>
          <w:lang w:val="en-GB"/>
        </w:rPr>
        <w:t xml:space="preserve"> </w:t>
      </w:r>
      <w:r w:rsidR="007B7A58">
        <w:rPr>
          <w:sz w:val="24"/>
          <w:szCs w:val="24"/>
          <w:lang w:val="en-GB"/>
        </w:rPr>
        <w:t xml:space="preserve">at </w:t>
      </w:r>
      <w:r w:rsidR="00A158FE">
        <w:rPr>
          <w:sz w:val="24"/>
          <w:szCs w:val="24"/>
          <w:lang w:val="en-GB"/>
        </w:rPr>
        <w:t>wor</w:t>
      </w:r>
      <w:r w:rsidR="00942C9C" w:rsidRPr="004131E0">
        <w:rPr>
          <w:sz w:val="24"/>
          <w:szCs w:val="24"/>
          <w:lang w:val="en-GB"/>
        </w:rPr>
        <w:t>st,</w:t>
      </w:r>
      <w:r w:rsidR="00C7238D" w:rsidRPr="004131E0">
        <w:rPr>
          <w:sz w:val="24"/>
          <w:szCs w:val="24"/>
          <w:lang w:val="en-GB"/>
        </w:rPr>
        <w:t xml:space="preserve"> any limitative reasoning i</w:t>
      </w:r>
      <w:r w:rsidR="001B3C57" w:rsidRPr="004131E0">
        <w:rPr>
          <w:sz w:val="24"/>
          <w:szCs w:val="24"/>
          <w:lang w:val="en-GB"/>
        </w:rPr>
        <w:t>s</w:t>
      </w:r>
      <w:r w:rsidR="00C7238D" w:rsidRPr="004131E0">
        <w:rPr>
          <w:sz w:val="24"/>
          <w:szCs w:val="24"/>
          <w:lang w:val="en-GB"/>
        </w:rPr>
        <w:t xml:space="preserve"> considered </w:t>
      </w:r>
      <w:r w:rsidR="007B7A58">
        <w:rPr>
          <w:sz w:val="24"/>
          <w:szCs w:val="24"/>
          <w:lang w:val="en-GB"/>
        </w:rPr>
        <w:t>to be</w:t>
      </w:r>
      <w:r w:rsidR="00C7238D" w:rsidRPr="004131E0">
        <w:rPr>
          <w:sz w:val="24"/>
          <w:szCs w:val="24"/>
          <w:lang w:val="en-GB"/>
        </w:rPr>
        <w:t xml:space="preserve"> a useless constraint </w:t>
      </w:r>
      <w:r w:rsidR="007B7A58">
        <w:rPr>
          <w:sz w:val="24"/>
          <w:szCs w:val="24"/>
          <w:lang w:val="en-GB"/>
        </w:rPr>
        <w:t>on</w:t>
      </w:r>
      <w:r w:rsidR="00C7238D" w:rsidRPr="004131E0">
        <w:rPr>
          <w:sz w:val="24"/>
          <w:szCs w:val="24"/>
          <w:lang w:val="en-GB"/>
        </w:rPr>
        <w:t xml:space="preserve"> the scientific research. </w:t>
      </w:r>
    </w:p>
    <w:p w:rsidR="00AA3766" w:rsidRPr="004131E0" w:rsidRDefault="00AA3766" w:rsidP="00C7238D">
      <w:pPr>
        <w:spacing w:after="120"/>
        <w:ind w:firstLine="708"/>
        <w:jc w:val="both"/>
        <w:rPr>
          <w:b/>
          <w:sz w:val="24"/>
          <w:szCs w:val="24"/>
          <w:lang w:val="en-GB"/>
        </w:rPr>
      </w:pPr>
    </w:p>
    <w:p w:rsidR="00C7238D" w:rsidRPr="004131E0" w:rsidRDefault="00C7238D" w:rsidP="00C7238D">
      <w:pPr>
        <w:spacing w:after="120"/>
        <w:ind w:firstLine="708"/>
        <w:jc w:val="both"/>
        <w:rPr>
          <w:b/>
          <w:sz w:val="24"/>
          <w:szCs w:val="24"/>
          <w:lang w:val="en-GB"/>
        </w:rPr>
      </w:pPr>
      <w:r w:rsidRPr="004131E0">
        <w:rPr>
          <w:b/>
          <w:sz w:val="24"/>
          <w:szCs w:val="24"/>
          <w:lang w:val="en-GB"/>
        </w:rPr>
        <w:t xml:space="preserve">4. A </w:t>
      </w:r>
      <w:r w:rsidR="004C56B3">
        <w:rPr>
          <w:b/>
          <w:sz w:val="24"/>
          <w:szCs w:val="24"/>
          <w:lang w:val="en-GB"/>
        </w:rPr>
        <w:t xml:space="preserve">semantic </w:t>
      </w:r>
      <w:r w:rsidR="001B3C57" w:rsidRPr="004131E0">
        <w:rPr>
          <w:b/>
          <w:sz w:val="24"/>
          <w:szCs w:val="24"/>
          <w:lang w:val="en-GB"/>
        </w:rPr>
        <w:t xml:space="preserve">correspondence between </w:t>
      </w:r>
      <w:r w:rsidR="00B10088" w:rsidRPr="004131E0">
        <w:rPr>
          <w:b/>
          <w:sz w:val="24"/>
          <w:szCs w:val="24"/>
          <w:lang w:val="en-GB"/>
        </w:rPr>
        <w:t xml:space="preserve">Peirce's four inferential processes </w:t>
      </w:r>
      <w:r w:rsidR="001B3C57" w:rsidRPr="004131E0">
        <w:rPr>
          <w:b/>
          <w:sz w:val="24"/>
          <w:szCs w:val="24"/>
          <w:lang w:val="en-GB"/>
        </w:rPr>
        <w:t xml:space="preserve">and </w:t>
      </w:r>
      <w:r w:rsidRPr="004131E0">
        <w:rPr>
          <w:b/>
          <w:sz w:val="24"/>
          <w:szCs w:val="24"/>
          <w:lang w:val="en-GB"/>
        </w:rPr>
        <w:t xml:space="preserve">CT’s four mathematical </w:t>
      </w:r>
      <w:r w:rsidR="00A158FE">
        <w:rPr>
          <w:b/>
          <w:sz w:val="24"/>
          <w:szCs w:val="24"/>
          <w:lang w:val="en-GB"/>
        </w:rPr>
        <w:t>WoRs</w:t>
      </w:r>
      <w:r w:rsidR="0023335D" w:rsidRPr="004131E0">
        <w:rPr>
          <w:b/>
          <w:sz w:val="24"/>
          <w:szCs w:val="24"/>
          <w:lang w:val="en-GB"/>
        </w:rPr>
        <w:t xml:space="preserve"> </w:t>
      </w:r>
    </w:p>
    <w:p w:rsidR="00FC51C1" w:rsidRDefault="001B3C57" w:rsidP="004B48D6">
      <w:pPr>
        <w:spacing w:after="120"/>
        <w:ind w:firstLine="708"/>
        <w:jc w:val="both"/>
        <w:rPr>
          <w:sz w:val="24"/>
          <w:szCs w:val="24"/>
          <w:lang w:val="en-GB"/>
        </w:rPr>
      </w:pPr>
      <w:r w:rsidRPr="004131E0">
        <w:rPr>
          <w:sz w:val="24"/>
          <w:szCs w:val="24"/>
          <w:lang w:val="en-GB"/>
        </w:rPr>
        <w:t>Of course, Peirce</w:t>
      </w:r>
      <w:r w:rsidR="00C40A6B" w:rsidRPr="004131E0">
        <w:rPr>
          <w:sz w:val="24"/>
          <w:szCs w:val="24"/>
          <w:lang w:val="en-GB"/>
        </w:rPr>
        <w:t>’s</w:t>
      </w:r>
      <w:r w:rsidRPr="004131E0">
        <w:rPr>
          <w:sz w:val="24"/>
          <w:szCs w:val="24"/>
          <w:lang w:val="en-GB"/>
        </w:rPr>
        <w:t xml:space="preserve"> frame</w:t>
      </w:r>
      <w:r w:rsidR="00A158FE">
        <w:rPr>
          <w:sz w:val="24"/>
          <w:szCs w:val="24"/>
          <w:lang w:val="en-GB"/>
        </w:rPr>
        <w:t>wor</w:t>
      </w:r>
      <w:r w:rsidRPr="004131E0">
        <w:rPr>
          <w:sz w:val="24"/>
          <w:szCs w:val="24"/>
          <w:lang w:val="en-GB"/>
        </w:rPr>
        <w:t>k</w:t>
      </w:r>
      <w:r w:rsidR="00C7238D" w:rsidRPr="004131E0">
        <w:rPr>
          <w:sz w:val="24"/>
          <w:szCs w:val="24"/>
          <w:lang w:val="en-GB"/>
        </w:rPr>
        <w:t xml:space="preserve"> </w:t>
      </w:r>
      <w:r w:rsidR="006B383C">
        <w:rPr>
          <w:sz w:val="24"/>
          <w:szCs w:val="24"/>
          <w:lang w:val="en-GB"/>
        </w:rPr>
        <w:t xml:space="preserve">of the four inferential processes </w:t>
      </w:r>
      <w:r w:rsidR="00C7238D" w:rsidRPr="004131E0">
        <w:rPr>
          <w:sz w:val="24"/>
          <w:szCs w:val="24"/>
          <w:lang w:val="en-GB"/>
        </w:rPr>
        <w:t xml:space="preserve">is of a philosophical nature. In order to </w:t>
      </w:r>
      <w:r w:rsidRPr="004131E0">
        <w:rPr>
          <w:sz w:val="24"/>
          <w:szCs w:val="24"/>
          <w:lang w:val="en-GB"/>
        </w:rPr>
        <w:t>move towards a formal characterization</w:t>
      </w:r>
      <w:r w:rsidR="006B383C">
        <w:rPr>
          <w:sz w:val="24"/>
          <w:szCs w:val="24"/>
          <w:lang w:val="en-GB"/>
        </w:rPr>
        <w:t xml:space="preserve"> of it</w:t>
      </w:r>
      <w:r w:rsidR="00AA3766" w:rsidRPr="004131E0">
        <w:rPr>
          <w:sz w:val="24"/>
          <w:szCs w:val="24"/>
          <w:lang w:val="en-GB"/>
        </w:rPr>
        <w:t>,</w:t>
      </w:r>
      <w:r w:rsidR="00C7238D" w:rsidRPr="004131E0">
        <w:rPr>
          <w:sz w:val="24"/>
          <w:szCs w:val="24"/>
          <w:lang w:val="en-GB"/>
        </w:rPr>
        <w:t xml:space="preserve"> let us analy</w:t>
      </w:r>
      <w:r w:rsidR="003474A1" w:rsidRPr="004131E0">
        <w:rPr>
          <w:sz w:val="24"/>
          <w:szCs w:val="24"/>
          <w:lang w:val="en-GB"/>
        </w:rPr>
        <w:t>z</w:t>
      </w:r>
      <w:r w:rsidR="00C7238D" w:rsidRPr="004131E0">
        <w:rPr>
          <w:sz w:val="24"/>
          <w:szCs w:val="24"/>
          <w:lang w:val="en-GB"/>
        </w:rPr>
        <w:t>e his f</w:t>
      </w:r>
      <w:r w:rsidR="00942C9C" w:rsidRPr="004131E0">
        <w:rPr>
          <w:sz w:val="24"/>
          <w:szCs w:val="24"/>
          <w:lang w:val="en-GB"/>
        </w:rPr>
        <w:t xml:space="preserve">ourfold system </w:t>
      </w:r>
      <w:r w:rsidR="00C7238D" w:rsidRPr="004131E0">
        <w:rPr>
          <w:sz w:val="24"/>
          <w:szCs w:val="24"/>
          <w:lang w:val="en-GB"/>
        </w:rPr>
        <w:t xml:space="preserve">from a new viewpoint; which is expressed by means of a formal language </w:t>
      </w:r>
      <w:r w:rsidR="00F452DD" w:rsidRPr="00C139DA">
        <w:rPr>
          <w:sz w:val="24"/>
          <w:szCs w:val="24"/>
          <w:lang w:val="en-GB"/>
        </w:rPr>
        <w:t>develop</w:t>
      </w:r>
      <w:r w:rsidR="00C7238D" w:rsidRPr="00C139DA">
        <w:rPr>
          <w:sz w:val="24"/>
          <w:szCs w:val="24"/>
          <w:lang w:val="en-GB"/>
        </w:rPr>
        <w:t xml:space="preserve">ed </w:t>
      </w:r>
      <w:r w:rsidR="00F452DD" w:rsidRPr="00C139DA">
        <w:rPr>
          <w:sz w:val="24"/>
          <w:szCs w:val="24"/>
          <w:lang w:val="en-GB"/>
        </w:rPr>
        <w:t>over</w:t>
      </w:r>
      <w:r w:rsidR="00C7238D" w:rsidRPr="004131E0">
        <w:rPr>
          <w:sz w:val="24"/>
          <w:szCs w:val="24"/>
          <w:lang w:val="en-GB"/>
        </w:rPr>
        <w:t xml:space="preserve"> millennia, i.e. mathematics</w:t>
      </w:r>
      <w:r w:rsidRPr="004131E0">
        <w:rPr>
          <w:sz w:val="24"/>
          <w:szCs w:val="24"/>
          <w:lang w:val="en-GB"/>
        </w:rPr>
        <w:t xml:space="preserve">. </w:t>
      </w:r>
    </w:p>
    <w:p w:rsidR="00C7238D" w:rsidRPr="004131E0" w:rsidRDefault="001B3C57" w:rsidP="00C7238D">
      <w:pPr>
        <w:spacing w:after="120"/>
        <w:ind w:firstLine="708"/>
        <w:jc w:val="both"/>
        <w:rPr>
          <w:sz w:val="24"/>
          <w:szCs w:val="24"/>
          <w:lang w:val="en-GB"/>
        </w:rPr>
      </w:pPr>
      <w:r w:rsidRPr="004131E0">
        <w:rPr>
          <w:sz w:val="24"/>
          <w:szCs w:val="24"/>
          <w:lang w:val="en-GB"/>
        </w:rPr>
        <w:t xml:space="preserve">Through this language </w:t>
      </w:r>
      <w:r w:rsidR="00C7238D" w:rsidRPr="004131E0">
        <w:rPr>
          <w:sz w:val="24"/>
          <w:szCs w:val="24"/>
          <w:lang w:val="en-GB"/>
        </w:rPr>
        <w:t>C</w:t>
      </w:r>
      <w:r w:rsidR="00D802CC" w:rsidRPr="004131E0">
        <w:rPr>
          <w:sz w:val="24"/>
          <w:szCs w:val="24"/>
          <w:lang w:val="en-GB"/>
        </w:rPr>
        <w:t>T</w:t>
      </w:r>
      <w:r w:rsidR="00C7238D" w:rsidRPr="004131E0">
        <w:rPr>
          <w:sz w:val="24"/>
          <w:szCs w:val="24"/>
          <w:lang w:val="en-GB"/>
        </w:rPr>
        <w:t xml:space="preserve"> has suggested four distinct techniques</w:t>
      </w:r>
      <w:r w:rsidR="0036777D" w:rsidRPr="004131E0">
        <w:rPr>
          <w:sz w:val="24"/>
          <w:szCs w:val="24"/>
          <w:lang w:val="en-GB"/>
        </w:rPr>
        <w:t xml:space="preserve"> of calculation</w:t>
      </w:r>
      <w:r w:rsidR="00C7238D" w:rsidRPr="004131E0">
        <w:rPr>
          <w:sz w:val="24"/>
          <w:szCs w:val="24"/>
          <w:lang w:val="en-GB"/>
        </w:rPr>
        <w:t xml:space="preserve"> </w:t>
      </w:r>
      <w:r w:rsidRPr="004131E0">
        <w:rPr>
          <w:sz w:val="24"/>
          <w:szCs w:val="24"/>
          <w:lang w:val="en-GB"/>
        </w:rPr>
        <w:t xml:space="preserve">which </w:t>
      </w:r>
      <w:r w:rsidR="008458F3">
        <w:rPr>
          <w:sz w:val="24"/>
          <w:szCs w:val="24"/>
          <w:lang w:val="en-GB"/>
        </w:rPr>
        <w:t>the mind</w:t>
      </w:r>
      <w:r w:rsidR="00D36E4B" w:rsidRPr="004131E0">
        <w:rPr>
          <w:sz w:val="24"/>
          <w:szCs w:val="24"/>
          <w:lang w:val="en-GB"/>
        </w:rPr>
        <w:t xml:space="preserve"> </w:t>
      </w:r>
      <w:r w:rsidRPr="004131E0">
        <w:rPr>
          <w:sz w:val="24"/>
          <w:szCs w:val="24"/>
          <w:lang w:val="en-GB"/>
        </w:rPr>
        <w:t>perform</w:t>
      </w:r>
      <w:r w:rsidR="00D36E4B" w:rsidRPr="004131E0">
        <w:rPr>
          <w:sz w:val="24"/>
          <w:szCs w:val="24"/>
          <w:lang w:val="en-GB"/>
        </w:rPr>
        <w:t>s</w:t>
      </w:r>
      <w:r w:rsidR="00AA3766" w:rsidRPr="004131E0">
        <w:rPr>
          <w:sz w:val="24"/>
          <w:szCs w:val="24"/>
          <w:lang w:val="en-GB"/>
        </w:rPr>
        <w:t xml:space="preserve"> </w:t>
      </w:r>
      <w:r w:rsidR="00E241EE">
        <w:rPr>
          <w:sz w:val="24"/>
          <w:szCs w:val="24"/>
          <w:lang w:val="en-GB"/>
        </w:rPr>
        <w:t>as</w:t>
      </w:r>
      <w:r w:rsidR="00AA3766" w:rsidRPr="004131E0">
        <w:rPr>
          <w:sz w:val="24"/>
          <w:szCs w:val="24"/>
          <w:lang w:val="en-GB"/>
        </w:rPr>
        <w:t xml:space="preserve"> </w:t>
      </w:r>
      <w:r w:rsidRPr="004131E0">
        <w:rPr>
          <w:sz w:val="24"/>
          <w:szCs w:val="24"/>
          <w:lang w:val="en-GB"/>
        </w:rPr>
        <w:t>processes of re</w:t>
      </w:r>
      <w:r w:rsidR="00C40A6B" w:rsidRPr="004131E0">
        <w:rPr>
          <w:sz w:val="24"/>
          <w:szCs w:val="24"/>
          <w:lang w:val="en-GB"/>
        </w:rPr>
        <w:t>a</w:t>
      </w:r>
      <w:r w:rsidRPr="004131E0">
        <w:rPr>
          <w:sz w:val="24"/>
          <w:szCs w:val="24"/>
          <w:lang w:val="en-GB"/>
        </w:rPr>
        <w:t>soning</w:t>
      </w:r>
      <w:r w:rsidR="006B383C">
        <w:rPr>
          <w:sz w:val="24"/>
          <w:szCs w:val="24"/>
          <w:lang w:val="en-GB"/>
        </w:rPr>
        <w:t>;</w:t>
      </w:r>
      <w:r w:rsidR="00FC5393" w:rsidRPr="004131E0">
        <w:rPr>
          <w:sz w:val="24"/>
          <w:szCs w:val="24"/>
          <w:lang w:val="en-GB"/>
        </w:rPr>
        <w:t xml:space="preserve"> i.e. recursion. minimalization. oracle</w:t>
      </w:r>
      <w:r w:rsidR="00FC5393" w:rsidRPr="004131E0">
        <w:rPr>
          <w:rStyle w:val="Rimandonotaapidipagina"/>
          <w:sz w:val="24"/>
          <w:szCs w:val="24"/>
          <w:lang w:val="en-GB"/>
        </w:rPr>
        <w:footnoteReference w:id="4"/>
      </w:r>
      <w:r w:rsidR="00FC5393" w:rsidRPr="004131E0">
        <w:rPr>
          <w:sz w:val="24"/>
          <w:szCs w:val="24"/>
          <w:lang w:val="en-GB"/>
        </w:rPr>
        <w:t xml:space="preserve"> and undecidabilities</w:t>
      </w:r>
      <w:r w:rsidR="00C7238D" w:rsidRPr="004131E0">
        <w:rPr>
          <w:sz w:val="24"/>
          <w:szCs w:val="24"/>
          <w:lang w:val="en-GB"/>
        </w:rPr>
        <w:t xml:space="preserve">. </w:t>
      </w:r>
      <w:r w:rsidR="0036777D" w:rsidRPr="004131E0">
        <w:rPr>
          <w:sz w:val="24"/>
          <w:szCs w:val="24"/>
          <w:lang w:val="en-GB"/>
        </w:rPr>
        <w:t xml:space="preserve">Let us now </w:t>
      </w:r>
      <w:r w:rsidR="00C7238D" w:rsidRPr="004131E0">
        <w:rPr>
          <w:sz w:val="24"/>
          <w:szCs w:val="24"/>
          <w:lang w:val="en-GB"/>
        </w:rPr>
        <w:t>compare</w:t>
      </w:r>
      <w:r w:rsidR="006B383C">
        <w:rPr>
          <w:sz w:val="24"/>
          <w:szCs w:val="24"/>
          <w:lang w:val="en-GB"/>
        </w:rPr>
        <w:t xml:space="preserve"> </w:t>
      </w:r>
      <w:r w:rsidR="00C7238D" w:rsidRPr="004131E0">
        <w:rPr>
          <w:sz w:val="24"/>
          <w:szCs w:val="24"/>
          <w:lang w:val="en-GB"/>
        </w:rPr>
        <w:t xml:space="preserve">Peirce's four inference processes with the four mathematical processes characterizing CT. </w:t>
      </w:r>
    </w:p>
    <w:p w:rsidR="00AA3766" w:rsidRPr="004131E0" w:rsidRDefault="00804ECB" w:rsidP="004B48D6">
      <w:pPr>
        <w:tabs>
          <w:tab w:val="left" w:pos="9638"/>
        </w:tabs>
        <w:ind w:right="-1" w:firstLine="540"/>
        <w:jc w:val="both"/>
        <w:rPr>
          <w:sz w:val="24"/>
          <w:szCs w:val="24"/>
          <w:lang w:val="en-GB"/>
        </w:rPr>
      </w:pPr>
      <w:r w:rsidRPr="004131E0">
        <w:rPr>
          <w:sz w:val="24"/>
          <w:szCs w:val="24"/>
          <w:lang w:val="en-GB"/>
        </w:rPr>
        <w:t xml:space="preserve">Notice that </w:t>
      </w:r>
      <w:r w:rsidR="00FC5393">
        <w:rPr>
          <w:sz w:val="24"/>
          <w:szCs w:val="24"/>
          <w:lang w:val="en-GB"/>
        </w:rPr>
        <w:t>this comparison concerns</w:t>
      </w:r>
      <w:r w:rsidR="00F452DD">
        <w:rPr>
          <w:sz w:val="24"/>
          <w:szCs w:val="24"/>
          <w:lang w:val="en-GB"/>
        </w:rPr>
        <w:t>,</w:t>
      </w:r>
      <w:r w:rsidR="00FC5393">
        <w:rPr>
          <w:sz w:val="24"/>
          <w:szCs w:val="24"/>
          <w:lang w:val="en-GB"/>
        </w:rPr>
        <w:t xml:space="preserve"> </w:t>
      </w:r>
      <w:r w:rsidR="004679BD">
        <w:rPr>
          <w:sz w:val="24"/>
          <w:szCs w:val="24"/>
          <w:lang w:val="en-GB"/>
        </w:rPr>
        <w:t>on one hand</w:t>
      </w:r>
      <w:r w:rsidR="00F452DD">
        <w:rPr>
          <w:sz w:val="24"/>
          <w:szCs w:val="24"/>
          <w:lang w:val="en-GB"/>
        </w:rPr>
        <w:t>,</w:t>
      </w:r>
      <w:r w:rsidR="004679BD">
        <w:rPr>
          <w:sz w:val="24"/>
          <w:szCs w:val="24"/>
          <w:lang w:val="en-GB"/>
        </w:rPr>
        <w:t xml:space="preserve"> </w:t>
      </w:r>
      <w:r w:rsidR="00AA3766" w:rsidRPr="004131E0">
        <w:rPr>
          <w:sz w:val="24"/>
          <w:szCs w:val="24"/>
          <w:lang w:val="en-GB"/>
        </w:rPr>
        <w:t>formal</w:t>
      </w:r>
      <w:r w:rsidR="00FC5393">
        <w:rPr>
          <w:sz w:val="24"/>
          <w:szCs w:val="24"/>
          <w:lang w:val="en-GB"/>
        </w:rPr>
        <w:t xml:space="preserve"> </w:t>
      </w:r>
      <w:r w:rsidR="009C3844">
        <w:rPr>
          <w:sz w:val="24"/>
          <w:szCs w:val="24"/>
          <w:lang w:val="en-GB"/>
        </w:rPr>
        <w:t>WoRs</w:t>
      </w:r>
      <w:r w:rsidR="009C3844" w:rsidRPr="00985033">
        <w:rPr>
          <w:sz w:val="24"/>
          <w:szCs w:val="24"/>
          <w:lang w:val="en-GB"/>
        </w:rPr>
        <w:t xml:space="preserve"> </w:t>
      </w:r>
      <w:r w:rsidR="009C3844">
        <w:rPr>
          <w:sz w:val="24"/>
          <w:szCs w:val="24"/>
          <w:lang w:val="en-GB"/>
        </w:rPr>
        <w:t xml:space="preserve">of </w:t>
      </w:r>
      <w:r w:rsidR="009C3844" w:rsidRPr="004131E0">
        <w:rPr>
          <w:sz w:val="24"/>
          <w:szCs w:val="24"/>
          <w:lang w:val="en-GB"/>
        </w:rPr>
        <w:t>a mathematical or logical nature</w:t>
      </w:r>
      <w:r w:rsidR="005B4AE5">
        <w:rPr>
          <w:sz w:val="24"/>
          <w:szCs w:val="24"/>
          <w:lang w:val="en-GB"/>
        </w:rPr>
        <w:t xml:space="preserve"> and</w:t>
      </w:r>
      <w:r w:rsidR="00F452DD">
        <w:rPr>
          <w:sz w:val="24"/>
          <w:szCs w:val="24"/>
          <w:lang w:val="en-GB"/>
        </w:rPr>
        <w:t>,</w:t>
      </w:r>
      <w:r w:rsidR="005B4AE5">
        <w:rPr>
          <w:sz w:val="24"/>
          <w:szCs w:val="24"/>
          <w:lang w:val="en-GB"/>
        </w:rPr>
        <w:t xml:space="preserve"> </w:t>
      </w:r>
      <w:r w:rsidR="004679BD">
        <w:rPr>
          <w:sz w:val="24"/>
          <w:szCs w:val="24"/>
          <w:lang w:val="en-GB"/>
        </w:rPr>
        <w:t>on the other</w:t>
      </w:r>
      <w:r w:rsidR="00F452DD">
        <w:rPr>
          <w:sz w:val="24"/>
          <w:szCs w:val="24"/>
          <w:lang w:val="en-GB"/>
        </w:rPr>
        <w:t>,</w:t>
      </w:r>
      <w:r w:rsidR="004679BD">
        <w:rPr>
          <w:sz w:val="24"/>
          <w:szCs w:val="24"/>
          <w:lang w:val="en-GB"/>
        </w:rPr>
        <w:t xml:space="preserve"> </w:t>
      </w:r>
      <w:r w:rsidR="009C3844" w:rsidRPr="004131E0">
        <w:rPr>
          <w:sz w:val="24"/>
          <w:szCs w:val="24"/>
          <w:lang w:val="en-GB"/>
        </w:rPr>
        <w:t>informal</w:t>
      </w:r>
      <w:r w:rsidR="005B4AE5" w:rsidRPr="004131E0">
        <w:rPr>
          <w:sz w:val="24"/>
          <w:szCs w:val="24"/>
          <w:lang w:val="en-GB"/>
        </w:rPr>
        <w:t xml:space="preserve"> </w:t>
      </w:r>
      <w:r w:rsidR="005B4AE5">
        <w:rPr>
          <w:sz w:val="24"/>
          <w:szCs w:val="24"/>
          <w:lang w:val="en-GB"/>
        </w:rPr>
        <w:t>WoRs of</w:t>
      </w:r>
      <w:r w:rsidR="009C3844" w:rsidRPr="004131E0">
        <w:rPr>
          <w:sz w:val="24"/>
          <w:szCs w:val="24"/>
          <w:lang w:val="en-GB"/>
        </w:rPr>
        <w:t xml:space="preserve"> </w:t>
      </w:r>
      <w:r w:rsidR="00F452DD">
        <w:rPr>
          <w:sz w:val="24"/>
          <w:szCs w:val="24"/>
          <w:lang w:val="en-GB"/>
        </w:rPr>
        <w:t xml:space="preserve">a </w:t>
      </w:r>
      <w:r w:rsidR="009C3844" w:rsidRPr="004131E0">
        <w:rPr>
          <w:sz w:val="24"/>
          <w:szCs w:val="24"/>
          <w:lang w:val="en-GB"/>
        </w:rPr>
        <w:t xml:space="preserve">philosophical </w:t>
      </w:r>
      <w:r w:rsidR="00AA3766" w:rsidRPr="004131E0">
        <w:rPr>
          <w:sz w:val="24"/>
          <w:szCs w:val="24"/>
          <w:lang w:val="en-GB"/>
        </w:rPr>
        <w:t>nature</w:t>
      </w:r>
      <w:r w:rsidR="004B48D6" w:rsidRPr="004131E0">
        <w:rPr>
          <w:sz w:val="24"/>
          <w:szCs w:val="24"/>
          <w:lang w:val="en-GB"/>
        </w:rPr>
        <w:t xml:space="preserve">. </w:t>
      </w:r>
      <w:r w:rsidR="004679BD" w:rsidRPr="00D21451">
        <w:rPr>
          <w:sz w:val="24"/>
          <w:szCs w:val="24"/>
          <w:lang w:val="en-GB"/>
        </w:rPr>
        <w:t>T</w:t>
      </w:r>
      <w:r w:rsidR="009C3844" w:rsidRPr="00D21451">
        <w:rPr>
          <w:sz w:val="24"/>
          <w:szCs w:val="24"/>
          <w:lang w:val="en-GB"/>
        </w:rPr>
        <w:t>he comparison will test whether a</w:t>
      </w:r>
      <w:r w:rsidR="00A86E93" w:rsidRPr="00D21451">
        <w:rPr>
          <w:sz w:val="24"/>
          <w:szCs w:val="24"/>
          <w:lang w:val="en-GB"/>
        </w:rPr>
        <w:t xml:space="preserve"> formal </w:t>
      </w:r>
      <w:r w:rsidR="00A158FE" w:rsidRPr="00D21451">
        <w:rPr>
          <w:sz w:val="24"/>
          <w:szCs w:val="24"/>
          <w:lang w:val="en-GB"/>
        </w:rPr>
        <w:t>WoR</w:t>
      </w:r>
      <w:r w:rsidR="00A86E93" w:rsidRPr="00D21451">
        <w:rPr>
          <w:sz w:val="24"/>
          <w:szCs w:val="24"/>
          <w:lang w:val="en-GB"/>
        </w:rPr>
        <w:t xml:space="preserve"> </w:t>
      </w:r>
      <w:r w:rsidR="009C3844" w:rsidRPr="00D21451">
        <w:rPr>
          <w:sz w:val="24"/>
          <w:szCs w:val="24"/>
          <w:lang w:val="en-GB"/>
        </w:rPr>
        <w:t xml:space="preserve">is an </w:t>
      </w:r>
      <w:r w:rsidR="00A86E93" w:rsidRPr="00D21451">
        <w:rPr>
          <w:sz w:val="24"/>
          <w:szCs w:val="24"/>
          <w:lang w:val="en-GB"/>
        </w:rPr>
        <w:t xml:space="preserve">instantiation of a more general </w:t>
      </w:r>
      <w:r w:rsidR="00A158FE" w:rsidRPr="00D21451">
        <w:rPr>
          <w:sz w:val="24"/>
          <w:szCs w:val="24"/>
          <w:lang w:val="en-GB"/>
        </w:rPr>
        <w:t>WoR</w:t>
      </w:r>
      <w:r w:rsidRPr="00D21451">
        <w:rPr>
          <w:sz w:val="24"/>
          <w:szCs w:val="24"/>
          <w:lang w:val="en-GB"/>
        </w:rPr>
        <w:t xml:space="preserve"> </w:t>
      </w:r>
      <w:r w:rsidR="005B4AE5" w:rsidRPr="00D21451">
        <w:rPr>
          <w:sz w:val="24"/>
          <w:szCs w:val="24"/>
          <w:lang w:val="en-GB"/>
        </w:rPr>
        <w:t>which is defined in philosophical terms</w:t>
      </w:r>
      <w:r w:rsidR="004679BD" w:rsidRPr="00D21451">
        <w:rPr>
          <w:sz w:val="24"/>
          <w:szCs w:val="24"/>
          <w:lang w:val="en-GB"/>
        </w:rPr>
        <w:t xml:space="preserve">; hence the </w:t>
      </w:r>
      <w:r w:rsidR="002C0FE5" w:rsidRPr="00D21451">
        <w:rPr>
          <w:sz w:val="24"/>
          <w:szCs w:val="24"/>
          <w:lang w:val="en-GB"/>
        </w:rPr>
        <w:t xml:space="preserve">correspondence </w:t>
      </w:r>
      <w:r w:rsidR="004679BD" w:rsidRPr="00D21451">
        <w:rPr>
          <w:sz w:val="24"/>
          <w:szCs w:val="24"/>
          <w:lang w:val="en-GB"/>
        </w:rPr>
        <w:t xml:space="preserve">to be established </w:t>
      </w:r>
      <w:r w:rsidR="002C0FE5" w:rsidRPr="00D21451">
        <w:rPr>
          <w:sz w:val="24"/>
          <w:szCs w:val="24"/>
          <w:lang w:val="en-GB"/>
        </w:rPr>
        <w:t xml:space="preserve">cannot be </w:t>
      </w:r>
      <w:r w:rsidR="00D21451" w:rsidRPr="0017747B">
        <w:rPr>
          <w:sz w:val="24"/>
          <w:szCs w:val="24"/>
          <w:lang w:val="en-GB"/>
        </w:rPr>
        <w:t>any</w:t>
      </w:r>
      <w:r w:rsidR="002C0FE5" w:rsidRPr="00D21451">
        <w:rPr>
          <w:sz w:val="24"/>
          <w:szCs w:val="24"/>
          <w:lang w:val="en-GB"/>
        </w:rPr>
        <w:t xml:space="preserve">thing more than an equivalence of </w:t>
      </w:r>
      <w:r w:rsidR="004679BD" w:rsidRPr="00D21451">
        <w:rPr>
          <w:sz w:val="24"/>
          <w:szCs w:val="24"/>
          <w:lang w:val="en-GB"/>
        </w:rPr>
        <w:t>a semantic nature</w:t>
      </w:r>
      <w:r w:rsidR="005B4AE5" w:rsidRPr="00D21451">
        <w:rPr>
          <w:sz w:val="24"/>
          <w:szCs w:val="24"/>
          <w:lang w:val="en-GB"/>
        </w:rPr>
        <w:t>.</w:t>
      </w:r>
      <w:r w:rsidR="005B4AE5" w:rsidRPr="004131E0">
        <w:rPr>
          <w:rStyle w:val="Rimandonotaapidipagina"/>
          <w:sz w:val="24"/>
          <w:szCs w:val="24"/>
          <w:lang w:val="en-GB"/>
        </w:rPr>
        <w:footnoteReference w:id="5"/>
      </w:r>
      <w:r w:rsidR="00A86E93" w:rsidRPr="004131E0">
        <w:rPr>
          <w:sz w:val="24"/>
          <w:szCs w:val="24"/>
          <w:lang w:val="en-GB"/>
        </w:rPr>
        <w:t xml:space="preserve"> </w:t>
      </w:r>
      <w:r w:rsidR="00AA3766" w:rsidRPr="004131E0">
        <w:rPr>
          <w:sz w:val="24"/>
          <w:szCs w:val="24"/>
          <w:lang w:val="en-GB"/>
        </w:rPr>
        <w:t xml:space="preserve"> </w:t>
      </w:r>
    </w:p>
    <w:p w:rsidR="00C7238D" w:rsidRPr="004131E0" w:rsidRDefault="00390F25" w:rsidP="00C7238D">
      <w:pPr>
        <w:spacing w:after="120"/>
        <w:ind w:firstLine="708"/>
        <w:jc w:val="both"/>
        <w:rPr>
          <w:sz w:val="24"/>
          <w:szCs w:val="24"/>
          <w:lang w:val="en-GB"/>
        </w:rPr>
      </w:pPr>
      <w:r w:rsidRPr="004131E0">
        <w:rPr>
          <w:sz w:val="24"/>
          <w:szCs w:val="24"/>
          <w:lang w:val="en-GB"/>
        </w:rPr>
        <w:t>It is e</w:t>
      </w:r>
      <w:r w:rsidR="00C7238D" w:rsidRPr="004131E0">
        <w:rPr>
          <w:sz w:val="24"/>
          <w:szCs w:val="24"/>
          <w:lang w:val="en-GB"/>
        </w:rPr>
        <w:t xml:space="preserve">asy </w:t>
      </w:r>
      <w:r w:rsidRPr="004131E0">
        <w:rPr>
          <w:sz w:val="24"/>
          <w:szCs w:val="24"/>
          <w:lang w:val="en-GB"/>
        </w:rPr>
        <w:t xml:space="preserve">to </w:t>
      </w:r>
      <w:r w:rsidR="00F452DD" w:rsidRPr="00C139DA">
        <w:rPr>
          <w:sz w:val="24"/>
          <w:szCs w:val="24"/>
          <w:lang w:val="en-GB"/>
        </w:rPr>
        <w:t>see</w:t>
      </w:r>
      <w:r w:rsidR="00C7238D" w:rsidRPr="00C139DA">
        <w:rPr>
          <w:sz w:val="24"/>
          <w:szCs w:val="24"/>
          <w:lang w:val="en-GB"/>
        </w:rPr>
        <w:t xml:space="preserve"> </w:t>
      </w:r>
      <w:r w:rsidR="00F452DD" w:rsidRPr="00C139DA">
        <w:rPr>
          <w:sz w:val="24"/>
          <w:szCs w:val="24"/>
          <w:lang w:val="en-GB"/>
        </w:rPr>
        <w:t>a</w:t>
      </w:r>
      <w:r w:rsidR="00F452DD">
        <w:rPr>
          <w:sz w:val="24"/>
          <w:szCs w:val="24"/>
          <w:lang w:val="en-GB"/>
        </w:rPr>
        <w:t xml:space="preserve"> </w:t>
      </w:r>
      <w:r w:rsidR="00C7238D" w:rsidRPr="004131E0">
        <w:rPr>
          <w:sz w:val="24"/>
          <w:szCs w:val="24"/>
          <w:lang w:val="en-GB"/>
        </w:rPr>
        <w:t>correspondence</w:t>
      </w:r>
      <w:r w:rsidR="00F452DD">
        <w:rPr>
          <w:sz w:val="24"/>
          <w:szCs w:val="24"/>
          <w:lang w:val="en-GB"/>
        </w:rPr>
        <w:t xml:space="preserve"> </w:t>
      </w:r>
      <w:r w:rsidR="00F452DD" w:rsidRPr="00C139DA">
        <w:rPr>
          <w:sz w:val="24"/>
          <w:szCs w:val="24"/>
          <w:lang w:val="en-GB"/>
        </w:rPr>
        <w:t>between</w:t>
      </w:r>
      <w:r w:rsidR="00F452DD">
        <w:rPr>
          <w:sz w:val="24"/>
          <w:szCs w:val="24"/>
          <w:lang w:val="en-GB"/>
        </w:rPr>
        <w:t xml:space="preserve"> </w:t>
      </w:r>
      <w:r w:rsidR="00A86E93" w:rsidRPr="004131E0">
        <w:rPr>
          <w:sz w:val="24"/>
          <w:szCs w:val="24"/>
          <w:lang w:val="en-GB"/>
        </w:rPr>
        <w:t>Peirce’s</w:t>
      </w:r>
      <w:r w:rsidR="00F452DD">
        <w:rPr>
          <w:sz w:val="24"/>
          <w:szCs w:val="24"/>
          <w:lang w:val="en-GB"/>
        </w:rPr>
        <w:t xml:space="preserve"> two</w:t>
      </w:r>
      <w:r w:rsidR="00A86E93" w:rsidRPr="004131E0">
        <w:rPr>
          <w:sz w:val="24"/>
          <w:szCs w:val="24"/>
          <w:lang w:val="en-GB"/>
        </w:rPr>
        <w:t xml:space="preserve"> </w:t>
      </w:r>
      <w:r w:rsidRPr="004131E0">
        <w:rPr>
          <w:sz w:val="24"/>
          <w:szCs w:val="24"/>
          <w:lang w:val="en-GB"/>
        </w:rPr>
        <w:t>inference process</w:t>
      </w:r>
      <w:r w:rsidR="00A86E93" w:rsidRPr="004131E0">
        <w:rPr>
          <w:sz w:val="24"/>
          <w:szCs w:val="24"/>
          <w:lang w:val="en-GB"/>
        </w:rPr>
        <w:t>es</w:t>
      </w:r>
      <w:r w:rsidR="00E241EE">
        <w:rPr>
          <w:sz w:val="24"/>
          <w:szCs w:val="24"/>
          <w:lang w:val="en-GB"/>
        </w:rPr>
        <w:t>, i.e. deduction and limitation,</w:t>
      </w:r>
      <w:r w:rsidRPr="004131E0">
        <w:rPr>
          <w:sz w:val="24"/>
          <w:szCs w:val="24"/>
          <w:lang w:val="en-GB"/>
        </w:rPr>
        <w:t xml:space="preserve"> </w:t>
      </w:r>
      <w:r w:rsidR="00F452DD" w:rsidRPr="00C139DA">
        <w:rPr>
          <w:sz w:val="24"/>
          <w:szCs w:val="24"/>
          <w:lang w:val="en-GB"/>
        </w:rPr>
        <w:t>and</w:t>
      </w:r>
      <w:r w:rsidR="00C7238D" w:rsidRPr="004131E0">
        <w:rPr>
          <w:sz w:val="24"/>
          <w:szCs w:val="24"/>
          <w:lang w:val="en-GB"/>
        </w:rPr>
        <w:t xml:space="preserve"> </w:t>
      </w:r>
      <w:r w:rsidR="001B3C57" w:rsidRPr="004131E0">
        <w:rPr>
          <w:sz w:val="24"/>
          <w:szCs w:val="24"/>
          <w:lang w:val="en-GB"/>
        </w:rPr>
        <w:t xml:space="preserve">two </w:t>
      </w:r>
      <w:r w:rsidR="008458F3">
        <w:rPr>
          <w:sz w:val="24"/>
          <w:szCs w:val="24"/>
          <w:lang w:val="en-GB"/>
        </w:rPr>
        <w:t xml:space="preserve">particular </w:t>
      </w:r>
      <w:r w:rsidR="00C7238D" w:rsidRPr="004131E0">
        <w:rPr>
          <w:sz w:val="24"/>
          <w:szCs w:val="24"/>
          <w:lang w:val="en-GB"/>
        </w:rPr>
        <w:t>CT</w:t>
      </w:r>
      <w:r w:rsidR="00E241EE" w:rsidRPr="00E241EE">
        <w:rPr>
          <w:sz w:val="24"/>
          <w:szCs w:val="24"/>
          <w:lang w:val="en-GB"/>
        </w:rPr>
        <w:t xml:space="preserve"> </w:t>
      </w:r>
      <w:r w:rsidR="00E241EE">
        <w:rPr>
          <w:sz w:val="24"/>
          <w:szCs w:val="24"/>
          <w:lang w:val="en-GB"/>
        </w:rPr>
        <w:t>WoRs</w:t>
      </w:r>
      <w:r w:rsidR="00C7238D" w:rsidRPr="004131E0">
        <w:rPr>
          <w:sz w:val="24"/>
          <w:szCs w:val="24"/>
          <w:lang w:val="en-GB"/>
        </w:rPr>
        <w:t xml:space="preserve">. </w:t>
      </w:r>
      <w:r w:rsidR="00C7238D" w:rsidRPr="00D21451">
        <w:rPr>
          <w:sz w:val="24"/>
          <w:szCs w:val="24"/>
          <w:lang w:val="en-GB"/>
        </w:rPr>
        <w:t xml:space="preserve">Indeed, </w:t>
      </w:r>
      <w:r w:rsidR="00A86E93" w:rsidRPr="00D21451">
        <w:rPr>
          <w:sz w:val="24"/>
          <w:szCs w:val="24"/>
          <w:lang w:val="en-GB"/>
        </w:rPr>
        <w:t xml:space="preserve">CT’s </w:t>
      </w:r>
      <w:r w:rsidR="00C7238D" w:rsidRPr="00D21451">
        <w:rPr>
          <w:i/>
          <w:sz w:val="24"/>
          <w:szCs w:val="24"/>
          <w:lang w:val="en-GB"/>
        </w:rPr>
        <w:t>recursion</w:t>
      </w:r>
      <w:r w:rsidR="00C7238D" w:rsidRPr="00D21451">
        <w:rPr>
          <w:sz w:val="24"/>
          <w:szCs w:val="24"/>
          <w:lang w:val="en-GB"/>
        </w:rPr>
        <w:t xml:space="preserve"> </w:t>
      </w:r>
      <w:r w:rsidR="004679BD" w:rsidRPr="00D21451">
        <w:rPr>
          <w:sz w:val="24"/>
          <w:szCs w:val="24"/>
          <w:lang w:val="en-GB"/>
        </w:rPr>
        <w:t>represents</w:t>
      </w:r>
      <w:r w:rsidR="00C7238D" w:rsidRPr="00D21451">
        <w:rPr>
          <w:sz w:val="24"/>
          <w:szCs w:val="24"/>
          <w:lang w:val="en-GB"/>
        </w:rPr>
        <w:t xml:space="preserve"> a particular instance of deductive </w:t>
      </w:r>
      <w:r w:rsidR="00C40A6B" w:rsidRPr="00D21451">
        <w:rPr>
          <w:sz w:val="24"/>
          <w:szCs w:val="24"/>
          <w:lang w:val="en-GB"/>
        </w:rPr>
        <w:t>reasoning</w:t>
      </w:r>
      <w:r w:rsidR="002C0FE5" w:rsidRPr="00D21451">
        <w:rPr>
          <w:sz w:val="24"/>
          <w:szCs w:val="24"/>
          <w:lang w:val="en-GB"/>
        </w:rPr>
        <w:t xml:space="preserve"> from the formula of the recursive function </w:t>
      </w:r>
      <w:r w:rsidR="0017747B" w:rsidRPr="00544FA8">
        <w:rPr>
          <w:sz w:val="24"/>
          <w:szCs w:val="24"/>
          <w:lang w:val="en-GB"/>
        </w:rPr>
        <w:t>playing the role of</w:t>
      </w:r>
      <w:r w:rsidR="0017747B">
        <w:rPr>
          <w:sz w:val="24"/>
          <w:szCs w:val="24"/>
          <w:lang w:val="en-GB"/>
        </w:rPr>
        <w:t xml:space="preserve"> </w:t>
      </w:r>
      <w:r w:rsidR="002C0FE5" w:rsidRPr="00D21451">
        <w:rPr>
          <w:sz w:val="24"/>
          <w:szCs w:val="24"/>
          <w:lang w:val="en-GB"/>
        </w:rPr>
        <w:t>an axiom, from which the n-</w:t>
      </w:r>
      <w:proofErr w:type="spellStart"/>
      <w:r w:rsidR="002C0FE5" w:rsidRPr="00D21451">
        <w:rPr>
          <w:sz w:val="24"/>
          <w:szCs w:val="24"/>
          <w:lang w:val="en-GB"/>
        </w:rPr>
        <w:t>th</w:t>
      </w:r>
      <w:proofErr w:type="spellEnd"/>
      <w:r w:rsidR="002C0FE5" w:rsidRPr="00D21451">
        <w:rPr>
          <w:sz w:val="24"/>
          <w:szCs w:val="24"/>
          <w:lang w:val="en-GB"/>
        </w:rPr>
        <w:t xml:space="preserve"> result is obtained by the n-</w:t>
      </w:r>
      <w:proofErr w:type="spellStart"/>
      <w:r w:rsidR="002C0FE5" w:rsidRPr="00D21451">
        <w:rPr>
          <w:sz w:val="24"/>
          <w:szCs w:val="24"/>
          <w:lang w:val="en-GB"/>
        </w:rPr>
        <w:t>th</w:t>
      </w:r>
      <w:proofErr w:type="spellEnd"/>
      <w:r w:rsidR="002C0FE5" w:rsidRPr="00D21451">
        <w:rPr>
          <w:sz w:val="24"/>
          <w:szCs w:val="24"/>
          <w:lang w:val="en-GB"/>
        </w:rPr>
        <w:t xml:space="preserve"> iteration of the same deduction process</w:t>
      </w:r>
      <w:r w:rsidR="00C40A6B" w:rsidRPr="00D21451">
        <w:rPr>
          <w:sz w:val="24"/>
          <w:szCs w:val="24"/>
          <w:lang w:val="en-GB"/>
        </w:rPr>
        <w:t>. Actually</w:t>
      </w:r>
      <w:r w:rsidR="001B3C57" w:rsidRPr="00D21451">
        <w:rPr>
          <w:sz w:val="24"/>
          <w:szCs w:val="24"/>
          <w:lang w:val="en-GB"/>
        </w:rPr>
        <w:t xml:space="preserve">, </w:t>
      </w:r>
      <w:r w:rsidR="001B3C57" w:rsidRPr="00D21451">
        <w:rPr>
          <w:sz w:val="24"/>
          <w:szCs w:val="24"/>
          <w:lang w:val="en-GB"/>
        </w:rPr>
        <w:lastRenderedPageBreak/>
        <w:t xml:space="preserve">Peirce </w:t>
      </w:r>
      <w:r w:rsidR="00584C92" w:rsidRPr="00D21451">
        <w:rPr>
          <w:sz w:val="24"/>
          <w:szCs w:val="24"/>
          <w:lang w:val="en-GB"/>
        </w:rPr>
        <w:t>(Peirce 1881)</w:t>
      </w:r>
      <w:r w:rsidR="005B4AE5" w:rsidRPr="00D21451">
        <w:rPr>
          <w:sz w:val="24"/>
          <w:szCs w:val="24"/>
          <w:lang w:val="en-GB"/>
        </w:rPr>
        <w:t xml:space="preserve"> </w:t>
      </w:r>
      <w:r w:rsidR="00C7238D" w:rsidRPr="00D21451">
        <w:rPr>
          <w:sz w:val="24"/>
          <w:szCs w:val="24"/>
          <w:lang w:val="en-GB"/>
        </w:rPr>
        <w:t xml:space="preserve">was </w:t>
      </w:r>
      <w:r w:rsidR="001B3C57" w:rsidRPr="00D21451">
        <w:rPr>
          <w:sz w:val="24"/>
          <w:szCs w:val="24"/>
          <w:lang w:val="en-GB"/>
        </w:rPr>
        <w:t xml:space="preserve">one </w:t>
      </w:r>
      <w:r w:rsidR="00F452DD" w:rsidRPr="00D21451">
        <w:rPr>
          <w:sz w:val="24"/>
          <w:szCs w:val="24"/>
          <w:lang w:val="en-GB"/>
        </w:rPr>
        <w:t>of</w:t>
      </w:r>
      <w:r w:rsidR="002038B2" w:rsidRPr="00D21451">
        <w:rPr>
          <w:sz w:val="24"/>
          <w:szCs w:val="24"/>
          <w:lang w:val="en-GB"/>
        </w:rPr>
        <w:t xml:space="preserve"> the fi</w:t>
      </w:r>
      <w:r w:rsidR="00C7238D" w:rsidRPr="00D21451">
        <w:rPr>
          <w:sz w:val="24"/>
          <w:szCs w:val="24"/>
          <w:lang w:val="en-GB"/>
        </w:rPr>
        <w:t xml:space="preserve">rst mathematicians </w:t>
      </w:r>
      <w:r w:rsidR="00D21451" w:rsidRPr="0017747B">
        <w:rPr>
          <w:sz w:val="24"/>
          <w:szCs w:val="24"/>
          <w:lang w:val="en-GB"/>
        </w:rPr>
        <w:t>to</w:t>
      </w:r>
      <w:r w:rsidR="00C7238D" w:rsidRPr="0017747B">
        <w:rPr>
          <w:sz w:val="24"/>
          <w:szCs w:val="24"/>
          <w:lang w:val="en-GB"/>
        </w:rPr>
        <w:t xml:space="preserve"> suggest</w:t>
      </w:r>
      <w:r w:rsidR="00C7238D" w:rsidRPr="00D21451">
        <w:rPr>
          <w:sz w:val="24"/>
          <w:szCs w:val="24"/>
          <w:lang w:val="en-GB"/>
        </w:rPr>
        <w:t xml:space="preserve"> </w:t>
      </w:r>
      <w:r w:rsidR="00C40A6B" w:rsidRPr="00D21451">
        <w:rPr>
          <w:sz w:val="24"/>
          <w:szCs w:val="24"/>
          <w:lang w:val="en-GB"/>
        </w:rPr>
        <w:t xml:space="preserve">the </w:t>
      </w:r>
      <w:r w:rsidR="00C7238D" w:rsidRPr="00D21451">
        <w:rPr>
          <w:sz w:val="24"/>
          <w:szCs w:val="24"/>
          <w:lang w:val="en-GB"/>
        </w:rPr>
        <w:t xml:space="preserve">mathematical </w:t>
      </w:r>
      <w:r w:rsidR="00E241EE" w:rsidRPr="00D21451">
        <w:rPr>
          <w:sz w:val="24"/>
          <w:szCs w:val="24"/>
          <w:lang w:val="en-GB"/>
        </w:rPr>
        <w:t xml:space="preserve">definition </w:t>
      </w:r>
      <w:r w:rsidR="00C40A6B" w:rsidRPr="00D21451">
        <w:rPr>
          <w:sz w:val="24"/>
          <w:szCs w:val="24"/>
          <w:lang w:val="en-GB"/>
        </w:rPr>
        <w:t xml:space="preserve">of </w:t>
      </w:r>
      <w:r w:rsidR="00C7238D" w:rsidRPr="00D21451">
        <w:rPr>
          <w:sz w:val="24"/>
          <w:szCs w:val="24"/>
          <w:lang w:val="en-GB"/>
        </w:rPr>
        <w:t>recursion</w:t>
      </w:r>
      <w:r w:rsidR="00C40A6B" w:rsidRPr="00D21451">
        <w:rPr>
          <w:sz w:val="24"/>
          <w:szCs w:val="24"/>
          <w:lang w:val="en-GB"/>
        </w:rPr>
        <w:t xml:space="preserve"> as </w:t>
      </w:r>
      <w:r w:rsidR="00A86E93" w:rsidRPr="00D21451">
        <w:rPr>
          <w:sz w:val="24"/>
          <w:szCs w:val="24"/>
          <w:lang w:val="en-GB"/>
        </w:rPr>
        <w:t xml:space="preserve">a specific instance of </w:t>
      </w:r>
      <w:r w:rsidR="00D802CC" w:rsidRPr="00D21451">
        <w:rPr>
          <w:sz w:val="24"/>
          <w:szCs w:val="24"/>
          <w:lang w:val="en-GB"/>
        </w:rPr>
        <w:t xml:space="preserve">a </w:t>
      </w:r>
      <w:r w:rsidR="00C40A6B" w:rsidRPr="00D21451">
        <w:rPr>
          <w:sz w:val="24"/>
          <w:szCs w:val="24"/>
          <w:lang w:val="en-GB"/>
        </w:rPr>
        <w:t xml:space="preserve">deductive </w:t>
      </w:r>
      <w:r w:rsidR="008458F3" w:rsidRPr="00D21451">
        <w:rPr>
          <w:sz w:val="24"/>
          <w:szCs w:val="24"/>
          <w:lang w:val="en-GB"/>
        </w:rPr>
        <w:t>WoR</w:t>
      </w:r>
      <w:r w:rsidR="00C40A6B" w:rsidRPr="00D21451">
        <w:rPr>
          <w:sz w:val="24"/>
          <w:szCs w:val="24"/>
          <w:lang w:val="en-GB"/>
        </w:rPr>
        <w:t>.</w:t>
      </w:r>
    </w:p>
    <w:p w:rsidR="00C7238D" w:rsidRPr="004131E0" w:rsidRDefault="00C7238D" w:rsidP="00C7238D">
      <w:pPr>
        <w:spacing w:after="120"/>
        <w:ind w:firstLine="708"/>
        <w:jc w:val="both"/>
        <w:rPr>
          <w:sz w:val="24"/>
          <w:szCs w:val="24"/>
          <w:lang w:val="en-GB"/>
        </w:rPr>
      </w:pPr>
      <w:r w:rsidRPr="004131E0">
        <w:rPr>
          <w:sz w:val="24"/>
          <w:szCs w:val="24"/>
          <w:lang w:val="en-GB"/>
        </w:rPr>
        <w:t xml:space="preserve">Moreover, CT’s </w:t>
      </w:r>
      <w:r w:rsidRPr="004131E0">
        <w:rPr>
          <w:i/>
          <w:sz w:val="24"/>
          <w:szCs w:val="24"/>
          <w:lang w:val="en-GB"/>
        </w:rPr>
        <w:t>undecidabilities</w:t>
      </w:r>
      <w:r w:rsidRPr="004131E0">
        <w:rPr>
          <w:sz w:val="24"/>
          <w:szCs w:val="24"/>
          <w:lang w:val="en-GB"/>
        </w:rPr>
        <w:t xml:space="preserve"> at </w:t>
      </w:r>
      <w:r w:rsidR="00F452DD">
        <w:rPr>
          <w:sz w:val="24"/>
          <w:szCs w:val="24"/>
          <w:lang w:val="en-GB"/>
        </w:rPr>
        <w:t xml:space="preserve">a </w:t>
      </w:r>
      <w:r w:rsidRPr="004131E0">
        <w:rPr>
          <w:sz w:val="24"/>
          <w:szCs w:val="24"/>
          <w:lang w:val="en-GB"/>
        </w:rPr>
        <w:t xml:space="preserve">glance appear to </w:t>
      </w:r>
      <w:r w:rsidR="004679BD">
        <w:rPr>
          <w:sz w:val="24"/>
          <w:szCs w:val="24"/>
          <w:lang w:val="en-GB"/>
        </w:rPr>
        <w:t xml:space="preserve">be a </w:t>
      </w:r>
      <w:r w:rsidR="00390F25" w:rsidRPr="004131E0">
        <w:rPr>
          <w:sz w:val="24"/>
          <w:szCs w:val="24"/>
          <w:lang w:val="en-GB"/>
        </w:rPr>
        <w:t>formaliz</w:t>
      </w:r>
      <w:r w:rsidR="004679BD">
        <w:rPr>
          <w:sz w:val="24"/>
          <w:szCs w:val="24"/>
          <w:lang w:val="en-GB"/>
        </w:rPr>
        <w:t>ation</w:t>
      </w:r>
      <w:r w:rsidRPr="004131E0">
        <w:rPr>
          <w:sz w:val="24"/>
          <w:szCs w:val="24"/>
          <w:lang w:val="en-GB"/>
        </w:rPr>
        <w:t xml:space="preserve"> through exact mathematical tools</w:t>
      </w:r>
      <w:r w:rsidR="00C139DA">
        <w:rPr>
          <w:sz w:val="24"/>
          <w:szCs w:val="24"/>
          <w:lang w:val="en-GB"/>
        </w:rPr>
        <w:t xml:space="preserve"> of</w:t>
      </w:r>
      <w:r w:rsidR="00F452DD">
        <w:rPr>
          <w:sz w:val="24"/>
          <w:szCs w:val="24"/>
          <w:lang w:val="en-GB"/>
        </w:rPr>
        <w:t xml:space="preserve"> </w:t>
      </w:r>
      <w:r w:rsidRPr="004131E0">
        <w:rPr>
          <w:sz w:val="24"/>
          <w:szCs w:val="24"/>
          <w:lang w:val="en-GB"/>
        </w:rPr>
        <w:t xml:space="preserve">Peirce's </w:t>
      </w:r>
      <w:r w:rsidR="009C3844">
        <w:rPr>
          <w:sz w:val="24"/>
          <w:szCs w:val="24"/>
          <w:lang w:val="en-GB"/>
        </w:rPr>
        <w:t xml:space="preserve">notion of </w:t>
      </w:r>
      <w:r w:rsidRPr="004131E0">
        <w:rPr>
          <w:sz w:val="24"/>
          <w:szCs w:val="24"/>
          <w:lang w:val="en-GB"/>
        </w:rPr>
        <w:t>computers’ impotencies.</w:t>
      </w:r>
    </w:p>
    <w:p w:rsidR="009C3844" w:rsidRDefault="00D802CC" w:rsidP="00777832">
      <w:pPr>
        <w:spacing w:after="120"/>
        <w:ind w:firstLine="708"/>
        <w:jc w:val="both"/>
        <w:rPr>
          <w:sz w:val="24"/>
          <w:szCs w:val="24"/>
          <w:lang w:val="en-GB"/>
        </w:rPr>
      </w:pPr>
      <w:r w:rsidRPr="008458F3">
        <w:rPr>
          <w:sz w:val="24"/>
          <w:szCs w:val="24"/>
          <w:lang w:val="en-GB"/>
        </w:rPr>
        <w:t xml:space="preserve">About </w:t>
      </w:r>
      <w:r w:rsidR="00C7238D" w:rsidRPr="008458F3">
        <w:rPr>
          <w:sz w:val="24"/>
          <w:szCs w:val="24"/>
          <w:lang w:val="en-GB"/>
        </w:rPr>
        <w:t xml:space="preserve">Peirce’s two </w:t>
      </w:r>
      <w:r w:rsidR="00553512" w:rsidRPr="008458F3">
        <w:rPr>
          <w:sz w:val="24"/>
          <w:szCs w:val="24"/>
          <w:lang w:val="en-GB"/>
        </w:rPr>
        <w:t>remaining</w:t>
      </w:r>
      <w:r w:rsidR="00C7238D" w:rsidRPr="008458F3">
        <w:rPr>
          <w:sz w:val="24"/>
          <w:szCs w:val="24"/>
          <w:lang w:val="en-GB"/>
        </w:rPr>
        <w:t xml:space="preserve"> inferential processes</w:t>
      </w:r>
      <w:r w:rsidR="00C40A6B" w:rsidRPr="008458F3">
        <w:rPr>
          <w:sz w:val="24"/>
          <w:szCs w:val="24"/>
          <w:lang w:val="en-GB"/>
        </w:rPr>
        <w:t xml:space="preserve">, </w:t>
      </w:r>
      <w:r w:rsidR="00584C92" w:rsidRPr="008458F3">
        <w:rPr>
          <w:sz w:val="24"/>
          <w:szCs w:val="24"/>
          <w:lang w:val="en-GB"/>
        </w:rPr>
        <w:t>i.e. ind</w:t>
      </w:r>
      <w:r w:rsidR="00C7238D" w:rsidRPr="008458F3">
        <w:rPr>
          <w:sz w:val="24"/>
          <w:szCs w:val="24"/>
          <w:lang w:val="en-GB"/>
        </w:rPr>
        <w:t>uction and abduction</w:t>
      </w:r>
      <w:r w:rsidR="00A86E93" w:rsidRPr="008458F3">
        <w:rPr>
          <w:sz w:val="24"/>
          <w:szCs w:val="24"/>
          <w:lang w:val="en-GB"/>
        </w:rPr>
        <w:t xml:space="preserve">, </w:t>
      </w:r>
      <w:r w:rsidR="00777832" w:rsidRPr="008458F3">
        <w:rPr>
          <w:sz w:val="24"/>
          <w:szCs w:val="24"/>
          <w:lang w:val="en-GB"/>
        </w:rPr>
        <w:t>w</w:t>
      </w:r>
      <w:r w:rsidR="00A86E93" w:rsidRPr="008458F3">
        <w:rPr>
          <w:sz w:val="24"/>
          <w:szCs w:val="24"/>
          <w:lang w:val="en-GB"/>
        </w:rPr>
        <w:t xml:space="preserve">e have to take into account that he </w:t>
      </w:r>
      <w:r w:rsidR="00F452DD" w:rsidRPr="00C139DA">
        <w:rPr>
          <w:sz w:val="24"/>
          <w:szCs w:val="24"/>
          <w:lang w:val="en-GB"/>
        </w:rPr>
        <w:t xml:space="preserve">never </w:t>
      </w:r>
      <w:r w:rsidR="00A86E93" w:rsidRPr="00C139DA">
        <w:rPr>
          <w:sz w:val="24"/>
          <w:szCs w:val="24"/>
          <w:lang w:val="en-GB"/>
        </w:rPr>
        <w:t>accurately defined</w:t>
      </w:r>
      <w:r w:rsidR="00F452DD" w:rsidRPr="00C139DA">
        <w:rPr>
          <w:sz w:val="24"/>
          <w:szCs w:val="24"/>
          <w:lang w:val="en-GB"/>
        </w:rPr>
        <w:t xml:space="preserve"> them</w:t>
      </w:r>
      <w:r w:rsidR="00A86E93" w:rsidRPr="008458F3">
        <w:rPr>
          <w:sz w:val="24"/>
          <w:szCs w:val="24"/>
          <w:lang w:val="en-GB"/>
        </w:rPr>
        <w:t xml:space="preserve">. </w:t>
      </w:r>
      <w:r w:rsidR="008458F3" w:rsidRPr="008458F3">
        <w:rPr>
          <w:sz w:val="24"/>
          <w:szCs w:val="24"/>
          <w:lang w:val="en-GB"/>
        </w:rPr>
        <w:t>(</w:t>
      </w:r>
      <w:proofErr w:type="spellStart"/>
      <w:r w:rsidR="008458F3" w:rsidRPr="008458F3">
        <w:rPr>
          <w:sz w:val="24"/>
          <w:szCs w:val="24"/>
          <w:lang w:val="en-GB"/>
        </w:rPr>
        <w:t>Fann</w:t>
      </w:r>
      <w:proofErr w:type="spellEnd"/>
      <w:r w:rsidR="008458F3" w:rsidRPr="008458F3">
        <w:rPr>
          <w:sz w:val="24"/>
          <w:szCs w:val="24"/>
          <w:lang w:val="en-GB"/>
        </w:rPr>
        <w:t xml:space="preserve"> 1960, p</w:t>
      </w:r>
      <w:r w:rsidR="00C87720">
        <w:rPr>
          <w:sz w:val="24"/>
          <w:szCs w:val="24"/>
          <w:lang w:val="en-GB"/>
        </w:rPr>
        <w:t>p</w:t>
      </w:r>
      <w:r w:rsidR="008458F3" w:rsidRPr="008458F3">
        <w:rPr>
          <w:sz w:val="24"/>
          <w:szCs w:val="24"/>
          <w:lang w:val="en-GB"/>
        </w:rPr>
        <w:t>.</w:t>
      </w:r>
      <w:r w:rsidR="00C87720">
        <w:rPr>
          <w:sz w:val="24"/>
          <w:szCs w:val="24"/>
          <w:lang w:val="en-GB"/>
        </w:rPr>
        <w:t xml:space="preserve"> 6, 9-10,</w:t>
      </w:r>
      <w:r w:rsidR="008458F3" w:rsidRPr="008458F3">
        <w:rPr>
          <w:sz w:val="24"/>
          <w:szCs w:val="24"/>
          <w:lang w:val="en-GB"/>
        </w:rPr>
        <w:t xml:space="preserve"> 3</w:t>
      </w:r>
      <w:r w:rsidR="00C87720">
        <w:rPr>
          <w:sz w:val="24"/>
          <w:szCs w:val="24"/>
          <w:lang w:val="en-GB"/>
        </w:rPr>
        <w:t>1</w:t>
      </w:r>
      <w:r w:rsidR="008458F3" w:rsidRPr="008458F3">
        <w:rPr>
          <w:sz w:val="24"/>
          <w:szCs w:val="24"/>
          <w:lang w:val="en-GB"/>
        </w:rPr>
        <w:t xml:space="preserve">) </w:t>
      </w:r>
      <w:r w:rsidR="00A86E93" w:rsidRPr="004131E0">
        <w:rPr>
          <w:sz w:val="24"/>
          <w:szCs w:val="24"/>
          <w:lang w:val="en-GB"/>
        </w:rPr>
        <w:t>T</w:t>
      </w:r>
      <w:r w:rsidR="00A86E93" w:rsidRPr="00C139DA">
        <w:rPr>
          <w:sz w:val="24"/>
          <w:szCs w:val="24"/>
          <w:lang w:val="en-GB"/>
        </w:rPr>
        <w:t>h</w:t>
      </w:r>
      <w:r w:rsidR="00F452DD" w:rsidRPr="00C139DA">
        <w:rPr>
          <w:sz w:val="24"/>
          <w:szCs w:val="24"/>
          <w:lang w:val="en-GB"/>
        </w:rPr>
        <w:t>us</w:t>
      </w:r>
      <w:r w:rsidR="00A86E93" w:rsidRPr="004131E0">
        <w:rPr>
          <w:sz w:val="24"/>
          <w:szCs w:val="24"/>
          <w:lang w:val="en-GB"/>
        </w:rPr>
        <w:t xml:space="preserve"> in order to obtain accurate definitions </w:t>
      </w:r>
      <w:r w:rsidR="009C3844">
        <w:rPr>
          <w:sz w:val="24"/>
          <w:szCs w:val="24"/>
          <w:lang w:val="en-GB"/>
        </w:rPr>
        <w:t xml:space="preserve">of them I </w:t>
      </w:r>
      <w:r w:rsidR="00A86E93" w:rsidRPr="004131E0">
        <w:rPr>
          <w:sz w:val="24"/>
          <w:szCs w:val="24"/>
          <w:lang w:val="en-GB"/>
        </w:rPr>
        <w:t xml:space="preserve">take advantage </w:t>
      </w:r>
      <w:r w:rsidR="00C95FA6">
        <w:rPr>
          <w:sz w:val="24"/>
          <w:szCs w:val="24"/>
          <w:lang w:val="en-GB"/>
        </w:rPr>
        <w:t>of</w:t>
      </w:r>
      <w:r w:rsidR="00A86E93" w:rsidRPr="004131E0">
        <w:rPr>
          <w:sz w:val="24"/>
          <w:szCs w:val="24"/>
          <w:lang w:val="en-GB"/>
        </w:rPr>
        <w:t xml:space="preserve"> the formal characterizations</w:t>
      </w:r>
      <w:r w:rsidR="00777832" w:rsidRPr="004131E0">
        <w:rPr>
          <w:sz w:val="24"/>
          <w:szCs w:val="24"/>
          <w:lang w:val="en-GB"/>
        </w:rPr>
        <w:t xml:space="preserve"> of </w:t>
      </w:r>
      <w:r w:rsidR="00F452DD">
        <w:rPr>
          <w:sz w:val="24"/>
          <w:szCs w:val="24"/>
          <w:lang w:val="en-GB"/>
        </w:rPr>
        <w:t>CT’s</w:t>
      </w:r>
      <w:r w:rsidR="00777832" w:rsidRPr="004131E0">
        <w:rPr>
          <w:sz w:val="24"/>
          <w:szCs w:val="24"/>
          <w:lang w:val="en-GB"/>
        </w:rPr>
        <w:t xml:space="preserve"> </w:t>
      </w:r>
      <w:r w:rsidR="00A86E93" w:rsidRPr="004131E0">
        <w:rPr>
          <w:sz w:val="24"/>
          <w:szCs w:val="24"/>
          <w:lang w:val="en-GB"/>
        </w:rPr>
        <w:t xml:space="preserve">two </w:t>
      </w:r>
      <w:r w:rsidR="00584C92" w:rsidRPr="004131E0">
        <w:rPr>
          <w:sz w:val="24"/>
          <w:szCs w:val="24"/>
          <w:lang w:val="en-GB"/>
        </w:rPr>
        <w:t xml:space="preserve">remaining </w:t>
      </w:r>
      <w:r w:rsidR="00A86E93" w:rsidRPr="004131E0">
        <w:rPr>
          <w:sz w:val="24"/>
          <w:szCs w:val="24"/>
          <w:lang w:val="en-GB"/>
        </w:rPr>
        <w:t xml:space="preserve">mathematical </w:t>
      </w:r>
      <w:r w:rsidR="00A158FE">
        <w:rPr>
          <w:sz w:val="24"/>
          <w:szCs w:val="24"/>
          <w:lang w:val="en-GB"/>
        </w:rPr>
        <w:t>WoRs</w:t>
      </w:r>
      <w:r w:rsidR="00A86E93" w:rsidRPr="004131E0">
        <w:rPr>
          <w:sz w:val="24"/>
          <w:szCs w:val="24"/>
          <w:lang w:val="en-GB"/>
        </w:rPr>
        <w:t xml:space="preserve">, </w:t>
      </w:r>
      <w:r w:rsidR="00584C92" w:rsidRPr="004131E0">
        <w:rPr>
          <w:sz w:val="24"/>
          <w:szCs w:val="24"/>
          <w:lang w:val="en-GB"/>
        </w:rPr>
        <w:t xml:space="preserve">i.e. </w:t>
      </w:r>
      <w:r w:rsidR="00A86E93" w:rsidRPr="004131E0">
        <w:rPr>
          <w:sz w:val="24"/>
          <w:szCs w:val="24"/>
          <w:lang w:val="en-GB"/>
        </w:rPr>
        <w:t>minimalization and oracle</w:t>
      </w:r>
      <w:r w:rsidR="00C40A6B" w:rsidRPr="004131E0">
        <w:rPr>
          <w:sz w:val="24"/>
          <w:szCs w:val="24"/>
          <w:lang w:val="en-GB"/>
        </w:rPr>
        <w:t xml:space="preserve">. Notice that the </w:t>
      </w:r>
      <w:r w:rsidR="00985033">
        <w:rPr>
          <w:sz w:val="24"/>
          <w:szCs w:val="24"/>
          <w:lang w:val="en-GB"/>
        </w:rPr>
        <w:t>justifi</w:t>
      </w:r>
      <w:r w:rsidR="00C7238D" w:rsidRPr="004131E0">
        <w:rPr>
          <w:sz w:val="24"/>
          <w:szCs w:val="24"/>
          <w:lang w:val="en-GB"/>
        </w:rPr>
        <w:t xml:space="preserve">cation </w:t>
      </w:r>
      <w:r w:rsidR="00DD2692" w:rsidRPr="004131E0">
        <w:rPr>
          <w:sz w:val="24"/>
          <w:szCs w:val="24"/>
          <w:lang w:val="en-GB"/>
        </w:rPr>
        <w:t xml:space="preserve">of </w:t>
      </w:r>
      <w:r w:rsidR="00C40A6B" w:rsidRPr="004131E0">
        <w:rPr>
          <w:sz w:val="24"/>
          <w:szCs w:val="24"/>
          <w:lang w:val="en-GB"/>
        </w:rPr>
        <w:t xml:space="preserve">a minimalization </w:t>
      </w:r>
      <w:r w:rsidR="00C7238D" w:rsidRPr="004131E0">
        <w:rPr>
          <w:sz w:val="24"/>
          <w:szCs w:val="24"/>
          <w:lang w:val="en-GB"/>
        </w:rPr>
        <w:t xml:space="preserve">is </w:t>
      </w:r>
      <w:r w:rsidR="00C40A6B" w:rsidRPr="004131E0">
        <w:rPr>
          <w:sz w:val="24"/>
          <w:szCs w:val="24"/>
          <w:lang w:val="en-GB"/>
        </w:rPr>
        <w:t xml:space="preserve">given by </w:t>
      </w:r>
      <w:r w:rsidR="001B3C57" w:rsidRPr="004131E0">
        <w:rPr>
          <w:sz w:val="24"/>
          <w:szCs w:val="24"/>
          <w:lang w:val="en-GB"/>
        </w:rPr>
        <w:t xml:space="preserve">a </w:t>
      </w:r>
      <w:r w:rsidR="00DD2692" w:rsidRPr="004131E0">
        <w:rPr>
          <w:sz w:val="24"/>
          <w:szCs w:val="24"/>
          <w:lang w:val="en-GB"/>
        </w:rPr>
        <w:t>mathematical</w:t>
      </w:r>
      <w:r w:rsidR="00C40A6B" w:rsidRPr="004131E0">
        <w:rPr>
          <w:sz w:val="24"/>
          <w:szCs w:val="24"/>
          <w:lang w:val="en-GB"/>
        </w:rPr>
        <w:t xml:space="preserve"> </w:t>
      </w:r>
      <w:r w:rsidR="00777832" w:rsidRPr="004131E0">
        <w:rPr>
          <w:sz w:val="24"/>
          <w:szCs w:val="24"/>
          <w:lang w:val="en-GB"/>
        </w:rPr>
        <w:t>calculation generating it</w:t>
      </w:r>
      <w:r w:rsidR="00C7238D" w:rsidRPr="004131E0">
        <w:rPr>
          <w:sz w:val="24"/>
          <w:szCs w:val="24"/>
          <w:lang w:val="en-GB"/>
        </w:rPr>
        <w:t xml:space="preserve">; </w:t>
      </w:r>
      <w:r w:rsidR="00DD2692" w:rsidRPr="004131E0">
        <w:rPr>
          <w:sz w:val="24"/>
          <w:szCs w:val="24"/>
          <w:lang w:val="en-GB"/>
        </w:rPr>
        <w:t xml:space="preserve">whereas </w:t>
      </w:r>
      <w:r w:rsidR="00363BAF">
        <w:rPr>
          <w:sz w:val="24"/>
          <w:szCs w:val="24"/>
          <w:lang w:val="en-GB"/>
        </w:rPr>
        <w:t xml:space="preserve">the </w:t>
      </w:r>
      <w:r w:rsidR="00DD2692" w:rsidRPr="004131E0">
        <w:rPr>
          <w:sz w:val="24"/>
          <w:szCs w:val="24"/>
          <w:lang w:val="en-GB"/>
        </w:rPr>
        <w:t>justification</w:t>
      </w:r>
      <w:r w:rsidR="00363BAF">
        <w:rPr>
          <w:sz w:val="24"/>
          <w:szCs w:val="24"/>
          <w:lang w:val="en-GB"/>
        </w:rPr>
        <w:t xml:space="preserve"> of abduction</w:t>
      </w:r>
      <w:r w:rsidR="00DD2692" w:rsidRPr="004131E0">
        <w:rPr>
          <w:sz w:val="24"/>
          <w:szCs w:val="24"/>
          <w:lang w:val="en-GB"/>
        </w:rPr>
        <w:t xml:space="preserve"> is </w:t>
      </w:r>
      <w:r w:rsidR="00777832" w:rsidRPr="004131E0">
        <w:rPr>
          <w:sz w:val="24"/>
          <w:szCs w:val="24"/>
          <w:lang w:val="en-GB"/>
        </w:rPr>
        <w:t xml:space="preserve">given by </w:t>
      </w:r>
      <w:r w:rsidR="00C7238D" w:rsidRPr="004131E0">
        <w:rPr>
          <w:sz w:val="24"/>
          <w:szCs w:val="24"/>
          <w:lang w:val="en-GB"/>
        </w:rPr>
        <w:t xml:space="preserve">an </w:t>
      </w:r>
      <w:r w:rsidR="00C7238D" w:rsidRPr="004679BD">
        <w:rPr>
          <w:i/>
          <w:sz w:val="24"/>
          <w:szCs w:val="24"/>
          <w:lang w:val="en-GB"/>
        </w:rPr>
        <w:t>a posteriori</w:t>
      </w:r>
      <w:r w:rsidR="00C7238D" w:rsidRPr="004131E0">
        <w:rPr>
          <w:sz w:val="24"/>
          <w:szCs w:val="24"/>
          <w:lang w:val="en-GB"/>
        </w:rPr>
        <w:t xml:space="preserve"> verification </w:t>
      </w:r>
      <w:r w:rsidR="00584C92" w:rsidRPr="004131E0">
        <w:rPr>
          <w:sz w:val="24"/>
          <w:szCs w:val="24"/>
          <w:lang w:val="en-GB"/>
        </w:rPr>
        <w:t xml:space="preserve">of </w:t>
      </w:r>
      <w:r w:rsidR="00C7238D" w:rsidRPr="004131E0">
        <w:rPr>
          <w:sz w:val="24"/>
          <w:szCs w:val="24"/>
          <w:lang w:val="en-GB"/>
        </w:rPr>
        <w:t>a logical nature.</w:t>
      </w:r>
      <w:r w:rsidR="00C7238D" w:rsidRPr="004131E0">
        <w:rPr>
          <w:rStyle w:val="Rimandonotaapidipagina"/>
          <w:sz w:val="24"/>
          <w:szCs w:val="24"/>
          <w:lang w:val="en-GB"/>
        </w:rPr>
        <w:footnoteReference w:id="6"/>
      </w:r>
      <w:r w:rsidR="00C7238D" w:rsidRPr="004131E0">
        <w:rPr>
          <w:sz w:val="24"/>
          <w:szCs w:val="24"/>
          <w:lang w:val="en-GB"/>
        </w:rPr>
        <w:t xml:space="preserve"> </w:t>
      </w:r>
      <w:r w:rsidR="00777832" w:rsidRPr="004131E0">
        <w:rPr>
          <w:sz w:val="24"/>
          <w:szCs w:val="24"/>
          <w:lang w:val="en-GB"/>
        </w:rPr>
        <w:t>Th</w:t>
      </w:r>
      <w:r w:rsidR="00584C92" w:rsidRPr="004131E0">
        <w:rPr>
          <w:sz w:val="24"/>
          <w:szCs w:val="24"/>
          <w:lang w:val="en-GB"/>
        </w:rPr>
        <w:t>us</w:t>
      </w:r>
      <w:r w:rsidR="00777832" w:rsidRPr="004131E0">
        <w:rPr>
          <w:sz w:val="24"/>
          <w:szCs w:val="24"/>
          <w:lang w:val="en-GB"/>
        </w:rPr>
        <w:t xml:space="preserve">, </w:t>
      </w:r>
      <w:r w:rsidR="00584C92" w:rsidRPr="004131E0">
        <w:rPr>
          <w:sz w:val="24"/>
          <w:szCs w:val="24"/>
          <w:lang w:val="en-GB"/>
        </w:rPr>
        <w:t>I</w:t>
      </w:r>
      <w:r w:rsidR="00777832" w:rsidRPr="004131E0">
        <w:rPr>
          <w:sz w:val="24"/>
          <w:szCs w:val="24"/>
          <w:lang w:val="en-GB"/>
        </w:rPr>
        <w:t xml:space="preserve"> suggest that </w:t>
      </w:r>
      <w:r w:rsidR="008458F3">
        <w:rPr>
          <w:sz w:val="24"/>
          <w:szCs w:val="24"/>
          <w:lang w:val="en-GB"/>
        </w:rPr>
        <w:t xml:space="preserve">the </w:t>
      </w:r>
      <w:r w:rsidR="00C7238D" w:rsidRPr="004131E0">
        <w:rPr>
          <w:sz w:val="24"/>
          <w:szCs w:val="24"/>
          <w:lang w:val="en-GB"/>
        </w:rPr>
        <w:t>Peirce’s</w:t>
      </w:r>
      <w:r w:rsidR="00363BAF">
        <w:rPr>
          <w:sz w:val="24"/>
          <w:szCs w:val="24"/>
          <w:lang w:val="en-GB"/>
        </w:rPr>
        <w:t xml:space="preserve"> two</w:t>
      </w:r>
      <w:r w:rsidR="00C7238D" w:rsidRPr="004131E0">
        <w:rPr>
          <w:sz w:val="24"/>
          <w:szCs w:val="24"/>
          <w:lang w:val="en-GB"/>
        </w:rPr>
        <w:t xml:space="preserve"> </w:t>
      </w:r>
      <w:r w:rsidR="00777832" w:rsidRPr="004131E0">
        <w:rPr>
          <w:sz w:val="24"/>
          <w:szCs w:val="24"/>
          <w:lang w:val="en-GB"/>
        </w:rPr>
        <w:t xml:space="preserve">inference processes </w:t>
      </w:r>
      <w:r w:rsidR="009C3844">
        <w:rPr>
          <w:sz w:val="24"/>
          <w:szCs w:val="24"/>
          <w:lang w:val="en-GB"/>
        </w:rPr>
        <w:t>are</w:t>
      </w:r>
      <w:r w:rsidR="00777832" w:rsidRPr="004131E0">
        <w:rPr>
          <w:sz w:val="24"/>
          <w:szCs w:val="24"/>
          <w:lang w:val="en-GB"/>
        </w:rPr>
        <w:t xml:space="preserve"> mutually distinguished according to their kinds of justification, respectively </w:t>
      </w:r>
      <w:r w:rsidR="00584C92" w:rsidRPr="004131E0">
        <w:rPr>
          <w:sz w:val="24"/>
          <w:szCs w:val="24"/>
          <w:lang w:val="en-GB"/>
        </w:rPr>
        <w:t xml:space="preserve">an </w:t>
      </w:r>
      <w:r w:rsidR="00777832" w:rsidRPr="004679BD">
        <w:rPr>
          <w:i/>
          <w:sz w:val="24"/>
          <w:szCs w:val="24"/>
          <w:lang w:val="en-GB"/>
        </w:rPr>
        <w:t>a priori</w:t>
      </w:r>
      <w:r w:rsidR="00777832" w:rsidRPr="004131E0">
        <w:rPr>
          <w:sz w:val="24"/>
          <w:szCs w:val="24"/>
          <w:lang w:val="en-GB"/>
        </w:rPr>
        <w:t xml:space="preserve"> </w:t>
      </w:r>
      <w:r w:rsidR="00584C92" w:rsidRPr="004131E0">
        <w:rPr>
          <w:sz w:val="24"/>
          <w:szCs w:val="24"/>
          <w:lang w:val="en-GB"/>
        </w:rPr>
        <w:t xml:space="preserve">mathematical </w:t>
      </w:r>
      <w:r w:rsidR="00E241EE">
        <w:rPr>
          <w:sz w:val="24"/>
          <w:szCs w:val="24"/>
          <w:lang w:val="en-GB"/>
        </w:rPr>
        <w:t xml:space="preserve">one </w:t>
      </w:r>
      <w:r w:rsidR="00584C92" w:rsidRPr="004131E0">
        <w:rPr>
          <w:sz w:val="24"/>
          <w:szCs w:val="24"/>
          <w:lang w:val="en-GB"/>
        </w:rPr>
        <w:t>an</w:t>
      </w:r>
      <w:r w:rsidR="008458F3">
        <w:rPr>
          <w:sz w:val="24"/>
          <w:szCs w:val="24"/>
          <w:lang w:val="en-GB"/>
        </w:rPr>
        <w:t>d</w:t>
      </w:r>
      <w:r w:rsidR="00584C92" w:rsidRPr="004131E0">
        <w:rPr>
          <w:sz w:val="24"/>
          <w:szCs w:val="24"/>
          <w:lang w:val="en-GB"/>
        </w:rPr>
        <w:t xml:space="preserve"> </w:t>
      </w:r>
      <w:r w:rsidR="008458F3">
        <w:rPr>
          <w:sz w:val="24"/>
          <w:szCs w:val="24"/>
          <w:lang w:val="en-GB"/>
        </w:rPr>
        <w:t xml:space="preserve">an </w:t>
      </w:r>
      <w:r w:rsidR="00777832" w:rsidRPr="004679BD">
        <w:rPr>
          <w:i/>
          <w:sz w:val="24"/>
          <w:szCs w:val="24"/>
          <w:lang w:val="en-GB"/>
        </w:rPr>
        <w:t>a posteriori</w:t>
      </w:r>
      <w:r w:rsidR="00584C92" w:rsidRPr="004131E0">
        <w:rPr>
          <w:sz w:val="24"/>
          <w:szCs w:val="24"/>
          <w:lang w:val="en-GB"/>
        </w:rPr>
        <w:t xml:space="preserve"> logical justification</w:t>
      </w:r>
      <w:r w:rsidR="00777832" w:rsidRPr="004131E0">
        <w:rPr>
          <w:sz w:val="24"/>
          <w:szCs w:val="24"/>
          <w:lang w:val="en-GB"/>
        </w:rPr>
        <w:t>.</w:t>
      </w:r>
      <w:r w:rsidR="00FC5393" w:rsidRPr="00FC5393">
        <w:rPr>
          <w:rStyle w:val="Rimandonotaapidipagina"/>
          <w:sz w:val="24"/>
          <w:szCs w:val="24"/>
          <w:lang w:val="en-GB"/>
        </w:rPr>
        <w:t xml:space="preserve"> </w:t>
      </w:r>
      <w:r w:rsidR="00FC5393" w:rsidRPr="004131E0">
        <w:rPr>
          <w:rStyle w:val="Rimandonotaapidipagina"/>
          <w:sz w:val="24"/>
          <w:szCs w:val="24"/>
          <w:lang w:val="en-GB"/>
        </w:rPr>
        <w:footnoteReference w:id="7"/>
      </w:r>
      <w:r w:rsidR="00777832" w:rsidRPr="004131E0">
        <w:rPr>
          <w:sz w:val="24"/>
          <w:szCs w:val="24"/>
          <w:lang w:val="en-GB"/>
        </w:rPr>
        <w:t xml:space="preserve"> </w:t>
      </w:r>
    </w:p>
    <w:p w:rsidR="000768AE" w:rsidRPr="004131E0" w:rsidRDefault="009C3844" w:rsidP="00777832">
      <w:pPr>
        <w:spacing w:after="120"/>
        <w:ind w:firstLine="708"/>
        <w:jc w:val="both"/>
        <w:rPr>
          <w:sz w:val="24"/>
          <w:szCs w:val="24"/>
          <w:lang w:val="en-GB"/>
        </w:rPr>
      </w:pPr>
      <w:r>
        <w:rPr>
          <w:sz w:val="24"/>
          <w:szCs w:val="24"/>
          <w:lang w:val="en-GB"/>
        </w:rPr>
        <w:t>After th</w:t>
      </w:r>
      <w:r w:rsidR="00133422">
        <w:rPr>
          <w:sz w:val="24"/>
          <w:szCs w:val="24"/>
          <w:lang w:val="en-GB"/>
        </w:rPr>
        <w:t>ese</w:t>
      </w:r>
      <w:r>
        <w:rPr>
          <w:sz w:val="24"/>
          <w:szCs w:val="24"/>
          <w:lang w:val="en-GB"/>
        </w:rPr>
        <w:t xml:space="preserve"> </w:t>
      </w:r>
      <w:r w:rsidR="004679BD">
        <w:rPr>
          <w:sz w:val="24"/>
          <w:szCs w:val="24"/>
          <w:lang w:val="en-GB"/>
        </w:rPr>
        <w:t>qualifications</w:t>
      </w:r>
      <w:r>
        <w:rPr>
          <w:sz w:val="24"/>
          <w:szCs w:val="24"/>
          <w:lang w:val="en-GB"/>
        </w:rPr>
        <w:t xml:space="preserve"> of induction and abduction, </w:t>
      </w:r>
      <w:r w:rsidR="00777832" w:rsidRPr="004131E0">
        <w:rPr>
          <w:sz w:val="24"/>
          <w:szCs w:val="24"/>
          <w:lang w:val="en-GB"/>
        </w:rPr>
        <w:t xml:space="preserve">Peirce’s </w:t>
      </w:r>
      <w:r>
        <w:rPr>
          <w:sz w:val="24"/>
          <w:szCs w:val="24"/>
          <w:lang w:val="en-GB"/>
        </w:rPr>
        <w:t xml:space="preserve">inference of </w:t>
      </w:r>
      <w:r w:rsidR="00C7238D" w:rsidRPr="004131E0">
        <w:rPr>
          <w:sz w:val="24"/>
          <w:szCs w:val="24"/>
          <w:lang w:val="en-GB"/>
        </w:rPr>
        <w:t xml:space="preserve">induction may be </w:t>
      </w:r>
      <w:r w:rsidR="00E241EE">
        <w:rPr>
          <w:sz w:val="24"/>
          <w:szCs w:val="24"/>
          <w:lang w:val="en-GB"/>
        </w:rPr>
        <w:t xml:space="preserve">accurately defined </w:t>
      </w:r>
      <w:r w:rsidR="00C7238D" w:rsidRPr="004131E0">
        <w:rPr>
          <w:sz w:val="24"/>
          <w:szCs w:val="24"/>
          <w:lang w:val="en-GB"/>
        </w:rPr>
        <w:t xml:space="preserve">as obtained by means of </w:t>
      </w:r>
      <w:r w:rsidR="00E241EE">
        <w:rPr>
          <w:sz w:val="24"/>
          <w:szCs w:val="24"/>
          <w:lang w:val="en-GB"/>
        </w:rPr>
        <w:t xml:space="preserve">a </w:t>
      </w:r>
      <w:r w:rsidR="00FD2EE6" w:rsidRPr="004131E0">
        <w:rPr>
          <w:sz w:val="24"/>
          <w:szCs w:val="24"/>
          <w:lang w:val="en-GB"/>
        </w:rPr>
        <w:t>specific</w:t>
      </w:r>
      <w:r w:rsidR="00C7238D" w:rsidRPr="004131E0">
        <w:rPr>
          <w:sz w:val="24"/>
          <w:szCs w:val="24"/>
          <w:lang w:val="en-GB"/>
        </w:rPr>
        <w:t xml:space="preserve"> mathematical process (continuity, infinitesimals, limits, extremants, involution, etc.)</w:t>
      </w:r>
      <w:r w:rsidR="00E241EE">
        <w:rPr>
          <w:sz w:val="24"/>
          <w:szCs w:val="24"/>
          <w:lang w:val="en-GB"/>
        </w:rPr>
        <w:t>,</w:t>
      </w:r>
      <w:r w:rsidR="00C7238D" w:rsidRPr="004131E0">
        <w:rPr>
          <w:sz w:val="24"/>
          <w:szCs w:val="24"/>
          <w:lang w:val="en-GB"/>
        </w:rPr>
        <w:t xml:space="preserve"> which </w:t>
      </w:r>
      <w:r w:rsidR="00E241EE">
        <w:rPr>
          <w:sz w:val="24"/>
          <w:szCs w:val="24"/>
          <w:lang w:val="en-GB"/>
        </w:rPr>
        <w:t xml:space="preserve">are </w:t>
      </w:r>
      <w:r w:rsidR="004939FD">
        <w:rPr>
          <w:sz w:val="24"/>
          <w:szCs w:val="24"/>
          <w:lang w:val="en-GB"/>
        </w:rPr>
        <w:t xml:space="preserve">all </w:t>
      </w:r>
      <w:r w:rsidR="00C7238D" w:rsidRPr="004131E0">
        <w:rPr>
          <w:sz w:val="24"/>
          <w:szCs w:val="24"/>
          <w:lang w:val="en-GB"/>
        </w:rPr>
        <w:t>include</w:t>
      </w:r>
      <w:r w:rsidR="00E241EE">
        <w:rPr>
          <w:sz w:val="24"/>
          <w:szCs w:val="24"/>
          <w:lang w:val="en-GB"/>
        </w:rPr>
        <w:t>d by</w:t>
      </w:r>
      <w:r w:rsidR="00C7238D" w:rsidRPr="004131E0">
        <w:rPr>
          <w:sz w:val="24"/>
          <w:szCs w:val="24"/>
          <w:lang w:val="en-GB"/>
        </w:rPr>
        <w:t xml:space="preserve"> CT’s mathematical </w:t>
      </w:r>
      <w:r w:rsidR="00A158FE">
        <w:rPr>
          <w:sz w:val="24"/>
          <w:szCs w:val="24"/>
          <w:lang w:val="en-GB"/>
        </w:rPr>
        <w:t>WoR</w:t>
      </w:r>
      <w:r w:rsidR="0023335D" w:rsidRPr="004131E0">
        <w:rPr>
          <w:sz w:val="24"/>
          <w:szCs w:val="24"/>
          <w:lang w:val="en-GB"/>
        </w:rPr>
        <w:t xml:space="preserve"> </w:t>
      </w:r>
      <w:r w:rsidR="00553512" w:rsidRPr="004131E0">
        <w:rPr>
          <w:sz w:val="24"/>
          <w:szCs w:val="24"/>
          <w:lang w:val="en-GB"/>
        </w:rPr>
        <w:t xml:space="preserve">which </w:t>
      </w:r>
      <w:r w:rsidR="00C7238D" w:rsidRPr="004131E0">
        <w:rPr>
          <w:sz w:val="24"/>
          <w:szCs w:val="24"/>
          <w:lang w:val="en-GB"/>
        </w:rPr>
        <w:t>produc</w:t>
      </w:r>
      <w:r w:rsidR="00553512" w:rsidRPr="004131E0">
        <w:rPr>
          <w:sz w:val="24"/>
          <w:szCs w:val="24"/>
          <w:lang w:val="en-GB"/>
        </w:rPr>
        <w:t>e</w:t>
      </w:r>
      <w:r w:rsidR="008458F3">
        <w:rPr>
          <w:sz w:val="24"/>
          <w:szCs w:val="24"/>
          <w:lang w:val="en-GB"/>
        </w:rPr>
        <w:t>s</w:t>
      </w:r>
      <w:r w:rsidR="00C7238D" w:rsidRPr="004131E0">
        <w:rPr>
          <w:sz w:val="24"/>
          <w:szCs w:val="24"/>
          <w:lang w:val="en-GB"/>
        </w:rPr>
        <w:t xml:space="preserve"> </w:t>
      </w:r>
      <w:r w:rsidR="00E241EE">
        <w:rPr>
          <w:sz w:val="24"/>
          <w:szCs w:val="24"/>
          <w:lang w:val="en-GB"/>
        </w:rPr>
        <w:t xml:space="preserve">a </w:t>
      </w:r>
      <w:r w:rsidR="00C7238D" w:rsidRPr="004131E0">
        <w:rPr>
          <w:i/>
          <w:sz w:val="24"/>
          <w:szCs w:val="24"/>
          <w:lang w:val="en-GB"/>
        </w:rPr>
        <w:t xml:space="preserve">minimalization </w:t>
      </w:r>
      <w:r w:rsidR="00C7238D" w:rsidRPr="004131E0">
        <w:rPr>
          <w:sz w:val="24"/>
          <w:szCs w:val="24"/>
          <w:lang w:val="en-GB"/>
        </w:rPr>
        <w:t>(or</w:t>
      </w:r>
      <w:r w:rsidR="00C7238D" w:rsidRPr="004131E0">
        <w:rPr>
          <w:i/>
          <w:sz w:val="24"/>
          <w:szCs w:val="24"/>
          <w:lang w:val="en-GB"/>
        </w:rPr>
        <w:t xml:space="preserve"> maximalization</w:t>
      </w:r>
      <w:r w:rsidR="00C7238D" w:rsidRPr="004131E0">
        <w:rPr>
          <w:sz w:val="24"/>
          <w:szCs w:val="24"/>
          <w:lang w:val="en-GB"/>
        </w:rPr>
        <w:t>)</w:t>
      </w:r>
      <w:r>
        <w:rPr>
          <w:sz w:val="24"/>
          <w:szCs w:val="24"/>
          <w:lang w:val="en-GB"/>
        </w:rPr>
        <w:t xml:space="preserve">; </w:t>
      </w:r>
      <w:r w:rsidR="00D21451" w:rsidRPr="0017747B">
        <w:rPr>
          <w:sz w:val="24"/>
          <w:szCs w:val="24"/>
          <w:lang w:val="en-GB"/>
        </w:rPr>
        <w:t>w</w:t>
      </w:r>
      <w:r w:rsidR="002C0FE5" w:rsidRPr="0017747B">
        <w:rPr>
          <w:sz w:val="24"/>
          <w:szCs w:val="24"/>
          <w:lang w:val="en-GB"/>
        </w:rPr>
        <w:t>hereas</w:t>
      </w:r>
      <w:r w:rsidR="002C0FE5">
        <w:rPr>
          <w:sz w:val="24"/>
          <w:szCs w:val="24"/>
          <w:lang w:val="en-GB"/>
        </w:rPr>
        <w:t xml:space="preserve"> </w:t>
      </w:r>
      <w:r w:rsidR="00C7238D" w:rsidRPr="004131E0">
        <w:rPr>
          <w:sz w:val="24"/>
          <w:szCs w:val="24"/>
          <w:lang w:val="en-GB"/>
        </w:rPr>
        <w:t xml:space="preserve">Peirce’s </w:t>
      </w:r>
      <w:r w:rsidR="00E241EE">
        <w:rPr>
          <w:sz w:val="24"/>
          <w:szCs w:val="24"/>
          <w:lang w:val="en-GB"/>
        </w:rPr>
        <w:t xml:space="preserve">inference </w:t>
      </w:r>
      <w:r w:rsidR="00C7238D" w:rsidRPr="004131E0">
        <w:rPr>
          <w:sz w:val="24"/>
          <w:szCs w:val="24"/>
          <w:lang w:val="en-GB"/>
        </w:rPr>
        <w:t xml:space="preserve">of abduction may be </w:t>
      </w:r>
      <w:r w:rsidR="00E241EE">
        <w:rPr>
          <w:sz w:val="24"/>
          <w:szCs w:val="24"/>
          <w:lang w:val="en-GB"/>
        </w:rPr>
        <w:t xml:space="preserve">defined </w:t>
      </w:r>
      <w:r w:rsidR="00C7238D" w:rsidRPr="004131E0">
        <w:rPr>
          <w:sz w:val="24"/>
          <w:szCs w:val="24"/>
          <w:lang w:val="en-GB"/>
        </w:rPr>
        <w:t xml:space="preserve">as </w:t>
      </w:r>
      <w:r w:rsidR="00E241EE">
        <w:rPr>
          <w:sz w:val="24"/>
          <w:szCs w:val="24"/>
          <w:lang w:val="en-GB"/>
        </w:rPr>
        <w:t xml:space="preserve">an </w:t>
      </w:r>
      <w:r w:rsidR="00C7238D" w:rsidRPr="004131E0">
        <w:rPr>
          <w:sz w:val="24"/>
          <w:szCs w:val="24"/>
          <w:lang w:val="en-GB"/>
        </w:rPr>
        <w:t>instantiat</w:t>
      </w:r>
      <w:r w:rsidR="00E241EE">
        <w:rPr>
          <w:sz w:val="24"/>
          <w:szCs w:val="24"/>
          <w:lang w:val="en-GB"/>
        </w:rPr>
        <w:t xml:space="preserve">ion of </w:t>
      </w:r>
      <w:r w:rsidR="00C7238D" w:rsidRPr="004131E0">
        <w:rPr>
          <w:sz w:val="24"/>
          <w:szCs w:val="24"/>
          <w:lang w:val="en-GB"/>
        </w:rPr>
        <w:t>a CT’s computing process</w:t>
      </w:r>
      <w:r w:rsidR="00DD2692" w:rsidRPr="004131E0">
        <w:rPr>
          <w:sz w:val="24"/>
          <w:szCs w:val="24"/>
          <w:lang w:val="en-GB"/>
        </w:rPr>
        <w:t xml:space="preserve"> obtaining f</w:t>
      </w:r>
      <w:r w:rsidR="00FD2EE6" w:rsidRPr="004131E0">
        <w:rPr>
          <w:sz w:val="24"/>
          <w:szCs w:val="24"/>
          <w:lang w:val="en-GB"/>
        </w:rPr>
        <w:t>r</w:t>
      </w:r>
      <w:r w:rsidR="00DD2692" w:rsidRPr="004131E0">
        <w:rPr>
          <w:sz w:val="24"/>
          <w:szCs w:val="24"/>
          <w:lang w:val="en-GB"/>
        </w:rPr>
        <w:t xml:space="preserve">om </w:t>
      </w:r>
      <w:r w:rsidR="00DD2692" w:rsidRPr="004131E0">
        <w:rPr>
          <w:i/>
          <w:sz w:val="24"/>
          <w:szCs w:val="24"/>
          <w:lang w:val="en-GB"/>
        </w:rPr>
        <w:t>an oracle</w:t>
      </w:r>
      <w:r w:rsidR="00DD2692" w:rsidRPr="004131E0">
        <w:rPr>
          <w:sz w:val="24"/>
          <w:szCs w:val="24"/>
          <w:lang w:val="en-GB"/>
        </w:rPr>
        <w:t xml:space="preserve"> an answer </w:t>
      </w:r>
      <w:r w:rsidR="00C7238D" w:rsidRPr="004131E0">
        <w:rPr>
          <w:sz w:val="24"/>
          <w:szCs w:val="24"/>
          <w:lang w:val="en-GB"/>
        </w:rPr>
        <w:t>suggest</w:t>
      </w:r>
      <w:r w:rsidR="00E241EE">
        <w:rPr>
          <w:sz w:val="24"/>
          <w:szCs w:val="24"/>
          <w:lang w:val="en-GB"/>
        </w:rPr>
        <w:t>ing</w:t>
      </w:r>
      <w:r w:rsidR="00C7238D" w:rsidRPr="004131E0">
        <w:rPr>
          <w:sz w:val="24"/>
          <w:szCs w:val="24"/>
          <w:lang w:val="en-GB"/>
        </w:rPr>
        <w:t xml:space="preserve"> an element that is a posteriori justified in logical </w:t>
      </w:r>
      <w:r w:rsidR="00E241EE">
        <w:rPr>
          <w:sz w:val="24"/>
          <w:szCs w:val="24"/>
          <w:lang w:val="en-GB"/>
        </w:rPr>
        <w:t>terms</w:t>
      </w:r>
      <w:r w:rsidR="00DD2692" w:rsidRPr="004131E0">
        <w:rPr>
          <w:sz w:val="24"/>
          <w:szCs w:val="24"/>
          <w:lang w:val="en-GB"/>
        </w:rPr>
        <w:t>,</w:t>
      </w:r>
      <w:r w:rsidR="00C7238D" w:rsidRPr="004131E0">
        <w:rPr>
          <w:sz w:val="24"/>
          <w:szCs w:val="24"/>
          <w:lang w:val="en-GB"/>
        </w:rPr>
        <w:t xml:space="preserve"> </w:t>
      </w:r>
      <w:r w:rsidR="00DD2692" w:rsidRPr="004131E0">
        <w:rPr>
          <w:sz w:val="24"/>
          <w:szCs w:val="24"/>
          <w:lang w:val="en-GB"/>
        </w:rPr>
        <w:t xml:space="preserve">i.e. </w:t>
      </w:r>
      <w:r w:rsidR="00C7238D" w:rsidRPr="004131E0">
        <w:rPr>
          <w:sz w:val="24"/>
          <w:szCs w:val="24"/>
          <w:lang w:val="en-GB"/>
        </w:rPr>
        <w:t xml:space="preserve">by its not contradicting its </w:t>
      </w:r>
      <w:r w:rsidR="00777832" w:rsidRPr="004131E0">
        <w:rPr>
          <w:sz w:val="24"/>
          <w:szCs w:val="24"/>
          <w:lang w:val="en-GB"/>
        </w:rPr>
        <w:t>origina</w:t>
      </w:r>
      <w:r w:rsidR="00D36E4B" w:rsidRPr="004131E0">
        <w:rPr>
          <w:sz w:val="24"/>
          <w:szCs w:val="24"/>
          <w:lang w:val="en-GB"/>
        </w:rPr>
        <w:t>l</w:t>
      </w:r>
      <w:r w:rsidR="00777832" w:rsidRPr="004131E0">
        <w:rPr>
          <w:sz w:val="24"/>
          <w:szCs w:val="24"/>
          <w:lang w:val="en-GB"/>
        </w:rPr>
        <w:t xml:space="preserve"> </w:t>
      </w:r>
      <w:r w:rsidR="00C7238D" w:rsidRPr="004131E0">
        <w:rPr>
          <w:sz w:val="24"/>
          <w:szCs w:val="24"/>
          <w:lang w:val="en-GB"/>
        </w:rPr>
        <w:t>mathematical</w:t>
      </w:r>
      <w:r w:rsidR="00777832" w:rsidRPr="004131E0">
        <w:rPr>
          <w:sz w:val="24"/>
          <w:szCs w:val="24"/>
          <w:lang w:val="en-GB"/>
        </w:rPr>
        <w:t xml:space="preserve"> context</w:t>
      </w:r>
      <w:r w:rsidR="00C7238D" w:rsidRPr="004131E0">
        <w:rPr>
          <w:sz w:val="24"/>
          <w:szCs w:val="24"/>
          <w:lang w:val="en-GB"/>
        </w:rPr>
        <w:t xml:space="preserve">. (Drago 2014; Drago 2016) </w:t>
      </w:r>
    </w:p>
    <w:p w:rsidR="00AB66C2" w:rsidRPr="004131E0" w:rsidRDefault="002F1FAC" w:rsidP="00C7238D">
      <w:pPr>
        <w:spacing w:after="120"/>
        <w:ind w:firstLine="708"/>
        <w:jc w:val="both"/>
        <w:rPr>
          <w:sz w:val="24"/>
          <w:szCs w:val="24"/>
          <w:lang w:val="en-GB"/>
        </w:rPr>
      </w:pPr>
      <w:r w:rsidRPr="004131E0">
        <w:rPr>
          <w:sz w:val="24"/>
          <w:szCs w:val="24"/>
          <w:lang w:val="en-GB"/>
        </w:rPr>
        <w:t>Let us stress the elusive nature of abduction. It is a</w:t>
      </w:r>
      <w:r w:rsidR="001F31E5" w:rsidRPr="004131E0">
        <w:rPr>
          <w:sz w:val="24"/>
          <w:szCs w:val="24"/>
          <w:lang w:val="en-GB"/>
        </w:rPr>
        <w:t xml:space="preserve"> </w:t>
      </w:r>
      <w:r w:rsidRPr="004131E0">
        <w:rPr>
          <w:sz w:val="24"/>
          <w:szCs w:val="24"/>
          <w:lang w:val="en-GB"/>
        </w:rPr>
        <w:t xml:space="preserve">common opinion among scientific researchers that when a result </w:t>
      </w:r>
      <w:r w:rsidR="004939FD" w:rsidRPr="004131E0">
        <w:rPr>
          <w:sz w:val="24"/>
          <w:szCs w:val="24"/>
          <w:lang w:val="en-GB"/>
        </w:rPr>
        <w:t xml:space="preserve">is known </w:t>
      </w:r>
      <w:r w:rsidR="004939FD">
        <w:rPr>
          <w:sz w:val="24"/>
          <w:szCs w:val="24"/>
          <w:lang w:val="en-GB"/>
        </w:rPr>
        <w:t>a</w:t>
      </w:r>
      <w:r w:rsidRPr="004131E0">
        <w:rPr>
          <w:sz w:val="24"/>
          <w:szCs w:val="24"/>
          <w:lang w:val="en-GB"/>
        </w:rPr>
        <w:t xml:space="preserve">s possible, because it has been already obtained by others, it is </w:t>
      </w:r>
      <w:r w:rsidR="000A24C5">
        <w:rPr>
          <w:sz w:val="24"/>
          <w:szCs w:val="24"/>
          <w:lang w:val="en-GB"/>
        </w:rPr>
        <w:t xml:space="preserve">just </w:t>
      </w:r>
      <w:r w:rsidR="00F01CDD" w:rsidRPr="004131E0">
        <w:rPr>
          <w:sz w:val="24"/>
          <w:szCs w:val="24"/>
          <w:lang w:val="en-GB"/>
        </w:rPr>
        <w:t xml:space="preserve">a </w:t>
      </w:r>
      <w:r w:rsidR="000A24C5">
        <w:rPr>
          <w:sz w:val="24"/>
          <w:szCs w:val="24"/>
          <w:lang w:val="en-GB"/>
        </w:rPr>
        <w:t xml:space="preserve">matter </w:t>
      </w:r>
      <w:r w:rsidRPr="004131E0">
        <w:rPr>
          <w:sz w:val="24"/>
          <w:szCs w:val="24"/>
          <w:lang w:val="en-GB"/>
        </w:rPr>
        <w:t xml:space="preserve">of time </w:t>
      </w:r>
      <w:r w:rsidR="00133422" w:rsidRPr="00C95FA6">
        <w:rPr>
          <w:sz w:val="24"/>
          <w:szCs w:val="24"/>
          <w:lang w:val="en-GB"/>
        </w:rPr>
        <w:t>before the</w:t>
      </w:r>
      <w:r w:rsidR="00886D33" w:rsidRPr="00C95FA6">
        <w:rPr>
          <w:sz w:val="24"/>
          <w:szCs w:val="24"/>
          <w:lang w:val="en-GB"/>
        </w:rPr>
        <w:t xml:space="preserve"> </w:t>
      </w:r>
      <w:r w:rsidR="00133422" w:rsidRPr="00C95FA6">
        <w:rPr>
          <w:sz w:val="24"/>
          <w:szCs w:val="24"/>
          <w:lang w:val="en-GB"/>
        </w:rPr>
        <w:t xml:space="preserve">same </w:t>
      </w:r>
      <w:r w:rsidR="001F31E5" w:rsidRPr="00C95FA6">
        <w:rPr>
          <w:sz w:val="24"/>
          <w:szCs w:val="24"/>
          <w:lang w:val="en-GB"/>
        </w:rPr>
        <w:t>result</w:t>
      </w:r>
      <w:r w:rsidR="00133422" w:rsidRPr="00C95FA6">
        <w:rPr>
          <w:sz w:val="24"/>
          <w:szCs w:val="24"/>
          <w:lang w:val="en-GB"/>
        </w:rPr>
        <w:t xml:space="preserve"> is obtained again</w:t>
      </w:r>
      <w:r w:rsidRPr="004131E0">
        <w:rPr>
          <w:sz w:val="24"/>
          <w:szCs w:val="24"/>
          <w:lang w:val="en-GB"/>
        </w:rPr>
        <w:t xml:space="preserve">. That means </w:t>
      </w:r>
      <w:r w:rsidR="00346E28">
        <w:rPr>
          <w:sz w:val="24"/>
          <w:szCs w:val="24"/>
          <w:lang w:val="en-GB"/>
        </w:rPr>
        <w:t xml:space="preserve">also </w:t>
      </w:r>
      <w:r w:rsidRPr="004131E0">
        <w:rPr>
          <w:sz w:val="24"/>
          <w:szCs w:val="24"/>
          <w:lang w:val="en-GB"/>
        </w:rPr>
        <w:t xml:space="preserve">that once </w:t>
      </w:r>
      <w:r w:rsidR="001F31E5" w:rsidRPr="004131E0">
        <w:rPr>
          <w:sz w:val="24"/>
          <w:szCs w:val="24"/>
          <w:lang w:val="en-GB"/>
        </w:rPr>
        <w:t>the result of</w:t>
      </w:r>
      <w:r w:rsidRPr="004131E0">
        <w:rPr>
          <w:sz w:val="24"/>
          <w:szCs w:val="24"/>
          <w:lang w:val="en-GB"/>
        </w:rPr>
        <w:t xml:space="preserve"> abduction is </w:t>
      </w:r>
      <w:r w:rsidR="001F31E5" w:rsidRPr="004131E0">
        <w:rPr>
          <w:sz w:val="24"/>
          <w:szCs w:val="24"/>
          <w:lang w:val="en-GB"/>
        </w:rPr>
        <w:t xml:space="preserve">logically </w:t>
      </w:r>
      <w:r w:rsidR="003E5F45">
        <w:rPr>
          <w:sz w:val="24"/>
          <w:szCs w:val="24"/>
          <w:lang w:val="en-GB"/>
        </w:rPr>
        <w:t xml:space="preserve">justified since </w:t>
      </w:r>
      <w:r w:rsidR="003E5F45" w:rsidRPr="00C95FA6">
        <w:rPr>
          <w:sz w:val="24"/>
          <w:szCs w:val="24"/>
          <w:lang w:val="en-GB"/>
        </w:rPr>
        <w:t xml:space="preserve">it </w:t>
      </w:r>
      <w:r w:rsidR="00133422" w:rsidRPr="00C95FA6">
        <w:rPr>
          <w:sz w:val="24"/>
          <w:szCs w:val="24"/>
          <w:lang w:val="en-GB"/>
        </w:rPr>
        <w:t>is shown</w:t>
      </w:r>
      <w:r w:rsidRPr="004131E0">
        <w:rPr>
          <w:sz w:val="24"/>
          <w:szCs w:val="24"/>
          <w:lang w:val="en-GB"/>
        </w:rPr>
        <w:t xml:space="preserve"> to </w:t>
      </w:r>
      <w:r w:rsidR="00A158FE">
        <w:rPr>
          <w:sz w:val="24"/>
          <w:szCs w:val="24"/>
          <w:lang w:val="en-GB"/>
        </w:rPr>
        <w:t>wor</w:t>
      </w:r>
      <w:r w:rsidRPr="004131E0">
        <w:rPr>
          <w:sz w:val="24"/>
          <w:szCs w:val="24"/>
          <w:lang w:val="en-GB"/>
        </w:rPr>
        <w:t xml:space="preserve">k, it is a </w:t>
      </w:r>
      <w:r w:rsidR="000A24C5">
        <w:rPr>
          <w:sz w:val="24"/>
          <w:szCs w:val="24"/>
          <w:lang w:val="en-GB"/>
        </w:rPr>
        <w:t>matter</w:t>
      </w:r>
      <w:r w:rsidRPr="004131E0">
        <w:rPr>
          <w:sz w:val="24"/>
          <w:szCs w:val="24"/>
          <w:lang w:val="en-GB"/>
        </w:rPr>
        <w:t xml:space="preserve"> of (</w:t>
      </w:r>
      <w:r w:rsidR="001F31E5" w:rsidRPr="004131E0">
        <w:rPr>
          <w:sz w:val="24"/>
          <w:szCs w:val="24"/>
          <w:lang w:val="en-GB"/>
        </w:rPr>
        <w:t xml:space="preserve">a </w:t>
      </w:r>
      <w:r w:rsidRPr="004131E0">
        <w:rPr>
          <w:sz w:val="24"/>
          <w:szCs w:val="24"/>
          <w:lang w:val="en-GB"/>
        </w:rPr>
        <w:t xml:space="preserve">short) time </w:t>
      </w:r>
      <w:r w:rsidR="00133422">
        <w:rPr>
          <w:sz w:val="24"/>
          <w:szCs w:val="24"/>
          <w:lang w:val="en-GB"/>
        </w:rPr>
        <w:t>before it is</w:t>
      </w:r>
      <w:r w:rsidRPr="004131E0">
        <w:rPr>
          <w:sz w:val="24"/>
          <w:szCs w:val="24"/>
          <w:lang w:val="en-GB"/>
        </w:rPr>
        <w:t xml:space="preserve"> discover</w:t>
      </w:r>
      <w:r w:rsidR="00133422">
        <w:rPr>
          <w:sz w:val="24"/>
          <w:szCs w:val="24"/>
          <w:lang w:val="en-GB"/>
        </w:rPr>
        <w:t>ed</w:t>
      </w:r>
      <w:r w:rsidR="001F31E5" w:rsidRPr="004131E0">
        <w:rPr>
          <w:sz w:val="24"/>
          <w:szCs w:val="24"/>
          <w:lang w:val="en-GB"/>
        </w:rPr>
        <w:t xml:space="preserve"> </w:t>
      </w:r>
      <w:r w:rsidR="00133422">
        <w:rPr>
          <w:sz w:val="24"/>
          <w:szCs w:val="24"/>
          <w:lang w:val="en-GB"/>
        </w:rPr>
        <w:t xml:space="preserve">that </w:t>
      </w:r>
      <w:r w:rsidR="001F31E5" w:rsidRPr="004131E0">
        <w:rPr>
          <w:sz w:val="24"/>
          <w:szCs w:val="24"/>
          <w:lang w:val="en-GB"/>
        </w:rPr>
        <w:t xml:space="preserve">either </w:t>
      </w:r>
      <w:r w:rsidRPr="004131E0">
        <w:rPr>
          <w:sz w:val="24"/>
          <w:szCs w:val="24"/>
          <w:lang w:val="en-GB"/>
        </w:rPr>
        <w:t>an inductive</w:t>
      </w:r>
      <w:r w:rsidR="001F31E5" w:rsidRPr="004131E0">
        <w:rPr>
          <w:sz w:val="24"/>
          <w:szCs w:val="24"/>
          <w:lang w:val="en-GB"/>
        </w:rPr>
        <w:t xml:space="preserve"> </w:t>
      </w:r>
      <w:r w:rsidR="00584C92" w:rsidRPr="004131E0">
        <w:rPr>
          <w:sz w:val="24"/>
          <w:szCs w:val="24"/>
          <w:lang w:val="en-GB"/>
        </w:rPr>
        <w:t>o</w:t>
      </w:r>
      <w:r w:rsidR="001F31E5" w:rsidRPr="004131E0">
        <w:rPr>
          <w:sz w:val="24"/>
          <w:szCs w:val="24"/>
          <w:lang w:val="en-GB"/>
        </w:rPr>
        <w:t xml:space="preserve">r a deductive </w:t>
      </w:r>
      <w:r w:rsidRPr="004131E0">
        <w:rPr>
          <w:sz w:val="24"/>
          <w:szCs w:val="24"/>
          <w:lang w:val="en-GB"/>
        </w:rPr>
        <w:t xml:space="preserve">process obtain the same result. </w:t>
      </w:r>
      <w:r w:rsidR="008532EF">
        <w:rPr>
          <w:sz w:val="24"/>
          <w:szCs w:val="24"/>
          <w:lang w:val="en-GB"/>
        </w:rPr>
        <w:t xml:space="preserve">Of course, the latter </w:t>
      </w:r>
      <w:r w:rsidR="003E5F45">
        <w:rPr>
          <w:sz w:val="24"/>
          <w:szCs w:val="24"/>
          <w:lang w:val="en-GB"/>
        </w:rPr>
        <w:t xml:space="preserve">two </w:t>
      </w:r>
      <w:r w:rsidR="008532EF">
        <w:rPr>
          <w:sz w:val="24"/>
          <w:szCs w:val="24"/>
          <w:lang w:val="en-GB"/>
        </w:rPr>
        <w:t>method</w:t>
      </w:r>
      <w:r w:rsidR="003E5F45">
        <w:rPr>
          <w:sz w:val="24"/>
          <w:szCs w:val="24"/>
          <w:lang w:val="en-GB"/>
        </w:rPr>
        <w:t>s</w:t>
      </w:r>
      <w:r w:rsidR="008532EF">
        <w:rPr>
          <w:sz w:val="24"/>
          <w:szCs w:val="24"/>
          <w:lang w:val="en-GB"/>
        </w:rPr>
        <w:t xml:space="preserve"> of discovery </w:t>
      </w:r>
      <w:r w:rsidR="003E5F45">
        <w:rPr>
          <w:sz w:val="24"/>
          <w:szCs w:val="24"/>
          <w:lang w:val="en-GB"/>
        </w:rPr>
        <w:t xml:space="preserve">are </w:t>
      </w:r>
      <w:r w:rsidR="008532EF">
        <w:rPr>
          <w:sz w:val="24"/>
          <w:szCs w:val="24"/>
          <w:lang w:val="en-GB"/>
        </w:rPr>
        <w:t xml:space="preserve">considered more cogent than </w:t>
      </w:r>
      <w:r w:rsidR="00346E28">
        <w:rPr>
          <w:sz w:val="24"/>
          <w:szCs w:val="24"/>
          <w:lang w:val="en-GB"/>
        </w:rPr>
        <w:t>an abduction</w:t>
      </w:r>
      <w:r w:rsidR="008532EF">
        <w:rPr>
          <w:sz w:val="24"/>
          <w:szCs w:val="24"/>
          <w:lang w:val="en-GB"/>
        </w:rPr>
        <w:t xml:space="preserve">, </w:t>
      </w:r>
      <w:r w:rsidR="00346E28">
        <w:rPr>
          <w:sz w:val="24"/>
          <w:szCs w:val="24"/>
          <w:lang w:val="en-GB"/>
        </w:rPr>
        <w:t xml:space="preserve">whose purely logical proof </w:t>
      </w:r>
      <w:r w:rsidR="008532EF">
        <w:rPr>
          <w:sz w:val="24"/>
          <w:szCs w:val="24"/>
          <w:lang w:val="en-GB"/>
        </w:rPr>
        <w:t>may be open to metaphysical notions and considerations</w:t>
      </w:r>
      <w:r w:rsidR="00346E28">
        <w:rPr>
          <w:sz w:val="24"/>
          <w:szCs w:val="24"/>
          <w:lang w:val="en-GB"/>
        </w:rPr>
        <w:t>. For this reason,</w:t>
      </w:r>
      <w:r w:rsidRPr="004131E0">
        <w:rPr>
          <w:sz w:val="24"/>
          <w:szCs w:val="24"/>
          <w:lang w:val="en-GB"/>
        </w:rPr>
        <w:t xml:space="preserve"> </w:t>
      </w:r>
      <w:r w:rsidR="001F31E5" w:rsidRPr="004131E0">
        <w:rPr>
          <w:sz w:val="24"/>
          <w:szCs w:val="24"/>
          <w:lang w:val="en-GB"/>
        </w:rPr>
        <w:t xml:space="preserve">once </w:t>
      </w:r>
      <w:r w:rsidR="000A24C5">
        <w:rPr>
          <w:sz w:val="24"/>
          <w:szCs w:val="24"/>
          <w:lang w:val="en-GB"/>
        </w:rPr>
        <w:t>a</w:t>
      </w:r>
      <w:r w:rsidR="001F31E5" w:rsidRPr="004131E0">
        <w:rPr>
          <w:sz w:val="24"/>
          <w:szCs w:val="24"/>
          <w:lang w:val="en-GB"/>
        </w:rPr>
        <w:t xml:space="preserve"> result </w:t>
      </w:r>
      <w:r w:rsidR="00346E28">
        <w:rPr>
          <w:sz w:val="24"/>
          <w:szCs w:val="24"/>
          <w:lang w:val="en-GB"/>
        </w:rPr>
        <w:t>is</w:t>
      </w:r>
      <w:r w:rsidR="001F31E5" w:rsidRPr="004131E0">
        <w:rPr>
          <w:sz w:val="24"/>
          <w:szCs w:val="24"/>
          <w:lang w:val="en-GB"/>
        </w:rPr>
        <w:t xml:space="preserve"> </w:t>
      </w:r>
      <w:r w:rsidR="00983CBB" w:rsidRPr="004131E0">
        <w:rPr>
          <w:sz w:val="24"/>
          <w:szCs w:val="24"/>
          <w:lang w:val="en-GB"/>
        </w:rPr>
        <w:t>obtained</w:t>
      </w:r>
      <w:r w:rsidR="000A24C5">
        <w:rPr>
          <w:sz w:val="24"/>
          <w:szCs w:val="24"/>
          <w:lang w:val="en-GB"/>
        </w:rPr>
        <w:t xml:space="preserve"> by means of abduction</w:t>
      </w:r>
      <w:r w:rsidR="00983CBB" w:rsidRPr="004131E0">
        <w:rPr>
          <w:sz w:val="24"/>
          <w:szCs w:val="24"/>
          <w:lang w:val="en-GB"/>
        </w:rPr>
        <w:t>,</w:t>
      </w:r>
      <w:r w:rsidR="00346E28">
        <w:rPr>
          <w:sz w:val="24"/>
          <w:szCs w:val="24"/>
          <w:lang w:val="en-GB"/>
        </w:rPr>
        <w:t xml:space="preserve"> scientists </w:t>
      </w:r>
      <w:r w:rsidR="00133422">
        <w:rPr>
          <w:sz w:val="24"/>
          <w:szCs w:val="24"/>
          <w:lang w:val="en-GB"/>
        </w:rPr>
        <w:t>prompt</w:t>
      </w:r>
      <w:r w:rsidRPr="004131E0">
        <w:rPr>
          <w:sz w:val="24"/>
          <w:szCs w:val="24"/>
          <w:lang w:val="en-GB"/>
        </w:rPr>
        <w:t xml:space="preserve">ly replace </w:t>
      </w:r>
      <w:r w:rsidR="008532EF">
        <w:rPr>
          <w:sz w:val="24"/>
          <w:szCs w:val="24"/>
          <w:lang w:val="en-GB"/>
        </w:rPr>
        <w:t xml:space="preserve">it </w:t>
      </w:r>
      <w:r w:rsidR="00133422">
        <w:rPr>
          <w:sz w:val="24"/>
          <w:szCs w:val="24"/>
          <w:lang w:val="en-GB"/>
        </w:rPr>
        <w:t>with</w:t>
      </w:r>
      <w:r w:rsidRPr="004131E0">
        <w:rPr>
          <w:sz w:val="24"/>
          <w:szCs w:val="24"/>
          <w:lang w:val="en-GB"/>
        </w:rPr>
        <w:t xml:space="preserve"> a</w:t>
      </w:r>
      <w:r w:rsidR="000A24C5">
        <w:rPr>
          <w:sz w:val="24"/>
          <w:szCs w:val="24"/>
          <w:lang w:val="en-GB"/>
        </w:rPr>
        <w:t xml:space="preserve"> more “respectable” inference</w:t>
      </w:r>
      <w:r w:rsidRPr="004131E0">
        <w:rPr>
          <w:sz w:val="24"/>
          <w:szCs w:val="24"/>
          <w:lang w:val="en-GB"/>
        </w:rPr>
        <w:t xml:space="preserve">. </w:t>
      </w:r>
      <w:r w:rsidR="00AB66C2" w:rsidRPr="004131E0">
        <w:rPr>
          <w:sz w:val="24"/>
          <w:szCs w:val="24"/>
          <w:lang w:val="en-GB"/>
        </w:rPr>
        <w:t xml:space="preserve">This explanation </w:t>
      </w:r>
      <w:r w:rsidR="002C0FE5">
        <w:rPr>
          <w:sz w:val="24"/>
          <w:szCs w:val="24"/>
          <w:lang w:val="en-GB"/>
        </w:rPr>
        <w:t xml:space="preserve">of the elusive nature of abduction </w:t>
      </w:r>
      <w:r w:rsidR="00AB66C2" w:rsidRPr="004131E0">
        <w:rPr>
          <w:sz w:val="24"/>
          <w:szCs w:val="24"/>
          <w:lang w:val="en-GB"/>
        </w:rPr>
        <w:t>holds true even more in the ca</w:t>
      </w:r>
      <w:r w:rsidR="000A24C5">
        <w:rPr>
          <w:sz w:val="24"/>
          <w:szCs w:val="24"/>
          <w:lang w:val="en-GB"/>
        </w:rPr>
        <w:t>s</w:t>
      </w:r>
      <w:r w:rsidR="00AB66C2" w:rsidRPr="004131E0">
        <w:rPr>
          <w:sz w:val="24"/>
          <w:szCs w:val="24"/>
          <w:lang w:val="en-GB"/>
        </w:rPr>
        <w:t xml:space="preserve">e of </w:t>
      </w:r>
      <w:r w:rsidR="000A24C5">
        <w:rPr>
          <w:sz w:val="24"/>
          <w:szCs w:val="24"/>
          <w:lang w:val="en-GB"/>
        </w:rPr>
        <w:t xml:space="preserve">a </w:t>
      </w:r>
      <w:r w:rsidR="00AB66C2" w:rsidRPr="004131E0">
        <w:rPr>
          <w:sz w:val="24"/>
          <w:szCs w:val="24"/>
          <w:lang w:val="en-GB"/>
        </w:rPr>
        <w:t>physical theor</w:t>
      </w:r>
      <w:r w:rsidR="000A24C5">
        <w:rPr>
          <w:sz w:val="24"/>
          <w:szCs w:val="24"/>
          <w:lang w:val="en-GB"/>
        </w:rPr>
        <w:t>y</w:t>
      </w:r>
      <w:r w:rsidR="00AB66C2" w:rsidRPr="004131E0">
        <w:rPr>
          <w:sz w:val="24"/>
          <w:szCs w:val="24"/>
          <w:lang w:val="en-GB"/>
        </w:rPr>
        <w:t>, where a logical justification</w:t>
      </w:r>
      <w:r w:rsidR="00D7529D">
        <w:rPr>
          <w:sz w:val="24"/>
          <w:szCs w:val="24"/>
          <w:lang w:val="en-GB"/>
        </w:rPr>
        <w:t xml:space="preserve"> </w:t>
      </w:r>
      <w:r w:rsidR="00346E28">
        <w:rPr>
          <w:sz w:val="24"/>
          <w:szCs w:val="24"/>
          <w:lang w:val="en-GB"/>
        </w:rPr>
        <w:t>i</w:t>
      </w:r>
      <w:r w:rsidR="00AB66C2" w:rsidRPr="004131E0">
        <w:rPr>
          <w:sz w:val="24"/>
          <w:szCs w:val="24"/>
          <w:lang w:val="en-GB"/>
        </w:rPr>
        <w:t xml:space="preserve">s commonly considered </w:t>
      </w:r>
      <w:r w:rsidR="00133422">
        <w:rPr>
          <w:sz w:val="24"/>
          <w:szCs w:val="24"/>
          <w:lang w:val="en-GB"/>
        </w:rPr>
        <w:t>to be</w:t>
      </w:r>
      <w:r w:rsidR="00AB66C2" w:rsidRPr="004131E0">
        <w:rPr>
          <w:sz w:val="24"/>
          <w:szCs w:val="24"/>
          <w:lang w:val="en-GB"/>
        </w:rPr>
        <w:t xml:space="preserve"> too abstract with respect to</w:t>
      </w:r>
      <w:r w:rsidR="003E5F45">
        <w:rPr>
          <w:sz w:val="24"/>
          <w:szCs w:val="24"/>
          <w:lang w:val="en-GB"/>
        </w:rPr>
        <w:t xml:space="preserve"> </w:t>
      </w:r>
      <w:r w:rsidR="00AB66C2" w:rsidRPr="004131E0">
        <w:rPr>
          <w:sz w:val="24"/>
          <w:szCs w:val="24"/>
          <w:lang w:val="en-GB"/>
        </w:rPr>
        <w:t xml:space="preserve">experimental reality; </w:t>
      </w:r>
      <w:r w:rsidR="008532EF">
        <w:rPr>
          <w:sz w:val="24"/>
          <w:szCs w:val="24"/>
          <w:lang w:val="en-GB"/>
        </w:rPr>
        <w:t xml:space="preserve">as </w:t>
      </w:r>
      <w:r w:rsidR="008532EF" w:rsidRPr="00C95FA6">
        <w:rPr>
          <w:sz w:val="24"/>
          <w:szCs w:val="24"/>
          <w:lang w:val="en-GB"/>
        </w:rPr>
        <w:t xml:space="preserve">a </w:t>
      </w:r>
      <w:r w:rsidR="00133422" w:rsidRPr="00C95FA6">
        <w:rPr>
          <w:sz w:val="24"/>
          <w:szCs w:val="24"/>
          <w:lang w:val="en-GB"/>
        </w:rPr>
        <w:t>matter of</w:t>
      </w:r>
      <w:r w:rsidR="00133422">
        <w:rPr>
          <w:sz w:val="24"/>
          <w:szCs w:val="24"/>
          <w:lang w:val="en-GB"/>
        </w:rPr>
        <w:t xml:space="preserve"> </w:t>
      </w:r>
      <w:r w:rsidR="008532EF">
        <w:rPr>
          <w:sz w:val="24"/>
          <w:szCs w:val="24"/>
          <w:lang w:val="en-GB"/>
        </w:rPr>
        <w:t>fact, in the history of theoretical physics</w:t>
      </w:r>
      <w:r w:rsidR="000A24C5">
        <w:rPr>
          <w:sz w:val="24"/>
          <w:szCs w:val="24"/>
          <w:lang w:val="en-GB"/>
        </w:rPr>
        <w:t xml:space="preserve"> </w:t>
      </w:r>
      <w:r w:rsidR="00AB66C2" w:rsidRPr="004131E0">
        <w:rPr>
          <w:sz w:val="24"/>
          <w:szCs w:val="24"/>
          <w:lang w:val="en-GB"/>
        </w:rPr>
        <w:t>a physicist</w:t>
      </w:r>
      <w:r w:rsidR="000A24C5">
        <w:rPr>
          <w:sz w:val="24"/>
          <w:szCs w:val="24"/>
          <w:lang w:val="en-GB"/>
        </w:rPr>
        <w:t xml:space="preserve"> </w:t>
      </w:r>
      <w:r w:rsidR="00133422">
        <w:rPr>
          <w:sz w:val="24"/>
          <w:szCs w:val="24"/>
          <w:lang w:val="en-GB"/>
        </w:rPr>
        <w:t xml:space="preserve">has never </w:t>
      </w:r>
      <w:r w:rsidR="000A24C5">
        <w:rPr>
          <w:sz w:val="24"/>
          <w:szCs w:val="24"/>
          <w:lang w:val="en-GB"/>
        </w:rPr>
        <w:t xml:space="preserve">claimed </w:t>
      </w:r>
      <w:r w:rsidR="00346E28">
        <w:rPr>
          <w:sz w:val="24"/>
          <w:szCs w:val="24"/>
          <w:lang w:val="en-GB"/>
        </w:rPr>
        <w:t xml:space="preserve">a result by an argument </w:t>
      </w:r>
      <w:r w:rsidR="00133422">
        <w:rPr>
          <w:sz w:val="24"/>
          <w:szCs w:val="24"/>
          <w:lang w:val="en-GB"/>
        </w:rPr>
        <w:t>bas</w:t>
      </w:r>
      <w:r w:rsidR="00346E28">
        <w:rPr>
          <w:sz w:val="24"/>
          <w:szCs w:val="24"/>
          <w:lang w:val="en-GB"/>
        </w:rPr>
        <w:t xml:space="preserve">ed on </w:t>
      </w:r>
      <w:r w:rsidR="00AB66C2" w:rsidRPr="004131E0">
        <w:rPr>
          <w:sz w:val="24"/>
          <w:szCs w:val="24"/>
          <w:lang w:val="en-GB"/>
        </w:rPr>
        <w:t>abducti</w:t>
      </w:r>
      <w:r w:rsidR="000A24C5">
        <w:rPr>
          <w:sz w:val="24"/>
          <w:szCs w:val="24"/>
          <w:lang w:val="en-GB"/>
        </w:rPr>
        <w:t>o</w:t>
      </w:r>
      <w:r w:rsidR="00AB66C2" w:rsidRPr="004131E0">
        <w:rPr>
          <w:sz w:val="24"/>
          <w:szCs w:val="24"/>
          <w:lang w:val="en-GB"/>
        </w:rPr>
        <w:t>n</w:t>
      </w:r>
      <w:r w:rsidR="00346E28">
        <w:rPr>
          <w:sz w:val="24"/>
          <w:szCs w:val="24"/>
          <w:lang w:val="en-GB"/>
        </w:rPr>
        <w:t xml:space="preserve">, if not as a mere guess, motivating the search </w:t>
      </w:r>
      <w:r w:rsidR="00133422">
        <w:rPr>
          <w:sz w:val="24"/>
          <w:szCs w:val="24"/>
          <w:lang w:val="en-GB"/>
        </w:rPr>
        <w:t>for</w:t>
      </w:r>
      <w:r w:rsidR="00346E28">
        <w:rPr>
          <w:sz w:val="24"/>
          <w:szCs w:val="24"/>
          <w:lang w:val="en-GB"/>
        </w:rPr>
        <w:t xml:space="preserve"> </w:t>
      </w:r>
      <w:r w:rsidR="00AB66C2" w:rsidRPr="004131E0">
        <w:rPr>
          <w:sz w:val="24"/>
          <w:szCs w:val="24"/>
          <w:lang w:val="en-GB"/>
        </w:rPr>
        <w:t xml:space="preserve">either </w:t>
      </w:r>
      <w:r w:rsidR="008532EF">
        <w:rPr>
          <w:sz w:val="24"/>
          <w:szCs w:val="24"/>
          <w:lang w:val="en-GB"/>
        </w:rPr>
        <w:t xml:space="preserve">a </w:t>
      </w:r>
      <w:r w:rsidR="00AB66C2" w:rsidRPr="004131E0">
        <w:rPr>
          <w:sz w:val="24"/>
          <w:szCs w:val="24"/>
          <w:lang w:val="en-GB"/>
        </w:rPr>
        <w:t xml:space="preserve">mathematical </w:t>
      </w:r>
      <w:r w:rsidR="000A24C5">
        <w:rPr>
          <w:sz w:val="24"/>
          <w:szCs w:val="24"/>
          <w:lang w:val="en-GB"/>
        </w:rPr>
        <w:t xml:space="preserve">calculation, </w:t>
      </w:r>
      <w:r w:rsidR="00AB66C2" w:rsidRPr="004131E0">
        <w:rPr>
          <w:sz w:val="24"/>
          <w:szCs w:val="24"/>
          <w:lang w:val="en-GB"/>
        </w:rPr>
        <w:t xml:space="preserve">or </w:t>
      </w:r>
      <w:r w:rsidR="000A24C5">
        <w:rPr>
          <w:sz w:val="24"/>
          <w:szCs w:val="24"/>
          <w:lang w:val="en-GB"/>
        </w:rPr>
        <w:t xml:space="preserve">a theoretical deduction, or </w:t>
      </w:r>
      <w:r w:rsidR="00133422">
        <w:rPr>
          <w:sz w:val="24"/>
          <w:szCs w:val="24"/>
          <w:lang w:val="en-GB"/>
        </w:rPr>
        <w:t xml:space="preserve">an </w:t>
      </w:r>
      <w:r w:rsidR="008532EF">
        <w:rPr>
          <w:sz w:val="24"/>
          <w:szCs w:val="24"/>
          <w:lang w:val="en-GB"/>
        </w:rPr>
        <w:t>eminently</w:t>
      </w:r>
      <w:r w:rsidR="000A24C5">
        <w:rPr>
          <w:sz w:val="24"/>
          <w:szCs w:val="24"/>
          <w:lang w:val="en-GB"/>
        </w:rPr>
        <w:t xml:space="preserve"> </w:t>
      </w:r>
      <w:r w:rsidR="00AB66C2" w:rsidRPr="004131E0">
        <w:rPr>
          <w:sz w:val="24"/>
          <w:szCs w:val="24"/>
          <w:lang w:val="en-GB"/>
        </w:rPr>
        <w:t>experimental dat</w:t>
      </w:r>
      <w:r w:rsidR="000A24C5">
        <w:rPr>
          <w:sz w:val="24"/>
          <w:szCs w:val="24"/>
          <w:lang w:val="en-GB"/>
        </w:rPr>
        <w:t>um</w:t>
      </w:r>
      <w:r w:rsidR="008532EF">
        <w:rPr>
          <w:sz w:val="24"/>
          <w:szCs w:val="24"/>
          <w:lang w:val="en-GB"/>
        </w:rPr>
        <w:t xml:space="preserve">, whose evidence </w:t>
      </w:r>
      <w:r w:rsidR="00133422">
        <w:rPr>
          <w:sz w:val="24"/>
          <w:szCs w:val="24"/>
          <w:lang w:val="en-GB"/>
        </w:rPr>
        <w:t>provides</w:t>
      </w:r>
      <w:r w:rsidR="008532EF">
        <w:rPr>
          <w:sz w:val="24"/>
          <w:szCs w:val="24"/>
          <w:lang w:val="en-GB"/>
        </w:rPr>
        <w:t xml:space="preserve"> the </w:t>
      </w:r>
      <w:r w:rsidR="00346E28">
        <w:rPr>
          <w:sz w:val="24"/>
          <w:szCs w:val="24"/>
          <w:lang w:val="en-GB"/>
        </w:rPr>
        <w:t xml:space="preserve">correct </w:t>
      </w:r>
      <w:r w:rsidR="008532EF">
        <w:rPr>
          <w:sz w:val="24"/>
          <w:szCs w:val="24"/>
          <w:lang w:val="en-GB"/>
        </w:rPr>
        <w:t>justification of the result</w:t>
      </w:r>
      <w:r w:rsidR="00AB66C2" w:rsidRPr="004131E0">
        <w:rPr>
          <w:sz w:val="24"/>
          <w:szCs w:val="24"/>
          <w:lang w:val="en-GB"/>
        </w:rPr>
        <w:t xml:space="preserve">. </w:t>
      </w:r>
      <w:r w:rsidR="00133422">
        <w:rPr>
          <w:sz w:val="24"/>
          <w:szCs w:val="24"/>
          <w:lang w:val="en-GB"/>
        </w:rPr>
        <w:t>It is for</w:t>
      </w:r>
      <w:r w:rsidR="00346E28">
        <w:rPr>
          <w:sz w:val="24"/>
          <w:szCs w:val="24"/>
          <w:lang w:val="en-GB"/>
        </w:rPr>
        <w:t xml:space="preserve"> t</w:t>
      </w:r>
      <w:r w:rsidR="00346E28" w:rsidRPr="004131E0">
        <w:rPr>
          <w:sz w:val="24"/>
          <w:szCs w:val="24"/>
          <w:lang w:val="en-GB"/>
        </w:rPr>
        <w:t xml:space="preserve">his reason </w:t>
      </w:r>
      <w:r w:rsidR="00133422">
        <w:rPr>
          <w:sz w:val="24"/>
          <w:szCs w:val="24"/>
          <w:lang w:val="en-GB"/>
        </w:rPr>
        <w:t xml:space="preserve">that </w:t>
      </w:r>
      <w:r w:rsidR="00346E28">
        <w:rPr>
          <w:sz w:val="24"/>
          <w:szCs w:val="24"/>
          <w:lang w:val="en-GB"/>
        </w:rPr>
        <w:t xml:space="preserve">almost all </w:t>
      </w:r>
      <w:r w:rsidR="00346E28" w:rsidRPr="004131E0">
        <w:rPr>
          <w:sz w:val="24"/>
          <w:szCs w:val="24"/>
          <w:lang w:val="en-GB"/>
        </w:rPr>
        <w:t xml:space="preserve">scientists </w:t>
      </w:r>
      <w:r w:rsidR="00133422">
        <w:rPr>
          <w:sz w:val="24"/>
          <w:szCs w:val="24"/>
          <w:lang w:val="en-GB"/>
        </w:rPr>
        <w:t xml:space="preserve">have </w:t>
      </w:r>
      <w:r w:rsidR="00346E28">
        <w:rPr>
          <w:sz w:val="24"/>
          <w:szCs w:val="24"/>
          <w:lang w:val="en-GB"/>
        </w:rPr>
        <w:t>avoided present</w:t>
      </w:r>
      <w:r w:rsidR="00133422">
        <w:rPr>
          <w:sz w:val="24"/>
          <w:szCs w:val="24"/>
          <w:lang w:val="en-GB"/>
        </w:rPr>
        <w:t>ing</w:t>
      </w:r>
      <w:r w:rsidR="00346E28">
        <w:rPr>
          <w:sz w:val="24"/>
          <w:szCs w:val="24"/>
          <w:lang w:val="en-GB"/>
        </w:rPr>
        <w:t xml:space="preserve"> </w:t>
      </w:r>
      <w:r w:rsidR="00346E28" w:rsidRPr="004131E0">
        <w:rPr>
          <w:sz w:val="24"/>
          <w:szCs w:val="24"/>
          <w:lang w:val="en-GB"/>
        </w:rPr>
        <w:t>abduction</w:t>
      </w:r>
      <w:r w:rsidR="00625317">
        <w:rPr>
          <w:sz w:val="24"/>
          <w:szCs w:val="24"/>
          <w:lang w:val="en-GB"/>
        </w:rPr>
        <w:t xml:space="preserve"> </w:t>
      </w:r>
      <w:r w:rsidR="00625317" w:rsidRPr="00434CDF">
        <w:rPr>
          <w:sz w:val="24"/>
          <w:szCs w:val="24"/>
          <w:lang w:val="en-GB"/>
        </w:rPr>
        <w:t>with impunity</w:t>
      </w:r>
      <w:r w:rsidR="00346E28">
        <w:rPr>
          <w:sz w:val="24"/>
          <w:szCs w:val="24"/>
          <w:lang w:val="en-GB"/>
        </w:rPr>
        <w:t xml:space="preserve">. </w:t>
      </w:r>
      <w:r w:rsidR="00AB66C2" w:rsidRPr="004131E0">
        <w:rPr>
          <w:sz w:val="24"/>
          <w:szCs w:val="24"/>
          <w:lang w:val="en-GB"/>
        </w:rPr>
        <w:t xml:space="preserve">This custom </w:t>
      </w:r>
      <w:r w:rsidR="00346E28">
        <w:rPr>
          <w:sz w:val="24"/>
          <w:szCs w:val="24"/>
          <w:lang w:val="en-GB"/>
        </w:rPr>
        <w:t xml:space="preserve">has </w:t>
      </w:r>
      <w:r w:rsidR="00AB66C2" w:rsidRPr="004131E0">
        <w:rPr>
          <w:sz w:val="24"/>
          <w:szCs w:val="24"/>
          <w:lang w:val="en-GB"/>
        </w:rPr>
        <w:t xml:space="preserve">excluded </w:t>
      </w:r>
      <w:r w:rsidR="00346E28" w:rsidRPr="004131E0">
        <w:rPr>
          <w:sz w:val="24"/>
          <w:szCs w:val="24"/>
          <w:lang w:val="en-GB"/>
        </w:rPr>
        <w:t xml:space="preserve">abduction from the </w:t>
      </w:r>
      <w:r w:rsidR="00346E28">
        <w:rPr>
          <w:sz w:val="24"/>
          <w:szCs w:val="24"/>
          <w:lang w:val="en-GB"/>
        </w:rPr>
        <w:t xml:space="preserve">commonly </w:t>
      </w:r>
      <w:r w:rsidR="00346E28" w:rsidRPr="004131E0">
        <w:rPr>
          <w:sz w:val="24"/>
          <w:szCs w:val="24"/>
          <w:lang w:val="en-GB"/>
        </w:rPr>
        <w:t xml:space="preserve">recognized </w:t>
      </w:r>
      <w:r w:rsidR="00346E28">
        <w:rPr>
          <w:sz w:val="24"/>
          <w:szCs w:val="24"/>
          <w:lang w:val="en-GB"/>
        </w:rPr>
        <w:t xml:space="preserve">experience </w:t>
      </w:r>
      <w:r w:rsidR="00346E28" w:rsidRPr="00C95FA6">
        <w:rPr>
          <w:sz w:val="24"/>
          <w:szCs w:val="24"/>
          <w:lang w:val="en-GB"/>
        </w:rPr>
        <w:t xml:space="preserve">of </w:t>
      </w:r>
      <w:r w:rsidR="00625317" w:rsidRPr="00C95FA6">
        <w:rPr>
          <w:sz w:val="24"/>
          <w:szCs w:val="24"/>
          <w:lang w:val="en-GB"/>
        </w:rPr>
        <w:t>scientific reasoning</w:t>
      </w:r>
      <w:r w:rsidR="00625317">
        <w:rPr>
          <w:sz w:val="24"/>
          <w:szCs w:val="24"/>
          <w:lang w:val="en-GB"/>
        </w:rPr>
        <w:t xml:space="preserve"> </w:t>
      </w:r>
      <w:r w:rsidR="00346E28">
        <w:rPr>
          <w:sz w:val="24"/>
          <w:szCs w:val="24"/>
          <w:lang w:val="en-GB"/>
        </w:rPr>
        <w:t xml:space="preserve">belonging to the most important </w:t>
      </w:r>
      <w:r w:rsidR="00625317" w:rsidRPr="00C95FA6">
        <w:rPr>
          <w:sz w:val="24"/>
          <w:szCs w:val="24"/>
          <w:lang w:val="en-GB"/>
        </w:rPr>
        <w:t>area of scientific inquiry</w:t>
      </w:r>
      <w:r w:rsidR="00AB66C2" w:rsidRPr="004131E0">
        <w:rPr>
          <w:sz w:val="24"/>
          <w:szCs w:val="24"/>
          <w:lang w:val="en-GB"/>
        </w:rPr>
        <w:t>.</w:t>
      </w:r>
      <w:r w:rsidR="004939FD">
        <w:rPr>
          <w:sz w:val="24"/>
          <w:szCs w:val="24"/>
          <w:lang w:val="en-GB"/>
        </w:rPr>
        <w:t xml:space="preserve"> </w:t>
      </w:r>
    </w:p>
    <w:p w:rsidR="00350492" w:rsidRPr="00D21451" w:rsidRDefault="004939FD" w:rsidP="00C7238D">
      <w:pPr>
        <w:spacing w:after="120"/>
        <w:ind w:firstLine="708"/>
        <w:jc w:val="both"/>
        <w:rPr>
          <w:sz w:val="24"/>
          <w:szCs w:val="24"/>
          <w:lang w:val="en-GB"/>
        </w:rPr>
      </w:pPr>
      <w:r w:rsidRPr="00D21451">
        <w:rPr>
          <w:sz w:val="24"/>
          <w:szCs w:val="24"/>
          <w:lang w:val="en-GB"/>
        </w:rPr>
        <w:t xml:space="preserve">Although </w:t>
      </w:r>
      <w:r w:rsidR="00625317" w:rsidRPr="00D21451">
        <w:rPr>
          <w:sz w:val="24"/>
          <w:szCs w:val="24"/>
          <w:lang w:val="en-GB"/>
        </w:rPr>
        <w:t xml:space="preserve">the </w:t>
      </w:r>
      <w:r w:rsidRPr="00D21451">
        <w:rPr>
          <w:sz w:val="24"/>
          <w:szCs w:val="24"/>
          <w:lang w:val="en-GB"/>
        </w:rPr>
        <w:t xml:space="preserve">previous </w:t>
      </w:r>
      <w:r w:rsidR="00C7238D" w:rsidRPr="00D21451">
        <w:rPr>
          <w:sz w:val="24"/>
          <w:szCs w:val="24"/>
          <w:lang w:val="en-GB"/>
        </w:rPr>
        <w:t xml:space="preserve">comparison </w:t>
      </w:r>
      <w:r w:rsidR="00625317" w:rsidRPr="00D21451">
        <w:rPr>
          <w:sz w:val="24"/>
          <w:szCs w:val="24"/>
          <w:lang w:val="en-GB"/>
        </w:rPr>
        <w:t>of</w:t>
      </w:r>
      <w:r w:rsidR="00346E28" w:rsidRPr="00D21451">
        <w:rPr>
          <w:sz w:val="24"/>
          <w:szCs w:val="24"/>
          <w:lang w:val="en-GB"/>
        </w:rPr>
        <w:t xml:space="preserve"> </w:t>
      </w:r>
      <w:r w:rsidR="00C7238D" w:rsidRPr="00D21451">
        <w:rPr>
          <w:sz w:val="24"/>
          <w:szCs w:val="24"/>
          <w:lang w:val="en-GB"/>
        </w:rPr>
        <w:t>intuitive philosophical ideas</w:t>
      </w:r>
      <w:r w:rsidR="003E5F45" w:rsidRPr="00D21451">
        <w:rPr>
          <w:sz w:val="24"/>
          <w:szCs w:val="24"/>
          <w:lang w:val="en-GB"/>
        </w:rPr>
        <w:t xml:space="preserve">, </w:t>
      </w:r>
      <w:r w:rsidRPr="00D21451">
        <w:rPr>
          <w:sz w:val="24"/>
          <w:szCs w:val="24"/>
          <w:lang w:val="en-GB"/>
        </w:rPr>
        <w:t>i</w:t>
      </w:r>
      <w:r w:rsidR="003E5F45" w:rsidRPr="00D21451">
        <w:rPr>
          <w:sz w:val="24"/>
          <w:szCs w:val="24"/>
          <w:lang w:val="en-GB"/>
        </w:rPr>
        <w:t>.e. Peirce’s definitions of inferences,</w:t>
      </w:r>
      <w:r w:rsidR="00C7238D" w:rsidRPr="00D21451">
        <w:rPr>
          <w:sz w:val="24"/>
          <w:szCs w:val="24"/>
          <w:lang w:val="en-GB"/>
        </w:rPr>
        <w:t xml:space="preserve"> </w:t>
      </w:r>
      <w:r w:rsidR="00346E28" w:rsidRPr="00D21451">
        <w:rPr>
          <w:sz w:val="24"/>
          <w:szCs w:val="24"/>
          <w:lang w:val="en-GB"/>
        </w:rPr>
        <w:t xml:space="preserve">and </w:t>
      </w:r>
      <w:r w:rsidR="00C7238D" w:rsidRPr="00D21451">
        <w:rPr>
          <w:sz w:val="24"/>
          <w:szCs w:val="24"/>
          <w:lang w:val="en-GB"/>
        </w:rPr>
        <w:t>formally defined mathematical ideas</w:t>
      </w:r>
      <w:r w:rsidR="00A631B4" w:rsidRPr="00D21451">
        <w:rPr>
          <w:sz w:val="24"/>
          <w:szCs w:val="24"/>
          <w:lang w:val="en-GB"/>
        </w:rPr>
        <w:t xml:space="preserve"> -</w:t>
      </w:r>
      <w:r w:rsidR="003E5F45" w:rsidRPr="00D21451">
        <w:rPr>
          <w:sz w:val="24"/>
          <w:szCs w:val="24"/>
          <w:lang w:val="en-GB"/>
        </w:rPr>
        <w:t xml:space="preserve"> i.e. CT’ mathematical processes</w:t>
      </w:r>
      <w:r w:rsidR="00A631B4" w:rsidRPr="00D21451">
        <w:rPr>
          <w:sz w:val="24"/>
          <w:szCs w:val="24"/>
          <w:lang w:val="en-GB"/>
        </w:rPr>
        <w:t xml:space="preserve"> -</w:t>
      </w:r>
      <w:r w:rsidR="00346E28" w:rsidRPr="00D21451">
        <w:rPr>
          <w:sz w:val="24"/>
          <w:szCs w:val="24"/>
          <w:lang w:val="en-GB"/>
        </w:rPr>
        <w:t>,</w:t>
      </w:r>
      <w:r w:rsidR="00C7238D" w:rsidRPr="00D21451">
        <w:rPr>
          <w:sz w:val="24"/>
          <w:szCs w:val="24"/>
          <w:lang w:val="en-GB"/>
        </w:rPr>
        <w:t xml:space="preserve"> allow only philosophical considerations</w:t>
      </w:r>
      <w:r w:rsidRPr="00D21451">
        <w:rPr>
          <w:sz w:val="24"/>
          <w:szCs w:val="24"/>
          <w:lang w:val="en-GB"/>
        </w:rPr>
        <w:t xml:space="preserve">, </w:t>
      </w:r>
      <w:r w:rsidR="00A631B4" w:rsidRPr="00D21451">
        <w:rPr>
          <w:sz w:val="24"/>
          <w:szCs w:val="24"/>
          <w:lang w:val="en-GB"/>
        </w:rPr>
        <w:t xml:space="preserve">some </w:t>
      </w:r>
      <w:r w:rsidR="00C7238D" w:rsidRPr="00D21451">
        <w:rPr>
          <w:sz w:val="24"/>
          <w:szCs w:val="24"/>
          <w:lang w:val="en-GB"/>
        </w:rPr>
        <w:t>considerations</w:t>
      </w:r>
      <w:r w:rsidR="00C95FA6" w:rsidRPr="00D21451">
        <w:rPr>
          <w:sz w:val="24"/>
          <w:szCs w:val="24"/>
          <w:lang w:val="en-GB"/>
        </w:rPr>
        <w:t xml:space="preserve"> </w:t>
      </w:r>
      <w:r w:rsidR="004C495F" w:rsidRPr="00D21451">
        <w:rPr>
          <w:sz w:val="24"/>
          <w:szCs w:val="24"/>
          <w:lang w:val="en-GB"/>
        </w:rPr>
        <w:t xml:space="preserve">of </w:t>
      </w:r>
      <w:r w:rsidR="00D21451" w:rsidRPr="0017747B">
        <w:rPr>
          <w:sz w:val="24"/>
          <w:szCs w:val="24"/>
          <w:lang w:val="en-GB"/>
        </w:rPr>
        <w:t>this</w:t>
      </w:r>
      <w:r w:rsidR="004C495F" w:rsidRPr="00D21451">
        <w:rPr>
          <w:sz w:val="24"/>
          <w:szCs w:val="24"/>
          <w:lang w:val="en-GB"/>
        </w:rPr>
        <w:t xml:space="preserve"> kind </w:t>
      </w:r>
      <w:r w:rsidR="001F31E5" w:rsidRPr="00D21451">
        <w:rPr>
          <w:sz w:val="24"/>
          <w:szCs w:val="24"/>
          <w:lang w:val="en-GB"/>
        </w:rPr>
        <w:t xml:space="preserve">seem </w:t>
      </w:r>
      <w:r w:rsidR="00C7238D" w:rsidRPr="00D21451">
        <w:rPr>
          <w:sz w:val="24"/>
          <w:szCs w:val="24"/>
          <w:lang w:val="en-GB"/>
        </w:rPr>
        <w:t>important</w:t>
      </w:r>
      <w:r w:rsidRPr="00D21451">
        <w:rPr>
          <w:sz w:val="24"/>
          <w:szCs w:val="24"/>
          <w:lang w:val="en-GB"/>
        </w:rPr>
        <w:t>:</w:t>
      </w:r>
      <w:r w:rsidR="00C7238D" w:rsidRPr="00D21451">
        <w:rPr>
          <w:sz w:val="24"/>
          <w:szCs w:val="24"/>
          <w:lang w:val="en-GB"/>
        </w:rPr>
        <w:t xml:space="preserve"> </w:t>
      </w:r>
      <w:proofErr w:type="spellStart"/>
      <w:r w:rsidR="003E5F45" w:rsidRPr="00D21451">
        <w:rPr>
          <w:i/>
          <w:sz w:val="24"/>
          <w:szCs w:val="24"/>
          <w:lang w:val="en-GB"/>
        </w:rPr>
        <w:t>i</w:t>
      </w:r>
      <w:proofErr w:type="spellEnd"/>
      <w:r w:rsidR="003E5F45" w:rsidRPr="00D21451">
        <w:rPr>
          <w:sz w:val="24"/>
          <w:szCs w:val="24"/>
          <w:lang w:val="en-GB"/>
        </w:rPr>
        <w:t>)</w:t>
      </w:r>
      <w:r w:rsidR="00AB66C2" w:rsidRPr="00D21451">
        <w:rPr>
          <w:sz w:val="24"/>
          <w:szCs w:val="24"/>
          <w:lang w:val="en-GB"/>
        </w:rPr>
        <w:t xml:space="preserve"> </w:t>
      </w:r>
      <w:r w:rsidR="004D0006" w:rsidRPr="00D21451">
        <w:rPr>
          <w:sz w:val="24"/>
          <w:szCs w:val="24"/>
          <w:lang w:val="en-GB"/>
        </w:rPr>
        <w:t>Peirce</w:t>
      </w:r>
      <w:r w:rsidR="00A631B4" w:rsidRPr="00D21451">
        <w:rPr>
          <w:sz w:val="24"/>
          <w:szCs w:val="24"/>
          <w:lang w:val="en-GB"/>
        </w:rPr>
        <w:t>’s</w:t>
      </w:r>
      <w:r w:rsidR="004D0006" w:rsidRPr="00D21451">
        <w:rPr>
          <w:sz w:val="24"/>
          <w:szCs w:val="24"/>
          <w:lang w:val="en-GB"/>
        </w:rPr>
        <w:t xml:space="preserve"> </w:t>
      </w:r>
      <w:r w:rsidR="00A631B4" w:rsidRPr="00D21451">
        <w:rPr>
          <w:sz w:val="24"/>
          <w:szCs w:val="24"/>
          <w:lang w:val="en-GB"/>
        </w:rPr>
        <w:t xml:space="preserve">philosophical effort </w:t>
      </w:r>
      <w:r w:rsidR="00D21451" w:rsidRPr="0017747B">
        <w:rPr>
          <w:sz w:val="24"/>
          <w:szCs w:val="24"/>
          <w:lang w:val="en-GB"/>
        </w:rPr>
        <w:t>to</w:t>
      </w:r>
      <w:r w:rsidR="004C495F" w:rsidRPr="0017747B">
        <w:rPr>
          <w:sz w:val="24"/>
          <w:szCs w:val="24"/>
          <w:lang w:val="en-GB"/>
        </w:rPr>
        <w:t xml:space="preserve"> </w:t>
      </w:r>
      <w:r w:rsidR="00A631B4" w:rsidRPr="0017747B">
        <w:rPr>
          <w:sz w:val="24"/>
          <w:szCs w:val="24"/>
          <w:lang w:val="en-GB"/>
        </w:rPr>
        <w:t>qualify</w:t>
      </w:r>
      <w:r w:rsidR="00A631B4" w:rsidRPr="00D21451">
        <w:rPr>
          <w:sz w:val="24"/>
          <w:szCs w:val="24"/>
          <w:lang w:val="en-GB"/>
        </w:rPr>
        <w:t xml:space="preserve"> </w:t>
      </w:r>
      <w:r w:rsidR="004C495F" w:rsidRPr="00D21451">
        <w:rPr>
          <w:sz w:val="24"/>
          <w:szCs w:val="24"/>
          <w:lang w:val="en-GB"/>
        </w:rPr>
        <w:t xml:space="preserve">the potentialities of </w:t>
      </w:r>
      <w:r w:rsidR="00A631B4" w:rsidRPr="00D21451">
        <w:rPr>
          <w:sz w:val="24"/>
          <w:szCs w:val="24"/>
          <w:lang w:val="en-GB"/>
        </w:rPr>
        <w:t xml:space="preserve">“thinking machines” not only </w:t>
      </w:r>
      <w:r w:rsidR="004D0006" w:rsidRPr="00D21451">
        <w:rPr>
          <w:sz w:val="24"/>
          <w:szCs w:val="24"/>
          <w:lang w:val="en-GB"/>
        </w:rPr>
        <w:t>anticipated</w:t>
      </w:r>
      <w:r w:rsidR="00434CDF" w:rsidRPr="00D21451">
        <w:rPr>
          <w:sz w:val="24"/>
          <w:szCs w:val="24"/>
          <w:lang w:val="en-GB"/>
        </w:rPr>
        <w:t xml:space="preserve"> better </w:t>
      </w:r>
      <w:r w:rsidR="00434CDF" w:rsidRPr="00D21451">
        <w:rPr>
          <w:sz w:val="24"/>
          <w:szCs w:val="24"/>
          <w:lang w:val="en-GB"/>
        </w:rPr>
        <w:lastRenderedPageBreak/>
        <w:t>than anyone</w:t>
      </w:r>
      <w:r w:rsidR="00C95FA6" w:rsidRPr="00D21451">
        <w:rPr>
          <w:sz w:val="24"/>
          <w:szCs w:val="24"/>
          <w:lang w:val="en-GB"/>
        </w:rPr>
        <w:t xml:space="preserve"> </w:t>
      </w:r>
      <w:r w:rsidR="004C495F" w:rsidRPr="00D21451">
        <w:rPr>
          <w:sz w:val="24"/>
          <w:szCs w:val="24"/>
          <w:lang w:val="en-GB"/>
        </w:rPr>
        <w:t xml:space="preserve">of his time </w:t>
      </w:r>
      <w:r w:rsidR="004D0006" w:rsidRPr="00D21451">
        <w:rPr>
          <w:sz w:val="24"/>
          <w:szCs w:val="24"/>
          <w:lang w:val="en-GB"/>
        </w:rPr>
        <w:t xml:space="preserve">a philosophy of CT, </w:t>
      </w:r>
      <w:r w:rsidR="00A631B4" w:rsidRPr="00D21451">
        <w:rPr>
          <w:sz w:val="24"/>
          <w:szCs w:val="24"/>
          <w:lang w:val="en-GB"/>
        </w:rPr>
        <w:t>but also</w:t>
      </w:r>
      <w:r w:rsidR="004D0006" w:rsidRPr="00D21451">
        <w:rPr>
          <w:sz w:val="24"/>
          <w:szCs w:val="24"/>
          <w:lang w:val="en-GB"/>
        </w:rPr>
        <w:t xml:space="preserve"> </w:t>
      </w:r>
      <w:r w:rsidR="00A631B4" w:rsidRPr="00D21451">
        <w:rPr>
          <w:sz w:val="24"/>
          <w:szCs w:val="24"/>
          <w:lang w:val="en-GB"/>
        </w:rPr>
        <w:t xml:space="preserve">the inference process of limitation, and hence all </w:t>
      </w:r>
      <w:r w:rsidR="004C495F" w:rsidRPr="00D21451">
        <w:rPr>
          <w:sz w:val="24"/>
          <w:szCs w:val="24"/>
          <w:lang w:val="en-GB"/>
        </w:rPr>
        <w:t xml:space="preserve">kinds of </w:t>
      </w:r>
      <w:r w:rsidR="00A631B4" w:rsidRPr="00D21451">
        <w:rPr>
          <w:sz w:val="24"/>
          <w:szCs w:val="24"/>
          <w:lang w:val="en-GB"/>
        </w:rPr>
        <w:t xml:space="preserve">inference processes. </w:t>
      </w:r>
      <w:r w:rsidR="00A631B4" w:rsidRPr="00D21451">
        <w:rPr>
          <w:i/>
          <w:sz w:val="24"/>
          <w:szCs w:val="24"/>
          <w:lang w:val="en-GB"/>
        </w:rPr>
        <w:t>ii</w:t>
      </w:r>
      <w:r w:rsidR="00A631B4" w:rsidRPr="00D21451">
        <w:rPr>
          <w:sz w:val="24"/>
          <w:szCs w:val="24"/>
          <w:lang w:val="en-GB"/>
        </w:rPr>
        <w:t>) R</w:t>
      </w:r>
      <w:r w:rsidR="004D0006" w:rsidRPr="00D21451">
        <w:rPr>
          <w:sz w:val="24"/>
          <w:szCs w:val="24"/>
          <w:lang w:val="en-GB"/>
        </w:rPr>
        <w:t xml:space="preserve">ather than a metaphysical basis - </w:t>
      </w:r>
      <w:r w:rsidR="00625317" w:rsidRPr="00D21451">
        <w:rPr>
          <w:sz w:val="24"/>
          <w:szCs w:val="24"/>
          <w:lang w:val="en-GB"/>
        </w:rPr>
        <w:t>which</w:t>
      </w:r>
      <w:r w:rsidR="004D0006" w:rsidRPr="00D21451">
        <w:rPr>
          <w:sz w:val="24"/>
          <w:szCs w:val="24"/>
          <w:lang w:val="en-GB"/>
        </w:rPr>
        <w:t xml:space="preserve"> Newton chose to give to his Mechanics (see his metaphysical notions of absolute spac</w:t>
      </w:r>
      <w:r w:rsidR="00625317" w:rsidRPr="00D21451">
        <w:rPr>
          <w:sz w:val="24"/>
          <w:szCs w:val="24"/>
          <w:lang w:val="en-GB"/>
        </w:rPr>
        <w:t>e</w:t>
      </w:r>
      <w:r w:rsidR="004D0006" w:rsidRPr="00D21451">
        <w:rPr>
          <w:sz w:val="24"/>
          <w:szCs w:val="24"/>
          <w:lang w:val="en-GB"/>
        </w:rPr>
        <w:t>, absolute time and force-cause)</w:t>
      </w:r>
      <w:r w:rsidR="004C495F" w:rsidRPr="00D21451">
        <w:rPr>
          <w:sz w:val="24"/>
          <w:szCs w:val="24"/>
          <w:lang w:val="en-GB"/>
        </w:rPr>
        <w:t xml:space="preserve"> -</w:t>
      </w:r>
      <w:r w:rsidR="004D0006" w:rsidRPr="00D21451">
        <w:rPr>
          <w:sz w:val="24"/>
          <w:szCs w:val="24"/>
          <w:lang w:val="en-GB"/>
        </w:rPr>
        <w:t xml:space="preserve">, or the basis of an empiricist philosophy </w:t>
      </w:r>
      <w:r w:rsidR="004C495F" w:rsidRPr="00D21451">
        <w:rPr>
          <w:sz w:val="24"/>
          <w:szCs w:val="24"/>
          <w:lang w:val="en-GB"/>
        </w:rPr>
        <w:t xml:space="preserve">- </w:t>
      </w:r>
      <w:r w:rsidR="004D0006" w:rsidRPr="00D21451">
        <w:rPr>
          <w:sz w:val="24"/>
          <w:szCs w:val="24"/>
          <w:lang w:val="en-GB"/>
        </w:rPr>
        <w:t>given by Lazare Carnot to his Mechanics (</w:t>
      </w:r>
      <w:r w:rsidR="00350492" w:rsidRPr="00D21451">
        <w:rPr>
          <w:sz w:val="24"/>
          <w:szCs w:val="24"/>
          <w:lang w:val="en-GB"/>
        </w:rPr>
        <w:t xml:space="preserve">all </w:t>
      </w:r>
      <w:r w:rsidR="004C495F" w:rsidRPr="00D21451">
        <w:rPr>
          <w:sz w:val="24"/>
          <w:szCs w:val="24"/>
          <w:lang w:val="en-GB"/>
        </w:rPr>
        <w:t xml:space="preserve">its </w:t>
      </w:r>
      <w:r w:rsidR="00350492" w:rsidRPr="00D21451">
        <w:rPr>
          <w:sz w:val="24"/>
          <w:szCs w:val="24"/>
          <w:lang w:val="en-GB"/>
        </w:rPr>
        <w:t xml:space="preserve">notions and also principles are of </w:t>
      </w:r>
      <w:r w:rsidR="00D21451" w:rsidRPr="0017747B">
        <w:rPr>
          <w:sz w:val="24"/>
          <w:szCs w:val="24"/>
          <w:lang w:val="en-GB"/>
        </w:rPr>
        <w:t>an</w:t>
      </w:r>
      <w:r w:rsidR="00D21451">
        <w:rPr>
          <w:sz w:val="24"/>
          <w:szCs w:val="24"/>
          <w:lang w:val="en-GB"/>
        </w:rPr>
        <w:t xml:space="preserve"> </w:t>
      </w:r>
      <w:r w:rsidR="00350492" w:rsidRPr="00D21451">
        <w:rPr>
          <w:sz w:val="24"/>
          <w:szCs w:val="24"/>
          <w:lang w:val="en-GB"/>
        </w:rPr>
        <w:t xml:space="preserve">empirical nature; </w:t>
      </w:r>
      <w:r w:rsidR="004D0006" w:rsidRPr="00D21451">
        <w:rPr>
          <w:sz w:val="24"/>
          <w:szCs w:val="24"/>
          <w:lang w:val="en-GB"/>
        </w:rPr>
        <w:t xml:space="preserve">Drago 2004) -, </w:t>
      </w:r>
      <w:r w:rsidR="004C495F" w:rsidRPr="00D21451">
        <w:rPr>
          <w:sz w:val="24"/>
          <w:szCs w:val="24"/>
          <w:lang w:val="en-GB"/>
        </w:rPr>
        <w:t xml:space="preserve">a pragmatist philosophy </w:t>
      </w:r>
      <w:r w:rsidR="00A631B4" w:rsidRPr="00D21451">
        <w:rPr>
          <w:sz w:val="24"/>
          <w:szCs w:val="24"/>
          <w:lang w:val="en-GB"/>
        </w:rPr>
        <w:t>is</w:t>
      </w:r>
      <w:r w:rsidR="004C495F" w:rsidRPr="00D21451">
        <w:rPr>
          <w:sz w:val="24"/>
          <w:szCs w:val="24"/>
          <w:lang w:val="en-GB"/>
        </w:rPr>
        <w:t xml:space="preserve"> CT’s philosophical basis</w:t>
      </w:r>
      <w:r w:rsidR="00A631B4" w:rsidRPr="00D21451">
        <w:rPr>
          <w:sz w:val="24"/>
          <w:szCs w:val="24"/>
          <w:lang w:val="en-GB"/>
        </w:rPr>
        <w:t xml:space="preserve">. </w:t>
      </w:r>
      <w:r w:rsidR="00A631B4" w:rsidRPr="00D21451">
        <w:rPr>
          <w:i/>
          <w:sz w:val="24"/>
          <w:szCs w:val="24"/>
          <w:lang w:val="en-GB"/>
        </w:rPr>
        <w:t>iii</w:t>
      </w:r>
      <w:r w:rsidR="00A631B4" w:rsidRPr="00D21451">
        <w:rPr>
          <w:sz w:val="24"/>
          <w:szCs w:val="24"/>
          <w:lang w:val="en-GB"/>
        </w:rPr>
        <w:t>) This philosophy was formulated by the scientist-philosopher Peirce half a century before CT’s birth</w:t>
      </w:r>
      <w:r w:rsidR="00350492" w:rsidRPr="00D21451">
        <w:rPr>
          <w:sz w:val="24"/>
          <w:szCs w:val="24"/>
          <w:lang w:val="en-GB"/>
        </w:rPr>
        <w:t xml:space="preserve">; hence he has to be considered </w:t>
      </w:r>
      <w:r w:rsidR="00A631B4" w:rsidRPr="00D21451">
        <w:rPr>
          <w:sz w:val="24"/>
          <w:szCs w:val="24"/>
          <w:lang w:val="en-GB"/>
        </w:rPr>
        <w:t>the philosophical father of C</w:t>
      </w:r>
      <w:r w:rsidR="004C495F" w:rsidRPr="00D21451">
        <w:rPr>
          <w:sz w:val="24"/>
          <w:szCs w:val="24"/>
          <w:lang w:val="en-GB"/>
        </w:rPr>
        <w:t>T</w:t>
      </w:r>
      <w:r w:rsidR="004D0006" w:rsidRPr="00D21451">
        <w:rPr>
          <w:sz w:val="24"/>
          <w:szCs w:val="24"/>
          <w:lang w:val="en-GB"/>
        </w:rPr>
        <w:t xml:space="preserve">. </w:t>
      </w:r>
      <w:r w:rsidR="004D0006" w:rsidRPr="00D21451">
        <w:rPr>
          <w:i/>
          <w:sz w:val="24"/>
          <w:szCs w:val="24"/>
          <w:lang w:val="en-GB"/>
        </w:rPr>
        <w:t>i</w:t>
      </w:r>
      <w:r w:rsidR="00350492" w:rsidRPr="00D21451">
        <w:rPr>
          <w:i/>
          <w:sz w:val="24"/>
          <w:szCs w:val="24"/>
          <w:lang w:val="en-GB"/>
        </w:rPr>
        <w:t>v</w:t>
      </w:r>
      <w:r w:rsidR="004D0006" w:rsidRPr="00D21451">
        <w:rPr>
          <w:sz w:val="24"/>
          <w:szCs w:val="24"/>
          <w:lang w:val="en-GB"/>
        </w:rPr>
        <w:t xml:space="preserve">) This philosophical basis </w:t>
      </w:r>
      <w:r w:rsidR="00625317" w:rsidRPr="00D21451">
        <w:rPr>
          <w:sz w:val="24"/>
          <w:szCs w:val="24"/>
          <w:lang w:val="en-GB"/>
        </w:rPr>
        <w:t xml:space="preserve">of CT </w:t>
      </w:r>
      <w:r w:rsidR="004D0006" w:rsidRPr="00D21451">
        <w:rPr>
          <w:sz w:val="24"/>
          <w:szCs w:val="24"/>
          <w:lang w:val="en-GB"/>
        </w:rPr>
        <w:t xml:space="preserve">does not concern basic notions </w:t>
      </w:r>
      <w:r w:rsidR="00350492" w:rsidRPr="00D21451">
        <w:rPr>
          <w:sz w:val="24"/>
          <w:szCs w:val="24"/>
          <w:lang w:val="en-GB"/>
        </w:rPr>
        <w:t xml:space="preserve">or principles </w:t>
      </w:r>
      <w:r w:rsidR="004D0006" w:rsidRPr="00D21451">
        <w:rPr>
          <w:sz w:val="24"/>
          <w:szCs w:val="24"/>
          <w:lang w:val="en-GB"/>
        </w:rPr>
        <w:t xml:space="preserve">– as in both Newton’s Mechanics and L. Carnot’s Mechanics - but </w:t>
      </w:r>
      <w:r w:rsidR="0009334C" w:rsidRPr="00D21451">
        <w:rPr>
          <w:sz w:val="24"/>
          <w:szCs w:val="24"/>
          <w:lang w:val="en-GB"/>
        </w:rPr>
        <w:t>that which</w:t>
      </w:r>
      <w:r w:rsidR="004D0006" w:rsidRPr="00D21451">
        <w:rPr>
          <w:sz w:val="24"/>
          <w:szCs w:val="24"/>
          <w:lang w:val="en-GB"/>
        </w:rPr>
        <w:t xml:space="preserve"> is the main subject of CT, i.e. WoRs – </w:t>
      </w:r>
      <w:r w:rsidR="0009334C" w:rsidRPr="00D21451">
        <w:rPr>
          <w:sz w:val="24"/>
          <w:szCs w:val="24"/>
          <w:lang w:val="en-GB"/>
        </w:rPr>
        <w:t>which</w:t>
      </w:r>
      <w:r w:rsidR="004D0006" w:rsidRPr="00D21451">
        <w:rPr>
          <w:sz w:val="24"/>
          <w:szCs w:val="24"/>
          <w:lang w:val="en-GB"/>
        </w:rPr>
        <w:t xml:space="preserve"> </w:t>
      </w:r>
      <w:r w:rsidR="0009334C" w:rsidRPr="00D21451">
        <w:rPr>
          <w:sz w:val="24"/>
          <w:szCs w:val="24"/>
          <w:lang w:val="en-GB"/>
        </w:rPr>
        <w:t xml:space="preserve">in </w:t>
      </w:r>
      <w:r w:rsidR="004D0006" w:rsidRPr="00D21451">
        <w:rPr>
          <w:sz w:val="24"/>
          <w:szCs w:val="24"/>
          <w:lang w:val="en-GB"/>
        </w:rPr>
        <w:t>science</w:t>
      </w:r>
      <w:r w:rsidR="004C495F" w:rsidRPr="00D21451">
        <w:rPr>
          <w:sz w:val="24"/>
          <w:szCs w:val="24"/>
          <w:lang w:val="en-GB"/>
        </w:rPr>
        <w:t xml:space="preserve"> constitutes a higher level of conceptualization than notions and principles</w:t>
      </w:r>
      <w:r w:rsidR="004D0006" w:rsidRPr="00D21451">
        <w:rPr>
          <w:sz w:val="24"/>
          <w:szCs w:val="24"/>
          <w:lang w:val="en-GB"/>
        </w:rPr>
        <w:t xml:space="preserve">. </w:t>
      </w:r>
      <w:r w:rsidR="00350492" w:rsidRPr="00D21451">
        <w:rPr>
          <w:i/>
          <w:sz w:val="24"/>
          <w:szCs w:val="24"/>
          <w:lang w:val="en-GB"/>
        </w:rPr>
        <w:t>v</w:t>
      </w:r>
      <w:r w:rsidR="00350492" w:rsidRPr="00D21451">
        <w:rPr>
          <w:sz w:val="24"/>
          <w:szCs w:val="24"/>
          <w:lang w:val="en-GB"/>
        </w:rPr>
        <w:t xml:space="preserve">) </w:t>
      </w:r>
      <w:r w:rsidR="00A631B4" w:rsidRPr="00D21451">
        <w:rPr>
          <w:sz w:val="24"/>
          <w:szCs w:val="24"/>
          <w:lang w:val="en-GB"/>
        </w:rPr>
        <w:t>The above illustrated co</w:t>
      </w:r>
      <w:r w:rsidR="00350492" w:rsidRPr="00D21451">
        <w:rPr>
          <w:sz w:val="24"/>
          <w:szCs w:val="24"/>
          <w:lang w:val="en-GB"/>
        </w:rPr>
        <w:t xml:space="preserve">rrespondences </w:t>
      </w:r>
      <w:r w:rsidR="00A631B4" w:rsidRPr="00D21451">
        <w:rPr>
          <w:sz w:val="24"/>
          <w:szCs w:val="24"/>
          <w:lang w:val="en-GB"/>
        </w:rPr>
        <w:t>provide Peirce's philosophical system of WoRs, abduction included, with exact definitions.</w:t>
      </w:r>
      <w:r w:rsidR="00350492" w:rsidRPr="00D21451">
        <w:rPr>
          <w:sz w:val="24"/>
          <w:szCs w:val="24"/>
          <w:lang w:val="en-GB"/>
        </w:rPr>
        <w:t xml:space="preserve"> </w:t>
      </w:r>
      <w:r w:rsidR="00350492" w:rsidRPr="00D21451">
        <w:rPr>
          <w:i/>
          <w:sz w:val="24"/>
          <w:szCs w:val="24"/>
          <w:lang w:val="en-GB"/>
        </w:rPr>
        <w:t>vii</w:t>
      </w:r>
      <w:r w:rsidR="00350492" w:rsidRPr="00D21451">
        <w:rPr>
          <w:sz w:val="24"/>
          <w:szCs w:val="24"/>
          <w:lang w:val="en-GB"/>
        </w:rPr>
        <w:t xml:space="preserve">) </w:t>
      </w:r>
      <w:r w:rsidR="00CA7EC2" w:rsidRPr="00D21451">
        <w:rPr>
          <w:sz w:val="24"/>
          <w:szCs w:val="24"/>
          <w:lang w:val="en-GB"/>
        </w:rPr>
        <w:t>The co</w:t>
      </w:r>
      <w:r w:rsidR="00A631B4" w:rsidRPr="00D21451">
        <w:rPr>
          <w:sz w:val="24"/>
          <w:szCs w:val="24"/>
          <w:lang w:val="en-GB"/>
        </w:rPr>
        <w:t>rrespondence</w:t>
      </w:r>
      <w:r w:rsidR="00CA7EC2" w:rsidRPr="00D21451">
        <w:rPr>
          <w:sz w:val="24"/>
          <w:szCs w:val="24"/>
          <w:lang w:val="en-GB"/>
        </w:rPr>
        <w:t xml:space="preserve"> of Peirce’s philosophical inference processes </w:t>
      </w:r>
      <w:r w:rsidR="004C495F" w:rsidRPr="00D21451">
        <w:rPr>
          <w:sz w:val="24"/>
          <w:szCs w:val="24"/>
          <w:lang w:val="en-GB"/>
        </w:rPr>
        <w:t xml:space="preserve">with scientific experience of CT’s WoRs along almost a century </w:t>
      </w:r>
      <w:r w:rsidR="00CA7EC2" w:rsidRPr="00D21451">
        <w:rPr>
          <w:sz w:val="24"/>
          <w:szCs w:val="24"/>
          <w:lang w:val="en-GB"/>
        </w:rPr>
        <w:t xml:space="preserve">suggests a reasoning structure which is </w:t>
      </w:r>
      <w:r w:rsidR="0009334C" w:rsidRPr="00D21451">
        <w:rPr>
          <w:sz w:val="24"/>
          <w:szCs w:val="24"/>
          <w:lang w:val="en-GB"/>
        </w:rPr>
        <w:t xml:space="preserve">simultaneously </w:t>
      </w:r>
      <w:r w:rsidR="00CA7EC2" w:rsidRPr="00D21451">
        <w:rPr>
          <w:sz w:val="24"/>
          <w:szCs w:val="24"/>
          <w:lang w:val="en-GB"/>
        </w:rPr>
        <w:t xml:space="preserve">informal </w:t>
      </w:r>
      <w:r w:rsidR="004C495F" w:rsidRPr="00D21451">
        <w:rPr>
          <w:sz w:val="24"/>
          <w:szCs w:val="24"/>
          <w:lang w:val="en-GB"/>
        </w:rPr>
        <w:t xml:space="preserve">and formal </w:t>
      </w:r>
      <w:r w:rsidR="00CA7EC2" w:rsidRPr="00D21451">
        <w:rPr>
          <w:sz w:val="24"/>
          <w:szCs w:val="24"/>
          <w:lang w:val="en-GB"/>
        </w:rPr>
        <w:t xml:space="preserve">in nature. </w:t>
      </w:r>
    </w:p>
    <w:p w:rsidR="00C7238D" w:rsidRPr="004131E0" w:rsidRDefault="00350492" w:rsidP="00C7238D">
      <w:pPr>
        <w:spacing w:after="120"/>
        <w:ind w:firstLine="708"/>
        <w:jc w:val="both"/>
        <w:rPr>
          <w:sz w:val="24"/>
          <w:szCs w:val="24"/>
          <w:lang w:val="en-GB"/>
        </w:rPr>
      </w:pPr>
      <w:r w:rsidRPr="00D21451">
        <w:rPr>
          <w:sz w:val="24"/>
          <w:szCs w:val="24"/>
          <w:lang w:val="en-GB"/>
        </w:rPr>
        <w:t>From th</w:t>
      </w:r>
      <w:r w:rsidR="004C495F" w:rsidRPr="00D21451">
        <w:rPr>
          <w:sz w:val="24"/>
          <w:szCs w:val="24"/>
          <w:lang w:val="en-GB"/>
        </w:rPr>
        <w:t>is</w:t>
      </w:r>
      <w:r w:rsidRPr="00D21451">
        <w:rPr>
          <w:sz w:val="24"/>
          <w:szCs w:val="24"/>
          <w:lang w:val="en-GB"/>
        </w:rPr>
        <w:t xml:space="preserve"> </w:t>
      </w:r>
      <w:r w:rsidR="004D0006" w:rsidRPr="00D21451">
        <w:rPr>
          <w:sz w:val="24"/>
          <w:szCs w:val="24"/>
          <w:lang w:val="en-GB"/>
        </w:rPr>
        <w:t>co</w:t>
      </w:r>
      <w:r w:rsidRPr="00D21451">
        <w:rPr>
          <w:sz w:val="24"/>
          <w:szCs w:val="24"/>
          <w:lang w:val="en-GB"/>
        </w:rPr>
        <w:t xml:space="preserve">rrespondence </w:t>
      </w:r>
      <w:r w:rsidR="00CA7EC2" w:rsidRPr="00D21451">
        <w:rPr>
          <w:sz w:val="24"/>
          <w:szCs w:val="24"/>
          <w:lang w:val="en-GB"/>
        </w:rPr>
        <w:t xml:space="preserve">one </w:t>
      </w:r>
      <w:r w:rsidR="003E5F45" w:rsidRPr="00D21451">
        <w:rPr>
          <w:i/>
          <w:sz w:val="24"/>
          <w:szCs w:val="24"/>
          <w:lang w:val="en-GB"/>
        </w:rPr>
        <w:t>may</w:t>
      </w:r>
      <w:r w:rsidR="003E5F45" w:rsidRPr="00D21451">
        <w:rPr>
          <w:sz w:val="24"/>
          <w:szCs w:val="24"/>
          <w:lang w:val="en-GB"/>
        </w:rPr>
        <w:t xml:space="preserve"> suggest</w:t>
      </w:r>
      <w:r w:rsidRPr="00D21451">
        <w:rPr>
          <w:sz w:val="24"/>
          <w:szCs w:val="24"/>
          <w:lang w:val="en-GB"/>
        </w:rPr>
        <w:t xml:space="preserve"> that Peirce’s four inferential processes represent </w:t>
      </w:r>
      <w:r w:rsidR="003E5F45" w:rsidRPr="00D21451">
        <w:rPr>
          <w:sz w:val="24"/>
          <w:szCs w:val="24"/>
          <w:lang w:val="en-GB"/>
        </w:rPr>
        <w:t>all possible inferential processes</w:t>
      </w:r>
      <w:r w:rsidRPr="00D21451">
        <w:rPr>
          <w:sz w:val="24"/>
          <w:szCs w:val="24"/>
          <w:lang w:val="en-GB"/>
        </w:rPr>
        <w:t xml:space="preserve">; and </w:t>
      </w:r>
      <w:proofErr w:type="spellStart"/>
      <w:r w:rsidRPr="00D21451">
        <w:rPr>
          <w:i/>
          <w:sz w:val="24"/>
          <w:szCs w:val="24"/>
          <w:lang w:val="en-GB"/>
        </w:rPr>
        <w:t>vi</w:t>
      </w:r>
      <w:r w:rsidR="004939FD" w:rsidRPr="00D21451">
        <w:rPr>
          <w:i/>
          <w:sz w:val="24"/>
          <w:szCs w:val="24"/>
          <w:lang w:val="en-GB"/>
        </w:rPr>
        <w:t>ceversa</w:t>
      </w:r>
      <w:proofErr w:type="spellEnd"/>
      <w:r w:rsidRPr="00D21451">
        <w:rPr>
          <w:sz w:val="24"/>
          <w:szCs w:val="24"/>
          <w:lang w:val="en-GB"/>
        </w:rPr>
        <w:t xml:space="preserve">, that </w:t>
      </w:r>
      <w:r w:rsidR="0009334C" w:rsidRPr="00D21451">
        <w:rPr>
          <w:sz w:val="24"/>
          <w:szCs w:val="24"/>
          <w:lang w:val="en-GB"/>
        </w:rPr>
        <w:t>for</w:t>
      </w:r>
      <w:r w:rsidR="004939FD" w:rsidRPr="00D21451">
        <w:rPr>
          <w:sz w:val="24"/>
          <w:szCs w:val="24"/>
          <w:lang w:val="en-GB"/>
        </w:rPr>
        <w:t xml:space="preserve"> philosophical reason</w:t>
      </w:r>
      <w:r w:rsidR="0009334C" w:rsidRPr="00D21451">
        <w:rPr>
          <w:sz w:val="24"/>
          <w:szCs w:val="24"/>
          <w:lang w:val="en-GB"/>
        </w:rPr>
        <w:t>s</w:t>
      </w:r>
      <w:r w:rsidR="004939FD" w:rsidRPr="00D21451">
        <w:rPr>
          <w:sz w:val="24"/>
          <w:szCs w:val="24"/>
          <w:lang w:val="en-GB"/>
        </w:rPr>
        <w:t xml:space="preserve"> CT’s four WoRs </w:t>
      </w:r>
      <w:r w:rsidR="004939FD" w:rsidRPr="00D21451">
        <w:rPr>
          <w:i/>
          <w:sz w:val="24"/>
          <w:szCs w:val="24"/>
          <w:lang w:val="en-GB"/>
        </w:rPr>
        <w:t>may</w:t>
      </w:r>
      <w:r w:rsidR="004939FD" w:rsidRPr="00D21451">
        <w:rPr>
          <w:sz w:val="24"/>
          <w:szCs w:val="24"/>
          <w:lang w:val="en-GB"/>
        </w:rPr>
        <w:t xml:space="preserve"> represent a complete framework of formal WoRs. </w:t>
      </w:r>
      <w:r w:rsidR="008532EF" w:rsidRPr="00D21451">
        <w:rPr>
          <w:sz w:val="24"/>
          <w:szCs w:val="24"/>
          <w:lang w:val="en-GB"/>
        </w:rPr>
        <w:t xml:space="preserve">In the following Sect. 6 we will add decisive evidence </w:t>
      </w:r>
      <w:r w:rsidR="0009334C" w:rsidRPr="00D21451">
        <w:rPr>
          <w:sz w:val="24"/>
          <w:szCs w:val="24"/>
          <w:lang w:val="en-GB"/>
        </w:rPr>
        <w:t xml:space="preserve">for </w:t>
      </w:r>
      <w:r w:rsidR="004C495F" w:rsidRPr="00D21451">
        <w:rPr>
          <w:sz w:val="24"/>
          <w:szCs w:val="24"/>
          <w:lang w:val="en-GB"/>
        </w:rPr>
        <w:t xml:space="preserve">supporting </w:t>
      </w:r>
      <w:r w:rsidR="0009334C" w:rsidRPr="00D21451">
        <w:rPr>
          <w:sz w:val="24"/>
          <w:szCs w:val="24"/>
          <w:lang w:val="en-GB"/>
        </w:rPr>
        <w:t>the</w:t>
      </w:r>
      <w:r w:rsidRPr="00D21451">
        <w:rPr>
          <w:sz w:val="24"/>
          <w:szCs w:val="24"/>
          <w:lang w:val="en-GB"/>
        </w:rPr>
        <w:t>se</w:t>
      </w:r>
      <w:r w:rsidR="008532EF" w:rsidRPr="00D21451">
        <w:rPr>
          <w:sz w:val="24"/>
          <w:szCs w:val="24"/>
          <w:lang w:val="en-GB"/>
        </w:rPr>
        <w:t xml:space="preserve"> </w:t>
      </w:r>
      <w:r w:rsidR="004C495F" w:rsidRPr="00D21451">
        <w:rPr>
          <w:sz w:val="24"/>
          <w:szCs w:val="24"/>
          <w:lang w:val="en-GB"/>
        </w:rPr>
        <w:t>theses</w:t>
      </w:r>
      <w:r w:rsidR="008532EF" w:rsidRPr="00D21451">
        <w:rPr>
          <w:sz w:val="24"/>
          <w:szCs w:val="24"/>
          <w:lang w:val="en-GB"/>
        </w:rPr>
        <w:t>.</w:t>
      </w:r>
      <w:r w:rsidR="004939FD" w:rsidRPr="004939FD">
        <w:rPr>
          <w:sz w:val="24"/>
          <w:szCs w:val="24"/>
          <w:lang w:val="en-GB"/>
        </w:rPr>
        <w:t xml:space="preserve"> </w:t>
      </w:r>
    </w:p>
    <w:p w:rsidR="00C7238D" w:rsidRPr="006F07CF" w:rsidRDefault="00C7238D" w:rsidP="00983CBB">
      <w:pPr>
        <w:spacing w:after="120"/>
        <w:ind w:firstLine="708"/>
        <w:jc w:val="both"/>
        <w:rPr>
          <w:sz w:val="24"/>
          <w:szCs w:val="24"/>
          <w:lang w:val="en-GB"/>
        </w:rPr>
      </w:pPr>
    </w:p>
    <w:p w:rsidR="00814A46" w:rsidRPr="007653B2" w:rsidRDefault="008C09EF" w:rsidP="007653B2">
      <w:pPr>
        <w:pStyle w:val="Nessunaspaziatura"/>
        <w:rPr>
          <w:rFonts w:ascii="Times New Roman" w:hAnsi="Times New Roman" w:cs="Times New Roman"/>
          <w:b/>
          <w:sz w:val="24"/>
          <w:szCs w:val="24"/>
          <w:lang w:val="en-GB"/>
        </w:rPr>
      </w:pPr>
      <w:r w:rsidRPr="007653B2">
        <w:rPr>
          <w:rFonts w:ascii="Times New Roman" w:hAnsi="Times New Roman" w:cs="Times New Roman"/>
          <w:b/>
          <w:sz w:val="24"/>
          <w:szCs w:val="24"/>
          <w:lang w:val="en-GB"/>
        </w:rPr>
        <w:t>5</w:t>
      </w:r>
      <w:r w:rsidR="007C66A4" w:rsidRPr="007653B2">
        <w:rPr>
          <w:rFonts w:ascii="Times New Roman" w:hAnsi="Times New Roman" w:cs="Times New Roman"/>
          <w:b/>
          <w:sz w:val="24"/>
          <w:szCs w:val="24"/>
          <w:lang w:val="en-GB"/>
        </w:rPr>
        <w:t xml:space="preserve">. </w:t>
      </w:r>
      <w:r w:rsidR="0031769F" w:rsidRPr="007653B2">
        <w:rPr>
          <w:rFonts w:ascii="Times New Roman" w:hAnsi="Times New Roman" w:cs="Times New Roman"/>
          <w:b/>
          <w:sz w:val="24"/>
          <w:szCs w:val="24"/>
          <w:lang w:val="en-GB"/>
        </w:rPr>
        <w:t xml:space="preserve">Recognition of </w:t>
      </w:r>
      <w:r w:rsidR="00AA4FE4" w:rsidRPr="007653B2">
        <w:rPr>
          <w:rFonts w:ascii="Times New Roman" w:hAnsi="Times New Roman" w:cs="Times New Roman"/>
          <w:b/>
          <w:sz w:val="24"/>
          <w:szCs w:val="24"/>
          <w:lang w:val="en-GB"/>
        </w:rPr>
        <w:t>Peirce’s inference processes</w:t>
      </w:r>
      <w:r w:rsidR="0031769F" w:rsidRPr="007653B2">
        <w:rPr>
          <w:rFonts w:ascii="Times New Roman" w:hAnsi="Times New Roman" w:cs="Times New Roman"/>
          <w:b/>
          <w:sz w:val="24"/>
          <w:szCs w:val="24"/>
          <w:lang w:val="en-GB"/>
        </w:rPr>
        <w:t xml:space="preserve"> in </w:t>
      </w:r>
      <w:r w:rsidR="00AA4FE4" w:rsidRPr="007653B2">
        <w:rPr>
          <w:rFonts w:ascii="Times New Roman" w:hAnsi="Times New Roman" w:cs="Times New Roman"/>
          <w:b/>
          <w:sz w:val="24"/>
          <w:szCs w:val="24"/>
          <w:lang w:val="en-GB"/>
        </w:rPr>
        <w:t xml:space="preserve">Mendeleev’s </w:t>
      </w:r>
      <w:r w:rsidR="00A158FE" w:rsidRPr="007653B2">
        <w:rPr>
          <w:rFonts w:ascii="Times New Roman" w:hAnsi="Times New Roman" w:cs="Times New Roman"/>
          <w:b/>
          <w:sz w:val="24"/>
          <w:szCs w:val="24"/>
          <w:lang w:val="en-GB"/>
        </w:rPr>
        <w:t>WoRs</w:t>
      </w:r>
      <w:r w:rsidR="0023335D" w:rsidRPr="007653B2">
        <w:rPr>
          <w:rFonts w:ascii="Times New Roman" w:hAnsi="Times New Roman" w:cs="Times New Roman"/>
          <w:b/>
          <w:sz w:val="24"/>
          <w:szCs w:val="24"/>
          <w:lang w:val="en-GB"/>
        </w:rPr>
        <w:t xml:space="preserve"> </w:t>
      </w:r>
      <w:r w:rsidR="004C56B3" w:rsidRPr="00D21451">
        <w:rPr>
          <w:rFonts w:ascii="Times New Roman" w:hAnsi="Times New Roman" w:cs="Times New Roman"/>
          <w:b/>
          <w:sz w:val="24"/>
          <w:szCs w:val="24"/>
          <w:lang w:val="en-GB"/>
        </w:rPr>
        <w:t>aimed at</w:t>
      </w:r>
      <w:r w:rsidR="004C56B3">
        <w:rPr>
          <w:rFonts w:ascii="Times New Roman" w:hAnsi="Times New Roman" w:cs="Times New Roman"/>
          <w:b/>
          <w:sz w:val="24"/>
          <w:szCs w:val="24"/>
          <w:lang w:val="en-GB"/>
        </w:rPr>
        <w:t xml:space="preserve"> </w:t>
      </w:r>
      <w:r w:rsidR="00EE45B1" w:rsidRPr="007653B2">
        <w:rPr>
          <w:rFonts w:ascii="Times New Roman" w:hAnsi="Times New Roman" w:cs="Times New Roman"/>
          <w:b/>
          <w:sz w:val="24"/>
          <w:szCs w:val="24"/>
          <w:lang w:val="en-GB"/>
        </w:rPr>
        <w:t>formulatin</w:t>
      </w:r>
      <w:r w:rsidR="00814A46" w:rsidRPr="007653B2">
        <w:rPr>
          <w:rFonts w:ascii="Times New Roman" w:hAnsi="Times New Roman" w:cs="Times New Roman"/>
          <w:b/>
          <w:sz w:val="24"/>
          <w:szCs w:val="24"/>
          <w:lang w:val="en-GB"/>
        </w:rPr>
        <w:t>g</w:t>
      </w:r>
      <w:r w:rsidR="00EE45B1" w:rsidRPr="007653B2">
        <w:rPr>
          <w:rFonts w:ascii="Times New Roman" w:hAnsi="Times New Roman" w:cs="Times New Roman"/>
          <w:b/>
          <w:sz w:val="24"/>
          <w:szCs w:val="24"/>
          <w:lang w:val="en-GB"/>
        </w:rPr>
        <w:t xml:space="preserve"> his Table</w:t>
      </w:r>
      <w:r w:rsidR="004B48D6" w:rsidRPr="007653B2">
        <w:rPr>
          <w:rFonts w:ascii="Times New Roman" w:hAnsi="Times New Roman" w:cs="Times New Roman"/>
          <w:b/>
          <w:sz w:val="24"/>
          <w:szCs w:val="24"/>
          <w:lang w:val="en-GB"/>
        </w:rPr>
        <w:t xml:space="preserve"> </w:t>
      </w:r>
      <w:r w:rsidR="0031769F" w:rsidRPr="007653B2">
        <w:rPr>
          <w:rFonts w:ascii="Times New Roman" w:hAnsi="Times New Roman" w:cs="Times New Roman"/>
          <w:b/>
          <w:sz w:val="24"/>
          <w:szCs w:val="24"/>
          <w:lang w:val="en-GB"/>
        </w:rPr>
        <w:t>of elements</w:t>
      </w:r>
    </w:p>
    <w:p w:rsidR="002E3F15" w:rsidRPr="004131E0" w:rsidRDefault="0003321B" w:rsidP="0030772F">
      <w:pPr>
        <w:tabs>
          <w:tab w:val="left" w:pos="9638"/>
        </w:tabs>
        <w:ind w:right="-1" w:firstLine="540"/>
        <w:jc w:val="both"/>
        <w:rPr>
          <w:sz w:val="24"/>
          <w:szCs w:val="24"/>
          <w:lang w:val="en-GB"/>
        </w:rPr>
      </w:pPr>
      <w:r w:rsidRPr="007653B2">
        <w:rPr>
          <w:rFonts w:cs="Times New Roman"/>
          <w:sz w:val="24"/>
          <w:szCs w:val="24"/>
          <w:lang w:val="en-GB"/>
        </w:rPr>
        <w:t>In the following we will</w:t>
      </w:r>
      <w:r w:rsidR="00581DC5" w:rsidRPr="007653B2">
        <w:rPr>
          <w:rFonts w:cs="Times New Roman"/>
          <w:sz w:val="24"/>
          <w:szCs w:val="24"/>
          <w:lang w:val="en-GB"/>
        </w:rPr>
        <w:t xml:space="preserve"> </w:t>
      </w:r>
      <w:r w:rsidR="00B652A6">
        <w:rPr>
          <w:rFonts w:cs="Times New Roman"/>
          <w:sz w:val="24"/>
          <w:szCs w:val="24"/>
          <w:lang w:val="en-GB"/>
        </w:rPr>
        <w:t xml:space="preserve">recognize </w:t>
      </w:r>
      <w:r w:rsidR="00464980">
        <w:rPr>
          <w:rFonts w:cs="Times New Roman"/>
          <w:sz w:val="24"/>
          <w:szCs w:val="24"/>
          <w:lang w:val="en-GB"/>
        </w:rPr>
        <w:t xml:space="preserve">the </w:t>
      </w:r>
      <w:r w:rsidR="00581DC5" w:rsidRPr="007653B2">
        <w:rPr>
          <w:rFonts w:cs="Times New Roman"/>
          <w:sz w:val="24"/>
          <w:szCs w:val="24"/>
          <w:lang w:val="en-GB"/>
        </w:rPr>
        <w:t xml:space="preserve">previous system of four </w:t>
      </w:r>
      <w:r w:rsidR="00A158FE" w:rsidRPr="007653B2">
        <w:rPr>
          <w:rFonts w:cs="Times New Roman"/>
          <w:sz w:val="24"/>
          <w:szCs w:val="24"/>
          <w:lang w:val="en-GB"/>
        </w:rPr>
        <w:t>WoR</w:t>
      </w:r>
      <w:r w:rsidR="00581DC5" w:rsidRPr="007653B2">
        <w:rPr>
          <w:rFonts w:cs="Times New Roman"/>
          <w:sz w:val="24"/>
          <w:szCs w:val="24"/>
          <w:lang w:val="en-GB"/>
        </w:rPr>
        <w:t>s</w:t>
      </w:r>
      <w:r w:rsidR="0023335D" w:rsidRPr="007653B2">
        <w:rPr>
          <w:rFonts w:cs="Times New Roman"/>
          <w:sz w:val="24"/>
          <w:szCs w:val="24"/>
          <w:lang w:val="en-GB"/>
        </w:rPr>
        <w:t xml:space="preserve"> </w:t>
      </w:r>
      <w:r w:rsidR="00B652A6">
        <w:rPr>
          <w:rFonts w:cs="Times New Roman"/>
          <w:sz w:val="24"/>
          <w:szCs w:val="24"/>
          <w:lang w:val="en-GB"/>
        </w:rPr>
        <w:t xml:space="preserve">as the set of </w:t>
      </w:r>
      <w:r w:rsidR="00A158FE" w:rsidRPr="007653B2">
        <w:rPr>
          <w:rFonts w:cs="Times New Roman"/>
          <w:sz w:val="24"/>
          <w:szCs w:val="24"/>
          <w:lang w:val="en-GB"/>
        </w:rPr>
        <w:t>WoR</w:t>
      </w:r>
      <w:r w:rsidR="00581DC5" w:rsidRPr="007653B2">
        <w:rPr>
          <w:rFonts w:cs="Times New Roman"/>
          <w:sz w:val="24"/>
          <w:szCs w:val="24"/>
          <w:lang w:val="en-GB"/>
        </w:rPr>
        <w:t>s</w:t>
      </w:r>
      <w:r w:rsidR="002C2142" w:rsidRPr="007653B2">
        <w:rPr>
          <w:rFonts w:cs="Times New Roman"/>
          <w:sz w:val="24"/>
          <w:szCs w:val="24"/>
          <w:lang w:val="en-GB"/>
        </w:rPr>
        <w:t xml:space="preserve"> </w:t>
      </w:r>
      <w:r w:rsidR="005652F8">
        <w:rPr>
          <w:rFonts w:cs="Times New Roman"/>
          <w:sz w:val="24"/>
          <w:szCs w:val="24"/>
          <w:lang w:val="en-GB"/>
        </w:rPr>
        <w:t>which</w:t>
      </w:r>
      <w:r w:rsidR="008532EF" w:rsidRPr="007653B2">
        <w:rPr>
          <w:rFonts w:cs="Times New Roman"/>
          <w:sz w:val="24"/>
          <w:szCs w:val="24"/>
          <w:lang w:val="en-GB"/>
        </w:rPr>
        <w:t xml:space="preserve"> Mendeleev made use </w:t>
      </w:r>
      <w:r w:rsidR="005652F8">
        <w:rPr>
          <w:rFonts w:cs="Times New Roman"/>
          <w:sz w:val="24"/>
          <w:szCs w:val="24"/>
          <w:lang w:val="en-GB"/>
        </w:rPr>
        <w:t xml:space="preserve">of </w:t>
      </w:r>
      <w:r w:rsidR="00B916F5" w:rsidRPr="007653B2">
        <w:rPr>
          <w:rFonts w:cs="Times New Roman"/>
          <w:sz w:val="24"/>
          <w:szCs w:val="24"/>
          <w:lang w:val="en-GB"/>
        </w:rPr>
        <w:t>when</w:t>
      </w:r>
      <w:r w:rsidR="00B916F5" w:rsidRPr="004131E0">
        <w:rPr>
          <w:rFonts w:cs="Times New Roman"/>
          <w:sz w:val="24"/>
          <w:szCs w:val="24"/>
          <w:lang w:val="en-GB"/>
        </w:rPr>
        <w:t xml:space="preserve"> </w:t>
      </w:r>
      <w:r w:rsidR="00155B1D" w:rsidRPr="004131E0">
        <w:rPr>
          <w:rFonts w:cs="Times New Roman"/>
          <w:sz w:val="24"/>
          <w:szCs w:val="24"/>
          <w:lang w:val="en-GB"/>
        </w:rPr>
        <w:t>formulat</w:t>
      </w:r>
      <w:r w:rsidR="00581DC5">
        <w:rPr>
          <w:rFonts w:cs="Times New Roman"/>
          <w:sz w:val="24"/>
          <w:szCs w:val="24"/>
          <w:lang w:val="en-GB"/>
        </w:rPr>
        <w:t>ing</w:t>
      </w:r>
      <w:r w:rsidR="00EE45B1" w:rsidRPr="004131E0">
        <w:rPr>
          <w:rFonts w:cs="Times New Roman"/>
          <w:sz w:val="24"/>
          <w:szCs w:val="24"/>
          <w:lang w:val="en-GB"/>
        </w:rPr>
        <w:t xml:space="preserve"> his table</w:t>
      </w:r>
      <w:r w:rsidR="00584EEC">
        <w:rPr>
          <w:rFonts w:cs="Times New Roman"/>
          <w:sz w:val="24"/>
          <w:szCs w:val="24"/>
          <w:lang w:val="en-GB"/>
        </w:rPr>
        <w:t xml:space="preserve"> of the elements of matter</w:t>
      </w:r>
      <w:r w:rsidR="00397D04" w:rsidRPr="004131E0">
        <w:rPr>
          <w:rFonts w:cs="Times New Roman"/>
          <w:sz w:val="24"/>
          <w:szCs w:val="24"/>
          <w:lang w:val="en-GB"/>
        </w:rPr>
        <w:t xml:space="preserve">. </w:t>
      </w:r>
      <w:r w:rsidR="00B652A6">
        <w:rPr>
          <w:rFonts w:cs="Times New Roman"/>
          <w:sz w:val="24"/>
          <w:szCs w:val="24"/>
          <w:lang w:val="en-GB"/>
        </w:rPr>
        <w:t>In the</w:t>
      </w:r>
      <w:r w:rsidR="002C2142" w:rsidRPr="004131E0">
        <w:rPr>
          <w:rFonts w:cs="Times New Roman"/>
          <w:sz w:val="24"/>
          <w:szCs w:val="24"/>
          <w:lang w:val="en-GB"/>
        </w:rPr>
        <w:t xml:space="preserve"> history of science</w:t>
      </w:r>
      <w:r w:rsidR="00AA4FE4" w:rsidRPr="004131E0">
        <w:rPr>
          <w:rFonts w:cs="Times New Roman"/>
          <w:sz w:val="24"/>
          <w:szCs w:val="24"/>
          <w:lang w:val="en-GB"/>
        </w:rPr>
        <w:t xml:space="preserve"> </w:t>
      </w:r>
      <w:r w:rsidR="008C09EF">
        <w:rPr>
          <w:rFonts w:cs="Times New Roman"/>
          <w:sz w:val="24"/>
          <w:szCs w:val="24"/>
          <w:lang w:val="en-GB"/>
        </w:rPr>
        <w:t>t</w:t>
      </w:r>
      <w:r w:rsidR="008C09EF" w:rsidRPr="004131E0">
        <w:rPr>
          <w:rFonts w:cs="Times New Roman"/>
          <w:sz w:val="24"/>
          <w:szCs w:val="24"/>
          <w:lang w:val="en-GB"/>
        </w:rPr>
        <w:t xml:space="preserve">his case-study is unique </w:t>
      </w:r>
      <w:r w:rsidR="00AA4FE4" w:rsidRPr="004131E0">
        <w:rPr>
          <w:rFonts w:cs="Times New Roman"/>
          <w:sz w:val="24"/>
          <w:szCs w:val="24"/>
          <w:lang w:val="en-GB"/>
        </w:rPr>
        <w:t xml:space="preserve">because </w:t>
      </w:r>
      <w:r w:rsidR="004672B2" w:rsidRPr="004131E0">
        <w:rPr>
          <w:rFonts w:cs="Times New Roman"/>
          <w:sz w:val="24"/>
          <w:szCs w:val="24"/>
          <w:lang w:val="en-GB"/>
        </w:rPr>
        <w:t>Mendeleev</w:t>
      </w:r>
      <w:r w:rsidR="00AA4FE4" w:rsidRPr="004131E0">
        <w:rPr>
          <w:rFonts w:cs="Times New Roman"/>
          <w:sz w:val="24"/>
          <w:szCs w:val="24"/>
          <w:lang w:val="en-GB"/>
        </w:rPr>
        <w:t xml:space="preserve"> not only </w:t>
      </w:r>
      <w:r w:rsidR="00464980" w:rsidRPr="00222A75">
        <w:rPr>
          <w:rFonts w:cs="Times New Roman"/>
          <w:sz w:val="24"/>
          <w:szCs w:val="24"/>
          <w:lang w:val="en-GB"/>
        </w:rPr>
        <w:t>reason</w:t>
      </w:r>
      <w:r w:rsidR="00BF3706" w:rsidRPr="004131E0">
        <w:rPr>
          <w:rFonts w:cs="Times New Roman"/>
          <w:sz w:val="24"/>
          <w:szCs w:val="24"/>
          <w:lang w:val="en-GB"/>
        </w:rPr>
        <w:t xml:space="preserve">ed </w:t>
      </w:r>
      <w:r w:rsidR="00BF3706" w:rsidRPr="00222A75">
        <w:rPr>
          <w:rFonts w:cs="Times New Roman"/>
          <w:sz w:val="24"/>
          <w:szCs w:val="24"/>
          <w:lang w:val="en-GB"/>
        </w:rPr>
        <w:t xml:space="preserve">in </w:t>
      </w:r>
      <w:r w:rsidR="00464980" w:rsidRPr="00222A75">
        <w:rPr>
          <w:rFonts w:cs="Times New Roman"/>
          <w:sz w:val="24"/>
          <w:szCs w:val="24"/>
          <w:lang w:val="en-GB"/>
        </w:rPr>
        <w:t>a variety of</w:t>
      </w:r>
      <w:r w:rsidR="00AA4FE4" w:rsidRPr="004131E0">
        <w:rPr>
          <w:rFonts w:cs="Times New Roman"/>
          <w:sz w:val="24"/>
          <w:szCs w:val="24"/>
          <w:lang w:val="en-GB"/>
        </w:rPr>
        <w:t xml:space="preserve"> </w:t>
      </w:r>
      <w:r w:rsidR="00BF3706" w:rsidRPr="004131E0">
        <w:rPr>
          <w:rFonts w:cs="Times New Roman"/>
          <w:sz w:val="24"/>
          <w:szCs w:val="24"/>
          <w:lang w:val="en-GB"/>
        </w:rPr>
        <w:t>way</w:t>
      </w:r>
      <w:r w:rsidR="00AA4FE4" w:rsidRPr="004131E0">
        <w:rPr>
          <w:rFonts w:cs="Times New Roman"/>
          <w:sz w:val="24"/>
          <w:szCs w:val="24"/>
          <w:lang w:val="en-GB"/>
        </w:rPr>
        <w:t>s</w:t>
      </w:r>
      <w:r w:rsidR="00581DC5" w:rsidRPr="00581DC5">
        <w:rPr>
          <w:rFonts w:cs="Times New Roman"/>
          <w:sz w:val="24"/>
          <w:szCs w:val="24"/>
          <w:lang w:val="en-GB"/>
        </w:rPr>
        <w:t xml:space="preserve"> </w:t>
      </w:r>
      <w:r w:rsidR="00581DC5" w:rsidRPr="004131E0">
        <w:rPr>
          <w:rFonts w:cs="Times New Roman"/>
          <w:sz w:val="24"/>
          <w:szCs w:val="24"/>
          <w:lang w:val="en-GB"/>
        </w:rPr>
        <w:t>in order to obtain his result</w:t>
      </w:r>
      <w:r w:rsidR="00BF3706" w:rsidRPr="004131E0">
        <w:rPr>
          <w:rFonts w:cs="Times New Roman"/>
          <w:sz w:val="24"/>
          <w:szCs w:val="24"/>
          <w:lang w:val="en-GB"/>
        </w:rPr>
        <w:t xml:space="preserve">, but </w:t>
      </w:r>
      <w:r w:rsidR="00AA4FE4" w:rsidRPr="004131E0">
        <w:rPr>
          <w:rFonts w:cs="Times New Roman"/>
          <w:sz w:val="24"/>
          <w:szCs w:val="24"/>
          <w:lang w:val="en-GB"/>
        </w:rPr>
        <w:t xml:space="preserve">he </w:t>
      </w:r>
      <w:r w:rsidR="00BF3706" w:rsidRPr="004131E0">
        <w:rPr>
          <w:rFonts w:cs="Times New Roman"/>
          <w:sz w:val="24"/>
          <w:szCs w:val="24"/>
          <w:lang w:val="en-GB"/>
        </w:rPr>
        <w:t>also described his</w:t>
      </w:r>
      <w:r w:rsidR="00581DC5">
        <w:rPr>
          <w:rFonts w:cs="Times New Roman"/>
          <w:sz w:val="24"/>
          <w:szCs w:val="24"/>
          <w:lang w:val="en-GB"/>
        </w:rPr>
        <w:t xml:space="preserve"> W</w:t>
      </w:r>
      <w:r w:rsidR="005652F8">
        <w:rPr>
          <w:rFonts w:cs="Times New Roman"/>
          <w:sz w:val="24"/>
          <w:szCs w:val="24"/>
          <w:lang w:val="en-GB"/>
        </w:rPr>
        <w:t>oR</w:t>
      </w:r>
      <w:r w:rsidR="00581DC5">
        <w:rPr>
          <w:rFonts w:cs="Times New Roman"/>
          <w:sz w:val="24"/>
          <w:szCs w:val="24"/>
          <w:lang w:val="en-GB"/>
        </w:rPr>
        <w:t>s</w:t>
      </w:r>
      <w:r w:rsidR="00BF3706" w:rsidRPr="004131E0">
        <w:rPr>
          <w:rFonts w:cs="Times New Roman"/>
          <w:sz w:val="24"/>
          <w:szCs w:val="24"/>
          <w:lang w:val="en-GB"/>
        </w:rPr>
        <w:t>.</w:t>
      </w:r>
      <w:r w:rsidR="00CD1B54" w:rsidRPr="004131E0">
        <w:rPr>
          <w:rStyle w:val="Rimandonotaapidipagina"/>
          <w:rFonts w:cs="Times New Roman"/>
          <w:sz w:val="24"/>
          <w:szCs w:val="24"/>
          <w:lang w:val="en-GB"/>
        </w:rPr>
        <w:footnoteReference w:id="8"/>
      </w:r>
      <w:r w:rsidR="00BF3706" w:rsidRPr="004131E0">
        <w:rPr>
          <w:rFonts w:cs="Times New Roman"/>
          <w:sz w:val="24"/>
          <w:szCs w:val="24"/>
          <w:lang w:val="en-GB"/>
        </w:rPr>
        <w:t xml:space="preserve"> </w:t>
      </w:r>
      <w:r w:rsidR="0030772F" w:rsidRPr="004131E0">
        <w:rPr>
          <w:sz w:val="24"/>
          <w:szCs w:val="24"/>
          <w:lang w:val="en-GB"/>
        </w:rPr>
        <w:t xml:space="preserve">An important publication </w:t>
      </w:r>
      <w:r w:rsidR="00464980">
        <w:rPr>
          <w:sz w:val="24"/>
          <w:szCs w:val="24"/>
          <w:lang w:val="en-GB"/>
        </w:rPr>
        <w:t xml:space="preserve">by </w:t>
      </w:r>
      <w:r w:rsidR="00464980" w:rsidRPr="004131E0">
        <w:rPr>
          <w:sz w:val="24"/>
          <w:szCs w:val="24"/>
          <w:lang w:val="en-GB"/>
        </w:rPr>
        <w:t xml:space="preserve">Mendeleev </w:t>
      </w:r>
      <w:r w:rsidR="0030772F" w:rsidRPr="004131E0">
        <w:rPr>
          <w:sz w:val="24"/>
          <w:szCs w:val="24"/>
          <w:lang w:val="en-GB"/>
        </w:rPr>
        <w:t>(</w:t>
      </w:r>
      <w:r w:rsidR="00464980">
        <w:rPr>
          <w:sz w:val="24"/>
          <w:szCs w:val="24"/>
          <w:lang w:val="en-GB"/>
        </w:rPr>
        <w:t>one of</w:t>
      </w:r>
      <w:r w:rsidR="0030772F" w:rsidRPr="004131E0">
        <w:rPr>
          <w:sz w:val="24"/>
          <w:szCs w:val="24"/>
          <w:lang w:val="en-GB"/>
        </w:rPr>
        <w:t xml:space="preserve"> Faraday’s Lecture</w:t>
      </w:r>
      <w:r w:rsidR="00464980">
        <w:rPr>
          <w:sz w:val="24"/>
          <w:szCs w:val="24"/>
          <w:lang w:val="en-GB"/>
        </w:rPr>
        <w:t>s</w:t>
      </w:r>
      <w:r w:rsidR="0030772F" w:rsidRPr="004131E0">
        <w:rPr>
          <w:sz w:val="24"/>
          <w:szCs w:val="24"/>
          <w:lang w:val="en-GB"/>
        </w:rPr>
        <w:t xml:space="preserve">, quoted by Scerri 2007, pp. 109-110) illustrates </w:t>
      </w:r>
      <w:r w:rsidR="0030772F">
        <w:rPr>
          <w:sz w:val="24"/>
          <w:szCs w:val="24"/>
          <w:lang w:val="en-GB"/>
        </w:rPr>
        <w:t xml:space="preserve">the </w:t>
      </w:r>
      <w:r w:rsidR="0030772F" w:rsidRPr="004131E0">
        <w:rPr>
          <w:sz w:val="24"/>
          <w:szCs w:val="24"/>
          <w:lang w:val="en-GB"/>
        </w:rPr>
        <w:t xml:space="preserve">method </w:t>
      </w:r>
      <w:r w:rsidR="0030772F">
        <w:rPr>
          <w:sz w:val="24"/>
          <w:szCs w:val="24"/>
          <w:lang w:val="en-GB"/>
        </w:rPr>
        <w:t xml:space="preserve">that </w:t>
      </w:r>
      <w:r w:rsidR="0030772F" w:rsidRPr="004131E0">
        <w:rPr>
          <w:sz w:val="24"/>
          <w:szCs w:val="24"/>
          <w:lang w:val="en-GB"/>
        </w:rPr>
        <w:t xml:space="preserve">Mendeleev exploited in order to construct </w:t>
      </w:r>
      <w:r w:rsidR="00464980" w:rsidRPr="004131E0">
        <w:rPr>
          <w:sz w:val="24"/>
          <w:szCs w:val="24"/>
          <w:lang w:val="en-GB"/>
        </w:rPr>
        <w:t xml:space="preserve">his periodic table </w:t>
      </w:r>
      <w:r w:rsidR="0030772F" w:rsidRPr="004131E0">
        <w:rPr>
          <w:sz w:val="24"/>
          <w:szCs w:val="24"/>
          <w:lang w:val="en-GB"/>
        </w:rPr>
        <w:t xml:space="preserve">through physical and chemical experimental data. </w:t>
      </w:r>
      <w:r w:rsidR="00464980" w:rsidRPr="00222A75">
        <w:rPr>
          <w:sz w:val="24"/>
          <w:szCs w:val="24"/>
          <w:lang w:val="en-GB"/>
        </w:rPr>
        <w:t>T</w:t>
      </w:r>
      <w:r w:rsidR="005652F8" w:rsidRPr="00222A75">
        <w:rPr>
          <w:sz w:val="24"/>
          <w:szCs w:val="24"/>
          <w:lang w:val="en-GB"/>
        </w:rPr>
        <w:t>he specific Wo</w:t>
      </w:r>
      <w:r w:rsidR="00E83D1F" w:rsidRPr="00222A75">
        <w:rPr>
          <w:sz w:val="24"/>
          <w:szCs w:val="24"/>
          <w:lang w:val="en-GB"/>
        </w:rPr>
        <w:t xml:space="preserve">R </w:t>
      </w:r>
      <w:r w:rsidR="00464980" w:rsidRPr="00222A75">
        <w:rPr>
          <w:sz w:val="24"/>
          <w:szCs w:val="24"/>
          <w:lang w:val="en-GB"/>
        </w:rPr>
        <w:t>actually referred to by</w:t>
      </w:r>
      <w:r w:rsidR="005652F8" w:rsidRPr="00222A75">
        <w:rPr>
          <w:sz w:val="24"/>
          <w:szCs w:val="24"/>
          <w:lang w:val="en-GB"/>
        </w:rPr>
        <w:t xml:space="preserve"> Mendeleev </w:t>
      </w:r>
      <w:r w:rsidR="00464980" w:rsidRPr="00222A75">
        <w:rPr>
          <w:sz w:val="24"/>
          <w:szCs w:val="24"/>
          <w:lang w:val="en-GB"/>
        </w:rPr>
        <w:t>is in square bracket</w:t>
      </w:r>
      <w:r w:rsidR="00434CDF">
        <w:rPr>
          <w:sz w:val="24"/>
          <w:szCs w:val="24"/>
          <w:lang w:val="en-GB"/>
        </w:rPr>
        <w:t>s.</w:t>
      </w:r>
      <w:r w:rsidR="005652F8">
        <w:rPr>
          <w:sz w:val="24"/>
          <w:szCs w:val="24"/>
          <w:lang w:val="en-GB"/>
        </w:rPr>
        <w:t xml:space="preserve"> </w:t>
      </w:r>
    </w:p>
    <w:p w:rsidR="002E3F15" w:rsidRPr="004131E0" w:rsidRDefault="002E3F15" w:rsidP="002E3F15">
      <w:pPr>
        <w:ind w:left="426" w:right="282"/>
        <w:jc w:val="both"/>
        <w:rPr>
          <w:lang w:val="en-GB"/>
        </w:rPr>
      </w:pPr>
      <w:r w:rsidRPr="004131E0">
        <w:rPr>
          <w:sz w:val="24"/>
          <w:szCs w:val="24"/>
          <w:lang w:val="en-GB"/>
        </w:rPr>
        <w:tab/>
      </w:r>
      <w:r w:rsidRPr="004131E0">
        <w:rPr>
          <w:lang w:val="en-GB"/>
        </w:rPr>
        <w:t xml:space="preserve">1. The elements, if organized according to </w:t>
      </w:r>
      <w:r w:rsidR="00172A5C">
        <w:rPr>
          <w:lang w:val="en-GB"/>
        </w:rPr>
        <w:t xml:space="preserve">[the growing numbers of the] </w:t>
      </w:r>
      <w:r w:rsidRPr="004131E0">
        <w:rPr>
          <w:lang w:val="en-GB"/>
        </w:rPr>
        <w:t>atomic weights</w:t>
      </w:r>
      <w:r w:rsidR="004672B2" w:rsidRPr="004131E0">
        <w:rPr>
          <w:lang w:val="en-GB"/>
        </w:rPr>
        <w:t xml:space="preserve"> [</w:t>
      </w:r>
      <w:r w:rsidR="004672B2" w:rsidRPr="004131E0">
        <w:rPr>
          <w:i/>
          <w:lang w:val="en-GB"/>
        </w:rPr>
        <w:t>deduction-recursion</w:t>
      </w:r>
      <w:r w:rsidR="004672B2" w:rsidRPr="004131E0">
        <w:rPr>
          <w:lang w:val="en-GB"/>
        </w:rPr>
        <w:t>]</w:t>
      </w:r>
      <w:r w:rsidRPr="004131E0">
        <w:rPr>
          <w:lang w:val="en-GB"/>
        </w:rPr>
        <w:t xml:space="preserve">, show an evident periodicity </w:t>
      </w:r>
      <w:r w:rsidR="0048612C" w:rsidRPr="004131E0">
        <w:rPr>
          <w:lang w:val="en-GB"/>
        </w:rPr>
        <w:t>[</w:t>
      </w:r>
      <w:r w:rsidR="0048612C" w:rsidRPr="004131E0">
        <w:rPr>
          <w:i/>
          <w:lang w:val="en-GB"/>
        </w:rPr>
        <w:t>limitation</w:t>
      </w:r>
      <w:r w:rsidR="0048612C" w:rsidRPr="004131E0">
        <w:rPr>
          <w:lang w:val="en-GB"/>
        </w:rPr>
        <w:t>]</w:t>
      </w:r>
      <w:r w:rsidRPr="004131E0">
        <w:rPr>
          <w:lang w:val="en-GB"/>
        </w:rPr>
        <w:t xml:space="preserve"> </w:t>
      </w:r>
      <w:r w:rsidR="004C26AF" w:rsidRPr="004131E0">
        <w:rPr>
          <w:lang w:val="en-GB"/>
        </w:rPr>
        <w:t>of the properties</w:t>
      </w:r>
      <w:r w:rsidR="004C26AF">
        <w:rPr>
          <w:lang w:val="en-GB"/>
        </w:rPr>
        <w:t>.</w:t>
      </w:r>
    </w:p>
    <w:p w:rsidR="002E3F15" w:rsidRPr="004131E0" w:rsidRDefault="002E3F15" w:rsidP="002E3F15">
      <w:pPr>
        <w:ind w:left="426" w:right="282"/>
        <w:jc w:val="both"/>
        <w:rPr>
          <w:lang w:val="en-GB"/>
        </w:rPr>
      </w:pPr>
      <w:r w:rsidRPr="004131E0">
        <w:rPr>
          <w:lang w:val="en-GB"/>
        </w:rPr>
        <w:tab/>
        <w:t xml:space="preserve">2. Elements that are similar </w:t>
      </w:r>
      <w:r w:rsidR="004672B2" w:rsidRPr="004131E0">
        <w:rPr>
          <w:lang w:val="en-GB"/>
        </w:rPr>
        <w:t>in</w:t>
      </w:r>
      <w:r w:rsidRPr="004131E0">
        <w:rPr>
          <w:lang w:val="en-GB"/>
        </w:rPr>
        <w:t xml:space="preserve"> their chemical properties</w:t>
      </w:r>
      <w:r w:rsidR="004672B2" w:rsidRPr="004131E0">
        <w:rPr>
          <w:lang w:val="en-GB"/>
        </w:rPr>
        <w:t xml:space="preserve"> </w:t>
      </w:r>
      <w:r w:rsidRPr="004131E0">
        <w:rPr>
          <w:lang w:val="en-GB"/>
        </w:rPr>
        <w:t>have atomic weights that are either nearly equal (</w:t>
      </w:r>
      <w:proofErr w:type="spellStart"/>
      <w:r w:rsidRPr="004131E0">
        <w:rPr>
          <w:lang w:val="en-GB"/>
        </w:rPr>
        <w:t>eg</w:t>
      </w:r>
      <w:proofErr w:type="spellEnd"/>
      <w:r w:rsidRPr="004131E0">
        <w:rPr>
          <w:lang w:val="en-GB"/>
        </w:rPr>
        <w:t>, Platinum, Iridium, Osmium, etc.)</w:t>
      </w:r>
      <w:r w:rsidR="0048612C" w:rsidRPr="004131E0">
        <w:rPr>
          <w:lang w:val="en-GB"/>
        </w:rPr>
        <w:t xml:space="preserve"> [the similarity of elements is</w:t>
      </w:r>
      <w:r w:rsidRPr="004131E0">
        <w:rPr>
          <w:lang w:val="en-GB"/>
        </w:rPr>
        <w:t xml:space="preserve"> </w:t>
      </w:r>
      <w:r w:rsidR="0048612C" w:rsidRPr="004131E0">
        <w:rPr>
          <w:lang w:val="en-GB"/>
        </w:rPr>
        <w:t>regularly represented by the atomic weight as well as all other properties</w:t>
      </w:r>
      <w:r w:rsidR="00464980" w:rsidRPr="00E12683">
        <w:rPr>
          <w:lang w:val="en-GB"/>
        </w:rPr>
        <w:t>, which</w:t>
      </w:r>
      <w:r w:rsidR="004C26AF">
        <w:rPr>
          <w:lang w:val="en-GB"/>
        </w:rPr>
        <w:t xml:space="preserve"> means a</w:t>
      </w:r>
      <w:r w:rsidR="00C51B23" w:rsidRPr="004131E0">
        <w:rPr>
          <w:lang w:val="en-GB"/>
        </w:rPr>
        <w:t xml:space="preserve"> </w:t>
      </w:r>
      <w:r w:rsidR="00907EE6" w:rsidRPr="004131E0">
        <w:rPr>
          <w:lang w:val="en-GB"/>
        </w:rPr>
        <w:t>contiguity</w:t>
      </w:r>
      <w:r w:rsidR="0048612C" w:rsidRPr="004131E0">
        <w:rPr>
          <w:lang w:val="en-GB"/>
        </w:rPr>
        <w:t xml:space="preserve"> of the values of </w:t>
      </w:r>
      <w:r w:rsidR="00172A5C">
        <w:rPr>
          <w:lang w:val="en-GB"/>
        </w:rPr>
        <w:t xml:space="preserve">each of </w:t>
      </w:r>
      <w:r w:rsidR="0048612C" w:rsidRPr="004131E0">
        <w:rPr>
          <w:lang w:val="en-GB"/>
        </w:rPr>
        <w:t>the</w:t>
      </w:r>
      <w:r w:rsidR="00C51B23" w:rsidRPr="004131E0">
        <w:rPr>
          <w:lang w:val="en-GB"/>
        </w:rPr>
        <w:t>ir</w:t>
      </w:r>
      <w:r w:rsidR="0048612C" w:rsidRPr="004131E0">
        <w:rPr>
          <w:lang w:val="en-GB"/>
        </w:rPr>
        <w:t xml:space="preserve"> parameters; </w:t>
      </w:r>
      <w:r w:rsidR="00172A5C" w:rsidRPr="00172A5C">
        <w:rPr>
          <w:i/>
          <w:lang w:val="en-GB"/>
        </w:rPr>
        <w:t>deduction-</w:t>
      </w:r>
      <w:r w:rsidR="0048612C" w:rsidRPr="004131E0">
        <w:rPr>
          <w:i/>
          <w:lang w:val="en-GB"/>
        </w:rPr>
        <w:t>recursion</w:t>
      </w:r>
      <w:r w:rsidR="0048612C" w:rsidRPr="004131E0">
        <w:rPr>
          <w:lang w:val="en-GB"/>
        </w:rPr>
        <w:t xml:space="preserve">] </w:t>
      </w:r>
      <w:r w:rsidRPr="004131E0">
        <w:rPr>
          <w:lang w:val="en-GB"/>
        </w:rPr>
        <w:t xml:space="preserve">or </w:t>
      </w:r>
      <w:r w:rsidR="0048612C" w:rsidRPr="004131E0">
        <w:rPr>
          <w:lang w:val="en-GB"/>
        </w:rPr>
        <w:t>[</w:t>
      </w:r>
      <w:r w:rsidR="00907EE6">
        <w:rPr>
          <w:lang w:val="en-GB"/>
        </w:rPr>
        <w:t xml:space="preserve">in the case of </w:t>
      </w:r>
      <w:r w:rsidR="0048612C" w:rsidRPr="004131E0">
        <w:rPr>
          <w:lang w:val="en-GB"/>
        </w:rPr>
        <w:t xml:space="preserve">the </w:t>
      </w:r>
      <w:r w:rsidR="00907EE6">
        <w:rPr>
          <w:lang w:val="en-GB"/>
        </w:rPr>
        <w:t xml:space="preserve">same </w:t>
      </w:r>
      <w:r w:rsidR="0048612C" w:rsidRPr="004131E0">
        <w:rPr>
          <w:lang w:val="en-GB"/>
        </w:rPr>
        <w:t>valence</w:t>
      </w:r>
      <w:r w:rsidR="00172A5C">
        <w:rPr>
          <w:lang w:val="en-GB"/>
        </w:rPr>
        <w:t xml:space="preserve">, </w:t>
      </w:r>
      <w:r w:rsidR="00172A5C" w:rsidRPr="00E12683">
        <w:rPr>
          <w:lang w:val="en-GB"/>
        </w:rPr>
        <w:t>in</w:t>
      </w:r>
      <w:r w:rsidR="00464980" w:rsidRPr="00E12683">
        <w:rPr>
          <w:lang w:val="en-GB"/>
        </w:rPr>
        <w:t xml:space="preserve"> the sense of</w:t>
      </w:r>
      <w:r w:rsidR="00483BA6" w:rsidRPr="004131E0">
        <w:rPr>
          <w:lang w:val="en-GB"/>
        </w:rPr>
        <w:t xml:space="preserve"> a variable with a </w:t>
      </w:r>
      <w:r w:rsidR="00483BA6" w:rsidRPr="004131E0">
        <w:rPr>
          <w:i/>
          <w:lang w:val="en-GB"/>
        </w:rPr>
        <w:t>limited</w:t>
      </w:r>
      <w:r w:rsidR="00483BA6" w:rsidRPr="004131E0">
        <w:rPr>
          <w:lang w:val="en-GB"/>
        </w:rPr>
        <w:t xml:space="preserve"> range</w:t>
      </w:r>
      <w:r w:rsidR="0048612C" w:rsidRPr="004131E0">
        <w:rPr>
          <w:lang w:val="en-GB"/>
        </w:rPr>
        <w:t>]</w:t>
      </w:r>
      <w:r w:rsidR="00907EE6" w:rsidRPr="00907EE6">
        <w:rPr>
          <w:lang w:val="en-GB"/>
        </w:rPr>
        <w:t xml:space="preserve"> </w:t>
      </w:r>
      <w:r w:rsidR="00907EE6" w:rsidRPr="004131E0">
        <w:rPr>
          <w:lang w:val="en-GB"/>
        </w:rPr>
        <w:t>that increase regularly [</w:t>
      </w:r>
      <w:r w:rsidR="00907EE6" w:rsidRPr="004131E0">
        <w:rPr>
          <w:i/>
          <w:lang w:val="en-GB"/>
        </w:rPr>
        <w:t>recursion-deduction</w:t>
      </w:r>
      <w:r w:rsidR="00907EE6" w:rsidRPr="004131E0">
        <w:rPr>
          <w:lang w:val="en-GB"/>
        </w:rPr>
        <w:t>] (</w:t>
      </w:r>
      <w:proofErr w:type="spellStart"/>
      <w:r w:rsidR="00907EE6" w:rsidRPr="004131E0">
        <w:rPr>
          <w:lang w:val="en-GB"/>
        </w:rPr>
        <w:t>eg</w:t>
      </w:r>
      <w:proofErr w:type="spellEnd"/>
      <w:r w:rsidR="00907EE6" w:rsidRPr="004131E0">
        <w:rPr>
          <w:lang w:val="en-GB"/>
        </w:rPr>
        <w:t xml:space="preserve">, Potassium, Rubidium, </w:t>
      </w:r>
      <w:proofErr w:type="spellStart"/>
      <w:r w:rsidR="00907EE6" w:rsidRPr="004131E0">
        <w:rPr>
          <w:lang w:val="en-GB"/>
        </w:rPr>
        <w:t>Cesium</w:t>
      </w:r>
      <w:proofErr w:type="spellEnd"/>
      <w:r w:rsidR="00907EE6" w:rsidRPr="004131E0">
        <w:rPr>
          <w:lang w:val="en-GB"/>
        </w:rPr>
        <w:t>)</w:t>
      </w:r>
      <w:r w:rsidR="00907EE6">
        <w:rPr>
          <w:lang w:val="en-GB"/>
        </w:rPr>
        <w:t>.</w:t>
      </w:r>
    </w:p>
    <w:p w:rsidR="002E3F15" w:rsidRPr="004131E0" w:rsidRDefault="002E3F15" w:rsidP="002E3F15">
      <w:pPr>
        <w:ind w:left="426" w:right="282"/>
        <w:jc w:val="both"/>
        <w:rPr>
          <w:lang w:val="en-GB"/>
        </w:rPr>
      </w:pPr>
      <w:r w:rsidRPr="004131E0">
        <w:rPr>
          <w:lang w:val="en-GB"/>
        </w:rPr>
        <w:tab/>
        <w:t>3. The organization of the elements, or groups of elements, in the order of their atomic weights, corresponds to their so-called valences</w:t>
      </w:r>
      <w:r w:rsidR="0048612C" w:rsidRPr="004131E0">
        <w:rPr>
          <w:lang w:val="en-GB"/>
        </w:rPr>
        <w:t xml:space="preserve"> [</w:t>
      </w:r>
      <w:r w:rsidR="0048612C" w:rsidRPr="004131E0">
        <w:rPr>
          <w:i/>
          <w:lang w:val="en-GB"/>
        </w:rPr>
        <w:t>limitation</w:t>
      </w:r>
      <w:r w:rsidR="0048612C" w:rsidRPr="004131E0">
        <w:rPr>
          <w:lang w:val="en-GB"/>
        </w:rPr>
        <w:t>]</w:t>
      </w:r>
      <w:r w:rsidRPr="004131E0">
        <w:rPr>
          <w:lang w:val="en-GB"/>
        </w:rPr>
        <w:t>, as well, to some extent, to their characteristic chemical properties - as is clear</w:t>
      </w:r>
      <w:r w:rsidR="00464980">
        <w:rPr>
          <w:lang w:val="en-GB"/>
        </w:rPr>
        <w:t xml:space="preserve"> </w:t>
      </w:r>
      <w:r w:rsidR="00464980" w:rsidRPr="00E12683">
        <w:rPr>
          <w:lang w:val="en-GB"/>
        </w:rPr>
        <w:t>in</w:t>
      </w:r>
      <w:r w:rsidRPr="004131E0">
        <w:rPr>
          <w:lang w:val="en-GB"/>
        </w:rPr>
        <w:t xml:space="preserve"> </w:t>
      </w:r>
      <w:r w:rsidR="00F90E64">
        <w:rPr>
          <w:lang w:val="en-GB"/>
        </w:rPr>
        <w:t>an</w:t>
      </w:r>
      <w:r w:rsidRPr="004131E0">
        <w:rPr>
          <w:lang w:val="en-GB"/>
        </w:rPr>
        <w:t xml:space="preserve">other series </w:t>
      </w:r>
      <w:r w:rsidR="00907EE6" w:rsidRPr="004131E0">
        <w:rPr>
          <w:lang w:val="en-GB"/>
        </w:rPr>
        <w:t>[</w:t>
      </w:r>
      <w:r w:rsidR="00907EE6" w:rsidRPr="004131E0">
        <w:rPr>
          <w:i/>
          <w:lang w:val="en-GB"/>
        </w:rPr>
        <w:t>deduction-recursion</w:t>
      </w:r>
      <w:r w:rsidR="00907EE6" w:rsidRPr="004131E0">
        <w:rPr>
          <w:lang w:val="en-GB"/>
        </w:rPr>
        <w:t>]</w:t>
      </w:r>
      <w:r w:rsidR="00907EE6">
        <w:rPr>
          <w:lang w:val="en-GB"/>
        </w:rPr>
        <w:t xml:space="preserve"> </w:t>
      </w:r>
      <w:r w:rsidRPr="004131E0">
        <w:rPr>
          <w:lang w:val="en-GB"/>
        </w:rPr>
        <w:t xml:space="preserve">- in that of Lithium, Beryllium, Boron, Carbon, Nitrogen, Oxygen and Iron. </w:t>
      </w:r>
    </w:p>
    <w:p w:rsidR="002E3F15" w:rsidRPr="004131E0" w:rsidRDefault="002E3F15" w:rsidP="002E3F15">
      <w:pPr>
        <w:ind w:left="426" w:right="282"/>
        <w:jc w:val="both"/>
        <w:rPr>
          <w:lang w:val="en-GB"/>
        </w:rPr>
      </w:pPr>
      <w:r w:rsidRPr="004131E0">
        <w:rPr>
          <w:lang w:val="en-GB"/>
        </w:rPr>
        <w:tab/>
        <w:t xml:space="preserve">4. The elements that are most widespread </w:t>
      </w:r>
      <w:r w:rsidR="00EE31B2" w:rsidRPr="004131E0">
        <w:rPr>
          <w:lang w:val="en-GB"/>
        </w:rPr>
        <w:t xml:space="preserve">[in nature] </w:t>
      </w:r>
      <w:r w:rsidRPr="004131E0">
        <w:rPr>
          <w:lang w:val="en-GB"/>
        </w:rPr>
        <w:t>have small atomic numbers</w:t>
      </w:r>
      <w:r w:rsidR="005A2E62" w:rsidRPr="004131E0">
        <w:rPr>
          <w:lang w:val="en-GB"/>
        </w:rPr>
        <w:t xml:space="preserve"> [an experimental fact of geology, not chemistry]</w:t>
      </w:r>
      <w:r w:rsidRPr="004131E0">
        <w:rPr>
          <w:lang w:val="en-GB"/>
        </w:rPr>
        <w:t>.</w:t>
      </w:r>
    </w:p>
    <w:p w:rsidR="002E3F15" w:rsidRPr="004131E0" w:rsidRDefault="002E3F15" w:rsidP="002E3F15">
      <w:pPr>
        <w:ind w:left="426" w:right="282"/>
        <w:jc w:val="both"/>
        <w:rPr>
          <w:lang w:val="en-GB"/>
        </w:rPr>
      </w:pPr>
      <w:r w:rsidRPr="004131E0">
        <w:rPr>
          <w:lang w:val="en-GB"/>
        </w:rPr>
        <w:tab/>
        <w:t xml:space="preserve">5. The value of atomic weight determines </w:t>
      </w:r>
      <w:r w:rsidR="004C26AF" w:rsidRPr="004131E0">
        <w:rPr>
          <w:lang w:val="en-GB"/>
        </w:rPr>
        <w:t>[</w:t>
      </w:r>
      <w:r w:rsidR="004C26AF" w:rsidRPr="004131E0">
        <w:rPr>
          <w:i/>
          <w:lang w:val="en-GB"/>
        </w:rPr>
        <w:t>deduction</w:t>
      </w:r>
      <w:r w:rsidR="004C26AF" w:rsidRPr="004131E0">
        <w:rPr>
          <w:lang w:val="en-GB"/>
        </w:rPr>
        <w:t>]</w:t>
      </w:r>
      <w:r w:rsidR="004C26AF">
        <w:rPr>
          <w:lang w:val="en-GB"/>
        </w:rPr>
        <w:t xml:space="preserve"> </w:t>
      </w:r>
      <w:r w:rsidRPr="004131E0">
        <w:rPr>
          <w:lang w:val="en-GB"/>
        </w:rPr>
        <w:t>the character of the elements, just as the value of the molecule determines the character of a compound.</w:t>
      </w:r>
    </w:p>
    <w:p w:rsidR="002E3F15" w:rsidRPr="004131E0" w:rsidRDefault="002E3F15" w:rsidP="002E3F15">
      <w:pPr>
        <w:ind w:left="426" w:right="282"/>
        <w:jc w:val="both"/>
        <w:rPr>
          <w:lang w:val="en-GB"/>
        </w:rPr>
      </w:pPr>
      <w:r w:rsidRPr="004131E0">
        <w:rPr>
          <w:lang w:val="en-GB"/>
        </w:rPr>
        <w:tab/>
        <w:t xml:space="preserve">6. We must expect </w:t>
      </w:r>
      <w:r w:rsidR="00EE31B2" w:rsidRPr="004131E0">
        <w:rPr>
          <w:lang w:val="en-GB"/>
        </w:rPr>
        <w:t>[</w:t>
      </w:r>
      <w:r w:rsidR="00907EE6">
        <w:rPr>
          <w:lang w:val="en-GB"/>
        </w:rPr>
        <w:t xml:space="preserve">owing to </w:t>
      </w:r>
      <w:r w:rsidR="005A2E62" w:rsidRPr="004131E0">
        <w:rPr>
          <w:lang w:val="en-GB"/>
        </w:rPr>
        <w:t xml:space="preserve">an </w:t>
      </w:r>
      <w:r w:rsidR="0088409C" w:rsidRPr="0088409C">
        <w:rPr>
          <w:i/>
          <w:lang w:val="en-GB"/>
        </w:rPr>
        <w:t>ad absurdum</w:t>
      </w:r>
      <w:r w:rsidR="0088409C">
        <w:rPr>
          <w:lang w:val="en-GB"/>
        </w:rPr>
        <w:t xml:space="preserve"> argument, </w:t>
      </w:r>
      <w:r w:rsidR="00907EE6">
        <w:rPr>
          <w:lang w:val="en-GB"/>
        </w:rPr>
        <w:t xml:space="preserve">supporting an </w:t>
      </w:r>
      <w:r w:rsidR="00EE31B2" w:rsidRPr="004131E0">
        <w:rPr>
          <w:i/>
          <w:lang w:val="en-GB"/>
        </w:rPr>
        <w:t xml:space="preserve">abduction of </w:t>
      </w:r>
      <w:r w:rsidR="00172A5C">
        <w:rPr>
          <w:i/>
          <w:lang w:val="en-GB"/>
        </w:rPr>
        <w:t>the</w:t>
      </w:r>
      <w:r w:rsidR="00EE31B2" w:rsidRPr="004131E0">
        <w:rPr>
          <w:i/>
          <w:lang w:val="en-GB"/>
        </w:rPr>
        <w:t xml:space="preserve"> decisive hypothesis</w:t>
      </w:r>
      <w:r w:rsidR="00172A5C">
        <w:rPr>
          <w:i/>
          <w:lang w:val="en-GB"/>
        </w:rPr>
        <w:t xml:space="preserve"> of </w:t>
      </w:r>
      <w:r w:rsidR="004C26AF" w:rsidRPr="004131E0">
        <w:rPr>
          <w:lang w:val="en-GB"/>
        </w:rPr>
        <w:t>the periodicity</w:t>
      </w:r>
      <w:r w:rsidR="00172A5C" w:rsidRPr="004131E0">
        <w:rPr>
          <w:i/>
          <w:lang w:val="en-GB"/>
        </w:rPr>
        <w:t xml:space="preserve"> </w:t>
      </w:r>
      <w:r w:rsidR="00172A5C" w:rsidRPr="004131E0">
        <w:rPr>
          <w:lang w:val="en-GB"/>
        </w:rPr>
        <w:t>for constructing</w:t>
      </w:r>
      <w:r w:rsidR="00AC1C2C">
        <w:rPr>
          <w:lang w:val="en-GB"/>
        </w:rPr>
        <w:t xml:space="preserve"> </w:t>
      </w:r>
      <w:r w:rsidR="00EE31B2" w:rsidRPr="004131E0">
        <w:rPr>
          <w:lang w:val="en-GB"/>
        </w:rPr>
        <w:t>a theory</w:t>
      </w:r>
      <w:r w:rsidR="005A2E62" w:rsidRPr="004131E0">
        <w:rPr>
          <w:lang w:val="en-GB"/>
        </w:rPr>
        <w:t xml:space="preserve"> </w:t>
      </w:r>
      <w:r w:rsidR="00AC1C2C">
        <w:rPr>
          <w:lang w:val="en-GB"/>
        </w:rPr>
        <w:t>conc</w:t>
      </w:r>
      <w:r w:rsidR="00E24CD0">
        <w:rPr>
          <w:lang w:val="en-GB"/>
        </w:rPr>
        <w:t>e</w:t>
      </w:r>
      <w:r w:rsidR="00AC1C2C">
        <w:rPr>
          <w:lang w:val="en-GB"/>
        </w:rPr>
        <w:t xml:space="preserve">ived </w:t>
      </w:r>
      <w:r w:rsidR="005A2E62" w:rsidRPr="004131E0">
        <w:rPr>
          <w:lang w:val="en-GB"/>
        </w:rPr>
        <w:t xml:space="preserve">as </w:t>
      </w:r>
      <w:r w:rsidR="004C26AF">
        <w:rPr>
          <w:lang w:val="en-GB"/>
        </w:rPr>
        <w:t xml:space="preserve">a </w:t>
      </w:r>
      <w:r w:rsidR="005A2E62" w:rsidRPr="004131E0">
        <w:rPr>
          <w:lang w:val="en-GB"/>
        </w:rPr>
        <w:t>systematic table</w:t>
      </w:r>
      <w:r w:rsidR="00EE31B2" w:rsidRPr="004131E0">
        <w:rPr>
          <w:lang w:val="en-GB"/>
        </w:rPr>
        <w:t>]</w:t>
      </w:r>
      <w:r w:rsidRPr="004131E0">
        <w:rPr>
          <w:lang w:val="en-GB"/>
        </w:rPr>
        <w:t xml:space="preserve"> </w:t>
      </w:r>
      <w:r w:rsidR="005A2E62" w:rsidRPr="004131E0">
        <w:rPr>
          <w:lang w:val="en-GB"/>
        </w:rPr>
        <w:t xml:space="preserve">the discovery </w:t>
      </w:r>
      <w:r w:rsidRPr="004131E0">
        <w:rPr>
          <w:lang w:val="en-GB"/>
        </w:rPr>
        <w:lastRenderedPageBreak/>
        <w:t xml:space="preserve">of many elements </w:t>
      </w:r>
      <w:r w:rsidR="00E24CD0">
        <w:rPr>
          <w:lang w:val="en-GB"/>
        </w:rPr>
        <w:t xml:space="preserve">that are </w:t>
      </w:r>
      <w:r w:rsidRPr="004131E0">
        <w:rPr>
          <w:lang w:val="en-GB"/>
        </w:rPr>
        <w:t>still unknown</w:t>
      </w:r>
      <w:r w:rsidR="001D7DDB" w:rsidRPr="004131E0">
        <w:rPr>
          <w:lang w:val="en-GB"/>
        </w:rPr>
        <w:t xml:space="preserve"> </w:t>
      </w:r>
      <w:r w:rsidR="00EE31B2" w:rsidRPr="004131E0">
        <w:rPr>
          <w:lang w:val="en-GB"/>
        </w:rPr>
        <w:t>[</w:t>
      </w:r>
      <w:r w:rsidR="001D7DDB" w:rsidRPr="004131E0">
        <w:rPr>
          <w:i/>
          <w:lang w:val="en-GB"/>
        </w:rPr>
        <w:t>abduction</w:t>
      </w:r>
      <w:r w:rsidRPr="004131E0">
        <w:rPr>
          <w:lang w:val="en-GB"/>
        </w:rPr>
        <w:t>]</w:t>
      </w:r>
      <w:r w:rsidR="001D7922" w:rsidRPr="004131E0">
        <w:rPr>
          <w:lang w:val="en-GB"/>
        </w:rPr>
        <w:t xml:space="preserve">, for example elements similar to </w:t>
      </w:r>
      <w:r w:rsidR="00AC1C2C">
        <w:rPr>
          <w:lang w:val="en-GB"/>
        </w:rPr>
        <w:t>A</w:t>
      </w:r>
      <w:r w:rsidR="00EE31B2" w:rsidRPr="004131E0">
        <w:rPr>
          <w:lang w:val="en-GB"/>
        </w:rPr>
        <w:t>lumin</w:t>
      </w:r>
      <w:r w:rsidR="00F63E98">
        <w:rPr>
          <w:lang w:val="en-GB"/>
        </w:rPr>
        <w:t>i</w:t>
      </w:r>
      <w:r w:rsidR="00EE31B2" w:rsidRPr="004131E0">
        <w:rPr>
          <w:lang w:val="en-GB"/>
        </w:rPr>
        <w:t xml:space="preserve">um and </w:t>
      </w:r>
      <w:r w:rsidR="00AC1C2C">
        <w:rPr>
          <w:lang w:val="en-GB"/>
        </w:rPr>
        <w:t>S</w:t>
      </w:r>
      <w:r w:rsidR="00EE31B2" w:rsidRPr="004131E0">
        <w:rPr>
          <w:lang w:val="en-GB"/>
        </w:rPr>
        <w:t xml:space="preserve">ilicon, the atomic weight of which </w:t>
      </w:r>
      <w:r w:rsidR="00AC1C2C" w:rsidRPr="004131E0">
        <w:rPr>
          <w:lang w:val="en-GB"/>
        </w:rPr>
        <w:t>[</w:t>
      </w:r>
      <w:r w:rsidR="00AC1C2C" w:rsidRPr="004131E0">
        <w:rPr>
          <w:i/>
          <w:lang w:val="en-GB"/>
        </w:rPr>
        <w:t>induction</w:t>
      </w:r>
      <w:r w:rsidR="00AC1C2C" w:rsidRPr="004131E0">
        <w:rPr>
          <w:lang w:val="en-GB"/>
        </w:rPr>
        <w:t>]</w:t>
      </w:r>
      <w:r w:rsidR="00AC1C2C">
        <w:rPr>
          <w:lang w:val="en-GB"/>
        </w:rPr>
        <w:t xml:space="preserve"> </w:t>
      </w:r>
      <w:r w:rsidR="00EE31B2" w:rsidRPr="004131E0">
        <w:rPr>
          <w:lang w:val="en-GB"/>
        </w:rPr>
        <w:t>should be between 65 and 71.</w:t>
      </w:r>
    </w:p>
    <w:p w:rsidR="002E3F15" w:rsidRPr="004131E0" w:rsidRDefault="002E3F15" w:rsidP="002E3F15">
      <w:pPr>
        <w:ind w:left="426" w:right="282"/>
        <w:jc w:val="both"/>
        <w:rPr>
          <w:lang w:val="en-GB"/>
        </w:rPr>
      </w:pPr>
      <w:r w:rsidRPr="004131E0">
        <w:rPr>
          <w:lang w:val="en-GB"/>
        </w:rPr>
        <w:tab/>
        <w:t xml:space="preserve">7. The atomic </w:t>
      </w:r>
      <w:r w:rsidR="001D7922" w:rsidRPr="004131E0">
        <w:rPr>
          <w:lang w:val="en-GB"/>
        </w:rPr>
        <w:t>weight</w:t>
      </w:r>
      <w:r w:rsidR="004C26AF" w:rsidRPr="004131E0">
        <w:rPr>
          <w:lang w:val="en-GB"/>
        </w:rPr>
        <w:t xml:space="preserve"> </w:t>
      </w:r>
      <w:r w:rsidRPr="004131E0">
        <w:rPr>
          <w:lang w:val="en-GB"/>
        </w:rPr>
        <w:t xml:space="preserve">of an element can sometimes be corrected by the knowledge of the </w:t>
      </w:r>
      <w:r w:rsidR="00AC1C2C">
        <w:rPr>
          <w:lang w:val="en-GB"/>
        </w:rPr>
        <w:t xml:space="preserve">[atomic weights of the] </w:t>
      </w:r>
      <w:r w:rsidRPr="004131E0">
        <w:rPr>
          <w:lang w:val="en-GB"/>
        </w:rPr>
        <w:t>adjoining elements</w:t>
      </w:r>
      <w:r w:rsidR="005A2E62" w:rsidRPr="004131E0">
        <w:rPr>
          <w:lang w:val="en-GB"/>
        </w:rPr>
        <w:t xml:space="preserve"> [</w:t>
      </w:r>
      <w:r w:rsidR="005A2E62" w:rsidRPr="004131E0">
        <w:rPr>
          <w:i/>
          <w:lang w:val="en-GB"/>
        </w:rPr>
        <w:t>induction</w:t>
      </w:r>
      <w:r w:rsidR="005A2E62" w:rsidRPr="004131E0">
        <w:rPr>
          <w:lang w:val="en-GB"/>
        </w:rPr>
        <w:t>]</w:t>
      </w:r>
      <w:r w:rsidRPr="004131E0">
        <w:rPr>
          <w:lang w:val="en-GB"/>
        </w:rPr>
        <w:t xml:space="preserve">. Therefore the atomic weight of Tellurium must be between 123 and 126, it cannot be 128. </w:t>
      </w:r>
    </w:p>
    <w:p w:rsidR="002E3F15" w:rsidRPr="004131E0" w:rsidRDefault="002E3F15" w:rsidP="002E3F15">
      <w:pPr>
        <w:ind w:left="426" w:right="282"/>
        <w:jc w:val="both"/>
        <w:rPr>
          <w:lang w:val="en-GB"/>
        </w:rPr>
      </w:pPr>
      <w:r w:rsidRPr="004131E0">
        <w:rPr>
          <w:lang w:val="en-GB"/>
        </w:rPr>
        <w:tab/>
        <w:t>8. Certain characteristic properties of the elements can be predicted by their atomic weights [</w:t>
      </w:r>
      <w:r w:rsidR="00EE31B2" w:rsidRPr="004131E0">
        <w:rPr>
          <w:i/>
          <w:lang w:val="en-GB"/>
        </w:rPr>
        <w:t>induction</w:t>
      </w:r>
      <w:r w:rsidR="00EE31B2" w:rsidRPr="004131E0">
        <w:rPr>
          <w:lang w:val="en-GB"/>
        </w:rPr>
        <w:t>]</w:t>
      </w:r>
      <w:r w:rsidR="008E682D" w:rsidRPr="004131E0">
        <w:rPr>
          <w:lang w:val="en-GB"/>
        </w:rPr>
        <w:t>.</w:t>
      </w:r>
    </w:p>
    <w:p w:rsidR="00F708CF" w:rsidRPr="004131E0" w:rsidRDefault="002E3F15" w:rsidP="00F708CF">
      <w:pPr>
        <w:jc w:val="both"/>
        <w:rPr>
          <w:sz w:val="24"/>
          <w:szCs w:val="24"/>
          <w:lang w:val="en-GB"/>
        </w:rPr>
      </w:pPr>
      <w:r w:rsidRPr="004131E0">
        <w:rPr>
          <w:sz w:val="24"/>
          <w:szCs w:val="24"/>
          <w:lang w:val="en-GB"/>
        </w:rPr>
        <w:tab/>
        <w:t xml:space="preserve">Let us </w:t>
      </w:r>
      <w:r w:rsidR="003128BF" w:rsidRPr="004131E0">
        <w:rPr>
          <w:sz w:val="24"/>
          <w:szCs w:val="24"/>
          <w:lang w:val="en-GB"/>
        </w:rPr>
        <w:t>now</w:t>
      </w:r>
      <w:r w:rsidR="005A2E62" w:rsidRPr="004131E0">
        <w:rPr>
          <w:sz w:val="24"/>
          <w:szCs w:val="24"/>
          <w:lang w:val="en-GB"/>
        </w:rPr>
        <w:t xml:space="preserve"> inte</w:t>
      </w:r>
      <w:r w:rsidR="00C51B23" w:rsidRPr="004131E0">
        <w:rPr>
          <w:sz w:val="24"/>
          <w:szCs w:val="24"/>
          <w:lang w:val="en-GB"/>
        </w:rPr>
        <w:t>r</w:t>
      </w:r>
      <w:r w:rsidR="005A2E62" w:rsidRPr="004131E0">
        <w:rPr>
          <w:sz w:val="24"/>
          <w:szCs w:val="24"/>
          <w:lang w:val="en-GB"/>
        </w:rPr>
        <w:t>pret</w:t>
      </w:r>
      <w:r w:rsidRPr="004131E0">
        <w:rPr>
          <w:sz w:val="24"/>
          <w:szCs w:val="24"/>
          <w:lang w:val="en-GB"/>
        </w:rPr>
        <w:t xml:space="preserve"> </w:t>
      </w:r>
      <w:r w:rsidR="00F63E98">
        <w:rPr>
          <w:sz w:val="24"/>
          <w:szCs w:val="24"/>
          <w:lang w:val="en-GB"/>
        </w:rPr>
        <w:t>in more deta</w:t>
      </w:r>
      <w:r w:rsidR="00B652A6">
        <w:rPr>
          <w:sz w:val="24"/>
          <w:szCs w:val="24"/>
          <w:lang w:val="en-GB"/>
        </w:rPr>
        <w:t>i</w:t>
      </w:r>
      <w:r w:rsidR="00F63E98">
        <w:rPr>
          <w:sz w:val="24"/>
          <w:szCs w:val="24"/>
          <w:lang w:val="en-GB"/>
        </w:rPr>
        <w:t xml:space="preserve">l </w:t>
      </w:r>
      <w:r w:rsidRPr="004131E0">
        <w:rPr>
          <w:sz w:val="24"/>
          <w:szCs w:val="24"/>
          <w:lang w:val="en-GB"/>
        </w:rPr>
        <w:t xml:space="preserve">these </w:t>
      </w:r>
      <w:r w:rsidR="00E24CD0">
        <w:rPr>
          <w:sz w:val="24"/>
          <w:szCs w:val="24"/>
          <w:lang w:val="en-GB"/>
        </w:rPr>
        <w:t xml:space="preserve">reflections of </w:t>
      </w:r>
      <w:r w:rsidR="005A2E62" w:rsidRPr="004131E0">
        <w:rPr>
          <w:sz w:val="24"/>
          <w:szCs w:val="24"/>
          <w:lang w:val="en-GB"/>
        </w:rPr>
        <w:t>Mendeleev’s</w:t>
      </w:r>
      <w:r w:rsidRPr="004131E0">
        <w:rPr>
          <w:sz w:val="24"/>
          <w:szCs w:val="24"/>
          <w:lang w:val="en-GB"/>
        </w:rPr>
        <w:t xml:space="preserve"> </w:t>
      </w:r>
      <w:r w:rsidR="00BE02DB" w:rsidRPr="004131E0">
        <w:rPr>
          <w:sz w:val="24"/>
          <w:szCs w:val="24"/>
          <w:lang w:val="en-GB"/>
        </w:rPr>
        <w:t>through</w:t>
      </w:r>
      <w:r w:rsidRPr="004131E0">
        <w:rPr>
          <w:sz w:val="24"/>
          <w:szCs w:val="24"/>
          <w:lang w:val="en-GB"/>
        </w:rPr>
        <w:t xml:space="preserve"> </w:t>
      </w:r>
      <w:r w:rsidR="005A2E62" w:rsidRPr="004131E0">
        <w:rPr>
          <w:sz w:val="24"/>
          <w:szCs w:val="24"/>
          <w:lang w:val="en-GB"/>
        </w:rPr>
        <w:t xml:space="preserve">the above </w:t>
      </w:r>
      <w:r w:rsidR="001D7922">
        <w:rPr>
          <w:sz w:val="24"/>
          <w:szCs w:val="24"/>
          <w:lang w:val="en-GB"/>
        </w:rPr>
        <w:t xml:space="preserve">four </w:t>
      </w:r>
      <w:r w:rsidR="00A158FE">
        <w:rPr>
          <w:sz w:val="24"/>
          <w:szCs w:val="24"/>
          <w:lang w:val="en-GB"/>
        </w:rPr>
        <w:t xml:space="preserve">WoRs </w:t>
      </w:r>
      <w:r w:rsidR="005A2E62" w:rsidRPr="004131E0">
        <w:rPr>
          <w:sz w:val="24"/>
          <w:szCs w:val="24"/>
          <w:lang w:val="en-GB"/>
        </w:rPr>
        <w:t>(</w:t>
      </w:r>
      <w:r w:rsidR="00F708CF" w:rsidRPr="004131E0">
        <w:rPr>
          <w:sz w:val="24"/>
          <w:szCs w:val="24"/>
          <w:lang w:val="en-GB"/>
        </w:rPr>
        <w:t xml:space="preserve">according </w:t>
      </w:r>
      <w:r w:rsidR="005A2E62" w:rsidRPr="004131E0">
        <w:rPr>
          <w:sz w:val="24"/>
          <w:szCs w:val="24"/>
          <w:lang w:val="en-GB"/>
        </w:rPr>
        <w:t xml:space="preserve">to </w:t>
      </w:r>
      <w:proofErr w:type="spellStart"/>
      <w:r w:rsidR="00C51B23" w:rsidRPr="004131E0">
        <w:rPr>
          <w:i/>
          <w:sz w:val="24"/>
          <w:szCs w:val="24"/>
          <w:lang w:val="en-GB"/>
        </w:rPr>
        <w:t>grosso</w:t>
      </w:r>
      <w:proofErr w:type="spellEnd"/>
      <w:r w:rsidR="00C51B23" w:rsidRPr="004131E0">
        <w:rPr>
          <w:i/>
          <w:sz w:val="24"/>
          <w:szCs w:val="24"/>
          <w:lang w:val="en-GB"/>
        </w:rPr>
        <w:t xml:space="preserve"> </w:t>
      </w:r>
      <w:proofErr w:type="spellStart"/>
      <w:r w:rsidR="00C51B23" w:rsidRPr="004131E0">
        <w:rPr>
          <w:i/>
          <w:sz w:val="24"/>
          <w:szCs w:val="24"/>
          <w:lang w:val="en-GB"/>
        </w:rPr>
        <w:t>modo</w:t>
      </w:r>
      <w:proofErr w:type="spellEnd"/>
      <w:r w:rsidR="00C51B23" w:rsidRPr="004131E0">
        <w:rPr>
          <w:sz w:val="24"/>
          <w:szCs w:val="24"/>
          <w:lang w:val="en-GB"/>
        </w:rPr>
        <w:t xml:space="preserve"> </w:t>
      </w:r>
      <w:r w:rsidR="001D7922" w:rsidRPr="004131E0">
        <w:rPr>
          <w:sz w:val="24"/>
          <w:szCs w:val="24"/>
          <w:lang w:val="en-GB"/>
        </w:rPr>
        <w:t xml:space="preserve">the </w:t>
      </w:r>
      <w:r w:rsidR="00F708CF" w:rsidRPr="004131E0">
        <w:rPr>
          <w:sz w:val="24"/>
          <w:szCs w:val="24"/>
          <w:lang w:val="en-GB"/>
        </w:rPr>
        <w:t xml:space="preserve">order </w:t>
      </w:r>
      <w:r w:rsidR="00BE02DB" w:rsidRPr="004131E0">
        <w:rPr>
          <w:sz w:val="24"/>
          <w:szCs w:val="24"/>
          <w:lang w:val="en-GB"/>
        </w:rPr>
        <w:t>of Mendeleev’s illustration</w:t>
      </w:r>
      <w:r w:rsidR="005A2E62" w:rsidRPr="004131E0">
        <w:rPr>
          <w:sz w:val="24"/>
          <w:szCs w:val="24"/>
          <w:lang w:val="en-GB"/>
        </w:rPr>
        <w:t>)</w:t>
      </w:r>
      <w:r w:rsidR="00F708CF" w:rsidRPr="004131E0">
        <w:rPr>
          <w:sz w:val="24"/>
          <w:szCs w:val="24"/>
          <w:lang w:val="en-GB"/>
        </w:rPr>
        <w:t>.</w:t>
      </w:r>
    </w:p>
    <w:p w:rsidR="00915435" w:rsidRPr="004131E0" w:rsidRDefault="002E3F15" w:rsidP="00BE02DB">
      <w:pPr>
        <w:jc w:val="both"/>
        <w:rPr>
          <w:sz w:val="24"/>
          <w:szCs w:val="24"/>
          <w:lang w:val="en-GB"/>
        </w:rPr>
      </w:pPr>
      <w:r w:rsidRPr="004131E0">
        <w:rPr>
          <w:sz w:val="24"/>
          <w:szCs w:val="24"/>
          <w:lang w:val="en-GB"/>
        </w:rPr>
        <w:t xml:space="preserve">. </w:t>
      </w:r>
      <w:r w:rsidR="00BE02DB" w:rsidRPr="004131E0">
        <w:rPr>
          <w:sz w:val="24"/>
          <w:szCs w:val="24"/>
          <w:lang w:val="en-GB"/>
        </w:rPr>
        <w:tab/>
      </w:r>
      <w:r w:rsidR="00155B1D" w:rsidRPr="004131E0">
        <w:rPr>
          <w:i/>
          <w:sz w:val="24"/>
          <w:szCs w:val="24"/>
          <w:lang w:val="en-GB"/>
        </w:rPr>
        <w:t>Recursi</w:t>
      </w:r>
      <w:r w:rsidR="003128BF" w:rsidRPr="004131E0">
        <w:rPr>
          <w:i/>
          <w:sz w:val="24"/>
          <w:szCs w:val="24"/>
          <w:lang w:val="en-GB"/>
        </w:rPr>
        <w:t>on</w:t>
      </w:r>
      <w:r w:rsidR="00155B1D" w:rsidRPr="004131E0">
        <w:rPr>
          <w:i/>
          <w:sz w:val="24"/>
          <w:szCs w:val="24"/>
          <w:lang w:val="en-GB"/>
        </w:rPr>
        <w:t>-deducti</w:t>
      </w:r>
      <w:r w:rsidR="003128BF" w:rsidRPr="004131E0">
        <w:rPr>
          <w:i/>
          <w:sz w:val="24"/>
          <w:szCs w:val="24"/>
          <w:lang w:val="en-GB"/>
        </w:rPr>
        <w:t>on</w:t>
      </w:r>
      <w:r w:rsidR="00155B1D" w:rsidRPr="004131E0">
        <w:rPr>
          <w:sz w:val="24"/>
          <w:szCs w:val="24"/>
          <w:lang w:val="en-GB"/>
        </w:rPr>
        <w:t xml:space="preserve">. In chemistry it corresponds to </w:t>
      </w:r>
      <w:proofErr w:type="spellStart"/>
      <w:r w:rsidR="00155B1D" w:rsidRPr="004131E0">
        <w:rPr>
          <w:sz w:val="24"/>
          <w:szCs w:val="24"/>
          <w:lang w:val="en-GB"/>
        </w:rPr>
        <w:t>Prout</w:t>
      </w:r>
      <w:r w:rsidR="003D5189" w:rsidRPr="004131E0">
        <w:rPr>
          <w:sz w:val="24"/>
          <w:szCs w:val="24"/>
          <w:lang w:val="en-GB"/>
        </w:rPr>
        <w:t>’s</w:t>
      </w:r>
      <w:proofErr w:type="spellEnd"/>
      <w:r w:rsidR="00155B1D" w:rsidRPr="004131E0">
        <w:rPr>
          <w:sz w:val="24"/>
          <w:szCs w:val="24"/>
          <w:lang w:val="en-GB"/>
        </w:rPr>
        <w:t xml:space="preserve"> hypothesis: each element can be obtained as a multiple of </w:t>
      </w:r>
      <w:r w:rsidR="004D0006">
        <w:rPr>
          <w:sz w:val="24"/>
          <w:szCs w:val="24"/>
          <w:lang w:val="en-GB"/>
        </w:rPr>
        <w:t>a</w:t>
      </w:r>
      <w:r w:rsidR="00E12683">
        <w:rPr>
          <w:sz w:val="24"/>
          <w:szCs w:val="24"/>
          <w:lang w:val="en-GB"/>
        </w:rPr>
        <w:t xml:space="preserve"> </w:t>
      </w:r>
      <w:r w:rsidR="00155B1D" w:rsidRPr="004131E0">
        <w:rPr>
          <w:sz w:val="24"/>
          <w:szCs w:val="24"/>
          <w:lang w:val="en-GB"/>
        </w:rPr>
        <w:t>same element (</w:t>
      </w:r>
      <w:r w:rsidR="00CC78D9" w:rsidRPr="004131E0">
        <w:rPr>
          <w:sz w:val="24"/>
          <w:szCs w:val="24"/>
          <w:lang w:val="en-GB"/>
        </w:rPr>
        <w:t>H</w:t>
      </w:r>
      <w:r w:rsidR="00155B1D" w:rsidRPr="004131E0">
        <w:rPr>
          <w:sz w:val="24"/>
          <w:szCs w:val="24"/>
          <w:lang w:val="en-GB"/>
        </w:rPr>
        <w:t>ydrogen). Therefore</w:t>
      </w:r>
      <w:r w:rsidR="003D5189" w:rsidRPr="004131E0">
        <w:rPr>
          <w:sz w:val="24"/>
          <w:szCs w:val="24"/>
          <w:lang w:val="en-GB"/>
        </w:rPr>
        <w:t>,</w:t>
      </w:r>
      <w:r w:rsidR="00155B1D" w:rsidRPr="004131E0">
        <w:rPr>
          <w:sz w:val="24"/>
          <w:szCs w:val="24"/>
          <w:lang w:val="en-GB"/>
        </w:rPr>
        <w:t xml:space="preserve"> the elements can be </w:t>
      </w:r>
      <w:r w:rsidR="00CC78D9" w:rsidRPr="004131E0">
        <w:rPr>
          <w:sz w:val="24"/>
          <w:szCs w:val="24"/>
          <w:lang w:val="en-GB"/>
        </w:rPr>
        <w:t xml:space="preserve">listed as a </w:t>
      </w:r>
      <w:r w:rsidR="00155B1D" w:rsidRPr="004131E0">
        <w:rPr>
          <w:sz w:val="24"/>
          <w:szCs w:val="24"/>
          <w:lang w:val="en-GB"/>
        </w:rPr>
        <w:t>series</w:t>
      </w:r>
      <w:r w:rsidR="00CC78D9" w:rsidRPr="004131E0">
        <w:rPr>
          <w:sz w:val="24"/>
          <w:szCs w:val="24"/>
          <w:lang w:val="en-GB"/>
        </w:rPr>
        <w:t xml:space="preserve"> of</w:t>
      </w:r>
      <w:r w:rsidR="00BE02DB" w:rsidRPr="004131E0">
        <w:rPr>
          <w:sz w:val="24"/>
          <w:szCs w:val="24"/>
          <w:lang w:val="en-GB"/>
        </w:rPr>
        <w:t xml:space="preserve"> growing</w:t>
      </w:r>
      <w:r w:rsidR="00155B1D" w:rsidRPr="004131E0">
        <w:rPr>
          <w:sz w:val="24"/>
          <w:szCs w:val="24"/>
          <w:lang w:val="en-GB"/>
        </w:rPr>
        <w:t xml:space="preserve"> </w:t>
      </w:r>
      <w:r w:rsidR="00C51B23" w:rsidRPr="004131E0">
        <w:rPr>
          <w:sz w:val="24"/>
          <w:szCs w:val="24"/>
          <w:lang w:val="en-GB"/>
        </w:rPr>
        <w:t xml:space="preserve">values of a parameter, </w:t>
      </w:r>
      <w:r w:rsidR="00155B1D" w:rsidRPr="004131E0">
        <w:rPr>
          <w:sz w:val="24"/>
          <w:szCs w:val="24"/>
          <w:lang w:val="en-GB"/>
        </w:rPr>
        <w:t xml:space="preserve">e.g. </w:t>
      </w:r>
      <w:r w:rsidR="00C51B23" w:rsidRPr="004131E0">
        <w:rPr>
          <w:sz w:val="24"/>
          <w:szCs w:val="24"/>
          <w:lang w:val="en-GB"/>
        </w:rPr>
        <w:t xml:space="preserve">the </w:t>
      </w:r>
      <w:r w:rsidR="00155B1D" w:rsidRPr="004131E0">
        <w:rPr>
          <w:sz w:val="24"/>
          <w:szCs w:val="24"/>
          <w:lang w:val="en-GB"/>
        </w:rPr>
        <w:t xml:space="preserve">atomic weight. </w:t>
      </w:r>
      <w:r w:rsidR="00022DD7">
        <w:rPr>
          <w:sz w:val="24"/>
          <w:szCs w:val="24"/>
          <w:lang w:val="en-GB"/>
        </w:rPr>
        <w:t>However</w:t>
      </w:r>
      <w:r w:rsidR="00472DAB" w:rsidRPr="004131E0">
        <w:rPr>
          <w:sz w:val="24"/>
          <w:szCs w:val="24"/>
          <w:lang w:val="en-GB"/>
        </w:rPr>
        <w:t>,</w:t>
      </w:r>
      <w:r w:rsidR="00155B1D" w:rsidRPr="004131E0">
        <w:rPr>
          <w:sz w:val="24"/>
          <w:szCs w:val="24"/>
          <w:lang w:val="en-GB"/>
        </w:rPr>
        <w:t xml:space="preserve"> </w:t>
      </w:r>
      <w:r w:rsidR="004C26AF">
        <w:rPr>
          <w:sz w:val="24"/>
          <w:szCs w:val="24"/>
          <w:lang w:val="en-GB"/>
        </w:rPr>
        <w:t>i</w:t>
      </w:r>
      <w:r w:rsidR="004C26AF" w:rsidRPr="004131E0">
        <w:rPr>
          <w:sz w:val="24"/>
          <w:szCs w:val="24"/>
          <w:lang w:val="en-GB"/>
        </w:rPr>
        <w:t xml:space="preserve">n </w:t>
      </w:r>
      <w:r w:rsidR="004C26AF">
        <w:rPr>
          <w:sz w:val="24"/>
          <w:szCs w:val="24"/>
          <w:lang w:val="en-GB"/>
        </w:rPr>
        <w:t>Mendeleev’s table</w:t>
      </w:r>
      <w:r w:rsidR="00584EEC">
        <w:rPr>
          <w:sz w:val="24"/>
          <w:szCs w:val="24"/>
          <w:lang w:val="en-GB"/>
        </w:rPr>
        <w:t xml:space="preserve"> </w:t>
      </w:r>
      <w:r w:rsidR="00155B1D" w:rsidRPr="004131E0">
        <w:rPr>
          <w:sz w:val="24"/>
          <w:szCs w:val="24"/>
          <w:lang w:val="en-GB"/>
        </w:rPr>
        <w:t xml:space="preserve">the </w:t>
      </w:r>
      <w:r w:rsidR="00155B1D" w:rsidRPr="004131E0">
        <w:rPr>
          <w:i/>
          <w:sz w:val="24"/>
          <w:szCs w:val="24"/>
          <w:lang w:val="en-GB"/>
        </w:rPr>
        <w:t>atomic weight</w:t>
      </w:r>
      <w:r w:rsidR="00155B1D" w:rsidRPr="004131E0">
        <w:rPr>
          <w:sz w:val="24"/>
          <w:szCs w:val="24"/>
          <w:lang w:val="en-GB"/>
        </w:rPr>
        <w:t xml:space="preserve"> expresse</w:t>
      </w:r>
      <w:r w:rsidR="00BE02DB" w:rsidRPr="004131E0">
        <w:rPr>
          <w:sz w:val="24"/>
          <w:szCs w:val="24"/>
          <w:lang w:val="en-GB"/>
        </w:rPr>
        <w:t>s</w:t>
      </w:r>
      <w:r w:rsidR="00155B1D" w:rsidRPr="004131E0">
        <w:rPr>
          <w:sz w:val="24"/>
          <w:szCs w:val="24"/>
          <w:lang w:val="en-GB"/>
        </w:rPr>
        <w:t xml:space="preserve"> this </w:t>
      </w:r>
      <w:r w:rsidR="00C51B23" w:rsidRPr="004131E0">
        <w:rPr>
          <w:sz w:val="24"/>
          <w:szCs w:val="24"/>
          <w:lang w:val="en-GB"/>
        </w:rPr>
        <w:t>growth</w:t>
      </w:r>
      <w:r w:rsidR="00155B1D" w:rsidRPr="004131E0">
        <w:rPr>
          <w:sz w:val="24"/>
          <w:szCs w:val="24"/>
          <w:lang w:val="en-GB"/>
        </w:rPr>
        <w:t xml:space="preserve"> in an irregular way;</w:t>
      </w:r>
      <w:r w:rsidR="00172A5C">
        <w:rPr>
          <w:rStyle w:val="Rimandonotaapidipagina"/>
          <w:sz w:val="24"/>
          <w:szCs w:val="24"/>
          <w:lang w:val="en-GB"/>
        </w:rPr>
        <w:footnoteReference w:id="9"/>
      </w:r>
      <w:r w:rsidR="00155B1D" w:rsidRPr="004131E0">
        <w:rPr>
          <w:sz w:val="24"/>
          <w:szCs w:val="24"/>
          <w:lang w:val="en-GB"/>
        </w:rPr>
        <w:t xml:space="preserve"> </w:t>
      </w:r>
      <w:r w:rsidR="00F708CF" w:rsidRPr="004131E0">
        <w:rPr>
          <w:sz w:val="24"/>
          <w:szCs w:val="24"/>
          <w:lang w:val="en-GB"/>
        </w:rPr>
        <w:t xml:space="preserve">years later, </w:t>
      </w:r>
      <w:r w:rsidR="00155B1D" w:rsidRPr="004131E0">
        <w:rPr>
          <w:sz w:val="24"/>
          <w:szCs w:val="24"/>
          <w:lang w:val="en-GB"/>
        </w:rPr>
        <w:t xml:space="preserve">the </w:t>
      </w:r>
      <w:r w:rsidR="00155B1D" w:rsidRPr="004131E0">
        <w:rPr>
          <w:i/>
          <w:sz w:val="24"/>
          <w:szCs w:val="24"/>
          <w:lang w:val="en-GB"/>
        </w:rPr>
        <w:t>atomic number</w:t>
      </w:r>
      <w:r w:rsidR="00155B1D" w:rsidRPr="004131E0">
        <w:rPr>
          <w:sz w:val="24"/>
          <w:szCs w:val="24"/>
          <w:lang w:val="en-GB"/>
        </w:rPr>
        <w:t xml:space="preserve"> parameter and then the </w:t>
      </w:r>
      <w:r w:rsidR="00155B1D" w:rsidRPr="004131E0">
        <w:rPr>
          <w:i/>
          <w:sz w:val="24"/>
          <w:szCs w:val="24"/>
          <w:lang w:val="en-GB"/>
        </w:rPr>
        <w:t>number of electrons</w:t>
      </w:r>
      <w:r w:rsidR="00155B1D" w:rsidRPr="004131E0">
        <w:rPr>
          <w:sz w:val="24"/>
          <w:szCs w:val="24"/>
          <w:lang w:val="en-GB"/>
        </w:rPr>
        <w:t xml:space="preserve"> will give the exact recursi</w:t>
      </w:r>
      <w:r w:rsidR="00535CEA">
        <w:rPr>
          <w:sz w:val="24"/>
          <w:szCs w:val="24"/>
          <w:lang w:val="en-GB"/>
        </w:rPr>
        <w:t>on</w:t>
      </w:r>
      <w:r w:rsidR="00155B1D" w:rsidRPr="004131E0">
        <w:rPr>
          <w:sz w:val="24"/>
          <w:szCs w:val="24"/>
          <w:lang w:val="en-GB"/>
        </w:rPr>
        <w:t xml:space="preserve"> (albeit </w:t>
      </w:r>
      <w:r w:rsidR="00022DD7">
        <w:rPr>
          <w:sz w:val="24"/>
          <w:szCs w:val="24"/>
          <w:lang w:val="en-GB"/>
        </w:rPr>
        <w:t xml:space="preserve">the </w:t>
      </w:r>
      <w:r w:rsidR="0003321B" w:rsidRPr="004131E0">
        <w:rPr>
          <w:sz w:val="24"/>
          <w:szCs w:val="24"/>
          <w:lang w:val="en-GB"/>
        </w:rPr>
        <w:t xml:space="preserve">most </w:t>
      </w:r>
      <w:r w:rsidR="00155B1D" w:rsidRPr="004131E0">
        <w:rPr>
          <w:sz w:val="24"/>
          <w:szCs w:val="24"/>
          <w:lang w:val="en-GB"/>
        </w:rPr>
        <w:t xml:space="preserve">elementary </w:t>
      </w:r>
      <w:r w:rsidR="00034754" w:rsidRPr="004131E0">
        <w:rPr>
          <w:sz w:val="24"/>
          <w:szCs w:val="24"/>
          <w:lang w:val="en-GB"/>
        </w:rPr>
        <w:t>kind</w:t>
      </w:r>
      <w:r w:rsidR="00022DD7" w:rsidRPr="00022DD7">
        <w:rPr>
          <w:sz w:val="24"/>
          <w:szCs w:val="24"/>
          <w:lang w:val="en-GB"/>
        </w:rPr>
        <w:t xml:space="preserve"> </w:t>
      </w:r>
      <w:r w:rsidR="00DB6D91">
        <w:rPr>
          <w:sz w:val="24"/>
          <w:szCs w:val="24"/>
          <w:lang w:val="en-GB"/>
        </w:rPr>
        <w:t xml:space="preserve">of </w:t>
      </w:r>
      <w:r w:rsidR="00022DD7">
        <w:rPr>
          <w:sz w:val="24"/>
          <w:szCs w:val="24"/>
          <w:lang w:val="en-GB"/>
        </w:rPr>
        <w:t>recursi</w:t>
      </w:r>
      <w:r w:rsidR="00535CEA">
        <w:rPr>
          <w:sz w:val="24"/>
          <w:szCs w:val="24"/>
          <w:lang w:val="en-GB"/>
        </w:rPr>
        <w:t>on</w:t>
      </w:r>
      <w:r w:rsidR="00155B1D" w:rsidRPr="004131E0">
        <w:rPr>
          <w:sz w:val="24"/>
          <w:szCs w:val="24"/>
          <w:lang w:val="en-GB"/>
        </w:rPr>
        <w:t>).</w:t>
      </w:r>
      <w:r w:rsidR="003128BF" w:rsidRPr="004131E0">
        <w:rPr>
          <w:sz w:val="24"/>
          <w:szCs w:val="24"/>
          <w:lang w:val="en-GB"/>
        </w:rPr>
        <w:t xml:space="preserve"> I</w:t>
      </w:r>
      <w:r w:rsidR="00F708CF" w:rsidRPr="004131E0">
        <w:rPr>
          <w:sz w:val="24"/>
          <w:szCs w:val="24"/>
          <w:lang w:val="en-GB"/>
        </w:rPr>
        <w:t>n addition</w:t>
      </w:r>
      <w:r w:rsidR="003128BF" w:rsidRPr="004131E0">
        <w:rPr>
          <w:sz w:val="24"/>
          <w:szCs w:val="24"/>
          <w:lang w:val="en-GB"/>
        </w:rPr>
        <w:t>,</w:t>
      </w:r>
      <w:r w:rsidR="00F708CF" w:rsidRPr="004131E0">
        <w:rPr>
          <w:sz w:val="24"/>
          <w:szCs w:val="24"/>
          <w:lang w:val="en-GB"/>
        </w:rPr>
        <w:t xml:space="preserve"> </w:t>
      </w:r>
      <w:r w:rsidR="00E12683">
        <w:rPr>
          <w:sz w:val="24"/>
          <w:szCs w:val="24"/>
          <w:lang w:val="en-GB"/>
        </w:rPr>
        <w:t xml:space="preserve">the same </w:t>
      </w:r>
      <w:r w:rsidR="003128BF" w:rsidRPr="00E12683">
        <w:rPr>
          <w:sz w:val="24"/>
          <w:szCs w:val="24"/>
          <w:lang w:val="en-GB"/>
        </w:rPr>
        <w:t>kind of inference as before</w:t>
      </w:r>
      <w:r w:rsidR="003128BF" w:rsidRPr="004131E0">
        <w:rPr>
          <w:sz w:val="24"/>
          <w:szCs w:val="24"/>
          <w:lang w:val="en-GB"/>
        </w:rPr>
        <w:t xml:space="preserve"> is </w:t>
      </w:r>
      <w:r w:rsidR="00F708CF" w:rsidRPr="004131E0">
        <w:rPr>
          <w:sz w:val="24"/>
          <w:szCs w:val="24"/>
          <w:lang w:val="en-GB"/>
        </w:rPr>
        <w:t xml:space="preserve">applied </w:t>
      </w:r>
      <w:r w:rsidR="003128BF" w:rsidRPr="004131E0">
        <w:rPr>
          <w:sz w:val="24"/>
          <w:szCs w:val="24"/>
          <w:lang w:val="en-GB"/>
        </w:rPr>
        <w:t xml:space="preserve">to </w:t>
      </w:r>
      <w:r w:rsidR="00F708CF" w:rsidRPr="004131E0">
        <w:rPr>
          <w:sz w:val="24"/>
          <w:szCs w:val="24"/>
          <w:lang w:val="en-GB"/>
        </w:rPr>
        <w:t>t</w:t>
      </w:r>
      <w:r w:rsidR="00F040EB" w:rsidRPr="004131E0">
        <w:rPr>
          <w:sz w:val="24"/>
          <w:szCs w:val="24"/>
          <w:lang w:val="en-GB"/>
        </w:rPr>
        <w:t xml:space="preserve">he </w:t>
      </w:r>
      <w:r w:rsidR="00F708CF" w:rsidRPr="004131E0">
        <w:rPr>
          <w:sz w:val="24"/>
          <w:szCs w:val="24"/>
          <w:lang w:val="en-GB"/>
        </w:rPr>
        <w:t xml:space="preserve">elements </w:t>
      </w:r>
      <w:r w:rsidR="00F040EB" w:rsidRPr="004131E0">
        <w:rPr>
          <w:sz w:val="24"/>
          <w:szCs w:val="24"/>
          <w:lang w:val="en-GB"/>
        </w:rPr>
        <w:t xml:space="preserve">sharing the same </w:t>
      </w:r>
      <w:r w:rsidR="00F708CF" w:rsidRPr="004131E0">
        <w:rPr>
          <w:sz w:val="24"/>
          <w:szCs w:val="24"/>
          <w:lang w:val="en-GB"/>
        </w:rPr>
        <w:t>valence</w:t>
      </w:r>
      <w:r w:rsidR="00C51B23" w:rsidRPr="004131E0">
        <w:rPr>
          <w:sz w:val="24"/>
          <w:szCs w:val="24"/>
          <w:lang w:val="en-GB"/>
        </w:rPr>
        <w:t>, i.e. belonging to the same chemical group.</w:t>
      </w:r>
      <w:r w:rsidR="00F708CF" w:rsidRPr="004131E0">
        <w:rPr>
          <w:sz w:val="24"/>
          <w:szCs w:val="24"/>
          <w:lang w:val="en-GB"/>
        </w:rPr>
        <w:t xml:space="preserve"> </w:t>
      </w:r>
      <w:r w:rsidR="00BE02DB" w:rsidRPr="004131E0">
        <w:rPr>
          <w:sz w:val="24"/>
          <w:szCs w:val="24"/>
          <w:lang w:val="en-GB"/>
        </w:rPr>
        <w:t xml:space="preserve">This </w:t>
      </w:r>
      <w:r w:rsidR="004C56B3">
        <w:rPr>
          <w:sz w:val="24"/>
          <w:szCs w:val="24"/>
          <w:lang w:val="en-GB"/>
        </w:rPr>
        <w:t>WoR</w:t>
      </w:r>
      <w:r w:rsidR="00C51B23" w:rsidRPr="004131E0">
        <w:rPr>
          <w:sz w:val="24"/>
          <w:szCs w:val="24"/>
          <w:lang w:val="en-GB"/>
        </w:rPr>
        <w:t xml:space="preserve"> occurs</w:t>
      </w:r>
      <w:r w:rsidR="00BE02DB" w:rsidRPr="004131E0">
        <w:rPr>
          <w:sz w:val="24"/>
          <w:szCs w:val="24"/>
          <w:lang w:val="en-GB"/>
        </w:rPr>
        <w:t xml:space="preserve"> at points 1</w:t>
      </w:r>
      <w:r w:rsidR="00C51B23" w:rsidRPr="004131E0">
        <w:rPr>
          <w:sz w:val="24"/>
          <w:szCs w:val="24"/>
          <w:lang w:val="en-GB"/>
        </w:rPr>
        <w:t xml:space="preserve"> (first part)</w:t>
      </w:r>
      <w:r w:rsidR="00BE02DB" w:rsidRPr="004131E0">
        <w:rPr>
          <w:sz w:val="24"/>
          <w:szCs w:val="24"/>
          <w:lang w:val="en-GB"/>
        </w:rPr>
        <w:t>, 2</w:t>
      </w:r>
      <w:r w:rsidR="00C51B23" w:rsidRPr="004131E0">
        <w:rPr>
          <w:sz w:val="24"/>
          <w:szCs w:val="24"/>
          <w:lang w:val="en-GB"/>
        </w:rPr>
        <w:t xml:space="preserve"> (</w:t>
      </w:r>
      <w:r w:rsidR="0003321B" w:rsidRPr="004131E0">
        <w:rPr>
          <w:sz w:val="24"/>
          <w:szCs w:val="24"/>
          <w:lang w:val="en-GB"/>
        </w:rPr>
        <w:t>first</w:t>
      </w:r>
      <w:r w:rsidR="00C51B23" w:rsidRPr="004131E0">
        <w:rPr>
          <w:sz w:val="24"/>
          <w:szCs w:val="24"/>
          <w:lang w:val="en-GB"/>
        </w:rPr>
        <w:t xml:space="preserve"> </w:t>
      </w:r>
      <w:r w:rsidR="00F63E98">
        <w:rPr>
          <w:sz w:val="24"/>
          <w:szCs w:val="24"/>
          <w:lang w:val="en-GB"/>
        </w:rPr>
        <w:t xml:space="preserve">and third </w:t>
      </w:r>
      <w:r w:rsidR="00C51B23" w:rsidRPr="004131E0">
        <w:rPr>
          <w:sz w:val="24"/>
          <w:szCs w:val="24"/>
          <w:lang w:val="en-GB"/>
        </w:rPr>
        <w:t>part)</w:t>
      </w:r>
      <w:r w:rsidR="00BE02DB" w:rsidRPr="004131E0">
        <w:rPr>
          <w:sz w:val="24"/>
          <w:szCs w:val="24"/>
          <w:lang w:val="en-GB"/>
        </w:rPr>
        <w:t xml:space="preserve">, </w:t>
      </w:r>
      <w:r w:rsidR="00C51B23" w:rsidRPr="004131E0">
        <w:rPr>
          <w:sz w:val="24"/>
          <w:szCs w:val="24"/>
          <w:lang w:val="en-GB"/>
        </w:rPr>
        <w:t xml:space="preserve">3 (second part), </w:t>
      </w:r>
      <w:r w:rsidR="00BE02DB" w:rsidRPr="004131E0">
        <w:rPr>
          <w:sz w:val="24"/>
          <w:szCs w:val="24"/>
          <w:lang w:val="en-GB"/>
        </w:rPr>
        <w:t xml:space="preserve">5. </w:t>
      </w:r>
    </w:p>
    <w:p w:rsidR="00BE02DB" w:rsidRPr="004131E0" w:rsidRDefault="00BE02DB" w:rsidP="003F3994">
      <w:pPr>
        <w:tabs>
          <w:tab w:val="left" w:pos="426"/>
        </w:tabs>
        <w:jc w:val="both"/>
        <w:rPr>
          <w:sz w:val="24"/>
          <w:szCs w:val="24"/>
          <w:lang w:val="en-GB"/>
        </w:rPr>
      </w:pPr>
      <w:r w:rsidRPr="004131E0">
        <w:rPr>
          <w:sz w:val="24"/>
          <w:szCs w:val="24"/>
          <w:lang w:val="en-GB"/>
        </w:rPr>
        <w:tab/>
      </w:r>
      <w:r w:rsidRPr="004131E0">
        <w:rPr>
          <w:i/>
          <w:sz w:val="24"/>
          <w:szCs w:val="24"/>
          <w:lang w:val="en-GB"/>
        </w:rPr>
        <w:t xml:space="preserve">Induction </w:t>
      </w:r>
      <w:r w:rsidR="00C51B23" w:rsidRPr="004131E0">
        <w:rPr>
          <w:i/>
          <w:sz w:val="24"/>
          <w:szCs w:val="24"/>
          <w:lang w:val="en-GB"/>
        </w:rPr>
        <w:t xml:space="preserve">through </w:t>
      </w:r>
      <w:r w:rsidRPr="004131E0">
        <w:rPr>
          <w:i/>
          <w:sz w:val="24"/>
          <w:szCs w:val="24"/>
          <w:lang w:val="en-GB"/>
        </w:rPr>
        <w:t xml:space="preserve">a </w:t>
      </w:r>
      <w:r w:rsidR="0003321B" w:rsidRPr="004131E0">
        <w:rPr>
          <w:i/>
          <w:sz w:val="24"/>
          <w:szCs w:val="24"/>
          <w:lang w:val="en-GB"/>
        </w:rPr>
        <w:t xml:space="preserve">limit </w:t>
      </w:r>
      <w:r w:rsidR="00C51B23" w:rsidRPr="004131E0">
        <w:rPr>
          <w:i/>
          <w:sz w:val="24"/>
          <w:szCs w:val="24"/>
          <w:lang w:val="en-GB"/>
        </w:rPr>
        <w:t>process</w:t>
      </w:r>
      <w:r w:rsidRPr="004131E0">
        <w:rPr>
          <w:i/>
          <w:sz w:val="24"/>
          <w:szCs w:val="24"/>
          <w:lang w:val="en-GB"/>
        </w:rPr>
        <w:t xml:space="preserve"> on </w:t>
      </w:r>
      <w:r w:rsidR="003D0F50">
        <w:rPr>
          <w:i/>
          <w:sz w:val="24"/>
          <w:szCs w:val="24"/>
          <w:lang w:val="en-GB"/>
        </w:rPr>
        <w:t>(</w:t>
      </w:r>
      <w:r w:rsidRPr="004131E0">
        <w:rPr>
          <w:i/>
          <w:sz w:val="24"/>
          <w:szCs w:val="24"/>
          <w:lang w:val="en-GB"/>
        </w:rPr>
        <w:t>rational</w:t>
      </w:r>
      <w:r w:rsidR="003D0F50">
        <w:rPr>
          <w:rStyle w:val="Rimandonotaapidipagina"/>
          <w:i/>
          <w:sz w:val="24"/>
          <w:szCs w:val="24"/>
          <w:lang w:val="en-GB"/>
        </w:rPr>
        <w:footnoteReference w:id="10"/>
      </w:r>
      <w:r w:rsidR="003D0F50">
        <w:rPr>
          <w:i/>
          <w:sz w:val="24"/>
          <w:szCs w:val="24"/>
          <w:lang w:val="en-GB"/>
        </w:rPr>
        <w:t xml:space="preserve">, </w:t>
      </w:r>
      <w:r w:rsidR="001D7922">
        <w:rPr>
          <w:i/>
          <w:sz w:val="24"/>
          <w:szCs w:val="24"/>
          <w:lang w:val="en-GB"/>
        </w:rPr>
        <w:t xml:space="preserve">hence </w:t>
      </w:r>
      <w:r w:rsidR="001D7922" w:rsidRPr="004131E0">
        <w:rPr>
          <w:i/>
          <w:sz w:val="24"/>
          <w:szCs w:val="24"/>
          <w:lang w:val="en-GB"/>
        </w:rPr>
        <w:t>constructive</w:t>
      </w:r>
      <w:r w:rsidR="001D7922">
        <w:rPr>
          <w:i/>
          <w:sz w:val="24"/>
          <w:szCs w:val="24"/>
          <w:lang w:val="en-GB"/>
        </w:rPr>
        <w:t>)</w:t>
      </w:r>
      <w:r w:rsidR="001D7922" w:rsidRPr="004131E0">
        <w:rPr>
          <w:i/>
          <w:sz w:val="24"/>
          <w:szCs w:val="24"/>
          <w:lang w:val="en-GB"/>
        </w:rPr>
        <w:t xml:space="preserve"> numbers</w:t>
      </w:r>
      <w:r w:rsidRPr="004131E0">
        <w:rPr>
          <w:i/>
          <w:sz w:val="24"/>
          <w:szCs w:val="24"/>
          <w:lang w:val="en-GB"/>
        </w:rPr>
        <w:t>.</w:t>
      </w:r>
      <w:r w:rsidRPr="004131E0">
        <w:rPr>
          <w:sz w:val="24"/>
          <w:szCs w:val="24"/>
          <w:lang w:val="en-GB"/>
        </w:rPr>
        <w:t xml:space="preserve"> </w:t>
      </w:r>
      <w:r w:rsidR="003D0F50" w:rsidRPr="00D21451">
        <w:rPr>
          <w:sz w:val="24"/>
          <w:szCs w:val="24"/>
          <w:lang w:val="en-GB"/>
        </w:rPr>
        <w:t>This case occurs when we consider the series of the experimental determinations of the values of a parameter – e.g. the atomic weight - of the surrounding group of a given or supposed element</w:t>
      </w:r>
      <w:r w:rsidR="007458CE">
        <w:rPr>
          <w:sz w:val="24"/>
          <w:szCs w:val="24"/>
          <w:lang w:val="en-GB"/>
        </w:rPr>
        <w:t xml:space="preserve"> </w:t>
      </w:r>
      <w:r w:rsidR="007458CE" w:rsidRPr="00F429A0">
        <w:rPr>
          <w:i/>
          <w:sz w:val="24"/>
          <w:szCs w:val="24"/>
          <w:lang w:val="en-GB"/>
        </w:rPr>
        <w:t>X</w:t>
      </w:r>
      <w:r w:rsidR="003D0F50" w:rsidRPr="00D21451">
        <w:rPr>
          <w:sz w:val="24"/>
          <w:szCs w:val="24"/>
          <w:lang w:val="en-GB"/>
        </w:rPr>
        <w:t>.</w:t>
      </w:r>
      <w:r w:rsidR="003D0F50">
        <w:rPr>
          <w:sz w:val="24"/>
          <w:szCs w:val="24"/>
          <w:lang w:val="en-GB"/>
        </w:rPr>
        <w:t xml:space="preserve"> </w:t>
      </w:r>
      <w:r w:rsidR="0003321B" w:rsidRPr="00D21451">
        <w:rPr>
          <w:sz w:val="24"/>
          <w:szCs w:val="24"/>
          <w:lang w:val="en-GB"/>
        </w:rPr>
        <w:t>F</w:t>
      </w:r>
      <w:r w:rsidRPr="00D21451">
        <w:rPr>
          <w:sz w:val="24"/>
          <w:szCs w:val="24"/>
          <w:lang w:val="en-GB"/>
        </w:rPr>
        <w:t xml:space="preserve">rom </w:t>
      </w:r>
      <w:r w:rsidR="0003321B" w:rsidRPr="00D21451">
        <w:rPr>
          <w:sz w:val="24"/>
          <w:szCs w:val="24"/>
          <w:lang w:val="en-GB"/>
        </w:rPr>
        <w:t>these experimental results</w:t>
      </w:r>
      <w:r w:rsidR="0003321B" w:rsidRPr="007458CE">
        <w:rPr>
          <w:strike/>
          <w:sz w:val="24"/>
          <w:szCs w:val="24"/>
          <w:lang w:val="en-GB"/>
        </w:rPr>
        <w:t>,</w:t>
      </w:r>
      <w:r w:rsidR="0003321B" w:rsidRPr="00D21451">
        <w:rPr>
          <w:sz w:val="24"/>
          <w:szCs w:val="24"/>
          <w:lang w:val="en-GB"/>
        </w:rPr>
        <w:t xml:space="preserve"> </w:t>
      </w:r>
      <w:r w:rsidRPr="00F27F4D">
        <w:rPr>
          <w:sz w:val="24"/>
          <w:szCs w:val="24"/>
          <w:lang w:val="en-GB"/>
        </w:rPr>
        <w:t xml:space="preserve">we </w:t>
      </w:r>
      <w:r w:rsidR="007458CE" w:rsidRPr="00F27F4D">
        <w:rPr>
          <w:sz w:val="24"/>
          <w:szCs w:val="24"/>
          <w:lang w:val="en-GB"/>
        </w:rPr>
        <w:t xml:space="preserve">can obtain </w:t>
      </w:r>
      <w:r w:rsidR="00D21451" w:rsidRPr="00F27F4D">
        <w:rPr>
          <w:sz w:val="24"/>
          <w:szCs w:val="24"/>
          <w:lang w:val="en-GB"/>
        </w:rPr>
        <w:t>the</w:t>
      </w:r>
      <w:r w:rsidR="00D21451" w:rsidRPr="007458CE">
        <w:rPr>
          <w:sz w:val="24"/>
          <w:szCs w:val="24"/>
          <w:lang w:val="en-GB"/>
        </w:rPr>
        <w:t xml:space="preserve"> value for </w:t>
      </w:r>
      <w:r w:rsidR="007458CE">
        <w:rPr>
          <w:sz w:val="24"/>
          <w:szCs w:val="24"/>
          <w:lang w:val="en-GB"/>
        </w:rPr>
        <w:t>th</w:t>
      </w:r>
      <w:r w:rsidR="00544FA8">
        <w:rPr>
          <w:sz w:val="24"/>
          <w:szCs w:val="24"/>
          <w:lang w:val="en-GB"/>
        </w:rPr>
        <w:t>e</w:t>
      </w:r>
      <w:r w:rsidR="007458CE">
        <w:rPr>
          <w:sz w:val="24"/>
          <w:szCs w:val="24"/>
          <w:lang w:val="en-GB"/>
        </w:rPr>
        <w:t xml:space="preserve"> element </w:t>
      </w:r>
      <w:r w:rsidR="007458CE" w:rsidRPr="00F429A0">
        <w:rPr>
          <w:i/>
          <w:sz w:val="24"/>
          <w:szCs w:val="24"/>
          <w:lang w:val="en-GB"/>
        </w:rPr>
        <w:t>X</w:t>
      </w:r>
      <w:r w:rsidR="00D21451" w:rsidRPr="007458CE">
        <w:rPr>
          <w:sz w:val="24"/>
          <w:szCs w:val="24"/>
          <w:lang w:val="en-GB"/>
        </w:rPr>
        <w:t xml:space="preserve"> </w:t>
      </w:r>
      <w:r w:rsidRPr="007458CE">
        <w:rPr>
          <w:sz w:val="24"/>
          <w:szCs w:val="24"/>
          <w:lang w:val="en-GB"/>
        </w:rPr>
        <w:t xml:space="preserve">through a limit </w:t>
      </w:r>
      <w:r w:rsidRPr="00F27F4D">
        <w:rPr>
          <w:sz w:val="24"/>
          <w:szCs w:val="24"/>
          <w:lang w:val="en-GB"/>
        </w:rPr>
        <w:t>process</w:t>
      </w:r>
      <w:r w:rsidR="007458CE" w:rsidRPr="00F27F4D">
        <w:rPr>
          <w:sz w:val="24"/>
          <w:szCs w:val="24"/>
          <w:lang w:val="en-GB"/>
        </w:rPr>
        <w:t xml:space="preserve"> (</w:t>
      </w:r>
      <w:r w:rsidR="00544FA8" w:rsidRPr="00F27F4D">
        <w:rPr>
          <w:sz w:val="24"/>
          <w:szCs w:val="24"/>
          <w:lang w:val="en-GB"/>
        </w:rPr>
        <w:t>actual</w:t>
      </w:r>
      <w:r w:rsidR="007458CE" w:rsidRPr="00F27F4D">
        <w:rPr>
          <w:sz w:val="24"/>
          <w:szCs w:val="24"/>
          <w:lang w:val="en-GB"/>
        </w:rPr>
        <w:t>ly, by</w:t>
      </w:r>
      <w:r w:rsidR="007458CE" w:rsidRPr="00544FA8">
        <w:rPr>
          <w:sz w:val="24"/>
          <w:szCs w:val="24"/>
          <w:lang w:val="en-GB"/>
        </w:rPr>
        <w:t xml:space="preserve"> means of a limit process including very few appro</w:t>
      </w:r>
      <w:r w:rsidR="003F3994" w:rsidRPr="00544FA8">
        <w:rPr>
          <w:sz w:val="24"/>
          <w:szCs w:val="24"/>
          <w:lang w:val="en-GB"/>
        </w:rPr>
        <w:t>x</w:t>
      </w:r>
      <w:r w:rsidR="007458CE" w:rsidRPr="00544FA8">
        <w:rPr>
          <w:sz w:val="24"/>
          <w:szCs w:val="24"/>
          <w:lang w:val="en-GB"/>
        </w:rPr>
        <w:t>imating values)</w:t>
      </w:r>
      <w:r w:rsidRPr="00544FA8">
        <w:rPr>
          <w:sz w:val="24"/>
          <w:szCs w:val="24"/>
          <w:lang w:val="en-GB"/>
        </w:rPr>
        <w:t>.</w:t>
      </w:r>
      <w:r w:rsidR="00F63E98" w:rsidRPr="00F63E98">
        <w:rPr>
          <w:sz w:val="24"/>
          <w:szCs w:val="24"/>
          <w:lang w:val="en-GB"/>
        </w:rPr>
        <w:t xml:space="preserve"> </w:t>
      </w:r>
      <w:r w:rsidR="003F3994" w:rsidRPr="00F90E64">
        <w:rPr>
          <w:sz w:val="24"/>
          <w:szCs w:val="24"/>
          <w:lang w:val="en-GB"/>
        </w:rPr>
        <w:t xml:space="preserve">The series of values </w:t>
      </w:r>
      <w:r w:rsidR="003F3994">
        <w:rPr>
          <w:sz w:val="24"/>
          <w:szCs w:val="24"/>
          <w:lang w:val="en-GB"/>
        </w:rPr>
        <w:t>are</w:t>
      </w:r>
      <w:r w:rsidR="003F3994" w:rsidRPr="00F90E64">
        <w:rPr>
          <w:sz w:val="24"/>
          <w:szCs w:val="24"/>
          <w:lang w:val="en-GB"/>
        </w:rPr>
        <w:t xml:space="preserve"> considered as being no more than an approximation to the desired value</w:t>
      </w:r>
      <w:r w:rsidR="003F3994" w:rsidRPr="004131E0">
        <w:rPr>
          <w:sz w:val="24"/>
          <w:szCs w:val="24"/>
          <w:lang w:val="en-GB"/>
        </w:rPr>
        <w:t xml:space="preserve">. </w:t>
      </w:r>
      <w:r w:rsidR="00F429A0" w:rsidRPr="004131E0">
        <w:rPr>
          <w:sz w:val="24"/>
          <w:szCs w:val="24"/>
          <w:lang w:val="en-GB"/>
        </w:rPr>
        <w:t xml:space="preserve">Through the use of this </w:t>
      </w:r>
      <w:r w:rsidR="00F429A0">
        <w:rPr>
          <w:sz w:val="24"/>
          <w:szCs w:val="24"/>
          <w:lang w:val="en-GB"/>
        </w:rPr>
        <w:t xml:space="preserve">kind of </w:t>
      </w:r>
      <w:r w:rsidR="00F429A0" w:rsidRPr="004131E0">
        <w:rPr>
          <w:sz w:val="24"/>
          <w:szCs w:val="24"/>
          <w:lang w:val="en-GB"/>
        </w:rPr>
        <w:t xml:space="preserve">inference each element is characterized by a list of </w:t>
      </w:r>
      <w:r w:rsidR="00F429A0">
        <w:rPr>
          <w:sz w:val="24"/>
          <w:szCs w:val="24"/>
          <w:lang w:val="en-GB"/>
        </w:rPr>
        <w:t xml:space="preserve">approximatively </w:t>
      </w:r>
      <w:r w:rsidR="00F429A0" w:rsidRPr="004131E0">
        <w:rPr>
          <w:sz w:val="24"/>
          <w:szCs w:val="24"/>
          <w:lang w:val="en-GB"/>
        </w:rPr>
        <w:t xml:space="preserve">determined values of its chemical-physical properties. </w:t>
      </w:r>
      <w:r w:rsidR="00F63E98" w:rsidRPr="004131E0">
        <w:rPr>
          <w:sz w:val="24"/>
          <w:szCs w:val="24"/>
          <w:lang w:val="en-GB"/>
        </w:rPr>
        <w:t xml:space="preserve">All Mendeleev's </w:t>
      </w:r>
      <w:r w:rsidR="00F63E98" w:rsidRPr="004131E0">
        <w:rPr>
          <w:i/>
          <w:sz w:val="24"/>
          <w:szCs w:val="24"/>
          <w:lang w:val="en-GB"/>
        </w:rPr>
        <w:t>analogies</w:t>
      </w:r>
      <w:r w:rsidR="00F63E98" w:rsidRPr="004131E0">
        <w:rPr>
          <w:sz w:val="24"/>
          <w:szCs w:val="24"/>
          <w:lang w:val="en-GB"/>
        </w:rPr>
        <w:t xml:space="preserve">, formulated </w:t>
      </w:r>
      <w:r w:rsidR="007458CE" w:rsidRPr="00544FA8">
        <w:rPr>
          <w:sz w:val="24"/>
          <w:szCs w:val="24"/>
          <w:lang w:val="en-GB"/>
        </w:rPr>
        <w:t>as “</w:t>
      </w:r>
      <w:r w:rsidR="00F63E98" w:rsidRPr="00544FA8">
        <w:rPr>
          <w:sz w:val="24"/>
          <w:szCs w:val="24"/>
          <w:lang w:val="en-GB"/>
        </w:rPr>
        <w:t>average</w:t>
      </w:r>
      <w:r w:rsidR="007458CE" w:rsidRPr="00544FA8">
        <w:rPr>
          <w:sz w:val="24"/>
          <w:szCs w:val="24"/>
          <w:lang w:val="en-GB"/>
        </w:rPr>
        <w:t>s”</w:t>
      </w:r>
      <w:r w:rsidR="00F63E98" w:rsidRPr="004131E0">
        <w:rPr>
          <w:sz w:val="24"/>
          <w:szCs w:val="24"/>
          <w:lang w:val="en-GB"/>
        </w:rPr>
        <w:t xml:space="preserve"> on triads or octaves of elements, are </w:t>
      </w:r>
      <w:r w:rsidR="007458CE" w:rsidRPr="00544FA8">
        <w:rPr>
          <w:sz w:val="24"/>
          <w:szCs w:val="24"/>
          <w:lang w:val="en-GB"/>
        </w:rPr>
        <w:t>such limit processes</w:t>
      </w:r>
      <w:r w:rsidR="003F3994" w:rsidRPr="00544FA8">
        <w:rPr>
          <w:sz w:val="24"/>
          <w:szCs w:val="24"/>
          <w:lang w:val="en-GB"/>
        </w:rPr>
        <w:t xml:space="preserve"> which represent </w:t>
      </w:r>
      <w:r w:rsidR="00F63E98">
        <w:rPr>
          <w:sz w:val="24"/>
          <w:szCs w:val="24"/>
          <w:lang w:val="en-GB"/>
        </w:rPr>
        <w:t>in</w:t>
      </w:r>
      <w:r w:rsidR="00F63E98" w:rsidRPr="004131E0">
        <w:rPr>
          <w:sz w:val="24"/>
          <w:szCs w:val="24"/>
          <w:lang w:val="en-GB"/>
        </w:rPr>
        <w:t>ductions.</w:t>
      </w:r>
      <w:r w:rsidRPr="004131E0">
        <w:rPr>
          <w:sz w:val="24"/>
          <w:szCs w:val="24"/>
          <w:lang w:val="en-GB"/>
        </w:rPr>
        <w:t xml:space="preserve"> </w:t>
      </w:r>
      <w:r w:rsidR="00C51B23" w:rsidRPr="004131E0">
        <w:rPr>
          <w:sz w:val="24"/>
          <w:szCs w:val="24"/>
          <w:lang w:val="en-GB"/>
        </w:rPr>
        <w:t xml:space="preserve">This </w:t>
      </w:r>
      <w:r w:rsidR="001D7922">
        <w:rPr>
          <w:sz w:val="24"/>
          <w:szCs w:val="24"/>
          <w:lang w:val="en-GB"/>
        </w:rPr>
        <w:t>WoR</w:t>
      </w:r>
      <w:r w:rsidR="00C51B23" w:rsidRPr="004131E0">
        <w:rPr>
          <w:sz w:val="24"/>
          <w:szCs w:val="24"/>
          <w:lang w:val="en-GB"/>
        </w:rPr>
        <w:t xml:space="preserve"> </w:t>
      </w:r>
      <w:r w:rsidRPr="004131E0">
        <w:rPr>
          <w:sz w:val="24"/>
          <w:szCs w:val="24"/>
          <w:lang w:val="en-GB"/>
        </w:rPr>
        <w:t xml:space="preserve">occurs </w:t>
      </w:r>
      <w:r w:rsidR="00B16EFA" w:rsidRPr="004131E0">
        <w:rPr>
          <w:sz w:val="24"/>
          <w:szCs w:val="24"/>
          <w:lang w:val="en-GB"/>
        </w:rPr>
        <w:t>at point</w:t>
      </w:r>
      <w:r w:rsidR="005B3C86" w:rsidRPr="004131E0">
        <w:rPr>
          <w:sz w:val="24"/>
          <w:szCs w:val="24"/>
          <w:lang w:val="en-GB"/>
        </w:rPr>
        <w:t>s</w:t>
      </w:r>
      <w:r w:rsidR="00B16EFA" w:rsidRPr="004131E0">
        <w:rPr>
          <w:sz w:val="24"/>
          <w:szCs w:val="24"/>
          <w:lang w:val="en-GB"/>
        </w:rPr>
        <w:t xml:space="preserve"> 6</w:t>
      </w:r>
      <w:r w:rsidR="00C815C9" w:rsidRPr="004131E0">
        <w:rPr>
          <w:sz w:val="24"/>
          <w:szCs w:val="24"/>
          <w:lang w:val="en-GB"/>
        </w:rPr>
        <w:t xml:space="preserve"> (last part)</w:t>
      </w:r>
      <w:r w:rsidR="003C5958">
        <w:rPr>
          <w:sz w:val="24"/>
          <w:szCs w:val="24"/>
          <w:lang w:val="en-GB"/>
        </w:rPr>
        <w:t>,</w:t>
      </w:r>
      <w:r w:rsidR="003C5958" w:rsidRPr="004131E0">
        <w:rPr>
          <w:sz w:val="24"/>
          <w:szCs w:val="24"/>
          <w:lang w:val="en-GB"/>
        </w:rPr>
        <w:t xml:space="preserve"> 7 </w:t>
      </w:r>
      <w:r w:rsidR="003D5189" w:rsidRPr="004131E0">
        <w:rPr>
          <w:sz w:val="24"/>
          <w:szCs w:val="24"/>
          <w:lang w:val="en-GB"/>
        </w:rPr>
        <w:t>and</w:t>
      </w:r>
      <w:r w:rsidR="005B3C86" w:rsidRPr="004131E0">
        <w:rPr>
          <w:sz w:val="24"/>
          <w:szCs w:val="24"/>
          <w:lang w:val="en-GB"/>
        </w:rPr>
        <w:t xml:space="preserve"> 8</w:t>
      </w:r>
      <w:r w:rsidR="00B16EFA" w:rsidRPr="004131E0">
        <w:rPr>
          <w:sz w:val="24"/>
          <w:szCs w:val="24"/>
          <w:lang w:val="en-GB"/>
        </w:rPr>
        <w:t xml:space="preserve">. </w:t>
      </w:r>
    </w:p>
    <w:p w:rsidR="00915435" w:rsidRPr="004131E0" w:rsidRDefault="00BE02DB" w:rsidP="00FF1F21">
      <w:pPr>
        <w:jc w:val="both"/>
        <w:rPr>
          <w:sz w:val="24"/>
          <w:szCs w:val="24"/>
          <w:lang w:val="en-GB"/>
        </w:rPr>
      </w:pPr>
      <w:r w:rsidRPr="004131E0">
        <w:rPr>
          <w:sz w:val="24"/>
          <w:szCs w:val="24"/>
          <w:lang w:val="en-GB"/>
        </w:rPr>
        <w:tab/>
      </w:r>
      <w:r w:rsidR="00155B1D" w:rsidRPr="004131E0">
        <w:rPr>
          <w:i/>
          <w:sz w:val="24"/>
          <w:szCs w:val="24"/>
          <w:lang w:val="en-GB"/>
        </w:rPr>
        <w:t>Limit</w:t>
      </w:r>
      <w:r w:rsidR="00915435" w:rsidRPr="004131E0">
        <w:rPr>
          <w:i/>
          <w:sz w:val="24"/>
          <w:szCs w:val="24"/>
          <w:lang w:val="en-GB"/>
        </w:rPr>
        <w:t>ati</w:t>
      </w:r>
      <w:r w:rsidR="003128BF" w:rsidRPr="004131E0">
        <w:rPr>
          <w:i/>
          <w:sz w:val="24"/>
          <w:szCs w:val="24"/>
          <w:lang w:val="en-GB"/>
        </w:rPr>
        <w:t>on</w:t>
      </w:r>
      <w:r w:rsidR="00155B1D" w:rsidRPr="004131E0">
        <w:rPr>
          <w:sz w:val="24"/>
          <w:szCs w:val="24"/>
          <w:lang w:val="en-GB"/>
        </w:rPr>
        <w:t xml:space="preserve">. </w:t>
      </w:r>
      <w:r w:rsidR="00155B1D" w:rsidRPr="004131E0">
        <w:rPr>
          <w:i/>
          <w:sz w:val="24"/>
          <w:szCs w:val="24"/>
          <w:lang w:val="en-GB"/>
        </w:rPr>
        <w:t>Valence</w:t>
      </w:r>
      <w:r w:rsidR="00155B1D" w:rsidRPr="004131E0">
        <w:rPr>
          <w:sz w:val="24"/>
          <w:szCs w:val="24"/>
          <w:lang w:val="en-GB"/>
        </w:rPr>
        <w:t xml:space="preserve"> </w:t>
      </w:r>
      <w:r w:rsidR="00B16EFA" w:rsidRPr="004131E0">
        <w:rPr>
          <w:sz w:val="24"/>
          <w:szCs w:val="24"/>
          <w:lang w:val="en-GB"/>
        </w:rPr>
        <w:t xml:space="preserve">(of course, </w:t>
      </w:r>
      <w:r w:rsidR="005B3C86" w:rsidRPr="004131E0">
        <w:rPr>
          <w:sz w:val="24"/>
          <w:szCs w:val="24"/>
          <w:lang w:val="en-GB"/>
        </w:rPr>
        <w:t>among the different valences enjoyed by an element</w:t>
      </w:r>
      <w:r w:rsidR="00B16EFA" w:rsidRPr="004131E0">
        <w:rPr>
          <w:sz w:val="24"/>
          <w:szCs w:val="24"/>
          <w:lang w:val="en-GB"/>
        </w:rPr>
        <w:t xml:space="preserve"> </w:t>
      </w:r>
      <w:r w:rsidR="003D5189" w:rsidRPr="004131E0">
        <w:rPr>
          <w:sz w:val="24"/>
          <w:szCs w:val="24"/>
          <w:lang w:val="en-GB"/>
        </w:rPr>
        <w:t>we will consider the basic one</w:t>
      </w:r>
      <w:r w:rsidR="003C5958">
        <w:rPr>
          <w:sz w:val="24"/>
          <w:szCs w:val="24"/>
          <w:lang w:val="en-GB"/>
        </w:rPr>
        <w:t>)</w:t>
      </w:r>
      <w:r w:rsidR="003D5189" w:rsidRPr="004131E0">
        <w:rPr>
          <w:sz w:val="24"/>
          <w:szCs w:val="24"/>
          <w:lang w:val="en-GB"/>
        </w:rPr>
        <w:t>. Its</w:t>
      </w:r>
      <w:r w:rsidR="00472DAB" w:rsidRPr="004131E0">
        <w:rPr>
          <w:sz w:val="24"/>
          <w:szCs w:val="24"/>
          <w:lang w:val="en-GB"/>
        </w:rPr>
        <w:t xml:space="preserve"> nature</w:t>
      </w:r>
      <w:r w:rsidR="00F040EB" w:rsidRPr="004131E0">
        <w:rPr>
          <w:sz w:val="24"/>
          <w:szCs w:val="24"/>
          <w:lang w:val="en-GB"/>
        </w:rPr>
        <w:t xml:space="preserve"> </w:t>
      </w:r>
      <w:r w:rsidR="001D7922">
        <w:rPr>
          <w:sz w:val="24"/>
          <w:szCs w:val="24"/>
          <w:lang w:val="en-GB"/>
        </w:rPr>
        <w:t xml:space="preserve">is </w:t>
      </w:r>
      <w:r w:rsidR="00F040EB" w:rsidRPr="004131E0">
        <w:rPr>
          <w:sz w:val="24"/>
          <w:szCs w:val="24"/>
          <w:lang w:val="en-GB"/>
        </w:rPr>
        <w:t>of a limitation</w:t>
      </w:r>
      <w:r w:rsidR="003128BF" w:rsidRPr="004131E0">
        <w:rPr>
          <w:sz w:val="24"/>
          <w:szCs w:val="24"/>
          <w:lang w:val="en-GB"/>
        </w:rPr>
        <w:t xml:space="preserve"> </w:t>
      </w:r>
      <w:r w:rsidR="003C5958">
        <w:rPr>
          <w:sz w:val="24"/>
          <w:szCs w:val="24"/>
          <w:lang w:val="en-GB"/>
        </w:rPr>
        <w:t xml:space="preserve">WoR </w:t>
      </w:r>
      <w:r w:rsidR="00F040EB" w:rsidRPr="004131E0">
        <w:rPr>
          <w:sz w:val="24"/>
          <w:szCs w:val="24"/>
          <w:lang w:val="en-GB"/>
        </w:rPr>
        <w:t xml:space="preserve">because </w:t>
      </w:r>
      <w:r w:rsidR="003D5189" w:rsidRPr="004131E0">
        <w:rPr>
          <w:sz w:val="24"/>
          <w:szCs w:val="24"/>
          <w:lang w:val="en-GB"/>
        </w:rPr>
        <w:t xml:space="preserve">1) </w:t>
      </w:r>
      <w:r w:rsidR="00F040EB" w:rsidRPr="004131E0">
        <w:rPr>
          <w:sz w:val="24"/>
          <w:szCs w:val="24"/>
          <w:lang w:val="en-GB"/>
        </w:rPr>
        <w:t>i</w:t>
      </w:r>
      <w:r w:rsidR="00155B1D" w:rsidRPr="004131E0">
        <w:rPr>
          <w:sz w:val="24"/>
          <w:szCs w:val="24"/>
          <w:lang w:val="en-GB"/>
        </w:rPr>
        <w:t>t</w:t>
      </w:r>
      <w:r w:rsidR="005B3C86" w:rsidRPr="004131E0">
        <w:rPr>
          <w:sz w:val="24"/>
          <w:szCs w:val="24"/>
          <w:lang w:val="en-GB"/>
        </w:rPr>
        <w:t xml:space="preserve"> confines a variable </w:t>
      </w:r>
      <w:r w:rsidR="00022DD7">
        <w:rPr>
          <w:sz w:val="24"/>
          <w:szCs w:val="24"/>
          <w:lang w:val="en-GB"/>
        </w:rPr>
        <w:t xml:space="preserve">to </w:t>
      </w:r>
      <w:r w:rsidR="005B3C86" w:rsidRPr="004131E0">
        <w:rPr>
          <w:sz w:val="24"/>
          <w:szCs w:val="24"/>
          <w:lang w:val="en-GB"/>
        </w:rPr>
        <w:t>a finite interval</w:t>
      </w:r>
      <w:r w:rsidR="003C5958">
        <w:rPr>
          <w:sz w:val="24"/>
          <w:szCs w:val="24"/>
          <w:lang w:val="en-GB"/>
        </w:rPr>
        <w:t>;</w:t>
      </w:r>
      <w:r w:rsidR="003C5958" w:rsidRPr="004131E0">
        <w:rPr>
          <w:sz w:val="24"/>
          <w:szCs w:val="24"/>
          <w:lang w:val="en-GB"/>
        </w:rPr>
        <w:t xml:space="preserve"> </w:t>
      </w:r>
      <w:r w:rsidR="00022DD7">
        <w:rPr>
          <w:sz w:val="24"/>
          <w:szCs w:val="24"/>
          <w:lang w:val="en-GB"/>
        </w:rPr>
        <w:t xml:space="preserve">hence, by </w:t>
      </w:r>
      <w:r w:rsidR="005B3C86" w:rsidRPr="004131E0">
        <w:rPr>
          <w:sz w:val="24"/>
          <w:szCs w:val="24"/>
          <w:lang w:val="en-GB"/>
        </w:rPr>
        <w:t>analog</w:t>
      </w:r>
      <w:r w:rsidR="00022DD7">
        <w:rPr>
          <w:sz w:val="24"/>
          <w:szCs w:val="24"/>
          <w:lang w:val="en-GB"/>
        </w:rPr>
        <w:t>y with geometry,</w:t>
      </w:r>
      <w:r w:rsidR="005B3C86" w:rsidRPr="004131E0">
        <w:rPr>
          <w:sz w:val="24"/>
          <w:szCs w:val="24"/>
          <w:lang w:val="en-GB"/>
        </w:rPr>
        <w:t xml:space="preserve"> when the radius of curvature of the space is</w:t>
      </w:r>
      <w:r w:rsidR="003D5189" w:rsidRPr="004131E0">
        <w:rPr>
          <w:sz w:val="24"/>
          <w:szCs w:val="24"/>
          <w:lang w:val="en-GB"/>
        </w:rPr>
        <w:t xml:space="preserve"> </w:t>
      </w:r>
      <w:r w:rsidR="005B3C86" w:rsidRPr="004131E0">
        <w:rPr>
          <w:sz w:val="24"/>
          <w:szCs w:val="24"/>
          <w:lang w:val="en-GB"/>
        </w:rPr>
        <w:t xml:space="preserve">finite, the geometry </w:t>
      </w:r>
      <w:r w:rsidR="005B3C86" w:rsidRPr="00E12683">
        <w:rPr>
          <w:sz w:val="24"/>
          <w:szCs w:val="24"/>
          <w:lang w:val="en-GB"/>
        </w:rPr>
        <w:t xml:space="preserve">is elliptic </w:t>
      </w:r>
      <w:r w:rsidR="00E24CD0" w:rsidRPr="00E12683">
        <w:rPr>
          <w:sz w:val="24"/>
          <w:szCs w:val="24"/>
          <w:lang w:val="en-GB"/>
        </w:rPr>
        <w:t>and its</w:t>
      </w:r>
      <w:r w:rsidR="005B3C86" w:rsidRPr="004131E0">
        <w:rPr>
          <w:sz w:val="24"/>
          <w:szCs w:val="24"/>
          <w:lang w:val="en-GB"/>
        </w:rPr>
        <w:t xml:space="preserve"> line</w:t>
      </w:r>
      <w:r w:rsidR="003D5189" w:rsidRPr="004131E0">
        <w:rPr>
          <w:sz w:val="24"/>
          <w:szCs w:val="24"/>
          <w:lang w:val="en-GB"/>
        </w:rPr>
        <w:t>s are</w:t>
      </w:r>
      <w:r w:rsidR="005B3C86" w:rsidRPr="004131E0">
        <w:rPr>
          <w:sz w:val="24"/>
          <w:szCs w:val="24"/>
          <w:lang w:val="en-GB"/>
        </w:rPr>
        <w:t xml:space="preserve"> periodic in nature; more</w:t>
      </w:r>
      <w:r w:rsidR="003C5958">
        <w:rPr>
          <w:sz w:val="24"/>
          <w:szCs w:val="24"/>
          <w:lang w:val="en-GB"/>
        </w:rPr>
        <w:t xml:space="preserve"> precisely</w:t>
      </w:r>
      <w:r w:rsidR="005B3C86" w:rsidRPr="004131E0">
        <w:rPr>
          <w:sz w:val="24"/>
          <w:szCs w:val="24"/>
          <w:lang w:val="en-GB"/>
        </w:rPr>
        <w:t xml:space="preserve">, </w:t>
      </w:r>
      <w:r w:rsidR="00022DD7">
        <w:rPr>
          <w:sz w:val="24"/>
          <w:szCs w:val="24"/>
          <w:lang w:val="en-GB"/>
        </w:rPr>
        <w:t xml:space="preserve">valence </w:t>
      </w:r>
      <w:r w:rsidR="003128BF" w:rsidRPr="004131E0">
        <w:rPr>
          <w:sz w:val="24"/>
          <w:szCs w:val="24"/>
          <w:lang w:val="en-GB"/>
        </w:rPr>
        <w:t xml:space="preserve">defines the constraints within which a chemical </w:t>
      </w:r>
      <w:r w:rsidR="00C815C9" w:rsidRPr="004131E0">
        <w:rPr>
          <w:sz w:val="24"/>
          <w:szCs w:val="24"/>
          <w:lang w:val="en-GB"/>
        </w:rPr>
        <w:t>element can combine itself with t</w:t>
      </w:r>
      <w:r w:rsidR="003D5189" w:rsidRPr="004131E0">
        <w:rPr>
          <w:sz w:val="24"/>
          <w:szCs w:val="24"/>
          <w:lang w:val="en-GB"/>
        </w:rPr>
        <w:t>h</w:t>
      </w:r>
      <w:r w:rsidR="00C815C9" w:rsidRPr="004131E0">
        <w:rPr>
          <w:sz w:val="24"/>
          <w:szCs w:val="24"/>
          <w:lang w:val="en-GB"/>
        </w:rPr>
        <w:t xml:space="preserve">e other elements; or </w:t>
      </w:r>
      <w:r w:rsidR="001D7922">
        <w:rPr>
          <w:sz w:val="24"/>
          <w:szCs w:val="24"/>
          <w:lang w:val="en-GB"/>
        </w:rPr>
        <w:t xml:space="preserve">defines </w:t>
      </w:r>
      <w:r w:rsidR="00C815C9" w:rsidRPr="004131E0">
        <w:rPr>
          <w:sz w:val="24"/>
          <w:szCs w:val="24"/>
          <w:lang w:val="en-GB"/>
        </w:rPr>
        <w:t xml:space="preserve">the constraints </w:t>
      </w:r>
      <w:r w:rsidR="00E24CD0">
        <w:rPr>
          <w:sz w:val="24"/>
          <w:szCs w:val="24"/>
          <w:lang w:val="en-GB"/>
        </w:rPr>
        <w:t xml:space="preserve">within </w:t>
      </w:r>
      <w:r w:rsidR="00C815C9" w:rsidRPr="004131E0">
        <w:rPr>
          <w:sz w:val="24"/>
          <w:szCs w:val="24"/>
          <w:lang w:val="en-GB"/>
        </w:rPr>
        <w:t xml:space="preserve">which a chemical </w:t>
      </w:r>
      <w:r w:rsidR="003128BF" w:rsidRPr="004131E0">
        <w:rPr>
          <w:sz w:val="24"/>
          <w:szCs w:val="24"/>
          <w:lang w:val="en-GB"/>
        </w:rPr>
        <w:t>group is located</w:t>
      </w:r>
      <w:r w:rsidR="00B16EFA" w:rsidRPr="004131E0">
        <w:rPr>
          <w:sz w:val="24"/>
          <w:szCs w:val="24"/>
          <w:lang w:val="en-GB"/>
        </w:rPr>
        <w:t xml:space="preserve">; </w:t>
      </w:r>
      <w:r w:rsidR="003D5189" w:rsidRPr="004131E0">
        <w:rPr>
          <w:sz w:val="24"/>
          <w:szCs w:val="24"/>
          <w:lang w:val="en-GB"/>
        </w:rPr>
        <w:t xml:space="preserve">2) </w:t>
      </w:r>
      <w:r w:rsidR="00B16EFA" w:rsidRPr="004131E0">
        <w:rPr>
          <w:sz w:val="24"/>
          <w:szCs w:val="24"/>
          <w:lang w:val="en-GB"/>
        </w:rPr>
        <w:t xml:space="preserve">it is defined by a DNP: it is </w:t>
      </w:r>
      <w:r w:rsidR="00B16EFA" w:rsidRPr="004131E0">
        <w:rPr>
          <w:sz w:val="24"/>
          <w:szCs w:val="24"/>
          <w:u w:val="single"/>
          <w:lang w:val="en-GB"/>
        </w:rPr>
        <w:t>not</w:t>
      </w:r>
      <w:r w:rsidR="00B16EFA" w:rsidRPr="004131E0">
        <w:rPr>
          <w:sz w:val="24"/>
          <w:szCs w:val="24"/>
          <w:lang w:val="en-GB"/>
        </w:rPr>
        <w:t xml:space="preserve"> possible to consider as homologues two elements with </w:t>
      </w:r>
      <w:r w:rsidR="00B16EFA" w:rsidRPr="004131E0">
        <w:rPr>
          <w:sz w:val="24"/>
          <w:szCs w:val="24"/>
          <w:u w:val="single"/>
          <w:lang w:val="en-GB"/>
        </w:rPr>
        <w:t>different</w:t>
      </w:r>
      <w:r w:rsidR="00B16EFA" w:rsidRPr="004131E0">
        <w:rPr>
          <w:sz w:val="24"/>
          <w:szCs w:val="24"/>
          <w:lang w:val="en-GB"/>
        </w:rPr>
        <w:t xml:space="preserve"> valences. It </w:t>
      </w:r>
      <w:r w:rsidR="00155B1D" w:rsidRPr="004131E0">
        <w:rPr>
          <w:sz w:val="24"/>
          <w:szCs w:val="24"/>
          <w:lang w:val="en-GB"/>
        </w:rPr>
        <w:t xml:space="preserve">is </w:t>
      </w:r>
      <w:r w:rsidR="00B16EFA" w:rsidRPr="004131E0">
        <w:rPr>
          <w:sz w:val="24"/>
          <w:szCs w:val="24"/>
          <w:lang w:val="en-GB"/>
        </w:rPr>
        <w:t xml:space="preserve">by reflecting </w:t>
      </w:r>
      <w:r w:rsidR="00155B1D" w:rsidRPr="004131E0">
        <w:rPr>
          <w:sz w:val="24"/>
          <w:szCs w:val="24"/>
          <w:lang w:val="en-GB"/>
        </w:rPr>
        <w:t xml:space="preserve">on the similarity of elements with the same </w:t>
      </w:r>
      <w:r w:rsidR="00F040EB" w:rsidRPr="004131E0">
        <w:rPr>
          <w:sz w:val="24"/>
          <w:szCs w:val="24"/>
          <w:lang w:val="en-GB"/>
        </w:rPr>
        <w:t xml:space="preserve">valence </w:t>
      </w:r>
      <w:r w:rsidR="00155B1D" w:rsidRPr="004131E0">
        <w:rPr>
          <w:sz w:val="24"/>
          <w:szCs w:val="24"/>
          <w:lang w:val="en-GB"/>
        </w:rPr>
        <w:t>that Mendel</w:t>
      </w:r>
      <w:r w:rsidR="00FF1F21" w:rsidRPr="004131E0">
        <w:rPr>
          <w:sz w:val="24"/>
          <w:szCs w:val="24"/>
          <w:lang w:val="en-GB"/>
        </w:rPr>
        <w:t>eev</w:t>
      </w:r>
      <w:r w:rsidR="00155B1D" w:rsidRPr="004131E0">
        <w:rPr>
          <w:sz w:val="24"/>
          <w:szCs w:val="24"/>
          <w:lang w:val="en-GB"/>
        </w:rPr>
        <w:t xml:space="preserve"> </w:t>
      </w:r>
      <w:r w:rsidR="00E24CD0" w:rsidRPr="00E12683">
        <w:rPr>
          <w:sz w:val="24"/>
          <w:szCs w:val="24"/>
          <w:lang w:val="en-GB"/>
        </w:rPr>
        <w:t>made</w:t>
      </w:r>
      <w:r w:rsidR="00155B1D" w:rsidRPr="004131E0">
        <w:rPr>
          <w:sz w:val="24"/>
          <w:szCs w:val="24"/>
          <w:lang w:val="en-GB"/>
        </w:rPr>
        <w:t xml:space="preserve"> "the crucial discovery"</w:t>
      </w:r>
      <w:r w:rsidR="00F040EB" w:rsidRPr="004131E0">
        <w:rPr>
          <w:sz w:val="24"/>
          <w:szCs w:val="24"/>
          <w:lang w:val="en-GB"/>
        </w:rPr>
        <w:t xml:space="preserve"> of periodicity</w:t>
      </w:r>
      <w:r w:rsidR="00155B1D" w:rsidRPr="004131E0">
        <w:rPr>
          <w:sz w:val="24"/>
          <w:szCs w:val="24"/>
          <w:lang w:val="en-GB"/>
        </w:rPr>
        <w:t xml:space="preserve"> [17, p. 105, p. 119]; which </w:t>
      </w:r>
      <w:r w:rsidR="00E24CD0">
        <w:rPr>
          <w:sz w:val="24"/>
          <w:szCs w:val="24"/>
          <w:lang w:val="en-GB"/>
        </w:rPr>
        <w:t xml:space="preserve">he </w:t>
      </w:r>
      <w:r w:rsidR="00155B1D" w:rsidRPr="004131E0">
        <w:rPr>
          <w:sz w:val="24"/>
          <w:szCs w:val="24"/>
          <w:lang w:val="en-GB"/>
        </w:rPr>
        <w:t>then combined with the previous recursive progression</w:t>
      </w:r>
      <w:r w:rsidR="00C815C9" w:rsidRPr="004131E0">
        <w:rPr>
          <w:sz w:val="24"/>
          <w:szCs w:val="24"/>
          <w:lang w:val="en-GB"/>
        </w:rPr>
        <w:t xml:space="preserve">; </w:t>
      </w:r>
      <w:r w:rsidR="00E24CD0" w:rsidRPr="00E12683">
        <w:rPr>
          <w:sz w:val="24"/>
          <w:szCs w:val="24"/>
          <w:lang w:val="en-GB"/>
        </w:rPr>
        <w:t>it is precisely</w:t>
      </w:r>
      <w:r w:rsidR="003D5189" w:rsidRPr="00E12683">
        <w:rPr>
          <w:sz w:val="24"/>
          <w:szCs w:val="24"/>
          <w:lang w:val="en-GB"/>
        </w:rPr>
        <w:t xml:space="preserve"> </w:t>
      </w:r>
      <w:r w:rsidR="00C815C9" w:rsidRPr="00E12683">
        <w:rPr>
          <w:sz w:val="24"/>
          <w:szCs w:val="24"/>
          <w:lang w:val="en-GB"/>
        </w:rPr>
        <w:t xml:space="preserve">in this way </w:t>
      </w:r>
      <w:r w:rsidR="00E24CD0" w:rsidRPr="00E12683">
        <w:rPr>
          <w:sz w:val="24"/>
          <w:szCs w:val="24"/>
          <w:lang w:val="en-GB"/>
        </w:rPr>
        <w:t>that</w:t>
      </w:r>
      <w:r w:rsidR="00E24CD0">
        <w:rPr>
          <w:sz w:val="24"/>
          <w:szCs w:val="24"/>
          <w:lang w:val="en-GB"/>
        </w:rPr>
        <w:t xml:space="preserve"> </w:t>
      </w:r>
      <w:r w:rsidR="00C815C9" w:rsidRPr="004131E0">
        <w:rPr>
          <w:sz w:val="24"/>
          <w:szCs w:val="24"/>
          <w:lang w:val="en-GB"/>
        </w:rPr>
        <w:t>he obtained his MT</w:t>
      </w:r>
      <w:r w:rsidR="00155B1D" w:rsidRPr="004131E0">
        <w:rPr>
          <w:sz w:val="24"/>
          <w:szCs w:val="24"/>
          <w:lang w:val="en-GB"/>
        </w:rPr>
        <w:t>.</w:t>
      </w:r>
      <w:r w:rsidR="003128BF" w:rsidRPr="004131E0">
        <w:rPr>
          <w:sz w:val="24"/>
          <w:szCs w:val="24"/>
          <w:lang w:val="en-GB"/>
        </w:rPr>
        <w:t xml:space="preserve"> </w:t>
      </w:r>
      <w:r w:rsidR="00B16EFA" w:rsidRPr="004131E0">
        <w:rPr>
          <w:sz w:val="24"/>
          <w:szCs w:val="24"/>
          <w:lang w:val="en-GB"/>
        </w:rPr>
        <w:t xml:space="preserve">This </w:t>
      </w:r>
      <w:r w:rsidR="001D7922">
        <w:rPr>
          <w:sz w:val="24"/>
          <w:szCs w:val="24"/>
          <w:lang w:val="en-GB"/>
        </w:rPr>
        <w:t>WoR</w:t>
      </w:r>
      <w:r w:rsidR="00C815C9" w:rsidRPr="004131E0">
        <w:rPr>
          <w:sz w:val="24"/>
          <w:szCs w:val="24"/>
          <w:lang w:val="en-GB"/>
        </w:rPr>
        <w:t xml:space="preserve"> </w:t>
      </w:r>
      <w:r w:rsidR="00B16EFA" w:rsidRPr="004131E0">
        <w:rPr>
          <w:sz w:val="24"/>
          <w:szCs w:val="24"/>
          <w:lang w:val="en-GB"/>
        </w:rPr>
        <w:t xml:space="preserve">occurs at points </w:t>
      </w:r>
      <w:r w:rsidR="00C815C9" w:rsidRPr="004131E0">
        <w:rPr>
          <w:sz w:val="24"/>
          <w:szCs w:val="24"/>
          <w:lang w:val="en-GB"/>
        </w:rPr>
        <w:t xml:space="preserve">1 (second part), </w:t>
      </w:r>
      <w:r w:rsidR="00B16EFA" w:rsidRPr="004131E0">
        <w:rPr>
          <w:sz w:val="24"/>
          <w:szCs w:val="24"/>
          <w:lang w:val="en-GB"/>
        </w:rPr>
        <w:t>2</w:t>
      </w:r>
      <w:r w:rsidR="00C815C9" w:rsidRPr="004131E0">
        <w:rPr>
          <w:sz w:val="24"/>
          <w:szCs w:val="24"/>
          <w:lang w:val="en-GB"/>
        </w:rPr>
        <w:t xml:space="preserve"> (second part)</w:t>
      </w:r>
      <w:r w:rsidR="00B16EFA" w:rsidRPr="004131E0">
        <w:rPr>
          <w:sz w:val="24"/>
          <w:szCs w:val="24"/>
          <w:lang w:val="en-GB"/>
        </w:rPr>
        <w:t>, 3</w:t>
      </w:r>
      <w:r w:rsidR="003C5958">
        <w:rPr>
          <w:sz w:val="24"/>
          <w:szCs w:val="24"/>
          <w:lang w:val="en-GB"/>
        </w:rPr>
        <w:t xml:space="preserve"> (first part)</w:t>
      </w:r>
      <w:r w:rsidR="00B16EFA" w:rsidRPr="004131E0">
        <w:rPr>
          <w:sz w:val="24"/>
          <w:szCs w:val="24"/>
          <w:lang w:val="en-GB"/>
        </w:rPr>
        <w:t xml:space="preserve">. </w:t>
      </w:r>
    </w:p>
    <w:p w:rsidR="00426ED0" w:rsidRPr="005D6F2E" w:rsidRDefault="00F040EB" w:rsidP="00426ED0">
      <w:pPr>
        <w:jc w:val="both"/>
        <w:rPr>
          <w:sz w:val="24"/>
          <w:szCs w:val="24"/>
          <w:highlight w:val="yellow"/>
          <w:lang w:val="en-GB"/>
        </w:rPr>
      </w:pPr>
      <w:r w:rsidRPr="004131E0">
        <w:rPr>
          <w:sz w:val="24"/>
          <w:szCs w:val="24"/>
          <w:lang w:val="en-GB"/>
        </w:rPr>
        <w:tab/>
      </w:r>
      <w:r w:rsidRPr="004131E0">
        <w:rPr>
          <w:i/>
          <w:sz w:val="24"/>
          <w:szCs w:val="24"/>
          <w:lang w:val="en-GB"/>
        </w:rPr>
        <w:t>Abducti</w:t>
      </w:r>
      <w:r w:rsidR="0051605C" w:rsidRPr="004131E0">
        <w:rPr>
          <w:i/>
          <w:sz w:val="24"/>
          <w:szCs w:val="24"/>
          <w:lang w:val="en-GB"/>
        </w:rPr>
        <w:t>on</w:t>
      </w:r>
      <w:r w:rsidRPr="004131E0">
        <w:rPr>
          <w:i/>
          <w:sz w:val="24"/>
          <w:szCs w:val="24"/>
          <w:lang w:val="en-GB"/>
        </w:rPr>
        <w:t xml:space="preserve"> as an oracle of a decisive hypothesis </w:t>
      </w:r>
      <w:r w:rsidR="003C5958" w:rsidRPr="004131E0">
        <w:rPr>
          <w:i/>
          <w:sz w:val="24"/>
          <w:szCs w:val="24"/>
          <w:lang w:val="en-GB"/>
        </w:rPr>
        <w:t>for constructing a theory</w:t>
      </w:r>
      <w:r w:rsidR="003C5958" w:rsidRPr="004131E0">
        <w:rPr>
          <w:sz w:val="24"/>
          <w:szCs w:val="24"/>
          <w:lang w:val="en-GB"/>
        </w:rPr>
        <w:t xml:space="preserve"> </w:t>
      </w:r>
      <w:r w:rsidR="00FC45C5" w:rsidRPr="00434CDF">
        <w:rPr>
          <w:sz w:val="24"/>
          <w:szCs w:val="24"/>
          <w:lang w:val="en-GB"/>
        </w:rPr>
        <w:t>(“the logic of [theory] pursuit”</w:t>
      </w:r>
      <w:r w:rsidR="00FC45C5" w:rsidRPr="004131E0">
        <w:rPr>
          <w:sz w:val="24"/>
          <w:szCs w:val="24"/>
          <w:lang w:val="en-GB"/>
        </w:rPr>
        <w:t xml:space="preserve">, </w:t>
      </w:r>
      <w:r w:rsidR="003C5958" w:rsidRPr="004131E0">
        <w:rPr>
          <w:sz w:val="24"/>
          <w:szCs w:val="24"/>
          <w:lang w:val="en-GB"/>
        </w:rPr>
        <w:t xml:space="preserve">as </w:t>
      </w:r>
      <w:proofErr w:type="spellStart"/>
      <w:r w:rsidR="003C5958" w:rsidRPr="004131E0">
        <w:rPr>
          <w:sz w:val="24"/>
          <w:szCs w:val="24"/>
          <w:lang w:val="en-GB"/>
        </w:rPr>
        <w:t>Achinstein</w:t>
      </w:r>
      <w:proofErr w:type="spellEnd"/>
      <w:r w:rsidR="003C5958" w:rsidRPr="004131E0">
        <w:rPr>
          <w:sz w:val="24"/>
          <w:szCs w:val="24"/>
          <w:lang w:val="en-GB"/>
        </w:rPr>
        <w:t xml:space="preserve"> (</w:t>
      </w:r>
      <w:r w:rsidR="00482C20">
        <w:rPr>
          <w:sz w:val="24"/>
          <w:szCs w:val="24"/>
          <w:lang w:val="en-GB"/>
        </w:rPr>
        <w:t>1993)</w:t>
      </w:r>
      <w:r w:rsidR="003C5958" w:rsidRPr="004131E0">
        <w:rPr>
          <w:sz w:val="24"/>
          <w:szCs w:val="24"/>
          <w:lang w:val="en-GB"/>
        </w:rPr>
        <w:t xml:space="preserve"> put it); this inference may be what I have called "Peirce’s Principle".</w:t>
      </w:r>
      <w:r w:rsidR="003C5958">
        <w:rPr>
          <w:sz w:val="24"/>
          <w:szCs w:val="24"/>
          <w:lang w:val="en-GB"/>
        </w:rPr>
        <w:t xml:space="preserve"> </w:t>
      </w:r>
      <w:r w:rsidR="003C5958" w:rsidRPr="004131E0">
        <w:rPr>
          <w:sz w:val="24"/>
          <w:szCs w:val="24"/>
          <w:lang w:val="en-GB"/>
        </w:rPr>
        <w:t>(Drago 2016).</w:t>
      </w:r>
      <w:r w:rsidR="003C5958">
        <w:rPr>
          <w:sz w:val="24"/>
          <w:szCs w:val="24"/>
          <w:lang w:val="en-GB"/>
        </w:rPr>
        <w:t xml:space="preserve"> </w:t>
      </w:r>
      <w:r w:rsidRPr="004131E0">
        <w:rPr>
          <w:sz w:val="24"/>
          <w:szCs w:val="24"/>
          <w:lang w:val="en-GB"/>
        </w:rPr>
        <w:t>It concerns the table</w:t>
      </w:r>
      <w:r w:rsidR="001D7922">
        <w:rPr>
          <w:sz w:val="24"/>
          <w:szCs w:val="24"/>
          <w:lang w:val="en-GB"/>
        </w:rPr>
        <w:t xml:space="preserve"> as a whole</w:t>
      </w:r>
      <w:r w:rsidRPr="004131E0">
        <w:rPr>
          <w:sz w:val="24"/>
          <w:szCs w:val="24"/>
          <w:lang w:val="en-GB"/>
        </w:rPr>
        <w:t xml:space="preserve">; </w:t>
      </w:r>
      <w:r w:rsidR="00D560EE" w:rsidRPr="004131E0">
        <w:rPr>
          <w:sz w:val="24"/>
          <w:szCs w:val="24"/>
          <w:lang w:val="en-GB"/>
        </w:rPr>
        <w:t xml:space="preserve">it </w:t>
      </w:r>
      <w:r w:rsidRPr="004131E0">
        <w:rPr>
          <w:sz w:val="24"/>
          <w:szCs w:val="24"/>
          <w:lang w:val="en-GB"/>
        </w:rPr>
        <w:t xml:space="preserve">is </w:t>
      </w:r>
      <w:r w:rsidR="00D560EE" w:rsidRPr="004131E0">
        <w:rPr>
          <w:sz w:val="24"/>
          <w:szCs w:val="24"/>
          <w:lang w:val="en-GB"/>
        </w:rPr>
        <w:t xml:space="preserve">of this nature the hypothesis that </w:t>
      </w:r>
      <w:r w:rsidRPr="004131E0">
        <w:rPr>
          <w:sz w:val="24"/>
          <w:szCs w:val="24"/>
          <w:lang w:val="en-GB"/>
        </w:rPr>
        <w:t xml:space="preserve">states the completeness of </w:t>
      </w:r>
      <w:r w:rsidR="00426ED0" w:rsidRPr="004131E0">
        <w:rPr>
          <w:sz w:val="24"/>
          <w:szCs w:val="24"/>
          <w:lang w:val="en-GB"/>
        </w:rPr>
        <w:t>MT</w:t>
      </w:r>
      <w:r w:rsidRPr="004131E0">
        <w:rPr>
          <w:sz w:val="24"/>
          <w:szCs w:val="24"/>
          <w:lang w:val="en-GB"/>
        </w:rPr>
        <w:t xml:space="preserve">. </w:t>
      </w:r>
      <w:r w:rsidR="003128BF" w:rsidRPr="00E12683">
        <w:rPr>
          <w:sz w:val="24"/>
          <w:szCs w:val="24"/>
          <w:lang w:val="en-GB"/>
        </w:rPr>
        <w:t xml:space="preserve">By </w:t>
      </w:r>
      <w:r w:rsidR="00B4169B" w:rsidRPr="00E12683">
        <w:rPr>
          <w:sz w:val="24"/>
          <w:szCs w:val="24"/>
          <w:lang w:val="en-GB"/>
        </w:rPr>
        <w:t>attributing import</w:t>
      </w:r>
      <w:r w:rsidR="003128BF" w:rsidRPr="00E12683">
        <w:rPr>
          <w:sz w:val="24"/>
          <w:szCs w:val="24"/>
          <w:lang w:val="en-GB"/>
        </w:rPr>
        <w:t>ance</w:t>
      </w:r>
      <w:r w:rsidR="00426ED0" w:rsidRPr="00E12683">
        <w:rPr>
          <w:sz w:val="24"/>
          <w:szCs w:val="24"/>
          <w:lang w:val="en-GB"/>
        </w:rPr>
        <w:t xml:space="preserve"> to</w:t>
      </w:r>
      <w:r w:rsidR="00426ED0" w:rsidRPr="004131E0">
        <w:rPr>
          <w:sz w:val="24"/>
          <w:szCs w:val="24"/>
          <w:lang w:val="en-GB"/>
        </w:rPr>
        <w:t xml:space="preserve"> empty locations</w:t>
      </w:r>
      <w:r w:rsidR="003128BF" w:rsidRPr="004131E0">
        <w:rPr>
          <w:sz w:val="24"/>
          <w:szCs w:val="24"/>
          <w:lang w:val="en-GB"/>
        </w:rPr>
        <w:t>, an</w:t>
      </w:r>
      <w:r w:rsidR="0088409C">
        <w:rPr>
          <w:sz w:val="24"/>
          <w:szCs w:val="24"/>
          <w:lang w:val="en-GB"/>
        </w:rPr>
        <w:t xml:space="preserve"> </w:t>
      </w:r>
      <w:r w:rsidR="0088409C" w:rsidRPr="0088409C">
        <w:rPr>
          <w:i/>
          <w:sz w:val="24"/>
          <w:szCs w:val="24"/>
          <w:lang w:val="en-GB"/>
        </w:rPr>
        <w:t>ad absurdum</w:t>
      </w:r>
      <w:r w:rsidR="0088409C">
        <w:rPr>
          <w:sz w:val="24"/>
          <w:szCs w:val="24"/>
          <w:lang w:val="en-GB"/>
        </w:rPr>
        <w:t xml:space="preserve"> argument </w:t>
      </w:r>
      <w:r w:rsidR="003128BF" w:rsidRPr="004131E0">
        <w:rPr>
          <w:sz w:val="24"/>
          <w:szCs w:val="24"/>
          <w:lang w:val="en-GB"/>
        </w:rPr>
        <w:t xml:space="preserve">is implicitly stated: material reality would be </w:t>
      </w:r>
      <w:r w:rsidR="003128BF" w:rsidRPr="00FF10D6">
        <w:rPr>
          <w:sz w:val="24"/>
          <w:szCs w:val="24"/>
          <w:u w:val="single"/>
          <w:lang w:val="en-GB"/>
        </w:rPr>
        <w:t>absurd</w:t>
      </w:r>
      <w:r w:rsidR="003128BF" w:rsidRPr="004131E0">
        <w:rPr>
          <w:sz w:val="24"/>
          <w:szCs w:val="24"/>
          <w:lang w:val="en-GB"/>
        </w:rPr>
        <w:t xml:space="preserve"> if it were to admit these </w:t>
      </w:r>
      <w:r w:rsidR="003128BF" w:rsidRPr="00FF10D6">
        <w:rPr>
          <w:sz w:val="24"/>
          <w:szCs w:val="24"/>
          <w:u w:val="single"/>
          <w:lang w:val="en-GB"/>
        </w:rPr>
        <w:t>voids</w:t>
      </w:r>
      <w:r w:rsidR="00D560EE" w:rsidRPr="004131E0">
        <w:rPr>
          <w:sz w:val="24"/>
          <w:szCs w:val="24"/>
          <w:lang w:val="en-GB"/>
        </w:rPr>
        <w:t xml:space="preserve"> in a series of material elements</w:t>
      </w:r>
      <w:r w:rsidR="003128BF" w:rsidRPr="00D21451">
        <w:rPr>
          <w:sz w:val="24"/>
          <w:szCs w:val="24"/>
          <w:lang w:val="en-GB"/>
        </w:rPr>
        <w:t>. Th</w:t>
      </w:r>
      <w:r w:rsidR="00D21451" w:rsidRPr="008E0210">
        <w:rPr>
          <w:sz w:val="24"/>
          <w:szCs w:val="24"/>
          <w:lang w:val="en-GB"/>
        </w:rPr>
        <w:t>is</w:t>
      </w:r>
      <w:r w:rsidR="003128BF" w:rsidRPr="00D21451">
        <w:rPr>
          <w:sz w:val="24"/>
          <w:szCs w:val="24"/>
          <w:lang w:val="en-GB"/>
        </w:rPr>
        <w:t xml:space="preserve"> leads to the hypothesis that in the sequence of the elements </w:t>
      </w:r>
      <w:r w:rsidR="00D560EE" w:rsidRPr="00D21451">
        <w:rPr>
          <w:sz w:val="24"/>
          <w:szCs w:val="24"/>
          <w:lang w:val="en-GB"/>
        </w:rPr>
        <w:t xml:space="preserve">it is </w:t>
      </w:r>
      <w:r w:rsidR="00D560EE" w:rsidRPr="00D21451">
        <w:rPr>
          <w:sz w:val="24"/>
          <w:szCs w:val="24"/>
          <w:u w:val="single"/>
          <w:lang w:val="en-GB"/>
        </w:rPr>
        <w:t>impossible</w:t>
      </w:r>
      <w:r w:rsidR="00D560EE" w:rsidRPr="00D21451">
        <w:rPr>
          <w:sz w:val="24"/>
          <w:szCs w:val="24"/>
          <w:lang w:val="en-GB"/>
        </w:rPr>
        <w:t xml:space="preserve"> that</w:t>
      </w:r>
      <w:r w:rsidR="00FF10D6" w:rsidRPr="00D21451">
        <w:rPr>
          <w:sz w:val="24"/>
          <w:szCs w:val="24"/>
          <w:lang w:val="en-GB"/>
        </w:rPr>
        <w:t>, in that place,</w:t>
      </w:r>
      <w:r w:rsidR="00D560EE" w:rsidRPr="00D21451">
        <w:rPr>
          <w:sz w:val="24"/>
          <w:szCs w:val="24"/>
          <w:lang w:val="en-GB"/>
        </w:rPr>
        <w:t xml:space="preserve"> there</w:t>
      </w:r>
      <w:r w:rsidR="00B4169B" w:rsidRPr="00D21451">
        <w:rPr>
          <w:sz w:val="24"/>
          <w:szCs w:val="24"/>
          <w:lang w:val="en-GB"/>
        </w:rPr>
        <w:t xml:space="preserve"> does </w:t>
      </w:r>
      <w:r w:rsidR="00D560EE" w:rsidRPr="00D21451">
        <w:rPr>
          <w:sz w:val="24"/>
          <w:szCs w:val="24"/>
          <w:u w:val="single"/>
          <w:lang w:val="en-GB"/>
        </w:rPr>
        <w:t>not</w:t>
      </w:r>
      <w:r w:rsidR="00D560EE" w:rsidRPr="00D21451">
        <w:rPr>
          <w:sz w:val="24"/>
          <w:szCs w:val="24"/>
          <w:lang w:val="en-GB"/>
        </w:rPr>
        <w:t xml:space="preserve"> </w:t>
      </w:r>
      <w:r w:rsidR="003C5958" w:rsidRPr="00D21451">
        <w:rPr>
          <w:sz w:val="24"/>
          <w:szCs w:val="24"/>
          <w:lang w:val="en-GB"/>
        </w:rPr>
        <w:t xml:space="preserve">exist </w:t>
      </w:r>
      <w:r w:rsidR="003128BF" w:rsidRPr="00D21451">
        <w:rPr>
          <w:sz w:val="24"/>
          <w:szCs w:val="24"/>
          <w:lang w:val="en-GB"/>
        </w:rPr>
        <w:t xml:space="preserve">a </w:t>
      </w:r>
      <w:r w:rsidR="00D560EE" w:rsidRPr="00D21451">
        <w:rPr>
          <w:sz w:val="24"/>
          <w:szCs w:val="24"/>
          <w:lang w:val="en-GB"/>
        </w:rPr>
        <w:t xml:space="preserve">new </w:t>
      </w:r>
      <w:r w:rsidR="003128BF" w:rsidRPr="00D21451">
        <w:rPr>
          <w:sz w:val="24"/>
          <w:szCs w:val="24"/>
          <w:lang w:val="en-GB"/>
        </w:rPr>
        <w:t xml:space="preserve">element. </w:t>
      </w:r>
      <w:r w:rsidR="00FF10D6" w:rsidRPr="00D21451">
        <w:rPr>
          <w:sz w:val="24"/>
          <w:szCs w:val="24"/>
          <w:lang w:val="en-GB"/>
        </w:rPr>
        <w:t xml:space="preserve">To this proposition </w:t>
      </w:r>
      <w:r w:rsidRPr="00D21451">
        <w:rPr>
          <w:sz w:val="24"/>
          <w:szCs w:val="24"/>
          <w:lang w:val="en-GB"/>
        </w:rPr>
        <w:t xml:space="preserve">we apply </w:t>
      </w:r>
      <w:r w:rsidR="00426ED0" w:rsidRPr="00D21451">
        <w:rPr>
          <w:sz w:val="24"/>
          <w:szCs w:val="24"/>
          <w:lang w:val="en-GB"/>
        </w:rPr>
        <w:t>a general principle</w:t>
      </w:r>
      <w:r w:rsidR="00FF10D6" w:rsidRPr="00D21451">
        <w:rPr>
          <w:sz w:val="24"/>
          <w:szCs w:val="24"/>
          <w:lang w:val="en-GB"/>
        </w:rPr>
        <w:t xml:space="preserve"> of translation</w:t>
      </w:r>
      <w:r w:rsidR="00D81F35" w:rsidRPr="00D21451">
        <w:rPr>
          <w:sz w:val="24"/>
          <w:szCs w:val="24"/>
          <w:lang w:val="en-GB"/>
        </w:rPr>
        <w:t xml:space="preserve"> between </w:t>
      </w:r>
      <w:r w:rsidR="004C56B3" w:rsidRPr="00D21451">
        <w:rPr>
          <w:sz w:val="24"/>
          <w:szCs w:val="24"/>
          <w:lang w:val="en-GB"/>
        </w:rPr>
        <w:t xml:space="preserve">two </w:t>
      </w:r>
      <w:r w:rsidR="00D81F35" w:rsidRPr="00D21451">
        <w:rPr>
          <w:sz w:val="24"/>
          <w:szCs w:val="24"/>
          <w:lang w:val="en-GB"/>
        </w:rPr>
        <w:t>kinds of logic</w:t>
      </w:r>
      <w:r w:rsidR="00426ED0" w:rsidRPr="00D21451">
        <w:rPr>
          <w:sz w:val="24"/>
          <w:szCs w:val="24"/>
          <w:lang w:val="en-GB"/>
        </w:rPr>
        <w:t xml:space="preserve">, </w:t>
      </w:r>
      <w:r w:rsidR="00D81F35" w:rsidRPr="00D21451">
        <w:rPr>
          <w:sz w:val="24"/>
          <w:szCs w:val="24"/>
          <w:lang w:val="en-GB"/>
        </w:rPr>
        <w:t xml:space="preserve">i.e. </w:t>
      </w:r>
      <w:r w:rsidRPr="00D21451">
        <w:rPr>
          <w:sz w:val="24"/>
          <w:szCs w:val="24"/>
          <w:lang w:val="en-GB"/>
        </w:rPr>
        <w:t>the principle of sufficient reason</w:t>
      </w:r>
      <w:r w:rsidR="004C56B3" w:rsidRPr="00D21451">
        <w:rPr>
          <w:sz w:val="24"/>
          <w:szCs w:val="24"/>
          <w:lang w:val="en-GB"/>
        </w:rPr>
        <w:t xml:space="preserve">, </w:t>
      </w:r>
      <w:r w:rsidR="004C56B3" w:rsidRPr="00D21451">
        <w:rPr>
          <w:sz w:val="24"/>
          <w:szCs w:val="24"/>
          <w:lang w:val="en-GB"/>
        </w:rPr>
        <w:lastRenderedPageBreak/>
        <w:t>translating from intuiti</w:t>
      </w:r>
      <w:r w:rsidR="005D6F2E" w:rsidRPr="00D21451">
        <w:rPr>
          <w:sz w:val="24"/>
          <w:szCs w:val="24"/>
          <w:lang w:val="en-GB"/>
        </w:rPr>
        <w:t>onist logic to classical logic</w:t>
      </w:r>
      <w:r w:rsidRPr="00D21451">
        <w:rPr>
          <w:sz w:val="24"/>
          <w:szCs w:val="24"/>
          <w:lang w:val="en-GB"/>
        </w:rPr>
        <w:t>.</w:t>
      </w:r>
      <w:r w:rsidR="00CF18AD" w:rsidRPr="00D21451">
        <w:rPr>
          <w:rStyle w:val="Rimandonotaapidipagina"/>
          <w:sz w:val="24"/>
          <w:szCs w:val="24"/>
          <w:lang w:val="en-GB"/>
        </w:rPr>
        <w:footnoteReference w:id="11"/>
      </w:r>
      <w:r w:rsidRPr="00D21451">
        <w:rPr>
          <w:sz w:val="24"/>
          <w:szCs w:val="24"/>
          <w:lang w:val="en-GB"/>
        </w:rPr>
        <w:t xml:space="preserve"> </w:t>
      </w:r>
      <w:r w:rsidR="005D6F2E" w:rsidRPr="00D21451">
        <w:rPr>
          <w:sz w:val="24"/>
          <w:szCs w:val="24"/>
          <w:lang w:val="en-GB"/>
        </w:rPr>
        <w:t>W</w:t>
      </w:r>
      <w:r w:rsidR="005B3C86" w:rsidRPr="00D21451">
        <w:rPr>
          <w:sz w:val="24"/>
          <w:szCs w:val="24"/>
          <w:lang w:val="en-GB"/>
        </w:rPr>
        <w:t>e</w:t>
      </w:r>
      <w:r w:rsidR="00F27F4D">
        <w:rPr>
          <w:sz w:val="24"/>
          <w:szCs w:val="24"/>
          <w:lang w:val="en-GB"/>
        </w:rPr>
        <w:t xml:space="preserve"> then infer</w:t>
      </w:r>
      <w:r w:rsidR="005B3C86" w:rsidRPr="00D21451">
        <w:rPr>
          <w:sz w:val="24"/>
          <w:szCs w:val="24"/>
          <w:lang w:val="en-GB"/>
        </w:rPr>
        <w:t xml:space="preserve"> </w:t>
      </w:r>
      <w:r w:rsidR="005D6F2E" w:rsidRPr="00D21451">
        <w:rPr>
          <w:sz w:val="24"/>
          <w:szCs w:val="24"/>
          <w:lang w:val="en-GB"/>
        </w:rPr>
        <w:t xml:space="preserve">from the relations with its neighbouring elements, </w:t>
      </w:r>
      <w:r w:rsidR="00D560EE" w:rsidRPr="00D21451">
        <w:rPr>
          <w:sz w:val="24"/>
          <w:szCs w:val="24"/>
          <w:lang w:val="en-GB"/>
        </w:rPr>
        <w:t>that th</w:t>
      </w:r>
      <w:r w:rsidR="003C5958" w:rsidRPr="00D21451">
        <w:rPr>
          <w:sz w:val="24"/>
          <w:szCs w:val="24"/>
          <w:lang w:val="en-GB"/>
        </w:rPr>
        <w:t>is</w:t>
      </w:r>
      <w:r w:rsidR="00D560EE" w:rsidRPr="00D21451">
        <w:rPr>
          <w:sz w:val="24"/>
          <w:szCs w:val="24"/>
          <w:lang w:val="en-GB"/>
        </w:rPr>
        <w:t xml:space="preserve"> new element </w:t>
      </w:r>
      <w:r w:rsidR="00D560EE" w:rsidRPr="00F27F4D">
        <w:rPr>
          <w:sz w:val="24"/>
          <w:szCs w:val="24"/>
          <w:u w:val="dotted"/>
          <w:lang w:val="en-GB"/>
        </w:rPr>
        <w:t>must</w:t>
      </w:r>
      <w:r w:rsidR="00D560EE" w:rsidRPr="00D21451">
        <w:rPr>
          <w:sz w:val="24"/>
          <w:szCs w:val="24"/>
          <w:lang w:val="en-GB"/>
        </w:rPr>
        <w:t xml:space="preserve"> have similar characteristics to those </w:t>
      </w:r>
      <w:r w:rsidR="00B4169B" w:rsidRPr="00D21451">
        <w:rPr>
          <w:sz w:val="24"/>
          <w:szCs w:val="24"/>
          <w:lang w:val="en-GB"/>
        </w:rPr>
        <w:t>possessed by</w:t>
      </w:r>
      <w:r w:rsidR="00D560EE" w:rsidRPr="00D21451">
        <w:rPr>
          <w:sz w:val="24"/>
          <w:szCs w:val="24"/>
          <w:lang w:val="en-GB"/>
        </w:rPr>
        <w:t xml:space="preserve"> </w:t>
      </w:r>
      <w:r w:rsidR="00D81F35" w:rsidRPr="00D21451">
        <w:rPr>
          <w:sz w:val="24"/>
          <w:szCs w:val="24"/>
          <w:lang w:val="en-GB"/>
        </w:rPr>
        <w:t>them</w:t>
      </w:r>
      <w:r w:rsidR="00D560EE" w:rsidRPr="00D21451">
        <w:rPr>
          <w:sz w:val="24"/>
          <w:szCs w:val="24"/>
          <w:lang w:val="en-GB"/>
        </w:rPr>
        <w:t>.</w:t>
      </w:r>
      <w:r w:rsidR="0003569F" w:rsidRPr="00D21451">
        <w:rPr>
          <w:sz w:val="24"/>
          <w:szCs w:val="24"/>
          <w:lang w:val="en-GB"/>
        </w:rPr>
        <w:t xml:space="preserve"> This WoR occurs at points 6 (first part).</w:t>
      </w:r>
    </w:p>
    <w:p w:rsidR="00FF10D6" w:rsidRDefault="00FF10D6" w:rsidP="00FF10D6">
      <w:pPr>
        <w:jc w:val="both"/>
        <w:rPr>
          <w:sz w:val="24"/>
          <w:szCs w:val="24"/>
          <w:lang w:val="en-GB"/>
        </w:rPr>
      </w:pPr>
      <w:r w:rsidRPr="00E009F0">
        <w:rPr>
          <w:sz w:val="24"/>
          <w:szCs w:val="24"/>
          <w:lang w:val="en-GB"/>
        </w:rPr>
        <w:tab/>
        <w:t xml:space="preserve">Table </w:t>
      </w:r>
      <w:r w:rsidR="00F72C05" w:rsidRPr="00E009F0">
        <w:rPr>
          <w:sz w:val="24"/>
          <w:szCs w:val="24"/>
          <w:lang w:val="en-GB"/>
        </w:rPr>
        <w:t>1</w:t>
      </w:r>
      <w:r w:rsidRPr="00E009F0">
        <w:rPr>
          <w:sz w:val="24"/>
          <w:szCs w:val="24"/>
          <w:lang w:val="en-GB"/>
        </w:rPr>
        <w:t xml:space="preserve"> summarizes </w:t>
      </w:r>
      <w:r w:rsidR="00D81F35" w:rsidRPr="00E009F0">
        <w:rPr>
          <w:sz w:val="24"/>
          <w:szCs w:val="24"/>
          <w:lang w:val="en-GB"/>
        </w:rPr>
        <w:t xml:space="preserve">both </w:t>
      </w:r>
      <w:r w:rsidRPr="00E009F0">
        <w:rPr>
          <w:sz w:val="24"/>
          <w:szCs w:val="24"/>
          <w:lang w:val="en-GB"/>
        </w:rPr>
        <w:t>the suggested links between the four WoRs and Mendeleev’s illustration of his reasoning for constructing his MT.</w:t>
      </w:r>
      <w:r w:rsidRPr="00E009F0">
        <w:rPr>
          <w:rStyle w:val="Rimandonotaapidipagina"/>
          <w:sz w:val="24"/>
          <w:szCs w:val="24"/>
          <w:lang w:val="en-GB"/>
        </w:rPr>
        <w:footnoteReference w:id="12"/>
      </w:r>
    </w:p>
    <w:p w:rsidR="00FF10D6" w:rsidRDefault="00FF10D6" w:rsidP="00FF10D6">
      <w:pPr>
        <w:jc w:val="both"/>
        <w:rPr>
          <w:sz w:val="24"/>
          <w:szCs w:val="24"/>
          <w:lang w:val="en-GB"/>
        </w:rPr>
      </w:pPr>
    </w:p>
    <w:p w:rsidR="00915435" w:rsidRPr="004131E0" w:rsidRDefault="00915435" w:rsidP="00FF1F21">
      <w:pPr>
        <w:jc w:val="both"/>
        <w:rPr>
          <w:sz w:val="24"/>
          <w:szCs w:val="24"/>
          <w:lang w:val="en-GB"/>
        </w:rPr>
      </w:pPr>
      <w:r w:rsidRPr="004131E0">
        <w:rPr>
          <w:sz w:val="24"/>
          <w:szCs w:val="24"/>
          <w:lang w:val="en-GB"/>
        </w:rPr>
        <w:t>Table</w:t>
      </w:r>
      <w:r w:rsidR="00FB143B" w:rsidRPr="004131E0">
        <w:rPr>
          <w:sz w:val="24"/>
          <w:szCs w:val="24"/>
          <w:lang w:val="en-GB"/>
        </w:rPr>
        <w:t xml:space="preserve"> </w:t>
      </w:r>
      <w:r w:rsidR="00F72C05">
        <w:rPr>
          <w:sz w:val="24"/>
          <w:szCs w:val="24"/>
          <w:lang w:val="en-GB"/>
        </w:rPr>
        <w:t>1</w:t>
      </w:r>
      <w:r w:rsidRPr="004131E0">
        <w:rPr>
          <w:sz w:val="24"/>
          <w:szCs w:val="24"/>
          <w:lang w:val="en-GB"/>
        </w:rPr>
        <w:t xml:space="preserve">: </w:t>
      </w:r>
      <w:r w:rsidR="00FB143B" w:rsidRPr="004131E0">
        <w:rPr>
          <w:sz w:val="24"/>
          <w:szCs w:val="24"/>
          <w:lang w:val="en-GB"/>
        </w:rPr>
        <w:t>CORRESPONDENCE</w:t>
      </w:r>
      <w:r w:rsidR="00CA2975">
        <w:rPr>
          <w:sz w:val="24"/>
          <w:szCs w:val="24"/>
          <w:lang w:val="en-GB"/>
        </w:rPr>
        <w:t>S</w:t>
      </w:r>
      <w:r w:rsidR="00FB143B" w:rsidRPr="004131E0">
        <w:rPr>
          <w:sz w:val="24"/>
          <w:szCs w:val="24"/>
          <w:lang w:val="en-GB"/>
        </w:rPr>
        <w:t xml:space="preserve"> BETWEEN </w:t>
      </w:r>
      <w:r w:rsidR="00FB143B" w:rsidRPr="00FC45C5">
        <w:rPr>
          <w:sz w:val="24"/>
          <w:szCs w:val="24"/>
          <w:lang w:val="en-GB"/>
        </w:rPr>
        <w:t xml:space="preserve">PEIRCE’S </w:t>
      </w:r>
      <w:r w:rsidR="00B4169B" w:rsidRPr="00FC45C5">
        <w:rPr>
          <w:sz w:val="24"/>
          <w:szCs w:val="24"/>
          <w:lang w:val="en-GB"/>
        </w:rPr>
        <w:t xml:space="preserve">KINDS OF </w:t>
      </w:r>
      <w:r w:rsidR="00FB143B" w:rsidRPr="00FC45C5">
        <w:rPr>
          <w:sz w:val="24"/>
          <w:szCs w:val="24"/>
          <w:lang w:val="en-GB"/>
        </w:rPr>
        <w:t>INFERENCES</w:t>
      </w:r>
      <w:r w:rsidR="00FB143B" w:rsidRPr="004131E0">
        <w:rPr>
          <w:sz w:val="24"/>
          <w:szCs w:val="24"/>
          <w:lang w:val="en-GB"/>
        </w:rPr>
        <w:t xml:space="preserve"> AND THOSE</w:t>
      </w:r>
      <w:r w:rsidR="003D5189" w:rsidRPr="004131E0">
        <w:rPr>
          <w:sz w:val="24"/>
          <w:szCs w:val="24"/>
          <w:lang w:val="en-GB"/>
        </w:rPr>
        <w:t xml:space="preserve"> SUGGESTED </w:t>
      </w:r>
      <w:r w:rsidR="00B4169B">
        <w:rPr>
          <w:sz w:val="24"/>
          <w:szCs w:val="24"/>
          <w:lang w:val="en-GB"/>
        </w:rPr>
        <w:t>IN</w:t>
      </w:r>
      <w:r w:rsidR="00FB143B" w:rsidRPr="004131E0">
        <w:rPr>
          <w:sz w:val="24"/>
          <w:szCs w:val="24"/>
          <w:lang w:val="en-GB"/>
        </w:rPr>
        <w:t xml:space="preserve"> MENDELEEV</w:t>
      </w:r>
      <w:r w:rsidR="00F708CF" w:rsidRPr="004131E0">
        <w:rPr>
          <w:sz w:val="24"/>
          <w:szCs w:val="24"/>
          <w:lang w:val="en-GB"/>
        </w:rPr>
        <w:t>’S</w:t>
      </w:r>
      <w:r w:rsidR="00FB143B" w:rsidRPr="004131E0">
        <w:rPr>
          <w:sz w:val="24"/>
          <w:szCs w:val="24"/>
          <w:lang w:val="en-GB"/>
        </w:rPr>
        <w:t xml:space="preserve"> W</w:t>
      </w:r>
      <w:r w:rsidR="00B4169B">
        <w:rPr>
          <w:sz w:val="24"/>
          <w:szCs w:val="24"/>
          <w:lang w:val="en-GB"/>
        </w:rPr>
        <w:t>ORKS</w:t>
      </w:r>
    </w:p>
    <w:tbl>
      <w:tblPr>
        <w:tblStyle w:val="Grigliatabella"/>
        <w:tblW w:w="0" w:type="auto"/>
        <w:tblLook w:val="04A0"/>
      </w:tblPr>
      <w:tblGrid>
        <w:gridCol w:w="3652"/>
        <w:gridCol w:w="3119"/>
        <w:gridCol w:w="3007"/>
      </w:tblGrid>
      <w:tr w:rsidR="00915435" w:rsidRPr="004131E0" w:rsidTr="00CE6591">
        <w:tc>
          <w:tcPr>
            <w:tcW w:w="3652" w:type="dxa"/>
          </w:tcPr>
          <w:p w:rsidR="00915435" w:rsidRPr="004131E0" w:rsidRDefault="00915435" w:rsidP="005B3C86">
            <w:pPr>
              <w:jc w:val="center"/>
              <w:rPr>
                <w:b/>
                <w:sz w:val="24"/>
                <w:szCs w:val="24"/>
                <w:lang w:val="en-GB"/>
              </w:rPr>
            </w:pPr>
            <w:r w:rsidRPr="004131E0">
              <w:rPr>
                <w:b/>
                <w:sz w:val="24"/>
                <w:szCs w:val="24"/>
                <w:lang w:val="en-GB"/>
              </w:rPr>
              <w:t>Mendeleev</w:t>
            </w:r>
            <w:r w:rsidR="00CD1B54" w:rsidRPr="004131E0">
              <w:rPr>
                <w:b/>
                <w:sz w:val="24"/>
                <w:szCs w:val="24"/>
                <w:lang w:val="en-GB"/>
              </w:rPr>
              <w:t>’s</w:t>
            </w:r>
            <w:r w:rsidRPr="004131E0">
              <w:rPr>
                <w:b/>
                <w:sz w:val="24"/>
                <w:szCs w:val="24"/>
                <w:lang w:val="en-GB"/>
              </w:rPr>
              <w:t xml:space="preserve"> </w:t>
            </w:r>
            <w:r w:rsidR="00A158FE">
              <w:rPr>
                <w:b/>
                <w:sz w:val="24"/>
                <w:szCs w:val="24"/>
                <w:lang w:val="en-GB"/>
              </w:rPr>
              <w:t>WoRs</w:t>
            </w:r>
          </w:p>
        </w:tc>
        <w:tc>
          <w:tcPr>
            <w:tcW w:w="3119" w:type="dxa"/>
          </w:tcPr>
          <w:p w:rsidR="00915435" w:rsidRPr="004131E0" w:rsidRDefault="00915435" w:rsidP="005B3C86">
            <w:pPr>
              <w:jc w:val="center"/>
              <w:rPr>
                <w:b/>
                <w:sz w:val="24"/>
                <w:szCs w:val="24"/>
                <w:lang w:val="en-GB"/>
              </w:rPr>
            </w:pPr>
            <w:r w:rsidRPr="004131E0">
              <w:rPr>
                <w:b/>
                <w:sz w:val="24"/>
                <w:szCs w:val="24"/>
                <w:lang w:val="en-GB"/>
              </w:rPr>
              <w:t>Peirce</w:t>
            </w:r>
            <w:r w:rsidR="00CD1B54" w:rsidRPr="004131E0">
              <w:rPr>
                <w:b/>
                <w:sz w:val="24"/>
                <w:szCs w:val="24"/>
                <w:lang w:val="en-GB"/>
              </w:rPr>
              <w:t>’s</w:t>
            </w:r>
            <w:r w:rsidR="00FC1A98" w:rsidRPr="004131E0">
              <w:rPr>
                <w:b/>
                <w:sz w:val="24"/>
                <w:szCs w:val="24"/>
                <w:lang w:val="en-GB"/>
              </w:rPr>
              <w:t xml:space="preserve"> i</w:t>
            </w:r>
            <w:r w:rsidRPr="004131E0">
              <w:rPr>
                <w:b/>
                <w:sz w:val="24"/>
                <w:szCs w:val="24"/>
                <w:lang w:val="en-GB"/>
              </w:rPr>
              <w:t>nference</w:t>
            </w:r>
            <w:r w:rsidR="005B3C86" w:rsidRPr="004131E0">
              <w:rPr>
                <w:b/>
                <w:sz w:val="24"/>
                <w:szCs w:val="24"/>
                <w:lang w:val="en-GB"/>
              </w:rPr>
              <w:t xml:space="preserve"> processes</w:t>
            </w:r>
          </w:p>
        </w:tc>
        <w:tc>
          <w:tcPr>
            <w:tcW w:w="3007" w:type="dxa"/>
          </w:tcPr>
          <w:p w:rsidR="00915435" w:rsidRPr="004131E0" w:rsidRDefault="00915435" w:rsidP="005B3C86">
            <w:pPr>
              <w:jc w:val="center"/>
              <w:rPr>
                <w:b/>
                <w:sz w:val="24"/>
                <w:szCs w:val="24"/>
                <w:lang w:val="en-GB"/>
              </w:rPr>
            </w:pPr>
            <w:r w:rsidRPr="004131E0">
              <w:rPr>
                <w:b/>
                <w:sz w:val="24"/>
                <w:szCs w:val="24"/>
                <w:lang w:val="en-GB"/>
              </w:rPr>
              <w:t>First physical principles</w:t>
            </w:r>
          </w:p>
        </w:tc>
      </w:tr>
      <w:tr w:rsidR="0051605C" w:rsidRPr="006920A3" w:rsidTr="00CE6591">
        <w:tc>
          <w:tcPr>
            <w:tcW w:w="3652" w:type="dxa"/>
          </w:tcPr>
          <w:p w:rsidR="0051605C" w:rsidRPr="004131E0" w:rsidRDefault="005B3C86" w:rsidP="00CE6591">
            <w:pPr>
              <w:rPr>
                <w:i/>
                <w:sz w:val="24"/>
                <w:szCs w:val="24"/>
                <w:lang w:val="en-GB"/>
              </w:rPr>
            </w:pPr>
            <w:r w:rsidRPr="004131E0">
              <w:rPr>
                <w:i/>
                <w:sz w:val="24"/>
                <w:szCs w:val="24"/>
                <w:lang w:val="en-GB"/>
              </w:rPr>
              <w:t>S</w:t>
            </w:r>
            <w:r w:rsidR="0051605C" w:rsidRPr="004131E0">
              <w:rPr>
                <w:i/>
                <w:sz w:val="24"/>
                <w:szCs w:val="24"/>
                <w:lang w:val="en-GB"/>
              </w:rPr>
              <w:t xml:space="preserve">eries of </w:t>
            </w:r>
            <w:r w:rsidR="00CE6591">
              <w:rPr>
                <w:i/>
                <w:sz w:val="24"/>
                <w:szCs w:val="24"/>
                <w:lang w:val="en-GB"/>
              </w:rPr>
              <w:t xml:space="preserve">the </w:t>
            </w:r>
            <w:r w:rsidR="0051605C" w:rsidRPr="004131E0">
              <w:rPr>
                <w:i/>
                <w:sz w:val="24"/>
                <w:szCs w:val="24"/>
                <w:lang w:val="en-GB"/>
              </w:rPr>
              <w:t>atomic weights of elements (</w:t>
            </w:r>
            <w:proofErr w:type="spellStart"/>
            <w:r w:rsidR="0051605C" w:rsidRPr="004131E0">
              <w:rPr>
                <w:i/>
                <w:sz w:val="24"/>
                <w:szCs w:val="24"/>
                <w:lang w:val="en-GB"/>
              </w:rPr>
              <w:t>Prout</w:t>
            </w:r>
            <w:proofErr w:type="spellEnd"/>
            <w:r w:rsidR="0051605C" w:rsidRPr="004131E0">
              <w:rPr>
                <w:i/>
                <w:sz w:val="24"/>
                <w:szCs w:val="24"/>
                <w:lang w:val="en-GB"/>
              </w:rPr>
              <w:t>)</w:t>
            </w:r>
            <w:r w:rsidR="00923558" w:rsidRPr="004131E0">
              <w:rPr>
                <w:sz w:val="24"/>
                <w:szCs w:val="24"/>
                <w:lang w:val="en-GB"/>
              </w:rPr>
              <w:t xml:space="preserve"> </w:t>
            </w:r>
            <w:r w:rsidR="00923558" w:rsidRPr="004131E0">
              <w:rPr>
                <w:i/>
                <w:sz w:val="24"/>
                <w:szCs w:val="24"/>
                <w:lang w:val="en-GB"/>
              </w:rPr>
              <w:t xml:space="preserve">(either in general or </w:t>
            </w:r>
            <w:r w:rsidR="00CE6591">
              <w:rPr>
                <w:i/>
                <w:sz w:val="24"/>
                <w:szCs w:val="24"/>
                <w:lang w:val="en-GB"/>
              </w:rPr>
              <w:t>within</w:t>
            </w:r>
            <w:r w:rsidR="00923558" w:rsidRPr="004131E0">
              <w:rPr>
                <w:i/>
                <w:sz w:val="24"/>
                <w:szCs w:val="24"/>
                <w:lang w:val="en-GB"/>
              </w:rPr>
              <w:t xml:space="preserve"> a chemical group)</w:t>
            </w:r>
          </w:p>
        </w:tc>
        <w:tc>
          <w:tcPr>
            <w:tcW w:w="3119" w:type="dxa"/>
          </w:tcPr>
          <w:p w:rsidR="00923558" w:rsidRPr="004131E0" w:rsidRDefault="0051605C" w:rsidP="00923558">
            <w:pPr>
              <w:rPr>
                <w:sz w:val="24"/>
                <w:szCs w:val="24"/>
                <w:lang w:val="en-GB"/>
              </w:rPr>
            </w:pPr>
            <w:r w:rsidRPr="004131E0">
              <w:rPr>
                <w:sz w:val="24"/>
                <w:szCs w:val="24"/>
                <w:lang w:val="en-GB"/>
              </w:rPr>
              <w:t>Recursion-deduction</w:t>
            </w:r>
            <w:r w:rsidRPr="003D0F50">
              <w:rPr>
                <w:sz w:val="24"/>
                <w:szCs w:val="24"/>
                <w:lang w:val="en-GB"/>
              </w:rPr>
              <w:t xml:space="preserve"> </w:t>
            </w:r>
            <w:r w:rsidR="005B3C86" w:rsidRPr="003D0F50">
              <w:rPr>
                <w:sz w:val="24"/>
                <w:szCs w:val="24"/>
                <w:lang w:val="en-GB"/>
              </w:rPr>
              <w:t xml:space="preserve"> </w:t>
            </w:r>
            <w:r w:rsidR="005B3C86" w:rsidRPr="004131E0">
              <w:rPr>
                <w:sz w:val="24"/>
                <w:szCs w:val="24"/>
                <w:lang w:val="en-GB"/>
              </w:rPr>
              <w:t xml:space="preserve">            </w:t>
            </w:r>
          </w:p>
          <w:p w:rsidR="0051605C" w:rsidRPr="004131E0" w:rsidRDefault="0051605C" w:rsidP="00FF1F21">
            <w:pPr>
              <w:jc w:val="both"/>
              <w:rPr>
                <w:sz w:val="24"/>
                <w:szCs w:val="24"/>
                <w:lang w:val="en-GB"/>
              </w:rPr>
            </w:pPr>
          </w:p>
        </w:tc>
        <w:tc>
          <w:tcPr>
            <w:tcW w:w="3007" w:type="dxa"/>
          </w:tcPr>
          <w:p w:rsidR="0051605C" w:rsidRPr="004131E0" w:rsidRDefault="0051605C" w:rsidP="00923558">
            <w:pPr>
              <w:rPr>
                <w:sz w:val="24"/>
                <w:szCs w:val="24"/>
                <w:lang w:val="en-GB"/>
              </w:rPr>
            </w:pPr>
            <w:r w:rsidRPr="004131E0">
              <w:rPr>
                <w:sz w:val="24"/>
                <w:szCs w:val="24"/>
                <w:lang w:val="en-GB"/>
              </w:rPr>
              <w:t>Causality-deduction (Geometric optics, Newton's mechanics)</w:t>
            </w:r>
            <w:r w:rsidR="00923558" w:rsidRPr="004131E0">
              <w:rPr>
                <w:sz w:val="24"/>
                <w:szCs w:val="24"/>
                <w:lang w:val="en-GB"/>
              </w:rPr>
              <w:t xml:space="preserve"> </w:t>
            </w:r>
          </w:p>
        </w:tc>
      </w:tr>
      <w:tr w:rsidR="00915435" w:rsidRPr="004131E0" w:rsidTr="00CE6591">
        <w:tc>
          <w:tcPr>
            <w:tcW w:w="3652" w:type="dxa"/>
          </w:tcPr>
          <w:p w:rsidR="00915435" w:rsidRPr="004131E0" w:rsidRDefault="00915435" w:rsidP="00CE6591">
            <w:pPr>
              <w:jc w:val="both"/>
              <w:rPr>
                <w:i/>
                <w:sz w:val="24"/>
                <w:szCs w:val="24"/>
                <w:lang w:val="en-GB"/>
              </w:rPr>
            </w:pPr>
            <w:r w:rsidRPr="004131E0">
              <w:rPr>
                <w:i/>
                <w:sz w:val="24"/>
                <w:szCs w:val="24"/>
                <w:lang w:val="en-GB"/>
              </w:rPr>
              <w:t xml:space="preserve">Atomic weight of an element obtained from </w:t>
            </w:r>
            <w:r w:rsidR="00923558" w:rsidRPr="004131E0">
              <w:rPr>
                <w:i/>
                <w:sz w:val="24"/>
                <w:szCs w:val="24"/>
                <w:lang w:val="en-GB"/>
              </w:rPr>
              <w:t xml:space="preserve">a limit process </w:t>
            </w:r>
            <w:r w:rsidR="00CE6591">
              <w:rPr>
                <w:i/>
                <w:sz w:val="24"/>
                <w:szCs w:val="24"/>
                <w:lang w:val="en-GB"/>
              </w:rPr>
              <w:t xml:space="preserve">performed </w:t>
            </w:r>
            <w:r w:rsidR="00923558" w:rsidRPr="004131E0">
              <w:rPr>
                <w:i/>
                <w:sz w:val="24"/>
                <w:szCs w:val="24"/>
                <w:lang w:val="en-GB"/>
              </w:rPr>
              <w:t xml:space="preserve">on </w:t>
            </w:r>
            <w:r w:rsidRPr="004131E0">
              <w:rPr>
                <w:i/>
                <w:sz w:val="24"/>
                <w:szCs w:val="24"/>
                <w:lang w:val="en-GB"/>
              </w:rPr>
              <w:t xml:space="preserve">experimental data </w:t>
            </w:r>
          </w:p>
        </w:tc>
        <w:tc>
          <w:tcPr>
            <w:tcW w:w="3119" w:type="dxa"/>
          </w:tcPr>
          <w:p w:rsidR="00915435" w:rsidRPr="004131E0" w:rsidRDefault="00915435" w:rsidP="0051605C">
            <w:pPr>
              <w:jc w:val="both"/>
              <w:rPr>
                <w:sz w:val="24"/>
                <w:szCs w:val="24"/>
                <w:lang w:val="en-GB"/>
              </w:rPr>
            </w:pPr>
            <w:r w:rsidRPr="004131E0">
              <w:rPr>
                <w:sz w:val="24"/>
                <w:szCs w:val="24"/>
                <w:lang w:val="en-GB"/>
              </w:rPr>
              <w:t>Induction (</w:t>
            </w:r>
            <w:r w:rsidR="0051605C" w:rsidRPr="004131E0">
              <w:rPr>
                <w:sz w:val="24"/>
                <w:szCs w:val="24"/>
                <w:lang w:val="en-GB"/>
              </w:rPr>
              <w:t xml:space="preserve">idealistic or </w:t>
            </w:r>
            <w:r w:rsidRPr="004131E0">
              <w:rPr>
                <w:sz w:val="24"/>
                <w:szCs w:val="24"/>
                <w:lang w:val="en-GB"/>
              </w:rPr>
              <w:t>approximate)</w:t>
            </w:r>
          </w:p>
        </w:tc>
        <w:tc>
          <w:tcPr>
            <w:tcW w:w="3007" w:type="dxa"/>
          </w:tcPr>
          <w:p w:rsidR="00915435" w:rsidRPr="004131E0" w:rsidRDefault="00923558" w:rsidP="00923558">
            <w:pPr>
              <w:rPr>
                <w:sz w:val="24"/>
                <w:szCs w:val="24"/>
                <w:lang w:val="en-GB"/>
              </w:rPr>
            </w:pPr>
            <w:r w:rsidRPr="004131E0">
              <w:rPr>
                <w:sz w:val="24"/>
                <w:szCs w:val="24"/>
                <w:lang w:val="en-GB"/>
              </w:rPr>
              <w:t xml:space="preserve">Extremants </w:t>
            </w:r>
          </w:p>
        </w:tc>
      </w:tr>
      <w:tr w:rsidR="00915435" w:rsidRPr="006920A3" w:rsidTr="00CE6591">
        <w:tc>
          <w:tcPr>
            <w:tcW w:w="3652" w:type="dxa"/>
          </w:tcPr>
          <w:p w:rsidR="00915435" w:rsidRPr="004131E0" w:rsidRDefault="00915435" w:rsidP="00923558">
            <w:pPr>
              <w:jc w:val="both"/>
              <w:rPr>
                <w:i/>
                <w:sz w:val="24"/>
                <w:szCs w:val="24"/>
                <w:lang w:val="en-GB"/>
              </w:rPr>
            </w:pPr>
            <w:r w:rsidRPr="004131E0">
              <w:rPr>
                <w:i/>
                <w:sz w:val="24"/>
                <w:szCs w:val="24"/>
                <w:lang w:val="en-GB"/>
              </w:rPr>
              <w:t>Valence that limits the groups of the elements</w:t>
            </w:r>
            <w:r w:rsidR="00923558" w:rsidRPr="004131E0">
              <w:rPr>
                <w:i/>
                <w:sz w:val="24"/>
                <w:szCs w:val="24"/>
                <w:lang w:val="en-GB"/>
              </w:rPr>
              <w:t>.</w:t>
            </w:r>
            <w:r w:rsidRPr="004131E0">
              <w:rPr>
                <w:i/>
                <w:sz w:val="24"/>
                <w:szCs w:val="24"/>
                <w:lang w:val="en-GB"/>
              </w:rPr>
              <w:t xml:space="preserve"> </w:t>
            </w:r>
            <w:r w:rsidR="005B3C86" w:rsidRPr="004131E0">
              <w:rPr>
                <w:i/>
                <w:sz w:val="24"/>
                <w:szCs w:val="24"/>
                <w:lang w:val="en-GB"/>
              </w:rPr>
              <w:t>Periodicity of the properties of the elements</w:t>
            </w:r>
          </w:p>
        </w:tc>
        <w:tc>
          <w:tcPr>
            <w:tcW w:w="3119" w:type="dxa"/>
          </w:tcPr>
          <w:p w:rsidR="00915435" w:rsidRPr="004131E0" w:rsidRDefault="00915435" w:rsidP="00FF1F21">
            <w:pPr>
              <w:jc w:val="both"/>
              <w:rPr>
                <w:sz w:val="24"/>
                <w:szCs w:val="24"/>
                <w:lang w:val="en-GB"/>
              </w:rPr>
            </w:pPr>
            <w:r w:rsidRPr="004131E0">
              <w:rPr>
                <w:sz w:val="24"/>
                <w:szCs w:val="24"/>
                <w:lang w:val="en-GB"/>
              </w:rPr>
              <w:t>Impotence</w:t>
            </w:r>
          </w:p>
        </w:tc>
        <w:tc>
          <w:tcPr>
            <w:tcW w:w="3007" w:type="dxa"/>
          </w:tcPr>
          <w:p w:rsidR="00915435" w:rsidRPr="004131E0" w:rsidRDefault="00FC1A98" w:rsidP="0051605C">
            <w:pPr>
              <w:rPr>
                <w:sz w:val="24"/>
                <w:szCs w:val="24"/>
                <w:lang w:val="en-GB"/>
              </w:rPr>
            </w:pPr>
            <w:r w:rsidRPr="004131E0">
              <w:rPr>
                <w:sz w:val="24"/>
                <w:szCs w:val="24"/>
                <w:lang w:val="en-GB"/>
              </w:rPr>
              <w:t>Limitation (</w:t>
            </w:r>
            <w:proofErr w:type="spellStart"/>
            <w:r w:rsidRPr="004131E0">
              <w:rPr>
                <w:sz w:val="24"/>
                <w:szCs w:val="24"/>
                <w:lang w:val="en-GB"/>
              </w:rPr>
              <w:t>e</w:t>
            </w:r>
            <w:r w:rsidR="00915435" w:rsidRPr="004131E0">
              <w:rPr>
                <w:sz w:val="24"/>
                <w:szCs w:val="24"/>
                <w:lang w:val="en-GB"/>
              </w:rPr>
              <w:t>g</w:t>
            </w:r>
            <w:proofErr w:type="spellEnd"/>
            <w:r w:rsidR="004F1A5B" w:rsidRPr="004131E0">
              <w:rPr>
                <w:sz w:val="24"/>
                <w:szCs w:val="24"/>
                <w:lang w:val="en-GB"/>
              </w:rPr>
              <w:t>,</w:t>
            </w:r>
            <w:r w:rsidR="00915435" w:rsidRPr="004131E0">
              <w:rPr>
                <w:sz w:val="24"/>
                <w:szCs w:val="24"/>
                <w:lang w:val="en-GB"/>
              </w:rPr>
              <w:t xml:space="preserve"> Impossibility of perpetual motion)</w:t>
            </w:r>
          </w:p>
        </w:tc>
      </w:tr>
      <w:tr w:rsidR="00915435" w:rsidRPr="006920A3" w:rsidTr="00CE6591">
        <w:tc>
          <w:tcPr>
            <w:tcW w:w="3652" w:type="dxa"/>
          </w:tcPr>
          <w:p w:rsidR="00915435" w:rsidRPr="004131E0" w:rsidRDefault="00915435" w:rsidP="00915435">
            <w:pPr>
              <w:jc w:val="both"/>
              <w:rPr>
                <w:i/>
                <w:sz w:val="24"/>
                <w:szCs w:val="24"/>
                <w:lang w:val="en-GB"/>
              </w:rPr>
            </w:pPr>
            <w:r w:rsidRPr="004131E0">
              <w:rPr>
                <w:i/>
                <w:sz w:val="24"/>
                <w:szCs w:val="24"/>
                <w:lang w:val="en-GB"/>
              </w:rPr>
              <w:t xml:space="preserve">Completeness of the table </w:t>
            </w:r>
          </w:p>
        </w:tc>
        <w:tc>
          <w:tcPr>
            <w:tcW w:w="3119" w:type="dxa"/>
          </w:tcPr>
          <w:p w:rsidR="00915435" w:rsidRPr="004131E0" w:rsidRDefault="00915435" w:rsidP="004F1A5B">
            <w:pPr>
              <w:rPr>
                <w:sz w:val="24"/>
                <w:szCs w:val="24"/>
                <w:lang w:val="en-GB"/>
              </w:rPr>
            </w:pPr>
            <w:r w:rsidRPr="004131E0">
              <w:rPr>
                <w:sz w:val="24"/>
                <w:szCs w:val="24"/>
                <w:lang w:val="en-GB"/>
              </w:rPr>
              <w:t>Abduction (as Peirce's Principle)</w:t>
            </w:r>
          </w:p>
        </w:tc>
        <w:tc>
          <w:tcPr>
            <w:tcW w:w="3007" w:type="dxa"/>
          </w:tcPr>
          <w:p w:rsidR="00915435" w:rsidRPr="004131E0" w:rsidRDefault="00915435" w:rsidP="00923558">
            <w:pPr>
              <w:rPr>
                <w:sz w:val="24"/>
                <w:szCs w:val="24"/>
                <w:lang w:val="en-GB"/>
              </w:rPr>
            </w:pPr>
            <w:r w:rsidRPr="00E572D3">
              <w:rPr>
                <w:sz w:val="24"/>
                <w:szCs w:val="24"/>
                <w:lang w:val="en-GB"/>
              </w:rPr>
              <w:t>Principle of sufficient reason</w:t>
            </w:r>
            <w:r w:rsidRPr="004131E0">
              <w:rPr>
                <w:sz w:val="24"/>
                <w:szCs w:val="24"/>
                <w:lang w:val="en-GB"/>
              </w:rPr>
              <w:t xml:space="preserve"> (Solution of the basic problem</w:t>
            </w:r>
            <w:r w:rsidR="00923558" w:rsidRPr="004131E0">
              <w:rPr>
                <w:sz w:val="24"/>
                <w:szCs w:val="24"/>
                <w:lang w:val="en-GB"/>
              </w:rPr>
              <w:t xml:space="preserve"> of a PO theory</w:t>
            </w:r>
            <w:r w:rsidRPr="004131E0">
              <w:rPr>
                <w:sz w:val="24"/>
                <w:szCs w:val="24"/>
                <w:lang w:val="en-GB"/>
              </w:rPr>
              <w:t>)</w:t>
            </w:r>
          </w:p>
        </w:tc>
      </w:tr>
      <w:tr w:rsidR="00915435" w:rsidRPr="006920A3" w:rsidTr="00CE6591">
        <w:tc>
          <w:tcPr>
            <w:tcW w:w="3652" w:type="dxa"/>
          </w:tcPr>
          <w:p w:rsidR="0051605C" w:rsidRPr="00E572D3" w:rsidRDefault="00915435" w:rsidP="00923558">
            <w:pPr>
              <w:rPr>
                <w:i/>
                <w:sz w:val="24"/>
                <w:szCs w:val="24"/>
                <w:lang w:val="en-GB"/>
              </w:rPr>
            </w:pPr>
            <w:r w:rsidRPr="00E572D3">
              <w:rPr>
                <w:i/>
                <w:sz w:val="24"/>
                <w:szCs w:val="24"/>
                <w:lang w:val="en-GB"/>
              </w:rPr>
              <w:t>Best hypothesis of new element</w:t>
            </w:r>
          </w:p>
          <w:p w:rsidR="00915435" w:rsidRPr="00CE6591" w:rsidRDefault="00923558" w:rsidP="00923558">
            <w:pPr>
              <w:rPr>
                <w:i/>
                <w:sz w:val="24"/>
                <w:szCs w:val="24"/>
                <w:highlight w:val="yellow"/>
                <w:lang w:val="en-GB"/>
              </w:rPr>
            </w:pPr>
            <w:r w:rsidRPr="00E572D3">
              <w:rPr>
                <w:i/>
                <w:sz w:val="24"/>
                <w:szCs w:val="24"/>
                <w:lang w:val="en-GB"/>
              </w:rPr>
              <w:t>(</w:t>
            </w:r>
            <w:r w:rsidR="0051605C" w:rsidRPr="00E572D3">
              <w:rPr>
                <w:i/>
                <w:sz w:val="24"/>
                <w:szCs w:val="24"/>
                <w:lang w:val="en-GB"/>
              </w:rPr>
              <w:t>"Analogy"</w:t>
            </w:r>
            <w:r w:rsidRPr="00E572D3">
              <w:rPr>
                <w:i/>
                <w:sz w:val="24"/>
                <w:szCs w:val="24"/>
                <w:lang w:val="en-GB"/>
              </w:rPr>
              <w:t xml:space="preserve">) through a mean </w:t>
            </w:r>
            <w:r w:rsidR="0051605C" w:rsidRPr="00E572D3">
              <w:rPr>
                <w:i/>
                <w:sz w:val="24"/>
                <w:szCs w:val="24"/>
                <w:lang w:val="en-GB"/>
              </w:rPr>
              <w:t>o</w:t>
            </w:r>
            <w:r w:rsidRPr="00E572D3">
              <w:rPr>
                <w:i/>
                <w:sz w:val="24"/>
                <w:szCs w:val="24"/>
                <w:lang w:val="en-GB"/>
              </w:rPr>
              <w:t>f</w:t>
            </w:r>
            <w:r w:rsidR="0051605C" w:rsidRPr="00E572D3">
              <w:rPr>
                <w:i/>
                <w:sz w:val="24"/>
                <w:szCs w:val="24"/>
                <w:lang w:val="en-GB"/>
              </w:rPr>
              <w:t xml:space="preserve"> the properties of </w:t>
            </w:r>
            <w:r w:rsidRPr="00E572D3">
              <w:rPr>
                <w:i/>
                <w:sz w:val="24"/>
                <w:szCs w:val="24"/>
                <w:lang w:val="en-GB"/>
              </w:rPr>
              <w:t xml:space="preserve">some </w:t>
            </w:r>
            <w:r w:rsidR="00CE6591" w:rsidRPr="00E572D3">
              <w:rPr>
                <w:i/>
                <w:sz w:val="24"/>
                <w:szCs w:val="24"/>
                <w:lang w:val="en-GB"/>
              </w:rPr>
              <w:t>neighbouring</w:t>
            </w:r>
            <w:r w:rsidR="0051605C" w:rsidRPr="00E572D3">
              <w:rPr>
                <w:i/>
                <w:sz w:val="24"/>
                <w:szCs w:val="24"/>
                <w:lang w:val="en-GB"/>
              </w:rPr>
              <w:t xml:space="preserve"> elements</w:t>
            </w:r>
          </w:p>
        </w:tc>
        <w:tc>
          <w:tcPr>
            <w:tcW w:w="3119" w:type="dxa"/>
          </w:tcPr>
          <w:p w:rsidR="00915435" w:rsidRPr="00CE6591" w:rsidRDefault="00915435" w:rsidP="004F1A5B">
            <w:pPr>
              <w:rPr>
                <w:sz w:val="24"/>
                <w:szCs w:val="24"/>
                <w:highlight w:val="yellow"/>
                <w:lang w:val="en-GB"/>
              </w:rPr>
            </w:pPr>
            <w:r w:rsidRPr="00E572D3">
              <w:rPr>
                <w:sz w:val="24"/>
                <w:szCs w:val="24"/>
                <w:lang w:val="en-GB"/>
              </w:rPr>
              <w:t>Abduction (as an oracle of the best hypothesis)</w:t>
            </w:r>
          </w:p>
        </w:tc>
        <w:tc>
          <w:tcPr>
            <w:tcW w:w="3007" w:type="dxa"/>
          </w:tcPr>
          <w:p w:rsidR="00915435" w:rsidRPr="00CE6591" w:rsidRDefault="00915435" w:rsidP="004F1A5B">
            <w:pPr>
              <w:rPr>
                <w:sz w:val="24"/>
                <w:szCs w:val="24"/>
                <w:highlight w:val="yellow"/>
                <w:lang w:val="en-GB"/>
              </w:rPr>
            </w:pPr>
            <w:r w:rsidRPr="00E572D3">
              <w:rPr>
                <w:sz w:val="24"/>
                <w:szCs w:val="24"/>
                <w:lang w:val="en-GB"/>
              </w:rPr>
              <w:t>Existence (ray of light in Geometric optics, fields in Electromagnetism)</w:t>
            </w:r>
            <w:r w:rsidRPr="00CE6591">
              <w:rPr>
                <w:sz w:val="24"/>
                <w:szCs w:val="24"/>
                <w:highlight w:val="yellow"/>
                <w:lang w:val="en-GB"/>
              </w:rPr>
              <w:br/>
            </w:r>
          </w:p>
        </w:tc>
      </w:tr>
    </w:tbl>
    <w:p w:rsidR="00F8581E" w:rsidRPr="004131E0" w:rsidRDefault="00F8581E" w:rsidP="00535CEA">
      <w:pPr>
        <w:jc w:val="both"/>
        <w:rPr>
          <w:sz w:val="24"/>
          <w:szCs w:val="24"/>
          <w:lang w:val="en-GB"/>
        </w:rPr>
      </w:pPr>
    </w:p>
    <w:p w:rsidR="002E3F15" w:rsidRDefault="002E3F15" w:rsidP="00535CEA">
      <w:pPr>
        <w:rPr>
          <w:sz w:val="24"/>
          <w:szCs w:val="24"/>
          <w:lang w:val="en-GB"/>
        </w:rPr>
      </w:pPr>
      <w:r w:rsidRPr="004131E0">
        <w:rPr>
          <w:sz w:val="24"/>
          <w:szCs w:val="24"/>
          <w:lang w:val="en-GB"/>
        </w:rPr>
        <w:tab/>
      </w:r>
      <w:r w:rsidR="00761E78" w:rsidRPr="004131E0">
        <w:rPr>
          <w:sz w:val="24"/>
          <w:szCs w:val="24"/>
          <w:lang w:val="en-GB"/>
        </w:rPr>
        <w:t>In sum, w</w:t>
      </w:r>
      <w:r w:rsidRPr="004131E0">
        <w:rPr>
          <w:sz w:val="24"/>
          <w:szCs w:val="24"/>
          <w:lang w:val="en-GB"/>
        </w:rPr>
        <w:t xml:space="preserve">e have obtained that </w:t>
      </w:r>
      <w:r w:rsidR="00923558" w:rsidRPr="004131E0">
        <w:rPr>
          <w:sz w:val="24"/>
          <w:szCs w:val="24"/>
          <w:lang w:val="en-GB"/>
        </w:rPr>
        <w:t>Peirc</w:t>
      </w:r>
      <w:r w:rsidR="00483BA6" w:rsidRPr="004131E0">
        <w:rPr>
          <w:sz w:val="24"/>
          <w:szCs w:val="24"/>
          <w:lang w:val="en-GB"/>
        </w:rPr>
        <w:t>e</w:t>
      </w:r>
      <w:r w:rsidR="00923558" w:rsidRPr="004131E0">
        <w:rPr>
          <w:sz w:val="24"/>
          <w:szCs w:val="24"/>
          <w:lang w:val="en-GB"/>
        </w:rPr>
        <w:t xml:space="preserve">’s </w:t>
      </w:r>
      <w:r w:rsidR="00FF10D6">
        <w:rPr>
          <w:sz w:val="24"/>
          <w:szCs w:val="24"/>
          <w:lang w:val="en-GB"/>
        </w:rPr>
        <w:t xml:space="preserve">four </w:t>
      </w:r>
      <w:r w:rsidR="00923558" w:rsidRPr="004131E0">
        <w:rPr>
          <w:sz w:val="24"/>
          <w:szCs w:val="24"/>
          <w:lang w:val="en-GB"/>
        </w:rPr>
        <w:t>i</w:t>
      </w:r>
      <w:r w:rsidRPr="004131E0">
        <w:rPr>
          <w:sz w:val="24"/>
          <w:szCs w:val="24"/>
          <w:lang w:val="en-GB"/>
        </w:rPr>
        <w:t>nferential</w:t>
      </w:r>
      <w:r w:rsidR="00426ED0" w:rsidRPr="004131E0">
        <w:rPr>
          <w:sz w:val="24"/>
          <w:szCs w:val="24"/>
          <w:lang w:val="en-GB"/>
        </w:rPr>
        <w:t xml:space="preserve"> processes</w:t>
      </w:r>
      <w:r w:rsidRPr="004131E0">
        <w:rPr>
          <w:sz w:val="24"/>
          <w:szCs w:val="24"/>
          <w:lang w:val="en-GB"/>
        </w:rPr>
        <w:t xml:space="preserve"> </w:t>
      </w:r>
      <w:r w:rsidR="00D81F35">
        <w:rPr>
          <w:sz w:val="24"/>
          <w:szCs w:val="24"/>
          <w:lang w:val="en-GB"/>
        </w:rPr>
        <w:t>represent</w:t>
      </w:r>
      <w:r w:rsidRPr="004131E0">
        <w:rPr>
          <w:sz w:val="24"/>
          <w:szCs w:val="24"/>
          <w:lang w:val="en-GB"/>
        </w:rPr>
        <w:t xml:space="preserve"> the </w:t>
      </w:r>
      <w:r w:rsidR="00A158FE">
        <w:rPr>
          <w:sz w:val="24"/>
          <w:szCs w:val="24"/>
          <w:lang w:val="en-GB"/>
        </w:rPr>
        <w:t>WoRs</w:t>
      </w:r>
      <w:r w:rsidR="0023335D" w:rsidRPr="004131E0">
        <w:rPr>
          <w:sz w:val="24"/>
          <w:szCs w:val="24"/>
          <w:lang w:val="en-GB"/>
        </w:rPr>
        <w:t xml:space="preserve"> </w:t>
      </w:r>
      <w:r w:rsidR="006166CA" w:rsidRPr="004131E0">
        <w:rPr>
          <w:sz w:val="24"/>
          <w:szCs w:val="24"/>
          <w:lang w:val="en-GB"/>
        </w:rPr>
        <w:t xml:space="preserve">which </w:t>
      </w:r>
      <w:r w:rsidRPr="004131E0">
        <w:rPr>
          <w:sz w:val="24"/>
          <w:szCs w:val="24"/>
          <w:lang w:val="en-GB"/>
        </w:rPr>
        <w:t xml:space="preserve">Mendeleev was </w:t>
      </w:r>
      <w:r w:rsidR="0051605C" w:rsidRPr="004131E0">
        <w:rPr>
          <w:sz w:val="24"/>
          <w:szCs w:val="24"/>
          <w:lang w:val="en-GB"/>
        </w:rPr>
        <w:t xml:space="preserve">aware </w:t>
      </w:r>
      <w:r w:rsidR="00B4169B" w:rsidRPr="00FC45C5">
        <w:rPr>
          <w:sz w:val="24"/>
          <w:szCs w:val="24"/>
          <w:lang w:val="en-GB"/>
        </w:rPr>
        <w:t>of having</w:t>
      </w:r>
      <w:r w:rsidR="00B4169B">
        <w:rPr>
          <w:sz w:val="24"/>
          <w:szCs w:val="24"/>
          <w:lang w:val="en-GB"/>
        </w:rPr>
        <w:t xml:space="preserve"> </w:t>
      </w:r>
      <w:r w:rsidR="00923558" w:rsidRPr="004131E0">
        <w:rPr>
          <w:sz w:val="24"/>
          <w:szCs w:val="24"/>
          <w:lang w:val="en-GB"/>
        </w:rPr>
        <w:t xml:space="preserve">applied when </w:t>
      </w:r>
      <w:r w:rsidRPr="006A3A18">
        <w:rPr>
          <w:sz w:val="24"/>
          <w:szCs w:val="24"/>
          <w:lang w:val="en-GB"/>
        </w:rPr>
        <w:t>composi</w:t>
      </w:r>
      <w:r w:rsidR="00D560EE" w:rsidRPr="006A3A18">
        <w:rPr>
          <w:sz w:val="24"/>
          <w:szCs w:val="24"/>
          <w:lang w:val="en-GB"/>
        </w:rPr>
        <w:t>ng</w:t>
      </w:r>
      <w:r w:rsidR="006A3A18">
        <w:rPr>
          <w:sz w:val="24"/>
          <w:szCs w:val="24"/>
          <w:lang w:val="en-GB"/>
        </w:rPr>
        <w:t xml:space="preserve"> </w:t>
      </w:r>
      <w:r w:rsidR="001B55FD" w:rsidRPr="006A3A18">
        <w:rPr>
          <w:sz w:val="24"/>
          <w:szCs w:val="24"/>
          <w:lang w:val="en-GB"/>
        </w:rPr>
        <w:t>on a logical basis</w:t>
      </w:r>
      <w:r w:rsidR="00D560EE" w:rsidRPr="00505446">
        <w:rPr>
          <w:strike/>
          <w:sz w:val="24"/>
          <w:szCs w:val="24"/>
          <w:lang w:val="en-GB"/>
        </w:rPr>
        <w:t xml:space="preserve"> </w:t>
      </w:r>
      <w:r w:rsidR="00D560EE" w:rsidRPr="006A3A18">
        <w:rPr>
          <w:sz w:val="24"/>
          <w:szCs w:val="24"/>
          <w:lang w:val="en-GB"/>
        </w:rPr>
        <w:t xml:space="preserve">his systematic </w:t>
      </w:r>
      <w:r w:rsidR="00AC1C2C" w:rsidRPr="006A3A18">
        <w:rPr>
          <w:sz w:val="24"/>
          <w:szCs w:val="24"/>
          <w:lang w:val="en-GB"/>
        </w:rPr>
        <w:t>table</w:t>
      </w:r>
      <w:r w:rsidRPr="004131E0">
        <w:rPr>
          <w:sz w:val="24"/>
          <w:szCs w:val="24"/>
          <w:lang w:val="en-GB"/>
        </w:rPr>
        <w:t>.</w:t>
      </w:r>
      <w:r w:rsidR="00AC1C2C" w:rsidRPr="00AC1C2C">
        <w:rPr>
          <w:sz w:val="24"/>
          <w:szCs w:val="24"/>
          <w:lang w:val="en-GB"/>
        </w:rPr>
        <w:t xml:space="preserve"> </w:t>
      </w:r>
      <w:r w:rsidR="00AC1C2C">
        <w:rPr>
          <w:sz w:val="24"/>
          <w:szCs w:val="24"/>
          <w:lang w:val="en-GB"/>
        </w:rPr>
        <w:t xml:space="preserve">In particular, </w:t>
      </w:r>
      <w:r w:rsidR="00AC1C2C" w:rsidRPr="004131E0">
        <w:rPr>
          <w:sz w:val="24"/>
          <w:szCs w:val="24"/>
          <w:lang w:val="en-GB"/>
        </w:rPr>
        <w:t xml:space="preserve">abduction </w:t>
      </w:r>
      <w:r w:rsidR="005D6F2E">
        <w:rPr>
          <w:sz w:val="24"/>
          <w:szCs w:val="24"/>
          <w:lang w:val="en-GB"/>
        </w:rPr>
        <w:t>plays</w:t>
      </w:r>
      <w:r w:rsidR="00AC1C2C">
        <w:rPr>
          <w:sz w:val="24"/>
          <w:szCs w:val="24"/>
          <w:lang w:val="en-GB"/>
        </w:rPr>
        <w:t xml:space="preserve"> a decisive WoR </w:t>
      </w:r>
      <w:r w:rsidR="005D6F2E">
        <w:rPr>
          <w:sz w:val="24"/>
          <w:szCs w:val="24"/>
          <w:lang w:val="en-GB"/>
        </w:rPr>
        <w:t xml:space="preserve">in his </w:t>
      </w:r>
      <w:r w:rsidR="00AC1C2C">
        <w:rPr>
          <w:sz w:val="24"/>
          <w:szCs w:val="24"/>
          <w:lang w:val="en-GB"/>
        </w:rPr>
        <w:t xml:space="preserve">building </w:t>
      </w:r>
      <w:r w:rsidR="005D6F2E">
        <w:rPr>
          <w:sz w:val="24"/>
          <w:szCs w:val="24"/>
          <w:lang w:val="en-GB"/>
        </w:rPr>
        <w:t>t</w:t>
      </w:r>
      <w:r w:rsidR="00AC1C2C">
        <w:rPr>
          <w:sz w:val="24"/>
          <w:szCs w:val="24"/>
          <w:lang w:val="en-GB"/>
        </w:rPr>
        <w:t>h</w:t>
      </w:r>
      <w:r w:rsidR="005D6F2E">
        <w:rPr>
          <w:sz w:val="24"/>
          <w:szCs w:val="24"/>
          <w:lang w:val="en-GB"/>
        </w:rPr>
        <w:t>e</w:t>
      </w:r>
      <w:r w:rsidR="00AC1C2C">
        <w:rPr>
          <w:sz w:val="24"/>
          <w:szCs w:val="24"/>
          <w:lang w:val="en-GB"/>
        </w:rPr>
        <w:t xml:space="preserve"> table.</w:t>
      </w:r>
    </w:p>
    <w:p w:rsidR="00FF10D6" w:rsidRPr="004131E0" w:rsidRDefault="00FF10D6" w:rsidP="00535CEA">
      <w:pPr>
        <w:rPr>
          <w:sz w:val="24"/>
          <w:szCs w:val="24"/>
          <w:lang w:val="en-GB"/>
        </w:rPr>
      </w:pPr>
    </w:p>
    <w:p w:rsidR="000A24C5" w:rsidRPr="004131E0" w:rsidRDefault="00E241EE" w:rsidP="000A24C5">
      <w:pPr>
        <w:jc w:val="both"/>
        <w:rPr>
          <w:sz w:val="24"/>
          <w:szCs w:val="24"/>
          <w:lang w:val="en-GB"/>
        </w:rPr>
      </w:pPr>
      <w:r>
        <w:rPr>
          <w:b/>
          <w:sz w:val="24"/>
          <w:szCs w:val="24"/>
          <w:lang w:val="en-GB"/>
        </w:rPr>
        <w:tab/>
      </w:r>
      <w:r w:rsidR="000A24C5">
        <w:rPr>
          <w:b/>
          <w:sz w:val="24"/>
          <w:szCs w:val="24"/>
          <w:lang w:val="en-GB"/>
        </w:rPr>
        <w:t>6</w:t>
      </w:r>
      <w:r w:rsidR="000A24C5" w:rsidRPr="004131E0">
        <w:rPr>
          <w:b/>
          <w:sz w:val="24"/>
          <w:szCs w:val="24"/>
          <w:lang w:val="en-GB"/>
        </w:rPr>
        <w:t xml:space="preserve">. </w:t>
      </w:r>
      <w:r w:rsidR="000A24C5">
        <w:rPr>
          <w:b/>
          <w:sz w:val="24"/>
          <w:szCs w:val="24"/>
          <w:lang w:val="en-GB"/>
        </w:rPr>
        <w:t xml:space="preserve">Establishing </w:t>
      </w:r>
      <w:r w:rsidR="000A24C5" w:rsidRPr="004131E0">
        <w:rPr>
          <w:b/>
          <w:sz w:val="24"/>
          <w:szCs w:val="24"/>
          <w:lang w:val="en-GB"/>
        </w:rPr>
        <w:t xml:space="preserve">through the </w:t>
      </w:r>
      <w:r w:rsidR="00D67A95">
        <w:rPr>
          <w:b/>
          <w:sz w:val="24"/>
          <w:szCs w:val="24"/>
          <w:lang w:val="en-GB"/>
        </w:rPr>
        <w:t xml:space="preserve">four pairs of choices </w:t>
      </w:r>
      <w:r w:rsidR="000A24C5">
        <w:rPr>
          <w:b/>
          <w:sz w:val="24"/>
          <w:szCs w:val="24"/>
          <w:lang w:val="en-GB"/>
        </w:rPr>
        <w:t xml:space="preserve">a </w:t>
      </w:r>
      <w:r w:rsidR="000A24C5" w:rsidRPr="004131E0">
        <w:rPr>
          <w:b/>
          <w:sz w:val="24"/>
          <w:szCs w:val="24"/>
          <w:lang w:val="en-GB"/>
        </w:rPr>
        <w:t xml:space="preserve">correspondence </w:t>
      </w:r>
      <w:r w:rsidR="00D81F35">
        <w:rPr>
          <w:b/>
          <w:sz w:val="24"/>
          <w:szCs w:val="24"/>
          <w:lang w:val="en-GB"/>
        </w:rPr>
        <w:t xml:space="preserve">among </w:t>
      </w:r>
      <w:r w:rsidR="00F457D3">
        <w:rPr>
          <w:b/>
          <w:sz w:val="24"/>
          <w:szCs w:val="24"/>
          <w:lang w:val="en-GB"/>
        </w:rPr>
        <w:t xml:space="preserve">Peirce’ four inference processes, </w:t>
      </w:r>
      <w:r w:rsidR="000A24C5" w:rsidRPr="004131E0">
        <w:rPr>
          <w:b/>
          <w:sz w:val="24"/>
          <w:szCs w:val="24"/>
          <w:lang w:val="en-GB"/>
        </w:rPr>
        <w:t xml:space="preserve">CT’s four </w:t>
      </w:r>
      <w:r w:rsidR="00F457D3">
        <w:rPr>
          <w:b/>
          <w:sz w:val="24"/>
          <w:szCs w:val="24"/>
          <w:lang w:val="en-GB"/>
        </w:rPr>
        <w:t>WoRs</w:t>
      </w:r>
      <w:r w:rsidR="000A24C5" w:rsidRPr="004131E0">
        <w:rPr>
          <w:b/>
          <w:sz w:val="24"/>
          <w:szCs w:val="24"/>
          <w:lang w:val="en-GB"/>
        </w:rPr>
        <w:t xml:space="preserve"> </w:t>
      </w:r>
      <w:r w:rsidR="000A24C5">
        <w:rPr>
          <w:b/>
          <w:sz w:val="24"/>
          <w:szCs w:val="24"/>
          <w:lang w:val="en-GB"/>
        </w:rPr>
        <w:t xml:space="preserve">and </w:t>
      </w:r>
      <w:r w:rsidR="000A24C5" w:rsidRPr="004131E0">
        <w:rPr>
          <w:b/>
          <w:sz w:val="24"/>
          <w:szCs w:val="24"/>
          <w:lang w:val="en-GB"/>
        </w:rPr>
        <w:t>four prime physical principles</w:t>
      </w:r>
    </w:p>
    <w:p w:rsidR="000A24C5" w:rsidRDefault="000A24C5" w:rsidP="000A24C5">
      <w:pPr>
        <w:spacing w:after="120"/>
        <w:ind w:firstLine="708"/>
        <w:jc w:val="both"/>
        <w:rPr>
          <w:sz w:val="24"/>
          <w:szCs w:val="24"/>
          <w:lang w:val="en-GB"/>
        </w:rPr>
      </w:pPr>
      <w:r w:rsidRPr="004131E0">
        <w:rPr>
          <w:sz w:val="24"/>
          <w:szCs w:val="24"/>
          <w:lang w:val="en-GB"/>
        </w:rPr>
        <w:t xml:space="preserve">In order to improve this kind of analysis, let us consider one more scientific instantiation of the possible </w:t>
      </w:r>
      <w:r>
        <w:rPr>
          <w:sz w:val="24"/>
          <w:szCs w:val="24"/>
          <w:lang w:val="en-GB"/>
        </w:rPr>
        <w:t>WoRs</w:t>
      </w:r>
      <w:r w:rsidRPr="004131E0">
        <w:rPr>
          <w:sz w:val="24"/>
          <w:szCs w:val="24"/>
          <w:lang w:val="en-GB"/>
        </w:rPr>
        <w:t xml:space="preserve">, i.e. those accumulated by </w:t>
      </w:r>
      <w:r w:rsidR="00FD3703">
        <w:rPr>
          <w:sz w:val="24"/>
          <w:szCs w:val="24"/>
          <w:lang w:val="en-GB"/>
        </w:rPr>
        <w:t>a</w:t>
      </w:r>
      <w:r w:rsidRPr="004131E0">
        <w:rPr>
          <w:sz w:val="24"/>
          <w:szCs w:val="24"/>
          <w:lang w:val="en-GB"/>
        </w:rPr>
        <w:t xml:space="preserve"> variety of physical theories</w:t>
      </w:r>
      <w:r w:rsidR="00FD3703" w:rsidRPr="00FD3703">
        <w:rPr>
          <w:sz w:val="24"/>
          <w:szCs w:val="24"/>
          <w:lang w:val="en-GB"/>
        </w:rPr>
        <w:t xml:space="preserve"> </w:t>
      </w:r>
      <w:r w:rsidR="00C0092B">
        <w:rPr>
          <w:sz w:val="24"/>
          <w:szCs w:val="24"/>
          <w:lang w:val="en-GB"/>
        </w:rPr>
        <w:t xml:space="preserve">over the last few </w:t>
      </w:r>
      <w:r w:rsidR="00FD3703" w:rsidRPr="004131E0">
        <w:rPr>
          <w:sz w:val="24"/>
          <w:szCs w:val="24"/>
          <w:lang w:val="en-GB"/>
        </w:rPr>
        <w:t>some centuries</w:t>
      </w:r>
      <w:r w:rsidRPr="004131E0">
        <w:rPr>
          <w:sz w:val="24"/>
          <w:szCs w:val="24"/>
          <w:lang w:val="en-GB"/>
        </w:rPr>
        <w:t>. It is easy to recognize, in correspondence</w:t>
      </w:r>
      <w:r w:rsidR="00505446">
        <w:rPr>
          <w:sz w:val="24"/>
          <w:szCs w:val="24"/>
          <w:lang w:val="en-GB"/>
        </w:rPr>
        <w:t xml:space="preserve"> </w:t>
      </w:r>
      <w:r w:rsidRPr="004131E0">
        <w:rPr>
          <w:sz w:val="24"/>
          <w:szCs w:val="24"/>
          <w:lang w:val="en-GB"/>
        </w:rPr>
        <w:t xml:space="preserve">to the four representative theories of the four couples of choices </w:t>
      </w:r>
      <w:r w:rsidR="00C0092B">
        <w:rPr>
          <w:sz w:val="24"/>
          <w:szCs w:val="24"/>
          <w:lang w:val="en-GB"/>
        </w:rPr>
        <w:t>regarding</w:t>
      </w:r>
      <w:r w:rsidRPr="004131E0">
        <w:rPr>
          <w:sz w:val="24"/>
          <w:szCs w:val="24"/>
          <w:lang w:val="en-GB"/>
        </w:rPr>
        <w:t xml:space="preserve"> the two dichotomies - and hence the above listed four MSTs -, four prime principles of reasoning, respectively: causality,</w:t>
      </w:r>
      <w:r w:rsidR="00D67A95">
        <w:rPr>
          <w:sz w:val="24"/>
          <w:szCs w:val="24"/>
          <w:lang w:val="en-GB"/>
        </w:rPr>
        <w:t xml:space="preserve"> as embodied by the notion of force-cause of Newton’s mechanics; </w:t>
      </w:r>
      <w:r w:rsidRPr="004131E0">
        <w:rPr>
          <w:sz w:val="24"/>
          <w:szCs w:val="24"/>
          <w:lang w:val="en-GB"/>
        </w:rPr>
        <w:t>extremants</w:t>
      </w:r>
      <w:r w:rsidR="00D67A95">
        <w:rPr>
          <w:sz w:val="24"/>
          <w:szCs w:val="24"/>
          <w:lang w:val="en-GB"/>
        </w:rPr>
        <w:t xml:space="preserve">, as embodied by the principle of minimal action of Lagrange’s mechanics; </w:t>
      </w:r>
      <w:r w:rsidRPr="004131E0">
        <w:rPr>
          <w:sz w:val="24"/>
          <w:szCs w:val="24"/>
          <w:lang w:val="en-GB"/>
        </w:rPr>
        <w:t xml:space="preserve">physical existence of a mathematical element, </w:t>
      </w:r>
      <w:r w:rsidR="00D67A95">
        <w:rPr>
          <w:sz w:val="24"/>
          <w:szCs w:val="24"/>
          <w:lang w:val="en-GB"/>
        </w:rPr>
        <w:t xml:space="preserve">as embodied </w:t>
      </w:r>
      <w:r w:rsidR="00F457D3">
        <w:rPr>
          <w:sz w:val="24"/>
          <w:szCs w:val="24"/>
          <w:lang w:val="en-GB"/>
        </w:rPr>
        <w:t xml:space="preserve">by a straight line which </w:t>
      </w:r>
      <w:r w:rsidR="00C0092B">
        <w:rPr>
          <w:sz w:val="24"/>
          <w:szCs w:val="24"/>
          <w:lang w:val="en-GB"/>
        </w:rPr>
        <w:t xml:space="preserve">is </w:t>
      </w:r>
      <w:r w:rsidR="00F457D3">
        <w:rPr>
          <w:sz w:val="24"/>
          <w:szCs w:val="24"/>
          <w:lang w:val="en-GB"/>
        </w:rPr>
        <w:t xml:space="preserve">considered </w:t>
      </w:r>
      <w:r w:rsidR="00D67A95">
        <w:rPr>
          <w:sz w:val="24"/>
          <w:szCs w:val="24"/>
          <w:lang w:val="en-GB"/>
        </w:rPr>
        <w:t xml:space="preserve">a light beam of geometrical </w:t>
      </w:r>
      <w:r w:rsidR="005D6F2E">
        <w:rPr>
          <w:sz w:val="24"/>
          <w:szCs w:val="24"/>
          <w:lang w:val="en-GB"/>
        </w:rPr>
        <w:t>O</w:t>
      </w:r>
      <w:r w:rsidR="00D67A95">
        <w:rPr>
          <w:sz w:val="24"/>
          <w:szCs w:val="24"/>
          <w:lang w:val="en-GB"/>
        </w:rPr>
        <w:t xml:space="preserve">ptics; </w:t>
      </w:r>
      <w:r w:rsidRPr="004131E0">
        <w:rPr>
          <w:sz w:val="24"/>
          <w:szCs w:val="24"/>
          <w:lang w:val="en-GB"/>
        </w:rPr>
        <w:t>limitation</w:t>
      </w:r>
      <w:r w:rsidR="00D67A95">
        <w:rPr>
          <w:sz w:val="24"/>
          <w:szCs w:val="24"/>
          <w:lang w:val="en-GB"/>
        </w:rPr>
        <w:t xml:space="preserve">, as embodied </w:t>
      </w:r>
      <w:r w:rsidR="00F457D3">
        <w:rPr>
          <w:sz w:val="24"/>
          <w:szCs w:val="24"/>
          <w:lang w:val="en-GB"/>
        </w:rPr>
        <w:t xml:space="preserve">in Thermodynamics </w:t>
      </w:r>
      <w:r w:rsidR="00D67A95">
        <w:rPr>
          <w:sz w:val="24"/>
          <w:szCs w:val="24"/>
          <w:lang w:val="en-GB"/>
        </w:rPr>
        <w:t>by the principle of the impossibility of perpetual motion</w:t>
      </w:r>
      <w:r w:rsidRPr="004131E0">
        <w:rPr>
          <w:sz w:val="24"/>
          <w:szCs w:val="24"/>
          <w:lang w:val="en-GB"/>
        </w:rPr>
        <w:t xml:space="preserve">.(Drago </w:t>
      </w:r>
      <w:r w:rsidR="005D43E4">
        <w:rPr>
          <w:sz w:val="24"/>
          <w:szCs w:val="24"/>
          <w:lang w:val="en-GB"/>
        </w:rPr>
        <w:t xml:space="preserve">2011, Drago </w:t>
      </w:r>
      <w:r w:rsidRPr="004131E0">
        <w:rPr>
          <w:sz w:val="24"/>
          <w:szCs w:val="24"/>
          <w:lang w:val="en-GB"/>
        </w:rPr>
        <w:t xml:space="preserve">2015) </w:t>
      </w:r>
    </w:p>
    <w:p w:rsidR="00FD3703" w:rsidRDefault="005D6F2E" w:rsidP="00FD3703">
      <w:pPr>
        <w:spacing w:after="120"/>
        <w:ind w:firstLine="708"/>
        <w:jc w:val="both"/>
        <w:rPr>
          <w:sz w:val="24"/>
          <w:szCs w:val="24"/>
          <w:lang w:val="en-GB"/>
        </w:rPr>
      </w:pPr>
      <w:r w:rsidRPr="00E009F0">
        <w:rPr>
          <w:sz w:val="24"/>
          <w:szCs w:val="24"/>
          <w:lang w:val="en-GB"/>
        </w:rPr>
        <w:t xml:space="preserve">As pertaining to a specific MST, </w:t>
      </w:r>
      <w:r w:rsidR="00FD3703" w:rsidRPr="00E009F0">
        <w:rPr>
          <w:sz w:val="24"/>
          <w:szCs w:val="24"/>
          <w:lang w:val="en-GB"/>
        </w:rPr>
        <w:t>each WoR is characterized by the pair of basic choices of its MST; these pairs are respectively: AI&amp;AO, AI&amp;PO, PI&amp;AO, PI&amp;PO.</w:t>
      </w:r>
      <w:r w:rsidR="00FD3703" w:rsidRPr="00E009F0">
        <w:rPr>
          <w:rStyle w:val="Rimandonotaapidipagina"/>
          <w:sz w:val="24"/>
          <w:szCs w:val="24"/>
          <w:lang w:val="en-GB"/>
        </w:rPr>
        <w:footnoteReference w:id="13"/>
      </w:r>
      <w:r w:rsidR="00FD3703" w:rsidRPr="00E009F0">
        <w:rPr>
          <w:sz w:val="24"/>
          <w:szCs w:val="24"/>
          <w:lang w:val="en-GB"/>
        </w:rPr>
        <w:t xml:space="preserve"> </w:t>
      </w:r>
      <w:r w:rsidRPr="00E009F0">
        <w:rPr>
          <w:sz w:val="24"/>
          <w:szCs w:val="24"/>
          <w:lang w:val="en-GB"/>
        </w:rPr>
        <w:t xml:space="preserve">Within theoretical </w:t>
      </w:r>
      <w:r w:rsidRPr="00E009F0">
        <w:rPr>
          <w:sz w:val="24"/>
          <w:szCs w:val="24"/>
          <w:lang w:val="en-GB"/>
        </w:rPr>
        <w:lastRenderedPageBreak/>
        <w:t>physics each of these principles of rational WoR combines an intuitive reality of reference, an operative method and a mathematical formalization (e.g. extremants).</w:t>
      </w:r>
    </w:p>
    <w:p w:rsidR="000A24C5" w:rsidRPr="004131E0" w:rsidRDefault="00F457D3" w:rsidP="000A24C5">
      <w:pPr>
        <w:spacing w:after="120"/>
        <w:ind w:firstLine="708"/>
        <w:jc w:val="both"/>
        <w:rPr>
          <w:sz w:val="24"/>
          <w:szCs w:val="24"/>
          <w:lang w:val="en-GB"/>
        </w:rPr>
      </w:pPr>
      <w:r>
        <w:rPr>
          <w:sz w:val="24"/>
          <w:szCs w:val="24"/>
          <w:lang w:val="en-GB"/>
        </w:rPr>
        <w:t xml:space="preserve">Do the semantic </w:t>
      </w:r>
      <w:r w:rsidRPr="004131E0">
        <w:rPr>
          <w:sz w:val="24"/>
          <w:szCs w:val="24"/>
          <w:lang w:val="en-GB"/>
        </w:rPr>
        <w:t xml:space="preserve">contents of the four physical prime principles correspond to </w:t>
      </w:r>
      <w:r>
        <w:rPr>
          <w:sz w:val="24"/>
          <w:szCs w:val="24"/>
          <w:lang w:val="en-GB"/>
        </w:rPr>
        <w:t>those of the</w:t>
      </w:r>
      <w:r w:rsidRPr="004131E0">
        <w:rPr>
          <w:sz w:val="24"/>
          <w:szCs w:val="24"/>
          <w:lang w:val="en-GB"/>
        </w:rPr>
        <w:t xml:space="preserve"> four CT’s </w:t>
      </w:r>
      <w:r>
        <w:rPr>
          <w:sz w:val="24"/>
          <w:szCs w:val="24"/>
          <w:lang w:val="en-GB"/>
        </w:rPr>
        <w:t>WoRs?</w:t>
      </w:r>
      <w:r w:rsidRPr="004131E0">
        <w:rPr>
          <w:sz w:val="24"/>
          <w:szCs w:val="24"/>
          <w:lang w:val="en-GB"/>
        </w:rPr>
        <w:t xml:space="preserve"> </w:t>
      </w:r>
      <w:r w:rsidR="005D6F2E">
        <w:rPr>
          <w:sz w:val="24"/>
          <w:szCs w:val="24"/>
          <w:lang w:val="en-GB"/>
        </w:rPr>
        <w:t xml:space="preserve">We will obtain an affirmative answer by characterizing also CT’s Wors through the basic choices. </w:t>
      </w:r>
      <w:r w:rsidR="0050058C">
        <w:rPr>
          <w:sz w:val="24"/>
          <w:szCs w:val="24"/>
          <w:lang w:val="en-GB"/>
        </w:rPr>
        <w:t>First, l</w:t>
      </w:r>
      <w:r w:rsidR="0050058C" w:rsidRPr="004131E0">
        <w:rPr>
          <w:sz w:val="24"/>
          <w:szCs w:val="24"/>
          <w:lang w:val="en-GB"/>
        </w:rPr>
        <w:t xml:space="preserve">et us </w:t>
      </w:r>
      <w:r w:rsidR="0050058C">
        <w:rPr>
          <w:sz w:val="24"/>
          <w:szCs w:val="24"/>
          <w:lang w:val="en-GB"/>
        </w:rPr>
        <w:t>investigate</w:t>
      </w:r>
      <w:r w:rsidR="0050058C" w:rsidRPr="004131E0">
        <w:rPr>
          <w:sz w:val="24"/>
          <w:szCs w:val="24"/>
          <w:lang w:val="en-GB"/>
        </w:rPr>
        <w:t xml:space="preserve"> </w:t>
      </w:r>
      <w:r w:rsidR="0050058C">
        <w:rPr>
          <w:sz w:val="24"/>
          <w:szCs w:val="24"/>
          <w:lang w:val="en-GB"/>
        </w:rPr>
        <w:t>CT’s WoRs</w:t>
      </w:r>
      <w:r w:rsidR="00C0092B" w:rsidRPr="006A3A18">
        <w:rPr>
          <w:sz w:val="24"/>
          <w:szCs w:val="24"/>
          <w:lang w:val="en-GB"/>
        </w:rPr>
        <w:t xml:space="preserve"> of</w:t>
      </w:r>
      <w:r w:rsidR="00C0092B">
        <w:rPr>
          <w:sz w:val="24"/>
          <w:szCs w:val="24"/>
          <w:lang w:val="en-GB"/>
        </w:rPr>
        <w:t xml:space="preserve"> </w:t>
      </w:r>
      <w:proofErr w:type="spellStart"/>
      <w:r w:rsidR="000A24C5" w:rsidRPr="004131E0">
        <w:rPr>
          <w:sz w:val="24"/>
          <w:szCs w:val="24"/>
          <w:lang w:val="en-GB"/>
        </w:rPr>
        <w:t>undecidability</w:t>
      </w:r>
      <w:proofErr w:type="spellEnd"/>
      <w:r w:rsidR="000A24C5" w:rsidRPr="004131E0">
        <w:rPr>
          <w:sz w:val="24"/>
          <w:szCs w:val="24"/>
          <w:lang w:val="en-GB"/>
        </w:rPr>
        <w:t xml:space="preserve">. Notice </w:t>
      </w:r>
      <w:r w:rsidR="00FD3703">
        <w:rPr>
          <w:sz w:val="24"/>
          <w:szCs w:val="24"/>
          <w:lang w:val="en-GB"/>
        </w:rPr>
        <w:t xml:space="preserve">that </w:t>
      </w:r>
      <w:r w:rsidR="000A24C5" w:rsidRPr="004131E0">
        <w:rPr>
          <w:sz w:val="24"/>
          <w:szCs w:val="24"/>
          <w:lang w:val="en-GB"/>
        </w:rPr>
        <w:t xml:space="preserve">only when AI is </w:t>
      </w:r>
      <w:r w:rsidR="007D2642" w:rsidRPr="004131E0">
        <w:rPr>
          <w:sz w:val="24"/>
          <w:szCs w:val="24"/>
          <w:lang w:val="en-GB"/>
        </w:rPr>
        <w:t>excluded</w:t>
      </w:r>
      <w:r w:rsidR="00B20310">
        <w:rPr>
          <w:sz w:val="24"/>
          <w:szCs w:val="24"/>
          <w:lang w:val="en-GB"/>
        </w:rPr>
        <w:t xml:space="preserve"> </w:t>
      </w:r>
      <w:r w:rsidR="00B20310" w:rsidRPr="00F90E64">
        <w:rPr>
          <w:sz w:val="24"/>
          <w:szCs w:val="24"/>
          <w:lang w:val="en-GB"/>
        </w:rPr>
        <w:t xml:space="preserve">can there be an </w:t>
      </w:r>
      <w:proofErr w:type="spellStart"/>
      <w:r w:rsidR="007D2642" w:rsidRPr="00F90E64">
        <w:rPr>
          <w:sz w:val="24"/>
          <w:szCs w:val="24"/>
          <w:lang w:val="en-GB"/>
        </w:rPr>
        <w:t>indecid</w:t>
      </w:r>
      <w:r w:rsidR="00535CEA">
        <w:rPr>
          <w:sz w:val="24"/>
          <w:szCs w:val="24"/>
          <w:lang w:val="en-GB"/>
        </w:rPr>
        <w:t>a</w:t>
      </w:r>
      <w:r w:rsidR="007D2642" w:rsidRPr="00F90E64">
        <w:rPr>
          <w:sz w:val="24"/>
          <w:szCs w:val="24"/>
          <w:lang w:val="en-GB"/>
        </w:rPr>
        <w:t>bilit</w:t>
      </w:r>
      <w:r w:rsidR="00B20310" w:rsidRPr="00F90E64">
        <w:rPr>
          <w:sz w:val="24"/>
          <w:szCs w:val="24"/>
          <w:lang w:val="en-GB"/>
        </w:rPr>
        <w:t>y</w:t>
      </w:r>
      <w:proofErr w:type="spellEnd"/>
      <w:r w:rsidR="000A24C5" w:rsidRPr="004131E0">
        <w:rPr>
          <w:sz w:val="24"/>
          <w:szCs w:val="24"/>
          <w:lang w:val="en-GB"/>
        </w:rPr>
        <w:t xml:space="preserve">; otherwise, a suitable ideal element decides </w:t>
      </w:r>
      <w:r w:rsidR="00C0092B">
        <w:rPr>
          <w:sz w:val="24"/>
          <w:szCs w:val="24"/>
          <w:lang w:val="en-GB"/>
        </w:rPr>
        <w:t>any</w:t>
      </w:r>
      <w:r w:rsidR="000A24C5" w:rsidRPr="004131E0">
        <w:rPr>
          <w:sz w:val="24"/>
          <w:szCs w:val="24"/>
          <w:lang w:val="en-GB"/>
        </w:rPr>
        <w:t xml:space="preserve"> question (e.g. the idealistic </w:t>
      </w:r>
      <w:proofErr w:type="spellStart"/>
      <w:r w:rsidR="000A24C5" w:rsidRPr="004131E0">
        <w:rPr>
          <w:sz w:val="24"/>
          <w:szCs w:val="24"/>
          <w:lang w:val="en-GB"/>
        </w:rPr>
        <w:t>Zermelo's</w:t>
      </w:r>
      <w:proofErr w:type="spellEnd"/>
      <w:r w:rsidR="000A24C5" w:rsidRPr="004131E0">
        <w:rPr>
          <w:sz w:val="24"/>
          <w:szCs w:val="24"/>
          <w:lang w:val="en-GB"/>
        </w:rPr>
        <w:t xml:space="preserve"> axiom solves the constructively impossible problem of composing a new in</w:t>
      </w:r>
      <w:r w:rsidR="000A24C5">
        <w:rPr>
          <w:sz w:val="24"/>
          <w:szCs w:val="24"/>
          <w:lang w:val="en-GB"/>
        </w:rPr>
        <w:t>fi</w:t>
      </w:r>
      <w:r w:rsidR="000A24C5" w:rsidRPr="004131E0">
        <w:rPr>
          <w:sz w:val="24"/>
          <w:szCs w:val="24"/>
          <w:lang w:val="en-GB"/>
        </w:rPr>
        <w:t>nite set from an in</w:t>
      </w:r>
      <w:r w:rsidR="000A24C5">
        <w:rPr>
          <w:sz w:val="24"/>
          <w:szCs w:val="24"/>
          <w:lang w:val="en-GB"/>
        </w:rPr>
        <w:t>fi</w:t>
      </w:r>
      <w:r w:rsidR="000A24C5" w:rsidRPr="004131E0">
        <w:rPr>
          <w:sz w:val="24"/>
          <w:szCs w:val="24"/>
          <w:lang w:val="en-GB"/>
        </w:rPr>
        <w:t xml:space="preserve">nite number of infinite sets). Moreover, only in </w:t>
      </w:r>
      <w:r w:rsidR="000A24C5">
        <w:rPr>
          <w:sz w:val="24"/>
          <w:szCs w:val="24"/>
          <w:lang w:val="en-GB"/>
        </w:rPr>
        <w:t xml:space="preserve">the </w:t>
      </w:r>
      <w:r w:rsidR="000A24C5" w:rsidRPr="004131E0">
        <w:rPr>
          <w:sz w:val="24"/>
          <w:szCs w:val="24"/>
          <w:lang w:val="en-GB"/>
        </w:rPr>
        <w:t xml:space="preserve">context </w:t>
      </w:r>
      <w:r w:rsidR="000A24C5">
        <w:rPr>
          <w:sz w:val="24"/>
          <w:szCs w:val="24"/>
          <w:lang w:val="en-GB"/>
        </w:rPr>
        <w:t xml:space="preserve">of </w:t>
      </w:r>
      <w:r w:rsidR="000A24C5" w:rsidRPr="004131E0">
        <w:rPr>
          <w:sz w:val="24"/>
          <w:szCs w:val="24"/>
          <w:lang w:val="en-GB"/>
        </w:rPr>
        <w:t>a PO undecidabilities</w:t>
      </w:r>
      <w:r w:rsidR="00C0092B">
        <w:rPr>
          <w:sz w:val="24"/>
          <w:szCs w:val="24"/>
          <w:lang w:val="en-GB"/>
        </w:rPr>
        <w:t xml:space="preserve"> exist</w:t>
      </w:r>
      <w:r w:rsidR="000A24C5" w:rsidRPr="004131E0">
        <w:rPr>
          <w:sz w:val="24"/>
          <w:szCs w:val="24"/>
          <w:lang w:val="en-GB"/>
        </w:rPr>
        <w:t xml:space="preserve">; otherwise, the </w:t>
      </w:r>
      <w:r w:rsidR="00C0092B">
        <w:rPr>
          <w:sz w:val="24"/>
          <w:szCs w:val="24"/>
          <w:lang w:val="en-GB"/>
        </w:rPr>
        <w:t>desir</w:t>
      </w:r>
      <w:r w:rsidR="000A24C5" w:rsidRPr="004131E0">
        <w:rPr>
          <w:sz w:val="24"/>
          <w:szCs w:val="24"/>
          <w:lang w:val="en-GB"/>
        </w:rPr>
        <w:t xml:space="preserve">ed decision is nothing </w:t>
      </w:r>
      <w:r w:rsidR="00C0092B" w:rsidRPr="006A3A18">
        <w:rPr>
          <w:sz w:val="24"/>
          <w:szCs w:val="24"/>
          <w:lang w:val="en-GB"/>
        </w:rPr>
        <w:t>other</w:t>
      </w:r>
      <w:r w:rsidR="000A24C5" w:rsidRPr="004131E0">
        <w:rPr>
          <w:sz w:val="24"/>
          <w:szCs w:val="24"/>
          <w:lang w:val="en-GB"/>
        </w:rPr>
        <w:t xml:space="preserve"> than a theorem </w:t>
      </w:r>
      <w:r w:rsidR="001D5834">
        <w:rPr>
          <w:sz w:val="24"/>
          <w:szCs w:val="24"/>
          <w:lang w:val="en-GB"/>
        </w:rPr>
        <w:t>de</w:t>
      </w:r>
      <w:r w:rsidR="000A24C5" w:rsidRPr="004131E0">
        <w:rPr>
          <w:sz w:val="24"/>
          <w:szCs w:val="24"/>
          <w:lang w:val="en-GB"/>
        </w:rPr>
        <w:t xml:space="preserve">rived from some a priori axioms (as </w:t>
      </w:r>
      <w:r w:rsidR="0050058C">
        <w:rPr>
          <w:sz w:val="24"/>
          <w:szCs w:val="24"/>
          <w:lang w:val="en-GB"/>
        </w:rPr>
        <w:t>with</w:t>
      </w:r>
      <w:r w:rsidR="000A24C5" w:rsidRPr="004131E0">
        <w:rPr>
          <w:sz w:val="24"/>
          <w:szCs w:val="24"/>
          <w:lang w:val="en-GB"/>
        </w:rPr>
        <w:t>in the AO theory of Euclidean geometry the following question: "</w:t>
      </w:r>
      <w:r w:rsidR="000A24C5" w:rsidRPr="00072ED5">
        <w:rPr>
          <w:sz w:val="24"/>
          <w:szCs w:val="24"/>
          <w:lang w:val="en-GB"/>
        </w:rPr>
        <w:t>Are equal two triangles i</w:t>
      </w:r>
      <w:r w:rsidR="00B20310" w:rsidRPr="00072ED5">
        <w:rPr>
          <w:sz w:val="24"/>
          <w:szCs w:val="24"/>
          <w:lang w:val="en-GB"/>
        </w:rPr>
        <w:t>f</w:t>
      </w:r>
      <w:r w:rsidR="000A24C5" w:rsidRPr="00072ED5">
        <w:rPr>
          <w:sz w:val="24"/>
          <w:szCs w:val="24"/>
          <w:lang w:val="en-GB"/>
        </w:rPr>
        <w:t xml:space="preserve"> their three sides are equal</w:t>
      </w:r>
      <w:r w:rsidR="000A24C5" w:rsidRPr="004131E0">
        <w:rPr>
          <w:sz w:val="24"/>
          <w:szCs w:val="24"/>
          <w:lang w:val="en-GB"/>
        </w:rPr>
        <w:t>?”</w:t>
      </w:r>
      <w:r w:rsidR="00535CEA">
        <w:rPr>
          <w:sz w:val="24"/>
          <w:szCs w:val="24"/>
          <w:lang w:val="en-GB"/>
        </w:rPr>
        <w:t xml:space="preserve"> </w:t>
      </w:r>
      <w:r w:rsidR="000A24C5" w:rsidRPr="004131E0">
        <w:rPr>
          <w:sz w:val="24"/>
          <w:szCs w:val="24"/>
          <w:lang w:val="en-GB"/>
        </w:rPr>
        <w:t>is decided by a theorem</w:t>
      </w:r>
      <w:r w:rsidR="0050058C">
        <w:rPr>
          <w:sz w:val="24"/>
          <w:szCs w:val="24"/>
          <w:lang w:val="en-GB"/>
        </w:rPr>
        <w:t xml:space="preserve"> derived from the well-known axioms</w:t>
      </w:r>
      <w:r w:rsidR="000A24C5" w:rsidRPr="004131E0">
        <w:rPr>
          <w:sz w:val="24"/>
          <w:szCs w:val="24"/>
          <w:lang w:val="en-GB"/>
        </w:rPr>
        <w:t xml:space="preserve">). Hence, the </w:t>
      </w:r>
      <w:r w:rsidR="005D6F2E">
        <w:rPr>
          <w:sz w:val="24"/>
          <w:szCs w:val="24"/>
          <w:lang w:val="en-GB"/>
        </w:rPr>
        <w:t xml:space="preserve">WoR </w:t>
      </w:r>
      <w:r w:rsidR="000A24C5" w:rsidRPr="004131E0">
        <w:rPr>
          <w:sz w:val="24"/>
          <w:szCs w:val="24"/>
          <w:lang w:val="en-GB"/>
        </w:rPr>
        <w:t xml:space="preserve">of undecidabilities is </w:t>
      </w:r>
      <w:r w:rsidR="0050058C">
        <w:rPr>
          <w:sz w:val="24"/>
          <w:szCs w:val="24"/>
          <w:lang w:val="en-GB"/>
        </w:rPr>
        <w:t>characterized</w:t>
      </w:r>
      <w:r w:rsidR="000A24C5" w:rsidRPr="004131E0">
        <w:rPr>
          <w:sz w:val="24"/>
          <w:szCs w:val="24"/>
          <w:lang w:val="en-GB"/>
        </w:rPr>
        <w:t xml:space="preserve"> by the </w:t>
      </w:r>
      <w:r w:rsidR="001D5834">
        <w:rPr>
          <w:sz w:val="24"/>
          <w:szCs w:val="24"/>
          <w:lang w:val="en-GB"/>
        </w:rPr>
        <w:t>pair</w:t>
      </w:r>
      <w:r w:rsidR="000A24C5" w:rsidRPr="004131E0">
        <w:rPr>
          <w:sz w:val="24"/>
          <w:szCs w:val="24"/>
          <w:lang w:val="en-GB"/>
        </w:rPr>
        <w:t xml:space="preserve"> of choices PI&amp;PO, i.e. the same </w:t>
      </w:r>
      <w:r w:rsidR="00C60AFF">
        <w:rPr>
          <w:sz w:val="24"/>
          <w:szCs w:val="24"/>
          <w:lang w:val="en-GB"/>
        </w:rPr>
        <w:t xml:space="preserve">pair of choices </w:t>
      </w:r>
      <w:r w:rsidR="000A24C5" w:rsidRPr="004131E0">
        <w:rPr>
          <w:sz w:val="24"/>
          <w:szCs w:val="24"/>
          <w:lang w:val="en-GB"/>
        </w:rPr>
        <w:t xml:space="preserve">determining the prime physical principle of limitation in theoretical physics of the </w:t>
      </w:r>
      <w:proofErr w:type="spellStart"/>
      <w:r w:rsidR="000A24C5" w:rsidRPr="004131E0">
        <w:rPr>
          <w:sz w:val="24"/>
          <w:szCs w:val="24"/>
          <w:lang w:val="en-GB"/>
        </w:rPr>
        <w:t>Carnotian</w:t>
      </w:r>
      <w:proofErr w:type="spellEnd"/>
      <w:r w:rsidR="000A24C5" w:rsidRPr="004131E0">
        <w:rPr>
          <w:sz w:val="24"/>
          <w:szCs w:val="24"/>
          <w:lang w:val="en-GB"/>
        </w:rPr>
        <w:t xml:space="preserve"> MST, in particular in S. Carnot’s Thermodynamics. (Mach 1</w:t>
      </w:r>
      <w:r w:rsidR="008C09EF">
        <w:rPr>
          <w:sz w:val="24"/>
          <w:szCs w:val="24"/>
          <w:lang w:val="en-GB"/>
        </w:rPr>
        <w:t>9</w:t>
      </w:r>
      <w:r w:rsidR="000A24C5" w:rsidRPr="004131E0">
        <w:rPr>
          <w:sz w:val="24"/>
          <w:szCs w:val="24"/>
          <w:lang w:val="en-GB"/>
        </w:rPr>
        <w:t>8</w:t>
      </w:r>
      <w:r w:rsidR="008C09EF">
        <w:rPr>
          <w:sz w:val="24"/>
          <w:szCs w:val="24"/>
          <w:lang w:val="en-GB"/>
        </w:rPr>
        <w:t>6</w:t>
      </w:r>
      <w:r w:rsidR="000A24C5" w:rsidRPr="004131E0">
        <w:rPr>
          <w:sz w:val="24"/>
          <w:szCs w:val="24"/>
          <w:lang w:val="en-GB"/>
        </w:rPr>
        <w:t xml:space="preserve">, </w:t>
      </w:r>
      <w:proofErr w:type="spellStart"/>
      <w:r w:rsidR="000A24C5" w:rsidRPr="004131E0">
        <w:rPr>
          <w:sz w:val="24"/>
          <w:szCs w:val="24"/>
          <w:lang w:val="en-GB"/>
        </w:rPr>
        <w:t>chp</w:t>
      </w:r>
      <w:proofErr w:type="spellEnd"/>
      <w:r w:rsidR="000A24C5" w:rsidRPr="004131E0">
        <w:rPr>
          <w:sz w:val="24"/>
          <w:szCs w:val="24"/>
          <w:lang w:val="en-GB"/>
        </w:rPr>
        <w:t xml:space="preserve">. </w:t>
      </w:r>
      <w:r w:rsidR="008C09EF">
        <w:rPr>
          <w:sz w:val="24"/>
          <w:szCs w:val="24"/>
          <w:lang w:val="en-GB"/>
        </w:rPr>
        <w:t>XIX)</w:t>
      </w:r>
      <w:r w:rsidR="0050058C">
        <w:rPr>
          <w:sz w:val="24"/>
          <w:szCs w:val="24"/>
          <w:lang w:val="en-GB"/>
        </w:rPr>
        <w:t xml:space="preserve"> It is easy to recognize that their semantic meaning</w:t>
      </w:r>
      <w:r w:rsidR="00C60AFF">
        <w:rPr>
          <w:sz w:val="24"/>
          <w:szCs w:val="24"/>
          <w:lang w:val="en-GB"/>
        </w:rPr>
        <w:t>s are</w:t>
      </w:r>
      <w:r w:rsidR="0050058C">
        <w:rPr>
          <w:sz w:val="24"/>
          <w:szCs w:val="24"/>
          <w:lang w:val="en-GB"/>
        </w:rPr>
        <w:t xml:space="preserve"> similar. </w:t>
      </w:r>
    </w:p>
    <w:p w:rsidR="000A24C5" w:rsidRPr="004131E0" w:rsidRDefault="001D5834" w:rsidP="000A24C5">
      <w:pPr>
        <w:spacing w:after="120"/>
        <w:ind w:firstLine="708"/>
        <w:jc w:val="both"/>
        <w:rPr>
          <w:sz w:val="24"/>
          <w:szCs w:val="24"/>
          <w:lang w:val="en-GB"/>
        </w:rPr>
      </w:pPr>
      <w:r w:rsidRPr="007D2642">
        <w:rPr>
          <w:sz w:val="24"/>
          <w:szCs w:val="24"/>
          <w:lang w:val="en-GB"/>
        </w:rPr>
        <w:t>R</w:t>
      </w:r>
      <w:r w:rsidR="000A24C5" w:rsidRPr="004131E0">
        <w:rPr>
          <w:sz w:val="24"/>
          <w:szCs w:val="24"/>
          <w:lang w:val="en-GB"/>
        </w:rPr>
        <w:t>ecursion is eminently a tool of deductive reasoning: hence, it is determined by the choice AO. Moreover, at its birth (</w:t>
      </w:r>
      <w:proofErr w:type="spellStart"/>
      <w:r w:rsidR="000A24C5" w:rsidRPr="004131E0">
        <w:rPr>
          <w:sz w:val="24"/>
          <w:szCs w:val="24"/>
          <w:lang w:val="en-GB"/>
        </w:rPr>
        <w:t>Goedel</w:t>
      </w:r>
      <w:proofErr w:type="spellEnd"/>
      <w:r w:rsidR="000A24C5" w:rsidRPr="004131E0">
        <w:rPr>
          <w:sz w:val="24"/>
          <w:szCs w:val="24"/>
          <w:lang w:val="en-GB"/>
        </w:rPr>
        <w:t xml:space="preserve"> 1931) the mathematical technique of recursion was based on the choice PI; later, the notion of generalized recursion has been introduced; it manifestly appeals to ideal elements (e.g. the </w:t>
      </w:r>
      <w:r w:rsidR="00EF3579">
        <w:rPr>
          <w:sz w:val="24"/>
          <w:szCs w:val="24"/>
          <w:lang w:val="en-GB"/>
        </w:rPr>
        <w:t xml:space="preserve">general recursive functions </w:t>
      </w:r>
      <w:r w:rsidR="000A24C5" w:rsidRPr="004131E0">
        <w:rPr>
          <w:sz w:val="24"/>
          <w:szCs w:val="24"/>
          <w:lang w:val="en-GB"/>
        </w:rPr>
        <w:t xml:space="preserve">obtained by diagonalization processes on the totality of the primitive recursive functions; Davis et al. 1994, p. l05ff.). In sum, general recursion relies on the </w:t>
      </w:r>
      <w:r>
        <w:rPr>
          <w:sz w:val="24"/>
          <w:szCs w:val="24"/>
          <w:lang w:val="en-GB"/>
        </w:rPr>
        <w:t>pair</w:t>
      </w:r>
      <w:r w:rsidR="000A24C5" w:rsidRPr="004131E0">
        <w:rPr>
          <w:sz w:val="24"/>
          <w:szCs w:val="24"/>
          <w:lang w:val="en-GB"/>
        </w:rPr>
        <w:t xml:space="preserve"> of choices A</w:t>
      </w:r>
      <w:r w:rsidR="00EF3579">
        <w:rPr>
          <w:sz w:val="24"/>
          <w:szCs w:val="24"/>
          <w:lang w:val="en-GB"/>
        </w:rPr>
        <w:t>O</w:t>
      </w:r>
      <w:r w:rsidR="000A24C5" w:rsidRPr="004131E0">
        <w:rPr>
          <w:sz w:val="24"/>
          <w:szCs w:val="24"/>
          <w:lang w:val="en-GB"/>
        </w:rPr>
        <w:t>&amp;A</w:t>
      </w:r>
      <w:r w:rsidR="00EF3579">
        <w:rPr>
          <w:sz w:val="24"/>
          <w:szCs w:val="24"/>
          <w:lang w:val="en-GB"/>
        </w:rPr>
        <w:t>I</w:t>
      </w:r>
      <w:r w:rsidR="000A24C5" w:rsidRPr="004131E0">
        <w:rPr>
          <w:sz w:val="24"/>
          <w:szCs w:val="24"/>
          <w:lang w:val="en-GB"/>
        </w:rPr>
        <w:t xml:space="preserve">, i.e. the same </w:t>
      </w:r>
      <w:r>
        <w:rPr>
          <w:sz w:val="24"/>
          <w:szCs w:val="24"/>
          <w:lang w:val="en-GB"/>
        </w:rPr>
        <w:t>pair</w:t>
      </w:r>
      <w:r w:rsidR="000A24C5" w:rsidRPr="004131E0">
        <w:rPr>
          <w:sz w:val="24"/>
          <w:szCs w:val="24"/>
          <w:lang w:val="en-GB"/>
        </w:rPr>
        <w:t xml:space="preserve"> of choices that in theoretical physics determines the (implicitly metaphysical) causal connection, </w:t>
      </w:r>
      <w:r w:rsidR="000A24C5" w:rsidRPr="007D2642">
        <w:rPr>
          <w:sz w:val="24"/>
          <w:szCs w:val="24"/>
          <w:lang w:val="en-GB"/>
        </w:rPr>
        <w:t xml:space="preserve">as </w:t>
      </w:r>
      <w:r w:rsidRPr="007D2642">
        <w:rPr>
          <w:sz w:val="24"/>
          <w:szCs w:val="24"/>
          <w:lang w:val="en-GB"/>
        </w:rPr>
        <w:t xml:space="preserve">this pair does </w:t>
      </w:r>
      <w:r w:rsidR="000A24C5" w:rsidRPr="007D2642">
        <w:rPr>
          <w:sz w:val="24"/>
          <w:szCs w:val="24"/>
          <w:lang w:val="en-GB"/>
        </w:rPr>
        <w:t>in Newton’s mechanics</w:t>
      </w:r>
      <w:r w:rsidR="000A24C5" w:rsidRPr="004131E0">
        <w:rPr>
          <w:sz w:val="24"/>
          <w:szCs w:val="24"/>
          <w:lang w:val="en-GB"/>
        </w:rPr>
        <w:t xml:space="preserve">. </w:t>
      </w:r>
    </w:p>
    <w:p w:rsidR="000A24C5" w:rsidRPr="00E009F0" w:rsidRDefault="000A24C5" w:rsidP="000A24C5">
      <w:pPr>
        <w:spacing w:after="120"/>
        <w:ind w:firstLine="708"/>
        <w:jc w:val="both"/>
        <w:rPr>
          <w:sz w:val="24"/>
          <w:szCs w:val="24"/>
          <w:lang w:val="en-GB"/>
        </w:rPr>
      </w:pPr>
      <w:r w:rsidRPr="00E009F0">
        <w:rPr>
          <w:sz w:val="24"/>
          <w:szCs w:val="24"/>
          <w:lang w:val="en-GB"/>
        </w:rPr>
        <w:t xml:space="preserve">Unbounded minimalization relies on AI, because its process of calculation </w:t>
      </w:r>
      <w:r w:rsidR="001D5834" w:rsidRPr="00E009F0">
        <w:rPr>
          <w:sz w:val="24"/>
          <w:szCs w:val="24"/>
          <w:lang w:val="en-GB"/>
        </w:rPr>
        <w:t xml:space="preserve">appeals </w:t>
      </w:r>
      <w:r w:rsidRPr="00E009F0">
        <w:rPr>
          <w:sz w:val="24"/>
          <w:szCs w:val="24"/>
          <w:lang w:val="en-GB"/>
        </w:rPr>
        <w:t>to a mathematical technique</w:t>
      </w:r>
      <w:r w:rsidR="00FF4C7E" w:rsidRPr="00E009F0">
        <w:rPr>
          <w:sz w:val="24"/>
          <w:szCs w:val="24"/>
          <w:lang w:val="en-GB"/>
        </w:rPr>
        <w:t xml:space="preserve"> which in general is a non-constructive one</w:t>
      </w:r>
      <w:r w:rsidRPr="00E009F0">
        <w:rPr>
          <w:sz w:val="24"/>
          <w:szCs w:val="24"/>
          <w:lang w:val="en-GB"/>
        </w:rPr>
        <w:t>. Moreover, it is aimed at solving a (computation) problem which is no</w:t>
      </w:r>
      <w:r w:rsidR="001D5834" w:rsidRPr="00E009F0">
        <w:rPr>
          <w:sz w:val="24"/>
          <w:szCs w:val="24"/>
          <w:lang w:val="en-GB"/>
        </w:rPr>
        <w:t>t</w:t>
      </w:r>
      <w:r w:rsidRPr="00E009F0">
        <w:rPr>
          <w:sz w:val="24"/>
          <w:szCs w:val="24"/>
          <w:lang w:val="en-GB"/>
        </w:rPr>
        <w:t xml:space="preserve"> solvable through ordinary means, hence it relies on the choice PO. </w:t>
      </w:r>
    </w:p>
    <w:p w:rsidR="000A24C5" w:rsidRPr="00E009F0" w:rsidRDefault="000A24C5" w:rsidP="000A24C5">
      <w:pPr>
        <w:spacing w:after="120"/>
        <w:ind w:firstLine="708"/>
        <w:jc w:val="both"/>
        <w:rPr>
          <w:sz w:val="24"/>
          <w:szCs w:val="24"/>
          <w:lang w:val="en-GB"/>
        </w:rPr>
      </w:pPr>
      <w:r w:rsidRPr="00E009F0">
        <w:rPr>
          <w:sz w:val="24"/>
          <w:szCs w:val="24"/>
          <w:lang w:val="en-GB"/>
        </w:rPr>
        <w:t xml:space="preserve">By </w:t>
      </w:r>
      <w:r w:rsidR="001D5834" w:rsidRPr="00E009F0">
        <w:rPr>
          <w:sz w:val="24"/>
          <w:szCs w:val="24"/>
          <w:lang w:val="en-GB"/>
        </w:rPr>
        <w:t>resolv</w:t>
      </w:r>
      <w:r w:rsidRPr="00E009F0">
        <w:rPr>
          <w:sz w:val="24"/>
          <w:szCs w:val="24"/>
          <w:lang w:val="en-GB"/>
        </w:rPr>
        <w:t xml:space="preserve">ing </w:t>
      </w:r>
      <w:r w:rsidR="001D5834" w:rsidRPr="00E009F0">
        <w:rPr>
          <w:sz w:val="24"/>
          <w:szCs w:val="24"/>
          <w:lang w:val="en-GB"/>
        </w:rPr>
        <w:t>a decision</w:t>
      </w:r>
      <w:r w:rsidR="00E009F0" w:rsidRPr="008E0210">
        <w:rPr>
          <w:sz w:val="24"/>
          <w:szCs w:val="24"/>
          <w:lang w:val="en-GB"/>
        </w:rPr>
        <w:t>-making</w:t>
      </w:r>
      <w:r w:rsidR="001D5834" w:rsidRPr="00E009F0">
        <w:rPr>
          <w:sz w:val="24"/>
          <w:szCs w:val="24"/>
          <w:lang w:val="en-GB"/>
        </w:rPr>
        <w:t xml:space="preserve"> </w:t>
      </w:r>
      <w:r w:rsidR="001D5834" w:rsidRPr="008E0210">
        <w:rPr>
          <w:sz w:val="24"/>
          <w:szCs w:val="24"/>
          <w:lang w:val="en-GB"/>
        </w:rPr>
        <w:t xml:space="preserve">problem </w:t>
      </w:r>
      <w:r w:rsidRPr="00E009F0">
        <w:rPr>
          <w:sz w:val="24"/>
          <w:szCs w:val="24"/>
          <w:lang w:val="en-GB"/>
        </w:rPr>
        <w:t>without any evidence, an oracle represents a</w:t>
      </w:r>
      <w:r w:rsidR="00C87720" w:rsidRPr="00E009F0">
        <w:rPr>
          <w:sz w:val="24"/>
          <w:szCs w:val="24"/>
          <w:lang w:val="en-GB"/>
        </w:rPr>
        <w:t xml:space="preserve"> </w:t>
      </w:r>
      <w:r w:rsidRPr="00E009F0">
        <w:rPr>
          <w:sz w:val="24"/>
          <w:szCs w:val="24"/>
          <w:lang w:val="en-GB"/>
        </w:rPr>
        <w:t>n</w:t>
      </w:r>
      <w:r w:rsidR="00C87720" w:rsidRPr="00E009F0">
        <w:rPr>
          <w:sz w:val="24"/>
          <w:szCs w:val="24"/>
          <w:lang w:val="en-GB"/>
        </w:rPr>
        <w:t>on-constructive</w:t>
      </w:r>
      <w:r w:rsidRPr="00E009F0">
        <w:rPr>
          <w:sz w:val="24"/>
          <w:szCs w:val="24"/>
          <w:lang w:val="en-GB"/>
        </w:rPr>
        <w:t xml:space="preserve"> element which </w:t>
      </w:r>
      <w:r w:rsidR="008E0210" w:rsidRPr="00544FA8">
        <w:rPr>
          <w:sz w:val="24"/>
          <w:szCs w:val="24"/>
          <w:lang w:val="en-GB"/>
        </w:rPr>
        <w:t>plays only the role of an axiom, hence it i</w:t>
      </w:r>
      <w:r w:rsidR="00843040" w:rsidRPr="00544FA8">
        <w:rPr>
          <w:sz w:val="24"/>
          <w:szCs w:val="24"/>
          <w:lang w:val="en-GB"/>
        </w:rPr>
        <w:t>nt</w:t>
      </w:r>
      <w:r w:rsidR="008E0210" w:rsidRPr="00544FA8">
        <w:rPr>
          <w:sz w:val="24"/>
          <w:szCs w:val="24"/>
          <w:lang w:val="en-GB"/>
        </w:rPr>
        <w:t>roduces an AO theory</w:t>
      </w:r>
      <w:r w:rsidRPr="00E009F0">
        <w:rPr>
          <w:sz w:val="24"/>
          <w:szCs w:val="24"/>
          <w:lang w:val="en-GB"/>
        </w:rPr>
        <w:t xml:space="preserve">; its context, in order to avoid metaphysical detours, </w:t>
      </w:r>
      <w:r w:rsidR="00B2681A" w:rsidRPr="00E009F0">
        <w:rPr>
          <w:sz w:val="24"/>
          <w:szCs w:val="24"/>
          <w:lang w:val="en-GB"/>
        </w:rPr>
        <w:t xml:space="preserve">has to be </w:t>
      </w:r>
      <w:r w:rsidRPr="00E009F0">
        <w:rPr>
          <w:sz w:val="24"/>
          <w:szCs w:val="24"/>
          <w:lang w:val="en-GB"/>
        </w:rPr>
        <w:t>decidable, i.e. the choice of this theory is PI.</w:t>
      </w:r>
      <w:r w:rsidR="008532EF" w:rsidRPr="00E009F0">
        <w:rPr>
          <w:rStyle w:val="Rimandonotaapidipagina"/>
          <w:sz w:val="24"/>
          <w:szCs w:val="24"/>
          <w:lang w:val="en-GB"/>
        </w:rPr>
        <w:t xml:space="preserve"> </w:t>
      </w:r>
    </w:p>
    <w:p w:rsidR="00FD3703" w:rsidRPr="00E009F0" w:rsidRDefault="00FD3703" w:rsidP="008C09EF">
      <w:pPr>
        <w:spacing w:after="120"/>
        <w:ind w:firstLine="708"/>
        <w:jc w:val="both"/>
        <w:rPr>
          <w:sz w:val="24"/>
          <w:szCs w:val="24"/>
          <w:lang w:val="en-GB"/>
        </w:rPr>
      </w:pPr>
      <w:r w:rsidRPr="00E009F0">
        <w:rPr>
          <w:sz w:val="24"/>
          <w:szCs w:val="24"/>
          <w:lang w:val="en-GB"/>
        </w:rPr>
        <w:t>I conclude that the correspondence established by the four pairs of basic choices allows</w:t>
      </w:r>
      <w:r w:rsidR="00684014" w:rsidRPr="00E009F0">
        <w:rPr>
          <w:sz w:val="24"/>
          <w:szCs w:val="24"/>
          <w:lang w:val="en-GB"/>
        </w:rPr>
        <w:t xml:space="preserve"> us</w:t>
      </w:r>
      <w:r w:rsidRPr="00E009F0">
        <w:rPr>
          <w:sz w:val="24"/>
          <w:szCs w:val="24"/>
          <w:lang w:val="en-GB"/>
        </w:rPr>
        <w:t xml:space="preserve"> to con</w:t>
      </w:r>
      <w:r w:rsidR="00180AA3" w:rsidRPr="00E009F0">
        <w:rPr>
          <w:sz w:val="24"/>
          <w:szCs w:val="24"/>
          <w:lang w:val="en-GB"/>
        </w:rPr>
        <w:t xml:space="preserve">clude </w:t>
      </w:r>
      <w:r w:rsidRPr="00E009F0">
        <w:rPr>
          <w:sz w:val="24"/>
          <w:szCs w:val="24"/>
          <w:lang w:val="en-GB"/>
        </w:rPr>
        <w:t>that CT’s four mathematical WoRs</w:t>
      </w:r>
      <w:r w:rsidR="00B2681A" w:rsidRPr="00E009F0">
        <w:rPr>
          <w:sz w:val="24"/>
          <w:szCs w:val="24"/>
          <w:lang w:val="en-GB"/>
        </w:rPr>
        <w:t xml:space="preserve">, are not only spontaneous inventions </w:t>
      </w:r>
      <w:r w:rsidR="00B2681A" w:rsidRPr="00843040">
        <w:rPr>
          <w:sz w:val="24"/>
          <w:szCs w:val="24"/>
          <w:lang w:val="en-GB"/>
        </w:rPr>
        <w:t>originat</w:t>
      </w:r>
      <w:r w:rsidR="00E009F0" w:rsidRPr="00843040">
        <w:rPr>
          <w:sz w:val="24"/>
          <w:szCs w:val="24"/>
          <w:lang w:val="en-GB"/>
        </w:rPr>
        <w:t>ing in</w:t>
      </w:r>
      <w:r w:rsidR="00B2681A" w:rsidRPr="00E009F0">
        <w:rPr>
          <w:sz w:val="24"/>
          <w:szCs w:val="24"/>
          <w:lang w:val="en-GB"/>
        </w:rPr>
        <w:t xml:space="preserve"> a specific empirical context, but </w:t>
      </w:r>
      <w:r w:rsidRPr="00E009F0">
        <w:rPr>
          <w:i/>
          <w:sz w:val="24"/>
          <w:szCs w:val="24"/>
          <w:lang w:val="en-GB"/>
        </w:rPr>
        <w:t>constitute a foundational structure of CT.</w:t>
      </w:r>
      <w:r w:rsidRPr="00E009F0">
        <w:rPr>
          <w:sz w:val="24"/>
          <w:szCs w:val="24"/>
          <w:lang w:val="en-GB"/>
        </w:rPr>
        <w:t xml:space="preserve"> The complexity of such a structure (including also an oracle, which </w:t>
      </w:r>
      <w:r w:rsidR="00726309" w:rsidRPr="00E009F0">
        <w:rPr>
          <w:sz w:val="24"/>
          <w:szCs w:val="24"/>
          <w:lang w:val="en-GB"/>
        </w:rPr>
        <w:t xml:space="preserve">is very different from </w:t>
      </w:r>
      <w:r w:rsidRPr="00E009F0">
        <w:rPr>
          <w:sz w:val="24"/>
          <w:szCs w:val="24"/>
          <w:lang w:val="en-GB"/>
        </w:rPr>
        <w:t xml:space="preserve">the other WoRs) justifies why so many previous scholars were unsuccessful in </w:t>
      </w:r>
      <w:r w:rsidR="00B2681A" w:rsidRPr="00E009F0">
        <w:rPr>
          <w:sz w:val="24"/>
          <w:szCs w:val="24"/>
          <w:lang w:val="en-GB"/>
        </w:rPr>
        <w:t>recognizing it as a logical structure</w:t>
      </w:r>
      <w:r w:rsidRPr="00E009F0">
        <w:rPr>
          <w:sz w:val="24"/>
          <w:szCs w:val="24"/>
          <w:lang w:val="en-GB"/>
        </w:rPr>
        <w:t>.</w:t>
      </w:r>
    </w:p>
    <w:p w:rsidR="00B2681A" w:rsidRPr="00E009F0" w:rsidRDefault="00B2681A" w:rsidP="00B2681A">
      <w:pPr>
        <w:spacing w:after="120"/>
        <w:ind w:firstLine="708"/>
        <w:jc w:val="both"/>
        <w:rPr>
          <w:sz w:val="24"/>
          <w:szCs w:val="24"/>
          <w:lang w:val="en-GB"/>
        </w:rPr>
      </w:pPr>
      <w:r w:rsidRPr="00E009F0">
        <w:rPr>
          <w:sz w:val="24"/>
          <w:szCs w:val="24"/>
          <w:lang w:val="en-GB"/>
        </w:rPr>
        <w:t xml:space="preserve">Moreover, the four foundational pairs of choices on the two basic dichotomies characterize </w:t>
      </w:r>
      <w:r w:rsidR="00180AA3" w:rsidRPr="00E009F0">
        <w:rPr>
          <w:sz w:val="24"/>
          <w:szCs w:val="24"/>
          <w:lang w:val="en-GB"/>
        </w:rPr>
        <w:t xml:space="preserve">a correspondence between </w:t>
      </w:r>
      <w:r w:rsidRPr="00E009F0">
        <w:rPr>
          <w:sz w:val="24"/>
          <w:szCs w:val="24"/>
          <w:lang w:val="en-GB"/>
        </w:rPr>
        <w:t>CT’s four mathematical WoRs</w:t>
      </w:r>
      <w:r w:rsidR="00180AA3" w:rsidRPr="00E009F0">
        <w:rPr>
          <w:i/>
          <w:sz w:val="24"/>
          <w:szCs w:val="24"/>
          <w:lang w:val="en-GB"/>
        </w:rPr>
        <w:t xml:space="preserve"> with </w:t>
      </w:r>
      <w:r w:rsidRPr="00E009F0">
        <w:rPr>
          <w:sz w:val="24"/>
          <w:szCs w:val="24"/>
          <w:lang w:val="en-GB"/>
        </w:rPr>
        <w:t xml:space="preserve">the four prime physical principles; so that the two quadruples are put in </w:t>
      </w:r>
      <w:r w:rsidRPr="00843040">
        <w:rPr>
          <w:sz w:val="24"/>
          <w:szCs w:val="24"/>
          <w:lang w:val="en-GB"/>
        </w:rPr>
        <w:t>a</w:t>
      </w:r>
      <w:r w:rsidRPr="00E009F0">
        <w:rPr>
          <w:sz w:val="24"/>
          <w:szCs w:val="24"/>
          <w:lang w:val="en-GB"/>
        </w:rPr>
        <w:t xml:space="preserve"> one-to-one correspondence. </w:t>
      </w:r>
    </w:p>
    <w:p w:rsidR="008C09EF" w:rsidRPr="00E009F0" w:rsidRDefault="00FD3703" w:rsidP="008C09EF">
      <w:pPr>
        <w:spacing w:after="120"/>
        <w:ind w:firstLine="708"/>
        <w:jc w:val="both"/>
        <w:rPr>
          <w:sz w:val="24"/>
          <w:szCs w:val="24"/>
          <w:lang w:val="en-GB"/>
        </w:rPr>
      </w:pPr>
      <w:r w:rsidRPr="00E009F0">
        <w:rPr>
          <w:sz w:val="24"/>
          <w:szCs w:val="24"/>
          <w:lang w:val="en-GB"/>
        </w:rPr>
        <w:t>In previous papers I showed that t</w:t>
      </w:r>
      <w:r w:rsidR="000A24C5" w:rsidRPr="00E009F0">
        <w:rPr>
          <w:sz w:val="24"/>
          <w:szCs w:val="24"/>
          <w:lang w:val="en-GB"/>
        </w:rPr>
        <w:t xml:space="preserve">he four </w:t>
      </w:r>
      <w:r w:rsidR="00C60AFF" w:rsidRPr="00E009F0">
        <w:rPr>
          <w:sz w:val="24"/>
          <w:szCs w:val="24"/>
          <w:lang w:val="en-GB"/>
        </w:rPr>
        <w:t xml:space="preserve">pairs of </w:t>
      </w:r>
      <w:r w:rsidR="000A24C5" w:rsidRPr="00E009F0">
        <w:rPr>
          <w:sz w:val="24"/>
          <w:szCs w:val="24"/>
          <w:lang w:val="en-GB"/>
        </w:rPr>
        <w:t xml:space="preserve">basic choices </w:t>
      </w:r>
      <w:r w:rsidR="00684014" w:rsidRPr="00E009F0">
        <w:rPr>
          <w:sz w:val="24"/>
          <w:szCs w:val="24"/>
          <w:lang w:val="en-GB"/>
        </w:rPr>
        <w:t>regarding</w:t>
      </w:r>
      <w:r w:rsidR="000A24C5" w:rsidRPr="00E009F0">
        <w:rPr>
          <w:sz w:val="24"/>
          <w:szCs w:val="24"/>
          <w:lang w:val="en-GB"/>
        </w:rPr>
        <w:t xml:space="preserve"> the two dichotomies </w:t>
      </w:r>
      <w:r w:rsidR="00E009F0" w:rsidRPr="00843040">
        <w:rPr>
          <w:sz w:val="24"/>
          <w:szCs w:val="24"/>
          <w:lang w:val="en-GB"/>
        </w:rPr>
        <w:t xml:space="preserve">also </w:t>
      </w:r>
      <w:r w:rsidR="00C60AFF" w:rsidRPr="00843040">
        <w:rPr>
          <w:sz w:val="24"/>
          <w:szCs w:val="24"/>
          <w:lang w:val="en-GB"/>
        </w:rPr>
        <w:t>characterize</w:t>
      </w:r>
      <w:r w:rsidR="000A24C5" w:rsidRPr="00E009F0">
        <w:rPr>
          <w:sz w:val="24"/>
          <w:szCs w:val="24"/>
          <w:lang w:val="en-GB"/>
        </w:rPr>
        <w:t xml:space="preserve"> Peirce's </w:t>
      </w:r>
      <w:r w:rsidR="00684014" w:rsidRPr="00E009F0">
        <w:rPr>
          <w:sz w:val="24"/>
          <w:szCs w:val="24"/>
          <w:lang w:val="en-GB"/>
        </w:rPr>
        <w:t xml:space="preserve">four </w:t>
      </w:r>
      <w:r w:rsidR="000A24C5" w:rsidRPr="00E009F0">
        <w:rPr>
          <w:sz w:val="24"/>
          <w:szCs w:val="24"/>
          <w:lang w:val="en-GB"/>
        </w:rPr>
        <w:t>processes of inference. (Drago 2008; Drago 2014)</w:t>
      </w:r>
      <w:r w:rsidRPr="00E009F0">
        <w:rPr>
          <w:sz w:val="24"/>
          <w:szCs w:val="24"/>
          <w:lang w:val="en-GB"/>
        </w:rPr>
        <w:t xml:space="preserve"> </w:t>
      </w:r>
      <w:r w:rsidR="000A24C5" w:rsidRPr="00E009F0">
        <w:rPr>
          <w:sz w:val="24"/>
          <w:szCs w:val="24"/>
          <w:lang w:val="en-GB"/>
        </w:rPr>
        <w:t xml:space="preserve">This </w:t>
      </w:r>
      <w:r w:rsidR="000A24C5" w:rsidRPr="00E009F0">
        <w:rPr>
          <w:sz w:val="24"/>
          <w:szCs w:val="24"/>
          <w:lang w:val="en-GB"/>
        </w:rPr>
        <w:lastRenderedPageBreak/>
        <w:t xml:space="preserve">result </w:t>
      </w:r>
      <w:r w:rsidR="00684014" w:rsidRPr="00E009F0">
        <w:rPr>
          <w:sz w:val="24"/>
          <w:szCs w:val="24"/>
          <w:lang w:val="en-GB"/>
        </w:rPr>
        <w:t xml:space="preserve">further </w:t>
      </w:r>
      <w:r w:rsidR="000A24C5" w:rsidRPr="00E009F0">
        <w:rPr>
          <w:sz w:val="24"/>
          <w:szCs w:val="24"/>
          <w:lang w:val="en-GB"/>
        </w:rPr>
        <w:t xml:space="preserve">qualifies the results of Peirce’s philosophical investigation </w:t>
      </w:r>
      <w:r w:rsidR="00684014" w:rsidRPr="00E009F0">
        <w:rPr>
          <w:sz w:val="24"/>
          <w:szCs w:val="24"/>
          <w:lang w:val="en-GB"/>
        </w:rPr>
        <w:t>into</w:t>
      </w:r>
      <w:r w:rsidR="000A24C5" w:rsidRPr="00E009F0">
        <w:rPr>
          <w:sz w:val="24"/>
          <w:szCs w:val="24"/>
          <w:lang w:val="en-GB"/>
        </w:rPr>
        <w:t xml:space="preserve"> inference processes</w:t>
      </w:r>
      <w:r w:rsidR="008C09EF" w:rsidRPr="00E009F0">
        <w:rPr>
          <w:sz w:val="24"/>
          <w:szCs w:val="24"/>
          <w:lang w:val="en-GB"/>
        </w:rPr>
        <w:t xml:space="preserve"> </w:t>
      </w:r>
      <w:r w:rsidR="00C60AFF" w:rsidRPr="00E009F0">
        <w:rPr>
          <w:sz w:val="24"/>
          <w:szCs w:val="24"/>
          <w:lang w:val="en-GB"/>
        </w:rPr>
        <w:t xml:space="preserve">(limitation included) </w:t>
      </w:r>
      <w:r w:rsidR="008C09EF" w:rsidRPr="00E009F0">
        <w:rPr>
          <w:sz w:val="24"/>
          <w:szCs w:val="24"/>
          <w:lang w:val="en-GB"/>
        </w:rPr>
        <w:t xml:space="preserve">as </w:t>
      </w:r>
      <w:r w:rsidR="00180AA3" w:rsidRPr="00E009F0">
        <w:rPr>
          <w:sz w:val="24"/>
          <w:szCs w:val="24"/>
          <w:lang w:val="en-GB"/>
        </w:rPr>
        <w:t xml:space="preserve">the anticipation of </w:t>
      </w:r>
      <w:r w:rsidR="008C09EF" w:rsidRPr="00E009F0">
        <w:rPr>
          <w:sz w:val="24"/>
          <w:szCs w:val="24"/>
          <w:lang w:val="en-GB"/>
        </w:rPr>
        <w:t>a</w:t>
      </w:r>
      <w:r w:rsidR="004B48D6" w:rsidRPr="00E009F0">
        <w:rPr>
          <w:sz w:val="24"/>
          <w:szCs w:val="24"/>
          <w:lang w:val="en-GB"/>
        </w:rPr>
        <w:t xml:space="preserve"> </w:t>
      </w:r>
      <w:r w:rsidR="008C09EF" w:rsidRPr="00E009F0">
        <w:rPr>
          <w:sz w:val="24"/>
          <w:szCs w:val="24"/>
          <w:lang w:val="en-GB"/>
        </w:rPr>
        <w:t>well-defined philosophical system</w:t>
      </w:r>
      <w:r w:rsidR="004B48D6" w:rsidRPr="00E009F0">
        <w:rPr>
          <w:sz w:val="24"/>
          <w:szCs w:val="24"/>
          <w:lang w:val="en-GB"/>
        </w:rPr>
        <w:t xml:space="preserve"> </w:t>
      </w:r>
      <w:r w:rsidR="008C09EF" w:rsidRPr="00E009F0">
        <w:rPr>
          <w:sz w:val="24"/>
          <w:szCs w:val="24"/>
          <w:lang w:val="en-GB"/>
        </w:rPr>
        <w:t>of WoRs</w:t>
      </w:r>
      <w:r w:rsidR="0051621B" w:rsidRPr="00E009F0">
        <w:rPr>
          <w:sz w:val="24"/>
          <w:szCs w:val="24"/>
          <w:lang w:val="en-GB"/>
        </w:rPr>
        <w:t xml:space="preserve">; which </w:t>
      </w:r>
      <w:r w:rsidR="00B2681A" w:rsidRPr="00E009F0">
        <w:rPr>
          <w:sz w:val="24"/>
          <w:szCs w:val="24"/>
          <w:lang w:val="en-GB"/>
        </w:rPr>
        <w:t xml:space="preserve">represents </w:t>
      </w:r>
      <w:r w:rsidR="00072ED5" w:rsidRPr="00E009F0">
        <w:rPr>
          <w:sz w:val="24"/>
          <w:szCs w:val="24"/>
          <w:lang w:val="en-GB"/>
        </w:rPr>
        <w:t>“the logic of discovery”</w:t>
      </w:r>
      <w:r w:rsidR="00B2681A" w:rsidRPr="00E009F0">
        <w:rPr>
          <w:sz w:val="24"/>
          <w:szCs w:val="24"/>
          <w:lang w:val="en-GB"/>
        </w:rPr>
        <w:t>,</w:t>
      </w:r>
      <w:r w:rsidR="00663764" w:rsidRPr="00E009F0">
        <w:rPr>
          <w:sz w:val="24"/>
          <w:szCs w:val="24"/>
          <w:lang w:val="en-GB"/>
        </w:rPr>
        <w:t xml:space="preserve"> whose existence</w:t>
      </w:r>
      <w:r w:rsidR="00072ED5" w:rsidRPr="00E009F0">
        <w:rPr>
          <w:sz w:val="24"/>
          <w:szCs w:val="24"/>
          <w:lang w:val="en-GB"/>
        </w:rPr>
        <w:t xml:space="preserve"> Peirce so often stressed </w:t>
      </w:r>
      <w:r w:rsidR="00C60AFF" w:rsidRPr="00E009F0">
        <w:rPr>
          <w:sz w:val="24"/>
          <w:szCs w:val="24"/>
          <w:lang w:val="en-GB"/>
        </w:rPr>
        <w:t>(</w:t>
      </w:r>
      <w:r w:rsidR="008C09EF" w:rsidRPr="00E009F0">
        <w:rPr>
          <w:sz w:val="24"/>
          <w:szCs w:val="24"/>
          <w:lang w:val="en-GB"/>
        </w:rPr>
        <w:t>e.g. when he stated that “each chief step in science has been a lesson in logic”</w:t>
      </w:r>
      <w:r w:rsidR="00C60AFF" w:rsidRPr="00E009F0">
        <w:rPr>
          <w:sz w:val="24"/>
          <w:szCs w:val="24"/>
          <w:lang w:val="en-GB"/>
        </w:rPr>
        <w:t>;</w:t>
      </w:r>
      <w:r w:rsidR="008C09EF" w:rsidRPr="00E009F0">
        <w:rPr>
          <w:sz w:val="24"/>
          <w:szCs w:val="24"/>
          <w:lang w:val="en-GB"/>
        </w:rPr>
        <w:t xml:space="preserve"> 5.363)</w:t>
      </w:r>
      <w:r w:rsidR="00663764" w:rsidRPr="00E009F0">
        <w:rPr>
          <w:sz w:val="24"/>
          <w:szCs w:val="24"/>
          <w:lang w:val="en-GB"/>
        </w:rPr>
        <w:t>.</w:t>
      </w:r>
      <w:r w:rsidR="00B2681A" w:rsidRPr="00E009F0">
        <w:rPr>
          <w:sz w:val="24"/>
          <w:szCs w:val="24"/>
          <w:lang w:val="en-GB"/>
        </w:rPr>
        <w:t xml:space="preserve"> </w:t>
      </w:r>
      <w:r w:rsidR="00180AA3" w:rsidRPr="00E009F0">
        <w:rPr>
          <w:sz w:val="24"/>
          <w:szCs w:val="24"/>
          <w:lang w:val="en-GB"/>
        </w:rPr>
        <w:t>Notice that t</w:t>
      </w:r>
      <w:r w:rsidR="00726309" w:rsidRPr="00E009F0">
        <w:rPr>
          <w:sz w:val="24"/>
          <w:szCs w:val="24"/>
          <w:lang w:val="en-GB"/>
        </w:rPr>
        <w:t xml:space="preserve">he </w:t>
      </w:r>
      <w:r w:rsidR="00072ED5" w:rsidRPr="00E009F0">
        <w:rPr>
          <w:sz w:val="24"/>
          <w:szCs w:val="24"/>
          <w:lang w:val="en-GB"/>
        </w:rPr>
        <w:t xml:space="preserve">actualization </w:t>
      </w:r>
      <w:r w:rsidR="00726309" w:rsidRPr="00E009F0">
        <w:rPr>
          <w:sz w:val="24"/>
          <w:szCs w:val="24"/>
          <w:lang w:val="en-GB"/>
        </w:rPr>
        <w:t xml:space="preserve">of </w:t>
      </w:r>
      <w:r w:rsidR="00B20310" w:rsidRPr="00E009F0">
        <w:rPr>
          <w:sz w:val="24"/>
          <w:szCs w:val="24"/>
          <w:lang w:val="en-GB"/>
        </w:rPr>
        <w:t>such a logic</w:t>
      </w:r>
      <w:r w:rsidR="00072ED5" w:rsidRPr="00E009F0">
        <w:rPr>
          <w:sz w:val="24"/>
          <w:szCs w:val="24"/>
          <w:lang w:val="en-GB"/>
        </w:rPr>
        <w:t xml:space="preserve"> </w:t>
      </w:r>
      <w:r w:rsidR="008C09EF" w:rsidRPr="00E009F0">
        <w:rPr>
          <w:sz w:val="24"/>
          <w:szCs w:val="24"/>
          <w:lang w:val="en-GB"/>
        </w:rPr>
        <w:t>denies Rei</w:t>
      </w:r>
      <w:r w:rsidR="004B48D6" w:rsidRPr="00E009F0">
        <w:rPr>
          <w:sz w:val="24"/>
          <w:szCs w:val="24"/>
          <w:lang w:val="en-GB"/>
        </w:rPr>
        <w:t>c</w:t>
      </w:r>
      <w:r w:rsidR="008C09EF" w:rsidRPr="00E009F0">
        <w:rPr>
          <w:sz w:val="24"/>
          <w:szCs w:val="24"/>
          <w:lang w:val="en-GB"/>
        </w:rPr>
        <w:t xml:space="preserve">henbach’s tenet: “Epistemology does not regard the process of thinking in their actual occurrence, this task is entirely left to psychology.” (Reichenbach 1938, p. 5).  </w:t>
      </w:r>
    </w:p>
    <w:p w:rsidR="00C60AFF" w:rsidRPr="00E82583" w:rsidRDefault="000A24C5" w:rsidP="000A24C5">
      <w:pPr>
        <w:spacing w:after="120"/>
        <w:ind w:firstLine="708"/>
        <w:jc w:val="both"/>
        <w:rPr>
          <w:sz w:val="24"/>
          <w:szCs w:val="24"/>
          <w:lang w:val="en-GB"/>
        </w:rPr>
      </w:pPr>
      <w:r w:rsidRPr="00E009F0">
        <w:rPr>
          <w:sz w:val="24"/>
          <w:szCs w:val="24"/>
          <w:lang w:val="en-GB"/>
        </w:rPr>
        <w:t>In sum, we</w:t>
      </w:r>
      <w:r w:rsidR="00C60AFF" w:rsidRPr="00E009F0">
        <w:rPr>
          <w:sz w:val="24"/>
          <w:szCs w:val="24"/>
          <w:lang w:val="en-GB"/>
        </w:rPr>
        <w:t xml:space="preserve"> have</w:t>
      </w:r>
      <w:r w:rsidRPr="00E009F0">
        <w:rPr>
          <w:sz w:val="24"/>
          <w:szCs w:val="24"/>
          <w:lang w:val="en-GB"/>
        </w:rPr>
        <w:t xml:space="preserve"> obtain</w:t>
      </w:r>
      <w:r w:rsidR="00C60AFF" w:rsidRPr="00E009F0">
        <w:rPr>
          <w:sz w:val="24"/>
          <w:szCs w:val="24"/>
          <w:lang w:val="en-GB"/>
        </w:rPr>
        <w:t>ed</w:t>
      </w:r>
      <w:r w:rsidRPr="00E009F0">
        <w:rPr>
          <w:sz w:val="24"/>
          <w:szCs w:val="24"/>
          <w:lang w:val="en-GB"/>
        </w:rPr>
        <w:t xml:space="preserve"> that </w:t>
      </w:r>
      <w:r w:rsidRPr="00E009F0">
        <w:rPr>
          <w:i/>
          <w:sz w:val="24"/>
          <w:szCs w:val="24"/>
          <w:lang w:val="en-GB"/>
        </w:rPr>
        <w:t>the three fourfold WoRs</w:t>
      </w:r>
      <w:r w:rsidRPr="00E009F0">
        <w:rPr>
          <w:sz w:val="24"/>
          <w:szCs w:val="24"/>
          <w:lang w:val="en-GB"/>
        </w:rPr>
        <w:t xml:space="preserve">, </w:t>
      </w:r>
      <w:r w:rsidR="00913D99" w:rsidRPr="00E009F0">
        <w:rPr>
          <w:sz w:val="24"/>
          <w:szCs w:val="24"/>
          <w:lang w:val="en-GB"/>
        </w:rPr>
        <w:t xml:space="preserve">which include both formal and informal aspects, </w:t>
      </w:r>
      <w:r w:rsidR="0051621B" w:rsidRPr="00E009F0">
        <w:rPr>
          <w:sz w:val="24"/>
          <w:szCs w:val="24"/>
          <w:lang w:val="en-GB"/>
        </w:rPr>
        <w:t xml:space="preserve">by </w:t>
      </w:r>
      <w:r w:rsidR="00B2681A" w:rsidRPr="00E009F0">
        <w:rPr>
          <w:sz w:val="24"/>
          <w:szCs w:val="24"/>
          <w:lang w:val="en-GB"/>
        </w:rPr>
        <w:t>shar</w:t>
      </w:r>
      <w:r w:rsidR="0051621B" w:rsidRPr="00E009F0">
        <w:rPr>
          <w:sz w:val="24"/>
          <w:szCs w:val="24"/>
          <w:lang w:val="en-GB"/>
        </w:rPr>
        <w:t>ing</w:t>
      </w:r>
      <w:r w:rsidR="00B2681A" w:rsidRPr="00E009F0">
        <w:rPr>
          <w:sz w:val="24"/>
          <w:szCs w:val="24"/>
          <w:lang w:val="en-GB"/>
        </w:rPr>
        <w:t xml:space="preserve"> </w:t>
      </w:r>
      <w:r w:rsidR="00913D99" w:rsidRPr="00E009F0">
        <w:rPr>
          <w:sz w:val="24"/>
          <w:szCs w:val="24"/>
          <w:lang w:val="en-GB"/>
        </w:rPr>
        <w:t xml:space="preserve">the </w:t>
      </w:r>
      <w:r w:rsidR="00B2681A" w:rsidRPr="00E009F0">
        <w:rPr>
          <w:sz w:val="24"/>
          <w:szCs w:val="24"/>
          <w:lang w:val="en-GB"/>
        </w:rPr>
        <w:t>same</w:t>
      </w:r>
      <w:r w:rsidR="00913D99" w:rsidRPr="00E009F0">
        <w:rPr>
          <w:i/>
          <w:sz w:val="24"/>
          <w:szCs w:val="24"/>
          <w:lang w:val="en-GB"/>
        </w:rPr>
        <w:t xml:space="preserve"> four pairs of basic choices</w:t>
      </w:r>
      <w:r w:rsidR="00B2681A" w:rsidRPr="00E009F0">
        <w:rPr>
          <w:sz w:val="24"/>
          <w:szCs w:val="24"/>
          <w:lang w:val="en-GB"/>
        </w:rPr>
        <w:t xml:space="preserve">, may be put in </w:t>
      </w:r>
      <w:r w:rsidR="00913D99" w:rsidRPr="00E009F0">
        <w:rPr>
          <w:sz w:val="24"/>
          <w:szCs w:val="24"/>
          <w:lang w:val="en-GB"/>
        </w:rPr>
        <w:t xml:space="preserve">a </w:t>
      </w:r>
      <w:r w:rsidR="00B2681A" w:rsidRPr="00E009F0">
        <w:rPr>
          <w:sz w:val="24"/>
          <w:szCs w:val="24"/>
          <w:lang w:val="en-GB"/>
        </w:rPr>
        <w:t>mutual</w:t>
      </w:r>
      <w:r w:rsidR="00913D99" w:rsidRPr="00E009F0">
        <w:rPr>
          <w:sz w:val="24"/>
          <w:szCs w:val="24"/>
          <w:lang w:val="en-GB"/>
        </w:rPr>
        <w:t xml:space="preserve">, one-to-one </w:t>
      </w:r>
      <w:r w:rsidR="00B2681A" w:rsidRPr="00E009F0">
        <w:rPr>
          <w:sz w:val="24"/>
          <w:szCs w:val="24"/>
          <w:lang w:val="en-GB"/>
        </w:rPr>
        <w:t>correspondence</w:t>
      </w:r>
      <w:r w:rsidRPr="00E009F0">
        <w:rPr>
          <w:sz w:val="24"/>
          <w:szCs w:val="24"/>
          <w:lang w:val="en-GB"/>
        </w:rPr>
        <w:t>.</w:t>
      </w:r>
      <w:r w:rsidR="00913D99" w:rsidRPr="00E009F0">
        <w:rPr>
          <w:rStyle w:val="Rimandonotaapidipagina"/>
          <w:sz w:val="24"/>
          <w:szCs w:val="24"/>
          <w:lang w:val="en-GB"/>
        </w:rPr>
        <w:footnoteReference w:id="14"/>
      </w:r>
      <w:r w:rsidR="00913D99" w:rsidRPr="00E009F0">
        <w:rPr>
          <w:sz w:val="24"/>
          <w:szCs w:val="24"/>
          <w:lang w:val="en-GB"/>
        </w:rPr>
        <w:t xml:space="preserve"> </w:t>
      </w:r>
    </w:p>
    <w:p w:rsidR="000A24C5" w:rsidRPr="004131E0" w:rsidRDefault="00C60AFF" w:rsidP="000A24C5">
      <w:pPr>
        <w:spacing w:after="120"/>
        <w:ind w:firstLine="708"/>
        <w:jc w:val="both"/>
        <w:rPr>
          <w:sz w:val="24"/>
          <w:szCs w:val="24"/>
          <w:lang w:val="en-GB"/>
        </w:rPr>
      </w:pPr>
      <w:r>
        <w:rPr>
          <w:sz w:val="24"/>
          <w:szCs w:val="24"/>
          <w:lang w:val="en-GB"/>
        </w:rPr>
        <w:t xml:space="preserve">The following </w:t>
      </w:r>
      <w:r w:rsidR="000A24C5" w:rsidRPr="004131E0">
        <w:rPr>
          <w:sz w:val="24"/>
          <w:szCs w:val="24"/>
          <w:lang w:val="en-GB"/>
        </w:rPr>
        <w:t xml:space="preserve">table summarizes all the above correspondences. </w:t>
      </w:r>
    </w:p>
    <w:p w:rsidR="000A24C5" w:rsidRDefault="000A24C5" w:rsidP="000A24C5">
      <w:pPr>
        <w:spacing w:after="120"/>
        <w:ind w:firstLine="708"/>
        <w:jc w:val="both"/>
        <w:rPr>
          <w:sz w:val="24"/>
          <w:szCs w:val="24"/>
          <w:lang w:val="en-GB"/>
        </w:rPr>
      </w:pPr>
      <w:r w:rsidRPr="004131E0">
        <w:rPr>
          <w:sz w:val="24"/>
          <w:szCs w:val="24"/>
          <w:lang w:val="en-GB"/>
        </w:rPr>
        <w:t xml:space="preserve">Table </w:t>
      </w:r>
      <w:r w:rsidR="00F72C05">
        <w:rPr>
          <w:sz w:val="24"/>
          <w:szCs w:val="24"/>
          <w:lang w:val="en-GB"/>
        </w:rPr>
        <w:t>2</w:t>
      </w:r>
      <w:r w:rsidRPr="004131E0">
        <w:rPr>
          <w:sz w:val="24"/>
          <w:szCs w:val="24"/>
          <w:lang w:val="en-GB"/>
        </w:rPr>
        <w:t xml:space="preserve">: CORRESPONDENCE BETWEEN CT’s </w:t>
      </w:r>
      <w:r>
        <w:rPr>
          <w:sz w:val="24"/>
          <w:szCs w:val="24"/>
          <w:lang w:val="en-GB"/>
        </w:rPr>
        <w:t>WORS</w:t>
      </w:r>
      <w:r w:rsidRPr="004131E0">
        <w:rPr>
          <w:sz w:val="24"/>
          <w:szCs w:val="24"/>
          <w:lang w:val="en-GB"/>
        </w:rPr>
        <w:t xml:space="preserve"> AND THE PRIME PHYSICAL PRINCIPLES</w:t>
      </w:r>
    </w:p>
    <w:p w:rsidR="000A24C5" w:rsidRPr="004131E0" w:rsidRDefault="000A24C5" w:rsidP="000A24C5">
      <w:pPr>
        <w:spacing w:after="120"/>
        <w:ind w:firstLine="708"/>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5"/>
        <w:gridCol w:w="1955"/>
        <w:gridCol w:w="2010"/>
        <w:gridCol w:w="1985"/>
        <w:gridCol w:w="1873"/>
      </w:tblGrid>
      <w:tr w:rsidR="000A24C5" w:rsidRPr="004131E0" w:rsidTr="000A24C5">
        <w:tc>
          <w:tcPr>
            <w:tcW w:w="1955" w:type="dxa"/>
          </w:tcPr>
          <w:p w:rsidR="000A24C5" w:rsidRPr="004131E0" w:rsidRDefault="000A24C5" w:rsidP="000A24C5">
            <w:pPr>
              <w:spacing w:after="120"/>
              <w:rPr>
                <w:b/>
                <w:lang w:val="en-GB"/>
              </w:rPr>
            </w:pPr>
            <w:r w:rsidRPr="004131E0">
              <w:rPr>
                <w:b/>
                <w:lang w:val="en-GB"/>
              </w:rPr>
              <w:t>Couples of Basic Choices</w:t>
            </w:r>
          </w:p>
        </w:tc>
        <w:tc>
          <w:tcPr>
            <w:tcW w:w="1955" w:type="dxa"/>
          </w:tcPr>
          <w:p w:rsidR="000A24C5" w:rsidRPr="004131E0" w:rsidRDefault="000A24C5" w:rsidP="000A24C5">
            <w:pPr>
              <w:spacing w:after="120"/>
              <w:jc w:val="center"/>
              <w:rPr>
                <w:b/>
                <w:lang w:val="en-GB"/>
              </w:rPr>
            </w:pPr>
            <w:r w:rsidRPr="004131E0">
              <w:rPr>
                <w:b/>
                <w:lang w:val="en-GB"/>
              </w:rPr>
              <w:t>AI&amp;AO</w:t>
            </w:r>
          </w:p>
        </w:tc>
        <w:tc>
          <w:tcPr>
            <w:tcW w:w="2010" w:type="dxa"/>
          </w:tcPr>
          <w:p w:rsidR="000A24C5" w:rsidRPr="004131E0" w:rsidRDefault="000A24C5" w:rsidP="000A24C5">
            <w:pPr>
              <w:spacing w:after="120"/>
              <w:jc w:val="center"/>
              <w:rPr>
                <w:b/>
                <w:lang w:val="en-GB"/>
              </w:rPr>
            </w:pPr>
            <w:r w:rsidRPr="004131E0">
              <w:rPr>
                <w:b/>
                <w:lang w:val="en-GB"/>
              </w:rPr>
              <w:t>AI&amp;PO</w:t>
            </w:r>
          </w:p>
        </w:tc>
        <w:tc>
          <w:tcPr>
            <w:tcW w:w="1985" w:type="dxa"/>
          </w:tcPr>
          <w:p w:rsidR="000A24C5" w:rsidRPr="004131E0" w:rsidRDefault="000A24C5" w:rsidP="000A24C5">
            <w:pPr>
              <w:spacing w:after="120"/>
              <w:jc w:val="center"/>
              <w:rPr>
                <w:b/>
                <w:lang w:val="en-GB"/>
              </w:rPr>
            </w:pPr>
            <w:r w:rsidRPr="004131E0">
              <w:rPr>
                <w:b/>
                <w:lang w:val="en-GB"/>
              </w:rPr>
              <w:t>PI&amp;AO</w:t>
            </w:r>
          </w:p>
        </w:tc>
        <w:tc>
          <w:tcPr>
            <w:tcW w:w="1873" w:type="dxa"/>
          </w:tcPr>
          <w:p w:rsidR="000A24C5" w:rsidRPr="004131E0" w:rsidRDefault="000A24C5" w:rsidP="000A24C5">
            <w:pPr>
              <w:spacing w:after="120"/>
              <w:jc w:val="center"/>
              <w:rPr>
                <w:b/>
                <w:lang w:val="en-GB"/>
              </w:rPr>
            </w:pPr>
            <w:r w:rsidRPr="004131E0">
              <w:rPr>
                <w:b/>
                <w:lang w:val="en-GB"/>
              </w:rPr>
              <w:t>PO&amp;PI</w:t>
            </w:r>
          </w:p>
        </w:tc>
      </w:tr>
      <w:tr w:rsidR="000A24C5" w:rsidRPr="004131E0" w:rsidTr="000A24C5">
        <w:tc>
          <w:tcPr>
            <w:tcW w:w="1955" w:type="dxa"/>
          </w:tcPr>
          <w:p w:rsidR="000A24C5" w:rsidRPr="004131E0" w:rsidRDefault="000A24C5" w:rsidP="000A24C5">
            <w:pPr>
              <w:spacing w:after="120"/>
              <w:rPr>
                <w:b/>
                <w:lang w:val="en-GB"/>
              </w:rPr>
            </w:pPr>
            <w:r w:rsidRPr="004131E0">
              <w:rPr>
                <w:b/>
                <w:lang w:val="en-GB"/>
              </w:rPr>
              <w:t>Model of Scientific Theory</w:t>
            </w:r>
          </w:p>
        </w:tc>
        <w:tc>
          <w:tcPr>
            <w:tcW w:w="1955" w:type="dxa"/>
          </w:tcPr>
          <w:p w:rsidR="000A24C5" w:rsidRPr="004131E0" w:rsidRDefault="000A24C5" w:rsidP="000A24C5">
            <w:pPr>
              <w:spacing w:after="120"/>
              <w:jc w:val="center"/>
              <w:rPr>
                <w:b/>
                <w:lang w:val="en-GB"/>
              </w:rPr>
            </w:pPr>
            <w:r w:rsidRPr="004131E0">
              <w:rPr>
                <w:lang w:val="en-GB"/>
              </w:rPr>
              <w:t>Newtonian</w:t>
            </w:r>
          </w:p>
        </w:tc>
        <w:tc>
          <w:tcPr>
            <w:tcW w:w="2010" w:type="dxa"/>
          </w:tcPr>
          <w:p w:rsidR="000A24C5" w:rsidRPr="004131E0" w:rsidRDefault="000A24C5" w:rsidP="000A24C5">
            <w:pPr>
              <w:spacing w:after="120"/>
              <w:jc w:val="center"/>
              <w:rPr>
                <w:b/>
                <w:lang w:val="en-GB"/>
              </w:rPr>
            </w:pPr>
            <w:proofErr w:type="spellStart"/>
            <w:r w:rsidRPr="004131E0">
              <w:rPr>
                <w:lang w:val="en-GB"/>
              </w:rPr>
              <w:t>Descartesian</w:t>
            </w:r>
            <w:proofErr w:type="spellEnd"/>
          </w:p>
        </w:tc>
        <w:tc>
          <w:tcPr>
            <w:tcW w:w="1985" w:type="dxa"/>
          </w:tcPr>
          <w:p w:rsidR="000A24C5" w:rsidRPr="004131E0" w:rsidRDefault="000A24C5" w:rsidP="000A24C5">
            <w:pPr>
              <w:spacing w:after="120"/>
              <w:jc w:val="center"/>
              <w:rPr>
                <w:b/>
                <w:lang w:val="en-GB"/>
              </w:rPr>
            </w:pPr>
            <w:proofErr w:type="spellStart"/>
            <w:r w:rsidRPr="004131E0">
              <w:rPr>
                <w:lang w:val="en-GB"/>
              </w:rPr>
              <w:t>Lagrangian</w:t>
            </w:r>
            <w:proofErr w:type="spellEnd"/>
          </w:p>
        </w:tc>
        <w:tc>
          <w:tcPr>
            <w:tcW w:w="1873" w:type="dxa"/>
          </w:tcPr>
          <w:p w:rsidR="000A24C5" w:rsidRPr="004131E0" w:rsidRDefault="000A24C5" w:rsidP="000A24C5">
            <w:pPr>
              <w:spacing w:after="120"/>
              <w:jc w:val="center"/>
              <w:rPr>
                <w:b/>
                <w:lang w:val="en-GB"/>
              </w:rPr>
            </w:pPr>
            <w:proofErr w:type="spellStart"/>
            <w:r w:rsidRPr="004131E0">
              <w:rPr>
                <w:lang w:val="en-GB"/>
              </w:rPr>
              <w:t>Carnotian</w:t>
            </w:r>
            <w:proofErr w:type="spellEnd"/>
          </w:p>
        </w:tc>
      </w:tr>
      <w:tr w:rsidR="000A24C5" w:rsidRPr="004131E0" w:rsidTr="000A24C5">
        <w:tc>
          <w:tcPr>
            <w:tcW w:w="1955" w:type="dxa"/>
          </w:tcPr>
          <w:p w:rsidR="000A24C5" w:rsidRPr="004131E0" w:rsidRDefault="000A24C5" w:rsidP="000A24C5">
            <w:pPr>
              <w:spacing w:after="120"/>
              <w:rPr>
                <w:b/>
                <w:lang w:val="en-GB"/>
              </w:rPr>
            </w:pPr>
            <w:r w:rsidRPr="004131E0">
              <w:rPr>
                <w:b/>
                <w:lang w:val="en-GB"/>
              </w:rPr>
              <w:t>Prime principles in theoretical Physics</w:t>
            </w:r>
          </w:p>
        </w:tc>
        <w:tc>
          <w:tcPr>
            <w:tcW w:w="1955" w:type="dxa"/>
          </w:tcPr>
          <w:p w:rsidR="000A24C5" w:rsidRPr="004131E0" w:rsidRDefault="000A24C5" w:rsidP="000A24C5">
            <w:pPr>
              <w:spacing w:after="120"/>
              <w:jc w:val="center"/>
              <w:rPr>
                <w:b/>
                <w:lang w:val="en-GB"/>
              </w:rPr>
            </w:pPr>
            <w:r w:rsidRPr="004131E0">
              <w:rPr>
                <w:i/>
                <w:lang w:val="en-GB"/>
              </w:rPr>
              <w:t>Causality</w:t>
            </w:r>
          </w:p>
        </w:tc>
        <w:tc>
          <w:tcPr>
            <w:tcW w:w="2010" w:type="dxa"/>
          </w:tcPr>
          <w:p w:rsidR="000A24C5" w:rsidRPr="004131E0" w:rsidRDefault="000A24C5" w:rsidP="000A24C5">
            <w:pPr>
              <w:spacing w:after="120"/>
              <w:jc w:val="center"/>
              <w:rPr>
                <w:b/>
                <w:lang w:val="en-GB"/>
              </w:rPr>
            </w:pPr>
            <w:r w:rsidRPr="004131E0">
              <w:rPr>
                <w:i/>
                <w:lang w:val="en-GB"/>
              </w:rPr>
              <w:t>Extremants</w:t>
            </w:r>
          </w:p>
        </w:tc>
        <w:tc>
          <w:tcPr>
            <w:tcW w:w="1985" w:type="dxa"/>
          </w:tcPr>
          <w:p w:rsidR="000A24C5" w:rsidRPr="004131E0" w:rsidRDefault="000A24C5" w:rsidP="000A24C5">
            <w:pPr>
              <w:spacing w:after="120"/>
              <w:jc w:val="center"/>
              <w:rPr>
                <w:b/>
                <w:lang w:val="en-GB"/>
              </w:rPr>
            </w:pPr>
            <w:r w:rsidRPr="004131E0">
              <w:rPr>
                <w:i/>
                <w:lang w:val="en-GB"/>
              </w:rPr>
              <w:t>Physical existence of a mathematical object</w:t>
            </w:r>
          </w:p>
        </w:tc>
        <w:tc>
          <w:tcPr>
            <w:tcW w:w="1873" w:type="dxa"/>
          </w:tcPr>
          <w:p w:rsidR="000A24C5" w:rsidRPr="004131E0" w:rsidRDefault="000A24C5" w:rsidP="000A24C5">
            <w:pPr>
              <w:spacing w:after="120"/>
              <w:jc w:val="center"/>
              <w:rPr>
                <w:b/>
                <w:lang w:val="en-GB"/>
              </w:rPr>
            </w:pPr>
            <w:r w:rsidRPr="004131E0">
              <w:rPr>
                <w:i/>
                <w:lang w:val="en-GB"/>
              </w:rPr>
              <w:t>Limitation</w:t>
            </w:r>
          </w:p>
        </w:tc>
      </w:tr>
      <w:tr w:rsidR="000A24C5" w:rsidRPr="004131E0" w:rsidTr="000A24C5">
        <w:tc>
          <w:tcPr>
            <w:tcW w:w="1955" w:type="dxa"/>
          </w:tcPr>
          <w:p w:rsidR="000A24C5" w:rsidRPr="004131E0" w:rsidRDefault="000A24C5" w:rsidP="000A24C5">
            <w:pPr>
              <w:spacing w:after="120"/>
              <w:rPr>
                <w:b/>
                <w:lang w:val="en-GB"/>
              </w:rPr>
            </w:pPr>
            <w:r>
              <w:rPr>
                <w:b/>
                <w:lang w:val="en-GB"/>
              </w:rPr>
              <w:t>WoRs</w:t>
            </w:r>
            <w:r w:rsidRPr="004131E0">
              <w:rPr>
                <w:b/>
                <w:lang w:val="en-GB"/>
              </w:rPr>
              <w:t xml:space="preserve"> in Computability Theory</w:t>
            </w:r>
          </w:p>
        </w:tc>
        <w:tc>
          <w:tcPr>
            <w:tcW w:w="1955" w:type="dxa"/>
          </w:tcPr>
          <w:p w:rsidR="000A24C5" w:rsidRPr="004131E0" w:rsidRDefault="000A24C5" w:rsidP="000A24C5">
            <w:pPr>
              <w:spacing w:after="120"/>
              <w:jc w:val="center"/>
              <w:rPr>
                <w:b/>
                <w:lang w:val="en-GB"/>
              </w:rPr>
            </w:pPr>
            <w:r w:rsidRPr="004131E0">
              <w:rPr>
                <w:i/>
                <w:lang w:val="en-GB"/>
              </w:rPr>
              <w:t>General recursion</w:t>
            </w:r>
          </w:p>
        </w:tc>
        <w:tc>
          <w:tcPr>
            <w:tcW w:w="2010" w:type="dxa"/>
          </w:tcPr>
          <w:p w:rsidR="000A24C5" w:rsidRPr="004131E0" w:rsidRDefault="000A24C5" w:rsidP="000A24C5">
            <w:pPr>
              <w:spacing w:after="120"/>
              <w:jc w:val="center"/>
              <w:rPr>
                <w:b/>
                <w:lang w:val="en-GB"/>
              </w:rPr>
            </w:pPr>
            <w:r w:rsidRPr="004131E0">
              <w:rPr>
                <w:i/>
                <w:lang w:val="en-GB"/>
              </w:rPr>
              <w:t>Unbounded Minimalization</w:t>
            </w:r>
          </w:p>
        </w:tc>
        <w:tc>
          <w:tcPr>
            <w:tcW w:w="1985" w:type="dxa"/>
          </w:tcPr>
          <w:p w:rsidR="000A24C5" w:rsidRPr="004131E0" w:rsidRDefault="000A24C5" w:rsidP="000A24C5">
            <w:pPr>
              <w:spacing w:after="120"/>
              <w:jc w:val="center"/>
              <w:rPr>
                <w:b/>
                <w:lang w:val="en-GB"/>
              </w:rPr>
            </w:pPr>
            <w:r w:rsidRPr="004131E0">
              <w:rPr>
                <w:i/>
                <w:lang w:val="en-GB"/>
              </w:rPr>
              <w:t>Oracle</w:t>
            </w:r>
          </w:p>
        </w:tc>
        <w:tc>
          <w:tcPr>
            <w:tcW w:w="1873" w:type="dxa"/>
          </w:tcPr>
          <w:p w:rsidR="000A24C5" w:rsidRPr="004131E0" w:rsidRDefault="000A24C5" w:rsidP="000A24C5">
            <w:pPr>
              <w:spacing w:after="120"/>
              <w:jc w:val="center"/>
              <w:rPr>
                <w:b/>
                <w:lang w:val="en-GB"/>
              </w:rPr>
            </w:pPr>
            <w:r w:rsidRPr="004131E0">
              <w:rPr>
                <w:i/>
                <w:lang w:val="en-GB"/>
              </w:rPr>
              <w:t>Undecidabilities</w:t>
            </w:r>
          </w:p>
        </w:tc>
      </w:tr>
      <w:tr w:rsidR="000A24C5" w:rsidRPr="004131E0" w:rsidTr="000A24C5">
        <w:tc>
          <w:tcPr>
            <w:tcW w:w="1955" w:type="dxa"/>
          </w:tcPr>
          <w:p w:rsidR="000A24C5" w:rsidRPr="004131E0" w:rsidRDefault="000A24C5" w:rsidP="000A24C5">
            <w:pPr>
              <w:spacing w:after="120"/>
              <w:rPr>
                <w:b/>
                <w:lang w:val="en-GB"/>
              </w:rPr>
            </w:pPr>
            <w:r w:rsidRPr="004131E0">
              <w:rPr>
                <w:b/>
                <w:lang w:val="en-GB"/>
              </w:rPr>
              <w:t>Peirce’s four inferential processes</w:t>
            </w:r>
          </w:p>
        </w:tc>
        <w:tc>
          <w:tcPr>
            <w:tcW w:w="1955" w:type="dxa"/>
          </w:tcPr>
          <w:p w:rsidR="000A24C5" w:rsidRPr="004131E0" w:rsidRDefault="000A24C5" w:rsidP="000A24C5">
            <w:pPr>
              <w:spacing w:after="120"/>
              <w:jc w:val="center"/>
              <w:rPr>
                <w:i/>
                <w:lang w:val="en-GB"/>
              </w:rPr>
            </w:pPr>
            <w:r w:rsidRPr="004131E0">
              <w:rPr>
                <w:i/>
                <w:lang w:val="en-GB"/>
              </w:rPr>
              <w:t>Deduction</w:t>
            </w:r>
          </w:p>
        </w:tc>
        <w:tc>
          <w:tcPr>
            <w:tcW w:w="2010" w:type="dxa"/>
          </w:tcPr>
          <w:p w:rsidR="000A24C5" w:rsidRPr="004131E0" w:rsidRDefault="000A24C5" w:rsidP="000A24C5">
            <w:pPr>
              <w:spacing w:after="120"/>
              <w:jc w:val="center"/>
              <w:rPr>
                <w:i/>
                <w:lang w:val="en-GB"/>
              </w:rPr>
            </w:pPr>
            <w:r w:rsidRPr="004131E0">
              <w:rPr>
                <w:i/>
                <w:lang w:val="en-GB"/>
              </w:rPr>
              <w:t>Induction</w:t>
            </w:r>
          </w:p>
        </w:tc>
        <w:tc>
          <w:tcPr>
            <w:tcW w:w="1985" w:type="dxa"/>
          </w:tcPr>
          <w:p w:rsidR="000A24C5" w:rsidRPr="004131E0" w:rsidRDefault="000A24C5" w:rsidP="000A24C5">
            <w:pPr>
              <w:spacing w:after="120"/>
              <w:jc w:val="center"/>
              <w:rPr>
                <w:i/>
                <w:lang w:val="en-GB"/>
              </w:rPr>
            </w:pPr>
            <w:r w:rsidRPr="004131E0">
              <w:rPr>
                <w:i/>
                <w:lang w:val="en-GB"/>
              </w:rPr>
              <w:t>Abduction</w:t>
            </w:r>
          </w:p>
        </w:tc>
        <w:tc>
          <w:tcPr>
            <w:tcW w:w="1873" w:type="dxa"/>
          </w:tcPr>
          <w:p w:rsidR="000A24C5" w:rsidRPr="004131E0" w:rsidRDefault="000A24C5" w:rsidP="000A24C5">
            <w:pPr>
              <w:spacing w:after="120"/>
              <w:jc w:val="center"/>
              <w:rPr>
                <w:i/>
                <w:lang w:val="en-GB"/>
              </w:rPr>
            </w:pPr>
            <w:r w:rsidRPr="004131E0">
              <w:rPr>
                <w:i/>
                <w:lang w:val="en-GB"/>
              </w:rPr>
              <w:t>Incapacities</w:t>
            </w:r>
          </w:p>
        </w:tc>
      </w:tr>
      <w:tr w:rsidR="000A24C5" w:rsidRPr="004131E0" w:rsidTr="000A24C5">
        <w:tc>
          <w:tcPr>
            <w:tcW w:w="1955" w:type="dxa"/>
          </w:tcPr>
          <w:p w:rsidR="000A24C5" w:rsidRPr="004131E0" w:rsidRDefault="000A24C5" w:rsidP="000A24C5">
            <w:pPr>
              <w:spacing w:after="120"/>
              <w:rPr>
                <w:b/>
                <w:lang w:val="en-GB"/>
              </w:rPr>
            </w:pPr>
            <w:r w:rsidRPr="004131E0">
              <w:rPr>
                <w:b/>
                <w:lang w:val="en-GB"/>
              </w:rPr>
              <w:t xml:space="preserve">Nature of his inferential process </w:t>
            </w:r>
          </w:p>
        </w:tc>
        <w:tc>
          <w:tcPr>
            <w:tcW w:w="1955" w:type="dxa"/>
          </w:tcPr>
          <w:p w:rsidR="000A24C5" w:rsidRPr="004131E0" w:rsidRDefault="000A24C5" w:rsidP="000A24C5">
            <w:pPr>
              <w:spacing w:after="120"/>
              <w:jc w:val="center"/>
              <w:rPr>
                <w:lang w:val="en-GB"/>
              </w:rPr>
            </w:pPr>
            <w:r w:rsidRPr="004131E0">
              <w:rPr>
                <w:lang w:val="en-GB"/>
              </w:rPr>
              <w:t>Conservative</w:t>
            </w:r>
          </w:p>
        </w:tc>
        <w:tc>
          <w:tcPr>
            <w:tcW w:w="2010" w:type="dxa"/>
          </w:tcPr>
          <w:p w:rsidR="000A24C5" w:rsidRPr="004131E0" w:rsidRDefault="000A24C5" w:rsidP="000A24C5">
            <w:pPr>
              <w:spacing w:after="120"/>
              <w:jc w:val="center"/>
              <w:rPr>
                <w:lang w:val="en-GB"/>
              </w:rPr>
            </w:pPr>
            <w:r w:rsidRPr="004131E0">
              <w:rPr>
                <w:lang w:val="en-GB"/>
              </w:rPr>
              <w:t>Ampliative</w:t>
            </w:r>
          </w:p>
        </w:tc>
        <w:tc>
          <w:tcPr>
            <w:tcW w:w="1985" w:type="dxa"/>
          </w:tcPr>
          <w:p w:rsidR="000A24C5" w:rsidRPr="004131E0" w:rsidRDefault="000A24C5" w:rsidP="000A24C5">
            <w:pPr>
              <w:spacing w:after="120"/>
              <w:jc w:val="center"/>
              <w:rPr>
                <w:lang w:val="en-GB"/>
              </w:rPr>
            </w:pPr>
            <w:r w:rsidRPr="004131E0">
              <w:rPr>
                <w:lang w:val="en-GB"/>
              </w:rPr>
              <w:t>Ampliative</w:t>
            </w:r>
          </w:p>
        </w:tc>
        <w:tc>
          <w:tcPr>
            <w:tcW w:w="1873" w:type="dxa"/>
          </w:tcPr>
          <w:p w:rsidR="000A24C5" w:rsidRPr="004131E0" w:rsidRDefault="000A24C5" w:rsidP="000A24C5">
            <w:pPr>
              <w:spacing w:after="120"/>
              <w:jc w:val="center"/>
              <w:rPr>
                <w:lang w:val="en-GB"/>
              </w:rPr>
            </w:pPr>
            <w:r w:rsidRPr="004131E0">
              <w:rPr>
                <w:lang w:val="en-GB"/>
              </w:rPr>
              <w:t>Limitative</w:t>
            </w:r>
          </w:p>
        </w:tc>
      </w:tr>
      <w:tr w:rsidR="000A24C5" w:rsidRPr="004131E0" w:rsidTr="000A24C5">
        <w:tc>
          <w:tcPr>
            <w:tcW w:w="1955" w:type="dxa"/>
          </w:tcPr>
          <w:p w:rsidR="000A24C5" w:rsidRPr="004131E0" w:rsidRDefault="000A24C5" w:rsidP="000A24C5">
            <w:pPr>
              <w:spacing w:after="120"/>
              <w:rPr>
                <w:b/>
                <w:lang w:val="en-GB"/>
              </w:rPr>
            </w:pPr>
            <w:r w:rsidRPr="004131E0">
              <w:rPr>
                <w:b/>
                <w:lang w:val="en-GB"/>
              </w:rPr>
              <w:t xml:space="preserve">General logic principles </w:t>
            </w:r>
          </w:p>
        </w:tc>
        <w:tc>
          <w:tcPr>
            <w:tcW w:w="3965" w:type="dxa"/>
            <w:gridSpan w:val="2"/>
          </w:tcPr>
          <w:p w:rsidR="000A24C5" w:rsidRPr="004131E0" w:rsidRDefault="000A24C5" w:rsidP="000A24C5">
            <w:pPr>
              <w:spacing w:after="120"/>
              <w:jc w:val="both"/>
              <w:rPr>
                <w:lang w:val="en-GB"/>
              </w:rPr>
            </w:pPr>
            <w:r w:rsidRPr="004131E0">
              <w:rPr>
                <w:lang w:val="en-GB"/>
              </w:rPr>
              <w:t xml:space="preserve">          Principle of  non-contradiction</w:t>
            </w:r>
          </w:p>
        </w:tc>
        <w:tc>
          <w:tcPr>
            <w:tcW w:w="3858" w:type="dxa"/>
            <w:gridSpan w:val="2"/>
          </w:tcPr>
          <w:p w:rsidR="000A24C5" w:rsidRPr="004131E0" w:rsidRDefault="000A24C5" w:rsidP="000A24C5">
            <w:pPr>
              <w:spacing w:after="120"/>
              <w:jc w:val="both"/>
              <w:rPr>
                <w:lang w:val="en-GB"/>
              </w:rPr>
            </w:pPr>
            <w:r w:rsidRPr="004131E0">
              <w:rPr>
                <w:lang w:val="en-GB"/>
              </w:rPr>
              <w:t xml:space="preserve">            Principle of sufficient reason</w:t>
            </w:r>
          </w:p>
        </w:tc>
      </w:tr>
    </w:tbl>
    <w:p w:rsidR="00913D99" w:rsidRDefault="00913D99" w:rsidP="000A24C5">
      <w:pPr>
        <w:spacing w:after="120"/>
        <w:ind w:firstLine="708"/>
        <w:jc w:val="both"/>
        <w:rPr>
          <w:sz w:val="24"/>
          <w:szCs w:val="24"/>
          <w:highlight w:val="yellow"/>
          <w:lang w:val="en-GB"/>
        </w:rPr>
      </w:pPr>
    </w:p>
    <w:p w:rsidR="000A24C5" w:rsidRPr="004131E0" w:rsidRDefault="00913D99" w:rsidP="000A24C5">
      <w:pPr>
        <w:spacing w:after="120"/>
        <w:ind w:firstLine="708"/>
        <w:jc w:val="both"/>
        <w:rPr>
          <w:sz w:val="24"/>
          <w:szCs w:val="24"/>
          <w:lang w:val="en-GB"/>
        </w:rPr>
      </w:pPr>
      <w:r w:rsidRPr="00E009F0">
        <w:rPr>
          <w:sz w:val="24"/>
          <w:szCs w:val="24"/>
          <w:lang w:val="en-GB"/>
        </w:rPr>
        <w:t xml:space="preserve">Notice that previous results manifest a progression from philosophical notions, which is what Peirce’s inference processes are, to prime physical principles, which combine formal and informal features, to CT’s WoRs </w:t>
      </w:r>
      <w:r w:rsidR="0051621B" w:rsidRPr="00E009F0">
        <w:rPr>
          <w:sz w:val="24"/>
          <w:szCs w:val="24"/>
          <w:lang w:val="en-GB"/>
        </w:rPr>
        <w:t xml:space="preserve">which are </w:t>
      </w:r>
      <w:r w:rsidRPr="00E009F0">
        <w:rPr>
          <w:sz w:val="24"/>
          <w:szCs w:val="24"/>
          <w:lang w:val="en-GB"/>
        </w:rPr>
        <w:t>instantiated by mathematical processes.</w:t>
      </w:r>
    </w:p>
    <w:p w:rsidR="00913D99" w:rsidRDefault="00913D99" w:rsidP="00CE6591">
      <w:pPr>
        <w:ind w:firstLine="708"/>
        <w:jc w:val="both"/>
        <w:rPr>
          <w:b/>
          <w:lang w:val="en-GB"/>
        </w:rPr>
      </w:pPr>
    </w:p>
    <w:p w:rsidR="00C467BA" w:rsidRPr="004131E0" w:rsidRDefault="00707431" w:rsidP="00CE6591">
      <w:pPr>
        <w:ind w:firstLine="708"/>
        <w:jc w:val="both"/>
        <w:rPr>
          <w:b/>
          <w:sz w:val="24"/>
          <w:szCs w:val="24"/>
          <w:lang w:val="en-GB"/>
        </w:rPr>
      </w:pPr>
      <w:r w:rsidRPr="004131E0">
        <w:rPr>
          <w:b/>
          <w:lang w:val="en-GB"/>
        </w:rPr>
        <w:t xml:space="preserve">7. </w:t>
      </w:r>
      <w:r w:rsidR="007713D4" w:rsidRPr="00663764">
        <w:rPr>
          <w:b/>
          <w:sz w:val="24"/>
          <w:szCs w:val="24"/>
          <w:lang w:val="en-GB"/>
        </w:rPr>
        <w:t>CT</w:t>
      </w:r>
      <w:r w:rsidR="007713D4">
        <w:rPr>
          <w:b/>
          <w:sz w:val="24"/>
          <w:szCs w:val="24"/>
          <w:lang w:val="en-GB"/>
        </w:rPr>
        <w:t>’s</w:t>
      </w:r>
      <w:r w:rsidR="007713D4" w:rsidRPr="00663764">
        <w:rPr>
          <w:b/>
          <w:sz w:val="24"/>
          <w:szCs w:val="24"/>
          <w:lang w:val="en-GB"/>
        </w:rPr>
        <w:t xml:space="preserve"> </w:t>
      </w:r>
      <w:r w:rsidR="00072ED5" w:rsidRPr="00663764">
        <w:rPr>
          <w:b/>
          <w:sz w:val="24"/>
          <w:szCs w:val="24"/>
          <w:lang w:val="en-GB"/>
        </w:rPr>
        <w:t xml:space="preserve">use of four WoRs </w:t>
      </w:r>
      <w:r w:rsidR="007713D4" w:rsidRPr="00663764">
        <w:rPr>
          <w:b/>
          <w:sz w:val="24"/>
          <w:szCs w:val="24"/>
          <w:lang w:val="en-GB"/>
        </w:rPr>
        <w:t>diverge</w:t>
      </w:r>
      <w:r w:rsidR="007713D4">
        <w:rPr>
          <w:b/>
          <w:sz w:val="24"/>
          <w:szCs w:val="24"/>
          <w:lang w:val="en-GB"/>
        </w:rPr>
        <w:t xml:space="preserve">s from that of each </w:t>
      </w:r>
      <w:r w:rsidR="00072ED5" w:rsidRPr="00663764">
        <w:rPr>
          <w:b/>
          <w:sz w:val="24"/>
          <w:szCs w:val="24"/>
          <w:lang w:val="en-GB"/>
        </w:rPr>
        <w:t>physical theor</w:t>
      </w:r>
      <w:r w:rsidR="007713D4">
        <w:rPr>
          <w:b/>
          <w:sz w:val="24"/>
          <w:szCs w:val="24"/>
          <w:lang w:val="en-GB"/>
        </w:rPr>
        <w:t>y</w:t>
      </w:r>
      <w:r w:rsidR="00072ED5">
        <w:rPr>
          <w:b/>
          <w:sz w:val="24"/>
          <w:szCs w:val="24"/>
          <w:lang w:val="en-GB"/>
        </w:rPr>
        <w:t xml:space="preserve"> </w:t>
      </w:r>
    </w:p>
    <w:p w:rsidR="00C26626" w:rsidRPr="00087E5B" w:rsidRDefault="00E82583" w:rsidP="00C26626">
      <w:pPr>
        <w:spacing w:after="120"/>
        <w:ind w:firstLine="708"/>
        <w:jc w:val="both"/>
        <w:rPr>
          <w:sz w:val="24"/>
          <w:szCs w:val="24"/>
          <w:lang w:val="en-GB"/>
        </w:rPr>
      </w:pPr>
      <w:r w:rsidRPr="00E009F0">
        <w:rPr>
          <w:sz w:val="24"/>
          <w:szCs w:val="24"/>
          <w:lang w:val="en-GB"/>
        </w:rPr>
        <w:t>H</w:t>
      </w:r>
      <w:r w:rsidR="00AE4BF7" w:rsidRPr="00E009F0">
        <w:rPr>
          <w:sz w:val="24"/>
          <w:szCs w:val="24"/>
          <w:lang w:val="en-GB"/>
        </w:rPr>
        <w:t xml:space="preserve">owever, </w:t>
      </w:r>
      <w:r w:rsidR="00087E5B" w:rsidRPr="00E009F0">
        <w:rPr>
          <w:sz w:val="24"/>
          <w:szCs w:val="24"/>
          <w:lang w:val="en-GB"/>
        </w:rPr>
        <w:t xml:space="preserve">the </w:t>
      </w:r>
      <w:r w:rsidR="00CE6591" w:rsidRPr="00E009F0">
        <w:rPr>
          <w:sz w:val="24"/>
          <w:szCs w:val="24"/>
          <w:lang w:val="en-GB"/>
        </w:rPr>
        <w:t xml:space="preserve">comparison </w:t>
      </w:r>
      <w:r w:rsidR="00FB143B" w:rsidRPr="00E009F0">
        <w:rPr>
          <w:sz w:val="24"/>
          <w:szCs w:val="24"/>
          <w:lang w:val="en-GB"/>
        </w:rPr>
        <w:t xml:space="preserve">between CT and </w:t>
      </w:r>
      <w:r w:rsidR="00CE6591" w:rsidRPr="00E009F0">
        <w:rPr>
          <w:sz w:val="24"/>
          <w:szCs w:val="24"/>
          <w:lang w:val="en-GB"/>
        </w:rPr>
        <w:t xml:space="preserve">a </w:t>
      </w:r>
      <w:r w:rsidR="00FB143B" w:rsidRPr="00E009F0">
        <w:rPr>
          <w:sz w:val="24"/>
          <w:szCs w:val="24"/>
          <w:lang w:val="en-GB"/>
        </w:rPr>
        <w:t>physical</w:t>
      </w:r>
      <w:r w:rsidR="00C26626" w:rsidRPr="00E009F0">
        <w:rPr>
          <w:sz w:val="24"/>
          <w:szCs w:val="24"/>
          <w:lang w:val="en-GB"/>
        </w:rPr>
        <w:t xml:space="preserve"> theory (apart </w:t>
      </w:r>
      <w:r w:rsidR="00E009F0" w:rsidRPr="00843040">
        <w:rPr>
          <w:sz w:val="24"/>
          <w:szCs w:val="24"/>
          <w:lang w:val="en-GB"/>
        </w:rPr>
        <w:t>from</w:t>
      </w:r>
      <w:r w:rsidR="00E009F0">
        <w:rPr>
          <w:sz w:val="24"/>
          <w:szCs w:val="24"/>
          <w:lang w:val="en-GB"/>
        </w:rPr>
        <w:t xml:space="preserve"> </w:t>
      </w:r>
      <w:r w:rsidR="00C26626" w:rsidRPr="00E009F0">
        <w:rPr>
          <w:sz w:val="24"/>
          <w:szCs w:val="24"/>
          <w:lang w:val="en-GB"/>
        </w:rPr>
        <w:t>Chemistry)</w:t>
      </w:r>
      <w:r w:rsidRPr="00E009F0">
        <w:rPr>
          <w:sz w:val="24"/>
          <w:szCs w:val="24"/>
          <w:lang w:val="en-GB"/>
        </w:rPr>
        <w:t xml:space="preserve"> indicates a surprising </w:t>
      </w:r>
      <w:r w:rsidR="00913D99" w:rsidRPr="00E009F0">
        <w:rPr>
          <w:sz w:val="24"/>
          <w:szCs w:val="24"/>
          <w:lang w:val="en-GB"/>
        </w:rPr>
        <w:t>feature</w:t>
      </w:r>
      <w:r w:rsidR="00E009F0" w:rsidRPr="00843040">
        <w:rPr>
          <w:sz w:val="24"/>
          <w:szCs w:val="24"/>
          <w:lang w:val="en-GB"/>
        </w:rPr>
        <w:t>, w</w:t>
      </w:r>
      <w:r w:rsidR="00C615F1" w:rsidRPr="004131E0">
        <w:rPr>
          <w:sz w:val="24"/>
          <w:szCs w:val="24"/>
          <w:lang w:val="en-GB"/>
        </w:rPr>
        <w:t xml:space="preserve">hereas the theoretical development of a physical theory </w:t>
      </w:r>
      <w:r w:rsidR="00C615F1" w:rsidRPr="00843040">
        <w:rPr>
          <w:sz w:val="24"/>
          <w:szCs w:val="24"/>
          <w:lang w:val="en-GB"/>
        </w:rPr>
        <w:t xml:space="preserve">essentially </w:t>
      </w:r>
      <w:r w:rsidR="00E009F0" w:rsidRPr="00843040">
        <w:rPr>
          <w:sz w:val="24"/>
          <w:szCs w:val="24"/>
          <w:lang w:val="en-GB"/>
        </w:rPr>
        <w:t>makes use</w:t>
      </w:r>
      <w:r w:rsidR="00E009F0" w:rsidRPr="004131E0">
        <w:rPr>
          <w:sz w:val="24"/>
          <w:szCs w:val="24"/>
          <w:lang w:val="en-GB"/>
        </w:rPr>
        <w:t xml:space="preserve"> of </w:t>
      </w:r>
      <w:r w:rsidR="00C615F1" w:rsidRPr="00087E5B">
        <w:rPr>
          <w:sz w:val="24"/>
          <w:szCs w:val="24"/>
          <w:lang w:val="en-GB"/>
        </w:rPr>
        <w:t xml:space="preserve">only </w:t>
      </w:r>
      <w:r w:rsidR="00AE4BF7">
        <w:rPr>
          <w:sz w:val="24"/>
          <w:szCs w:val="24"/>
          <w:lang w:val="en-GB"/>
        </w:rPr>
        <w:t xml:space="preserve">one </w:t>
      </w:r>
      <w:r w:rsidR="00C615F1" w:rsidRPr="00087E5B">
        <w:rPr>
          <w:sz w:val="24"/>
          <w:szCs w:val="24"/>
          <w:lang w:val="en-GB"/>
        </w:rPr>
        <w:t xml:space="preserve">reasoning principle, CT makes use of all mathematical </w:t>
      </w:r>
      <w:r w:rsidR="00A158FE" w:rsidRPr="00087E5B">
        <w:rPr>
          <w:sz w:val="24"/>
          <w:szCs w:val="24"/>
          <w:lang w:val="en-GB"/>
        </w:rPr>
        <w:t>WoRs</w:t>
      </w:r>
      <w:r w:rsidR="0023335D" w:rsidRPr="00087E5B">
        <w:rPr>
          <w:sz w:val="24"/>
          <w:szCs w:val="24"/>
          <w:lang w:val="en-GB"/>
        </w:rPr>
        <w:t xml:space="preserve"> </w:t>
      </w:r>
      <w:r w:rsidR="00C615F1" w:rsidRPr="00087E5B">
        <w:rPr>
          <w:sz w:val="24"/>
          <w:szCs w:val="24"/>
          <w:lang w:val="en-GB"/>
        </w:rPr>
        <w:t>at the same time.</w:t>
      </w:r>
      <w:r w:rsidR="00C26626" w:rsidRPr="00087E5B">
        <w:rPr>
          <w:sz w:val="24"/>
          <w:szCs w:val="24"/>
          <w:lang w:val="en-GB"/>
        </w:rPr>
        <w:t xml:space="preserve"> </w:t>
      </w:r>
      <w:r w:rsidR="00087E5B">
        <w:rPr>
          <w:sz w:val="24"/>
          <w:szCs w:val="24"/>
          <w:lang w:val="en-GB"/>
        </w:rPr>
        <w:t>E</w:t>
      </w:r>
      <w:r w:rsidR="00AE4BF7">
        <w:rPr>
          <w:sz w:val="24"/>
          <w:szCs w:val="24"/>
          <w:lang w:val="en-GB"/>
        </w:rPr>
        <w:t>.</w:t>
      </w:r>
      <w:r w:rsidR="00087E5B">
        <w:rPr>
          <w:sz w:val="24"/>
          <w:szCs w:val="24"/>
          <w:lang w:val="en-GB"/>
        </w:rPr>
        <w:t>g</w:t>
      </w:r>
      <w:r w:rsidR="0051621B">
        <w:rPr>
          <w:sz w:val="24"/>
          <w:szCs w:val="24"/>
          <w:lang w:val="en-GB"/>
        </w:rPr>
        <w:t xml:space="preserve">. within CT the </w:t>
      </w:r>
      <w:r w:rsidR="00087E5B" w:rsidRPr="00087E5B">
        <w:rPr>
          <w:sz w:val="24"/>
          <w:szCs w:val="24"/>
          <w:lang w:val="en-GB"/>
        </w:rPr>
        <w:t xml:space="preserve">undecidabilities, already characterized as a PI&amp;PO WoR, </w:t>
      </w:r>
      <w:r w:rsidR="00AE4BF7" w:rsidRPr="00B67D22">
        <w:rPr>
          <w:sz w:val="24"/>
          <w:szCs w:val="24"/>
          <w:lang w:val="en-GB"/>
        </w:rPr>
        <w:t>occur</w:t>
      </w:r>
      <w:r w:rsidR="00087E5B" w:rsidRPr="00087E5B">
        <w:rPr>
          <w:sz w:val="24"/>
          <w:szCs w:val="24"/>
          <w:lang w:val="en-GB"/>
        </w:rPr>
        <w:t xml:space="preserve"> together </w:t>
      </w:r>
      <w:r w:rsidR="00087E5B">
        <w:rPr>
          <w:sz w:val="24"/>
          <w:szCs w:val="24"/>
          <w:lang w:val="en-GB"/>
        </w:rPr>
        <w:t xml:space="preserve">with </w:t>
      </w:r>
      <w:r w:rsidR="0051621B">
        <w:rPr>
          <w:sz w:val="24"/>
          <w:szCs w:val="24"/>
          <w:lang w:val="en-GB"/>
        </w:rPr>
        <w:t xml:space="preserve">the </w:t>
      </w:r>
      <w:r w:rsidR="00087E5B">
        <w:rPr>
          <w:sz w:val="24"/>
          <w:szCs w:val="24"/>
          <w:lang w:val="en-GB"/>
        </w:rPr>
        <w:t>general recursion fu</w:t>
      </w:r>
      <w:r w:rsidR="00AE4BF7">
        <w:rPr>
          <w:sz w:val="24"/>
          <w:szCs w:val="24"/>
          <w:lang w:val="en-GB"/>
        </w:rPr>
        <w:t>n</w:t>
      </w:r>
      <w:r w:rsidR="00087E5B">
        <w:rPr>
          <w:sz w:val="24"/>
          <w:szCs w:val="24"/>
          <w:lang w:val="en-GB"/>
        </w:rPr>
        <w:t xml:space="preserve">ctions, </w:t>
      </w:r>
      <w:r w:rsidR="00913D99">
        <w:rPr>
          <w:sz w:val="24"/>
          <w:szCs w:val="24"/>
          <w:lang w:val="en-GB"/>
        </w:rPr>
        <w:t xml:space="preserve">representing </w:t>
      </w:r>
      <w:r>
        <w:rPr>
          <w:sz w:val="24"/>
          <w:szCs w:val="24"/>
          <w:lang w:val="en-GB"/>
        </w:rPr>
        <w:t xml:space="preserve">an </w:t>
      </w:r>
      <w:r w:rsidR="00087E5B">
        <w:rPr>
          <w:sz w:val="24"/>
          <w:szCs w:val="24"/>
          <w:lang w:val="en-GB"/>
        </w:rPr>
        <w:t xml:space="preserve">AI&amp;AO WoR. </w:t>
      </w:r>
    </w:p>
    <w:p w:rsidR="00582047" w:rsidRPr="00E009F0" w:rsidRDefault="00E82583" w:rsidP="00C26626">
      <w:pPr>
        <w:spacing w:after="120"/>
        <w:ind w:firstLine="708"/>
        <w:jc w:val="both"/>
        <w:rPr>
          <w:sz w:val="24"/>
          <w:szCs w:val="24"/>
          <w:lang w:val="en-GB"/>
        </w:rPr>
      </w:pPr>
      <w:r w:rsidRPr="00E009F0">
        <w:rPr>
          <w:sz w:val="24"/>
          <w:szCs w:val="24"/>
          <w:lang w:val="en-GB"/>
        </w:rPr>
        <w:lastRenderedPageBreak/>
        <w:t>T</w:t>
      </w:r>
      <w:r w:rsidR="00C26626" w:rsidRPr="00E009F0">
        <w:rPr>
          <w:sz w:val="24"/>
          <w:szCs w:val="24"/>
          <w:lang w:val="en-GB"/>
        </w:rPr>
        <w:t xml:space="preserve">his situation </w:t>
      </w:r>
      <w:r w:rsidR="00E009F0" w:rsidRPr="00843040">
        <w:rPr>
          <w:sz w:val="24"/>
          <w:szCs w:val="24"/>
          <w:lang w:val="en-GB"/>
        </w:rPr>
        <w:t>was perhaps</w:t>
      </w:r>
      <w:r w:rsidR="00913D99" w:rsidRPr="00843040">
        <w:rPr>
          <w:sz w:val="24"/>
          <w:szCs w:val="24"/>
          <w:lang w:val="en-GB"/>
        </w:rPr>
        <w:t xml:space="preserve"> caused</w:t>
      </w:r>
      <w:r w:rsidR="00913D99" w:rsidRPr="00E009F0">
        <w:rPr>
          <w:sz w:val="24"/>
          <w:szCs w:val="24"/>
          <w:lang w:val="en-GB"/>
        </w:rPr>
        <w:t xml:space="preserve"> by </w:t>
      </w:r>
      <w:r w:rsidRPr="00E009F0">
        <w:rPr>
          <w:sz w:val="24"/>
          <w:szCs w:val="24"/>
          <w:lang w:val="en-GB"/>
        </w:rPr>
        <w:t xml:space="preserve">a </w:t>
      </w:r>
      <w:r w:rsidR="00C26626" w:rsidRPr="00E009F0">
        <w:rPr>
          <w:sz w:val="24"/>
          <w:szCs w:val="24"/>
          <w:lang w:val="en-GB"/>
        </w:rPr>
        <w:t xml:space="preserve">rooted prejudice </w:t>
      </w:r>
      <w:r w:rsidRPr="00E009F0">
        <w:rPr>
          <w:sz w:val="24"/>
          <w:szCs w:val="24"/>
          <w:lang w:val="en-GB"/>
        </w:rPr>
        <w:t xml:space="preserve">shared by </w:t>
      </w:r>
      <w:r w:rsidR="00C26626" w:rsidRPr="00E009F0">
        <w:rPr>
          <w:sz w:val="24"/>
          <w:szCs w:val="24"/>
          <w:lang w:val="en-GB"/>
        </w:rPr>
        <w:t>the dominant group of mathematicians</w:t>
      </w:r>
      <w:r w:rsidRPr="00E009F0">
        <w:rPr>
          <w:sz w:val="24"/>
          <w:szCs w:val="24"/>
          <w:lang w:val="en-GB"/>
        </w:rPr>
        <w:t>:</w:t>
      </w:r>
      <w:r w:rsidR="00C26626" w:rsidRPr="00E009F0">
        <w:rPr>
          <w:sz w:val="24"/>
          <w:szCs w:val="24"/>
          <w:lang w:val="en-GB"/>
        </w:rPr>
        <w:t xml:space="preserve"> </w:t>
      </w:r>
      <w:r w:rsidR="00AE4BF7" w:rsidRPr="00E009F0">
        <w:rPr>
          <w:sz w:val="24"/>
          <w:szCs w:val="24"/>
          <w:lang w:val="en-GB"/>
        </w:rPr>
        <w:t xml:space="preserve">being </w:t>
      </w:r>
      <w:r w:rsidR="00C26626" w:rsidRPr="00E009F0">
        <w:rPr>
          <w:sz w:val="24"/>
          <w:szCs w:val="24"/>
          <w:lang w:val="en-GB"/>
        </w:rPr>
        <w:t xml:space="preserve">very useful for practical </w:t>
      </w:r>
      <w:r w:rsidR="00AE4BF7" w:rsidRPr="00E009F0">
        <w:rPr>
          <w:sz w:val="24"/>
          <w:szCs w:val="24"/>
          <w:lang w:val="en-GB"/>
        </w:rPr>
        <w:t>purpos</w:t>
      </w:r>
      <w:r w:rsidR="00C26626" w:rsidRPr="00E009F0">
        <w:rPr>
          <w:sz w:val="24"/>
          <w:szCs w:val="24"/>
          <w:lang w:val="en-GB"/>
        </w:rPr>
        <w:t xml:space="preserve">es, </w:t>
      </w:r>
      <w:r w:rsidRPr="00E009F0">
        <w:rPr>
          <w:sz w:val="24"/>
          <w:szCs w:val="24"/>
          <w:lang w:val="en-GB"/>
        </w:rPr>
        <w:t>CT’s</w:t>
      </w:r>
      <w:r w:rsidR="00C26626" w:rsidRPr="00E009F0">
        <w:rPr>
          <w:sz w:val="24"/>
          <w:szCs w:val="24"/>
          <w:lang w:val="en-GB"/>
        </w:rPr>
        <w:t xml:space="preserve"> theoretical </w:t>
      </w:r>
      <w:r w:rsidR="00913D99" w:rsidRPr="00E009F0">
        <w:rPr>
          <w:sz w:val="24"/>
          <w:szCs w:val="24"/>
          <w:lang w:val="en-GB"/>
        </w:rPr>
        <w:t>content</w:t>
      </w:r>
      <w:r w:rsidR="00C26626" w:rsidRPr="00E009F0">
        <w:rPr>
          <w:sz w:val="24"/>
          <w:szCs w:val="24"/>
          <w:lang w:val="en-GB"/>
        </w:rPr>
        <w:t xml:space="preserve"> </w:t>
      </w:r>
      <w:r w:rsidR="004B5CF2" w:rsidRPr="00E009F0">
        <w:rPr>
          <w:sz w:val="24"/>
          <w:szCs w:val="24"/>
          <w:lang w:val="en-GB"/>
        </w:rPr>
        <w:t>wa</w:t>
      </w:r>
      <w:r w:rsidR="00C26626" w:rsidRPr="00E009F0">
        <w:rPr>
          <w:sz w:val="24"/>
          <w:szCs w:val="24"/>
          <w:lang w:val="en-GB"/>
        </w:rPr>
        <w:t xml:space="preserve">s negligible. In order to </w:t>
      </w:r>
      <w:r w:rsidR="00AE4BF7" w:rsidRPr="00E009F0">
        <w:rPr>
          <w:sz w:val="24"/>
          <w:szCs w:val="24"/>
          <w:lang w:val="en-GB"/>
        </w:rPr>
        <w:t>overcome</w:t>
      </w:r>
      <w:r w:rsidR="00C26626" w:rsidRPr="00E009F0">
        <w:rPr>
          <w:sz w:val="24"/>
          <w:szCs w:val="24"/>
          <w:lang w:val="en-GB"/>
        </w:rPr>
        <w:t xml:space="preserve"> such a prejudice</w:t>
      </w:r>
      <w:r w:rsidR="00B67D22" w:rsidRPr="00E009F0">
        <w:rPr>
          <w:sz w:val="24"/>
          <w:szCs w:val="24"/>
          <w:lang w:val="en-GB"/>
        </w:rPr>
        <w:t xml:space="preserve"> CT</w:t>
      </w:r>
      <w:r w:rsidR="00913D99" w:rsidRPr="00E009F0">
        <w:rPr>
          <w:sz w:val="24"/>
          <w:szCs w:val="24"/>
          <w:lang w:val="en-GB"/>
        </w:rPr>
        <w:t>’s</w:t>
      </w:r>
      <w:r w:rsidR="00B67D22" w:rsidRPr="00E009F0">
        <w:rPr>
          <w:sz w:val="24"/>
          <w:szCs w:val="24"/>
          <w:lang w:val="en-GB"/>
        </w:rPr>
        <w:t xml:space="preserve"> scholars have enlarged </w:t>
      </w:r>
      <w:r w:rsidR="00B67D22" w:rsidRPr="00843040">
        <w:rPr>
          <w:sz w:val="24"/>
          <w:szCs w:val="24"/>
          <w:lang w:val="en-GB"/>
        </w:rPr>
        <w:t>the theoretical import of their theory</w:t>
      </w:r>
      <w:r w:rsidR="00C26626" w:rsidRPr="00843040">
        <w:rPr>
          <w:sz w:val="24"/>
          <w:szCs w:val="24"/>
          <w:lang w:val="en-GB"/>
        </w:rPr>
        <w:t xml:space="preserve"> </w:t>
      </w:r>
      <w:r w:rsidR="00E009F0" w:rsidRPr="00843040">
        <w:rPr>
          <w:sz w:val="24"/>
          <w:szCs w:val="24"/>
          <w:lang w:val="en-GB"/>
        </w:rPr>
        <w:t>as far as possible</w:t>
      </w:r>
      <w:r w:rsidR="00E009F0" w:rsidRPr="00E009F0">
        <w:rPr>
          <w:sz w:val="24"/>
          <w:szCs w:val="24"/>
          <w:lang w:val="en-GB"/>
        </w:rPr>
        <w:t xml:space="preserve"> </w:t>
      </w:r>
      <w:r w:rsidR="008878E1" w:rsidRPr="00E009F0">
        <w:rPr>
          <w:sz w:val="24"/>
          <w:szCs w:val="24"/>
          <w:lang w:val="en-GB"/>
        </w:rPr>
        <w:t xml:space="preserve">in order to obtain </w:t>
      </w:r>
      <w:r w:rsidR="00072ED5" w:rsidRPr="00E009F0">
        <w:rPr>
          <w:sz w:val="24"/>
          <w:szCs w:val="24"/>
          <w:lang w:val="en-GB"/>
        </w:rPr>
        <w:t xml:space="preserve">the </w:t>
      </w:r>
      <w:r w:rsidR="00690144" w:rsidRPr="00E009F0">
        <w:rPr>
          <w:sz w:val="24"/>
          <w:szCs w:val="24"/>
          <w:lang w:val="en-GB"/>
        </w:rPr>
        <w:t>great</w:t>
      </w:r>
      <w:r w:rsidR="00072ED5" w:rsidRPr="00E009F0">
        <w:rPr>
          <w:sz w:val="24"/>
          <w:szCs w:val="24"/>
          <w:lang w:val="en-GB"/>
        </w:rPr>
        <w:t>est</w:t>
      </w:r>
      <w:r w:rsidR="00843040">
        <w:rPr>
          <w:sz w:val="24"/>
          <w:szCs w:val="24"/>
          <w:lang w:val="en-GB"/>
        </w:rPr>
        <w:t xml:space="preserve"> </w:t>
      </w:r>
      <w:r w:rsidR="0051621B" w:rsidRPr="00E009F0">
        <w:rPr>
          <w:sz w:val="24"/>
          <w:szCs w:val="24"/>
          <w:lang w:val="en-GB"/>
        </w:rPr>
        <w:t xml:space="preserve">possible </w:t>
      </w:r>
      <w:r w:rsidR="00072ED5" w:rsidRPr="00E009F0">
        <w:rPr>
          <w:sz w:val="24"/>
          <w:szCs w:val="24"/>
          <w:lang w:val="en-GB"/>
        </w:rPr>
        <w:t xml:space="preserve">number of </w:t>
      </w:r>
      <w:r w:rsidR="008878E1" w:rsidRPr="00E009F0">
        <w:rPr>
          <w:sz w:val="24"/>
          <w:szCs w:val="24"/>
          <w:lang w:val="en-GB"/>
        </w:rPr>
        <w:t>theoretical results</w:t>
      </w:r>
      <w:r w:rsidR="00C26626" w:rsidRPr="00E009F0">
        <w:rPr>
          <w:sz w:val="24"/>
          <w:szCs w:val="24"/>
          <w:lang w:val="en-GB"/>
        </w:rPr>
        <w:t xml:space="preserve">. This </w:t>
      </w:r>
      <w:r w:rsidR="008878E1" w:rsidRPr="00E009F0">
        <w:rPr>
          <w:sz w:val="24"/>
          <w:szCs w:val="24"/>
          <w:lang w:val="en-GB"/>
        </w:rPr>
        <w:t>ende</w:t>
      </w:r>
      <w:r w:rsidR="00B560BF" w:rsidRPr="00E009F0">
        <w:rPr>
          <w:sz w:val="24"/>
          <w:szCs w:val="24"/>
          <w:lang w:val="en-GB"/>
        </w:rPr>
        <w:t>a</w:t>
      </w:r>
      <w:r w:rsidR="008878E1" w:rsidRPr="00E009F0">
        <w:rPr>
          <w:sz w:val="24"/>
          <w:szCs w:val="24"/>
          <w:lang w:val="en-GB"/>
        </w:rPr>
        <w:t xml:space="preserve">vour </w:t>
      </w:r>
      <w:r w:rsidR="00C26626" w:rsidRPr="00E009F0">
        <w:rPr>
          <w:sz w:val="24"/>
          <w:szCs w:val="24"/>
          <w:lang w:val="en-GB"/>
        </w:rPr>
        <w:t xml:space="preserve">then led </w:t>
      </w:r>
      <w:r w:rsidR="0051621B" w:rsidRPr="00E009F0">
        <w:rPr>
          <w:sz w:val="24"/>
          <w:szCs w:val="24"/>
          <w:lang w:val="en-GB"/>
        </w:rPr>
        <w:t xml:space="preserve">scholars </w:t>
      </w:r>
      <w:r w:rsidR="00C26626" w:rsidRPr="00E009F0">
        <w:rPr>
          <w:sz w:val="24"/>
          <w:szCs w:val="24"/>
          <w:lang w:val="en-GB"/>
        </w:rPr>
        <w:t>to mak</w:t>
      </w:r>
      <w:r w:rsidR="00E009F0" w:rsidRPr="00843040">
        <w:rPr>
          <w:sz w:val="24"/>
          <w:szCs w:val="24"/>
          <w:lang w:val="en-GB"/>
        </w:rPr>
        <w:t>e</w:t>
      </w:r>
      <w:r w:rsidR="00C26626" w:rsidRPr="00E009F0">
        <w:rPr>
          <w:sz w:val="24"/>
          <w:szCs w:val="24"/>
          <w:lang w:val="en-GB"/>
        </w:rPr>
        <w:t xml:space="preserve"> </w:t>
      </w:r>
      <w:r w:rsidR="0051621B" w:rsidRPr="00E009F0">
        <w:rPr>
          <w:sz w:val="24"/>
          <w:szCs w:val="24"/>
          <w:lang w:val="en-GB"/>
        </w:rPr>
        <w:t xml:space="preserve">free </w:t>
      </w:r>
      <w:r w:rsidR="00C26626" w:rsidRPr="00E009F0">
        <w:rPr>
          <w:sz w:val="24"/>
          <w:szCs w:val="24"/>
          <w:lang w:val="en-GB"/>
        </w:rPr>
        <w:t xml:space="preserve">use of </w:t>
      </w:r>
      <w:r w:rsidR="00CD6D0C" w:rsidRPr="00E009F0">
        <w:rPr>
          <w:sz w:val="24"/>
          <w:szCs w:val="24"/>
          <w:lang w:val="en-GB"/>
        </w:rPr>
        <w:t xml:space="preserve">WoRs that </w:t>
      </w:r>
      <w:r w:rsidR="00913D99" w:rsidRPr="00E009F0">
        <w:rPr>
          <w:sz w:val="24"/>
          <w:szCs w:val="24"/>
          <w:lang w:val="en-GB"/>
        </w:rPr>
        <w:t>a</w:t>
      </w:r>
      <w:r w:rsidR="00CD6D0C" w:rsidRPr="00E009F0">
        <w:rPr>
          <w:sz w:val="24"/>
          <w:szCs w:val="24"/>
          <w:lang w:val="en-GB"/>
        </w:rPr>
        <w:t>re</w:t>
      </w:r>
      <w:r w:rsidR="00C26626" w:rsidRPr="00E009F0">
        <w:rPr>
          <w:sz w:val="24"/>
          <w:szCs w:val="24"/>
          <w:lang w:val="en-GB"/>
        </w:rPr>
        <w:t xml:space="preserve"> more powerful</w:t>
      </w:r>
      <w:r w:rsidR="00CD6D0C" w:rsidRPr="00E009F0">
        <w:rPr>
          <w:sz w:val="24"/>
          <w:szCs w:val="24"/>
          <w:lang w:val="en-GB"/>
        </w:rPr>
        <w:t xml:space="preserve"> </w:t>
      </w:r>
      <w:r w:rsidR="00C26626" w:rsidRPr="00E009F0">
        <w:rPr>
          <w:sz w:val="24"/>
          <w:szCs w:val="24"/>
          <w:lang w:val="en-GB"/>
        </w:rPr>
        <w:t xml:space="preserve">than, in particular, </w:t>
      </w:r>
      <w:r w:rsidR="00843040" w:rsidRPr="00714039">
        <w:rPr>
          <w:sz w:val="24"/>
          <w:szCs w:val="24"/>
          <w:lang w:val="en-GB"/>
        </w:rPr>
        <w:t>the W</w:t>
      </w:r>
      <w:r w:rsidR="00535CEA" w:rsidRPr="00714039">
        <w:rPr>
          <w:sz w:val="24"/>
          <w:szCs w:val="24"/>
          <w:lang w:val="en-GB"/>
        </w:rPr>
        <w:t>o</w:t>
      </w:r>
      <w:r w:rsidR="00843040" w:rsidRPr="00714039">
        <w:rPr>
          <w:sz w:val="24"/>
          <w:szCs w:val="24"/>
          <w:lang w:val="en-GB"/>
        </w:rPr>
        <w:t>R</w:t>
      </w:r>
      <w:r w:rsidR="00843040">
        <w:rPr>
          <w:sz w:val="24"/>
          <w:szCs w:val="24"/>
          <w:lang w:val="en-GB"/>
        </w:rPr>
        <w:t xml:space="preserve"> </w:t>
      </w:r>
      <w:r w:rsidR="00C26626" w:rsidRPr="00E009F0">
        <w:rPr>
          <w:sz w:val="24"/>
          <w:szCs w:val="24"/>
          <w:lang w:val="en-GB"/>
        </w:rPr>
        <w:t xml:space="preserve">of the theory of primitive recursive functions: general recursion, unbounded minimalization, and oracle, all </w:t>
      </w:r>
      <w:r w:rsidR="00087E5B" w:rsidRPr="00E009F0">
        <w:rPr>
          <w:sz w:val="24"/>
          <w:szCs w:val="24"/>
          <w:lang w:val="en-GB"/>
        </w:rPr>
        <w:t xml:space="preserve">representing </w:t>
      </w:r>
      <w:r w:rsidR="00C26626" w:rsidRPr="00E009F0">
        <w:rPr>
          <w:sz w:val="24"/>
          <w:szCs w:val="24"/>
          <w:lang w:val="en-GB"/>
        </w:rPr>
        <w:t>WoR</w:t>
      </w:r>
      <w:r w:rsidR="00087E5B" w:rsidRPr="00E009F0">
        <w:rPr>
          <w:sz w:val="24"/>
          <w:szCs w:val="24"/>
          <w:lang w:val="en-GB"/>
        </w:rPr>
        <w:t>s</w:t>
      </w:r>
      <w:r w:rsidR="00913D99" w:rsidRPr="00E009F0">
        <w:rPr>
          <w:sz w:val="24"/>
          <w:szCs w:val="24"/>
          <w:lang w:val="en-GB"/>
        </w:rPr>
        <w:t xml:space="preserve"> including idealized elements</w:t>
      </w:r>
      <w:r w:rsidR="00C26626" w:rsidRPr="00E009F0">
        <w:rPr>
          <w:sz w:val="24"/>
          <w:szCs w:val="24"/>
          <w:lang w:val="en-GB"/>
        </w:rPr>
        <w:t>.</w:t>
      </w:r>
    </w:p>
    <w:p w:rsidR="00E82583" w:rsidRPr="00C041D9" w:rsidRDefault="00E82583" w:rsidP="00D67F19">
      <w:pPr>
        <w:spacing w:after="120"/>
        <w:ind w:firstLine="708"/>
        <w:jc w:val="both"/>
        <w:rPr>
          <w:sz w:val="24"/>
          <w:szCs w:val="24"/>
          <w:lang w:val="en-GB"/>
        </w:rPr>
      </w:pPr>
      <w:r w:rsidRPr="00C041D9">
        <w:rPr>
          <w:sz w:val="24"/>
          <w:szCs w:val="24"/>
          <w:lang w:val="en-GB"/>
        </w:rPr>
        <w:t>T</w:t>
      </w:r>
      <w:r w:rsidR="0051621B" w:rsidRPr="00C041D9">
        <w:rPr>
          <w:sz w:val="24"/>
          <w:szCs w:val="24"/>
          <w:lang w:val="en-GB"/>
        </w:rPr>
        <w:t xml:space="preserve">he </w:t>
      </w:r>
      <w:r w:rsidR="005A7B62" w:rsidRPr="00C041D9">
        <w:rPr>
          <w:sz w:val="24"/>
          <w:szCs w:val="24"/>
          <w:lang w:val="en-GB"/>
        </w:rPr>
        <w:t>appl</w:t>
      </w:r>
      <w:r w:rsidR="0051621B" w:rsidRPr="00C041D9">
        <w:rPr>
          <w:sz w:val="24"/>
          <w:szCs w:val="24"/>
          <w:lang w:val="en-GB"/>
        </w:rPr>
        <w:t xml:space="preserve">ication of </w:t>
      </w:r>
      <w:r w:rsidR="00087E5B" w:rsidRPr="00C041D9">
        <w:rPr>
          <w:sz w:val="24"/>
          <w:szCs w:val="24"/>
          <w:lang w:val="en-GB"/>
        </w:rPr>
        <w:t>different WoRs cause</w:t>
      </w:r>
      <w:r w:rsidRPr="00C041D9">
        <w:rPr>
          <w:sz w:val="24"/>
          <w:szCs w:val="24"/>
          <w:lang w:val="en-GB"/>
        </w:rPr>
        <w:t>s</w:t>
      </w:r>
      <w:r w:rsidR="00087E5B" w:rsidRPr="00C041D9">
        <w:rPr>
          <w:sz w:val="24"/>
          <w:szCs w:val="24"/>
          <w:lang w:val="en-GB"/>
        </w:rPr>
        <w:t xml:space="preserve"> radical </w:t>
      </w:r>
      <w:r w:rsidR="00E3116C" w:rsidRPr="00C041D9">
        <w:rPr>
          <w:sz w:val="24"/>
          <w:szCs w:val="24"/>
          <w:lang w:val="en-GB"/>
        </w:rPr>
        <w:t xml:space="preserve">variations in </w:t>
      </w:r>
      <w:r w:rsidRPr="00C041D9">
        <w:rPr>
          <w:sz w:val="24"/>
          <w:szCs w:val="24"/>
          <w:lang w:val="en-GB"/>
        </w:rPr>
        <w:t xml:space="preserve">the formal definitions of </w:t>
      </w:r>
      <w:r w:rsidR="00E3116C" w:rsidRPr="00C041D9">
        <w:rPr>
          <w:sz w:val="24"/>
          <w:szCs w:val="24"/>
          <w:lang w:val="en-GB"/>
        </w:rPr>
        <w:t>the various notions</w:t>
      </w:r>
      <w:r w:rsidR="00087E5B" w:rsidRPr="00C041D9">
        <w:rPr>
          <w:sz w:val="24"/>
          <w:szCs w:val="24"/>
          <w:lang w:val="en-GB"/>
        </w:rPr>
        <w:t xml:space="preserve"> - e.g. either primitive or general recursion; either bounded</w:t>
      </w:r>
      <w:r w:rsidR="00E3116C" w:rsidRPr="00C041D9">
        <w:rPr>
          <w:sz w:val="24"/>
          <w:szCs w:val="24"/>
          <w:lang w:val="en-GB"/>
        </w:rPr>
        <w:t xml:space="preserve"> </w:t>
      </w:r>
      <w:r w:rsidR="00087E5B" w:rsidRPr="00C041D9">
        <w:rPr>
          <w:sz w:val="24"/>
          <w:szCs w:val="24"/>
          <w:lang w:val="en-GB"/>
        </w:rPr>
        <w:t xml:space="preserve">or unbounded minimalization, </w:t>
      </w:r>
      <w:r w:rsidR="005A7B62" w:rsidRPr="00C041D9">
        <w:rPr>
          <w:sz w:val="24"/>
          <w:szCs w:val="24"/>
          <w:lang w:val="en-GB"/>
        </w:rPr>
        <w:t xml:space="preserve">either </w:t>
      </w:r>
      <w:r w:rsidRPr="00C041D9">
        <w:rPr>
          <w:sz w:val="24"/>
          <w:szCs w:val="24"/>
          <w:lang w:val="en-GB"/>
        </w:rPr>
        <w:t xml:space="preserve">a </w:t>
      </w:r>
      <w:r w:rsidR="00087E5B" w:rsidRPr="00C041D9">
        <w:rPr>
          <w:sz w:val="24"/>
          <w:szCs w:val="24"/>
          <w:lang w:val="en-GB"/>
        </w:rPr>
        <w:t xml:space="preserve">computation step obtained by means of an oracle or </w:t>
      </w:r>
      <w:r w:rsidR="005A7B62" w:rsidRPr="00C041D9">
        <w:rPr>
          <w:sz w:val="24"/>
          <w:szCs w:val="24"/>
          <w:lang w:val="en-GB"/>
        </w:rPr>
        <w:t xml:space="preserve">a computation through </w:t>
      </w:r>
      <w:r w:rsidR="00087E5B" w:rsidRPr="00C041D9">
        <w:rPr>
          <w:sz w:val="24"/>
          <w:szCs w:val="24"/>
          <w:lang w:val="en-GB"/>
        </w:rPr>
        <w:t>an effective computation</w:t>
      </w:r>
      <w:r w:rsidR="004B5CF2" w:rsidRPr="00C041D9">
        <w:rPr>
          <w:sz w:val="24"/>
          <w:szCs w:val="24"/>
          <w:lang w:val="en-GB"/>
        </w:rPr>
        <w:t xml:space="preserve">. </w:t>
      </w:r>
      <w:r w:rsidRPr="00C041D9">
        <w:rPr>
          <w:sz w:val="24"/>
          <w:szCs w:val="24"/>
          <w:lang w:val="en-GB"/>
        </w:rPr>
        <w:t xml:space="preserve">But it causes also </w:t>
      </w:r>
      <w:r w:rsidR="00087E5B" w:rsidRPr="00C041D9">
        <w:rPr>
          <w:sz w:val="24"/>
          <w:szCs w:val="24"/>
          <w:lang w:val="en-GB"/>
        </w:rPr>
        <w:t xml:space="preserve">variations in meanings </w:t>
      </w:r>
      <w:r w:rsidRPr="00C041D9">
        <w:rPr>
          <w:sz w:val="24"/>
          <w:szCs w:val="24"/>
          <w:lang w:val="en-GB"/>
        </w:rPr>
        <w:t xml:space="preserve">which are </w:t>
      </w:r>
      <w:r w:rsidR="00E3116C" w:rsidRPr="00C041D9">
        <w:rPr>
          <w:sz w:val="24"/>
          <w:szCs w:val="24"/>
          <w:lang w:val="en-GB"/>
        </w:rPr>
        <w:t>very subtle</w:t>
      </w:r>
      <w:r w:rsidR="00BB6CB4" w:rsidRPr="00C041D9">
        <w:rPr>
          <w:sz w:val="24"/>
          <w:szCs w:val="24"/>
          <w:lang w:val="en-GB"/>
        </w:rPr>
        <w:t>,</w:t>
      </w:r>
      <w:r w:rsidR="00E3116C" w:rsidRPr="00C041D9">
        <w:rPr>
          <w:sz w:val="24"/>
          <w:szCs w:val="24"/>
          <w:lang w:val="en-GB"/>
        </w:rPr>
        <w:t xml:space="preserve"> </w:t>
      </w:r>
      <w:r w:rsidR="00BB6CB4" w:rsidRPr="00C041D9">
        <w:rPr>
          <w:sz w:val="24"/>
          <w:szCs w:val="24"/>
          <w:lang w:val="en-GB"/>
        </w:rPr>
        <w:t>owing to the i</w:t>
      </w:r>
      <w:r w:rsidR="00CD6D0C" w:rsidRPr="00C041D9">
        <w:rPr>
          <w:sz w:val="24"/>
          <w:szCs w:val="24"/>
          <w:lang w:val="en-GB"/>
        </w:rPr>
        <w:t>mprecision</w:t>
      </w:r>
      <w:r w:rsidR="00BB6CB4" w:rsidRPr="00C041D9">
        <w:rPr>
          <w:sz w:val="24"/>
          <w:szCs w:val="24"/>
          <w:lang w:val="en-GB"/>
        </w:rPr>
        <w:t xml:space="preserve"> of </w:t>
      </w:r>
      <w:r w:rsidR="0099748F" w:rsidRPr="00C041D9">
        <w:rPr>
          <w:sz w:val="24"/>
          <w:szCs w:val="24"/>
          <w:lang w:val="en-GB"/>
        </w:rPr>
        <w:t xml:space="preserve">common </w:t>
      </w:r>
      <w:r w:rsidR="00BB6CB4" w:rsidRPr="00C041D9">
        <w:rPr>
          <w:sz w:val="24"/>
          <w:szCs w:val="24"/>
          <w:lang w:val="en-GB"/>
        </w:rPr>
        <w:t xml:space="preserve">language </w:t>
      </w:r>
      <w:r w:rsidR="005A7B62" w:rsidRPr="00C041D9">
        <w:rPr>
          <w:sz w:val="24"/>
          <w:szCs w:val="24"/>
          <w:lang w:val="en-GB"/>
        </w:rPr>
        <w:t xml:space="preserve">using informal notions whose </w:t>
      </w:r>
      <w:r w:rsidR="00982476" w:rsidRPr="00714039">
        <w:rPr>
          <w:sz w:val="24"/>
          <w:szCs w:val="24"/>
          <w:lang w:val="en-GB"/>
        </w:rPr>
        <w:t>variations</w:t>
      </w:r>
      <w:r w:rsidR="00982476">
        <w:rPr>
          <w:sz w:val="24"/>
          <w:szCs w:val="24"/>
          <w:lang w:val="en-GB"/>
        </w:rPr>
        <w:t xml:space="preserve"> </w:t>
      </w:r>
      <w:r w:rsidR="0051621B" w:rsidRPr="00C041D9">
        <w:rPr>
          <w:sz w:val="24"/>
          <w:szCs w:val="24"/>
          <w:lang w:val="en-GB"/>
        </w:rPr>
        <w:t>in meaning may be misinterpreted as tolerable variations</w:t>
      </w:r>
      <w:r w:rsidR="005A7B62" w:rsidRPr="00C041D9">
        <w:rPr>
          <w:sz w:val="24"/>
          <w:szCs w:val="24"/>
          <w:lang w:val="en-GB"/>
        </w:rPr>
        <w:t>; so that they are not recognized as significant</w:t>
      </w:r>
      <w:r w:rsidR="00E3116C" w:rsidRPr="00C041D9">
        <w:rPr>
          <w:sz w:val="24"/>
          <w:szCs w:val="24"/>
          <w:lang w:val="en-GB"/>
        </w:rPr>
        <w:t xml:space="preserve">. For instance, surely few people </w:t>
      </w:r>
      <w:r w:rsidR="0030548A" w:rsidRPr="00C041D9">
        <w:rPr>
          <w:sz w:val="24"/>
          <w:szCs w:val="24"/>
          <w:lang w:val="en-GB"/>
        </w:rPr>
        <w:t>notice</w:t>
      </w:r>
      <w:r w:rsidR="00E3116C" w:rsidRPr="00C041D9">
        <w:rPr>
          <w:sz w:val="24"/>
          <w:szCs w:val="24"/>
          <w:lang w:val="en-GB"/>
        </w:rPr>
        <w:t xml:space="preserve"> the difference between “computable functions” and “computed functions”, “computability theory” and “computations theory”, etc.; in other </w:t>
      </w:r>
      <w:r w:rsidR="00CD6D0C" w:rsidRPr="00C041D9">
        <w:rPr>
          <w:sz w:val="24"/>
          <w:szCs w:val="24"/>
          <w:lang w:val="en-GB"/>
        </w:rPr>
        <w:t>word</w:t>
      </w:r>
      <w:r w:rsidR="00E3116C" w:rsidRPr="00C041D9">
        <w:rPr>
          <w:sz w:val="24"/>
          <w:szCs w:val="24"/>
          <w:lang w:val="en-GB"/>
        </w:rPr>
        <w:t xml:space="preserve">s, between the meaning of </w:t>
      </w:r>
      <w:r w:rsidR="0030548A" w:rsidRPr="00C041D9">
        <w:rPr>
          <w:sz w:val="24"/>
          <w:szCs w:val="24"/>
          <w:lang w:val="en-GB"/>
        </w:rPr>
        <w:t xml:space="preserve">a modal </w:t>
      </w:r>
      <w:r w:rsidR="00A158FE" w:rsidRPr="00C041D9">
        <w:rPr>
          <w:sz w:val="24"/>
          <w:szCs w:val="24"/>
          <w:lang w:val="en-GB"/>
        </w:rPr>
        <w:t>wor</w:t>
      </w:r>
      <w:r w:rsidR="0030548A" w:rsidRPr="00C041D9">
        <w:rPr>
          <w:sz w:val="24"/>
          <w:szCs w:val="24"/>
          <w:lang w:val="en-GB"/>
        </w:rPr>
        <w:t xml:space="preserve">d </w:t>
      </w:r>
      <w:r w:rsidR="00C26626" w:rsidRPr="00C041D9">
        <w:rPr>
          <w:sz w:val="24"/>
          <w:szCs w:val="24"/>
          <w:lang w:val="en-GB"/>
        </w:rPr>
        <w:t xml:space="preserve">which </w:t>
      </w:r>
      <w:r w:rsidR="00CD6D0C" w:rsidRPr="00C041D9">
        <w:rPr>
          <w:sz w:val="24"/>
          <w:szCs w:val="24"/>
          <w:lang w:val="en-GB"/>
        </w:rPr>
        <w:t xml:space="preserve">simply </w:t>
      </w:r>
      <w:r w:rsidR="00BB6CB4" w:rsidRPr="00C041D9">
        <w:rPr>
          <w:sz w:val="24"/>
          <w:szCs w:val="24"/>
          <w:lang w:val="en-GB"/>
        </w:rPr>
        <w:t>allud</w:t>
      </w:r>
      <w:r w:rsidR="00C26626" w:rsidRPr="00C041D9">
        <w:rPr>
          <w:sz w:val="24"/>
          <w:szCs w:val="24"/>
          <w:lang w:val="en-GB"/>
        </w:rPr>
        <w:t>es</w:t>
      </w:r>
      <w:r w:rsidR="00BB6CB4" w:rsidRPr="00C041D9">
        <w:rPr>
          <w:sz w:val="24"/>
          <w:szCs w:val="24"/>
          <w:lang w:val="en-GB"/>
        </w:rPr>
        <w:t xml:space="preserve"> to </w:t>
      </w:r>
      <w:r w:rsidR="00055C5A" w:rsidRPr="00C041D9">
        <w:rPr>
          <w:sz w:val="24"/>
          <w:szCs w:val="24"/>
          <w:lang w:val="en-GB"/>
        </w:rPr>
        <w:t>s</w:t>
      </w:r>
      <w:r w:rsidR="0051621B" w:rsidRPr="00C041D9">
        <w:rPr>
          <w:sz w:val="24"/>
          <w:szCs w:val="24"/>
          <w:lang w:val="en-GB"/>
        </w:rPr>
        <w:t>o</w:t>
      </w:r>
      <w:r w:rsidR="00055C5A" w:rsidRPr="00C041D9">
        <w:rPr>
          <w:sz w:val="24"/>
          <w:szCs w:val="24"/>
          <w:lang w:val="en-GB"/>
        </w:rPr>
        <w:t>me content</w:t>
      </w:r>
      <w:r w:rsidR="005A7B62" w:rsidRPr="00C041D9">
        <w:rPr>
          <w:sz w:val="24"/>
          <w:szCs w:val="24"/>
          <w:lang w:val="en-GB"/>
        </w:rPr>
        <w:t xml:space="preserve"> and the meaning of </w:t>
      </w:r>
      <w:r w:rsidR="0051621B" w:rsidRPr="00C041D9">
        <w:rPr>
          <w:sz w:val="24"/>
          <w:szCs w:val="24"/>
          <w:lang w:val="en-GB"/>
        </w:rPr>
        <w:t xml:space="preserve">its </w:t>
      </w:r>
      <w:r w:rsidR="005A7B62" w:rsidRPr="00C041D9">
        <w:rPr>
          <w:sz w:val="24"/>
          <w:szCs w:val="24"/>
          <w:lang w:val="en-GB"/>
        </w:rPr>
        <w:t xml:space="preserve">objective </w:t>
      </w:r>
      <w:r w:rsidR="0051621B" w:rsidRPr="00C041D9">
        <w:rPr>
          <w:sz w:val="24"/>
          <w:szCs w:val="24"/>
          <w:lang w:val="en-GB"/>
        </w:rPr>
        <w:t>name</w:t>
      </w:r>
      <w:r w:rsidR="00E3116C" w:rsidRPr="00C041D9">
        <w:rPr>
          <w:sz w:val="24"/>
          <w:szCs w:val="24"/>
          <w:lang w:val="en-GB"/>
        </w:rPr>
        <w:t xml:space="preserve">. </w:t>
      </w:r>
      <w:r w:rsidR="0099748F" w:rsidRPr="00C041D9">
        <w:rPr>
          <w:sz w:val="24"/>
          <w:szCs w:val="24"/>
          <w:lang w:val="en-GB"/>
        </w:rPr>
        <w:t>Yet</w:t>
      </w:r>
      <w:r w:rsidR="005A7B62" w:rsidRPr="00C041D9">
        <w:rPr>
          <w:sz w:val="24"/>
          <w:szCs w:val="24"/>
          <w:lang w:val="en-GB"/>
        </w:rPr>
        <w:t>,</w:t>
      </w:r>
      <w:r w:rsidR="0099748F" w:rsidRPr="00C041D9">
        <w:rPr>
          <w:sz w:val="24"/>
          <w:szCs w:val="24"/>
          <w:lang w:val="en-GB"/>
        </w:rPr>
        <w:t xml:space="preserve"> each previous variation </w:t>
      </w:r>
      <w:r w:rsidR="00055C5A" w:rsidRPr="00C041D9">
        <w:rPr>
          <w:sz w:val="24"/>
          <w:szCs w:val="24"/>
          <w:lang w:val="en-GB"/>
        </w:rPr>
        <w:t>implies</w:t>
      </w:r>
      <w:r w:rsidR="0099748F" w:rsidRPr="00C041D9">
        <w:rPr>
          <w:sz w:val="24"/>
          <w:szCs w:val="24"/>
          <w:lang w:val="en-GB"/>
        </w:rPr>
        <w:t xml:space="preserve"> a variation of the kind of logic, </w:t>
      </w:r>
      <w:r w:rsidR="00055C5A" w:rsidRPr="00C041D9">
        <w:rPr>
          <w:sz w:val="24"/>
          <w:szCs w:val="24"/>
          <w:lang w:val="en-GB"/>
        </w:rPr>
        <w:t xml:space="preserve">either </w:t>
      </w:r>
      <w:r w:rsidR="0099748F" w:rsidRPr="00C041D9">
        <w:rPr>
          <w:sz w:val="24"/>
          <w:szCs w:val="24"/>
          <w:lang w:val="en-GB"/>
        </w:rPr>
        <w:t>classical</w:t>
      </w:r>
      <w:r w:rsidR="00055C5A" w:rsidRPr="00C041D9">
        <w:rPr>
          <w:sz w:val="24"/>
          <w:szCs w:val="24"/>
          <w:lang w:val="en-GB"/>
        </w:rPr>
        <w:t xml:space="preserve"> or </w:t>
      </w:r>
      <w:r w:rsidR="0099748F" w:rsidRPr="00C041D9">
        <w:rPr>
          <w:sz w:val="24"/>
          <w:szCs w:val="24"/>
          <w:lang w:val="en-GB"/>
        </w:rPr>
        <w:t xml:space="preserve">modal </w:t>
      </w:r>
      <w:r w:rsidR="005A7B62" w:rsidRPr="00C041D9">
        <w:rPr>
          <w:sz w:val="24"/>
          <w:szCs w:val="24"/>
          <w:lang w:val="en-GB"/>
        </w:rPr>
        <w:t xml:space="preserve">logic, </w:t>
      </w:r>
      <w:r w:rsidR="0099748F" w:rsidRPr="00C041D9">
        <w:rPr>
          <w:sz w:val="24"/>
          <w:szCs w:val="24"/>
          <w:lang w:val="en-GB"/>
        </w:rPr>
        <w:t>and hence</w:t>
      </w:r>
      <w:r w:rsidR="005A7B62" w:rsidRPr="00C041D9">
        <w:rPr>
          <w:sz w:val="24"/>
          <w:szCs w:val="24"/>
          <w:lang w:val="en-GB"/>
        </w:rPr>
        <w:t xml:space="preserve">, </w:t>
      </w:r>
      <w:r w:rsidR="005A7B62" w:rsidRPr="00C041D9">
        <w:rPr>
          <w:i/>
          <w:sz w:val="24"/>
          <w:szCs w:val="24"/>
          <w:lang w:val="en-GB"/>
        </w:rPr>
        <w:t>via</w:t>
      </w:r>
      <w:r w:rsidR="005A7B62" w:rsidRPr="00C041D9">
        <w:rPr>
          <w:sz w:val="24"/>
          <w:szCs w:val="24"/>
          <w:lang w:val="en-GB"/>
        </w:rPr>
        <w:t xml:space="preserve"> S4 model (</w:t>
      </w:r>
      <w:proofErr w:type="spellStart"/>
      <w:r w:rsidR="005A7B62" w:rsidRPr="00C041D9">
        <w:rPr>
          <w:sz w:val="24"/>
          <w:szCs w:val="24"/>
          <w:lang w:val="en-GB"/>
        </w:rPr>
        <w:t>Chellas</w:t>
      </w:r>
      <w:proofErr w:type="spellEnd"/>
      <w:r w:rsidR="005A7B62" w:rsidRPr="00C041D9">
        <w:rPr>
          <w:sz w:val="24"/>
          <w:szCs w:val="24"/>
          <w:lang w:val="en-GB"/>
        </w:rPr>
        <w:t xml:space="preserve"> 1980, pp. 76ff.), </w:t>
      </w:r>
      <w:r w:rsidR="0099748F" w:rsidRPr="00C041D9">
        <w:rPr>
          <w:sz w:val="24"/>
          <w:szCs w:val="24"/>
          <w:lang w:val="en-GB"/>
        </w:rPr>
        <w:t xml:space="preserve">intuitionist </w:t>
      </w:r>
      <w:r w:rsidR="005878D8" w:rsidRPr="00C041D9">
        <w:rPr>
          <w:sz w:val="24"/>
          <w:szCs w:val="24"/>
          <w:lang w:val="en-GB"/>
        </w:rPr>
        <w:t>logic</w:t>
      </w:r>
      <w:r w:rsidR="00846281" w:rsidRPr="00C041D9">
        <w:rPr>
          <w:sz w:val="24"/>
          <w:szCs w:val="24"/>
          <w:lang w:val="en-GB"/>
        </w:rPr>
        <w:t>;</w:t>
      </w:r>
      <w:r w:rsidR="0099748F" w:rsidRPr="00C041D9">
        <w:rPr>
          <w:sz w:val="24"/>
          <w:szCs w:val="24"/>
          <w:lang w:val="en-GB"/>
        </w:rPr>
        <w:t xml:space="preserve"> </w:t>
      </w:r>
      <w:r w:rsidR="005878D8" w:rsidRPr="00C041D9">
        <w:rPr>
          <w:sz w:val="24"/>
          <w:szCs w:val="24"/>
          <w:lang w:val="en-GB"/>
        </w:rPr>
        <w:t xml:space="preserve">when </w:t>
      </w:r>
      <w:r w:rsidR="00846281" w:rsidRPr="00C041D9">
        <w:rPr>
          <w:sz w:val="24"/>
          <w:szCs w:val="24"/>
          <w:lang w:val="en-GB"/>
        </w:rPr>
        <w:t>the</w:t>
      </w:r>
      <w:r w:rsidR="0051621B" w:rsidRPr="00C041D9">
        <w:rPr>
          <w:sz w:val="24"/>
          <w:szCs w:val="24"/>
          <w:lang w:val="en-GB"/>
        </w:rPr>
        <w:t xml:space="preserve"> </w:t>
      </w:r>
      <w:r w:rsidR="0051621B" w:rsidRPr="00982476">
        <w:rPr>
          <w:sz w:val="24"/>
          <w:szCs w:val="24"/>
          <w:lang w:val="en-GB"/>
        </w:rPr>
        <w:t xml:space="preserve">different </w:t>
      </w:r>
      <w:r w:rsidR="00846281" w:rsidRPr="00982476">
        <w:rPr>
          <w:sz w:val="24"/>
          <w:szCs w:val="24"/>
          <w:lang w:val="en-GB"/>
        </w:rPr>
        <w:t>notions</w:t>
      </w:r>
      <w:r w:rsidR="00C041D9" w:rsidRPr="00982476">
        <w:rPr>
          <w:sz w:val="24"/>
          <w:szCs w:val="24"/>
          <w:lang w:val="en-GB"/>
        </w:rPr>
        <w:t xml:space="preserve"> above</w:t>
      </w:r>
      <w:r w:rsidR="00846281" w:rsidRPr="00C041D9">
        <w:rPr>
          <w:sz w:val="24"/>
          <w:szCs w:val="24"/>
          <w:lang w:val="en-GB"/>
        </w:rPr>
        <w:t xml:space="preserve"> are </w:t>
      </w:r>
      <w:r w:rsidR="005878D8" w:rsidRPr="00C041D9">
        <w:rPr>
          <w:sz w:val="24"/>
          <w:szCs w:val="24"/>
          <w:lang w:val="en-GB"/>
        </w:rPr>
        <w:t>combined</w:t>
      </w:r>
      <w:r w:rsidR="00846281" w:rsidRPr="00C041D9">
        <w:rPr>
          <w:sz w:val="24"/>
          <w:szCs w:val="24"/>
          <w:lang w:val="en-GB"/>
        </w:rPr>
        <w:t xml:space="preserve"> together</w:t>
      </w:r>
      <w:r w:rsidR="005878D8" w:rsidRPr="00C041D9">
        <w:rPr>
          <w:sz w:val="24"/>
          <w:szCs w:val="24"/>
          <w:lang w:val="en-GB"/>
        </w:rPr>
        <w:t xml:space="preserve">, </w:t>
      </w:r>
      <w:r w:rsidR="00846281" w:rsidRPr="00C041D9">
        <w:rPr>
          <w:sz w:val="24"/>
          <w:szCs w:val="24"/>
          <w:lang w:val="en-GB"/>
        </w:rPr>
        <w:t xml:space="preserve">their two representative kinds of logic </w:t>
      </w:r>
      <w:r w:rsidR="0099748F" w:rsidRPr="00C041D9">
        <w:rPr>
          <w:sz w:val="24"/>
          <w:szCs w:val="24"/>
          <w:lang w:val="en-GB"/>
        </w:rPr>
        <w:t>impl</w:t>
      </w:r>
      <w:r w:rsidR="005878D8" w:rsidRPr="00C041D9">
        <w:rPr>
          <w:sz w:val="24"/>
          <w:szCs w:val="24"/>
          <w:lang w:val="en-GB"/>
        </w:rPr>
        <w:t>y</w:t>
      </w:r>
      <w:r w:rsidR="0099748F" w:rsidRPr="00C041D9">
        <w:rPr>
          <w:sz w:val="24"/>
          <w:szCs w:val="24"/>
          <w:lang w:val="en-GB"/>
        </w:rPr>
        <w:t xml:space="preserve"> a </w:t>
      </w:r>
      <w:r w:rsidR="00690144" w:rsidRPr="00C041D9">
        <w:rPr>
          <w:sz w:val="24"/>
          <w:szCs w:val="24"/>
          <w:lang w:val="en-GB"/>
        </w:rPr>
        <w:t xml:space="preserve">contradiction in the use </w:t>
      </w:r>
      <w:r w:rsidR="005D3EDC" w:rsidRPr="00C041D9">
        <w:rPr>
          <w:sz w:val="24"/>
          <w:szCs w:val="24"/>
          <w:lang w:val="en-GB"/>
        </w:rPr>
        <w:t xml:space="preserve">of </w:t>
      </w:r>
      <w:r w:rsidR="0099748F" w:rsidRPr="00C041D9">
        <w:rPr>
          <w:sz w:val="24"/>
          <w:szCs w:val="24"/>
          <w:lang w:val="en-GB"/>
        </w:rPr>
        <w:t xml:space="preserve">the double negation law. </w:t>
      </w:r>
    </w:p>
    <w:p w:rsidR="00F74E76" w:rsidRPr="004131E0" w:rsidRDefault="00E82583" w:rsidP="00D67F19">
      <w:pPr>
        <w:spacing w:after="120"/>
        <w:ind w:firstLine="708"/>
        <w:jc w:val="both"/>
        <w:rPr>
          <w:sz w:val="24"/>
          <w:szCs w:val="24"/>
          <w:lang w:val="en-GB"/>
        </w:rPr>
      </w:pPr>
      <w:r w:rsidRPr="00C041D9">
        <w:rPr>
          <w:sz w:val="24"/>
          <w:szCs w:val="24"/>
          <w:lang w:val="en-GB"/>
        </w:rPr>
        <w:t xml:space="preserve">Notice that whereas a contradiction </w:t>
      </w:r>
      <w:r w:rsidR="0051621B" w:rsidRPr="00C041D9">
        <w:rPr>
          <w:sz w:val="24"/>
          <w:szCs w:val="24"/>
          <w:lang w:val="en-GB"/>
        </w:rPr>
        <w:t>with</w:t>
      </w:r>
      <w:r w:rsidRPr="00C041D9">
        <w:rPr>
          <w:sz w:val="24"/>
          <w:szCs w:val="24"/>
          <w:lang w:val="en-GB"/>
        </w:rPr>
        <w:t xml:space="preserve">in an axiomatic system may be recognized after an indefinite number of steps of reasoning (this is the reason why one cannot prove directly the consistency of say Arithmetic), a contradiction </w:t>
      </w:r>
      <w:r w:rsidR="0051621B" w:rsidRPr="00C041D9">
        <w:rPr>
          <w:sz w:val="24"/>
          <w:szCs w:val="24"/>
          <w:lang w:val="en-GB"/>
        </w:rPr>
        <w:t>with</w:t>
      </w:r>
      <w:r w:rsidRPr="00C041D9">
        <w:rPr>
          <w:sz w:val="24"/>
          <w:szCs w:val="24"/>
          <w:lang w:val="en-GB"/>
        </w:rPr>
        <w:t>in a theoretical system which combines WoRs - which are incom</w:t>
      </w:r>
      <w:r w:rsidR="00846281" w:rsidRPr="00C041D9">
        <w:rPr>
          <w:sz w:val="24"/>
          <w:szCs w:val="24"/>
          <w:lang w:val="en-GB"/>
        </w:rPr>
        <w:t xml:space="preserve">patible also </w:t>
      </w:r>
      <w:r w:rsidRPr="00C041D9">
        <w:rPr>
          <w:sz w:val="24"/>
          <w:szCs w:val="24"/>
          <w:lang w:val="en-GB"/>
        </w:rPr>
        <w:t xml:space="preserve">in informal </w:t>
      </w:r>
      <w:r w:rsidR="00846281" w:rsidRPr="00C041D9">
        <w:rPr>
          <w:sz w:val="24"/>
          <w:szCs w:val="24"/>
          <w:lang w:val="en-GB"/>
        </w:rPr>
        <w:t>(</w:t>
      </w:r>
      <w:r w:rsidRPr="00C041D9">
        <w:rPr>
          <w:sz w:val="24"/>
          <w:szCs w:val="24"/>
          <w:lang w:val="en-GB"/>
        </w:rPr>
        <w:t>verbal</w:t>
      </w:r>
      <w:r w:rsidR="00846281" w:rsidRPr="00C041D9">
        <w:rPr>
          <w:sz w:val="24"/>
          <w:szCs w:val="24"/>
          <w:lang w:val="en-GB"/>
        </w:rPr>
        <w:t>)</w:t>
      </w:r>
      <w:r w:rsidRPr="00C041D9">
        <w:rPr>
          <w:sz w:val="24"/>
          <w:szCs w:val="24"/>
          <w:lang w:val="en-GB"/>
        </w:rPr>
        <w:t xml:space="preserve"> </w:t>
      </w:r>
      <w:r w:rsidR="00846281" w:rsidRPr="00C041D9">
        <w:rPr>
          <w:sz w:val="24"/>
          <w:szCs w:val="24"/>
          <w:lang w:val="en-GB"/>
        </w:rPr>
        <w:t>a</w:t>
      </w:r>
      <w:r w:rsidRPr="00C041D9">
        <w:rPr>
          <w:sz w:val="24"/>
          <w:szCs w:val="24"/>
          <w:lang w:val="en-GB"/>
        </w:rPr>
        <w:t>spects</w:t>
      </w:r>
      <w:r w:rsidR="00846281" w:rsidRPr="00C041D9">
        <w:rPr>
          <w:sz w:val="24"/>
          <w:szCs w:val="24"/>
          <w:lang w:val="en-GB"/>
        </w:rPr>
        <w:t xml:space="preserve"> -</w:t>
      </w:r>
      <w:r w:rsidRPr="00C041D9">
        <w:rPr>
          <w:sz w:val="24"/>
          <w:szCs w:val="24"/>
          <w:lang w:val="en-GB"/>
        </w:rPr>
        <w:t xml:space="preserve"> is even more elusive. </w:t>
      </w:r>
      <w:r w:rsidR="0019632E" w:rsidRPr="00C041D9">
        <w:rPr>
          <w:sz w:val="24"/>
          <w:szCs w:val="24"/>
          <w:lang w:val="en-GB"/>
        </w:rPr>
        <w:t xml:space="preserve">As a consequence, while an actually inconsistent theory may survive </w:t>
      </w:r>
      <w:r w:rsidR="00C041D9" w:rsidRPr="00982476">
        <w:rPr>
          <w:sz w:val="24"/>
          <w:szCs w:val="24"/>
          <w:lang w:val="en-GB"/>
        </w:rPr>
        <w:t>for</w:t>
      </w:r>
      <w:r w:rsidR="00C041D9">
        <w:rPr>
          <w:sz w:val="24"/>
          <w:szCs w:val="24"/>
          <w:lang w:val="en-GB"/>
        </w:rPr>
        <w:t xml:space="preserve"> </w:t>
      </w:r>
      <w:r w:rsidR="0019632E" w:rsidRPr="00C041D9">
        <w:rPr>
          <w:sz w:val="24"/>
          <w:szCs w:val="24"/>
          <w:lang w:val="en-GB"/>
        </w:rPr>
        <w:t xml:space="preserve">a long time without </w:t>
      </w:r>
      <w:r w:rsidR="00846281" w:rsidRPr="00C041D9">
        <w:rPr>
          <w:sz w:val="24"/>
          <w:szCs w:val="24"/>
          <w:lang w:val="en-GB"/>
        </w:rPr>
        <w:t xml:space="preserve">scholars </w:t>
      </w:r>
      <w:r w:rsidR="0019632E" w:rsidRPr="00C041D9">
        <w:rPr>
          <w:sz w:val="24"/>
          <w:szCs w:val="24"/>
          <w:lang w:val="en-GB"/>
        </w:rPr>
        <w:t xml:space="preserve">stumbling </w:t>
      </w:r>
      <w:r w:rsidR="00C041D9">
        <w:rPr>
          <w:sz w:val="24"/>
          <w:szCs w:val="24"/>
          <w:lang w:val="en-GB"/>
        </w:rPr>
        <w:t>on</w:t>
      </w:r>
      <w:r w:rsidR="0019632E" w:rsidRPr="00C041D9">
        <w:rPr>
          <w:sz w:val="24"/>
          <w:szCs w:val="24"/>
          <w:lang w:val="en-GB"/>
        </w:rPr>
        <w:t xml:space="preserve"> a formal contradiction, a theory mixing different WoRs </w:t>
      </w:r>
      <w:r w:rsidR="00F74E76" w:rsidRPr="00714039">
        <w:rPr>
          <w:sz w:val="24"/>
          <w:szCs w:val="24"/>
          <w:lang w:val="en-GB"/>
        </w:rPr>
        <w:t xml:space="preserve">may survive for a long time before scholars accurately define </w:t>
      </w:r>
      <w:r w:rsidR="00535CEA" w:rsidRPr="00714039">
        <w:rPr>
          <w:sz w:val="24"/>
          <w:szCs w:val="24"/>
          <w:lang w:val="en-GB"/>
        </w:rPr>
        <w:t>a</w:t>
      </w:r>
      <w:r w:rsidR="00F74E76" w:rsidRPr="00714039">
        <w:rPr>
          <w:sz w:val="24"/>
          <w:szCs w:val="24"/>
          <w:lang w:val="en-GB"/>
        </w:rPr>
        <w:t xml:space="preserve"> contradiction generated by the radical differences in both the WoRs and the meanings of their basic notions.</w:t>
      </w:r>
    </w:p>
    <w:p w:rsidR="0099748F" w:rsidRDefault="001A662E" w:rsidP="0099748F">
      <w:pPr>
        <w:spacing w:after="120"/>
        <w:jc w:val="both"/>
        <w:rPr>
          <w:sz w:val="24"/>
          <w:szCs w:val="24"/>
          <w:lang w:val="en-GB"/>
        </w:rPr>
      </w:pPr>
      <w:r w:rsidRPr="004131E0">
        <w:rPr>
          <w:sz w:val="24"/>
          <w:szCs w:val="24"/>
          <w:lang w:val="en-GB"/>
        </w:rPr>
        <w:t xml:space="preserve"> </w:t>
      </w:r>
    </w:p>
    <w:p w:rsidR="007C66A4" w:rsidRPr="004D58F1" w:rsidRDefault="00846281" w:rsidP="0099748F">
      <w:pPr>
        <w:spacing w:after="120"/>
        <w:jc w:val="both"/>
        <w:rPr>
          <w:b/>
          <w:sz w:val="24"/>
          <w:szCs w:val="24"/>
          <w:highlight w:val="yellow"/>
          <w:lang w:val="en-GB"/>
        </w:rPr>
      </w:pPr>
      <w:r>
        <w:rPr>
          <w:b/>
          <w:sz w:val="24"/>
          <w:szCs w:val="24"/>
          <w:lang w:val="en-GB"/>
        </w:rPr>
        <w:tab/>
      </w:r>
      <w:r w:rsidRPr="00C041D9">
        <w:rPr>
          <w:b/>
          <w:sz w:val="24"/>
          <w:szCs w:val="24"/>
          <w:lang w:val="en-GB"/>
        </w:rPr>
        <w:t>8</w:t>
      </w:r>
      <w:r w:rsidR="002C5372" w:rsidRPr="00C041D9">
        <w:rPr>
          <w:b/>
          <w:sz w:val="24"/>
          <w:szCs w:val="24"/>
          <w:lang w:val="en-GB"/>
        </w:rPr>
        <w:t xml:space="preserve">. </w:t>
      </w:r>
      <w:r w:rsidRPr="00C041D9">
        <w:rPr>
          <w:b/>
          <w:sz w:val="24"/>
          <w:szCs w:val="24"/>
          <w:lang w:val="en-GB"/>
        </w:rPr>
        <w:t>C</w:t>
      </w:r>
      <w:r w:rsidR="00A66F07" w:rsidRPr="00C041D9">
        <w:rPr>
          <w:b/>
          <w:sz w:val="24"/>
          <w:szCs w:val="24"/>
          <w:lang w:val="en-GB"/>
        </w:rPr>
        <w:t>hemist</w:t>
      </w:r>
      <w:r w:rsidRPr="00F74E76">
        <w:rPr>
          <w:b/>
          <w:sz w:val="24"/>
          <w:szCs w:val="24"/>
          <w:lang w:val="en-GB"/>
        </w:rPr>
        <w:t>s</w:t>
      </w:r>
      <w:r w:rsidR="00A66F07" w:rsidRPr="00F74E76">
        <w:rPr>
          <w:b/>
          <w:sz w:val="24"/>
          <w:szCs w:val="24"/>
          <w:lang w:val="en-GB"/>
        </w:rPr>
        <w:t>’</w:t>
      </w:r>
      <w:r w:rsidR="00A66F07" w:rsidRPr="00C041D9">
        <w:rPr>
          <w:b/>
          <w:sz w:val="24"/>
          <w:szCs w:val="24"/>
          <w:lang w:val="en-GB"/>
        </w:rPr>
        <w:t xml:space="preserve"> </w:t>
      </w:r>
      <w:r w:rsidR="0019632E" w:rsidRPr="00C041D9">
        <w:rPr>
          <w:b/>
          <w:sz w:val="24"/>
          <w:szCs w:val="24"/>
          <w:lang w:val="en-GB"/>
        </w:rPr>
        <w:t xml:space="preserve">simultaneous </w:t>
      </w:r>
      <w:r w:rsidR="004345FC" w:rsidRPr="00C041D9">
        <w:rPr>
          <w:b/>
          <w:sz w:val="24"/>
          <w:szCs w:val="24"/>
          <w:lang w:val="en-GB"/>
        </w:rPr>
        <w:t xml:space="preserve">use of all </w:t>
      </w:r>
      <w:r w:rsidR="00A158FE" w:rsidRPr="00C041D9">
        <w:rPr>
          <w:b/>
          <w:sz w:val="24"/>
          <w:szCs w:val="24"/>
          <w:lang w:val="en-GB"/>
        </w:rPr>
        <w:t>WoR</w:t>
      </w:r>
      <w:r w:rsidR="00CA2975" w:rsidRPr="00C041D9">
        <w:rPr>
          <w:b/>
          <w:sz w:val="24"/>
          <w:szCs w:val="24"/>
          <w:lang w:val="en-GB"/>
        </w:rPr>
        <w:t>s</w:t>
      </w:r>
      <w:r w:rsidR="0023335D" w:rsidRPr="00C041D9">
        <w:rPr>
          <w:b/>
          <w:sz w:val="24"/>
          <w:szCs w:val="24"/>
          <w:lang w:val="en-GB"/>
        </w:rPr>
        <w:t xml:space="preserve"> </w:t>
      </w:r>
    </w:p>
    <w:p w:rsidR="00D67F19" w:rsidRPr="004131E0" w:rsidRDefault="004345FC" w:rsidP="004D58F1">
      <w:pPr>
        <w:spacing w:after="120"/>
        <w:ind w:firstLine="708"/>
        <w:jc w:val="both"/>
        <w:rPr>
          <w:sz w:val="24"/>
          <w:szCs w:val="24"/>
          <w:lang w:val="en-GB"/>
        </w:rPr>
      </w:pPr>
      <w:r w:rsidRPr="00C041D9">
        <w:rPr>
          <w:sz w:val="24"/>
          <w:szCs w:val="24"/>
          <w:lang w:val="en-GB"/>
        </w:rPr>
        <w:t>A</w:t>
      </w:r>
      <w:r w:rsidR="00C42A15" w:rsidRPr="00C041D9">
        <w:rPr>
          <w:sz w:val="24"/>
          <w:szCs w:val="24"/>
          <w:lang w:val="en-GB"/>
        </w:rPr>
        <w:t xml:space="preserve">fter </w:t>
      </w:r>
      <w:r w:rsidR="0019632E" w:rsidRPr="00C041D9">
        <w:rPr>
          <w:sz w:val="24"/>
          <w:szCs w:val="24"/>
          <w:lang w:val="en-GB"/>
        </w:rPr>
        <w:t xml:space="preserve">the birth of </w:t>
      </w:r>
      <w:r w:rsidR="00BB6CB4" w:rsidRPr="00C041D9">
        <w:rPr>
          <w:sz w:val="24"/>
          <w:szCs w:val="24"/>
          <w:lang w:val="en-GB"/>
        </w:rPr>
        <w:t xml:space="preserve">classical </w:t>
      </w:r>
      <w:r w:rsidR="00E266E6" w:rsidRPr="00C041D9">
        <w:rPr>
          <w:sz w:val="24"/>
          <w:szCs w:val="24"/>
          <w:lang w:val="en-GB"/>
        </w:rPr>
        <w:t>C</w:t>
      </w:r>
      <w:r w:rsidR="006005A0" w:rsidRPr="00C041D9">
        <w:rPr>
          <w:sz w:val="24"/>
          <w:szCs w:val="24"/>
          <w:lang w:val="en-GB"/>
        </w:rPr>
        <w:t xml:space="preserve">hemistry, </w:t>
      </w:r>
      <w:r w:rsidR="00C041D9" w:rsidRPr="00F74E76">
        <w:rPr>
          <w:sz w:val="24"/>
          <w:szCs w:val="24"/>
          <w:lang w:val="en-GB"/>
        </w:rPr>
        <w:t>other</w:t>
      </w:r>
      <w:r w:rsidR="006005A0" w:rsidRPr="00C041D9">
        <w:rPr>
          <w:sz w:val="24"/>
          <w:szCs w:val="24"/>
          <w:lang w:val="en-GB"/>
        </w:rPr>
        <w:t xml:space="preserve"> </w:t>
      </w:r>
      <w:r w:rsidR="007947A4" w:rsidRPr="00C041D9">
        <w:rPr>
          <w:sz w:val="24"/>
          <w:szCs w:val="24"/>
          <w:lang w:val="en-GB"/>
        </w:rPr>
        <w:t xml:space="preserve">chemical </w:t>
      </w:r>
      <w:r w:rsidR="006005A0" w:rsidRPr="00C041D9">
        <w:rPr>
          <w:sz w:val="24"/>
          <w:szCs w:val="24"/>
          <w:lang w:val="en-GB"/>
        </w:rPr>
        <w:t>t</w:t>
      </w:r>
      <w:r w:rsidR="00E266E6" w:rsidRPr="00C041D9">
        <w:rPr>
          <w:sz w:val="24"/>
          <w:szCs w:val="24"/>
          <w:lang w:val="en-GB"/>
        </w:rPr>
        <w:t>h</w:t>
      </w:r>
      <w:r w:rsidR="006005A0" w:rsidRPr="00C041D9">
        <w:rPr>
          <w:sz w:val="24"/>
          <w:szCs w:val="24"/>
          <w:lang w:val="en-GB"/>
        </w:rPr>
        <w:t xml:space="preserve">eories </w:t>
      </w:r>
      <w:r w:rsidR="00C041D9" w:rsidRPr="00F74E76">
        <w:rPr>
          <w:sz w:val="24"/>
          <w:szCs w:val="24"/>
          <w:lang w:val="en-GB"/>
        </w:rPr>
        <w:t>were developed</w:t>
      </w:r>
      <w:r w:rsidR="0019632E" w:rsidRPr="00C041D9">
        <w:rPr>
          <w:sz w:val="24"/>
          <w:szCs w:val="24"/>
          <w:lang w:val="en-GB"/>
        </w:rPr>
        <w:t>:</w:t>
      </w:r>
      <w:r w:rsidR="007947A4" w:rsidRPr="00C041D9">
        <w:rPr>
          <w:sz w:val="24"/>
          <w:szCs w:val="24"/>
          <w:lang w:val="en-GB"/>
        </w:rPr>
        <w:t xml:space="preserve"> </w:t>
      </w:r>
      <w:r w:rsidR="0051621B" w:rsidRPr="00C041D9">
        <w:rPr>
          <w:sz w:val="24"/>
          <w:szCs w:val="24"/>
          <w:lang w:val="en-GB"/>
        </w:rPr>
        <w:t>S</w:t>
      </w:r>
      <w:r w:rsidR="006005A0" w:rsidRPr="00C041D9">
        <w:rPr>
          <w:sz w:val="24"/>
          <w:szCs w:val="24"/>
          <w:lang w:val="en-GB"/>
        </w:rPr>
        <w:t xml:space="preserve">tereochemistry, </w:t>
      </w:r>
      <w:r w:rsidR="0051621B" w:rsidRPr="00C041D9">
        <w:rPr>
          <w:sz w:val="24"/>
          <w:szCs w:val="24"/>
          <w:lang w:val="en-GB"/>
        </w:rPr>
        <w:t>C</w:t>
      </w:r>
      <w:r w:rsidR="006005A0" w:rsidRPr="00C041D9">
        <w:rPr>
          <w:sz w:val="24"/>
          <w:szCs w:val="24"/>
          <w:lang w:val="en-GB"/>
        </w:rPr>
        <w:t xml:space="preserve">hemical </w:t>
      </w:r>
      <w:r w:rsidR="0051621B" w:rsidRPr="00C041D9">
        <w:rPr>
          <w:sz w:val="24"/>
          <w:szCs w:val="24"/>
          <w:lang w:val="en-GB"/>
        </w:rPr>
        <w:t>K</w:t>
      </w:r>
      <w:r w:rsidR="006005A0" w:rsidRPr="00C041D9">
        <w:rPr>
          <w:sz w:val="24"/>
          <w:szCs w:val="24"/>
          <w:lang w:val="en-GB"/>
        </w:rPr>
        <w:t xml:space="preserve">inetic, </w:t>
      </w:r>
      <w:r w:rsidR="0051621B" w:rsidRPr="00C041D9">
        <w:rPr>
          <w:sz w:val="24"/>
          <w:szCs w:val="24"/>
          <w:lang w:val="en-GB"/>
        </w:rPr>
        <w:t>C</w:t>
      </w:r>
      <w:r w:rsidR="006005A0" w:rsidRPr="00C041D9">
        <w:rPr>
          <w:sz w:val="24"/>
          <w:szCs w:val="24"/>
          <w:lang w:val="en-GB"/>
        </w:rPr>
        <w:t>hemical-</w:t>
      </w:r>
      <w:r w:rsidR="0051621B" w:rsidRPr="00C041D9">
        <w:rPr>
          <w:sz w:val="24"/>
          <w:szCs w:val="24"/>
          <w:lang w:val="en-GB"/>
        </w:rPr>
        <w:t>P</w:t>
      </w:r>
      <w:r w:rsidR="006005A0" w:rsidRPr="00C041D9">
        <w:rPr>
          <w:sz w:val="24"/>
          <w:szCs w:val="24"/>
          <w:lang w:val="en-GB"/>
        </w:rPr>
        <w:t xml:space="preserve">hysics, </w:t>
      </w:r>
      <w:r w:rsidR="0051621B" w:rsidRPr="00C041D9">
        <w:rPr>
          <w:sz w:val="24"/>
          <w:szCs w:val="24"/>
          <w:lang w:val="en-GB"/>
        </w:rPr>
        <w:t>S</w:t>
      </w:r>
      <w:r w:rsidR="006005A0" w:rsidRPr="00C041D9">
        <w:rPr>
          <w:sz w:val="24"/>
          <w:szCs w:val="24"/>
          <w:lang w:val="en-GB"/>
        </w:rPr>
        <w:t>pectroscopy, etc</w:t>
      </w:r>
      <w:r w:rsidR="00A66F07" w:rsidRPr="00C041D9">
        <w:rPr>
          <w:sz w:val="24"/>
          <w:szCs w:val="24"/>
          <w:lang w:val="en-GB"/>
        </w:rPr>
        <w:t>.</w:t>
      </w:r>
      <w:r w:rsidR="006005A0" w:rsidRPr="00C041D9">
        <w:rPr>
          <w:sz w:val="24"/>
          <w:szCs w:val="24"/>
          <w:lang w:val="en-GB"/>
        </w:rPr>
        <w:t>.</w:t>
      </w:r>
      <w:r w:rsidR="00C42A15" w:rsidRPr="00C041D9">
        <w:rPr>
          <w:sz w:val="24"/>
          <w:szCs w:val="24"/>
          <w:lang w:val="en-GB"/>
        </w:rPr>
        <w:t xml:space="preserve"> </w:t>
      </w:r>
      <w:r w:rsidR="00846281" w:rsidRPr="00C041D9">
        <w:rPr>
          <w:sz w:val="24"/>
          <w:szCs w:val="24"/>
          <w:lang w:val="en-GB"/>
        </w:rPr>
        <w:t>H</w:t>
      </w:r>
      <w:r w:rsidR="006005A0" w:rsidRPr="00C041D9">
        <w:rPr>
          <w:sz w:val="24"/>
          <w:szCs w:val="24"/>
          <w:lang w:val="en-GB"/>
        </w:rPr>
        <w:t xml:space="preserve">ow many </w:t>
      </w:r>
      <w:r w:rsidR="007947A4" w:rsidRPr="00C041D9">
        <w:rPr>
          <w:sz w:val="24"/>
          <w:szCs w:val="24"/>
          <w:lang w:val="en-GB"/>
        </w:rPr>
        <w:t xml:space="preserve">chemical </w:t>
      </w:r>
      <w:r w:rsidR="006005A0" w:rsidRPr="00C041D9">
        <w:rPr>
          <w:sz w:val="24"/>
          <w:szCs w:val="24"/>
          <w:lang w:val="en-GB"/>
        </w:rPr>
        <w:t>theories?</w:t>
      </w:r>
      <w:r w:rsidR="00A66F07" w:rsidRPr="00C041D9">
        <w:rPr>
          <w:sz w:val="24"/>
          <w:szCs w:val="24"/>
          <w:lang w:val="en-GB"/>
        </w:rPr>
        <w:t xml:space="preserve"> </w:t>
      </w:r>
      <w:r w:rsidR="00C42A15" w:rsidRPr="00C041D9">
        <w:rPr>
          <w:sz w:val="24"/>
          <w:szCs w:val="24"/>
          <w:lang w:val="en-GB"/>
        </w:rPr>
        <w:t>Let</w:t>
      </w:r>
      <w:r w:rsidRPr="00C041D9">
        <w:rPr>
          <w:sz w:val="24"/>
          <w:szCs w:val="24"/>
          <w:lang w:val="en-GB"/>
        </w:rPr>
        <w:t xml:space="preserve"> </w:t>
      </w:r>
      <w:r w:rsidR="00C42A15" w:rsidRPr="00C041D9">
        <w:rPr>
          <w:sz w:val="24"/>
          <w:szCs w:val="24"/>
          <w:lang w:val="en-GB"/>
        </w:rPr>
        <w:t xml:space="preserve">us </w:t>
      </w:r>
      <w:r w:rsidR="00846281" w:rsidRPr="00C041D9">
        <w:rPr>
          <w:sz w:val="24"/>
          <w:szCs w:val="24"/>
          <w:lang w:val="en-GB"/>
        </w:rPr>
        <w:t xml:space="preserve">select the most representative ones </w:t>
      </w:r>
      <w:r w:rsidR="00C42A15" w:rsidRPr="00C041D9">
        <w:rPr>
          <w:sz w:val="24"/>
          <w:szCs w:val="24"/>
          <w:lang w:val="en-GB"/>
        </w:rPr>
        <w:t xml:space="preserve">by exploiting again the four pairs of basic choices. </w:t>
      </w:r>
      <w:r w:rsidR="0019632E" w:rsidRPr="00C041D9">
        <w:rPr>
          <w:sz w:val="24"/>
          <w:szCs w:val="24"/>
          <w:lang w:val="en-GB"/>
        </w:rPr>
        <w:t>First,</w:t>
      </w:r>
      <w:r w:rsidR="0019632E">
        <w:rPr>
          <w:sz w:val="24"/>
          <w:szCs w:val="24"/>
          <w:lang w:val="en-GB"/>
        </w:rPr>
        <w:t xml:space="preserve"> </w:t>
      </w:r>
      <w:r w:rsidR="006005A0" w:rsidRPr="004131E0">
        <w:rPr>
          <w:sz w:val="24"/>
          <w:szCs w:val="24"/>
          <w:lang w:val="en-GB"/>
        </w:rPr>
        <w:t xml:space="preserve">Classical </w:t>
      </w:r>
      <w:r w:rsidR="0019632E">
        <w:rPr>
          <w:sz w:val="24"/>
          <w:szCs w:val="24"/>
          <w:lang w:val="en-GB"/>
        </w:rPr>
        <w:t>C</w:t>
      </w:r>
      <w:r w:rsidR="006005A0" w:rsidRPr="004131E0">
        <w:rPr>
          <w:sz w:val="24"/>
          <w:szCs w:val="24"/>
          <w:lang w:val="en-GB"/>
        </w:rPr>
        <w:t xml:space="preserve">hemistry </w:t>
      </w:r>
      <w:r w:rsidR="00C42A15">
        <w:rPr>
          <w:sz w:val="24"/>
          <w:szCs w:val="24"/>
          <w:lang w:val="en-GB"/>
        </w:rPr>
        <w:t xml:space="preserve">is </w:t>
      </w:r>
      <w:r w:rsidR="00C42A15" w:rsidRPr="004131E0">
        <w:rPr>
          <w:sz w:val="24"/>
          <w:szCs w:val="24"/>
          <w:lang w:val="en-GB"/>
        </w:rPr>
        <w:t xml:space="preserve">characterized </w:t>
      </w:r>
      <w:r w:rsidR="006005A0" w:rsidRPr="004131E0">
        <w:rPr>
          <w:sz w:val="24"/>
          <w:szCs w:val="24"/>
          <w:lang w:val="en-GB"/>
        </w:rPr>
        <w:t>as PI and PO</w:t>
      </w:r>
      <w:r w:rsidR="00C42A15">
        <w:rPr>
          <w:sz w:val="24"/>
          <w:szCs w:val="24"/>
          <w:lang w:val="en-GB"/>
        </w:rPr>
        <w:t xml:space="preserve"> for the following reason</w:t>
      </w:r>
      <w:r w:rsidR="000D1D15">
        <w:rPr>
          <w:sz w:val="24"/>
          <w:szCs w:val="24"/>
          <w:lang w:val="en-GB"/>
        </w:rPr>
        <w:t>s</w:t>
      </w:r>
      <w:r w:rsidR="00C42A15">
        <w:rPr>
          <w:sz w:val="24"/>
          <w:szCs w:val="24"/>
          <w:lang w:val="en-GB"/>
        </w:rPr>
        <w:t>.</w:t>
      </w:r>
      <w:r w:rsidR="006005A0" w:rsidRPr="004131E0">
        <w:rPr>
          <w:sz w:val="24"/>
          <w:szCs w:val="24"/>
          <w:lang w:val="en-GB"/>
        </w:rPr>
        <w:t xml:space="preserve"> </w:t>
      </w:r>
      <w:r w:rsidR="000D1D15">
        <w:rPr>
          <w:sz w:val="24"/>
          <w:szCs w:val="24"/>
          <w:lang w:val="en-GB"/>
        </w:rPr>
        <w:t xml:space="preserve">Its </w:t>
      </w:r>
      <w:r w:rsidR="000D1D15" w:rsidRPr="004131E0">
        <w:rPr>
          <w:rFonts w:cs="Times New Roman"/>
          <w:sz w:val="24"/>
          <w:szCs w:val="24"/>
          <w:lang w:val="en-GB"/>
        </w:rPr>
        <w:t xml:space="preserve">organization </w:t>
      </w:r>
      <w:r w:rsidR="000D1D15">
        <w:rPr>
          <w:rFonts w:cs="Times New Roman"/>
          <w:sz w:val="24"/>
          <w:szCs w:val="24"/>
          <w:lang w:val="en-GB"/>
        </w:rPr>
        <w:t xml:space="preserve">is not </w:t>
      </w:r>
      <w:r w:rsidR="000D1D15" w:rsidRPr="004131E0">
        <w:rPr>
          <w:rFonts w:cs="Times New Roman"/>
          <w:sz w:val="24"/>
          <w:szCs w:val="24"/>
          <w:lang w:val="en-GB"/>
        </w:rPr>
        <w:t xml:space="preserve">the deductive </w:t>
      </w:r>
      <w:r w:rsidR="000D1D15">
        <w:rPr>
          <w:rFonts w:cs="Times New Roman"/>
          <w:sz w:val="24"/>
          <w:szCs w:val="24"/>
          <w:lang w:val="en-GB"/>
        </w:rPr>
        <w:t>one</w:t>
      </w:r>
      <w:r w:rsidR="000D1D15" w:rsidRPr="004131E0">
        <w:rPr>
          <w:rFonts w:cs="Times New Roman"/>
          <w:sz w:val="24"/>
          <w:szCs w:val="24"/>
          <w:lang w:val="en-GB"/>
        </w:rPr>
        <w:t>, AO</w:t>
      </w:r>
      <w:r w:rsidR="004D58F1">
        <w:rPr>
          <w:rFonts w:cs="Times New Roman"/>
          <w:sz w:val="24"/>
          <w:szCs w:val="24"/>
          <w:lang w:val="en-GB"/>
        </w:rPr>
        <w:t>,</w:t>
      </w:r>
      <w:r>
        <w:rPr>
          <w:rFonts w:cs="Times New Roman"/>
          <w:sz w:val="24"/>
          <w:szCs w:val="24"/>
          <w:lang w:val="en-GB"/>
        </w:rPr>
        <w:t xml:space="preserve"> </w:t>
      </w:r>
      <w:r w:rsidR="0019632E">
        <w:rPr>
          <w:rFonts w:cs="Times New Roman"/>
          <w:sz w:val="24"/>
          <w:szCs w:val="24"/>
          <w:lang w:val="en-GB"/>
        </w:rPr>
        <w:t xml:space="preserve">since </w:t>
      </w:r>
      <w:r>
        <w:rPr>
          <w:rFonts w:cs="Times New Roman"/>
          <w:sz w:val="24"/>
          <w:szCs w:val="24"/>
          <w:lang w:val="en-GB"/>
        </w:rPr>
        <w:t>it is not d</w:t>
      </w:r>
      <w:r w:rsidR="0019632E">
        <w:rPr>
          <w:rFonts w:cs="Times New Roman"/>
          <w:sz w:val="24"/>
          <w:szCs w:val="24"/>
          <w:lang w:val="en-GB"/>
        </w:rPr>
        <w:t>erived from a priori principles</w:t>
      </w:r>
      <w:r w:rsidR="000D1D15" w:rsidRPr="004131E0">
        <w:rPr>
          <w:rFonts w:cs="Times New Roman"/>
          <w:sz w:val="24"/>
          <w:szCs w:val="24"/>
          <w:lang w:val="en-GB"/>
        </w:rPr>
        <w:t>, but</w:t>
      </w:r>
      <w:r>
        <w:rPr>
          <w:rFonts w:cs="Times New Roman"/>
          <w:sz w:val="24"/>
          <w:szCs w:val="24"/>
          <w:lang w:val="en-GB"/>
        </w:rPr>
        <w:t xml:space="preserve"> is </w:t>
      </w:r>
      <w:r w:rsidR="000D1D15" w:rsidRPr="004131E0">
        <w:rPr>
          <w:rFonts w:cs="Times New Roman"/>
          <w:sz w:val="24"/>
          <w:szCs w:val="24"/>
          <w:lang w:val="en-GB"/>
        </w:rPr>
        <w:t xml:space="preserve">based on a problem </w:t>
      </w:r>
      <w:r>
        <w:rPr>
          <w:rFonts w:cs="Times New Roman"/>
          <w:sz w:val="24"/>
          <w:szCs w:val="24"/>
          <w:lang w:val="en-GB"/>
        </w:rPr>
        <w:t>(“</w:t>
      </w:r>
      <w:r w:rsidRPr="008878E1">
        <w:rPr>
          <w:rFonts w:cs="Times New Roman"/>
          <w:sz w:val="24"/>
          <w:szCs w:val="24"/>
          <w:lang w:val="en-GB"/>
        </w:rPr>
        <w:t>how many elements of matter</w:t>
      </w:r>
      <w:r w:rsidR="00921B73" w:rsidRPr="008878E1">
        <w:rPr>
          <w:rFonts w:cs="Times New Roman"/>
          <w:sz w:val="24"/>
          <w:szCs w:val="24"/>
          <w:lang w:val="en-GB"/>
        </w:rPr>
        <w:t xml:space="preserve"> are there</w:t>
      </w:r>
      <w:r>
        <w:rPr>
          <w:rFonts w:cs="Times New Roman"/>
          <w:sz w:val="24"/>
          <w:szCs w:val="24"/>
          <w:lang w:val="en-GB"/>
        </w:rPr>
        <w:t xml:space="preserve">?”) </w:t>
      </w:r>
      <w:r w:rsidR="000D1D15" w:rsidRPr="004131E0">
        <w:rPr>
          <w:rFonts w:cs="Times New Roman"/>
          <w:sz w:val="24"/>
          <w:szCs w:val="24"/>
          <w:lang w:val="en-GB"/>
        </w:rPr>
        <w:t xml:space="preserve">and </w:t>
      </w:r>
      <w:r w:rsidR="0019632E">
        <w:rPr>
          <w:rFonts w:cs="Times New Roman"/>
          <w:sz w:val="24"/>
          <w:szCs w:val="24"/>
          <w:lang w:val="en-GB"/>
        </w:rPr>
        <w:t xml:space="preserve">moreover </w:t>
      </w:r>
      <w:r w:rsidR="000D1D15">
        <w:rPr>
          <w:rFonts w:cs="Times New Roman"/>
          <w:sz w:val="24"/>
          <w:szCs w:val="24"/>
          <w:lang w:val="en-GB"/>
        </w:rPr>
        <w:t xml:space="preserve">most classical chemists </w:t>
      </w:r>
      <w:r>
        <w:rPr>
          <w:rFonts w:cs="Times New Roman"/>
          <w:sz w:val="24"/>
          <w:szCs w:val="24"/>
          <w:lang w:val="en-GB"/>
        </w:rPr>
        <w:t xml:space="preserve">- </w:t>
      </w:r>
      <w:r w:rsidR="000D1D15">
        <w:rPr>
          <w:rFonts w:cs="Times New Roman"/>
          <w:sz w:val="24"/>
          <w:szCs w:val="24"/>
          <w:lang w:val="en-GB"/>
        </w:rPr>
        <w:t>in particular</w:t>
      </w:r>
      <w:r w:rsidR="004D58F1">
        <w:rPr>
          <w:rFonts w:cs="Times New Roman"/>
          <w:sz w:val="24"/>
          <w:szCs w:val="24"/>
          <w:lang w:val="en-GB"/>
        </w:rPr>
        <w:t>,</w:t>
      </w:r>
      <w:r>
        <w:rPr>
          <w:rFonts w:cs="Times New Roman"/>
          <w:sz w:val="24"/>
          <w:szCs w:val="24"/>
          <w:lang w:val="en-GB"/>
        </w:rPr>
        <w:t xml:space="preserve"> </w:t>
      </w:r>
      <w:r w:rsidR="004D58F1">
        <w:rPr>
          <w:rFonts w:cs="Times New Roman"/>
          <w:sz w:val="24"/>
          <w:szCs w:val="24"/>
          <w:lang w:val="en-GB"/>
        </w:rPr>
        <w:t xml:space="preserve">Mendeleev </w:t>
      </w:r>
      <w:r>
        <w:rPr>
          <w:rFonts w:cs="Times New Roman"/>
          <w:sz w:val="24"/>
          <w:szCs w:val="24"/>
          <w:lang w:val="en-GB"/>
        </w:rPr>
        <w:t>-</w:t>
      </w:r>
      <w:r w:rsidR="000D1D15">
        <w:rPr>
          <w:rFonts w:cs="Times New Roman"/>
          <w:sz w:val="24"/>
          <w:szCs w:val="24"/>
          <w:lang w:val="en-GB"/>
        </w:rPr>
        <w:t xml:space="preserve">, wrote texts </w:t>
      </w:r>
      <w:r w:rsidR="00921B73">
        <w:rPr>
          <w:rFonts w:cs="Times New Roman"/>
          <w:sz w:val="24"/>
          <w:szCs w:val="24"/>
          <w:lang w:val="en-GB"/>
        </w:rPr>
        <w:t>in which</w:t>
      </w:r>
      <w:r w:rsidR="000D1D15">
        <w:rPr>
          <w:rFonts w:cs="Times New Roman"/>
          <w:sz w:val="24"/>
          <w:szCs w:val="24"/>
          <w:lang w:val="en-GB"/>
        </w:rPr>
        <w:t xml:space="preserve"> </w:t>
      </w:r>
      <w:r w:rsidR="00921B73">
        <w:rPr>
          <w:rFonts w:cs="Times New Roman"/>
          <w:sz w:val="24"/>
          <w:szCs w:val="24"/>
          <w:lang w:val="en-GB"/>
        </w:rPr>
        <w:t xml:space="preserve">they </w:t>
      </w:r>
      <w:r w:rsidR="000D1D15">
        <w:rPr>
          <w:rFonts w:cs="Times New Roman"/>
          <w:sz w:val="24"/>
          <w:szCs w:val="24"/>
          <w:lang w:val="en-GB"/>
        </w:rPr>
        <w:t xml:space="preserve">made use of </w:t>
      </w:r>
      <w:r>
        <w:rPr>
          <w:rFonts w:cs="Times New Roman"/>
          <w:sz w:val="24"/>
          <w:szCs w:val="24"/>
          <w:lang w:val="en-GB"/>
        </w:rPr>
        <w:t xml:space="preserve">DNPs, hence </w:t>
      </w:r>
      <w:r w:rsidR="000D1D15" w:rsidRPr="004131E0">
        <w:rPr>
          <w:rFonts w:cs="Times New Roman"/>
          <w:sz w:val="24"/>
          <w:szCs w:val="24"/>
          <w:lang w:val="en-GB"/>
        </w:rPr>
        <w:t>no</w:t>
      </w:r>
      <w:r w:rsidR="00055C5A">
        <w:rPr>
          <w:rFonts w:cs="Times New Roman"/>
          <w:sz w:val="24"/>
          <w:szCs w:val="24"/>
          <w:lang w:val="en-GB"/>
        </w:rPr>
        <w:t>n</w:t>
      </w:r>
      <w:r>
        <w:rPr>
          <w:rFonts w:cs="Times New Roman"/>
          <w:sz w:val="24"/>
          <w:szCs w:val="24"/>
          <w:lang w:val="en-GB"/>
        </w:rPr>
        <w:t>-</w:t>
      </w:r>
      <w:r w:rsidR="000D1D15" w:rsidRPr="004131E0">
        <w:rPr>
          <w:rFonts w:cs="Times New Roman"/>
          <w:sz w:val="24"/>
          <w:szCs w:val="24"/>
          <w:lang w:val="en-GB"/>
        </w:rPr>
        <w:t>classical logic</w:t>
      </w:r>
      <w:r w:rsidR="0019632E">
        <w:rPr>
          <w:rFonts w:cs="Times New Roman"/>
          <w:sz w:val="24"/>
          <w:szCs w:val="24"/>
          <w:lang w:val="en-GB"/>
        </w:rPr>
        <w:t xml:space="preserve">. In addition, Classical Chemistry </w:t>
      </w:r>
      <w:r w:rsidR="000D1D15" w:rsidRPr="004131E0">
        <w:rPr>
          <w:rFonts w:cs="Times New Roman"/>
          <w:sz w:val="24"/>
          <w:szCs w:val="24"/>
          <w:lang w:val="en-GB"/>
        </w:rPr>
        <w:t>ma</w:t>
      </w:r>
      <w:r w:rsidR="0019632E">
        <w:rPr>
          <w:rFonts w:cs="Times New Roman"/>
          <w:sz w:val="24"/>
          <w:szCs w:val="24"/>
          <w:lang w:val="en-GB"/>
        </w:rPr>
        <w:t>k</w:t>
      </w:r>
      <w:r w:rsidR="000D1D15" w:rsidRPr="004131E0">
        <w:rPr>
          <w:rFonts w:cs="Times New Roman"/>
          <w:sz w:val="24"/>
          <w:szCs w:val="24"/>
          <w:lang w:val="en-GB"/>
        </w:rPr>
        <w:t>e</w:t>
      </w:r>
      <w:r w:rsidR="0019632E">
        <w:rPr>
          <w:rFonts w:cs="Times New Roman"/>
          <w:sz w:val="24"/>
          <w:szCs w:val="24"/>
          <w:lang w:val="en-GB"/>
        </w:rPr>
        <w:t>s</w:t>
      </w:r>
      <w:r w:rsidR="000D1D15" w:rsidRPr="004131E0">
        <w:rPr>
          <w:rFonts w:cs="Times New Roman"/>
          <w:sz w:val="24"/>
          <w:szCs w:val="24"/>
          <w:lang w:val="en-GB"/>
        </w:rPr>
        <w:t xml:space="preserve"> use of a very elementary mathematics</w:t>
      </w:r>
      <w:r w:rsidR="0019632E">
        <w:rPr>
          <w:rFonts w:cs="Times New Roman"/>
          <w:sz w:val="24"/>
          <w:szCs w:val="24"/>
          <w:lang w:val="en-GB"/>
        </w:rPr>
        <w:t>,</w:t>
      </w:r>
      <w:r w:rsidR="000D1D15" w:rsidRPr="004131E0">
        <w:rPr>
          <w:rFonts w:cs="Times New Roman"/>
          <w:sz w:val="24"/>
          <w:szCs w:val="24"/>
          <w:lang w:val="en-GB"/>
        </w:rPr>
        <w:t xml:space="preserve"> </w:t>
      </w:r>
      <w:r w:rsidR="000D1D15" w:rsidRPr="00B560BF">
        <w:rPr>
          <w:rFonts w:cs="Times New Roman"/>
          <w:sz w:val="24"/>
          <w:szCs w:val="24"/>
          <w:lang w:val="en-GB"/>
        </w:rPr>
        <w:t>at most</w:t>
      </w:r>
      <w:r w:rsidR="000D1D15" w:rsidRPr="004131E0">
        <w:rPr>
          <w:rFonts w:cs="Times New Roman"/>
          <w:sz w:val="24"/>
          <w:szCs w:val="24"/>
          <w:lang w:val="en-GB"/>
        </w:rPr>
        <w:t xml:space="preserve"> rational numbers</w:t>
      </w:r>
      <w:r w:rsidR="0051621B">
        <w:rPr>
          <w:rFonts w:cs="Times New Roman"/>
          <w:sz w:val="24"/>
          <w:szCs w:val="24"/>
          <w:lang w:val="en-GB"/>
        </w:rPr>
        <w:t>; hence, PI</w:t>
      </w:r>
      <w:r w:rsidR="000D1D15" w:rsidRPr="004131E0">
        <w:rPr>
          <w:rFonts w:cs="Times New Roman"/>
          <w:sz w:val="24"/>
          <w:szCs w:val="24"/>
          <w:lang w:val="en-GB"/>
        </w:rPr>
        <w:t xml:space="preserve">. </w:t>
      </w:r>
      <w:r w:rsidR="0019632E" w:rsidRPr="00C041D9">
        <w:rPr>
          <w:rFonts w:cs="Times New Roman"/>
          <w:sz w:val="24"/>
          <w:szCs w:val="24"/>
          <w:lang w:val="en-GB"/>
        </w:rPr>
        <w:t xml:space="preserve">Second, </w:t>
      </w:r>
      <w:r w:rsidR="004D58F1" w:rsidRPr="00C041D9">
        <w:rPr>
          <w:rFonts w:cs="Times New Roman"/>
          <w:sz w:val="24"/>
          <w:szCs w:val="24"/>
          <w:lang w:val="en-GB"/>
        </w:rPr>
        <w:t xml:space="preserve">the theory of </w:t>
      </w:r>
      <w:r w:rsidR="00D5700A" w:rsidRPr="00C041D9">
        <w:rPr>
          <w:sz w:val="24"/>
          <w:szCs w:val="24"/>
          <w:lang w:val="en-GB"/>
        </w:rPr>
        <w:t>Physical</w:t>
      </w:r>
      <w:r w:rsidR="009E5CF6" w:rsidRPr="00C041D9">
        <w:rPr>
          <w:sz w:val="24"/>
          <w:szCs w:val="24"/>
          <w:lang w:val="en-GB"/>
        </w:rPr>
        <w:t xml:space="preserve"> C</w:t>
      </w:r>
      <w:r w:rsidR="00D5700A" w:rsidRPr="00C041D9">
        <w:rPr>
          <w:sz w:val="24"/>
          <w:szCs w:val="24"/>
          <w:lang w:val="en-GB"/>
        </w:rPr>
        <w:t>hemistry</w:t>
      </w:r>
      <w:r w:rsidR="00E266E6" w:rsidRPr="00C041D9">
        <w:rPr>
          <w:sz w:val="24"/>
          <w:szCs w:val="24"/>
          <w:lang w:val="en-GB"/>
        </w:rPr>
        <w:t xml:space="preserve"> </w:t>
      </w:r>
      <w:r w:rsidR="00D5700A" w:rsidRPr="00C041D9">
        <w:rPr>
          <w:sz w:val="24"/>
          <w:szCs w:val="24"/>
          <w:lang w:val="en-GB"/>
        </w:rPr>
        <w:t>deriv</w:t>
      </w:r>
      <w:r w:rsidR="00E266E6" w:rsidRPr="00C041D9">
        <w:rPr>
          <w:sz w:val="24"/>
          <w:szCs w:val="24"/>
          <w:lang w:val="en-GB"/>
        </w:rPr>
        <w:t>e</w:t>
      </w:r>
      <w:r w:rsidR="00BE1E9C" w:rsidRPr="00C041D9">
        <w:rPr>
          <w:sz w:val="24"/>
          <w:szCs w:val="24"/>
          <w:lang w:val="en-GB"/>
        </w:rPr>
        <w:t>s</w:t>
      </w:r>
      <w:r w:rsidR="00E266E6" w:rsidRPr="00C041D9">
        <w:rPr>
          <w:sz w:val="24"/>
          <w:szCs w:val="24"/>
          <w:lang w:val="en-GB"/>
        </w:rPr>
        <w:t xml:space="preserve"> from </w:t>
      </w:r>
      <w:r w:rsidR="0051621B" w:rsidRPr="00C041D9">
        <w:rPr>
          <w:sz w:val="24"/>
          <w:szCs w:val="24"/>
          <w:lang w:val="en-GB"/>
        </w:rPr>
        <w:t xml:space="preserve">a </w:t>
      </w:r>
      <w:r w:rsidRPr="00C041D9">
        <w:rPr>
          <w:sz w:val="24"/>
          <w:szCs w:val="24"/>
          <w:lang w:val="en-GB"/>
        </w:rPr>
        <w:t>non</w:t>
      </w:r>
      <w:r w:rsidR="009E5CF6" w:rsidRPr="00C041D9">
        <w:rPr>
          <w:sz w:val="24"/>
          <w:szCs w:val="24"/>
          <w:lang w:val="en-GB"/>
        </w:rPr>
        <w:t>-</w:t>
      </w:r>
      <w:r w:rsidRPr="00C041D9">
        <w:rPr>
          <w:sz w:val="24"/>
          <w:szCs w:val="24"/>
          <w:lang w:val="en-GB"/>
        </w:rPr>
        <w:t xml:space="preserve">chemical, but </w:t>
      </w:r>
      <w:r w:rsidR="00D5700A" w:rsidRPr="00C041D9">
        <w:rPr>
          <w:sz w:val="24"/>
          <w:szCs w:val="24"/>
          <w:lang w:val="en-GB"/>
        </w:rPr>
        <w:t>physical</w:t>
      </w:r>
      <w:r w:rsidR="00C041D9">
        <w:rPr>
          <w:sz w:val="24"/>
          <w:szCs w:val="24"/>
          <w:lang w:val="en-GB"/>
        </w:rPr>
        <w:t>,</w:t>
      </w:r>
      <w:r w:rsidR="00D5700A" w:rsidRPr="00C041D9">
        <w:rPr>
          <w:sz w:val="24"/>
          <w:szCs w:val="24"/>
          <w:lang w:val="en-GB"/>
        </w:rPr>
        <w:t xml:space="preserve"> notion of entropy</w:t>
      </w:r>
      <w:r w:rsidR="00BE1E9C" w:rsidRPr="00C041D9">
        <w:rPr>
          <w:sz w:val="24"/>
          <w:szCs w:val="24"/>
          <w:lang w:val="en-GB"/>
        </w:rPr>
        <w:t xml:space="preserve">, which </w:t>
      </w:r>
      <w:r w:rsidR="00F74E76" w:rsidRPr="00714039">
        <w:rPr>
          <w:sz w:val="24"/>
          <w:szCs w:val="24"/>
          <w:lang w:val="en-GB"/>
        </w:rPr>
        <w:t>therefore plays the role of</w:t>
      </w:r>
      <w:r w:rsidR="00F74E76">
        <w:rPr>
          <w:sz w:val="24"/>
          <w:szCs w:val="24"/>
          <w:lang w:val="en-GB"/>
        </w:rPr>
        <w:t xml:space="preserve"> </w:t>
      </w:r>
      <w:r w:rsidR="00CA2975" w:rsidRPr="00C041D9">
        <w:rPr>
          <w:sz w:val="24"/>
          <w:szCs w:val="24"/>
          <w:lang w:val="en-GB"/>
        </w:rPr>
        <w:t>an axiom</w:t>
      </w:r>
      <w:r w:rsidR="00BE1E9C" w:rsidRPr="00C041D9">
        <w:rPr>
          <w:sz w:val="24"/>
          <w:szCs w:val="24"/>
          <w:lang w:val="en-GB"/>
        </w:rPr>
        <w:t>; as a consequence</w:t>
      </w:r>
      <w:r w:rsidR="004D58F1" w:rsidRPr="00C041D9">
        <w:rPr>
          <w:sz w:val="24"/>
          <w:szCs w:val="24"/>
          <w:lang w:val="en-GB"/>
        </w:rPr>
        <w:t>,</w:t>
      </w:r>
      <w:r w:rsidR="00BE1E9C" w:rsidRPr="00C041D9">
        <w:rPr>
          <w:sz w:val="24"/>
          <w:szCs w:val="24"/>
          <w:lang w:val="en-GB"/>
        </w:rPr>
        <w:t xml:space="preserve"> </w:t>
      </w:r>
      <w:r w:rsidR="0051621B" w:rsidRPr="00C041D9">
        <w:rPr>
          <w:sz w:val="24"/>
          <w:szCs w:val="24"/>
          <w:lang w:val="en-GB"/>
        </w:rPr>
        <w:t xml:space="preserve">the organization of the theory </w:t>
      </w:r>
      <w:r w:rsidR="00BE1E9C" w:rsidRPr="00C041D9">
        <w:rPr>
          <w:sz w:val="24"/>
          <w:szCs w:val="24"/>
          <w:lang w:val="en-GB"/>
        </w:rPr>
        <w:t xml:space="preserve">is </w:t>
      </w:r>
      <w:r w:rsidR="00D5700A" w:rsidRPr="00C041D9">
        <w:rPr>
          <w:sz w:val="24"/>
          <w:szCs w:val="24"/>
          <w:lang w:val="en-GB"/>
        </w:rPr>
        <w:t>A</w:t>
      </w:r>
      <w:r w:rsidR="006A0101" w:rsidRPr="00C041D9">
        <w:rPr>
          <w:sz w:val="24"/>
          <w:szCs w:val="24"/>
          <w:lang w:val="en-GB"/>
        </w:rPr>
        <w:t>O</w:t>
      </w:r>
      <w:r w:rsidR="00E266E6" w:rsidRPr="00C041D9">
        <w:rPr>
          <w:sz w:val="24"/>
          <w:szCs w:val="24"/>
          <w:lang w:val="en-GB"/>
        </w:rPr>
        <w:t>;</w:t>
      </w:r>
      <w:r w:rsidR="00D5700A" w:rsidRPr="00C041D9">
        <w:rPr>
          <w:sz w:val="24"/>
          <w:szCs w:val="24"/>
          <w:lang w:val="en-GB"/>
        </w:rPr>
        <w:t xml:space="preserve"> </w:t>
      </w:r>
      <w:r w:rsidR="00BE1E9C" w:rsidRPr="00C041D9">
        <w:rPr>
          <w:sz w:val="24"/>
          <w:szCs w:val="24"/>
          <w:lang w:val="en-GB"/>
        </w:rPr>
        <w:t xml:space="preserve">moreover, </w:t>
      </w:r>
      <w:r w:rsidR="00E266E6" w:rsidRPr="00C041D9">
        <w:rPr>
          <w:sz w:val="24"/>
          <w:szCs w:val="24"/>
          <w:lang w:val="en-GB"/>
        </w:rPr>
        <w:t xml:space="preserve">it </w:t>
      </w:r>
      <w:r w:rsidR="00D5700A" w:rsidRPr="00C041D9">
        <w:rPr>
          <w:sz w:val="24"/>
          <w:szCs w:val="24"/>
          <w:lang w:val="en-GB"/>
        </w:rPr>
        <w:t xml:space="preserve">makes use </w:t>
      </w:r>
      <w:r w:rsidR="009E5CF6" w:rsidRPr="00C041D9">
        <w:rPr>
          <w:sz w:val="24"/>
          <w:szCs w:val="24"/>
          <w:lang w:val="en-GB"/>
        </w:rPr>
        <w:t xml:space="preserve">of the </w:t>
      </w:r>
      <w:r w:rsidR="004D58F1" w:rsidRPr="00C041D9">
        <w:rPr>
          <w:sz w:val="24"/>
          <w:szCs w:val="24"/>
          <w:lang w:val="en-GB"/>
        </w:rPr>
        <w:t xml:space="preserve">same </w:t>
      </w:r>
      <w:r w:rsidR="00D5700A" w:rsidRPr="00C041D9">
        <w:rPr>
          <w:sz w:val="24"/>
          <w:szCs w:val="24"/>
          <w:lang w:val="en-GB"/>
        </w:rPr>
        <w:t xml:space="preserve">elementary mathematics </w:t>
      </w:r>
      <w:r w:rsidR="00C041D9" w:rsidRPr="00F27F4D">
        <w:rPr>
          <w:sz w:val="24"/>
          <w:szCs w:val="24"/>
          <w:lang w:val="en-GB"/>
        </w:rPr>
        <w:t>as</w:t>
      </w:r>
      <w:r w:rsidR="00714039">
        <w:rPr>
          <w:sz w:val="24"/>
          <w:szCs w:val="24"/>
          <w:lang w:val="en-GB"/>
        </w:rPr>
        <w:t xml:space="preserve"> </w:t>
      </w:r>
      <w:r w:rsidR="004D58F1" w:rsidRPr="00C041D9">
        <w:rPr>
          <w:sz w:val="24"/>
          <w:szCs w:val="24"/>
          <w:lang w:val="en-GB"/>
        </w:rPr>
        <w:t>T</w:t>
      </w:r>
      <w:r w:rsidR="006A0101" w:rsidRPr="00C041D9">
        <w:rPr>
          <w:sz w:val="24"/>
          <w:szCs w:val="24"/>
          <w:lang w:val="en-GB"/>
        </w:rPr>
        <w:t>hermodynamics</w:t>
      </w:r>
      <w:r w:rsidR="0051621B" w:rsidRPr="00C041D9">
        <w:rPr>
          <w:sz w:val="24"/>
          <w:szCs w:val="24"/>
          <w:lang w:val="en-GB"/>
        </w:rPr>
        <w:t>,</w:t>
      </w:r>
      <w:r w:rsidR="00D5700A" w:rsidRPr="00C041D9">
        <w:rPr>
          <w:sz w:val="24"/>
          <w:szCs w:val="24"/>
          <w:lang w:val="en-GB"/>
        </w:rPr>
        <w:t xml:space="preserve"> which no physicist would </w:t>
      </w:r>
      <w:r w:rsidR="009E5CF6" w:rsidRPr="00C041D9">
        <w:rPr>
          <w:sz w:val="24"/>
          <w:szCs w:val="24"/>
          <w:lang w:val="en-GB"/>
        </w:rPr>
        <w:t>consider on a</w:t>
      </w:r>
      <w:r w:rsidR="00173EED" w:rsidRPr="00C041D9">
        <w:rPr>
          <w:sz w:val="24"/>
          <w:szCs w:val="24"/>
          <w:lang w:val="en-GB"/>
        </w:rPr>
        <w:t xml:space="preserve"> </w:t>
      </w:r>
      <w:r w:rsidR="00D5700A" w:rsidRPr="00C041D9">
        <w:rPr>
          <w:sz w:val="24"/>
          <w:szCs w:val="24"/>
          <w:lang w:val="en-GB"/>
        </w:rPr>
        <w:t xml:space="preserve">par </w:t>
      </w:r>
      <w:r w:rsidR="009E5CF6" w:rsidRPr="00C041D9">
        <w:rPr>
          <w:sz w:val="24"/>
          <w:szCs w:val="24"/>
          <w:lang w:val="en-GB"/>
        </w:rPr>
        <w:t>with</w:t>
      </w:r>
      <w:r w:rsidR="00D5700A" w:rsidRPr="00C041D9">
        <w:rPr>
          <w:sz w:val="24"/>
          <w:szCs w:val="24"/>
          <w:lang w:val="en-GB"/>
        </w:rPr>
        <w:t xml:space="preserve"> </w:t>
      </w:r>
      <w:r w:rsidR="009E5CF6" w:rsidRPr="00C041D9">
        <w:rPr>
          <w:sz w:val="24"/>
          <w:szCs w:val="24"/>
          <w:lang w:val="en-GB"/>
        </w:rPr>
        <w:t xml:space="preserve">the </w:t>
      </w:r>
      <w:r w:rsidR="00173EED" w:rsidRPr="00C041D9">
        <w:rPr>
          <w:sz w:val="24"/>
          <w:szCs w:val="24"/>
          <w:lang w:val="en-GB"/>
        </w:rPr>
        <w:t xml:space="preserve">second order </w:t>
      </w:r>
      <w:r w:rsidR="00D5700A" w:rsidRPr="00C041D9">
        <w:rPr>
          <w:sz w:val="24"/>
          <w:szCs w:val="24"/>
          <w:lang w:val="en-GB"/>
        </w:rPr>
        <w:t>differential equations</w:t>
      </w:r>
      <w:r w:rsidR="009E5CF6" w:rsidRPr="00C041D9">
        <w:rPr>
          <w:sz w:val="24"/>
          <w:szCs w:val="24"/>
          <w:lang w:val="en-GB"/>
        </w:rPr>
        <w:t xml:space="preserve"> of </w:t>
      </w:r>
      <w:r w:rsidR="004D58F1" w:rsidRPr="00C041D9">
        <w:rPr>
          <w:sz w:val="24"/>
          <w:szCs w:val="24"/>
          <w:lang w:val="en-GB"/>
        </w:rPr>
        <w:t>M</w:t>
      </w:r>
      <w:r w:rsidR="009E5CF6" w:rsidRPr="00C041D9">
        <w:rPr>
          <w:sz w:val="24"/>
          <w:szCs w:val="24"/>
          <w:lang w:val="en-GB"/>
        </w:rPr>
        <w:t>echanics</w:t>
      </w:r>
      <w:r w:rsidR="00D5700A" w:rsidRPr="00C041D9">
        <w:rPr>
          <w:sz w:val="24"/>
          <w:szCs w:val="24"/>
          <w:lang w:val="en-GB"/>
        </w:rPr>
        <w:t>.</w:t>
      </w:r>
      <w:r w:rsidR="0015602C" w:rsidRPr="00C041D9">
        <w:rPr>
          <w:rStyle w:val="Rimandonotaapidipagina"/>
          <w:sz w:val="24"/>
          <w:szCs w:val="24"/>
          <w:lang w:val="en-GB"/>
        </w:rPr>
        <w:footnoteReference w:id="15"/>
      </w:r>
      <w:r w:rsidR="00D5700A" w:rsidRPr="00C041D9">
        <w:rPr>
          <w:sz w:val="24"/>
          <w:szCs w:val="24"/>
          <w:lang w:val="en-GB"/>
        </w:rPr>
        <w:t xml:space="preserve"> In sum</w:t>
      </w:r>
      <w:r w:rsidR="00E266E6" w:rsidRPr="00C041D9">
        <w:rPr>
          <w:sz w:val="24"/>
          <w:szCs w:val="24"/>
          <w:lang w:val="en-GB"/>
        </w:rPr>
        <w:t>,</w:t>
      </w:r>
      <w:r w:rsidR="00D5700A" w:rsidRPr="00C041D9">
        <w:rPr>
          <w:sz w:val="24"/>
          <w:szCs w:val="24"/>
          <w:lang w:val="en-GB"/>
        </w:rPr>
        <w:t xml:space="preserve"> a PI&amp;AO theory.</w:t>
      </w:r>
      <w:r w:rsidR="004D58F1" w:rsidRPr="004D58F1">
        <w:rPr>
          <w:sz w:val="24"/>
          <w:szCs w:val="24"/>
          <w:lang w:val="en-GB"/>
        </w:rPr>
        <w:t xml:space="preserve"> </w:t>
      </w:r>
      <w:r w:rsidR="004D58F1">
        <w:rPr>
          <w:sz w:val="24"/>
          <w:szCs w:val="24"/>
          <w:lang w:val="en-GB"/>
        </w:rPr>
        <w:t>Third, a</w:t>
      </w:r>
      <w:r w:rsidR="004D58F1" w:rsidRPr="004131E0">
        <w:rPr>
          <w:sz w:val="24"/>
          <w:szCs w:val="24"/>
          <w:lang w:val="en-GB"/>
        </w:rPr>
        <w:t xml:space="preserve"> minor, but very relevant</w:t>
      </w:r>
      <w:r w:rsidR="004D58F1">
        <w:rPr>
          <w:sz w:val="24"/>
          <w:szCs w:val="24"/>
          <w:lang w:val="en-GB"/>
        </w:rPr>
        <w:t>,</w:t>
      </w:r>
      <w:r w:rsidR="004D58F1" w:rsidRPr="004131E0">
        <w:rPr>
          <w:sz w:val="24"/>
          <w:szCs w:val="24"/>
          <w:lang w:val="en-GB"/>
        </w:rPr>
        <w:t xml:space="preserve"> theory</w:t>
      </w:r>
      <w:r w:rsidR="0051621B">
        <w:rPr>
          <w:sz w:val="24"/>
          <w:szCs w:val="24"/>
          <w:lang w:val="en-GB"/>
        </w:rPr>
        <w:t>, i.e.</w:t>
      </w:r>
      <w:r w:rsidR="004D58F1" w:rsidRPr="004131E0">
        <w:rPr>
          <w:sz w:val="24"/>
          <w:szCs w:val="24"/>
          <w:lang w:val="en-GB"/>
        </w:rPr>
        <w:t xml:space="preserve"> Kinetic </w:t>
      </w:r>
      <w:r w:rsidR="0051621B">
        <w:rPr>
          <w:sz w:val="24"/>
          <w:szCs w:val="24"/>
          <w:lang w:val="en-GB"/>
        </w:rPr>
        <w:t>C</w:t>
      </w:r>
      <w:r w:rsidR="004D58F1" w:rsidRPr="004131E0">
        <w:rPr>
          <w:sz w:val="24"/>
          <w:szCs w:val="24"/>
          <w:lang w:val="en-GB"/>
        </w:rPr>
        <w:t>hemistry. Th</w:t>
      </w:r>
      <w:r w:rsidR="008960CE">
        <w:rPr>
          <w:sz w:val="24"/>
          <w:szCs w:val="24"/>
          <w:lang w:val="en-GB"/>
        </w:rPr>
        <w:t>is</w:t>
      </w:r>
      <w:r w:rsidR="004D58F1">
        <w:rPr>
          <w:sz w:val="24"/>
          <w:szCs w:val="24"/>
          <w:lang w:val="en-GB"/>
        </w:rPr>
        <w:t xml:space="preserve"> </w:t>
      </w:r>
      <w:r w:rsidR="004D58F1" w:rsidRPr="004131E0">
        <w:rPr>
          <w:sz w:val="24"/>
          <w:szCs w:val="24"/>
          <w:lang w:val="en-GB"/>
        </w:rPr>
        <w:t xml:space="preserve">theory is characterized by the choice AI, since it introduced the calculus </w:t>
      </w:r>
      <w:r w:rsidR="004D58F1">
        <w:rPr>
          <w:sz w:val="24"/>
          <w:szCs w:val="24"/>
          <w:lang w:val="en-GB"/>
        </w:rPr>
        <w:t xml:space="preserve">into </w:t>
      </w:r>
      <w:r w:rsidR="004D58F1" w:rsidRPr="004131E0">
        <w:rPr>
          <w:sz w:val="24"/>
          <w:szCs w:val="24"/>
          <w:lang w:val="en-GB"/>
        </w:rPr>
        <w:t xml:space="preserve">a field, Chemistry, which almost </w:t>
      </w:r>
      <w:r w:rsidR="004D58F1">
        <w:rPr>
          <w:sz w:val="24"/>
          <w:szCs w:val="24"/>
          <w:lang w:val="en-GB"/>
        </w:rPr>
        <w:t xml:space="preserve">entirely </w:t>
      </w:r>
      <w:r w:rsidR="004D58F1" w:rsidRPr="004131E0">
        <w:rPr>
          <w:sz w:val="24"/>
          <w:szCs w:val="24"/>
          <w:lang w:val="en-GB"/>
        </w:rPr>
        <w:t xml:space="preserve">ignored higher mathematics; </w:t>
      </w:r>
      <w:r w:rsidR="004D58F1" w:rsidRPr="008878E1">
        <w:rPr>
          <w:sz w:val="24"/>
          <w:szCs w:val="24"/>
          <w:lang w:val="en-GB"/>
        </w:rPr>
        <w:t>certainl</w:t>
      </w:r>
      <w:r w:rsidR="004D58F1" w:rsidRPr="004131E0">
        <w:rPr>
          <w:sz w:val="24"/>
          <w:szCs w:val="24"/>
          <w:lang w:val="en-GB"/>
        </w:rPr>
        <w:t xml:space="preserve">y, its differential equations are </w:t>
      </w:r>
      <w:r w:rsidR="00C041D9" w:rsidRPr="00F74E76">
        <w:rPr>
          <w:sz w:val="24"/>
          <w:szCs w:val="24"/>
          <w:lang w:val="en-GB"/>
        </w:rPr>
        <w:t>only of</w:t>
      </w:r>
      <w:r w:rsidR="004D58F1">
        <w:rPr>
          <w:sz w:val="24"/>
          <w:szCs w:val="24"/>
          <w:lang w:val="en-GB"/>
        </w:rPr>
        <w:t xml:space="preserve"> </w:t>
      </w:r>
      <w:r w:rsidR="004D58F1" w:rsidRPr="004131E0">
        <w:rPr>
          <w:sz w:val="24"/>
          <w:szCs w:val="24"/>
          <w:lang w:val="en-GB"/>
        </w:rPr>
        <w:t>the first order (and surely the</w:t>
      </w:r>
      <w:r w:rsidR="008960CE">
        <w:rPr>
          <w:sz w:val="24"/>
          <w:szCs w:val="24"/>
          <w:lang w:val="en-GB"/>
        </w:rPr>
        <w:t>ir solutions</w:t>
      </w:r>
      <w:r w:rsidR="004D58F1" w:rsidRPr="004131E0">
        <w:rPr>
          <w:sz w:val="24"/>
          <w:szCs w:val="24"/>
          <w:lang w:val="en-GB"/>
        </w:rPr>
        <w:t xml:space="preserve"> have constructive counter</w:t>
      </w:r>
      <w:r w:rsidR="008960CE">
        <w:rPr>
          <w:sz w:val="24"/>
          <w:szCs w:val="24"/>
          <w:lang w:val="en-GB"/>
        </w:rPr>
        <w:t>-</w:t>
      </w:r>
      <w:r w:rsidR="004D58F1" w:rsidRPr="004131E0">
        <w:rPr>
          <w:sz w:val="24"/>
          <w:szCs w:val="24"/>
          <w:lang w:val="en-GB"/>
        </w:rPr>
        <w:t xml:space="preserve">parts), but at the time of </w:t>
      </w:r>
      <w:r w:rsidR="004D58F1">
        <w:rPr>
          <w:sz w:val="24"/>
          <w:szCs w:val="24"/>
          <w:lang w:val="en-GB"/>
        </w:rPr>
        <w:t xml:space="preserve">its </w:t>
      </w:r>
      <w:r w:rsidR="004D58F1" w:rsidRPr="004131E0">
        <w:rPr>
          <w:sz w:val="24"/>
          <w:szCs w:val="24"/>
          <w:lang w:val="en-GB"/>
        </w:rPr>
        <w:t xml:space="preserve">birth </w:t>
      </w:r>
      <w:r w:rsidR="004D58F1">
        <w:rPr>
          <w:sz w:val="24"/>
          <w:szCs w:val="24"/>
          <w:lang w:val="en-GB"/>
        </w:rPr>
        <w:t xml:space="preserve">this theory was </w:t>
      </w:r>
      <w:r w:rsidR="004D58F1" w:rsidRPr="005D3EDC">
        <w:rPr>
          <w:sz w:val="24"/>
          <w:szCs w:val="24"/>
          <w:lang w:val="en-GB"/>
        </w:rPr>
        <w:t xml:space="preserve">counted among the highly mathematized </w:t>
      </w:r>
      <w:r w:rsidR="004D58F1" w:rsidRPr="005D3EDC">
        <w:rPr>
          <w:sz w:val="24"/>
          <w:szCs w:val="24"/>
          <w:lang w:val="en-GB"/>
        </w:rPr>
        <w:lastRenderedPageBreak/>
        <w:t>theories</w:t>
      </w:r>
      <w:r w:rsidR="004D58F1" w:rsidRPr="004131E0">
        <w:rPr>
          <w:sz w:val="24"/>
          <w:szCs w:val="24"/>
          <w:lang w:val="en-GB"/>
        </w:rPr>
        <w:t xml:space="preserve"> </w:t>
      </w:r>
      <w:r w:rsidR="004D58F1">
        <w:rPr>
          <w:sz w:val="24"/>
          <w:szCs w:val="24"/>
          <w:lang w:val="en-GB"/>
        </w:rPr>
        <w:t xml:space="preserve">owing to </w:t>
      </w:r>
      <w:r w:rsidR="004D58F1" w:rsidRPr="004131E0">
        <w:rPr>
          <w:sz w:val="24"/>
          <w:szCs w:val="24"/>
          <w:lang w:val="en-GB"/>
        </w:rPr>
        <w:t>its inclu</w:t>
      </w:r>
      <w:r w:rsidR="004D58F1">
        <w:rPr>
          <w:sz w:val="24"/>
          <w:szCs w:val="24"/>
          <w:lang w:val="en-GB"/>
        </w:rPr>
        <w:t xml:space="preserve">ding </w:t>
      </w:r>
      <w:r w:rsidR="004D58F1" w:rsidRPr="004131E0">
        <w:rPr>
          <w:sz w:val="24"/>
          <w:szCs w:val="24"/>
          <w:lang w:val="en-GB"/>
        </w:rPr>
        <w:t xml:space="preserve">infinitesimal analysis. Moreover, its organization </w:t>
      </w:r>
      <w:r w:rsidR="004D58F1">
        <w:rPr>
          <w:sz w:val="24"/>
          <w:szCs w:val="24"/>
          <w:lang w:val="en-GB"/>
        </w:rPr>
        <w:t>i</w:t>
      </w:r>
      <w:r w:rsidR="004D58F1" w:rsidRPr="004131E0">
        <w:rPr>
          <w:sz w:val="24"/>
          <w:szCs w:val="24"/>
          <w:lang w:val="en-GB"/>
        </w:rPr>
        <w:t xml:space="preserve">s aimed at solving </w:t>
      </w:r>
      <w:r w:rsidR="004D58F1">
        <w:rPr>
          <w:sz w:val="24"/>
          <w:szCs w:val="24"/>
          <w:lang w:val="en-GB"/>
        </w:rPr>
        <w:t xml:space="preserve">a </w:t>
      </w:r>
      <w:r w:rsidR="004D58F1" w:rsidRPr="004131E0">
        <w:rPr>
          <w:sz w:val="24"/>
          <w:szCs w:val="24"/>
          <w:lang w:val="en-GB"/>
        </w:rPr>
        <w:t>problem</w:t>
      </w:r>
      <w:r w:rsidR="004D58F1">
        <w:rPr>
          <w:sz w:val="24"/>
          <w:szCs w:val="24"/>
          <w:lang w:val="en-GB"/>
        </w:rPr>
        <w:t>, i.e.</w:t>
      </w:r>
      <w:r w:rsidR="004D58F1" w:rsidRPr="004131E0">
        <w:rPr>
          <w:sz w:val="24"/>
          <w:szCs w:val="24"/>
          <w:lang w:val="en-GB"/>
        </w:rPr>
        <w:t xml:space="preserve"> to </w:t>
      </w:r>
      <w:r w:rsidR="004D58F1" w:rsidRPr="00B560BF">
        <w:rPr>
          <w:sz w:val="24"/>
          <w:szCs w:val="24"/>
          <w:lang w:val="en-GB"/>
        </w:rPr>
        <w:t>study</w:t>
      </w:r>
      <w:r w:rsidR="004D58F1">
        <w:rPr>
          <w:sz w:val="24"/>
          <w:szCs w:val="24"/>
          <w:lang w:val="en-GB"/>
        </w:rPr>
        <w:t>ing</w:t>
      </w:r>
      <w:r w:rsidR="004D58F1" w:rsidRPr="004131E0">
        <w:rPr>
          <w:sz w:val="24"/>
          <w:szCs w:val="24"/>
          <w:lang w:val="en-GB"/>
        </w:rPr>
        <w:t xml:space="preserve"> the crucial notion of this theory, reaction speed. Hence, it is a</w:t>
      </w:r>
      <w:r w:rsidR="00F74E76">
        <w:rPr>
          <w:sz w:val="24"/>
          <w:szCs w:val="24"/>
          <w:lang w:val="en-GB"/>
        </w:rPr>
        <w:t>n</w:t>
      </w:r>
      <w:r w:rsidR="004D58F1" w:rsidRPr="004131E0">
        <w:rPr>
          <w:sz w:val="24"/>
          <w:szCs w:val="24"/>
          <w:lang w:val="en-GB"/>
        </w:rPr>
        <w:t xml:space="preserve"> AI&amp;PO theory.</w:t>
      </w:r>
    </w:p>
    <w:p w:rsidR="004345FC" w:rsidRDefault="004345FC" w:rsidP="004345FC">
      <w:pPr>
        <w:spacing w:after="120"/>
        <w:ind w:firstLine="708"/>
        <w:jc w:val="both"/>
        <w:rPr>
          <w:sz w:val="24"/>
          <w:szCs w:val="24"/>
          <w:lang w:val="en-GB"/>
        </w:rPr>
      </w:pPr>
      <w:r w:rsidRPr="00C041D9">
        <w:rPr>
          <w:sz w:val="24"/>
          <w:szCs w:val="24"/>
          <w:lang w:val="en-GB"/>
        </w:rPr>
        <w:t>According to</w:t>
      </w:r>
      <w:r w:rsidR="00173EED" w:rsidRPr="00C041D9">
        <w:rPr>
          <w:sz w:val="24"/>
          <w:szCs w:val="24"/>
          <w:lang w:val="en-GB"/>
        </w:rPr>
        <w:t xml:space="preserve"> the characterization</w:t>
      </w:r>
      <w:r w:rsidR="00BE1E9C" w:rsidRPr="00C041D9">
        <w:rPr>
          <w:sz w:val="24"/>
          <w:szCs w:val="24"/>
          <w:lang w:val="en-GB"/>
        </w:rPr>
        <w:t xml:space="preserve">s - </w:t>
      </w:r>
      <w:r w:rsidR="00173EED" w:rsidRPr="00C041D9">
        <w:rPr>
          <w:sz w:val="24"/>
          <w:szCs w:val="24"/>
          <w:lang w:val="en-GB"/>
        </w:rPr>
        <w:t>given in S</w:t>
      </w:r>
      <w:r w:rsidRPr="00C041D9">
        <w:rPr>
          <w:sz w:val="24"/>
          <w:szCs w:val="24"/>
          <w:lang w:val="en-GB"/>
        </w:rPr>
        <w:t xml:space="preserve">ect. </w:t>
      </w:r>
      <w:r w:rsidR="00BE1E9C" w:rsidRPr="00C041D9">
        <w:rPr>
          <w:sz w:val="24"/>
          <w:szCs w:val="24"/>
          <w:lang w:val="en-GB"/>
        </w:rPr>
        <w:t xml:space="preserve">6 - of the </w:t>
      </w:r>
      <w:r w:rsidRPr="00C041D9">
        <w:rPr>
          <w:sz w:val="24"/>
          <w:szCs w:val="24"/>
          <w:lang w:val="en-GB"/>
        </w:rPr>
        <w:t xml:space="preserve">prime principles of reasoning the prime principle of </w:t>
      </w:r>
      <w:r w:rsidR="008960CE" w:rsidRPr="00C041D9">
        <w:rPr>
          <w:sz w:val="24"/>
          <w:szCs w:val="24"/>
          <w:lang w:val="en-GB"/>
        </w:rPr>
        <w:t>Classical Chemistry is limitation, which in fact is constituted by the valence of each atom. T</w:t>
      </w:r>
      <w:r w:rsidRPr="00C041D9">
        <w:rPr>
          <w:sz w:val="24"/>
          <w:szCs w:val="24"/>
          <w:lang w:val="en-GB"/>
        </w:rPr>
        <w:t xml:space="preserve">he prime principle of </w:t>
      </w:r>
      <w:r w:rsidR="00DC5DFC" w:rsidRPr="00C041D9">
        <w:rPr>
          <w:sz w:val="24"/>
          <w:szCs w:val="24"/>
          <w:lang w:val="en-GB"/>
        </w:rPr>
        <w:t xml:space="preserve">Physical-Chemistry is </w:t>
      </w:r>
      <w:r w:rsidR="008960CE" w:rsidRPr="00C041D9">
        <w:rPr>
          <w:sz w:val="24"/>
          <w:szCs w:val="24"/>
          <w:lang w:val="en-GB"/>
        </w:rPr>
        <w:t xml:space="preserve">that </w:t>
      </w:r>
      <w:r w:rsidR="00107977" w:rsidRPr="00C041D9">
        <w:rPr>
          <w:sz w:val="24"/>
          <w:szCs w:val="24"/>
          <w:lang w:val="en-GB"/>
        </w:rPr>
        <w:t xml:space="preserve">of </w:t>
      </w:r>
      <w:r w:rsidR="00F74E76" w:rsidRPr="00714039">
        <w:rPr>
          <w:sz w:val="24"/>
          <w:szCs w:val="24"/>
          <w:lang w:val="en-GB"/>
        </w:rPr>
        <w:t>attributing</w:t>
      </w:r>
      <w:r w:rsidR="00F74E76">
        <w:rPr>
          <w:sz w:val="24"/>
          <w:szCs w:val="24"/>
          <w:lang w:val="en-GB"/>
        </w:rPr>
        <w:t xml:space="preserve"> </w:t>
      </w:r>
      <w:r w:rsidRPr="00C041D9">
        <w:rPr>
          <w:sz w:val="24"/>
          <w:szCs w:val="24"/>
          <w:lang w:val="en-GB"/>
        </w:rPr>
        <w:t xml:space="preserve">(chemical) existence </w:t>
      </w:r>
      <w:r w:rsidR="00F74E76" w:rsidRPr="00714039">
        <w:rPr>
          <w:sz w:val="24"/>
          <w:szCs w:val="24"/>
          <w:lang w:val="en-GB"/>
        </w:rPr>
        <w:t>to</w:t>
      </w:r>
      <w:r w:rsidR="00F74E76">
        <w:rPr>
          <w:sz w:val="24"/>
          <w:szCs w:val="24"/>
          <w:lang w:val="en-GB"/>
        </w:rPr>
        <w:t xml:space="preserve"> </w:t>
      </w:r>
      <w:r w:rsidRPr="00C041D9">
        <w:rPr>
          <w:sz w:val="24"/>
          <w:szCs w:val="24"/>
          <w:lang w:val="en-GB"/>
        </w:rPr>
        <w:t>a mathematical (</w:t>
      </w:r>
      <w:r w:rsidR="00173EED" w:rsidRPr="00C041D9">
        <w:rPr>
          <w:sz w:val="24"/>
          <w:szCs w:val="24"/>
          <w:lang w:val="en-GB"/>
        </w:rPr>
        <w:t xml:space="preserve">and </w:t>
      </w:r>
      <w:r w:rsidRPr="00C041D9">
        <w:rPr>
          <w:sz w:val="24"/>
          <w:szCs w:val="24"/>
          <w:lang w:val="en-GB"/>
        </w:rPr>
        <w:t>even physical) notion, i.e. entropy.</w:t>
      </w:r>
      <w:r w:rsidR="008960CE" w:rsidRPr="00C041D9">
        <w:rPr>
          <w:sz w:val="24"/>
          <w:szCs w:val="24"/>
          <w:lang w:val="en-GB"/>
        </w:rPr>
        <w:t xml:space="preserve"> The prime principle of Kinetic chemistry is the </w:t>
      </w:r>
      <w:proofErr w:type="spellStart"/>
      <w:r w:rsidR="00107977" w:rsidRPr="00C041D9">
        <w:rPr>
          <w:sz w:val="24"/>
          <w:szCs w:val="24"/>
          <w:lang w:val="en-GB"/>
        </w:rPr>
        <w:t>extremant</w:t>
      </w:r>
      <w:proofErr w:type="spellEnd"/>
      <w:r w:rsidR="00107977" w:rsidRPr="00C041D9">
        <w:rPr>
          <w:sz w:val="24"/>
          <w:szCs w:val="24"/>
          <w:lang w:val="en-GB"/>
        </w:rPr>
        <w:t>; indeed,</w:t>
      </w:r>
      <w:r w:rsidR="008960CE" w:rsidRPr="00C041D9">
        <w:rPr>
          <w:sz w:val="24"/>
          <w:szCs w:val="24"/>
          <w:lang w:val="en-GB"/>
        </w:rPr>
        <w:t xml:space="preserve"> </w:t>
      </w:r>
      <w:r w:rsidR="00107977" w:rsidRPr="00C041D9">
        <w:rPr>
          <w:sz w:val="24"/>
          <w:szCs w:val="24"/>
          <w:lang w:val="en-GB"/>
        </w:rPr>
        <w:t>this theory is aimed at</w:t>
      </w:r>
      <w:r w:rsidR="008960CE" w:rsidRPr="00C041D9">
        <w:rPr>
          <w:sz w:val="24"/>
          <w:szCs w:val="24"/>
          <w:lang w:val="en-GB"/>
        </w:rPr>
        <w:t xml:space="preserve"> accelerating </w:t>
      </w:r>
      <w:r w:rsidR="00107977" w:rsidRPr="00F27F4D">
        <w:rPr>
          <w:sz w:val="24"/>
          <w:szCs w:val="24"/>
          <w:lang w:val="en-GB"/>
        </w:rPr>
        <w:t xml:space="preserve">as </w:t>
      </w:r>
      <w:r w:rsidR="00714039" w:rsidRPr="00F27F4D">
        <w:rPr>
          <w:sz w:val="24"/>
          <w:szCs w:val="24"/>
          <w:lang w:val="en-GB"/>
        </w:rPr>
        <w:t>much</w:t>
      </w:r>
      <w:r w:rsidR="00107977" w:rsidRPr="00F27F4D">
        <w:rPr>
          <w:sz w:val="24"/>
          <w:szCs w:val="24"/>
          <w:lang w:val="en-GB"/>
        </w:rPr>
        <w:t xml:space="preserve"> as p</w:t>
      </w:r>
      <w:r w:rsidR="00107977" w:rsidRPr="00C041D9">
        <w:rPr>
          <w:sz w:val="24"/>
          <w:szCs w:val="24"/>
          <w:lang w:val="en-GB"/>
        </w:rPr>
        <w:t>ossible</w:t>
      </w:r>
      <w:r w:rsidR="00C6245B">
        <w:rPr>
          <w:sz w:val="24"/>
          <w:szCs w:val="24"/>
          <w:lang w:val="en-GB"/>
        </w:rPr>
        <w:t xml:space="preserve">; </w:t>
      </w:r>
      <w:r w:rsidR="008960CE" w:rsidRPr="00C6245B">
        <w:rPr>
          <w:sz w:val="24"/>
          <w:szCs w:val="24"/>
          <w:lang w:val="en-GB"/>
        </w:rPr>
        <w:t xml:space="preserve">the </w:t>
      </w:r>
      <w:r w:rsidR="0053249D" w:rsidRPr="00C6245B">
        <w:rPr>
          <w:sz w:val="24"/>
          <w:szCs w:val="24"/>
          <w:lang w:val="en-GB"/>
        </w:rPr>
        <w:t xml:space="preserve">speed of </w:t>
      </w:r>
      <w:r w:rsidR="00107977" w:rsidRPr="00C6245B">
        <w:rPr>
          <w:sz w:val="24"/>
          <w:szCs w:val="24"/>
          <w:lang w:val="en-GB"/>
        </w:rPr>
        <w:t xml:space="preserve">chemical </w:t>
      </w:r>
      <w:r w:rsidR="008960CE" w:rsidRPr="00C6245B">
        <w:rPr>
          <w:sz w:val="24"/>
          <w:szCs w:val="24"/>
          <w:lang w:val="en-GB"/>
        </w:rPr>
        <w:t>reaction</w:t>
      </w:r>
      <w:r w:rsidR="00107977" w:rsidRPr="00C041D9">
        <w:rPr>
          <w:sz w:val="24"/>
          <w:szCs w:val="24"/>
          <w:lang w:val="en-GB"/>
        </w:rPr>
        <w:t>. A</w:t>
      </w:r>
      <w:r w:rsidR="0051621B" w:rsidRPr="00C041D9">
        <w:rPr>
          <w:sz w:val="24"/>
          <w:szCs w:val="24"/>
          <w:lang w:val="en-GB"/>
        </w:rPr>
        <w:t xml:space="preserve">bout a fourth prime principle, notice that at </w:t>
      </w:r>
      <w:r w:rsidR="00107977" w:rsidRPr="00C041D9">
        <w:rPr>
          <w:sz w:val="24"/>
          <w:szCs w:val="24"/>
          <w:lang w:val="en-GB"/>
        </w:rPr>
        <w:t xml:space="preserve">Peirce’s time chemists applied the prime principle of causality by reasoning about classical Mechanics, to which </w:t>
      </w:r>
      <w:r w:rsidR="0051621B" w:rsidRPr="00C041D9">
        <w:rPr>
          <w:sz w:val="24"/>
          <w:szCs w:val="24"/>
          <w:lang w:val="en-GB"/>
        </w:rPr>
        <w:t xml:space="preserve">most of </w:t>
      </w:r>
      <w:r w:rsidR="00107977" w:rsidRPr="00C041D9">
        <w:rPr>
          <w:sz w:val="24"/>
          <w:szCs w:val="24"/>
          <w:lang w:val="en-GB"/>
        </w:rPr>
        <w:t>the</w:t>
      </w:r>
      <w:r w:rsidR="0051621B" w:rsidRPr="00C041D9">
        <w:rPr>
          <w:sz w:val="24"/>
          <w:szCs w:val="24"/>
          <w:lang w:val="en-GB"/>
        </w:rPr>
        <w:t>m</w:t>
      </w:r>
      <w:r w:rsidR="00107977" w:rsidRPr="00C041D9">
        <w:rPr>
          <w:sz w:val="24"/>
          <w:szCs w:val="24"/>
          <w:lang w:val="en-GB"/>
        </w:rPr>
        <w:t xml:space="preserve"> </w:t>
      </w:r>
      <w:r w:rsidR="007C6258" w:rsidRPr="00C041D9">
        <w:rPr>
          <w:sz w:val="24"/>
          <w:szCs w:val="24"/>
          <w:lang w:val="en-GB"/>
        </w:rPr>
        <w:t>-</w:t>
      </w:r>
      <w:r w:rsidR="00107977" w:rsidRPr="00C041D9">
        <w:rPr>
          <w:sz w:val="24"/>
          <w:szCs w:val="24"/>
          <w:lang w:val="en-GB"/>
        </w:rPr>
        <w:t xml:space="preserve"> e.g. Men</w:t>
      </w:r>
      <w:r w:rsidR="007C6258" w:rsidRPr="00C041D9">
        <w:rPr>
          <w:sz w:val="24"/>
          <w:szCs w:val="24"/>
          <w:lang w:val="en-GB"/>
        </w:rPr>
        <w:t>d</w:t>
      </w:r>
      <w:r w:rsidR="00107977" w:rsidRPr="00C041D9">
        <w:rPr>
          <w:sz w:val="24"/>
          <w:szCs w:val="24"/>
          <w:lang w:val="en-GB"/>
        </w:rPr>
        <w:t>eleev (</w:t>
      </w:r>
      <w:r w:rsidR="00107977" w:rsidRPr="00C041D9">
        <w:rPr>
          <w:sz w:val="24"/>
          <w:szCs w:val="24"/>
          <w:lang w:val="en-US"/>
        </w:rPr>
        <w:t>Mendeleev 1905, I, xi, n. 2)</w:t>
      </w:r>
      <w:r w:rsidR="00107977" w:rsidRPr="00C041D9">
        <w:rPr>
          <w:sz w:val="24"/>
          <w:szCs w:val="24"/>
          <w:lang w:val="en-GB"/>
        </w:rPr>
        <w:t xml:space="preserve"> and the same Peirce </w:t>
      </w:r>
      <w:r w:rsidR="0051621B" w:rsidRPr="00C041D9">
        <w:rPr>
          <w:sz w:val="24"/>
          <w:szCs w:val="24"/>
          <w:lang w:val="en-GB"/>
        </w:rPr>
        <w:t>referr</w:t>
      </w:r>
      <w:r w:rsidR="006E6350" w:rsidRPr="00C041D9">
        <w:rPr>
          <w:sz w:val="24"/>
          <w:szCs w:val="24"/>
          <w:lang w:val="en-GB"/>
        </w:rPr>
        <w:t>ed</w:t>
      </w:r>
      <w:r w:rsidR="0051621B" w:rsidRPr="00C041D9">
        <w:rPr>
          <w:sz w:val="24"/>
          <w:szCs w:val="24"/>
          <w:lang w:val="en-GB"/>
        </w:rPr>
        <w:t xml:space="preserve"> </w:t>
      </w:r>
      <w:r w:rsidR="0053249D" w:rsidRPr="00C6245B">
        <w:rPr>
          <w:sz w:val="24"/>
          <w:szCs w:val="24"/>
          <w:lang w:val="en-GB"/>
        </w:rPr>
        <w:t>with</w:t>
      </w:r>
      <w:r w:rsidR="006E6350" w:rsidRPr="00C6245B">
        <w:rPr>
          <w:sz w:val="24"/>
          <w:szCs w:val="24"/>
          <w:lang w:val="en-GB"/>
        </w:rPr>
        <w:t xml:space="preserve"> the aim </w:t>
      </w:r>
      <w:r w:rsidR="0053249D" w:rsidRPr="00C6245B">
        <w:rPr>
          <w:sz w:val="24"/>
          <w:szCs w:val="24"/>
          <w:lang w:val="en-GB"/>
        </w:rPr>
        <w:t>of</w:t>
      </w:r>
      <w:r w:rsidR="006E6350" w:rsidRPr="00C041D9">
        <w:rPr>
          <w:sz w:val="24"/>
          <w:szCs w:val="24"/>
          <w:lang w:val="en-GB"/>
        </w:rPr>
        <w:t xml:space="preserve"> obtaining an ultimate explanation of the </w:t>
      </w:r>
      <w:r w:rsidR="00C6245B" w:rsidRPr="00714039">
        <w:rPr>
          <w:sz w:val="24"/>
          <w:szCs w:val="24"/>
          <w:lang w:val="en-GB"/>
        </w:rPr>
        <w:t>foundations</w:t>
      </w:r>
      <w:r w:rsidR="00C6245B">
        <w:rPr>
          <w:sz w:val="24"/>
          <w:szCs w:val="24"/>
          <w:lang w:val="en-GB"/>
        </w:rPr>
        <w:t xml:space="preserve"> </w:t>
      </w:r>
      <w:r w:rsidR="006E6350" w:rsidRPr="00C041D9">
        <w:rPr>
          <w:sz w:val="24"/>
          <w:szCs w:val="24"/>
          <w:lang w:val="en-GB"/>
        </w:rPr>
        <w:t xml:space="preserve">of Chemistry (Peirce wanted to </w:t>
      </w:r>
      <w:r w:rsidR="0051621B" w:rsidRPr="00C041D9">
        <w:rPr>
          <w:sz w:val="24"/>
          <w:szCs w:val="24"/>
          <w:lang w:val="en-GB"/>
        </w:rPr>
        <w:t xml:space="preserve">explain </w:t>
      </w:r>
      <w:r w:rsidR="006E6350" w:rsidRPr="00C041D9">
        <w:rPr>
          <w:sz w:val="24"/>
          <w:szCs w:val="24"/>
          <w:lang w:val="en-GB"/>
        </w:rPr>
        <w:t xml:space="preserve">the foundations of </w:t>
      </w:r>
      <w:r w:rsidR="0051621B" w:rsidRPr="00C041D9">
        <w:rPr>
          <w:sz w:val="24"/>
          <w:szCs w:val="24"/>
          <w:lang w:val="en-GB"/>
        </w:rPr>
        <w:t>Chemistry through the notions of form and mechanical (“</w:t>
      </w:r>
      <w:proofErr w:type="spellStart"/>
      <w:r w:rsidR="0051621B" w:rsidRPr="00C041D9">
        <w:rPr>
          <w:sz w:val="24"/>
          <w:szCs w:val="24"/>
          <w:lang w:val="en-GB"/>
        </w:rPr>
        <w:t>Boscovichian</w:t>
      </w:r>
      <w:proofErr w:type="spellEnd"/>
      <w:r w:rsidR="0051621B" w:rsidRPr="00C041D9">
        <w:rPr>
          <w:sz w:val="24"/>
          <w:szCs w:val="24"/>
          <w:lang w:val="en-GB"/>
        </w:rPr>
        <w:t>” 7.509) force</w:t>
      </w:r>
      <w:r w:rsidR="006E6350" w:rsidRPr="00C041D9">
        <w:rPr>
          <w:sz w:val="24"/>
          <w:szCs w:val="24"/>
          <w:lang w:val="en-GB"/>
        </w:rPr>
        <w:t>;</w:t>
      </w:r>
      <w:r w:rsidR="0051621B" w:rsidRPr="00C041D9">
        <w:rPr>
          <w:sz w:val="24"/>
          <w:szCs w:val="24"/>
          <w:lang w:val="en-GB"/>
        </w:rPr>
        <w:t xml:space="preserve"> 1.428)</w:t>
      </w:r>
      <w:r w:rsidR="007C6258" w:rsidRPr="00C041D9">
        <w:rPr>
          <w:sz w:val="24"/>
          <w:szCs w:val="24"/>
          <w:lang w:val="en-GB"/>
        </w:rPr>
        <w:t>.</w:t>
      </w:r>
      <w:r w:rsidR="00107977">
        <w:rPr>
          <w:sz w:val="24"/>
          <w:szCs w:val="24"/>
          <w:lang w:val="en-GB"/>
        </w:rPr>
        <w:t xml:space="preserve"> </w:t>
      </w:r>
    </w:p>
    <w:p w:rsidR="006E6350" w:rsidRDefault="007B6A07" w:rsidP="007C6258">
      <w:pPr>
        <w:spacing w:after="120"/>
        <w:jc w:val="both"/>
        <w:rPr>
          <w:sz w:val="24"/>
          <w:szCs w:val="24"/>
          <w:lang w:val="en-GB"/>
        </w:rPr>
      </w:pPr>
      <w:r>
        <w:rPr>
          <w:sz w:val="24"/>
          <w:szCs w:val="24"/>
          <w:lang w:val="en-GB"/>
        </w:rPr>
        <w:tab/>
      </w:r>
      <w:r w:rsidR="0053249D" w:rsidRPr="00C6245B">
        <w:rPr>
          <w:sz w:val="24"/>
          <w:szCs w:val="24"/>
          <w:lang w:val="en-GB"/>
        </w:rPr>
        <w:t>The</w:t>
      </w:r>
      <w:r w:rsidR="00DC5DFC" w:rsidRPr="00C6245B">
        <w:rPr>
          <w:sz w:val="24"/>
          <w:szCs w:val="24"/>
          <w:lang w:val="en-GB"/>
        </w:rPr>
        <w:t xml:space="preserve"> first consequence</w:t>
      </w:r>
      <w:r w:rsidR="00DC5DFC" w:rsidRPr="0053249D">
        <w:rPr>
          <w:sz w:val="24"/>
          <w:szCs w:val="24"/>
          <w:lang w:val="en-GB"/>
        </w:rPr>
        <w:t xml:space="preserve">, </w:t>
      </w:r>
      <w:r w:rsidR="006E6350" w:rsidRPr="0053249D">
        <w:rPr>
          <w:sz w:val="24"/>
          <w:szCs w:val="24"/>
          <w:lang w:val="en-GB"/>
        </w:rPr>
        <w:t>at Peirce’s time</w:t>
      </w:r>
      <w:r w:rsidR="0053249D">
        <w:rPr>
          <w:sz w:val="24"/>
          <w:szCs w:val="24"/>
          <w:lang w:val="en-GB"/>
        </w:rPr>
        <w:t xml:space="preserve">, </w:t>
      </w:r>
      <w:r w:rsidR="0053249D" w:rsidRPr="00C6245B">
        <w:rPr>
          <w:sz w:val="24"/>
          <w:szCs w:val="24"/>
          <w:lang w:val="en-GB"/>
        </w:rPr>
        <w:t>was that</w:t>
      </w:r>
      <w:r w:rsidR="006E6350" w:rsidRPr="0053249D">
        <w:rPr>
          <w:sz w:val="24"/>
          <w:szCs w:val="24"/>
          <w:lang w:val="en-GB"/>
        </w:rPr>
        <w:t xml:space="preserve"> there existed three chemical theories that suggested </w:t>
      </w:r>
      <w:r w:rsidR="006E6350" w:rsidRPr="00C6245B">
        <w:rPr>
          <w:sz w:val="24"/>
          <w:szCs w:val="24"/>
          <w:lang w:val="en-GB"/>
        </w:rPr>
        <w:t>reason</w:t>
      </w:r>
      <w:r w:rsidR="0053249D" w:rsidRPr="00C6245B">
        <w:rPr>
          <w:sz w:val="24"/>
          <w:szCs w:val="24"/>
          <w:lang w:val="en-GB"/>
        </w:rPr>
        <w:t>ing</w:t>
      </w:r>
      <w:r w:rsidR="006E6350" w:rsidRPr="0053249D">
        <w:rPr>
          <w:sz w:val="24"/>
          <w:szCs w:val="24"/>
          <w:lang w:val="en-GB"/>
        </w:rPr>
        <w:t xml:space="preserve"> according to three different WoRs; moreover, a chemist had unavoidably to refer to one more WoR, that of the paradigmatic theory of Mechanics, which relied on the choices AI and AO (the same choices of subsequent Quantum chemistry) whose prime principle is causality, hence deduction.</w:t>
      </w:r>
    </w:p>
    <w:p w:rsidR="00DC5DFC" w:rsidRDefault="006E6350" w:rsidP="007C6258">
      <w:pPr>
        <w:spacing w:after="120"/>
        <w:jc w:val="both"/>
        <w:rPr>
          <w:sz w:val="24"/>
          <w:szCs w:val="24"/>
          <w:lang w:val="en-GB"/>
        </w:rPr>
      </w:pPr>
      <w:r>
        <w:rPr>
          <w:sz w:val="24"/>
          <w:szCs w:val="24"/>
          <w:lang w:val="en-GB"/>
        </w:rPr>
        <w:tab/>
      </w:r>
      <w:r w:rsidR="0053249D" w:rsidRPr="00C6245B">
        <w:rPr>
          <w:sz w:val="24"/>
          <w:szCs w:val="24"/>
          <w:lang w:val="en-GB"/>
        </w:rPr>
        <w:t>The</w:t>
      </w:r>
      <w:r>
        <w:rPr>
          <w:sz w:val="24"/>
          <w:szCs w:val="24"/>
          <w:lang w:val="en-GB"/>
        </w:rPr>
        <w:t xml:space="preserve"> second consequence</w:t>
      </w:r>
      <w:r w:rsidR="0053249D">
        <w:rPr>
          <w:sz w:val="24"/>
          <w:szCs w:val="24"/>
          <w:lang w:val="en-GB"/>
        </w:rPr>
        <w:t xml:space="preserve"> </w:t>
      </w:r>
      <w:r w:rsidR="0053249D" w:rsidRPr="00C6245B">
        <w:rPr>
          <w:sz w:val="24"/>
          <w:szCs w:val="24"/>
          <w:lang w:val="en-GB"/>
        </w:rPr>
        <w:t>was that</w:t>
      </w:r>
      <w:r w:rsidR="0053249D">
        <w:rPr>
          <w:sz w:val="24"/>
          <w:szCs w:val="24"/>
          <w:lang w:val="en-GB"/>
        </w:rPr>
        <w:t xml:space="preserve"> </w:t>
      </w:r>
      <w:r w:rsidR="00DC5DFC" w:rsidRPr="004131E0">
        <w:rPr>
          <w:sz w:val="24"/>
          <w:szCs w:val="24"/>
          <w:lang w:val="en-GB"/>
        </w:rPr>
        <w:t>CT</w:t>
      </w:r>
      <w:r w:rsidR="00DC5DFC">
        <w:rPr>
          <w:sz w:val="24"/>
          <w:szCs w:val="24"/>
          <w:lang w:val="en-GB"/>
        </w:rPr>
        <w:t xml:space="preserve">’s use of </w:t>
      </w:r>
      <w:r w:rsidR="00DC5DFC" w:rsidRPr="004131E0">
        <w:rPr>
          <w:sz w:val="24"/>
          <w:szCs w:val="24"/>
          <w:lang w:val="en-GB"/>
        </w:rPr>
        <w:t xml:space="preserve">all </w:t>
      </w:r>
      <w:r w:rsidR="00DC5DFC">
        <w:rPr>
          <w:sz w:val="24"/>
          <w:szCs w:val="24"/>
          <w:lang w:val="en-GB"/>
        </w:rPr>
        <w:t>WoRs</w:t>
      </w:r>
      <w:r w:rsidR="00DC5DFC" w:rsidRPr="004131E0">
        <w:rPr>
          <w:sz w:val="24"/>
          <w:szCs w:val="24"/>
          <w:lang w:val="en-GB"/>
        </w:rPr>
        <w:t xml:space="preserve"> </w:t>
      </w:r>
      <w:r w:rsidR="00DC5DFC">
        <w:rPr>
          <w:sz w:val="24"/>
          <w:szCs w:val="24"/>
          <w:lang w:val="en-GB"/>
        </w:rPr>
        <w:t>at the same time</w:t>
      </w:r>
      <w:r w:rsidR="00DC5DFC" w:rsidRPr="004131E0">
        <w:rPr>
          <w:sz w:val="24"/>
          <w:szCs w:val="24"/>
          <w:lang w:val="en-GB"/>
        </w:rPr>
        <w:t xml:space="preserve"> </w:t>
      </w:r>
      <w:r w:rsidR="00DC5DFC">
        <w:rPr>
          <w:sz w:val="24"/>
          <w:szCs w:val="24"/>
          <w:lang w:val="en-GB"/>
        </w:rPr>
        <w:t xml:space="preserve">is </w:t>
      </w:r>
      <w:r w:rsidR="00DC5DFC" w:rsidRPr="004131E0">
        <w:rPr>
          <w:sz w:val="24"/>
          <w:szCs w:val="24"/>
          <w:lang w:val="en-GB"/>
        </w:rPr>
        <w:t>not a</w:t>
      </w:r>
      <w:r w:rsidR="00DC5DFC">
        <w:rPr>
          <w:sz w:val="24"/>
          <w:szCs w:val="24"/>
          <w:lang w:val="en-GB"/>
        </w:rPr>
        <w:t xml:space="preserve"> historical</w:t>
      </w:r>
      <w:r w:rsidR="00DC5DFC" w:rsidRPr="004131E0">
        <w:rPr>
          <w:sz w:val="24"/>
          <w:szCs w:val="24"/>
          <w:lang w:val="en-GB"/>
        </w:rPr>
        <w:t xml:space="preserve"> novelty, because already a century before </w:t>
      </w:r>
      <w:r w:rsidR="00DC5DFC">
        <w:rPr>
          <w:sz w:val="24"/>
          <w:szCs w:val="24"/>
          <w:lang w:val="en-GB"/>
        </w:rPr>
        <w:t xml:space="preserve">CT the professional practice of </w:t>
      </w:r>
      <w:r w:rsidR="00DC5DFC" w:rsidRPr="004131E0">
        <w:rPr>
          <w:sz w:val="24"/>
          <w:szCs w:val="24"/>
          <w:lang w:val="en-GB"/>
        </w:rPr>
        <w:t xml:space="preserve">chemists </w:t>
      </w:r>
      <w:r w:rsidR="007C6258">
        <w:rPr>
          <w:sz w:val="24"/>
          <w:szCs w:val="24"/>
          <w:lang w:val="en-GB"/>
        </w:rPr>
        <w:t>introduced</w:t>
      </w:r>
      <w:r w:rsidR="00DC5DFC" w:rsidRPr="004131E0">
        <w:rPr>
          <w:sz w:val="24"/>
          <w:szCs w:val="24"/>
          <w:lang w:val="en-GB"/>
        </w:rPr>
        <w:t xml:space="preserve"> this </w:t>
      </w:r>
      <w:r w:rsidR="0053249D" w:rsidRPr="00C6245B">
        <w:rPr>
          <w:sz w:val="24"/>
          <w:szCs w:val="24"/>
          <w:lang w:val="en-GB"/>
        </w:rPr>
        <w:t>mode of reasoning</w:t>
      </w:r>
      <w:r w:rsidR="00DC5DFC" w:rsidRPr="004131E0">
        <w:rPr>
          <w:sz w:val="24"/>
          <w:szCs w:val="24"/>
          <w:lang w:val="en-GB"/>
        </w:rPr>
        <w:t>.</w:t>
      </w:r>
      <w:r w:rsidR="004D58F1">
        <w:rPr>
          <w:rStyle w:val="Rimandonotaapidipagina"/>
          <w:sz w:val="24"/>
          <w:szCs w:val="24"/>
          <w:lang w:val="en-GB"/>
        </w:rPr>
        <w:footnoteReference w:id="16"/>
      </w:r>
      <w:r w:rsidR="00DC5DFC" w:rsidRPr="004131E0">
        <w:rPr>
          <w:sz w:val="24"/>
          <w:szCs w:val="24"/>
          <w:lang w:val="en-GB"/>
        </w:rPr>
        <w:t xml:space="preserve"> </w:t>
      </w:r>
    </w:p>
    <w:p w:rsidR="001636D0" w:rsidRDefault="001636D0" w:rsidP="007C66A4">
      <w:pPr>
        <w:spacing w:after="120"/>
        <w:ind w:firstLine="708"/>
        <w:jc w:val="both"/>
        <w:rPr>
          <w:sz w:val="24"/>
          <w:szCs w:val="24"/>
          <w:lang w:val="en-GB"/>
        </w:rPr>
      </w:pPr>
    </w:p>
    <w:p w:rsidR="001636D0" w:rsidRPr="001636D0" w:rsidRDefault="001636D0" w:rsidP="007C66A4">
      <w:pPr>
        <w:spacing w:after="120"/>
        <w:ind w:firstLine="708"/>
        <w:jc w:val="both"/>
        <w:rPr>
          <w:b/>
          <w:sz w:val="24"/>
          <w:szCs w:val="24"/>
          <w:lang w:val="en-GB"/>
        </w:rPr>
      </w:pPr>
      <w:r w:rsidRPr="001636D0">
        <w:rPr>
          <w:b/>
          <w:sz w:val="24"/>
          <w:szCs w:val="24"/>
          <w:lang w:val="en-GB"/>
        </w:rPr>
        <w:t>9. The origin of Peirce’s investigations on WoRs</w:t>
      </w:r>
      <w:r w:rsidR="00061B7A">
        <w:rPr>
          <w:b/>
          <w:sz w:val="24"/>
          <w:szCs w:val="24"/>
          <w:lang w:val="en-GB"/>
        </w:rPr>
        <w:t xml:space="preserve"> </w:t>
      </w:r>
    </w:p>
    <w:p w:rsidR="00DC5DFC" w:rsidRPr="004131E0" w:rsidRDefault="006E6350" w:rsidP="00DC5DFC">
      <w:pPr>
        <w:spacing w:after="120"/>
        <w:ind w:firstLine="708"/>
        <w:jc w:val="both"/>
        <w:rPr>
          <w:sz w:val="24"/>
          <w:szCs w:val="24"/>
          <w:lang w:val="en-GB"/>
        </w:rPr>
      </w:pPr>
      <w:r w:rsidRPr="0053249D">
        <w:rPr>
          <w:sz w:val="24"/>
          <w:szCs w:val="24"/>
          <w:lang w:val="en-GB"/>
        </w:rPr>
        <w:t xml:space="preserve">In total, Chemistry presents four WoRs, in agreement with the four prime physical principles. </w:t>
      </w:r>
      <w:r w:rsidR="004345FC" w:rsidRPr="0053249D">
        <w:rPr>
          <w:sz w:val="24"/>
          <w:szCs w:val="24"/>
          <w:lang w:val="en-GB"/>
        </w:rPr>
        <w:t xml:space="preserve">As a chemist, </w:t>
      </w:r>
      <w:r w:rsidR="00773492" w:rsidRPr="0053249D">
        <w:rPr>
          <w:sz w:val="24"/>
          <w:szCs w:val="24"/>
          <w:lang w:val="en-GB"/>
        </w:rPr>
        <w:t xml:space="preserve">Peirce was familiar with all the four </w:t>
      </w:r>
      <w:r w:rsidRPr="0053249D">
        <w:rPr>
          <w:sz w:val="24"/>
          <w:szCs w:val="24"/>
          <w:lang w:val="en-GB"/>
        </w:rPr>
        <w:t xml:space="preserve">WoRs that </w:t>
      </w:r>
      <w:r w:rsidR="00773492" w:rsidRPr="0053249D">
        <w:rPr>
          <w:sz w:val="24"/>
          <w:szCs w:val="24"/>
          <w:lang w:val="en-GB"/>
        </w:rPr>
        <w:t xml:space="preserve">a chemist </w:t>
      </w:r>
      <w:r w:rsidR="007C6258" w:rsidRPr="0053249D">
        <w:rPr>
          <w:sz w:val="24"/>
          <w:szCs w:val="24"/>
          <w:lang w:val="en-GB"/>
        </w:rPr>
        <w:t xml:space="preserve">of his time </w:t>
      </w:r>
      <w:r w:rsidR="00773492" w:rsidRPr="0053249D">
        <w:rPr>
          <w:sz w:val="24"/>
          <w:szCs w:val="24"/>
          <w:lang w:val="en-GB"/>
        </w:rPr>
        <w:t xml:space="preserve">took into account </w:t>
      </w:r>
      <w:r w:rsidR="00DC5DFC" w:rsidRPr="0053249D">
        <w:rPr>
          <w:sz w:val="24"/>
          <w:szCs w:val="24"/>
          <w:lang w:val="en-GB"/>
        </w:rPr>
        <w:t xml:space="preserve">(although he </w:t>
      </w:r>
      <w:r w:rsidR="007B6A07" w:rsidRPr="0053249D">
        <w:rPr>
          <w:sz w:val="24"/>
          <w:szCs w:val="24"/>
          <w:lang w:val="en-GB"/>
        </w:rPr>
        <w:t xml:space="preserve">applied the </w:t>
      </w:r>
      <w:r w:rsidR="00DC5DFC" w:rsidRPr="0053249D">
        <w:rPr>
          <w:sz w:val="24"/>
          <w:szCs w:val="24"/>
          <w:lang w:val="en-GB"/>
        </w:rPr>
        <w:t>WoR of deduction in Mechanics</w:t>
      </w:r>
      <w:r w:rsidRPr="0053249D">
        <w:rPr>
          <w:sz w:val="24"/>
          <w:szCs w:val="24"/>
          <w:lang w:val="en-GB"/>
        </w:rPr>
        <w:t>,</w:t>
      </w:r>
      <w:r w:rsidR="00DC5DFC" w:rsidRPr="0053249D">
        <w:rPr>
          <w:sz w:val="24"/>
          <w:szCs w:val="24"/>
          <w:lang w:val="en-GB"/>
        </w:rPr>
        <w:t xml:space="preserve"> rather than in Quantum Mechanics).</w:t>
      </w:r>
      <w:r w:rsidR="00DC5DFC" w:rsidRPr="0053249D">
        <w:rPr>
          <w:rStyle w:val="Rimandonotaapidipagina"/>
          <w:sz w:val="24"/>
          <w:szCs w:val="24"/>
          <w:lang w:val="en-GB"/>
        </w:rPr>
        <w:footnoteReference w:id="17"/>
      </w:r>
      <w:r w:rsidR="00DC5DFC" w:rsidRPr="004131E0">
        <w:rPr>
          <w:sz w:val="24"/>
          <w:szCs w:val="24"/>
          <w:lang w:val="en-GB"/>
        </w:rPr>
        <w:t xml:space="preserve"> </w:t>
      </w:r>
    </w:p>
    <w:p w:rsidR="00DC5DFC" w:rsidRDefault="00773492" w:rsidP="007C66A4">
      <w:pPr>
        <w:spacing w:after="120"/>
        <w:ind w:firstLine="708"/>
        <w:jc w:val="both"/>
        <w:rPr>
          <w:sz w:val="24"/>
          <w:szCs w:val="24"/>
          <w:lang w:val="en-GB"/>
        </w:rPr>
      </w:pPr>
      <w:r w:rsidRPr="0053249D">
        <w:rPr>
          <w:sz w:val="24"/>
          <w:szCs w:val="24"/>
          <w:lang w:val="en-GB"/>
        </w:rPr>
        <w:t xml:space="preserve">This </w:t>
      </w:r>
      <w:r w:rsidR="00DC5DFC" w:rsidRPr="0053249D">
        <w:rPr>
          <w:sz w:val="24"/>
          <w:szCs w:val="24"/>
          <w:lang w:val="en-GB"/>
        </w:rPr>
        <w:t xml:space="preserve">fact </w:t>
      </w:r>
      <w:r w:rsidR="008779D2" w:rsidRPr="0053249D">
        <w:rPr>
          <w:sz w:val="24"/>
          <w:szCs w:val="24"/>
          <w:lang w:val="en-GB"/>
        </w:rPr>
        <w:t>explains</w:t>
      </w:r>
      <w:r w:rsidR="001636D0" w:rsidRPr="0053249D">
        <w:rPr>
          <w:sz w:val="24"/>
          <w:szCs w:val="24"/>
          <w:lang w:val="en-GB"/>
        </w:rPr>
        <w:t>:</w:t>
      </w:r>
      <w:r w:rsidRPr="0053249D">
        <w:rPr>
          <w:sz w:val="24"/>
          <w:szCs w:val="24"/>
          <w:lang w:val="en-GB"/>
        </w:rPr>
        <w:t xml:space="preserve"> </w:t>
      </w:r>
      <w:proofErr w:type="spellStart"/>
      <w:r w:rsidR="00736AAC" w:rsidRPr="0053249D">
        <w:rPr>
          <w:i/>
          <w:sz w:val="24"/>
          <w:szCs w:val="24"/>
          <w:lang w:val="en-GB"/>
        </w:rPr>
        <w:t>i</w:t>
      </w:r>
      <w:proofErr w:type="spellEnd"/>
      <w:r w:rsidR="00736AAC" w:rsidRPr="0053249D">
        <w:rPr>
          <w:sz w:val="24"/>
          <w:szCs w:val="24"/>
          <w:lang w:val="en-GB"/>
        </w:rPr>
        <w:t xml:space="preserve">) </w:t>
      </w:r>
      <w:r w:rsidR="00173EED" w:rsidRPr="0053249D">
        <w:rPr>
          <w:sz w:val="24"/>
          <w:szCs w:val="24"/>
          <w:lang w:val="en-GB"/>
        </w:rPr>
        <w:t>H</w:t>
      </w:r>
      <w:r w:rsidRPr="0053249D">
        <w:rPr>
          <w:sz w:val="24"/>
          <w:szCs w:val="24"/>
          <w:lang w:val="en-GB"/>
        </w:rPr>
        <w:t xml:space="preserve">is insistence </w:t>
      </w:r>
      <w:r w:rsidR="008779D2" w:rsidRPr="0053249D">
        <w:rPr>
          <w:sz w:val="24"/>
          <w:szCs w:val="24"/>
          <w:lang w:val="en-GB"/>
        </w:rPr>
        <w:t xml:space="preserve">on </w:t>
      </w:r>
      <w:r w:rsidR="006E6350" w:rsidRPr="0053249D">
        <w:rPr>
          <w:sz w:val="24"/>
          <w:szCs w:val="24"/>
          <w:lang w:val="en-GB"/>
        </w:rPr>
        <w:t xml:space="preserve">his </w:t>
      </w:r>
      <w:r w:rsidR="008779D2" w:rsidRPr="0053249D">
        <w:rPr>
          <w:sz w:val="24"/>
          <w:szCs w:val="24"/>
          <w:lang w:val="en-GB"/>
        </w:rPr>
        <w:t>going</w:t>
      </w:r>
      <w:r w:rsidRPr="0053249D">
        <w:rPr>
          <w:sz w:val="24"/>
          <w:szCs w:val="24"/>
          <w:lang w:val="en-GB"/>
        </w:rPr>
        <w:t xml:space="preserve"> beyond the ca</w:t>
      </w:r>
      <w:r w:rsidR="00736AAC" w:rsidRPr="0053249D">
        <w:rPr>
          <w:sz w:val="24"/>
          <w:szCs w:val="24"/>
          <w:lang w:val="en-GB"/>
        </w:rPr>
        <w:t>u</w:t>
      </w:r>
      <w:r w:rsidRPr="0053249D">
        <w:rPr>
          <w:sz w:val="24"/>
          <w:szCs w:val="24"/>
          <w:lang w:val="en-GB"/>
        </w:rPr>
        <w:t>s</w:t>
      </w:r>
      <w:r w:rsidR="00197EAB" w:rsidRPr="0053249D">
        <w:rPr>
          <w:sz w:val="24"/>
          <w:szCs w:val="24"/>
          <w:lang w:val="en-GB"/>
        </w:rPr>
        <w:t>a</w:t>
      </w:r>
      <w:r w:rsidRPr="0053249D">
        <w:rPr>
          <w:sz w:val="24"/>
          <w:szCs w:val="24"/>
          <w:lang w:val="en-GB"/>
        </w:rPr>
        <w:t>lity principle</w:t>
      </w:r>
      <w:r w:rsidR="008779D2" w:rsidRPr="0053249D">
        <w:rPr>
          <w:sz w:val="24"/>
          <w:szCs w:val="24"/>
          <w:lang w:val="en-GB"/>
        </w:rPr>
        <w:t xml:space="preserve"> alone</w:t>
      </w:r>
      <w:r w:rsidRPr="0053249D">
        <w:rPr>
          <w:sz w:val="24"/>
          <w:szCs w:val="24"/>
          <w:lang w:val="en-GB"/>
        </w:rPr>
        <w:t xml:space="preserve">, i.e. the deductive </w:t>
      </w:r>
      <w:r w:rsidR="001636D0" w:rsidRPr="0053249D">
        <w:rPr>
          <w:sz w:val="24"/>
          <w:szCs w:val="24"/>
          <w:lang w:val="en-GB"/>
        </w:rPr>
        <w:t>WoR</w:t>
      </w:r>
      <w:r w:rsidR="00C436F0" w:rsidRPr="0053249D">
        <w:rPr>
          <w:sz w:val="24"/>
          <w:szCs w:val="24"/>
          <w:lang w:val="en-GB"/>
        </w:rPr>
        <w:t xml:space="preserve"> </w:t>
      </w:r>
      <w:r w:rsidR="00173EED" w:rsidRPr="0053249D">
        <w:rPr>
          <w:sz w:val="24"/>
          <w:szCs w:val="24"/>
          <w:lang w:val="en-GB"/>
        </w:rPr>
        <w:t xml:space="preserve">that </w:t>
      </w:r>
      <w:r w:rsidR="001636D0" w:rsidRPr="0053249D">
        <w:rPr>
          <w:sz w:val="24"/>
          <w:szCs w:val="24"/>
          <w:lang w:val="en-GB"/>
        </w:rPr>
        <w:t xml:space="preserve">the </w:t>
      </w:r>
      <w:r w:rsidR="008B100C" w:rsidRPr="0053249D">
        <w:rPr>
          <w:sz w:val="24"/>
          <w:szCs w:val="24"/>
          <w:lang w:val="en-GB"/>
        </w:rPr>
        <w:t xml:space="preserve">mainstream </w:t>
      </w:r>
      <w:r w:rsidR="00173EED" w:rsidRPr="0053249D">
        <w:rPr>
          <w:sz w:val="24"/>
          <w:szCs w:val="24"/>
          <w:lang w:val="en-GB"/>
        </w:rPr>
        <w:t xml:space="preserve">attributed to </w:t>
      </w:r>
      <w:r w:rsidR="00C436F0" w:rsidRPr="0053249D">
        <w:rPr>
          <w:sz w:val="24"/>
          <w:szCs w:val="24"/>
          <w:lang w:val="en-GB"/>
        </w:rPr>
        <w:t>Mathematics</w:t>
      </w:r>
      <w:r w:rsidR="008779D2" w:rsidRPr="0053249D">
        <w:rPr>
          <w:sz w:val="24"/>
          <w:szCs w:val="24"/>
          <w:lang w:val="en-GB"/>
        </w:rPr>
        <w:t xml:space="preserve"> in its entirety</w:t>
      </w:r>
      <w:r w:rsidR="007947A4" w:rsidRPr="0053249D">
        <w:rPr>
          <w:sz w:val="24"/>
          <w:szCs w:val="24"/>
          <w:lang w:val="en-GB"/>
        </w:rPr>
        <w:t xml:space="preserve"> and</w:t>
      </w:r>
      <w:r w:rsidR="00173EED" w:rsidRPr="0053249D">
        <w:rPr>
          <w:sz w:val="24"/>
          <w:szCs w:val="24"/>
          <w:lang w:val="en-GB"/>
        </w:rPr>
        <w:t xml:space="preserve"> </w:t>
      </w:r>
      <w:r w:rsidR="006E6350" w:rsidRPr="0053249D">
        <w:rPr>
          <w:sz w:val="24"/>
          <w:szCs w:val="24"/>
          <w:lang w:val="en-GB"/>
        </w:rPr>
        <w:t xml:space="preserve">to </w:t>
      </w:r>
      <w:r w:rsidR="007B6A07" w:rsidRPr="0053249D">
        <w:rPr>
          <w:sz w:val="24"/>
          <w:szCs w:val="24"/>
          <w:lang w:val="en-GB"/>
        </w:rPr>
        <w:t xml:space="preserve">paradigmatic </w:t>
      </w:r>
      <w:r w:rsidR="001636D0" w:rsidRPr="0053249D">
        <w:rPr>
          <w:sz w:val="24"/>
          <w:szCs w:val="24"/>
          <w:lang w:val="en-GB"/>
        </w:rPr>
        <w:t>Physics</w:t>
      </w:r>
      <w:r w:rsidR="007B6A07" w:rsidRPr="0053249D">
        <w:rPr>
          <w:sz w:val="24"/>
          <w:szCs w:val="24"/>
          <w:lang w:val="en-GB"/>
        </w:rPr>
        <w:t>, i.e. Mec</w:t>
      </w:r>
      <w:r w:rsidR="006E6350" w:rsidRPr="0053249D">
        <w:rPr>
          <w:sz w:val="24"/>
          <w:szCs w:val="24"/>
          <w:lang w:val="en-GB"/>
        </w:rPr>
        <w:t>h</w:t>
      </w:r>
      <w:r w:rsidR="007B6A07" w:rsidRPr="0053249D">
        <w:rPr>
          <w:sz w:val="24"/>
          <w:szCs w:val="24"/>
          <w:lang w:val="en-GB"/>
        </w:rPr>
        <w:t>anics</w:t>
      </w:r>
      <w:r w:rsidR="00173EED" w:rsidRPr="0053249D">
        <w:rPr>
          <w:sz w:val="24"/>
          <w:szCs w:val="24"/>
          <w:lang w:val="en-GB"/>
        </w:rPr>
        <w:t>.</w:t>
      </w:r>
      <w:r w:rsidR="00736AAC" w:rsidRPr="0053249D">
        <w:rPr>
          <w:sz w:val="24"/>
          <w:szCs w:val="24"/>
          <w:lang w:val="en-GB"/>
        </w:rPr>
        <w:t xml:space="preserve"> </w:t>
      </w:r>
      <w:r w:rsidR="00736AAC" w:rsidRPr="0053249D">
        <w:rPr>
          <w:i/>
          <w:sz w:val="24"/>
          <w:szCs w:val="24"/>
          <w:lang w:val="en-GB"/>
        </w:rPr>
        <w:t>ii</w:t>
      </w:r>
      <w:r w:rsidR="00736AAC" w:rsidRPr="0053249D">
        <w:rPr>
          <w:sz w:val="24"/>
          <w:szCs w:val="24"/>
          <w:lang w:val="en-GB"/>
        </w:rPr>
        <w:t xml:space="preserve">) </w:t>
      </w:r>
      <w:r w:rsidR="00173EED" w:rsidRPr="0053249D">
        <w:rPr>
          <w:sz w:val="24"/>
          <w:szCs w:val="24"/>
          <w:lang w:val="en-GB"/>
        </w:rPr>
        <w:t>H</w:t>
      </w:r>
      <w:r w:rsidR="00DC6C77" w:rsidRPr="0053249D">
        <w:rPr>
          <w:sz w:val="24"/>
          <w:szCs w:val="24"/>
          <w:lang w:val="en-GB"/>
        </w:rPr>
        <w:t xml:space="preserve">is </w:t>
      </w:r>
      <w:r w:rsidR="00736AAC" w:rsidRPr="0053249D">
        <w:rPr>
          <w:sz w:val="24"/>
          <w:szCs w:val="24"/>
          <w:lang w:val="en-GB"/>
        </w:rPr>
        <w:t xml:space="preserve">great interest </w:t>
      </w:r>
      <w:r w:rsidR="00275641" w:rsidRPr="0053249D">
        <w:rPr>
          <w:sz w:val="24"/>
          <w:szCs w:val="24"/>
          <w:lang w:val="en-GB"/>
        </w:rPr>
        <w:t xml:space="preserve">in </w:t>
      </w:r>
      <w:r w:rsidR="00736AAC" w:rsidRPr="0053249D">
        <w:rPr>
          <w:sz w:val="24"/>
          <w:szCs w:val="24"/>
          <w:lang w:val="en-GB"/>
        </w:rPr>
        <w:t xml:space="preserve">discovering all possible </w:t>
      </w:r>
      <w:r w:rsidR="007B6A07" w:rsidRPr="0053249D">
        <w:rPr>
          <w:sz w:val="24"/>
          <w:szCs w:val="24"/>
          <w:lang w:val="en-GB"/>
        </w:rPr>
        <w:t>WoRs</w:t>
      </w:r>
      <w:r w:rsidR="00173EED" w:rsidRPr="0053249D">
        <w:rPr>
          <w:sz w:val="24"/>
          <w:szCs w:val="24"/>
          <w:lang w:val="en-GB"/>
        </w:rPr>
        <w:t>.</w:t>
      </w:r>
      <w:r w:rsidR="00736AAC" w:rsidRPr="0053249D">
        <w:rPr>
          <w:sz w:val="24"/>
          <w:szCs w:val="24"/>
          <w:lang w:val="en-GB"/>
        </w:rPr>
        <w:t xml:space="preserve"> </w:t>
      </w:r>
      <w:r w:rsidR="00736AAC" w:rsidRPr="0053249D">
        <w:rPr>
          <w:i/>
          <w:sz w:val="24"/>
          <w:szCs w:val="24"/>
          <w:lang w:val="en-GB"/>
        </w:rPr>
        <w:t>iii</w:t>
      </w:r>
      <w:r w:rsidR="00736AAC" w:rsidRPr="0053249D">
        <w:rPr>
          <w:sz w:val="24"/>
          <w:szCs w:val="24"/>
          <w:lang w:val="en-GB"/>
        </w:rPr>
        <w:t xml:space="preserve">) </w:t>
      </w:r>
      <w:r w:rsidR="00173EED" w:rsidRPr="0053249D">
        <w:rPr>
          <w:sz w:val="24"/>
          <w:szCs w:val="24"/>
          <w:lang w:val="en-GB"/>
        </w:rPr>
        <w:t>H</w:t>
      </w:r>
      <w:r w:rsidRPr="0053249D">
        <w:rPr>
          <w:sz w:val="24"/>
          <w:szCs w:val="24"/>
          <w:lang w:val="en-GB"/>
        </w:rPr>
        <w:t xml:space="preserve">is insistence </w:t>
      </w:r>
      <w:r w:rsidR="008779D2" w:rsidRPr="0053249D">
        <w:rPr>
          <w:sz w:val="24"/>
          <w:szCs w:val="24"/>
          <w:lang w:val="en-GB"/>
        </w:rPr>
        <w:t>on</w:t>
      </w:r>
      <w:r w:rsidRPr="0053249D">
        <w:rPr>
          <w:sz w:val="24"/>
          <w:szCs w:val="24"/>
          <w:lang w:val="en-GB"/>
        </w:rPr>
        <w:t xml:space="preserve"> su</w:t>
      </w:r>
      <w:r w:rsidR="001636D0" w:rsidRPr="0053249D">
        <w:rPr>
          <w:sz w:val="24"/>
          <w:szCs w:val="24"/>
          <w:lang w:val="en-GB"/>
        </w:rPr>
        <w:t>ggesting</w:t>
      </w:r>
      <w:r w:rsidR="008B100C" w:rsidRPr="0053249D">
        <w:rPr>
          <w:sz w:val="24"/>
          <w:szCs w:val="24"/>
          <w:lang w:val="en-GB"/>
        </w:rPr>
        <w:t>, beyond the two commonly accepted</w:t>
      </w:r>
      <w:r w:rsidR="00DC5DFC" w:rsidRPr="0053249D">
        <w:rPr>
          <w:sz w:val="24"/>
          <w:szCs w:val="24"/>
          <w:lang w:val="en-GB"/>
        </w:rPr>
        <w:t xml:space="preserve"> inference processes</w:t>
      </w:r>
      <w:r w:rsidR="008B100C" w:rsidRPr="0053249D">
        <w:rPr>
          <w:sz w:val="24"/>
          <w:szCs w:val="24"/>
          <w:lang w:val="en-GB"/>
        </w:rPr>
        <w:t xml:space="preserve">, i.e. deduction and </w:t>
      </w:r>
      <w:r w:rsidR="00DC5DFC" w:rsidRPr="0053249D">
        <w:rPr>
          <w:sz w:val="24"/>
          <w:szCs w:val="24"/>
          <w:lang w:val="en-GB"/>
        </w:rPr>
        <w:t>in</w:t>
      </w:r>
      <w:r w:rsidR="008B100C" w:rsidRPr="0053249D">
        <w:rPr>
          <w:sz w:val="24"/>
          <w:szCs w:val="24"/>
          <w:lang w:val="en-GB"/>
        </w:rPr>
        <w:t>duction</w:t>
      </w:r>
      <w:r w:rsidR="00173EED" w:rsidRPr="0053249D">
        <w:rPr>
          <w:sz w:val="24"/>
          <w:szCs w:val="24"/>
          <w:lang w:val="en-GB"/>
        </w:rPr>
        <w:t>, one more inference process, abduction.</w:t>
      </w:r>
      <w:r w:rsidR="00736AAC" w:rsidRPr="004131E0">
        <w:rPr>
          <w:sz w:val="24"/>
          <w:szCs w:val="24"/>
          <w:lang w:val="en-GB"/>
        </w:rPr>
        <w:t xml:space="preserve"> </w:t>
      </w:r>
      <w:r w:rsidR="008B100C" w:rsidRPr="008B100C">
        <w:rPr>
          <w:i/>
          <w:sz w:val="24"/>
          <w:szCs w:val="24"/>
          <w:lang w:val="en-GB"/>
        </w:rPr>
        <w:t>iv</w:t>
      </w:r>
      <w:r w:rsidR="008B100C">
        <w:rPr>
          <w:sz w:val="24"/>
          <w:szCs w:val="24"/>
          <w:lang w:val="en-GB"/>
        </w:rPr>
        <w:t>)</w:t>
      </w:r>
      <w:r w:rsidRPr="004131E0">
        <w:rPr>
          <w:sz w:val="24"/>
          <w:szCs w:val="24"/>
          <w:lang w:val="en-GB"/>
        </w:rPr>
        <w:t xml:space="preserve"> </w:t>
      </w:r>
      <w:r w:rsidR="007B6A07">
        <w:rPr>
          <w:sz w:val="24"/>
          <w:szCs w:val="24"/>
          <w:lang w:val="en-GB"/>
        </w:rPr>
        <w:t xml:space="preserve">At present time </w:t>
      </w:r>
      <w:r w:rsidR="00DC5DFC">
        <w:rPr>
          <w:sz w:val="24"/>
          <w:szCs w:val="24"/>
          <w:lang w:val="en-GB"/>
        </w:rPr>
        <w:t xml:space="preserve">we </w:t>
      </w:r>
      <w:r w:rsidR="007B6A07">
        <w:rPr>
          <w:sz w:val="24"/>
          <w:szCs w:val="24"/>
          <w:lang w:val="en-GB"/>
        </w:rPr>
        <w:t xml:space="preserve">know </w:t>
      </w:r>
      <w:r w:rsidR="00DC5DFC">
        <w:rPr>
          <w:sz w:val="24"/>
          <w:szCs w:val="24"/>
          <w:lang w:val="en-GB"/>
        </w:rPr>
        <w:t>that t</w:t>
      </w:r>
      <w:r w:rsidR="008B100C">
        <w:rPr>
          <w:sz w:val="24"/>
          <w:szCs w:val="24"/>
          <w:lang w:val="en-GB"/>
        </w:rPr>
        <w:t>his</w:t>
      </w:r>
      <w:r w:rsidRPr="004131E0">
        <w:rPr>
          <w:sz w:val="24"/>
          <w:szCs w:val="24"/>
          <w:lang w:val="en-GB"/>
        </w:rPr>
        <w:t xml:space="preserve"> inference process </w:t>
      </w:r>
      <w:r w:rsidR="00736AAC" w:rsidRPr="004131E0">
        <w:rPr>
          <w:sz w:val="24"/>
          <w:szCs w:val="24"/>
          <w:lang w:val="en-GB"/>
        </w:rPr>
        <w:t xml:space="preserve">is </w:t>
      </w:r>
      <w:r w:rsidR="001636D0">
        <w:rPr>
          <w:sz w:val="24"/>
          <w:szCs w:val="24"/>
          <w:lang w:val="en-GB"/>
        </w:rPr>
        <w:t>the prime principle</w:t>
      </w:r>
      <w:r w:rsidR="00736AAC" w:rsidRPr="004131E0">
        <w:rPr>
          <w:sz w:val="24"/>
          <w:szCs w:val="24"/>
          <w:lang w:val="en-GB"/>
        </w:rPr>
        <w:t xml:space="preserve"> </w:t>
      </w:r>
      <w:r w:rsidRPr="004131E0">
        <w:rPr>
          <w:sz w:val="24"/>
          <w:szCs w:val="24"/>
          <w:lang w:val="en-GB"/>
        </w:rPr>
        <w:t xml:space="preserve">of </w:t>
      </w:r>
      <w:r w:rsidR="001636D0">
        <w:rPr>
          <w:sz w:val="24"/>
          <w:szCs w:val="24"/>
          <w:lang w:val="en-GB"/>
        </w:rPr>
        <w:t>a</w:t>
      </w:r>
      <w:r w:rsidRPr="004131E0">
        <w:rPr>
          <w:sz w:val="24"/>
          <w:szCs w:val="24"/>
          <w:lang w:val="en-GB"/>
        </w:rPr>
        <w:t xml:space="preserve"> very important </w:t>
      </w:r>
      <w:r w:rsidR="008B100C">
        <w:rPr>
          <w:sz w:val="24"/>
          <w:szCs w:val="24"/>
          <w:lang w:val="en-GB"/>
        </w:rPr>
        <w:t xml:space="preserve">theory, </w:t>
      </w:r>
      <w:r w:rsidRPr="004131E0">
        <w:rPr>
          <w:sz w:val="24"/>
          <w:szCs w:val="24"/>
          <w:lang w:val="en-GB"/>
        </w:rPr>
        <w:t>Physical</w:t>
      </w:r>
      <w:r w:rsidR="008779D2">
        <w:rPr>
          <w:sz w:val="24"/>
          <w:szCs w:val="24"/>
          <w:lang w:val="en-GB"/>
        </w:rPr>
        <w:t xml:space="preserve"> </w:t>
      </w:r>
      <w:r w:rsidRPr="004131E0">
        <w:rPr>
          <w:sz w:val="24"/>
          <w:szCs w:val="24"/>
          <w:lang w:val="en-GB"/>
        </w:rPr>
        <w:t>Chemistry</w:t>
      </w:r>
      <w:r w:rsidR="00AC57D3">
        <w:rPr>
          <w:sz w:val="24"/>
          <w:szCs w:val="24"/>
          <w:lang w:val="en-GB"/>
        </w:rPr>
        <w:t xml:space="preserve">, </w:t>
      </w:r>
      <w:r w:rsidR="00275641">
        <w:rPr>
          <w:sz w:val="24"/>
          <w:szCs w:val="24"/>
          <w:lang w:val="en-GB"/>
        </w:rPr>
        <w:t>in</w:t>
      </w:r>
      <w:r w:rsidR="00AC57D3">
        <w:rPr>
          <w:sz w:val="24"/>
          <w:szCs w:val="24"/>
          <w:lang w:val="en-GB"/>
        </w:rPr>
        <w:t xml:space="preserve"> which he was the first Ph.D. at Harvard University</w:t>
      </w:r>
      <w:r w:rsidRPr="004131E0">
        <w:rPr>
          <w:sz w:val="24"/>
          <w:szCs w:val="24"/>
          <w:lang w:val="en-GB"/>
        </w:rPr>
        <w:t xml:space="preserve">; with respect to the </w:t>
      </w:r>
      <w:r w:rsidR="007B6A07">
        <w:rPr>
          <w:sz w:val="24"/>
          <w:szCs w:val="24"/>
          <w:lang w:val="en-GB"/>
        </w:rPr>
        <w:t xml:space="preserve">empirical </w:t>
      </w:r>
      <w:r w:rsidR="00173EED">
        <w:rPr>
          <w:sz w:val="24"/>
          <w:szCs w:val="24"/>
          <w:lang w:val="en-GB"/>
        </w:rPr>
        <w:t xml:space="preserve">solutions </w:t>
      </w:r>
      <w:r w:rsidR="00173EED" w:rsidRPr="004131E0">
        <w:rPr>
          <w:sz w:val="24"/>
          <w:szCs w:val="24"/>
          <w:lang w:val="en-GB"/>
        </w:rPr>
        <w:t xml:space="preserve">given by </w:t>
      </w:r>
      <w:r w:rsidRPr="004131E0">
        <w:rPr>
          <w:sz w:val="24"/>
          <w:szCs w:val="24"/>
          <w:lang w:val="en-GB"/>
        </w:rPr>
        <w:t xml:space="preserve">classical chemistry the solutions </w:t>
      </w:r>
      <w:r w:rsidR="001B43FC">
        <w:rPr>
          <w:sz w:val="24"/>
          <w:szCs w:val="24"/>
          <w:lang w:val="en-GB"/>
        </w:rPr>
        <w:t>obtained by</w:t>
      </w:r>
      <w:r w:rsidR="001B43FC" w:rsidRPr="004131E0">
        <w:rPr>
          <w:sz w:val="24"/>
          <w:szCs w:val="24"/>
          <w:lang w:val="en-GB"/>
        </w:rPr>
        <w:t xml:space="preserve"> </w:t>
      </w:r>
      <w:r w:rsidRPr="004131E0">
        <w:rPr>
          <w:sz w:val="24"/>
          <w:szCs w:val="24"/>
          <w:lang w:val="en-GB"/>
        </w:rPr>
        <w:t>P</w:t>
      </w:r>
      <w:r w:rsidR="00197EAB" w:rsidRPr="004131E0">
        <w:rPr>
          <w:sz w:val="24"/>
          <w:szCs w:val="24"/>
          <w:lang w:val="en-GB"/>
        </w:rPr>
        <w:t>h</w:t>
      </w:r>
      <w:r w:rsidRPr="004131E0">
        <w:rPr>
          <w:sz w:val="24"/>
          <w:szCs w:val="24"/>
          <w:lang w:val="en-GB"/>
        </w:rPr>
        <w:t>ysical Chemistry represent the answer</w:t>
      </w:r>
      <w:r w:rsidR="00197EAB" w:rsidRPr="004131E0">
        <w:rPr>
          <w:sz w:val="24"/>
          <w:szCs w:val="24"/>
          <w:lang w:val="en-GB"/>
        </w:rPr>
        <w:t>s</w:t>
      </w:r>
      <w:r w:rsidRPr="004131E0">
        <w:rPr>
          <w:sz w:val="24"/>
          <w:szCs w:val="24"/>
          <w:lang w:val="en-GB"/>
        </w:rPr>
        <w:t xml:space="preserve"> </w:t>
      </w:r>
      <w:r w:rsidR="00197EAB" w:rsidRPr="004131E0">
        <w:rPr>
          <w:sz w:val="24"/>
          <w:szCs w:val="24"/>
          <w:lang w:val="en-GB"/>
        </w:rPr>
        <w:t xml:space="preserve">coming from </w:t>
      </w:r>
      <w:r w:rsidRPr="004131E0">
        <w:rPr>
          <w:sz w:val="24"/>
          <w:szCs w:val="24"/>
          <w:lang w:val="en-GB"/>
        </w:rPr>
        <w:t>an oracle</w:t>
      </w:r>
      <w:r w:rsidR="00197EAB" w:rsidRPr="004131E0">
        <w:rPr>
          <w:sz w:val="24"/>
          <w:szCs w:val="24"/>
          <w:lang w:val="en-GB"/>
        </w:rPr>
        <w:t xml:space="preserve">, </w:t>
      </w:r>
      <w:r w:rsidR="008B100C">
        <w:rPr>
          <w:sz w:val="24"/>
          <w:szCs w:val="24"/>
          <w:lang w:val="en-GB"/>
        </w:rPr>
        <w:t xml:space="preserve">since they are </w:t>
      </w:r>
      <w:r w:rsidR="00197EAB" w:rsidRPr="004131E0">
        <w:rPr>
          <w:sz w:val="24"/>
          <w:szCs w:val="24"/>
          <w:lang w:val="en-GB"/>
        </w:rPr>
        <w:t xml:space="preserve">essentially derived </w:t>
      </w:r>
      <w:r w:rsidR="00197EAB" w:rsidRPr="00E261FB">
        <w:rPr>
          <w:sz w:val="24"/>
          <w:szCs w:val="24"/>
          <w:lang w:val="en-GB"/>
        </w:rPr>
        <w:t>from the notion of entropy</w:t>
      </w:r>
      <w:r w:rsidR="001B43FC" w:rsidRPr="00E261FB">
        <w:rPr>
          <w:sz w:val="24"/>
          <w:szCs w:val="24"/>
          <w:lang w:val="en-GB"/>
        </w:rPr>
        <w:t xml:space="preserve"> which is not of </w:t>
      </w:r>
      <w:r w:rsidR="008779D2">
        <w:rPr>
          <w:sz w:val="24"/>
          <w:szCs w:val="24"/>
          <w:lang w:val="en-GB"/>
        </w:rPr>
        <w:t xml:space="preserve">a </w:t>
      </w:r>
      <w:r w:rsidR="001B43FC" w:rsidRPr="00E261FB">
        <w:rPr>
          <w:sz w:val="24"/>
          <w:szCs w:val="24"/>
          <w:lang w:val="en-GB"/>
        </w:rPr>
        <w:t>chemical</w:t>
      </w:r>
      <w:r w:rsidR="008779D2">
        <w:rPr>
          <w:sz w:val="24"/>
          <w:szCs w:val="24"/>
          <w:lang w:val="en-GB"/>
        </w:rPr>
        <w:t>,</w:t>
      </w:r>
      <w:r w:rsidR="001B43FC" w:rsidRPr="00E261FB">
        <w:rPr>
          <w:sz w:val="24"/>
          <w:szCs w:val="24"/>
          <w:lang w:val="en-GB"/>
        </w:rPr>
        <w:t xml:space="preserve"> but thermodynamic nature.</w:t>
      </w:r>
      <w:r w:rsidR="00E261FB" w:rsidRPr="00E261FB">
        <w:rPr>
          <w:sz w:val="24"/>
          <w:szCs w:val="24"/>
          <w:lang w:val="en-GB"/>
        </w:rPr>
        <w:t xml:space="preserve"> Peirce revealed that his source </w:t>
      </w:r>
      <w:r w:rsidR="00E261FB" w:rsidRPr="005D3EDC">
        <w:rPr>
          <w:sz w:val="24"/>
          <w:szCs w:val="24"/>
          <w:lang w:val="en-GB"/>
        </w:rPr>
        <w:t>of</w:t>
      </w:r>
      <w:r w:rsidR="00385071" w:rsidRPr="005D3EDC">
        <w:rPr>
          <w:sz w:val="24"/>
          <w:szCs w:val="24"/>
          <w:lang w:val="en-GB"/>
        </w:rPr>
        <w:t xml:space="preserve"> his ideas about </w:t>
      </w:r>
      <w:r w:rsidR="007B6A07">
        <w:rPr>
          <w:sz w:val="24"/>
          <w:szCs w:val="24"/>
          <w:lang w:val="en-GB"/>
        </w:rPr>
        <w:t>the inference processes</w:t>
      </w:r>
      <w:r w:rsidR="00677AB9">
        <w:rPr>
          <w:sz w:val="24"/>
          <w:szCs w:val="24"/>
          <w:lang w:val="en-GB"/>
        </w:rPr>
        <w:t xml:space="preserve"> </w:t>
      </w:r>
      <w:r w:rsidR="00E261FB" w:rsidRPr="00E261FB">
        <w:rPr>
          <w:sz w:val="24"/>
          <w:szCs w:val="24"/>
          <w:lang w:val="en-GB"/>
        </w:rPr>
        <w:t>was Chemistry and in particular Physical</w:t>
      </w:r>
      <w:r w:rsidR="008779D2">
        <w:rPr>
          <w:sz w:val="24"/>
          <w:szCs w:val="24"/>
          <w:lang w:val="en-GB"/>
        </w:rPr>
        <w:t xml:space="preserve"> </w:t>
      </w:r>
      <w:r w:rsidR="00E261FB" w:rsidRPr="00E261FB">
        <w:rPr>
          <w:sz w:val="24"/>
          <w:szCs w:val="24"/>
          <w:lang w:val="en-GB"/>
        </w:rPr>
        <w:t xml:space="preserve">Chemistry when he wrote: </w:t>
      </w:r>
    </w:p>
    <w:p w:rsidR="00DC5DFC" w:rsidRPr="00DC5DFC" w:rsidRDefault="00E261FB" w:rsidP="00535CEA">
      <w:pPr>
        <w:spacing w:after="120"/>
        <w:ind w:left="567" w:right="282"/>
        <w:jc w:val="both"/>
        <w:rPr>
          <w:lang w:val="en-GB"/>
        </w:rPr>
      </w:pPr>
      <w:r w:rsidRPr="00DC5DFC">
        <w:rPr>
          <w:lang w:val="en-GB"/>
        </w:rPr>
        <w:lastRenderedPageBreak/>
        <w:t xml:space="preserve">“By a hypothesis </w:t>
      </w:r>
      <w:r w:rsidR="00DC5DFC">
        <w:rPr>
          <w:lang w:val="en-GB"/>
        </w:rPr>
        <w:t xml:space="preserve">[read: abduction] </w:t>
      </w:r>
      <w:r w:rsidRPr="00DC5DFC">
        <w:rPr>
          <w:lang w:val="en-GB"/>
        </w:rPr>
        <w:t>I mean</w:t>
      </w:r>
      <w:r w:rsidR="007B6A07">
        <w:rPr>
          <w:lang w:val="en-GB"/>
        </w:rPr>
        <w:t>….</w:t>
      </w:r>
      <w:r w:rsidRPr="00DC5DFC">
        <w:rPr>
          <w:lang w:val="en-GB"/>
        </w:rPr>
        <w:t xml:space="preserve">, it </w:t>
      </w:r>
      <w:r w:rsidR="00266052" w:rsidRPr="00DC5DFC">
        <w:rPr>
          <w:lang w:val="en-GB"/>
        </w:rPr>
        <w:t xml:space="preserve">is </w:t>
      </w:r>
      <w:r w:rsidRPr="00DC5DFC">
        <w:rPr>
          <w:lang w:val="en-GB"/>
        </w:rPr>
        <w:t>merely a supposition about an observed object… but also any other supposed truth from which would result such facts as have been observed, as when van ‘t Hoff, having remarked that the osmotic pressure of one per cent solutions of</w:t>
      </w:r>
      <w:r w:rsidR="00677AB9" w:rsidRPr="00DC5DFC">
        <w:rPr>
          <w:lang w:val="en-GB"/>
        </w:rPr>
        <w:t xml:space="preserve"> a </w:t>
      </w:r>
      <w:r w:rsidRPr="00DC5DFC">
        <w:rPr>
          <w:lang w:val="en-GB"/>
        </w:rPr>
        <w:t xml:space="preserve">number of chemical substances was inversely proportional </w:t>
      </w:r>
      <w:r w:rsidR="00266052" w:rsidRPr="00DC5DFC">
        <w:rPr>
          <w:lang w:val="en-GB"/>
        </w:rPr>
        <w:t>t</w:t>
      </w:r>
      <w:r w:rsidRPr="00DC5DFC">
        <w:rPr>
          <w:lang w:val="en-GB"/>
        </w:rPr>
        <w:t xml:space="preserve">o their atomic weights, thought that perhaps the same relation would be found to exist between the same properties of any other chemical </w:t>
      </w:r>
      <w:r w:rsidR="00266052" w:rsidRPr="00DC5DFC">
        <w:rPr>
          <w:lang w:val="en-GB"/>
        </w:rPr>
        <w:t>substance</w:t>
      </w:r>
      <w:r w:rsidRPr="00DC5DFC">
        <w:rPr>
          <w:lang w:val="en-GB"/>
        </w:rPr>
        <w:t>.”(6.254f.)</w:t>
      </w:r>
      <w:r w:rsidR="00736AAC" w:rsidRPr="00DC5DFC">
        <w:rPr>
          <w:lang w:val="en-GB"/>
        </w:rPr>
        <w:t xml:space="preserve"> </w:t>
      </w:r>
    </w:p>
    <w:p w:rsidR="00B31F99" w:rsidRPr="00E261FB" w:rsidRDefault="00736AAC" w:rsidP="007C66A4">
      <w:pPr>
        <w:spacing w:after="120"/>
        <w:ind w:firstLine="708"/>
        <w:jc w:val="both"/>
        <w:rPr>
          <w:sz w:val="24"/>
          <w:szCs w:val="24"/>
          <w:lang w:val="en-GB"/>
        </w:rPr>
      </w:pPr>
      <w:r w:rsidRPr="008B666F">
        <w:rPr>
          <w:i/>
          <w:sz w:val="24"/>
          <w:szCs w:val="24"/>
          <w:lang w:val="en-GB"/>
        </w:rPr>
        <w:t>v</w:t>
      </w:r>
      <w:r w:rsidRPr="008B666F">
        <w:rPr>
          <w:sz w:val="24"/>
          <w:szCs w:val="24"/>
          <w:lang w:val="en-GB"/>
        </w:rPr>
        <w:t xml:space="preserve">) </w:t>
      </w:r>
      <w:r w:rsidR="001B43FC" w:rsidRPr="008B666F">
        <w:rPr>
          <w:sz w:val="24"/>
          <w:szCs w:val="24"/>
          <w:lang w:val="en-GB"/>
        </w:rPr>
        <w:t>H</w:t>
      </w:r>
      <w:r w:rsidR="00197EAB" w:rsidRPr="008B666F">
        <w:rPr>
          <w:sz w:val="24"/>
          <w:szCs w:val="24"/>
          <w:lang w:val="en-GB"/>
        </w:rPr>
        <w:t xml:space="preserve">is </w:t>
      </w:r>
      <w:r w:rsidR="007C1032" w:rsidRPr="008B666F">
        <w:rPr>
          <w:sz w:val="24"/>
          <w:szCs w:val="24"/>
          <w:lang w:val="en-GB"/>
        </w:rPr>
        <w:t>belie</w:t>
      </w:r>
      <w:r w:rsidR="00385071" w:rsidRPr="008B666F">
        <w:rPr>
          <w:sz w:val="24"/>
          <w:szCs w:val="24"/>
          <w:lang w:val="en-GB"/>
        </w:rPr>
        <w:t>f</w:t>
      </w:r>
      <w:r w:rsidR="00197EAB" w:rsidRPr="008B666F">
        <w:rPr>
          <w:sz w:val="24"/>
          <w:szCs w:val="24"/>
          <w:lang w:val="en-GB"/>
        </w:rPr>
        <w:t xml:space="preserve"> </w:t>
      </w:r>
      <w:r w:rsidR="007947A4" w:rsidRPr="008B666F">
        <w:rPr>
          <w:sz w:val="24"/>
          <w:szCs w:val="24"/>
          <w:lang w:val="en-GB"/>
        </w:rPr>
        <w:t xml:space="preserve">that it is possible to </w:t>
      </w:r>
      <w:r w:rsidR="00197EAB" w:rsidRPr="008B666F">
        <w:rPr>
          <w:sz w:val="24"/>
          <w:szCs w:val="24"/>
          <w:lang w:val="en-GB"/>
        </w:rPr>
        <w:t>accurately distinguish among all the</w:t>
      </w:r>
      <w:r w:rsidR="00DC5DFC" w:rsidRPr="008B666F">
        <w:rPr>
          <w:sz w:val="24"/>
          <w:szCs w:val="24"/>
          <w:lang w:val="en-GB"/>
        </w:rPr>
        <w:t xml:space="preserve"> inference processes</w:t>
      </w:r>
      <w:r w:rsidR="007B6A07" w:rsidRPr="008B666F">
        <w:rPr>
          <w:sz w:val="24"/>
          <w:szCs w:val="24"/>
          <w:lang w:val="en-GB"/>
        </w:rPr>
        <w:t xml:space="preserve">, although he lacked evidence </w:t>
      </w:r>
      <w:r w:rsidR="008B666F" w:rsidRPr="00C6245B">
        <w:rPr>
          <w:sz w:val="24"/>
          <w:szCs w:val="24"/>
          <w:lang w:val="en-GB"/>
        </w:rPr>
        <w:t>to</w:t>
      </w:r>
      <w:r w:rsidR="007B6A07" w:rsidRPr="00C6245B">
        <w:rPr>
          <w:sz w:val="24"/>
          <w:szCs w:val="24"/>
          <w:lang w:val="en-GB"/>
        </w:rPr>
        <w:t xml:space="preserve"> </w:t>
      </w:r>
      <w:r w:rsidR="006E6350" w:rsidRPr="00C6245B">
        <w:rPr>
          <w:sz w:val="24"/>
          <w:szCs w:val="24"/>
          <w:lang w:val="en-GB"/>
        </w:rPr>
        <w:t>support</w:t>
      </w:r>
      <w:r w:rsidR="006E6350" w:rsidRPr="008B666F">
        <w:rPr>
          <w:sz w:val="24"/>
          <w:szCs w:val="24"/>
          <w:lang w:val="en-GB"/>
        </w:rPr>
        <w:t xml:space="preserve"> his thesis</w:t>
      </w:r>
      <w:r w:rsidR="005D3EDC" w:rsidRPr="008B666F">
        <w:rPr>
          <w:sz w:val="24"/>
          <w:szCs w:val="24"/>
          <w:lang w:val="en-GB"/>
        </w:rPr>
        <w:t>.</w:t>
      </w:r>
      <w:r w:rsidR="00385071">
        <w:rPr>
          <w:sz w:val="24"/>
          <w:szCs w:val="24"/>
          <w:lang w:val="en-GB"/>
        </w:rPr>
        <w:t xml:space="preserve"> </w:t>
      </w:r>
    </w:p>
    <w:p w:rsidR="002F504C" w:rsidRPr="008B666F" w:rsidRDefault="002F504C" w:rsidP="002F504C">
      <w:pPr>
        <w:spacing w:after="120"/>
        <w:ind w:firstLine="708"/>
        <w:jc w:val="both"/>
        <w:rPr>
          <w:sz w:val="24"/>
          <w:szCs w:val="24"/>
          <w:lang w:val="en-GB"/>
        </w:rPr>
      </w:pPr>
      <w:r w:rsidRPr="008B666F">
        <w:rPr>
          <w:sz w:val="24"/>
          <w:szCs w:val="24"/>
          <w:lang w:val="en-GB"/>
        </w:rPr>
        <w:t>Yet,</w:t>
      </w:r>
      <w:r w:rsidR="00DC6C77" w:rsidRPr="008B666F">
        <w:rPr>
          <w:sz w:val="24"/>
          <w:szCs w:val="24"/>
          <w:lang w:val="en-GB"/>
        </w:rPr>
        <w:t xml:space="preserve"> </w:t>
      </w:r>
      <w:r w:rsidR="00785AC4" w:rsidRPr="008B666F">
        <w:rPr>
          <w:sz w:val="24"/>
          <w:szCs w:val="24"/>
          <w:lang w:val="en-GB"/>
        </w:rPr>
        <w:t>Peirce</w:t>
      </w:r>
      <w:r w:rsidRPr="008B666F">
        <w:rPr>
          <w:sz w:val="24"/>
          <w:szCs w:val="24"/>
          <w:lang w:val="en-GB"/>
        </w:rPr>
        <w:t xml:space="preserve"> was </w:t>
      </w:r>
      <w:r w:rsidR="008B666F" w:rsidRPr="00C6245B">
        <w:rPr>
          <w:sz w:val="24"/>
          <w:szCs w:val="24"/>
          <w:lang w:val="en-GB"/>
        </w:rPr>
        <w:t>u</w:t>
      </w:r>
      <w:r w:rsidR="007B6A07" w:rsidRPr="008B666F">
        <w:rPr>
          <w:sz w:val="24"/>
          <w:szCs w:val="24"/>
          <w:lang w:val="en-GB"/>
        </w:rPr>
        <w:t xml:space="preserve">nsuccessful in accomplishing his general program aimed at accurately defining the WoRs. Unfortunately, he was </w:t>
      </w:r>
      <w:r w:rsidR="00785AC4" w:rsidRPr="008B666F">
        <w:rPr>
          <w:sz w:val="24"/>
          <w:szCs w:val="24"/>
          <w:lang w:val="en-GB"/>
        </w:rPr>
        <w:t>misled</w:t>
      </w:r>
      <w:r w:rsidRPr="008B666F">
        <w:rPr>
          <w:sz w:val="24"/>
          <w:szCs w:val="24"/>
          <w:lang w:val="en-GB"/>
        </w:rPr>
        <w:t xml:space="preserve"> by his program of research into the foundations of Chemistry</w:t>
      </w:r>
      <w:r w:rsidR="007B6A07" w:rsidRPr="008B666F">
        <w:rPr>
          <w:sz w:val="24"/>
          <w:szCs w:val="24"/>
          <w:lang w:val="en-GB"/>
        </w:rPr>
        <w:t xml:space="preserve">, </w:t>
      </w:r>
      <w:r w:rsidR="00684DEC" w:rsidRPr="008B666F">
        <w:rPr>
          <w:sz w:val="24"/>
          <w:szCs w:val="24"/>
          <w:lang w:val="en-GB"/>
        </w:rPr>
        <w:t>looking</w:t>
      </w:r>
      <w:r w:rsidR="007B6A07" w:rsidRPr="008B666F">
        <w:rPr>
          <w:sz w:val="24"/>
          <w:szCs w:val="24"/>
          <w:lang w:val="en-GB"/>
        </w:rPr>
        <w:t xml:space="preserve"> for a mechanical explanation based on the notion of force</w:t>
      </w:r>
      <w:r w:rsidR="00785AC4" w:rsidRPr="008B666F">
        <w:rPr>
          <w:sz w:val="24"/>
          <w:szCs w:val="24"/>
          <w:lang w:val="en-GB"/>
        </w:rPr>
        <w:t xml:space="preserve"> </w:t>
      </w:r>
      <w:r w:rsidR="00C859E6" w:rsidRPr="008B666F">
        <w:rPr>
          <w:sz w:val="24"/>
          <w:szCs w:val="24"/>
          <w:lang w:val="en-GB"/>
        </w:rPr>
        <w:t xml:space="preserve">(although </w:t>
      </w:r>
      <w:r w:rsidR="00DC6C77" w:rsidRPr="008B666F">
        <w:rPr>
          <w:sz w:val="24"/>
          <w:szCs w:val="24"/>
          <w:lang w:val="en-GB"/>
        </w:rPr>
        <w:t xml:space="preserve">at </w:t>
      </w:r>
      <w:r w:rsidRPr="008B666F">
        <w:rPr>
          <w:sz w:val="24"/>
          <w:szCs w:val="24"/>
          <w:lang w:val="en-GB"/>
        </w:rPr>
        <w:t>his</w:t>
      </w:r>
      <w:r w:rsidR="00DC6C77" w:rsidRPr="008B666F">
        <w:rPr>
          <w:sz w:val="24"/>
          <w:szCs w:val="24"/>
          <w:lang w:val="en-GB"/>
        </w:rPr>
        <w:t xml:space="preserve"> time</w:t>
      </w:r>
      <w:r w:rsidR="009C3F0E" w:rsidRPr="008B666F">
        <w:rPr>
          <w:sz w:val="24"/>
          <w:szCs w:val="24"/>
          <w:lang w:val="en-GB"/>
        </w:rPr>
        <w:t xml:space="preserve"> </w:t>
      </w:r>
      <w:proofErr w:type="spellStart"/>
      <w:r w:rsidR="00DC6C77" w:rsidRPr="008B666F">
        <w:rPr>
          <w:sz w:val="24"/>
          <w:szCs w:val="24"/>
          <w:lang w:val="en-GB"/>
        </w:rPr>
        <w:t>E</w:t>
      </w:r>
      <w:r w:rsidR="00C859E6" w:rsidRPr="008B666F">
        <w:rPr>
          <w:sz w:val="24"/>
          <w:szCs w:val="24"/>
          <w:lang w:val="en-GB"/>
        </w:rPr>
        <w:t>nergeti</w:t>
      </w:r>
      <w:r w:rsidR="00DC6C77" w:rsidRPr="008B666F">
        <w:rPr>
          <w:sz w:val="24"/>
          <w:szCs w:val="24"/>
          <w:lang w:val="en-GB"/>
        </w:rPr>
        <w:t>sts</w:t>
      </w:r>
      <w:proofErr w:type="spellEnd"/>
      <w:r w:rsidR="00C859E6" w:rsidRPr="008B666F">
        <w:rPr>
          <w:sz w:val="24"/>
          <w:szCs w:val="24"/>
          <w:lang w:val="en-GB"/>
        </w:rPr>
        <w:t xml:space="preserve"> tried to </w:t>
      </w:r>
      <w:r w:rsidR="00E90741" w:rsidRPr="008B666F">
        <w:rPr>
          <w:sz w:val="24"/>
          <w:szCs w:val="24"/>
          <w:lang w:val="en-GB"/>
        </w:rPr>
        <w:t>dethrone</w:t>
      </w:r>
      <w:r w:rsidR="00C859E6" w:rsidRPr="008B666F">
        <w:rPr>
          <w:sz w:val="24"/>
          <w:szCs w:val="24"/>
          <w:lang w:val="en-GB"/>
        </w:rPr>
        <w:t xml:space="preserve"> </w:t>
      </w:r>
      <w:r w:rsidRPr="008B666F">
        <w:rPr>
          <w:sz w:val="24"/>
          <w:szCs w:val="24"/>
          <w:lang w:val="en-GB"/>
        </w:rPr>
        <w:t xml:space="preserve">the notion of force in favour </w:t>
      </w:r>
      <w:r w:rsidR="008B666F" w:rsidRPr="00C6245B">
        <w:rPr>
          <w:sz w:val="24"/>
          <w:szCs w:val="24"/>
          <w:lang w:val="en-GB"/>
        </w:rPr>
        <w:t>of</w:t>
      </w:r>
      <w:r w:rsidRPr="008B666F">
        <w:rPr>
          <w:sz w:val="24"/>
          <w:szCs w:val="24"/>
          <w:lang w:val="en-GB"/>
        </w:rPr>
        <w:t xml:space="preserve"> the notion of energy</w:t>
      </w:r>
      <w:r w:rsidR="00C859E6" w:rsidRPr="008B666F">
        <w:rPr>
          <w:sz w:val="24"/>
          <w:szCs w:val="24"/>
          <w:lang w:val="en-GB"/>
        </w:rPr>
        <w:t>).</w:t>
      </w:r>
      <w:r w:rsidR="007B6A07" w:rsidRPr="008B666F">
        <w:rPr>
          <w:sz w:val="24"/>
          <w:szCs w:val="24"/>
          <w:lang w:val="en-GB"/>
        </w:rPr>
        <w:t xml:space="preserve"> </w:t>
      </w:r>
      <w:r w:rsidR="0091358D" w:rsidRPr="008B666F">
        <w:rPr>
          <w:sz w:val="24"/>
          <w:szCs w:val="24"/>
          <w:lang w:val="en-GB"/>
        </w:rPr>
        <w:t xml:space="preserve">Moreover, </w:t>
      </w:r>
      <w:r w:rsidR="00F30396" w:rsidRPr="008B666F">
        <w:rPr>
          <w:sz w:val="24"/>
          <w:szCs w:val="24"/>
          <w:lang w:val="en-GB"/>
        </w:rPr>
        <w:t>given that</w:t>
      </w:r>
      <w:r w:rsidR="0091358D" w:rsidRPr="008B666F">
        <w:rPr>
          <w:sz w:val="24"/>
          <w:szCs w:val="24"/>
          <w:lang w:val="en-GB"/>
        </w:rPr>
        <w:t xml:space="preserve"> at Peirce’s time</w:t>
      </w:r>
      <w:r w:rsidR="007B6A07" w:rsidRPr="008B666F">
        <w:rPr>
          <w:sz w:val="24"/>
          <w:szCs w:val="24"/>
          <w:lang w:val="en-GB"/>
        </w:rPr>
        <w:t xml:space="preserve"> Chemistry was a young theory, no clear-cut borderline distinguished the different chemical theories; and</w:t>
      </w:r>
      <w:r w:rsidR="008B666F">
        <w:rPr>
          <w:sz w:val="24"/>
          <w:szCs w:val="24"/>
          <w:lang w:val="en-GB"/>
        </w:rPr>
        <w:t>,</w:t>
      </w:r>
      <w:r w:rsidR="00714039">
        <w:rPr>
          <w:sz w:val="24"/>
          <w:szCs w:val="24"/>
          <w:lang w:val="en-GB"/>
        </w:rPr>
        <w:t xml:space="preserve"> </w:t>
      </w:r>
      <w:r w:rsidR="00F674B4" w:rsidRPr="00714039">
        <w:rPr>
          <w:sz w:val="24"/>
          <w:szCs w:val="24"/>
          <w:lang w:val="en-GB"/>
        </w:rPr>
        <w:t>in addition</w:t>
      </w:r>
      <w:r w:rsidR="00714039">
        <w:rPr>
          <w:sz w:val="24"/>
          <w:szCs w:val="24"/>
          <w:lang w:val="en-GB"/>
        </w:rPr>
        <w:t>,</w:t>
      </w:r>
      <w:r w:rsidR="007B6A07" w:rsidRPr="008B666F">
        <w:rPr>
          <w:sz w:val="24"/>
          <w:szCs w:val="24"/>
          <w:lang w:val="en-GB"/>
        </w:rPr>
        <w:t xml:space="preserve"> since</w:t>
      </w:r>
      <w:r w:rsidR="009E5102" w:rsidRPr="008B666F">
        <w:rPr>
          <w:sz w:val="24"/>
          <w:szCs w:val="24"/>
          <w:lang w:val="en-GB"/>
        </w:rPr>
        <w:t xml:space="preserve"> in each chemical theory</w:t>
      </w:r>
      <w:r w:rsidR="007B6A07" w:rsidRPr="008B666F">
        <w:rPr>
          <w:sz w:val="24"/>
          <w:szCs w:val="24"/>
          <w:lang w:val="en-GB"/>
        </w:rPr>
        <w:t xml:space="preserve"> it was not clear what distinct roles are played by mathematics and principles, the above</w:t>
      </w:r>
      <w:r w:rsidR="00684DEC" w:rsidRPr="008B666F">
        <w:rPr>
          <w:sz w:val="24"/>
          <w:szCs w:val="24"/>
          <w:lang w:val="en-GB"/>
        </w:rPr>
        <w:t xml:space="preserve"> distinctions among </w:t>
      </w:r>
      <w:r w:rsidR="007B6A07" w:rsidRPr="008B666F">
        <w:rPr>
          <w:sz w:val="24"/>
          <w:szCs w:val="24"/>
          <w:lang w:val="en-GB"/>
        </w:rPr>
        <w:t>the different chemical theories have to be taken as simply perceived, but not clearly understood</w:t>
      </w:r>
      <w:r w:rsidR="0091358D" w:rsidRPr="008B666F">
        <w:rPr>
          <w:sz w:val="24"/>
          <w:szCs w:val="24"/>
          <w:lang w:val="en-GB"/>
        </w:rPr>
        <w:t xml:space="preserve">. </w:t>
      </w:r>
    </w:p>
    <w:p w:rsidR="002F504C" w:rsidRPr="008B666F" w:rsidRDefault="002F504C" w:rsidP="002F504C">
      <w:pPr>
        <w:spacing w:after="120"/>
        <w:ind w:firstLine="708"/>
        <w:jc w:val="both"/>
        <w:rPr>
          <w:sz w:val="24"/>
          <w:szCs w:val="24"/>
          <w:lang w:val="en-GB"/>
        </w:rPr>
      </w:pPr>
      <w:r w:rsidRPr="008B666F">
        <w:rPr>
          <w:sz w:val="24"/>
          <w:szCs w:val="24"/>
          <w:lang w:val="en-GB"/>
        </w:rPr>
        <w:t xml:space="preserve">In addition, Peirce’s WoRs on </w:t>
      </w:r>
      <w:r w:rsidR="009E5102" w:rsidRPr="008B666F">
        <w:rPr>
          <w:sz w:val="24"/>
          <w:szCs w:val="24"/>
          <w:lang w:val="en-GB"/>
        </w:rPr>
        <w:t xml:space="preserve">chemical </w:t>
      </w:r>
      <w:r w:rsidRPr="008B666F">
        <w:rPr>
          <w:sz w:val="24"/>
          <w:szCs w:val="24"/>
          <w:lang w:val="en-GB"/>
        </w:rPr>
        <w:t xml:space="preserve">elements </w:t>
      </w:r>
      <w:r w:rsidRPr="00F674B4">
        <w:rPr>
          <w:sz w:val="24"/>
          <w:szCs w:val="24"/>
          <w:lang w:val="en-GB"/>
        </w:rPr>
        <w:t>w</w:t>
      </w:r>
      <w:r w:rsidR="008B666F" w:rsidRPr="00F674B4">
        <w:rPr>
          <w:sz w:val="24"/>
          <w:szCs w:val="24"/>
          <w:lang w:val="en-GB"/>
        </w:rPr>
        <w:t>ere</w:t>
      </w:r>
      <w:r w:rsidRPr="008B666F">
        <w:rPr>
          <w:sz w:val="24"/>
          <w:szCs w:val="24"/>
          <w:lang w:val="en-GB"/>
        </w:rPr>
        <w:t xml:space="preserve"> </w:t>
      </w:r>
      <w:r w:rsidR="009E5102" w:rsidRPr="008B666F">
        <w:rPr>
          <w:sz w:val="24"/>
          <w:szCs w:val="24"/>
          <w:lang w:val="en-GB"/>
        </w:rPr>
        <w:t xml:space="preserve">not </w:t>
      </w:r>
      <w:r w:rsidRPr="008B666F">
        <w:rPr>
          <w:sz w:val="24"/>
          <w:szCs w:val="24"/>
          <w:lang w:val="en-GB"/>
        </w:rPr>
        <w:t xml:space="preserve">similar to Mendeleev’s. As a matter of fact, Peirce meditated for a long time on the classification of chemical elements, so that he claimed to have suggested a table like Mendeleev’s (7.509). Yet, Peirce’s expressed even </w:t>
      </w:r>
      <w:r w:rsidR="008B666F" w:rsidRPr="00F674B4">
        <w:rPr>
          <w:sz w:val="24"/>
          <w:szCs w:val="24"/>
          <w:lang w:val="en-GB"/>
        </w:rPr>
        <w:t>differ</w:t>
      </w:r>
      <w:r w:rsidRPr="00F674B4">
        <w:rPr>
          <w:sz w:val="24"/>
          <w:szCs w:val="24"/>
          <w:lang w:val="en-GB"/>
        </w:rPr>
        <w:t>ing</w:t>
      </w:r>
      <w:r w:rsidRPr="008B666F">
        <w:rPr>
          <w:sz w:val="24"/>
          <w:szCs w:val="24"/>
          <w:lang w:val="en-GB"/>
        </w:rPr>
        <w:t xml:space="preserve"> evaluations </w:t>
      </w:r>
      <w:r w:rsidRPr="00F674B4">
        <w:rPr>
          <w:sz w:val="24"/>
          <w:szCs w:val="24"/>
          <w:lang w:val="en-GB"/>
        </w:rPr>
        <w:t>o</w:t>
      </w:r>
      <w:r w:rsidR="008B666F" w:rsidRPr="00F674B4">
        <w:rPr>
          <w:sz w:val="24"/>
          <w:szCs w:val="24"/>
          <w:lang w:val="en-GB"/>
        </w:rPr>
        <w:t>f</w:t>
      </w:r>
      <w:r w:rsidRPr="008B666F">
        <w:rPr>
          <w:sz w:val="24"/>
          <w:szCs w:val="24"/>
          <w:lang w:val="en-GB"/>
        </w:rPr>
        <w:t xml:space="preserve"> Mendeleev’s Table which he seemed </w:t>
      </w:r>
      <w:r w:rsidR="00684DEC" w:rsidRPr="008B666F">
        <w:rPr>
          <w:sz w:val="24"/>
          <w:szCs w:val="24"/>
          <w:lang w:val="en-GB"/>
        </w:rPr>
        <w:t>to be</w:t>
      </w:r>
      <w:r w:rsidR="00F27F4D">
        <w:rPr>
          <w:sz w:val="24"/>
          <w:szCs w:val="24"/>
          <w:lang w:val="en-GB"/>
        </w:rPr>
        <w:t xml:space="preserve"> </w:t>
      </w:r>
      <w:r w:rsidRPr="008B666F">
        <w:rPr>
          <w:sz w:val="24"/>
          <w:szCs w:val="24"/>
          <w:lang w:val="en-GB"/>
        </w:rPr>
        <w:t xml:space="preserve">“in considerable doubt”, 7.222). He rarely refers to the WoRs </w:t>
      </w:r>
      <w:r w:rsidR="009E5102" w:rsidRPr="008B666F">
        <w:rPr>
          <w:sz w:val="24"/>
          <w:szCs w:val="24"/>
          <w:lang w:val="en-GB"/>
        </w:rPr>
        <w:t>employed for constructing this table; moreover, in such cases</w:t>
      </w:r>
      <w:r w:rsidRPr="008B666F">
        <w:rPr>
          <w:sz w:val="24"/>
          <w:szCs w:val="24"/>
          <w:lang w:val="en-GB"/>
        </w:rPr>
        <w:t xml:space="preserve"> </w:t>
      </w:r>
      <w:r w:rsidR="009E5102" w:rsidRPr="008B666F">
        <w:rPr>
          <w:sz w:val="24"/>
          <w:szCs w:val="24"/>
          <w:lang w:val="en-GB"/>
        </w:rPr>
        <w:t xml:space="preserve">he </w:t>
      </w:r>
      <w:r w:rsidRPr="008B666F">
        <w:rPr>
          <w:sz w:val="24"/>
          <w:szCs w:val="24"/>
          <w:lang w:val="en-GB"/>
        </w:rPr>
        <w:t>mention</w:t>
      </w:r>
      <w:r w:rsidR="009E5102" w:rsidRPr="008B666F">
        <w:rPr>
          <w:sz w:val="24"/>
          <w:szCs w:val="24"/>
          <w:lang w:val="en-GB"/>
        </w:rPr>
        <w:t>s</w:t>
      </w:r>
      <w:r w:rsidRPr="008B666F">
        <w:rPr>
          <w:sz w:val="24"/>
          <w:szCs w:val="24"/>
          <w:lang w:val="en-GB"/>
        </w:rPr>
        <w:t xml:space="preserve"> an undefined induction (once he writes “pure induction”); but never abduction!</w:t>
      </w:r>
      <w:r w:rsidRPr="008B666F">
        <w:rPr>
          <w:rStyle w:val="Rimandonotaapidipagina"/>
          <w:sz w:val="24"/>
          <w:szCs w:val="24"/>
          <w:lang w:val="en-GB"/>
        </w:rPr>
        <w:footnoteReference w:id="18"/>
      </w:r>
      <w:r w:rsidRPr="008B666F">
        <w:rPr>
          <w:sz w:val="24"/>
          <w:szCs w:val="24"/>
          <w:lang w:val="en-GB"/>
        </w:rPr>
        <w:t xml:space="preserve"> </w:t>
      </w:r>
    </w:p>
    <w:p w:rsidR="006E6350" w:rsidRPr="004131E0" w:rsidRDefault="006E6350" w:rsidP="007C66A4">
      <w:pPr>
        <w:spacing w:after="120"/>
        <w:ind w:firstLine="708"/>
        <w:jc w:val="both"/>
        <w:rPr>
          <w:b/>
          <w:sz w:val="24"/>
          <w:szCs w:val="24"/>
          <w:lang w:val="en-GB"/>
        </w:rPr>
      </w:pPr>
    </w:p>
    <w:p w:rsidR="00FF1F21" w:rsidRPr="008B666F" w:rsidRDefault="00CE6591" w:rsidP="00FF1F21">
      <w:pPr>
        <w:spacing w:after="120"/>
        <w:ind w:left="708"/>
        <w:jc w:val="both"/>
        <w:rPr>
          <w:b/>
          <w:sz w:val="24"/>
          <w:szCs w:val="24"/>
          <w:lang w:val="en-GB"/>
        </w:rPr>
      </w:pPr>
      <w:r w:rsidRPr="008B666F">
        <w:rPr>
          <w:b/>
          <w:sz w:val="24"/>
          <w:szCs w:val="24"/>
          <w:lang w:val="en-GB"/>
        </w:rPr>
        <w:t>10</w:t>
      </w:r>
      <w:r w:rsidR="00FF1F21" w:rsidRPr="008B666F">
        <w:rPr>
          <w:b/>
          <w:sz w:val="24"/>
          <w:szCs w:val="24"/>
          <w:lang w:val="en-GB"/>
        </w:rPr>
        <w:t>. Conclusions</w:t>
      </w:r>
    </w:p>
    <w:p w:rsidR="00151995" w:rsidRPr="008B666F" w:rsidRDefault="002F504C" w:rsidP="0097015D">
      <w:pPr>
        <w:spacing w:after="120"/>
        <w:ind w:firstLine="708"/>
        <w:jc w:val="both"/>
        <w:rPr>
          <w:sz w:val="24"/>
          <w:szCs w:val="24"/>
          <w:lang w:val="en-GB"/>
        </w:rPr>
      </w:pPr>
      <w:r w:rsidRPr="008B666F">
        <w:rPr>
          <w:sz w:val="24"/>
          <w:szCs w:val="24"/>
          <w:lang w:val="en-GB"/>
        </w:rPr>
        <w:t xml:space="preserve">In conclusion, </w:t>
      </w:r>
      <w:r w:rsidR="00FF1F21" w:rsidRPr="008B666F">
        <w:rPr>
          <w:sz w:val="24"/>
          <w:szCs w:val="24"/>
          <w:lang w:val="en-GB"/>
        </w:rPr>
        <w:t xml:space="preserve">the two dichotomies </w:t>
      </w:r>
      <w:r w:rsidR="00684DEC" w:rsidRPr="008B666F">
        <w:rPr>
          <w:sz w:val="24"/>
          <w:szCs w:val="24"/>
          <w:lang w:val="en-GB"/>
        </w:rPr>
        <w:t xml:space="preserve">have suggested </w:t>
      </w:r>
      <w:r w:rsidR="00FF1F21" w:rsidRPr="008B666F">
        <w:rPr>
          <w:sz w:val="24"/>
          <w:szCs w:val="24"/>
          <w:lang w:val="en-GB"/>
        </w:rPr>
        <w:t xml:space="preserve">structural categories of the </w:t>
      </w:r>
      <w:r w:rsidR="008B666F" w:rsidRPr="00F674B4">
        <w:rPr>
          <w:sz w:val="24"/>
          <w:szCs w:val="24"/>
          <w:lang w:val="en-GB"/>
        </w:rPr>
        <w:t>reason</w:t>
      </w:r>
      <w:r w:rsidR="00151995" w:rsidRPr="008B666F">
        <w:rPr>
          <w:sz w:val="24"/>
          <w:szCs w:val="24"/>
          <w:lang w:val="en-GB"/>
        </w:rPr>
        <w:t xml:space="preserve">ing. </w:t>
      </w:r>
      <w:r w:rsidR="00684DEC" w:rsidRPr="008B666F">
        <w:rPr>
          <w:sz w:val="24"/>
          <w:szCs w:val="24"/>
          <w:lang w:val="en-GB"/>
        </w:rPr>
        <w:t>Through them w</w:t>
      </w:r>
      <w:r w:rsidR="00151995" w:rsidRPr="008B666F">
        <w:rPr>
          <w:sz w:val="24"/>
          <w:szCs w:val="24"/>
          <w:lang w:val="en-GB"/>
        </w:rPr>
        <w:t xml:space="preserve">e have mutually compared </w:t>
      </w:r>
      <w:proofErr w:type="spellStart"/>
      <w:r w:rsidR="00151995" w:rsidRPr="008B666F">
        <w:rPr>
          <w:i/>
          <w:sz w:val="24"/>
          <w:szCs w:val="24"/>
          <w:lang w:val="en-GB"/>
        </w:rPr>
        <w:t>i</w:t>
      </w:r>
      <w:proofErr w:type="spellEnd"/>
      <w:r w:rsidR="00151995" w:rsidRPr="008B666F">
        <w:rPr>
          <w:sz w:val="24"/>
          <w:szCs w:val="24"/>
          <w:lang w:val="en-GB"/>
        </w:rPr>
        <w:t xml:space="preserve">) Peirce’s inference processes, </w:t>
      </w:r>
      <w:r w:rsidR="00151995" w:rsidRPr="008B666F">
        <w:rPr>
          <w:i/>
          <w:sz w:val="24"/>
          <w:szCs w:val="24"/>
          <w:lang w:val="en-GB"/>
        </w:rPr>
        <w:t>ii</w:t>
      </w:r>
      <w:r w:rsidR="00151995" w:rsidRPr="008B666F">
        <w:rPr>
          <w:sz w:val="24"/>
          <w:szCs w:val="24"/>
          <w:lang w:val="en-GB"/>
        </w:rPr>
        <w:t xml:space="preserve">) CT’s ways of formal reasoning through mathematical and logical tools, which are of an operative, hence objective, nature, </w:t>
      </w:r>
      <w:r w:rsidR="00151995" w:rsidRPr="008B666F">
        <w:rPr>
          <w:i/>
          <w:sz w:val="24"/>
          <w:szCs w:val="24"/>
          <w:lang w:val="en-GB"/>
        </w:rPr>
        <w:t>iii</w:t>
      </w:r>
      <w:r w:rsidR="00151995" w:rsidRPr="008B666F">
        <w:rPr>
          <w:sz w:val="24"/>
          <w:szCs w:val="24"/>
          <w:lang w:val="en-GB"/>
        </w:rPr>
        <w:t>) the physical prime physical principles which are of both an intuitive and a mathematical nature. We have characterized the correspondences of all of them</w:t>
      </w:r>
      <w:r w:rsidR="007F6D0B" w:rsidRPr="008B666F">
        <w:rPr>
          <w:sz w:val="24"/>
          <w:szCs w:val="24"/>
          <w:lang w:val="en-GB"/>
        </w:rPr>
        <w:t xml:space="preserve">. </w:t>
      </w:r>
      <w:r w:rsidR="00151995" w:rsidRPr="008B666F">
        <w:rPr>
          <w:sz w:val="24"/>
          <w:szCs w:val="24"/>
          <w:lang w:val="en-GB"/>
        </w:rPr>
        <w:t>W</w:t>
      </w:r>
      <w:r w:rsidR="00FF1F21" w:rsidRPr="008B666F">
        <w:rPr>
          <w:sz w:val="24"/>
          <w:szCs w:val="24"/>
          <w:lang w:val="en-GB"/>
        </w:rPr>
        <w:t>e have</w:t>
      </w:r>
      <w:r w:rsidR="00151995" w:rsidRPr="008B666F">
        <w:rPr>
          <w:sz w:val="24"/>
          <w:szCs w:val="24"/>
          <w:lang w:val="en-GB"/>
        </w:rPr>
        <w:t xml:space="preserve"> obtained</w:t>
      </w:r>
      <w:r w:rsidR="00684DEC" w:rsidRPr="008B666F">
        <w:rPr>
          <w:sz w:val="24"/>
          <w:szCs w:val="24"/>
          <w:lang w:val="en-GB"/>
        </w:rPr>
        <w:t xml:space="preserve"> </w:t>
      </w:r>
      <w:r w:rsidR="00FF1F21" w:rsidRPr="008B666F">
        <w:rPr>
          <w:sz w:val="24"/>
          <w:szCs w:val="24"/>
          <w:lang w:val="en-GB"/>
        </w:rPr>
        <w:t>a characterization of</w:t>
      </w:r>
      <w:r w:rsidR="0056052D" w:rsidRPr="008B666F">
        <w:rPr>
          <w:sz w:val="24"/>
          <w:szCs w:val="24"/>
          <w:lang w:val="en-GB"/>
        </w:rPr>
        <w:t xml:space="preserve"> </w:t>
      </w:r>
      <w:r w:rsidR="009E5102" w:rsidRPr="008B666F">
        <w:rPr>
          <w:sz w:val="24"/>
          <w:szCs w:val="24"/>
          <w:lang w:val="en-GB"/>
        </w:rPr>
        <w:t>the structure of the WoRs</w:t>
      </w:r>
      <w:r w:rsidR="006920A3">
        <w:rPr>
          <w:sz w:val="24"/>
          <w:szCs w:val="24"/>
          <w:lang w:val="en-GB"/>
        </w:rPr>
        <w:t>;</w:t>
      </w:r>
      <w:r w:rsidR="009E5102" w:rsidRPr="008B666F">
        <w:rPr>
          <w:sz w:val="24"/>
          <w:szCs w:val="24"/>
          <w:lang w:val="en-GB"/>
        </w:rPr>
        <w:t xml:space="preserve"> </w:t>
      </w:r>
      <w:r w:rsidR="006920A3" w:rsidRPr="008B666F">
        <w:rPr>
          <w:sz w:val="24"/>
          <w:szCs w:val="24"/>
          <w:lang w:val="en-GB"/>
        </w:rPr>
        <w:t xml:space="preserve">, through </w:t>
      </w:r>
      <w:r w:rsidR="009E5102" w:rsidRPr="008B666F">
        <w:rPr>
          <w:sz w:val="24"/>
          <w:szCs w:val="24"/>
          <w:lang w:val="en-GB"/>
        </w:rPr>
        <w:t xml:space="preserve">of </w:t>
      </w:r>
      <w:r w:rsidR="0056052D" w:rsidRPr="008B666F">
        <w:rPr>
          <w:sz w:val="24"/>
          <w:szCs w:val="24"/>
          <w:lang w:val="en-GB"/>
        </w:rPr>
        <w:t>CT’s</w:t>
      </w:r>
      <w:r w:rsidR="00151995" w:rsidRPr="008B666F">
        <w:rPr>
          <w:sz w:val="24"/>
          <w:szCs w:val="24"/>
          <w:lang w:val="en-GB"/>
        </w:rPr>
        <w:t>, a</w:t>
      </w:r>
      <w:r w:rsidR="009E5102" w:rsidRPr="008B666F">
        <w:rPr>
          <w:sz w:val="24"/>
          <w:szCs w:val="24"/>
          <w:lang w:val="en-GB"/>
        </w:rPr>
        <w:t xml:space="preserve"> </w:t>
      </w:r>
      <w:r w:rsidR="00151995" w:rsidRPr="008B666F">
        <w:rPr>
          <w:sz w:val="24"/>
          <w:szCs w:val="24"/>
          <w:lang w:val="en-GB"/>
        </w:rPr>
        <w:t>formal qualification of this fourfold structure</w:t>
      </w:r>
      <w:r w:rsidR="009E5102" w:rsidRPr="008B666F">
        <w:rPr>
          <w:sz w:val="24"/>
          <w:szCs w:val="24"/>
          <w:lang w:val="en-GB"/>
        </w:rPr>
        <w:t xml:space="preserve"> of </w:t>
      </w:r>
      <w:r w:rsidR="008B666F" w:rsidRPr="00F674B4">
        <w:rPr>
          <w:sz w:val="24"/>
          <w:szCs w:val="24"/>
          <w:lang w:val="en-GB"/>
        </w:rPr>
        <w:t>the</w:t>
      </w:r>
      <w:r w:rsidR="008B666F">
        <w:rPr>
          <w:sz w:val="24"/>
          <w:szCs w:val="24"/>
          <w:lang w:val="en-GB"/>
        </w:rPr>
        <w:t xml:space="preserve"> </w:t>
      </w:r>
      <w:r w:rsidR="009E5102" w:rsidRPr="008B666F">
        <w:rPr>
          <w:sz w:val="24"/>
          <w:szCs w:val="24"/>
          <w:lang w:val="en-GB"/>
        </w:rPr>
        <w:t>principles of reasoning</w:t>
      </w:r>
      <w:r w:rsidR="00FF1F21" w:rsidRPr="008B666F">
        <w:rPr>
          <w:sz w:val="24"/>
          <w:szCs w:val="24"/>
          <w:lang w:val="en-GB"/>
        </w:rPr>
        <w:t xml:space="preserve">. </w:t>
      </w:r>
    </w:p>
    <w:p w:rsidR="00E40321" w:rsidRPr="008B666F" w:rsidRDefault="007F6D0B" w:rsidP="009E5102">
      <w:pPr>
        <w:spacing w:after="120"/>
        <w:ind w:firstLine="708"/>
        <w:jc w:val="both"/>
        <w:rPr>
          <w:sz w:val="24"/>
          <w:szCs w:val="24"/>
          <w:lang w:val="en-GB"/>
        </w:rPr>
      </w:pPr>
      <w:r w:rsidRPr="008B666F">
        <w:rPr>
          <w:sz w:val="24"/>
          <w:szCs w:val="24"/>
          <w:lang w:val="en-GB"/>
        </w:rPr>
        <w:t xml:space="preserve">We remarked a basic difference between a physical </w:t>
      </w:r>
      <w:r w:rsidRPr="00F674B4">
        <w:rPr>
          <w:sz w:val="24"/>
          <w:szCs w:val="24"/>
          <w:lang w:val="en-GB"/>
        </w:rPr>
        <w:t xml:space="preserve">theory </w:t>
      </w:r>
      <w:r w:rsidR="008B666F" w:rsidRPr="00F674B4">
        <w:rPr>
          <w:sz w:val="24"/>
          <w:szCs w:val="24"/>
          <w:lang w:val="en-GB"/>
        </w:rPr>
        <w:t>which</w:t>
      </w:r>
      <w:r w:rsidR="008B666F">
        <w:rPr>
          <w:sz w:val="24"/>
          <w:szCs w:val="24"/>
          <w:lang w:val="en-GB"/>
        </w:rPr>
        <w:t xml:space="preserve"> </w:t>
      </w:r>
      <w:r w:rsidRPr="008B666F">
        <w:rPr>
          <w:sz w:val="24"/>
          <w:szCs w:val="24"/>
          <w:lang w:val="en-GB"/>
        </w:rPr>
        <w:t xml:space="preserve">makes use of </w:t>
      </w:r>
      <w:r w:rsidR="00151995" w:rsidRPr="008B666F">
        <w:rPr>
          <w:sz w:val="24"/>
          <w:szCs w:val="24"/>
          <w:lang w:val="en-GB"/>
        </w:rPr>
        <w:t xml:space="preserve">one </w:t>
      </w:r>
      <w:r w:rsidRPr="008B666F">
        <w:rPr>
          <w:sz w:val="24"/>
          <w:szCs w:val="24"/>
          <w:lang w:val="en-GB"/>
        </w:rPr>
        <w:t>prime principle</w:t>
      </w:r>
      <w:r w:rsidR="00151995" w:rsidRPr="008B666F">
        <w:rPr>
          <w:sz w:val="24"/>
          <w:szCs w:val="24"/>
          <w:lang w:val="en-GB"/>
        </w:rPr>
        <w:t>,</w:t>
      </w:r>
      <w:r w:rsidRPr="008B666F">
        <w:rPr>
          <w:sz w:val="24"/>
          <w:szCs w:val="24"/>
          <w:lang w:val="en-GB"/>
        </w:rPr>
        <w:t xml:space="preserve"> and CT, which makes use of all </w:t>
      </w:r>
      <w:r w:rsidR="00A158FE" w:rsidRPr="008B666F">
        <w:rPr>
          <w:sz w:val="24"/>
          <w:szCs w:val="24"/>
          <w:lang w:val="en-GB"/>
        </w:rPr>
        <w:t>WoRs</w:t>
      </w:r>
      <w:r w:rsidR="0023335D" w:rsidRPr="008B666F">
        <w:rPr>
          <w:sz w:val="24"/>
          <w:szCs w:val="24"/>
          <w:lang w:val="en-GB"/>
        </w:rPr>
        <w:t xml:space="preserve"> </w:t>
      </w:r>
      <w:r w:rsidRPr="008B666F">
        <w:rPr>
          <w:sz w:val="24"/>
          <w:szCs w:val="24"/>
          <w:lang w:val="en-GB"/>
        </w:rPr>
        <w:t xml:space="preserve">at the same time. On the other hand, an </w:t>
      </w:r>
      <w:r w:rsidR="008B666F" w:rsidRPr="00F674B4">
        <w:rPr>
          <w:sz w:val="24"/>
          <w:szCs w:val="24"/>
          <w:lang w:val="en-GB"/>
        </w:rPr>
        <w:t>examina</w:t>
      </w:r>
      <w:r w:rsidRPr="00F674B4">
        <w:rPr>
          <w:sz w:val="24"/>
          <w:szCs w:val="24"/>
          <w:lang w:val="en-GB"/>
        </w:rPr>
        <w:t>tio</w:t>
      </w:r>
      <w:r w:rsidRPr="008B666F">
        <w:rPr>
          <w:sz w:val="24"/>
          <w:szCs w:val="24"/>
          <w:lang w:val="en-GB"/>
        </w:rPr>
        <w:t xml:space="preserve">n of chemistry shows that </w:t>
      </w:r>
      <w:r w:rsidR="008B666F" w:rsidRPr="00F674B4">
        <w:rPr>
          <w:sz w:val="24"/>
          <w:szCs w:val="24"/>
          <w:lang w:val="en-GB"/>
        </w:rPr>
        <w:t xml:space="preserve">it </w:t>
      </w:r>
      <w:r w:rsidRPr="00F674B4">
        <w:rPr>
          <w:sz w:val="24"/>
          <w:szCs w:val="24"/>
          <w:lang w:val="en-GB"/>
        </w:rPr>
        <w:t>also</w:t>
      </w:r>
      <w:r w:rsidRPr="008B666F">
        <w:rPr>
          <w:sz w:val="24"/>
          <w:szCs w:val="24"/>
          <w:lang w:val="en-GB"/>
        </w:rPr>
        <w:t xml:space="preserve"> makes use of all the </w:t>
      </w:r>
      <w:r w:rsidR="00A158FE" w:rsidRPr="008B666F">
        <w:rPr>
          <w:sz w:val="24"/>
          <w:szCs w:val="24"/>
          <w:lang w:val="en-GB"/>
        </w:rPr>
        <w:t>WoRs</w:t>
      </w:r>
      <w:r w:rsidR="0023335D" w:rsidRPr="008B666F">
        <w:rPr>
          <w:sz w:val="24"/>
          <w:szCs w:val="24"/>
          <w:lang w:val="en-GB"/>
        </w:rPr>
        <w:t xml:space="preserve"> </w:t>
      </w:r>
      <w:r w:rsidRPr="008B666F">
        <w:rPr>
          <w:sz w:val="24"/>
          <w:szCs w:val="24"/>
          <w:lang w:val="en-GB"/>
        </w:rPr>
        <w:t xml:space="preserve">at the same time. </w:t>
      </w:r>
      <w:r w:rsidR="00F30396" w:rsidRPr="008B666F">
        <w:rPr>
          <w:sz w:val="24"/>
          <w:szCs w:val="24"/>
          <w:lang w:val="en-GB"/>
        </w:rPr>
        <w:t xml:space="preserve">The fact </w:t>
      </w:r>
      <w:r w:rsidRPr="008B666F">
        <w:rPr>
          <w:sz w:val="24"/>
          <w:szCs w:val="24"/>
          <w:lang w:val="en-GB"/>
        </w:rPr>
        <w:t xml:space="preserve">that Peirce was educated as a chemist </w:t>
      </w:r>
      <w:r w:rsidR="00151995" w:rsidRPr="008B666F">
        <w:rPr>
          <w:sz w:val="24"/>
          <w:szCs w:val="24"/>
          <w:lang w:val="en-GB"/>
        </w:rPr>
        <w:t xml:space="preserve">and </w:t>
      </w:r>
      <w:r w:rsidR="00151995" w:rsidRPr="00F27F4D">
        <w:rPr>
          <w:sz w:val="24"/>
          <w:szCs w:val="24"/>
          <w:lang w:val="en-GB"/>
        </w:rPr>
        <w:t>hence</w:t>
      </w:r>
      <w:r w:rsidR="00F674B4" w:rsidRPr="00F27F4D">
        <w:rPr>
          <w:sz w:val="24"/>
          <w:szCs w:val="24"/>
          <w:lang w:val="en-GB"/>
        </w:rPr>
        <w:t xml:space="preserve"> </w:t>
      </w:r>
      <w:r w:rsidR="00301483" w:rsidRPr="00F27F4D">
        <w:rPr>
          <w:sz w:val="24"/>
          <w:szCs w:val="24"/>
          <w:lang w:val="en-GB"/>
        </w:rPr>
        <w:t>made</w:t>
      </w:r>
      <w:r w:rsidR="00535CEA" w:rsidRPr="00F27F4D">
        <w:rPr>
          <w:sz w:val="24"/>
          <w:szCs w:val="24"/>
          <w:lang w:val="en-GB"/>
        </w:rPr>
        <w:t xml:space="preserve"> use of </w:t>
      </w:r>
      <w:r w:rsidR="00151995" w:rsidRPr="00F27F4D">
        <w:rPr>
          <w:sz w:val="24"/>
          <w:szCs w:val="24"/>
          <w:lang w:val="en-GB"/>
        </w:rPr>
        <w:t>all</w:t>
      </w:r>
      <w:r w:rsidR="00151995" w:rsidRPr="008B666F">
        <w:rPr>
          <w:sz w:val="24"/>
          <w:szCs w:val="24"/>
          <w:lang w:val="en-GB"/>
        </w:rPr>
        <w:t xml:space="preserve"> WoRs at the same time </w:t>
      </w:r>
      <w:r w:rsidRPr="008B666F">
        <w:rPr>
          <w:sz w:val="24"/>
          <w:szCs w:val="24"/>
          <w:lang w:val="en-GB"/>
        </w:rPr>
        <w:t xml:space="preserve">explains his philosophical </w:t>
      </w:r>
      <w:r w:rsidR="00684DEC" w:rsidRPr="008B666F">
        <w:rPr>
          <w:sz w:val="24"/>
          <w:szCs w:val="24"/>
          <w:lang w:val="en-GB"/>
        </w:rPr>
        <w:t>effort</w:t>
      </w:r>
      <w:r w:rsidR="00322D11">
        <w:rPr>
          <w:sz w:val="24"/>
          <w:szCs w:val="24"/>
          <w:lang w:val="en-GB"/>
        </w:rPr>
        <w:t xml:space="preserve"> </w:t>
      </w:r>
      <w:r w:rsidR="00322D11" w:rsidRPr="00F674B4">
        <w:rPr>
          <w:sz w:val="24"/>
          <w:szCs w:val="24"/>
          <w:lang w:val="en-GB"/>
        </w:rPr>
        <w:t>to</w:t>
      </w:r>
      <w:r w:rsidR="00684DEC" w:rsidRPr="00F674B4">
        <w:rPr>
          <w:sz w:val="24"/>
          <w:szCs w:val="24"/>
          <w:lang w:val="en-GB"/>
        </w:rPr>
        <w:t xml:space="preserve"> </w:t>
      </w:r>
      <w:r w:rsidRPr="00F674B4">
        <w:rPr>
          <w:sz w:val="24"/>
          <w:szCs w:val="24"/>
          <w:lang w:val="en-GB"/>
        </w:rPr>
        <w:t>inquir</w:t>
      </w:r>
      <w:r w:rsidR="00322D11" w:rsidRPr="00F674B4">
        <w:rPr>
          <w:sz w:val="24"/>
          <w:szCs w:val="24"/>
          <w:lang w:val="en-GB"/>
        </w:rPr>
        <w:t>e</w:t>
      </w:r>
      <w:r w:rsidRPr="008B666F">
        <w:rPr>
          <w:sz w:val="24"/>
          <w:szCs w:val="24"/>
          <w:lang w:val="en-GB"/>
        </w:rPr>
        <w:t xml:space="preserve"> </w:t>
      </w:r>
      <w:r w:rsidR="00F30396" w:rsidRPr="008B666F">
        <w:rPr>
          <w:sz w:val="24"/>
          <w:szCs w:val="24"/>
          <w:lang w:val="en-GB"/>
        </w:rPr>
        <w:t>into</w:t>
      </w:r>
      <w:r w:rsidRPr="008B666F">
        <w:rPr>
          <w:sz w:val="24"/>
          <w:szCs w:val="24"/>
          <w:lang w:val="en-GB"/>
        </w:rPr>
        <w:t xml:space="preserve"> inference processes, in particular the </w:t>
      </w:r>
      <w:r w:rsidR="0091358D" w:rsidRPr="008B666F">
        <w:rPr>
          <w:sz w:val="24"/>
          <w:szCs w:val="24"/>
          <w:lang w:val="en-GB"/>
        </w:rPr>
        <w:t xml:space="preserve">notion of an </w:t>
      </w:r>
      <w:r w:rsidRPr="008B666F">
        <w:rPr>
          <w:sz w:val="24"/>
          <w:szCs w:val="24"/>
          <w:lang w:val="en-GB"/>
        </w:rPr>
        <w:t>abduction</w:t>
      </w:r>
      <w:r w:rsidR="0091358D" w:rsidRPr="008B666F">
        <w:rPr>
          <w:sz w:val="24"/>
          <w:szCs w:val="24"/>
          <w:lang w:val="en-GB"/>
        </w:rPr>
        <w:t xml:space="preserve">, </w:t>
      </w:r>
      <w:r w:rsidR="001B43FC" w:rsidRPr="008B666F">
        <w:rPr>
          <w:sz w:val="24"/>
          <w:szCs w:val="24"/>
          <w:lang w:val="en-GB"/>
        </w:rPr>
        <w:t xml:space="preserve">i.e. the characteristic WoR of </w:t>
      </w:r>
      <w:r w:rsidR="00151995" w:rsidRPr="008B666F">
        <w:rPr>
          <w:sz w:val="24"/>
          <w:szCs w:val="24"/>
          <w:lang w:val="en-GB"/>
        </w:rPr>
        <w:t>the</w:t>
      </w:r>
      <w:r w:rsidR="009E5102" w:rsidRPr="008B666F">
        <w:rPr>
          <w:sz w:val="24"/>
          <w:szCs w:val="24"/>
          <w:lang w:val="en-GB"/>
        </w:rPr>
        <w:t xml:space="preserve"> </w:t>
      </w:r>
      <w:r w:rsidR="00151995" w:rsidRPr="008B666F">
        <w:rPr>
          <w:sz w:val="24"/>
          <w:szCs w:val="24"/>
          <w:lang w:val="en-GB"/>
        </w:rPr>
        <w:t xml:space="preserve">theory of </w:t>
      </w:r>
      <w:r w:rsidR="0091358D" w:rsidRPr="008B666F">
        <w:rPr>
          <w:sz w:val="24"/>
          <w:szCs w:val="24"/>
          <w:lang w:val="en-GB"/>
        </w:rPr>
        <w:t>Physical-Chemistry</w:t>
      </w:r>
      <w:r w:rsidR="00151995" w:rsidRPr="008B666F">
        <w:rPr>
          <w:sz w:val="24"/>
          <w:szCs w:val="24"/>
          <w:lang w:val="en-GB"/>
        </w:rPr>
        <w:t>,</w:t>
      </w:r>
      <w:r w:rsidR="001B43FC" w:rsidRPr="008B666F">
        <w:rPr>
          <w:sz w:val="24"/>
          <w:szCs w:val="24"/>
          <w:lang w:val="en-GB"/>
        </w:rPr>
        <w:t xml:space="preserve"> </w:t>
      </w:r>
      <w:r w:rsidR="00F30396" w:rsidRPr="008B666F">
        <w:rPr>
          <w:sz w:val="24"/>
          <w:szCs w:val="24"/>
          <w:lang w:val="en-GB"/>
        </w:rPr>
        <w:t>in</w:t>
      </w:r>
      <w:r w:rsidR="001B43FC" w:rsidRPr="008B666F">
        <w:rPr>
          <w:sz w:val="24"/>
          <w:szCs w:val="24"/>
          <w:lang w:val="en-GB"/>
        </w:rPr>
        <w:t xml:space="preserve"> which Peirce was very competent</w:t>
      </w:r>
      <w:r w:rsidRPr="008B666F">
        <w:rPr>
          <w:sz w:val="24"/>
          <w:szCs w:val="24"/>
          <w:lang w:val="en-GB"/>
        </w:rPr>
        <w:t xml:space="preserve">.    </w:t>
      </w:r>
    </w:p>
    <w:p w:rsidR="009E5102" w:rsidRDefault="00322D11" w:rsidP="002D0776">
      <w:pPr>
        <w:tabs>
          <w:tab w:val="left" w:pos="284"/>
        </w:tabs>
        <w:spacing w:after="120"/>
        <w:ind w:firstLine="708"/>
        <w:jc w:val="both"/>
        <w:rPr>
          <w:b/>
          <w:sz w:val="24"/>
          <w:szCs w:val="24"/>
          <w:lang w:val="en-GB"/>
        </w:rPr>
      </w:pPr>
      <w:r w:rsidRPr="00F674B4">
        <w:rPr>
          <w:sz w:val="24"/>
          <w:szCs w:val="24"/>
          <w:lang w:val="en-GB"/>
        </w:rPr>
        <w:t>More than a</w:t>
      </w:r>
      <w:r w:rsidR="009E5102" w:rsidRPr="00F674B4">
        <w:rPr>
          <w:sz w:val="24"/>
          <w:szCs w:val="24"/>
          <w:lang w:val="en-GB"/>
        </w:rPr>
        <w:t xml:space="preserve"> century</w:t>
      </w:r>
      <w:r w:rsidR="009E5102" w:rsidRPr="008B666F">
        <w:rPr>
          <w:sz w:val="24"/>
          <w:szCs w:val="24"/>
          <w:lang w:val="en-GB"/>
        </w:rPr>
        <w:t xml:space="preserve"> after his effort, one may suggest that his profound genius in discovering very deep ideas concerning WoRs was facilitated by his implicit reference to a scientific field largely unknown and disregarded by the mainstream, i.e. the various chemical theories. However, we saw that in general Peirce had great difficulties in achieving clearly defined results (apart from his invention of mathematical recursion); he recognized only three of his four WoRs and never accurately defined them (apart </w:t>
      </w:r>
      <w:r>
        <w:rPr>
          <w:sz w:val="24"/>
          <w:szCs w:val="24"/>
          <w:lang w:val="en-GB"/>
        </w:rPr>
        <w:t xml:space="preserve">from </w:t>
      </w:r>
      <w:r w:rsidR="009E5102" w:rsidRPr="008B666F">
        <w:rPr>
          <w:sz w:val="24"/>
          <w:szCs w:val="24"/>
          <w:lang w:val="en-GB"/>
        </w:rPr>
        <w:t>deduction)</w:t>
      </w:r>
      <w:r w:rsidR="00684DEC" w:rsidRPr="008B666F">
        <w:rPr>
          <w:sz w:val="24"/>
          <w:szCs w:val="24"/>
          <w:lang w:val="en-GB"/>
        </w:rPr>
        <w:t>. Moreover</w:t>
      </w:r>
      <w:r w:rsidR="00301483">
        <w:rPr>
          <w:sz w:val="24"/>
          <w:szCs w:val="24"/>
          <w:lang w:val="en-GB"/>
        </w:rPr>
        <w:t>,</w:t>
      </w:r>
      <w:bookmarkStart w:id="0" w:name="_GoBack"/>
      <w:bookmarkEnd w:id="0"/>
      <w:r w:rsidR="00684DEC" w:rsidRPr="008B666F">
        <w:rPr>
          <w:sz w:val="24"/>
          <w:szCs w:val="24"/>
          <w:lang w:val="en-GB"/>
        </w:rPr>
        <w:t xml:space="preserve"> </w:t>
      </w:r>
      <w:r w:rsidR="00684DEC" w:rsidRPr="00301483">
        <w:rPr>
          <w:sz w:val="24"/>
          <w:szCs w:val="24"/>
          <w:lang w:val="en-GB"/>
        </w:rPr>
        <w:t xml:space="preserve">all the </w:t>
      </w:r>
      <w:r w:rsidR="00DB6D91" w:rsidRPr="00301483">
        <w:rPr>
          <w:sz w:val="24"/>
          <w:szCs w:val="24"/>
          <w:lang w:val="en-GB"/>
        </w:rPr>
        <w:t xml:space="preserve">correspondences </w:t>
      </w:r>
      <w:r w:rsidR="00535CEA" w:rsidRPr="00301483">
        <w:rPr>
          <w:sz w:val="24"/>
          <w:szCs w:val="24"/>
          <w:lang w:val="en-GB"/>
        </w:rPr>
        <w:t>(</w:t>
      </w:r>
      <w:r w:rsidR="00DB6D91" w:rsidRPr="00301483">
        <w:rPr>
          <w:sz w:val="24"/>
          <w:szCs w:val="24"/>
          <w:lang w:val="en-GB"/>
        </w:rPr>
        <w:t xml:space="preserve">listed in Table </w:t>
      </w:r>
      <w:r w:rsidR="00DB6D91" w:rsidRPr="00301483">
        <w:rPr>
          <w:sz w:val="24"/>
          <w:szCs w:val="24"/>
          <w:lang w:val="en-GB"/>
        </w:rPr>
        <w:lastRenderedPageBreak/>
        <w:t>2</w:t>
      </w:r>
      <w:r w:rsidR="00535CEA" w:rsidRPr="00301483">
        <w:rPr>
          <w:sz w:val="24"/>
          <w:szCs w:val="24"/>
          <w:lang w:val="en-GB"/>
        </w:rPr>
        <w:t>)</w:t>
      </w:r>
      <w:r w:rsidR="00DB6D91" w:rsidRPr="00301483">
        <w:rPr>
          <w:sz w:val="24"/>
          <w:szCs w:val="24"/>
          <w:lang w:val="en-GB"/>
        </w:rPr>
        <w:t xml:space="preserve"> between </w:t>
      </w:r>
      <w:r w:rsidR="00684DEC" w:rsidRPr="008B666F">
        <w:rPr>
          <w:sz w:val="24"/>
          <w:szCs w:val="24"/>
          <w:lang w:val="en-GB"/>
        </w:rPr>
        <w:t xml:space="preserve">his investigations and CT’s characteristic features lead us to qualify Peirce as the father </w:t>
      </w:r>
      <w:r w:rsidR="00684DEC" w:rsidRPr="00DB6D91">
        <w:rPr>
          <w:sz w:val="24"/>
          <w:szCs w:val="24"/>
          <w:lang w:val="en-GB"/>
        </w:rPr>
        <w:t>not only</w:t>
      </w:r>
      <w:r w:rsidR="00684DEC" w:rsidRPr="008B666F">
        <w:rPr>
          <w:sz w:val="24"/>
          <w:szCs w:val="24"/>
          <w:lang w:val="en-GB"/>
        </w:rPr>
        <w:t xml:space="preserve"> </w:t>
      </w:r>
      <w:r>
        <w:rPr>
          <w:sz w:val="24"/>
          <w:szCs w:val="24"/>
          <w:lang w:val="en-GB"/>
        </w:rPr>
        <w:t xml:space="preserve">of </w:t>
      </w:r>
      <w:r w:rsidR="00684DEC" w:rsidRPr="008B666F">
        <w:rPr>
          <w:sz w:val="24"/>
          <w:szCs w:val="24"/>
          <w:lang w:val="en-GB"/>
        </w:rPr>
        <w:t xml:space="preserve">the philosophy of CT but also </w:t>
      </w:r>
      <w:r w:rsidRPr="00DB6D91">
        <w:rPr>
          <w:sz w:val="24"/>
          <w:szCs w:val="24"/>
          <w:lang w:val="en-GB"/>
        </w:rPr>
        <w:t>of</w:t>
      </w:r>
      <w:r>
        <w:rPr>
          <w:sz w:val="24"/>
          <w:szCs w:val="24"/>
          <w:lang w:val="en-GB"/>
        </w:rPr>
        <w:t xml:space="preserve"> </w:t>
      </w:r>
      <w:r w:rsidR="00684DEC" w:rsidRPr="008B666F">
        <w:rPr>
          <w:sz w:val="24"/>
          <w:szCs w:val="24"/>
          <w:lang w:val="en-GB"/>
        </w:rPr>
        <w:t xml:space="preserve">its multiple </w:t>
      </w:r>
      <w:r w:rsidRPr="00DB6D91">
        <w:rPr>
          <w:sz w:val="24"/>
          <w:szCs w:val="24"/>
          <w:lang w:val="en-GB"/>
        </w:rPr>
        <w:t>manner</w:t>
      </w:r>
      <w:r w:rsidR="00684DEC" w:rsidRPr="008B666F">
        <w:rPr>
          <w:sz w:val="24"/>
          <w:szCs w:val="24"/>
          <w:lang w:val="en-GB"/>
        </w:rPr>
        <w:t xml:space="preserve"> of reasoning. </w:t>
      </w:r>
    </w:p>
    <w:p w:rsidR="00200B66" w:rsidRDefault="00200B66" w:rsidP="00FF1F21">
      <w:pPr>
        <w:ind w:right="486" w:firstLine="540"/>
        <w:jc w:val="both"/>
        <w:rPr>
          <w:sz w:val="24"/>
          <w:szCs w:val="24"/>
          <w:lang w:val="en-GB"/>
        </w:rPr>
      </w:pPr>
    </w:p>
    <w:p w:rsidR="007A7C3D" w:rsidRPr="00005C54" w:rsidRDefault="007A7C3D" w:rsidP="00FF1F21">
      <w:pPr>
        <w:ind w:right="486" w:firstLine="540"/>
        <w:jc w:val="both"/>
        <w:rPr>
          <w:rFonts w:cs="Times New Roman"/>
          <w:sz w:val="24"/>
          <w:szCs w:val="24"/>
          <w:lang w:val="en-US"/>
        </w:rPr>
      </w:pPr>
      <w:r w:rsidRPr="00005C54">
        <w:rPr>
          <w:rFonts w:cs="Times New Roman"/>
          <w:b/>
          <w:sz w:val="24"/>
          <w:szCs w:val="24"/>
          <w:lang w:val="en-US"/>
        </w:rPr>
        <w:t>Acknowledgement</w:t>
      </w:r>
      <w:r w:rsidRPr="00005C54">
        <w:rPr>
          <w:rFonts w:cs="Times New Roman"/>
          <w:sz w:val="24"/>
          <w:szCs w:val="24"/>
          <w:lang w:val="en-US"/>
        </w:rPr>
        <w:t xml:space="preserve"> </w:t>
      </w:r>
    </w:p>
    <w:p w:rsidR="007A7C3D" w:rsidRPr="00005C54" w:rsidRDefault="007A7C3D" w:rsidP="00FF1F21">
      <w:pPr>
        <w:ind w:right="486" w:firstLine="540"/>
        <w:jc w:val="both"/>
        <w:rPr>
          <w:rFonts w:cs="Times New Roman"/>
          <w:sz w:val="24"/>
          <w:szCs w:val="24"/>
          <w:lang w:val="en-US"/>
        </w:rPr>
      </w:pPr>
      <w:r w:rsidRPr="00005C54">
        <w:rPr>
          <w:rFonts w:cs="Times New Roman"/>
          <w:sz w:val="24"/>
          <w:szCs w:val="24"/>
          <w:lang w:val="en-US"/>
        </w:rPr>
        <w:t xml:space="preserve">I </w:t>
      </w:r>
      <w:r w:rsidR="00385071" w:rsidRPr="00005C54">
        <w:rPr>
          <w:rFonts w:cs="Times New Roman"/>
          <w:sz w:val="24"/>
          <w:szCs w:val="24"/>
          <w:lang w:val="en-US"/>
        </w:rPr>
        <w:t>thank</w:t>
      </w:r>
      <w:r w:rsidRPr="00005C54">
        <w:rPr>
          <w:rFonts w:cs="Times New Roman"/>
          <w:sz w:val="24"/>
          <w:szCs w:val="24"/>
          <w:lang w:val="en-US"/>
        </w:rPr>
        <w:t xml:space="preserve"> Prof. David Braithwaite who corrected my poor English.</w:t>
      </w:r>
    </w:p>
    <w:p w:rsidR="007A7C3D" w:rsidRPr="0003569F" w:rsidRDefault="007A7C3D" w:rsidP="00FF1F21">
      <w:pPr>
        <w:ind w:right="486" w:firstLine="540"/>
        <w:jc w:val="both"/>
        <w:rPr>
          <w:rFonts w:cs="Times New Roman"/>
          <w:sz w:val="24"/>
          <w:szCs w:val="24"/>
          <w:lang w:val="en-GB"/>
        </w:rPr>
      </w:pPr>
    </w:p>
    <w:p w:rsidR="00BF3B57" w:rsidRPr="004131E0" w:rsidRDefault="00BF3B57" w:rsidP="00FF1F21">
      <w:pPr>
        <w:ind w:right="486" w:firstLine="540"/>
        <w:jc w:val="both"/>
        <w:rPr>
          <w:b/>
          <w:sz w:val="24"/>
          <w:szCs w:val="24"/>
          <w:lang w:val="en-GB"/>
        </w:rPr>
      </w:pPr>
      <w:r w:rsidRPr="004131E0">
        <w:rPr>
          <w:b/>
          <w:sz w:val="24"/>
          <w:szCs w:val="24"/>
          <w:lang w:val="en-GB"/>
        </w:rPr>
        <w:t>Bibliography</w:t>
      </w:r>
    </w:p>
    <w:p w:rsidR="0003569F" w:rsidRPr="00230841" w:rsidRDefault="0003569F" w:rsidP="00D33EB1">
      <w:pPr>
        <w:autoSpaceDE w:val="0"/>
        <w:autoSpaceDN w:val="0"/>
        <w:adjustRightInd w:val="0"/>
        <w:ind w:left="426" w:hanging="426"/>
        <w:rPr>
          <w:rFonts w:cs="Times New Roman"/>
          <w:sz w:val="24"/>
          <w:szCs w:val="24"/>
          <w:lang w:val="en-GB"/>
        </w:rPr>
      </w:pPr>
      <w:proofErr w:type="spellStart"/>
      <w:r w:rsidRPr="00230841">
        <w:rPr>
          <w:rFonts w:cs="Times New Roman"/>
          <w:sz w:val="24"/>
          <w:szCs w:val="24"/>
          <w:lang w:val="en-GB"/>
        </w:rPr>
        <w:t>Achinstein</w:t>
      </w:r>
      <w:proofErr w:type="spellEnd"/>
      <w:r w:rsidR="00230841" w:rsidRPr="00230841">
        <w:rPr>
          <w:rFonts w:cs="Times New Roman"/>
          <w:sz w:val="24"/>
          <w:szCs w:val="24"/>
          <w:lang w:val="en-GB"/>
        </w:rPr>
        <w:t xml:space="preserve"> P. </w:t>
      </w:r>
      <w:r w:rsidR="00F624A4" w:rsidRPr="00230841">
        <w:rPr>
          <w:rFonts w:cs="Times New Roman"/>
          <w:sz w:val="24"/>
          <w:szCs w:val="24"/>
          <w:lang w:val="en-GB"/>
        </w:rPr>
        <w:t>(1993)</w:t>
      </w:r>
      <w:r w:rsidR="00230841" w:rsidRPr="00230841">
        <w:rPr>
          <w:rFonts w:cs="Times New Roman"/>
          <w:sz w:val="24"/>
          <w:szCs w:val="24"/>
          <w:lang w:val="en-GB"/>
        </w:rPr>
        <w:t xml:space="preserve">, “How to defend a theory without testing it: Niels Bohr and the “Logic of Pursuit””, </w:t>
      </w:r>
      <w:r w:rsidR="00230841" w:rsidRPr="00230841">
        <w:rPr>
          <w:rFonts w:cs="Times New Roman"/>
          <w:i/>
          <w:sz w:val="24"/>
          <w:szCs w:val="24"/>
          <w:lang w:val="en-GB"/>
        </w:rPr>
        <w:t xml:space="preserve">Midwest </w:t>
      </w:r>
      <w:proofErr w:type="spellStart"/>
      <w:r w:rsidR="00230841" w:rsidRPr="00230841">
        <w:rPr>
          <w:rFonts w:cs="Times New Roman"/>
          <w:i/>
          <w:sz w:val="24"/>
          <w:szCs w:val="24"/>
          <w:lang w:val="en-GB"/>
        </w:rPr>
        <w:t>Stuides</w:t>
      </w:r>
      <w:proofErr w:type="spellEnd"/>
      <w:r w:rsidR="00230841" w:rsidRPr="00230841">
        <w:rPr>
          <w:rFonts w:cs="Times New Roman"/>
          <w:i/>
          <w:sz w:val="24"/>
          <w:szCs w:val="24"/>
          <w:lang w:val="en-GB"/>
        </w:rPr>
        <w:t xml:space="preserve"> in Philosophy</w:t>
      </w:r>
      <w:r w:rsidR="00230841" w:rsidRPr="00230841">
        <w:rPr>
          <w:rFonts w:cs="Times New Roman"/>
          <w:sz w:val="24"/>
          <w:szCs w:val="24"/>
          <w:lang w:val="en-GB"/>
        </w:rPr>
        <w:t>, 18, 90-120.</w:t>
      </w:r>
      <w:r w:rsidR="00F624A4" w:rsidRPr="00230841">
        <w:rPr>
          <w:rFonts w:cs="Times New Roman"/>
          <w:sz w:val="24"/>
          <w:szCs w:val="24"/>
          <w:lang w:val="en-GB"/>
        </w:rPr>
        <w:t xml:space="preserve"> </w:t>
      </w:r>
    </w:p>
    <w:p w:rsidR="00D33EB1" w:rsidRPr="00230841" w:rsidRDefault="00D33EB1" w:rsidP="00D33EB1">
      <w:pPr>
        <w:autoSpaceDE w:val="0"/>
        <w:autoSpaceDN w:val="0"/>
        <w:adjustRightInd w:val="0"/>
        <w:ind w:left="426" w:hanging="426"/>
        <w:rPr>
          <w:rFonts w:cs="Times New Roman"/>
          <w:sz w:val="24"/>
          <w:szCs w:val="24"/>
          <w:lang w:val="en-GB"/>
        </w:rPr>
      </w:pPr>
      <w:r w:rsidRPr="00230841">
        <w:rPr>
          <w:rFonts w:cs="Times New Roman"/>
          <w:sz w:val="24"/>
          <w:szCs w:val="24"/>
          <w:lang w:val="en-GB"/>
        </w:rPr>
        <w:t xml:space="preserve">Bishop E. (1967), </w:t>
      </w:r>
      <w:r w:rsidRPr="00230841">
        <w:rPr>
          <w:rFonts w:cs="Times New Roman"/>
          <w:i/>
          <w:iCs/>
          <w:sz w:val="24"/>
          <w:szCs w:val="24"/>
          <w:lang w:val="en-GB"/>
        </w:rPr>
        <w:t>Foundations of Constructive Mathematics,</w:t>
      </w:r>
      <w:r w:rsidRPr="00230841">
        <w:rPr>
          <w:rFonts w:cs="Times New Roman"/>
          <w:sz w:val="24"/>
          <w:szCs w:val="24"/>
          <w:lang w:val="en-GB"/>
        </w:rPr>
        <w:t xml:space="preserve"> New York: McGraw-Hill.</w:t>
      </w:r>
    </w:p>
    <w:p w:rsidR="00D33EB1" w:rsidRPr="00005C54" w:rsidRDefault="00D33EB1" w:rsidP="00D33EB1">
      <w:pPr>
        <w:autoSpaceDE w:val="0"/>
        <w:autoSpaceDN w:val="0"/>
        <w:adjustRightInd w:val="0"/>
        <w:ind w:left="426" w:hanging="426"/>
        <w:rPr>
          <w:rFonts w:cs="Times New Roman"/>
          <w:sz w:val="24"/>
          <w:szCs w:val="24"/>
          <w:lang w:val="fr-FR"/>
        </w:rPr>
      </w:pPr>
      <w:r w:rsidRPr="00005C54">
        <w:rPr>
          <w:rFonts w:cs="Times New Roman"/>
          <w:sz w:val="24"/>
          <w:szCs w:val="24"/>
          <w:lang w:val="fr-FR"/>
        </w:rPr>
        <w:t xml:space="preserve">Carnot L. (1803), </w:t>
      </w:r>
      <w:r w:rsidRPr="00005C54">
        <w:rPr>
          <w:rFonts w:cs="Times New Roman"/>
          <w:i/>
          <w:iCs/>
          <w:sz w:val="24"/>
          <w:szCs w:val="24"/>
          <w:lang w:val="fr-FR"/>
        </w:rPr>
        <w:t>Principes fondamentaux de l’équilibre et du mouvement</w:t>
      </w:r>
      <w:r w:rsidRPr="00005C54">
        <w:rPr>
          <w:rFonts w:cs="Times New Roman"/>
          <w:sz w:val="24"/>
          <w:szCs w:val="24"/>
          <w:lang w:val="fr-FR"/>
        </w:rPr>
        <w:t xml:space="preserve">, Paris: </w:t>
      </w:r>
      <w:proofErr w:type="spellStart"/>
      <w:r w:rsidRPr="00005C54">
        <w:rPr>
          <w:rFonts w:cs="Times New Roman"/>
          <w:sz w:val="24"/>
          <w:szCs w:val="24"/>
          <w:lang w:val="fr-FR"/>
        </w:rPr>
        <w:t>Deterville</w:t>
      </w:r>
      <w:proofErr w:type="spellEnd"/>
      <w:r w:rsidRPr="00005C54">
        <w:rPr>
          <w:rFonts w:cs="Times New Roman"/>
          <w:sz w:val="24"/>
          <w:szCs w:val="24"/>
          <w:lang w:val="fr-FR"/>
        </w:rPr>
        <w:t xml:space="preserve">. </w:t>
      </w:r>
    </w:p>
    <w:p w:rsidR="000768AE" w:rsidRPr="00230841" w:rsidRDefault="00D33EB1" w:rsidP="000768AE">
      <w:pPr>
        <w:ind w:left="426" w:hanging="426"/>
        <w:rPr>
          <w:rFonts w:eastAsia="Symbol" w:cs="Times New Roman"/>
          <w:i/>
          <w:sz w:val="24"/>
          <w:szCs w:val="24"/>
          <w:lang w:val="en-GB"/>
        </w:rPr>
      </w:pPr>
      <w:proofErr w:type="spellStart"/>
      <w:r w:rsidRPr="00230841">
        <w:rPr>
          <w:rFonts w:eastAsia="Symbol" w:cs="Times New Roman"/>
          <w:sz w:val="24"/>
          <w:szCs w:val="24"/>
          <w:lang w:val="en-GB"/>
        </w:rPr>
        <w:t>Chellas</w:t>
      </w:r>
      <w:proofErr w:type="spellEnd"/>
      <w:r w:rsidRPr="00230841">
        <w:rPr>
          <w:rFonts w:eastAsia="Symbol" w:cs="Times New Roman"/>
          <w:sz w:val="24"/>
          <w:szCs w:val="24"/>
          <w:lang w:val="en-GB"/>
        </w:rPr>
        <w:t xml:space="preserve"> B. F. (1980), </w:t>
      </w:r>
      <w:r w:rsidRPr="00230841">
        <w:rPr>
          <w:rFonts w:eastAsia="Symbol" w:cs="Times New Roman"/>
          <w:i/>
          <w:sz w:val="24"/>
          <w:szCs w:val="24"/>
          <w:lang w:val="en-GB"/>
        </w:rPr>
        <w:t>Modal logic,</w:t>
      </w:r>
      <w:r w:rsidRPr="00230841">
        <w:rPr>
          <w:rFonts w:eastAsia="Symbol" w:cs="Times New Roman"/>
          <w:sz w:val="24"/>
          <w:szCs w:val="24"/>
          <w:lang w:val="en-GB"/>
        </w:rPr>
        <w:t xml:space="preserve"> Cambridge: Cambridge University Press.</w:t>
      </w:r>
      <w:r w:rsidRPr="00230841">
        <w:rPr>
          <w:rFonts w:eastAsia="Symbol" w:cs="Times New Roman"/>
          <w:i/>
          <w:sz w:val="24"/>
          <w:szCs w:val="24"/>
          <w:lang w:val="en-GB"/>
        </w:rPr>
        <w:t xml:space="preserve">   </w:t>
      </w:r>
    </w:p>
    <w:p w:rsidR="00D33EB1" w:rsidRPr="00230841" w:rsidRDefault="00D33EB1" w:rsidP="00D33EB1">
      <w:pPr>
        <w:autoSpaceDE w:val="0"/>
        <w:autoSpaceDN w:val="0"/>
        <w:adjustRightInd w:val="0"/>
        <w:ind w:left="426" w:hanging="426"/>
        <w:rPr>
          <w:rFonts w:cs="Times New Roman"/>
          <w:sz w:val="24"/>
          <w:szCs w:val="24"/>
          <w:lang w:val="en-GB"/>
        </w:rPr>
      </w:pPr>
      <w:r w:rsidRPr="00230841">
        <w:rPr>
          <w:rFonts w:cs="Times New Roman"/>
          <w:sz w:val="24"/>
          <w:szCs w:val="24"/>
          <w:lang w:val="en-GB"/>
        </w:rPr>
        <w:t xml:space="preserve">Davis M. et al. (1995), </w:t>
      </w:r>
      <w:r w:rsidRPr="00230841">
        <w:rPr>
          <w:rFonts w:cs="Times New Roman"/>
          <w:i/>
          <w:sz w:val="24"/>
          <w:szCs w:val="24"/>
          <w:lang w:val="en-GB"/>
        </w:rPr>
        <w:t>Computability, Complexity, and Languages. Fundamentals of Theoretical Computer Science</w:t>
      </w:r>
      <w:r w:rsidRPr="00230841">
        <w:rPr>
          <w:rFonts w:cs="Times New Roman"/>
          <w:sz w:val="24"/>
          <w:szCs w:val="24"/>
          <w:lang w:val="en-GB"/>
        </w:rPr>
        <w:t xml:space="preserve">, New York: Academic Press. </w:t>
      </w:r>
    </w:p>
    <w:p w:rsidR="00C47D4C" w:rsidRPr="00230841" w:rsidRDefault="00D33EB1" w:rsidP="00C47D4C">
      <w:pPr>
        <w:autoSpaceDE w:val="0"/>
        <w:autoSpaceDN w:val="0"/>
        <w:adjustRightInd w:val="0"/>
        <w:ind w:left="426" w:hanging="426"/>
        <w:rPr>
          <w:rFonts w:cs="Times New Roman"/>
          <w:sz w:val="24"/>
          <w:szCs w:val="24"/>
          <w:lang w:val="en-GB"/>
        </w:rPr>
      </w:pPr>
      <w:proofErr w:type="spellStart"/>
      <w:r w:rsidRPr="00230841">
        <w:rPr>
          <w:rFonts w:cs="Times New Roman"/>
          <w:sz w:val="24"/>
          <w:szCs w:val="24"/>
          <w:lang w:val="en-GB"/>
        </w:rPr>
        <w:t>Drago</w:t>
      </w:r>
      <w:proofErr w:type="spellEnd"/>
      <w:r w:rsidRPr="00230841">
        <w:rPr>
          <w:rFonts w:cs="Times New Roman"/>
          <w:sz w:val="24"/>
          <w:szCs w:val="24"/>
          <w:lang w:val="en-GB"/>
        </w:rPr>
        <w:t xml:space="preserve"> A. (1988), “A characterization of Newtonian paradigm”, in </w:t>
      </w:r>
      <w:r w:rsidRPr="00230841">
        <w:rPr>
          <w:rFonts w:cs="Times New Roman"/>
          <w:i/>
          <w:sz w:val="24"/>
          <w:szCs w:val="24"/>
          <w:lang w:val="en-GB"/>
        </w:rPr>
        <w:t>Newton’s scientific and philosophical legacy</w:t>
      </w:r>
      <w:r w:rsidRPr="00230841">
        <w:rPr>
          <w:rFonts w:cs="Times New Roman"/>
          <w:sz w:val="24"/>
          <w:szCs w:val="24"/>
          <w:lang w:val="en-GB"/>
        </w:rPr>
        <w:t xml:space="preserve">, </w:t>
      </w:r>
      <w:proofErr w:type="spellStart"/>
      <w:r w:rsidRPr="00230841">
        <w:rPr>
          <w:rFonts w:cs="Times New Roman"/>
          <w:sz w:val="24"/>
          <w:szCs w:val="24"/>
          <w:lang w:val="en-GB"/>
        </w:rPr>
        <w:t>Scheurer</w:t>
      </w:r>
      <w:proofErr w:type="spellEnd"/>
      <w:r w:rsidRPr="00230841">
        <w:rPr>
          <w:rFonts w:cs="Times New Roman"/>
          <w:sz w:val="24"/>
          <w:szCs w:val="24"/>
          <w:lang w:val="en-GB"/>
        </w:rPr>
        <w:t xml:space="preserve"> P. B. and </w:t>
      </w:r>
      <w:proofErr w:type="spellStart"/>
      <w:r w:rsidRPr="00230841">
        <w:rPr>
          <w:rFonts w:cs="Times New Roman"/>
          <w:sz w:val="24"/>
          <w:szCs w:val="24"/>
          <w:lang w:val="en-GB"/>
        </w:rPr>
        <w:t>Debrock</w:t>
      </w:r>
      <w:proofErr w:type="spellEnd"/>
      <w:r w:rsidRPr="00230841">
        <w:rPr>
          <w:rFonts w:cs="Times New Roman"/>
          <w:sz w:val="24"/>
          <w:szCs w:val="24"/>
          <w:lang w:val="en-GB"/>
        </w:rPr>
        <w:t xml:space="preserve"> G. (eds.), Boston: Kluwer Academic Press, 239–252.</w:t>
      </w:r>
    </w:p>
    <w:p w:rsidR="00C47D4C" w:rsidRPr="00005C54" w:rsidRDefault="00C47D4C" w:rsidP="00C47D4C">
      <w:pPr>
        <w:autoSpaceDE w:val="0"/>
        <w:autoSpaceDN w:val="0"/>
        <w:adjustRightInd w:val="0"/>
        <w:ind w:left="426" w:hanging="426"/>
        <w:rPr>
          <w:rFonts w:cs="Times New Roman"/>
          <w:sz w:val="24"/>
          <w:szCs w:val="24"/>
        </w:rPr>
      </w:pPr>
      <w:r w:rsidRPr="00005C54">
        <w:rPr>
          <w:rFonts w:cs="Times New Roman"/>
          <w:sz w:val="24"/>
          <w:szCs w:val="24"/>
        </w:rPr>
        <w:t>Drago A, (</w:t>
      </w:r>
      <w:r w:rsidRPr="00230841">
        <w:rPr>
          <w:rFonts w:cs="Times New Roman"/>
          <w:sz w:val="24"/>
          <w:szCs w:val="24"/>
        </w:rPr>
        <w:t xml:space="preserve">1989), “La rivoluzione francese ha realizzato il “programma giacobino’ di rifondazione di tutta la scienza”, in Soc. It. </w:t>
      </w:r>
      <w:proofErr w:type="spellStart"/>
      <w:r w:rsidRPr="00230841">
        <w:rPr>
          <w:rFonts w:cs="Times New Roman"/>
          <w:sz w:val="24"/>
          <w:szCs w:val="24"/>
        </w:rPr>
        <w:t>Progr</w:t>
      </w:r>
      <w:proofErr w:type="spellEnd"/>
      <w:r w:rsidRPr="00230841">
        <w:rPr>
          <w:rFonts w:cs="Times New Roman"/>
          <w:sz w:val="24"/>
          <w:szCs w:val="24"/>
        </w:rPr>
        <w:t xml:space="preserve">. Sci.: </w:t>
      </w:r>
      <w:r w:rsidRPr="00230841">
        <w:rPr>
          <w:rFonts w:cs="Times New Roman"/>
          <w:i/>
          <w:sz w:val="24"/>
          <w:szCs w:val="24"/>
        </w:rPr>
        <w:t>Atti della XL Riunione; L’età della rivoluzione e il progresso delle scienze</w:t>
      </w:r>
      <w:r w:rsidRPr="00230841">
        <w:rPr>
          <w:rFonts w:cs="Times New Roman"/>
          <w:sz w:val="24"/>
          <w:szCs w:val="24"/>
        </w:rPr>
        <w:t>, Bologna, pp. 335-342.</w:t>
      </w:r>
    </w:p>
    <w:p w:rsidR="00F50430" w:rsidRPr="00F27F4D" w:rsidRDefault="00CE48D1" w:rsidP="00662043">
      <w:pPr>
        <w:autoSpaceDE w:val="0"/>
        <w:autoSpaceDN w:val="0"/>
        <w:adjustRightInd w:val="0"/>
        <w:ind w:left="426" w:hanging="426"/>
        <w:rPr>
          <w:rFonts w:cs="Times New Roman"/>
          <w:sz w:val="24"/>
          <w:szCs w:val="24"/>
          <w:lang w:val="en-US"/>
        </w:rPr>
      </w:pPr>
      <w:r w:rsidRPr="00230841">
        <w:rPr>
          <w:rFonts w:cs="Times New Roman"/>
          <w:sz w:val="24"/>
          <w:szCs w:val="24"/>
          <w:lang w:val="en-GB"/>
        </w:rPr>
        <w:t xml:space="preserve">Drago A. (1994), “The modem </w:t>
      </w:r>
      <w:r w:rsidR="00C47D4C" w:rsidRPr="00230841">
        <w:rPr>
          <w:rFonts w:cs="Times New Roman"/>
          <w:sz w:val="24"/>
          <w:szCs w:val="24"/>
          <w:lang w:val="en-GB"/>
        </w:rPr>
        <w:t>fulfilment</w:t>
      </w:r>
      <w:r w:rsidRPr="00230841">
        <w:rPr>
          <w:rFonts w:cs="Times New Roman"/>
          <w:sz w:val="24"/>
          <w:szCs w:val="24"/>
          <w:lang w:val="en-GB"/>
        </w:rPr>
        <w:t xml:space="preserve"> of Leibniz’ program for a </w:t>
      </w:r>
      <w:proofErr w:type="spellStart"/>
      <w:r w:rsidRPr="00230841">
        <w:rPr>
          <w:rFonts w:cs="Times New Roman"/>
          <w:i/>
          <w:sz w:val="24"/>
          <w:szCs w:val="24"/>
          <w:lang w:val="en-GB"/>
        </w:rPr>
        <w:t>Scientia</w:t>
      </w:r>
      <w:proofErr w:type="spellEnd"/>
      <w:r w:rsidRPr="00230841">
        <w:rPr>
          <w:rFonts w:cs="Times New Roman"/>
          <w:i/>
          <w:sz w:val="24"/>
          <w:szCs w:val="24"/>
          <w:lang w:val="en-GB"/>
        </w:rPr>
        <w:t xml:space="preserve"> </w:t>
      </w:r>
      <w:proofErr w:type="spellStart"/>
      <w:r w:rsidRPr="00230841">
        <w:rPr>
          <w:rFonts w:cs="Times New Roman"/>
          <w:i/>
          <w:sz w:val="24"/>
          <w:szCs w:val="24"/>
          <w:lang w:val="en-GB"/>
        </w:rPr>
        <w:t>generalis</w:t>
      </w:r>
      <w:proofErr w:type="spellEnd"/>
      <w:r w:rsidRPr="00230841">
        <w:rPr>
          <w:rFonts w:cs="Times New Roman"/>
          <w:sz w:val="24"/>
          <w:szCs w:val="24"/>
          <w:lang w:val="en-GB"/>
        </w:rPr>
        <w:t xml:space="preserve">”, in </w:t>
      </w:r>
      <w:proofErr w:type="spellStart"/>
      <w:r w:rsidRPr="00230841">
        <w:rPr>
          <w:rFonts w:cs="Times New Roman"/>
          <w:sz w:val="24"/>
          <w:szCs w:val="24"/>
          <w:lang w:val="en-GB"/>
        </w:rPr>
        <w:t>Breger</w:t>
      </w:r>
      <w:proofErr w:type="spellEnd"/>
      <w:r w:rsidRPr="00230841">
        <w:rPr>
          <w:rFonts w:cs="Times New Roman"/>
          <w:sz w:val="24"/>
          <w:szCs w:val="24"/>
          <w:lang w:val="en-GB"/>
        </w:rPr>
        <w:t xml:space="preserve"> H</w:t>
      </w:r>
      <w:r w:rsidR="00C50C41" w:rsidRPr="00230841">
        <w:rPr>
          <w:rFonts w:cs="Times New Roman"/>
          <w:sz w:val="24"/>
          <w:szCs w:val="24"/>
          <w:lang w:val="en-GB"/>
        </w:rPr>
        <w:t>.</w:t>
      </w:r>
      <w:r w:rsidR="00535CEA">
        <w:rPr>
          <w:rFonts w:cs="Times New Roman"/>
          <w:sz w:val="24"/>
          <w:szCs w:val="24"/>
          <w:lang w:val="en-GB"/>
        </w:rPr>
        <w:t xml:space="preserve"> </w:t>
      </w:r>
      <w:r w:rsidRPr="00535CEA">
        <w:rPr>
          <w:rFonts w:cs="Times New Roman"/>
          <w:sz w:val="24"/>
          <w:szCs w:val="24"/>
          <w:lang w:val="en-US"/>
        </w:rPr>
        <w:t>(ed.)</w:t>
      </w:r>
      <w:r w:rsidR="00C50C41" w:rsidRPr="00535CEA">
        <w:rPr>
          <w:rFonts w:cs="Times New Roman"/>
          <w:sz w:val="24"/>
          <w:szCs w:val="24"/>
          <w:lang w:val="en-US"/>
        </w:rPr>
        <w:t>,</w:t>
      </w:r>
      <w:r w:rsidRPr="00535CEA">
        <w:rPr>
          <w:rFonts w:cs="Times New Roman"/>
          <w:sz w:val="24"/>
          <w:szCs w:val="24"/>
          <w:lang w:val="en-US"/>
        </w:rPr>
        <w:t xml:space="preserve"> </w:t>
      </w:r>
      <w:r w:rsidRPr="00535CEA">
        <w:rPr>
          <w:rFonts w:cs="Times New Roman"/>
          <w:i/>
          <w:sz w:val="24"/>
          <w:szCs w:val="24"/>
          <w:lang w:val="en-US"/>
        </w:rPr>
        <w:t xml:space="preserve">VI Int. </w:t>
      </w:r>
      <w:proofErr w:type="spellStart"/>
      <w:r w:rsidRPr="00F27F4D">
        <w:rPr>
          <w:rFonts w:cs="Times New Roman"/>
          <w:i/>
          <w:sz w:val="24"/>
          <w:szCs w:val="24"/>
          <w:lang w:val="en-US"/>
        </w:rPr>
        <w:t>Kongress</w:t>
      </w:r>
      <w:proofErr w:type="spellEnd"/>
      <w:r w:rsidRPr="00F27F4D">
        <w:rPr>
          <w:rFonts w:cs="Times New Roman"/>
          <w:i/>
          <w:sz w:val="24"/>
          <w:szCs w:val="24"/>
          <w:lang w:val="en-US"/>
        </w:rPr>
        <w:t xml:space="preserve">: Leibniz </w:t>
      </w:r>
      <w:r w:rsidR="00C50C41" w:rsidRPr="00F27F4D">
        <w:rPr>
          <w:rFonts w:cs="Times New Roman"/>
          <w:i/>
          <w:sz w:val="24"/>
          <w:szCs w:val="24"/>
          <w:lang w:val="en-US"/>
        </w:rPr>
        <w:t>u</w:t>
      </w:r>
      <w:r w:rsidRPr="00F27F4D">
        <w:rPr>
          <w:rFonts w:cs="Times New Roman"/>
          <w:i/>
          <w:sz w:val="24"/>
          <w:szCs w:val="24"/>
          <w:lang w:val="en-US"/>
        </w:rPr>
        <w:t xml:space="preserve">nd </w:t>
      </w:r>
      <w:proofErr w:type="spellStart"/>
      <w:r w:rsidRPr="00F27F4D">
        <w:rPr>
          <w:rFonts w:cs="Times New Roman"/>
          <w:i/>
          <w:sz w:val="24"/>
          <w:szCs w:val="24"/>
          <w:lang w:val="en-US"/>
        </w:rPr>
        <w:t>Europa</w:t>
      </w:r>
      <w:proofErr w:type="spellEnd"/>
      <w:r w:rsidRPr="00F27F4D">
        <w:rPr>
          <w:rFonts w:cs="Times New Roman"/>
          <w:sz w:val="24"/>
          <w:szCs w:val="24"/>
          <w:lang w:val="en-US"/>
        </w:rPr>
        <w:t xml:space="preserve">, Hannover, pp. 185-195. </w:t>
      </w:r>
    </w:p>
    <w:p w:rsidR="00D33EB1" w:rsidRPr="00230841" w:rsidRDefault="00F27F4D" w:rsidP="00D33EB1">
      <w:pPr>
        <w:pStyle w:val="Default"/>
        <w:ind w:left="426" w:hanging="426"/>
        <w:rPr>
          <w:lang w:val="en-GB"/>
        </w:rPr>
      </w:pPr>
      <w:proofErr w:type="spellStart"/>
      <w:r w:rsidRPr="00F27F4D">
        <w:rPr>
          <w:lang w:val="en-US"/>
        </w:rPr>
        <w:t>Drago</w:t>
      </w:r>
      <w:proofErr w:type="spellEnd"/>
      <w:r w:rsidR="00D33EB1" w:rsidRPr="00F27F4D">
        <w:rPr>
          <w:lang w:val="en-US"/>
        </w:rPr>
        <w:t xml:space="preserve"> A. (1996). </w:t>
      </w:r>
      <w:r w:rsidR="00D33EB1" w:rsidRPr="00230841">
        <w:rPr>
          <w:lang w:val="en-GB"/>
        </w:rPr>
        <w:t xml:space="preserve">“Alternative mathematics and alternative theoretical physics: The method for linking them together”, </w:t>
      </w:r>
      <w:proofErr w:type="spellStart"/>
      <w:r w:rsidR="00D33EB1" w:rsidRPr="00230841">
        <w:rPr>
          <w:i/>
          <w:iCs/>
          <w:lang w:val="en-GB"/>
        </w:rPr>
        <w:t>Epistemologia</w:t>
      </w:r>
      <w:proofErr w:type="spellEnd"/>
      <w:r w:rsidR="00D33EB1" w:rsidRPr="00230841">
        <w:rPr>
          <w:lang w:val="en-GB"/>
        </w:rPr>
        <w:t xml:space="preserve">, 19, 33-50. </w:t>
      </w:r>
    </w:p>
    <w:p w:rsidR="00BF3798" w:rsidRPr="00230841" w:rsidRDefault="00BF3798" w:rsidP="00BF3798">
      <w:pPr>
        <w:autoSpaceDE w:val="0"/>
        <w:autoSpaceDN w:val="0"/>
        <w:adjustRightInd w:val="0"/>
        <w:ind w:left="426" w:hanging="426"/>
        <w:rPr>
          <w:rFonts w:cs="Times New Roman"/>
          <w:sz w:val="24"/>
          <w:szCs w:val="24"/>
          <w:lang w:val="en-GB"/>
        </w:rPr>
      </w:pPr>
      <w:r w:rsidRPr="00230841">
        <w:rPr>
          <w:rFonts w:cs="Times New Roman"/>
          <w:sz w:val="24"/>
          <w:szCs w:val="24"/>
          <w:lang w:val="en-GB"/>
        </w:rPr>
        <w:t xml:space="preserve">Drago A. (2004), “A new appraisal of old formulations of mechanics”, </w:t>
      </w:r>
      <w:r w:rsidRPr="00230841">
        <w:rPr>
          <w:rFonts w:cs="Times New Roman"/>
          <w:i/>
          <w:iCs/>
          <w:sz w:val="24"/>
          <w:szCs w:val="24"/>
          <w:lang w:val="en-GB"/>
        </w:rPr>
        <w:t>American Journal of Physics</w:t>
      </w:r>
      <w:r w:rsidRPr="00230841">
        <w:rPr>
          <w:rFonts w:cs="Times New Roman"/>
          <w:sz w:val="24"/>
          <w:szCs w:val="24"/>
          <w:lang w:val="en-GB"/>
        </w:rPr>
        <w:t>, 72(3), 407-9.</w:t>
      </w:r>
    </w:p>
    <w:p w:rsidR="005D43E4" w:rsidRPr="00230841" w:rsidRDefault="005D43E4" w:rsidP="005D43E4">
      <w:pPr>
        <w:ind w:left="426" w:hanging="426"/>
        <w:rPr>
          <w:rFonts w:cs="Times New Roman"/>
          <w:sz w:val="24"/>
          <w:szCs w:val="24"/>
        </w:rPr>
      </w:pPr>
      <w:r w:rsidRPr="00230841">
        <w:rPr>
          <w:rFonts w:cs="Times New Roman"/>
          <w:sz w:val="24"/>
          <w:szCs w:val="24"/>
        </w:rPr>
        <w:t xml:space="preserve">Drago A. (2011) “I quattro modelli della teoria meccanica”, in Marco Toscano, Giulia Giannini, Enrico </w:t>
      </w:r>
      <w:proofErr w:type="spellStart"/>
      <w:r w:rsidRPr="00230841">
        <w:rPr>
          <w:rFonts w:cs="Times New Roman"/>
          <w:sz w:val="24"/>
          <w:szCs w:val="24"/>
        </w:rPr>
        <w:t>Giannetto</w:t>
      </w:r>
      <w:proofErr w:type="spellEnd"/>
      <w:r w:rsidRPr="00230841">
        <w:rPr>
          <w:rFonts w:cs="Times New Roman"/>
          <w:sz w:val="24"/>
          <w:szCs w:val="24"/>
        </w:rPr>
        <w:t xml:space="preserve"> (ds.) </w:t>
      </w:r>
      <w:r w:rsidRPr="00230841">
        <w:rPr>
          <w:rFonts w:cs="Times New Roman"/>
          <w:i/>
          <w:sz w:val="24"/>
          <w:szCs w:val="24"/>
        </w:rPr>
        <w:t>Intorno</w:t>
      </w:r>
      <w:r w:rsidRPr="00230841">
        <w:rPr>
          <w:rFonts w:cs="Times New Roman"/>
          <w:sz w:val="24"/>
          <w:szCs w:val="24"/>
        </w:rPr>
        <w:t xml:space="preserve"> </w:t>
      </w:r>
      <w:r w:rsidRPr="00230841">
        <w:rPr>
          <w:rFonts w:cs="Times New Roman"/>
          <w:i/>
          <w:sz w:val="24"/>
          <w:szCs w:val="24"/>
        </w:rPr>
        <w:t xml:space="preserve">a Galileo: La storia della fisica e il punto di svolta </w:t>
      </w:r>
      <w:proofErr w:type="spellStart"/>
      <w:r w:rsidRPr="00230841">
        <w:rPr>
          <w:rFonts w:cs="Times New Roman"/>
          <w:i/>
          <w:sz w:val="24"/>
          <w:szCs w:val="24"/>
        </w:rPr>
        <w:t>Galíleiano</w:t>
      </w:r>
      <w:proofErr w:type="spellEnd"/>
      <w:r w:rsidRPr="00230841">
        <w:rPr>
          <w:rFonts w:cs="Times New Roman"/>
          <w:sz w:val="24"/>
          <w:szCs w:val="24"/>
        </w:rPr>
        <w:t xml:space="preserve">, </w:t>
      </w:r>
      <w:proofErr w:type="spellStart"/>
      <w:r w:rsidRPr="00230841">
        <w:rPr>
          <w:rFonts w:cs="Times New Roman"/>
          <w:sz w:val="24"/>
          <w:szCs w:val="24"/>
        </w:rPr>
        <w:t>Guaraldi</w:t>
      </w:r>
      <w:proofErr w:type="spellEnd"/>
      <w:r w:rsidRPr="00230841">
        <w:rPr>
          <w:rFonts w:cs="Times New Roman"/>
          <w:sz w:val="24"/>
          <w:szCs w:val="24"/>
        </w:rPr>
        <w:t>, Rimini, 2011, p. 181-190.</w:t>
      </w:r>
    </w:p>
    <w:p w:rsidR="00BF3798" w:rsidRPr="00230841" w:rsidRDefault="00BF3798" w:rsidP="00BF3798">
      <w:pPr>
        <w:ind w:left="426" w:hanging="426"/>
        <w:rPr>
          <w:rFonts w:cs="Times New Roman"/>
          <w:sz w:val="24"/>
          <w:szCs w:val="24"/>
          <w:lang w:val="en-GB"/>
        </w:rPr>
      </w:pPr>
      <w:proofErr w:type="spellStart"/>
      <w:r w:rsidRPr="00230841">
        <w:rPr>
          <w:rFonts w:eastAsia="Symbol" w:cs="Times New Roman"/>
          <w:sz w:val="24"/>
          <w:szCs w:val="24"/>
          <w:lang w:val="en-GB"/>
        </w:rPr>
        <w:t>Drago</w:t>
      </w:r>
      <w:proofErr w:type="spellEnd"/>
      <w:r w:rsidRPr="00230841">
        <w:rPr>
          <w:rFonts w:eastAsia="Symbol" w:cs="Times New Roman"/>
          <w:sz w:val="24"/>
          <w:szCs w:val="24"/>
          <w:lang w:val="en-GB"/>
        </w:rPr>
        <w:t xml:space="preserve"> A. (2012), “Pluralism in Logic: The Square of Opposition, Leibniz’ Principle of Sufficient Reason and Markov’s principle”, in </w:t>
      </w:r>
      <w:r w:rsidRPr="00230841">
        <w:rPr>
          <w:rFonts w:eastAsia="Symbol" w:cs="Times New Roman"/>
          <w:i/>
          <w:sz w:val="24"/>
          <w:szCs w:val="24"/>
          <w:lang w:val="en-GB"/>
        </w:rPr>
        <w:t>Around and Beyond the Square of Opposition</w:t>
      </w:r>
      <w:r w:rsidRPr="00230841">
        <w:rPr>
          <w:rFonts w:eastAsia="Symbol" w:cs="Times New Roman"/>
          <w:sz w:val="24"/>
          <w:szCs w:val="24"/>
          <w:lang w:val="en-GB"/>
        </w:rPr>
        <w:t xml:space="preserve">, </w:t>
      </w:r>
      <w:proofErr w:type="spellStart"/>
      <w:r w:rsidRPr="00230841">
        <w:rPr>
          <w:rFonts w:eastAsia="Symbol" w:cs="Times New Roman"/>
          <w:sz w:val="24"/>
          <w:szCs w:val="24"/>
          <w:lang w:val="en-GB"/>
        </w:rPr>
        <w:t>Béziau</w:t>
      </w:r>
      <w:proofErr w:type="spellEnd"/>
      <w:r w:rsidRPr="00230841">
        <w:rPr>
          <w:rFonts w:eastAsia="Symbol" w:cs="Times New Roman"/>
          <w:sz w:val="24"/>
          <w:szCs w:val="24"/>
          <w:lang w:val="en-GB"/>
        </w:rPr>
        <w:t xml:space="preserve">, J. –Y. and </w:t>
      </w:r>
      <w:proofErr w:type="spellStart"/>
      <w:r w:rsidRPr="00230841">
        <w:rPr>
          <w:rFonts w:eastAsia="Symbol" w:cs="Times New Roman"/>
          <w:sz w:val="24"/>
          <w:szCs w:val="24"/>
          <w:lang w:val="en-GB"/>
        </w:rPr>
        <w:t>Jacquette</w:t>
      </w:r>
      <w:proofErr w:type="spellEnd"/>
      <w:r w:rsidRPr="00230841">
        <w:rPr>
          <w:rFonts w:eastAsia="Symbol" w:cs="Times New Roman"/>
          <w:sz w:val="24"/>
          <w:szCs w:val="24"/>
          <w:lang w:val="en-GB"/>
        </w:rPr>
        <w:t xml:space="preserve">, D. (eds.), Basel: </w:t>
      </w:r>
      <w:proofErr w:type="spellStart"/>
      <w:r w:rsidRPr="00230841">
        <w:rPr>
          <w:rFonts w:eastAsia="Symbol" w:cs="Times New Roman"/>
          <w:sz w:val="24"/>
          <w:szCs w:val="24"/>
          <w:lang w:val="en-GB"/>
        </w:rPr>
        <w:t>Birkhaueser</w:t>
      </w:r>
      <w:proofErr w:type="spellEnd"/>
      <w:r w:rsidRPr="00230841">
        <w:rPr>
          <w:rFonts w:eastAsia="Symbol" w:cs="Times New Roman"/>
          <w:sz w:val="24"/>
          <w:szCs w:val="24"/>
          <w:lang w:val="en-GB"/>
        </w:rPr>
        <w:t xml:space="preserve">, </w:t>
      </w:r>
      <w:r w:rsidRPr="00230841">
        <w:rPr>
          <w:rFonts w:cs="Times New Roman"/>
          <w:sz w:val="24"/>
          <w:szCs w:val="24"/>
          <w:lang w:val="en-GB"/>
        </w:rPr>
        <w:t>175-189.</w:t>
      </w:r>
    </w:p>
    <w:p w:rsidR="00BF3798" w:rsidRPr="00230841" w:rsidRDefault="00BF3798" w:rsidP="00BF3798">
      <w:pPr>
        <w:ind w:left="426" w:hanging="426"/>
        <w:rPr>
          <w:rFonts w:eastAsia="Symbol" w:cs="Times New Roman"/>
          <w:sz w:val="24"/>
          <w:szCs w:val="24"/>
          <w:lang w:val="en-GB"/>
        </w:rPr>
      </w:pPr>
      <w:proofErr w:type="spellStart"/>
      <w:r w:rsidRPr="00230841">
        <w:rPr>
          <w:rFonts w:eastAsia="Symbol" w:cs="Times New Roman"/>
          <w:sz w:val="24"/>
          <w:szCs w:val="24"/>
          <w:lang w:val="en-GB"/>
        </w:rPr>
        <w:t>Drago</w:t>
      </w:r>
      <w:proofErr w:type="spellEnd"/>
      <w:r w:rsidRPr="00230841">
        <w:rPr>
          <w:rFonts w:eastAsia="Symbol" w:cs="Times New Roman"/>
          <w:sz w:val="24"/>
          <w:szCs w:val="24"/>
          <w:lang w:val="en-GB"/>
        </w:rPr>
        <w:t xml:space="preserve"> A. (</w:t>
      </w:r>
      <w:r w:rsidRPr="00230841">
        <w:rPr>
          <w:rFonts w:eastAsia="Symbol" w:cs="Times New Roman"/>
          <w:bCs/>
          <w:sz w:val="24"/>
          <w:szCs w:val="24"/>
          <w:lang w:val="en-GB"/>
        </w:rPr>
        <w:t>2013), “</w:t>
      </w:r>
      <w:r w:rsidRPr="00230841">
        <w:rPr>
          <w:rFonts w:eastAsia="Symbol" w:cs="Times New Roman"/>
          <w:iCs/>
          <w:sz w:val="24"/>
          <w:szCs w:val="24"/>
          <w:lang w:val="en-GB"/>
        </w:rPr>
        <w:t xml:space="preserve">The emergence of two options from Einstein’s first paper on quanta”, In </w:t>
      </w:r>
      <w:r w:rsidRPr="00230841">
        <w:rPr>
          <w:rFonts w:eastAsia="Symbol" w:cs="Times New Roman"/>
          <w:i/>
          <w:iCs/>
          <w:sz w:val="24"/>
          <w:szCs w:val="24"/>
          <w:lang w:val="en-GB"/>
        </w:rPr>
        <w:t>Physics, Astronomy and Engineering. Critical Problems in the History of Science and Society</w:t>
      </w:r>
      <w:r w:rsidRPr="00230841">
        <w:rPr>
          <w:rFonts w:eastAsia="Symbol" w:cs="Times New Roman"/>
          <w:iCs/>
          <w:sz w:val="24"/>
          <w:szCs w:val="24"/>
          <w:lang w:val="en-GB"/>
        </w:rPr>
        <w:t xml:space="preserve">, Pisano R. and Capecchi D. and </w:t>
      </w:r>
      <w:proofErr w:type="spellStart"/>
      <w:r w:rsidRPr="00230841">
        <w:rPr>
          <w:rFonts w:eastAsia="Symbol" w:cs="Times New Roman"/>
          <w:iCs/>
          <w:sz w:val="24"/>
          <w:szCs w:val="24"/>
          <w:lang w:val="en-GB"/>
        </w:rPr>
        <w:t>Lukesova</w:t>
      </w:r>
      <w:proofErr w:type="spellEnd"/>
      <w:r w:rsidRPr="00230841">
        <w:rPr>
          <w:rFonts w:eastAsia="Symbol" w:cs="Times New Roman"/>
          <w:iCs/>
          <w:sz w:val="24"/>
          <w:szCs w:val="24"/>
          <w:lang w:val="en-GB"/>
        </w:rPr>
        <w:t xml:space="preserve"> A. ( eds.), Siauliai: </w:t>
      </w:r>
      <w:proofErr w:type="spellStart"/>
      <w:r w:rsidRPr="00230841">
        <w:rPr>
          <w:rFonts w:eastAsia="Symbol" w:cs="Times New Roman"/>
          <w:iCs/>
          <w:sz w:val="24"/>
          <w:szCs w:val="24"/>
          <w:lang w:val="en-GB"/>
        </w:rPr>
        <w:t>Scientia</w:t>
      </w:r>
      <w:proofErr w:type="spellEnd"/>
      <w:r w:rsidRPr="00230841">
        <w:rPr>
          <w:rFonts w:eastAsia="Symbol" w:cs="Times New Roman"/>
          <w:iCs/>
          <w:sz w:val="24"/>
          <w:szCs w:val="24"/>
          <w:lang w:val="en-GB"/>
        </w:rPr>
        <w:t xml:space="preserve"> </w:t>
      </w:r>
      <w:proofErr w:type="spellStart"/>
      <w:r w:rsidRPr="00230841">
        <w:rPr>
          <w:rFonts w:eastAsia="Symbol" w:cs="Times New Roman"/>
          <w:iCs/>
          <w:sz w:val="24"/>
          <w:szCs w:val="24"/>
          <w:lang w:val="en-GB"/>
        </w:rPr>
        <w:t>Socialis</w:t>
      </w:r>
      <w:proofErr w:type="spellEnd"/>
      <w:r w:rsidRPr="00230841">
        <w:rPr>
          <w:rFonts w:eastAsia="Symbol" w:cs="Times New Roman"/>
          <w:iCs/>
          <w:sz w:val="24"/>
          <w:szCs w:val="24"/>
          <w:lang w:val="en-GB"/>
        </w:rPr>
        <w:t xml:space="preserve"> Press, 227-234. </w:t>
      </w:r>
    </w:p>
    <w:p w:rsidR="00D33EB1" w:rsidRPr="00230841" w:rsidRDefault="00D33EB1" w:rsidP="00D33EB1">
      <w:pPr>
        <w:spacing w:after="120"/>
        <w:ind w:left="426" w:hanging="426"/>
        <w:jc w:val="both"/>
        <w:rPr>
          <w:rFonts w:cs="Times New Roman"/>
          <w:sz w:val="24"/>
          <w:szCs w:val="24"/>
          <w:lang w:val="en-GB"/>
        </w:rPr>
      </w:pPr>
      <w:r w:rsidRPr="00230841">
        <w:rPr>
          <w:rFonts w:cs="Times New Roman"/>
          <w:sz w:val="24"/>
          <w:szCs w:val="24"/>
          <w:lang w:val="en-GB"/>
        </w:rPr>
        <w:t>Drago A. (201</w:t>
      </w:r>
      <w:r w:rsidR="00985033" w:rsidRPr="00230841">
        <w:rPr>
          <w:rFonts w:cs="Times New Roman"/>
          <w:sz w:val="24"/>
          <w:szCs w:val="24"/>
          <w:lang w:val="en-GB"/>
        </w:rPr>
        <w:t>4</w:t>
      </w:r>
      <w:r w:rsidRPr="00230841">
        <w:rPr>
          <w:rFonts w:cs="Times New Roman"/>
          <w:sz w:val="24"/>
          <w:szCs w:val="24"/>
          <w:lang w:val="en-GB"/>
        </w:rPr>
        <w:t>), “A logical model of Peirce’s abduction as suggested by various t</w:t>
      </w:r>
      <w:r w:rsidR="003D13D9" w:rsidRPr="00230841">
        <w:rPr>
          <w:rFonts w:cs="Times New Roman"/>
          <w:sz w:val="24"/>
          <w:szCs w:val="24"/>
          <w:lang w:val="en-GB"/>
        </w:rPr>
        <w:t>h</w:t>
      </w:r>
      <w:r w:rsidRPr="00230841">
        <w:rPr>
          <w:rFonts w:cs="Times New Roman"/>
          <w:sz w:val="24"/>
          <w:szCs w:val="24"/>
          <w:lang w:val="en-GB"/>
        </w:rPr>
        <w:t>eorie</w:t>
      </w:r>
      <w:r w:rsidR="003D13D9" w:rsidRPr="00230841">
        <w:rPr>
          <w:rFonts w:cs="Times New Roman"/>
          <w:sz w:val="24"/>
          <w:szCs w:val="24"/>
          <w:lang w:val="en-GB"/>
        </w:rPr>
        <w:t>s</w:t>
      </w:r>
      <w:r w:rsidRPr="00230841">
        <w:rPr>
          <w:rFonts w:cs="Times New Roman"/>
          <w:sz w:val="24"/>
          <w:szCs w:val="24"/>
          <w:lang w:val="en-GB"/>
        </w:rPr>
        <w:t xml:space="preserve"> concerning unknown objects”, in </w:t>
      </w:r>
      <w:r w:rsidRPr="00230841">
        <w:rPr>
          <w:rFonts w:cs="Times New Roman"/>
          <w:i/>
          <w:sz w:val="24"/>
          <w:szCs w:val="24"/>
          <w:lang w:val="en-GB"/>
        </w:rPr>
        <w:t>Model-based Reasoning in Science and Technology. Theoretical and Cognitive Issues</w:t>
      </w:r>
      <w:r w:rsidRPr="00230841">
        <w:rPr>
          <w:rFonts w:cs="Times New Roman"/>
          <w:sz w:val="24"/>
          <w:szCs w:val="24"/>
          <w:lang w:val="en-GB"/>
        </w:rPr>
        <w:t>, Magnani L. (ed.), Berlin: Springer, 315-338.</w:t>
      </w:r>
    </w:p>
    <w:p w:rsidR="00BF3798" w:rsidRPr="00230841" w:rsidRDefault="00BF3798" w:rsidP="00BF3798">
      <w:pPr>
        <w:spacing w:after="120"/>
        <w:ind w:left="426" w:hanging="426"/>
        <w:jc w:val="both"/>
        <w:rPr>
          <w:rFonts w:cs="Times New Roman"/>
          <w:sz w:val="24"/>
          <w:szCs w:val="24"/>
          <w:lang w:val="en-GB"/>
        </w:rPr>
      </w:pPr>
      <w:r w:rsidRPr="00230841">
        <w:rPr>
          <w:rFonts w:cs="Times New Roman"/>
          <w:sz w:val="24"/>
          <w:szCs w:val="24"/>
          <w:lang w:val="en-GB"/>
        </w:rPr>
        <w:t>Drago A. (2015), “The four prime principles of theoretical physics and their roles in the history”</w:t>
      </w:r>
      <w:r w:rsidRPr="00230841">
        <w:rPr>
          <w:rFonts w:cs="Times New Roman"/>
          <w:i/>
          <w:sz w:val="24"/>
          <w:szCs w:val="24"/>
          <w:lang w:val="en-GB"/>
        </w:rPr>
        <w:t xml:space="preserve">, </w:t>
      </w:r>
      <w:proofErr w:type="spellStart"/>
      <w:r w:rsidRPr="00230841">
        <w:rPr>
          <w:rFonts w:cs="Times New Roman"/>
          <w:i/>
          <w:sz w:val="24"/>
          <w:szCs w:val="24"/>
          <w:lang w:val="en-GB"/>
        </w:rPr>
        <w:t>Atti</w:t>
      </w:r>
      <w:proofErr w:type="spellEnd"/>
      <w:r w:rsidRPr="00230841">
        <w:rPr>
          <w:rFonts w:cs="Times New Roman"/>
          <w:i/>
          <w:sz w:val="24"/>
          <w:szCs w:val="24"/>
          <w:lang w:val="en-GB"/>
        </w:rPr>
        <w:t xml:space="preserve"> </w:t>
      </w:r>
      <w:proofErr w:type="spellStart"/>
      <w:r w:rsidRPr="00230841">
        <w:rPr>
          <w:rFonts w:cs="Times New Roman"/>
          <w:i/>
          <w:sz w:val="24"/>
          <w:szCs w:val="24"/>
          <w:lang w:val="en-GB"/>
        </w:rPr>
        <w:t>Fondazione</w:t>
      </w:r>
      <w:proofErr w:type="spellEnd"/>
      <w:r w:rsidRPr="00230841">
        <w:rPr>
          <w:rFonts w:cs="Times New Roman"/>
          <w:i/>
          <w:sz w:val="24"/>
          <w:szCs w:val="24"/>
          <w:lang w:val="en-GB"/>
        </w:rPr>
        <w:t xml:space="preserve"> </w:t>
      </w:r>
      <w:proofErr w:type="spellStart"/>
      <w:r w:rsidRPr="00230841">
        <w:rPr>
          <w:rFonts w:cs="Times New Roman"/>
          <w:i/>
          <w:sz w:val="24"/>
          <w:szCs w:val="24"/>
          <w:lang w:val="en-GB"/>
        </w:rPr>
        <w:t>Ronch</w:t>
      </w:r>
      <w:r w:rsidRPr="00230841">
        <w:rPr>
          <w:rFonts w:cs="Times New Roman"/>
          <w:sz w:val="24"/>
          <w:szCs w:val="24"/>
          <w:lang w:val="en-GB"/>
        </w:rPr>
        <w:t>i</w:t>
      </w:r>
      <w:proofErr w:type="spellEnd"/>
      <w:r w:rsidRPr="00230841">
        <w:rPr>
          <w:rFonts w:cs="Times New Roman"/>
          <w:sz w:val="24"/>
          <w:szCs w:val="24"/>
          <w:lang w:val="en-GB"/>
        </w:rPr>
        <w:t xml:space="preserve">, 70, n. 6, 657-668. </w:t>
      </w:r>
    </w:p>
    <w:p w:rsidR="00BF3798" w:rsidRPr="00230841" w:rsidRDefault="00BF3798" w:rsidP="00BF3798">
      <w:pPr>
        <w:spacing w:after="120"/>
        <w:ind w:left="426" w:hanging="426"/>
        <w:jc w:val="both"/>
        <w:rPr>
          <w:rFonts w:cs="Times New Roman"/>
          <w:sz w:val="24"/>
          <w:szCs w:val="24"/>
          <w:lang w:val="en-GB"/>
        </w:rPr>
      </w:pPr>
      <w:r w:rsidRPr="00230841">
        <w:rPr>
          <w:rFonts w:cs="Times New Roman"/>
          <w:sz w:val="24"/>
          <w:szCs w:val="24"/>
          <w:lang w:val="en-GB"/>
        </w:rPr>
        <w:t xml:space="preserve">Drago A. (2016), “Defining Peirce’s Reasoning Processes Against the Background of the Mathematical Reasoning of Computability Theory”, in </w:t>
      </w:r>
      <w:r w:rsidRPr="00230841">
        <w:rPr>
          <w:rFonts w:cs="Times New Roman"/>
          <w:i/>
          <w:sz w:val="24"/>
          <w:szCs w:val="24"/>
          <w:lang w:val="en-GB"/>
        </w:rPr>
        <w:t>Model-Based Reasoning in Science and Technology. Logical, Epistemological, and Cognitive Issues</w:t>
      </w:r>
      <w:r w:rsidRPr="00230841">
        <w:rPr>
          <w:rFonts w:cs="Times New Roman"/>
          <w:sz w:val="24"/>
          <w:szCs w:val="24"/>
          <w:lang w:val="en-GB"/>
        </w:rPr>
        <w:t xml:space="preserve">, </w:t>
      </w:r>
      <w:proofErr w:type="spellStart"/>
      <w:r w:rsidRPr="00230841">
        <w:rPr>
          <w:rFonts w:cs="Times New Roman"/>
          <w:sz w:val="24"/>
          <w:szCs w:val="24"/>
          <w:lang w:val="en-GB"/>
        </w:rPr>
        <w:t>Magnani</w:t>
      </w:r>
      <w:proofErr w:type="spellEnd"/>
      <w:r w:rsidRPr="00230841">
        <w:rPr>
          <w:rFonts w:cs="Times New Roman"/>
          <w:sz w:val="24"/>
          <w:szCs w:val="24"/>
          <w:lang w:val="en-GB"/>
        </w:rPr>
        <w:t xml:space="preserve"> </w:t>
      </w:r>
      <w:proofErr w:type="spellStart"/>
      <w:r w:rsidRPr="00230841">
        <w:rPr>
          <w:rFonts w:cs="Times New Roman"/>
          <w:sz w:val="24"/>
          <w:szCs w:val="24"/>
          <w:lang w:val="en-GB"/>
        </w:rPr>
        <w:t>L.and</w:t>
      </w:r>
      <w:proofErr w:type="spellEnd"/>
      <w:r w:rsidRPr="00230841">
        <w:rPr>
          <w:rFonts w:cs="Times New Roman"/>
          <w:sz w:val="24"/>
          <w:szCs w:val="24"/>
          <w:lang w:val="en-GB"/>
        </w:rPr>
        <w:t xml:space="preserve"> </w:t>
      </w:r>
      <w:proofErr w:type="spellStart"/>
      <w:r w:rsidRPr="00230841">
        <w:rPr>
          <w:rFonts w:cs="Times New Roman"/>
          <w:sz w:val="24"/>
          <w:szCs w:val="24"/>
          <w:lang w:val="en-GB"/>
        </w:rPr>
        <w:t>Casadio</w:t>
      </w:r>
      <w:proofErr w:type="spellEnd"/>
      <w:r w:rsidRPr="00230841">
        <w:rPr>
          <w:rFonts w:cs="Times New Roman"/>
          <w:sz w:val="24"/>
          <w:szCs w:val="24"/>
          <w:lang w:val="en-GB"/>
        </w:rPr>
        <w:t xml:space="preserve"> C. (eds.), Berlin: Springer, 375-398.  </w:t>
      </w:r>
    </w:p>
    <w:p w:rsidR="00613A5E" w:rsidRPr="00005C54" w:rsidRDefault="00613A5E" w:rsidP="00D33EB1">
      <w:pPr>
        <w:autoSpaceDE w:val="0"/>
        <w:autoSpaceDN w:val="0"/>
        <w:adjustRightInd w:val="0"/>
        <w:ind w:left="426" w:hanging="426"/>
        <w:rPr>
          <w:rStyle w:val="content-type-listtext"/>
          <w:rFonts w:cs="Times New Roman"/>
          <w:sz w:val="24"/>
          <w:szCs w:val="24"/>
        </w:rPr>
      </w:pPr>
      <w:r w:rsidRPr="00005C54">
        <w:rPr>
          <w:rFonts w:cs="Times New Roman"/>
          <w:sz w:val="24"/>
          <w:szCs w:val="24"/>
          <w:lang w:val="en-US"/>
        </w:rPr>
        <w:t>Drago A. (</w:t>
      </w:r>
      <w:r w:rsidRPr="00230841">
        <w:rPr>
          <w:rFonts w:cs="Times New Roman"/>
          <w:sz w:val="24"/>
          <w:szCs w:val="24"/>
          <w:lang w:val="en-US"/>
        </w:rPr>
        <w:t>2017), “</w:t>
      </w:r>
      <w:proofErr w:type="spellStart"/>
      <w:r w:rsidR="00945792" w:rsidRPr="00230841">
        <w:rPr>
          <w:rFonts w:cs="Times New Roman"/>
          <w:sz w:val="24"/>
          <w:szCs w:val="24"/>
        </w:rPr>
        <w:fldChar w:fldCharType="begin"/>
      </w:r>
      <w:r w:rsidR="00EC714C" w:rsidRPr="00005C54">
        <w:rPr>
          <w:rFonts w:cs="Times New Roman"/>
          <w:sz w:val="24"/>
          <w:szCs w:val="24"/>
          <w:lang w:val="en-US"/>
        </w:rPr>
        <w:instrText>HYPERLINK "https://link.springer.com/chapter/10.1007/978-3-319-61712-1_7"</w:instrText>
      </w:r>
      <w:r w:rsidR="00945792" w:rsidRPr="00230841">
        <w:rPr>
          <w:rFonts w:cs="Times New Roman"/>
          <w:sz w:val="24"/>
          <w:szCs w:val="24"/>
        </w:rPr>
        <w:fldChar w:fldCharType="separate"/>
      </w:r>
      <w:r w:rsidRPr="00230841">
        <w:rPr>
          <w:rStyle w:val="Collegamentoipertestuale"/>
          <w:rFonts w:cs="Times New Roman"/>
          <w:color w:val="auto"/>
          <w:sz w:val="24"/>
          <w:szCs w:val="24"/>
          <w:u w:val="none"/>
          <w:lang w:val="en-US"/>
        </w:rPr>
        <w:t>Koyré’s</w:t>
      </w:r>
      <w:proofErr w:type="spellEnd"/>
      <w:r w:rsidRPr="00230841">
        <w:rPr>
          <w:rStyle w:val="Collegamentoipertestuale"/>
          <w:rFonts w:cs="Times New Roman"/>
          <w:color w:val="auto"/>
          <w:sz w:val="24"/>
          <w:szCs w:val="24"/>
          <w:u w:val="none"/>
          <w:lang w:val="en-US"/>
        </w:rPr>
        <w:t xml:space="preserve"> Revolutionary Role in the Historiography of Science</w:t>
      </w:r>
      <w:r w:rsidR="00945792" w:rsidRPr="00230841">
        <w:rPr>
          <w:rFonts w:cs="Times New Roman"/>
          <w:sz w:val="24"/>
          <w:szCs w:val="24"/>
        </w:rPr>
        <w:fldChar w:fldCharType="end"/>
      </w:r>
      <w:r w:rsidRPr="00005C54">
        <w:rPr>
          <w:rFonts w:cs="Times New Roman"/>
          <w:sz w:val="24"/>
          <w:szCs w:val="24"/>
          <w:lang w:val="en-US"/>
        </w:rPr>
        <w:t>”</w:t>
      </w:r>
      <w:r w:rsidRPr="00230841">
        <w:rPr>
          <w:rFonts w:cs="Times New Roman"/>
          <w:sz w:val="24"/>
          <w:szCs w:val="24"/>
          <w:lang w:val="en-US"/>
        </w:rPr>
        <w:t xml:space="preserve">, in </w:t>
      </w:r>
      <w:proofErr w:type="spellStart"/>
      <w:r w:rsidRPr="00230841">
        <w:rPr>
          <w:rStyle w:val="authorsname"/>
          <w:rFonts w:cs="Times New Roman"/>
          <w:sz w:val="24"/>
          <w:szCs w:val="24"/>
          <w:lang w:val="en-US"/>
        </w:rPr>
        <w:t>Raffaele</w:t>
      </w:r>
      <w:proofErr w:type="spellEnd"/>
      <w:r w:rsidRPr="00230841">
        <w:rPr>
          <w:rStyle w:val="authorsname"/>
          <w:rFonts w:cs="Times New Roman"/>
          <w:sz w:val="24"/>
          <w:szCs w:val="24"/>
          <w:lang w:val="en-US"/>
        </w:rPr>
        <w:t xml:space="preserve"> Pisano, Joseph Agassi, </w:t>
      </w:r>
      <w:proofErr w:type="spellStart"/>
      <w:r w:rsidRPr="00230841">
        <w:rPr>
          <w:rStyle w:val="authorsname"/>
          <w:rFonts w:cs="Times New Roman"/>
          <w:sz w:val="24"/>
          <w:szCs w:val="24"/>
          <w:lang w:val="en-US"/>
        </w:rPr>
        <w:t>Daria</w:t>
      </w:r>
      <w:proofErr w:type="spellEnd"/>
      <w:r w:rsidRPr="00230841">
        <w:rPr>
          <w:rStyle w:val="authorsname"/>
          <w:rFonts w:cs="Times New Roman"/>
          <w:sz w:val="24"/>
          <w:szCs w:val="24"/>
          <w:lang w:val="en-US"/>
        </w:rPr>
        <w:t> </w:t>
      </w:r>
      <w:proofErr w:type="spellStart"/>
      <w:r w:rsidRPr="00230841">
        <w:rPr>
          <w:rStyle w:val="authorsname"/>
          <w:rFonts w:cs="Times New Roman"/>
          <w:sz w:val="24"/>
          <w:szCs w:val="24"/>
          <w:lang w:val="en-US"/>
        </w:rPr>
        <w:t>Drozdova</w:t>
      </w:r>
      <w:proofErr w:type="spellEnd"/>
      <w:r w:rsidRPr="00230841">
        <w:rPr>
          <w:rStyle w:val="authorsname"/>
          <w:rFonts w:cs="Times New Roman"/>
          <w:sz w:val="24"/>
          <w:szCs w:val="24"/>
          <w:lang w:val="en-US"/>
        </w:rPr>
        <w:t xml:space="preserve"> (</w:t>
      </w:r>
      <w:r w:rsidR="00535CEA">
        <w:rPr>
          <w:rStyle w:val="authorsname"/>
          <w:rFonts w:cs="Times New Roman"/>
          <w:sz w:val="24"/>
          <w:szCs w:val="24"/>
          <w:lang w:val="en-US"/>
        </w:rPr>
        <w:t>e</w:t>
      </w:r>
      <w:r w:rsidRPr="00230841">
        <w:rPr>
          <w:rStyle w:val="authorsname"/>
          <w:rFonts w:cs="Times New Roman"/>
          <w:sz w:val="24"/>
          <w:szCs w:val="24"/>
          <w:lang w:val="en-US"/>
        </w:rPr>
        <w:t xml:space="preserve">ds.), </w:t>
      </w:r>
      <w:r w:rsidRPr="00230841">
        <w:rPr>
          <w:rFonts w:cs="Times New Roman"/>
          <w:i/>
          <w:sz w:val="24"/>
          <w:szCs w:val="24"/>
          <w:lang w:val="en-US"/>
        </w:rPr>
        <w:t xml:space="preserve">Hypotheses and Perspectives in the History and Philosophy of Science. </w:t>
      </w:r>
      <w:proofErr w:type="spellStart"/>
      <w:r w:rsidRPr="00005C54">
        <w:rPr>
          <w:rFonts w:cs="Times New Roman"/>
          <w:i/>
          <w:sz w:val="24"/>
          <w:szCs w:val="24"/>
        </w:rPr>
        <w:t>Homage</w:t>
      </w:r>
      <w:proofErr w:type="spellEnd"/>
      <w:r w:rsidRPr="00005C54">
        <w:rPr>
          <w:rFonts w:cs="Times New Roman"/>
          <w:i/>
          <w:sz w:val="24"/>
          <w:szCs w:val="24"/>
        </w:rPr>
        <w:t xml:space="preserve"> </w:t>
      </w:r>
      <w:proofErr w:type="spellStart"/>
      <w:r w:rsidRPr="00005C54">
        <w:rPr>
          <w:rFonts w:cs="Times New Roman"/>
          <w:i/>
          <w:sz w:val="24"/>
          <w:szCs w:val="24"/>
        </w:rPr>
        <w:t>to</w:t>
      </w:r>
      <w:proofErr w:type="spellEnd"/>
      <w:r w:rsidRPr="00005C54">
        <w:rPr>
          <w:rFonts w:cs="Times New Roman"/>
          <w:i/>
          <w:sz w:val="24"/>
          <w:szCs w:val="24"/>
        </w:rPr>
        <w:t xml:space="preserve"> Alexandre </w:t>
      </w:r>
      <w:proofErr w:type="spellStart"/>
      <w:r w:rsidRPr="00005C54">
        <w:rPr>
          <w:rFonts w:cs="Times New Roman"/>
          <w:i/>
          <w:sz w:val="24"/>
          <w:szCs w:val="24"/>
        </w:rPr>
        <w:t>Koyré</w:t>
      </w:r>
      <w:proofErr w:type="spellEnd"/>
      <w:r w:rsidRPr="00005C54">
        <w:rPr>
          <w:rFonts w:cs="Times New Roman"/>
          <w:i/>
          <w:sz w:val="24"/>
          <w:szCs w:val="24"/>
        </w:rPr>
        <w:t xml:space="preserve"> 1892-1964</w:t>
      </w:r>
      <w:r w:rsidRPr="00005C54">
        <w:rPr>
          <w:rFonts w:cs="Times New Roman"/>
          <w:sz w:val="24"/>
          <w:szCs w:val="24"/>
        </w:rPr>
        <w:t xml:space="preserve">, </w:t>
      </w:r>
      <w:proofErr w:type="spellStart"/>
      <w:r w:rsidRPr="00005C54">
        <w:rPr>
          <w:rFonts w:cs="Times New Roman"/>
          <w:sz w:val="24"/>
          <w:szCs w:val="24"/>
        </w:rPr>
        <w:t>Berlin</w:t>
      </w:r>
      <w:proofErr w:type="spellEnd"/>
      <w:r w:rsidRPr="00005C54">
        <w:rPr>
          <w:rFonts w:cs="Times New Roman"/>
          <w:sz w:val="24"/>
          <w:szCs w:val="24"/>
        </w:rPr>
        <w:t xml:space="preserve">: </w:t>
      </w:r>
      <w:proofErr w:type="spellStart"/>
      <w:r w:rsidRPr="00005C54">
        <w:rPr>
          <w:rFonts w:cs="Times New Roman"/>
          <w:sz w:val="24"/>
          <w:szCs w:val="24"/>
        </w:rPr>
        <w:t>Springer</w:t>
      </w:r>
      <w:proofErr w:type="spellEnd"/>
      <w:r w:rsidRPr="00005C54">
        <w:rPr>
          <w:rFonts w:cs="Times New Roman"/>
          <w:sz w:val="24"/>
          <w:szCs w:val="24"/>
        </w:rPr>
        <w:t>, pp.</w:t>
      </w:r>
      <w:r w:rsidRPr="00005C54">
        <w:rPr>
          <w:rStyle w:val="content-type-listtext"/>
          <w:rFonts w:cs="Times New Roman"/>
          <w:sz w:val="24"/>
          <w:szCs w:val="24"/>
        </w:rPr>
        <w:t xml:space="preserve"> 123-141.</w:t>
      </w:r>
    </w:p>
    <w:p w:rsidR="00C25232" w:rsidRPr="00230841" w:rsidRDefault="00C25232" w:rsidP="00BF3798">
      <w:pPr>
        <w:ind w:left="426" w:right="486" w:hanging="426"/>
        <w:jc w:val="both"/>
        <w:rPr>
          <w:rFonts w:cs="Times New Roman"/>
          <w:sz w:val="24"/>
          <w:szCs w:val="24"/>
        </w:rPr>
      </w:pPr>
      <w:r w:rsidRPr="00230841">
        <w:rPr>
          <w:rFonts w:cs="Times New Roman"/>
          <w:sz w:val="24"/>
          <w:szCs w:val="24"/>
        </w:rPr>
        <w:t>Drago A.</w:t>
      </w:r>
      <w:r w:rsidR="00F27F4D">
        <w:rPr>
          <w:rFonts w:cs="Times New Roman"/>
          <w:sz w:val="24"/>
          <w:szCs w:val="24"/>
        </w:rPr>
        <w:t xml:space="preserve"> and</w:t>
      </w:r>
      <w:r w:rsidRPr="00230841">
        <w:rPr>
          <w:rFonts w:cs="Times New Roman"/>
          <w:sz w:val="24"/>
          <w:szCs w:val="24"/>
        </w:rPr>
        <w:t xml:space="preserve"> </w:t>
      </w:r>
      <w:proofErr w:type="spellStart"/>
      <w:r w:rsidRPr="00230841">
        <w:rPr>
          <w:rFonts w:cs="Times New Roman"/>
          <w:sz w:val="24"/>
          <w:szCs w:val="24"/>
        </w:rPr>
        <w:t>Manno</w:t>
      </w:r>
      <w:proofErr w:type="spellEnd"/>
      <w:r w:rsidRPr="00230841">
        <w:rPr>
          <w:rFonts w:cs="Times New Roman"/>
          <w:sz w:val="24"/>
          <w:szCs w:val="24"/>
        </w:rPr>
        <w:t xml:space="preserve"> S.D. (1989), “Le ipotesi fondamentali della meccanica secondo </w:t>
      </w:r>
      <w:proofErr w:type="spellStart"/>
      <w:r w:rsidRPr="00230841">
        <w:rPr>
          <w:rFonts w:cs="Times New Roman"/>
          <w:sz w:val="24"/>
          <w:szCs w:val="24"/>
        </w:rPr>
        <w:t>Lazare</w:t>
      </w:r>
      <w:proofErr w:type="spellEnd"/>
      <w:r w:rsidRPr="00230841">
        <w:rPr>
          <w:rFonts w:cs="Times New Roman"/>
          <w:sz w:val="24"/>
          <w:szCs w:val="24"/>
        </w:rPr>
        <w:t xml:space="preserve"> </w:t>
      </w:r>
      <w:proofErr w:type="spellStart"/>
      <w:r w:rsidRPr="00230841">
        <w:rPr>
          <w:rFonts w:cs="Times New Roman"/>
          <w:sz w:val="24"/>
          <w:szCs w:val="24"/>
        </w:rPr>
        <w:t>Carnot</w:t>
      </w:r>
      <w:proofErr w:type="spellEnd"/>
      <w:r w:rsidRPr="00230841">
        <w:rPr>
          <w:rFonts w:cs="Times New Roman"/>
          <w:sz w:val="24"/>
          <w:szCs w:val="24"/>
        </w:rPr>
        <w:t xml:space="preserve">”, </w:t>
      </w:r>
      <w:r w:rsidRPr="00230841">
        <w:rPr>
          <w:rFonts w:cs="Times New Roman"/>
          <w:i/>
          <w:sz w:val="24"/>
          <w:szCs w:val="24"/>
        </w:rPr>
        <w:t>Epistemologia</w:t>
      </w:r>
      <w:r w:rsidRPr="00230841">
        <w:rPr>
          <w:rFonts w:cs="Times New Roman"/>
          <w:sz w:val="24"/>
          <w:szCs w:val="24"/>
        </w:rPr>
        <w:t>, 12, pp. 305-330.</w:t>
      </w:r>
    </w:p>
    <w:p w:rsidR="00BF3798" w:rsidRPr="00005C54" w:rsidRDefault="00BF3798" w:rsidP="00BF3798">
      <w:pPr>
        <w:ind w:left="426" w:right="486" w:hanging="426"/>
        <w:jc w:val="both"/>
        <w:rPr>
          <w:rFonts w:eastAsia="Symbol" w:cs="Times New Roman"/>
          <w:sz w:val="24"/>
          <w:szCs w:val="24"/>
          <w:lang w:val="fr-FR"/>
        </w:rPr>
      </w:pPr>
      <w:r w:rsidRPr="00005C54">
        <w:rPr>
          <w:rFonts w:eastAsia="Symbol" w:cs="Times New Roman"/>
          <w:sz w:val="24"/>
          <w:szCs w:val="24"/>
        </w:rPr>
        <w:lastRenderedPageBreak/>
        <w:t>Drago A. and Pisano R. (2000), “</w:t>
      </w:r>
      <w:r w:rsidRPr="00005C54">
        <w:rPr>
          <w:rFonts w:cs="Times New Roman"/>
          <w:sz w:val="24"/>
          <w:szCs w:val="24"/>
        </w:rPr>
        <w:t xml:space="preserve">Interpretazione e ricostruzione delle </w:t>
      </w:r>
      <w:proofErr w:type="spellStart"/>
      <w:r w:rsidRPr="00005C54">
        <w:rPr>
          <w:rFonts w:cs="Times New Roman"/>
          <w:i/>
          <w:sz w:val="24"/>
          <w:szCs w:val="24"/>
        </w:rPr>
        <w:t>Réflexions</w:t>
      </w:r>
      <w:proofErr w:type="spellEnd"/>
      <w:r w:rsidRPr="00005C54">
        <w:rPr>
          <w:rFonts w:cs="Times New Roman"/>
          <w:sz w:val="24"/>
          <w:szCs w:val="24"/>
        </w:rPr>
        <w:t xml:space="preserve"> di </w:t>
      </w:r>
      <w:proofErr w:type="spellStart"/>
      <w:r w:rsidRPr="00005C54">
        <w:rPr>
          <w:rFonts w:cs="Times New Roman"/>
          <w:sz w:val="24"/>
          <w:szCs w:val="24"/>
        </w:rPr>
        <w:t>Sadi</w:t>
      </w:r>
      <w:proofErr w:type="spellEnd"/>
      <w:r w:rsidRPr="00005C54">
        <w:rPr>
          <w:rFonts w:cs="Times New Roman"/>
          <w:sz w:val="24"/>
          <w:szCs w:val="24"/>
        </w:rPr>
        <w:t xml:space="preserve"> </w:t>
      </w:r>
      <w:proofErr w:type="spellStart"/>
      <w:r w:rsidRPr="00005C54">
        <w:rPr>
          <w:rFonts w:cs="Times New Roman"/>
          <w:sz w:val="24"/>
          <w:szCs w:val="24"/>
        </w:rPr>
        <w:t>Carnot</w:t>
      </w:r>
      <w:proofErr w:type="spellEnd"/>
      <w:r w:rsidRPr="00005C54">
        <w:rPr>
          <w:rFonts w:cs="Times New Roman"/>
          <w:sz w:val="24"/>
          <w:szCs w:val="24"/>
        </w:rPr>
        <w:t xml:space="preserve"> mediante la logica non classica”, </w:t>
      </w:r>
      <w:r w:rsidRPr="00005C54">
        <w:rPr>
          <w:rFonts w:cs="Times New Roman"/>
          <w:i/>
          <w:sz w:val="24"/>
          <w:szCs w:val="24"/>
        </w:rPr>
        <w:t>Giornale di Fisica</w:t>
      </w:r>
      <w:r w:rsidRPr="00005C54">
        <w:rPr>
          <w:rFonts w:cs="Times New Roman"/>
          <w:sz w:val="24"/>
          <w:szCs w:val="24"/>
        </w:rPr>
        <w:t xml:space="preserve">, 41, 195-215 (English </w:t>
      </w:r>
      <w:proofErr w:type="spellStart"/>
      <w:r w:rsidRPr="00005C54">
        <w:rPr>
          <w:rFonts w:cs="Times New Roman"/>
          <w:sz w:val="24"/>
          <w:szCs w:val="24"/>
        </w:rPr>
        <w:t>trans</w:t>
      </w:r>
      <w:r w:rsidR="00DB6D91">
        <w:rPr>
          <w:rFonts w:cs="Times New Roman"/>
          <w:sz w:val="24"/>
          <w:szCs w:val="24"/>
        </w:rPr>
        <w:t>l</w:t>
      </w:r>
      <w:r w:rsidRPr="00005C54">
        <w:rPr>
          <w:rFonts w:cs="Times New Roman"/>
          <w:sz w:val="24"/>
          <w:szCs w:val="24"/>
        </w:rPr>
        <w:t>ation</w:t>
      </w:r>
      <w:proofErr w:type="spellEnd"/>
      <w:r w:rsidRPr="00005C54">
        <w:rPr>
          <w:rFonts w:cs="Times New Roman"/>
          <w:sz w:val="24"/>
          <w:szCs w:val="24"/>
        </w:rPr>
        <w:t xml:space="preserve"> in </w:t>
      </w:r>
      <w:r w:rsidRPr="00005C54">
        <w:rPr>
          <w:rFonts w:cs="Times New Roman"/>
          <w:i/>
          <w:sz w:val="24"/>
          <w:szCs w:val="24"/>
        </w:rPr>
        <w:t xml:space="preserve">Atti </w:t>
      </w:r>
      <w:proofErr w:type="spellStart"/>
      <w:r w:rsidRPr="00005C54">
        <w:rPr>
          <w:rFonts w:cs="Times New Roman"/>
          <w:i/>
          <w:sz w:val="24"/>
          <w:szCs w:val="24"/>
        </w:rPr>
        <w:t>Fond</w:t>
      </w:r>
      <w:proofErr w:type="spellEnd"/>
      <w:r w:rsidRPr="00005C54">
        <w:rPr>
          <w:rFonts w:cs="Times New Roman"/>
          <w:i/>
          <w:sz w:val="24"/>
          <w:szCs w:val="24"/>
        </w:rPr>
        <w:t xml:space="preserve">. </w:t>
      </w:r>
      <w:r w:rsidRPr="00005C54">
        <w:rPr>
          <w:rFonts w:cs="Times New Roman"/>
          <w:i/>
          <w:sz w:val="24"/>
          <w:szCs w:val="24"/>
          <w:lang w:val="fr-FR"/>
        </w:rPr>
        <w:t>Ronchi</w:t>
      </w:r>
      <w:r w:rsidRPr="00005C54">
        <w:rPr>
          <w:rFonts w:cs="Times New Roman"/>
          <w:sz w:val="24"/>
          <w:szCs w:val="24"/>
          <w:lang w:val="fr-FR"/>
        </w:rPr>
        <w:t>, 59 (2004), 615-644).</w:t>
      </w:r>
    </w:p>
    <w:p w:rsidR="00D33EB1" w:rsidRPr="00005C54" w:rsidRDefault="00D33EB1" w:rsidP="00D33EB1">
      <w:pPr>
        <w:autoSpaceDE w:val="0"/>
        <w:autoSpaceDN w:val="0"/>
        <w:adjustRightInd w:val="0"/>
        <w:ind w:left="426" w:hanging="426"/>
        <w:rPr>
          <w:rFonts w:cs="Times New Roman"/>
          <w:sz w:val="24"/>
          <w:szCs w:val="24"/>
          <w:lang w:val="fr-FR"/>
        </w:rPr>
      </w:pPr>
      <w:r w:rsidRPr="00005C54">
        <w:rPr>
          <w:rFonts w:cs="Times New Roman"/>
          <w:sz w:val="24"/>
          <w:szCs w:val="24"/>
          <w:lang w:val="fr-FR"/>
        </w:rPr>
        <w:t xml:space="preserve">Dugas R. (1950), </w:t>
      </w:r>
      <w:r w:rsidRPr="00005C54">
        <w:rPr>
          <w:rFonts w:cs="Times New Roman"/>
          <w:i/>
          <w:iCs/>
          <w:sz w:val="24"/>
          <w:szCs w:val="24"/>
          <w:lang w:val="fr-FR"/>
        </w:rPr>
        <w:t>Histoire de la Mécanique</w:t>
      </w:r>
      <w:r w:rsidRPr="00005C54">
        <w:rPr>
          <w:rFonts w:cs="Times New Roman"/>
          <w:sz w:val="24"/>
          <w:szCs w:val="24"/>
          <w:lang w:val="fr-FR"/>
        </w:rPr>
        <w:t xml:space="preserve">, Paris: Dunod. </w:t>
      </w:r>
    </w:p>
    <w:p w:rsidR="00D33EB1" w:rsidRPr="006920A3" w:rsidRDefault="00D33EB1" w:rsidP="00D33EB1">
      <w:pPr>
        <w:autoSpaceDE w:val="0"/>
        <w:autoSpaceDN w:val="0"/>
        <w:adjustRightInd w:val="0"/>
        <w:ind w:left="426" w:hanging="426"/>
        <w:rPr>
          <w:rFonts w:cs="Times New Roman"/>
          <w:sz w:val="24"/>
          <w:szCs w:val="24"/>
          <w:lang w:val="fr-FR"/>
        </w:rPr>
      </w:pPr>
      <w:proofErr w:type="spellStart"/>
      <w:r w:rsidRPr="006920A3">
        <w:rPr>
          <w:rFonts w:cs="Times New Roman"/>
          <w:sz w:val="24"/>
          <w:szCs w:val="24"/>
          <w:lang w:val="fr-FR"/>
        </w:rPr>
        <w:t>Dummett</w:t>
      </w:r>
      <w:proofErr w:type="spellEnd"/>
      <w:r w:rsidRPr="006920A3">
        <w:rPr>
          <w:rFonts w:cs="Times New Roman"/>
          <w:sz w:val="24"/>
          <w:szCs w:val="24"/>
          <w:lang w:val="fr-FR"/>
        </w:rPr>
        <w:t xml:space="preserve"> M. (1977), </w:t>
      </w:r>
      <w:proofErr w:type="spellStart"/>
      <w:r w:rsidRPr="006920A3">
        <w:rPr>
          <w:rFonts w:cs="Times New Roman"/>
          <w:i/>
          <w:iCs/>
          <w:sz w:val="24"/>
          <w:szCs w:val="24"/>
          <w:lang w:val="fr-FR"/>
        </w:rPr>
        <w:t>Elements</w:t>
      </w:r>
      <w:proofErr w:type="spellEnd"/>
      <w:r w:rsidRPr="006920A3">
        <w:rPr>
          <w:rFonts w:cs="Times New Roman"/>
          <w:i/>
          <w:iCs/>
          <w:sz w:val="24"/>
          <w:szCs w:val="24"/>
          <w:lang w:val="fr-FR"/>
        </w:rPr>
        <w:t xml:space="preserve"> of </w:t>
      </w:r>
      <w:proofErr w:type="spellStart"/>
      <w:r w:rsidRPr="006920A3">
        <w:rPr>
          <w:rFonts w:cs="Times New Roman"/>
          <w:i/>
          <w:iCs/>
          <w:sz w:val="24"/>
          <w:szCs w:val="24"/>
          <w:lang w:val="fr-FR"/>
        </w:rPr>
        <w:t>Intuitionism</w:t>
      </w:r>
      <w:proofErr w:type="spellEnd"/>
      <w:r w:rsidRPr="006920A3">
        <w:rPr>
          <w:rFonts w:cs="Times New Roman"/>
          <w:sz w:val="24"/>
          <w:szCs w:val="24"/>
          <w:lang w:val="fr-FR"/>
        </w:rPr>
        <w:t xml:space="preserve">, Oxford: </w:t>
      </w:r>
      <w:proofErr w:type="spellStart"/>
      <w:r w:rsidRPr="006920A3">
        <w:rPr>
          <w:rFonts w:cs="Times New Roman"/>
          <w:sz w:val="24"/>
          <w:szCs w:val="24"/>
          <w:lang w:val="fr-FR"/>
        </w:rPr>
        <w:t>Clarendon</w:t>
      </w:r>
      <w:proofErr w:type="spellEnd"/>
      <w:r w:rsidRPr="006920A3">
        <w:rPr>
          <w:rFonts w:cs="Times New Roman"/>
          <w:sz w:val="24"/>
          <w:szCs w:val="24"/>
          <w:lang w:val="fr-FR"/>
        </w:rPr>
        <w:t xml:space="preserve"> </w:t>
      </w:r>
      <w:proofErr w:type="spellStart"/>
      <w:r w:rsidRPr="006920A3">
        <w:rPr>
          <w:rFonts w:cs="Times New Roman"/>
          <w:sz w:val="24"/>
          <w:szCs w:val="24"/>
          <w:lang w:val="fr-FR"/>
        </w:rPr>
        <w:t>Press</w:t>
      </w:r>
      <w:proofErr w:type="spellEnd"/>
      <w:r w:rsidRPr="006920A3">
        <w:rPr>
          <w:rFonts w:cs="Times New Roman"/>
          <w:sz w:val="24"/>
          <w:szCs w:val="24"/>
          <w:lang w:val="fr-FR"/>
        </w:rPr>
        <w:t>.</w:t>
      </w:r>
    </w:p>
    <w:p w:rsidR="00355A05" w:rsidRPr="00230841" w:rsidRDefault="00BF3798" w:rsidP="00355A05">
      <w:pPr>
        <w:autoSpaceDE w:val="0"/>
        <w:autoSpaceDN w:val="0"/>
        <w:adjustRightInd w:val="0"/>
        <w:ind w:left="426" w:hanging="426"/>
        <w:rPr>
          <w:rFonts w:cs="Times New Roman"/>
          <w:sz w:val="24"/>
          <w:szCs w:val="24"/>
          <w:lang w:val="en-GB"/>
        </w:rPr>
      </w:pPr>
      <w:r w:rsidRPr="00230841">
        <w:rPr>
          <w:rFonts w:cs="Times New Roman"/>
          <w:sz w:val="24"/>
          <w:szCs w:val="24"/>
          <w:lang w:val="en-GB"/>
        </w:rPr>
        <w:t>Einstein A. (1905</w:t>
      </w:r>
      <w:r w:rsidR="007A7C3D" w:rsidRPr="00230841">
        <w:rPr>
          <w:rFonts w:cs="Times New Roman"/>
          <w:sz w:val="24"/>
          <w:szCs w:val="24"/>
          <w:lang w:val="en-GB"/>
        </w:rPr>
        <w:t xml:space="preserve"> a)</w:t>
      </w:r>
      <w:r w:rsidRPr="00230841">
        <w:rPr>
          <w:rFonts w:cs="Times New Roman"/>
          <w:sz w:val="24"/>
          <w:szCs w:val="24"/>
          <w:lang w:val="en-GB"/>
        </w:rPr>
        <w:t>, “</w:t>
      </w:r>
      <w:proofErr w:type="spellStart"/>
      <w:r w:rsidRPr="00230841">
        <w:rPr>
          <w:rFonts w:cs="Times New Roman"/>
          <w:sz w:val="24"/>
          <w:szCs w:val="24"/>
          <w:lang w:val="en-GB"/>
        </w:rPr>
        <w:t>Über</w:t>
      </w:r>
      <w:proofErr w:type="spellEnd"/>
      <w:r w:rsidRPr="00230841">
        <w:rPr>
          <w:rFonts w:cs="Times New Roman"/>
          <w:sz w:val="24"/>
          <w:szCs w:val="24"/>
          <w:lang w:val="en-GB"/>
        </w:rPr>
        <w:t xml:space="preserve"> </w:t>
      </w:r>
      <w:proofErr w:type="spellStart"/>
      <w:r w:rsidRPr="00230841">
        <w:rPr>
          <w:rFonts w:cs="Times New Roman"/>
          <w:sz w:val="24"/>
          <w:szCs w:val="24"/>
          <w:lang w:val="en-GB"/>
        </w:rPr>
        <w:t>einen</w:t>
      </w:r>
      <w:proofErr w:type="spellEnd"/>
      <w:r w:rsidRPr="00230841">
        <w:rPr>
          <w:rFonts w:cs="Times New Roman"/>
          <w:sz w:val="24"/>
          <w:szCs w:val="24"/>
          <w:lang w:val="en-GB"/>
        </w:rPr>
        <w:t xml:space="preserve"> die </w:t>
      </w:r>
      <w:proofErr w:type="spellStart"/>
      <w:r w:rsidRPr="00230841">
        <w:rPr>
          <w:rFonts w:cs="Times New Roman"/>
          <w:sz w:val="24"/>
          <w:szCs w:val="24"/>
          <w:lang w:val="en-GB"/>
        </w:rPr>
        <w:t>Erzeugung</w:t>
      </w:r>
      <w:proofErr w:type="spellEnd"/>
      <w:r w:rsidRPr="00230841">
        <w:rPr>
          <w:rFonts w:cs="Times New Roman"/>
          <w:sz w:val="24"/>
          <w:szCs w:val="24"/>
          <w:lang w:val="en-GB"/>
        </w:rPr>
        <w:t xml:space="preserve"> und </w:t>
      </w:r>
      <w:proofErr w:type="spellStart"/>
      <w:r w:rsidRPr="00230841">
        <w:rPr>
          <w:rFonts w:cs="Times New Roman"/>
          <w:sz w:val="24"/>
          <w:szCs w:val="24"/>
          <w:lang w:val="en-GB"/>
        </w:rPr>
        <w:t>Verwandlung</w:t>
      </w:r>
      <w:proofErr w:type="spellEnd"/>
      <w:r w:rsidRPr="00230841">
        <w:rPr>
          <w:rFonts w:cs="Times New Roman"/>
          <w:sz w:val="24"/>
          <w:szCs w:val="24"/>
          <w:lang w:val="en-GB"/>
        </w:rPr>
        <w:t xml:space="preserve"> des </w:t>
      </w:r>
      <w:proofErr w:type="spellStart"/>
      <w:r w:rsidRPr="00230841">
        <w:rPr>
          <w:rFonts w:cs="Times New Roman"/>
          <w:sz w:val="24"/>
          <w:szCs w:val="24"/>
          <w:lang w:val="en-GB"/>
        </w:rPr>
        <w:t>Lichtes</w:t>
      </w:r>
      <w:proofErr w:type="spellEnd"/>
      <w:r w:rsidRPr="00230841">
        <w:rPr>
          <w:rFonts w:cs="Times New Roman"/>
          <w:sz w:val="24"/>
          <w:szCs w:val="24"/>
          <w:lang w:val="en-GB"/>
        </w:rPr>
        <w:t xml:space="preserve"> </w:t>
      </w:r>
      <w:proofErr w:type="spellStart"/>
      <w:r w:rsidRPr="00230841">
        <w:rPr>
          <w:rFonts w:cs="Times New Roman"/>
          <w:sz w:val="24"/>
          <w:szCs w:val="24"/>
          <w:lang w:val="en-GB"/>
        </w:rPr>
        <w:t>betreffenden</w:t>
      </w:r>
      <w:proofErr w:type="spellEnd"/>
      <w:r w:rsidRPr="00230841">
        <w:rPr>
          <w:rFonts w:cs="Times New Roman"/>
          <w:sz w:val="24"/>
          <w:szCs w:val="24"/>
          <w:lang w:val="en-GB"/>
        </w:rPr>
        <w:t xml:space="preserve"> </w:t>
      </w:r>
      <w:proofErr w:type="spellStart"/>
      <w:r w:rsidRPr="00230841">
        <w:rPr>
          <w:rFonts w:cs="Times New Roman"/>
          <w:sz w:val="24"/>
          <w:szCs w:val="24"/>
          <w:lang w:val="en-GB"/>
        </w:rPr>
        <w:t>heuristischen</w:t>
      </w:r>
      <w:proofErr w:type="spellEnd"/>
      <w:r w:rsidRPr="00230841">
        <w:rPr>
          <w:rFonts w:cs="Times New Roman"/>
          <w:sz w:val="24"/>
          <w:szCs w:val="24"/>
          <w:lang w:val="en-GB"/>
        </w:rPr>
        <w:t xml:space="preserve"> </w:t>
      </w:r>
      <w:proofErr w:type="spellStart"/>
      <w:r w:rsidRPr="00230841">
        <w:rPr>
          <w:rFonts w:cs="Times New Roman"/>
          <w:sz w:val="24"/>
          <w:szCs w:val="24"/>
          <w:lang w:val="en-GB"/>
        </w:rPr>
        <w:t>Gesichtspunkt</w:t>
      </w:r>
      <w:proofErr w:type="spellEnd"/>
      <w:r w:rsidRPr="00230841">
        <w:rPr>
          <w:rFonts w:cs="Times New Roman"/>
          <w:sz w:val="24"/>
          <w:szCs w:val="24"/>
          <w:lang w:val="en-GB"/>
        </w:rPr>
        <w:t xml:space="preserve">”, </w:t>
      </w:r>
      <w:proofErr w:type="spellStart"/>
      <w:r w:rsidRPr="00230841">
        <w:rPr>
          <w:rFonts w:cs="Times New Roman"/>
          <w:i/>
          <w:iCs/>
          <w:sz w:val="24"/>
          <w:szCs w:val="24"/>
          <w:lang w:val="en-GB"/>
        </w:rPr>
        <w:t>Annalen</w:t>
      </w:r>
      <w:proofErr w:type="spellEnd"/>
      <w:r w:rsidRPr="00230841">
        <w:rPr>
          <w:rFonts w:cs="Times New Roman"/>
          <w:i/>
          <w:iCs/>
          <w:sz w:val="24"/>
          <w:szCs w:val="24"/>
          <w:lang w:val="en-GB"/>
        </w:rPr>
        <w:t xml:space="preserve"> </w:t>
      </w:r>
      <w:proofErr w:type="spellStart"/>
      <w:r w:rsidRPr="00230841">
        <w:rPr>
          <w:rFonts w:cs="Times New Roman"/>
          <w:i/>
          <w:iCs/>
          <w:sz w:val="24"/>
          <w:szCs w:val="24"/>
          <w:lang w:val="en-GB"/>
        </w:rPr>
        <w:t>der</w:t>
      </w:r>
      <w:proofErr w:type="spellEnd"/>
      <w:r w:rsidRPr="00230841">
        <w:rPr>
          <w:rFonts w:cs="Times New Roman"/>
          <w:i/>
          <w:iCs/>
          <w:sz w:val="24"/>
          <w:szCs w:val="24"/>
          <w:lang w:val="en-GB"/>
        </w:rPr>
        <w:t xml:space="preserve"> </w:t>
      </w:r>
      <w:proofErr w:type="spellStart"/>
      <w:r w:rsidRPr="00230841">
        <w:rPr>
          <w:rFonts w:cs="Times New Roman"/>
          <w:i/>
          <w:iCs/>
          <w:sz w:val="24"/>
          <w:szCs w:val="24"/>
          <w:lang w:val="en-GB"/>
        </w:rPr>
        <w:t>Physik</w:t>
      </w:r>
      <w:proofErr w:type="spellEnd"/>
      <w:r w:rsidR="00355A05" w:rsidRPr="00230841">
        <w:rPr>
          <w:rFonts w:cs="Times New Roman"/>
          <w:sz w:val="24"/>
          <w:szCs w:val="24"/>
          <w:lang w:val="en-GB"/>
        </w:rPr>
        <w:t>, 322(6), 132–148.</w:t>
      </w:r>
    </w:p>
    <w:p w:rsidR="00662043" w:rsidRPr="00230841" w:rsidRDefault="00355A05" w:rsidP="00D33EB1">
      <w:pPr>
        <w:autoSpaceDE w:val="0"/>
        <w:autoSpaceDN w:val="0"/>
        <w:adjustRightInd w:val="0"/>
        <w:ind w:left="426" w:hanging="426"/>
        <w:rPr>
          <w:rFonts w:cs="Times New Roman"/>
          <w:sz w:val="24"/>
          <w:szCs w:val="24"/>
          <w:lang w:val="en-GB"/>
        </w:rPr>
      </w:pPr>
      <w:r w:rsidRPr="00005C54">
        <w:rPr>
          <w:rFonts w:cs="Times New Roman"/>
          <w:color w:val="000000"/>
          <w:sz w:val="24"/>
          <w:szCs w:val="24"/>
          <w:lang w:val="en-US"/>
        </w:rPr>
        <w:t>Einstein A. (1905</w:t>
      </w:r>
      <w:r w:rsidR="007A7C3D" w:rsidRPr="00005C54">
        <w:rPr>
          <w:rFonts w:cs="Times New Roman"/>
          <w:color w:val="000000"/>
          <w:sz w:val="24"/>
          <w:szCs w:val="24"/>
          <w:lang w:val="en-US"/>
        </w:rPr>
        <w:t xml:space="preserve"> b</w:t>
      </w:r>
      <w:r w:rsidRPr="00005C54">
        <w:rPr>
          <w:rFonts w:cs="Times New Roman"/>
          <w:color w:val="000000"/>
          <w:sz w:val="24"/>
          <w:szCs w:val="24"/>
          <w:lang w:val="en-US"/>
        </w:rPr>
        <w:t xml:space="preserve">). Letter to Conrad </w:t>
      </w:r>
      <w:proofErr w:type="spellStart"/>
      <w:r w:rsidRPr="00005C54">
        <w:rPr>
          <w:rFonts w:cs="Times New Roman"/>
          <w:color w:val="000000"/>
          <w:sz w:val="24"/>
          <w:szCs w:val="24"/>
          <w:lang w:val="en-US"/>
        </w:rPr>
        <w:t>Habicht</w:t>
      </w:r>
      <w:proofErr w:type="spellEnd"/>
      <w:r w:rsidRPr="00005C54">
        <w:rPr>
          <w:rFonts w:cs="Times New Roman"/>
          <w:color w:val="000000"/>
          <w:sz w:val="24"/>
          <w:szCs w:val="24"/>
          <w:lang w:val="en-US"/>
        </w:rPr>
        <w:t>, April 14</w:t>
      </w:r>
      <w:r w:rsidRPr="00005C54">
        <w:rPr>
          <w:rFonts w:cs="Times New Roman"/>
          <w:color w:val="000000"/>
          <w:sz w:val="24"/>
          <w:szCs w:val="24"/>
          <w:vertAlign w:val="superscript"/>
          <w:lang w:val="en-US"/>
        </w:rPr>
        <w:t>th</w:t>
      </w:r>
      <w:r w:rsidRPr="00005C54">
        <w:rPr>
          <w:rFonts w:cs="Times New Roman"/>
          <w:color w:val="000000"/>
          <w:sz w:val="24"/>
          <w:szCs w:val="24"/>
          <w:lang w:val="en-US"/>
        </w:rPr>
        <w:t>.</w:t>
      </w:r>
    </w:p>
    <w:p w:rsidR="00D33EB1" w:rsidRPr="00230841" w:rsidRDefault="00D33EB1" w:rsidP="00D33EB1">
      <w:pPr>
        <w:autoSpaceDE w:val="0"/>
        <w:autoSpaceDN w:val="0"/>
        <w:adjustRightInd w:val="0"/>
        <w:ind w:left="426" w:hanging="426"/>
        <w:rPr>
          <w:rFonts w:cs="Times New Roman"/>
          <w:sz w:val="24"/>
          <w:szCs w:val="24"/>
          <w:lang w:val="en-GB"/>
        </w:rPr>
      </w:pPr>
      <w:proofErr w:type="spellStart"/>
      <w:r w:rsidRPr="00230841">
        <w:rPr>
          <w:rFonts w:cs="Times New Roman"/>
          <w:sz w:val="24"/>
          <w:szCs w:val="24"/>
          <w:lang w:val="en-GB"/>
        </w:rPr>
        <w:t>Fann</w:t>
      </w:r>
      <w:proofErr w:type="spellEnd"/>
      <w:r w:rsidRPr="00230841">
        <w:rPr>
          <w:rFonts w:cs="Times New Roman"/>
          <w:sz w:val="24"/>
          <w:szCs w:val="24"/>
          <w:lang w:val="en-GB"/>
        </w:rPr>
        <w:t xml:space="preserve"> K.T. (1970), </w:t>
      </w:r>
      <w:r w:rsidRPr="00230841">
        <w:rPr>
          <w:rFonts w:cs="Times New Roman"/>
          <w:i/>
          <w:iCs/>
          <w:sz w:val="24"/>
          <w:szCs w:val="24"/>
          <w:lang w:val="en-GB"/>
        </w:rPr>
        <w:t>Peirce’s Theory of Abduction</w:t>
      </w:r>
      <w:r w:rsidRPr="00230841">
        <w:rPr>
          <w:rFonts w:cs="Times New Roman"/>
          <w:sz w:val="24"/>
          <w:szCs w:val="24"/>
          <w:lang w:val="en-GB"/>
        </w:rPr>
        <w:t xml:space="preserve">, The Hague: Mouton. </w:t>
      </w:r>
    </w:p>
    <w:p w:rsidR="00D33EB1" w:rsidRPr="00005C54" w:rsidRDefault="00D33EB1" w:rsidP="00D33EB1">
      <w:pPr>
        <w:ind w:left="426" w:right="110" w:hanging="426"/>
        <w:jc w:val="both"/>
        <w:rPr>
          <w:rFonts w:eastAsia="Symbol" w:cs="Times New Roman"/>
          <w:sz w:val="24"/>
          <w:szCs w:val="24"/>
          <w:lang w:val="fr-FR"/>
        </w:rPr>
      </w:pPr>
      <w:proofErr w:type="spellStart"/>
      <w:r w:rsidRPr="00005C54">
        <w:rPr>
          <w:rFonts w:eastAsia="Symbol" w:cs="Times New Roman"/>
          <w:sz w:val="24"/>
          <w:szCs w:val="24"/>
          <w:lang w:val="fr-FR"/>
        </w:rPr>
        <w:t>Grize</w:t>
      </w:r>
      <w:proofErr w:type="spellEnd"/>
      <w:r w:rsidRPr="00005C54">
        <w:rPr>
          <w:rFonts w:eastAsia="Symbol" w:cs="Times New Roman"/>
          <w:sz w:val="24"/>
          <w:szCs w:val="24"/>
          <w:lang w:val="fr-FR"/>
        </w:rPr>
        <w:t xml:space="preserve"> J.-B. (1970), « Logique », in </w:t>
      </w:r>
      <w:r w:rsidRPr="00005C54">
        <w:rPr>
          <w:rStyle w:val="Enfasicorsivo"/>
          <w:rFonts w:eastAsia="Symbol" w:cs="Times New Roman"/>
          <w:sz w:val="24"/>
          <w:szCs w:val="24"/>
          <w:lang w:val="fr-FR"/>
        </w:rPr>
        <w:t>Logique et la connaissance scientifique</w:t>
      </w:r>
      <w:r w:rsidRPr="00005C54">
        <w:rPr>
          <w:rFonts w:eastAsia="Symbol" w:cs="Times New Roman"/>
          <w:sz w:val="24"/>
          <w:szCs w:val="24"/>
          <w:lang w:val="fr-FR"/>
        </w:rPr>
        <w:t xml:space="preserve">, in </w:t>
      </w:r>
      <w:r w:rsidRPr="00005C54">
        <w:rPr>
          <w:rFonts w:eastAsia="Symbol" w:cs="Times New Roman"/>
          <w:i/>
          <w:sz w:val="24"/>
          <w:szCs w:val="24"/>
          <w:lang w:val="fr-FR"/>
        </w:rPr>
        <w:t xml:space="preserve">Encyclopédie de la </w:t>
      </w:r>
      <w:proofErr w:type="spellStart"/>
      <w:r w:rsidRPr="00005C54">
        <w:rPr>
          <w:rFonts w:eastAsia="Symbol" w:cs="Times New Roman"/>
          <w:i/>
          <w:sz w:val="24"/>
          <w:szCs w:val="24"/>
          <w:lang w:val="fr-FR"/>
        </w:rPr>
        <w:t>Pléyade</w:t>
      </w:r>
      <w:proofErr w:type="spellEnd"/>
      <w:r w:rsidRPr="00005C54">
        <w:rPr>
          <w:rFonts w:eastAsia="Symbol" w:cs="Times New Roman"/>
          <w:sz w:val="24"/>
          <w:szCs w:val="24"/>
          <w:lang w:val="fr-FR"/>
        </w:rPr>
        <w:t>, Piaget J. (</w:t>
      </w:r>
      <w:proofErr w:type="spellStart"/>
      <w:r w:rsidRPr="00005C54">
        <w:rPr>
          <w:rFonts w:eastAsia="Symbol" w:cs="Times New Roman"/>
          <w:sz w:val="24"/>
          <w:szCs w:val="24"/>
          <w:lang w:val="fr-FR"/>
        </w:rPr>
        <w:t>ed</w:t>
      </w:r>
      <w:proofErr w:type="spellEnd"/>
      <w:r w:rsidRPr="00005C54">
        <w:rPr>
          <w:rFonts w:eastAsia="Symbol" w:cs="Times New Roman"/>
          <w:sz w:val="24"/>
          <w:szCs w:val="24"/>
          <w:lang w:val="fr-FR"/>
        </w:rPr>
        <w:t>.), Paris: Gallimard, 135-288.</w:t>
      </w:r>
    </w:p>
    <w:p w:rsidR="00BF3798" w:rsidRPr="00230841" w:rsidRDefault="00BF3798" w:rsidP="00BF3798">
      <w:pPr>
        <w:ind w:left="426" w:right="110" w:hanging="426"/>
        <w:jc w:val="both"/>
        <w:rPr>
          <w:rFonts w:eastAsia="Symbol" w:cs="Times New Roman"/>
          <w:sz w:val="24"/>
          <w:szCs w:val="24"/>
          <w:lang w:val="en-GB"/>
        </w:rPr>
      </w:pPr>
      <w:proofErr w:type="spellStart"/>
      <w:r w:rsidRPr="00230841">
        <w:rPr>
          <w:rFonts w:eastAsia="Symbol" w:cs="Times New Roman"/>
          <w:sz w:val="24"/>
          <w:szCs w:val="24"/>
          <w:lang w:val="en-GB"/>
        </w:rPr>
        <w:t>Grzegorczyk</w:t>
      </w:r>
      <w:proofErr w:type="spellEnd"/>
      <w:r w:rsidRPr="00230841">
        <w:rPr>
          <w:rFonts w:eastAsia="Symbol" w:cs="Times New Roman"/>
          <w:sz w:val="24"/>
          <w:szCs w:val="24"/>
          <w:lang w:val="en-GB"/>
        </w:rPr>
        <w:t xml:space="preserve"> A. (1964), « Philosophical plausible formal interpretation of intuitionist logic”, </w:t>
      </w:r>
      <w:proofErr w:type="spellStart"/>
      <w:r w:rsidRPr="00230841">
        <w:rPr>
          <w:rFonts w:eastAsia="Symbol" w:cs="Times New Roman"/>
          <w:i/>
          <w:sz w:val="24"/>
          <w:szCs w:val="24"/>
          <w:lang w:val="en-GB"/>
        </w:rPr>
        <w:t>Indagationes</w:t>
      </w:r>
      <w:proofErr w:type="spellEnd"/>
      <w:r w:rsidRPr="00230841">
        <w:rPr>
          <w:rFonts w:eastAsia="Symbol" w:cs="Times New Roman"/>
          <w:i/>
          <w:sz w:val="24"/>
          <w:szCs w:val="24"/>
          <w:lang w:val="en-GB"/>
        </w:rPr>
        <w:t xml:space="preserve"> </w:t>
      </w:r>
      <w:proofErr w:type="spellStart"/>
      <w:r w:rsidRPr="00230841">
        <w:rPr>
          <w:rFonts w:eastAsia="Symbol" w:cs="Times New Roman"/>
          <w:i/>
          <w:sz w:val="24"/>
          <w:szCs w:val="24"/>
          <w:lang w:val="en-GB"/>
        </w:rPr>
        <w:t>Mathematicae</w:t>
      </w:r>
      <w:proofErr w:type="spellEnd"/>
      <w:r w:rsidRPr="00230841">
        <w:rPr>
          <w:rFonts w:eastAsia="Symbol" w:cs="Times New Roman"/>
          <w:sz w:val="24"/>
          <w:szCs w:val="24"/>
          <w:lang w:val="en-GB"/>
        </w:rPr>
        <w:t xml:space="preserve">, 26, 596-601. </w:t>
      </w:r>
    </w:p>
    <w:p w:rsidR="00D33EB1" w:rsidRPr="00230841" w:rsidRDefault="00D33EB1" w:rsidP="00D33EB1">
      <w:pPr>
        <w:pStyle w:val="Testonotaapidipagina"/>
        <w:ind w:left="426" w:right="486" w:hanging="426"/>
        <w:jc w:val="both"/>
        <w:rPr>
          <w:rFonts w:eastAsia="Symbol" w:cs="Times New Roman"/>
          <w:sz w:val="24"/>
          <w:szCs w:val="24"/>
          <w:lang w:val="en-GB"/>
        </w:rPr>
      </w:pPr>
      <w:r w:rsidRPr="00230841">
        <w:rPr>
          <w:rFonts w:eastAsia="Symbol" w:cs="Times New Roman"/>
          <w:sz w:val="24"/>
          <w:szCs w:val="24"/>
          <w:lang w:val="en-GB"/>
        </w:rPr>
        <w:t xml:space="preserve">Horn L. (2002), “The Logic of Logical Double Negation”, in </w:t>
      </w:r>
      <w:r w:rsidRPr="00230841">
        <w:rPr>
          <w:rStyle w:val="st"/>
          <w:rFonts w:eastAsia="Symbol" w:cs="Times New Roman"/>
          <w:sz w:val="24"/>
          <w:szCs w:val="24"/>
          <w:lang w:val="en-GB"/>
        </w:rPr>
        <w:t xml:space="preserve">Y. Kato (ed.), </w:t>
      </w:r>
      <w:r w:rsidRPr="00230841">
        <w:rPr>
          <w:rFonts w:eastAsia="Symbol" w:cs="Times New Roman"/>
          <w:i/>
          <w:sz w:val="24"/>
          <w:szCs w:val="24"/>
          <w:lang w:val="en-GB"/>
        </w:rPr>
        <w:t>Proc. Sophia Symposium on Negation,</w:t>
      </w:r>
      <w:r w:rsidRPr="00230841">
        <w:rPr>
          <w:rFonts w:eastAsia="Symbol" w:cs="Times New Roman"/>
          <w:sz w:val="24"/>
          <w:szCs w:val="24"/>
          <w:lang w:val="en-GB"/>
        </w:rPr>
        <w:t xml:space="preserve"> Tokyo: U. of Sophia, 79-112. </w:t>
      </w:r>
    </w:p>
    <w:p w:rsidR="00D33EB1" w:rsidRPr="00230841" w:rsidRDefault="00D33EB1" w:rsidP="00D33EB1">
      <w:pPr>
        <w:ind w:left="426" w:right="666" w:hanging="426"/>
        <w:jc w:val="both"/>
        <w:rPr>
          <w:rFonts w:eastAsia="Symbol" w:cs="Times New Roman"/>
          <w:sz w:val="24"/>
          <w:szCs w:val="24"/>
          <w:lang w:val="en-GB"/>
        </w:rPr>
      </w:pPr>
      <w:r w:rsidRPr="00230841">
        <w:rPr>
          <w:rFonts w:eastAsia="Symbol" w:cs="Times New Roman"/>
          <w:sz w:val="24"/>
          <w:szCs w:val="24"/>
          <w:lang w:val="en-GB"/>
        </w:rPr>
        <w:t>Horn L. (2010), « </w:t>
      </w:r>
      <w:r w:rsidRPr="00230841">
        <w:rPr>
          <w:rFonts w:eastAsia="Symbol" w:cs="Times New Roman"/>
          <w:color w:val="000000"/>
          <w:sz w:val="24"/>
          <w:szCs w:val="24"/>
          <w:lang w:val="en-GB"/>
        </w:rPr>
        <w:t xml:space="preserve">Multiple negations in English and other languages”, in </w:t>
      </w:r>
      <w:r w:rsidRPr="00230841">
        <w:rPr>
          <w:rFonts w:eastAsia="Symbol" w:cs="Times New Roman"/>
          <w:i/>
          <w:color w:val="000000"/>
          <w:sz w:val="24"/>
          <w:szCs w:val="24"/>
          <w:lang w:val="en-GB"/>
        </w:rPr>
        <w:t xml:space="preserve">The </w:t>
      </w:r>
      <w:r w:rsidRPr="00230841">
        <w:rPr>
          <w:rFonts w:eastAsia="Symbol" w:cs="Times New Roman"/>
          <w:i/>
          <w:sz w:val="24"/>
          <w:szCs w:val="24"/>
          <w:lang w:val="en-GB"/>
        </w:rPr>
        <w:t>Expression of Negation</w:t>
      </w:r>
      <w:r w:rsidRPr="00230841">
        <w:rPr>
          <w:rFonts w:eastAsia="Symbol" w:cs="Times New Roman"/>
          <w:sz w:val="24"/>
          <w:szCs w:val="24"/>
          <w:lang w:val="en-GB"/>
        </w:rPr>
        <w:t xml:space="preserve">, </w:t>
      </w:r>
      <w:r w:rsidRPr="00230841">
        <w:rPr>
          <w:rFonts w:eastAsia="Symbol" w:cs="Times New Roman"/>
          <w:color w:val="000000"/>
          <w:sz w:val="24"/>
          <w:szCs w:val="24"/>
          <w:lang w:val="en-GB"/>
        </w:rPr>
        <w:t xml:space="preserve">L. Horn (ed.), </w:t>
      </w:r>
      <w:r w:rsidRPr="00230841">
        <w:rPr>
          <w:rFonts w:eastAsia="Symbol" w:cs="Times New Roman"/>
          <w:sz w:val="24"/>
          <w:szCs w:val="24"/>
          <w:lang w:val="en-GB"/>
        </w:rPr>
        <w:t xml:space="preserve">Mouton: de Gruyter, 111-148. </w:t>
      </w:r>
    </w:p>
    <w:p w:rsidR="002C06A1" w:rsidRPr="00230841" w:rsidRDefault="002C06A1" w:rsidP="002C06A1">
      <w:pPr>
        <w:pStyle w:val="Nessunaspaziatura"/>
        <w:ind w:left="284" w:hanging="284"/>
        <w:jc w:val="both"/>
        <w:rPr>
          <w:rFonts w:ascii="Times New Roman" w:eastAsia="Symbol" w:hAnsi="Times New Roman" w:cs="Times New Roman"/>
          <w:sz w:val="24"/>
          <w:szCs w:val="24"/>
          <w:lang w:val="en-US"/>
        </w:rPr>
      </w:pPr>
      <w:r w:rsidRPr="00230841">
        <w:rPr>
          <w:rFonts w:ascii="Times New Roman" w:eastAsia="Symbol" w:hAnsi="Times New Roman" w:cs="Times New Roman"/>
          <w:sz w:val="24"/>
          <w:szCs w:val="24"/>
          <w:lang w:val="en-US"/>
        </w:rPr>
        <w:t>Kuhn T.S. (</w:t>
      </w:r>
      <w:r w:rsidRPr="00230841">
        <w:rPr>
          <w:rFonts w:ascii="Times New Roman" w:hAnsi="Times New Roman" w:cs="Times New Roman"/>
          <w:sz w:val="24"/>
          <w:szCs w:val="24"/>
          <w:lang w:val="en-US"/>
        </w:rPr>
        <w:t xml:space="preserve">1977), </w:t>
      </w:r>
      <w:r w:rsidR="00AF7837" w:rsidRPr="00230841">
        <w:rPr>
          <w:rFonts w:ascii="Times New Roman" w:hAnsi="Times New Roman" w:cs="Times New Roman"/>
          <w:sz w:val="24"/>
          <w:szCs w:val="24"/>
          <w:lang w:val="en-GB"/>
        </w:rPr>
        <w:t xml:space="preserve">) “Mathematics versus Experimental Tradition in the Development of Physical Sciences” in </w:t>
      </w:r>
      <w:r w:rsidR="00AF7837" w:rsidRPr="00230841">
        <w:rPr>
          <w:rFonts w:ascii="Times New Roman" w:hAnsi="Times New Roman" w:cs="Times New Roman"/>
          <w:i/>
          <w:sz w:val="24"/>
          <w:szCs w:val="24"/>
          <w:lang w:val="en-GB"/>
        </w:rPr>
        <w:t>The Essential Tension</w:t>
      </w:r>
      <w:r w:rsidR="00AF7837" w:rsidRPr="00230841">
        <w:rPr>
          <w:rFonts w:ascii="Times New Roman" w:hAnsi="Times New Roman" w:cs="Times New Roman"/>
          <w:sz w:val="24"/>
          <w:szCs w:val="24"/>
          <w:lang w:val="en-GB"/>
        </w:rPr>
        <w:t>.</w:t>
      </w:r>
      <w:r w:rsidRPr="00230841">
        <w:rPr>
          <w:rStyle w:val="Enfasicorsivo"/>
          <w:rFonts w:ascii="Times New Roman" w:hAnsi="Times New Roman" w:cs="Times New Roman"/>
          <w:sz w:val="24"/>
          <w:szCs w:val="24"/>
          <w:lang w:val="en-US"/>
        </w:rPr>
        <w:t xml:space="preserve"> Selected Studies in Scientific Tradition and Change</w:t>
      </w:r>
      <w:r w:rsidRPr="00230841">
        <w:rPr>
          <w:rFonts w:ascii="Times New Roman" w:hAnsi="Times New Roman" w:cs="Times New Roman"/>
          <w:sz w:val="24"/>
          <w:szCs w:val="24"/>
          <w:lang w:val="en-US"/>
        </w:rPr>
        <w:t>, Chicago: University of Chicago Press</w:t>
      </w:r>
      <w:r w:rsidR="00AF7837" w:rsidRPr="00230841">
        <w:rPr>
          <w:rFonts w:ascii="Times New Roman" w:hAnsi="Times New Roman" w:cs="Times New Roman"/>
          <w:sz w:val="24"/>
          <w:szCs w:val="24"/>
          <w:lang w:val="en-US"/>
        </w:rPr>
        <w:t>,</w:t>
      </w:r>
      <w:r w:rsidR="00AF7837" w:rsidRPr="00230841">
        <w:rPr>
          <w:rFonts w:ascii="Times New Roman" w:hAnsi="Times New Roman" w:cs="Times New Roman"/>
          <w:sz w:val="24"/>
          <w:szCs w:val="24"/>
          <w:lang w:val="en-GB"/>
        </w:rPr>
        <w:t xml:space="preserve"> pp. 31-65</w:t>
      </w:r>
      <w:r w:rsidRPr="00230841">
        <w:rPr>
          <w:rFonts w:ascii="Times New Roman" w:hAnsi="Times New Roman" w:cs="Times New Roman"/>
          <w:sz w:val="24"/>
          <w:szCs w:val="24"/>
          <w:lang w:val="en-US"/>
        </w:rPr>
        <w:t>.</w:t>
      </w:r>
    </w:p>
    <w:p w:rsidR="00D33EB1" w:rsidRPr="00005C54" w:rsidRDefault="00D33EB1" w:rsidP="00D33EB1">
      <w:pPr>
        <w:pStyle w:val="Testonotaapidipagina"/>
        <w:ind w:left="426" w:hanging="426"/>
        <w:rPr>
          <w:rFonts w:eastAsia="Symbol" w:cs="Times New Roman"/>
          <w:sz w:val="24"/>
          <w:szCs w:val="24"/>
          <w:lang w:val="fr-FR"/>
        </w:rPr>
      </w:pPr>
      <w:r w:rsidRPr="00005C54">
        <w:rPr>
          <w:rFonts w:eastAsia="Symbol" w:cs="Times New Roman"/>
          <w:sz w:val="24"/>
          <w:szCs w:val="24"/>
          <w:lang w:val="fr-FR"/>
        </w:rPr>
        <w:t xml:space="preserve">Lavoisier A. L. (1862-92), </w:t>
      </w:r>
      <w:proofErr w:type="spellStart"/>
      <w:r w:rsidRPr="00005C54">
        <w:rPr>
          <w:rFonts w:eastAsia="Symbol" w:cs="Times New Roman"/>
          <w:i/>
          <w:sz w:val="24"/>
          <w:szCs w:val="24"/>
          <w:lang w:val="fr-FR"/>
        </w:rPr>
        <w:t>Oeuvres</w:t>
      </w:r>
      <w:proofErr w:type="spellEnd"/>
      <w:r w:rsidRPr="00005C54">
        <w:rPr>
          <w:rFonts w:eastAsia="Symbol" w:cs="Times New Roman"/>
          <w:i/>
          <w:sz w:val="24"/>
          <w:szCs w:val="24"/>
          <w:lang w:val="fr-FR"/>
        </w:rPr>
        <w:t xml:space="preserve"> de Lavoisier</w:t>
      </w:r>
      <w:r w:rsidRPr="00005C54">
        <w:rPr>
          <w:rFonts w:eastAsia="Symbol" w:cs="Times New Roman"/>
          <w:sz w:val="24"/>
          <w:szCs w:val="24"/>
          <w:lang w:val="fr-FR"/>
        </w:rPr>
        <w:t xml:space="preserve">, Paris: Imprimerie </w:t>
      </w:r>
      <w:proofErr w:type="spellStart"/>
      <w:r w:rsidRPr="00005C54">
        <w:rPr>
          <w:rFonts w:eastAsia="Symbol" w:cs="Times New Roman"/>
          <w:sz w:val="24"/>
          <w:szCs w:val="24"/>
          <w:lang w:val="fr-FR"/>
        </w:rPr>
        <w:t>Imperiale</w:t>
      </w:r>
      <w:proofErr w:type="spellEnd"/>
      <w:r w:rsidRPr="00005C54">
        <w:rPr>
          <w:rFonts w:eastAsia="Symbol" w:cs="Times New Roman"/>
          <w:sz w:val="24"/>
          <w:szCs w:val="24"/>
          <w:lang w:val="fr-FR"/>
        </w:rPr>
        <w:t xml:space="preserve">, t. 1. </w:t>
      </w:r>
    </w:p>
    <w:p w:rsidR="003D13D9" w:rsidRPr="00230841" w:rsidRDefault="003D13D9" w:rsidP="003D13D9">
      <w:pPr>
        <w:pStyle w:val="Testonotaapidipagina"/>
        <w:ind w:left="426" w:hanging="426"/>
        <w:rPr>
          <w:rFonts w:cs="Times New Roman"/>
          <w:i/>
          <w:sz w:val="24"/>
          <w:szCs w:val="24"/>
          <w:lang w:val="en-GB"/>
        </w:rPr>
      </w:pPr>
      <w:r w:rsidRPr="00230841">
        <w:rPr>
          <w:rFonts w:cs="Times New Roman"/>
          <w:sz w:val="24"/>
          <w:szCs w:val="24"/>
          <w:lang w:val="en-GB"/>
        </w:rPr>
        <w:t xml:space="preserve">Leibniz G.W. (1710), “Preface”, </w:t>
      </w:r>
      <w:r w:rsidRPr="00230841">
        <w:rPr>
          <w:rFonts w:cs="Times New Roman"/>
          <w:i/>
          <w:sz w:val="24"/>
          <w:szCs w:val="24"/>
          <w:lang w:val="en-GB"/>
        </w:rPr>
        <w:t>Theodicy.</w:t>
      </w:r>
    </w:p>
    <w:p w:rsidR="00D33EB1" w:rsidRPr="00230841" w:rsidRDefault="00D33EB1" w:rsidP="00D33EB1">
      <w:pPr>
        <w:autoSpaceDE w:val="0"/>
        <w:autoSpaceDN w:val="0"/>
        <w:adjustRightInd w:val="0"/>
        <w:ind w:left="426" w:hanging="426"/>
        <w:rPr>
          <w:rFonts w:cs="Times New Roman"/>
          <w:sz w:val="24"/>
          <w:szCs w:val="24"/>
          <w:lang w:val="en-GB"/>
        </w:rPr>
      </w:pPr>
      <w:r w:rsidRPr="00230841">
        <w:rPr>
          <w:rFonts w:cs="Times New Roman"/>
          <w:sz w:val="24"/>
          <w:szCs w:val="24"/>
          <w:lang w:val="en-GB"/>
        </w:rPr>
        <w:t>Lobachevsky N. I. (1</w:t>
      </w:r>
      <w:r w:rsidR="00230841" w:rsidRPr="00230841">
        <w:rPr>
          <w:rFonts w:cs="Times New Roman"/>
          <w:sz w:val="24"/>
          <w:szCs w:val="24"/>
          <w:lang w:val="en-GB"/>
        </w:rPr>
        <w:t>955</w:t>
      </w:r>
      <w:r w:rsidRPr="00230841">
        <w:rPr>
          <w:rFonts w:cs="Times New Roman"/>
          <w:sz w:val="24"/>
          <w:szCs w:val="24"/>
          <w:lang w:val="en-GB"/>
        </w:rPr>
        <w:t xml:space="preserve">), </w:t>
      </w:r>
      <w:proofErr w:type="spellStart"/>
      <w:r w:rsidRPr="00230841">
        <w:rPr>
          <w:rFonts w:cs="Times New Roman"/>
          <w:i/>
          <w:sz w:val="24"/>
          <w:szCs w:val="24"/>
          <w:lang w:val="en-GB"/>
        </w:rPr>
        <w:t>Geometrische</w:t>
      </w:r>
      <w:proofErr w:type="spellEnd"/>
      <w:r w:rsidRPr="00230841">
        <w:rPr>
          <w:rFonts w:cs="Times New Roman"/>
          <w:i/>
          <w:sz w:val="24"/>
          <w:szCs w:val="24"/>
          <w:lang w:val="en-GB"/>
        </w:rPr>
        <w:t xml:space="preserve"> </w:t>
      </w:r>
      <w:proofErr w:type="spellStart"/>
      <w:r w:rsidRPr="00230841">
        <w:rPr>
          <w:rFonts w:cs="Times New Roman"/>
          <w:i/>
          <w:sz w:val="24"/>
          <w:szCs w:val="24"/>
          <w:lang w:val="en-GB"/>
        </w:rPr>
        <w:t>Untersuchungen</w:t>
      </w:r>
      <w:proofErr w:type="spellEnd"/>
      <w:r w:rsidRPr="00230841">
        <w:rPr>
          <w:rFonts w:cs="Times New Roman"/>
          <w:i/>
          <w:sz w:val="24"/>
          <w:szCs w:val="24"/>
          <w:lang w:val="en-GB"/>
        </w:rPr>
        <w:t xml:space="preserve"> </w:t>
      </w:r>
      <w:proofErr w:type="spellStart"/>
      <w:r w:rsidRPr="00230841">
        <w:rPr>
          <w:rFonts w:cs="Times New Roman"/>
          <w:i/>
          <w:sz w:val="24"/>
          <w:szCs w:val="24"/>
          <w:lang w:val="en-GB"/>
        </w:rPr>
        <w:t>zur</w:t>
      </w:r>
      <w:proofErr w:type="spellEnd"/>
      <w:r w:rsidRPr="00230841">
        <w:rPr>
          <w:rFonts w:cs="Times New Roman"/>
          <w:i/>
          <w:sz w:val="24"/>
          <w:szCs w:val="24"/>
          <w:lang w:val="en-GB"/>
        </w:rPr>
        <w:t xml:space="preserve"> </w:t>
      </w:r>
      <w:proofErr w:type="spellStart"/>
      <w:r w:rsidRPr="00230841">
        <w:rPr>
          <w:rFonts w:cs="Times New Roman"/>
          <w:i/>
          <w:sz w:val="24"/>
          <w:szCs w:val="24"/>
          <w:lang w:val="en-GB"/>
        </w:rPr>
        <w:t>der</w:t>
      </w:r>
      <w:proofErr w:type="spellEnd"/>
      <w:r w:rsidRPr="00230841">
        <w:rPr>
          <w:rFonts w:cs="Times New Roman"/>
          <w:i/>
          <w:sz w:val="24"/>
          <w:szCs w:val="24"/>
          <w:lang w:val="en-GB"/>
        </w:rPr>
        <w:t xml:space="preserve"> </w:t>
      </w:r>
      <w:proofErr w:type="spellStart"/>
      <w:r w:rsidRPr="00230841">
        <w:rPr>
          <w:rFonts w:cs="Times New Roman"/>
          <w:i/>
          <w:sz w:val="24"/>
          <w:szCs w:val="24"/>
          <w:lang w:val="en-GB"/>
        </w:rPr>
        <w:t>Theorie</w:t>
      </w:r>
      <w:proofErr w:type="spellEnd"/>
      <w:r w:rsidRPr="00230841">
        <w:rPr>
          <w:rFonts w:cs="Times New Roman"/>
          <w:i/>
          <w:sz w:val="24"/>
          <w:szCs w:val="24"/>
          <w:lang w:val="en-GB"/>
        </w:rPr>
        <w:t xml:space="preserve"> </w:t>
      </w:r>
      <w:proofErr w:type="spellStart"/>
      <w:r w:rsidRPr="00230841">
        <w:rPr>
          <w:rFonts w:cs="Times New Roman"/>
          <w:i/>
          <w:sz w:val="24"/>
          <w:szCs w:val="24"/>
          <w:lang w:val="en-GB"/>
        </w:rPr>
        <w:t>der</w:t>
      </w:r>
      <w:proofErr w:type="spellEnd"/>
      <w:r w:rsidRPr="00230841">
        <w:rPr>
          <w:rFonts w:cs="Times New Roman"/>
          <w:i/>
          <w:sz w:val="24"/>
          <w:szCs w:val="24"/>
          <w:lang w:val="en-GB"/>
        </w:rPr>
        <w:t xml:space="preserve"> </w:t>
      </w:r>
      <w:proofErr w:type="spellStart"/>
      <w:r w:rsidRPr="00230841">
        <w:rPr>
          <w:rFonts w:cs="Times New Roman"/>
          <w:i/>
          <w:sz w:val="24"/>
          <w:szCs w:val="24"/>
          <w:lang w:val="en-GB"/>
        </w:rPr>
        <w:t>Parallelinien</w:t>
      </w:r>
      <w:proofErr w:type="spellEnd"/>
      <w:r w:rsidR="00230841" w:rsidRPr="00230841">
        <w:rPr>
          <w:rFonts w:cs="Times New Roman"/>
          <w:sz w:val="24"/>
          <w:szCs w:val="24"/>
          <w:lang w:val="en-GB"/>
        </w:rPr>
        <w:t xml:space="preserve"> (orig. 1840)</w:t>
      </w:r>
      <w:r w:rsidRPr="00230841">
        <w:rPr>
          <w:rFonts w:cs="Times New Roman"/>
          <w:sz w:val="24"/>
          <w:szCs w:val="24"/>
          <w:lang w:val="en-GB"/>
        </w:rPr>
        <w:t xml:space="preserve">. Berlin, </w:t>
      </w:r>
      <w:proofErr w:type="spellStart"/>
      <w:r w:rsidRPr="00230841">
        <w:rPr>
          <w:rFonts w:cs="Times New Roman"/>
          <w:sz w:val="24"/>
          <w:szCs w:val="24"/>
          <w:lang w:val="en-GB"/>
        </w:rPr>
        <w:t>Finkl</w:t>
      </w:r>
      <w:proofErr w:type="spellEnd"/>
      <w:r w:rsidRPr="00230841">
        <w:rPr>
          <w:rFonts w:cs="Times New Roman"/>
          <w:sz w:val="24"/>
          <w:szCs w:val="24"/>
          <w:lang w:val="en-GB"/>
        </w:rPr>
        <w:t xml:space="preserve"> (English trans. as an Appendix in </w:t>
      </w:r>
      <w:proofErr w:type="spellStart"/>
      <w:r w:rsidRPr="00230841">
        <w:rPr>
          <w:rFonts w:cs="Times New Roman"/>
          <w:sz w:val="24"/>
          <w:szCs w:val="24"/>
          <w:lang w:val="en-GB"/>
        </w:rPr>
        <w:t>Bonola</w:t>
      </w:r>
      <w:proofErr w:type="spellEnd"/>
      <w:r w:rsidRPr="00230841">
        <w:rPr>
          <w:rFonts w:cs="Times New Roman"/>
          <w:sz w:val="24"/>
          <w:szCs w:val="24"/>
          <w:lang w:val="en-GB"/>
        </w:rPr>
        <w:t xml:space="preserve"> R. (1955), </w:t>
      </w:r>
      <w:r w:rsidRPr="00230841">
        <w:rPr>
          <w:rFonts w:cs="Times New Roman"/>
          <w:i/>
          <w:sz w:val="24"/>
          <w:szCs w:val="24"/>
          <w:lang w:val="en-GB"/>
        </w:rPr>
        <w:t>Non-Euclidean Geometry,</w:t>
      </w:r>
      <w:r w:rsidRPr="00230841">
        <w:rPr>
          <w:rFonts w:cs="Times New Roman"/>
          <w:sz w:val="24"/>
          <w:szCs w:val="24"/>
          <w:lang w:val="en-GB"/>
        </w:rPr>
        <w:t xml:space="preserve"> New York: Dover).</w:t>
      </w:r>
    </w:p>
    <w:p w:rsidR="00D33EB1" w:rsidRPr="00230841" w:rsidRDefault="0031769F" w:rsidP="00D33EB1">
      <w:pPr>
        <w:autoSpaceDE w:val="0"/>
        <w:autoSpaceDN w:val="0"/>
        <w:adjustRightInd w:val="0"/>
        <w:ind w:left="426" w:hanging="426"/>
        <w:rPr>
          <w:rFonts w:cs="Times New Roman"/>
          <w:sz w:val="24"/>
          <w:szCs w:val="24"/>
          <w:lang w:val="en-GB"/>
        </w:rPr>
      </w:pPr>
      <w:r w:rsidRPr="00230841">
        <w:rPr>
          <w:rFonts w:cs="Times New Roman"/>
          <w:sz w:val="24"/>
          <w:szCs w:val="24"/>
          <w:lang w:val="en-GB"/>
        </w:rPr>
        <w:t>M</w:t>
      </w:r>
      <w:r w:rsidR="00D33EB1" w:rsidRPr="00230841">
        <w:rPr>
          <w:rFonts w:cs="Times New Roman"/>
          <w:sz w:val="24"/>
          <w:szCs w:val="24"/>
          <w:lang w:val="en-GB"/>
        </w:rPr>
        <w:t xml:space="preserve">arkov A. A. (1962), “On constructive mathematics”, </w:t>
      </w:r>
      <w:r w:rsidR="00D33EB1" w:rsidRPr="00230841">
        <w:rPr>
          <w:rFonts w:cs="Times New Roman"/>
          <w:i/>
          <w:iCs/>
          <w:sz w:val="24"/>
          <w:szCs w:val="24"/>
          <w:lang w:val="en-GB"/>
        </w:rPr>
        <w:t xml:space="preserve">Trudy </w:t>
      </w:r>
      <w:proofErr w:type="spellStart"/>
      <w:r w:rsidR="00D33EB1" w:rsidRPr="00230841">
        <w:rPr>
          <w:rFonts w:cs="Times New Roman"/>
          <w:i/>
          <w:iCs/>
          <w:sz w:val="24"/>
          <w:szCs w:val="24"/>
          <w:lang w:val="en-GB"/>
        </w:rPr>
        <w:t>Mathematichieskie</w:t>
      </w:r>
      <w:proofErr w:type="spellEnd"/>
      <w:r w:rsidR="00D33EB1" w:rsidRPr="00230841">
        <w:rPr>
          <w:rFonts w:cs="Times New Roman"/>
          <w:i/>
          <w:iCs/>
          <w:sz w:val="24"/>
          <w:szCs w:val="24"/>
          <w:lang w:val="en-GB"/>
        </w:rPr>
        <w:t xml:space="preserve"> </w:t>
      </w:r>
      <w:proofErr w:type="spellStart"/>
      <w:r w:rsidR="00D33EB1" w:rsidRPr="00230841">
        <w:rPr>
          <w:rFonts w:cs="Times New Roman"/>
          <w:i/>
          <w:iCs/>
          <w:sz w:val="24"/>
          <w:szCs w:val="24"/>
          <w:lang w:val="en-GB"/>
        </w:rPr>
        <w:t>Institut</w:t>
      </w:r>
      <w:proofErr w:type="spellEnd"/>
      <w:r w:rsidR="00D33EB1" w:rsidRPr="00230841">
        <w:rPr>
          <w:rFonts w:cs="Times New Roman"/>
          <w:i/>
          <w:iCs/>
          <w:sz w:val="24"/>
          <w:szCs w:val="24"/>
          <w:lang w:val="en-GB"/>
        </w:rPr>
        <w:t xml:space="preserve"> </w:t>
      </w:r>
      <w:proofErr w:type="spellStart"/>
      <w:r w:rsidR="00D33EB1" w:rsidRPr="00230841">
        <w:rPr>
          <w:rFonts w:cs="Times New Roman"/>
          <w:i/>
          <w:iCs/>
          <w:sz w:val="24"/>
          <w:szCs w:val="24"/>
          <w:lang w:val="en-GB"/>
        </w:rPr>
        <w:t>Steklov</w:t>
      </w:r>
      <w:proofErr w:type="spellEnd"/>
      <w:r w:rsidR="00D33EB1" w:rsidRPr="00230841">
        <w:rPr>
          <w:rFonts w:cs="Times New Roman"/>
          <w:sz w:val="24"/>
          <w:szCs w:val="24"/>
          <w:lang w:val="en-GB"/>
        </w:rPr>
        <w:t xml:space="preserve">, 67, 8–14, English translation: 1971, </w:t>
      </w:r>
      <w:r w:rsidR="00D33EB1" w:rsidRPr="00230841">
        <w:rPr>
          <w:rFonts w:cs="Times New Roman"/>
          <w:i/>
          <w:iCs/>
          <w:sz w:val="24"/>
          <w:szCs w:val="24"/>
          <w:lang w:val="en-GB"/>
        </w:rPr>
        <w:t>American Mathematical Society Translations</w:t>
      </w:r>
      <w:r w:rsidR="00D33EB1" w:rsidRPr="00230841">
        <w:rPr>
          <w:rFonts w:cs="Times New Roman"/>
          <w:sz w:val="24"/>
          <w:szCs w:val="24"/>
          <w:lang w:val="en-GB"/>
        </w:rPr>
        <w:t>, 98(2), 1-9.</w:t>
      </w:r>
    </w:p>
    <w:p w:rsidR="009D6F95" w:rsidRPr="007C6258" w:rsidRDefault="00BF3798" w:rsidP="009D6F95">
      <w:pPr>
        <w:pStyle w:val="Default"/>
        <w:ind w:left="426" w:hanging="426"/>
      </w:pPr>
      <w:proofErr w:type="spellStart"/>
      <w:r w:rsidRPr="00005C54">
        <w:t>Mendeleev</w:t>
      </w:r>
      <w:proofErr w:type="spellEnd"/>
      <w:r w:rsidRPr="00005C54">
        <w:t xml:space="preserve"> </w:t>
      </w:r>
      <w:r w:rsidR="00482C20" w:rsidRPr="00005C54">
        <w:rPr>
          <w:rFonts w:eastAsia="Calibri"/>
        </w:rPr>
        <w:t>D.I.</w:t>
      </w:r>
      <w:r w:rsidRPr="00005C54">
        <w:t xml:space="preserve"> (1889). “Faraday </w:t>
      </w:r>
      <w:proofErr w:type="spellStart"/>
      <w:r w:rsidRPr="00005C54">
        <w:t>Lecture</w:t>
      </w:r>
      <w:proofErr w:type="spellEnd"/>
      <w:r w:rsidRPr="00005C54">
        <w:t xml:space="preserve">”, in </w:t>
      </w:r>
      <w:r w:rsidRPr="00005C54">
        <w:rPr>
          <w:i/>
        </w:rPr>
        <w:t>Il sistema periodico degli elementi</w:t>
      </w:r>
      <w:r w:rsidRPr="00005C54">
        <w:t xml:space="preserve">, </w:t>
      </w:r>
      <w:proofErr w:type="spellStart"/>
      <w:r w:rsidRPr="00005C54">
        <w:t>Rome</w:t>
      </w:r>
      <w:proofErr w:type="spellEnd"/>
      <w:r w:rsidRPr="00005C54">
        <w:t xml:space="preserve">: </w:t>
      </w:r>
      <w:proofErr w:type="spellStart"/>
      <w:r w:rsidRPr="00005C54">
        <w:t>Tecnos</w:t>
      </w:r>
      <w:proofErr w:type="spellEnd"/>
      <w:r w:rsidRPr="00005C54">
        <w:t xml:space="preserve">, </w:t>
      </w:r>
      <w:r w:rsidR="00482C20" w:rsidRPr="007C6258">
        <w:t>2004, pp.</w:t>
      </w:r>
      <w:r w:rsidR="009D6F95" w:rsidRPr="007C6258">
        <w:t xml:space="preserve"> 99-127.</w:t>
      </w:r>
    </w:p>
    <w:p w:rsidR="007C6258" w:rsidRPr="00180AA3" w:rsidRDefault="007C6258" w:rsidP="007C6258">
      <w:pPr>
        <w:autoSpaceDE w:val="0"/>
        <w:autoSpaceDN w:val="0"/>
        <w:adjustRightInd w:val="0"/>
        <w:ind w:left="600" w:right="-234" w:hanging="600"/>
        <w:rPr>
          <w:sz w:val="24"/>
          <w:szCs w:val="24"/>
        </w:rPr>
      </w:pPr>
      <w:r w:rsidRPr="007C6258">
        <w:rPr>
          <w:sz w:val="24"/>
          <w:szCs w:val="24"/>
          <w:lang w:val="en-GB"/>
        </w:rPr>
        <w:t>Mendeleev D.I. (1905)</w:t>
      </w:r>
      <w:r>
        <w:rPr>
          <w:sz w:val="24"/>
          <w:szCs w:val="24"/>
          <w:lang w:val="en-GB"/>
        </w:rPr>
        <w:t xml:space="preserve">, </w:t>
      </w:r>
      <w:r w:rsidRPr="007C6258">
        <w:rPr>
          <w:i/>
          <w:sz w:val="24"/>
          <w:szCs w:val="24"/>
          <w:lang w:val="en-GB"/>
        </w:rPr>
        <w:t>Principles of Chemistry</w:t>
      </w:r>
      <w:r w:rsidRPr="007C6258">
        <w:rPr>
          <w:sz w:val="24"/>
          <w:szCs w:val="24"/>
          <w:lang w:val="en-GB"/>
        </w:rPr>
        <w:t xml:space="preserve"> (</w:t>
      </w:r>
      <w:r>
        <w:rPr>
          <w:sz w:val="24"/>
          <w:szCs w:val="24"/>
          <w:lang w:val="en-GB"/>
        </w:rPr>
        <w:t xml:space="preserve">orig. </w:t>
      </w:r>
      <w:r w:rsidRPr="00180AA3">
        <w:rPr>
          <w:sz w:val="24"/>
          <w:szCs w:val="24"/>
        </w:rPr>
        <w:t xml:space="preserve">1871), New York: </w:t>
      </w:r>
      <w:proofErr w:type="spellStart"/>
      <w:r w:rsidRPr="00180AA3">
        <w:rPr>
          <w:sz w:val="24"/>
          <w:szCs w:val="24"/>
        </w:rPr>
        <w:t>Longmans</w:t>
      </w:r>
      <w:proofErr w:type="spellEnd"/>
      <w:r w:rsidRPr="00180AA3">
        <w:rPr>
          <w:sz w:val="24"/>
          <w:szCs w:val="24"/>
        </w:rPr>
        <w:t xml:space="preserve">.  </w:t>
      </w:r>
    </w:p>
    <w:p w:rsidR="008174D8" w:rsidRPr="00005C54" w:rsidRDefault="00662159" w:rsidP="009D6F95">
      <w:pPr>
        <w:pStyle w:val="Default"/>
        <w:ind w:left="426" w:hanging="426"/>
      </w:pPr>
      <w:proofErr w:type="spellStart"/>
      <w:r w:rsidRPr="007C6258">
        <w:rPr>
          <w:rFonts w:eastAsia="Calibri"/>
        </w:rPr>
        <w:t>Mendeleev</w:t>
      </w:r>
      <w:proofErr w:type="spellEnd"/>
      <w:r w:rsidRPr="007C6258">
        <w:rPr>
          <w:rFonts w:eastAsia="Calibri"/>
        </w:rPr>
        <w:t xml:space="preserve"> </w:t>
      </w:r>
      <w:r w:rsidR="00482C20" w:rsidRPr="007C6258">
        <w:rPr>
          <w:rFonts w:eastAsia="Calibri"/>
        </w:rPr>
        <w:t>D.I.</w:t>
      </w:r>
      <w:r w:rsidR="00482C20" w:rsidRPr="007C6258">
        <w:t xml:space="preserve"> </w:t>
      </w:r>
      <w:r w:rsidRPr="007C6258">
        <w:rPr>
          <w:rFonts w:eastAsia="Calibri"/>
        </w:rPr>
        <w:t xml:space="preserve">(2004), </w:t>
      </w:r>
      <w:r w:rsidRPr="007C6258">
        <w:rPr>
          <w:rFonts w:eastAsia="Calibri"/>
          <w:i/>
        </w:rPr>
        <w:t>Il sistema periodico degli elementi</w:t>
      </w:r>
      <w:r w:rsidRPr="007C6258">
        <w:rPr>
          <w:rFonts w:eastAsia="Calibri"/>
        </w:rPr>
        <w:t>, Roma</w:t>
      </w:r>
      <w:r w:rsidR="00ED701F" w:rsidRPr="00005C54">
        <w:rPr>
          <w:rFonts w:eastAsia="Calibri"/>
        </w:rPr>
        <w:t>:</w:t>
      </w:r>
      <w:r w:rsidRPr="00005C54">
        <w:rPr>
          <w:rFonts w:eastAsia="Calibri"/>
        </w:rPr>
        <w:t xml:space="preserve"> </w:t>
      </w:r>
      <w:proofErr w:type="spellStart"/>
      <w:r w:rsidRPr="00005C54">
        <w:rPr>
          <w:rFonts w:eastAsia="Calibri"/>
        </w:rPr>
        <w:t>Teknos</w:t>
      </w:r>
      <w:proofErr w:type="spellEnd"/>
      <w:r w:rsidRPr="00005C54">
        <w:t>.</w:t>
      </w:r>
    </w:p>
    <w:p w:rsidR="00D33EB1" w:rsidRPr="00230841" w:rsidRDefault="00D33EB1" w:rsidP="00482C20">
      <w:pPr>
        <w:pStyle w:val="Default"/>
        <w:ind w:left="426" w:hanging="426"/>
        <w:rPr>
          <w:lang w:val="en-GB"/>
        </w:rPr>
      </w:pPr>
      <w:r w:rsidRPr="00230841">
        <w:rPr>
          <w:lang w:val="en-GB"/>
        </w:rPr>
        <w:t xml:space="preserve">Newell A. and Simon H. (1967), “Computer science as an empirical inquiry. Symbols and search”, </w:t>
      </w:r>
      <w:r w:rsidRPr="00230841">
        <w:rPr>
          <w:i/>
          <w:lang w:val="en-GB"/>
        </w:rPr>
        <w:t>Comm. ACM</w:t>
      </w:r>
      <w:r w:rsidRPr="00230841">
        <w:rPr>
          <w:lang w:val="en-GB"/>
        </w:rPr>
        <w:t>, 19 (3) 133-126</w:t>
      </w:r>
    </w:p>
    <w:p w:rsidR="00142097" w:rsidRPr="002C0FE5" w:rsidRDefault="00142097" w:rsidP="00D33EB1">
      <w:pPr>
        <w:ind w:left="426" w:right="486" w:hanging="426"/>
        <w:jc w:val="both"/>
        <w:rPr>
          <w:rFonts w:cs="Times New Roman"/>
          <w:sz w:val="24"/>
          <w:szCs w:val="24"/>
          <w:lang w:val="en-GB"/>
        </w:rPr>
      </w:pPr>
      <w:r w:rsidRPr="002C0FE5">
        <w:rPr>
          <w:rFonts w:cs="Times New Roman"/>
          <w:sz w:val="24"/>
          <w:szCs w:val="24"/>
          <w:lang w:val="en-GB"/>
        </w:rPr>
        <w:t>Peirce C.S. (1881), “On the Logic of Numbers”, (3.252-288).</w:t>
      </w:r>
    </w:p>
    <w:p w:rsidR="002C0FE5" w:rsidRDefault="002C0FE5" w:rsidP="00D33EB1">
      <w:pPr>
        <w:ind w:left="426" w:right="486" w:hanging="426"/>
        <w:jc w:val="both"/>
        <w:rPr>
          <w:rFonts w:eastAsia="CIDFont+F1" w:cs="Times New Roman"/>
          <w:sz w:val="24"/>
          <w:szCs w:val="24"/>
          <w:lang w:val="en-US"/>
        </w:rPr>
      </w:pPr>
      <w:r w:rsidRPr="002C0FE5">
        <w:rPr>
          <w:rFonts w:eastAsia="CIDFont+F1" w:cs="Times New Roman"/>
          <w:sz w:val="24"/>
          <w:szCs w:val="24"/>
          <w:lang w:val="en-US"/>
        </w:rPr>
        <w:t xml:space="preserve">Peirce C. S. (1887), “Logical Machines”, </w:t>
      </w:r>
      <w:r w:rsidRPr="002C0FE5">
        <w:rPr>
          <w:rFonts w:eastAsia="CIDFont+F1" w:cs="Times New Roman"/>
          <w:i/>
          <w:sz w:val="24"/>
          <w:szCs w:val="24"/>
          <w:lang w:val="en-US"/>
        </w:rPr>
        <w:t>Am J. Psychology</w:t>
      </w:r>
      <w:r w:rsidRPr="002C0FE5">
        <w:rPr>
          <w:rFonts w:eastAsia="CIDFont+F1" w:cs="Times New Roman"/>
          <w:sz w:val="24"/>
          <w:szCs w:val="24"/>
          <w:lang w:val="en-US"/>
        </w:rPr>
        <w:t>,1, 165-170.</w:t>
      </w:r>
    </w:p>
    <w:p w:rsidR="00142097" w:rsidRPr="002C0FE5" w:rsidRDefault="00D33EB1" w:rsidP="00D33EB1">
      <w:pPr>
        <w:ind w:left="426" w:right="486" w:hanging="426"/>
        <w:jc w:val="both"/>
        <w:rPr>
          <w:rStyle w:val="st"/>
          <w:rFonts w:cs="Times New Roman"/>
          <w:sz w:val="24"/>
          <w:szCs w:val="24"/>
          <w:lang w:val="en-GB"/>
        </w:rPr>
      </w:pPr>
      <w:r w:rsidRPr="002C0FE5">
        <w:rPr>
          <w:rFonts w:cs="Times New Roman"/>
          <w:sz w:val="24"/>
          <w:szCs w:val="24"/>
          <w:lang w:val="en-GB"/>
        </w:rPr>
        <w:t>Pe</w:t>
      </w:r>
      <w:r w:rsidR="00662043" w:rsidRPr="002C0FE5">
        <w:rPr>
          <w:rFonts w:cs="Times New Roman"/>
          <w:sz w:val="24"/>
          <w:szCs w:val="24"/>
          <w:lang w:val="en-GB"/>
        </w:rPr>
        <w:t>i</w:t>
      </w:r>
      <w:r w:rsidRPr="002C0FE5">
        <w:rPr>
          <w:rFonts w:cs="Times New Roman"/>
          <w:sz w:val="24"/>
          <w:szCs w:val="24"/>
          <w:lang w:val="en-GB"/>
        </w:rPr>
        <w:t xml:space="preserve">rce C.S. </w:t>
      </w:r>
      <w:r w:rsidRPr="002C0FE5">
        <w:rPr>
          <w:rStyle w:val="st"/>
          <w:rFonts w:cs="Times New Roman"/>
          <w:sz w:val="24"/>
          <w:szCs w:val="24"/>
          <w:lang w:val="en-GB"/>
        </w:rPr>
        <w:t>(1968</w:t>
      </w:r>
      <w:r w:rsidR="003D13D9" w:rsidRPr="002C0FE5">
        <w:rPr>
          <w:rStyle w:val="st"/>
          <w:rFonts w:cs="Times New Roman"/>
          <w:sz w:val="24"/>
          <w:szCs w:val="24"/>
          <w:lang w:val="en-GB"/>
        </w:rPr>
        <w:t>a</w:t>
      </w:r>
      <w:r w:rsidRPr="002C0FE5">
        <w:rPr>
          <w:rStyle w:val="st"/>
          <w:rFonts w:cs="Times New Roman"/>
          <w:sz w:val="24"/>
          <w:szCs w:val="24"/>
          <w:lang w:val="en-GB"/>
        </w:rPr>
        <w:t xml:space="preserve">), </w:t>
      </w:r>
      <w:r w:rsidR="00142097" w:rsidRPr="002C0FE5">
        <w:rPr>
          <w:rStyle w:val="st"/>
          <w:rFonts w:cs="Times New Roman"/>
          <w:sz w:val="24"/>
          <w:szCs w:val="24"/>
          <w:lang w:val="en-GB"/>
        </w:rPr>
        <w:t>“Questions Concerning Certain Claimed Human Faculties”,</w:t>
      </w:r>
      <w:r w:rsidR="00142097" w:rsidRPr="002C0FE5">
        <w:rPr>
          <w:rStyle w:val="st"/>
          <w:rFonts w:cs="Times New Roman"/>
          <w:i/>
          <w:sz w:val="24"/>
          <w:szCs w:val="24"/>
          <w:lang w:val="en-GB"/>
        </w:rPr>
        <w:t xml:space="preserve"> J. of Speculative Philosophy</w:t>
      </w:r>
      <w:r w:rsidR="00142097" w:rsidRPr="002C0FE5">
        <w:rPr>
          <w:rStyle w:val="st"/>
          <w:rFonts w:cs="Times New Roman"/>
          <w:sz w:val="24"/>
          <w:szCs w:val="24"/>
          <w:lang w:val="en-GB"/>
        </w:rPr>
        <w:t xml:space="preserve">, 2, </w:t>
      </w:r>
      <w:r w:rsidRPr="002C0FE5">
        <w:rPr>
          <w:rStyle w:val="st"/>
          <w:rFonts w:cs="Times New Roman"/>
          <w:sz w:val="24"/>
          <w:szCs w:val="24"/>
          <w:lang w:val="en-GB"/>
        </w:rPr>
        <w:t>pp. 103-114</w:t>
      </w:r>
      <w:r w:rsidR="00142097" w:rsidRPr="002C0FE5">
        <w:rPr>
          <w:rStyle w:val="st"/>
          <w:rFonts w:cs="Times New Roman"/>
          <w:sz w:val="24"/>
          <w:szCs w:val="24"/>
          <w:lang w:val="en-GB"/>
        </w:rPr>
        <w:t>.</w:t>
      </w:r>
    </w:p>
    <w:p w:rsidR="00142097" w:rsidRPr="00230841" w:rsidRDefault="00142097" w:rsidP="00D33EB1">
      <w:pPr>
        <w:ind w:left="426" w:right="486" w:hanging="426"/>
        <w:jc w:val="both"/>
        <w:rPr>
          <w:rStyle w:val="st"/>
          <w:rFonts w:cs="Times New Roman"/>
          <w:sz w:val="24"/>
          <w:szCs w:val="24"/>
          <w:lang w:val="en-GB"/>
        </w:rPr>
      </w:pPr>
      <w:r w:rsidRPr="002C0FE5">
        <w:rPr>
          <w:rFonts w:cs="Times New Roman"/>
          <w:sz w:val="24"/>
          <w:szCs w:val="24"/>
          <w:lang w:val="en-GB"/>
        </w:rPr>
        <w:t xml:space="preserve">Peirce C.S. </w:t>
      </w:r>
      <w:r w:rsidRPr="002C0FE5">
        <w:rPr>
          <w:rStyle w:val="st"/>
          <w:rFonts w:cs="Times New Roman"/>
          <w:sz w:val="24"/>
          <w:szCs w:val="24"/>
          <w:lang w:val="en-GB"/>
        </w:rPr>
        <w:t>(1868</w:t>
      </w:r>
      <w:r w:rsidR="003D13D9" w:rsidRPr="002C0FE5">
        <w:rPr>
          <w:rStyle w:val="st"/>
          <w:rFonts w:cs="Times New Roman"/>
          <w:sz w:val="24"/>
          <w:szCs w:val="24"/>
          <w:lang w:val="en-GB"/>
        </w:rPr>
        <w:t>b</w:t>
      </w:r>
      <w:r w:rsidRPr="002C0FE5">
        <w:rPr>
          <w:rStyle w:val="st"/>
          <w:rFonts w:cs="Times New Roman"/>
          <w:sz w:val="24"/>
          <w:szCs w:val="24"/>
          <w:lang w:val="en-GB"/>
        </w:rPr>
        <w:t xml:space="preserve">), </w:t>
      </w:r>
      <w:r w:rsidR="00D33EB1" w:rsidRPr="002C0FE5">
        <w:rPr>
          <w:rFonts w:cs="Times New Roman"/>
          <w:i/>
          <w:sz w:val="24"/>
          <w:szCs w:val="24"/>
          <w:lang w:val="en-GB"/>
        </w:rPr>
        <w:t>“</w:t>
      </w:r>
      <w:r w:rsidR="00D33EB1" w:rsidRPr="002C0FE5">
        <w:rPr>
          <w:rStyle w:val="Enfasicorsivo"/>
          <w:rFonts w:cs="Times New Roman"/>
          <w:i w:val="0"/>
          <w:sz w:val="24"/>
          <w:szCs w:val="24"/>
          <w:lang w:val="en-GB"/>
        </w:rPr>
        <w:t>Some Consequences of Four Incapacities”,</w:t>
      </w:r>
      <w:r w:rsidR="00D33EB1" w:rsidRPr="002C0FE5">
        <w:rPr>
          <w:rStyle w:val="st"/>
          <w:rFonts w:cs="Times New Roman"/>
          <w:sz w:val="24"/>
          <w:szCs w:val="24"/>
          <w:lang w:val="en-GB"/>
        </w:rPr>
        <w:t xml:space="preserve"> </w:t>
      </w:r>
      <w:r w:rsidR="00D33EB1" w:rsidRPr="002C0FE5">
        <w:rPr>
          <w:rStyle w:val="st"/>
          <w:rFonts w:cs="Times New Roman"/>
          <w:i/>
          <w:sz w:val="24"/>
          <w:szCs w:val="24"/>
          <w:lang w:val="en-GB"/>
        </w:rPr>
        <w:t>Journal of Speculative</w:t>
      </w:r>
      <w:r w:rsidR="00D33EB1" w:rsidRPr="00230841">
        <w:rPr>
          <w:rStyle w:val="st"/>
          <w:rFonts w:cs="Times New Roman"/>
          <w:i/>
          <w:sz w:val="24"/>
          <w:szCs w:val="24"/>
          <w:lang w:val="en-GB"/>
        </w:rPr>
        <w:t xml:space="preserve"> Philosophy</w:t>
      </w:r>
      <w:r w:rsidR="00D33EB1" w:rsidRPr="00230841">
        <w:rPr>
          <w:rStyle w:val="st"/>
          <w:rFonts w:cs="Times New Roman"/>
          <w:sz w:val="24"/>
          <w:szCs w:val="24"/>
          <w:lang w:val="en-GB"/>
        </w:rPr>
        <w:t>, 2 pp. 140-157</w:t>
      </w:r>
      <w:r w:rsidRPr="00230841">
        <w:rPr>
          <w:rStyle w:val="st"/>
          <w:rFonts w:cs="Times New Roman"/>
          <w:sz w:val="24"/>
          <w:szCs w:val="24"/>
          <w:lang w:val="en-GB"/>
        </w:rPr>
        <w:t>.</w:t>
      </w:r>
    </w:p>
    <w:p w:rsidR="00D33EB1" w:rsidRPr="00230841" w:rsidRDefault="00142097" w:rsidP="00D33EB1">
      <w:pPr>
        <w:ind w:left="426" w:right="486" w:hanging="426"/>
        <w:jc w:val="both"/>
        <w:rPr>
          <w:rStyle w:val="st"/>
          <w:rFonts w:cs="Times New Roman"/>
          <w:sz w:val="24"/>
          <w:szCs w:val="24"/>
          <w:lang w:val="en-GB"/>
        </w:rPr>
      </w:pPr>
      <w:r w:rsidRPr="00230841">
        <w:rPr>
          <w:rFonts w:cs="Times New Roman"/>
          <w:sz w:val="24"/>
          <w:szCs w:val="24"/>
          <w:lang w:val="en-GB"/>
        </w:rPr>
        <w:t>Peirce C.S.</w:t>
      </w:r>
      <w:r w:rsidR="00D33EB1" w:rsidRPr="00230841">
        <w:rPr>
          <w:rStyle w:val="st"/>
          <w:rFonts w:cs="Times New Roman"/>
          <w:sz w:val="24"/>
          <w:szCs w:val="24"/>
          <w:lang w:val="en-GB"/>
        </w:rPr>
        <w:t xml:space="preserve"> (1869) </w:t>
      </w:r>
      <w:r w:rsidRPr="00230841">
        <w:rPr>
          <w:rStyle w:val="st"/>
          <w:rFonts w:cs="Times New Roman"/>
          <w:sz w:val="24"/>
          <w:szCs w:val="24"/>
          <w:lang w:val="en-GB"/>
        </w:rPr>
        <w:t xml:space="preserve">“Grounds of Validity of the Laws of Logic: Further Consequences of Four Incapacities”, </w:t>
      </w:r>
      <w:r w:rsidRPr="00230841">
        <w:rPr>
          <w:rStyle w:val="st"/>
          <w:rFonts w:cs="Times New Roman"/>
          <w:i/>
          <w:sz w:val="24"/>
          <w:szCs w:val="24"/>
          <w:lang w:val="en-GB"/>
        </w:rPr>
        <w:t>J. of Speculative Philosophy</w:t>
      </w:r>
      <w:r w:rsidRPr="00230841">
        <w:rPr>
          <w:rStyle w:val="st"/>
          <w:rFonts w:cs="Times New Roman"/>
          <w:sz w:val="24"/>
          <w:szCs w:val="24"/>
          <w:lang w:val="en-GB"/>
        </w:rPr>
        <w:t xml:space="preserve">, 2 </w:t>
      </w:r>
      <w:r w:rsidR="00D33EB1" w:rsidRPr="00230841">
        <w:rPr>
          <w:rStyle w:val="st"/>
          <w:rFonts w:cs="Times New Roman"/>
          <w:sz w:val="24"/>
          <w:szCs w:val="24"/>
          <w:lang w:val="en-GB"/>
        </w:rPr>
        <w:t xml:space="preserve">193-208. All collected in (Peirce 1951-58, vol. 2) </w:t>
      </w:r>
    </w:p>
    <w:p w:rsidR="00D33EB1" w:rsidRPr="00230841" w:rsidRDefault="00D33EB1" w:rsidP="00D33EB1">
      <w:pPr>
        <w:ind w:left="426" w:hanging="426"/>
        <w:rPr>
          <w:rFonts w:eastAsia="Symbol" w:cs="Times New Roman"/>
          <w:sz w:val="24"/>
          <w:szCs w:val="24"/>
          <w:lang w:val="en-GB"/>
        </w:rPr>
      </w:pPr>
      <w:r w:rsidRPr="00230841">
        <w:rPr>
          <w:rFonts w:eastAsia="Symbol" w:cs="Times New Roman"/>
          <w:sz w:val="24"/>
          <w:szCs w:val="24"/>
          <w:lang w:val="en-GB"/>
        </w:rPr>
        <w:t xml:space="preserve">Peirce C. S. (1887), “Logical Machines”, </w:t>
      </w:r>
      <w:r w:rsidRPr="00230841">
        <w:rPr>
          <w:rFonts w:eastAsia="Symbol" w:cs="Times New Roman"/>
          <w:i/>
          <w:sz w:val="24"/>
          <w:szCs w:val="24"/>
          <w:lang w:val="en-GB"/>
        </w:rPr>
        <w:t>Am</w:t>
      </w:r>
      <w:r w:rsidR="00535CEA">
        <w:rPr>
          <w:rFonts w:eastAsia="Symbol" w:cs="Times New Roman"/>
          <w:i/>
          <w:sz w:val="24"/>
          <w:szCs w:val="24"/>
          <w:lang w:val="en-GB"/>
        </w:rPr>
        <w:t>.</w:t>
      </w:r>
      <w:r w:rsidRPr="00230841">
        <w:rPr>
          <w:rFonts w:eastAsia="Symbol" w:cs="Times New Roman"/>
          <w:i/>
          <w:sz w:val="24"/>
          <w:szCs w:val="24"/>
          <w:lang w:val="en-GB"/>
        </w:rPr>
        <w:t xml:space="preserve"> J. Psychology</w:t>
      </w:r>
      <w:r w:rsidRPr="00230841">
        <w:rPr>
          <w:rFonts w:eastAsia="Symbol" w:cs="Times New Roman"/>
          <w:sz w:val="24"/>
          <w:szCs w:val="24"/>
          <w:lang w:val="en-GB"/>
        </w:rPr>
        <w:t>,</w:t>
      </w:r>
      <w:r w:rsidR="00985033" w:rsidRPr="00230841">
        <w:rPr>
          <w:rFonts w:eastAsia="Symbol" w:cs="Times New Roman"/>
          <w:sz w:val="24"/>
          <w:szCs w:val="24"/>
          <w:lang w:val="en-GB"/>
        </w:rPr>
        <w:t xml:space="preserve"> </w:t>
      </w:r>
      <w:r w:rsidRPr="00230841">
        <w:rPr>
          <w:rFonts w:eastAsia="Symbol" w:cs="Times New Roman"/>
          <w:sz w:val="24"/>
          <w:szCs w:val="24"/>
          <w:lang w:val="en-GB"/>
        </w:rPr>
        <w:t>1, 165-170.</w:t>
      </w:r>
    </w:p>
    <w:p w:rsidR="0003569F" w:rsidRPr="00230841" w:rsidRDefault="0003569F" w:rsidP="0003569F">
      <w:pPr>
        <w:pStyle w:val="Default"/>
        <w:ind w:left="426" w:hanging="426"/>
        <w:rPr>
          <w:lang w:val="en-GB"/>
        </w:rPr>
      </w:pPr>
      <w:r w:rsidRPr="00230841">
        <w:rPr>
          <w:lang w:val="en-GB"/>
        </w:rPr>
        <w:t xml:space="preserve">Peirce C.S. (1958). </w:t>
      </w:r>
      <w:r w:rsidRPr="00230841">
        <w:rPr>
          <w:i/>
          <w:iCs/>
          <w:lang w:val="en-GB"/>
        </w:rPr>
        <w:t>Collected Paper of Charles S. Peirce</w:t>
      </w:r>
      <w:r w:rsidRPr="00230841">
        <w:rPr>
          <w:lang w:val="en-GB"/>
        </w:rPr>
        <w:t xml:space="preserve">, Cambridge MA: Harvard, Cambridge University Press, </w:t>
      </w:r>
      <w:proofErr w:type="spellStart"/>
      <w:r w:rsidRPr="00230841">
        <w:rPr>
          <w:lang w:val="en-GB"/>
        </w:rPr>
        <w:t>voll</w:t>
      </w:r>
      <w:proofErr w:type="spellEnd"/>
      <w:r w:rsidRPr="00230841">
        <w:rPr>
          <w:lang w:val="en-GB"/>
        </w:rPr>
        <w:t xml:space="preserve">. 1-8. </w:t>
      </w:r>
    </w:p>
    <w:p w:rsidR="00D33EB1" w:rsidRPr="00230841" w:rsidRDefault="00D33EB1" w:rsidP="00D33EB1">
      <w:pPr>
        <w:ind w:left="426" w:hanging="426"/>
        <w:jc w:val="both"/>
        <w:rPr>
          <w:rFonts w:eastAsia="Symbol" w:cs="Times New Roman"/>
          <w:sz w:val="24"/>
          <w:szCs w:val="24"/>
          <w:lang w:val="en-GB"/>
        </w:rPr>
      </w:pPr>
      <w:proofErr w:type="spellStart"/>
      <w:r w:rsidRPr="00230841">
        <w:rPr>
          <w:rFonts w:eastAsia="Symbol" w:cs="Times New Roman"/>
          <w:sz w:val="24"/>
          <w:szCs w:val="24"/>
          <w:lang w:val="en-GB"/>
        </w:rPr>
        <w:t>Prawitz</w:t>
      </w:r>
      <w:proofErr w:type="spellEnd"/>
      <w:r w:rsidRPr="00230841">
        <w:rPr>
          <w:rFonts w:eastAsia="Symbol" w:cs="Times New Roman"/>
          <w:sz w:val="24"/>
          <w:szCs w:val="24"/>
          <w:lang w:val="en-GB"/>
        </w:rPr>
        <w:t xml:space="preserve"> D. and </w:t>
      </w:r>
      <w:proofErr w:type="spellStart"/>
      <w:r w:rsidRPr="00230841">
        <w:rPr>
          <w:rFonts w:eastAsia="Symbol" w:cs="Times New Roman"/>
          <w:sz w:val="24"/>
          <w:szCs w:val="24"/>
          <w:lang w:val="en-GB"/>
        </w:rPr>
        <w:t>Melmnaas</w:t>
      </w:r>
      <w:proofErr w:type="spellEnd"/>
      <w:r w:rsidRPr="00230841">
        <w:rPr>
          <w:rFonts w:eastAsia="Symbol" w:cs="Times New Roman"/>
          <w:sz w:val="24"/>
          <w:szCs w:val="24"/>
          <w:lang w:val="en-GB"/>
        </w:rPr>
        <w:t xml:space="preserve"> P.-E. (1968), “A survey of some connections between classical intuitionistic and minimal logic”, in </w:t>
      </w:r>
      <w:r w:rsidRPr="00230841">
        <w:rPr>
          <w:rFonts w:eastAsia="Symbol" w:cs="Times New Roman"/>
          <w:i/>
          <w:sz w:val="24"/>
          <w:szCs w:val="24"/>
          <w:lang w:val="en-GB"/>
        </w:rPr>
        <w:t xml:space="preserve">Contributions to Mathematical Logic, </w:t>
      </w:r>
      <w:r w:rsidRPr="00230841">
        <w:rPr>
          <w:rFonts w:eastAsia="Symbol" w:cs="Times New Roman"/>
          <w:sz w:val="24"/>
          <w:szCs w:val="24"/>
          <w:lang w:val="en-GB"/>
        </w:rPr>
        <w:t xml:space="preserve">Schmidt H. A. and </w:t>
      </w:r>
      <w:proofErr w:type="spellStart"/>
      <w:r w:rsidRPr="00230841">
        <w:rPr>
          <w:rFonts w:eastAsia="Symbol" w:cs="Times New Roman"/>
          <w:sz w:val="24"/>
          <w:szCs w:val="24"/>
          <w:lang w:val="en-GB"/>
        </w:rPr>
        <w:t>Schütte</w:t>
      </w:r>
      <w:proofErr w:type="spellEnd"/>
      <w:r w:rsidRPr="00230841">
        <w:rPr>
          <w:rFonts w:eastAsia="Symbol" w:cs="Times New Roman"/>
          <w:sz w:val="24"/>
          <w:szCs w:val="24"/>
          <w:lang w:val="en-GB"/>
        </w:rPr>
        <w:t xml:space="preserve"> K. and Thiele</w:t>
      </w:r>
      <w:r w:rsidR="00535CEA">
        <w:rPr>
          <w:rFonts w:eastAsia="Symbol" w:cs="Times New Roman"/>
          <w:sz w:val="24"/>
          <w:szCs w:val="24"/>
          <w:lang w:val="en-GB"/>
        </w:rPr>
        <w:t xml:space="preserve"> </w:t>
      </w:r>
      <w:r w:rsidRPr="00230841">
        <w:rPr>
          <w:rFonts w:eastAsia="Symbol" w:cs="Times New Roman"/>
          <w:sz w:val="24"/>
          <w:szCs w:val="24"/>
          <w:lang w:val="en-GB"/>
        </w:rPr>
        <w:t xml:space="preserve">H.-J. (eds.), Amsterdam: North-Holland, 215-229. </w:t>
      </w:r>
    </w:p>
    <w:p w:rsidR="00A46D78" w:rsidRPr="00230841" w:rsidRDefault="00A46D78" w:rsidP="00F50430">
      <w:pPr>
        <w:pStyle w:val="Testonotaapidipagina"/>
        <w:ind w:left="426" w:right="486" w:hanging="426"/>
        <w:jc w:val="both"/>
        <w:rPr>
          <w:rFonts w:cs="Times New Roman"/>
          <w:sz w:val="24"/>
          <w:szCs w:val="24"/>
          <w:lang w:val="en-GB"/>
        </w:rPr>
      </w:pPr>
      <w:r w:rsidRPr="00230841">
        <w:rPr>
          <w:rFonts w:cs="Times New Roman"/>
          <w:sz w:val="24"/>
          <w:szCs w:val="24"/>
          <w:lang w:val="en-GB"/>
        </w:rPr>
        <w:t xml:space="preserve">Reichenbach </w:t>
      </w:r>
      <w:r w:rsidR="00142097" w:rsidRPr="00230841">
        <w:rPr>
          <w:rFonts w:cs="Times New Roman"/>
          <w:sz w:val="24"/>
          <w:szCs w:val="24"/>
          <w:lang w:val="en-GB"/>
        </w:rPr>
        <w:t xml:space="preserve">H. </w:t>
      </w:r>
      <w:r w:rsidRPr="00230841">
        <w:rPr>
          <w:rFonts w:cs="Times New Roman"/>
          <w:sz w:val="24"/>
          <w:szCs w:val="24"/>
          <w:lang w:val="en-GB"/>
        </w:rPr>
        <w:t xml:space="preserve">(1938), </w:t>
      </w:r>
      <w:r w:rsidRPr="00230841">
        <w:rPr>
          <w:rFonts w:cs="Times New Roman"/>
          <w:i/>
          <w:sz w:val="24"/>
          <w:szCs w:val="24"/>
          <w:lang w:val="en-GB"/>
        </w:rPr>
        <w:t>Experience and Prediction</w:t>
      </w:r>
      <w:r w:rsidRPr="00230841">
        <w:rPr>
          <w:rFonts w:cs="Times New Roman"/>
          <w:sz w:val="24"/>
          <w:szCs w:val="24"/>
          <w:lang w:val="en-GB"/>
        </w:rPr>
        <w:t>, Chicago: Chicago U.P..</w:t>
      </w:r>
    </w:p>
    <w:p w:rsidR="00662159" w:rsidRPr="00230841" w:rsidRDefault="00662159" w:rsidP="00662159">
      <w:pPr>
        <w:pStyle w:val="Testonotaapidipagina"/>
        <w:ind w:left="540" w:hanging="540"/>
        <w:jc w:val="both"/>
        <w:rPr>
          <w:rFonts w:eastAsia="Calibri" w:cs="Times New Roman"/>
          <w:sz w:val="24"/>
          <w:szCs w:val="24"/>
          <w:lang w:val="en-GB"/>
        </w:rPr>
      </w:pPr>
      <w:r w:rsidRPr="00230841">
        <w:rPr>
          <w:rFonts w:eastAsia="Calibri" w:cs="Times New Roman"/>
          <w:sz w:val="24"/>
          <w:szCs w:val="24"/>
          <w:lang w:val="en-GB"/>
        </w:rPr>
        <w:t xml:space="preserve">Scerri E.R. </w:t>
      </w:r>
      <w:r w:rsidR="008174D8" w:rsidRPr="00230841">
        <w:rPr>
          <w:rFonts w:eastAsia="Calibri" w:cs="Times New Roman"/>
          <w:sz w:val="24"/>
          <w:szCs w:val="24"/>
          <w:lang w:val="en-GB"/>
        </w:rPr>
        <w:t>(</w:t>
      </w:r>
      <w:r w:rsidRPr="00230841">
        <w:rPr>
          <w:rFonts w:eastAsia="Calibri" w:cs="Times New Roman"/>
          <w:sz w:val="24"/>
          <w:szCs w:val="24"/>
          <w:lang w:val="en-GB"/>
        </w:rPr>
        <w:t>2007</w:t>
      </w:r>
      <w:r w:rsidR="008174D8" w:rsidRPr="00230841">
        <w:rPr>
          <w:rFonts w:eastAsia="Calibri" w:cs="Times New Roman"/>
          <w:sz w:val="24"/>
          <w:szCs w:val="24"/>
          <w:lang w:val="en-GB"/>
        </w:rPr>
        <w:t>),</w:t>
      </w:r>
      <w:r w:rsidRPr="00230841">
        <w:rPr>
          <w:rFonts w:eastAsia="Calibri" w:cs="Times New Roman"/>
          <w:sz w:val="24"/>
          <w:szCs w:val="24"/>
          <w:lang w:val="en-GB"/>
        </w:rPr>
        <w:t xml:space="preserve"> </w:t>
      </w:r>
      <w:r w:rsidRPr="00230841">
        <w:rPr>
          <w:rFonts w:eastAsia="Calibri" w:cs="Times New Roman"/>
          <w:i/>
          <w:sz w:val="24"/>
          <w:szCs w:val="24"/>
          <w:lang w:val="en-GB"/>
        </w:rPr>
        <w:t>The Periodic Table. Its Story and Its Significance</w:t>
      </w:r>
      <w:r w:rsidRPr="00230841">
        <w:rPr>
          <w:rFonts w:cs="Times New Roman"/>
          <w:i/>
          <w:sz w:val="24"/>
          <w:szCs w:val="24"/>
          <w:lang w:val="en-GB"/>
        </w:rPr>
        <w:t xml:space="preserve">, </w:t>
      </w:r>
      <w:r w:rsidRPr="00230841">
        <w:rPr>
          <w:rFonts w:eastAsia="Calibri" w:cs="Times New Roman"/>
          <w:sz w:val="24"/>
          <w:szCs w:val="24"/>
          <w:lang w:val="en-GB"/>
        </w:rPr>
        <w:t>Oxford</w:t>
      </w:r>
      <w:r w:rsidRPr="00230841">
        <w:rPr>
          <w:rFonts w:cs="Times New Roman"/>
          <w:sz w:val="24"/>
          <w:szCs w:val="24"/>
          <w:lang w:val="en-GB"/>
        </w:rPr>
        <w:t>:</w:t>
      </w:r>
      <w:r w:rsidRPr="00230841">
        <w:rPr>
          <w:rFonts w:eastAsia="Calibri" w:cs="Times New Roman"/>
          <w:sz w:val="24"/>
          <w:szCs w:val="24"/>
          <w:lang w:val="en-GB"/>
        </w:rPr>
        <w:t xml:space="preserve"> Oxford U.P.</w:t>
      </w:r>
      <w:r w:rsidR="008174D8" w:rsidRPr="00230841">
        <w:rPr>
          <w:rFonts w:eastAsia="Calibri" w:cs="Times New Roman"/>
          <w:sz w:val="24"/>
          <w:szCs w:val="24"/>
          <w:lang w:val="en-GB"/>
        </w:rPr>
        <w:t>.</w:t>
      </w:r>
    </w:p>
    <w:p w:rsidR="00D33EB1" w:rsidRPr="00E572D3" w:rsidRDefault="00D33EB1" w:rsidP="00BF3798">
      <w:pPr>
        <w:ind w:left="426" w:hanging="426"/>
        <w:jc w:val="both"/>
        <w:rPr>
          <w:rFonts w:eastAsia="Symbol" w:cs="Times New Roman"/>
          <w:sz w:val="24"/>
          <w:szCs w:val="24"/>
          <w:lang w:val="en-GB"/>
        </w:rPr>
      </w:pPr>
      <w:proofErr w:type="spellStart"/>
      <w:r w:rsidRPr="00230841">
        <w:rPr>
          <w:rFonts w:eastAsia="Symbol" w:cs="Times New Roman"/>
          <w:sz w:val="24"/>
          <w:szCs w:val="24"/>
          <w:lang w:val="en-GB"/>
        </w:rPr>
        <w:lastRenderedPageBreak/>
        <w:t>Troelstra</w:t>
      </w:r>
      <w:proofErr w:type="spellEnd"/>
      <w:r w:rsidRPr="00230841">
        <w:rPr>
          <w:rFonts w:eastAsia="Symbol" w:cs="Times New Roman"/>
          <w:sz w:val="24"/>
          <w:szCs w:val="24"/>
          <w:lang w:val="en-GB"/>
        </w:rPr>
        <w:t xml:space="preserve"> A. and van Dalen D. (1988), </w:t>
      </w:r>
      <w:r w:rsidRPr="00230841">
        <w:rPr>
          <w:rFonts w:eastAsia="Symbol" w:cs="Times New Roman"/>
          <w:i/>
          <w:sz w:val="24"/>
          <w:szCs w:val="24"/>
          <w:lang w:val="en-GB"/>
        </w:rPr>
        <w:t>Constructivism in Mathematics</w:t>
      </w:r>
      <w:r w:rsidRPr="00230841">
        <w:rPr>
          <w:rFonts w:eastAsia="Symbol" w:cs="Times New Roman"/>
          <w:sz w:val="24"/>
          <w:szCs w:val="24"/>
          <w:lang w:val="en-GB"/>
        </w:rPr>
        <w:t>, Amsterdam: North-Holland, vol. 1.</w:t>
      </w:r>
    </w:p>
    <w:sectPr w:rsidR="00D33EB1" w:rsidRPr="00E572D3" w:rsidSect="001E683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D3" w:rsidRDefault="00531FD3" w:rsidP="004D5131">
      <w:r>
        <w:separator/>
      </w:r>
    </w:p>
  </w:endnote>
  <w:endnote w:type="continuationSeparator" w:id="0">
    <w:p w:rsidR="00531FD3" w:rsidRDefault="00531FD3" w:rsidP="004D5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D3" w:rsidRDefault="00531FD3" w:rsidP="004D5131">
      <w:r>
        <w:separator/>
      </w:r>
    </w:p>
  </w:footnote>
  <w:footnote w:type="continuationSeparator" w:id="0">
    <w:p w:rsidR="00531FD3" w:rsidRDefault="00531FD3" w:rsidP="004D5131">
      <w:r>
        <w:continuationSeparator/>
      </w:r>
    </w:p>
  </w:footnote>
  <w:footnote w:id="1">
    <w:p w:rsidR="007B6A07" w:rsidRPr="00FA1B62" w:rsidRDefault="007B6A07">
      <w:pPr>
        <w:pStyle w:val="Testonotaapidipagina"/>
        <w:rPr>
          <w:lang w:val="en-US"/>
        </w:rPr>
      </w:pPr>
      <w:r>
        <w:rPr>
          <w:rStyle w:val="Rimandonotaapidipagina"/>
        </w:rPr>
        <w:footnoteRef/>
      </w:r>
      <w:r w:rsidRPr="00FA1B62">
        <w:rPr>
          <w:lang w:val="en-US"/>
        </w:rPr>
        <w:t xml:space="preserve"> </w:t>
      </w:r>
      <w:r>
        <w:rPr>
          <w:lang w:val="en-US"/>
        </w:rPr>
        <w:tab/>
      </w:r>
      <w:r w:rsidRPr="00CE6591">
        <w:rPr>
          <w:lang w:val="en-GB"/>
        </w:rPr>
        <w:t xml:space="preserve">Notice that a single word, in particular a modal word, may be equivalent to a DNP; e.g. </w:t>
      </w:r>
      <w:r w:rsidRPr="00CE6591">
        <w:rPr>
          <w:u w:val="dotted"/>
          <w:lang w:val="en-GB"/>
        </w:rPr>
        <w:t>possible</w:t>
      </w:r>
      <w:r w:rsidRPr="00CE6591">
        <w:rPr>
          <w:lang w:val="en-GB"/>
        </w:rPr>
        <w:t xml:space="preserve"> = it is </w:t>
      </w:r>
      <w:r w:rsidRPr="00CE6591">
        <w:rPr>
          <w:u w:val="single"/>
          <w:lang w:val="en-GB"/>
        </w:rPr>
        <w:t>not</w:t>
      </w:r>
      <w:r w:rsidRPr="00CE6591">
        <w:rPr>
          <w:lang w:val="en-GB"/>
        </w:rPr>
        <w:t xml:space="preserve"> the case that it is </w:t>
      </w:r>
      <w:r w:rsidRPr="00CE6591">
        <w:rPr>
          <w:u w:val="single"/>
          <w:lang w:val="en-GB"/>
        </w:rPr>
        <w:t>not</w:t>
      </w:r>
      <w:r w:rsidRPr="00CE6591">
        <w:rPr>
          <w:lang w:val="en-GB"/>
        </w:rPr>
        <w:t>” (</w:t>
      </w:r>
      <w:r>
        <w:rPr>
          <w:lang w:val="en-GB"/>
        </w:rPr>
        <w:t>this</w:t>
      </w:r>
      <w:r w:rsidRPr="00CE6591">
        <w:rPr>
          <w:lang w:val="en-GB"/>
        </w:rPr>
        <w:t xml:space="preserve"> kind of word will be underlined with dots). More in general, it is well-known that modal logic may be translated by means of its S4 model into intuitionist logic. (</w:t>
      </w:r>
      <w:proofErr w:type="spellStart"/>
      <w:r w:rsidRPr="00CE6591">
        <w:rPr>
          <w:lang w:val="en-GB"/>
        </w:rPr>
        <w:t>Chellas</w:t>
      </w:r>
      <w:proofErr w:type="spellEnd"/>
      <w:r w:rsidRPr="00CE6591">
        <w:rPr>
          <w:lang w:val="en-GB"/>
        </w:rPr>
        <w:t xml:space="preserve"> 1980, 76ff.) Notice that the current usage of the English language exorcises DNPs as pertaining to primitive languages. Moreover, some linguists maintain that </w:t>
      </w:r>
      <w:r>
        <w:rPr>
          <w:lang w:val="en-GB"/>
        </w:rPr>
        <w:t>those who</w:t>
      </w:r>
      <w:r w:rsidRPr="00CE6591">
        <w:rPr>
          <w:lang w:val="en-GB"/>
        </w:rPr>
        <w:t xml:space="preserve"> speak by means of DNPs want to be, for instance, unclear. (Horn 2002, pp. 79ff.; Horn 2010, pp. 111-112)</w:t>
      </w:r>
      <w:r w:rsidRPr="00FA1B62">
        <w:rPr>
          <w:lang w:val="en-GB"/>
        </w:rPr>
        <w:t xml:space="preserve"> </w:t>
      </w:r>
      <w:r w:rsidRPr="00CE6591">
        <w:rPr>
          <w:lang w:val="en-GB"/>
        </w:rPr>
        <w:t>On the contrary, it is easy to show that the D</w:t>
      </w:r>
      <w:r>
        <w:rPr>
          <w:lang w:val="en-GB"/>
        </w:rPr>
        <w:t>N</w:t>
      </w:r>
      <w:r w:rsidRPr="00CE6591">
        <w:rPr>
          <w:lang w:val="en-GB"/>
        </w:rPr>
        <w:t>Ps pertain to scientific research in Logic, Mathematics, Physics and classical Chemistry. In Logic the translation from classical logic to intuitionist logic is performed by doubly negating the propositions of the former logic. (</w:t>
      </w:r>
      <w:proofErr w:type="spellStart"/>
      <w:r w:rsidRPr="00CE6591">
        <w:rPr>
          <w:lang w:val="en-GB"/>
        </w:rPr>
        <w:t>Troelstra</w:t>
      </w:r>
      <w:proofErr w:type="spellEnd"/>
      <w:r w:rsidRPr="00CE6591">
        <w:rPr>
          <w:lang w:val="en-GB"/>
        </w:rPr>
        <w:t xml:space="preserve"> and van Dalen 1988, p. 56ff.) In Mathematics it is usual to </w:t>
      </w:r>
      <w:r>
        <w:rPr>
          <w:lang w:val="en-GB"/>
        </w:rPr>
        <w:t>develop</w:t>
      </w:r>
      <w:r w:rsidRPr="00CE6591">
        <w:rPr>
          <w:lang w:val="en-GB"/>
        </w:rPr>
        <w:t xml:space="preserve"> a theory in order to make it "</w:t>
      </w:r>
      <w:r w:rsidRPr="00CE6591">
        <w:rPr>
          <w:u w:val="single"/>
          <w:lang w:val="en-GB"/>
        </w:rPr>
        <w:t>without</w:t>
      </w:r>
      <w:r w:rsidRPr="00CE6591">
        <w:rPr>
          <w:lang w:val="en-GB"/>
        </w:rPr>
        <w:t xml:space="preserve"> </w:t>
      </w:r>
      <w:r w:rsidRPr="00CE6591">
        <w:rPr>
          <w:u w:val="single"/>
          <w:lang w:val="en-GB"/>
        </w:rPr>
        <w:t>contradictions</w:t>
      </w:r>
      <w:r w:rsidRPr="00CE6591">
        <w:rPr>
          <w:lang w:val="en-GB"/>
        </w:rPr>
        <w:t>”</w:t>
      </w:r>
      <w:r>
        <w:rPr>
          <w:lang w:val="en-GB"/>
        </w:rPr>
        <w:t xml:space="preserve"> (here and i</w:t>
      </w:r>
      <w:r w:rsidRPr="00CE6591">
        <w:rPr>
          <w:lang w:val="en-GB"/>
        </w:rPr>
        <w:t>n the following I underline the negative words belonging to a DNP for an easy inspection by the reader</w:t>
      </w:r>
      <w:r>
        <w:rPr>
          <w:lang w:val="en-GB"/>
        </w:rPr>
        <w:t>);</w:t>
      </w:r>
      <w:r w:rsidRPr="00CE6591">
        <w:rPr>
          <w:lang w:val="en-GB"/>
        </w:rPr>
        <w:t xml:space="preserve"> owing to </w:t>
      </w:r>
      <w:proofErr w:type="spellStart"/>
      <w:r w:rsidRPr="00CE6591">
        <w:rPr>
          <w:lang w:val="en-GB"/>
        </w:rPr>
        <w:t>Goedel‘s</w:t>
      </w:r>
      <w:proofErr w:type="spellEnd"/>
      <w:r w:rsidRPr="00CE6591">
        <w:rPr>
          <w:lang w:val="en-GB"/>
        </w:rPr>
        <w:t xml:space="preserve"> theorems, it is impossible to state the corresponding af</w:t>
      </w:r>
      <w:r>
        <w:rPr>
          <w:lang w:val="en-GB"/>
        </w:rPr>
        <w:t>fi</w:t>
      </w:r>
      <w:r w:rsidRPr="00CE6591">
        <w:rPr>
          <w:lang w:val="en-GB"/>
        </w:rPr>
        <w:t xml:space="preserve">rmative proposition. i.e. the consistency of the theory at issue. In Mathematics and in theoretical Physics it is usual to study </w:t>
      </w:r>
      <w:r w:rsidRPr="00CE6591">
        <w:rPr>
          <w:u w:val="single"/>
          <w:lang w:val="en-GB"/>
        </w:rPr>
        <w:t>in</w:t>
      </w:r>
      <w:r w:rsidRPr="00CE6591">
        <w:rPr>
          <w:lang w:val="en-GB"/>
        </w:rPr>
        <w:t>-</w:t>
      </w:r>
      <w:r w:rsidRPr="00CE6591">
        <w:rPr>
          <w:u w:val="single"/>
          <w:lang w:val="en-GB"/>
        </w:rPr>
        <w:t>variant</w:t>
      </w:r>
      <w:r w:rsidRPr="00CE6591">
        <w:rPr>
          <w:lang w:val="en-GB"/>
        </w:rPr>
        <w:t xml:space="preserve"> magnitudes; this adjective does not mean that the magnitudes </w:t>
      </w:r>
      <w:r>
        <w:rPr>
          <w:lang w:val="en-GB"/>
        </w:rPr>
        <w:t>remain</w:t>
      </w:r>
      <w:r w:rsidRPr="00CE6591">
        <w:rPr>
          <w:lang w:val="en-GB"/>
        </w:rPr>
        <w:t xml:space="preserve"> ﬁxed. Moreover, substantial advances </w:t>
      </w:r>
      <w:r>
        <w:rPr>
          <w:lang w:val="en-GB"/>
        </w:rPr>
        <w:t>were</w:t>
      </w:r>
      <w:r w:rsidRPr="00CE6591">
        <w:rPr>
          <w:lang w:val="en-GB"/>
        </w:rPr>
        <w:t xml:space="preserve"> </w:t>
      </w:r>
      <w:r>
        <w:rPr>
          <w:lang w:val="en-GB"/>
        </w:rPr>
        <w:t>achiev</w:t>
      </w:r>
      <w:r w:rsidRPr="00CE6591">
        <w:rPr>
          <w:lang w:val="en-GB"/>
        </w:rPr>
        <w:t>ed</w:t>
      </w:r>
      <w:r>
        <w:rPr>
          <w:lang w:val="en-GB"/>
        </w:rPr>
        <w:t xml:space="preserve"> </w:t>
      </w:r>
      <w:r w:rsidRPr="00CE6591">
        <w:rPr>
          <w:lang w:val="en-GB"/>
        </w:rPr>
        <w:t xml:space="preserve">in Mechanics by means of the above mentioned, methodological principle of the </w:t>
      </w:r>
      <w:r w:rsidRPr="00CE6591">
        <w:rPr>
          <w:u w:val="single"/>
          <w:lang w:val="en-GB"/>
        </w:rPr>
        <w:t>impossibility</w:t>
      </w:r>
      <w:r w:rsidRPr="00CE6591">
        <w:rPr>
          <w:lang w:val="en-GB"/>
        </w:rPr>
        <w:t xml:space="preserve"> of  motion </w:t>
      </w:r>
      <w:r w:rsidRPr="00CE6591">
        <w:rPr>
          <w:u w:val="single"/>
          <w:lang w:val="en-GB"/>
        </w:rPr>
        <w:t>without</w:t>
      </w:r>
      <w:r w:rsidRPr="00CE6591">
        <w:rPr>
          <w:lang w:val="en-GB"/>
        </w:rPr>
        <w:t xml:space="preserve"> end. In Chemistry, in order to solve the problem of what the elements of matter are, Lavoisier defined these unknown entities by means of a DNP: “If we link to the name of elements</w:t>
      </w:r>
      <w:r w:rsidRPr="00FB533E">
        <w:rPr>
          <w:lang w:val="en-GB"/>
        </w:rPr>
        <w:t xml:space="preserve">… </w:t>
      </w:r>
      <w:r w:rsidRPr="00F90E64">
        <w:rPr>
          <w:lang w:val="en-GB"/>
        </w:rPr>
        <w:t>the idea of last term arrived at by [chemical] analysis</w:t>
      </w:r>
      <w:r w:rsidRPr="00CE6591">
        <w:rPr>
          <w:lang w:val="en-GB"/>
        </w:rPr>
        <w:t xml:space="preserve">, all the substances which we were </w:t>
      </w:r>
      <w:r w:rsidRPr="00CE6591">
        <w:rPr>
          <w:u w:val="single"/>
          <w:lang w:val="en-GB"/>
        </w:rPr>
        <w:t>not</w:t>
      </w:r>
      <w:r w:rsidRPr="00CE6591">
        <w:rPr>
          <w:lang w:val="en-GB"/>
        </w:rPr>
        <w:t xml:space="preserve"> </w:t>
      </w:r>
      <w:r w:rsidRPr="00F90E64">
        <w:rPr>
          <w:lang w:val="en-GB"/>
        </w:rPr>
        <w:t>able</w:t>
      </w:r>
      <w:r w:rsidRPr="00CE6591">
        <w:rPr>
          <w:lang w:val="en-GB"/>
        </w:rPr>
        <w:t xml:space="preserve"> to </w:t>
      </w:r>
      <w:r w:rsidRPr="00CE6591">
        <w:rPr>
          <w:u w:val="single"/>
          <w:lang w:val="en-GB"/>
        </w:rPr>
        <w:t>decompose</w:t>
      </w:r>
      <w:r w:rsidRPr="00CE6591">
        <w:rPr>
          <w:lang w:val="en-GB"/>
        </w:rPr>
        <w:t xml:space="preserve"> </w:t>
      </w:r>
      <w:r>
        <w:rPr>
          <w:lang w:val="en-GB"/>
        </w:rPr>
        <w:t>by any means</w:t>
      </w:r>
      <w:r w:rsidRPr="00CE6591">
        <w:rPr>
          <w:lang w:val="en-GB"/>
        </w:rPr>
        <w:t xml:space="preserve"> are for us elements</w:t>
      </w:r>
      <w:r>
        <w:rPr>
          <w:lang w:val="en-GB"/>
        </w:rPr>
        <w:t>:</w:t>
      </w:r>
      <w:r w:rsidRPr="00CE6591">
        <w:rPr>
          <w:lang w:val="en-GB"/>
        </w:rPr>
        <w:t xml:space="preserve"> (Lavoisier 1862-92, p. 7) where the word 'decompose' carries a negative meaning since it stands for ‘</w:t>
      </w:r>
      <w:r w:rsidRPr="00CE6591">
        <w:rPr>
          <w:u w:val="single"/>
          <w:lang w:val="en-GB"/>
        </w:rPr>
        <w:t>non</w:t>
      </w:r>
      <w:r w:rsidRPr="00CE6591">
        <w:rPr>
          <w:lang w:val="en-GB"/>
        </w:rPr>
        <w:t>-ultimate‘ or '</w:t>
      </w:r>
      <w:r w:rsidRPr="00CE6591">
        <w:rPr>
          <w:u w:val="single"/>
          <w:lang w:val="en-GB"/>
        </w:rPr>
        <w:t>non</w:t>
      </w:r>
      <w:r w:rsidRPr="00CE6591">
        <w:rPr>
          <w:lang w:val="en-GB"/>
        </w:rPr>
        <w:t>-simple'.</w:t>
      </w:r>
    </w:p>
  </w:footnote>
  <w:footnote w:id="2">
    <w:p w:rsidR="007B6A07" w:rsidRPr="00CE6591" w:rsidRDefault="007B6A07" w:rsidP="00FA1B62">
      <w:pPr>
        <w:spacing w:after="120"/>
        <w:jc w:val="both"/>
        <w:rPr>
          <w:sz w:val="20"/>
          <w:szCs w:val="20"/>
          <w:lang w:val="en-GB"/>
        </w:rPr>
      </w:pPr>
      <w:r w:rsidRPr="00CE6591">
        <w:rPr>
          <w:rStyle w:val="Rimandonotaapidipagina"/>
          <w:sz w:val="20"/>
          <w:szCs w:val="20"/>
          <w:lang w:val="en-GB"/>
        </w:rPr>
        <w:footnoteRef/>
      </w:r>
      <w:r w:rsidRPr="00CE6591">
        <w:rPr>
          <w:sz w:val="20"/>
          <w:szCs w:val="20"/>
          <w:lang w:val="en-GB"/>
        </w:rPr>
        <w:t xml:space="preserve"> </w:t>
      </w:r>
      <w:r w:rsidRPr="00CE6591">
        <w:rPr>
          <w:sz w:val="20"/>
          <w:szCs w:val="20"/>
          <w:lang w:val="en-GB"/>
        </w:rPr>
        <w:tab/>
        <w:t xml:space="preserve">As a matter of fact, </w:t>
      </w:r>
      <w:proofErr w:type="spellStart"/>
      <w:r w:rsidRPr="00CE6591">
        <w:rPr>
          <w:sz w:val="20"/>
          <w:szCs w:val="20"/>
          <w:lang w:val="en-GB"/>
        </w:rPr>
        <w:t>Grzegorczyk</w:t>
      </w:r>
      <w:proofErr w:type="spellEnd"/>
      <w:r w:rsidRPr="00CE6591">
        <w:rPr>
          <w:sz w:val="20"/>
          <w:szCs w:val="20"/>
          <w:lang w:val="en-GB"/>
        </w:rPr>
        <w:t xml:space="preserve"> (1964) independently proved that </w:t>
      </w:r>
      <w:r w:rsidRPr="00710F58">
        <w:rPr>
          <w:sz w:val="20"/>
          <w:szCs w:val="20"/>
          <w:lang w:val="en-GB"/>
        </w:rPr>
        <w:t>the production of new results by science experimental</w:t>
      </w:r>
      <w:r w:rsidRPr="00CE6591">
        <w:rPr>
          <w:sz w:val="20"/>
          <w:szCs w:val="20"/>
          <w:lang w:val="en-GB"/>
        </w:rPr>
        <w:t xml:space="preserve"> may be formalized through propositions belonging to intuitionist logi</w:t>
      </w:r>
      <w:r>
        <w:rPr>
          <w:sz w:val="20"/>
          <w:szCs w:val="20"/>
          <w:lang w:val="en-GB"/>
        </w:rPr>
        <w:t>c</w:t>
      </w:r>
      <w:r w:rsidRPr="00CE6591">
        <w:rPr>
          <w:sz w:val="20"/>
          <w:szCs w:val="20"/>
          <w:lang w:val="en-GB"/>
        </w:rPr>
        <w:t>, that is</w:t>
      </w:r>
      <w:r>
        <w:rPr>
          <w:sz w:val="20"/>
          <w:szCs w:val="20"/>
          <w:lang w:val="en-GB"/>
        </w:rPr>
        <w:t>,</w:t>
      </w:r>
      <w:r w:rsidRPr="00CE6591">
        <w:rPr>
          <w:sz w:val="20"/>
          <w:szCs w:val="20"/>
          <w:lang w:val="en-GB"/>
        </w:rPr>
        <w:t xml:space="preserve"> a logic using DNPs.</w:t>
      </w:r>
    </w:p>
  </w:footnote>
  <w:footnote w:id="3">
    <w:p w:rsidR="004D6315" w:rsidRPr="00CE6591" w:rsidRDefault="004D6315" w:rsidP="004D6315">
      <w:pPr>
        <w:pStyle w:val="Testonotaapidipagina"/>
        <w:rPr>
          <w:lang w:val="en-GB"/>
        </w:rPr>
      </w:pPr>
      <w:r w:rsidRPr="009145BE">
        <w:rPr>
          <w:rStyle w:val="Rimandonotaapidipagina"/>
          <w:lang w:val="en-GB"/>
        </w:rPr>
        <w:footnoteRef/>
      </w:r>
      <w:r w:rsidRPr="009145BE">
        <w:rPr>
          <w:lang w:val="en-GB"/>
        </w:rPr>
        <w:t xml:space="preserve"> </w:t>
      </w:r>
      <w:r w:rsidRPr="009145BE">
        <w:rPr>
          <w:lang w:val="en-GB"/>
        </w:rPr>
        <w:tab/>
        <w:t>Einstein qualified</w:t>
      </w:r>
      <w:r>
        <w:rPr>
          <w:lang w:val="en-GB"/>
        </w:rPr>
        <w:t xml:space="preserve"> </w:t>
      </w:r>
      <w:r w:rsidRPr="00544FA8">
        <w:rPr>
          <w:lang w:val="en-GB"/>
        </w:rPr>
        <w:t>his paper</w:t>
      </w:r>
      <w:r w:rsidRPr="009145BE">
        <w:rPr>
          <w:lang w:val="en-GB"/>
        </w:rPr>
        <w:t>, suggesting the physical existence of light quanta (Einstein 1905a</w:t>
      </w:r>
      <w:r w:rsidRPr="00F27F4D">
        <w:rPr>
          <w:lang w:val="en-GB"/>
        </w:rPr>
        <w:t>), as</w:t>
      </w:r>
      <w:r w:rsidRPr="009145BE">
        <w:rPr>
          <w:lang w:val="en-GB"/>
        </w:rPr>
        <w:t xml:space="preserve"> his “most revolutionary paper”.(Einstein 1905b) It explicitly presents the dichotomy of infinity in mathematics, and implicitly, yet in an almost rigorous way, presents the dichotomy in both the kind of organization and the kind of logic. Remarkably, it may be considered the most revolutionary paper in general, because </w:t>
      </w:r>
      <w:r w:rsidRPr="004D6315">
        <w:rPr>
          <w:lang w:val="en-GB"/>
        </w:rPr>
        <w:t xml:space="preserve">it was the only paper to present </w:t>
      </w:r>
      <w:r w:rsidRPr="009145BE">
        <w:rPr>
          <w:lang w:val="en-GB"/>
        </w:rPr>
        <w:t>the two dichotomies. (Drago 2013) Instead</w:t>
      </w:r>
      <w:r>
        <w:rPr>
          <w:lang w:val="en-GB"/>
        </w:rPr>
        <w:t xml:space="preserve"> </w:t>
      </w:r>
      <w:r w:rsidRPr="00CE6591">
        <w:rPr>
          <w:lang w:val="en-GB"/>
        </w:rPr>
        <w:t>L. Carnot (1803) and Lobachevsky (1</w:t>
      </w:r>
      <w:r>
        <w:rPr>
          <w:lang w:val="en-GB"/>
        </w:rPr>
        <w:t>955</w:t>
      </w:r>
      <w:r w:rsidRPr="00CE6591">
        <w:rPr>
          <w:lang w:val="en-GB"/>
        </w:rPr>
        <w:t xml:space="preserve">) obtained the same result but through books, respectively the former a book founding an alternative Mechanics to Newton’s and the latter a book on non-Euclidean geometry. </w:t>
      </w:r>
    </w:p>
  </w:footnote>
  <w:footnote w:id="4">
    <w:p w:rsidR="007B6A07" w:rsidRPr="00CE6591" w:rsidRDefault="007B6A07" w:rsidP="00FC5393">
      <w:pPr>
        <w:autoSpaceDE w:val="0"/>
        <w:autoSpaceDN w:val="0"/>
        <w:adjustRightInd w:val="0"/>
        <w:rPr>
          <w:sz w:val="20"/>
          <w:szCs w:val="20"/>
          <w:lang w:val="en-GB"/>
        </w:rPr>
      </w:pPr>
      <w:r w:rsidRPr="00CE6591">
        <w:rPr>
          <w:rStyle w:val="Rimandonotaapidipagina"/>
          <w:lang w:val="en-GB"/>
        </w:rPr>
        <w:footnoteRef/>
      </w:r>
      <w:r w:rsidRPr="00CE6591">
        <w:rPr>
          <w:lang w:val="en-GB"/>
        </w:rPr>
        <w:t xml:space="preserve"> </w:t>
      </w:r>
      <w:r w:rsidRPr="00CE6591">
        <w:rPr>
          <w:lang w:val="en-GB"/>
        </w:rPr>
        <w:tab/>
      </w:r>
      <w:r w:rsidRPr="00CE6591">
        <w:rPr>
          <w:rFonts w:cs="Times New Roman"/>
          <w:color w:val="000000"/>
          <w:sz w:val="20"/>
          <w:szCs w:val="20"/>
          <w:lang w:val="en-GB"/>
        </w:rPr>
        <w:t>It is roughly defined as a black box which is able to decide certain decision-making problems, otherwise unsolvable, through a single operation. It correspond</w:t>
      </w:r>
      <w:r>
        <w:rPr>
          <w:rFonts w:cs="Times New Roman"/>
          <w:color w:val="000000"/>
          <w:sz w:val="20"/>
          <w:szCs w:val="20"/>
          <w:lang w:val="en-GB"/>
        </w:rPr>
        <w:t>s</w:t>
      </w:r>
      <w:r w:rsidRPr="00CE6591">
        <w:rPr>
          <w:rFonts w:cs="Times New Roman"/>
          <w:color w:val="000000"/>
          <w:sz w:val="20"/>
          <w:szCs w:val="20"/>
          <w:lang w:val="en-GB"/>
        </w:rPr>
        <w:t xml:space="preserve"> to the algebraic procedure of transcendental extension. (</w:t>
      </w:r>
      <w:proofErr w:type="spellStart"/>
      <w:r w:rsidRPr="00CE6591">
        <w:rPr>
          <w:rFonts w:cs="Times New Roman"/>
          <w:color w:val="000000"/>
          <w:sz w:val="20"/>
          <w:szCs w:val="20"/>
          <w:lang w:val="en-GB"/>
        </w:rPr>
        <w:t>Odifreddi</w:t>
      </w:r>
      <w:proofErr w:type="spellEnd"/>
      <w:r w:rsidRPr="00CE6591">
        <w:rPr>
          <w:rFonts w:cs="Times New Roman"/>
          <w:color w:val="000000"/>
          <w:sz w:val="20"/>
          <w:szCs w:val="20"/>
          <w:lang w:val="en-GB"/>
        </w:rPr>
        <w:t xml:space="preserve"> 1989, p. 175) It is more precisely defined as follows: “A number </w:t>
      </w:r>
      <w:r w:rsidRPr="00CE6591">
        <w:rPr>
          <w:rFonts w:cs="Times New Roman"/>
          <w:i/>
          <w:color w:val="000000"/>
          <w:sz w:val="20"/>
          <w:szCs w:val="20"/>
          <w:lang w:val="en-GB"/>
        </w:rPr>
        <w:t>m</w:t>
      </w:r>
      <w:r w:rsidRPr="00CE6591">
        <w:rPr>
          <w:rFonts w:cs="Times New Roman"/>
          <w:color w:val="000000"/>
          <w:sz w:val="20"/>
          <w:szCs w:val="20"/>
          <w:lang w:val="en-GB"/>
        </w:rPr>
        <w:t xml:space="preserve"> that is replaced by </w:t>
      </w:r>
      <w:r w:rsidRPr="00CE6591">
        <w:rPr>
          <w:rFonts w:cs="Times New Roman"/>
          <w:i/>
          <w:color w:val="000000"/>
          <w:sz w:val="20"/>
          <w:szCs w:val="20"/>
          <w:lang w:val="en-GB"/>
        </w:rPr>
        <w:t xml:space="preserve">G(m) </w:t>
      </w:r>
      <w:r w:rsidRPr="00CE6591">
        <w:rPr>
          <w:rFonts w:cs="Times New Roman"/>
          <w:color w:val="000000"/>
          <w:sz w:val="20"/>
          <w:szCs w:val="20"/>
          <w:lang w:val="en-GB"/>
        </w:rPr>
        <w:t xml:space="preserve">in the course of a </w:t>
      </w:r>
      <w:r w:rsidRPr="00CE6591">
        <w:rPr>
          <w:rFonts w:cs="Times New Roman"/>
          <w:i/>
          <w:color w:val="000000"/>
          <w:sz w:val="20"/>
          <w:szCs w:val="20"/>
          <w:lang w:val="en-GB"/>
        </w:rPr>
        <w:t>G</w:t>
      </w:r>
      <w:r w:rsidRPr="00CE6591">
        <w:rPr>
          <w:rFonts w:cs="Times New Roman"/>
          <w:color w:val="000000"/>
          <w:sz w:val="20"/>
          <w:szCs w:val="20"/>
          <w:lang w:val="en-GB"/>
        </w:rPr>
        <w:t xml:space="preserve">-computation… is called an oracle to query to the </w:t>
      </w:r>
      <w:r w:rsidRPr="00CE6591">
        <w:rPr>
          <w:rFonts w:cs="Times New Roman"/>
          <w:i/>
          <w:color w:val="000000"/>
          <w:sz w:val="20"/>
          <w:szCs w:val="20"/>
          <w:lang w:val="en-GB"/>
        </w:rPr>
        <w:t>G</w:t>
      </w:r>
      <w:r>
        <w:rPr>
          <w:rFonts w:cs="Times New Roman"/>
          <w:color w:val="000000"/>
          <w:sz w:val="20"/>
          <w:szCs w:val="20"/>
          <w:lang w:val="en-GB"/>
        </w:rPr>
        <w:t>-c</w:t>
      </w:r>
      <w:r w:rsidRPr="00CE6591">
        <w:rPr>
          <w:rFonts w:cs="Times New Roman"/>
          <w:color w:val="000000"/>
          <w:sz w:val="20"/>
          <w:szCs w:val="20"/>
          <w:lang w:val="en-GB"/>
        </w:rPr>
        <w:t xml:space="preserve">omputation” (where a </w:t>
      </w:r>
      <w:r w:rsidRPr="00CE6591">
        <w:rPr>
          <w:rFonts w:cs="Times New Roman"/>
          <w:i/>
          <w:color w:val="000000"/>
          <w:sz w:val="20"/>
          <w:szCs w:val="20"/>
          <w:lang w:val="en-GB"/>
        </w:rPr>
        <w:t>G</w:t>
      </w:r>
      <w:r w:rsidRPr="00CE6591">
        <w:rPr>
          <w:rFonts w:cs="Times New Roman"/>
          <w:color w:val="000000"/>
          <w:sz w:val="20"/>
          <w:szCs w:val="20"/>
          <w:lang w:val="en-GB"/>
        </w:rPr>
        <w:t xml:space="preserve">-computation is a computation of a partial recursive function </w:t>
      </w:r>
      <w:r w:rsidRPr="00CE6591">
        <w:rPr>
          <w:rFonts w:cs="Times New Roman"/>
          <w:i/>
          <w:color w:val="000000"/>
          <w:sz w:val="20"/>
          <w:szCs w:val="20"/>
          <w:lang w:val="en-GB"/>
        </w:rPr>
        <w:t>G</w:t>
      </w:r>
      <w:r w:rsidRPr="00CE6591">
        <w:rPr>
          <w:rFonts w:cs="Times New Roman"/>
          <w:color w:val="000000"/>
          <w:sz w:val="20"/>
          <w:szCs w:val="20"/>
          <w:lang w:val="en-GB"/>
        </w:rPr>
        <w:t xml:space="preserve"> under</w:t>
      </w:r>
      <w:r>
        <w:rPr>
          <w:rFonts w:cs="Times New Roman"/>
          <w:color w:val="000000"/>
          <w:sz w:val="20"/>
          <w:szCs w:val="20"/>
          <w:lang w:val="en-GB"/>
        </w:rPr>
        <w:t xml:space="preserve"> a </w:t>
      </w:r>
      <w:r w:rsidRPr="00CE6591">
        <w:rPr>
          <w:rFonts w:cs="Times New Roman"/>
          <w:color w:val="000000"/>
          <w:sz w:val="20"/>
          <w:szCs w:val="20"/>
          <w:lang w:val="en-GB"/>
        </w:rPr>
        <w:t>specific condition</w:t>
      </w:r>
      <w:r>
        <w:rPr>
          <w:rFonts w:cs="Times New Roman"/>
          <w:color w:val="000000"/>
          <w:sz w:val="20"/>
          <w:szCs w:val="20"/>
          <w:lang w:val="en-GB"/>
        </w:rPr>
        <w:t xml:space="preserve"> referring to total functions</w:t>
      </w:r>
      <w:r w:rsidRPr="00CE6591">
        <w:rPr>
          <w:rFonts w:cs="Times New Roman"/>
          <w:color w:val="000000"/>
          <w:sz w:val="20"/>
          <w:szCs w:val="20"/>
          <w:lang w:val="en-GB"/>
        </w:rPr>
        <w:t>. Davis et al. 1994, pp. 197ff.).</w:t>
      </w:r>
    </w:p>
  </w:footnote>
  <w:footnote w:id="5">
    <w:p w:rsidR="007B6A07" w:rsidRPr="00CE6591" w:rsidRDefault="007B6A07" w:rsidP="005B4AE5">
      <w:pPr>
        <w:pStyle w:val="Testonotaapidipagina"/>
        <w:rPr>
          <w:lang w:val="en-GB"/>
        </w:rPr>
      </w:pPr>
      <w:r w:rsidRPr="00CE6591">
        <w:rPr>
          <w:rStyle w:val="Rimandonotaapidipagina"/>
          <w:lang w:val="en-GB"/>
        </w:rPr>
        <w:footnoteRef/>
      </w:r>
      <w:r w:rsidRPr="00CE6591">
        <w:rPr>
          <w:lang w:val="en-GB"/>
        </w:rPr>
        <w:t xml:space="preserve"> </w:t>
      </w:r>
      <w:r w:rsidRPr="00CE6591">
        <w:rPr>
          <w:lang w:val="en-GB"/>
        </w:rPr>
        <w:tab/>
        <w:t>CT accustomed scientists to compar</w:t>
      </w:r>
      <w:r w:rsidRPr="00C139DA">
        <w:rPr>
          <w:lang w:val="en-GB"/>
        </w:rPr>
        <w:t>ing</w:t>
      </w:r>
      <w:r w:rsidRPr="00CE6591">
        <w:rPr>
          <w:lang w:val="en-GB"/>
        </w:rPr>
        <w:t xml:space="preserve"> an informal notion of computability with formal notions (recursion, Diophantine equations, </w:t>
      </w:r>
      <w:r w:rsidRPr="00CE6591">
        <w:rPr>
          <w:rFonts w:ascii="Symbol" w:hAnsi="Symbol"/>
          <w:lang w:val="en-GB"/>
        </w:rPr>
        <w:t></w:t>
      </w:r>
      <w:r w:rsidRPr="00CE6591">
        <w:rPr>
          <w:lang w:val="en-GB"/>
        </w:rPr>
        <w:t xml:space="preserve">-calculus, etc.). </w:t>
      </w:r>
      <w:r w:rsidRPr="00F90E64">
        <w:rPr>
          <w:lang w:val="en-GB"/>
        </w:rPr>
        <w:t xml:space="preserve">It is proved </w:t>
      </w:r>
      <w:r w:rsidRPr="00CE6591">
        <w:rPr>
          <w:lang w:val="en-GB"/>
        </w:rPr>
        <w:t>that all the formal notions of computability are equivalent and “hence” (Turing-Church’s thesis)</w:t>
      </w:r>
      <w:r>
        <w:rPr>
          <w:lang w:val="en-GB"/>
        </w:rPr>
        <w:t xml:space="preserve"> </w:t>
      </w:r>
      <w:r w:rsidRPr="00CE6591">
        <w:rPr>
          <w:lang w:val="en-GB"/>
        </w:rPr>
        <w:t>they may be equated to the informal notion. In our case the arguments will be loose</w:t>
      </w:r>
      <w:r>
        <w:rPr>
          <w:lang w:val="en-GB"/>
        </w:rPr>
        <w:t>r</w:t>
      </w:r>
      <w:r w:rsidRPr="00CE6591">
        <w:rPr>
          <w:lang w:val="en-GB"/>
        </w:rPr>
        <w:t xml:space="preserve"> than </w:t>
      </w:r>
      <w:r w:rsidRPr="007D2642">
        <w:rPr>
          <w:lang w:val="en-GB"/>
        </w:rPr>
        <w:t>those</w:t>
      </w:r>
      <w:r w:rsidRPr="00CE6591">
        <w:rPr>
          <w:lang w:val="en-GB"/>
        </w:rPr>
        <w:t xml:space="preserve"> of CT, because they are aimed </w:t>
      </w:r>
      <w:r>
        <w:rPr>
          <w:lang w:val="en-GB"/>
        </w:rPr>
        <w:t>at</w:t>
      </w:r>
      <w:r w:rsidRPr="00CE6591">
        <w:rPr>
          <w:lang w:val="en-GB"/>
        </w:rPr>
        <w:t xml:space="preserve"> obtain</w:t>
      </w:r>
      <w:r>
        <w:rPr>
          <w:lang w:val="en-GB"/>
        </w:rPr>
        <w:t>ing</w:t>
      </w:r>
      <w:r w:rsidRPr="00CE6591">
        <w:rPr>
          <w:lang w:val="en-GB"/>
        </w:rPr>
        <w:t xml:space="preserve"> </w:t>
      </w:r>
      <w:r>
        <w:rPr>
          <w:lang w:val="en-GB"/>
        </w:rPr>
        <w:t>not mathematical results, but semantic</w:t>
      </w:r>
      <w:r w:rsidRPr="00CE6591">
        <w:rPr>
          <w:lang w:val="en-GB"/>
        </w:rPr>
        <w:t xml:space="preserve"> results concerning </w:t>
      </w:r>
      <w:r>
        <w:rPr>
          <w:lang w:val="en-GB"/>
        </w:rPr>
        <w:t xml:space="preserve">different representations of </w:t>
      </w:r>
      <w:r w:rsidRPr="00CE6591">
        <w:rPr>
          <w:lang w:val="en-GB"/>
        </w:rPr>
        <w:t>WoRs.</w:t>
      </w:r>
    </w:p>
  </w:footnote>
  <w:footnote w:id="6">
    <w:p w:rsidR="007B6A07" w:rsidRPr="00CE6591" w:rsidRDefault="007B6A07" w:rsidP="00C7238D">
      <w:pPr>
        <w:spacing w:after="120"/>
        <w:jc w:val="both"/>
        <w:rPr>
          <w:lang w:val="en-GB"/>
        </w:rPr>
      </w:pPr>
      <w:r w:rsidRPr="00CE6591">
        <w:rPr>
          <w:rStyle w:val="Rimandonotaapidipagina"/>
          <w:rFonts w:cs="Times New Roman"/>
          <w:sz w:val="20"/>
          <w:szCs w:val="20"/>
          <w:lang w:val="en-GB"/>
        </w:rPr>
        <w:footnoteRef/>
      </w:r>
      <w:r w:rsidRPr="00CE6591">
        <w:rPr>
          <w:rFonts w:cs="Times New Roman"/>
          <w:sz w:val="20"/>
          <w:szCs w:val="20"/>
          <w:lang w:val="en-GB"/>
        </w:rPr>
        <w:t xml:space="preserve"> </w:t>
      </w:r>
      <w:r w:rsidRPr="00CE6591">
        <w:rPr>
          <w:rFonts w:cs="Times New Roman"/>
          <w:sz w:val="20"/>
          <w:szCs w:val="20"/>
          <w:lang w:val="en-GB"/>
        </w:rPr>
        <w:tab/>
        <w:t>E.g. it is an abduction that suggests the number √2</w:t>
      </w:r>
      <w:r w:rsidRPr="00CE6591">
        <w:rPr>
          <w:rFonts w:cs="Times New Roman"/>
          <w:sz w:val="20"/>
          <w:szCs w:val="20"/>
          <w:vertAlign w:val="superscript"/>
          <w:lang w:val="en-GB"/>
        </w:rPr>
        <w:t xml:space="preserve">√2 </w:t>
      </w:r>
      <w:r w:rsidRPr="00CE6591">
        <w:rPr>
          <w:rFonts w:cs="Times New Roman"/>
          <w:sz w:val="20"/>
          <w:szCs w:val="20"/>
          <w:lang w:val="en-GB"/>
        </w:rPr>
        <w:t xml:space="preserve">for solving the problem whether there exist two irrational numbers </w:t>
      </w:r>
      <w:r w:rsidRPr="00CE6591">
        <w:rPr>
          <w:rFonts w:cs="Times New Roman"/>
          <w:i/>
          <w:sz w:val="20"/>
          <w:szCs w:val="20"/>
          <w:lang w:val="en-GB"/>
        </w:rPr>
        <w:t>a</w:t>
      </w:r>
      <w:r w:rsidRPr="00CE6591">
        <w:rPr>
          <w:rFonts w:cs="Times New Roman"/>
          <w:sz w:val="20"/>
          <w:szCs w:val="20"/>
          <w:lang w:val="en-GB"/>
        </w:rPr>
        <w:t xml:space="preserve"> and </w:t>
      </w:r>
      <w:r w:rsidRPr="00CE6591">
        <w:rPr>
          <w:rFonts w:cs="Times New Roman"/>
          <w:i/>
          <w:sz w:val="20"/>
          <w:szCs w:val="20"/>
          <w:lang w:val="en-GB"/>
        </w:rPr>
        <w:t>b</w:t>
      </w:r>
      <w:r w:rsidRPr="00CE6591">
        <w:rPr>
          <w:rFonts w:cs="Times New Roman"/>
          <w:sz w:val="20"/>
          <w:szCs w:val="20"/>
          <w:lang w:val="en-GB"/>
        </w:rPr>
        <w:t xml:space="preserve"> such that </w:t>
      </w:r>
      <w:r w:rsidRPr="00CE6591">
        <w:rPr>
          <w:rFonts w:cs="Times New Roman"/>
          <w:i/>
          <w:sz w:val="20"/>
          <w:szCs w:val="20"/>
          <w:lang w:val="en-GB"/>
        </w:rPr>
        <w:t>a</w:t>
      </w:r>
      <w:r w:rsidRPr="00CE6591">
        <w:rPr>
          <w:rFonts w:cs="Times New Roman"/>
          <w:i/>
          <w:sz w:val="20"/>
          <w:szCs w:val="20"/>
          <w:vertAlign w:val="superscript"/>
          <w:lang w:val="en-GB"/>
        </w:rPr>
        <w:t>b</w:t>
      </w:r>
      <w:r w:rsidRPr="00CE6591">
        <w:rPr>
          <w:rFonts w:cs="Times New Roman"/>
          <w:sz w:val="20"/>
          <w:szCs w:val="20"/>
          <w:lang w:val="en-GB"/>
        </w:rPr>
        <w:t xml:space="preserve"> is a rational</w:t>
      </w:r>
      <w:r w:rsidRPr="00CE6591">
        <w:rPr>
          <w:sz w:val="20"/>
          <w:szCs w:val="20"/>
          <w:lang w:val="en-GB"/>
        </w:rPr>
        <w:t xml:space="preserve"> number. Proof: either √2</w:t>
      </w:r>
      <w:r w:rsidRPr="00CE6591">
        <w:rPr>
          <w:sz w:val="20"/>
          <w:szCs w:val="20"/>
          <w:vertAlign w:val="superscript"/>
          <w:lang w:val="en-GB"/>
        </w:rPr>
        <w:t xml:space="preserve">√2 </w:t>
      </w:r>
      <w:r w:rsidRPr="00CE6591">
        <w:rPr>
          <w:sz w:val="20"/>
          <w:szCs w:val="20"/>
          <w:lang w:val="en-GB"/>
        </w:rPr>
        <w:t xml:space="preserve">is the </w:t>
      </w:r>
      <w:r w:rsidRPr="00C95FA6">
        <w:rPr>
          <w:sz w:val="20"/>
          <w:szCs w:val="20"/>
          <w:lang w:val="en-GB"/>
        </w:rPr>
        <w:t>desire</w:t>
      </w:r>
      <w:r w:rsidRPr="00CE6591">
        <w:rPr>
          <w:sz w:val="20"/>
          <w:szCs w:val="20"/>
          <w:lang w:val="en-GB"/>
        </w:rPr>
        <w:t>d rational number, or √2 elevated to √2</w:t>
      </w:r>
      <w:r w:rsidRPr="00CE6591">
        <w:rPr>
          <w:sz w:val="20"/>
          <w:szCs w:val="20"/>
          <w:vertAlign w:val="superscript"/>
          <w:lang w:val="en-GB"/>
        </w:rPr>
        <w:t xml:space="preserve">√2 </w:t>
      </w:r>
      <w:r w:rsidRPr="00CE6591">
        <w:rPr>
          <w:sz w:val="20"/>
          <w:szCs w:val="20"/>
          <w:lang w:val="en-GB"/>
        </w:rPr>
        <w:t>solves the problem. One more instance is Lobachevsky’</w:t>
      </w:r>
      <w:r>
        <w:rPr>
          <w:sz w:val="20"/>
          <w:szCs w:val="20"/>
          <w:lang w:val="en-GB"/>
        </w:rPr>
        <w:t xml:space="preserve"> </w:t>
      </w:r>
      <w:r w:rsidRPr="00CE6591">
        <w:rPr>
          <w:sz w:val="20"/>
          <w:szCs w:val="20"/>
          <w:lang w:val="en-GB"/>
        </w:rPr>
        <w:t xml:space="preserve">suggestion of a definition for a parallel line as that line that with the least displacement crosses the basic line; (Lobachevsky 1955, prop. 16) this definition is then justified by logical means , i.e. two theorems which make plausible this definition. In both cases the validity of the solution is verified by a logical argument. </w:t>
      </w:r>
    </w:p>
  </w:footnote>
  <w:footnote w:id="7">
    <w:p w:rsidR="007B6A07" w:rsidRPr="00CE6591" w:rsidRDefault="007B6A07" w:rsidP="00FC5393">
      <w:pPr>
        <w:pStyle w:val="Testonotaapidipagina"/>
        <w:rPr>
          <w:lang w:val="en-GB"/>
        </w:rPr>
      </w:pPr>
      <w:r w:rsidRPr="00CE6591">
        <w:rPr>
          <w:rStyle w:val="Rimandonotaapidipagina"/>
          <w:lang w:val="en-GB"/>
        </w:rPr>
        <w:footnoteRef/>
      </w:r>
      <w:r w:rsidRPr="00CE6591">
        <w:rPr>
          <w:lang w:val="en-GB"/>
        </w:rPr>
        <w:t xml:space="preserve"> </w:t>
      </w:r>
      <w:r w:rsidRPr="00CE6591">
        <w:rPr>
          <w:lang w:val="en-GB"/>
        </w:rPr>
        <w:tab/>
        <w:t xml:space="preserve">Later, Peirce (1958, vol. 8 p. 58) called induction and abduction respectively “Quantitative and Qualitative induction”. (2.755; 6.526) As usual among Peirce’s scholars, </w:t>
      </w:r>
      <w:r>
        <w:rPr>
          <w:lang w:val="en-GB"/>
        </w:rPr>
        <w:t xml:space="preserve">a </w:t>
      </w:r>
      <w:r w:rsidRPr="00CE6591">
        <w:rPr>
          <w:lang w:val="en-GB"/>
        </w:rPr>
        <w:t xml:space="preserve">reference to </w:t>
      </w:r>
      <w:r>
        <w:rPr>
          <w:lang w:val="en-GB"/>
        </w:rPr>
        <w:t>(</w:t>
      </w:r>
      <w:r w:rsidRPr="00CE6591">
        <w:rPr>
          <w:lang w:val="en-GB"/>
        </w:rPr>
        <w:t xml:space="preserve">Peirce </w:t>
      </w:r>
      <w:r w:rsidRPr="00374774">
        <w:rPr>
          <w:lang w:val="en-GB"/>
        </w:rPr>
        <w:t>195</w:t>
      </w:r>
      <w:r>
        <w:rPr>
          <w:lang w:val="en-GB"/>
        </w:rPr>
        <w:t>8</w:t>
      </w:r>
      <w:r w:rsidRPr="00CE6591">
        <w:rPr>
          <w:lang w:val="en-GB"/>
        </w:rPr>
        <w:t>) it will be given by a first number denoting the volume and a second number denoting the issue.</w:t>
      </w:r>
    </w:p>
  </w:footnote>
  <w:footnote w:id="8">
    <w:p w:rsidR="007B6A07" w:rsidRPr="00CE6591" w:rsidRDefault="007B6A07">
      <w:pPr>
        <w:pStyle w:val="Testonotaapidipagina"/>
        <w:rPr>
          <w:lang w:val="en-GB"/>
        </w:rPr>
      </w:pPr>
      <w:r w:rsidRPr="00CE6591">
        <w:rPr>
          <w:rStyle w:val="Rimandonotaapidipagina"/>
          <w:lang w:val="en-GB"/>
        </w:rPr>
        <w:footnoteRef/>
      </w:r>
      <w:r w:rsidRPr="00CE6591">
        <w:rPr>
          <w:lang w:val="en-GB"/>
        </w:rPr>
        <w:t xml:space="preserve"> </w:t>
      </w:r>
      <w:r w:rsidRPr="00CE6591">
        <w:rPr>
          <w:lang w:val="en-GB"/>
        </w:rPr>
        <w:tab/>
      </w:r>
      <w:r>
        <w:rPr>
          <w:lang w:val="en-GB"/>
        </w:rPr>
        <w:t>A</w:t>
      </w:r>
      <w:r w:rsidRPr="00CE6591">
        <w:rPr>
          <w:lang w:val="en-GB"/>
        </w:rPr>
        <w:t xml:space="preserve">t MBR ’18 </w:t>
      </w:r>
      <w:r>
        <w:rPr>
          <w:lang w:val="en-GB"/>
        </w:rPr>
        <w:t xml:space="preserve">conference </w:t>
      </w:r>
      <w:r w:rsidRPr="00CE6591">
        <w:rPr>
          <w:lang w:val="en-GB"/>
        </w:rPr>
        <w:t xml:space="preserve">A. </w:t>
      </w:r>
      <w:proofErr w:type="spellStart"/>
      <w:r w:rsidRPr="00CE6591">
        <w:rPr>
          <w:lang w:val="en-GB"/>
        </w:rPr>
        <w:t>Rivadulla</w:t>
      </w:r>
      <w:proofErr w:type="spellEnd"/>
      <w:r w:rsidRPr="00CE6591">
        <w:rPr>
          <w:lang w:val="en-GB"/>
        </w:rPr>
        <w:t xml:space="preserve"> presented a new instance of abduction</w:t>
      </w:r>
      <w:r>
        <w:rPr>
          <w:lang w:val="en-GB"/>
        </w:rPr>
        <w:t>, i.e.</w:t>
      </w:r>
      <w:r w:rsidRPr="00CE6591">
        <w:rPr>
          <w:lang w:val="en-GB"/>
        </w:rPr>
        <w:t xml:space="preserve"> Bessel’s discovering of the double nature of the star </w:t>
      </w:r>
      <w:proofErr w:type="spellStart"/>
      <w:r w:rsidRPr="00CE6591">
        <w:rPr>
          <w:lang w:val="en-GB"/>
        </w:rPr>
        <w:t>Syrius</w:t>
      </w:r>
      <w:proofErr w:type="spellEnd"/>
      <w:r w:rsidRPr="00CE6591">
        <w:rPr>
          <w:lang w:val="en-GB"/>
        </w:rPr>
        <w:t>. During the discussion after his presentation I have remarked that Bessel’s words “</w:t>
      </w:r>
      <w:r w:rsidRPr="00F63E98">
        <w:rPr>
          <w:u w:val="single"/>
          <w:lang w:val="en-GB"/>
        </w:rPr>
        <w:t>non</w:t>
      </w:r>
      <w:r w:rsidRPr="00F63E98">
        <w:rPr>
          <w:lang w:val="en-GB"/>
        </w:rPr>
        <w:t xml:space="preserve"> </w:t>
      </w:r>
      <w:r w:rsidRPr="00F63E98">
        <w:rPr>
          <w:u w:val="single"/>
          <w:lang w:val="en-GB"/>
        </w:rPr>
        <w:t>un</w:t>
      </w:r>
      <w:r w:rsidRPr="00F63E98">
        <w:rPr>
          <w:lang w:val="en-GB"/>
        </w:rPr>
        <w:t>fit</w:t>
      </w:r>
      <w:r>
        <w:rPr>
          <w:lang w:val="en-GB"/>
        </w:rPr>
        <w:t>ting</w:t>
      </w:r>
      <w:r w:rsidRPr="00CE6591">
        <w:rPr>
          <w:lang w:val="en-GB"/>
        </w:rPr>
        <w:t xml:space="preserve">” constitute a DNP (“It is </w:t>
      </w:r>
      <w:r w:rsidRPr="00CE6591">
        <w:rPr>
          <w:u w:val="single"/>
          <w:lang w:val="en-GB"/>
        </w:rPr>
        <w:t>not</w:t>
      </w:r>
      <w:r w:rsidRPr="00CE6591">
        <w:rPr>
          <w:lang w:val="en-GB"/>
        </w:rPr>
        <w:t xml:space="preserve"> </w:t>
      </w:r>
      <w:r w:rsidRPr="00CE6591">
        <w:rPr>
          <w:u w:val="single"/>
          <w:lang w:val="en-GB"/>
        </w:rPr>
        <w:t>non</w:t>
      </w:r>
      <w:r w:rsidRPr="00CE6591">
        <w:rPr>
          <w:lang w:val="en-GB"/>
        </w:rPr>
        <w:t>-usual that…”) which is logically equivalent to Peirce’s word “suspect”. It would interesting to re-visit all the cases of discovery of a new planet - they surely constituted instances of abductions -  under the light of Peirce’ three statements.</w:t>
      </w:r>
    </w:p>
  </w:footnote>
  <w:footnote w:id="9">
    <w:p w:rsidR="007B6A07" w:rsidRPr="00CE6591" w:rsidRDefault="007B6A07">
      <w:pPr>
        <w:pStyle w:val="Testonotaapidipagina"/>
        <w:rPr>
          <w:lang w:val="en-GB"/>
        </w:rPr>
      </w:pPr>
      <w:r w:rsidRPr="00CE6591">
        <w:rPr>
          <w:rStyle w:val="Rimandonotaapidipagina"/>
          <w:lang w:val="en-GB"/>
        </w:rPr>
        <w:footnoteRef/>
      </w:r>
      <w:r w:rsidRPr="00CE6591">
        <w:rPr>
          <w:lang w:val="en-GB"/>
        </w:rPr>
        <w:t xml:space="preserve"> </w:t>
      </w:r>
      <w:r w:rsidRPr="00CE6591">
        <w:rPr>
          <w:lang w:val="en-GB"/>
        </w:rPr>
        <w:tab/>
      </w:r>
      <w:r w:rsidRPr="00E009F0">
        <w:rPr>
          <w:lang w:val="en-GB"/>
        </w:rPr>
        <w:t xml:space="preserve">Peirce </w:t>
      </w:r>
      <w:r w:rsidRPr="00F27F4D">
        <w:rPr>
          <w:lang w:val="en-GB"/>
        </w:rPr>
        <w:t xml:space="preserve">suggested </w:t>
      </w:r>
      <w:r w:rsidR="00544FA8" w:rsidRPr="00F27F4D">
        <w:rPr>
          <w:lang w:val="en-GB"/>
        </w:rPr>
        <w:t xml:space="preserve">rendering </w:t>
      </w:r>
      <w:r w:rsidRPr="00F27F4D">
        <w:rPr>
          <w:lang w:val="en-GB"/>
        </w:rPr>
        <w:t>uniform</w:t>
      </w:r>
      <w:r w:rsidR="008E0210">
        <w:rPr>
          <w:lang w:val="en-GB"/>
        </w:rPr>
        <w:t xml:space="preserve"> t</w:t>
      </w:r>
      <w:r w:rsidRPr="00E009F0">
        <w:rPr>
          <w:lang w:val="en-GB"/>
        </w:rPr>
        <w:t>he increments of the atomic weights by supposing that they were inaccurate for several reasons; hence he added to the atomic weight of each element a weight of up to plus or minus 2,5.</w:t>
      </w:r>
      <w:r w:rsidRPr="00CE6591">
        <w:rPr>
          <w:lang w:val="en-GB"/>
        </w:rPr>
        <w:t xml:space="preserve"> </w:t>
      </w:r>
    </w:p>
  </w:footnote>
  <w:footnote w:id="10">
    <w:p w:rsidR="003D0F50" w:rsidRPr="003D0F50" w:rsidRDefault="003D0F50">
      <w:pPr>
        <w:pStyle w:val="Testonotaapidipagina"/>
        <w:rPr>
          <w:lang w:val="en-US"/>
        </w:rPr>
      </w:pPr>
      <w:r>
        <w:rPr>
          <w:rStyle w:val="Rimandonotaapidipagina"/>
        </w:rPr>
        <w:footnoteRef/>
      </w:r>
      <w:r w:rsidRPr="003D0F50">
        <w:rPr>
          <w:lang w:val="en-US"/>
        </w:rPr>
        <w:t xml:space="preserve"> </w:t>
      </w:r>
      <w:r>
        <w:rPr>
          <w:lang w:val="en-US"/>
        </w:rPr>
        <w:tab/>
      </w:r>
      <w:r w:rsidRPr="003D0F50">
        <w:rPr>
          <w:lang w:val="en-GB"/>
        </w:rPr>
        <w:t>Let us recall that the result of each measurement is only a rational number - because it is represented by a series of decimal digits truncated to the best approximation.</w:t>
      </w:r>
    </w:p>
  </w:footnote>
  <w:footnote w:id="11">
    <w:p w:rsidR="007B6A07" w:rsidRPr="00CE6591" w:rsidRDefault="007B6A07">
      <w:pPr>
        <w:pStyle w:val="Testonotaapidipagina"/>
        <w:rPr>
          <w:lang w:val="en-GB"/>
        </w:rPr>
      </w:pPr>
      <w:r w:rsidRPr="00CE6591">
        <w:rPr>
          <w:rStyle w:val="Rimandonotaapidipagina"/>
          <w:lang w:val="en-GB"/>
        </w:rPr>
        <w:footnoteRef/>
      </w:r>
      <w:r w:rsidRPr="00CE6591">
        <w:rPr>
          <w:lang w:val="en-GB"/>
        </w:rPr>
        <w:t xml:space="preserve">   </w:t>
      </w:r>
      <w:r w:rsidRPr="00CE6591">
        <w:rPr>
          <w:lang w:val="en-GB"/>
        </w:rPr>
        <w:tab/>
        <w:t>Peirce conceived abduction in a similar way to the application of the principle of suff</w:t>
      </w:r>
      <w:r>
        <w:rPr>
          <w:lang w:val="en-GB"/>
        </w:rPr>
        <w:t>i</w:t>
      </w:r>
      <w:r w:rsidRPr="00CE6591">
        <w:rPr>
          <w:lang w:val="en-GB"/>
        </w:rPr>
        <w:t xml:space="preserve">cient reason: “Abduction “tries what </w:t>
      </w:r>
      <w:proofErr w:type="spellStart"/>
      <w:r w:rsidRPr="00CE6591">
        <w:rPr>
          <w:i/>
          <w:lang w:val="en-GB"/>
        </w:rPr>
        <w:t>il</w:t>
      </w:r>
      <w:proofErr w:type="spellEnd"/>
      <w:r w:rsidRPr="00CE6591">
        <w:rPr>
          <w:i/>
          <w:lang w:val="en-GB"/>
        </w:rPr>
        <w:t xml:space="preserve"> </w:t>
      </w:r>
      <w:proofErr w:type="spellStart"/>
      <w:r w:rsidRPr="00CE6591">
        <w:rPr>
          <w:i/>
          <w:lang w:val="en-GB"/>
        </w:rPr>
        <w:t>lume</w:t>
      </w:r>
      <w:proofErr w:type="spellEnd"/>
      <w:r w:rsidRPr="00CE6591">
        <w:rPr>
          <w:i/>
          <w:lang w:val="en-GB"/>
        </w:rPr>
        <w:t xml:space="preserve"> </w:t>
      </w:r>
      <w:proofErr w:type="spellStart"/>
      <w:r w:rsidRPr="00CE6591">
        <w:rPr>
          <w:i/>
          <w:lang w:val="en-GB"/>
        </w:rPr>
        <w:t>naturale</w:t>
      </w:r>
      <w:proofErr w:type="spellEnd"/>
      <w:r w:rsidRPr="00CE6591">
        <w:rPr>
          <w:lang w:val="en-GB"/>
        </w:rPr>
        <w:t xml:space="preserve"> … can do. It is really an appeal to instinct” (1.630) “</w:t>
      </w:r>
      <w:proofErr w:type="spellStart"/>
      <w:r w:rsidRPr="00CE6591">
        <w:rPr>
          <w:lang w:val="en-GB"/>
        </w:rPr>
        <w:t>Retroduction</w:t>
      </w:r>
      <w:proofErr w:type="spellEnd"/>
      <w:r>
        <w:rPr>
          <w:lang w:val="en-GB"/>
        </w:rPr>
        <w:t xml:space="preserve"> [read: abduction]</w:t>
      </w:r>
      <w:r w:rsidRPr="00CE6591">
        <w:rPr>
          <w:lang w:val="en-GB"/>
        </w:rPr>
        <w:t xml:space="preserve"> </w:t>
      </w:r>
      <w:r w:rsidRPr="00F90E64">
        <w:rPr>
          <w:lang w:val="en-GB"/>
        </w:rPr>
        <w:t>goes upon</w:t>
      </w:r>
      <w:r>
        <w:rPr>
          <w:lang w:val="en-GB"/>
        </w:rPr>
        <w:t xml:space="preserve"> </w:t>
      </w:r>
      <w:r w:rsidRPr="00CE6591">
        <w:rPr>
          <w:lang w:val="en-GB"/>
        </w:rPr>
        <w:t xml:space="preserve">the </w:t>
      </w:r>
      <w:r w:rsidRPr="00CE6591">
        <w:rPr>
          <w:i/>
          <w:lang w:val="en-GB"/>
        </w:rPr>
        <w:t>hope</w:t>
      </w:r>
      <w:r w:rsidRPr="00CE6591">
        <w:rPr>
          <w:lang w:val="en-GB"/>
        </w:rPr>
        <w:t xml:space="preserve"> that there is sufficient affinity between the reasoner’s mind and nature’s to render guessing not altogether hopeless…” (1.121)</w:t>
      </w:r>
    </w:p>
  </w:footnote>
  <w:footnote w:id="12">
    <w:p w:rsidR="007B6A07" w:rsidRPr="00CE6591" w:rsidRDefault="007B6A07" w:rsidP="00FF10D6">
      <w:pPr>
        <w:pStyle w:val="Testonotaapidipagina"/>
        <w:rPr>
          <w:lang w:val="en-GB"/>
        </w:rPr>
      </w:pPr>
      <w:r w:rsidRPr="00CE6591">
        <w:rPr>
          <w:rStyle w:val="Rimandonotaapidipagina"/>
          <w:lang w:val="en-GB"/>
        </w:rPr>
        <w:footnoteRef/>
      </w:r>
      <w:r w:rsidRPr="00CE6591">
        <w:rPr>
          <w:lang w:val="en-GB"/>
        </w:rPr>
        <w:t xml:space="preserve"> </w:t>
      </w:r>
      <w:r w:rsidRPr="00CE6591">
        <w:rPr>
          <w:lang w:val="en-GB"/>
        </w:rPr>
        <w:tab/>
        <w:t xml:space="preserve"> </w:t>
      </w:r>
      <w:r>
        <w:rPr>
          <w:lang w:val="en-GB"/>
        </w:rPr>
        <w:t xml:space="preserve">The text of </w:t>
      </w:r>
      <w:r w:rsidRPr="00CE6591">
        <w:rPr>
          <w:lang w:val="en-GB"/>
        </w:rPr>
        <w:t>Faraday</w:t>
      </w:r>
      <w:r>
        <w:rPr>
          <w:lang w:val="en-GB"/>
        </w:rPr>
        <w:t>’s</w:t>
      </w:r>
      <w:r w:rsidRPr="00CE6591">
        <w:rPr>
          <w:lang w:val="en-GB"/>
        </w:rPr>
        <w:t xml:space="preserve"> Lecture (Mendeleev 1889) </w:t>
      </w:r>
      <w:r>
        <w:rPr>
          <w:lang w:val="en-GB"/>
        </w:rPr>
        <w:t xml:space="preserve">may </w:t>
      </w:r>
      <w:r w:rsidRPr="00CE6591">
        <w:rPr>
          <w:lang w:val="en-GB"/>
        </w:rPr>
        <w:t>be interpreted as concerning the same WoRs; recursion on atomic weights (p. 103</w:t>
      </w:r>
      <w:r>
        <w:rPr>
          <w:lang w:val="en-GB"/>
        </w:rPr>
        <w:t>);</w:t>
      </w:r>
      <w:r w:rsidRPr="00CE6591">
        <w:rPr>
          <w:lang w:val="en-GB"/>
        </w:rPr>
        <w:t xml:space="preserve"> Limitation of the values of valence, “closed circle” (p. 104)</w:t>
      </w:r>
      <w:r>
        <w:rPr>
          <w:lang w:val="en-GB"/>
        </w:rPr>
        <w:t>;</w:t>
      </w:r>
      <w:r w:rsidRPr="003935E6">
        <w:rPr>
          <w:lang w:val="en-GB"/>
        </w:rPr>
        <w:t xml:space="preserve"> </w:t>
      </w:r>
      <w:r w:rsidRPr="00CE6591">
        <w:rPr>
          <w:lang w:val="en-GB"/>
        </w:rPr>
        <w:t>induction (</w:t>
      </w:r>
      <w:r>
        <w:rPr>
          <w:lang w:val="en-GB"/>
        </w:rPr>
        <w:t>p</w:t>
      </w:r>
      <w:r w:rsidRPr="00CE6591">
        <w:rPr>
          <w:lang w:val="en-GB"/>
        </w:rPr>
        <w:t>p.</w:t>
      </w:r>
      <w:r>
        <w:rPr>
          <w:lang w:val="en-GB"/>
        </w:rPr>
        <w:t xml:space="preserve"> 106-107</w:t>
      </w:r>
      <w:r w:rsidRPr="00CE6591">
        <w:rPr>
          <w:lang w:val="en-GB"/>
        </w:rPr>
        <w:t>)</w:t>
      </w:r>
      <w:r>
        <w:rPr>
          <w:lang w:val="en-GB"/>
        </w:rPr>
        <w:t>;</w:t>
      </w:r>
      <w:r w:rsidRPr="00CE6591">
        <w:rPr>
          <w:lang w:val="en-GB"/>
        </w:rPr>
        <w:t xml:space="preserve"> Abduction and induction (p. 117ff). </w:t>
      </w:r>
    </w:p>
  </w:footnote>
  <w:footnote w:id="13">
    <w:p w:rsidR="007B6A07" w:rsidRPr="00CE6591" w:rsidRDefault="007B6A07" w:rsidP="00FD3703">
      <w:pPr>
        <w:pStyle w:val="Testonotaapidipagina"/>
        <w:rPr>
          <w:lang w:val="en-GB"/>
        </w:rPr>
      </w:pPr>
      <w:r w:rsidRPr="00CE6591">
        <w:rPr>
          <w:rStyle w:val="Rimandonotaapidipagina"/>
          <w:lang w:val="en-GB"/>
        </w:rPr>
        <w:footnoteRef/>
      </w:r>
      <w:r w:rsidRPr="00CE6591">
        <w:rPr>
          <w:lang w:val="en-GB"/>
        </w:rPr>
        <w:t xml:space="preserve"> </w:t>
      </w:r>
      <w:r w:rsidRPr="00CE6591">
        <w:rPr>
          <w:lang w:val="en-GB"/>
        </w:rPr>
        <w:tab/>
      </w:r>
      <w:r w:rsidRPr="00726309">
        <w:rPr>
          <w:lang w:val="en-GB"/>
        </w:rPr>
        <w:t>The 18th Century saw the origin of</w:t>
      </w:r>
      <w:r w:rsidRPr="00CE6591">
        <w:rPr>
          <w:lang w:val="en-GB"/>
        </w:rPr>
        <w:t xml:space="preserve"> a paradigm of considering not only Newton’s mechanics, but theoretical physics</w:t>
      </w:r>
      <w:r>
        <w:rPr>
          <w:lang w:val="en-GB"/>
        </w:rPr>
        <w:t xml:space="preserve"> as a whole </w:t>
      </w:r>
      <w:r w:rsidRPr="00CE6591">
        <w:rPr>
          <w:lang w:val="en-GB"/>
        </w:rPr>
        <w:t xml:space="preserve">as determined by the prime principle of force-cause. </w:t>
      </w:r>
      <w:r>
        <w:rPr>
          <w:lang w:val="en-GB"/>
        </w:rPr>
        <w:t xml:space="preserve">The considerable number of marvellous results thus obtained </w:t>
      </w:r>
      <w:r w:rsidRPr="00CE6591">
        <w:rPr>
          <w:lang w:val="en-GB"/>
        </w:rPr>
        <w:t>obscured the prime principles of all other t</w:t>
      </w:r>
      <w:r>
        <w:rPr>
          <w:lang w:val="en-GB"/>
        </w:rPr>
        <w:t>h</w:t>
      </w:r>
      <w:r w:rsidRPr="00CE6591">
        <w:rPr>
          <w:lang w:val="en-GB"/>
        </w:rPr>
        <w:t>eories</w:t>
      </w:r>
      <w:r>
        <w:rPr>
          <w:lang w:val="en-GB"/>
        </w:rPr>
        <w:t xml:space="preserve">, above all the prime </w:t>
      </w:r>
      <w:r w:rsidRPr="00CE6591">
        <w:rPr>
          <w:lang w:val="en-GB"/>
        </w:rPr>
        <w:t xml:space="preserve">thermodynamic principle of limitation together with </w:t>
      </w:r>
      <w:r>
        <w:rPr>
          <w:lang w:val="en-GB"/>
        </w:rPr>
        <w:t xml:space="preserve">the </w:t>
      </w:r>
      <w:r w:rsidRPr="00CE6591">
        <w:rPr>
          <w:lang w:val="en-GB"/>
        </w:rPr>
        <w:t>basic notion of entropy</w:t>
      </w:r>
      <w:r>
        <w:rPr>
          <w:lang w:val="en-GB"/>
        </w:rPr>
        <w:t xml:space="preserve">, which are </w:t>
      </w:r>
      <w:r w:rsidRPr="00CE6591">
        <w:rPr>
          <w:lang w:val="en-GB"/>
        </w:rPr>
        <w:t>at odd</w:t>
      </w:r>
      <w:r>
        <w:rPr>
          <w:lang w:val="en-GB"/>
        </w:rPr>
        <w:t>s</w:t>
      </w:r>
      <w:r w:rsidRPr="00CE6591">
        <w:rPr>
          <w:lang w:val="en-GB"/>
        </w:rPr>
        <w:t xml:space="preserve"> with the previous one</w:t>
      </w:r>
      <w:r>
        <w:rPr>
          <w:lang w:val="en-GB"/>
        </w:rPr>
        <w:t>. This</w:t>
      </w:r>
      <w:r w:rsidRPr="00CE6591">
        <w:rPr>
          <w:lang w:val="en-GB"/>
        </w:rPr>
        <w:t xml:space="preserve"> paradigmatic view depreciated </w:t>
      </w:r>
      <w:r>
        <w:rPr>
          <w:lang w:val="en-GB"/>
        </w:rPr>
        <w:t>T</w:t>
      </w:r>
      <w:r w:rsidRPr="00CE6591">
        <w:rPr>
          <w:lang w:val="en-GB"/>
        </w:rPr>
        <w:t>hermodynamic</w:t>
      </w:r>
      <w:r>
        <w:rPr>
          <w:lang w:val="en-GB"/>
        </w:rPr>
        <w:t>s</w:t>
      </w:r>
      <w:r w:rsidRPr="00CE6591">
        <w:rPr>
          <w:lang w:val="en-GB"/>
        </w:rPr>
        <w:t xml:space="preserve"> as an immature, </w:t>
      </w:r>
      <w:r>
        <w:rPr>
          <w:lang w:val="en-GB"/>
        </w:rPr>
        <w:t>mere</w:t>
      </w:r>
      <w:r w:rsidRPr="00CE6591">
        <w:rPr>
          <w:lang w:val="en-GB"/>
        </w:rPr>
        <w:t>ly phenomenological</w:t>
      </w:r>
      <w:r>
        <w:rPr>
          <w:lang w:val="en-GB"/>
        </w:rPr>
        <w:t xml:space="preserve">, </w:t>
      </w:r>
      <w:r w:rsidRPr="00CE6591">
        <w:rPr>
          <w:lang w:val="en-GB"/>
        </w:rPr>
        <w:t>theory</w:t>
      </w:r>
      <w:r>
        <w:rPr>
          <w:lang w:val="en-GB"/>
        </w:rPr>
        <w:t xml:space="preserve"> (</w:t>
      </w:r>
      <w:r w:rsidRPr="00CE6591">
        <w:rPr>
          <w:lang w:val="en-GB"/>
        </w:rPr>
        <w:t xml:space="preserve">see </w:t>
      </w:r>
      <w:proofErr w:type="spellStart"/>
      <w:r w:rsidRPr="00CE6591">
        <w:rPr>
          <w:lang w:val="en-GB"/>
        </w:rPr>
        <w:t>eg</w:t>
      </w:r>
      <w:proofErr w:type="spellEnd"/>
      <w:r w:rsidRPr="00CE6591">
        <w:rPr>
          <w:lang w:val="en-GB"/>
        </w:rPr>
        <w:t>. Kuhn 1977). As a consequence, the paradigmatic view considered the so-called nomological</w:t>
      </w:r>
      <w:r>
        <w:rPr>
          <w:lang w:val="en-GB"/>
        </w:rPr>
        <w:t xml:space="preserve"> </w:t>
      </w:r>
      <w:r w:rsidRPr="00CE6591">
        <w:rPr>
          <w:lang w:val="en-GB"/>
        </w:rPr>
        <w:t xml:space="preserve">deductive model of a scientific theory, </w:t>
      </w:r>
      <w:r>
        <w:rPr>
          <w:lang w:val="en-GB"/>
        </w:rPr>
        <w:t>which is deriv</w:t>
      </w:r>
      <w:r w:rsidRPr="00CE6591">
        <w:rPr>
          <w:lang w:val="en-GB"/>
        </w:rPr>
        <w:t xml:space="preserve">ed from Newton’s mechanics, </w:t>
      </w:r>
      <w:r>
        <w:rPr>
          <w:lang w:val="en-GB"/>
        </w:rPr>
        <w:t>to be</w:t>
      </w:r>
      <w:r w:rsidRPr="00CE6591">
        <w:rPr>
          <w:lang w:val="en-GB"/>
        </w:rPr>
        <w:t xml:space="preserve"> the </w:t>
      </w:r>
      <w:r>
        <w:rPr>
          <w:lang w:val="en-GB"/>
        </w:rPr>
        <w:t>only</w:t>
      </w:r>
      <w:r w:rsidRPr="00CE6591">
        <w:rPr>
          <w:lang w:val="en-GB"/>
        </w:rPr>
        <w:t xml:space="preserve"> one</w:t>
      </w:r>
      <w:r>
        <w:rPr>
          <w:lang w:val="en-GB"/>
        </w:rPr>
        <w:t>.</w:t>
      </w:r>
      <w:r w:rsidRPr="00CE6591">
        <w:rPr>
          <w:lang w:val="en-GB"/>
        </w:rPr>
        <w:t xml:space="preserve">  </w:t>
      </w:r>
    </w:p>
  </w:footnote>
  <w:footnote w:id="14">
    <w:p w:rsidR="00843040" w:rsidRDefault="007B6A07" w:rsidP="00913D99">
      <w:pPr>
        <w:pStyle w:val="Testonotaapidipagina"/>
        <w:rPr>
          <w:lang w:val="en-GB"/>
        </w:rPr>
      </w:pPr>
      <w:r w:rsidRPr="00CE6591">
        <w:rPr>
          <w:rStyle w:val="Rimandonotaapidipagina"/>
          <w:lang w:val="en-GB"/>
        </w:rPr>
        <w:footnoteRef/>
      </w:r>
      <w:r w:rsidRPr="00CE6591">
        <w:rPr>
          <w:lang w:val="en-GB"/>
        </w:rPr>
        <w:t xml:space="preserve"> </w:t>
      </w:r>
      <w:r w:rsidRPr="00CE6591">
        <w:rPr>
          <w:lang w:val="en-GB"/>
        </w:rPr>
        <w:tab/>
      </w:r>
      <w:r w:rsidRPr="00714039">
        <w:rPr>
          <w:lang w:val="en-GB"/>
        </w:rPr>
        <w:t>E.g. CT’s oracle corresponds also in semantic terms to the prime principle attributing physical reality to a mathematical being; moreover, both are specifications</w:t>
      </w:r>
      <w:r w:rsidR="00843040" w:rsidRPr="00714039">
        <w:rPr>
          <w:lang w:val="en-GB"/>
        </w:rPr>
        <w:t xml:space="preserve"> </w:t>
      </w:r>
      <w:r w:rsidRPr="00714039">
        <w:rPr>
          <w:lang w:val="en-GB"/>
        </w:rPr>
        <w:t>- albeit within two different contexts - of the same philosophical notion of an abductive inference</w:t>
      </w:r>
      <w:r w:rsidR="00F27F4D">
        <w:rPr>
          <w:lang w:val="en-GB"/>
        </w:rPr>
        <w:t>.</w:t>
      </w:r>
      <w:r w:rsidRPr="009D6F95">
        <w:rPr>
          <w:lang w:val="en-GB"/>
        </w:rPr>
        <w:t xml:space="preserve"> </w:t>
      </w:r>
    </w:p>
    <w:p w:rsidR="007B6A07" w:rsidRPr="00CE6591" w:rsidRDefault="007B6A07" w:rsidP="00913D99">
      <w:pPr>
        <w:pStyle w:val="Testonotaapidipagina"/>
        <w:rPr>
          <w:lang w:val="en-GB"/>
        </w:rPr>
      </w:pPr>
      <w:r>
        <w:rPr>
          <w:lang w:val="en-GB"/>
        </w:rPr>
        <w:t>T</w:t>
      </w:r>
      <w:r w:rsidRPr="009D6F95">
        <w:rPr>
          <w:lang w:val="en-GB"/>
        </w:rPr>
        <w:t xml:space="preserve">heir technical difference is an instance of the phenomenon of </w:t>
      </w:r>
      <w:r>
        <w:rPr>
          <w:lang w:val="en-GB"/>
        </w:rPr>
        <w:t xml:space="preserve">a </w:t>
      </w:r>
      <w:r w:rsidRPr="009D6F95">
        <w:rPr>
          <w:lang w:val="en-GB"/>
        </w:rPr>
        <w:t>radical variation of the (at least partially) formal representations of the philosophical notion of</w:t>
      </w:r>
      <w:r>
        <w:rPr>
          <w:lang w:val="en-GB"/>
        </w:rPr>
        <w:t xml:space="preserve"> a</w:t>
      </w:r>
      <w:r w:rsidRPr="009D6F95">
        <w:rPr>
          <w:lang w:val="en-GB"/>
        </w:rPr>
        <w:t xml:space="preserve"> WoR.</w:t>
      </w:r>
      <w:r w:rsidRPr="00CE6591">
        <w:rPr>
          <w:lang w:val="en-GB"/>
        </w:rPr>
        <w:t xml:space="preserve"> </w:t>
      </w:r>
    </w:p>
  </w:footnote>
  <w:footnote w:id="15">
    <w:p w:rsidR="007B6A07" w:rsidRPr="0015602C" w:rsidRDefault="007B6A07">
      <w:pPr>
        <w:pStyle w:val="Testonotaapidipagina"/>
        <w:rPr>
          <w:lang w:val="en-GB"/>
        </w:rPr>
      </w:pPr>
      <w:r w:rsidRPr="0015602C">
        <w:rPr>
          <w:rStyle w:val="Rimandonotaapidipagina"/>
          <w:lang w:val="en-GB"/>
        </w:rPr>
        <w:footnoteRef/>
      </w:r>
      <w:r w:rsidRPr="0015602C">
        <w:rPr>
          <w:lang w:val="en-GB"/>
        </w:rPr>
        <w:t xml:space="preserve"> </w:t>
      </w:r>
      <w:r w:rsidRPr="0015602C">
        <w:rPr>
          <w:lang w:val="en-GB"/>
        </w:rPr>
        <w:tab/>
      </w:r>
      <w:proofErr w:type="spellStart"/>
      <w:r w:rsidRPr="0015602C">
        <w:rPr>
          <w:lang w:val="en-GB"/>
        </w:rPr>
        <w:t>Van’t</w:t>
      </w:r>
      <w:proofErr w:type="spellEnd"/>
      <w:r w:rsidRPr="0015602C">
        <w:rPr>
          <w:lang w:val="en-GB"/>
        </w:rPr>
        <w:t xml:space="preserve"> Hoff equatio</w:t>
      </w:r>
      <w:r>
        <w:rPr>
          <w:lang w:val="en-GB"/>
        </w:rPr>
        <w:t>n</w:t>
      </w:r>
      <w:r w:rsidRPr="0015602C">
        <w:rPr>
          <w:lang w:val="en-GB"/>
        </w:rPr>
        <w:t xml:space="preserve"> together with Maxwell’ relations </w:t>
      </w:r>
      <w:r w:rsidRPr="00061B7A">
        <w:rPr>
          <w:lang w:val="en-GB"/>
        </w:rPr>
        <w:t>among</w:t>
      </w:r>
      <w:r w:rsidRPr="0015602C">
        <w:rPr>
          <w:lang w:val="en-GB"/>
        </w:rPr>
        <w:t xml:space="preserve"> thermodynamic </w:t>
      </w:r>
      <w:r w:rsidRPr="00061B7A">
        <w:rPr>
          <w:lang w:val="en-GB"/>
        </w:rPr>
        <w:t>potentials</w:t>
      </w:r>
      <w:r>
        <w:rPr>
          <w:lang w:val="en-GB"/>
        </w:rPr>
        <w:t xml:space="preserve"> -</w:t>
      </w:r>
      <w:r w:rsidRPr="0015602C">
        <w:rPr>
          <w:lang w:val="en-GB"/>
        </w:rPr>
        <w:t xml:space="preserve"> </w:t>
      </w:r>
      <w:r>
        <w:rPr>
          <w:lang w:val="en-GB"/>
        </w:rPr>
        <w:t>all</w:t>
      </w:r>
      <w:r w:rsidRPr="0015602C">
        <w:rPr>
          <w:lang w:val="en-GB"/>
        </w:rPr>
        <w:t xml:space="preserve"> first order differential equations – concern magnitudes of physical import</w:t>
      </w:r>
      <w:r>
        <w:rPr>
          <w:lang w:val="en-GB"/>
        </w:rPr>
        <w:t xml:space="preserve">, which are assumed as </w:t>
      </w:r>
      <w:r w:rsidRPr="00061B7A">
        <w:rPr>
          <w:lang w:val="en-GB"/>
        </w:rPr>
        <w:t>a priori axioms</w:t>
      </w:r>
      <w:r>
        <w:rPr>
          <w:lang w:val="en-GB"/>
        </w:rPr>
        <w:t xml:space="preserve"> by a chemist. </w:t>
      </w:r>
    </w:p>
  </w:footnote>
  <w:footnote w:id="16">
    <w:p w:rsidR="007B6A07" w:rsidRPr="004D58F1" w:rsidRDefault="007B6A07" w:rsidP="007C6258">
      <w:pPr>
        <w:spacing w:after="120"/>
        <w:jc w:val="both"/>
        <w:rPr>
          <w:sz w:val="20"/>
          <w:szCs w:val="20"/>
          <w:lang w:val="en-GB"/>
        </w:rPr>
      </w:pPr>
      <w:r w:rsidRPr="004D58F1">
        <w:rPr>
          <w:rStyle w:val="Rimandonotaapidipagina"/>
          <w:sz w:val="20"/>
          <w:szCs w:val="20"/>
        </w:rPr>
        <w:footnoteRef/>
      </w:r>
      <w:r w:rsidRPr="004D58F1">
        <w:rPr>
          <w:sz w:val="20"/>
          <w:szCs w:val="20"/>
          <w:lang w:val="en-US"/>
        </w:rPr>
        <w:t xml:space="preserve"> </w:t>
      </w:r>
      <w:r w:rsidRPr="004D58F1">
        <w:rPr>
          <w:sz w:val="20"/>
          <w:szCs w:val="20"/>
          <w:lang w:val="en-US"/>
        </w:rPr>
        <w:tab/>
      </w:r>
      <w:r w:rsidR="006E6350" w:rsidRPr="0053249D">
        <w:rPr>
          <w:sz w:val="20"/>
          <w:szCs w:val="20"/>
          <w:lang w:val="en-US"/>
        </w:rPr>
        <w:t xml:space="preserve">By </w:t>
      </w:r>
      <w:r w:rsidRPr="0053249D">
        <w:rPr>
          <w:sz w:val="20"/>
          <w:szCs w:val="20"/>
          <w:lang w:val="en-US"/>
        </w:rPr>
        <w:t>pertain</w:t>
      </w:r>
      <w:r w:rsidR="006E6350" w:rsidRPr="0053249D">
        <w:rPr>
          <w:sz w:val="20"/>
          <w:szCs w:val="20"/>
          <w:lang w:val="en-US"/>
        </w:rPr>
        <w:t>ing</w:t>
      </w:r>
      <w:r w:rsidRPr="0053249D">
        <w:rPr>
          <w:sz w:val="20"/>
          <w:szCs w:val="20"/>
          <w:lang w:val="en-US"/>
        </w:rPr>
        <w:t xml:space="preserve"> to a different level of explanation – i.e. electrons - from the chemical ones</w:t>
      </w:r>
      <w:r w:rsidR="006E6350" w:rsidRPr="0053249D">
        <w:rPr>
          <w:sz w:val="20"/>
          <w:szCs w:val="20"/>
          <w:lang w:val="en-US"/>
        </w:rPr>
        <w:t>,</w:t>
      </w:r>
      <w:r w:rsidRPr="0053249D">
        <w:rPr>
          <w:sz w:val="20"/>
          <w:szCs w:val="20"/>
          <w:lang w:val="en-US"/>
        </w:rPr>
        <w:t xml:space="preserve"> </w:t>
      </w:r>
      <w:r w:rsidR="006E6350" w:rsidRPr="0053249D">
        <w:rPr>
          <w:sz w:val="20"/>
          <w:szCs w:val="20"/>
          <w:lang w:val="en-US"/>
        </w:rPr>
        <w:t xml:space="preserve">Quantum Chemistry </w:t>
      </w:r>
      <w:r w:rsidRPr="0053249D">
        <w:rPr>
          <w:sz w:val="20"/>
          <w:szCs w:val="20"/>
          <w:lang w:val="en-US"/>
        </w:rPr>
        <w:t>introduced the same argumentative ha</w:t>
      </w:r>
      <w:r w:rsidR="00C6245B">
        <w:rPr>
          <w:sz w:val="20"/>
          <w:szCs w:val="20"/>
          <w:lang w:val="en-US"/>
        </w:rPr>
        <w:t xml:space="preserve">bit of a physical theory, i.e. </w:t>
      </w:r>
      <w:r w:rsidRPr="00C6245B">
        <w:rPr>
          <w:sz w:val="20"/>
          <w:szCs w:val="20"/>
          <w:lang w:val="en-US"/>
        </w:rPr>
        <w:t>reason</w:t>
      </w:r>
      <w:r w:rsidR="0053249D" w:rsidRPr="00C6245B">
        <w:rPr>
          <w:sz w:val="20"/>
          <w:szCs w:val="20"/>
          <w:lang w:val="en-US"/>
        </w:rPr>
        <w:t>ing</w:t>
      </w:r>
      <w:r w:rsidRPr="0053249D">
        <w:rPr>
          <w:sz w:val="20"/>
          <w:szCs w:val="20"/>
          <w:lang w:val="en-US"/>
        </w:rPr>
        <w:t xml:space="preserve"> according to one principle, in this case deduction, leading </w:t>
      </w:r>
      <w:r w:rsidR="0053249D" w:rsidRPr="0053249D">
        <w:rPr>
          <w:sz w:val="20"/>
          <w:szCs w:val="20"/>
          <w:lang w:val="en-US"/>
        </w:rPr>
        <w:t>t</w:t>
      </w:r>
      <w:r w:rsidRPr="0053249D">
        <w:rPr>
          <w:sz w:val="20"/>
          <w:szCs w:val="20"/>
          <w:lang w:val="en-US"/>
        </w:rPr>
        <w:t xml:space="preserve">o </w:t>
      </w:r>
      <w:r w:rsidR="008B666F" w:rsidRPr="00C6245B">
        <w:rPr>
          <w:sz w:val="20"/>
          <w:szCs w:val="20"/>
          <w:lang w:val="en-US"/>
        </w:rPr>
        <w:t>regard</w:t>
      </w:r>
      <w:r w:rsidR="0053249D" w:rsidRPr="00C6245B">
        <w:rPr>
          <w:sz w:val="20"/>
          <w:szCs w:val="20"/>
          <w:lang w:val="en-US"/>
        </w:rPr>
        <w:t>ing</w:t>
      </w:r>
      <w:r w:rsidRPr="00C6245B">
        <w:rPr>
          <w:sz w:val="20"/>
          <w:szCs w:val="20"/>
          <w:lang w:val="en-US"/>
        </w:rPr>
        <w:t xml:space="preserve"> </w:t>
      </w:r>
      <w:r w:rsidR="008B666F" w:rsidRPr="00C6245B">
        <w:rPr>
          <w:sz w:val="20"/>
          <w:szCs w:val="20"/>
          <w:lang w:val="en-US"/>
        </w:rPr>
        <w:t>as primitive</w:t>
      </w:r>
      <w:r w:rsidR="008B666F">
        <w:rPr>
          <w:sz w:val="20"/>
          <w:szCs w:val="20"/>
          <w:lang w:val="en-US"/>
        </w:rPr>
        <w:t xml:space="preserve"> </w:t>
      </w:r>
      <w:r w:rsidRPr="0053249D">
        <w:rPr>
          <w:sz w:val="20"/>
          <w:szCs w:val="20"/>
          <w:lang w:val="en-US"/>
        </w:rPr>
        <w:t xml:space="preserve">the other (chemical) principles. Indeed, </w:t>
      </w:r>
      <w:r w:rsidRPr="0053249D">
        <w:rPr>
          <w:sz w:val="20"/>
          <w:szCs w:val="20"/>
          <w:lang w:val="en-GB"/>
        </w:rPr>
        <w:t>Quantum chemistry is an AO theory since it depends on Quantum mechanics which</w:t>
      </w:r>
      <w:r w:rsidRPr="00C6245B">
        <w:rPr>
          <w:sz w:val="20"/>
          <w:szCs w:val="20"/>
          <w:lang w:val="en-GB"/>
        </w:rPr>
        <w:t xml:space="preserve">, </w:t>
      </w:r>
      <w:r w:rsidR="008B666F" w:rsidRPr="00C6245B">
        <w:rPr>
          <w:sz w:val="20"/>
          <w:szCs w:val="20"/>
          <w:lang w:val="en-GB"/>
        </w:rPr>
        <w:t xml:space="preserve">not </w:t>
      </w:r>
      <w:r w:rsidRPr="00C6245B">
        <w:rPr>
          <w:sz w:val="20"/>
          <w:szCs w:val="20"/>
          <w:lang w:val="en-GB"/>
        </w:rPr>
        <w:t>being</w:t>
      </w:r>
      <w:r w:rsidRPr="0053249D">
        <w:rPr>
          <w:sz w:val="20"/>
          <w:szCs w:val="20"/>
          <w:lang w:val="en-GB"/>
        </w:rPr>
        <w:t xml:space="preserve"> </w:t>
      </w:r>
      <w:r w:rsidR="00C6245B">
        <w:rPr>
          <w:sz w:val="20"/>
          <w:szCs w:val="20"/>
          <w:lang w:val="en-GB"/>
        </w:rPr>
        <w:t>a</w:t>
      </w:r>
      <w:r w:rsidRPr="0053249D">
        <w:rPr>
          <w:sz w:val="20"/>
          <w:szCs w:val="20"/>
          <w:lang w:val="en-GB"/>
        </w:rPr>
        <w:t xml:space="preserve"> chemical theor</w:t>
      </w:r>
      <w:r w:rsidR="00C6245B">
        <w:rPr>
          <w:sz w:val="20"/>
          <w:szCs w:val="20"/>
          <w:lang w:val="en-GB"/>
        </w:rPr>
        <w:t>y</w:t>
      </w:r>
      <w:r w:rsidRPr="0053249D">
        <w:rPr>
          <w:sz w:val="20"/>
          <w:szCs w:val="20"/>
          <w:lang w:val="en-GB"/>
        </w:rPr>
        <w:t xml:space="preserve">, works as a principle-axiom; its mathematics (recall Dirac’s </w:t>
      </w:r>
      <w:r w:rsidRPr="0053249D">
        <w:rPr>
          <w:rFonts w:ascii="Symbol" w:hAnsi="Symbol"/>
          <w:sz w:val="20"/>
          <w:szCs w:val="20"/>
          <w:lang w:val="en-GB"/>
        </w:rPr>
        <w:t></w:t>
      </w:r>
      <w:r w:rsidRPr="0053249D">
        <w:rPr>
          <w:sz w:val="20"/>
          <w:szCs w:val="20"/>
          <w:lang w:val="en-GB"/>
        </w:rPr>
        <w:t>-function) is higher than PI mathematics; hence, its choice is AI.</w:t>
      </w:r>
    </w:p>
  </w:footnote>
  <w:footnote w:id="17">
    <w:p w:rsidR="007B6A07" w:rsidRPr="00CE6591" w:rsidRDefault="007B6A07" w:rsidP="00DC5DFC">
      <w:pPr>
        <w:pStyle w:val="Testonotaapidipagina"/>
        <w:rPr>
          <w:lang w:val="en-GB"/>
        </w:rPr>
      </w:pPr>
      <w:r w:rsidRPr="00CE6591">
        <w:rPr>
          <w:rStyle w:val="Rimandonotaapidipagina"/>
          <w:lang w:val="en-GB"/>
        </w:rPr>
        <w:footnoteRef/>
      </w:r>
      <w:r w:rsidRPr="00CE6591">
        <w:rPr>
          <w:lang w:val="en-GB"/>
        </w:rPr>
        <w:t xml:space="preserve"> </w:t>
      </w:r>
      <w:r w:rsidRPr="00CE6591">
        <w:rPr>
          <w:lang w:val="en-GB"/>
        </w:rPr>
        <w:tab/>
        <w:t xml:space="preserve">In my opinion Peirce alluded to this situation when he </w:t>
      </w:r>
      <w:r>
        <w:rPr>
          <w:lang w:val="en-GB"/>
        </w:rPr>
        <w:t>w</w:t>
      </w:r>
      <w:r w:rsidRPr="00CE6591">
        <w:rPr>
          <w:lang w:val="en-GB"/>
        </w:rPr>
        <w:t xml:space="preserve">rote “Modern methods [of reasoning] have created modern science  and this century has done more to create new methods than any former equal period.”(7.61) Moreover, </w:t>
      </w:r>
      <w:proofErr w:type="spellStart"/>
      <w:r w:rsidRPr="00CE6591">
        <w:rPr>
          <w:lang w:val="en-GB"/>
        </w:rPr>
        <w:t>Fann</w:t>
      </w:r>
      <w:proofErr w:type="spellEnd"/>
      <w:r w:rsidRPr="00CE6591">
        <w:rPr>
          <w:lang w:val="en-GB"/>
        </w:rPr>
        <w:t xml:space="preserve"> (1970, p. 23) adds that “he maintains that the producing of a method for the discovery of methods is one of the main problem</w:t>
      </w:r>
      <w:r>
        <w:rPr>
          <w:lang w:val="en-GB"/>
        </w:rPr>
        <w:t>s</w:t>
      </w:r>
      <w:r w:rsidRPr="00CE6591">
        <w:rPr>
          <w:lang w:val="en-GB"/>
        </w:rPr>
        <w:t xml:space="preserve"> of logic.”(3.</w:t>
      </w:r>
      <w:r>
        <w:rPr>
          <w:lang w:val="en-GB"/>
        </w:rPr>
        <w:t>3</w:t>
      </w:r>
      <w:r w:rsidRPr="00CE6591">
        <w:rPr>
          <w:lang w:val="en-GB"/>
        </w:rPr>
        <w:t>64) “Though other definitions of logic occur in his writings, the one he used in his teaching at John Hopkins University (1879-1884) was that it is the art of devising methods of research, “the method of methods”.</w:t>
      </w:r>
      <w:r>
        <w:rPr>
          <w:lang w:val="en-GB"/>
        </w:rPr>
        <w:t>”</w:t>
      </w:r>
      <w:r w:rsidRPr="00CE6591">
        <w:rPr>
          <w:lang w:val="en-GB"/>
        </w:rPr>
        <w:t xml:space="preserve">(7.59) </w:t>
      </w:r>
    </w:p>
  </w:footnote>
  <w:footnote w:id="18">
    <w:p w:rsidR="007B6A07" w:rsidRPr="00AE366D" w:rsidRDefault="007B6A07" w:rsidP="009E5102">
      <w:pPr>
        <w:spacing w:after="120"/>
        <w:jc w:val="both"/>
        <w:rPr>
          <w:sz w:val="24"/>
          <w:szCs w:val="24"/>
          <w:lang w:val="en-GB"/>
        </w:rPr>
      </w:pPr>
      <w:r w:rsidRPr="00CE6591">
        <w:rPr>
          <w:rStyle w:val="Rimandonotaapidipagina"/>
          <w:lang w:val="en-GB"/>
        </w:rPr>
        <w:footnoteRef/>
      </w:r>
      <w:r w:rsidRPr="00CE6591">
        <w:rPr>
          <w:lang w:val="en-GB"/>
        </w:rPr>
        <w:t xml:space="preserve"> </w:t>
      </w:r>
      <w:r w:rsidRPr="00CE6591">
        <w:rPr>
          <w:lang w:val="en-GB"/>
        </w:rPr>
        <w:tab/>
      </w:r>
      <w:r w:rsidRPr="00AE366D">
        <w:rPr>
          <w:sz w:val="20"/>
          <w:szCs w:val="20"/>
          <w:lang w:val="en-GB"/>
        </w:rPr>
        <w:t xml:space="preserve">Rather, he </w:t>
      </w:r>
      <w:r w:rsidR="00684DEC">
        <w:rPr>
          <w:sz w:val="20"/>
          <w:szCs w:val="20"/>
          <w:lang w:val="en-GB"/>
        </w:rPr>
        <w:t xml:space="preserve">wanted to found </w:t>
      </w:r>
      <w:r w:rsidRPr="00AE366D">
        <w:rPr>
          <w:sz w:val="20"/>
          <w:szCs w:val="20"/>
          <w:lang w:val="en-GB"/>
        </w:rPr>
        <w:t xml:space="preserve">a new theory of thinking </w:t>
      </w:r>
      <w:r w:rsidR="00684DEC">
        <w:rPr>
          <w:sz w:val="20"/>
          <w:szCs w:val="20"/>
          <w:lang w:val="en-GB"/>
        </w:rPr>
        <w:t xml:space="preserve">which </w:t>
      </w:r>
      <w:r w:rsidRPr="00AE366D">
        <w:rPr>
          <w:sz w:val="20"/>
          <w:szCs w:val="20"/>
          <w:lang w:val="en-GB"/>
        </w:rPr>
        <w:t>associat</w:t>
      </w:r>
      <w:r w:rsidR="00684DEC">
        <w:rPr>
          <w:sz w:val="20"/>
          <w:szCs w:val="20"/>
          <w:lang w:val="en-GB"/>
        </w:rPr>
        <w:t>es</w:t>
      </w:r>
      <w:r w:rsidRPr="00AE366D">
        <w:rPr>
          <w:sz w:val="20"/>
          <w:szCs w:val="20"/>
          <w:lang w:val="en-GB"/>
        </w:rPr>
        <w:t xml:space="preserve"> ideas in a similar way </w:t>
      </w:r>
      <w:r w:rsidR="00684DEC">
        <w:rPr>
          <w:sz w:val="20"/>
          <w:szCs w:val="20"/>
          <w:lang w:val="en-GB"/>
        </w:rPr>
        <w:t xml:space="preserve">to </w:t>
      </w:r>
      <w:r w:rsidR="00684DEC" w:rsidRPr="00AE366D">
        <w:rPr>
          <w:sz w:val="20"/>
          <w:szCs w:val="20"/>
          <w:lang w:val="en-GB"/>
        </w:rPr>
        <w:t xml:space="preserve">the chemical </w:t>
      </w:r>
      <w:r w:rsidR="00684DEC">
        <w:rPr>
          <w:sz w:val="20"/>
          <w:szCs w:val="20"/>
          <w:lang w:val="en-GB"/>
        </w:rPr>
        <w:t xml:space="preserve">way through which </w:t>
      </w:r>
      <w:r w:rsidR="00684DEC" w:rsidRPr="00AE366D">
        <w:rPr>
          <w:sz w:val="20"/>
          <w:szCs w:val="20"/>
          <w:lang w:val="en-GB"/>
        </w:rPr>
        <w:t xml:space="preserve">chemical elements associate themselves </w:t>
      </w:r>
      <w:r w:rsidR="00684DEC">
        <w:rPr>
          <w:sz w:val="20"/>
          <w:szCs w:val="20"/>
          <w:lang w:val="en-GB"/>
        </w:rPr>
        <w:t xml:space="preserve">in compounds. It was called </w:t>
      </w:r>
      <w:proofErr w:type="spellStart"/>
      <w:r w:rsidR="00684DEC">
        <w:rPr>
          <w:sz w:val="20"/>
          <w:szCs w:val="20"/>
          <w:lang w:val="en-GB"/>
        </w:rPr>
        <w:t>P</w:t>
      </w:r>
      <w:r w:rsidRPr="00AE366D">
        <w:rPr>
          <w:sz w:val="20"/>
          <w:szCs w:val="20"/>
          <w:lang w:val="en-GB"/>
        </w:rPr>
        <w:t>hanerochemistry</w:t>
      </w:r>
      <w:proofErr w:type="spellEnd"/>
      <w:r w:rsidR="00684DEC">
        <w:rPr>
          <w:sz w:val="20"/>
          <w:szCs w:val="20"/>
          <w:lang w:val="en-GB"/>
        </w:rPr>
        <w:t xml:space="preserve">; </w:t>
      </w:r>
      <w:r w:rsidRPr="00AE366D">
        <w:rPr>
          <w:sz w:val="20"/>
          <w:szCs w:val="20"/>
          <w:lang w:val="en-GB"/>
        </w:rPr>
        <w:t xml:space="preserve">later </w:t>
      </w:r>
      <w:r w:rsidR="00684DEC">
        <w:rPr>
          <w:sz w:val="20"/>
          <w:szCs w:val="20"/>
          <w:lang w:val="en-GB"/>
        </w:rPr>
        <w:t xml:space="preserve">it </w:t>
      </w:r>
      <w:r w:rsidRPr="00AE366D">
        <w:rPr>
          <w:sz w:val="20"/>
          <w:szCs w:val="20"/>
          <w:lang w:val="en-GB"/>
        </w:rPr>
        <w:t>bec</w:t>
      </w:r>
      <w:r w:rsidR="00684DEC">
        <w:rPr>
          <w:sz w:val="20"/>
          <w:szCs w:val="20"/>
          <w:lang w:val="en-GB"/>
        </w:rPr>
        <w:t>a</w:t>
      </w:r>
      <w:r w:rsidRPr="00AE366D">
        <w:rPr>
          <w:sz w:val="20"/>
          <w:szCs w:val="20"/>
          <w:lang w:val="en-GB"/>
        </w:rPr>
        <w:t xml:space="preserve">me </w:t>
      </w:r>
      <w:r w:rsidR="00684DEC">
        <w:rPr>
          <w:sz w:val="20"/>
          <w:szCs w:val="20"/>
          <w:lang w:val="en-GB"/>
        </w:rPr>
        <w:t>S</w:t>
      </w:r>
      <w:r w:rsidRPr="00AE366D">
        <w:rPr>
          <w:sz w:val="20"/>
          <w:szCs w:val="20"/>
          <w:lang w:val="en-GB"/>
        </w:rPr>
        <w:t>emiotic</w:t>
      </w:r>
      <w:r>
        <w:rPr>
          <w:sz w:val="20"/>
          <w:szCs w:val="20"/>
          <w:lang w:val="en-GB"/>
        </w:rPr>
        <w:t>s</w:t>
      </w:r>
      <w:r w:rsidRPr="00AE366D">
        <w:rPr>
          <w:sz w:val="20"/>
          <w:szCs w:val="20"/>
          <w:lang w:val="en-GB"/>
        </w:rPr>
        <w:t>.</w:t>
      </w:r>
      <w:r>
        <w:rPr>
          <w:sz w:val="24"/>
          <w:szCs w:val="24"/>
          <w:lang w:val="en-GB"/>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3DBA"/>
    <w:multiLevelType w:val="hybridMultilevel"/>
    <w:tmpl w:val="BA5E60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2E73D0"/>
    <w:multiLevelType w:val="hybridMultilevel"/>
    <w:tmpl w:val="A6045364"/>
    <w:lvl w:ilvl="0" w:tplc="A3AEF41E">
      <w:start w:val="3"/>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16E50D72"/>
    <w:multiLevelType w:val="hybridMultilevel"/>
    <w:tmpl w:val="B5D2A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214EDB"/>
    <w:multiLevelType w:val="hybridMultilevel"/>
    <w:tmpl w:val="53D43ECC"/>
    <w:lvl w:ilvl="0" w:tplc="8848D55A">
      <w:start w:val="7"/>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036A13"/>
    <w:multiLevelType w:val="hybridMultilevel"/>
    <w:tmpl w:val="D2886722"/>
    <w:lvl w:ilvl="0" w:tplc="9F54E34E">
      <w:start w:val="9"/>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1C6A4B35"/>
    <w:multiLevelType w:val="hybridMultilevel"/>
    <w:tmpl w:val="ED603D0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30D05BAA"/>
    <w:multiLevelType w:val="hybridMultilevel"/>
    <w:tmpl w:val="A68E1884"/>
    <w:lvl w:ilvl="0" w:tplc="A2228624">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31D86D10"/>
    <w:multiLevelType w:val="hybridMultilevel"/>
    <w:tmpl w:val="0AF83968"/>
    <w:lvl w:ilvl="0" w:tplc="B9F68F1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47F07565"/>
    <w:multiLevelType w:val="hybridMultilevel"/>
    <w:tmpl w:val="8A7C2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CB3FA7"/>
    <w:multiLevelType w:val="hybridMultilevel"/>
    <w:tmpl w:val="A32C5E4E"/>
    <w:lvl w:ilvl="0" w:tplc="033EAEFC">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F50EF9"/>
    <w:multiLevelType w:val="hybridMultilevel"/>
    <w:tmpl w:val="81948918"/>
    <w:lvl w:ilvl="0" w:tplc="6EC63B2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5BB20185"/>
    <w:multiLevelType w:val="hybridMultilevel"/>
    <w:tmpl w:val="58BA29B0"/>
    <w:lvl w:ilvl="0" w:tplc="41C8248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5E6E5AA8"/>
    <w:multiLevelType w:val="hybridMultilevel"/>
    <w:tmpl w:val="C126879E"/>
    <w:lvl w:ilvl="0" w:tplc="56D46310">
      <w:start w:val="7"/>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603604E"/>
    <w:multiLevelType w:val="hybridMultilevel"/>
    <w:tmpl w:val="B0FA1204"/>
    <w:lvl w:ilvl="0" w:tplc="D28E49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CF77CCB"/>
    <w:multiLevelType w:val="hybridMultilevel"/>
    <w:tmpl w:val="99084C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FAE3F6D"/>
    <w:multiLevelType w:val="hybridMultilevel"/>
    <w:tmpl w:val="98B0FF4A"/>
    <w:lvl w:ilvl="0" w:tplc="3D3C85DA">
      <w:start w:val="9"/>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70413F30"/>
    <w:multiLevelType w:val="hybridMultilevel"/>
    <w:tmpl w:val="475E43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776F65"/>
    <w:multiLevelType w:val="hybridMultilevel"/>
    <w:tmpl w:val="7E482E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7CA93873"/>
    <w:multiLevelType w:val="hybridMultilevel"/>
    <w:tmpl w:val="E3DABD66"/>
    <w:lvl w:ilvl="0" w:tplc="675226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10"/>
  </w:num>
  <w:num w:numId="5">
    <w:abstractNumId w:val="17"/>
  </w:num>
  <w:num w:numId="6">
    <w:abstractNumId w:val="14"/>
  </w:num>
  <w:num w:numId="7">
    <w:abstractNumId w:val="18"/>
  </w:num>
  <w:num w:numId="8">
    <w:abstractNumId w:val="13"/>
  </w:num>
  <w:num w:numId="9">
    <w:abstractNumId w:val="4"/>
  </w:num>
  <w:num w:numId="10">
    <w:abstractNumId w:val="9"/>
  </w:num>
  <w:num w:numId="11">
    <w:abstractNumId w:val="2"/>
  </w:num>
  <w:num w:numId="12">
    <w:abstractNumId w:val="16"/>
  </w:num>
  <w:num w:numId="13">
    <w:abstractNumId w:val="0"/>
  </w:num>
  <w:num w:numId="14">
    <w:abstractNumId w:val="8"/>
  </w:num>
  <w:num w:numId="15">
    <w:abstractNumId w:val="5"/>
  </w:num>
  <w:num w:numId="16">
    <w:abstractNumId w:val="6"/>
  </w:num>
  <w:num w:numId="17">
    <w:abstractNumId w:val="15"/>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D5131"/>
    <w:rsid w:val="00005C54"/>
    <w:rsid w:val="00010518"/>
    <w:rsid w:val="000163B0"/>
    <w:rsid w:val="00022DD7"/>
    <w:rsid w:val="0003321B"/>
    <w:rsid w:val="000346A9"/>
    <w:rsid w:val="00034754"/>
    <w:rsid w:val="0003569F"/>
    <w:rsid w:val="000513E5"/>
    <w:rsid w:val="00055C5A"/>
    <w:rsid w:val="00055FD5"/>
    <w:rsid w:val="00061B7A"/>
    <w:rsid w:val="00061BB1"/>
    <w:rsid w:val="00063371"/>
    <w:rsid w:val="00064CC0"/>
    <w:rsid w:val="00072ED5"/>
    <w:rsid w:val="0007359D"/>
    <w:rsid w:val="000768AE"/>
    <w:rsid w:val="00082997"/>
    <w:rsid w:val="00087094"/>
    <w:rsid w:val="00087E5B"/>
    <w:rsid w:val="0009334C"/>
    <w:rsid w:val="000A24C5"/>
    <w:rsid w:val="000C02B7"/>
    <w:rsid w:val="000C350D"/>
    <w:rsid w:val="000C3B08"/>
    <w:rsid w:val="000C45C9"/>
    <w:rsid w:val="000D1887"/>
    <w:rsid w:val="000D1D15"/>
    <w:rsid w:val="000D2535"/>
    <w:rsid w:val="000D3167"/>
    <w:rsid w:val="000D76C7"/>
    <w:rsid w:val="000E4206"/>
    <w:rsid w:val="000F0E27"/>
    <w:rsid w:val="000F49A6"/>
    <w:rsid w:val="00107977"/>
    <w:rsid w:val="00113DE1"/>
    <w:rsid w:val="00116F13"/>
    <w:rsid w:val="00133422"/>
    <w:rsid w:val="00142097"/>
    <w:rsid w:val="0014327B"/>
    <w:rsid w:val="00147EA9"/>
    <w:rsid w:val="00151995"/>
    <w:rsid w:val="00152490"/>
    <w:rsid w:val="00152B0B"/>
    <w:rsid w:val="00154B9B"/>
    <w:rsid w:val="00155B1D"/>
    <w:rsid w:val="0015602C"/>
    <w:rsid w:val="001636D0"/>
    <w:rsid w:val="001666CD"/>
    <w:rsid w:val="00166A99"/>
    <w:rsid w:val="00166AF7"/>
    <w:rsid w:val="00170DA1"/>
    <w:rsid w:val="00172A5C"/>
    <w:rsid w:val="00173EED"/>
    <w:rsid w:val="001751AA"/>
    <w:rsid w:val="0017747B"/>
    <w:rsid w:val="00180AA3"/>
    <w:rsid w:val="0019632E"/>
    <w:rsid w:val="00197517"/>
    <w:rsid w:val="00197EAB"/>
    <w:rsid w:val="001A662E"/>
    <w:rsid w:val="001B10AE"/>
    <w:rsid w:val="001B3C57"/>
    <w:rsid w:val="001B43FC"/>
    <w:rsid w:val="001B55FD"/>
    <w:rsid w:val="001C0426"/>
    <w:rsid w:val="001D01DD"/>
    <w:rsid w:val="001D0D22"/>
    <w:rsid w:val="001D5834"/>
    <w:rsid w:val="001D7922"/>
    <w:rsid w:val="001D7DDB"/>
    <w:rsid w:val="001E2954"/>
    <w:rsid w:val="001E6830"/>
    <w:rsid w:val="001E6E52"/>
    <w:rsid w:val="001F31E5"/>
    <w:rsid w:val="00200349"/>
    <w:rsid w:val="00200B66"/>
    <w:rsid w:val="002038B2"/>
    <w:rsid w:val="00204AE3"/>
    <w:rsid w:val="00211CE5"/>
    <w:rsid w:val="00214B4E"/>
    <w:rsid w:val="002153AB"/>
    <w:rsid w:val="00222A75"/>
    <w:rsid w:val="00230841"/>
    <w:rsid w:val="0023335D"/>
    <w:rsid w:val="00235671"/>
    <w:rsid w:val="002403DE"/>
    <w:rsid w:val="0024112F"/>
    <w:rsid w:val="002519B4"/>
    <w:rsid w:val="00252AB1"/>
    <w:rsid w:val="00253187"/>
    <w:rsid w:val="0025329C"/>
    <w:rsid w:val="00261B76"/>
    <w:rsid w:val="00266052"/>
    <w:rsid w:val="00267DD8"/>
    <w:rsid w:val="00272FAD"/>
    <w:rsid w:val="002752DF"/>
    <w:rsid w:val="00275641"/>
    <w:rsid w:val="00275F51"/>
    <w:rsid w:val="0027687F"/>
    <w:rsid w:val="00280A5A"/>
    <w:rsid w:val="0028160B"/>
    <w:rsid w:val="002933EE"/>
    <w:rsid w:val="00293442"/>
    <w:rsid w:val="002A032F"/>
    <w:rsid w:val="002B1FA5"/>
    <w:rsid w:val="002C06A1"/>
    <w:rsid w:val="002C0FE5"/>
    <w:rsid w:val="002C2142"/>
    <w:rsid w:val="002C5372"/>
    <w:rsid w:val="002C6199"/>
    <w:rsid w:val="002C73FC"/>
    <w:rsid w:val="002D0776"/>
    <w:rsid w:val="002E3F15"/>
    <w:rsid w:val="002E4F89"/>
    <w:rsid w:val="002E5C8C"/>
    <w:rsid w:val="002F1FAC"/>
    <w:rsid w:val="002F504C"/>
    <w:rsid w:val="0030011E"/>
    <w:rsid w:val="00301483"/>
    <w:rsid w:val="0030548A"/>
    <w:rsid w:val="0030772F"/>
    <w:rsid w:val="0031105E"/>
    <w:rsid w:val="003128BF"/>
    <w:rsid w:val="003140F7"/>
    <w:rsid w:val="003151F6"/>
    <w:rsid w:val="0031769F"/>
    <w:rsid w:val="00322B10"/>
    <w:rsid w:val="00322D11"/>
    <w:rsid w:val="00331251"/>
    <w:rsid w:val="00346E28"/>
    <w:rsid w:val="003474A1"/>
    <w:rsid w:val="00350492"/>
    <w:rsid w:val="0035097D"/>
    <w:rsid w:val="003522AA"/>
    <w:rsid w:val="0035449D"/>
    <w:rsid w:val="00355A05"/>
    <w:rsid w:val="00357D62"/>
    <w:rsid w:val="00363BAF"/>
    <w:rsid w:val="00364ABA"/>
    <w:rsid w:val="0036777D"/>
    <w:rsid w:val="00374774"/>
    <w:rsid w:val="0037557F"/>
    <w:rsid w:val="00376C04"/>
    <w:rsid w:val="0038031A"/>
    <w:rsid w:val="00385071"/>
    <w:rsid w:val="00390F25"/>
    <w:rsid w:val="003935E6"/>
    <w:rsid w:val="0039371C"/>
    <w:rsid w:val="00397D04"/>
    <w:rsid w:val="003A228D"/>
    <w:rsid w:val="003A2A6F"/>
    <w:rsid w:val="003C3603"/>
    <w:rsid w:val="003C5958"/>
    <w:rsid w:val="003D0F50"/>
    <w:rsid w:val="003D13D9"/>
    <w:rsid w:val="003D3270"/>
    <w:rsid w:val="003D4355"/>
    <w:rsid w:val="003D44DA"/>
    <w:rsid w:val="003D5189"/>
    <w:rsid w:val="003E1A31"/>
    <w:rsid w:val="003E5F45"/>
    <w:rsid w:val="003E617F"/>
    <w:rsid w:val="003F3994"/>
    <w:rsid w:val="004077FB"/>
    <w:rsid w:val="004116B1"/>
    <w:rsid w:val="004131E0"/>
    <w:rsid w:val="00424E12"/>
    <w:rsid w:val="00426ED0"/>
    <w:rsid w:val="00427FD6"/>
    <w:rsid w:val="00430117"/>
    <w:rsid w:val="004345FC"/>
    <w:rsid w:val="00434CDF"/>
    <w:rsid w:val="00434F9B"/>
    <w:rsid w:val="004611D5"/>
    <w:rsid w:val="00464980"/>
    <w:rsid w:val="00465B73"/>
    <w:rsid w:val="004672B2"/>
    <w:rsid w:val="004679BD"/>
    <w:rsid w:val="00472DAB"/>
    <w:rsid w:val="00473709"/>
    <w:rsid w:val="00476D61"/>
    <w:rsid w:val="00482C20"/>
    <w:rsid w:val="00483BA6"/>
    <w:rsid w:val="0048612C"/>
    <w:rsid w:val="004939FD"/>
    <w:rsid w:val="004A08F2"/>
    <w:rsid w:val="004B48D6"/>
    <w:rsid w:val="004B59CD"/>
    <w:rsid w:val="004B5CF2"/>
    <w:rsid w:val="004B791F"/>
    <w:rsid w:val="004C26AF"/>
    <w:rsid w:val="004C495F"/>
    <w:rsid w:val="004C56B3"/>
    <w:rsid w:val="004D0006"/>
    <w:rsid w:val="004D1CE1"/>
    <w:rsid w:val="004D5131"/>
    <w:rsid w:val="004D58F1"/>
    <w:rsid w:val="004D6315"/>
    <w:rsid w:val="004E5291"/>
    <w:rsid w:val="004F1A5B"/>
    <w:rsid w:val="0050058C"/>
    <w:rsid w:val="00505446"/>
    <w:rsid w:val="00505C98"/>
    <w:rsid w:val="005114C6"/>
    <w:rsid w:val="0051605C"/>
    <w:rsid w:val="0051621B"/>
    <w:rsid w:val="0052696D"/>
    <w:rsid w:val="00531FD3"/>
    <w:rsid w:val="0053249D"/>
    <w:rsid w:val="00535CEA"/>
    <w:rsid w:val="00542254"/>
    <w:rsid w:val="00544FA8"/>
    <w:rsid w:val="0055158F"/>
    <w:rsid w:val="00553512"/>
    <w:rsid w:val="00553653"/>
    <w:rsid w:val="00556E7C"/>
    <w:rsid w:val="00557EA6"/>
    <w:rsid w:val="0056052D"/>
    <w:rsid w:val="00562D2A"/>
    <w:rsid w:val="005652F8"/>
    <w:rsid w:val="005727A6"/>
    <w:rsid w:val="005807A9"/>
    <w:rsid w:val="00581DC5"/>
    <w:rsid w:val="00582047"/>
    <w:rsid w:val="00584C92"/>
    <w:rsid w:val="00584EEC"/>
    <w:rsid w:val="005878D8"/>
    <w:rsid w:val="00591374"/>
    <w:rsid w:val="00592A66"/>
    <w:rsid w:val="005A2E62"/>
    <w:rsid w:val="005A6F06"/>
    <w:rsid w:val="005A7B62"/>
    <w:rsid w:val="005B3C86"/>
    <w:rsid w:val="005B4AE5"/>
    <w:rsid w:val="005D2C4F"/>
    <w:rsid w:val="005D3EDC"/>
    <w:rsid w:val="005D43E4"/>
    <w:rsid w:val="005D5E0A"/>
    <w:rsid w:val="005D6F2E"/>
    <w:rsid w:val="005E0B96"/>
    <w:rsid w:val="005F1AE4"/>
    <w:rsid w:val="005F45D9"/>
    <w:rsid w:val="006005A0"/>
    <w:rsid w:val="00613A5E"/>
    <w:rsid w:val="00613EBA"/>
    <w:rsid w:val="00616336"/>
    <w:rsid w:val="006166CA"/>
    <w:rsid w:val="006207F6"/>
    <w:rsid w:val="00620A16"/>
    <w:rsid w:val="00625317"/>
    <w:rsid w:val="0063722A"/>
    <w:rsid w:val="006427B3"/>
    <w:rsid w:val="00662043"/>
    <w:rsid w:val="00662159"/>
    <w:rsid w:val="006624D3"/>
    <w:rsid w:val="00663764"/>
    <w:rsid w:val="006714C0"/>
    <w:rsid w:val="0067402A"/>
    <w:rsid w:val="00677AB9"/>
    <w:rsid w:val="00684014"/>
    <w:rsid w:val="00684DEC"/>
    <w:rsid w:val="00687A68"/>
    <w:rsid w:val="00690144"/>
    <w:rsid w:val="00690C45"/>
    <w:rsid w:val="006920A3"/>
    <w:rsid w:val="006A0101"/>
    <w:rsid w:val="006A1257"/>
    <w:rsid w:val="006A3A18"/>
    <w:rsid w:val="006B383C"/>
    <w:rsid w:val="006B52B2"/>
    <w:rsid w:val="006B608C"/>
    <w:rsid w:val="006C4C84"/>
    <w:rsid w:val="006D6BFF"/>
    <w:rsid w:val="006E2F73"/>
    <w:rsid w:val="006E3B2D"/>
    <w:rsid w:val="006E6350"/>
    <w:rsid w:val="006E7224"/>
    <w:rsid w:val="006F07CF"/>
    <w:rsid w:val="006F5A49"/>
    <w:rsid w:val="00702134"/>
    <w:rsid w:val="00703011"/>
    <w:rsid w:val="00704535"/>
    <w:rsid w:val="00707431"/>
    <w:rsid w:val="00710F58"/>
    <w:rsid w:val="00714039"/>
    <w:rsid w:val="00721341"/>
    <w:rsid w:val="00726309"/>
    <w:rsid w:val="00730CAF"/>
    <w:rsid w:val="00730E21"/>
    <w:rsid w:val="00735654"/>
    <w:rsid w:val="00736AAC"/>
    <w:rsid w:val="007458CE"/>
    <w:rsid w:val="0074711F"/>
    <w:rsid w:val="00761E78"/>
    <w:rsid w:val="007653B2"/>
    <w:rsid w:val="007671A0"/>
    <w:rsid w:val="007709D1"/>
    <w:rsid w:val="007713D4"/>
    <w:rsid w:val="0077205E"/>
    <w:rsid w:val="00773492"/>
    <w:rsid w:val="00776201"/>
    <w:rsid w:val="00777832"/>
    <w:rsid w:val="007820FA"/>
    <w:rsid w:val="00785AC4"/>
    <w:rsid w:val="007863B3"/>
    <w:rsid w:val="007947A4"/>
    <w:rsid w:val="00797188"/>
    <w:rsid w:val="007A6AC7"/>
    <w:rsid w:val="007A78DA"/>
    <w:rsid w:val="007A7C3D"/>
    <w:rsid w:val="007A7F99"/>
    <w:rsid w:val="007B6A07"/>
    <w:rsid w:val="007B7A58"/>
    <w:rsid w:val="007C1032"/>
    <w:rsid w:val="007C6258"/>
    <w:rsid w:val="007C6644"/>
    <w:rsid w:val="007C66A4"/>
    <w:rsid w:val="007D2642"/>
    <w:rsid w:val="007D697E"/>
    <w:rsid w:val="007E1036"/>
    <w:rsid w:val="007E5523"/>
    <w:rsid w:val="007F6D0B"/>
    <w:rsid w:val="00804ECB"/>
    <w:rsid w:val="00807F9C"/>
    <w:rsid w:val="00811209"/>
    <w:rsid w:val="008118D7"/>
    <w:rsid w:val="00811FDA"/>
    <w:rsid w:val="00814A46"/>
    <w:rsid w:val="008174D8"/>
    <w:rsid w:val="008258E3"/>
    <w:rsid w:val="00833579"/>
    <w:rsid w:val="00833C4E"/>
    <w:rsid w:val="008340A1"/>
    <w:rsid w:val="00843040"/>
    <w:rsid w:val="008458F3"/>
    <w:rsid w:val="00846281"/>
    <w:rsid w:val="008532EF"/>
    <w:rsid w:val="00853A71"/>
    <w:rsid w:val="00855FCD"/>
    <w:rsid w:val="00862716"/>
    <w:rsid w:val="0087420C"/>
    <w:rsid w:val="00874DFF"/>
    <w:rsid w:val="008779D2"/>
    <w:rsid w:val="0088300F"/>
    <w:rsid w:val="0088409C"/>
    <w:rsid w:val="00886D33"/>
    <w:rsid w:val="008878E1"/>
    <w:rsid w:val="008902AB"/>
    <w:rsid w:val="00893B8F"/>
    <w:rsid w:val="008960CE"/>
    <w:rsid w:val="008A669E"/>
    <w:rsid w:val="008B100C"/>
    <w:rsid w:val="008B4B64"/>
    <w:rsid w:val="008B666F"/>
    <w:rsid w:val="008B6E70"/>
    <w:rsid w:val="008C09EF"/>
    <w:rsid w:val="008C1B6D"/>
    <w:rsid w:val="008C6B1B"/>
    <w:rsid w:val="008D34F3"/>
    <w:rsid w:val="008D78C9"/>
    <w:rsid w:val="008E0210"/>
    <w:rsid w:val="008E680C"/>
    <w:rsid w:val="008E682D"/>
    <w:rsid w:val="008F1844"/>
    <w:rsid w:val="008F5FA8"/>
    <w:rsid w:val="00903D38"/>
    <w:rsid w:val="0090401C"/>
    <w:rsid w:val="009041F0"/>
    <w:rsid w:val="009053B5"/>
    <w:rsid w:val="00907EE6"/>
    <w:rsid w:val="0091358D"/>
    <w:rsid w:val="00913D99"/>
    <w:rsid w:val="009145BE"/>
    <w:rsid w:val="00915435"/>
    <w:rsid w:val="00917F86"/>
    <w:rsid w:val="00921B73"/>
    <w:rsid w:val="00923558"/>
    <w:rsid w:val="009236BF"/>
    <w:rsid w:val="009251E1"/>
    <w:rsid w:val="00930736"/>
    <w:rsid w:val="00931792"/>
    <w:rsid w:val="00942C9C"/>
    <w:rsid w:val="00945792"/>
    <w:rsid w:val="009663EB"/>
    <w:rsid w:val="009665B4"/>
    <w:rsid w:val="0097015D"/>
    <w:rsid w:val="00981772"/>
    <w:rsid w:val="00982476"/>
    <w:rsid w:val="00983CBB"/>
    <w:rsid w:val="00985033"/>
    <w:rsid w:val="00994066"/>
    <w:rsid w:val="0099748F"/>
    <w:rsid w:val="009C3844"/>
    <w:rsid w:val="009C3F0E"/>
    <w:rsid w:val="009C60B6"/>
    <w:rsid w:val="009D4BD5"/>
    <w:rsid w:val="009D6F95"/>
    <w:rsid w:val="009D7B13"/>
    <w:rsid w:val="009E5102"/>
    <w:rsid w:val="009E5CF6"/>
    <w:rsid w:val="009E6BC9"/>
    <w:rsid w:val="009F56FE"/>
    <w:rsid w:val="00A03520"/>
    <w:rsid w:val="00A067C7"/>
    <w:rsid w:val="00A158FE"/>
    <w:rsid w:val="00A311E6"/>
    <w:rsid w:val="00A317BD"/>
    <w:rsid w:val="00A35C17"/>
    <w:rsid w:val="00A369E2"/>
    <w:rsid w:val="00A36A36"/>
    <w:rsid w:val="00A40C4D"/>
    <w:rsid w:val="00A437EA"/>
    <w:rsid w:val="00A46D78"/>
    <w:rsid w:val="00A5515F"/>
    <w:rsid w:val="00A5535A"/>
    <w:rsid w:val="00A559ED"/>
    <w:rsid w:val="00A5701A"/>
    <w:rsid w:val="00A631B4"/>
    <w:rsid w:val="00A66F07"/>
    <w:rsid w:val="00A67CB8"/>
    <w:rsid w:val="00A714E1"/>
    <w:rsid w:val="00A73CDC"/>
    <w:rsid w:val="00A80CDE"/>
    <w:rsid w:val="00A86D1B"/>
    <w:rsid w:val="00A86E93"/>
    <w:rsid w:val="00AA3766"/>
    <w:rsid w:val="00AA4FE4"/>
    <w:rsid w:val="00AA7C09"/>
    <w:rsid w:val="00AB3303"/>
    <w:rsid w:val="00AB66C2"/>
    <w:rsid w:val="00AC1C2C"/>
    <w:rsid w:val="00AC3E97"/>
    <w:rsid w:val="00AC57D3"/>
    <w:rsid w:val="00AE06E9"/>
    <w:rsid w:val="00AE366D"/>
    <w:rsid w:val="00AE4BF7"/>
    <w:rsid w:val="00AF7837"/>
    <w:rsid w:val="00B04592"/>
    <w:rsid w:val="00B10088"/>
    <w:rsid w:val="00B1304B"/>
    <w:rsid w:val="00B16EFA"/>
    <w:rsid w:val="00B20310"/>
    <w:rsid w:val="00B23C11"/>
    <w:rsid w:val="00B2681A"/>
    <w:rsid w:val="00B30B60"/>
    <w:rsid w:val="00B31F99"/>
    <w:rsid w:val="00B33063"/>
    <w:rsid w:val="00B34963"/>
    <w:rsid w:val="00B37AA9"/>
    <w:rsid w:val="00B4169B"/>
    <w:rsid w:val="00B44AF7"/>
    <w:rsid w:val="00B46900"/>
    <w:rsid w:val="00B47F85"/>
    <w:rsid w:val="00B560BF"/>
    <w:rsid w:val="00B57146"/>
    <w:rsid w:val="00B652A6"/>
    <w:rsid w:val="00B66691"/>
    <w:rsid w:val="00B67D22"/>
    <w:rsid w:val="00B72A0E"/>
    <w:rsid w:val="00B74C4F"/>
    <w:rsid w:val="00B8077B"/>
    <w:rsid w:val="00B916F5"/>
    <w:rsid w:val="00BA6FC1"/>
    <w:rsid w:val="00BB6CB4"/>
    <w:rsid w:val="00BC78A7"/>
    <w:rsid w:val="00BD01DA"/>
    <w:rsid w:val="00BD02C1"/>
    <w:rsid w:val="00BD0DCC"/>
    <w:rsid w:val="00BD18E5"/>
    <w:rsid w:val="00BD599A"/>
    <w:rsid w:val="00BE02DB"/>
    <w:rsid w:val="00BE0E85"/>
    <w:rsid w:val="00BE1E9C"/>
    <w:rsid w:val="00BE78E1"/>
    <w:rsid w:val="00BF3706"/>
    <w:rsid w:val="00BF3798"/>
    <w:rsid w:val="00BF3B57"/>
    <w:rsid w:val="00C0092B"/>
    <w:rsid w:val="00C041D9"/>
    <w:rsid w:val="00C139DA"/>
    <w:rsid w:val="00C1557B"/>
    <w:rsid w:val="00C25232"/>
    <w:rsid w:val="00C26626"/>
    <w:rsid w:val="00C33644"/>
    <w:rsid w:val="00C3523A"/>
    <w:rsid w:val="00C36007"/>
    <w:rsid w:val="00C36E9D"/>
    <w:rsid w:val="00C3761F"/>
    <w:rsid w:val="00C40A6B"/>
    <w:rsid w:val="00C414A3"/>
    <w:rsid w:val="00C42A15"/>
    <w:rsid w:val="00C436F0"/>
    <w:rsid w:val="00C467BA"/>
    <w:rsid w:val="00C46F6D"/>
    <w:rsid w:val="00C47D4C"/>
    <w:rsid w:val="00C50639"/>
    <w:rsid w:val="00C50667"/>
    <w:rsid w:val="00C50C41"/>
    <w:rsid w:val="00C51B23"/>
    <w:rsid w:val="00C60AFF"/>
    <w:rsid w:val="00C615F1"/>
    <w:rsid w:val="00C6245B"/>
    <w:rsid w:val="00C66318"/>
    <w:rsid w:val="00C712B0"/>
    <w:rsid w:val="00C7238D"/>
    <w:rsid w:val="00C75333"/>
    <w:rsid w:val="00C800BC"/>
    <w:rsid w:val="00C815C9"/>
    <w:rsid w:val="00C859E6"/>
    <w:rsid w:val="00C8658E"/>
    <w:rsid w:val="00C87720"/>
    <w:rsid w:val="00C917F6"/>
    <w:rsid w:val="00C93C4E"/>
    <w:rsid w:val="00C95FA6"/>
    <w:rsid w:val="00CA00CB"/>
    <w:rsid w:val="00CA0EF4"/>
    <w:rsid w:val="00CA2975"/>
    <w:rsid w:val="00CA35DE"/>
    <w:rsid w:val="00CA6F1E"/>
    <w:rsid w:val="00CA7EC2"/>
    <w:rsid w:val="00CB782B"/>
    <w:rsid w:val="00CC0E90"/>
    <w:rsid w:val="00CC2A95"/>
    <w:rsid w:val="00CC78D9"/>
    <w:rsid w:val="00CD0792"/>
    <w:rsid w:val="00CD1B54"/>
    <w:rsid w:val="00CD5894"/>
    <w:rsid w:val="00CD6D0C"/>
    <w:rsid w:val="00CE325C"/>
    <w:rsid w:val="00CE48D1"/>
    <w:rsid w:val="00CE6591"/>
    <w:rsid w:val="00CF18AD"/>
    <w:rsid w:val="00CF77B9"/>
    <w:rsid w:val="00D03DF9"/>
    <w:rsid w:val="00D07A18"/>
    <w:rsid w:val="00D17DB8"/>
    <w:rsid w:val="00D21451"/>
    <w:rsid w:val="00D225BA"/>
    <w:rsid w:val="00D22BE1"/>
    <w:rsid w:val="00D30325"/>
    <w:rsid w:val="00D33EB1"/>
    <w:rsid w:val="00D36E4B"/>
    <w:rsid w:val="00D560EE"/>
    <w:rsid w:val="00D5700A"/>
    <w:rsid w:val="00D67A95"/>
    <w:rsid w:val="00D67F19"/>
    <w:rsid w:val="00D7529D"/>
    <w:rsid w:val="00D802CC"/>
    <w:rsid w:val="00D81F35"/>
    <w:rsid w:val="00D836BB"/>
    <w:rsid w:val="00D83BD0"/>
    <w:rsid w:val="00D9039B"/>
    <w:rsid w:val="00D9053C"/>
    <w:rsid w:val="00D93903"/>
    <w:rsid w:val="00DA02AA"/>
    <w:rsid w:val="00DA0944"/>
    <w:rsid w:val="00DA4D53"/>
    <w:rsid w:val="00DB57FC"/>
    <w:rsid w:val="00DB6D91"/>
    <w:rsid w:val="00DC5DFC"/>
    <w:rsid w:val="00DC6C77"/>
    <w:rsid w:val="00DC73EE"/>
    <w:rsid w:val="00DD2692"/>
    <w:rsid w:val="00DD49EE"/>
    <w:rsid w:val="00DD678C"/>
    <w:rsid w:val="00DE168E"/>
    <w:rsid w:val="00DE2B45"/>
    <w:rsid w:val="00DE767D"/>
    <w:rsid w:val="00E009F0"/>
    <w:rsid w:val="00E1068C"/>
    <w:rsid w:val="00E10DE8"/>
    <w:rsid w:val="00E12683"/>
    <w:rsid w:val="00E20885"/>
    <w:rsid w:val="00E208D1"/>
    <w:rsid w:val="00E241EE"/>
    <w:rsid w:val="00E24CD0"/>
    <w:rsid w:val="00E251E0"/>
    <w:rsid w:val="00E261FB"/>
    <w:rsid w:val="00E266E6"/>
    <w:rsid w:val="00E26753"/>
    <w:rsid w:val="00E3116C"/>
    <w:rsid w:val="00E40321"/>
    <w:rsid w:val="00E42CA7"/>
    <w:rsid w:val="00E46590"/>
    <w:rsid w:val="00E5142C"/>
    <w:rsid w:val="00E51661"/>
    <w:rsid w:val="00E51C1E"/>
    <w:rsid w:val="00E54B33"/>
    <w:rsid w:val="00E572D3"/>
    <w:rsid w:val="00E61548"/>
    <w:rsid w:val="00E65ECD"/>
    <w:rsid w:val="00E75287"/>
    <w:rsid w:val="00E7619D"/>
    <w:rsid w:val="00E77514"/>
    <w:rsid w:val="00E807C0"/>
    <w:rsid w:val="00E82583"/>
    <w:rsid w:val="00E83D1F"/>
    <w:rsid w:val="00E867D1"/>
    <w:rsid w:val="00E90741"/>
    <w:rsid w:val="00EB0C99"/>
    <w:rsid w:val="00EB109F"/>
    <w:rsid w:val="00EB1D67"/>
    <w:rsid w:val="00EC371F"/>
    <w:rsid w:val="00EC714C"/>
    <w:rsid w:val="00ED1A27"/>
    <w:rsid w:val="00ED701F"/>
    <w:rsid w:val="00EE11B4"/>
    <w:rsid w:val="00EE1BBA"/>
    <w:rsid w:val="00EE2A3F"/>
    <w:rsid w:val="00EE31B2"/>
    <w:rsid w:val="00EE4482"/>
    <w:rsid w:val="00EE45B1"/>
    <w:rsid w:val="00EE77C0"/>
    <w:rsid w:val="00EF1D6D"/>
    <w:rsid w:val="00EF3579"/>
    <w:rsid w:val="00EF420F"/>
    <w:rsid w:val="00F01CDD"/>
    <w:rsid w:val="00F040EB"/>
    <w:rsid w:val="00F041D9"/>
    <w:rsid w:val="00F27F4D"/>
    <w:rsid w:val="00F30396"/>
    <w:rsid w:val="00F3699E"/>
    <w:rsid w:val="00F40599"/>
    <w:rsid w:val="00F429A0"/>
    <w:rsid w:val="00F452DD"/>
    <w:rsid w:val="00F457D3"/>
    <w:rsid w:val="00F50430"/>
    <w:rsid w:val="00F511B2"/>
    <w:rsid w:val="00F530B3"/>
    <w:rsid w:val="00F624A4"/>
    <w:rsid w:val="00F63E98"/>
    <w:rsid w:val="00F64A77"/>
    <w:rsid w:val="00F673A5"/>
    <w:rsid w:val="00F674B4"/>
    <w:rsid w:val="00F708CF"/>
    <w:rsid w:val="00F72C05"/>
    <w:rsid w:val="00F74E76"/>
    <w:rsid w:val="00F8581E"/>
    <w:rsid w:val="00F90E64"/>
    <w:rsid w:val="00F94412"/>
    <w:rsid w:val="00FA1B62"/>
    <w:rsid w:val="00FA55AC"/>
    <w:rsid w:val="00FA7EB0"/>
    <w:rsid w:val="00FB045B"/>
    <w:rsid w:val="00FB143B"/>
    <w:rsid w:val="00FB4397"/>
    <w:rsid w:val="00FB533E"/>
    <w:rsid w:val="00FC100D"/>
    <w:rsid w:val="00FC1A98"/>
    <w:rsid w:val="00FC1F4F"/>
    <w:rsid w:val="00FC2A4C"/>
    <w:rsid w:val="00FC2AF2"/>
    <w:rsid w:val="00FC45C5"/>
    <w:rsid w:val="00FC51C1"/>
    <w:rsid w:val="00FC5393"/>
    <w:rsid w:val="00FC6560"/>
    <w:rsid w:val="00FD2EE6"/>
    <w:rsid w:val="00FD3703"/>
    <w:rsid w:val="00FF10D6"/>
    <w:rsid w:val="00FF11FE"/>
    <w:rsid w:val="00FF1F21"/>
    <w:rsid w:val="00FF4C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131"/>
    <w:pPr>
      <w:spacing w:after="0" w:line="240" w:lineRule="auto"/>
    </w:pPr>
    <w:rPr>
      <w:rFonts w:ascii="Times New Roman" w:hAnsi="Times New Roman"/>
    </w:rPr>
  </w:style>
  <w:style w:type="paragraph" w:styleId="Titolo1">
    <w:name w:val="heading 1"/>
    <w:basedOn w:val="Normale"/>
    <w:next w:val="Normale"/>
    <w:link w:val="Titolo1Carattere"/>
    <w:uiPriority w:val="9"/>
    <w:qFormat/>
    <w:rsid w:val="00076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811209"/>
    <w:pPr>
      <w:spacing w:before="100" w:beforeAutospacing="1" w:after="100" w:afterAutospacing="1"/>
      <w:outlineLvl w:val="2"/>
    </w:pPr>
    <w:rPr>
      <w:rFonts w:eastAsia="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4D5131"/>
    <w:rPr>
      <w:sz w:val="20"/>
      <w:szCs w:val="20"/>
    </w:rPr>
  </w:style>
  <w:style w:type="character" w:customStyle="1" w:styleId="TestonotaapidipaginaCarattere">
    <w:name w:val="Testo nota a piè di pagina Carattere"/>
    <w:basedOn w:val="Carpredefinitoparagrafo"/>
    <w:link w:val="Testonotaapidipagina"/>
    <w:uiPriority w:val="99"/>
    <w:rsid w:val="004D5131"/>
    <w:rPr>
      <w:rFonts w:ascii="Times New Roman" w:hAnsi="Times New Roman"/>
      <w:sz w:val="20"/>
      <w:szCs w:val="20"/>
    </w:rPr>
  </w:style>
  <w:style w:type="character" w:styleId="Rimandonotaapidipagina">
    <w:name w:val="footnote reference"/>
    <w:basedOn w:val="Carpredefinitoparagrafo"/>
    <w:uiPriority w:val="99"/>
    <w:semiHidden/>
    <w:unhideWhenUsed/>
    <w:rsid w:val="004D5131"/>
    <w:rPr>
      <w:vertAlign w:val="superscript"/>
    </w:rPr>
  </w:style>
  <w:style w:type="character" w:styleId="Collegamentoipertestuale">
    <w:name w:val="Hyperlink"/>
    <w:basedOn w:val="Carpredefinitoparagrafo"/>
    <w:unhideWhenUsed/>
    <w:rsid w:val="00261B76"/>
    <w:rPr>
      <w:color w:val="0000FF"/>
      <w:u w:val="single"/>
    </w:rPr>
  </w:style>
  <w:style w:type="paragraph" w:styleId="Nessunaspaziatura">
    <w:name w:val="No Spacing"/>
    <w:uiPriority w:val="1"/>
    <w:qFormat/>
    <w:rsid w:val="00CE48D1"/>
    <w:pPr>
      <w:spacing w:after="0" w:line="240" w:lineRule="auto"/>
    </w:pPr>
    <w:rPr>
      <w:rFonts w:eastAsiaTheme="minorEastAsia"/>
      <w:lang w:eastAsia="it-IT"/>
    </w:rPr>
  </w:style>
  <w:style w:type="character" w:customStyle="1" w:styleId="a-size-large">
    <w:name w:val="a-size-large"/>
    <w:basedOn w:val="Carpredefinitoparagrafo"/>
    <w:rsid w:val="009C60B6"/>
  </w:style>
  <w:style w:type="character" w:customStyle="1" w:styleId="Titolo3Carattere">
    <w:name w:val="Titolo 3 Carattere"/>
    <w:basedOn w:val="Carpredefinitoparagrafo"/>
    <w:link w:val="Titolo3"/>
    <w:uiPriority w:val="9"/>
    <w:rsid w:val="00811209"/>
    <w:rPr>
      <w:rFonts w:ascii="Times New Roman" w:eastAsia="Times New Roman" w:hAnsi="Times New Roman" w:cs="Times New Roman"/>
      <w:b/>
      <w:bCs/>
      <w:sz w:val="27"/>
      <w:szCs w:val="27"/>
      <w:lang w:eastAsia="it-IT"/>
    </w:rPr>
  </w:style>
  <w:style w:type="paragraph" w:styleId="Paragrafoelenco">
    <w:name w:val="List Paragraph"/>
    <w:basedOn w:val="Normale"/>
    <w:uiPriority w:val="34"/>
    <w:qFormat/>
    <w:rsid w:val="00811209"/>
    <w:pPr>
      <w:spacing w:after="200" w:line="276" w:lineRule="auto"/>
      <w:ind w:left="720"/>
      <w:contextualSpacing/>
    </w:pPr>
    <w:rPr>
      <w:rFonts w:asciiTheme="minorHAnsi" w:eastAsiaTheme="minorEastAsia" w:hAnsiTheme="minorHAnsi"/>
      <w:lang w:eastAsia="it-IT"/>
    </w:rPr>
  </w:style>
  <w:style w:type="character" w:customStyle="1" w:styleId="original-content">
    <w:name w:val="original-content"/>
    <w:basedOn w:val="Carpredefinitoparagrafo"/>
    <w:rsid w:val="00811209"/>
  </w:style>
  <w:style w:type="paragraph" w:customStyle="1" w:styleId="Default">
    <w:name w:val="Default"/>
    <w:rsid w:val="0081120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st">
    <w:name w:val="st"/>
    <w:basedOn w:val="Carpredefinitoparagrafo"/>
    <w:rsid w:val="00811209"/>
  </w:style>
  <w:style w:type="character" w:styleId="Enfasicorsivo">
    <w:name w:val="Emphasis"/>
    <w:basedOn w:val="Carpredefinitoparagrafo"/>
    <w:uiPriority w:val="20"/>
    <w:qFormat/>
    <w:rsid w:val="00811209"/>
    <w:rPr>
      <w:i/>
      <w:iCs/>
    </w:rPr>
  </w:style>
  <w:style w:type="character" w:customStyle="1" w:styleId="a">
    <w:name w:val="a"/>
    <w:basedOn w:val="Carpredefinitoparagrafo"/>
    <w:rsid w:val="00811209"/>
  </w:style>
  <w:style w:type="paragraph" w:styleId="Iniziomodulo-z">
    <w:name w:val="HTML Top of Form"/>
    <w:basedOn w:val="Normale"/>
    <w:next w:val="Normale"/>
    <w:link w:val="Iniziomodulo-zCarattere"/>
    <w:hidden/>
    <w:uiPriority w:val="99"/>
    <w:semiHidden/>
    <w:unhideWhenUsed/>
    <w:rsid w:val="00811209"/>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11209"/>
    <w:rPr>
      <w:rFonts w:ascii="Arial" w:eastAsia="Times New Roman" w:hAnsi="Arial" w:cs="Arial"/>
      <w:vanish/>
      <w:sz w:val="16"/>
      <w:szCs w:val="16"/>
      <w:lang w:eastAsia="it-IT"/>
    </w:rPr>
  </w:style>
  <w:style w:type="character" w:styleId="Testosegnaposto">
    <w:name w:val="Placeholder Text"/>
    <w:basedOn w:val="Carpredefinitoparagrafo"/>
    <w:uiPriority w:val="99"/>
    <w:semiHidden/>
    <w:rsid w:val="00811209"/>
    <w:rPr>
      <w:color w:val="808080"/>
    </w:rPr>
  </w:style>
  <w:style w:type="paragraph" w:styleId="Testofumetto">
    <w:name w:val="Balloon Text"/>
    <w:basedOn w:val="Normale"/>
    <w:link w:val="TestofumettoCarattere"/>
    <w:uiPriority w:val="99"/>
    <w:semiHidden/>
    <w:unhideWhenUsed/>
    <w:rsid w:val="00811209"/>
    <w:rPr>
      <w:rFonts w:ascii="Tahoma" w:eastAsiaTheme="minorEastAsi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811209"/>
    <w:rPr>
      <w:rFonts w:ascii="Tahoma" w:eastAsiaTheme="minorEastAsia" w:hAnsi="Tahoma" w:cs="Tahoma"/>
      <w:sz w:val="16"/>
      <w:szCs w:val="16"/>
      <w:lang w:eastAsia="it-IT"/>
    </w:rPr>
  </w:style>
  <w:style w:type="paragraph" w:styleId="Finemodulo-z">
    <w:name w:val="HTML Bottom of Form"/>
    <w:basedOn w:val="Normale"/>
    <w:next w:val="Normale"/>
    <w:link w:val="Finemodulo-zCarattere"/>
    <w:hidden/>
    <w:uiPriority w:val="99"/>
    <w:semiHidden/>
    <w:unhideWhenUsed/>
    <w:rsid w:val="00155B1D"/>
    <w:pPr>
      <w:pBdr>
        <w:top w:val="single" w:sz="6" w:space="1" w:color="auto"/>
      </w:pBdr>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55B1D"/>
    <w:rPr>
      <w:rFonts w:ascii="Arial" w:eastAsia="Times New Roman" w:hAnsi="Arial" w:cs="Arial"/>
      <w:vanish/>
      <w:sz w:val="16"/>
      <w:szCs w:val="16"/>
      <w:lang w:eastAsia="it-IT"/>
    </w:rPr>
  </w:style>
  <w:style w:type="table" w:styleId="Grigliatabella">
    <w:name w:val="Table Grid"/>
    <w:basedOn w:val="Tabellanormale"/>
    <w:uiPriority w:val="59"/>
    <w:rsid w:val="00BE0E85"/>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0768AE"/>
    <w:rPr>
      <w:rFonts w:asciiTheme="majorHAnsi" w:eastAsiaTheme="majorEastAsia" w:hAnsiTheme="majorHAnsi" w:cstheme="majorBidi"/>
      <w:b/>
      <w:bCs/>
      <w:color w:val="365F91" w:themeColor="accent1" w:themeShade="BF"/>
      <w:sz w:val="28"/>
      <w:szCs w:val="28"/>
    </w:rPr>
  </w:style>
  <w:style w:type="character" w:styleId="CitazioneHTML">
    <w:name w:val="HTML Cite"/>
    <w:basedOn w:val="Carpredefinitoparagrafo"/>
    <w:uiPriority w:val="99"/>
    <w:semiHidden/>
    <w:unhideWhenUsed/>
    <w:rsid w:val="000768AE"/>
    <w:rPr>
      <w:i/>
      <w:iCs/>
    </w:rPr>
  </w:style>
  <w:style w:type="character" w:customStyle="1" w:styleId="authorsname">
    <w:name w:val="authors__name"/>
    <w:basedOn w:val="Carpredefinitoparagrafo"/>
    <w:rsid w:val="00613A5E"/>
  </w:style>
  <w:style w:type="character" w:customStyle="1" w:styleId="content-type-listtext">
    <w:name w:val="content-type-list__text"/>
    <w:basedOn w:val="Carpredefinitoparagrafo"/>
    <w:rsid w:val="00613A5E"/>
  </w:style>
</w:styles>
</file>

<file path=word/webSettings.xml><?xml version="1.0" encoding="utf-8"?>
<w:webSettings xmlns:r="http://schemas.openxmlformats.org/officeDocument/2006/relationships" xmlns:w="http://schemas.openxmlformats.org/wordprocessingml/2006/main">
  <w:divs>
    <w:div w:id="199588921">
      <w:bodyDiv w:val="1"/>
      <w:marLeft w:val="0"/>
      <w:marRight w:val="0"/>
      <w:marTop w:val="0"/>
      <w:marBottom w:val="0"/>
      <w:divBdr>
        <w:top w:val="none" w:sz="0" w:space="0" w:color="auto"/>
        <w:left w:val="none" w:sz="0" w:space="0" w:color="auto"/>
        <w:bottom w:val="none" w:sz="0" w:space="0" w:color="auto"/>
        <w:right w:val="none" w:sz="0" w:space="0" w:color="auto"/>
      </w:divBdr>
      <w:divsChild>
        <w:div w:id="98726132">
          <w:marLeft w:val="0"/>
          <w:marRight w:val="0"/>
          <w:marTop w:val="0"/>
          <w:marBottom w:val="0"/>
          <w:divBdr>
            <w:top w:val="none" w:sz="0" w:space="0" w:color="auto"/>
            <w:left w:val="none" w:sz="0" w:space="0" w:color="auto"/>
            <w:bottom w:val="none" w:sz="0" w:space="0" w:color="auto"/>
            <w:right w:val="none" w:sz="0" w:space="0" w:color="auto"/>
          </w:divBdr>
        </w:div>
        <w:div w:id="172185226">
          <w:marLeft w:val="0"/>
          <w:marRight w:val="0"/>
          <w:marTop w:val="0"/>
          <w:marBottom w:val="0"/>
          <w:divBdr>
            <w:top w:val="none" w:sz="0" w:space="0" w:color="auto"/>
            <w:left w:val="none" w:sz="0" w:space="0" w:color="auto"/>
            <w:bottom w:val="none" w:sz="0" w:space="0" w:color="auto"/>
            <w:right w:val="none" w:sz="0" w:space="0" w:color="auto"/>
          </w:divBdr>
          <w:divsChild>
            <w:div w:id="71199421">
              <w:marLeft w:val="0"/>
              <w:marRight w:val="0"/>
              <w:marTop w:val="0"/>
              <w:marBottom w:val="0"/>
              <w:divBdr>
                <w:top w:val="none" w:sz="0" w:space="0" w:color="auto"/>
                <w:left w:val="none" w:sz="0" w:space="0" w:color="auto"/>
                <w:bottom w:val="none" w:sz="0" w:space="0" w:color="auto"/>
                <w:right w:val="none" w:sz="0" w:space="0" w:color="auto"/>
              </w:divBdr>
            </w:div>
          </w:divsChild>
        </w:div>
        <w:div w:id="1537422874">
          <w:marLeft w:val="0"/>
          <w:marRight w:val="0"/>
          <w:marTop w:val="0"/>
          <w:marBottom w:val="0"/>
          <w:divBdr>
            <w:top w:val="none" w:sz="0" w:space="0" w:color="auto"/>
            <w:left w:val="none" w:sz="0" w:space="0" w:color="auto"/>
            <w:bottom w:val="none" w:sz="0" w:space="0" w:color="auto"/>
            <w:right w:val="none" w:sz="0" w:space="0" w:color="auto"/>
          </w:divBdr>
        </w:div>
      </w:divsChild>
    </w:div>
    <w:div w:id="443422862">
      <w:bodyDiv w:val="1"/>
      <w:marLeft w:val="0"/>
      <w:marRight w:val="0"/>
      <w:marTop w:val="0"/>
      <w:marBottom w:val="0"/>
      <w:divBdr>
        <w:top w:val="none" w:sz="0" w:space="0" w:color="auto"/>
        <w:left w:val="none" w:sz="0" w:space="0" w:color="auto"/>
        <w:bottom w:val="none" w:sz="0" w:space="0" w:color="auto"/>
        <w:right w:val="none" w:sz="0" w:space="0" w:color="auto"/>
      </w:divBdr>
    </w:div>
    <w:div w:id="680862117">
      <w:bodyDiv w:val="1"/>
      <w:marLeft w:val="0"/>
      <w:marRight w:val="0"/>
      <w:marTop w:val="0"/>
      <w:marBottom w:val="0"/>
      <w:divBdr>
        <w:top w:val="none" w:sz="0" w:space="0" w:color="auto"/>
        <w:left w:val="none" w:sz="0" w:space="0" w:color="auto"/>
        <w:bottom w:val="none" w:sz="0" w:space="0" w:color="auto"/>
        <w:right w:val="none" w:sz="0" w:space="0" w:color="auto"/>
      </w:divBdr>
      <w:divsChild>
        <w:div w:id="314190142">
          <w:marLeft w:val="0"/>
          <w:marRight w:val="0"/>
          <w:marTop w:val="0"/>
          <w:marBottom w:val="0"/>
          <w:divBdr>
            <w:top w:val="none" w:sz="0" w:space="0" w:color="auto"/>
            <w:left w:val="none" w:sz="0" w:space="0" w:color="auto"/>
            <w:bottom w:val="none" w:sz="0" w:space="0" w:color="auto"/>
            <w:right w:val="none" w:sz="0" w:space="0" w:color="auto"/>
          </w:divBdr>
        </w:div>
        <w:div w:id="1280406901">
          <w:marLeft w:val="0"/>
          <w:marRight w:val="0"/>
          <w:marTop w:val="0"/>
          <w:marBottom w:val="0"/>
          <w:divBdr>
            <w:top w:val="none" w:sz="0" w:space="0" w:color="auto"/>
            <w:left w:val="none" w:sz="0" w:space="0" w:color="auto"/>
            <w:bottom w:val="none" w:sz="0" w:space="0" w:color="auto"/>
            <w:right w:val="none" w:sz="0" w:space="0" w:color="auto"/>
          </w:divBdr>
        </w:div>
        <w:div w:id="1799373229">
          <w:marLeft w:val="0"/>
          <w:marRight w:val="0"/>
          <w:marTop w:val="0"/>
          <w:marBottom w:val="0"/>
          <w:divBdr>
            <w:top w:val="none" w:sz="0" w:space="0" w:color="auto"/>
            <w:left w:val="none" w:sz="0" w:space="0" w:color="auto"/>
            <w:bottom w:val="none" w:sz="0" w:space="0" w:color="auto"/>
            <w:right w:val="none" w:sz="0" w:space="0" w:color="auto"/>
          </w:divBdr>
          <w:divsChild>
            <w:div w:id="11519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569">
      <w:bodyDiv w:val="1"/>
      <w:marLeft w:val="0"/>
      <w:marRight w:val="0"/>
      <w:marTop w:val="0"/>
      <w:marBottom w:val="0"/>
      <w:divBdr>
        <w:top w:val="none" w:sz="0" w:space="0" w:color="auto"/>
        <w:left w:val="none" w:sz="0" w:space="0" w:color="auto"/>
        <w:bottom w:val="none" w:sz="0" w:space="0" w:color="auto"/>
        <w:right w:val="none" w:sz="0" w:space="0" w:color="auto"/>
      </w:divBdr>
      <w:divsChild>
        <w:div w:id="2054306498">
          <w:marLeft w:val="0"/>
          <w:marRight w:val="0"/>
          <w:marTop w:val="0"/>
          <w:marBottom w:val="0"/>
          <w:divBdr>
            <w:top w:val="none" w:sz="0" w:space="0" w:color="auto"/>
            <w:left w:val="none" w:sz="0" w:space="0" w:color="auto"/>
            <w:bottom w:val="none" w:sz="0" w:space="0" w:color="auto"/>
            <w:right w:val="none" w:sz="0" w:space="0" w:color="auto"/>
          </w:divBdr>
        </w:div>
        <w:div w:id="885874413">
          <w:marLeft w:val="0"/>
          <w:marRight w:val="0"/>
          <w:marTop w:val="0"/>
          <w:marBottom w:val="0"/>
          <w:divBdr>
            <w:top w:val="none" w:sz="0" w:space="0" w:color="auto"/>
            <w:left w:val="none" w:sz="0" w:space="0" w:color="auto"/>
            <w:bottom w:val="none" w:sz="0" w:space="0" w:color="auto"/>
            <w:right w:val="none" w:sz="0" w:space="0" w:color="auto"/>
          </w:divBdr>
        </w:div>
        <w:div w:id="1271552978">
          <w:marLeft w:val="0"/>
          <w:marRight w:val="0"/>
          <w:marTop w:val="0"/>
          <w:marBottom w:val="0"/>
          <w:divBdr>
            <w:top w:val="none" w:sz="0" w:space="0" w:color="auto"/>
            <w:left w:val="none" w:sz="0" w:space="0" w:color="auto"/>
            <w:bottom w:val="none" w:sz="0" w:space="0" w:color="auto"/>
            <w:right w:val="none" w:sz="0" w:space="0" w:color="auto"/>
          </w:divBdr>
        </w:div>
      </w:divsChild>
    </w:div>
    <w:div w:id="1614633888">
      <w:bodyDiv w:val="1"/>
      <w:marLeft w:val="0"/>
      <w:marRight w:val="0"/>
      <w:marTop w:val="0"/>
      <w:marBottom w:val="0"/>
      <w:divBdr>
        <w:top w:val="none" w:sz="0" w:space="0" w:color="auto"/>
        <w:left w:val="none" w:sz="0" w:space="0" w:color="auto"/>
        <w:bottom w:val="none" w:sz="0" w:space="0" w:color="auto"/>
        <w:right w:val="none" w:sz="0" w:space="0" w:color="auto"/>
      </w:divBdr>
      <w:divsChild>
        <w:div w:id="747505537">
          <w:marLeft w:val="0"/>
          <w:marRight w:val="0"/>
          <w:marTop w:val="0"/>
          <w:marBottom w:val="0"/>
          <w:divBdr>
            <w:top w:val="none" w:sz="0" w:space="0" w:color="auto"/>
            <w:left w:val="none" w:sz="0" w:space="0" w:color="auto"/>
            <w:bottom w:val="none" w:sz="0" w:space="0" w:color="auto"/>
            <w:right w:val="none" w:sz="0" w:space="0" w:color="auto"/>
          </w:divBdr>
        </w:div>
        <w:div w:id="970136310">
          <w:marLeft w:val="0"/>
          <w:marRight w:val="0"/>
          <w:marTop w:val="0"/>
          <w:marBottom w:val="0"/>
          <w:divBdr>
            <w:top w:val="none" w:sz="0" w:space="0" w:color="auto"/>
            <w:left w:val="none" w:sz="0" w:space="0" w:color="auto"/>
            <w:bottom w:val="none" w:sz="0" w:space="0" w:color="auto"/>
            <w:right w:val="none" w:sz="0" w:space="0" w:color="auto"/>
          </w:divBdr>
          <w:divsChild>
            <w:div w:id="1657412164">
              <w:marLeft w:val="0"/>
              <w:marRight w:val="0"/>
              <w:marTop w:val="0"/>
              <w:marBottom w:val="0"/>
              <w:divBdr>
                <w:top w:val="none" w:sz="0" w:space="0" w:color="auto"/>
                <w:left w:val="none" w:sz="0" w:space="0" w:color="auto"/>
                <w:bottom w:val="none" w:sz="0" w:space="0" w:color="auto"/>
                <w:right w:val="none" w:sz="0" w:space="0" w:color="auto"/>
              </w:divBdr>
            </w:div>
          </w:divsChild>
        </w:div>
        <w:div w:id="184839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go@unin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F41A7-804F-41EF-A683-73AC8610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8580</Words>
  <Characters>48910</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2019-05-07T11:00:00Z</cp:lastPrinted>
  <dcterms:created xsi:type="dcterms:W3CDTF">2019-05-15T08:11:00Z</dcterms:created>
  <dcterms:modified xsi:type="dcterms:W3CDTF">2019-05-15T08:11:00Z</dcterms:modified>
</cp:coreProperties>
</file>