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D1AA2" w14:textId="641089A5" w:rsidR="00727C7A" w:rsidRPr="00727C7A" w:rsidRDefault="00727C7A" w:rsidP="00727C7A">
      <w:pPr>
        <w:pBdr>
          <w:top w:val="single" w:sz="4" w:space="1" w:color="auto"/>
          <w:left w:val="single" w:sz="4" w:space="4" w:color="auto"/>
          <w:bottom w:val="single" w:sz="4" w:space="1" w:color="auto"/>
          <w:right w:val="single" w:sz="4" w:space="4" w:color="auto"/>
        </w:pBdr>
        <w:spacing w:after="0"/>
        <w:jc w:val="center"/>
        <w:rPr>
          <w:rFonts w:ascii="Garamond" w:hAnsi="Garamond"/>
          <w:i/>
          <w:sz w:val="24"/>
          <w:szCs w:val="24"/>
          <w:lang w:val="en-GB"/>
        </w:rPr>
      </w:pPr>
      <w:r w:rsidRPr="00727C7A">
        <w:rPr>
          <w:rFonts w:ascii="Garamond" w:hAnsi="Garamond"/>
          <w:i/>
          <w:sz w:val="24"/>
          <w:szCs w:val="24"/>
          <w:lang w:val="en-GB"/>
        </w:rPr>
        <w:t xml:space="preserve">Article is forthcoming in the Journal </w:t>
      </w:r>
      <w:bookmarkStart w:id="0" w:name="_GoBack"/>
      <w:bookmarkEnd w:id="0"/>
      <w:r w:rsidRPr="00727C7A">
        <w:rPr>
          <w:rFonts w:ascii="Garamond" w:hAnsi="Garamond"/>
          <w:i/>
          <w:sz w:val="24"/>
          <w:szCs w:val="24"/>
          <w:lang w:val="en-GB"/>
        </w:rPr>
        <w:t>of International Relations and Development.</w:t>
      </w:r>
      <w:r>
        <w:rPr>
          <w:rFonts w:ascii="Garamond" w:hAnsi="Garamond"/>
          <w:i/>
          <w:sz w:val="24"/>
          <w:szCs w:val="24"/>
          <w:lang w:val="en-GB"/>
        </w:rPr>
        <w:t xml:space="preserve"> This is the final draft, as accepted for publication</w:t>
      </w:r>
      <w:r w:rsidR="00655B6B">
        <w:rPr>
          <w:rFonts w:ascii="Garamond" w:hAnsi="Garamond"/>
          <w:i/>
          <w:sz w:val="24"/>
          <w:szCs w:val="24"/>
          <w:lang w:val="en-GB"/>
        </w:rPr>
        <w:t>.</w:t>
      </w:r>
    </w:p>
    <w:p w14:paraId="6C4389D9" w14:textId="77777777" w:rsidR="00727C7A" w:rsidRDefault="00727C7A" w:rsidP="00727C7A">
      <w:pPr>
        <w:spacing w:after="0"/>
        <w:jc w:val="center"/>
        <w:rPr>
          <w:rFonts w:ascii="Garamond" w:hAnsi="Garamond"/>
          <w:b/>
          <w:sz w:val="32"/>
          <w:szCs w:val="24"/>
          <w:lang w:val="en-GB"/>
        </w:rPr>
      </w:pPr>
    </w:p>
    <w:p w14:paraId="3BDEB9DA" w14:textId="1E1742B9" w:rsidR="00840E62" w:rsidRDefault="00840E62" w:rsidP="00727C7A">
      <w:pPr>
        <w:spacing w:after="0"/>
        <w:jc w:val="center"/>
        <w:rPr>
          <w:rFonts w:ascii="Garamond" w:hAnsi="Garamond"/>
          <w:b/>
          <w:sz w:val="32"/>
          <w:szCs w:val="24"/>
          <w:lang w:val="en-GB"/>
        </w:rPr>
      </w:pPr>
      <w:proofErr w:type="gramStart"/>
      <w:r w:rsidRPr="00F80369">
        <w:rPr>
          <w:rFonts w:ascii="Garamond" w:hAnsi="Garamond"/>
          <w:b/>
          <w:sz w:val="32"/>
          <w:szCs w:val="24"/>
          <w:lang w:val="en-GB"/>
        </w:rPr>
        <w:t>A Case for Global Democracy?</w:t>
      </w:r>
      <w:proofErr w:type="gramEnd"/>
      <w:r w:rsidRPr="00F80369">
        <w:rPr>
          <w:rFonts w:ascii="Garamond" w:hAnsi="Garamond"/>
          <w:b/>
          <w:sz w:val="32"/>
          <w:szCs w:val="24"/>
          <w:lang w:val="en-GB"/>
        </w:rPr>
        <w:t xml:space="preserve"> Arms Exports and Conflicting Goals in Democracy Promotion</w:t>
      </w:r>
    </w:p>
    <w:p w14:paraId="62F8DC88" w14:textId="77777777" w:rsidR="00727C7A" w:rsidRDefault="00727C7A" w:rsidP="00727C7A">
      <w:pPr>
        <w:spacing w:after="0"/>
        <w:jc w:val="center"/>
        <w:rPr>
          <w:rFonts w:ascii="Garamond" w:hAnsi="Garamond"/>
          <w:b/>
          <w:sz w:val="32"/>
          <w:szCs w:val="24"/>
          <w:lang w:val="en-GB"/>
        </w:rPr>
      </w:pPr>
    </w:p>
    <w:p w14:paraId="56DFC333" w14:textId="60A08DBE" w:rsidR="00727C7A" w:rsidRPr="00727C7A" w:rsidRDefault="00727C7A" w:rsidP="00727C7A">
      <w:pPr>
        <w:spacing w:after="0"/>
        <w:jc w:val="center"/>
        <w:rPr>
          <w:rFonts w:ascii="Garamond" w:hAnsi="Garamond"/>
          <w:lang w:val="en-GB"/>
        </w:rPr>
      </w:pPr>
      <w:r w:rsidRPr="00727C7A">
        <w:rPr>
          <w:rFonts w:ascii="Garamond" w:hAnsi="Garamond"/>
          <w:lang w:val="en-GB"/>
        </w:rPr>
        <w:t xml:space="preserve">Pavel </w:t>
      </w:r>
      <w:proofErr w:type="spellStart"/>
      <w:r w:rsidRPr="00727C7A">
        <w:rPr>
          <w:rFonts w:ascii="Garamond" w:hAnsi="Garamond"/>
          <w:lang w:val="en-GB"/>
        </w:rPr>
        <w:t>Dufek</w:t>
      </w:r>
      <w:proofErr w:type="spellEnd"/>
      <w:r w:rsidRPr="00727C7A">
        <w:rPr>
          <w:rFonts w:ascii="Garamond" w:hAnsi="Garamond"/>
          <w:lang w:val="en-GB"/>
        </w:rPr>
        <w:t>, Department of Political Science, Faculty of Social Studies, Masaryk University</w:t>
      </w:r>
      <w:r w:rsidR="00655B6B">
        <w:rPr>
          <w:rFonts w:ascii="Garamond" w:hAnsi="Garamond"/>
          <w:lang w:val="en-GB"/>
        </w:rPr>
        <w:t xml:space="preserve"> (</w:t>
      </w:r>
      <w:r w:rsidR="00655B6B" w:rsidRPr="00655B6B">
        <w:rPr>
          <w:rFonts w:ascii="Garamond" w:hAnsi="Garamond"/>
          <w:lang w:val="en-GB"/>
        </w:rPr>
        <w:t>dufek@fss.muni.cz</w:t>
      </w:r>
      <w:r w:rsidR="00655B6B">
        <w:rPr>
          <w:rFonts w:ascii="Garamond" w:hAnsi="Garamond"/>
          <w:lang w:val="en-GB"/>
        </w:rPr>
        <w:t>)</w:t>
      </w:r>
    </w:p>
    <w:p w14:paraId="6A8CB72F" w14:textId="5CCDF3D8" w:rsidR="00840E62" w:rsidRPr="00727C7A" w:rsidRDefault="00655B6B" w:rsidP="00727C7A">
      <w:pPr>
        <w:spacing w:after="0"/>
        <w:jc w:val="center"/>
        <w:rPr>
          <w:rFonts w:ascii="Garamond" w:hAnsi="Garamond"/>
          <w:vertAlign w:val="superscript"/>
          <w:lang w:val="en-GB"/>
        </w:rPr>
      </w:pPr>
      <w:r>
        <w:rPr>
          <w:rFonts w:ascii="Garamond" w:hAnsi="Garamond"/>
          <w:lang w:val="en-GB"/>
        </w:rPr>
        <w:t xml:space="preserve">Michal </w:t>
      </w:r>
      <w:proofErr w:type="spellStart"/>
      <w:r>
        <w:rPr>
          <w:rFonts w:ascii="Garamond" w:hAnsi="Garamond"/>
          <w:lang w:val="en-GB"/>
        </w:rPr>
        <w:t>Mochť</w:t>
      </w:r>
      <w:r w:rsidR="00727C7A" w:rsidRPr="00727C7A">
        <w:rPr>
          <w:rFonts w:ascii="Garamond" w:hAnsi="Garamond"/>
          <w:lang w:val="en-GB"/>
        </w:rPr>
        <w:t>ak</w:t>
      </w:r>
      <w:proofErr w:type="spellEnd"/>
      <w:r w:rsidR="00727C7A" w:rsidRPr="00727C7A">
        <w:rPr>
          <w:rFonts w:ascii="Garamond" w:hAnsi="Garamond"/>
          <w:lang w:val="en-GB"/>
        </w:rPr>
        <w:t>, International Institute of Politi</w:t>
      </w:r>
      <w:r w:rsidR="00727C7A">
        <w:rPr>
          <w:rFonts w:ascii="Garamond" w:hAnsi="Garamond"/>
          <w:lang w:val="en-GB"/>
        </w:rPr>
        <w:t>cal Science, Masaryk University</w:t>
      </w:r>
      <w:r>
        <w:rPr>
          <w:rFonts w:ascii="Garamond" w:hAnsi="Garamond"/>
          <w:lang w:val="en-GB"/>
        </w:rPr>
        <w:t xml:space="preserve"> (</w:t>
      </w:r>
      <w:r w:rsidRPr="00655B6B">
        <w:rPr>
          <w:rFonts w:ascii="Garamond" w:hAnsi="Garamond"/>
          <w:lang w:val="en-GB"/>
        </w:rPr>
        <w:t>mochtak@fss.muni.cz</w:t>
      </w:r>
      <w:r>
        <w:rPr>
          <w:rFonts w:ascii="Garamond" w:hAnsi="Garamond"/>
          <w:lang w:val="en-GB"/>
        </w:rPr>
        <w:t>)</w:t>
      </w:r>
    </w:p>
    <w:p w14:paraId="4BC43BBC" w14:textId="77777777" w:rsidR="00727C7A" w:rsidRPr="00727C7A" w:rsidRDefault="00727C7A" w:rsidP="00727C7A">
      <w:pPr>
        <w:spacing w:after="0"/>
        <w:jc w:val="center"/>
        <w:rPr>
          <w:rFonts w:ascii="Garamond" w:hAnsi="Garamond"/>
          <w:sz w:val="28"/>
          <w:szCs w:val="24"/>
          <w:lang w:val="en-GB"/>
        </w:rPr>
      </w:pPr>
    </w:p>
    <w:p w14:paraId="382A729B" w14:textId="77777777" w:rsidR="00727C7A" w:rsidRPr="00727C7A" w:rsidRDefault="00727C7A" w:rsidP="00727C7A">
      <w:pPr>
        <w:spacing w:after="0"/>
        <w:jc w:val="both"/>
        <w:rPr>
          <w:rFonts w:ascii="Garamond" w:hAnsi="Garamond"/>
          <w:b/>
          <w:sz w:val="24"/>
          <w:lang w:val="en-GB"/>
        </w:rPr>
      </w:pPr>
      <w:r w:rsidRPr="00727C7A">
        <w:rPr>
          <w:rFonts w:ascii="Garamond" w:hAnsi="Garamond"/>
          <w:b/>
          <w:sz w:val="24"/>
          <w:lang w:val="en-GB"/>
        </w:rPr>
        <w:t>Abstract</w:t>
      </w:r>
    </w:p>
    <w:p w14:paraId="4F7B7036" w14:textId="77777777" w:rsidR="00727C7A" w:rsidRPr="00727C7A" w:rsidRDefault="00727C7A" w:rsidP="00727C7A">
      <w:pPr>
        <w:spacing w:after="0"/>
        <w:jc w:val="both"/>
        <w:rPr>
          <w:rFonts w:ascii="Garamond" w:hAnsi="Garamond"/>
          <w:i/>
          <w:sz w:val="24"/>
          <w:lang w:val="en-GB"/>
        </w:rPr>
      </w:pPr>
      <w:r w:rsidRPr="00727C7A">
        <w:rPr>
          <w:rFonts w:ascii="Garamond" w:hAnsi="Garamond"/>
          <w:i/>
          <w:sz w:val="24"/>
          <w:lang w:val="en-GB"/>
        </w:rPr>
        <w:t>Employing the framework of conflicting goals in democracy promotion as departure point, the paper addresses the issue of arms exports to non-democratic countries as an important research topic which points to a reconsideration of certain fundamental conceptual and normative commitments underpinning democracy promotion. Empirically, we remind of the lingering hypocrisy of Western arms exporters, knowing that exports to non-democratic countries often hinder or block democratisation. This is not easily circumvented, because of the many conflicting objectives both internal and external to democracy promotion itself. Yet democracy and human rights promotion remain, ethically and pragmatically, important policy goals. Noting that the self-evident character of the state-based liberal democratic model is being increasingly questioned in the literature, we then critically explore a radical if surprisingly natural alternative vision: Namely that if the commitment to democracy and human rights is to be genuine, only global democracy remains a viable way of resolving the many dilemmas, as it aspires to deal both with regulating arms exports and building of accountable decision-making structures. Although we ultimately reject the globalist solution and lean towards a less radical constructivist approach, we endorse the underlying rationale, namely that democracy promotion needs to sincerely embrace normative democratic theory.</w:t>
      </w:r>
    </w:p>
    <w:p w14:paraId="4D8CA188" w14:textId="77777777" w:rsidR="00727C7A" w:rsidRPr="00727C7A" w:rsidRDefault="00727C7A" w:rsidP="00727C7A">
      <w:pPr>
        <w:spacing w:after="0"/>
        <w:jc w:val="both"/>
        <w:rPr>
          <w:rFonts w:ascii="Garamond" w:hAnsi="Garamond"/>
          <w:sz w:val="24"/>
          <w:lang w:val="en-GB"/>
        </w:rPr>
      </w:pPr>
    </w:p>
    <w:p w14:paraId="271DB70C" w14:textId="77777777" w:rsidR="00727C7A" w:rsidRPr="00727C7A" w:rsidRDefault="00727C7A" w:rsidP="00727C7A">
      <w:pPr>
        <w:spacing w:after="0"/>
        <w:jc w:val="both"/>
        <w:rPr>
          <w:rFonts w:ascii="Garamond" w:hAnsi="Garamond"/>
          <w:b/>
          <w:sz w:val="24"/>
          <w:lang w:val="en-GB"/>
        </w:rPr>
      </w:pPr>
      <w:r w:rsidRPr="00727C7A">
        <w:rPr>
          <w:rFonts w:ascii="Garamond" w:hAnsi="Garamond"/>
          <w:b/>
          <w:sz w:val="24"/>
          <w:lang w:val="en-GB"/>
        </w:rPr>
        <w:t>Keywords</w:t>
      </w:r>
    </w:p>
    <w:p w14:paraId="3A041CA1" w14:textId="77777777" w:rsidR="00727C7A" w:rsidRPr="00727C7A" w:rsidRDefault="00727C7A" w:rsidP="00727C7A">
      <w:pPr>
        <w:spacing w:after="0"/>
        <w:jc w:val="both"/>
        <w:rPr>
          <w:rFonts w:ascii="Garamond" w:hAnsi="Garamond"/>
          <w:i/>
          <w:sz w:val="24"/>
          <w:lang w:val="en-GB"/>
        </w:rPr>
      </w:pPr>
      <w:r w:rsidRPr="00727C7A">
        <w:rPr>
          <w:rFonts w:ascii="Garamond" w:hAnsi="Garamond"/>
          <w:i/>
          <w:sz w:val="24"/>
          <w:lang w:val="en-GB"/>
        </w:rPr>
        <w:t>Democracy Promotion, Arms Exports, Conflicting Goals, Liberal Democracy, Global Democracy, Democratic Theory</w:t>
      </w:r>
    </w:p>
    <w:p w14:paraId="6851D811" w14:textId="77777777" w:rsidR="00727C7A" w:rsidRDefault="00727C7A" w:rsidP="00727C7A">
      <w:pPr>
        <w:spacing w:after="0"/>
        <w:jc w:val="both"/>
        <w:rPr>
          <w:rFonts w:ascii="Garamond" w:hAnsi="Garamond"/>
          <w:sz w:val="24"/>
          <w:szCs w:val="24"/>
          <w:lang w:val="en-GB"/>
        </w:rPr>
      </w:pPr>
    </w:p>
    <w:p w14:paraId="26DAEFB3" w14:textId="77777777" w:rsidR="00727C7A" w:rsidRDefault="00727C7A" w:rsidP="00727C7A">
      <w:pPr>
        <w:spacing w:after="0"/>
        <w:jc w:val="both"/>
        <w:rPr>
          <w:rFonts w:ascii="Garamond" w:hAnsi="Garamond"/>
          <w:sz w:val="24"/>
          <w:szCs w:val="24"/>
          <w:lang w:val="en-GB"/>
        </w:rPr>
      </w:pPr>
    </w:p>
    <w:p w14:paraId="335C81DB" w14:textId="3D56C379" w:rsidR="00840E62" w:rsidRPr="00F80369" w:rsidRDefault="00840E62" w:rsidP="00727C7A">
      <w:pPr>
        <w:spacing w:after="0"/>
        <w:jc w:val="both"/>
        <w:rPr>
          <w:rFonts w:ascii="Garamond" w:hAnsi="Garamond"/>
          <w:sz w:val="24"/>
          <w:szCs w:val="24"/>
          <w:lang w:val="en-GB"/>
        </w:rPr>
      </w:pPr>
      <w:r w:rsidRPr="00F80369">
        <w:rPr>
          <w:rFonts w:ascii="Garamond" w:hAnsi="Garamond"/>
          <w:sz w:val="24"/>
          <w:szCs w:val="24"/>
          <w:lang w:val="en-GB"/>
        </w:rPr>
        <w:t xml:space="preserve">Democracy and human rights now belong among the central elements of the language of international politics. In Western democracies, promotion of democracy </w:t>
      </w:r>
      <w:r w:rsidR="00F1237B" w:rsidRPr="00F80369">
        <w:rPr>
          <w:rFonts w:ascii="Garamond" w:hAnsi="Garamond"/>
          <w:sz w:val="24"/>
          <w:szCs w:val="24"/>
          <w:lang w:val="en-GB"/>
        </w:rPr>
        <w:t xml:space="preserve">abroad </w:t>
      </w:r>
      <w:r w:rsidRPr="00F80369">
        <w:rPr>
          <w:rFonts w:ascii="Garamond" w:hAnsi="Garamond"/>
          <w:sz w:val="24"/>
          <w:szCs w:val="24"/>
          <w:lang w:val="en-GB"/>
        </w:rPr>
        <w:t>has become an established part of official policy documents as well as political rhetoric, for reasons that are both ethically driven (democracy as the most desirable form of government) and pragmatic (democracy as a prerequisite for mutual benefits such as peace and prosperity). The corresponding scholarly debate on justifications, goals, and instruments of, as well as obstacles to democracy promotion (hereinafter also DP) is complex, with a number of sub-debates as well as overlaps with other social scientific disciplines.</w:t>
      </w:r>
      <w:r w:rsidRPr="00F80369">
        <w:rPr>
          <w:rStyle w:val="Znakapoznpodarou"/>
          <w:lang w:val="en-GB"/>
        </w:rPr>
        <w:footnoteReference w:id="1"/>
      </w:r>
      <w:r w:rsidRPr="00F80369">
        <w:rPr>
          <w:rFonts w:ascii="Garamond" w:hAnsi="Garamond"/>
          <w:sz w:val="24"/>
          <w:szCs w:val="24"/>
          <w:lang w:val="en-GB"/>
        </w:rPr>
        <w:t xml:space="preserve"> </w:t>
      </w:r>
      <w:r w:rsidR="00F1237B" w:rsidRPr="00F80369">
        <w:rPr>
          <w:rFonts w:ascii="Garamond" w:hAnsi="Garamond"/>
          <w:sz w:val="24"/>
          <w:szCs w:val="24"/>
          <w:lang w:val="en-GB"/>
        </w:rPr>
        <w:t xml:space="preserve">One promising area of research which arguably </w:t>
      </w:r>
      <w:r w:rsidR="00F1237B" w:rsidRPr="00F80369">
        <w:rPr>
          <w:rFonts w:ascii="Garamond" w:hAnsi="Garamond"/>
          <w:sz w:val="24"/>
          <w:szCs w:val="24"/>
          <w:lang w:val="en-GB"/>
        </w:rPr>
        <w:lastRenderedPageBreak/>
        <w:t xml:space="preserve">has not received the </w:t>
      </w:r>
      <w:r w:rsidR="00006D08" w:rsidRPr="00F80369">
        <w:rPr>
          <w:rFonts w:ascii="Garamond" w:hAnsi="Garamond"/>
          <w:sz w:val="24"/>
          <w:szCs w:val="24"/>
          <w:lang w:val="en-GB"/>
        </w:rPr>
        <w:t xml:space="preserve">systematic </w:t>
      </w:r>
      <w:r w:rsidR="00F1237B" w:rsidRPr="00F80369">
        <w:rPr>
          <w:rFonts w:ascii="Garamond" w:hAnsi="Garamond"/>
          <w:sz w:val="24"/>
          <w:szCs w:val="24"/>
          <w:lang w:val="en-GB"/>
        </w:rPr>
        <w:t xml:space="preserve">scholarly attention it deserves concerns the </w:t>
      </w:r>
      <w:r w:rsidRPr="00F80369">
        <w:rPr>
          <w:rFonts w:ascii="Garamond" w:hAnsi="Garamond"/>
          <w:sz w:val="24"/>
          <w:szCs w:val="24"/>
          <w:lang w:val="en-GB"/>
        </w:rPr>
        <w:t xml:space="preserve">fact that DP </w:t>
      </w:r>
      <w:r w:rsidR="00F1237B" w:rsidRPr="00F80369">
        <w:rPr>
          <w:rFonts w:ascii="Garamond" w:hAnsi="Garamond"/>
          <w:sz w:val="24"/>
          <w:szCs w:val="24"/>
          <w:lang w:val="en-GB"/>
        </w:rPr>
        <w:t>may come at cross purposes</w:t>
      </w:r>
      <w:r w:rsidR="00F1237B" w:rsidRPr="00F80369" w:rsidDel="00F1237B">
        <w:rPr>
          <w:rFonts w:ascii="Garamond" w:hAnsi="Garamond"/>
          <w:sz w:val="24"/>
          <w:szCs w:val="24"/>
          <w:lang w:val="en-GB"/>
        </w:rPr>
        <w:t xml:space="preserve"> </w:t>
      </w:r>
      <w:r w:rsidRPr="00F80369">
        <w:rPr>
          <w:rFonts w:ascii="Garamond" w:hAnsi="Garamond"/>
          <w:sz w:val="24"/>
          <w:szCs w:val="24"/>
          <w:lang w:val="en-GB"/>
        </w:rPr>
        <w:t>with other important goals</w:t>
      </w:r>
      <w:r w:rsidR="00F1237B" w:rsidRPr="00F80369">
        <w:rPr>
          <w:rFonts w:ascii="Garamond" w:hAnsi="Garamond"/>
          <w:sz w:val="24"/>
          <w:szCs w:val="24"/>
          <w:lang w:val="en-GB"/>
        </w:rPr>
        <w:t xml:space="preserve">, not to mention </w:t>
      </w:r>
      <w:r w:rsidRPr="00F80369">
        <w:rPr>
          <w:rFonts w:ascii="Garamond" w:hAnsi="Garamond"/>
          <w:sz w:val="24"/>
          <w:szCs w:val="24"/>
          <w:lang w:val="en-GB"/>
        </w:rPr>
        <w:t xml:space="preserve">that DP necessarily chases several rabbits at once so that tensions arise </w:t>
      </w:r>
      <w:r w:rsidRPr="00F80369">
        <w:rPr>
          <w:rFonts w:ascii="Garamond" w:hAnsi="Garamond"/>
          <w:i/>
          <w:sz w:val="24"/>
          <w:szCs w:val="24"/>
          <w:lang w:val="en-GB"/>
        </w:rPr>
        <w:t>within</w:t>
      </w:r>
      <w:r w:rsidRPr="00F80369">
        <w:rPr>
          <w:rFonts w:ascii="Garamond" w:hAnsi="Garamond"/>
          <w:sz w:val="24"/>
          <w:szCs w:val="24"/>
          <w:lang w:val="en-GB"/>
        </w:rPr>
        <w:t xml:space="preserve"> the democratising enterprise itself.</w:t>
      </w:r>
    </w:p>
    <w:p w14:paraId="7EEE8B17" w14:textId="455A5DC1" w:rsidR="00840E62" w:rsidRPr="00F80369" w:rsidRDefault="00F1237B" w:rsidP="00727C7A">
      <w:pPr>
        <w:spacing w:after="0"/>
        <w:ind w:firstLine="426"/>
        <w:jc w:val="both"/>
        <w:rPr>
          <w:rFonts w:ascii="Garamond" w:hAnsi="Garamond"/>
          <w:sz w:val="24"/>
          <w:szCs w:val="24"/>
          <w:lang w:val="en-GB"/>
        </w:rPr>
      </w:pPr>
      <w:r w:rsidRPr="00F80369">
        <w:rPr>
          <w:rFonts w:ascii="Garamond" w:hAnsi="Garamond"/>
          <w:sz w:val="24"/>
          <w:szCs w:val="24"/>
          <w:lang w:val="en-GB"/>
        </w:rPr>
        <w:t>Building on this preliminary observation, w</w:t>
      </w:r>
      <w:r w:rsidR="00840E62" w:rsidRPr="00F80369">
        <w:rPr>
          <w:rFonts w:ascii="Garamond" w:hAnsi="Garamond"/>
          <w:sz w:val="24"/>
          <w:szCs w:val="24"/>
          <w:lang w:val="en-GB"/>
        </w:rPr>
        <w:t xml:space="preserve">e address in this paper the particular issue of arms exports to non-democratic and/or democratising countries, which represents an instructive example of a conflicting goal in DP, and argue that the fallout it has for theoretical understanding of democracy and democratisation is substantial. Although by and in itself, arms trade </w:t>
      </w:r>
      <w:r w:rsidRPr="00F80369">
        <w:rPr>
          <w:rFonts w:ascii="Garamond" w:hAnsi="Garamond"/>
          <w:sz w:val="24"/>
          <w:szCs w:val="24"/>
          <w:lang w:val="en-GB"/>
        </w:rPr>
        <w:t xml:space="preserve">(or arms trade </w:t>
      </w:r>
      <w:r w:rsidR="00840E62" w:rsidRPr="00F80369">
        <w:rPr>
          <w:rFonts w:ascii="Garamond" w:hAnsi="Garamond"/>
          <w:sz w:val="24"/>
          <w:szCs w:val="24"/>
          <w:lang w:val="en-GB"/>
        </w:rPr>
        <w:t>policies</w:t>
      </w:r>
      <w:r w:rsidRPr="00F80369">
        <w:rPr>
          <w:rFonts w:ascii="Garamond" w:hAnsi="Garamond"/>
          <w:sz w:val="24"/>
          <w:szCs w:val="24"/>
          <w:lang w:val="en-GB"/>
        </w:rPr>
        <w:t>)</w:t>
      </w:r>
      <w:r w:rsidR="00840E62" w:rsidRPr="00F80369">
        <w:rPr>
          <w:rFonts w:ascii="Garamond" w:hAnsi="Garamond"/>
          <w:sz w:val="24"/>
          <w:szCs w:val="24"/>
          <w:lang w:val="en-GB"/>
        </w:rPr>
        <w:t xml:space="preserve"> represent</w:t>
      </w:r>
      <w:r w:rsidRPr="00F80369">
        <w:rPr>
          <w:rFonts w:ascii="Garamond" w:hAnsi="Garamond"/>
          <w:sz w:val="24"/>
          <w:szCs w:val="24"/>
          <w:lang w:val="en-GB"/>
        </w:rPr>
        <w:t>s</w:t>
      </w:r>
      <w:r w:rsidR="00840E62" w:rsidRPr="00F80369">
        <w:rPr>
          <w:rFonts w:ascii="Garamond" w:hAnsi="Garamond"/>
          <w:sz w:val="24"/>
          <w:szCs w:val="24"/>
          <w:lang w:val="en-GB"/>
        </w:rPr>
        <w:t xml:space="preserve"> an important subject of scholarly attention, its link to democratisation and democracy promotion remains rather </w:t>
      </w:r>
      <w:proofErr w:type="spellStart"/>
      <w:r w:rsidR="00840E62" w:rsidRPr="00F80369">
        <w:rPr>
          <w:rFonts w:ascii="Garamond" w:hAnsi="Garamond"/>
          <w:sz w:val="24"/>
          <w:szCs w:val="24"/>
          <w:lang w:val="en-GB"/>
        </w:rPr>
        <w:t>undertheorised</w:t>
      </w:r>
      <w:proofErr w:type="spellEnd"/>
      <w:r w:rsidR="00840E62" w:rsidRPr="00F80369">
        <w:rPr>
          <w:rFonts w:ascii="Garamond" w:hAnsi="Garamond"/>
          <w:sz w:val="24"/>
          <w:szCs w:val="24"/>
          <w:lang w:val="en-GB"/>
        </w:rPr>
        <w:t xml:space="preserve">. We have sophisticated analyses of arms trade/arms exports by economists, scholars of international relations and international law, experts on security studies, human rights watchdogs, or (very recently) political philosophers </w:t>
      </w:r>
      <w:r w:rsidR="00840E62" w:rsidRPr="00F80369">
        <w:rPr>
          <w:rFonts w:ascii="Garamond" w:hAnsi="Garamond"/>
          <w:sz w:val="24"/>
          <w:szCs w:val="24"/>
          <w:lang w:val="en-GB"/>
        </w:rPr>
        <w:fldChar w:fldCharType="begin" w:fldLock="1"/>
      </w:r>
      <w:r w:rsidR="00780DC4">
        <w:rPr>
          <w:rFonts w:ascii="Garamond" w:hAnsi="Garamond"/>
          <w:sz w:val="24"/>
          <w:szCs w:val="24"/>
          <w:lang w:val="en-GB"/>
        </w:rPr>
        <w:instrText>ADDIN CSL_CITATION { "citationItems" : [ { "id" : "ITEM-1", "itemData" : { "DOI" : "10.1111/jopp.12045", "author" : [ { "dropping-particle" : "", "family" : "Christensen", "given" : "James", "non-dropping-particle" : "", "parse-names" : false, "suffix" : "" } ], "container-title" : "Journal of Political Philosophy", "id" : "ITEM-1", "issue" : "1", "issued" : { "date-parts" : [ [ "2015", "3" ] ] }, "page" : "23-39", "title" : "Weapons, Security, and Oppression: A Normative Study of International Arms Transfers", "type" : "article-journal", "volume" : "23" }, "uris" : [ "http://www.mendeley.com/documents/?uuid=b165bb48-7550-4a9c-8e67-2aaf8f4af07e" ] } ], "mendeley" : { "formattedCitation" : "(Christensen 2015)", "plainTextFormattedCitation" : "(Christensen 2015)", "previouslyFormattedCitation" : "(Christensen 2015)" }, "properties" : { "noteIndex" : 0 }, "schema" : "https://github.com/citation-style-language/schema/raw/master/csl-citation.json" }</w:instrText>
      </w:r>
      <w:r w:rsidR="00840E62" w:rsidRPr="00F80369">
        <w:rPr>
          <w:rFonts w:ascii="Garamond" w:hAnsi="Garamond"/>
          <w:sz w:val="24"/>
          <w:szCs w:val="24"/>
          <w:lang w:val="en-GB"/>
        </w:rPr>
        <w:fldChar w:fldCharType="separate"/>
      </w:r>
      <w:r w:rsidR="00D12597" w:rsidRPr="00D12597">
        <w:rPr>
          <w:rFonts w:ascii="Garamond" w:hAnsi="Garamond"/>
          <w:noProof/>
          <w:sz w:val="24"/>
          <w:szCs w:val="24"/>
          <w:lang w:val="en-GB"/>
        </w:rPr>
        <w:t>(Christensen 2015)</w:t>
      </w:r>
      <w:r w:rsidR="00840E62" w:rsidRPr="00F80369">
        <w:rPr>
          <w:rFonts w:ascii="Garamond" w:hAnsi="Garamond"/>
          <w:sz w:val="24"/>
          <w:szCs w:val="24"/>
          <w:lang w:val="en-GB"/>
        </w:rPr>
        <w:fldChar w:fldCharType="end"/>
      </w:r>
      <w:r w:rsidR="00840E62" w:rsidRPr="00F80369">
        <w:rPr>
          <w:rFonts w:ascii="Garamond" w:hAnsi="Garamond"/>
          <w:sz w:val="24"/>
          <w:szCs w:val="24"/>
          <w:lang w:val="en-GB"/>
        </w:rPr>
        <w:t xml:space="preserve">. Similarly, much intellectual effort has been invested into explorations of the standing challenges and dilemmas of DP, such as the priority of state-building to democracy-building, protection of human rights in a world of independent states, the conditions of a successful democratic transition, or (quite recently) alternative models of democracy-to-be-promoted. Neither arms trade control nor externally supported democratisation, however, exhibit an encouraging historical record or </w:t>
      </w:r>
      <w:r w:rsidR="00006D08" w:rsidRPr="00F80369">
        <w:rPr>
          <w:rFonts w:ascii="Garamond" w:hAnsi="Garamond"/>
          <w:sz w:val="24"/>
          <w:szCs w:val="24"/>
          <w:lang w:val="en-GB"/>
        </w:rPr>
        <w:t xml:space="preserve">overly </w:t>
      </w:r>
      <w:r w:rsidR="00840E62" w:rsidRPr="00F80369">
        <w:rPr>
          <w:rFonts w:ascii="Garamond" w:hAnsi="Garamond"/>
          <w:sz w:val="24"/>
          <w:szCs w:val="24"/>
          <w:lang w:val="en-GB"/>
        </w:rPr>
        <w:t xml:space="preserve">promising prospects. The framework of conflicting goals in democracy promotion allows for arranging these issues into a comprehensive picture, highlighting fundamental conceptual and normative commitments which underpin the DP enterprise. </w:t>
      </w:r>
    </w:p>
    <w:p w14:paraId="56389CA2" w14:textId="12C0C5AE" w:rsidR="005815F3" w:rsidRPr="00F80369" w:rsidRDefault="00840E62" w:rsidP="00727C7A">
      <w:pPr>
        <w:spacing w:after="0"/>
        <w:ind w:firstLine="426"/>
        <w:jc w:val="both"/>
        <w:rPr>
          <w:rFonts w:ascii="Garamond" w:hAnsi="Garamond"/>
          <w:sz w:val="24"/>
          <w:szCs w:val="24"/>
          <w:lang w:val="en-GB"/>
        </w:rPr>
      </w:pPr>
      <w:r w:rsidRPr="00F80369">
        <w:rPr>
          <w:rFonts w:ascii="Garamond" w:eastAsia="AdvOT46dcae81" w:hAnsi="Garamond" w:cs="AdvOT46dcae81"/>
          <w:sz w:val="24"/>
          <w:szCs w:val="24"/>
          <w:lang w:val="en-GB" w:eastAsia="cs-CZ"/>
        </w:rPr>
        <w:t xml:space="preserve">Against this general background, the paper critically explores a radical, if at once natural and surprisingly neglected, theoretical response to the problem of arms exports in DP: Namely that if the commitment to democracy and human rights is to be genuine, </w:t>
      </w:r>
      <w:proofErr w:type="gramStart"/>
      <w:r w:rsidR="00CA725A" w:rsidRPr="00F80369">
        <w:rPr>
          <w:rFonts w:ascii="Garamond" w:eastAsia="AdvOT46dcae81" w:hAnsi="Garamond" w:cs="AdvOT46dcae81"/>
          <w:sz w:val="24"/>
          <w:szCs w:val="24"/>
          <w:lang w:val="en-GB" w:eastAsia="cs-CZ"/>
        </w:rPr>
        <w:t>then</w:t>
      </w:r>
      <w:proofErr w:type="gramEnd"/>
      <w:r w:rsidR="00CA725A" w:rsidRPr="00F80369">
        <w:rPr>
          <w:rFonts w:ascii="Garamond" w:eastAsia="AdvOT46dcae81" w:hAnsi="Garamond" w:cs="AdvOT46dcae81"/>
          <w:sz w:val="24"/>
          <w:szCs w:val="24"/>
          <w:lang w:val="en-GB" w:eastAsia="cs-CZ"/>
        </w:rPr>
        <w:t xml:space="preserve"> </w:t>
      </w:r>
      <w:r w:rsidR="0044064E" w:rsidRPr="00F80369">
        <w:rPr>
          <w:rFonts w:ascii="Garamond" w:eastAsia="AdvOT46dcae81" w:hAnsi="Garamond" w:cs="AdvOT46dcae81"/>
          <w:sz w:val="24"/>
          <w:szCs w:val="24"/>
          <w:lang w:val="en-GB" w:eastAsia="cs-CZ"/>
        </w:rPr>
        <w:t xml:space="preserve">a globally </w:t>
      </w:r>
      <w:r w:rsidR="00006D08" w:rsidRPr="00F80369">
        <w:rPr>
          <w:rFonts w:ascii="Garamond" w:eastAsia="AdvOT46dcae81" w:hAnsi="Garamond" w:cs="AdvOT46dcae81"/>
          <w:sz w:val="24"/>
          <w:szCs w:val="24"/>
          <w:lang w:val="en-GB" w:eastAsia="cs-CZ"/>
        </w:rPr>
        <w:t xml:space="preserve">centralised </w:t>
      </w:r>
      <w:r w:rsidR="0044064E" w:rsidRPr="00F80369">
        <w:rPr>
          <w:rFonts w:ascii="Garamond" w:eastAsia="AdvOT46dcae81" w:hAnsi="Garamond" w:cs="AdvOT46dcae81"/>
          <w:sz w:val="24"/>
          <w:szCs w:val="24"/>
          <w:lang w:val="en-GB" w:eastAsia="cs-CZ"/>
        </w:rPr>
        <w:t xml:space="preserve">democratic </w:t>
      </w:r>
      <w:r w:rsidR="00006D08" w:rsidRPr="00F80369">
        <w:rPr>
          <w:rFonts w:ascii="Garamond" w:eastAsia="AdvOT46dcae81" w:hAnsi="Garamond" w:cs="AdvOT46dcae81"/>
          <w:sz w:val="24"/>
          <w:szCs w:val="24"/>
          <w:lang w:val="en-GB" w:eastAsia="cs-CZ"/>
        </w:rPr>
        <w:t xml:space="preserve">decision-making mechanism </w:t>
      </w:r>
      <w:r w:rsidR="0044064E" w:rsidRPr="00F80369">
        <w:rPr>
          <w:rFonts w:ascii="Garamond" w:eastAsia="AdvOT46dcae81" w:hAnsi="Garamond" w:cs="AdvOT46dcae81"/>
          <w:sz w:val="24"/>
          <w:szCs w:val="24"/>
          <w:lang w:val="en-GB" w:eastAsia="cs-CZ"/>
        </w:rPr>
        <w:t xml:space="preserve">in the area of arms trade </w:t>
      </w:r>
      <w:r w:rsidR="00006D08" w:rsidRPr="00F80369">
        <w:rPr>
          <w:rFonts w:ascii="Garamond" w:eastAsia="AdvOT46dcae81" w:hAnsi="Garamond" w:cs="AdvOT46dcae81"/>
          <w:sz w:val="24"/>
          <w:szCs w:val="24"/>
          <w:lang w:val="en-GB" w:eastAsia="cs-CZ"/>
        </w:rPr>
        <w:t>represent</w:t>
      </w:r>
      <w:r w:rsidR="0044064E" w:rsidRPr="00F80369">
        <w:rPr>
          <w:rFonts w:ascii="Garamond" w:eastAsia="AdvOT46dcae81" w:hAnsi="Garamond" w:cs="AdvOT46dcae81"/>
          <w:sz w:val="24"/>
          <w:szCs w:val="24"/>
          <w:lang w:val="en-GB" w:eastAsia="cs-CZ"/>
        </w:rPr>
        <w:t>s</w:t>
      </w:r>
      <w:r w:rsidR="00006D08" w:rsidRPr="00F80369">
        <w:rPr>
          <w:rFonts w:ascii="Garamond" w:eastAsia="AdvOT46dcae81" w:hAnsi="Garamond" w:cs="AdvOT46dcae81"/>
          <w:sz w:val="24"/>
          <w:szCs w:val="24"/>
          <w:lang w:val="en-GB" w:eastAsia="cs-CZ"/>
        </w:rPr>
        <w:t xml:space="preserve"> </w:t>
      </w:r>
      <w:r w:rsidR="00CA725A" w:rsidRPr="00F80369">
        <w:rPr>
          <w:rFonts w:ascii="Garamond" w:eastAsia="AdvOT46dcae81" w:hAnsi="Garamond" w:cs="AdvOT46dcae81"/>
          <w:sz w:val="24"/>
          <w:szCs w:val="24"/>
          <w:lang w:val="en-GB" w:eastAsia="cs-CZ"/>
        </w:rPr>
        <w:t xml:space="preserve">the only </w:t>
      </w:r>
      <w:r w:rsidR="00CC3F39" w:rsidRPr="00F80369">
        <w:rPr>
          <w:rFonts w:ascii="Garamond" w:eastAsia="AdvOT46dcae81" w:hAnsi="Garamond" w:cs="AdvOT46dcae81"/>
          <w:sz w:val="24"/>
          <w:szCs w:val="24"/>
          <w:lang w:val="en-GB" w:eastAsia="cs-CZ"/>
        </w:rPr>
        <w:t>effective</w:t>
      </w:r>
      <w:r w:rsidR="00CA725A" w:rsidRPr="00F80369">
        <w:rPr>
          <w:rFonts w:ascii="Garamond" w:eastAsia="AdvOT46dcae81" w:hAnsi="Garamond" w:cs="AdvOT46dcae81"/>
          <w:sz w:val="24"/>
          <w:szCs w:val="24"/>
          <w:lang w:val="en-GB" w:eastAsia="cs-CZ"/>
        </w:rPr>
        <w:t xml:space="preserve"> solution</w:t>
      </w:r>
      <w:r w:rsidRPr="00F80369">
        <w:rPr>
          <w:rFonts w:ascii="Garamond" w:hAnsi="Garamond"/>
          <w:sz w:val="24"/>
          <w:szCs w:val="24"/>
          <w:lang w:val="en-GB"/>
        </w:rPr>
        <w:t xml:space="preserve">. </w:t>
      </w:r>
      <w:r w:rsidR="0044064E" w:rsidRPr="00F80369">
        <w:rPr>
          <w:rFonts w:ascii="Garamond" w:hAnsi="Garamond"/>
          <w:sz w:val="24"/>
          <w:szCs w:val="24"/>
          <w:lang w:val="en-GB"/>
        </w:rPr>
        <w:t xml:space="preserve">Put more ambitiously, global democracy aspires to solve both riddles at once, and by implication, promises to avoid the corresponding conflicts and dilemmas which otherwise </w:t>
      </w:r>
      <w:r w:rsidR="00340BC4">
        <w:rPr>
          <w:rFonts w:ascii="Garamond" w:hAnsi="Garamond"/>
          <w:sz w:val="24"/>
          <w:szCs w:val="24"/>
          <w:lang w:val="en-GB"/>
        </w:rPr>
        <w:t>plague</w:t>
      </w:r>
      <w:r w:rsidR="00340BC4" w:rsidRPr="00F80369">
        <w:rPr>
          <w:rFonts w:ascii="Garamond" w:hAnsi="Garamond"/>
          <w:sz w:val="24"/>
          <w:szCs w:val="24"/>
          <w:lang w:val="en-GB"/>
        </w:rPr>
        <w:t xml:space="preserve"> </w:t>
      </w:r>
      <w:r w:rsidR="0044064E" w:rsidRPr="00F80369">
        <w:rPr>
          <w:rFonts w:ascii="Garamond" w:hAnsi="Garamond"/>
          <w:sz w:val="24"/>
          <w:szCs w:val="24"/>
          <w:lang w:val="en-GB"/>
        </w:rPr>
        <w:t xml:space="preserve">democracy promotion </w:t>
      </w:r>
      <w:r w:rsidR="006818B8" w:rsidRPr="00F80369">
        <w:rPr>
          <w:rFonts w:ascii="Garamond" w:hAnsi="Garamond"/>
          <w:sz w:val="24"/>
          <w:szCs w:val="24"/>
          <w:lang w:val="en-GB"/>
        </w:rPr>
        <w:t xml:space="preserve">at the intersection with </w:t>
      </w:r>
      <w:r w:rsidR="0044064E" w:rsidRPr="00F80369">
        <w:rPr>
          <w:rFonts w:ascii="Garamond" w:hAnsi="Garamond"/>
          <w:sz w:val="24"/>
          <w:szCs w:val="24"/>
          <w:lang w:val="en-GB"/>
        </w:rPr>
        <w:t>arms trade.</w:t>
      </w:r>
      <w:r w:rsidR="0044064E" w:rsidRPr="00F80369">
        <w:rPr>
          <w:rFonts w:ascii="Garamond" w:eastAsia="AdvOT46dcae81" w:hAnsi="Garamond" w:cs="AdvOT46dcae81"/>
          <w:sz w:val="24"/>
          <w:szCs w:val="24"/>
          <w:lang w:val="en-GB" w:eastAsia="cs-CZ"/>
        </w:rPr>
        <w:t xml:space="preserve"> Although we </w:t>
      </w:r>
      <w:r w:rsidR="00340BC4">
        <w:rPr>
          <w:rFonts w:ascii="Garamond" w:eastAsia="AdvOT46dcae81" w:hAnsi="Garamond" w:cs="AdvOT46dcae81"/>
          <w:sz w:val="24"/>
          <w:szCs w:val="24"/>
          <w:lang w:val="en-GB" w:eastAsia="cs-CZ"/>
        </w:rPr>
        <w:t>ultimately argue that</w:t>
      </w:r>
      <w:r w:rsidR="00B76BE0" w:rsidRPr="00F80369">
        <w:rPr>
          <w:rFonts w:ascii="Garamond" w:eastAsia="AdvOT46dcae81" w:hAnsi="Garamond" w:cs="AdvOT46dcae81"/>
          <w:sz w:val="24"/>
          <w:szCs w:val="24"/>
          <w:lang w:val="en-GB" w:eastAsia="cs-CZ"/>
        </w:rPr>
        <w:t xml:space="preserve"> </w:t>
      </w:r>
      <w:r w:rsidR="0044064E" w:rsidRPr="00F80369">
        <w:rPr>
          <w:rFonts w:ascii="Garamond" w:eastAsia="AdvOT46dcae81" w:hAnsi="Garamond" w:cs="AdvOT46dcae81"/>
          <w:sz w:val="24"/>
          <w:szCs w:val="24"/>
          <w:lang w:val="en-GB" w:eastAsia="cs-CZ"/>
        </w:rPr>
        <w:t xml:space="preserve">the globalist </w:t>
      </w:r>
      <w:r w:rsidR="00CA725A" w:rsidRPr="00F80369">
        <w:rPr>
          <w:rFonts w:ascii="Garamond" w:eastAsia="AdvOT46dcae81" w:hAnsi="Garamond" w:cs="AdvOT46dcae81"/>
          <w:sz w:val="24"/>
          <w:szCs w:val="24"/>
          <w:lang w:val="en-GB" w:eastAsia="cs-CZ"/>
        </w:rPr>
        <w:t>position</w:t>
      </w:r>
      <w:r w:rsidR="0044064E" w:rsidRPr="00F80369">
        <w:rPr>
          <w:rFonts w:ascii="Garamond" w:eastAsia="AdvOT46dcae81" w:hAnsi="Garamond" w:cs="AdvOT46dcae81"/>
          <w:sz w:val="24"/>
          <w:szCs w:val="24"/>
          <w:lang w:val="en-GB" w:eastAsia="cs-CZ"/>
        </w:rPr>
        <w:t xml:space="preserve"> </w:t>
      </w:r>
      <w:r w:rsidR="00B76BE0" w:rsidRPr="00F80369">
        <w:rPr>
          <w:rFonts w:ascii="Garamond" w:eastAsia="AdvOT46dcae81" w:hAnsi="Garamond" w:cs="AdvOT46dcae81"/>
          <w:sz w:val="24"/>
          <w:szCs w:val="24"/>
          <w:lang w:val="en-GB" w:eastAsia="cs-CZ"/>
        </w:rPr>
        <w:t xml:space="preserve">is not </w:t>
      </w:r>
      <w:r w:rsidR="0044064E" w:rsidRPr="00F80369">
        <w:rPr>
          <w:rFonts w:ascii="Garamond" w:eastAsia="AdvOT46dcae81" w:hAnsi="Garamond" w:cs="AdvOT46dcae81"/>
          <w:sz w:val="24"/>
          <w:szCs w:val="24"/>
          <w:lang w:val="en-GB" w:eastAsia="cs-CZ"/>
        </w:rPr>
        <w:t xml:space="preserve">the </w:t>
      </w:r>
      <w:r w:rsidR="00CA725A" w:rsidRPr="00F80369">
        <w:rPr>
          <w:rFonts w:ascii="Garamond" w:eastAsia="AdvOT46dcae81" w:hAnsi="Garamond" w:cs="AdvOT46dcae81"/>
          <w:sz w:val="24"/>
          <w:szCs w:val="24"/>
          <w:lang w:val="en-GB" w:eastAsia="cs-CZ"/>
        </w:rPr>
        <w:t xml:space="preserve">most </w:t>
      </w:r>
      <w:r w:rsidR="00B76BE0" w:rsidRPr="00F80369">
        <w:rPr>
          <w:rFonts w:ascii="Garamond" w:eastAsia="AdvOT46dcae81" w:hAnsi="Garamond" w:cs="AdvOT46dcae81"/>
          <w:sz w:val="24"/>
          <w:szCs w:val="24"/>
          <w:lang w:val="en-GB" w:eastAsia="cs-CZ"/>
        </w:rPr>
        <w:t xml:space="preserve">suitable </w:t>
      </w:r>
      <w:r w:rsidR="0044064E" w:rsidRPr="00F80369">
        <w:rPr>
          <w:rFonts w:ascii="Garamond" w:eastAsia="AdvOT46dcae81" w:hAnsi="Garamond" w:cs="AdvOT46dcae81"/>
          <w:sz w:val="24"/>
          <w:szCs w:val="24"/>
          <w:lang w:val="en-GB" w:eastAsia="cs-CZ"/>
        </w:rPr>
        <w:t>theoretical approach</w:t>
      </w:r>
      <w:r w:rsidR="00214280" w:rsidRPr="00F80369">
        <w:rPr>
          <w:rFonts w:ascii="Garamond" w:eastAsia="AdvOT46dcae81" w:hAnsi="Garamond" w:cs="AdvOT46dcae81"/>
          <w:sz w:val="24"/>
          <w:szCs w:val="24"/>
          <w:lang w:val="en-GB" w:eastAsia="cs-CZ"/>
        </w:rPr>
        <w:t xml:space="preserve">, it does provide a useful mirror which </w:t>
      </w:r>
      <w:r w:rsidR="00B76BE0" w:rsidRPr="00F80369">
        <w:rPr>
          <w:rFonts w:ascii="Garamond" w:eastAsia="AdvOT46dcae81" w:hAnsi="Garamond" w:cs="AdvOT46dcae81"/>
          <w:sz w:val="24"/>
          <w:szCs w:val="24"/>
          <w:lang w:val="en-GB" w:eastAsia="cs-CZ"/>
        </w:rPr>
        <w:t>brings out</w:t>
      </w:r>
      <w:r w:rsidR="00CA725A" w:rsidRPr="00F80369">
        <w:rPr>
          <w:rFonts w:ascii="Garamond" w:eastAsia="AdvOT46dcae81" w:hAnsi="Garamond" w:cs="AdvOT46dcae81"/>
          <w:sz w:val="24"/>
          <w:szCs w:val="24"/>
          <w:lang w:val="en-GB" w:eastAsia="cs-CZ"/>
        </w:rPr>
        <w:t xml:space="preserve"> certain conceptual and normative assumptions behind DP as such, whether they are to be </w:t>
      </w:r>
      <w:r w:rsidR="005815F3" w:rsidRPr="00F80369">
        <w:rPr>
          <w:rFonts w:ascii="Garamond" w:eastAsia="AdvOT46dcae81" w:hAnsi="Garamond" w:cs="AdvOT46dcae81"/>
          <w:sz w:val="24"/>
          <w:szCs w:val="24"/>
          <w:lang w:val="en-GB" w:eastAsia="cs-CZ"/>
        </w:rPr>
        <w:t xml:space="preserve">vindicated, </w:t>
      </w:r>
      <w:r w:rsidR="00CA725A" w:rsidRPr="00F80369">
        <w:rPr>
          <w:rFonts w:ascii="Garamond" w:eastAsia="AdvOT46dcae81" w:hAnsi="Garamond" w:cs="AdvOT46dcae81"/>
          <w:sz w:val="24"/>
          <w:szCs w:val="24"/>
          <w:lang w:val="en-GB" w:eastAsia="cs-CZ"/>
        </w:rPr>
        <w:t xml:space="preserve">reappraised, </w:t>
      </w:r>
      <w:r w:rsidR="005815F3" w:rsidRPr="00F80369">
        <w:rPr>
          <w:rFonts w:ascii="Garamond" w:eastAsia="AdvOT46dcae81" w:hAnsi="Garamond" w:cs="AdvOT46dcae81"/>
          <w:sz w:val="24"/>
          <w:szCs w:val="24"/>
          <w:lang w:val="en-GB" w:eastAsia="cs-CZ"/>
        </w:rPr>
        <w:t xml:space="preserve">or ultimately rejected. </w:t>
      </w:r>
      <w:r w:rsidR="00797579" w:rsidRPr="00F80369">
        <w:rPr>
          <w:rFonts w:ascii="Garamond" w:eastAsia="AdvOT46dcae81" w:hAnsi="Garamond" w:cs="AdvOT46dcae81"/>
          <w:sz w:val="24"/>
          <w:szCs w:val="24"/>
          <w:lang w:val="en-GB" w:eastAsia="cs-CZ"/>
        </w:rPr>
        <w:t xml:space="preserve">Big issues call for big answers, which, in turn, require us to look at the big picture. </w:t>
      </w:r>
      <w:r w:rsidRPr="00F80369">
        <w:rPr>
          <w:rFonts w:ascii="Garamond" w:hAnsi="Garamond"/>
          <w:sz w:val="24"/>
          <w:szCs w:val="24"/>
          <w:lang w:val="en-GB"/>
        </w:rPr>
        <w:t>The paper thus interweaves insights and arguments from several freestanding scholarly debates in the fields of international relations, international theory, political science and political philosophy.</w:t>
      </w:r>
    </w:p>
    <w:p w14:paraId="54DDD109" w14:textId="0AA066CD" w:rsidR="00840E62" w:rsidRPr="00F80369" w:rsidRDefault="00797579" w:rsidP="00727C7A">
      <w:pPr>
        <w:spacing w:after="0"/>
        <w:ind w:firstLine="426"/>
        <w:jc w:val="both"/>
        <w:rPr>
          <w:rFonts w:ascii="Garamond" w:hAnsi="Garamond"/>
          <w:sz w:val="24"/>
          <w:szCs w:val="24"/>
          <w:lang w:val="en-GB"/>
        </w:rPr>
      </w:pPr>
      <w:r w:rsidRPr="00F80369">
        <w:rPr>
          <w:rFonts w:ascii="Garamond" w:hAnsi="Garamond"/>
          <w:sz w:val="24"/>
          <w:szCs w:val="24"/>
          <w:lang w:val="en-GB"/>
        </w:rPr>
        <w:t>We start</w:t>
      </w:r>
      <w:r w:rsidR="00840E62" w:rsidRPr="00F80369">
        <w:rPr>
          <w:rFonts w:ascii="Garamond" w:hAnsi="Garamond"/>
          <w:sz w:val="24"/>
          <w:szCs w:val="24"/>
          <w:lang w:val="en-GB"/>
        </w:rPr>
        <w:t xml:space="preserve"> </w:t>
      </w:r>
      <w:r w:rsidR="00340BC4">
        <w:rPr>
          <w:rFonts w:ascii="Garamond" w:hAnsi="Garamond"/>
          <w:sz w:val="24"/>
          <w:szCs w:val="24"/>
          <w:lang w:val="en-GB"/>
        </w:rPr>
        <w:t xml:space="preserve">our rather complex argument </w:t>
      </w:r>
      <w:r w:rsidR="00840E62" w:rsidRPr="00F80369">
        <w:rPr>
          <w:rFonts w:ascii="Garamond" w:hAnsi="Garamond"/>
          <w:sz w:val="24"/>
          <w:szCs w:val="24"/>
          <w:lang w:val="en-GB"/>
        </w:rPr>
        <w:t>by highlighting relevant aspects of the research on conflicting goals in DP, including several dilemmas which beset decisions on arms exports to non-democratic and democratising countries</w:t>
      </w:r>
      <w:r w:rsidRPr="00F80369">
        <w:rPr>
          <w:rFonts w:ascii="Garamond" w:hAnsi="Garamond"/>
          <w:sz w:val="24"/>
          <w:szCs w:val="24"/>
          <w:lang w:val="en-GB"/>
        </w:rPr>
        <w:t xml:space="preserve">. We focus on two categories of potential recipients – fragile </w:t>
      </w:r>
      <w:r w:rsidR="008A5052" w:rsidRPr="00F80369">
        <w:rPr>
          <w:rFonts w:ascii="Garamond" w:hAnsi="Garamond"/>
          <w:sz w:val="24"/>
          <w:szCs w:val="24"/>
          <w:lang w:val="en-GB"/>
        </w:rPr>
        <w:t xml:space="preserve">states </w:t>
      </w:r>
      <w:r w:rsidRPr="00F80369">
        <w:rPr>
          <w:rFonts w:ascii="Garamond" w:hAnsi="Garamond"/>
          <w:sz w:val="24"/>
          <w:szCs w:val="24"/>
          <w:lang w:val="en-GB"/>
        </w:rPr>
        <w:t xml:space="preserve">and stable authoritarian </w:t>
      </w:r>
      <w:r w:rsidR="008A5052" w:rsidRPr="00F80369">
        <w:rPr>
          <w:rFonts w:ascii="Garamond" w:hAnsi="Garamond"/>
          <w:sz w:val="24"/>
          <w:szCs w:val="24"/>
          <w:lang w:val="en-GB"/>
        </w:rPr>
        <w:t xml:space="preserve">regimes </w:t>
      </w:r>
      <w:r w:rsidRPr="00F80369">
        <w:rPr>
          <w:rFonts w:ascii="Garamond" w:hAnsi="Garamond"/>
          <w:sz w:val="24"/>
          <w:szCs w:val="24"/>
          <w:lang w:val="en-GB"/>
        </w:rPr>
        <w:t xml:space="preserve">–, noting already here that the necessity </w:t>
      </w:r>
      <w:r w:rsidR="00840E62" w:rsidRPr="00F80369">
        <w:rPr>
          <w:rFonts w:ascii="Garamond" w:hAnsi="Garamond"/>
          <w:sz w:val="24"/>
          <w:szCs w:val="24"/>
          <w:lang w:val="en-GB"/>
        </w:rPr>
        <w:t xml:space="preserve">of the modern sovereign territorial state for a successful democratisation </w:t>
      </w:r>
      <w:r w:rsidR="00B76BE0" w:rsidRPr="00F80369">
        <w:rPr>
          <w:rFonts w:ascii="Garamond" w:hAnsi="Garamond"/>
          <w:sz w:val="24"/>
          <w:szCs w:val="24"/>
          <w:lang w:val="en-GB"/>
        </w:rPr>
        <w:t>can be questioned on</w:t>
      </w:r>
      <w:r w:rsidR="00171FC4" w:rsidRPr="00F80369">
        <w:rPr>
          <w:rFonts w:ascii="Garamond" w:hAnsi="Garamond"/>
          <w:sz w:val="24"/>
          <w:szCs w:val="24"/>
          <w:lang w:val="en-GB"/>
        </w:rPr>
        <w:t xml:space="preserve"> conceptual-theoretical </w:t>
      </w:r>
      <w:r w:rsidR="00B76BE0" w:rsidRPr="00F80369">
        <w:rPr>
          <w:rFonts w:ascii="Garamond" w:hAnsi="Garamond"/>
          <w:sz w:val="24"/>
          <w:szCs w:val="24"/>
          <w:lang w:val="en-GB"/>
        </w:rPr>
        <w:t>grounds</w:t>
      </w:r>
      <w:r w:rsidR="00840E62" w:rsidRPr="00F80369">
        <w:rPr>
          <w:rFonts w:ascii="Garamond" w:hAnsi="Garamond"/>
          <w:sz w:val="24"/>
          <w:szCs w:val="24"/>
          <w:lang w:val="en-GB"/>
        </w:rPr>
        <w:t xml:space="preserve">. We then turn to current </w:t>
      </w:r>
      <w:r w:rsidR="00171FC4" w:rsidRPr="00F80369">
        <w:rPr>
          <w:rFonts w:ascii="Garamond" w:hAnsi="Garamond"/>
          <w:sz w:val="24"/>
          <w:szCs w:val="24"/>
          <w:lang w:val="en-GB"/>
        </w:rPr>
        <w:t xml:space="preserve">trends </w:t>
      </w:r>
      <w:r w:rsidR="00840E62" w:rsidRPr="00F80369">
        <w:rPr>
          <w:rFonts w:ascii="Garamond" w:hAnsi="Garamond"/>
          <w:sz w:val="24"/>
          <w:szCs w:val="24"/>
          <w:lang w:val="en-GB"/>
        </w:rPr>
        <w:t xml:space="preserve">in arms </w:t>
      </w:r>
      <w:r w:rsidR="00171FC4" w:rsidRPr="00F80369">
        <w:rPr>
          <w:rFonts w:ascii="Garamond" w:hAnsi="Garamond"/>
          <w:sz w:val="24"/>
          <w:szCs w:val="24"/>
          <w:lang w:val="en-GB"/>
        </w:rPr>
        <w:t xml:space="preserve">trade and arms </w:t>
      </w:r>
      <w:r w:rsidR="00840E62" w:rsidRPr="00F80369">
        <w:rPr>
          <w:rFonts w:ascii="Garamond" w:hAnsi="Garamond"/>
          <w:sz w:val="24"/>
          <w:szCs w:val="24"/>
          <w:lang w:val="en-GB"/>
        </w:rPr>
        <w:t>exports, pointing out that by prioritising instrumental preferences and short-term material payoffs, governments of Western democracies not only negate their official ethical commitments to DP and the corresponding policy goals, but also myopically undermine their own long-term interests such as international peace.</w:t>
      </w:r>
    </w:p>
    <w:p w14:paraId="5CA92C78" w14:textId="34DB231D" w:rsidR="00840E62" w:rsidRPr="00F80369" w:rsidRDefault="00840E62" w:rsidP="00727C7A">
      <w:pPr>
        <w:spacing w:after="0"/>
        <w:ind w:firstLine="426"/>
        <w:jc w:val="both"/>
        <w:rPr>
          <w:rFonts w:ascii="Garamond" w:hAnsi="Garamond"/>
          <w:sz w:val="24"/>
          <w:szCs w:val="24"/>
          <w:lang w:val="en-GB"/>
        </w:rPr>
      </w:pPr>
      <w:r w:rsidRPr="00F80369">
        <w:rPr>
          <w:rFonts w:ascii="Garamond" w:hAnsi="Garamond"/>
          <w:sz w:val="24"/>
          <w:szCs w:val="24"/>
          <w:lang w:val="en-GB"/>
        </w:rPr>
        <w:t xml:space="preserve">The problem is that not only the widely documented hypocrisy cannot be evaded by simply reshuffling the order of policy priorities (if at all possible), for it is the nature of conflicting goals </w:t>
      </w:r>
      <w:r w:rsidRPr="00F80369">
        <w:rPr>
          <w:rFonts w:ascii="Garamond" w:hAnsi="Garamond"/>
          <w:sz w:val="24"/>
          <w:szCs w:val="24"/>
          <w:lang w:val="en-GB"/>
        </w:rPr>
        <w:lastRenderedPageBreak/>
        <w:t xml:space="preserve">in DP that multiple dilemmas arise, </w:t>
      </w:r>
      <w:r w:rsidR="00171FC4" w:rsidRPr="00F80369">
        <w:rPr>
          <w:rFonts w:ascii="Garamond" w:hAnsi="Garamond"/>
          <w:sz w:val="24"/>
          <w:szCs w:val="24"/>
          <w:lang w:val="en-GB"/>
        </w:rPr>
        <w:t xml:space="preserve">including those concerning </w:t>
      </w:r>
      <w:r w:rsidRPr="00F80369">
        <w:rPr>
          <w:rFonts w:ascii="Garamond" w:hAnsi="Garamond"/>
          <w:sz w:val="24"/>
          <w:szCs w:val="24"/>
          <w:lang w:val="en-GB"/>
        </w:rPr>
        <w:t xml:space="preserve">arms exports. </w:t>
      </w:r>
      <w:r w:rsidR="00171FC4" w:rsidRPr="00F80369">
        <w:rPr>
          <w:rFonts w:ascii="Garamond" w:hAnsi="Garamond"/>
          <w:sz w:val="24"/>
          <w:szCs w:val="24"/>
          <w:lang w:val="en-GB"/>
        </w:rPr>
        <w:t xml:space="preserve">This applies no less to the recently adopted Arms Trade Treaty. </w:t>
      </w:r>
      <w:r w:rsidRPr="00F80369">
        <w:rPr>
          <w:rFonts w:ascii="Garamond" w:hAnsi="Garamond"/>
          <w:sz w:val="24"/>
          <w:szCs w:val="24"/>
          <w:lang w:val="en-GB"/>
        </w:rPr>
        <w:t xml:space="preserve">Our larger point is that, if theorising on DP is to offer guidelines for avoiding the tougher dilemmas (and corresponding bad policy choices), it needs to sincerely embrace a normatively and conceptually informed approach to democracy and democratisation – not least because the many steps and options within DP constitute essentially </w:t>
      </w:r>
      <w:r w:rsidRPr="00F80369">
        <w:rPr>
          <w:rFonts w:ascii="Garamond" w:hAnsi="Garamond"/>
          <w:i/>
          <w:sz w:val="24"/>
          <w:szCs w:val="24"/>
          <w:lang w:val="en-GB"/>
        </w:rPr>
        <w:t>normative</w:t>
      </w:r>
      <w:r w:rsidRPr="00F80369">
        <w:rPr>
          <w:rFonts w:ascii="Garamond" w:hAnsi="Garamond"/>
          <w:sz w:val="24"/>
          <w:szCs w:val="24"/>
          <w:lang w:val="en-GB"/>
        </w:rPr>
        <w:t xml:space="preserve"> choices, as opposed to mere technical solutions. Put simply, theory of democratisation must become democratic theory</w:t>
      </w:r>
      <w:r w:rsidR="00644034" w:rsidRPr="00F80369">
        <w:rPr>
          <w:rFonts w:ascii="Garamond" w:hAnsi="Garamond"/>
          <w:sz w:val="24"/>
          <w:szCs w:val="24"/>
          <w:lang w:val="en-GB"/>
        </w:rPr>
        <w:t>, and the arms trade problematic feeds into this proposition</w:t>
      </w:r>
      <w:r w:rsidR="002D3DA1" w:rsidRPr="00F80369">
        <w:rPr>
          <w:rFonts w:ascii="Garamond" w:hAnsi="Garamond"/>
          <w:sz w:val="24"/>
          <w:szCs w:val="24"/>
          <w:lang w:val="en-GB"/>
        </w:rPr>
        <w:t>.</w:t>
      </w:r>
    </w:p>
    <w:p w14:paraId="611BEE81" w14:textId="487CD48D" w:rsidR="00840E62" w:rsidRPr="00F80369" w:rsidRDefault="00840E62" w:rsidP="00727C7A">
      <w:pPr>
        <w:spacing w:after="0"/>
        <w:ind w:firstLine="426"/>
        <w:jc w:val="both"/>
        <w:rPr>
          <w:rFonts w:ascii="Garamond" w:hAnsi="Garamond"/>
          <w:sz w:val="24"/>
          <w:szCs w:val="24"/>
          <w:lang w:val="en-GB"/>
        </w:rPr>
      </w:pPr>
      <w:r w:rsidRPr="00F80369">
        <w:rPr>
          <w:rFonts w:ascii="Garamond" w:hAnsi="Garamond"/>
          <w:sz w:val="24"/>
          <w:szCs w:val="24"/>
          <w:lang w:val="en-GB"/>
        </w:rPr>
        <w:t xml:space="preserve">This leads us to explore a controversial argument, namely that the Gordian knot of arms exports in DP will be untied – or perhaps cut – by rethinking the model of democracy-to-be-promoted along global democratic lines: Specifically, </w:t>
      </w:r>
      <w:r w:rsidR="00171FC4" w:rsidRPr="00F80369">
        <w:rPr>
          <w:rFonts w:ascii="Garamond" w:hAnsi="Garamond"/>
          <w:sz w:val="24"/>
          <w:szCs w:val="24"/>
          <w:lang w:val="en-GB"/>
        </w:rPr>
        <w:t xml:space="preserve">the claim is that </w:t>
      </w:r>
      <w:r w:rsidRPr="00F80369">
        <w:rPr>
          <w:rFonts w:ascii="Garamond" w:hAnsi="Garamond"/>
          <w:sz w:val="24"/>
          <w:szCs w:val="24"/>
          <w:lang w:val="en-GB"/>
        </w:rPr>
        <w:t xml:space="preserve">that global democratic institutions are either highly </w:t>
      </w:r>
      <w:r w:rsidR="00171FC4" w:rsidRPr="00F80369">
        <w:rPr>
          <w:rFonts w:ascii="Garamond" w:hAnsi="Garamond"/>
          <w:sz w:val="24"/>
          <w:szCs w:val="24"/>
          <w:lang w:val="en-GB"/>
        </w:rPr>
        <w:t xml:space="preserve">facilitative </w:t>
      </w:r>
      <w:r w:rsidRPr="00F80369">
        <w:rPr>
          <w:rFonts w:ascii="Garamond" w:hAnsi="Garamond"/>
          <w:sz w:val="24"/>
          <w:szCs w:val="24"/>
          <w:lang w:val="en-GB"/>
        </w:rPr>
        <w:t xml:space="preserve">or outright necessary for local democratisation. At the same time, the issue of arms trade seems to provide a strong yet neglected argument in favour of globalisation of decision-making, as explored in recent democratic theory. Upon </w:t>
      </w:r>
      <w:r w:rsidR="00171FC4" w:rsidRPr="00F80369">
        <w:rPr>
          <w:rFonts w:ascii="Garamond" w:hAnsi="Garamond"/>
          <w:sz w:val="24"/>
          <w:szCs w:val="24"/>
          <w:lang w:val="en-GB"/>
        </w:rPr>
        <w:t>examining several theoretical and practical concerns with the globalist position</w:t>
      </w:r>
      <w:r w:rsidRPr="00F80369">
        <w:rPr>
          <w:rFonts w:ascii="Garamond" w:hAnsi="Garamond"/>
          <w:sz w:val="24"/>
          <w:szCs w:val="24"/>
          <w:lang w:val="en-GB"/>
        </w:rPr>
        <w:t>, we conclude that not least for reasons of political agency, states need remain</w:t>
      </w:r>
      <w:r w:rsidR="00171FC4" w:rsidRPr="00F80369">
        <w:rPr>
          <w:rFonts w:ascii="Garamond" w:hAnsi="Garamond"/>
          <w:sz w:val="24"/>
          <w:szCs w:val="24"/>
          <w:lang w:val="en-GB"/>
        </w:rPr>
        <w:t>, at least</w:t>
      </w:r>
      <w:r w:rsidRPr="00F80369">
        <w:rPr>
          <w:rFonts w:ascii="Garamond" w:hAnsi="Garamond"/>
          <w:sz w:val="24"/>
          <w:szCs w:val="24"/>
          <w:lang w:val="en-GB"/>
        </w:rPr>
        <w:t xml:space="preserve"> for the time being</w:t>
      </w:r>
      <w:r w:rsidR="00171FC4" w:rsidRPr="00F80369">
        <w:rPr>
          <w:rFonts w:ascii="Garamond" w:hAnsi="Garamond"/>
          <w:sz w:val="24"/>
          <w:szCs w:val="24"/>
          <w:lang w:val="en-GB"/>
        </w:rPr>
        <w:t>,</w:t>
      </w:r>
      <w:r w:rsidRPr="00F80369">
        <w:rPr>
          <w:rFonts w:ascii="Garamond" w:hAnsi="Garamond"/>
          <w:sz w:val="24"/>
          <w:szCs w:val="24"/>
          <w:lang w:val="en-GB"/>
        </w:rPr>
        <w:t xml:space="preserve"> the central focus of DP efforts, with an important constructivist </w:t>
      </w:r>
      <w:r w:rsidR="00171FC4" w:rsidRPr="00F80369">
        <w:rPr>
          <w:rFonts w:ascii="Garamond" w:hAnsi="Garamond"/>
          <w:sz w:val="24"/>
          <w:szCs w:val="24"/>
          <w:lang w:val="en-GB"/>
        </w:rPr>
        <w:t>twist</w:t>
      </w:r>
      <w:r w:rsidRPr="00F80369">
        <w:rPr>
          <w:rFonts w:ascii="Garamond" w:hAnsi="Garamond"/>
          <w:sz w:val="24"/>
          <w:szCs w:val="24"/>
          <w:lang w:val="en-GB"/>
        </w:rPr>
        <w:t xml:space="preserve">: That their self-understanding, as well as that of other actors, will be principally open to reinterpretation through the lens of normative political theory in general and democratic theory in particular. In this sense, our message </w:t>
      </w:r>
      <w:r w:rsidR="00171FC4" w:rsidRPr="00F80369">
        <w:rPr>
          <w:rFonts w:ascii="Garamond" w:hAnsi="Garamond"/>
          <w:sz w:val="24"/>
          <w:szCs w:val="24"/>
          <w:lang w:val="en-GB"/>
        </w:rPr>
        <w:t>remains</w:t>
      </w:r>
      <w:r w:rsidRPr="00F80369">
        <w:rPr>
          <w:rFonts w:ascii="Garamond" w:hAnsi="Garamond"/>
          <w:sz w:val="24"/>
          <w:szCs w:val="24"/>
          <w:lang w:val="en-GB"/>
        </w:rPr>
        <w:t xml:space="preserve"> subversive, for it is explicitly informed by foundational </w:t>
      </w:r>
      <w:r w:rsidR="00171FC4" w:rsidRPr="00F80369">
        <w:rPr>
          <w:rFonts w:ascii="Garamond" w:hAnsi="Garamond"/>
          <w:sz w:val="24"/>
          <w:szCs w:val="24"/>
          <w:lang w:val="en-GB"/>
        </w:rPr>
        <w:t xml:space="preserve">normative </w:t>
      </w:r>
      <w:r w:rsidRPr="00F80369">
        <w:rPr>
          <w:rFonts w:ascii="Garamond" w:hAnsi="Garamond"/>
          <w:sz w:val="24"/>
          <w:szCs w:val="24"/>
          <w:lang w:val="en-GB"/>
        </w:rPr>
        <w:t>questions the answers to which the orthodoxy takes more or less for granted.</w:t>
      </w:r>
    </w:p>
    <w:p w14:paraId="0799AED2" w14:textId="77777777" w:rsidR="00840E62" w:rsidRPr="00F80369" w:rsidRDefault="00840E62" w:rsidP="00727C7A">
      <w:pPr>
        <w:spacing w:after="0"/>
        <w:ind w:firstLine="426"/>
        <w:jc w:val="both"/>
        <w:rPr>
          <w:rFonts w:ascii="Garamond" w:hAnsi="Garamond"/>
          <w:sz w:val="24"/>
          <w:szCs w:val="24"/>
          <w:lang w:val="en-GB"/>
        </w:rPr>
      </w:pPr>
    </w:p>
    <w:p w14:paraId="2DD46D9B" w14:textId="77777777" w:rsidR="00840E62" w:rsidRPr="00F80369" w:rsidRDefault="00840E62" w:rsidP="00727C7A">
      <w:pPr>
        <w:keepNext/>
        <w:spacing w:after="0"/>
        <w:jc w:val="both"/>
        <w:rPr>
          <w:rFonts w:ascii="Garamond" w:hAnsi="Garamond"/>
          <w:b/>
          <w:sz w:val="28"/>
          <w:szCs w:val="24"/>
          <w:lang w:val="en-GB"/>
        </w:rPr>
      </w:pPr>
      <w:r w:rsidRPr="00F80369">
        <w:rPr>
          <w:rFonts w:ascii="Garamond" w:hAnsi="Garamond"/>
          <w:b/>
          <w:sz w:val="28"/>
          <w:szCs w:val="24"/>
          <w:lang w:val="en-GB"/>
        </w:rPr>
        <w:t>Conflicting Goals in Democracy Promotion: Theoretical Dilemmas</w:t>
      </w:r>
    </w:p>
    <w:p w14:paraId="497D9971" w14:textId="07F25753" w:rsidR="00840E62" w:rsidRPr="00F80369" w:rsidRDefault="00840E62" w:rsidP="00727C7A">
      <w:pPr>
        <w:jc w:val="both"/>
        <w:rPr>
          <w:rFonts w:ascii="Garamond" w:hAnsi="Garamond"/>
          <w:sz w:val="24"/>
          <w:szCs w:val="24"/>
          <w:lang w:val="en-GB"/>
        </w:rPr>
      </w:pPr>
      <w:r w:rsidRPr="00F80369">
        <w:rPr>
          <w:rFonts w:ascii="Garamond" w:hAnsi="Garamond"/>
          <w:sz w:val="24"/>
          <w:szCs w:val="24"/>
          <w:lang w:val="en-GB"/>
        </w:rPr>
        <w:t xml:space="preserve">Putting provisionally aside ongoing theoretical disputes about </w:t>
      </w:r>
      <w:r w:rsidR="00340BC4">
        <w:rPr>
          <w:rFonts w:ascii="Garamond" w:hAnsi="Garamond"/>
          <w:sz w:val="24"/>
          <w:szCs w:val="24"/>
          <w:lang w:val="en-GB"/>
        </w:rPr>
        <w:t>its</w:t>
      </w:r>
      <w:r w:rsidR="00340BC4" w:rsidRPr="00F80369">
        <w:rPr>
          <w:rFonts w:ascii="Garamond" w:hAnsi="Garamond"/>
          <w:sz w:val="24"/>
          <w:szCs w:val="24"/>
          <w:lang w:val="en-GB"/>
        </w:rPr>
        <w:t xml:space="preserve"> </w:t>
      </w:r>
      <w:r w:rsidRPr="00F80369">
        <w:rPr>
          <w:rFonts w:ascii="Garamond" w:hAnsi="Garamond"/>
          <w:sz w:val="24"/>
          <w:szCs w:val="24"/>
          <w:lang w:val="en-GB"/>
        </w:rPr>
        <w:t xml:space="preserve">proper meaning, conditions and institutional implications, it can be stated with some authority that </w:t>
      </w:r>
      <w:r w:rsidRPr="00F80369">
        <w:rPr>
          <w:rFonts w:ascii="Garamond" w:hAnsi="Garamond"/>
          <w:i/>
          <w:sz w:val="24"/>
          <w:szCs w:val="24"/>
          <w:lang w:val="en-GB"/>
        </w:rPr>
        <w:t>democracy</w:t>
      </w:r>
      <w:r w:rsidRPr="00F80369">
        <w:rPr>
          <w:rFonts w:ascii="Garamond" w:hAnsi="Garamond"/>
          <w:sz w:val="24"/>
          <w:szCs w:val="24"/>
          <w:lang w:val="en-GB"/>
        </w:rPr>
        <w:t xml:space="preserve"> (understood as a type of regime) is widely taken in the Western academia and public sphere to be an undisputed political and ethical goal, one which grounds an important class of foreign policy priorities.</w:t>
      </w:r>
      <w:r w:rsidR="00CE3424" w:rsidRPr="00F80369">
        <w:rPr>
          <w:rStyle w:val="Znakapoznpodarou"/>
          <w:lang w:val="en-GB"/>
        </w:rPr>
        <w:footnoteReference w:id="2"/>
      </w:r>
      <w:r w:rsidRPr="00F80369">
        <w:rPr>
          <w:rFonts w:ascii="Garamond" w:hAnsi="Garamond"/>
          <w:sz w:val="24"/>
          <w:szCs w:val="24"/>
          <w:lang w:val="en-GB"/>
        </w:rPr>
        <w:t xml:space="preserve"> Democracy shares this general desirability with </w:t>
      </w:r>
      <w:r w:rsidRPr="00F80369">
        <w:rPr>
          <w:rFonts w:ascii="Garamond" w:hAnsi="Garamond"/>
          <w:i/>
          <w:sz w:val="24"/>
          <w:szCs w:val="24"/>
          <w:lang w:val="en-GB"/>
        </w:rPr>
        <w:t>human rights</w:t>
      </w:r>
      <w:r w:rsidRPr="00F80369">
        <w:rPr>
          <w:rFonts w:ascii="Garamond" w:hAnsi="Garamond"/>
          <w:sz w:val="24"/>
          <w:szCs w:val="24"/>
          <w:lang w:val="en-GB"/>
        </w:rPr>
        <w:t xml:space="preserve">, and it is no exception to read in the literature that the two concepts are interdependent, which has led to (controversial) attempts to substantiate theoretically their mutual conditionality </w:t>
      </w:r>
      <w:r w:rsidRPr="00F80369">
        <w:rPr>
          <w:rFonts w:ascii="Garamond" w:hAnsi="Garamond"/>
          <w:sz w:val="24"/>
          <w:szCs w:val="24"/>
          <w:lang w:val="en-GB"/>
        </w:rPr>
        <w:fldChar w:fldCharType="begin" w:fldLock="1"/>
      </w:r>
      <w:r w:rsidR="00D12597">
        <w:rPr>
          <w:rFonts w:ascii="Garamond" w:hAnsi="Garamond"/>
          <w:sz w:val="24"/>
          <w:szCs w:val="24"/>
          <w:lang w:val="en-GB"/>
        </w:rPr>
        <w:instrText>ADDIN CSL_CITATION { "citationItems" : [ { "id" : "ITEM-1", "itemData" : { "ISBN" : "9780262271325", "abstract" : "Introduction: Normative responses to current challenges of global governance / Ciaran Cronin and Pablo De Greiff -- Justice across borders / Amartya Sen -- The legitimacy of peoples / Leif Wenar -- Intervention and civilization: some unhappy lessons of the Kosovo war / David Luban -- Capabilities and human rights / Martha Nussbaum -- Human rights and human responsibilities / Thomas Pogge -- On legitimation through human rights / Ju\u0308rgen Habermas -- The European nation-state and the pressures of globalization / Ju\u0308rgen Habermas -- On reconciling cosmopolitan unity and national diversity / Thomas McCarthy -- Constitutional patriotism and the public sphere: interests, identity, and solidarity in the integration of Europe / Craig Calhoun.", "author" : [ { "dropping-particle" : "", "family" : "Habermas", "given" : "J\u00fcrgen", "non-dropping-particle" : "", "parse-names" : false, "suffix" : "" } ], "container-title" : "Global Justice and Transnational Politics ", "editor" : [ { "dropping-particle" : "", "family" : "Greiff", "given" : "Pablo", "non-dropping-particle" : "De", "parse-names" : false, "suffix" : "" }, { "dropping-particle" : "", "family" : "Cronin", "given" : "Ciaran", "non-dropping-particle" : "", "parse-names" : false, "suffix" : "" } ], "id" : "ITEM-1", "issued" : { "date-parts" : [ [ "2002" ] ] }, "page" : "197-214", "publisher" : "MIT Press", "publisher-place" : "Cambridge, Mass.", "title" : "On Legitimation Trough Human Rights", "type" : "chapter" }, "uris" : [ "http://www.mendeley.com/documents/?uuid=bfb02e17-5ac7-39af-b61f-971e277eda6a" ] }, { "id" : "ITEM-2", "itemData" : { "DOI" : "10.1111/j.1747-7093.2008.00177.x", "author" : [ { "dropping-particle" : "", "family" : "Goodhart", "given" : "Michael", "non-dropping-particle" : "", "parse-names" : false, "suffix" : "" } ], "container-title" : "Ethics &amp; International Affairs", "id" : "ITEM-2", "issue" : "4", "issued" : { "date-parts" : [ [ "2008", "12" ] ] }, "page" : "395-420", "title" : "Human Rights and Global Democracy", "type" : "article-journal", "volume" : "22" }, "uris" : [ "http://www.mendeley.com/documents/?uuid=4f3a7d82-3c13-33f1-8fb1-a2e065751b04" ] } ], "mendeley" : { "formattedCitation" : "(Habermas 2002; Goodhart 2008)", "plainTextFormattedCitation" : "(Habermas 2002; Goodhart 2008)", "previouslyFormattedCitation" : "(Habermas 2002; Goodhart 2008)" }, "properties" : { "noteIndex" : 0 }, "schema" : "https://github.com/citation-style-language/schema/raw/master/csl-citation.json" }</w:instrText>
      </w:r>
      <w:r w:rsidRPr="00F80369">
        <w:rPr>
          <w:rFonts w:ascii="Garamond" w:hAnsi="Garamond"/>
          <w:sz w:val="24"/>
          <w:szCs w:val="24"/>
          <w:lang w:val="en-GB"/>
        </w:rPr>
        <w:fldChar w:fldCharType="separate"/>
      </w:r>
      <w:r w:rsidR="00D12597" w:rsidRPr="00D12597">
        <w:rPr>
          <w:rFonts w:ascii="Garamond" w:hAnsi="Garamond"/>
          <w:noProof/>
          <w:sz w:val="24"/>
          <w:szCs w:val="24"/>
          <w:lang w:val="en-GB"/>
        </w:rPr>
        <w:t>(Habermas 2002; Goodhart 2008)</w:t>
      </w:r>
      <w:r w:rsidRPr="00F80369">
        <w:rPr>
          <w:rFonts w:ascii="Garamond" w:hAnsi="Garamond"/>
          <w:sz w:val="24"/>
          <w:szCs w:val="24"/>
          <w:lang w:val="en-GB"/>
        </w:rPr>
        <w:fldChar w:fldCharType="end"/>
      </w:r>
      <w:r w:rsidRPr="00F80369">
        <w:rPr>
          <w:rFonts w:ascii="Garamond" w:hAnsi="Garamond"/>
          <w:sz w:val="24"/>
          <w:szCs w:val="24"/>
          <w:lang w:val="en-GB"/>
        </w:rPr>
        <w:t>. At any rate, without delving too deep into philosophical debates,</w:t>
      </w:r>
      <w:r w:rsidR="00CE3424" w:rsidRPr="00F80369">
        <w:rPr>
          <w:rStyle w:val="Znakapoznpodarou"/>
          <w:lang w:val="en-GB"/>
        </w:rPr>
        <w:footnoteReference w:id="3"/>
      </w:r>
      <w:r w:rsidRPr="00F80369">
        <w:rPr>
          <w:rFonts w:ascii="Garamond" w:hAnsi="Garamond"/>
          <w:sz w:val="24"/>
          <w:szCs w:val="24"/>
          <w:lang w:val="en-GB"/>
        </w:rPr>
        <w:t xml:space="preserve"> democracy can be and regularly is defended on the grounds of moral desirability, not least as the political regime most conducive to protection and promotion of human rights. All this provides intellectual background to the strong support that both democracy and human rights enjoy in the areas of international law, politics and diplomacy.</w:t>
      </w:r>
    </w:p>
    <w:p w14:paraId="72745E7D" w14:textId="71580600" w:rsidR="00840E62" w:rsidRPr="00F80369" w:rsidRDefault="00840E62" w:rsidP="00727C7A">
      <w:pPr>
        <w:pStyle w:val="Textpoznpodarou"/>
        <w:spacing w:line="276" w:lineRule="auto"/>
        <w:ind w:firstLine="426"/>
        <w:rPr>
          <w:sz w:val="24"/>
          <w:szCs w:val="24"/>
          <w:lang w:val="en-GB"/>
        </w:rPr>
      </w:pPr>
      <w:r w:rsidRPr="00F80369">
        <w:rPr>
          <w:sz w:val="24"/>
          <w:szCs w:val="24"/>
          <w:lang w:val="en-GB"/>
        </w:rPr>
        <w:t xml:space="preserve">However, two issues blemish this consensual </w:t>
      </w:r>
      <w:r w:rsidR="00B76BE0" w:rsidRPr="00F80369">
        <w:rPr>
          <w:sz w:val="24"/>
          <w:szCs w:val="24"/>
          <w:lang w:val="en-GB"/>
        </w:rPr>
        <w:t>story</w:t>
      </w:r>
      <w:r w:rsidRPr="00F80369">
        <w:rPr>
          <w:sz w:val="24"/>
          <w:szCs w:val="24"/>
          <w:lang w:val="en-GB"/>
        </w:rPr>
        <w:t>.</w:t>
      </w:r>
      <w:r w:rsidRPr="00F80369">
        <w:rPr>
          <w:rStyle w:val="Znakapoznpodarou"/>
          <w:lang w:val="en-GB"/>
        </w:rPr>
        <w:footnoteReference w:id="4"/>
      </w:r>
      <w:r w:rsidRPr="00F80369">
        <w:rPr>
          <w:sz w:val="24"/>
          <w:szCs w:val="24"/>
          <w:lang w:val="en-GB"/>
        </w:rPr>
        <w:t xml:space="preserve"> First, beyond the concept itself, contemporary democratic theory offers </w:t>
      </w:r>
      <w:r w:rsidR="00340BC4">
        <w:rPr>
          <w:sz w:val="24"/>
          <w:szCs w:val="24"/>
          <w:lang w:val="en-GB"/>
        </w:rPr>
        <w:t>a range</w:t>
      </w:r>
      <w:r w:rsidRPr="00F80369">
        <w:rPr>
          <w:sz w:val="24"/>
          <w:szCs w:val="24"/>
          <w:lang w:val="en-GB"/>
        </w:rPr>
        <w:t xml:space="preserve"> of competing models (conceptions) of democracy, and as we shall argue, it is far from self-evident which one is desirable for non-democratic and/or democratising countries. The attention in this paper to the global democratic </w:t>
      </w:r>
      <w:r w:rsidRPr="00F80369">
        <w:rPr>
          <w:sz w:val="24"/>
          <w:szCs w:val="24"/>
          <w:lang w:val="en-GB"/>
        </w:rPr>
        <w:lastRenderedPageBreak/>
        <w:t>alternative reflects the growing dissatisfaction with the one-size-fits-all view of DP, as well as with the meagre success of extant policies</w:t>
      </w:r>
      <w:r w:rsidR="009754E0">
        <w:rPr>
          <w:sz w:val="24"/>
          <w:szCs w:val="24"/>
          <w:lang w:val="en-GB"/>
        </w:rPr>
        <w:t xml:space="preserve"> in most parts of the world</w:t>
      </w:r>
      <w:r w:rsidR="002D3DA1" w:rsidRPr="00F80369">
        <w:rPr>
          <w:sz w:val="24"/>
          <w:szCs w:val="24"/>
          <w:lang w:val="en-GB"/>
        </w:rPr>
        <w:t xml:space="preserve"> </w:t>
      </w:r>
      <w:r w:rsidR="00D12597">
        <w:rPr>
          <w:sz w:val="24"/>
          <w:szCs w:val="24"/>
          <w:lang w:val="en-GB"/>
        </w:rPr>
        <w:fldChar w:fldCharType="begin" w:fldLock="1"/>
      </w:r>
      <w:r w:rsidR="00780DC4">
        <w:rPr>
          <w:sz w:val="24"/>
          <w:szCs w:val="24"/>
          <w:lang w:val="en-GB"/>
        </w:rPr>
        <w:instrText>ADDIN CSL_CITATION { "citationItems" : [ { "id" : "ITEM-1", "itemData" : { "DOI" : "10.1080/13501760903088272", "abstract" : "In supporting democratic norms in third countries the European Union (EU) uses network more than hierarchical modes of governance. The exception is where the adoption of internal modes is set as a condition for countries to join the Union. In other cases, limited bargaining power and complex domestic political structures in third countries militate against the use of hierarchy in democracy support policies. Geostrategic concerns over stability represent part of the causal dynamics of these two variables. There is some correlation between governance mode and effectiveness, but this is less strong than the role played by domestic politics in determining impact. The latter help to explain a breach between rule selection and application: EU governance rules are often transferred without significant impact on third country political dynamics.", "author" : [ { "dropping-particle" : "", "family" : "Youngs", "given" : "Richard", "non-dropping-particle" : "", "parse-names" : false, "suffix" : "" } ], "container-title" : "Journal of European Public Policy", "id" : "ITEM-1", "issue" : "6", "issued" : { "date-parts" : [ [ "2009", "9" ] ] }, "page" : "895-915", "publisher" : "Routledge", "title" : "Democracy promotion as external governance?", "type" : "article-journal", "volume" : "16" }, "uris" : [ "http://www.mendeley.com/documents/?uuid=2a65035b-e719-4067-bb00-90c40fbd668a" ] }, { "id" : "ITEM-2", "itemData" : { "DOI" : "10.1177/0010414008325571", "abstract" : "International efforts to promote democracy can have unanticipated effects. International election observation is perceived to increase domestic confidence in the electoral process and reduce fraud. Conversely, election boycotts are perceived to be more likely as electoral fairness decreases. The authors document a puzzling relationship between monitored elections and opposition party boycotts: Observers are associated with an increased boycott probability. They argue that international benefits for democratic elections give electoral autocrats the incentive to invite international observers and manipulate elections to minimize international criticism. This increase in \u201cstrategic manipulation\u201d has led to changed incentives for opposition political parties, which have the most to lose from a manipulated but internationally certified election. Consequently, international monitors increase boycott probability. The authors support this explanation with an original data set of elections, boycotts, and internati...", "author" : [ { "dropping-particle" : "", "family" : "Beaulieu", "given" : "Emily", "non-dropping-particle" : "", "parse-names" : false, "suffix" : "" }, { "dropping-particle" : "", "family" : "Hyde", "given" : "Susan D.", "non-dropping-particle" : "", "parse-names" : false, "suffix" : "" } ], "container-title" : "Comparative Political Studies", "id" : "ITEM-2", "issue" : "3", "issued" : { "date-parts" : [ [ "2008", "12", "9" ] ] }, "page" : "392-415", "publisher" : "SAGE PublicationsSage CA: Los Angeles, CA", "title" : "In the Shadow of Democracy Promotion: Strategic Manipulation, International Observers, and Election Boycotts", "type" : "article-journal", "volume" : "42" }, "uris" : [ "http://www.mendeley.com/documents/?uuid=d46cb08f-0176-3006-894f-f91941aa4043" ] }, { "id" : "ITEM-3", "itemData" : { "DOI" : "10.1080/10576100701329576", "abstract" : "This study empirically evaluates the question of whether or not the promotion of democracy in the Middle East will reduce terrorism, both in terms of terrorist attacks sustained by Middle Eastern countries and in terms of attacks perpetrated by terrorist groups based in Middle Eastern countries. Using a series of pooled, time-series negative binomial statistical regression models on 19 countries from 1972 to 2003 the analysis demonstrates that the more politically liberal Middle Eastern states\u2014measured both in terms of democratic processes and in terms of civil liberties protections\u2014are actually more prone to terrorist activity than are Middle Eastern dictatorships. The study demonstrates, furthermore, that an even more significant predictor of Middle Eastern terrorist attacks is the intensity of state failures, or episodes of severe political instability that limit central government projection of domestic authority, suffered by states in the region. States that are unable to respond to fundamental chall...", "author" : [ { "dropping-particle" : "", "family" : "Piazza", "given" : "James A.", "non-dropping-particle" : "", "parse-names" : false, "suffix" : "" } ], "container-title" : "Studies in Conflict &amp; Terrorism", "id" : "ITEM-3", "issue" : "6", "issued" : { "date-parts" : [ [ "2007", "5", "24" ] ] }, "page" : "521-539", "publisher" : "Taylor &amp; Francis Group", "title" : "Draining the Swamp: Democracy Promotion, State Failure, and Terrorism in 19 Middle Eastern Countries", "type" : "article-journal", "volume" : "30" }, "uris" : [ "http://www.mendeley.com/documents/?uuid=35d64448-b92d-405b-9531-db5c65028b56" ] } ], "mendeley" : { "formattedCitation" : "(Youngs 2009; Beaulieu and Hyde 2008; Piazza 2007)", "plainTextFormattedCitation" : "(Youngs 2009; Beaulieu and Hyde 2008; Piazza 2007)", "previouslyFormattedCitation" : "(Youngs 2009; Beaulieu and Hyde 2008; Piazza 2007)" }, "properties" : { "noteIndex" : 0 }, "schema" : "https://github.com/citation-style-language/schema/raw/master/csl-citation.json" }</w:instrText>
      </w:r>
      <w:r w:rsidR="00D12597">
        <w:rPr>
          <w:sz w:val="24"/>
          <w:szCs w:val="24"/>
          <w:lang w:val="en-GB"/>
        </w:rPr>
        <w:fldChar w:fldCharType="separate"/>
      </w:r>
      <w:r w:rsidR="00D12597" w:rsidRPr="00D12597">
        <w:rPr>
          <w:noProof/>
          <w:sz w:val="24"/>
          <w:szCs w:val="24"/>
          <w:lang w:val="en-GB"/>
        </w:rPr>
        <w:t>(Youngs 2009; Beaulieu and Hyde 2008; Piazza 2007)</w:t>
      </w:r>
      <w:r w:rsidR="00D12597">
        <w:rPr>
          <w:sz w:val="24"/>
          <w:szCs w:val="24"/>
          <w:lang w:val="en-GB"/>
        </w:rPr>
        <w:fldChar w:fldCharType="end"/>
      </w:r>
      <w:r w:rsidRPr="00F80369">
        <w:rPr>
          <w:sz w:val="24"/>
          <w:szCs w:val="24"/>
          <w:lang w:val="en-GB"/>
        </w:rPr>
        <w:t xml:space="preserve">. Second and more generally, although it is now recognised that each case of a regime’s/country’s democratisation represents a unique experience, which requires not a small amount of imagination and flexibility </w:t>
      </w:r>
      <w:r w:rsidRPr="00F80369">
        <w:rPr>
          <w:sz w:val="24"/>
          <w:szCs w:val="24"/>
          <w:lang w:val="en-GB"/>
        </w:rPr>
        <w:fldChar w:fldCharType="begin" w:fldLock="1"/>
      </w:r>
      <w:r w:rsidR="00565EC1">
        <w:rPr>
          <w:sz w:val="24"/>
          <w:szCs w:val="24"/>
          <w:lang w:val="en-GB"/>
        </w:rPr>
        <w:instrText>ADDIN CSL_CITATION { "citationItems" : [ { "id" : "ITEM-1", "itemData" : { "DOI" : "10.1353/jod.2002.0003", "ISBN" : "1086-3214", "ISSN" : "1086-3214", "abstract" : "Carothers wonders why countries where authoritarian regimes have fallen are always considered to be \"in transition\" to democracy. Trends on the ground in country after country are raising doubts about whether it is true or useful to think of democracy's prospects in this way.", "author" : [ { "dropping-particle" : "", "family" : "Carothers", "given" : "Thomas", "non-dropping-particle" : "", "parse-names" : false, "suffix" : "" } ], "container-title" : "Journal of Democracy", "id" : "ITEM-1", "issue" : "1", "issued" : { "date-parts" : [ [ "2002" ] ] }, "page" : "5-21", "title" : "The End of the Transition Paradigm", "type" : "article-journal", "volume" : "13" }, "locator" : "14-16", "uris" : [ "http://www.mendeley.com/documents/?uuid=6b2ca68a-7092-4b61-ba40-ad7a89301417" ] } ], "mendeley" : { "formattedCitation" : "(Carothers 2002: 14\u201316)", "plainTextFormattedCitation" : "(Carothers 2002: 14\u201316)", "previouslyFormattedCitation" : "(Carothers 2002: 14\u201316)" }, "properties" : { "noteIndex" : 0 }, "schema" : "https://github.com/citation-style-language/schema/raw/master/csl-citation.json" }</w:instrText>
      </w:r>
      <w:r w:rsidRPr="00F80369">
        <w:rPr>
          <w:sz w:val="24"/>
          <w:szCs w:val="24"/>
          <w:lang w:val="en-GB"/>
        </w:rPr>
        <w:fldChar w:fldCharType="separate"/>
      </w:r>
      <w:r w:rsidR="00565EC1" w:rsidRPr="00565EC1">
        <w:rPr>
          <w:noProof/>
          <w:sz w:val="24"/>
          <w:szCs w:val="24"/>
          <w:lang w:val="en-GB"/>
        </w:rPr>
        <w:t>(Carothers 2002: 14–16)</w:t>
      </w:r>
      <w:r w:rsidRPr="00F80369">
        <w:rPr>
          <w:sz w:val="24"/>
          <w:szCs w:val="24"/>
          <w:lang w:val="en-GB"/>
        </w:rPr>
        <w:fldChar w:fldCharType="end"/>
      </w:r>
      <w:r w:rsidRPr="00F80369">
        <w:rPr>
          <w:sz w:val="24"/>
          <w:szCs w:val="24"/>
          <w:lang w:val="en-GB"/>
        </w:rPr>
        <w:t xml:space="preserve">, the hard and uneasy fact is that most of the time, </w:t>
      </w:r>
      <w:r w:rsidR="00CE3424" w:rsidRPr="00F80369">
        <w:rPr>
          <w:sz w:val="24"/>
          <w:szCs w:val="24"/>
          <w:lang w:val="en-GB"/>
        </w:rPr>
        <w:t xml:space="preserve">not </w:t>
      </w:r>
      <w:r w:rsidRPr="00F80369">
        <w:rPr>
          <w:sz w:val="24"/>
          <w:szCs w:val="24"/>
          <w:lang w:val="en-GB"/>
        </w:rPr>
        <w:t xml:space="preserve">all good things go together in DP, and that this is a structural feature of the entire enterprise. </w:t>
      </w:r>
      <w:r w:rsidR="009D53C4" w:rsidRPr="00F80369">
        <w:rPr>
          <w:sz w:val="24"/>
          <w:szCs w:val="24"/>
          <w:lang w:val="en-GB"/>
        </w:rPr>
        <w:t>T</w:t>
      </w:r>
      <w:r w:rsidR="008D0136" w:rsidRPr="00F80369">
        <w:rPr>
          <w:sz w:val="24"/>
          <w:szCs w:val="24"/>
          <w:lang w:val="en-GB"/>
        </w:rPr>
        <w:t xml:space="preserve">his has been occasionally noted in the literature on foreign aid </w:t>
      </w:r>
      <w:r w:rsidR="00F6534F" w:rsidRPr="00F80369">
        <w:rPr>
          <w:sz w:val="24"/>
          <w:szCs w:val="24"/>
          <w:lang w:val="en-GB"/>
        </w:rPr>
        <w:t xml:space="preserve">and democracy promotion </w:t>
      </w:r>
      <w:r w:rsidR="00F77BC6">
        <w:rPr>
          <w:sz w:val="24"/>
          <w:szCs w:val="24"/>
          <w:lang w:val="en-GB"/>
        </w:rPr>
        <w:fldChar w:fldCharType="begin" w:fldLock="1"/>
      </w:r>
      <w:r w:rsidR="00565EC1">
        <w:rPr>
          <w:sz w:val="24"/>
          <w:szCs w:val="24"/>
          <w:lang w:val="en-GB"/>
        </w:rPr>
        <w:instrText>ADDIN CSL_CITATION { "citationItems" : [ { "id" : "ITEM-1", "itemData" : { "author" : [ { "dropping-particle" : "", "family" : "Z\u00fcrcher", "given" : "Christopher", "non-dropping-particle" : "", "parse-names" : false, "suffix" : "" }, { "dropping-particle" : "", "family" : "Roehner", "given" : "Nora", "non-dropping-particle" : "", "parse-names" : false, "suffix" : "" }, { "dropping-particle" : "", "family" : "Riese", "given" : "Saeah", "non-dropping-particle" : "", "parse-names" : false, "suffix" : "" } ], "container-title" : "Taiwan Journal of Democracy", "id" : "ITEM-1", "issue" : "1", "issued" : { "date-parts" : [ [ "2009" ] ] }, "page" : "1-26", "title" : "External Democracy Promotion in Post-Conflict Zones A Comparative-Analytical Framework.", "type" : "article-journal", "volume" : "5" }, "locator" : "3", "prefix" : "e.g.", "uris" : [ "http://www.mendeley.com/documents/?uuid=3bacc1dc-105a-3b3f-b1cd-a9565a5c598b" ] }, { "id" : "ITEM-2", "itemData" : { "ISBN" : "9780415467414", "abstract" : "Explores the contention that fresh challenges have arisen to democratization and assesses the claim that democratization around the world is facing a serious challenge. This book examines the issues relating to developments within non-democratic states and issues related to the democratic world and its efforts to support the spread of democracy. New challenges to democratization / Peter Burnell -- State sovereignty and democracy : an awkward coupling / Laurence Whitehead -- Ideological challenges to democracy : do they exist? / Marina Ottaway -- The continuing backlash against democracy promotion / Thomas Carothers -- Democracy assistance and the search for security / Nancy Bermeo -- Public support versus dissatisfaction in new democracies : an 'inside challenge'? / Renske Doorenspleet -- External sources and consequences of Russia's \"sovereign democracy\" / Michael McFaul and Regine A Spector -- Democratizing one-party rule in China / Shaun Breslin -- Democratization by whom? : resistance to democracy promotion in the Middle East / Bassma Kodmani -- Energy : a reinforced obstacle to democratization? / Richard Youngs -- Addressing democracy's challenges / Peter Burnell and Richard Youngs.", "author" : [ { "dropping-particle" : "", "family" : "Bermeo", "given" : "Nancy", "non-dropping-particle" : "", "parse-names" : false, "suffix" : "" } ], "container-title" : "New challenges to democratization", "editor" : [ { "dropping-particle" : "", "family" : "Burnell", "given" : "Peter J.", "non-dropping-particle" : "", "parse-names" : false, "suffix" : "" }, { "dropping-particle" : "", "family" : "Youngs", "given" : "Richard", "non-dropping-particle" : "", "parse-names" : false, "suffix" : "" } ], "id" : "ITEM-2", "issued" : { "date-parts" : [ [ "2010" ] ] }, "page" : "73-92", "publisher" : "Routledge", "publisher-place" : "Milton Park, Abingdon", "title" : "Democracy Assistance and the Search for Security", "type" : "chapter" }, "uris" : [ "http://www.mendeley.com/documents/?uuid=d639dd25-2aec-36a7-bc8d-29608e3218bb" ] } ], "mendeley" : { "formattedCitation" : "(e.g. Z\u00fcrcher &lt;i&gt;et al.&lt;/i&gt; 2009: 3; Bermeo 2010)", "plainTextFormattedCitation" : "(e.g. Z\u00fcrcher et al. 2009: 3; Bermeo 2010)", "previouslyFormattedCitation" : "(e.g. Z\u00fcrcher &lt;i&gt;et al.&lt;/i&gt; 2009: 3; Bermeo 2010)" }, "properties" : { "noteIndex" : 0 }, "schema" : "https://github.com/citation-style-language/schema/raw/master/csl-citation.json" }</w:instrText>
      </w:r>
      <w:r w:rsidR="00F77BC6">
        <w:rPr>
          <w:sz w:val="24"/>
          <w:szCs w:val="24"/>
          <w:lang w:val="en-GB"/>
        </w:rPr>
        <w:fldChar w:fldCharType="separate"/>
      </w:r>
      <w:r w:rsidR="00565EC1" w:rsidRPr="00565EC1">
        <w:rPr>
          <w:noProof/>
          <w:sz w:val="24"/>
          <w:szCs w:val="24"/>
          <w:lang w:val="en-GB"/>
        </w:rPr>
        <w:t xml:space="preserve">(e.g. Zürcher </w:t>
      </w:r>
      <w:r w:rsidR="00565EC1" w:rsidRPr="00565EC1">
        <w:rPr>
          <w:i/>
          <w:noProof/>
          <w:sz w:val="24"/>
          <w:szCs w:val="24"/>
          <w:lang w:val="en-GB"/>
        </w:rPr>
        <w:t>et al.</w:t>
      </w:r>
      <w:r w:rsidR="00565EC1" w:rsidRPr="00565EC1">
        <w:rPr>
          <w:noProof/>
          <w:sz w:val="24"/>
          <w:szCs w:val="24"/>
          <w:lang w:val="en-GB"/>
        </w:rPr>
        <w:t xml:space="preserve"> 2009: 3; Bermeo 2010)</w:t>
      </w:r>
      <w:r w:rsidR="00F77BC6">
        <w:rPr>
          <w:sz w:val="24"/>
          <w:szCs w:val="24"/>
          <w:lang w:val="en-GB"/>
        </w:rPr>
        <w:fldChar w:fldCharType="end"/>
      </w:r>
      <w:r w:rsidR="009D53C4" w:rsidRPr="00F80369">
        <w:rPr>
          <w:sz w:val="24"/>
          <w:szCs w:val="24"/>
          <w:lang w:val="en-GB"/>
        </w:rPr>
        <w:t>; however,</w:t>
      </w:r>
      <w:r w:rsidR="008D0136" w:rsidRPr="00F80369">
        <w:rPr>
          <w:sz w:val="24"/>
          <w:szCs w:val="24"/>
          <w:lang w:val="en-GB"/>
        </w:rPr>
        <w:t xml:space="preserve"> a systematic and generalised outline of what might be called a “conflicting goals in DP” research programme was provided </w:t>
      </w:r>
      <w:r w:rsidR="009D53C4" w:rsidRPr="00F80369">
        <w:rPr>
          <w:sz w:val="24"/>
          <w:szCs w:val="24"/>
          <w:lang w:val="en-GB"/>
        </w:rPr>
        <w:t xml:space="preserve">only </w:t>
      </w:r>
      <w:r w:rsidR="008D0136" w:rsidRPr="00F80369">
        <w:rPr>
          <w:sz w:val="24"/>
          <w:szCs w:val="24"/>
          <w:lang w:val="en-GB"/>
        </w:rPr>
        <w:t xml:space="preserve">fairly recently by </w:t>
      </w:r>
      <w:r w:rsidRPr="00F80369">
        <w:rPr>
          <w:sz w:val="24"/>
          <w:szCs w:val="24"/>
          <w:lang w:val="en-GB"/>
        </w:rPr>
        <w:t>Son</w:t>
      </w:r>
      <w:r w:rsidR="00B3625D" w:rsidRPr="00F80369">
        <w:rPr>
          <w:sz w:val="24"/>
          <w:szCs w:val="24"/>
          <w:lang w:val="en-GB"/>
        </w:rPr>
        <w:t>j</w:t>
      </w:r>
      <w:r w:rsidRPr="00F80369">
        <w:rPr>
          <w:sz w:val="24"/>
          <w:szCs w:val="24"/>
          <w:lang w:val="en-GB"/>
        </w:rPr>
        <w:t xml:space="preserve">a Grimm and Julia </w:t>
      </w:r>
      <w:proofErr w:type="spellStart"/>
      <w:r w:rsidRPr="00F80369">
        <w:rPr>
          <w:sz w:val="24"/>
          <w:szCs w:val="24"/>
          <w:lang w:val="en-GB"/>
        </w:rPr>
        <w:t>Leininger</w:t>
      </w:r>
      <w:proofErr w:type="spellEnd"/>
      <w:r w:rsidR="008D0136" w:rsidRPr="00F80369">
        <w:rPr>
          <w:sz w:val="24"/>
          <w:szCs w:val="24"/>
          <w:lang w:val="en-GB"/>
        </w:rPr>
        <w:t xml:space="preserve"> </w:t>
      </w:r>
      <w:r w:rsidR="00F77BC6">
        <w:rPr>
          <w:sz w:val="24"/>
          <w:szCs w:val="24"/>
          <w:lang w:val="en-GB"/>
        </w:rPr>
        <w:fldChar w:fldCharType="begin" w:fldLock="1"/>
      </w:r>
      <w:r w:rsidR="00F77BC6">
        <w:rPr>
          <w:sz w:val="24"/>
          <w:szCs w:val="24"/>
          <w:lang w:val="en-GB"/>
        </w:rPr>
        <w:instrText>ADDIN CSL_CITATION { "citationItems" : [ { "id" : "ITEM-1", "itemData" : { "DOI" : "10.1080/13510347.2012.674355", "abstract" : "Conflicting objectives are often problematized as challenges to the effectiveness of international democracy promotion. However, systematic research about their emergence and effects is still missing. This special issue addresses this research gap and seeks to provide conceptual and empirical answers in the field of conflicting objectives in international democracy promotion. The authors represented in this special issue investigate (post-) conflict societies, developing countries, and authoritarian regimes, attempting to identify the patterns of conflicting objectives in democracy promotion, the reasons for their emergence, and their consequences. This introduction presents a conceptual framework that pursues four aims: first, it differentiates between two types of conflicting objectives (intrinsic and extrinsic); second, it offers an approach for identification of their phases of emergence; third, it proposes reasons for their emergence; and fourth, it discusses how political actors deal with these conf...", "author" : [ { "dropping-particle" : "", "family" : "Grimm", "given" : "Sonja", "non-dropping-particle" : "", "parse-names" : false, "suffix" : "" }, { "dropping-particle" : "", "family" : "Leininger", "given" : "Julia", "non-dropping-particle" : "", "parse-names" : false, "suffix" : "" } ], "container-title" : "Democratization", "id" : "ITEM-1", "issue" : "3", "issued" : { "date-parts" : [ [ "2012" ] ] }, "page" : "391-414", "publisher" : "Routledge", "title" : "Not all good things go together: conflicting objectives in democracy promotion", "type" : "article-journal", "volume" : "19" }, "suppress-author" : 1, "uris" : [ "http://www.mendeley.com/documents/?uuid=d57c36be-09fa-3b10-a9d4-5304db946742" ] } ], "mendeley" : { "formattedCitation" : "(2012)", "plainTextFormattedCitation" : "(2012)", "previouslyFormattedCitation" : "(2012)" }, "properties" : { "noteIndex" : 0 }, "schema" : "https://github.com/citation-style-language/schema/raw/master/csl-citation.json" }</w:instrText>
      </w:r>
      <w:r w:rsidR="00F77BC6">
        <w:rPr>
          <w:sz w:val="24"/>
          <w:szCs w:val="24"/>
          <w:lang w:val="en-GB"/>
        </w:rPr>
        <w:fldChar w:fldCharType="separate"/>
      </w:r>
      <w:r w:rsidR="00F77BC6" w:rsidRPr="00F77BC6">
        <w:rPr>
          <w:noProof/>
          <w:sz w:val="24"/>
          <w:szCs w:val="24"/>
          <w:lang w:val="en-GB"/>
        </w:rPr>
        <w:t>(2012)</w:t>
      </w:r>
      <w:r w:rsidR="00F77BC6">
        <w:rPr>
          <w:sz w:val="24"/>
          <w:szCs w:val="24"/>
          <w:lang w:val="en-GB"/>
        </w:rPr>
        <w:fldChar w:fldCharType="end"/>
      </w:r>
      <w:r w:rsidR="008D0136" w:rsidRPr="00F80369">
        <w:rPr>
          <w:sz w:val="24"/>
          <w:szCs w:val="24"/>
          <w:lang w:val="en-GB"/>
        </w:rPr>
        <w:t xml:space="preserve">. </w:t>
      </w:r>
      <w:r w:rsidR="00F6534F" w:rsidRPr="00F80369">
        <w:rPr>
          <w:sz w:val="24"/>
          <w:szCs w:val="24"/>
          <w:lang w:val="en-GB"/>
        </w:rPr>
        <w:t>Their</w:t>
      </w:r>
      <w:r w:rsidR="008D0136" w:rsidRPr="00F80369">
        <w:rPr>
          <w:sz w:val="24"/>
          <w:szCs w:val="24"/>
          <w:lang w:val="en-GB"/>
        </w:rPr>
        <w:t xml:space="preserve"> complex theoretical-analytic framework</w:t>
      </w:r>
      <w:r w:rsidR="00F6534F" w:rsidRPr="00F80369">
        <w:rPr>
          <w:sz w:val="24"/>
          <w:szCs w:val="24"/>
          <w:lang w:val="en-GB"/>
        </w:rPr>
        <w:t xml:space="preserve"> </w:t>
      </w:r>
      <w:r w:rsidR="00D72215" w:rsidRPr="00F80369">
        <w:rPr>
          <w:sz w:val="24"/>
          <w:szCs w:val="24"/>
          <w:lang w:val="en-GB"/>
        </w:rPr>
        <w:t xml:space="preserve">combines </w:t>
      </w:r>
      <w:r w:rsidR="00F6534F" w:rsidRPr="00F80369">
        <w:rPr>
          <w:sz w:val="24"/>
          <w:szCs w:val="24"/>
          <w:lang w:val="en-GB"/>
        </w:rPr>
        <w:t xml:space="preserve">three main </w:t>
      </w:r>
      <w:r w:rsidR="00D72215" w:rsidRPr="00F80369">
        <w:rPr>
          <w:sz w:val="24"/>
          <w:szCs w:val="24"/>
          <w:lang w:val="en-GB"/>
        </w:rPr>
        <w:t>areas of inquiry</w:t>
      </w:r>
      <w:r w:rsidR="008D0136" w:rsidRPr="00F80369">
        <w:rPr>
          <w:sz w:val="24"/>
          <w:szCs w:val="24"/>
          <w:lang w:val="en-GB"/>
        </w:rPr>
        <w:t xml:space="preserve">: </w:t>
      </w:r>
      <w:r w:rsidRPr="00F80369">
        <w:rPr>
          <w:sz w:val="24"/>
          <w:szCs w:val="24"/>
          <w:lang w:val="en-GB"/>
        </w:rPr>
        <w:t xml:space="preserve">(1) </w:t>
      </w:r>
      <w:r w:rsidR="008D0136" w:rsidRPr="00F80369">
        <w:rPr>
          <w:sz w:val="24"/>
          <w:szCs w:val="24"/>
          <w:lang w:val="en-GB"/>
        </w:rPr>
        <w:t>I</w:t>
      </w:r>
      <w:r w:rsidRPr="00F80369">
        <w:rPr>
          <w:sz w:val="24"/>
          <w:szCs w:val="24"/>
          <w:lang w:val="en-GB"/>
        </w:rPr>
        <w:t>ntrinsic and extrinsic trade-offs,</w:t>
      </w:r>
      <w:r w:rsidRPr="00F80369">
        <w:rPr>
          <w:rStyle w:val="Znakapoznpodarou"/>
          <w:lang w:val="en-GB"/>
        </w:rPr>
        <w:footnoteReference w:id="5"/>
      </w:r>
      <w:r w:rsidRPr="00F80369">
        <w:rPr>
          <w:sz w:val="24"/>
          <w:szCs w:val="24"/>
          <w:lang w:val="en-GB"/>
        </w:rPr>
        <w:t xml:space="preserve"> (2) normative, strategic and operative phases of DP,</w:t>
      </w:r>
      <w:r w:rsidRPr="00F80369">
        <w:rPr>
          <w:rStyle w:val="Znakapoznpodarou"/>
          <w:lang w:val="en-GB"/>
        </w:rPr>
        <w:footnoteReference w:id="6"/>
      </w:r>
      <w:r w:rsidRPr="00F80369">
        <w:rPr>
          <w:sz w:val="24"/>
          <w:szCs w:val="24"/>
          <w:lang w:val="en-GB"/>
        </w:rPr>
        <w:t xml:space="preserve"> and (3) interacting factors that help explain the presence or likelihood of conflicting goals.</w:t>
      </w:r>
      <w:r w:rsidRPr="00F80369">
        <w:rPr>
          <w:rStyle w:val="Znakapoznpodarou"/>
          <w:lang w:val="en-GB"/>
        </w:rPr>
        <w:footnoteReference w:id="7"/>
      </w:r>
      <w:r w:rsidRPr="00F80369">
        <w:rPr>
          <w:sz w:val="24"/>
          <w:szCs w:val="24"/>
          <w:lang w:val="en-GB"/>
        </w:rPr>
        <w:t xml:space="preserve"> Two elements are of </w:t>
      </w:r>
      <w:r w:rsidR="008D0136" w:rsidRPr="00F80369">
        <w:rPr>
          <w:sz w:val="24"/>
          <w:szCs w:val="24"/>
          <w:lang w:val="en-GB"/>
        </w:rPr>
        <w:t xml:space="preserve">particular </w:t>
      </w:r>
      <w:r w:rsidRPr="00F80369">
        <w:rPr>
          <w:sz w:val="24"/>
          <w:szCs w:val="24"/>
          <w:lang w:val="en-GB"/>
        </w:rPr>
        <w:t>importance to us</w:t>
      </w:r>
      <w:r w:rsidR="00F6534F" w:rsidRPr="00F80369">
        <w:rPr>
          <w:sz w:val="24"/>
          <w:szCs w:val="24"/>
          <w:lang w:val="en-GB"/>
        </w:rPr>
        <w:t xml:space="preserve"> as they figure prominently in the explication below</w:t>
      </w:r>
      <w:r w:rsidRPr="00F80369">
        <w:rPr>
          <w:sz w:val="24"/>
          <w:szCs w:val="24"/>
          <w:lang w:val="en-GB"/>
        </w:rPr>
        <w:t xml:space="preserve">: On the one hand, the </w:t>
      </w:r>
      <w:r w:rsidRPr="00F80369">
        <w:rPr>
          <w:i/>
          <w:sz w:val="24"/>
          <w:szCs w:val="24"/>
          <w:lang w:val="en-GB"/>
        </w:rPr>
        <w:t>normative phase</w:t>
      </w:r>
      <w:r w:rsidRPr="00F80369">
        <w:rPr>
          <w:sz w:val="24"/>
          <w:szCs w:val="24"/>
          <w:lang w:val="en-GB"/>
        </w:rPr>
        <w:t xml:space="preserve">, because each instance of DP effort starts with considerations on the intended goals and their mutual relationship. This is also the space where decisions on the </w:t>
      </w:r>
      <w:r w:rsidRPr="00F80369">
        <w:rPr>
          <w:i/>
          <w:sz w:val="24"/>
          <w:szCs w:val="24"/>
          <w:lang w:val="en-GB"/>
        </w:rPr>
        <w:t>type of democracy to be promoted</w:t>
      </w:r>
      <w:r w:rsidRPr="00F80369">
        <w:rPr>
          <w:sz w:val="24"/>
          <w:szCs w:val="24"/>
          <w:lang w:val="en-GB"/>
        </w:rPr>
        <w:t xml:space="preserve"> are taken. On the other hand, particular </w:t>
      </w:r>
      <w:r w:rsidRPr="00F80369">
        <w:rPr>
          <w:i/>
          <w:sz w:val="24"/>
          <w:szCs w:val="24"/>
          <w:lang w:val="en-GB"/>
        </w:rPr>
        <w:t xml:space="preserve">interacting factors </w:t>
      </w:r>
      <w:r w:rsidRPr="00F80369">
        <w:rPr>
          <w:sz w:val="24"/>
          <w:szCs w:val="24"/>
          <w:lang w:val="en-GB"/>
        </w:rPr>
        <w:t>gain in significance at various points: Closely linked to the normative question of democracy is the scope of participating actors, i.e. who is to take part in decisions on what type of democracy will be promoted. Inclusion or exclusion of either domestic or indirectly involved external actors in the decision-making process is no less consequential for the outcomes of decisions on arms exports and arms purchases</w:t>
      </w:r>
      <w:r w:rsidR="00F6534F" w:rsidRPr="00F80369">
        <w:rPr>
          <w:sz w:val="24"/>
          <w:szCs w:val="24"/>
          <w:lang w:val="en-GB"/>
        </w:rPr>
        <w:t>.</w:t>
      </w:r>
    </w:p>
    <w:p w14:paraId="7559C476" w14:textId="77777777" w:rsidR="00840E62" w:rsidRPr="00F80369" w:rsidRDefault="00840E62" w:rsidP="00727C7A">
      <w:pPr>
        <w:spacing w:after="0"/>
        <w:ind w:firstLine="426"/>
        <w:jc w:val="both"/>
        <w:rPr>
          <w:rFonts w:ascii="Garamond" w:hAnsi="Garamond"/>
          <w:sz w:val="24"/>
          <w:szCs w:val="24"/>
          <w:lang w:val="en-GB"/>
        </w:rPr>
      </w:pPr>
      <w:r w:rsidRPr="00F80369">
        <w:rPr>
          <w:rFonts w:ascii="Garamond" w:hAnsi="Garamond"/>
          <w:sz w:val="24"/>
          <w:szCs w:val="24"/>
          <w:lang w:val="en-GB"/>
        </w:rPr>
        <w:t xml:space="preserve">Many practical hard choices in DP may be rephrased as theoretical dilemmas, or as conflicting goals whose priority depends on further normative considerations. As it turns out, the commendable imperative of heightened sensitivity to local conditions and histories cannot </w:t>
      </w:r>
      <w:r w:rsidRPr="00F80369">
        <w:rPr>
          <w:rFonts w:ascii="Garamond" w:hAnsi="Garamond"/>
          <w:sz w:val="24"/>
          <w:szCs w:val="24"/>
          <w:lang w:val="en-GB"/>
        </w:rPr>
        <w:lastRenderedPageBreak/>
        <w:t xml:space="preserve">do the job all the way down (or up), for the problem of arms exports transcends particular cases of DP and points to a deeper </w:t>
      </w:r>
      <w:proofErr w:type="spellStart"/>
      <w:r w:rsidRPr="00F80369">
        <w:rPr>
          <w:rFonts w:ascii="Garamond" w:hAnsi="Garamond"/>
          <w:sz w:val="24"/>
          <w:szCs w:val="24"/>
          <w:lang w:val="en-GB"/>
        </w:rPr>
        <w:t>reconceptualisation</w:t>
      </w:r>
      <w:proofErr w:type="spellEnd"/>
      <w:r w:rsidRPr="00F80369">
        <w:rPr>
          <w:rFonts w:ascii="Garamond" w:hAnsi="Garamond"/>
          <w:sz w:val="24"/>
          <w:szCs w:val="24"/>
          <w:lang w:val="en-GB"/>
        </w:rPr>
        <w:t xml:space="preserve"> of the theory and practice of DP.</w:t>
      </w:r>
    </w:p>
    <w:p w14:paraId="0FD2E82B" w14:textId="77777777" w:rsidR="00840E62" w:rsidRPr="00F80369" w:rsidRDefault="00840E62" w:rsidP="00727C7A">
      <w:pPr>
        <w:spacing w:after="0"/>
        <w:ind w:firstLine="426"/>
        <w:jc w:val="both"/>
        <w:rPr>
          <w:rFonts w:ascii="Garamond" w:hAnsi="Garamond"/>
          <w:b/>
          <w:i/>
          <w:sz w:val="24"/>
          <w:szCs w:val="24"/>
          <w:lang w:val="en-GB"/>
        </w:rPr>
      </w:pPr>
    </w:p>
    <w:p w14:paraId="2921727E" w14:textId="77777777" w:rsidR="00840E62" w:rsidRPr="00F80369" w:rsidRDefault="00840E62" w:rsidP="00727C7A">
      <w:pPr>
        <w:keepNext/>
        <w:spacing w:after="0"/>
        <w:jc w:val="both"/>
        <w:rPr>
          <w:rFonts w:ascii="Garamond" w:hAnsi="Garamond"/>
          <w:b/>
          <w:sz w:val="28"/>
          <w:szCs w:val="24"/>
          <w:lang w:val="en-GB"/>
        </w:rPr>
      </w:pPr>
      <w:r w:rsidRPr="00F80369">
        <w:rPr>
          <w:rFonts w:ascii="Garamond" w:hAnsi="Garamond"/>
          <w:b/>
          <w:sz w:val="28"/>
          <w:szCs w:val="24"/>
          <w:lang w:val="en-GB"/>
        </w:rPr>
        <w:t>Recipients of Arms Supplies and Conflicting Goals in DP</w:t>
      </w:r>
    </w:p>
    <w:p w14:paraId="03322072" w14:textId="58EB15D9" w:rsidR="00840E62" w:rsidRPr="00F80369" w:rsidRDefault="009D53C4" w:rsidP="00727C7A">
      <w:pPr>
        <w:spacing w:after="0"/>
        <w:jc w:val="both"/>
        <w:rPr>
          <w:rFonts w:ascii="Garamond" w:hAnsi="Garamond"/>
          <w:sz w:val="24"/>
          <w:szCs w:val="24"/>
          <w:lang w:val="en-GB"/>
        </w:rPr>
      </w:pPr>
      <w:r w:rsidRPr="00F80369">
        <w:rPr>
          <w:rFonts w:ascii="Garamond" w:hAnsi="Garamond"/>
          <w:sz w:val="24"/>
          <w:szCs w:val="24"/>
          <w:lang w:val="en-GB"/>
        </w:rPr>
        <w:t>A</w:t>
      </w:r>
      <w:r w:rsidR="00840E62" w:rsidRPr="00F80369">
        <w:rPr>
          <w:rFonts w:ascii="Garamond" w:hAnsi="Garamond"/>
          <w:sz w:val="24"/>
          <w:szCs w:val="24"/>
          <w:lang w:val="en-GB"/>
        </w:rPr>
        <w:t xml:space="preserve"> case </w:t>
      </w:r>
      <w:r w:rsidR="00840E62" w:rsidRPr="00F80369">
        <w:rPr>
          <w:rFonts w:ascii="Garamond" w:hAnsi="Garamond"/>
          <w:i/>
          <w:sz w:val="24"/>
          <w:szCs w:val="24"/>
          <w:lang w:val="en-GB"/>
        </w:rPr>
        <w:t>for</w:t>
      </w:r>
      <w:r w:rsidR="00840E62" w:rsidRPr="00F80369">
        <w:rPr>
          <w:rFonts w:ascii="Garamond" w:hAnsi="Garamond"/>
          <w:sz w:val="24"/>
          <w:szCs w:val="24"/>
          <w:lang w:val="en-GB"/>
        </w:rPr>
        <w:t xml:space="preserve"> arms exports can be and regularly is made on the grounds that either state- or democracy-building (or both) requires external arms support for the given government, so that it can build “democratic police and armies” and keep anti-democratic or even order-threatening forces at bay</w:t>
      </w:r>
      <w:r w:rsidR="002912DF" w:rsidRPr="00F80369">
        <w:rPr>
          <w:rFonts w:ascii="Garamond" w:hAnsi="Garamond"/>
          <w:sz w:val="24"/>
          <w:szCs w:val="24"/>
          <w:lang w:val="en-GB"/>
        </w:rPr>
        <w:t xml:space="preserve"> (as it was with the much-discussed cases of Afghanistan and Iraq)</w:t>
      </w:r>
      <w:r w:rsidR="00840E62" w:rsidRPr="00F80369">
        <w:rPr>
          <w:rFonts w:ascii="Garamond" w:hAnsi="Garamond"/>
          <w:sz w:val="24"/>
          <w:szCs w:val="24"/>
          <w:lang w:val="en-GB"/>
        </w:rPr>
        <w:t>.</w:t>
      </w:r>
      <w:r w:rsidR="007179C3" w:rsidRPr="00F80369">
        <w:rPr>
          <w:rStyle w:val="Znakapoznpodarou"/>
          <w:lang w:val="en-GB"/>
        </w:rPr>
        <w:footnoteReference w:id="8"/>
      </w:r>
      <w:r w:rsidR="00840E62" w:rsidRPr="00F80369">
        <w:rPr>
          <w:rFonts w:ascii="Garamond" w:hAnsi="Garamond"/>
          <w:sz w:val="24"/>
          <w:szCs w:val="24"/>
          <w:lang w:val="en-GB"/>
        </w:rPr>
        <w:t xml:space="preserve"> Some transfers may </w:t>
      </w:r>
      <w:r w:rsidRPr="00F80369">
        <w:rPr>
          <w:rFonts w:ascii="Garamond" w:hAnsi="Garamond"/>
          <w:sz w:val="24"/>
          <w:szCs w:val="24"/>
          <w:lang w:val="en-GB"/>
        </w:rPr>
        <w:t xml:space="preserve">thus turn out </w:t>
      </w:r>
      <w:r w:rsidR="00840E62" w:rsidRPr="00F80369">
        <w:rPr>
          <w:rFonts w:ascii="Garamond" w:hAnsi="Garamond"/>
          <w:sz w:val="24"/>
          <w:szCs w:val="24"/>
          <w:lang w:val="en-GB"/>
        </w:rPr>
        <w:t xml:space="preserve">to be legitimate, </w:t>
      </w:r>
      <w:r w:rsidR="0073073B" w:rsidRPr="00F80369">
        <w:rPr>
          <w:rFonts w:ascii="Garamond" w:hAnsi="Garamond"/>
          <w:sz w:val="24"/>
          <w:szCs w:val="24"/>
          <w:lang w:val="en-GB"/>
        </w:rPr>
        <w:t xml:space="preserve">insofar as they </w:t>
      </w:r>
      <w:r w:rsidR="00840E62" w:rsidRPr="00F80369">
        <w:rPr>
          <w:rFonts w:ascii="Garamond" w:hAnsi="Garamond"/>
          <w:sz w:val="24"/>
          <w:szCs w:val="24"/>
          <w:lang w:val="en-GB"/>
        </w:rPr>
        <w:t>contribut</w:t>
      </w:r>
      <w:r w:rsidR="0073073B" w:rsidRPr="00F80369">
        <w:rPr>
          <w:rFonts w:ascii="Garamond" w:hAnsi="Garamond"/>
          <w:sz w:val="24"/>
          <w:szCs w:val="24"/>
          <w:lang w:val="en-GB"/>
        </w:rPr>
        <w:t>e</w:t>
      </w:r>
      <w:r w:rsidR="00840E62" w:rsidRPr="00F80369">
        <w:rPr>
          <w:rFonts w:ascii="Garamond" w:hAnsi="Garamond"/>
          <w:sz w:val="24"/>
          <w:szCs w:val="24"/>
          <w:lang w:val="en-GB"/>
        </w:rPr>
        <w:t xml:space="preserve"> to suppression of intra-state armed violence and ultimately to establishment of democracy. The fact is, however, that many transfers </w:t>
      </w:r>
      <w:r w:rsidR="0073073B" w:rsidRPr="00F80369">
        <w:rPr>
          <w:rFonts w:ascii="Garamond" w:hAnsi="Garamond"/>
          <w:sz w:val="24"/>
          <w:szCs w:val="24"/>
          <w:lang w:val="en-GB"/>
        </w:rPr>
        <w:t xml:space="preserve">(if not their majority) </w:t>
      </w:r>
      <w:r w:rsidR="00840E62" w:rsidRPr="00F80369">
        <w:rPr>
          <w:rFonts w:ascii="Garamond" w:hAnsi="Garamond"/>
          <w:sz w:val="24"/>
          <w:szCs w:val="24"/>
          <w:lang w:val="en-GB"/>
        </w:rPr>
        <w:t xml:space="preserve">remain ethically problematic and likely counterproductive – or so we shall argue. Bearing in mind the schematic nature of </w:t>
      </w:r>
      <w:r w:rsidR="00F6534F" w:rsidRPr="00F80369">
        <w:rPr>
          <w:rFonts w:ascii="Garamond" w:hAnsi="Garamond"/>
          <w:sz w:val="24"/>
          <w:szCs w:val="24"/>
          <w:lang w:val="en-GB"/>
        </w:rPr>
        <w:t xml:space="preserve">the </w:t>
      </w:r>
      <w:r w:rsidR="00D72215" w:rsidRPr="00F80369">
        <w:rPr>
          <w:rFonts w:ascii="Garamond" w:hAnsi="Garamond"/>
          <w:sz w:val="24"/>
          <w:szCs w:val="24"/>
          <w:lang w:val="en-GB"/>
        </w:rPr>
        <w:t>distinction</w:t>
      </w:r>
      <w:r w:rsidR="00840E62" w:rsidRPr="00F80369">
        <w:rPr>
          <w:rFonts w:ascii="Garamond" w:hAnsi="Garamond"/>
          <w:sz w:val="24"/>
          <w:szCs w:val="24"/>
          <w:lang w:val="en-GB"/>
        </w:rPr>
        <w:t xml:space="preserve">, we address in the rest of this section two possible configurations in recipient countries – </w:t>
      </w:r>
      <w:r w:rsidR="00840E62" w:rsidRPr="00F80369">
        <w:rPr>
          <w:rFonts w:ascii="Garamond" w:hAnsi="Garamond"/>
          <w:i/>
          <w:sz w:val="24"/>
          <w:szCs w:val="24"/>
          <w:lang w:val="en-GB"/>
        </w:rPr>
        <w:t>fragile states</w:t>
      </w:r>
      <w:r w:rsidR="00840E62" w:rsidRPr="00F80369">
        <w:rPr>
          <w:rFonts w:ascii="Garamond" w:hAnsi="Garamond"/>
          <w:sz w:val="24"/>
          <w:szCs w:val="24"/>
          <w:lang w:val="en-GB"/>
        </w:rPr>
        <w:t xml:space="preserve"> and </w:t>
      </w:r>
      <w:r w:rsidR="00840E62" w:rsidRPr="00F80369">
        <w:rPr>
          <w:rFonts w:ascii="Garamond" w:hAnsi="Garamond"/>
          <w:i/>
          <w:sz w:val="24"/>
          <w:szCs w:val="24"/>
          <w:lang w:val="en-GB"/>
        </w:rPr>
        <w:t>authoritarian regimes</w:t>
      </w:r>
      <w:r w:rsidR="00840E62" w:rsidRPr="00F80369">
        <w:rPr>
          <w:rFonts w:ascii="Garamond" w:hAnsi="Garamond"/>
          <w:sz w:val="24"/>
          <w:szCs w:val="24"/>
          <w:lang w:val="en-GB"/>
        </w:rPr>
        <w:t xml:space="preserve"> – which give rise to </w:t>
      </w:r>
      <w:r w:rsidR="0073073B" w:rsidRPr="00F80369">
        <w:rPr>
          <w:rFonts w:ascii="Garamond" w:hAnsi="Garamond"/>
          <w:sz w:val="24"/>
          <w:szCs w:val="24"/>
          <w:lang w:val="en-GB"/>
        </w:rPr>
        <w:t xml:space="preserve">distinctive </w:t>
      </w:r>
      <w:r w:rsidR="00840E62" w:rsidRPr="00F80369">
        <w:rPr>
          <w:rFonts w:ascii="Garamond" w:hAnsi="Garamond"/>
          <w:sz w:val="24"/>
          <w:szCs w:val="24"/>
          <w:lang w:val="en-GB"/>
        </w:rPr>
        <w:t>concerns.</w:t>
      </w:r>
    </w:p>
    <w:p w14:paraId="351372A2" w14:textId="4DB21CBE" w:rsidR="00840E62" w:rsidRPr="00F80369" w:rsidRDefault="003C4B48" w:rsidP="00727C7A">
      <w:pPr>
        <w:spacing w:after="0"/>
        <w:ind w:firstLine="426"/>
        <w:jc w:val="both"/>
        <w:rPr>
          <w:rFonts w:ascii="Garamond" w:hAnsi="Garamond"/>
          <w:sz w:val="24"/>
          <w:szCs w:val="24"/>
          <w:lang w:val="en-GB"/>
        </w:rPr>
      </w:pPr>
      <w:r>
        <w:rPr>
          <w:rFonts w:ascii="Garamond" w:hAnsi="Garamond"/>
          <w:sz w:val="24"/>
          <w:szCs w:val="24"/>
          <w:lang w:val="en-GB"/>
        </w:rPr>
        <w:t xml:space="preserve">(1) </w:t>
      </w:r>
      <w:r w:rsidR="00840E62" w:rsidRPr="00F80369">
        <w:rPr>
          <w:rFonts w:ascii="Garamond" w:hAnsi="Garamond"/>
          <w:sz w:val="24"/>
          <w:szCs w:val="24"/>
          <w:lang w:val="en-GB"/>
        </w:rPr>
        <w:t xml:space="preserve">As regards weak, unstable, or failed – let us call them </w:t>
      </w:r>
      <w:r w:rsidR="00840E62" w:rsidRPr="00F80369">
        <w:rPr>
          <w:rFonts w:ascii="Garamond" w:hAnsi="Garamond"/>
          <w:i/>
          <w:sz w:val="24"/>
          <w:szCs w:val="24"/>
          <w:lang w:val="en-GB"/>
        </w:rPr>
        <w:t xml:space="preserve">fragile </w:t>
      </w:r>
      <w:r w:rsidR="00840E62" w:rsidRPr="00F80369">
        <w:rPr>
          <w:rFonts w:ascii="Garamond" w:hAnsi="Garamond"/>
          <w:sz w:val="24"/>
          <w:szCs w:val="24"/>
          <w:lang w:val="en-GB"/>
        </w:rPr>
        <w:t xml:space="preserve">– states, evidence suggests that from the viewpoint of their citizens, elimination of arbitrary acts of physical violence is probably the most important value, at least in the short run </w:t>
      </w:r>
      <w:r w:rsidR="00F77BC6">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"ISBN" : "9780230605572", "abstract" : "1st ed. When states collapse, human and global security are threatened. Order and stability must somehow be restored. This book provides a unique account of the pursuit of security at the edge of the global order. It sheds light on reform of state police and armed forces, and analyses the alternative security structures that emerge in the absence of the state. In contrast to other volumes on state failure, this book remains open-minded as to which 'model' for security is better. It thus challenges the current state-building model and the idea of the central state as the only legitimate provider of security. Security Arrangements in Fragile States -- What To Do? The Dilemmas of International Engagement in Fragile States -- The Organization of Violence: A Historical Perspective -- Local Security Systems in Somali East Africa -- Protectors and Predators: Why Is There a Difference among West African Militias? -- Non-state Providers of Every-day Security in Fragile African States -- Security Sector: An instrument of the State-Building Project -- Integrating Former Enemies into National Armies -- Insecurity, State and Impunity in Latin America -- Towards a Multi-Layered Approach to Security.", "author" : [ { "dropping-particle" : "", "family" : "Scheye", "given" : "Eric", "non-dropping-particle" : "", "parse-names" : false, "suffix" : "" }, { "dropping-particle" : "", "family" : "Andersen", "given" : "Louise", "non-dropping-particle" : "", "parse-names" : false, "suffix" : "" } ], "container-title" : "Fragile states and insecure people?: violence, security, and statehood in the twenty-first century", "editor" : [ { "dropping-particle" : "", "family" : "Andersen", "given" : "Louise", "non-dropping-particle" : "", "parse-names" : false, "suffix" : "" }, { "dropping-particle" : "", "family" : "M\u00f8ller", "given" : "Bj\u00f8rn", "non-dropping-particle" : "", "parse-names" : false, "suffix" : "" }, { "dropping-particle" : "", "family" : "Stepputat", "given" : "Finn", "non-dropping-particle" : "", "parse-names" : false, "suffix" : "" } ], "id" : "ITEM-1", "issued" : { "date-parts" : [ [ "2007" ] ] }, "page" : "227-246", "publisher" : "Palgrave MacMillan", "publisher-place" : "New York", "title" : "Conclusion: Toward a Multilayered Approach to Security", "type" : "chapter" }, "locator" : "235", "uris" : [ "http://www.mendeley.com/documents/?uuid=5f7d15ba-170a-3f84-bfd7-532336743798" ] }, { "id" : "ITEM-2", "itemData" : { "ISBN" : "9780300011715", "author" : [ { "dropping-particle" : "", "family" : "Huntington", "given" : "Samuel P.", "non-dropping-particle" : "", "parse-names" : false, "suffix" : "" } ], "id" : "ITEM-2", "issued" : { "date-parts" : [ [ "1968" ] ] }, "publisher" : "Yale University Press", "publisher-place" : "New Haven", "title" : "Political order in changing societies", "type" : "book" }, "prefix" : "the classic here is", "uris" : [ "http://www.mendeley.com/documents/?uuid=010847f5-3945-4a75-a09b-9d5b695a235d" ] } ], "mendeley" : { "formattedCitation" : "(Scheye and Andersen 2007: 235; the classic here is Huntington 1968)", "plainTextFormattedCitation" : "(Scheye and Andersen 2007: 235; the classic here is Huntington 1968)", "previouslyFormattedCitation" : "(Scheye and Andersen 2007: 235; the classic here is Huntington 1968)" }, "properties" : { "noteIndex" : 0 }, "schema" : "https://github.com/citation-style-language/schema/raw/master/csl-citation.json" }</w:instrText>
      </w:r>
      <w:r w:rsidR="00F77BC6">
        <w:rPr>
          <w:rFonts w:ascii="Garamond" w:hAnsi="Garamond"/>
          <w:sz w:val="24"/>
          <w:szCs w:val="24"/>
          <w:lang w:val="en-GB"/>
        </w:rPr>
        <w:fldChar w:fldCharType="separate"/>
      </w:r>
      <w:r w:rsidR="00565EC1" w:rsidRPr="00565EC1">
        <w:rPr>
          <w:rFonts w:ascii="Garamond" w:hAnsi="Garamond"/>
          <w:noProof/>
          <w:sz w:val="24"/>
          <w:szCs w:val="24"/>
          <w:lang w:val="en-GB"/>
        </w:rPr>
        <w:t>(Scheye and Andersen 2007: 235; the classic here is Huntington 1968)</w:t>
      </w:r>
      <w:r w:rsidR="00F77BC6">
        <w:rPr>
          <w:rFonts w:ascii="Garamond" w:hAnsi="Garamond"/>
          <w:sz w:val="24"/>
          <w:szCs w:val="24"/>
          <w:lang w:val="en-GB"/>
        </w:rPr>
        <w:fldChar w:fldCharType="end"/>
      </w:r>
      <w:r w:rsidR="0037111B" w:rsidRPr="00F80369">
        <w:rPr>
          <w:rFonts w:ascii="Garamond" w:hAnsi="Garamond"/>
          <w:noProof/>
          <w:sz w:val="24"/>
          <w:szCs w:val="24"/>
          <w:lang w:val="en-GB"/>
        </w:rPr>
        <w:t xml:space="preserve"> </w:t>
      </w:r>
      <w:r w:rsidR="00840E62" w:rsidRPr="00F80369">
        <w:rPr>
          <w:rFonts w:ascii="Garamond" w:hAnsi="Garamond"/>
          <w:sz w:val="24"/>
          <w:szCs w:val="24"/>
          <w:lang w:val="en-GB"/>
        </w:rPr>
        <w:t>– unlike, say, innovative ways of “giving voice” to various segments of the society</w:t>
      </w:r>
      <w:r w:rsidR="00730E93">
        <w:rPr>
          <w:rFonts w:ascii="Garamond" w:hAnsi="Garamond"/>
          <w:sz w:val="24"/>
          <w:szCs w:val="24"/>
          <w:lang w:val="en-GB"/>
        </w:rPr>
        <w:t>.</w:t>
      </w:r>
      <w:r w:rsidR="00840E62" w:rsidRPr="00F80369">
        <w:rPr>
          <w:rFonts w:ascii="Garamond" w:hAnsi="Garamond"/>
          <w:sz w:val="24"/>
          <w:szCs w:val="24"/>
          <w:lang w:val="en-GB"/>
        </w:rPr>
        <w:t xml:space="preserve"> Scholarly consensus seems to have emerged that at least initially, building effective and stable institutions capable of enforcing legal rules – especially individual rights – is a prerequisite for successful democratisation, and should therefore precede the process of democracy-building.</w:t>
      </w:r>
      <w:r w:rsidR="0019355D" w:rsidRPr="00F80369">
        <w:rPr>
          <w:rStyle w:val="Znakapoznpodarou"/>
          <w:lang w:val="en-GB"/>
        </w:rPr>
        <w:footnoteReference w:id="9"/>
      </w:r>
      <w:r w:rsidR="00840E62" w:rsidRPr="00F80369">
        <w:rPr>
          <w:rFonts w:ascii="Garamond" w:hAnsi="Garamond"/>
          <w:sz w:val="24"/>
          <w:szCs w:val="24"/>
          <w:lang w:val="en-GB"/>
        </w:rPr>
        <w:t xml:space="preserve"> The unfortunate fact is that at one point or another, building efficient structures of governance and building democracy come at cross-purposes, i.e. become conflicting goals, owing to their contrary logics: While the former requires centralisation of coercive and administrative capacities (which would </w:t>
      </w:r>
      <w:r w:rsidR="00840E62" w:rsidRPr="00F80369">
        <w:rPr>
          <w:rFonts w:ascii="Garamond" w:hAnsi="Garamond"/>
          <w:i/>
          <w:sz w:val="24"/>
          <w:szCs w:val="24"/>
          <w:lang w:val="en-GB"/>
        </w:rPr>
        <w:t>prima facie</w:t>
      </w:r>
      <w:r w:rsidR="00840E62" w:rsidRPr="00F80369">
        <w:rPr>
          <w:rFonts w:ascii="Garamond" w:hAnsi="Garamond"/>
          <w:sz w:val="24"/>
          <w:szCs w:val="24"/>
          <w:lang w:val="en-GB"/>
        </w:rPr>
        <w:t xml:space="preserve"> justify arms supplies to recipient actors, usually governments), successful and lasting democratisation crucially depends on dispersion of political and military power, at least in representative democracies as we know them </w:t>
      </w:r>
      <w:r w:rsidR="00840E62" w:rsidRPr="00F80369">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"ISBN" : "9780691089164", "abstract" : "The rejection of authoritarianism / Philip G. Roeder -- The dynamics of democratic erosion / M. Steven Fish -- The discursive origins of Russian Democratic politics / Richard D. Anderson, Jr.-- Defining democratic consolidation / Stephen E. Hanson -- Conclusion: Postcommunism and the theory of democracy / Richard D. Anderson, Jr [and others].", "author" : [ { "dropping-particle" : "", "family" : "Anderson", "given" : "Richard", "non-dropping-particle" : "", "parse-names" : false, "suffix" : "" }, { "dropping-particle" : "", "family" : "Fish", "given" : "Steven M.", "non-dropping-particle" : "", "parse-names" : false, "suffix" : "" }, { "dropping-particle" : "", "family" : "Hanson", "given" : "Stephen E.", "non-dropping-particle" : "", "parse-names" : false, "suffix" : "" }, { "dropping-particle" : "", "family" : "Roeder", "given" : "Philip G.", "non-dropping-particle" : "", "parse-names" : false, "suffix" : "" } ], "container-title" : "Postcommunism and the theory of democracy", "editor" : [ { "dropping-particle" : "", "family" : "Anderson", "given" : "Richard", "non-dropping-particle" : "", "parse-names" : false, "suffix" : "" }, { "dropping-particle" : "", "family" : "Fish", "given" : "Steven M.", "non-dropping-particle" : "", "parse-names" : false, "suffix" : "" }, { "dropping-particle" : "", "family" : "Hanson", "given" : "Stephen E.", "non-dropping-particle" : "", "parse-names" : false, "suffix" : "" }, { "dropping-particle" : "", "family" : "Roeder", "given" : "Philip G.", "non-dropping-particle" : "", "parse-names" : false, "suffix" : "" } ], "id" : "ITEM-1", "issued" : { "date-parts" : [ [ "2001" ] ] }, "page" : "152-168", "publisher" : "Princeton University Press", "publisher-place" : "Princeton  N.J.", "title" : "Conclusion: Postcommunism and the Theory of Democracy", "type" : "chapter" }, "locator" : "157", "uris" : [ "http://www.mendeley.com/documents/?uuid=79aec870-1371-3af5-8a23-3c395dc70022" ] }, { "id" : "ITEM-2", "itemData" : { "ISBN" : "9780521877718", "abstract" : "\"Democracy identifies the general processes causing democratization and de-democratization at a national level across the world over the last few hundred years. It singles out integration of trust networks into public politics, insulation of public politics from categorical inequality, and suppression of autonomous coercive power centers as crucial processes. Through analytic narratives and comparisons of multiple regimes, mostly since World War II, this book makes the case for recasting current theories of democracy, democratization, and de-democratization.\" http://www.loc.gov/catdir/enhancements/fy0729/2006031969-d.html. Boxes and figures -- preface -- 1. What is democracy? -- 2. Democracy in history -- 3. Democratization and de-democratization -- 4. Trust and distrust -- 5. Equality and inequality -- 6. Power and public politics -- 7. Alternative paths -- 8. Democracy's pasts and futures -- References -- Index.", "author" : [ { "dropping-particle" : "", "family" : "Tilly", "given" : "Charles", "non-dropping-particle" : "", "parse-names" : false, "suffix" : "" } ], "id" : "ITEM-2", "issued" : { "date-parts" : [ [ "2007" ] ] }, "publisher" : "Cambridge University Press", "publisher-place" : "Cambridge, UK;New York", "title" : "Democracy", "type" : "book" }, "locator" : "58, 165", "uris" : [ "http://www.mendeley.com/documents/?uuid=c7fae0ee-1025-35b9-a56e-6d0242b4a961" ] }, { "id" : "ITEM-3", "itemData" : { "ISBN" : "9780415468060", "abstract" : "This text seeks to explain what factors account for the consolidation of young democracies in over 30 countries in Latin America and Europe throughout the last quarter of the 20th century. Introduction -- Meaning and measure of the consolidation of democracy -- The consolidation of democracy across time and space -- Theories of CoD -- the fit of political institutions to societal contexts -- Casual complexity and fuzzy-set QCA -- CoD and the fit of institutions to contexts -- Choosing institutions -- some notes on how to study the impact of transition modes on CoD -- Reframing debates -- looking back and looking ahead.", "author" : [ { "dropping-particle" : "", "family" : "Schneider", "given" : "Carsten Q.", "non-dropping-particle" : "", "parse-names" : false, "suffix" : "" } ], "id" : "ITEM-3", "issued" : { "date-parts" : [ [ "2009" ] ] }, "publisher" : "Routledge", "publisher-place" : "New York", "title" : "The consolidation of democracy: comparing Europe and Latin America", "type" : "book" }, "locator" : "110ff", "uris" : [ "http://www.mendeley.com/documents/?uuid=784b009b-c178-3b57-a721-08c671d5eb18" ] } ], "mendeley" : { "formattedCitation" : "(Anderson &lt;i&gt;et al.&lt;/i&gt; 2001: 157; Tilly 2007: 58, 165; Schneider 2009: 110ff)", "plainTextFormattedCitation" : "(Anderson et al. 2001: 157; Tilly 2007: 58, 165; Schneider 2009: 110ff)", "previouslyFormattedCitation" : "(Anderson &lt;i&gt;et al.&lt;/i&gt; 2001: 157; Tilly 2007: 58, 165; Schneider 2009: 110ff)" }, "properties" : { "noteIndex" : 0 }, "schema" : "https://github.com/citation-style-language/schema/raw/master/csl-citation.json" }</w:instrText>
      </w:r>
      <w:r w:rsidR="00840E62" w:rsidRPr="00F80369">
        <w:rPr>
          <w:rFonts w:ascii="Garamond" w:hAnsi="Garamond"/>
          <w:sz w:val="24"/>
          <w:szCs w:val="24"/>
          <w:lang w:val="en-GB"/>
        </w:rPr>
        <w:fldChar w:fldCharType="separate"/>
      </w:r>
      <w:r w:rsidR="00565EC1" w:rsidRPr="00565EC1">
        <w:rPr>
          <w:rFonts w:ascii="Garamond" w:hAnsi="Garamond"/>
          <w:noProof/>
          <w:sz w:val="24"/>
          <w:szCs w:val="24"/>
          <w:lang w:val="en-GB"/>
        </w:rPr>
        <w:t xml:space="preserve">(Anderson </w:t>
      </w:r>
      <w:r w:rsidR="00565EC1" w:rsidRPr="00565EC1">
        <w:rPr>
          <w:rFonts w:ascii="Garamond" w:hAnsi="Garamond"/>
          <w:i/>
          <w:noProof/>
          <w:sz w:val="24"/>
          <w:szCs w:val="24"/>
          <w:lang w:val="en-GB"/>
        </w:rPr>
        <w:t>et al.</w:t>
      </w:r>
      <w:r w:rsidR="00565EC1" w:rsidRPr="00565EC1">
        <w:rPr>
          <w:rFonts w:ascii="Garamond" w:hAnsi="Garamond"/>
          <w:noProof/>
          <w:sz w:val="24"/>
          <w:szCs w:val="24"/>
          <w:lang w:val="en-GB"/>
        </w:rPr>
        <w:t xml:space="preserve"> 2001: 157; Tilly 2007: 58, 165; Schneider 2009: 110ff)</w:t>
      </w:r>
      <w:r w:rsidR="00840E62" w:rsidRPr="00F80369">
        <w:rPr>
          <w:rFonts w:ascii="Garamond" w:hAnsi="Garamond"/>
          <w:sz w:val="24"/>
          <w:szCs w:val="24"/>
          <w:lang w:val="en-GB"/>
        </w:rPr>
        <w:fldChar w:fldCharType="end"/>
      </w:r>
      <w:r w:rsidR="00497E88" w:rsidRPr="00F80369">
        <w:rPr>
          <w:rFonts w:ascii="Garamond" w:hAnsi="Garamond"/>
          <w:sz w:val="24"/>
          <w:szCs w:val="24"/>
          <w:lang w:val="en-GB"/>
        </w:rPr>
        <w:t xml:space="preserve"> – which is a conflict in the </w:t>
      </w:r>
      <w:r w:rsidR="00497E88" w:rsidRPr="00F80369">
        <w:rPr>
          <w:rFonts w:ascii="Garamond" w:hAnsi="Garamond"/>
          <w:i/>
          <w:sz w:val="24"/>
          <w:szCs w:val="24"/>
          <w:lang w:val="en-GB"/>
        </w:rPr>
        <w:t>strategic</w:t>
      </w:r>
      <w:r w:rsidR="00497E88" w:rsidRPr="00F80369">
        <w:rPr>
          <w:rFonts w:ascii="Garamond" w:hAnsi="Garamond"/>
          <w:sz w:val="24"/>
          <w:szCs w:val="24"/>
          <w:lang w:val="en-GB"/>
        </w:rPr>
        <w:t xml:space="preserve"> phase of DP</w:t>
      </w:r>
      <w:r w:rsidR="00497E88" w:rsidRPr="001353EA">
        <w:rPr>
          <w:rFonts w:ascii="Garamond" w:hAnsi="Garamond"/>
          <w:sz w:val="24"/>
          <w:szCs w:val="24"/>
          <w:lang w:val="en-GB"/>
        </w:rPr>
        <w:t xml:space="preserve">. </w:t>
      </w:r>
      <w:r w:rsidR="00840E62" w:rsidRPr="00985C37">
        <w:rPr>
          <w:rFonts w:ascii="Garamond" w:hAnsi="Garamond"/>
          <w:sz w:val="24"/>
          <w:szCs w:val="24"/>
          <w:lang w:val="en-GB"/>
        </w:rPr>
        <w:t>The Western experience with state- and democracy</w:t>
      </w:r>
      <w:r w:rsidR="0073073B" w:rsidRPr="001353EA">
        <w:rPr>
          <w:rFonts w:ascii="Garamond" w:hAnsi="Garamond"/>
          <w:sz w:val="24"/>
          <w:szCs w:val="24"/>
          <w:lang w:val="en-GB"/>
        </w:rPr>
        <w:t>-</w:t>
      </w:r>
      <w:r w:rsidR="00840E62" w:rsidRPr="001353EA">
        <w:rPr>
          <w:rFonts w:ascii="Garamond" w:hAnsi="Garamond"/>
          <w:sz w:val="24"/>
          <w:szCs w:val="24"/>
          <w:lang w:val="en-GB"/>
        </w:rPr>
        <w:t>building has otherwise limited purchase, firstly because the development of modern democratic states was long and manifestly non-linear, and secondly because the complex internal logic of state sovereignty in liberal democracies, embedded as it is in the interplay of robust administrative capacity, monopoly of violence, direct rule over citizens, democratic legitimacy, rule of law, and constitutional guarantees (including the protection of basic rights), is difficult to replicate.</w:t>
      </w:r>
    </w:p>
    <w:p w14:paraId="26E818AE" w14:textId="450588FA" w:rsidR="00006B2F" w:rsidRPr="00F80369" w:rsidRDefault="00840E62" w:rsidP="00727C7A">
      <w:pPr>
        <w:spacing w:after="0"/>
        <w:ind w:firstLine="426"/>
        <w:jc w:val="both"/>
        <w:rPr>
          <w:rFonts w:ascii="Garamond" w:hAnsi="Garamond"/>
          <w:sz w:val="24"/>
          <w:szCs w:val="24"/>
          <w:lang w:val="en-GB"/>
        </w:rPr>
      </w:pPr>
      <w:r w:rsidRPr="00F80369">
        <w:rPr>
          <w:rFonts w:ascii="Garamond" w:hAnsi="Garamond"/>
          <w:sz w:val="24"/>
          <w:szCs w:val="24"/>
          <w:lang w:val="en-GB"/>
        </w:rPr>
        <w:t xml:space="preserve">Besides the basic dilemma </w:t>
      </w:r>
      <w:r w:rsidR="00A77CBF" w:rsidRPr="00F80369">
        <w:rPr>
          <w:rFonts w:ascii="Garamond" w:hAnsi="Garamond"/>
          <w:sz w:val="24"/>
          <w:szCs w:val="24"/>
          <w:lang w:val="en-GB"/>
        </w:rPr>
        <w:t xml:space="preserve">(located in the </w:t>
      </w:r>
      <w:r w:rsidR="00A77CBF" w:rsidRPr="00933210">
        <w:rPr>
          <w:rFonts w:ascii="Garamond" w:hAnsi="Garamond"/>
          <w:i/>
          <w:sz w:val="24"/>
          <w:szCs w:val="24"/>
          <w:lang w:val="en-GB"/>
        </w:rPr>
        <w:t>extrinsic normative</w:t>
      </w:r>
      <w:r w:rsidR="00A77CBF" w:rsidRPr="00F80369">
        <w:rPr>
          <w:rFonts w:ascii="Garamond" w:hAnsi="Garamond"/>
          <w:sz w:val="24"/>
          <w:szCs w:val="24"/>
          <w:lang w:val="en-GB"/>
        </w:rPr>
        <w:t xml:space="preserve"> phase of DP) </w:t>
      </w:r>
      <w:r w:rsidRPr="00F80369">
        <w:rPr>
          <w:rFonts w:ascii="Garamond" w:hAnsi="Garamond"/>
          <w:sz w:val="24"/>
          <w:szCs w:val="24"/>
          <w:lang w:val="en-GB"/>
        </w:rPr>
        <w:t xml:space="preserve">between state-building and democracy-building, numerous particular problems haunt the establishing peace and order in and subsequent democratisation of fragile polities while being relevant to decisions on arms exports; here we certainly cannot do justice to them </w:t>
      </w:r>
      <w:r w:rsidRPr="00F80369">
        <w:rPr>
          <w:rFonts w:ascii="Garamond" w:hAnsi="Garamond"/>
          <w:sz w:val="24"/>
          <w:szCs w:val="24"/>
          <w:lang w:val="en-GB"/>
        </w:rPr>
        <w:fldChar w:fldCharType="begin" w:fldLock="1"/>
      </w:r>
      <w:r w:rsidR="00D12597">
        <w:rPr>
          <w:rFonts w:ascii="Garamond" w:hAnsi="Garamond"/>
          <w:sz w:val="24"/>
          <w:szCs w:val="24"/>
          <w:lang w:val="en-GB"/>
        </w:rPr>
        <w:instrText>ADDIN CSL_CITATION { "citationItems" : [ { "id" : "ITEM-1", "itemData" : { "ISBN" : "9780511394928", "abstract" : "Introduction / Anna K. Jarstad and Timothy D. Sisk -- Dilemmas of war-to-democracy transitions : theories and concepts / Anna K. Jarstad -- Peacekeeping and democratization / Virginia Page Fortna -- Violence in war-to-democracy transitions / Kristine Ho\u0308glund -- Power sharing : former enemies in joint government / Anna K. Jarstad -- When rebels change their stripes : armed insurgents in post-war politics / Mimmi So\u0308derberg Kovacs -- Post-war elections : uncertain turning points of transition / Benjamin Reilly -- Civil society in war-to-democracy transitions / Roberto Belloni -- International responses to crises of democratization in war-torn societies / Peter Wallensteen -- Peacebuilding as democratization : findings and recommendations / Timothy D. Sisk.", "author" : [ { "dropping-particle" : "", "family" : "Jarstad", "given" : "Anna", "non-dropping-particle" : "", "parse-names" : false, "suffix" : "" }, { "dropping-particle" : "", "family" : "Sisk", "given" : "Timothy D.", "non-dropping-particle" : "", "parse-names" : false, "suffix" : "" } ], "id" : "ITEM-1", "issued" : { "date-parts" : [ [ "2008" ] ] }, "number-of-pages" : "290", "publisher" : "Cambridge University Press", "publisher-place" : "Cambridge", "title" : "From war to democracy: dilemmas of peacebuilding", "type" : "book" }, "prefix" : "see e.g. contributions in", "uris" : [ "http://www.mendeley.com/documents/?uuid=c0d11777-3f1b-32f4-8f43-67fc49480446" ] } ], "mendeley" : { "formattedCitation" : "(see e.g. contributions in Jarstad and Sisk 2008)", "plainTextFormattedCitation" : "(see e.g. contributions in Jarstad and Sisk 2008)", "previouslyFormattedCitation" : "(see e.g. contributions in Jarstad and Sisk 2008)" }, "properties" : { "noteIndex" : 0 }, "schema" : "https://github.com/citation-style-language/schema/raw/master/csl-citation.json" }</w:instrText>
      </w:r>
      <w:r w:rsidRPr="00F80369">
        <w:rPr>
          <w:rFonts w:ascii="Garamond" w:hAnsi="Garamond"/>
          <w:sz w:val="24"/>
          <w:szCs w:val="24"/>
          <w:lang w:val="en-GB"/>
        </w:rPr>
        <w:fldChar w:fldCharType="separate"/>
      </w:r>
      <w:r w:rsidR="00D12597" w:rsidRPr="00D12597">
        <w:rPr>
          <w:rFonts w:ascii="Garamond" w:hAnsi="Garamond"/>
          <w:noProof/>
          <w:sz w:val="24"/>
          <w:szCs w:val="24"/>
          <w:lang w:val="en-GB"/>
        </w:rPr>
        <w:t>(see e.g. contributions in Jarstad and Sisk 2008)</w:t>
      </w:r>
      <w:r w:rsidRPr="00F80369">
        <w:rPr>
          <w:rFonts w:ascii="Garamond" w:hAnsi="Garamond"/>
          <w:sz w:val="24"/>
          <w:szCs w:val="24"/>
          <w:lang w:val="en-GB"/>
        </w:rPr>
        <w:fldChar w:fldCharType="end"/>
      </w:r>
      <w:r w:rsidRPr="00F80369">
        <w:rPr>
          <w:rFonts w:ascii="Garamond" w:hAnsi="Garamond"/>
          <w:sz w:val="24"/>
          <w:szCs w:val="24"/>
          <w:lang w:val="en-GB"/>
        </w:rPr>
        <w:t xml:space="preserve">. They nevertheless share an important feature (apart from casting doubt over </w:t>
      </w:r>
      <w:r w:rsidRPr="00F80369">
        <w:rPr>
          <w:rFonts w:ascii="Garamond" w:hAnsi="Garamond"/>
          <w:sz w:val="24"/>
          <w:szCs w:val="24"/>
          <w:lang w:val="en-GB"/>
        </w:rPr>
        <w:lastRenderedPageBreak/>
        <w:t xml:space="preserve">typical justifications of arms exports) in that they point to the desirability of re-evaluation of the conceptual framework of DP. One such set of issues concerns the distinction between state and (armed) non-state actors. Not only do the latter often play an important (positive) role in securing day-to-day governance over large parts of the given territory </w:t>
      </w:r>
      <w:r w:rsidRPr="00F80369">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"ISBN" : "9780230605572", "abstract" : "1st ed. When states collapse, human and global security are threatened. Order and stability must somehow be restored. This book provides a unique account of the pursuit of security at the edge of the global order. It sheds light on reform of state police and armed forces, and analyses the alternative security structures that emerge in the absence of the state. In contrast to other volumes on state failure, this book remains open-minded as to which 'model' for security is better. It thus challenges the current state-building model and the idea of the central state as the only legitimate provider of security. Security Arrangements in Fragile States -- What To Do? The Dilemmas of International Engagement in Fragile States -- The Organization of Violence: A Historical Perspective -- Local Security Systems in Somali East Africa -- Protectors and Predators: Why Is There a Difference among West African Militias? -- Non-state Providers of Every-day Security in Fragile African States -- Security Sector: An instrument of the State-Building Project -- Integrating Former Enemies into National Armies -- Insecurity, State and Impunity in Latin America -- Towards a Multi-Layered Approach to Security.", "author" : [ { "dropping-particle" : "", "family" : "Andersen", "given" : "Louise", "non-dropping-particle" : "", "parse-names" : false, "suffix" : "" }, { "dropping-particle" : "", "family" : "M\u00f8ller", "given" : "Bj\u00f8rn", "non-dropping-particle" : "", "parse-names" : false, "suffix" : "" }, { "dropping-particle" : "", "family" : "Stepputat", "given" : "Finn", "non-dropping-particle" : "", "parse-names" : false, "suffix" : "" } ], "container-title" : "Fragile states and insecure people?: Violence, security, and statehood in the twenty-first century", "editor" : [ { "dropping-particle" : "", "family" : "Andersen", "given" : "Louise", "non-dropping-particle" : "", "parse-names" : false, "suffix" : "" }, { "dropping-particle" : "", "family" : "M\u00f8ller", "given" : "Bj\u00f8rn", "non-dropping-particle" : "", "parse-names" : false, "suffix" : "" }, { "dropping-particle" : "", "family" : "Stepputat", "given" : "Finn", "non-dropping-particle" : "", "parse-names" : false, "suffix" : "" } ], "id" : "ITEM-1", "issued" : { "date-parts" : [ [ "2007" ] ] }, "page" : "3-20", "publisher" : "Palgrave MacMillan", "publisher-place" : "New York", "title" : "Introduction: Security Arrangements in Fragile States", "type" : "chapter" }, "locator" : "11", "uris" : [ "http://www.mendeley.com/documents/?uuid=d0973535-5deb-3b43-932a-286c27071cf9" ] } ], "mendeley" : { "formattedCitation" : "(Andersen &lt;i&gt;et al.&lt;/i&gt; 2007: 11)", "plainTextFormattedCitation" : "(Andersen et al. 2007: 11)", "previouslyFormattedCitation" : "(Andersen &lt;i&gt;et al.&lt;/i&gt; 2007: 11)" }, "properties" : { "noteIndex" : 0 }, "schema" : "https://github.com/citation-style-language/schema/raw/master/csl-citation.json" }</w:instrText>
      </w:r>
      <w:r w:rsidRPr="00F80369">
        <w:rPr>
          <w:rFonts w:ascii="Garamond" w:hAnsi="Garamond"/>
          <w:sz w:val="24"/>
          <w:szCs w:val="24"/>
          <w:lang w:val="en-GB"/>
        </w:rPr>
        <w:fldChar w:fldCharType="separate"/>
      </w:r>
      <w:r w:rsidR="00565EC1" w:rsidRPr="00565EC1">
        <w:rPr>
          <w:rFonts w:ascii="Garamond" w:hAnsi="Garamond"/>
          <w:noProof/>
          <w:sz w:val="24"/>
          <w:szCs w:val="24"/>
          <w:lang w:val="en-GB"/>
        </w:rPr>
        <w:t xml:space="preserve">(Andersen </w:t>
      </w:r>
      <w:r w:rsidR="00565EC1" w:rsidRPr="00565EC1">
        <w:rPr>
          <w:rFonts w:ascii="Garamond" w:hAnsi="Garamond"/>
          <w:i/>
          <w:noProof/>
          <w:sz w:val="24"/>
          <w:szCs w:val="24"/>
          <w:lang w:val="en-GB"/>
        </w:rPr>
        <w:t>et al.</w:t>
      </w:r>
      <w:r w:rsidR="00565EC1" w:rsidRPr="00565EC1">
        <w:rPr>
          <w:rFonts w:ascii="Garamond" w:hAnsi="Garamond"/>
          <w:noProof/>
          <w:sz w:val="24"/>
          <w:szCs w:val="24"/>
          <w:lang w:val="en-GB"/>
        </w:rPr>
        <w:t xml:space="preserve"> 2007: 11)</w:t>
      </w:r>
      <w:r w:rsidRPr="00F80369">
        <w:rPr>
          <w:rFonts w:ascii="Garamond" w:hAnsi="Garamond"/>
          <w:sz w:val="24"/>
          <w:szCs w:val="24"/>
          <w:lang w:val="en-GB"/>
        </w:rPr>
        <w:fldChar w:fldCharType="end"/>
      </w:r>
      <w:r w:rsidRPr="00F80369">
        <w:rPr>
          <w:rFonts w:ascii="Garamond" w:hAnsi="Garamond"/>
          <w:sz w:val="24"/>
          <w:szCs w:val="24"/>
          <w:lang w:val="en-GB"/>
        </w:rPr>
        <w:t xml:space="preserve">; their very relationship with the state may range from active cooperation to passive </w:t>
      </w:r>
      <w:r w:rsidRPr="00F80369">
        <w:rPr>
          <w:rFonts w:ascii="Garamond" w:hAnsi="Garamond"/>
          <w:i/>
          <w:sz w:val="24"/>
          <w:szCs w:val="24"/>
          <w:lang w:val="en-GB"/>
        </w:rPr>
        <w:t>modus vivendi</w:t>
      </w:r>
      <w:r w:rsidRPr="00F80369">
        <w:rPr>
          <w:rFonts w:ascii="Garamond" w:hAnsi="Garamond"/>
          <w:sz w:val="24"/>
          <w:szCs w:val="24"/>
          <w:lang w:val="en-GB"/>
        </w:rPr>
        <w:t xml:space="preserve"> to anarchic guerrilla warfare </w:t>
      </w:r>
      <w:r w:rsidRPr="00F80369">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"DOI" : "10.1017/S1537592712000655", "author" : [ { "dropping-particle" : "", "family" : "Staniland", "given" : "Paul", "non-dropping-particle" : "", "parse-names" : false, "suffix" : "" } ], "container-title" : "Perspectives on Politics", "id" : "ITEM-1", "issue" : "02", "issued" : { "date-parts" : [ [ "2012" ] ] }, "page" : "243-264", "publisher" : "Cambridge University Press", "title" : "States, Insurgents, and Wartime Political Orders", "type" : "article-journal", "volume" : "10" }, "locator" : "247ff.", "uris" : [ "http://www.mendeley.com/documents/?uuid=974f1cd7-3859-3be5-80d6-0592768813bf" ] } ], "mendeley" : { "formattedCitation" : "(Staniland 2012: 247ff.)", "plainTextFormattedCitation" : "(Staniland 2012: 247ff.)", "previouslyFormattedCitation" : "(Staniland 2012: 247ff.)" }, "properties" : { "noteIndex" : 0 }, "schema" : "https://github.com/citation-style-language/schema/raw/master/csl-citation.json" }</w:instrText>
      </w:r>
      <w:r w:rsidRPr="00F80369">
        <w:rPr>
          <w:rFonts w:ascii="Garamond" w:hAnsi="Garamond"/>
          <w:sz w:val="24"/>
          <w:szCs w:val="24"/>
          <w:lang w:val="en-GB"/>
        </w:rPr>
        <w:fldChar w:fldCharType="separate"/>
      </w:r>
      <w:r w:rsidR="00565EC1" w:rsidRPr="00565EC1">
        <w:rPr>
          <w:rFonts w:ascii="Garamond" w:hAnsi="Garamond"/>
          <w:noProof/>
          <w:sz w:val="24"/>
          <w:szCs w:val="24"/>
          <w:lang w:val="en-GB"/>
        </w:rPr>
        <w:t>(Staniland 2012: 247ff.)</w:t>
      </w:r>
      <w:r w:rsidRPr="00F80369">
        <w:rPr>
          <w:rFonts w:ascii="Garamond" w:hAnsi="Garamond"/>
          <w:sz w:val="24"/>
          <w:szCs w:val="24"/>
          <w:lang w:val="en-GB"/>
        </w:rPr>
        <w:fldChar w:fldCharType="end"/>
      </w:r>
      <w:r w:rsidRPr="00F80369">
        <w:rPr>
          <w:rFonts w:ascii="Garamond" w:hAnsi="Garamond"/>
          <w:sz w:val="24"/>
          <w:szCs w:val="24"/>
          <w:lang w:val="en-GB"/>
        </w:rPr>
        <w:t xml:space="preserve">. </w:t>
      </w:r>
      <w:r w:rsidR="00325D86" w:rsidRPr="00F80369">
        <w:rPr>
          <w:rFonts w:ascii="Garamond" w:hAnsi="Garamond"/>
          <w:sz w:val="24"/>
          <w:szCs w:val="24"/>
          <w:lang w:val="en-GB"/>
        </w:rPr>
        <w:t xml:space="preserve">On the national level this defines the basic conflict dynamics that continuously evolves. </w:t>
      </w:r>
      <w:r w:rsidRPr="00F80369">
        <w:rPr>
          <w:rFonts w:ascii="Garamond" w:hAnsi="Garamond"/>
          <w:sz w:val="24"/>
          <w:szCs w:val="24"/>
          <w:lang w:val="en-GB"/>
        </w:rPr>
        <w:t xml:space="preserve">Not seldom is the very distinction blurred, for those in formal competition for power may exploit the armed groups’ capacity for violence for their own benefit </w:t>
      </w:r>
      <w:r w:rsidRPr="00F80369">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"DOI" : "10.1080/13523260903077296", "abstract" : "The study of non-state armed groups (NSAGs) has traditionally been limited to those actors with a political agenda that pose a specific threat to the state and undermine its ability to claim a monopoly over the legitimate use of force within its territory. In contrast, this introduction \u2013 and the articles that follow \u2013 expands upon this narrow conceptualization and redefines NSAGs to encompass such actors as militias, warlords, private security providers, urban gangs, and transnational and criminal networks. This understanding facilitates a wider exploration of how such groups form in relation to the state, and how the state in turn is shaped through its interactions and conflict with the armed group(s). This article provides an overview of a set of research issues, frameworks, and methods that represent a starting place for a broadened agenda on armed groups which moves beyond those actors who mount direct challenges to the Weberian state. A more nuanced understanding of the different forms and historica...", "author" : [ { "dropping-particle" : "", "family" : "Krause", "given" : "Keith", "non-dropping-particle" : "", "parse-names" : false, "suffix" : "" }, { "dropping-particle" : "", "family" : "Milliken", "given" : "Jennifer", "non-dropping-particle" : "", "parse-names" : false, "suffix" : "" } ], "container-title" : "Contemporary Security Policy", "id" : "ITEM-1", "issue" : "2", "issued" : { "date-parts" : [ [ "2009" ] ] }, "page" : "202-220", "publisher" : "Routledge", "title" : "Introduction: The Challenge of Non-State Armed Groups", "type" : "article-journal", "volume" : "30" }, "locator" : "211, 2014", "uris" : [ "http://www.mendeley.com/documents/?uuid=af3f3edc-c8b7-35da-9b1c-e8117d2fba16" ] }, { "id" : "ITEM-2", "itemData" : { "DOI" : "10.1111/j.1468-2478.2012.00759.x", "author" : [ { "dropping-particle" : "", "family" : "Maoz", "given" : "Zeev", "non-dropping-particle" : "", "parse-names" : false, "suffix" : "" }, { "dropping-particle" : "", "family" : "San-Akca", "given" : "Belgin", "non-dropping-particle" : "", "parse-names" : false, "suffix" : "" } ], "container-title" : "International Studies Quarterly", "id" : "ITEM-2", "issue" : "4", "issued" : { "date-parts" : [ [ "2012" ] ] }, "page" : "720-734", "publisher" : "Blackwell Publishing", "title" : "Rivalry and State Support of Non-State Armed Groups (NAGs), 1946-2001", "type" : "article-journal", "volume" : "56" }, "uris" : [ "http://www.mendeley.com/documents/?uuid=9bf30011-e863-3403-9db3-05b0b53b5ec5" ] } ], "mendeley" : { "formattedCitation" : "(Krause and Milliken 2009: 211, 2014; Maoz and San-Akca 2012)", "plainTextFormattedCitation" : "(Krause and Milliken 2009: 211, 2014; Maoz and San-Akca 2012)", "previouslyFormattedCitation" : "(Krause and Milliken 2009: 211, 2014; Maoz and San-Akca 2012)" }, "properties" : { "noteIndex" : 0 }, "schema" : "https://github.com/citation-style-language/schema/raw/master/csl-citation.json" }</w:instrText>
      </w:r>
      <w:r w:rsidRPr="00F80369">
        <w:rPr>
          <w:rFonts w:ascii="Garamond" w:hAnsi="Garamond"/>
          <w:sz w:val="24"/>
          <w:szCs w:val="24"/>
          <w:lang w:val="en-GB"/>
        </w:rPr>
        <w:fldChar w:fldCharType="separate"/>
      </w:r>
      <w:r w:rsidR="00565EC1" w:rsidRPr="00565EC1">
        <w:rPr>
          <w:rFonts w:ascii="Garamond" w:hAnsi="Garamond"/>
          <w:noProof/>
          <w:sz w:val="24"/>
          <w:szCs w:val="24"/>
          <w:lang w:val="en-GB"/>
        </w:rPr>
        <w:t>(Krause and Milliken 2009: 211, 2014; Maoz and San-Akca 2012)</w:t>
      </w:r>
      <w:r w:rsidRPr="00F80369">
        <w:rPr>
          <w:rFonts w:ascii="Garamond" w:hAnsi="Garamond"/>
          <w:sz w:val="24"/>
          <w:szCs w:val="24"/>
          <w:lang w:val="en-GB"/>
        </w:rPr>
        <w:fldChar w:fldCharType="end"/>
      </w:r>
      <w:r w:rsidRPr="00F80369">
        <w:rPr>
          <w:rFonts w:ascii="Garamond" w:hAnsi="Garamond"/>
          <w:sz w:val="24"/>
          <w:szCs w:val="24"/>
          <w:lang w:val="en-GB"/>
        </w:rPr>
        <w:t xml:space="preserve">. Most generally, whether these groups are labelled as </w:t>
      </w:r>
      <w:r w:rsidRPr="00F80369">
        <w:rPr>
          <w:rFonts w:ascii="Garamond" w:hAnsi="Garamond"/>
          <w:i/>
          <w:sz w:val="24"/>
          <w:szCs w:val="24"/>
          <w:lang w:val="en-GB"/>
        </w:rPr>
        <w:t>insurgents</w:t>
      </w:r>
      <w:r w:rsidRPr="00F80369">
        <w:rPr>
          <w:rFonts w:ascii="Garamond" w:hAnsi="Garamond"/>
          <w:sz w:val="24"/>
          <w:szCs w:val="24"/>
          <w:lang w:val="en-GB"/>
        </w:rPr>
        <w:t xml:space="preserve"> or </w:t>
      </w:r>
      <w:r w:rsidRPr="00F80369">
        <w:rPr>
          <w:rFonts w:ascii="Garamond" w:hAnsi="Garamond"/>
          <w:i/>
          <w:sz w:val="24"/>
          <w:szCs w:val="24"/>
          <w:lang w:val="en-GB"/>
        </w:rPr>
        <w:t>freedom fighters</w:t>
      </w:r>
      <w:r w:rsidRPr="00F80369">
        <w:rPr>
          <w:rFonts w:ascii="Garamond" w:hAnsi="Garamond"/>
          <w:sz w:val="24"/>
          <w:szCs w:val="24"/>
          <w:lang w:val="en-GB"/>
        </w:rPr>
        <w:t xml:space="preserve"> ultimately depends on the framing priorities of both the domestic government and the potential arms suppliers (we return to this issue </w:t>
      </w:r>
      <w:r w:rsidR="00497E88" w:rsidRPr="00F80369">
        <w:rPr>
          <w:rFonts w:ascii="Garamond" w:hAnsi="Garamond"/>
          <w:sz w:val="24"/>
          <w:szCs w:val="24"/>
          <w:lang w:val="en-GB"/>
        </w:rPr>
        <w:t>later in the text</w:t>
      </w:r>
      <w:r w:rsidRPr="00F80369">
        <w:rPr>
          <w:rFonts w:ascii="Garamond" w:hAnsi="Garamond"/>
          <w:sz w:val="24"/>
          <w:szCs w:val="24"/>
          <w:lang w:val="en-GB"/>
        </w:rPr>
        <w:t>).</w:t>
      </w:r>
    </w:p>
    <w:p w14:paraId="462173B1" w14:textId="0064C481" w:rsidR="00840E62" w:rsidRPr="00F80369" w:rsidRDefault="00840E62" w:rsidP="00727C7A">
      <w:pPr>
        <w:spacing w:after="0"/>
        <w:ind w:firstLine="426"/>
        <w:jc w:val="both"/>
        <w:rPr>
          <w:rFonts w:ascii="Garamond" w:hAnsi="Garamond"/>
          <w:sz w:val="24"/>
          <w:szCs w:val="24"/>
          <w:lang w:val="en-GB"/>
        </w:rPr>
      </w:pPr>
      <w:r w:rsidRPr="00F80369">
        <w:rPr>
          <w:rFonts w:ascii="Garamond" w:hAnsi="Garamond"/>
          <w:sz w:val="24"/>
          <w:szCs w:val="24"/>
          <w:lang w:val="en-GB"/>
        </w:rPr>
        <w:t xml:space="preserve">A related set of issues concerns the purpose for which arms supplies are actually used. Once in possession, governments may crush </w:t>
      </w:r>
      <w:r w:rsidRPr="00F80369">
        <w:rPr>
          <w:rFonts w:ascii="Garamond" w:hAnsi="Garamond"/>
          <w:i/>
          <w:sz w:val="24"/>
          <w:szCs w:val="24"/>
          <w:lang w:val="en-GB"/>
        </w:rPr>
        <w:t>any</w:t>
      </w:r>
      <w:r w:rsidRPr="00F80369">
        <w:rPr>
          <w:rFonts w:ascii="Garamond" w:hAnsi="Garamond"/>
          <w:sz w:val="24"/>
          <w:szCs w:val="24"/>
          <w:lang w:val="en-GB"/>
        </w:rPr>
        <w:t xml:space="preserve"> opposition forces, including pro-democratic ones </w:t>
      </w:r>
      <w:r w:rsidRPr="00F80369">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"ISBN" : "9780511651342", "abstract" : "Can democratic states transplant the seeds of democracy into developing countries? What have political thinkers going back to the Greek city-states thought about their capacity to promote democracy? How can democracy be established in divided societies? This books answers these and other fundamental questions. The morality of exporting democracy : an historical-philosophical perspective / Thomas L. Pangle -- Re-integrating the study of civil society and the state / Sheri Berman -- Encountering culture / M. Steven Fish -- Does democracy work in deeply divided societies? / Daniel Chirot -- Democracy, civil society, and the problem of tolerance / Adam Seligman -- Electoral engineering in new democracies : can preferred electoral outcomes be engineered? / Robert G. Moser -- Does it matter how a constitution is created? / John Carey -- Building democratic armies / Zoltan Barany -- Democratization, conflict, and trade / Edward Mansfield and Jack Snyder -- Exporting democracy : does it work? / Mitchell Seligson, Steven Finkel, and Anibal Perez-Linan.", "author" : [ { "dropping-particle" : "", "family" : "Barany", "given" : "Zoltan D.", "non-dropping-particle" : "", "parse-names" : false, "suffix" : "" } ], "container-title" : "Is democracy exportable?", "editor" : [ { "dropping-particle" : "", "family" : "Barany", "given" : "Zoltan D.", "non-dropping-particle" : "", "parse-names" : false, "suffix" : "" }, { "dropping-particle" : "", "family" : "Moser", "given" : "Robert G.", "non-dropping-particle" : "", "parse-names" : false, "suffix" : "" } ], "id" : "ITEM-1", "issued" : { "date-parts" : [ [ "2009" ] ] }, "publisher" : "Cambridge University Press", "publisher-place" : "Cambridge, New York", "title" : "Building Democratic Armies\u2019", "type" : "chapter" }, "locator" : "186ff.", "uris" : [ "http://www.mendeley.com/documents/?uuid=162211dc-f5e8-39f8-8045-c056f892bab0" ] }, { "id" : "ITEM-2", "itemData" : { "ISBN" : "9780511651342", "abstract" : "Can democratic states transplant the seeds of democracy into developing countries? What have political thinkers going back to the Greek city-states thought about their capacity to promote democracy? How can democracy be established in divided societies? This books answers these and other fundamental questions. The morality of exporting democracy : an historical-philosophical perspective / Thomas L. Pangle -- Re-integrating the study of civil society and the state / Sheri Berman -- Encountering culture / M. Steven Fish -- Does democracy work in deeply divided societies? / Daniel Chirot -- Democracy, civil society, and the problem of tolerance / Adam Seligman -- Electoral engineering in new democracies : can preferred electoral outcomes be engineered? / Robert G. Moser -- Does it matter how a constitution is created? / John Carey -- Building democratic armies / Zoltan Barany -- Democratization, conflict, and trade / Edward Mansfield and Jack Snyder -- Exporting democracy : does it work? / Mitchell Seligson, Steven Finkel, and Anibal Perez-Linan.", "author" : [ { "dropping-particle" : "", "family" : "Bermeo", "given" : "Nancy", "non-dropping-particle" : "", "parse-names" : false, "suffix" : "" } ], "container-title" : "Is democracy exportable?", "editor" : [ { "dropping-particle" : "", "family" : "Barany", "given" : "Zoltan D.", "non-dropping-particle" : "", "parse-names" : false, "suffix" : "" }, { "dropping-particle" : "", "family" : "Moser", "given" : "Robert G.", "non-dropping-particle" : "", "parse-names" : false, "suffix" : "" } ], "id" : "ITEM-2", "issued" : { "date-parts" : [ [ "2009" ] ] }, "page" : "224-263", "publisher" : "Cambridge University Press", "publisher-place" : "Cambridge, New York", "title" : "Conclusion: Is Democracy Exportable?", "type" : "chapter" }, "locator" : "256", "uris" : [ "http://www.mendeley.com/documents/?uuid=08482b7f-79b7-3cdb-b7f6-63bcff82a30a" ] } ], "mendeley" : { "formattedCitation" : "(Barany 2009: 186ff.; Bermeo 2009: 256)", "plainTextFormattedCitation" : "(Barany 2009: 186ff.; Bermeo 2009: 256)", "previouslyFormattedCitation" : "(Barany 2009: 186ff.; Bermeo 2009: 256)" }, "properties" : { "noteIndex" : 0 }, "schema" : "https://github.com/citation-style-language/schema/raw/master/csl-citation.json" }</w:instrText>
      </w:r>
      <w:r w:rsidRPr="00F80369">
        <w:rPr>
          <w:rFonts w:ascii="Garamond" w:hAnsi="Garamond"/>
          <w:sz w:val="24"/>
          <w:szCs w:val="24"/>
          <w:lang w:val="en-GB"/>
        </w:rPr>
        <w:fldChar w:fldCharType="separate"/>
      </w:r>
      <w:r w:rsidR="00565EC1" w:rsidRPr="00565EC1">
        <w:rPr>
          <w:rFonts w:ascii="Garamond" w:hAnsi="Garamond"/>
          <w:noProof/>
          <w:sz w:val="24"/>
          <w:szCs w:val="24"/>
          <w:lang w:val="en-GB"/>
        </w:rPr>
        <w:t>(Barany 2009: 186ff.; Bermeo 2009: 256)</w:t>
      </w:r>
      <w:r w:rsidRPr="00F80369">
        <w:rPr>
          <w:rFonts w:ascii="Garamond" w:hAnsi="Garamond"/>
          <w:sz w:val="24"/>
          <w:szCs w:val="24"/>
          <w:lang w:val="en-GB"/>
        </w:rPr>
        <w:fldChar w:fldCharType="end"/>
      </w:r>
      <w:r w:rsidRPr="00F80369">
        <w:rPr>
          <w:rFonts w:ascii="Garamond" w:hAnsi="Garamond"/>
          <w:sz w:val="24"/>
          <w:szCs w:val="24"/>
          <w:lang w:val="en-GB"/>
        </w:rPr>
        <w:t>. Putatively pro-democratic governments as well as opposition</w:t>
      </w:r>
      <w:r w:rsidR="00ED09D7" w:rsidRPr="00F80369">
        <w:rPr>
          <w:rFonts w:ascii="Garamond" w:hAnsi="Garamond"/>
          <w:sz w:val="24"/>
          <w:szCs w:val="24"/>
          <w:lang w:val="en-GB"/>
        </w:rPr>
        <w:t xml:space="preserve"> and various non-state actors</w:t>
      </w:r>
      <w:r w:rsidRPr="00F80369">
        <w:rPr>
          <w:rFonts w:ascii="Garamond" w:hAnsi="Garamond"/>
          <w:sz w:val="24"/>
          <w:szCs w:val="24"/>
          <w:lang w:val="en-GB"/>
        </w:rPr>
        <w:t xml:space="preserve"> may turn out to be highly unreliable allies, especially if there are more than just two vectors of competition for power, including powerful external interests. </w:t>
      </w:r>
      <w:r w:rsidR="00BB0033" w:rsidRPr="00F80369">
        <w:rPr>
          <w:rFonts w:ascii="Garamond" w:hAnsi="Garamond"/>
          <w:sz w:val="24"/>
          <w:szCs w:val="24"/>
          <w:lang w:val="en-GB"/>
        </w:rPr>
        <w:t xml:space="preserve">An example here may be the situation in Yemen after </w:t>
      </w:r>
      <w:r w:rsidR="003C4B48">
        <w:rPr>
          <w:rFonts w:ascii="Garamond" w:hAnsi="Garamond"/>
          <w:sz w:val="24"/>
          <w:szCs w:val="24"/>
          <w:lang w:val="en-GB"/>
        </w:rPr>
        <w:t xml:space="preserve">the </w:t>
      </w:r>
      <w:r w:rsidR="00BB0033" w:rsidRPr="00F80369">
        <w:rPr>
          <w:rFonts w:ascii="Garamond" w:hAnsi="Garamond"/>
          <w:sz w:val="24"/>
          <w:szCs w:val="24"/>
          <w:lang w:val="en-GB"/>
        </w:rPr>
        <w:t xml:space="preserve">fall </w:t>
      </w:r>
      <w:r w:rsidR="003C4B48">
        <w:rPr>
          <w:rFonts w:ascii="Garamond" w:hAnsi="Garamond"/>
          <w:sz w:val="24"/>
          <w:szCs w:val="24"/>
          <w:lang w:val="en-GB"/>
        </w:rPr>
        <w:t xml:space="preserve">of </w:t>
      </w:r>
      <w:r w:rsidR="00BB0033" w:rsidRPr="00F80369">
        <w:rPr>
          <w:rFonts w:ascii="Garamond" w:hAnsi="Garamond"/>
          <w:sz w:val="24"/>
          <w:szCs w:val="24"/>
          <w:lang w:val="en-GB"/>
        </w:rPr>
        <w:t>President Saleh and the ongoing conflict between central government in Sana'a and rebels supporting Al-Qaeda</w:t>
      </w:r>
      <w:r w:rsidR="00A10A95">
        <w:rPr>
          <w:rFonts w:ascii="Garamond" w:hAnsi="Garamond"/>
          <w:sz w:val="24"/>
          <w:szCs w:val="24"/>
          <w:lang w:val="en-GB"/>
        </w:rPr>
        <w:t>,</w:t>
      </w:r>
      <w:r w:rsidR="00BB0033" w:rsidRPr="00F80369">
        <w:rPr>
          <w:rFonts w:ascii="Garamond" w:hAnsi="Garamond"/>
          <w:sz w:val="24"/>
          <w:szCs w:val="24"/>
          <w:lang w:val="en-GB"/>
        </w:rPr>
        <w:t xml:space="preserve"> which escalated into </w:t>
      </w:r>
      <w:r w:rsidR="00A10A95">
        <w:rPr>
          <w:rFonts w:ascii="Garamond" w:hAnsi="Garamond"/>
          <w:sz w:val="24"/>
          <w:szCs w:val="24"/>
          <w:lang w:val="en-GB"/>
        </w:rPr>
        <w:t xml:space="preserve">a </w:t>
      </w:r>
      <w:r w:rsidR="00BB0033" w:rsidRPr="00F80369">
        <w:rPr>
          <w:rFonts w:ascii="Garamond" w:hAnsi="Garamond"/>
          <w:sz w:val="24"/>
          <w:szCs w:val="24"/>
          <w:lang w:val="en-GB"/>
        </w:rPr>
        <w:t xml:space="preserve">full-scale civil war in 2015. As a part of War on Terror, </w:t>
      </w:r>
      <w:r w:rsidR="00A10A95">
        <w:rPr>
          <w:rFonts w:ascii="Garamond" w:hAnsi="Garamond"/>
          <w:sz w:val="24"/>
          <w:szCs w:val="24"/>
          <w:lang w:val="en-GB"/>
        </w:rPr>
        <w:t>W</w:t>
      </w:r>
      <w:r w:rsidR="00A10A95" w:rsidRPr="00F80369">
        <w:rPr>
          <w:rFonts w:ascii="Garamond" w:hAnsi="Garamond"/>
          <w:sz w:val="24"/>
          <w:szCs w:val="24"/>
          <w:lang w:val="en-GB"/>
        </w:rPr>
        <w:t xml:space="preserve">estern </w:t>
      </w:r>
      <w:r w:rsidR="00BB0033" w:rsidRPr="00F80369">
        <w:rPr>
          <w:rFonts w:ascii="Garamond" w:hAnsi="Garamond"/>
          <w:sz w:val="24"/>
          <w:szCs w:val="24"/>
          <w:lang w:val="en-GB"/>
        </w:rPr>
        <w:t>democracies provided military support to central government in Yemen with a primary intention to stop the operations of Al-Qaeda in the region. However, massive violations of human rights showed how problematic these actions might be if the recipients have no commitment to at least minimal democratic standards. Other r</w:t>
      </w:r>
      <w:r w:rsidRPr="00F80369">
        <w:rPr>
          <w:rFonts w:ascii="Garamond" w:hAnsi="Garamond"/>
          <w:sz w:val="24"/>
          <w:szCs w:val="24"/>
          <w:lang w:val="en-GB"/>
        </w:rPr>
        <w:t xml:space="preserve">ecent examples </w:t>
      </w:r>
      <w:r w:rsidR="00325D86" w:rsidRPr="00F80369">
        <w:rPr>
          <w:rFonts w:ascii="Garamond" w:hAnsi="Garamond"/>
          <w:sz w:val="24"/>
          <w:szCs w:val="24"/>
          <w:lang w:val="en-GB"/>
        </w:rPr>
        <w:t xml:space="preserve">highlighting this dynamics </w:t>
      </w:r>
      <w:r w:rsidRPr="00F80369">
        <w:rPr>
          <w:rFonts w:ascii="Garamond" w:hAnsi="Garamond"/>
          <w:sz w:val="24"/>
          <w:szCs w:val="24"/>
          <w:lang w:val="en-GB"/>
        </w:rPr>
        <w:t xml:space="preserve">include Iraq, Afghanistan, </w:t>
      </w:r>
      <w:r w:rsidR="00394C78" w:rsidRPr="00F80369">
        <w:rPr>
          <w:rFonts w:ascii="Garamond" w:hAnsi="Garamond"/>
          <w:sz w:val="24"/>
          <w:szCs w:val="24"/>
          <w:lang w:val="en-GB"/>
        </w:rPr>
        <w:t xml:space="preserve">Egypt, </w:t>
      </w:r>
      <w:r w:rsidRPr="00F80369">
        <w:rPr>
          <w:rFonts w:ascii="Garamond" w:hAnsi="Garamond"/>
          <w:sz w:val="24"/>
          <w:szCs w:val="24"/>
          <w:lang w:val="en-GB"/>
        </w:rPr>
        <w:t xml:space="preserve">Libya or Syria </w:t>
      </w:r>
      <w:r w:rsidRPr="00F80369">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"ISBN" : "9780198280361", "abstract" : "Three international dimensions of democratization / Laurence Whitehead -- Influence of international context upon choice of national institutions and policies in neo-democracies / Philippe C. Schmitter -- Imposition of democracy : the Caribbean / Laurence Whitehead -- Effectiveness of US Human Rights Policy, 1973-1980 / Kathryn Sikkink -- Resurgence of United States political development assistance to Latin America in the 1980s / Thomas Carothers -- International dimensions of democratization in Latin America : the case of Brazil / Andrew Hurrell -- International support for Chilean opposition, 1973-1989 : political parties and role of exiles / Alan Angell -- International support for democracy in contemporary Latin America : the roll of party internationals / Wolf Grabendorff -- International political finance : the Konrad Adenauer foundation and Latin America / Michael Pinto-Duschinsky -- Democracy by convergence : Southern Europe / Laurence Whitehead -- International aspects of democratization : case of Spain / Charles Powell -- Underwriting democracy : the European community and Greece / Basilios Tsingos -- Democracy and decolonization : east-central Europe / Laurence Whitehead. Tsingos -- Democratic regions, ostracism, and pariahs / Laurence Whitehead.", "author" : [ { "dropping-particle" : "", "family" : "Angell", "given" : "Alan", "non-dropping-particle" : "", "parse-names" : false, "suffix" : "" } ], "container-title" : "The international dimensions of democratization: Europe and the Americas", "editor" : [ { "dropping-particle" : "", "family" : "Whitehead", "given" : "Laurence", "non-dropping-particle" : "", "parse-names" : false, "suffix" : "" } ], "id" : "ITEM-1", "issued" : { "date-parts" : [ [ "1996" ] ] }, "page" : "175-200", "publisher" : "Oxford University Press", "publisher-place" : "Oxford, New York", "title" : "International Support for the Chilean Opposition 1973\u20131989: Political Parties and the Role of Exiles", "type" : "chapter" }, "uris" : [ "http://www.mendeley.com/documents/?uuid=36014840-7faa-33a7-9901-04038db7dce1" ] }, { "id" : "ITEM-2", "itemData" : { "ISBN" : "9781906523510", "author" : [ { "dropping-particle" : "", "family" : "Gilby", "given" : "Nicholas", "non-dropping-particle" : "", "parse-names" : false, "suffix" : "" } ], "id" : "ITEM-2", "issued" : { "date-parts" : [ [ "2009" ] ] }, "publisher" : "New Internationalist", "publisher-place" : "Oxford", "title" : "The no-nonsense guide to the arms trade", "type" : "book" }, "uris" : [ "http://www.mendeley.com/documents/?uuid=6be806d7-a98d-357c-b30b-75b61c9d45c8" ] }, { "id" : "ITEM-3", "itemData" : { "ISBN" : "9780415690324", "abstract" : "\"Democracy promotion has been an influential policy agenda in many Western states, international organisations, and amongst many NGO actors. But what kinds of models of democracy do democracy promoters promote? This book examines in detail the conceptual orders that underpin democracy support activity, and the conceptions of democracy that democracy promoters, consciously or inadvertently, work with. Such an examination is not only timely but much-needed in today's context of multiple democratic and financial crises. Contestation over democracy's meaning is returning, but how is this contestation reflected, if at all, in democracy promotion policies and practices?Seeking to open up debate on multiple models of democracy, this text provides the reader not only with the outlines of various possible politico-economic models of democracy, but also with a close empirical engagement with democracy promoters' discourses and practices. Drawing on a broad spectrum of examples, it exposes the challenges faced by Western governments in trying to reshape the political and economic landscape across the world and tentatively advances a set of concrete policy provocations which may enable a more, pluralist and flexible democracy promotion practice to emerge. This innovative new work will be essential reading for all students of democratization, democracy promotion and international relations\"-- \"This text explains the different models of democracy and the varied approaches taken by a number of international actors to promote (or impose) democratic and economic reform\"-- pt. I. Democracy as a contested concept : surveying politico-economic visions of democracy -- pt. II. Politico-economic models of democracy in democracy promotion practice -- pt. III. Conclusions and policy provocations.", "author" : [ { "dropping-particle" : "", "family" : "Kurki", "given" : "Milja", "non-dropping-particle" : "", "parse-names" : false, "suffix" : "" } ], "id" : "ITEM-3", "issued" : { "date-parts" : [ [ "2013" ] ] }, "publisher" : "Routledge", "publisher-place" : "New York, NY", "title" : "Democratic futures: revisioning democracy promotion", "type" : "book" }, "uris" : [ "http://www.mendeley.com/documents/?uuid=ad890190-e3ab-41c5-b0e0-a09fcadd5273" ] } ], "mendeley" : { "formattedCitation" : "(Angell 1996; Gilby 2009; Kurki 2013)", "plainTextFormattedCitation" : "(Angell 1996; Gilby 2009; Kurki 2013)", "previouslyFormattedCitation" : "(Angell 1996; Gilby 2009; Kurki 2013)" }, "properties" : { "noteIndex" : 0 }, "schema" : "https://github.com/citation-style-language/schema/raw/master/csl-citation.json" }</w:instrText>
      </w:r>
      <w:r w:rsidRPr="00F80369">
        <w:rPr>
          <w:rFonts w:ascii="Garamond" w:hAnsi="Garamond"/>
          <w:sz w:val="24"/>
          <w:szCs w:val="24"/>
          <w:lang w:val="en-GB"/>
        </w:rPr>
        <w:fldChar w:fldCharType="separate"/>
      </w:r>
      <w:r w:rsidR="00D12597" w:rsidRPr="00D12597">
        <w:rPr>
          <w:rFonts w:ascii="Garamond" w:hAnsi="Garamond"/>
          <w:noProof/>
          <w:sz w:val="24"/>
          <w:szCs w:val="24"/>
          <w:lang w:val="en-GB"/>
        </w:rPr>
        <w:t>(Angell 1996; Gilby 2009; Kurki 2013)</w:t>
      </w:r>
      <w:r w:rsidRPr="00F80369">
        <w:rPr>
          <w:rFonts w:ascii="Garamond" w:hAnsi="Garamond"/>
          <w:sz w:val="24"/>
          <w:szCs w:val="24"/>
          <w:lang w:val="en-GB"/>
        </w:rPr>
        <w:fldChar w:fldCharType="end"/>
      </w:r>
      <w:r w:rsidRPr="00F80369">
        <w:rPr>
          <w:rFonts w:ascii="Garamond" w:hAnsi="Garamond"/>
          <w:sz w:val="24"/>
          <w:szCs w:val="24"/>
          <w:lang w:val="en-GB"/>
        </w:rPr>
        <w:t>.</w:t>
      </w:r>
      <w:r w:rsidR="00453024" w:rsidRPr="00F80369">
        <w:rPr>
          <w:rFonts w:ascii="Garamond" w:hAnsi="Garamond"/>
          <w:sz w:val="24"/>
          <w:szCs w:val="24"/>
          <w:lang w:val="en-GB"/>
        </w:rPr>
        <w:t xml:space="preserve"> </w:t>
      </w:r>
      <w:r w:rsidR="00006B2F" w:rsidRPr="00F80369">
        <w:rPr>
          <w:rFonts w:ascii="Garamond" w:hAnsi="Garamond"/>
          <w:sz w:val="24"/>
          <w:szCs w:val="24"/>
          <w:lang w:val="en-GB"/>
        </w:rPr>
        <w:t xml:space="preserve"> </w:t>
      </w:r>
      <w:r w:rsidR="00BB0033" w:rsidRPr="00F80369">
        <w:rPr>
          <w:rFonts w:ascii="Garamond" w:hAnsi="Garamond"/>
          <w:sz w:val="24"/>
          <w:szCs w:val="24"/>
          <w:lang w:val="en-GB"/>
        </w:rPr>
        <w:t>These cases confirm that w</w:t>
      </w:r>
      <w:r w:rsidR="00453024" w:rsidRPr="00F80369">
        <w:rPr>
          <w:rFonts w:ascii="Garamond" w:hAnsi="Garamond"/>
          <w:sz w:val="24"/>
          <w:szCs w:val="24"/>
          <w:lang w:val="en-GB"/>
        </w:rPr>
        <w:t>hile people, institutions</w:t>
      </w:r>
      <w:r w:rsidR="00ED09D7" w:rsidRPr="00F80369">
        <w:rPr>
          <w:rFonts w:ascii="Garamond" w:hAnsi="Garamond"/>
          <w:sz w:val="24"/>
          <w:szCs w:val="24"/>
          <w:lang w:val="en-GB"/>
        </w:rPr>
        <w:t>,</w:t>
      </w:r>
      <w:r w:rsidR="00453024" w:rsidRPr="00F80369">
        <w:rPr>
          <w:rFonts w:ascii="Garamond" w:hAnsi="Garamond"/>
          <w:sz w:val="24"/>
          <w:szCs w:val="24"/>
          <w:lang w:val="en-GB"/>
        </w:rPr>
        <w:t xml:space="preserve"> regimes </w:t>
      </w:r>
      <w:r w:rsidR="00ED09D7" w:rsidRPr="00F80369">
        <w:rPr>
          <w:rFonts w:ascii="Garamond" w:hAnsi="Garamond"/>
          <w:sz w:val="24"/>
          <w:szCs w:val="24"/>
          <w:lang w:val="en-GB"/>
        </w:rPr>
        <w:t xml:space="preserve">as well as interests </w:t>
      </w:r>
      <w:r w:rsidR="00453024" w:rsidRPr="00F80369">
        <w:rPr>
          <w:rFonts w:ascii="Garamond" w:hAnsi="Garamond"/>
          <w:sz w:val="24"/>
          <w:szCs w:val="24"/>
          <w:lang w:val="en-GB"/>
        </w:rPr>
        <w:t>change, weapons provided by external suppliers “will last for decades”</w:t>
      </w:r>
      <w:r w:rsidR="006E4585" w:rsidRPr="00F80369">
        <w:rPr>
          <w:rFonts w:ascii="Garamond" w:hAnsi="Garamond"/>
          <w:sz w:val="24"/>
          <w:szCs w:val="24"/>
          <w:lang w:val="en-GB"/>
        </w:rPr>
        <w:t xml:space="preserve"> </w:t>
      </w:r>
      <w:r w:rsidR="00F77BC6">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"ISBN" : "9780415467414", "abstract" : "Explores the contention that fresh challenges have arisen to democratization and assesses the claim that democratization around the world is facing a serious challenge. This book examines the issues relating to developments within non-democratic states and issues related to the democratic world and its efforts to support the spread of democracy. New challenges to democratization / Peter Burnell -- State sovereignty and democracy : an awkward coupling / Laurence Whitehead -- Ideological challenges to democracy : do they exist? / Marina Ottaway -- The continuing backlash against democracy promotion / Thomas Carothers -- Democracy assistance and the search for security / Nancy Bermeo -- Public support versus dissatisfaction in new democracies : an 'inside challenge'? / Renske Doorenspleet -- External sources and consequences of Russia's \"sovereign democracy\" / Michael McFaul and Regine A Spector -- Democratizing one-party rule in China / Shaun Breslin -- Democratization by whom? : resistance to democracy promotion in the Middle East / Bassma Kodmani -- Energy : a reinforced obstacle to democratization? / Richard Youngs -- Addressing democracy's challenges / Peter Burnell and Richard Youngs.", "author" : [ { "dropping-particle" : "", "family" : "Bermeo", "given" : "Nancy", "non-dropping-particle" : "", "parse-names" : false, "suffix" : "" } ], "container-title" : "New challenges to democratization", "editor" : [ { "dropping-particle" : "", "family" : "Burnell", "given" : "Peter J.", "non-dropping-particle" : "", "parse-names" : false, "suffix" : "" }, { "dropping-particle" : "", "family" : "Youngs", "given" : "Richard", "non-dropping-particle" : "", "parse-names" : false, "suffix" : "" } ], "id" : "ITEM-1", "issued" : { "date-parts" : [ [ "2010" ] ] }, "page" : "73-92", "publisher" : "Routledge", "publisher-place" : "Milton Park, Abingdon", "title" : "Democracy Assistance and the Search for Security", "type" : "chapter" }, "locator" : "90", "uris" : [ "http://www.mendeley.com/documents/?uuid=d639dd25-2aec-36a7-bc8d-29608e3218bb" ] } ], "mendeley" : { "formattedCitation" : "(Bermeo 2010: 90)", "plainTextFormattedCitation" : "(Bermeo 2010: 90)", "previouslyFormattedCitation" : "(Bermeo 2010: 90)" }, "properties" : { "noteIndex" : 0 }, "schema" : "https://github.com/citation-style-language/schema/raw/master/csl-citation.json" }</w:instrText>
      </w:r>
      <w:r w:rsidR="00F77BC6">
        <w:rPr>
          <w:rFonts w:ascii="Garamond" w:hAnsi="Garamond"/>
          <w:sz w:val="24"/>
          <w:szCs w:val="24"/>
          <w:lang w:val="en-GB"/>
        </w:rPr>
        <w:fldChar w:fldCharType="separate"/>
      </w:r>
      <w:r w:rsidR="00565EC1" w:rsidRPr="00565EC1">
        <w:rPr>
          <w:rFonts w:ascii="Garamond" w:hAnsi="Garamond"/>
          <w:noProof/>
          <w:sz w:val="24"/>
          <w:szCs w:val="24"/>
          <w:lang w:val="en-GB"/>
        </w:rPr>
        <w:t>(Bermeo 2010: 90)</w:t>
      </w:r>
      <w:r w:rsidR="00F77BC6">
        <w:rPr>
          <w:rFonts w:ascii="Garamond" w:hAnsi="Garamond"/>
          <w:sz w:val="24"/>
          <w:szCs w:val="24"/>
          <w:lang w:val="en-GB"/>
        </w:rPr>
        <w:fldChar w:fldCharType="end"/>
      </w:r>
      <w:r w:rsidR="00453024" w:rsidRPr="00F80369">
        <w:rPr>
          <w:rFonts w:ascii="Garamond" w:hAnsi="Garamond"/>
          <w:sz w:val="24"/>
          <w:szCs w:val="24"/>
          <w:lang w:val="en-GB"/>
        </w:rPr>
        <w:t>.</w:t>
      </w:r>
    </w:p>
    <w:p w14:paraId="0C6018AF" w14:textId="34D328A2" w:rsidR="00840E62" w:rsidRPr="00F80369" w:rsidRDefault="00840E62" w:rsidP="00727C7A">
      <w:pPr>
        <w:spacing w:after="0"/>
        <w:ind w:firstLine="426"/>
        <w:jc w:val="both"/>
        <w:rPr>
          <w:rFonts w:ascii="Garamond" w:hAnsi="Garamond"/>
          <w:sz w:val="24"/>
          <w:szCs w:val="24"/>
          <w:lang w:val="en-GB"/>
        </w:rPr>
      </w:pPr>
      <w:r w:rsidRPr="00F80369">
        <w:rPr>
          <w:rFonts w:ascii="Garamond" w:hAnsi="Garamond"/>
          <w:sz w:val="24"/>
          <w:szCs w:val="24"/>
          <w:lang w:val="en-GB"/>
        </w:rPr>
        <w:t xml:space="preserve">In short, if police and regular army cannot be fully relied on with respect to securing peace and order, the standard pro-exports justificatory narratives “from stability” and “from freedom” </w:t>
      </w:r>
      <w:r w:rsidR="00DB5F0B" w:rsidRPr="00F80369">
        <w:rPr>
          <w:rFonts w:ascii="Garamond" w:hAnsi="Garamond"/>
          <w:sz w:val="24"/>
          <w:szCs w:val="24"/>
          <w:lang w:val="en-GB"/>
        </w:rPr>
        <w:t>fail</w:t>
      </w:r>
      <w:r w:rsidRPr="00F80369">
        <w:rPr>
          <w:rFonts w:ascii="Garamond" w:hAnsi="Garamond"/>
          <w:sz w:val="24"/>
          <w:szCs w:val="24"/>
          <w:lang w:val="en-GB"/>
        </w:rPr>
        <w:t>.</w:t>
      </w:r>
      <w:r w:rsidR="00A10A95">
        <w:rPr>
          <w:rStyle w:val="Znakapoznpodarou"/>
          <w:rFonts w:ascii="Garamond" w:hAnsi="Garamond"/>
          <w:sz w:val="24"/>
          <w:szCs w:val="24"/>
          <w:lang w:val="en-GB"/>
        </w:rPr>
        <w:footnoteReference w:id="10"/>
      </w:r>
      <w:r w:rsidRPr="00F80369">
        <w:rPr>
          <w:rFonts w:ascii="Garamond" w:hAnsi="Garamond"/>
          <w:sz w:val="24"/>
          <w:szCs w:val="24"/>
          <w:lang w:val="en-GB"/>
        </w:rPr>
        <w:t xml:space="preserve"> But there is a deeper conceptual point, namely that there is nothing strictly necessary about synonymising order and security with a “robust state”, understood as a monopoly holder of coercive power in the given territory. A growing number of authors argue that for reasons of either the dark side of forced state-building (“installing peace by violence”) </w:t>
      </w:r>
      <w:r w:rsidRPr="00F80369">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"DOI" : "10.1017/S1537592712000655", "author" : [ { "dropping-particle" : "", "family" : "Staniland", "given" : "Paul", "non-dropping-particle" : "", "parse-names" : false, "suffix" : "" } ], "container-title" : "Perspectives on Politics", "id" : "ITEM-1", "issue" : "02", "issued" : { "date-parts" : [ [ "2012" ] ] }, "page" : "243-264", "publisher" : "Cambridge University Press", "title" : "States, Insurgents, and Wartime Political Orders", "type" : "article-journal", "volume" : "10" }, "locator" : "256", "uris" : [ "http://www.mendeley.com/documents/?uuid=974f1cd7-3859-3be5-80d6-0592768813bf" ] } ], "mendeley" : { "formattedCitation" : "(Staniland 2012: 256)", "plainTextFormattedCitation" : "(Staniland 2012: 256)", "previouslyFormattedCitation" : "(Staniland 2012: 256)" }, "properties" : { "noteIndex" : 0 }, "schema" : "https://github.com/citation-style-language/schema/raw/master/csl-citation.json" }</w:instrText>
      </w:r>
      <w:r w:rsidRPr="00F80369">
        <w:rPr>
          <w:rFonts w:ascii="Garamond" w:hAnsi="Garamond"/>
          <w:sz w:val="24"/>
          <w:szCs w:val="24"/>
          <w:lang w:val="en-GB"/>
        </w:rPr>
        <w:fldChar w:fldCharType="separate"/>
      </w:r>
      <w:r w:rsidR="00565EC1" w:rsidRPr="00565EC1">
        <w:rPr>
          <w:rFonts w:ascii="Garamond" w:hAnsi="Garamond"/>
          <w:noProof/>
          <w:sz w:val="24"/>
          <w:szCs w:val="24"/>
          <w:lang w:val="en-GB"/>
        </w:rPr>
        <w:t>(Staniland 2012: 256)</w:t>
      </w:r>
      <w:r w:rsidRPr="00F80369">
        <w:rPr>
          <w:rFonts w:ascii="Garamond" w:hAnsi="Garamond"/>
          <w:sz w:val="24"/>
          <w:szCs w:val="24"/>
          <w:lang w:val="en-GB"/>
        </w:rPr>
        <w:fldChar w:fldCharType="end"/>
      </w:r>
      <w:r w:rsidRPr="00F80369">
        <w:rPr>
          <w:rFonts w:ascii="Garamond" w:hAnsi="Garamond"/>
          <w:sz w:val="24"/>
          <w:szCs w:val="24"/>
          <w:lang w:val="en-GB"/>
        </w:rPr>
        <w:t xml:space="preserve">, or the assumed better effectiveness of </w:t>
      </w:r>
      <w:proofErr w:type="spellStart"/>
      <w:r w:rsidRPr="00F80369">
        <w:rPr>
          <w:rFonts w:ascii="Garamond" w:hAnsi="Garamond"/>
          <w:sz w:val="24"/>
          <w:szCs w:val="24"/>
          <w:lang w:val="en-GB"/>
        </w:rPr>
        <w:t>deterritorialised</w:t>
      </w:r>
      <w:proofErr w:type="spellEnd"/>
      <w:r w:rsidRPr="00F80369">
        <w:rPr>
          <w:rFonts w:ascii="Garamond" w:hAnsi="Garamond"/>
          <w:sz w:val="24"/>
          <w:szCs w:val="24"/>
          <w:lang w:val="en-GB"/>
        </w:rPr>
        <w:t xml:space="preserve"> and non-hierarchical modes of post-conflict governance </w:t>
      </w:r>
      <w:r w:rsidRPr="00F80369">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"DOI" : "10.1017/S153759270808184X", "author" : [ { "dropping-particle" : "", "family" : "Stroschein", "given" : "Sherrill", "non-dropping-particle" : "", "parse-names" : false, "suffix" : "" } ], "container-title" : "Perspectives on Politics", "id" : "ITEM-1", "issue" : "4", "issued" : { "date-parts" : [ [ "2008" ] ] }, "page" : "655-674", "publisher" : "Cambridge University Press", "title" : "Making or Breaking Kosovo: Applications of Dispersed State Control", "type" : "article-journal", "volume" : "6" }, "locator" : "655-674", "uris" : [ "http://www.mendeley.com/documents/?uuid=8736cf40-2ab4-3120-aff7-0fe6da91ac9b" ] } ], "mendeley" : { "formattedCitation" : "(Stroschein 2008: 655\u2013674)", "plainTextFormattedCitation" : "(Stroschein 2008: 655\u2013674)", "previouslyFormattedCitation" : "(Stroschein 2008: 655\u2013674)" }, "properties" : { "noteIndex" : 0 }, "schema" : "https://github.com/citation-style-language/schema/raw/master/csl-citation.json" }</w:instrText>
      </w:r>
      <w:r w:rsidRPr="00F80369">
        <w:rPr>
          <w:rFonts w:ascii="Garamond" w:hAnsi="Garamond"/>
          <w:sz w:val="24"/>
          <w:szCs w:val="24"/>
          <w:lang w:val="en-GB"/>
        </w:rPr>
        <w:fldChar w:fldCharType="separate"/>
      </w:r>
      <w:r w:rsidR="00565EC1" w:rsidRPr="00565EC1">
        <w:rPr>
          <w:rFonts w:ascii="Garamond" w:hAnsi="Garamond"/>
          <w:noProof/>
          <w:sz w:val="24"/>
          <w:szCs w:val="24"/>
          <w:lang w:val="en-GB"/>
        </w:rPr>
        <w:t>(Stroschein 2008: 655–674)</w:t>
      </w:r>
      <w:r w:rsidRPr="00F80369">
        <w:rPr>
          <w:rFonts w:ascii="Garamond" w:hAnsi="Garamond"/>
          <w:sz w:val="24"/>
          <w:szCs w:val="24"/>
          <w:lang w:val="en-GB"/>
        </w:rPr>
        <w:fldChar w:fldCharType="end"/>
      </w:r>
      <w:r w:rsidRPr="00F80369">
        <w:rPr>
          <w:rFonts w:ascii="Garamond" w:hAnsi="Garamond"/>
          <w:sz w:val="24"/>
          <w:szCs w:val="24"/>
          <w:lang w:val="en-GB"/>
        </w:rPr>
        <w:t xml:space="preserve">, or the danger that fragile states arguably pose for other (mainly neighbouring) countries </w:t>
      </w:r>
      <w:r w:rsidRPr="00F80369">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"author" : [ { "dropping-particle" : "", "family" : "Krasner", "given" : "Stephen", "non-dropping-particle" : "", "parse-names" : false, "suffix" : "" } ], "container-title" : "Michigan journal of international law", "id" : "ITEM-1", "issue" : "3", "issued" : { "date-parts" : [ [ "2004" ] ] }, "page" : "1075-1101", "title" : "The Hole in the Whole : Sovereignty, Shared Sovereignty, and International Law", "type" : "article-journal", "volume" : "25" }, "locator" : "1089", "uris" : [ "http://www.mendeley.com/documents/?uuid=9ca6f3b7-ac63-302b-a3aa-a7d56545284f" ] } ], "mendeley" : { "formattedCitation" : "(Krasner 2004: 1089)", "plainTextFormattedCitation" : "(Krasner 2004: 1089)", "previouslyFormattedCitation" : "(Krasner 2004: 1089)" }, "properties" : { "noteIndex" : 0 }, "schema" : "https://github.com/citation-style-language/schema/raw/master/csl-citation.json" }</w:instrText>
      </w:r>
      <w:r w:rsidRPr="00F80369">
        <w:rPr>
          <w:rFonts w:ascii="Garamond" w:hAnsi="Garamond"/>
          <w:sz w:val="24"/>
          <w:szCs w:val="24"/>
          <w:lang w:val="en-GB"/>
        </w:rPr>
        <w:fldChar w:fldCharType="separate"/>
      </w:r>
      <w:r w:rsidR="00565EC1" w:rsidRPr="00565EC1">
        <w:rPr>
          <w:rFonts w:ascii="Garamond" w:hAnsi="Garamond"/>
          <w:noProof/>
          <w:sz w:val="24"/>
          <w:szCs w:val="24"/>
          <w:lang w:val="en-GB"/>
        </w:rPr>
        <w:t>(Krasner 2004: 1089)</w:t>
      </w:r>
      <w:r w:rsidRPr="00F80369">
        <w:rPr>
          <w:rFonts w:ascii="Garamond" w:hAnsi="Garamond"/>
          <w:sz w:val="24"/>
          <w:szCs w:val="24"/>
          <w:lang w:val="en-GB"/>
        </w:rPr>
        <w:fldChar w:fldCharType="end"/>
      </w:r>
      <w:r w:rsidRPr="00F80369">
        <w:rPr>
          <w:rFonts w:ascii="Garamond" w:hAnsi="Garamond"/>
          <w:sz w:val="24"/>
          <w:szCs w:val="24"/>
          <w:lang w:val="en-GB"/>
        </w:rPr>
        <w:t>, or simply the putative</w:t>
      </w:r>
      <w:r w:rsidR="003576CF" w:rsidRPr="00F80369">
        <w:rPr>
          <w:rFonts w:ascii="Garamond" w:hAnsi="Garamond"/>
          <w:sz w:val="24"/>
          <w:szCs w:val="24"/>
          <w:lang w:val="en-GB"/>
        </w:rPr>
        <w:t>ly</w:t>
      </w:r>
      <w:r w:rsidRPr="00F80369">
        <w:rPr>
          <w:rFonts w:ascii="Garamond" w:hAnsi="Garamond"/>
          <w:sz w:val="24"/>
          <w:szCs w:val="24"/>
          <w:lang w:val="en-GB"/>
        </w:rPr>
        <w:t xml:space="preserve"> declining capacity of states to exercise the Weberian monopoly of legitimate use of force </w:t>
      </w:r>
      <w:r w:rsidRPr="00F80369">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"DOI" : "10.1080/13523260903077296", "abstract" : "The study of non-state armed groups (NSAGs) has traditionally been limited to those actors with a political agenda that pose a specific threat to the state and undermine its ability to claim a monopoly over the legitimate use of force within its territory. In contrast, this introduction \u2013 and the articles that follow \u2013 expands upon this narrow conceptualization and redefines NSAGs to encompass such actors as militias, warlords, private security providers, urban gangs, and transnational and criminal networks. This understanding facilitates a wider exploration of how such groups form in relation to the state, and how the state in turn is shaped through its interactions and conflict with the armed group(s). This article provides an overview of a set of research issues, frameworks, and methods that represent a starting place for a broadened agenda on armed groups which moves beyond those actors who mount direct challenges to the Weberian state. A more nuanced understanding of the different forms and historica...", "author" : [ { "dropping-particle" : "", "family" : "Krause", "given" : "Keith", "non-dropping-particle" : "", "parse-names" : false, "suffix" : "" }, { "dropping-particle" : "", "family" : "Milliken", "given" : "Jennifer", "non-dropping-particle" : "", "parse-names" : false, "suffix" : "" } ], "container-title" : "Contemporary Security Policy", "id" : "ITEM-1", "issue" : "2", "issued" : { "date-parts" : [ [ "2009" ] ] }, "page" : "202-220", "publisher" : "Routledge", "title" : "Introduction: The Challenge of Non-State Armed Groups", "type" : "article-journal", "volume" : "30" }, "locator" : "216", "uris" : [ "http://www.mendeley.com/documents/?uuid=af3f3edc-c8b7-35da-9b1c-e8117d2fba16" ] } ], "mendeley" : { "formattedCitation" : "(Krause and Milliken 2009: 216)", "plainTextFormattedCitation" : "(Krause and Milliken 2009: 216)", "previouslyFormattedCitation" : "(Krause and Milliken 2009: 216)" }, "properties" : { "noteIndex" : 0 }, "schema" : "https://github.com/citation-style-language/schema/raw/master/csl-citation.json" }</w:instrText>
      </w:r>
      <w:r w:rsidRPr="00F80369">
        <w:rPr>
          <w:rFonts w:ascii="Garamond" w:hAnsi="Garamond"/>
          <w:sz w:val="24"/>
          <w:szCs w:val="24"/>
          <w:lang w:val="en-GB"/>
        </w:rPr>
        <w:fldChar w:fldCharType="separate"/>
      </w:r>
      <w:r w:rsidR="00565EC1" w:rsidRPr="00565EC1">
        <w:rPr>
          <w:rFonts w:ascii="Garamond" w:hAnsi="Garamond"/>
          <w:noProof/>
          <w:sz w:val="24"/>
          <w:szCs w:val="24"/>
          <w:lang w:val="en-GB"/>
        </w:rPr>
        <w:t>(Krause and Milliken 2009: 216)</w:t>
      </w:r>
      <w:r w:rsidRPr="00F80369">
        <w:rPr>
          <w:rFonts w:ascii="Garamond" w:hAnsi="Garamond"/>
          <w:sz w:val="24"/>
          <w:szCs w:val="24"/>
          <w:lang w:val="en-GB"/>
        </w:rPr>
        <w:fldChar w:fldCharType="end"/>
      </w:r>
      <w:r w:rsidRPr="00F80369">
        <w:rPr>
          <w:rFonts w:ascii="Garamond" w:hAnsi="Garamond"/>
          <w:sz w:val="24"/>
          <w:szCs w:val="24"/>
          <w:lang w:val="en-GB"/>
        </w:rPr>
        <w:t>, a different conceptual apparatus is needed. As we shall see</w:t>
      </w:r>
      <w:r w:rsidR="00DE6589">
        <w:rPr>
          <w:rFonts w:ascii="Garamond" w:hAnsi="Garamond"/>
          <w:sz w:val="24"/>
          <w:szCs w:val="24"/>
          <w:lang w:val="en-GB"/>
        </w:rPr>
        <w:t xml:space="preserve"> in the latter sections</w:t>
      </w:r>
      <w:r w:rsidRPr="00F80369">
        <w:rPr>
          <w:rFonts w:ascii="Garamond" w:hAnsi="Garamond"/>
          <w:sz w:val="24"/>
          <w:szCs w:val="24"/>
          <w:lang w:val="en-GB"/>
        </w:rPr>
        <w:t>, this feeds into the wave of rethinking the basic assumptions of DP and democracy as such</w:t>
      </w:r>
      <w:r w:rsidR="00DE6589">
        <w:rPr>
          <w:rFonts w:ascii="Garamond" w:hAnsi="Garamond"/>
          <w:sz w:val="24"/>
          <w:szCs w:val="24"/>
          <w:lang w:val="en-GB"/>
        </w:rPr>
        <w:t>, where the global democratic alternative represents a radical departure from the standard array of options</w:t>
      </w:r>
    </w:p>
    <w:p w14:paraId="5D9F9AB5" w14:textId="253FD8DD" w:rsidR="00840E62" w:rsidRPr="00F80369" w:rsidRDefault="00DE6589" w:rsidP="00727C7A">
      <w:pPr>
        <w:spacing w:after="0"/>
        <w:ind w:firstLine="426"/>
        <w:jc w:val="both"/>
        <w:rPr>
          <w:rFonts w:ascii="Garamond" w:eastAsia="AdvOT46dcae81" w:hAnsi="Garamond" w:cs="AdvOT46dcae81"/>
          <w:sz w:val="24"/>
          <w:szCs w:val="24"/>
          <w:lang w:val="en-GB" w:eastAsia="cs-CZ"/>
        </w:rPr>
      </w:pPr>
      <w:r>
        <w:rPr>
          <w:rFonts w:ascii="Garamond" w:hAnsi="Garamond"/>
          <w:sz w:val="24"/>
          <w:szCs w:val="24"/>
          <w:lang w:val="en-GB"/>
        </w:rPr>
        <w:lastRenderedPageBreak/>
        <w:t xml:space="preserve">(2) </w:t>
      </w:r>
      <w:r w:rsidR="00840E62" w:rsidRPr="00F80369">
        <w:rPr>
          <w:rFonts w:ascii="Garamond" w:hAnsi="Garamond"/>
          <w:sz w:val="24"/>
          <w:szCs w:val="24"/>
          <w:lang w:val="en-GB"/>
        </w:rPr>
        <w:t xml:space="preserve">The primary trouble with stable </w:t>
      </w:r>
      <w:r w:rsidR="00840E62" w:rsidRPr="00F80369">
        <w:rPr>
          <w:rFonts w:ascii="Garamond" w:hAnsi="Garamond"/>
          <w:i/>
          <w:sz w:val="24"/>
          <w:szCs w:val="24"/>
          <w:lang w:val="en-GB"/>
        </w:rPr>
        <w:t>authoritarian</w:t>
      </w:r>
      <w:r w:rsidR="00840E62" w:rsidRPr="00F80369">
        <w:rPr>
          <w:rFonts w:ascii="Garamond" w:hAnsi="Garamond"/>
          <w:sz w:val="24"/>
          <w:szCs w:val="24"/>
          <w:lang w:val="en-GB"/>
        </w:rPr>
        <w:t xml:space="preserve"> regimes concerns the threat of abuse of arms supplies by the governments, for in these countries state monopoly of physical violence has been already consolidated – while dispersion of power which seems necessary for a representative democracy to flourish is by definition actively opposed by the ruling elites. Despite all the possible differences among types of authoritarian regimes, maintaining coercive superiority over the opposition or the society as a whole is a vital precondition of their existence </w:t>
      </w:r>
      <w:r w:rsidR="00F77BC6">
        <w:rPr>
          <w:rFonts w:ascii="Garamond" w:hAnsi="Garamond"/>
          <w:sz w:val="24"/>
          <w:szCs w:val="24"/>
          <w:lang w:val="en-GB"/>
        </w:rPr>
        <w:fldChar w:fldCharType="begin" w:fldLock="1"/>
      </w:r>
      <w:r w:rsidR="00F77BC6">
        <w:rPr>
          <w:rFonts w:ascii="Garamond" w:hAnsi="Garamond"/>
          <w:sz w:val="24"/>
          <w:szCs w:val="24"/>
          <w:lang w:val="en-GB"/>
        </w:rPr>
        <w:instrText>ADDIN CSL_CITATION { "citationItems" : [ { "id" : "ITEM-1", "itemData" : { "DOI" : "10.1080/13510347.2013.738860", "abstract" : "Why do some autocracies remain stable while others collapse? This article presents a theoretical framework that seeks to explain the longevity of autocracies by referring to three pillars of stability: legitimation, repression, and co-optation. These three causal factors are derived by distilling and synthesizing the main arguments of classic and more recent research efforts. Particular emphasis is paid to re-incorporate legitimation in the explanation of stable autocracies. The article conceptionalizes the three pillars and discusses methods of concrete measurement. It then moves on to explain the stabilization process. How do these pillars develop their stabilizing effect? It is argued that reinforcement processes take place both within and between the pillars. They take the form of exogenous reinforcement, self-reinforcement, and reciprocal reinforcement. To illustrate the inner logic of these processes, I draw on empirical examples. I also state what we would need to observe empirically and how we can...", "author" : [ { "dropping-particle" : "", "family" : "Gerschewski", "given" : "Johannes", "non-dropping-particle" : "", "parse-names" : false, "suffix" : "" } ], "container-title" : "Democratization", "id" : "ITEM-1", "issue" : "1", "issued" : { "date-parts" : [ [ "2013", "1" ] ] }, "page" : "13-38", "publisher" : "Routledge", "title" : "The three pillars of stability: legitimation, repression, and co-optation in autocratic regimes", "type" : "article-journal", "volume" : "20" }, "uris" : [ "http://www.mendeley.com/documents/?uuid=2868618f-f6e7-3d8e-95ab-d14bf1c8bfae" ] } ], "mendeley" : { "formattedCitation" : "(Gerschewski 2013)", "plainTextFormattedCitation" : "(Gerschewski 2013)", "previouslyFormattedCitation" : "(Gerschewski 2013)" }, "properties" : { "noteIndex" : 0 }, "schema" : "https://github.com/citation-style-language/schema/raw/master/csl-citation.json" }</w:instrText>
      </w:r>
      <w:r w:rsidR="00F77BC6">
        <w:rPr>
          <w:rFonts w:ascii="Garamond" w:hAnsi="Garamond"/>
          <w:sz w:val="24"/>
          <w:szCs w:val="24"/>
          <w:lang w:val="en-GB"/>
        </w:rPr>
        <w:fldChar w:fldCharType="separate"/>
      </w:r>
      <w:r w:rsidR="00F77BC6" w:rsidRPr="00F77BC6">
        <w:rPr>
          <w:rFonts w:ascii="Garamond" w:hAnsi="Garamond"/>
          <w:noProof/>
          <w:sz w:val="24"/>
          <w:szCs w:val="24"/>
          <w:lang w:val="en-GB"/>
        </w:rPr>
        <w:t>(Gerschewski 2013)</w:t>
      </w:r>
      <w:r w:rsidR="00F77BC6">
        <w:rPr>
          <w:rFonts w:ascii="Garamond" w:hAnsi="Garamond"/>
          <w:sz w:val="24"/>
          <w:szCs w:val="24"/>
          <w:lang w:val="en-GB"/>
        </w:rPr>
        <w:fldChar w:fldCharType="end"/>
      </w:r>
      <w:r w:rsidR="00AF2027" w:rsidRPr="00F80369">
        <w:rPr>
          <w:rFonts w:ascii="Garamond" w:hAnsi="Garamond"/>
          <w:sz w:val="24"/>
          <w:szCs w:val="24"/>
          <w:lang w:val="en-GB"/>
        </w:rPr>
        <w:t xml:space="preserve"> </w:t>
      </w:r>
      <w:r w:rsidR="00840E62" w:rsidRPr="00F80369">
        <w:rPr>
          <w:rFonts w:ascii="Garamond" w:hAnsi="Garamond"/>
          <w:sz w:val="24"/>
          <w:szCs w:val="24"/>
          <w:lang w:val="en-GB"/>
        </w:rPr>
        <w:t>– even though overt and continuous use of violence is costly, so that such behaviour is usually concealed by the government</w:t>
      </w:r>
      <w:r w:rsidR="007179C3" w:rsidRPr="00F80369">
        <w:rPr>
          <w:rFonts w:ascii="Garamond" w:hAnsi="Garamond"/>
          <w:sz w:val="24"/>
          <w:szCs w:val="24"/>
          <w:lang w:val="en-GB"/>
        </w:rPr>
        <w:t>.</w:t>
      </w:r>
      <w:r w:rsidR="007179C3" w:rsidRPr="00F80369">
        <w:rPr>
          <w:rStyle w:val="Znakapoznpodarou"/>
          <w:lang w:val="en-GB"/>
        </w:rPr>
        <w:footnoteReference w:id="11"/>
      </w:r>
      <w:r w:rsidR="00840E62" w:rsidRPr="00F80369">
        <w:rPr>
          <w:rFonts w:ascii="Garamond" w:hAnsi="Garamond"/>
          <w:sz w:val="24"/>
          <w:szCs w:val="24"/>
          <w:lang w:val="en-GB"/>
        </w:rPr>
        <w:t xml:space="preserve"> Without institutional safeguards </w:t>
      </w:r>
      <w:r w:rsidR="00840E62" w:rsidRPr="00F80369">
        <w:rPr>
          <w:rFonts w:ascii="Garamond" w:eastAsia="AdvOT46dcae81" w:hAnsi="Garamond" w:cs="AdvOT46dcae81"/>
          <w:sz w:val="24"/>
          <w:szCs w:val="24"/>
          <w:lang w:val="en-GB" w:eastAsia="cs-CZ"/>
        </w:rPr>
        <w:t>such as constitutional checks and balances, political culture, strong judiciary, or functioning civil society – which are, again by definition, not in place –, governments of non-democratic or democratising countries are essentially “free to choose” how many weapons of whatever kind for whatever purpose they acquire.</w:t>
      </w:r>
      <w:r w:rsidR="00414DC6" w:rsidRPr="00F80369">
        <w:rPr>
          <w:rStyle w:val="Znakapoznpodarou"/>
          <w:lang w:val="en-GB"/>
        </w:rPr>
        <w:footnoteReference w:id="12"/>
      </w:r>
      <w:r w:rsidR="003576CF" w:rsidRPr="00F80369">
        <w:rPr>
          <w:rFonts w:ascii="Garamond" w:eastAsia="AdvOT46dcae81" w:hAnsi="Garamond" w:cs="AdvOT46dcae81"/>
          <w:sz w:val="24"/>
          <w:szCs w:val="24"/>
          <w:lang w:val="en-GB" w:eastAsia="cs-CZ"/>
        </w:rPr>
        <w:t xml:space="preserve"> These very arms supplies then allow authoritarian governments to maintain the status quo without being dependent on resources extracted from citizens, presumably via taxes </w:t>
      </w:r>
      <w:r w:rsidR="00F77BC6">
        <w:rPr>
          <w:rFonts w:ascii="Garamond" w:eastAsia="AdvOT46dcae81" w:hAnsi="Garamond" w:cs="AdvOT46dcae81"/>
          <w:sz w:val="24"/>
          <w:szCs w:val="24"/>
          <w:lang w:val="en-GB" w:eastAsia="cs-CZ"/>
        </w:rPr>
        <w:fldChar w:fldCharType="begin" w:fldLock="1"/>
      </w:r>
      <w:r w:rsidR="00565EC1">
        <w:rPr>
          <w:rFonts w:ascii="Garamond" w:eastAsia="AdvOT46dcae81" w:hAnsi="Garamond" w:cs="AdvOT46dcae81"/>
          <w:sz w:val="24"/>
          <w:szCs w:val="24"/>
          <w:lang w:val="en-GB" w:eastAsia="cs-CZ"/>
        </w:rPr>
        <w:instrText>ADDIN CSL_CITATION { "citationItems" : [ { "id" : "ITEM-1", "itemData" : { "ISBN" : "9780415467414", "abstract" : "Explores the contention that fresh challenges have arisen to democratization and assesses the claim that democratization around the world is facing a serious challenge. This book examines the issues relating to developments within non-democratic states and issues related to the democratic world and its efforts to support the spread of democracy. New challenges to democratization / Peter Burnell -- State sovereignty and democracy : an awkward coupling / Laurence Whitehead -- Ideological challenges to democracy : do they exist? / Marina Ottaway -- The continuing backlash against democracy promotion / Thomas Carothers -- Democracy assistance and the search for security / Nancy Bermeo -- Public support versus dissatisfaction in new democracies : an 'inside challenge'? / Renske Doorenspleet -- External sources and consequences of Russia's \"sovereign democracy\" / Michael McFaul and Regine A Spector -- Democratizing one-party rule in China / Shaun Breslin -- Democratization by whom? : resistance to democracy promotion in the Middle East / Bassma Kodmani -- Energy : a reinforced obstacle to democratization? / Richard Youngs -- Addressing democracy's challenges / Peter Burnell and Richard Youngs.", "author" : [ { "dropping-particle" : "", "family" : "Bermeo", "given" : "Nancy", "non-dropping-particle" : "", "parse-names" : false, "suffix" : "" } ], "container-title" : "New challenges to democratization", "editor" : [ { "dropping-particle" : "", "family" : "Burnell", "given" : "Peter J.", "non-dropping-particle" : "", "parse-names" : false, "suffix" : "" }, { "dropping-particle" : "", "family" : "Youngs", "given" : "Richard", "non-dropping-particle" : "", "parse-names" : false, "suffix" : "" } ], "id" : "ITEM-1", "issued" : { "date-parts" : [ [ "2010" ] ] }, "page" : "73-92", "publisher" : "Routledge", "publisher-place" : "Milton Park, Abingdon", "title" : "Democracy Assistance and the Search for Security", "type" : "chapter" }, "locator" : "89", "uris" : [ "http://www.mendeley.com/documents/?uuid=d639dd25-2aec-36a7-bc8d-29608e3218bb" ] } ], "mendeley" : { "formattedCitation" : "(Bermeo 2010: 89)", "plainTextFormattedCitation" : "(Bermeo 2010: 89)", "previouslyFormattedCitation" : "(Bermeo 2010: 89)" }, "properties" : { "noteIndex" : 0 }, "schema" : "https://github.com/citation-style-language/schema/raw/master/csl-citation.json" }</w:instrText>
      </w:r>
      <w:r w:rsidR="00F77BC6">
        <w:rPr>
          <w:rFonts w:ascii="Garamond" w:eastAsia="AdvOT46dcae81" w:hAnsi="Garamond" w:cs="AdvOT46dcae81"/>
          <w:sz w:val="24"/>
          <w:szCs w:val="24"/>
          <w:lang w:val="en-GB" w:eastAsia="cs-CZ"/>
        </w:rPr>
        <w:fldChar w:fldCharType="separate"/>
      </w:r>
      <w:r w:rsidR="00565EC1" w:rsidRPr="00565EC1">
        <w:rPr>
          <w:rFonts w:ascii="Garamond" w:eastAsia="AdvOT46dcae81" w:hAnsi="Garamond" w:cs="AdvOT46dcae81"/>
          <w:noProof/>
          <w:sz w:val="24"/>
          <w:szCs w:val="24"/>
          <w:lang w:val="en-GB" w:eastAsia="cs-CZ"/>
        </w:rPr>
        <w:t>(Bermeo 2010: 89)</w:t>
      </w:r>
      <w:r w:rsidR="00F77BC6">
        <w:rPr>
          <w:rFonts w:ascii="Garamond" w:eastAsia="AdvOT46dcae81" w:hAnsi="Garamond" w:cs="AdvOT46dcae81"/>
          <w:sz w:val="24"/>
          <w:szCs w:val="24"/>
          <w:lang w:val="en-GB" w:eastAsia="cs-CZ"/>
        </w:rPr>
        <w:fldChar w:fldCharType="end"/>
      </w:r>
      <w:r w:rsidR="00414DC6" w:rsidRPr="00F80369">
        <w:rPr>
          <w:rFonts w:ascii="Garamond" w:eastAsia="AdvOT46dcae81" w:hAnsi="Garamond" w:cs="AdvOT46dcae81"/>
          <w:sz w:val="24"/>
          <w:szCs w:val="24"/>
          <w:lang w:val="en-GB" w:eastAsia="cs-CZ"/>
        </w:rPr>
        <w:t>.</w:t>
      </w:r>
      <w:r w:rsidR="00840E62" w:rsidRPr="00F80369">
        <w:rPr>
          <w:rFonts w:ascii="Garamond" w:eastAsia="AdvOT46dcae81" w:hAnsi="Garamond" w:cs="AdvOT46dcae81"/>
          <w:sz w:val="24"/>
          <w:szCs w:val="24"/>
          <w:lang w:val="en-GB" w:eastAsia="cs-CZ"/>
        </w:rPr>
        <w:t xml:space="preserve"> Further negative externalities follow, such as potentially expansive policies against neighbouring countries, or covert re-selling of weapons to anti-democratic or “anti-Western” groups abroad – the Islamic State being just the most recent example </w:t>
      </w:r>
      <w:r w:rsidR="00840E62" w:rsidRPr="00F80369">
        <w:rPr>
          <w:rFonts w:ascii="Garamond" w:eastAsia="AdvOT46dcae81" w:hAnsi="Garamond" w:cs="AdvOT46dcae81"/>
          <w:sz w:val="24"/>
          <w:szCs w:val="24"/>
          <w:lang w:val="en-GB" w:eastAsia="cs-CZ"/>
        </w:rPr>
        <w:fldChar w:fldCharType="begin" w:fldLock="1"/>
      </w:r>
      <w:r w:rsidR="00D12597">
        <w:rPr>
          <w:rFonts w:ascii="Garamond" w:eastAsia="AdvOT46dcae81" w:hAnsi="Garamond" w:cs="AdvOT46dcae81"/>
          <w:sz w:val="24"/>
          <w:szCs w:val="24"/>
          <w:lang w:val="en-GB" w:eastAsia="cs-CZ"/>
        </w:rPr>
        <w:instrText>ADDIN CSL_CITATION { "citationItems" : [ { "id" : "ITEM-1", "itemData" : { "URL" : "https://www.publicintegrity.org/2014/10/05/15827/investigators-find-islamic-state-used-ammo-made-21-countries-including-america", "accessed" : { "date-parts" : [ [ "2016", "6", "17" ] ] }, "author" : [ { "dropping-particle" : "", "family" : "Harte", "given" : "Julia", "non-dropping-particle" : "", "parse-names" : false, "suffix" : "" }, { "dropping-particle" : "", "family" : "Smith", "given" : "Jeffrey", "non-dropping-particle" : "", "parse-names" : false, "suffix" : "" } ], "id" : "ITEM-1", "issued" : { "date-parts" : [ [ "2010" ] ] }, "title" : "Investigators find Islamic State used ammo made in 21 countries, including America | Center for Public Integrity", "type" : "webpage" }, "uris" : [ "http://www.mendeley.com/documents/?uuid=a0603530-3243-3491-b56d-f75179793c19" ] } ], "mendeley" : { "formattedCitation" : "(Harte and Smith 2010)", "plainTextFormattedCitation" : "(Harte and Smith 2010)", "previouslyFormattedCitation" : "(Harte and Smith 2010)" }, "properties" : { "noteIndex" : 0 }, "schema" : "https://github.com/citation-style-language/schema/raw/master/csl-citation.json" }</w:instrText>
      </w:r>
      <w:r w:rsidR="00840E62" w:rsidRPr="00F80369">
        <w:rPr>
          <w:rFonts w:ascii="Garamond" w:eastAsia="AdvOT46dcae81" w:hAnsi="Garamond" w:cs="AdvOT46dcae81"/>
          <w:sz w:val="24"/>
          <w:szCs w:val="24"/>
          <w:lang w:val="en-GB" w:eastAsia="cs-CZ"/>
        </w:rPr>
        <w:fldChar w:fldCharType="separate"/>
      </w:r>
      <w:r w:rsidR="00D12597" w:rsidRPr="00D12597">
        <w:rPr>
          <w:rFonts w:ascii="Garamond" w:eastAsia="AdvOT46dcae81" w:hAnsi="Garamond" w:cs="AdvOT46dcae81"/>
          <w:noProof/>
          <w:sz w:val="24"/>
          <w:szCs w:val="24"/>
          <w:lang w:val="en-GB" w:eastAsia="cs-CZ"/>
        </w:rPr>
        <w:t>(Harte and Smith 2010)</w:t>
      </w:r>
      <w:r w:rsidR="00840E62" w:rsidRPr="00F80369">
        <w:rPr>
          <w:rFonts w:ascii="Garamond" w:eastAsia="AdvOT46dcae81" w:hAnsi="Garamond" w:cs="AdvOT46dcae81"/>
          <w:sz w:val="24"/>
          <w:szCs w:val="24"/>
          <w:lang w:val="en-GB" w:eastAsia="cs-CZ"/>
        </w:rPr>
        <w:fldChar w:fldCharType="end"/>
      </w:r>
      <w:r w:rsidR="00840E62" w:rsidRPr="00F80369">
        <w:rPr>
          <w:rFonts w:ascii="Garamond" w:eastAsia="AdvOT46dcae81" w:hAnsi="Garamond" w:cs="AdvOT46dcae81"/>
          <w:sz w:val="24"/>
          <w:szCs w:val="24"/>
          <w:lang w:val="en-GB" w:eastAsia="cs-CZ"/>
        </w:rPr>
        <w:t xml:space="preserve">. </w:t>
      </w:r>
    </w:p>
    <w:p w14:paraId="4EFF073E" w14:textId="178A2016" w:rsidR="00840E62" w:rsidRPr="00F80369" w:rsidRDefault="00840E62" w:rsidP="00727C7A">
      <w:pPr>
        <w:spacing w:after="0"/>
        <w:ind w:firstLine="426"/>
        <w:jc w:val="both"/>
        <w:rPr>
          <w:rFonts w:ascii="Garamond" w:hAnsi="Garamond"/>
          <w:sz w:val="24"/>
          <w:szCs w:val="24"/>
          <w:lang w:val="en-GB"/>
        </w:rPr>
      </w:pPr>
      <w:r w:rsidRPr="00F80369">
        <w:rPr>
          <w:rFonts w:ascii="Garamond" w:eastAsia="AdvOT46dcae81" w:hAnsi="Garamond" w:cs="AdvOT46dcae81"/>
          <w:sz w:val="24"/>
          <w:szCs w:val="24"/>
          <w:lang w:val="en-GB" w:eastAsia="cs-CZ"/>
        </w:rPr>
        <w:t>Besides the ethical rationale against</w:t>
      </w:r>
      <w:r w:rsidRPr="00F80369">
        <w:rPr>
          <w:rFonts w:ascii="Garamond" w:hAnsi="Garamond"/>
          <w:sz w:val="24"/>
          <w:szCs w:val="24"/>
          <w:lang w:val="en-GB"/>
        </w:rPr>
        <w:t xml:space="preserve"> exporting weapons to authoritarian countries, we can see how </w:t>
      </w:r>
      <w:r w:rsidRPr="00F80369">
        <w:rPr>
          <w:rFonts w:ascii="Garamond" w:eastAsia="AdvOT46dcae81" w:hAnsi="Garamond" w:cs="AdvOT46dcae81"/>
          <w:sz w:val="24"/>
          <w:szCs w:val="24"/>
          <w:lang w:val="en-GB" w:eastAsia="cs-CZ"/>
        </w:rPr>
        <w:t xml:space="preserve">such exports may ultimately turn against the pragmatic foreign policy goals of democracies-qua-arms-exporters, not least because their leverage vis-à-vis recipient actors is often limited. The lesson would seem to be clear and easy to follow – </w:t>
      </w:r>
      <w:r w:rsidRPr="00F80369">
        <w:rPr>
          <w:rFonts w:ascii="Garamond" w:eastAsia="AdvOT46dcae81" w:hAnsi="Garamond" w:cs="AdvOT46dcae81"/>
          <w:i/>
          <w:sz w:val="24"/>
          <w:szCs w:val="24"/>
          <w:lang w:val="en-GB" w:eastAsia="cs-CZ"/>
        </w:rPr>
        <w:t>do not, as a rule, export to problematic countries unless an overwhelmingly persuasive case can be made</w:t>
      </w:r>
      <w:r w:rsidR="001A0500" w:rsidRPr="00F80369">
        <w:rPr>
          <w:rFonts w:ascii="Garamond" w:eastAsia="AdvOT46dcae81" w:hAnsi="Garamond" w:cs="AdvOT46dcae81"/>
          <w:sz w:val="24"/>
          <w:szCs w:val="24"/>
          <w:lang w:val="en-GB" w:eastAsia="cs-CZ"/>
        </w:rPr>
        <w:t xml:space="preserve">, so that “the right sort of resources” is provided to “the right sort of actors” </w:t>
      </w:r>
      <w:r w:rsidR="00427496">
        <w:rPr>
          <w:rFonts w:ascii="Garamond" w:eastAsia="AdvOT46dcae81" w:hAnsi="Garamond" w:cs="AdvOT46dcae81"/>
          <w:sz w:val="24"/>
          <w:szCs w:val="24"/>
          <w:lang w:val="en-US" w:eastAsia="cs-CZ"/>
        </w:rPr>
        <w:fldChar w:fldCharType="begin" w:fldLock="1"/>
      </w:r>
      <w:r w:rsidR="00565EC1">
        <w:rPr>
          <w:rFonts w:ascii="Garamond" w:eastAsia="AdvOT46dcae81" w:hAnsi="Garamond" w:cs="AdvOT46dcae81"/>
          <w:sz w:val="24"/>
          <w:szCs w:val="24"/>
          <w:lang w:val="en-US" w:eastAsia="cs-CZ"/>
        </w:rPr>
        <w:instrText>ADDIN CSL_CITATION { "citationItems" : [ { "id" : "ITEM-1", "itemData" : { "ISBN" : "9780415467414", "abstract" : "Explores the contention that fresh challenges have arisen to democratization and assesses the claim that democratization around the world is facing a serious challenge. This book examines the issues relating to developments within non-democratic states and issues related to the democratic world and its efforts to support the spread of democracy. New challenges to democratization / Peter Burnell -- State sovereignty and democracy : an awkward coupling / Laurence Whitehead -- Ideological challenges to democracy : do they exist? / Marina Ottaway -- The continuing backlash against democracy promotion / Thomas Carothers -- Democracy assistance and the search for security / Nancy Bermeo -- Public support versus dissatisfaction in new democracies : an 'inside challenge'? / Renske Doorenspleet -- External sources and consequences of Russia's \"sovereign democracy\" / Michael McFaul and Regine A Spector -- Democratizing one-party rule in China / Shaun Breslin -- Democratization by whom? : resistance to democracy promotion in the Middle East / Bassma Kodmani -- Energy : a reinforced obstacle to democratization? / Richard Youngs -- Addressing democracy's challenges / Peter Burnell and Richard Youngs.", "author" : [ { "dropping-particle" : "", "family" : "Bermeo", "given" : "Nancy", "non-dropping-particle" : "", "parse-names" : false, "suffix" : "" } ], "container-title" : "New challenges to democratization", "editor" : [ { "dropping-particle" : "", "family" : "Burnell", "given" : "Peter J.", "non-dropping-particle" : "", "parse-names" : false, "suffix" : "" }, { "dropping-particle" : "", "family" : "Youngs", "given" : "Richard", "non-dropping-particle" : "", "parse-names" : false, "suffix" : "" } ], "id" : "ITEM-1", "issued" : { "date-parts" : [ [ "2010" ] ] }, "page" : "73-92", "publisher" : "Routledge", "publisher-place" : "Milton Park, Abingdon", "title" : "Democracy Assistance and the Search for Security", "type" : "chapter" }, "locator" : "77", "uris" : [ "http://www.mendeley.com/documents/?uuid=d639dd25-2aec-36a7-bc8d-29608e3218bb" ] } ], "mendeley" : { "formattedCitation" : "(Bermeo 2010: 77)", "plainTextFormattedCitation" : "(Bermeo 2010: 77)", "previouslyFormattedCitation" : "(Bermeo 2010: 77)" }, "properties" : { "noteIndex" : 0 }, "schema" : "https://github.com/citation-style-language/schema/raw/master/csl-citation.json" }</w:instrText>
      </w:r>
      <w:r w:rsidR="00427496">
        <w:rPr>
          <w:rFonts w:ascii="Garamond" w:eastAsia="AdvOT46dcae81" w:hAnsi="Garamond" w:cs="AdvOT46dcae81"/>
          <w:sz w:val="24"/>
          <w:szCs w:val="24"/>
          <w:lang w:val="en-US" w:eastAsia="cs-CZ"/>
        </w:rPr>
        <w:fldChar w:fldCharType="separate"/>
      </w:r>
      <w:r w:rsidR="00565EC1" w:rsidRPr="00565EC1">
        <w:rPr>
          <w:rFonts w:ascii="Garamond" w:eastAsia="AdvOT46dcae81" w:hAnsi="Garamond" w:cs="AdvOT46dcae81"/>
          <w:noProof/>
          <w:sz w:val="24"/>
          <w:szCs w:val="24"/>
          <w:lang w:val="en-US" w:eastAsia="cs-CZ"/>
        </w:rPr>
        <w:t>(Bermeo 2010: 77)</w:t>
      </w:r>
      <w:r w:rsidR="00427496">
        <w:rPr>
          <w:rFonts w:ascii="Garamond" w:eastAsia="AdvOT46dcae81" w:hAnsi="Garamond" w:cs="AdvOT46dcae81"/>
          <w:sz w:val="24"/>
          <w:szCs w:val="24"/>
          <w:lang w:val="en-US" w:eastAsia="cs-CZ"/>
        </w:rPr>
        <w:fldChar w:fldCharType="end"/>
      </w:r>
      <w:r w:rsidR="001A0500" w:rsidRPr="00F80369">
        <w:rPr>
          <w:rFonts w:ascii="Garamond" w:eastAsia="AdvOT46dcae81" w:hAnsi="Garamond" w:cs="AdvOT46dcae81"/>
          <w:sz w:val="24"/>
          <w:szCs w:val="24"/>
          <w:lang w:val="en-GB" w:eastAsia="cs-CZ"/>
        </w:rPr>
        <w:t xml:space="preserve">. </w:t>
      </w:r>
      <w:r w:rsidR="00E12718">
        <w:rPr>
          <w:rFonts w:ascii="Garamond" w:eastAsia="AdvOT46dcae81" w:hAnsi="Garamond" w:cs="AdvOT46dcae81"/>
          <w:sz w:val="24"/>
          <w:szCs w:val="24"/>
          <w:lang w:val="en-GB" w:eastAsia="cs-CZ"/>
        </w:rPr>
        <w:t xml:space="preserve">Now </w:t>
      </w:r>
      <w:r w:rsidR="00460B46">
        <w:rPr>
          <w:rFonts w:ascii="Garamond" w:eastAsia="AdvOT46dcae81" w:hAnsi="Garamond" w:cs="AdvOT46dcae81"/>
          <w:sz w:val="24"/>
          <w:szCs w:val="24"/>
          <w:lang w:val="en-GB" w:eastAsia="cs-CZ"/>
        </w:rPr>
        <w:t xml:space="preserve">although </w:t>
      </w:r>
      <w:r w:rsidR="00E12718">
        <w:rPr>
          <w:rFonts w:ascii="Garamond" w:eastAsia="AdvOT46dcae81" w:hAnsi="Garamond" w:cs="AdvOT46dcae81"/>
          <w:sz w:val="24"/>
          <w:szCs w:val="24"/>
          <w:lang w:val="en-GB" w:eastAsia="cs-CZ"/>
        </w:rPr>
        <w:t xml:space="preserve">we explain </w:t>
      </w:r>
      <w:r w:rsidR="00460B46">
        <w:rPr>
          <w:rFonts w:ascii="Garamond" w:eastAsia="AdvOT46dcae81" w:hAnsi="Garamond" w:cs="AdvOT46dcae81"/>
          <w:sz w:val="24"/>
          <w:szCs w:val="24"/>
          <w:lang w:val="en-GB" w:eastAsia="cs-CZ"/>
        </w:rPr>
        <w:t>below</w:t>
      </w:r>
      <w:r w:rsidR="00E12718">
        <w:rPr>
          <w:rFonts w:ascii="Garamond" w:eastAsia="AdvOT46dcae81" w:hAnsi="Garamond" w:cs="AdvOT46dcae81"/>
          <w:sz w:val="24"/>
          <w:szCs w:val="24"/>
          <w:lang w:val="en-GB" w:eastAsia="cs-CZ"/>
        </w:rPr>
        <w:t xml:space="preserve"> why </w:t>
      </w:r>
      <w:r w:rsidR="00460B46">
        <w:rPr>
          <w:rFonts w:ascii="Garamond" w:eastAsia="AdvOT46dcae81" w:hAnsi="Garamond" w:cs="AdvOT46dcae81"/>
          <w:sz w:val="24"/>
          <w:szCs w:val="24"/>
          <w:lang w:val="en-GB" w:eastAsia="cs-CZ"/>
        </w:rPr>
        <w:t>the</w:t>
      </w:r>
      <w:r w:rsidR="00E12718">
        <w:rPr>
          <w:rFonts w:ascii="Garamond" w:eastAsia="AdvOT46dcae81" w:hAnsi="Garamond" w:cs="AdvOT46dcae81"/>
          <w:sz w:val="24"/>
          <w:szCs w:val="24"/>
          <w:lang w:val="en-GB" w:eastAsia="cs-CZ"/>
        </w:rPr>
        <w:t xml:space="preserve"> </w:t>
      </w:r>
      <w:r w:rsidR="00460B46">
        <w:rPr>
          <w:rFonts w:ascii="Garamond" w:eastAsia="AdvOT46dcae81" w:hAnsi="Garamond" w:cs="AdvOT46dcae81"/>
          <w:sz w:val="24"/>
          <w:szCs w:val="24"/>
          <w:lang w:val="en-GB" w:eastAsia="cs-CZ"/>
        </w:rPr>
        <w:t>interaction of arms exports and</w:t>
      </w:r>
      <w:r w:rsidR="00E12718">
        <w:rPr>
          <w:rFonts w:ascii="Garamond" w:eastAsia="AdvOT46dcae81" w:hAnsi="Garamond" w:cs="AdvOT46dcae81"/>
          <w:sz w:val="24"/>
          <w:szCs w:val="24"/>
          <w:lang w:val="en-GB" w:eastAsia="cs-CZ"/>
        </w:rPr>
        <w:t xml:space="preserve"> </w:t>
      </w:r>
      <w:r w:rsidR="00460B46">
        <w:rPr>
          <w:rFonts w:ascii="Garamond" w:eastAsia="AdvOT46dcae81" w:hAnsi="Garamond" w:cs="AdvOT46dcae81"/>
          <w:sz w:val="24"/>
          <w:szCs w:val="24"/>
          <w:lang w:val="en-GB" w:eastAsia="cs-CZ"/>
        </w:rPr>
        <w:t>democracy promotion</w:t>
      </w:r>
      <w:r w:rsidR="00E12718">
        <w:rPr>
          <w:rFonts w:ascii="Garamond" w:eastAsia="AdvOT46dcae81" w:hAnsi="Garamond" w:cs="AdvOT46dcae81"/>
          <w:sz w:val="24"/>
          <w:szCs w:val="24"/>
          <w:lang w:val="en-GB" w:eastAsia="cs-CZ"/>
        </w:rPr>
        <w:t xml:space="preserve"> </w:t>
      </w:r>
      <w:r w:rsidR="00460B46">
        <w:rPr>
          <w:rFonts w:ascii="Garamond" w:eastAsia="AdvOT46dcae81" w:hAnsi="Garamond" w:cs="AdvOT46dcae81"/>
          <w:sz w:val="24"/>
          <w:szCs w:val="24"/>
          <w:lang w:val="en-GB" w:eastAsia="cs-CZ"/>
        </w:rPr>
        <w:t xml:space="preserve">points to a rethinking of certain assumptions behind DP itself, </w:t>
      </w:r>
      <w:r w:rsidR="009E7CD4">
        <w:rPr>
          <w:rFonts w:ascii="Garamond" w:eastAsia="AdvOT46dcae81" w:hAnsi="Garamond" w:cs="AdvOT46dcae81"/>
          <w:sz w:val="24"/>
          <w:szCs w:val="24"/>
          <w:lang w:val="en-GB" w:eastAsia="cs-CZ"/>
        </w:rPr>
        <w:t xml:space="preserve">a working threshold, kind of a “rule of thumb” for preliminarily distinguishing problematic from legitimate transfers, </w:t>
      </w:r>
      <w:r w:rsidR="00F509D2">
        <w:rPr>
          <w:rFonts w:ascii="Garamond" w:eastAsia="AdvOT46dcae81" w:hAnsi="Garamond" w:cs="AdvOT46dcae81"/>
          <w:sz w:val="24"/>
          <w:szCs w:val="24"/>
          <w:lang w:val="en-GB" w:eastAsia="cs-CZ"/>
        </w:rPr>
        <w:t>seems</w:t>
      </w:r>
      <w:r w:rsidR="009E7CD4">
        <w:rPr>
          <w:rFonts w:ascii="Garamond" w:eastAsia="AdvOT46dcae81" w:hAnsi="Garamond" w:cs="AdvOT46dcae81"/>
          <w:sz w:val="24"/>
          <w:szCs w:val="24"/>
          <w:lang w:val="en-GB" w:eastAsia="cs-CZ"/>
        </w:rPr>
        <w:t xml:space="preserve"> useful</w:t>
      </w:r>
      <w:r w:rsidR="00725F82">
        <w:rPr>
          <w:rFonts w:ascii="Garamond" w:eastAsia="AdvOT46dcae81" w:hAnsi="Garamond" w:cs="AdvOT46dcae81"/>
          <w:sz w:val="24"/>
          <w:szCs w:val="24"/>
          <w:lang w:val="en-GB" w:eastAsia="cs-CZ"/>
        </w:rPr>
        <w:t>, for i</w:t>
      </w:r>
      <w:r w:rsidR="009E7CD4">
        <w:rPr>
          <w:rFonts w:ascii="Garamond" w:eastAsia="AdvOT46dcae81" w:hAnsi="Garamond" w:cs="AdvOT46dcae81"/>
          <w:sz w:val="24"/>
          <w:szCs w:val="24"/>
          <w:lang w:val="en-GB" w:eastAsia="cs-CZ"/>
        </w:rPr>
        <w:t xml:space="preserve">t makes the grounds for criticism </w:t>
      </w:r>
      <w:r w:rsidR="003F4447">
        <w:rPr>
          <w:rFonts w:ascii="Garamond" w:eastAsia="AdvOT46dcae81" w:hAnsi="Garamond" w:cs="AdvOT46dcae81"/>
          <w:sz w:val="24"/>
          <w:szCs w:val="24"/>
          <w:lang w:val="en-GB" w:eastAsia="cs-CZ"/>
        </w:rPr>
        <w:t xml:space="preserve">publicly </w:t>
      </w:r>
      <w:r w:rsidR="009E7CD4">
        <w:rPr>
          <w:rFonts w:ascii="Garamond" w:eastAsia="AdvOT46dcae81" w:hAnsi="Garamond" w:cs="AdvOT46dcae81"/>
          <w:sz w:val="24"/>
          <w:szCs w:val="24"/>
          <w:lang w:val="en-GB" w:eastAsia="cs-CZ"/>
        </w:rPr>
        <w:t xml:space="preserve">intelligible. In this regard, we suggest that a combination of the </w:t>
      </w:r>
      <w:r w:rsidR="009E7CD4" w:rsidRPr="00BF2FD1">
        <w:rPr>
          <w:rFonts w:ascii="Garamond" w:hAnsi="Garamond"/>
          <w:i/>
          <w:sz w:val="24"/>
          <w:szCs w:val="24"/>
          <w:lang w:val="en-GB"/>
        </w:rPr>
        <w:t>Freedom House Index</w:t>
      </w:r>
      <w:r w:rsidR="009E7CD4">
        <w:rPr>
          <w:rFonts w:ascii="Garamond" w:hAnsi="Garamond"/>
          <w:sz w:val="24"/>
          <w:szCs w:val="24"/>
          <w:lang w:val="en-GB"/>
        </w:rPr>
        <w:t xml:space="preserve"> and </w:t>
      </w:r>
      <w:r w:rsidR="009E7CD4" w:rsidRPr="007E0BA1">
        <w:rPr>
          <w:rFonts w:ascii="Garamond" w:hAnsi="Garamond"/>
          <w:sz w:val="24"/>
          <w:szCs w:val="24"/>
          <w:lang w:val="en-GB"/>
        </w:rPr>
        <w:t xml:space="preserve">Andreas </w:t>
      </w:r>
      <w:proofErr w:type="spellStart"/>
      <w:r w:rsidR="009E7CD4" w:rsidRPr="007E0BA1">
        <w:rPr>
          <w:rFonts w:ascii="Garamond" w:hAnsi="Garamond"/>
          <w:sz w:val="24"/>
          <w:szCs w:val="24"/>
          <w:lang w:val="en-GB"/>
        </w:rPr>
        <w:t>Schedler’s</w:t>
      </w:r>
      <w:proofErr w:type="spellEnd"/>
      <w:r w:rsidR="009E7CD4" w:rsidRPr="007E0BA1">
        <w:rPr>
          <w:rFonts w:ascii="Garamond" w:hAnsi="Garamond"/>
          <w:sz w:val="24"/>
          <w:szCs w:val="24"/>
          <w:lang w:val="en-GB"/>
        </w:rPr>
        <w:t xml:space="preserve"> </w:t>
      </w:r>
      <w:r w:rsidR="009E7CD4">
        <w:rPr>
          <w:rFonts w:ascii="Garamond" w:hAnsi="Garamond"/>
          <w:sz w:val="24"/>
          <w:szCs w:val="24"/>
          <w:lang w:val="en-GB"/>
        </w:rPr>
        <w:t>category o</w:t>
      </w:r>
      <w:r w:rsidR="009E7CD4" w:rsidRPr="007E0BA1">
        <w:rPr>
          <w:rFonts w:ascii="Garamond" w:hAnsi="Garamond"/>
          <w:sz w:val="24"/>
          <w:szCs w:val="24"/>
          <w:lang w:val="en-GB"/>
        </w:rPr>
        <w:t xml:space="preserve">f </w:t>
      </w:r>
      <w:r w:rsidR="009E7CD4">
        <w:rPr>
          <w:rFonts w:ascii="Garamond" w:hAnsi="Garamond"/>
          <w:sz w:val="24"/>
          <w:szCs w:val="24"/>
          <w:lang w:val="en-GB"/>
        </w:rPr>
        <w:t>“</w:t>
      </w:r>
      <w:r w:rsidR="009E7CD4" w:rsidRPr="007E0BA1">
        <w:rPr>
          <w:rFonts w:ascii="Garamond" w:hAnsi="Garamond"/>
          <w:sz w:val="24"/>
          <w:szCs w:val="24"/>
          <w:lang w:val="en-GB"/>
        </w:rPr>
        <w:t>electoral authoritarianism</w:t>
      </w:r>
      <w:r w:rsidR="009E7CD4">
        <w:rPr>
          <w:rFonts w:ascii="Garamond" w:hAnsi="Garamond"/>
          <w:sz w:val="24"/>
          <w:szCs w:val="24"/>
          <w:lang w:val="en-GB"/>
        </w:rPr>
        <w:t>” can do the job quite efficiently</w:t>
      </w:r>
      <w:r w:rsidR="0058259E">
        <w:rPr>
          <w:rFonts w:ascii="Garamond" w:hAnsi="Garamond"/>
          <w:sz w:val="24"/>
          <w:szCs w:val="24"/>
          <w:lang w:val="en-GB"/>
        </w:rPr>
        <w:t xml:space="preserve"> </w:t>
      </w:r>
      <w:r w:rsidR="0058259E">
        <w:rPr>
          <w:rFonts w:ascii="Garamond" w:hAnsi="Garamond"/>
          <w:sz w:val="24"/>
          <w:szCs w:val="24"/>
          <w:lang w:val="en-GB"/>
        </w:rPr>
        <w:fldChar w:fldCharType="begin" w:fldLock="1"/>
      </w:r>
      <w:r w:rsidR="00D12597">
        <w:rPr>
          <w:rFonts w:ascii="Garamond" w:hAnsi="Garamond"/>
          <w:sz w:val="24"/>
          <w:szCs w:val="24"/>
          <w:lang w:val="en-GB"/>
        </w:rPr>
        <w:instrText>ADDIN CSL_CITATION { "citationItems" : [ { "id" : "ITEM-1", "itemData" : { "DOI" : "10.1353/jod.2002.0031", "author" : [ { "dropping-particle" : "", "family" : "Schedler", "given" : "Andreas", "non-dropping-particle" : "", "parse-names" : false, "suffix" : "" } ], "container-title" : "Journal of Democracy", "id" : "ITEM-1", "issue" : "2", "issued" : { "date-parts" : [ [ "2002" ] ] }, "page" : "36-50", "publisher" : "The Johns Hopkins University Press", "title" : "The Menu of Manipulation", "type" : "article-journal", "volume" : "13" }, "uris" : [ "http://www.mendeley.com/documents/?uuid=c6ce355d-71db-4415-9057-6129260a980c" ] }, { "id" : "ITEM-2", "itemData" : { "ISBN" : "9781588264152", "author" : [ { "dropping-particle" : "", "family" : "Schedler", "given" : "Andreas", "non-dropping-particle" : "", "parse-names" : false, "suffix" : "" } ], "id" : "ITEM-2", "issued" : { "date-parts" : [ [ "2006" ] ] }, "publisher" : "L. Rienner Publishers", "publisher-place" : "Boulder, CO", "title" : "Electoral authoritarianism: the dynamics of unfree competition", "type" : "book" }, "uris" : [ "http://www.mendeley.com/documents/?uuid=ca36c236-3dbc-4d20-83cb-599275ddfa26" ] }, { "id" : "ITEM-3", "itemData" : { "author" : [ { "dropping-particle" : "", "family" : "Schedler", "given" : "Andreas", "non-dropping-particle" : "", "parse-names" : false, "suffix" : "" } ], "id" : "ITEM-3", "issued" : { "date-parts" : [ [ "2013" ] ] }, "publisher" : "Oxford University Press", "publisher-place" : "New York", "title" : "The politics of uncertainty: Sustaining and subverting electoral authoritarianism", "type" : "book" }, "uris" : [ "http://www.mendeley.com/documents/?uuid=c83abcde-2325-4f54-a460-32392988eec9" ] }, { "id" : "ITEM-4", "itemData" : { "URL" : "https://freedomhouse.org/", "accessed" : { "date-parts" : [ [ "2016", "2", "1" ] ] }, "author" : [ { "dropping-particle" : "", "family" : "Freedom House", "given" : "", "non-dropping-particle" : "", "parse-names" : false, "suffix" : "" } ], "id" : "ITEM-4", "issued" : { "date-parts" : [ [ "2016" ] ] }, "title" : "Freedom House", "type" : "webpage" }, "uris" : [ "http://www.mendeley.com/documents/?uuid=7e71f311-fb0f-4067-866e-40d0701fa0e9" ] } ], "mendeley" : { "formattedCitation" : "(Schedler 2002, 2006, 2013; Freedom House 2016)", "plainTextFormattedCitation" : "(Schedler 2002, 2006, 2013; Freedom House 2016)", "previouslyFormattedCitation" : "(Schedler 2002, 2006, 2013; Freedom House 2016)" }, "properties" : { "noteIndex" : 0 }, "schema" : "https://github.com/citation-style-language/schema/raw/master/csl-citation.json" }</w:instrText>
      </w:r>
      <w:r w:rsidR="0058259E">
        <w:rPr>
          <w:rFonts w:ascii="Garamond" w:hAnsi="Garamond"/>
          <w:sz w:val="24"/>
          <w:szCs w:val="24"/>
          <w:lang w:val="en-GB"/>
        </w:rPr>
        <w:fldChar w:fldCharType="separate"/>
      </w:r>
      <w:r w:rsidR="00D12597" w:rsidRPr="00D12597">
        <w:rPr>
          <w:rFonts w:ascii="Garamond" w:hAnsi="Garamond"/>
          <w:noProof/>
          <w:sz w:val="24"/>
          <w:szCs w:val="24"/>
          <w:lang w:val="en-GB"/>
        </w:rPr>
        <w:t>(Schedler 2002, 2006, 2013; Freedom House 2016)</w:t>
      </w:r>
      <w:r w:rsidR="0058259E">
        <w:rPr>
          <w:rFonts w:ascii="Garamond" w:hAnsi="Garamond"/>
          <w:sz w:val="24"/>
          <w:szCs w:val="24"/>
          <w:lang w:val="en-GB"/>
        </w:rPr>
        <w:fldChar w:fldCharType="end"/>
      </w:r>
      <w:r w:rsidR="0058259E">
        <w:rPr>
          <w:rFonts w:ascii="Garamond" w:hAnsi="Garamond"/>
          <w:sz w:val="24"/>
          <w:szCs w:val="24"/>
          <w:lang w:val="en-GB"/>
        </w:rPr>
        <w:t xml:space="preserve">: </w:t>
      </w:r>
      <w:r w:rsidR="009E7CD4">
        <w:rPr>
          <w:rFonts w:ascii="Garamond" w:hAnsi="Garamond"/>
          <w:sz w:val="24"/>
          <w:szCs w:val="24"/>
          <w:lang w:val="en-GB"/>
        </w:rPr>
        <w:t xml:space="preserve">The FHI </w:t>
      </w:r>
      <w:r w:rsidR="009E7CD4" w:rsidRPr="007E0BA1">
        <w:rPr>
          <w:rFonts w:ascii="Garamond" w:hAnsi="Garamond"/>
          <w:sz w:val="24"/>
          <w:szCs w:val="24"/>
          <w:lang w:val="en-GB"/>
        </w:rPr>
        <w:t>measures democratic performance of the respective countr</w:t>
      </w:r>
      <w:r w:rsidR="009E7CD4">
        <w:rPr>
          <w:rFonts w:ascii="Garamond" w:hAnsi="Garamond"/>
          <w:sz w:val="24"/>
          <w:szCs w:val="24"/>
          <w:lang w:val="en-GB"/>
        </w:rPr>
        <w:t>y while</w:t>
      </w:r>
      <w:r w:rsidR="009E7CD4" w:rsidRPr="007E0BA1">
        <w:rPr>
          <w:rFonts w:ascii="Garamond" w:hAnsi="Garamond"/>
          <w:sz w:val="24"/>
          <w:szCs w:val="24"/>
          <w:lang w:val="en-GB"/>
        </w:rPr>
        <w:t xml:space="preserve"> </w:t>
      </w:r>
      <w:proofErr w:type="spellStart"/>
      <w:r w:rsidR="009E7CD4" w:rsidRPr="007E0BA1">
        <w:rPr>
          <w:rFonts w:ascii="Garamond" w:hAnsi="Garamond"/>
          <w:sz w:val="24"/>
          <w:szCs w:val="24"/>
          <w:lang w:val="en-GB"/>
        </w:rPr>
        <w:t>Schedler</w:t>
      </w:r>
      <w:proofErr w:type="spellEnd"/>
      <w:r w:rsidR="009E7CD4" w:rsidRPr="007E0BA1">
        <w:rPr>
          <w:rFonts w:ascii="Garamond" w:hAnsi="Garamond"/>
          <w:sz w:val="24"/>
          <w:szCs w:val="24"/>
          <w:lang w:val="en-GB"/>
        </w:rPr>
        <w:t xml:space="preserve"> tells us </w:t>
      </w:r>
      <w:r w:rsidR="00725F82">
        <w:rPr>
          <w:rFonts w:ascii="Garamond" w:hAnsi="Garamond"/>
          <w:sz w:val="24"/>
          <w:szCs w:val="24"/>
          <w:lang w:val="en-GB"/>
        </w:rPr>
        <w:t>which countries are less than trustful, although they formally hold multiparty elections</w:t>
      </w:r>
      <w:r w:rsidR="000837DD">
        <w:rPr>
          <w:rFonts w:ascii="Garamond" w:hAnsi="Garamond"/>
          <w:sz w:val="24"/>
          <w:szCs w:val="24"/>
          <w:lang w:val="en-GB"/>
        </w:rPr>
        <w:t>. On the FH scale, “problematic countries” would then occupy the &lt;</w:t>
      </w:r>
      <w:r w:rsidR="000837DD">
        <w:rPr>
          <w:rFonts w:ascii="Garamond" w:hAnsi="Garamond"/>
          <w:sz w:val="24"/>
          <w:szCs w:val="24"/>
          <w:lang w:val="cs-CZ"/>
        </w:rPr>
        <w:t>4; 7</w:t>
      </w:r>
      <w:r w:rsidR="000837DD">
        <w:rPr>
          <w:rFonts w:ascii="Garamond" w:hAnsi="Garamond"/>
          <w:sz w:val="24"/>
          <w:szCs w:val="24"/>
          <w:lang w:val="en-US"/>
        </w:rPr>
        <w:t>&gt;</w:t>
      </w:r>
      <w:r w:rsidR="000837DD">
        <w:rPr>
          <w:rFonts w:ascii="Garamond" w:hAnsi="Garamond"/>
          <w:sz w:val="24"/>
          <w:szCs w:val="24"/>
          <w:lang w:val="en-GB"/>
        </w:rPr>
        <w:t xml:space="preserve"> interval.</w:t>
      </w:r>
      <w:r w:rsidR="009E7CD4">
        <w:rPr>
          <w:rFonts w:ascii="Garamond" w:hAnsi="Garamond"/>
          <w:sz w:val="24"/>
          <w:szCs w:val="24"/>
          <w:lang w:val="en-GB"/>
        </w:rPr>
        <w:t xml:space="preserve">  </w:t>
      </w:r>
      <w:r w:rsidRPr="00F80369">
        <w:rPr>
          <w:rFonts w:ascii="Garamond" w:eastAsia="AdvOT46dcae81" w:hAnsi="Garamond" w:cs="AdvOT46dcae81"/>
          <w:sz w:val="24"/>
          <w:szCs w:val="24"/>
          <w:lang w:val="en-GB" w:eastAsia="cs-CZ"/>
        </w:rPr>
        <w:t xml:space="preserve">We </w:t>
      </w:r>
      <w:r w:rsidR="001A0500" w:rsidRPr="00F80369">
        <w:rPr>
          <w:rFonts w:ascii="Garamond" w:eastAsia="AdvOT46dcae81" w:hAnsi="Garamond" w:cs="AdvOT46dcae81"/>
          <w:sz w:val="24"/>
          <w:szCs w:val="24"/>
          <w:lang w:val="en-GB" w:eastAsia="cs-CZ"/>
        </w:rPr>
        <w:t xml:space="preserve">now </w:t>
      </w:r>
      <w:r w:rsidRPr="00F80369">
        <w:rPr>
          <w:rFonts w:ascii="Garamond" w:eastAsia="AdvOT46dcae81" w:hAnsi="Garamond" w:cs="AdvOT46dcae81"/>
          <w:sz w:val="24"/>
          <w:szCs w:val="24"/>
          <w:lang w:val="en-GB" w:eastAsia="cs-CZ"/>
        </w:rPr>
        <w:t xml:space="preserve">show that the record </w:t>
      </w:r>
      <w:r w:rsidR="003F4447">
        <w:rPr>
          <w:rFonts w:ascii="Garamond" w:eastAsia="AdvOT46dcae81" w:hAnsi="Garamond" w:cs="AdvOT46dcae81"/>
          <w:sz w:val="24"/>
          <w:szCs w:val="24"/>
          <w:lang w:val="en-GB" w:eastAsia="cs-CZ"/>
        </w:rPr>
        <w:t xml:space="preserve">of Western governments in this regard </w:t>
      </w:r>
      <w:r w:rsidRPr="00F80369">
        <w:rPr>
          <w:rFonts w:ascii="Garamond" w:eastAsia="AdvOT46dcae81" w:hAnsi="Garamond" w:cs="AdvOT46dcae81"/>
          <w:sz w:val="24"/>
          <w:szCs w:val="24"/>
          <w:lang w:val="en-GB" w:eastAsia="cs-CZ"/>
        </w:rPr>
        <w:t>is quite bleak.</w:t>
      </w:r>
    </w:p>
    <w:p w14:paraId="28C5A82C" w14:textId="77777777" w:rsidR="00840E62" w:rsidRPr="00F80369" w:rsidRDefault="00840E62" w:rsidP="00727C7A">
      <w:pPr>
        <w:spacing w:after="0"/>
        <w:ind w:firstLine="426"/>
        <w:jc w:val="both"/>
        <w:rPr>
          <w:rFonts w:ascii="Garamond" w:hAnsi="Garamond"/>
          <w:sz w:val="24"/>
          <w:szCs w:val="24"/>
          <w:lang w:val="en-GB"/>
        </w:rPr>
      </w:pPr>
    </w:p>
    <w:p w14:paraId="41D160DF" w14:textId="77777777" w:rsidR="00840E62" w:rsidRPr="00F80369" w:rsidRDefault="00840E62" w:rsidP="00727C7A">
      <w:pPr>
        <w:keepNext/>
        <w:spacing w:after="0"/>
        <w:jc w:val="both"/>
        <w:rPr>
          <w:rFonts w:ascii="Garamond" w:hAnsi="Garamond"/>
          <w:b/>
          <w:sz w:val="28"/>
          <w:szCs w:val="24"/>
          <w:lang w:val="en-GB"/>
        </w:rPr>
      </w:pPr>
      <w:r w:rsidRPr="00F80369">
        <w:rPr>
          <w:rFonts w:ascii="Garamond" w:hAnsi="Garamond"/>
          <w:b/>
          <w:sz w:val="28"/>
          <w:szCs w:val="24"/>
          <w:lang w:val="en-GB"/>
        </w:rPr>
        <w:t>What We Know About the Practice and Consequences of Arms Trade</w:t>
      </w:r>
    </w:p>
    <w:p w14:paraId="46A6AB27" w14:textId="28FA97CF" w:rsidR="00F56D02" w:rsidRDefault="00D2346E" w:rsidP="00727C7A">
      <w:pPr>
        <w:spacing w:after="0"/>
        <w:jc w:val="both"/>
        <w:rPr>
          <w:rFonts w:ascii="Garamond" w:eastAsia="AdvOT46dcae81" w:hAnsi="Garamond" w:cs="AdvOT46dcae81"/>
          <w:sz w:val="24"/>
          <w:szCs w:val="24"/>
          <w:lang w:val="en-GB" w:eastAsia="cs-CZ"/>
        </w:rPr>
      </w:pPr>
      <w:r w:rsidRPr="00F80369">
        <w:rPr>
          <w:rFonts w:ascii="Garamond" w:eastAsia="AdvOT46dcae81" w:hAnsi="Garamond" w:cs="AdvOT46dcae81"/>
          <w:sz w:val="24"/>
          <w:szCs w:val="24"/>
          <w:lang w:val="en-GB" w:eastAsia="cs-CZ"/>
        </w:rPr>
        <w:t>Although only history can tell whether a particular transfer really fell in line with the rationale of the broader concept of DP, we find only few strong examples that represent a source of positive inspiration</w:t>
      </w:r>
      <w:r w:rsidR="0020385C" w:rsidRPr="00F80369">
        <w:rPr>
          <w:rFonts w:ascii="Garamond" w:eastAsia="AdvOT46dcae81" w:hAnsi="Garamond" w:cs="AdvOT46dcae81"/>
          <w:sz w:val="24"/>
          <w:szCs w:val="24"/>
          <w:lang w:val="en-GB" w:eastAsia="cs-CZ"/>
        </w:rPr>
        <w:t>, or a “good practice”</w:t>
      </w:r>
      <w:r w:rsidRPr="00F80369">
        <w:rPr>
          <w:rFonts w:ascii="Garamond" w:eastAsia="AdvOT46dcae81" w:hAnsi="Garamond" w:cs="AdvOT46dcae81"/>
          <w:sz w:val="24"/>
          <w:szCs w:val="24"/>
          <w:lang w:val="en-GB" w:eastAsia="cs-CZ"/>
        </w:rPr>
        <w:t xml:space="preserve">. </w:t>
      </w:r>
      <w:r w:rsidR="0020385C" w:rsidRPr="00F80369">
        <w:rPr>
          <w:rFonts w:ascii="Garamond" w:eastAsia="AdvOT46dcae81" w:hAnsi="Garamond" w:cs="AdvOT46dcae81"/>
          <w:sz w:val="24"/>
          <w:szCs w:val="24"/>
          <w:lang w:val="en-GB" w:eastAsia="cs-CZ"/>
        </w:rPr>
        <w:t xml:space="preserve">Worth mentioning is </w:t>
      </w:r>
      <w:r w:rsidRPr="00F80369">
        <w:rPr>
          <w:rFonts w:ascii="Garamond" w:eastAsia="AdvOT46dcae81" w:hAnsi="Garamond" w:cs="AdvOT46dcae81"/>
          <w:sz w:val="24"/>
          <w:szCs w:val="24"/>
          <w:lang w:val="en-GB" w:eastAsia="cs-CZ"/>
        </w:rPr>
        <w:t>post-</w:t>
      </w:r>
      <w:r w:rsidR="00F56D02">
        <w:rPr>
          <w:rFonts w:ascii="Garamond" w:eastAsia="AdvOT46dcae81" w:hAnsi="Garamond" w:cs="AdvOT46dcae81"/>
          <w:sz w:val="24"/>
          <w:szCs w:val="24"/>
          <w:lang w:val="en-GB" w:eastAsia="cs-CZ"/>
        </w:rPr>
        <w:t>WWII</w:t>
      </w:r>
      <w:r w:rsidR="00F56D02" w:rsidRPr="00F80369">
        <w:rPr>
          <w:rFonts w:ascii="Garamond" w:eastAsia="AdvOT46dcae81" w:hAnsi="Garamond" w:cs="AdvOT46dcae81"/>
          <w:sz w:val="24"/>
          <w:szCs w:val="24"/>
          <w:lang w:val="en-GB" w:eastAsia="cs-CZ"/>
        </w:rPr>
        <w:t xml:space="preserve"> </w:t>
      </w:r>
      <w:r w:rsidRPr="00F80369">
        <w:rPr>
          <w:rFonts w:ascii="Garamond" w:eastAsia="AdvOT46dcae81" w:hAnsi="Garamond" w:cs="AdvOT46dcae81"/>
          <w:sz w:val="24"/>
          <w:szCs w:val="24"/>
          <w:lang w:val="en-GB" w:eastAsia="cs-CZ"/>
        </w:rPr>
        <w:t>reconstruction of Germany and Japan, military support of Taiwan before, during and after democrati</w:t>
      </w:r>
      <w:r w:rsidR="00394C78" w:rsidRPr="00F80369">
        <w:rPr>
          <w:rFonts w:ascii="Garamond" w:eastAsia="AdvOT46dcae81" w:hAnsi="Garamond" w:cs="AdvOT46dcae81"/>
          <w:sz w:val="24"/>
          <w:szCs w:val="24"/>
          <w:lang w:val="en-GB" w:eastAsia="cs-CZ"/>
        </w:rPr>
        <w:t>s</w:t>
      </w:r>
      <w:r w:rsidRPr="00F80369">
        <w:rPr>
          <w:rFonts w:ascii="Garamond" w:eastAsia="AdvOT46dcae81" w:hAnsi="Garamond" w:cs="AdvOT46dcae81"/>
          <w:sz w:val="24"/>
          <w:szCs w:val="24"/>
          <w:lang w:val="en-GB" w:eastAsia="cs-CZ"/>
        </w:rPr>
        <w:t xml:space="preserve">ation, post-war </w:t>
      </w:r>
      <w:r w:rsidRPr="00F80369">
        <w:rPr>
          <w:rFonts w:ascii="Garamond" w:eastAsia="AdvOT46dcae81" w:hAnsi="Garamond" w:cs="AdvOT46dcae81"/>
          <w:sz w:val="24"/>
          <w:szCs w:val="24"/>
          <w:lang w:val="en-GB" w:eastAsia="cs-CZ"/>
        </w:rPr>
        <w:lastRenderedPageBreak/>
        <w:t>reconstruction of South Korea, support of NATO allies (Spain, Portugal, Greece or Turkey</w:t>
      </w:r>
      <w:r w:rsidR="0020385C" w:rsidRPr="00F80369">
        <w:rPr>
          <w:rFonts w:ascii="Garamond" w:eastAsia="AdvOT46dcae81" w:hAnsi="Garamond" w:cs="AdvOT46dcae81"/>
          <w:sz w:val="24"/>
          <w:szCs w:val="24"/>
          <w:lang w:val="en-GB" w:eastAsia="cs-CZ"/>
        </w:rPr>
        <w:t>)</w:t>
      </w:r>
      <w:r w:rsidRPr="00F80369">
        <w:rPr>
          <w:rFonts w:ascii="Garamond" w:eastAsia="AdvOT46dcae81" w:hAnsi="Garamond" w:cs="AdvOT46dcae81"/>
          <w:sz w:val="24"/>
          <w:szCs w:val="24"/>
          <w:lang w:val="en-GB" w:eastAsia="cs-CZ"/>
        </w:rPr>
        <w:t xml:space="preserve"> from </w:t>
      </w:r>
      <w:r w:rsidR="00394C78" w:rsidRPr="00F80369">
        <w:rPr>
          <w:rFonts w:ascii="Garamond" w:eastAsia="AdvOT46dcae81" w:hAnsi="Garamond" w:cs="AdvOT46dcae81"/>
          <w:sz w:val="24"/>
          <w:szCs w:val="24"/>
          <w:lang w:val="en-GB" w:eastAsia="cs-CZ"/>
        </w:rPr>
        <w:t xml:space="preserve">the </w:t>
      </w:r>
      <w:r w:rsidRPr="00F80369">
        <w:rPr>
          <w:rFonts w:ascii="Garamond" w:eastAsia="AdvOT46dcae81" w:hAnsi="Garamond" w:cs="AdvOT46dcae81"/>
          <w:sz w:val="24"/>
          <w:szCs w:val="24"/>
          <w:lang w:val="en-GB" w:eastAsia="cs-CZ"/>
        </w:rPr>
        <w:t>late 1970s to early 1990s</w:t>
      </w:r>
      <w:r w:rsidR="0020385C" w:rsidRPr="00F80369">
        <w:rPr>
          <w:rFonts w:ascii="Garamond" w:eastAsia="AdvOT46dcae81" w:hAnsi="Garamond" w:cs="AdvOT46dcae81"/>
          <w:sz w:val="24"/>
          <w:szCs w:val="24"/>
          <w:lang w:val="en-GB" w:eastAsia="cs-CZ"/>
        </w:rPr>
        <w:t xml:space="preserve">, </w:t>
      </w:r>
      <w:r w:rsidRPr="00F80369">
        <w:rPr>
          <w:rFonts w:ascii="Garamond" w:eastAsia="AdvOT46dcae81" w:hAnsi="Garamond" w:cs="AdvOT46dcae81"/>
          <w:sz w:val="24"/>
          <w:szCs w:val="24"/>
          <w:lang w:val="en-GB" w:eastAsia="cs-CZ"/>
        </w:rPr>
        <w:t xml:space="preserve">or successful transformation of former post-communist states in Eastern and Central Europe and their eventual integration into Western security structures </w:t>
      </w:r>
      <w:r w:rsidRPr="00F80369">
        <w:rPr>
          <w:rFonts w:ascii="Garamond" w:eastAsia="AdvOT46dcae81" w:hAnsi="Garamond" w:cs="AdvOT46dcae81"/>
          <w:sz w:val="24"/>
          <w:szCs w:val="24"/>
          <w:lang w:val="en-GB" w:eastAsia="cs-CZ"/>
        </w:rPr>
        <w:fldChar w:fldCharType="begin" w:fldLock="1"/>
      </w:r>
      <w:r w:rsidR="00D12597">
        <w:rPr>
          <w:rFonts w:ascii="Garamond" w:eastAsia="AdvOT46dcae81" w:hAnsi="Garamond" w:cs="AdvOT46dcae81"/>
          <w:sz w:val="24"/>
          <w:szCs w:val="24"/>
          <w:lang w:val="en-GB" w:eastAsia="cs-CZ"/>
        </w:rPr>
        <w:instrText>ADDIN CSL_CITATION { "citationItems" : [ { "id" : "ITEM-1", "itemData" : { "author" : [ { "dropping-particle" : "", "family" : "Johnson", "given" : "Joel L.", "non-dropping-particle" : "", "parse-names" : false, "suffix" : "" } ], "container-title" : "The Annals of the American Academy of Political and Social Science", "id" : "ITEM-1", "issued" : { "date-parts" : [ [ "1994" ] ] }, "page" : "110-121", "title" : "Financing the Arms Trade", "type" : "article-journal", "volume" : "535" }, "uris" : [ "http://www.mendeley.com/documents/?uuid=927114e3-2b09-3178-b845-5a59a0402e9d" ] } ], "mendeley" : { "formattedCitation" : "(Johnson 1994)", "plainTextFormattedCitation" : "(Johnson 1994)", "previouslyFormattedCitation" : "(Johnson 1994)" }, "properties" : { "noteIndex" : 0 }, "schema" : "https://github.com/citation-style-language/schema/raw/master/csl-citation.json" }</w:instrText>
      </w:r>
      <w:r w:rsidRPr="00F80369">
        <w:rPr>
          <w:rFonts w:ascii="Garamond" w:eastAsia="AdvOT46dcae81" w:hAnsi="Garamond" w:cs="AdvOT46dcae81"/>
          <w:sz w:val="24"/>
          <w:szCs w:val="24"/>
          <w:lang w:val="en-GB" w:eastAsia="cs-CZ"/>
        </w:rPr>
        <w:fldChar w:fldCharType="separate"/>
      </w:r>
      <w:r w:rsidR="00D12597" w:rsidRPr="00D12597">
        <w:rPr>
          <w:rFonts w:ascii="Garamond" w:eastAsia="AdvOT46dcae81" w:hAnsi="Garamond" w:cs="AdvOT46dcae81"/>
          <w:noProof/>
          <w:sz w:val="24"/>
          <w:szCs w:val="24"/>
          <w:lang w:val="en-GB" w:eastAsia="cs-CZ"/>
        </w:rPr>
        <w:t>(Johnson 1994)</w:t>
      </w:r>
      <w:r w:rsidRPr="00F80369">
        <w:rPr>
          <w:rFonts w:ascii="Garamond" w:eastAsia="AdvOT46dcae81" w:hAnsi="Garamond" w:cs="AdvOT46dcae81"/>
          <w:sz w:val="24"/>
          <w:szCs w:val="24"/>
          <w:lang w:val="en-GB" w:eastAsia="cs-CZ"/>
        </w:rPr>
        <w:fldChar w:fldCharType="end"/>
      </w:r>
      <w:r w:rsidRPr="00F80369">
        <w:rPr>
          <w:rFonts w:ascii="Garamond" w:eastAsia="AdvOT46dcae81" w:hAnsi="Garamond" w:cs="AdvOT46dcae81"/>
          <w:sz w:val="24"/>
          <w:szCs w:val="24"/>
          <w:lang w:val="en-GB" w:eastAsia="cs-CZ"/>
        </w:rPr>
        <w:t>.</w:t>
      </w:r>
    </w:p>
    <w:p w14:paraId="187E3064" w14:textId="7CE2CFED" w:rsidR="00840E62" w:rsidRPr="00F80369" w:rsidRDefault="00D2346E" w:rsidP="00727C7A">
      <w:pPr>
        <w:spacing w:after="0"/>
        <w:ind w:firstLine="720"/>
        <w:jc w:val="both"/>
        <w:rPr>
          <w:rFonts w:ascii="Garamond" w:hAnsi="Garamond" w:cs="Calibri"/>
          <w:sz w:val="24"/>
          <w:szCs w:val="24"/>
          <w:lang w:val="en-GB"/>
        </w:rPr>
      </w:pPr>
      <w:r w:rsidRPr="00F80369">
        <w:rPr>
          <w:rFonts w:ascii="Garamond" w:eastAsia="AdvOT46dcae81" w:hAnsi="Garamond" w:cs="AdvOT46dcae81"/>
          <w:sz w:val="24"/>
          <w:szCs w:val="24"/>
          <w:lang w:val="en-GB" w:eastAsia="cs-CZ"/>
        </w:rPr>
        <w:t xml:space="preserve">Unfortunately, the list of countries where </w:t>
      </w:r>
      <w:r w:rsidR="0020385C" w:rsidRPr="00F80369">
        <w:rPr>
          <w:rFonts w:ascii="Garamond" w:eastAsia="AdvOT46dcae81" w:hAnsi="Garamond" w:cs="AdvOT46dcae81"/>
          <w:sz w:val="24"/>
          <w:szCs w:val="24"/>
          <w:lang w:val="en-GB" w:eastAsia="cs-CZ"/>
        </w:rPr>
        <w:t xml:space="preserve">the exporters’ </w:t>
      </w:r>
      <w:r w:rsidRPr="00F80369">
        <w:rPr>
          <w:rFonts w:ascii="Garamond" w:eastAsia="AdvOT46dcae81" w:hAnsi="Garamond" w:cs="AdvOT46dcae81"/>
          <w:sz w:val="24"/>
          <w:szCs w:val="24"/>
          <w:lang w:val="en-GB" w:eastAsia="cs-CZ"/>
        </w:rPr>
        <w:t xml:space="preserve">financial, geopolitical and strategic interests </w:t>
      </w:r>
      <w:r w:rsidR="0020385C" w:rsidRPr="00F80369">
        <w:rPr>
          <w:rFonts w:ascii="Garamond" w:eastAsia="AdvOT46dcae81" w:hAnsi="Garamond" w:cs="AdvOT46dcae81"/>
          <w:sz w:val="24"/>
          <w:szCs w:val="24"/>
          <w:lang w:val="en-GB" w:eastAsia="cs-CZ"/>
        </w:rPr>
        <w:t xml:space="preserve">prevailed over </w:t>
      </w:r>
      <w:r w:rsidRPr="00F80369">
        <w:rPr>
          <w:rFonts w:ascii="Garamond" w:eastAsia="AdvOT46dcae81" w:hAnsi="Garamond" w:cs="AdvOT46dcae81"/>
          <w:sz w:val="24"/>
          <w:szCs w:val="24"/>
          <w:lang w:val="en-GB" w:eastAsia="cs-CZ"/>
        </w:rPr>
        <w:t>democrati</w:t>
      </w:r>
      <w:r w:rsidR="0020385C" w:rsidRPr="00F80369">
        <w:rPr>
          <w:rFonts w:ascii="Garamond" w:eastAsia="AdvOT46dcae81" w:hAnsi="Garamond" w:cs="AdvOT46dcae81"/>
          <w:sz w:val="24"/>
          <w:szCs w:val="24"/>
          <w:lang w:val="en-GB" w:eastAsia="cs-CZ"/>
        </w:rPr>
        <w:t>sing goals, and problematic licences for arms transfers were granted, is much longer</w:t>
      </w:r>
      <w:r w:rsidR="00D5361D">
        <w:rPr>
          <w:rFonts w:ascii="Garamond" w:eastAsia="AdvOT46dcae81" w:hAnsi="Garamond" w:cs="AdvOT46dcae81"/>
          <w:sz w:val="24"/>
          <w:szCs w:val="24"/>
          <w:lang w:val="en-GB" w:eastAsia="cs-CZ"/>
        </w:rPr>
        <w:t xml:space="preserve">. </w:t>
      </w:r>
      <w:r w:rsidR="00862FE3">
        <w:rPr>
          <w:rFonts w:ascii="Garamond" w:eastAsia="AdvOT46dcae81" w:hAnsi="Garamond" w:cs="AdvOT46dcae81"/>
          <w:sz w:val="24"/>
          <w:szCs w:val="24"/>
          <w:lang w:val="en-GB" w:eastAsia="cs-CZ"/>
        </w:rPr>
        <w:t xml:space="preserve">Consequently, </w:t>
      </w:r>
      <w:r w:rsidR="00D5361D">
        <w:rPr>
          <w:rFonts w:ascii="Garamond" w:eastAsia="AdvOT46dcae81" w:hAnsi="Garamond" w:cs="AdvOT46dcae81"/>
          <w:sz w:val="24"/>
          <w:szCs w:val="24"/>
          <w:lang w:val="en-GB" w:eastAsia="cs-CZ"/>
        </w:rPr>
        <w:t xml:space="preserve">the tally of negative impacts attributed to global arms trade </w:t>
      </w:r>
      <w:r w:rsidR="00862FE3">
        <w:rPr>
          <w:rFonts w:ascii="Garamond" w:eastAsia="AdvOT46dcae81" w:hAnsi="Garamond" w:cs="AdvOT46dcae81"/>
          <w:sz w:val="24"/>
          <w:szCs w:val="24"/>
          <w:lang w:val="en-GB" w:eastAsia="cs-CZ"/>
        </w:rPr>
        <w:t xml:space="preserve">is manifold, </w:t>
      </w:r>
      <w:r w:rsidR="00840E62" w:rsidRPr="00F80369">
        <w:rPr>
          <w:rFonts w:ascii="Garamond" w:hAnsi="Garamond"/>
          <w:sz w:val="24"/>
          <w:szCs w:val="24"/>
          <w:lang w:val="en-GB"/>
        </w:rPr>
        <w:t xml:space="preserve">mainly in relation to human rights violations worldwide, including violent deaths </w:t>
      </w:r>
      <w:r w:rsidR="00840E62" w:rsidRPr="00F80369">
        <w:rPr>
          <w:rFonts w:ascii="Garamond" w:hAnsi="Garamond"/>
          <w:sz w:val="24"/>
          <w:szCs w:val="24"/>
          <w:lang w:val="en-GB"/>
        </w:rPr>
        <w:fldChar w:fldCharType="begin" w:fldLock="1"/>
      </w:r>
      <w:r w:rsidR="00F9715A">
        <w:rPr>
          <w:rFonts w:ascii="Garamond" w:hAnsi="Garamond"/>
          <w:sz w:val="24"/>
          <w:szCs w:val="24"/>
          <w:lang w:val="en-GB"/>
        </w:rPr>
        <w:instrText>ADDIN CSL_CITATION { "citationItems" : [ { "id" : "ITEM-1", "itemData" : { "ISBN" : "0198291795", "author" : [ { "dropping-particle" : "", "family" : "Laurance", "given" : "Edward J.", "non-dropping-particle" : "", "parse-names" : false, "suffix" : "" }, { "dropping-particle" : "", "family" : "Wezeman", "given" : "Siemon T.", "non-dropping-particle" : "", "parse-names" : false, "suffix" : "" }, { "dropping-particle" : "", "family" : "Wulf", "given" : "Herbert", "non-dropping-particle" : "", "parse-names" : false, "suffix" : "" } ], "id" : "ITEM-1", "issued" : { "date-parts" : [ [ "1993" ] ] }, "publisher" : "Stockholm International Peace Research Institute", "publisher-place" : "Stockholm", "title" : "Arms watch: SIPRI report on the first year of the UN Register of Conventional Arms. SIPRI Research Report no. 6", "type" : "book" }, "label" : "chapter", "locator" : "4-6", "uris" : [ "http://www.mendeley.com/documents/?uuid=49b5af24-9efc-3ab4-8f07-cbf4e9252095" ] }, { "id" : "ITEM-2", "itemData" : { "author" : [ { "dropping-particle" : "", "family" : "Sidel", "given" : "Victor W.", "non-dropping-particle" : "", "parse-names" : false, "suffix" : "" } ], "container-title" : "British Medical Journal", "id" : "ITEM-2", "issued" : { "date-parts" : [ [ "1995" ] ] }, "page" : "1677-1680", "title" : "The international arms trade and its impact on health", "type" : "article-journal", "volume" : "311" }, "uris" : [ "http://www.mendeley.com/documents/?uuid=432e1c01-c9b7-3a7f-9e2d-3e66ab60e313" ] }, { "id" : "ITEM-3", "itemData" : { "ISBN" : "9780745641539", "abstract" : "Introduction to the international arms trade -- The international arms trade in historical perspective -- The legal supply and transfer of arms -- The illicit arms trade -- The consequences of the international arms trade -- Controlling the international arms trade -- Conclusion -- Appendix. The EU code of conduct on arms transfers.", "author" : [ { "dropping-particle" : "", "family" : "Stohl", "given" : "Rachel J.", "non-dropping-particle" : "", "parse-names" : false, "suffix" : "" }, { "dropping-particle" : "", "family" : "Grillot", "given" : "Suzette.", "non-dropping-particle" : "", "parse-names" : false, "suffix" : "" } ], "id" : "ITEM-3", "issued" : { "date-parts" : [ [ "2009" ] ] }, "publisher" : "Polity", "publisher-place" : "Cambridge, Malden MA", "title" : "The international arms trade", "type" : "book" }, "uris" : [ "http://www.mendeley.com/documents/?uuid=b08d1724-999f-3b00-9064-5928023a88df" ] }, { "id" : "ITEM-4", "itemData" : { "DOI" : "10.2307/2212371", "author" : [ { "dropping-particle" : "", "family" : "International Committee of the Red Cross", "given" : "", "non-dropping-particle" : "", "parse-names" : false, "suffix" : "" } ], "container-title" : "The American Journal of International Law", "id" : "ITEM-4", "issue" : "2", "issued" : { "date-parts" : [ [ "1907" ] ] }, "page" : "96-103", "title" : "Project of an International Declaration Concerning the Laws and Customs of War, Adopted by the Conference of Brussels, August 27, 1874", "type" : "article-journal", "volume" : "1" }, "uris" : [ "http://www.mendeley.com/documents/?uuid=f2cba514-2ce7-3e4e-81d2-f99b101f6d92" ] }, { "id" : "ITEM-5", "itemData" : { "author" : [ { "dropping-particle" : "", "family" : "Holtom", "given" : "Paul", "non-dropping-particle" : "", "parse-names" : false, "suffix" : "" } ], "id" : "ITEM-5", "issued" : { "date-parts" : [ [ "2011" ] ] }, "number-of-pages" : "1-8", "publisher-place" : "Stockholm", "title" : "The Arms Trade Treaty: Challenges Ahead", "type" : "report" }, "label" : "chapter", "locator" : "11", "uris" : [ "http://www.mendeley.com/documents/?uuid=424da96e-a155-3606-9e18-416efc6657e9" ] }, { "id" : "ITEM-6", "itemData" : { "URL" : "http://www.smallarmssurvey.org/publications/by-type/yearbook/small-arms-survey-2012.html", "author" : [ { "dropping-particle" : "", "family" : "Small Arms Survey", "given" : "", "non-dropping-particle" : "", "parse-names" : false, "suffix" : "" } ], "id" : "ITEM-6", "issued" : { "date-parts" : [ [ "2012" ] ] }, "publisher-place" : "Geneva", "title" : "Small Arms Survey 2012", "type" : "webpage" }, "uris" : [ "http://www.mendeley.com/documents/?uuid=2e518d49-6148-3220-8ce4-298021ce77e0" ] }, { "id" : "ITEM-7", "itemData" : { "ISBN" : "9780820344249", "abstract" : "\"Efforts to create or maintain rules to contain the risks stemming from an unrestrained multilateral arms race are at the core of a world order based on consensual norms rather than on a pure balance of power. Whereas security cooperation is conventionally considered to be motivated primarily by interest- and security-based factors, studies have shown that all actors use moral arguments and are deeply embedded in the normative patterns surrounding their realm of action. Norm Dynamics in Multilateral Arms Control, based on research conducted by a large PRIF team led by Harald M. Cover; Contents; Acknowledgments; List of Abbreviations and Acronyms; INTRODUCTION. Where It All Began; CHAPTER ONE. Theoretical Approaches in Norm Dynamics; Part I. Norm Conflicts and Norm Dynamics; CHAPTER TWO. Regime Conflicts and Norm Dynamics: Nuclear, Biological, and Chemical Weapons; CHAPTER THREE. Humanitarian Arms Control: The Anti-Personnel Mine Ban Treaty, the Programme of Action on Small Arms and Light Weapons, and the Convention on Cluster Munitions; Part II. External Drivers of Norm Dynamics; CHAPTER FOUR. Arms Control Norms and Technology. CHAPTER FIVE. Winds of Change: Exogenous Events and Trends as Norm Triggers (or Norm Killers)Part III. Norm Entrepreneurs as Drivers of Norm Dynamics; CHAPTER SIX. Established and Rising Great Powers: The United States, Russia, China, and India; CHAPTER SEVEN. Good International Citizens: Canada, Germany, and Sweden; CHAPTER EIGHT. Non-aligned Reformers and Revolutionaries: Egypt, South Africa, Iran, and North Korea; CHAPTER NINE. Beyond the State: Nongovernmental Organizations, the European Union, and the United Nations; CONCLUSION. Agency Is Central; Contributors; Index; A; B; C; D; E; F; G. HI; J; K; L; M; N; O; P; R; S; T; U; V; W; Y; Z.", "author" : [ { "dropping-particle" : "", "family" : "Wisotzki", "given" : "Simone", "non-dropping-particle" : "", "parse-names" : false, "suffix" : "" } ], "container-title" : "Norm dynamics in multilateral arms control : interests, conflicts, and justice", "editor" : [ { "dropping-particle" : "", "family" : "Mu\u0308ller", "given" : "Harald", "non-dropping-particle" : "", "parse-names" : false, "suffix" : "" }, { "dropping-particle" : "", "family" : "Wunderlich", "given" : "Carmen", "non-dropping-particle" : "", "parse-names" : false, "suffix" : "" } ], "id" : "ITEM-7", "issued" : { "date-parts" : [ [ "2013" ] ] }, "page" : "82-106", "publisher" : "University of Georgia Press", "publisher-place" : "Athens", "title" : "Humanitarian Arms Control: The Anti- Personnel Mine Ban Treaty, the Programme of Action on Small Arms and Light Weapons, and the Convention on Cluster Munitions", "type" : "chapter" }, "locator" : "89ff.", "uris" : [ "http://www.mendeley.com/documents/?uuid=405680b2-882d-34a4-be60-7ddc5dd4cb4c" ] } ], "mendeley" : { "formattedCitation" : "(Laurance &lt;i&gt;et al.&lt;/i&gt; 1993: 4\u20136; Sidel 1995; Stohl and Grillot 2009; International Committee of the Red Cross 1907; Holtom 2011: 11; Small Arms Survey 2012; Wisotzki 2013: 89ff.)", "plainTextFormattedCitation" : "(Laurance et al. 1993: 4\u20136; Sidel 1995; Stohl and Grillot 2009; International Committee of the Red Cross 1907; Holtom 2011: 11; Small Arms Survey 2012; Wisotzki 2013: 89ff.)", "previouslyFormattedCitation" : "(Laurance &lt;i&gt;et al.&lt;/i&gt; 1993: 4\u20136; Sidel 1995; Stohl and Grillot 2009; International Committee of the Red Cross 1907; Holtom 2011: 11; Small Arms Survey 2012; Wisotzki 2013: 89ff.)" }, "properties" : { "noteIndex" : 0 }, "schema" : "https://github.com/citation-style-language/schema/raw/master/csl-citation.json" }</w:instrText>
      </w:r>
      <w:r w:rsidR="00840E62" w:rsidRPr="00F80369">
        <w:rPr>
          <w:rFonts w:ascii="Garamond" w:hAnsi="Garamond"/>
          <w:sz w:val="24"/>
          <w:szCs w:val="24"/>
          <w:lang w:val="en-GB"/>
        </w:rPr>
        <w:fldChar w:fldCharType="separate"/>
      </w:r>
      <w:r w:rsidR="00565EC1" w:rsidRPr="00565EC1">
        <w:rPr>
          <w:rFonts w:ascii="Garamond" w:hAnsi="Garamond"/>
          <w:noProof/>
          <w:sz w:val="24"/>
          <w:szCs w:val="24"/>
          <w:lang w:val="en-GB"/>
        </w:rPr>
        <w:t xml:space="preserve">(Laurance </w:t>
      </w:r>
      <w:r w:rsidR="00565EC1" w:rsidRPr="00565EC1">
        <w:rPr>
          <w:rFonts w:ascii="Garamond" w:hAnsi="Garamond"/>
          <w:i/>
          <w:noProof/>
          <w:sz w:val="24"/>
          <w:szCs w:val="24"/>
          <w:lang w:val="en-GB"/>
        </w:rPr>
        <w:t>et al.</w:t>
      </w:r>
      <w:r w:rsidR="00565EC1" w:rsidRPr="00565EC1">
        <w:rPr>
          <w:rFonts w:ascii="Garamond" w:hAnsi="Garamond"/>
          <w:noProof/>
          <w:sz w:val="24"/>
          <w:szCs w:val="24"/>
          <w:lang w:val="en-GB"/>
        </w:rPr>
        <w:t xml:space="preserve"> 1993: 4–6; Sidel 1995; Stohl and Grillot 2009; International Committee of the Red Cross 1907; Holtom 2011: 11; Small Arms Survey 2012; Wisotzki 2013: 89ff.)</w:t>
      </w:r>
      <w:r w:rsidR="00840E62" w:rsidRPr="00F80369">
        <w:rPr>
          <w:rFonts w:ascii="Garamond" w:hAnsi="Garamond"/>
          <w:sz w:val="24"/>
          <w:szCs w:val="24"/>
          <w:lang w:val="en-GB"/>
        </w:rPr>
        <w:fldChar w:fldCharType="end"/>
      </w:r>
      <w:r w:rsidR="00840E62" w:rsidRPr="00F80369">
        <w:rPr>
          <w:rFonts w:ascii="Garamond" w:eastAsia="AdvOT46dcae81" w:hAnsi="Garamond" w:cs="AdvOT46dcae81"/>
          <w:sz w:val="24"/>
          <w:szCs w:val="24"/>
          <w:lang w:val="en-GB" w:eastAsia="cs-CZ"/>
        </w:rPr>
        <w:t>.</w:t>
      </w:r>
      <w:r w:rsidR="00A16C07" w:rsidRPr="00F80369">
        <w:rPr>
          <w:rStyle w:val="Znakapoznpodarou"/>
          <w:lang w:val="en-GB"/>
        </w:rPr>
        <w:footnoteReference w:id="13"/>
      </w:r>
      <w:r w:rsidR="00840E62" w:rsidRPr="00F80369">
        <w:rPr>
          <w:rFonts w:ascii="Garamond" w:eastAsia="AdvOT46dcae81" w:hAnsi="Garamond" w:cs="AdvOT46dcae81"/>
          <w:sz w:val="24"/>
          <w:szCs w:val="24"/>
          <w:lang w:val="en-GB" w:eastAsia="cs-CZ"/>
        </w:rPr>
        <w:t xml:space="preserve"> Correspondingly, a significant part of international arms trade consists of transfers that may disturb security environment in national, regional and global contexts </w:t>
      </w:r>
      <w:r w:rsidR="00840E62" w:rsidRPr="00F80369">
        <w:rPr>
          <w:rFonts w:ascii="Garamond" w:hAnsi="Garamond" w:cs="Calibri"/>
          <w:sz w:val="24"/>
          <w:szCs w:val="24"/>
          <w:lang w:val="en-GB"/>
        </w:rPr>
        <w:fldChar w:fldCharType="begin" w:fldLock="1"/>
      </w:r>
      <w:r w:rsidR="00565EC1">
        <w:rPr>
          <w:rFonts w:ascii="Garamond" w:hAnsi="Garamond" w:cs="Calibri"/>
          <w:sz w:val="24"/>
          <w:szCs w:val="24"/>
          <w:lang w:val="en-GB"/>
        </w:rPr>
        <w:instrText>ADDIN CSL_CITATION { "citationItems" : [ { "id" : "ITEM-1", "itemData" : { "author" : [ { "dropping-particle" : "", "family" : "Silva", "given" : "Clara", "non-dropping-particle" : "Da", "parse-names" : false, "suffix" : "" } ], "container-title" : "Disarmament Forum 1\u20132 ", "editor" : [ { "dropping-particle" : "", "family" : "Kerstin Vingard", "given" : "", "non-dropping-particle" : "", "parse-names" : false, "suffix" : "" }, { "dropping-particle" : "", "family" : "Linekar", "given" : "Jane", "non-dropping-particle" : "", "parse-names" : false, "suffix" : "" }, { "dropping-particle" : "", "family" : "Compagnion", "given" : "Val\u00e9rie", "non-dropping-particle" : "", "parse-names" : false, "suffix" : "" } ], "id" : "ITEM-1", "issued" : { "date-parts" : [ [ "2009" ] ] }, "page" : "27-35", "publisher-place" : "Geneva", "title" : "Creating a human rights standard for the Arms Trade Treaty\u2019", "type" : "chapter" }, "locator" : "31", "uris" : [ "http://www.mendeley.com/documents/?uuid=a6b26d43-937c-3b34-8275-6140af161019" ] } ], "mendeley" : { "formattedCitation" : "(Da Silva 2009: 31)", "plainTextFormattedCitation" : "(Da Silva 2009: 31)", "previouslyFormattedCitation" : "(Da Silva 2009: 31)" }, "properties" : { "noteIndex" : 0 }, "schema" : "https://github.com/citation-style-language/schema/raw/master/csl-citation.json" }</w:instrText>
      </w:r>
      <w:r w:rsidR="00840E62" w:rsidRPr="00F80369">
        <w:rPr>
          <w:rFonts w:ascii="Garamond" w:hAnsi="Garamond" w:cs="Calibri"/>
          <w:sz w:val="24"/>
          <w:szCs w:val="24"/>
          <w:lang w:val="en-GB"/>
        </w:rPr>
        <w:fldChar w:fldCharType="separate"/>
      </w:r>
      <w:r w:rsidR="00565EC1" w:rsidRPr="00565EC1">
        <w:rPr>
          <w:rFonts w:ascii="Garamond" w:hAnsi="Garamond" w:cs="Calibri"/>
          <w:noProof/>
          <w:sz w:val="24"/>
          <w:szCs w:val="24"/>
          <w:lang w:val="en-GB"/>
        </w:rPr>
        <w:t>(Da Silva 2009: 31)</w:t>
      </w:r>
      <w:r w:rsidR="00840E62" w:rsidRPr="00F80369">
        <w:rPr>
          <w:rFonts w:ascii="Garamond" w:hAnsi="Garamond" w:cs="Calibri"/>
          <w:sz w:val="24"/>
          <w:szCs w:val="24"/>
          <w:lang w:val="en-GB"/>
        </w:rPr>
        <w:fldChar w:fldCharType="end"/>
      </w:r>
      <w:r w:rsidR="00840E62" w:rsidRPr="00F80369">
        <w:rPr>
          <w:rFonts w:ascii="Garamond" w:hAnsi="Garamond" w:cs="Calibri"/>
          <w:sz w:val="24"/>
          <w:szCs w:val="24"/>
          <w:lang w:val="en-GB"/>
        </w:rPr>
        <w:t xml:space="preserve">, especially if we construe security along the lines of the </w:t>
      </w:r>
      <w:r w:rsidR="00840E62" w:rsidRPr="00F80369">
        <w:rPr>
          <w:rFonts w:ascii="Garamond" w:hAnsi="Garamond" w:cs="Calibri"/>
          <w:i/>
          <w:sz w:val="24"/>
          <w:szCs w:val="24"/>
          <w:lang w:val="en-GB"/>
        </w:rPr>
        <w:t>human security</w:t>
      </w:r>
      <w:r w:rsidR="00840E62" w:rsidRPr="00F80369">
        <w:rPr>
          <w:rFonts w:ascii="Garamond" w:hAnsi="Garamond" w:cs="Calibri"/>
          <w:sz w:val="24"/>
          <w:szCs w:val="24"/>
          <w:lang w:val="en-GB"/>
        </w:rPr>
        <w:t xml:space="preserve"> approach and its core element, physical safety</w:t>
      </w:r>
      <w:r w:rsidR="00840E62" w:rsidRPr="00F80369">
        <w:rPr>
          <w:rFonts w:ascii="Garamond" w:eastAsia="AdvOT46dcae81" w:hAnsi="Garamond" w:cs="AdvOT46dcae81"/>
          <w:sz w:val="24"/>
          <w:szCs w:val="24"/>
          <w:lang w:val="en-GB" w:eastAsia="cs-CZ"/>
        </w:rPr>
        <w:t xml:space="preserve">. </w:t>
      </w:r>
      <w:r w:rsidR="00840E62" w:rsidRPr="00F80369">
        <w:rPr>
          <w:rFonts w:ascii="Garamond" w:hAnsi="Garamond" w:cs="Calibri"/>
          <w:sz w:val="24"/>
          <w:szCs w:val="24"/>
          <w:lang w:val="en-GB"/>
        </w:rPr>
        <w:t xml:space="preserve">Between 1945 and 1995, conventional weapons are estimated to have directly caused more than 30 million casualties the majority of them civilians and non-combatants </w:t>
      </w:r>
      <w:r w:rsidR="00840E62" w:rsidRPr="00F80369">
        <w:rPr>
          <w:rFonts w:ascii="Garamond" w:hAnsi="Garamond" w:cs="Calibri"/>
          <w:sz w:val="24"/>
          <w:szCs w:val="24"/>
          <w:lang w:val="en-GB"/>
        </w:rPr>
        <w:fldChar w:fldCharType="begin" w:fldLock="1"/>
      </w:r>
      <w:r w:rsidR="00F9715A">
        <w:rPr>
          <w:rFonts w:ascii="Garamond" w:hAnsi="Garamond" w:cs="Calibri"/>
          <w:sz w:val="24"/>
          <w:szCs w:val="24"/>
          <w:lang w:val="en-GB"/>
        </w:rPr>
        <w:instrText>ADDIN CSL_CITATION { "citationItems" : [ { "id" : "ITEM-1", "itemData" : { "author" : [ { "dropping-particle" : "", "family" : "Sidel", "given" : "Victor W.", "non-dropping-particle" : "", "parse-names" : false, "suffix" : "" } ], "container-title" : "British Medical Journal", "id" : "ITEM-1", "issued" : { "date-parts" : [ [ "1995" ] ] }, "page" : "1677-1680", "title" : "The international arms trade and its impact on health", "type" : "article-journal", "volume" : "311" }, "locator" : "1677", "uris" : [ "http://www.mendeley.com/documents/?uuid=432e1c01-c9b7-3a7f-9e2d-3e66ab60e313" ] } ], "mendeley" : { "formattedCitation" : "(Sidel 1995: 1677)", "plainTextFormattedCitation" : "(Sidel 1995: 1677)", "previouslyFormattedCitation" : "(Sidel 1995: 1677)" }, "properties" : { "noteIndex" : 0 }, "schema" : "https://github.com/citation-style-language/schema/raw/master/csl-citation.json" }</w:instrText>
      </w:r>
      <w:r w:rsidR="00840E62" w:rsidRPr="00F80369">
        <w:rPr>
          <w:rFonts w:ascii="Garamond" w:hAnsi="Garamond" w:cs="Calibri"/>
          <w:sz w:val="24"/>
          <w:szCs w:val="24"/>
          <w:lang w:val="en-GB"/>
        </w:rPr>
        <w:fldChar w:fldCharType="separate"/>
      </w:r>
      <w:r w:rsidR="00565EC1" w:rsidRPr="00565EC1">
        <w:rPr>
          <w:rFonts w:ascii="Garamond" w:hAnsi="Garamond" w:cs="Calibri"/>
          <w:noProof/>
          <w:sz w:val="24"/>
          <w:szCs w:val="24"/>
          <w:lang w:val="en-GB"/>
        </w:rPr>
        <w:t>(Sidel 1995: 1677)</w:t>
      </w:r>
      <w:r w:rsidR="00840E62" w:rsidRPr="00F80369">
        <w:rPr>
          <w:rFonts w:ascii="Garamond" w:hAnsi="Garamond" w:cs="Calibri"/>
          <w:sz w:val="24"/>
          <w:szCs w:val="24"/>
          <w:lang w:val="en-GB"/>
        </w:rPr>
        <w:fldChar w:fldCharType="end"/>
      </w:r>
      <w:r w:rsidR="00840E62" w:rsidRPr="00F80369">
        <w:rPr>
          <w:rFonts w:ascii="Garamond" w:hAnsi="Garamond" w:cs="Calibri"/>
          <w:sz w:val="24"/>
          <w:szCs w:val="24"/>
          <w:lang w:val="en-GB"/>
        </w:rPr>
        <w:t xml:space="preserve">. A significant share of these exports have been carried out by manufacturers and/or exporters based in and operating from Western democracies, i.e. those countries which proclaim democratic values and human rights as a universal and common good </w:t>
      </w:r>
      <w:r w:rsidR="00840E62" w:rsidRPr="00F80369">
        <w:rPr>
          <w:rFonts w:ascii="Garamond" w:hAnsi="Garamond" w:cs="Calibri"/>
          <w:sz w:val="24"/>
          <w:szCs w:val="24"/>
          <w:lang w:val="en-GB"/>
        </w:rPr>
        <w:fldChar w:fldCharType="begin" w:fldLock="1"/>
      </w:r>
      <w:r w:rsidR="00D12597">
        <w:rPr>
          <w:rFonts w:ascii="Garamond" w:hAnsi="Garamond" w:cs="Calibri"/>
          <w:sz w:val="24"/>
          <w:szCs w:val="24"/>
          <w:lang w:val="en-GB"/>
        </w:rPr>
        <w:instrText>ADDIN CSL_CITATION { "citationItems" : [ { "id" : "ITEM-1", "itemData" : { "URL" : "http://www.sipri.org/research/armaments/transfers/controlling/research/armaments/transfers/transparency/national_reports/sipri-national-reports-database", "accessed" : { "date-parts" : [ [ "2016", "6", "17" ] ] }, "author" : [ { "dropping-particle" : "", "family" : "SIPRI", "given" : "", "non-dropping-particle" : "", "parse-names" : false, "suffix" : "" } ], "container-title" : "SIPRI National Reports Database", "id" : "ITEM-1", "issued" : { "date-parts" : [ [ "2016" ] ] }, "title" : "SIPRI National Reports Database", "type" : "webpage" }, "uris" : [ "http://www.mendeley.com/documents/?uuid=fdaa9f06-1733-3b7a-b44a-18d10549e036" ] } ], "mendeley" : { "formattedCitation" : "(SIPRI 2016)", "plainTextFormattedCitation" : "(SIPRI 2016)", "previouslyFormattedCitation" : "(SIPRI 2016)" }, "properties" : { "noteIndex" : 0 }, "schema" : "https://github.com/citation-style-language/schema/raw/master/csl-citation.json" }</w:instrText>
      </w:r>
      <w:r w:rsidR="00840E62" w:rsidRPr="00F80369">
        <w:rPr>
          <w:rFonts w:ascii="Garamond" w:hAnsi="Garamond" w:cs="Calibri"/>
          <w:sz w:val="24"/>
          <w:szCs w:val="24"/>
          <w:lang w:val="en-GB"/>
        </w:rPr>
        <w:fldChar w:fldCharType="separate"/>
      </w:r>
      <w:r w:rsidR="00D12597" w:rsidRPr="00D12597">
        <w:rPr>
          <w:rFonts w:ascii="Garamond" w:hAnsi="Garamond" w:cs="Calibri"/>
          <w:noProof/>
          <w:sz w:val="24"/>
          <w:szCs w:val="24"/>
          <w:lang w:val="en-GB"/>
        </w:rPr>
        <w:t>(SIPRI 2016)</w:t>
      </w:r>
      <w:r w:rsidR="00840E62" w:rsidRPr="00F80369">
        <w:rPr>
          <w:rFonts w:ascii="Garamond" w:hAnsi="Garamond" w:cs="Calibri"/>
          <w:sz w:val="24"/>
          <w:szCs w:val="24"/>
          <w:lang w:val="en-GB"/>
        </w:rPr>
        <w:fldChar w:fldCharType="end"/>
      </w:r>
      <w:r w:rsidR="00840E62" w:rsidRPr="00F80369">
        <w:rPr>
          <w:rFonts w:ascii="Garamond" w:hAnsi="Garamond" w:cs="Calibri"/>
          <w:sz w:val="24"/>
          <w:szCs w:val="24"/>
          <w:lang w:val="en-GB"/>
        </w:rPr>
        <w:t>.</w:t>
      </w:r>
      <w:r w:rsidR="00840E62" w:rsidRPr="00F80369">
        <w:rPr>
          <w:rStyle w:val="Znakapoznpodarou"/>
          <w:lang w:val="en-GB"/>
        </w:rPr>
        <w:footnoteReference w:id="14"/>
      </w:r>
    </w:p>
    <w:p w14:paraId="3C133CF4" w14:textId="30D6EE81" w:rsidR="00840E62" w:rsidRPr="00F80369" w:rsidRDefault="00840E62" w:rsidP="00727C7A">
      <w:pPr>
        <w:spacing w:after="0"/>
        <w:ind w:firstLine="426"/>
        <w:jc w:val="both"/>
        <w:rPr>
          <w:rFonts w:ascii="Garamond" w:hAnsi="Garamond" w:cs="Calibri"/>
          <w:sz w:val="24"/>
          <w:szCs w:val="24"/>
          <w:lang w:val="en-GB"/>
        </w:rPr>
      </w:pPr>
      <w:r w:rsidRPr="00F80369">
        <w:rPr>
          <w:rFonts w:ascii="Garamond" w:hAnsi="Garamond" w:cs="Calibri"/>
          <w:sz w:val="24"/>
          <w:szCs w:val="24"/>
          <w:lang w:val="en-GB"/>
        </w:rPr>
        <w:t xml:space="preserve">The volume of arms trade shows no signs of decreasing: </w:t>
      </w:r>
      <w:r w:rsidRPr="00F80369">
        <w:rPr>
          <w:rFonts w:ascii="Garamond" w:eastAsia="AdvOT46dcae81" w:hAnsi="Garamond" w:cs="AdvOT46dcae81"/>
          <w:sz w:val="24"/>
          <w:szCs w:val="24"/>
          <w:lang w:val="en-GB" w:eastAsia="cs-CZ"/>
        </w:rPr>
        <w:t xml:space="preserve">According to available data, recent economic crisis has helped global armaments industry </w:t>
      </w:r>
      <w:r w:rsidRPr="00933210">
        <w:rPr>
          <w:rFonts w:ascii="Garamond" w:eastAsia="AdvOT46dcae81" w:hAnsi="Garamond" w:cs="AdvOT46dcae81"/>
          <w:i/>
          <w:sz w:val="24"/>
          <w:szCs w:val="24"/>
          <w:lang w:val="en-GB" w:eastAsia="cs-CZ"/>
        </w:rPr>
        <w:t>increase</w:t>
      </w:r>
      <w:r w:rsidRPr="00F80369">
        <w:rPr>
          <w:rFonts w:ascii="Garamond" w:eastAsia="AdvOT46dcae81" w:hAnsi="Garamond" w:cs="AdvOT46dcae81"/>
          <w:sz w:val="24"/>
          <w:szCs w:val="24"/>
          <w:lang w:val="en-GB" w:eastAsia="cs-CZ"/>
        </w:rPr>
        <w:t xml:space="preserve"> revenues. </w:t>
      </w:r>
      <w:r w:rsidRPr="00F80369">
        <w:rPr>
          <w:rFonts w:ascii="Garamond" w:hAnsi="Garamond" w:cs="Calibri"/>
          <w:sz w:val="24"/>
          <w:szCs w:val="24"/>
          <w:lang w:val="en-GB"/>
        </w:rPr>
        <w:t xml:space="preserve">In March 2015, </w:t>
      </w:r>
      <w:r w:rsidRPr="00F80369">
        <w:rPr>
          <w:rFonts w:ascii="Garamond" w:hAnsi="Garamond"/>
          <w:sz w:val="24"/>
          <w:szCs w:val="24"/>
          <w:lang w:val="en-GB"/>
        </w:rPr>
        <w:t>SIPRI reported that</w:t>
      </w:r>
      <w:r w:rsidR="00721599">
        <w:rPr>
          <w:rFonts w:ascii="Garamond" w:hAnsi="Garamond"/>
          <w:sz w:val="24"/>
          <w:szCs w:val="24"/>
          <w:lang w:val="en-GB"/>
        </w:rPr>
        <w:t>, in comparison</w:t>
      </w:r>
      <w:r w:rsidR="00721599" w:rsidRPr="00F80369">
        <w:rPr>
          <w:rFonts w:ascii="Garamond" w:hAnsi="Garamond"/>
          <w:sz w:val="24"/>
          <w:szCs w:val="24"/>
          <w:lang w:val="en-GB"/>
        </w:rPr>
        <w:t xml:space="preserve"> to </w:t>
      </w:r>
      <w:r w:rsidR="00721599">
        <w:rPr>
          <w:rFonts w:ascii="Garamond" w:hAnsi="Garamond"/>
          <w:sz w:val="24"/>
          <w:szCs w:val="24"/>
          <w:lang w:val="en-GB"/>
        </w:rPr>
        <w:t xml:space="preserve">the </w:t>
      </w:r>
      <w:r w:rsidR="00721599" w:rsidRPr="00F80369">
        <w:rPr>
          <w:rFonts w:ascii="Garamond" w:hAnsi="Garamond"/>
          <w:sz w:val="24"/>
          <w:szCs w:val="24"/>
          <w:lang w:val="en-GB"/>
        </w:rPr>
        <w:t>previous five years</w:t>
      </w:r>
      <w:r w:rsidR="00721599">
        <w:rPr>
          <w:rFonts w:ascii="Garamond" w:hAnsi="Garamond"/>
          <w:sz w:val="24"/>
          <w:szCs w:val="24"/>
          <w:lang w:val="en-GB"/>
        </w:rPr>
        <w:t>,</w:t>
      </w:r>
      <w:r w:rsidRPr="00F80369">
        <w:rPr>
          <w:rFonts w:ascii="Garamond" w:hAnsi="Garamond"/>
          <w:sz w:val="24"/>
          <w:szCs w:val="24"/>
          <w:lang w:val="en-GB"/>
        </w:rPr>
        <w:t xml:space="preserve"> the volume of international arms transfers </w:t>
      </w:r>
      <w:r w:rsidR="00E22EF4" w:rsidRPr="00F80369">
        <w:rPr>
          <w:rFonts w:ascii="Garamond" w:hAnsi="Garamond"/>
          <w:sz w:val="24"/>
          <w:szCs w:val="24"/>
          <w:lang w:val="en-GB"/>
        </w:rPr>
        <w:t xml:space="preserve">rose by </w:t>
      </w:r>
      <w:r w:rsidRPr="00F80369">
        <w:rPr>
          <w:rFonts w:ascii="Garamond" w:hAnsi="Garamond"/>
          <w:sz w:val="24"/>
          <w:szCs w:val="24"/>
          <w:lang w:val="en-GB"/>
        </w:rPr>
        <w:t>16 %</w:t>
      </w:r>
      <w:r w:rsidR="00721599">
        <w:rPr>
          <w:rFonts w:ascii="Garamond" w:hAnsi="Garamond"/>
          <w:sz w:val="24"/>
          <w:szCs w:val="24"/>
          <w:lang w:val="en-GB"/>
        </w:rPr>
        <w:t xml:space="preserve"> between 2010 and 2014</w:t>
      </w:r>
      <w:r w:rsidRPr="00F80369">
        <w:rPr>
          <w:rFonts w:ascii="Garamond" w:hAnsi="Garamond"/>
          <w:sz w:val="24"/>
          <w:szCs w:val="24"/>
          <w:lang w:val="en-GB"/>
        </w:rPr>
        <w:t>.</w:t>
      </w:r>
      <w:r w:rsidRPr="00F80369">
        <w:rPr>
          <w:rStyle w:val="Znakapoznpodarou"/>
          <w:lang w:val="en-GB"/>
        </w:rPr>
        <w:footnoteReference w:id="15"/>
      </w:r>
      <w:r w:rsidRPr="00F80369">
        <w:rPr>
          <w:rFonts w:ascii="Garamond" w:hAnsi="Garamond"/>
          <w:sz w:val="24"/>
          <w:szCs w:val="24"/>
          <w:lang w:val="en-GB"/>
        </w:rPr>
        <w:t xml:space="preserve"> This increase </w:t>
      </w:r>
      <w:r w:rsidR="00721599">
        <w:rPr>
          <w:rFonts w:ascii="Garamond" w:hAnsi="Garamond"/>
          <w:sz w:val="24"/>
          <w:szCs w:val="24"/>
          <w:lang w:val="en-GB"/>
        </w:rPr>
        <w:t>was</w:t>
      </w:r>
      <w:r w:rsidR="00721599" w:rsidRPr="00F80369">
        <w:rPr>
          <w:rFonts w:ascii="Garamond" w:hAnsi="Garamond"/>
          <w:sz w:val="24"/>
          <w:szCs w:val="24"/>
          <w:lang w:val="en-GB"/>
        </w:rPr>
        <w:t xml:space="preserve"> </w:t>
      </w:r>
      <w:r w:rsidRPr="00F80369">
        <w:rPr>
          <w:rFonts w:ascii="Garamond" w:hAnsi="Garamond"/>
          <w:sz w:val="24"/>
          <w:szCs w:val="24"/>
          <w:lang w:val="en-GB"/>
        </w:rPr>
        <w:t>strongly associated with notoriously fragile regions of Africa, Asia and Oceania</w:t>
      </w:r>
      <w:r w:rsidR="00FA4B8B" w:rsidRPr="00F80369">
        <w:rPr>
          <w:rFonts w:ascii="Garamond" w:hAnsi="Garamond"/>
          <w:sz w:val="24"/>
          <w:szCs w:val="24"/>
          <w:lang w:val="en-GB"/>
        </w:rPr>
        <w:t xml:space="preserve"> as well as </w:t>
      </w:r>
      <w:r w:rsidRPr="00F80369">
        <w:rPr>
          <w:rFonts w:ascii="Garamond" w:hAnsi="Garamond"/>
          <w:sz w:val="24"/>
          <w:szCs w:val="24"/>
          <w:lang w:val="en-GB"/>
        </w:rPr>
        <w:t>the Middle East where the degree of political stability and protection of human rights tend</w:t>
      </w:r>
      <w:r w:rsidR="00721599">
        <w:rPr>
          <w:rFonts w:ascii="Garamond" w:hAnsi="Garamond"/>
          <w:sz w:val="24"/>
          <w:szCs w:val="24"/>
          <w:lang w:val="en-GB"/>
        </w:rPr>
        <w:t>ed</w:t>
      </w:r>
      <w:r w:rsidRPr="00F80369">
        <w:rPr>
          <w:rFonts w:ascii="Garamond" w:hAnsi="Garamond"/>
          <w:sz w:val="24"/>
          <w:szCs w:val="24"/>
          <w:lang w:val="en-GB"/>
        </w:rPr>
        <w:t xml:space="preserve"> to stagnate or even deteriorate </w:t>
      </w:r>
      <w:r w:rsidRPr="00F80369">
        <w:rPr>
          <w:rFonts w:ascii="Garamond" w:hAnsi="Garamond"/>
          <w:sz w:val="24"/>
          <w:szCs w:val="24"/>
          <w:lang w:val="en-GB"/>
        </w:rPr>
        <w:fldChar w:fldCharType="begin" w:fldLock="1"/>
      </w:r>
      <w:r w:rsidR="00D12597">
        <w:rPr>
          <w:rFonts w:ascii="Garamond" w:hAnsi="Garamond"/>
          <w:sz w:val="24"/>
          <w:szCs w:val="24"/>
          <w:lang w:val="en-GB"/>
        </w:rPr>
        <w:instrText>ADDIN CSL_CITATION { "citationItems" : [ { "id" : "ITEM-1", "itemData" : { "author" : [ { "dropping-particle" : "", "family" : "Wezeman", "given" : "Pieter", "non-dropping-particle" : "", "parse-names" : false, "suffix" : "" }, { "dropping-particle" : "", "family" : "Wezeman", "given" : "Siemon", "non-dropping-particle" : "", "parse-names" : false, "suffix" : "" } ], "id" : "ITEM-1", "issued" : { "date-parts" : [ [ "2015" ] ] }, "number-of-pages" : "1-8", "publisher-place" : "Stockholm", "title" : "Trends In International Arms Transfers 2014", "type" : "report" }, "uris" : [ "http://www.mendeley.com/documents/?uuid=3d9f4212-6a9d-3af9-8ab7-c69990c1fc7c" ] } ], "mendeley" : { "formattedCitation" : "(Wezeman and Wezeman 2015)", "plainTextFormattedCitation" : "(Wezeman and Wezeman 2015)", "previouslyFormattedCitation" : "(Wezeman and Wezeman 2015)" }, "properties" : { "noteIndex" : 0 }, "schema" : "https://github.com/citation-style-language/schema/raw/master/csl-citation.json" }</w:instrText>
      </w:r>
      <w:r w:rsidRPr="00F80369">
        <w:rPr>
          <w:rFonts w:ascii="Garamond" w:hAnsi="Garamond"/>
          <w:sz w:val="24"/>
          <w:szCs w:val="24"/>
          <w:lang w:val="en-GB"/>
        </w:rPr>
        <w:fldChar w:fldCharType="separate"/>
      </w:r>
      <w:r w:rsidR="00D12597" w:rsidRPr="00D12597">
        <w:rPr>
          <w:rFonts w:ascii="Garamond" w:hAnsi="Garamond"/>
          <w:noProof/>
          <w:sz w:val="24"/>
          <w:szCs w:val="24"/>
          <w:lang w:val="en-GB"/>
        </w:rPr>
        <w:t>(Wezeman and Wezeman 2015)</w:t>
      </w:r>
      <w:r w:rsidRPr="00F80369">
        <w:rPr>
          <w:rFonts w:ascii="Garamond" w:hAnsi="Garamond"/>
          <w:sz w:val="24"/>
          <w:szCs w:val="24"/>
          <w:lang w:val="en-GB"/>
        </w:rPr>
        <w:fldChar w:fldCharType="end"/>
      </w:r>
      <w:r w:rsidRPr="00F80369">
        <w:rPr>
          <w:rFonts w:ascii="Garamond" w:hAnsi="Garamond"/>
          <w:sz w:val="24"/>
          <w:szCs w:val="24"/>
          <w:lang w:val="en-GB"/>
        </w:rPr>
        <w:t>. Since internationally recognised human rights include an important subset of political rights related to democratic participation, it could be argued that bad exporting practices undermine democratic rule at its very core, as modern representative democracy crucially depends on its constitutional, rights-protecting component</w:t>
      </w:r>
      <w:r w:rsidR="00961492" w:rsidRPr="00F80369">
        <w:rPr>
          <w:rFonts w:ascii="Garamond" w:hAnsi="Garamond"/>
          <w:sz w:val="24"/>
          <w:szCs w:val="24"/>
          <w:lang w:val="en-GB"/>
        </w:rPr>
        <w:t xml:space="preserve">, often subsumed under the notion of the rule of law. Upon reviewing available data, Nancy </w:t>
      </w:r>
      <w:proofErr w:type="spellStart"/>
      <w:r w:rsidR="00961492" w:rsidRPr="00F80369">
        <w:rPr>
          <w:rFonts w:ascii="Garamond" w:hAnsi="Garamond"/>
          <w:sz w:val="24"/>
          <w:szCs w:val="24"/>
          <w:lang w:val="en-GB"/>
        </w:rPr>
        <w:t>Bermeo</w:t>
      </w:r>
      <w:proofErr w:type="spellEnd"/>
      <w:r w:rsidR="00961492" w:rsidRPr="00F80369">
        <w:rPr>
          <w:rFonts w:ascii="Garamond" w:hAnsi="Garamond"/>
          <w:sz w:val="24"/>
          <w:szCs w:val="24"/>
          <w:lang w:val="en-GB"/>
        </w:rPr>
        <w:t xml:space="preserve"> </w:t>
      </w:r>
      <w:r w:rsidR="009707E0" w:rsidRPr="00F80369">
        <w:rPr>
          <w:rFonts w:ascii="Garamond" w:hAnsi="Garamond"/>
          <w:sz w:val="24"/>
          <w:szCs w:val="24"/>
          <w:lang w:val="en-GB"/>
        </w:rPr>
        <w:t xml:space="preserve">(2010: 81) </w:t>
      </w:r>
      <w:r w:rsidR="00961492" w:rsidRPr="00F80369">
        <w:rPr>
          <w:rFonts w:ascii="Garamond" w:hAnsi="Garamond"/>
          <w:sz w:val="24"/>
          <w:szCs w:val="24"/>
          <w:lang w:val="en-GB"/>
        </w:rPr>
        <w:t xml:space="preserve">concludes that </w:t>
      </w:r>
      <w:r w:rsidR="009707E0" w:rsidRPr="00F80369">
        <w:rPr>
          <w:rFonts w:ascii="Garamond" w:hAnsi="Garamond"/>
          <w:sz w:val="24"/>
          <w:szCs w:val="24"/>
          <w:lang w:val="en-GB"/>
        </w:rPr>
        <w:t xml:space="preserve">military aid (of which arms supplies constitute a </w:t>
      </w:r>
      <w:r w:rsidR="00F27CEA" w:rsidRPr="00F80369">
        <w:rPr>
          <w:rFonts w:ascii="Garamond" w:hAnsi="Garamond"/>
          <w:sz w:val="24"/>
          <w:szCs w:val="24"/>
          <w:lang w:val="en-GB"/>
        </w:rPr>
        <w:t>substantial</w:t>
      </w:r>
      <w:r w:rsidR="009707E0" w:rsidRPr="00F80369">
        <w:rPr>
          <w:rFonts w:ascii="Garamond" w:hAnsi="Garamond"/>
          <w:sz w:val="24"/>
          <w:szCs w:val="24"/>
          <w:lang w:val="en-GB"/>
        </w:rPr>
        <w:t xml:space="preserve"> part) “may have an independent and negative effect on the likelihood of democratic regime change,” which implies that “</w:t>
      </w:r>
      <w:r w:rsidR="009707E0" w:rsidRPr="00F80369">
        <w:rPr>
          <w:rStyle w:val="fontstyle01"/>
          <w:rFonts w:ascii="Garamond" w:hAnsi="Garamond"/>
          <w:sz w:val="24"/>
          <w:szCs w:val="24"/>
          <w:lang w:val="en-GB"/>
        </w:rPr>
        <w:t>increasing democracy aid without decreasing military aid may not boost democratization.”</w:t>
      </w:r>
      <w:r w:rsidR="00E22EF4" w:rsidRPr="00F80369">
        <w:rPr>
          <w:rStyle w:val="Znakapoznpodarou"/>
          <w:lang w:val="en-GB"/>
        </w:rPr>
        <w:footnoteReference w:id="16"/>
      </w:r>
    </w:p>
    <w:p w14:paraId="49162133" w14:textId="5C45A7CF" w:rsidR="00840E62" w:rsidRPr="00F80369" w:rsidRDefault="00840E62" w:rsidP="00727C7A">
      <w:pPr>
        <w:spacing w:after="0"/>
        <w:ind w:firstLine="425"/>
        <w:jc w:val="both"/>
        <w:rPr>
          <w:rFonts w:ascii="Garamond" w:hAnsi="Garamond" w:cs="Calibri"/>
          <w:sz w:val="24"/>
          <w:szCs w:val="24"/>
          <w:lang w:val="en-GB"/>
        </w:rPr>
      </w:pPr>
      <w:r w:rsidRPr="00F80369">
        <w:rPr>
          <w:rFonts w:ascii="Garamond" w:hAnsi="Garamond" w:cs="Calibri"/>
          <w:sz w:val="24"/>
          <w:szCs w:val="24"/>
          <w:lang w:val="en-GB"/>
        </w:rPr>
        <w:lastRenderedPageBreak/>
        <w:t>The international community recognizes the negative impact of illicit and</w:t>
      </w:r>
      <w:r w:rsidR="00AD2AB5" w:rsidRPr="00F80369">
        <w:rPr>
          <w:rFonts w:ascii="Garamond" w:hAnsi="Garamond" w:cs="Calibri"/>
          <w:sz w:val="24"/>
          <w:szCs w:val="24"/>
          <w:lang w:val="en-GB"/>
        </w:rPr>
        <w:t>/or</w:t>
      </w:r>
      <w:r w:rsidRPr="00F80369">
        <w:rPr>
          <w:rFonts w:ascii="Garamond" w:hAnsi="Garamond" w:cs="Calibri"/>
          <w:sz w:val="24"/>
          <w:szCs w:val="24"/>
          <w:lang w:val="en-GB"/>
        </w:rPr>
        <w:t xml:space="preserve"> irresponsible arms trade in the existing global market.</w:t>
      </w:r>
      <w:r w:rsidR="00F96A7D">
        <w:rPr>
          <w:rFonts w:ascii="Garamond" w:hAnsi="Garamond" w:cs="Calibri"/>
          <w:sz w:val="24"/>
          <w:szCs w:val="24"/>
          <w:lang w:val="en-GB"/>
        </w:rPr>
        <w:t>, acknowledging (</w:t>
      </w:r>
      <w:proofErr w:type="spellStart"/>
      <w:r w:rsidR="00F96A7D">
        <w:rPr>
          <w:rFonts w:ascii="Garamond" w:hAnsi="Garamond" w:cs="Calibri"/>
          <w:sz w:val="24"/>
          <w:szCs w:val="24"/>
          <w:lang w:val="en-GB"/>
        </w:rPr>
        <w:t>e,g</w:t>
      </w:r>
      <w:proofErr w:type="spellEnd"/>
      <w:r w:rsidR="00F96A7D">
        <w:rPr>
          <w:rFonts w:ascii="Garamond" w:hAnsi="Garamond" w:cs="Calibri"/>
          <w:sz w:val="24"/>
          <w:szCs w:val="24"/>
          <w:lang w:val="en-GB"/>
        </w:rPr>
        <w:t xml:space="preserve">, </w:t>
      </w:r>
      <w:r w:rsidRPr="00F80369">
        <w:rPr>
          <w:rFonts w:ascii="Garamond" w:hAnsi="Garamond" w:cs="Calibri"/>
          <w:sz w:val="24"/>
          <w:szCs w:val="24"/>
          <w:lang w:val="en-GB"/>
        </w:rPr>
        <w:t>the UN Group of Governmental Experts on the Arms Trade Treaty</w:t>
      </w:r>
      <w:r w:rsidR="00F96A7D">
        <w:rPr>
          <w:rFonts w:ascii="Garamond" w:hAnsi="Garamond" w:cs="Calibri"/>
          <w:sz w:val="24"/>
          <w:szCs w:val="24"/>
          <w:lang w:val="en-GB"/>
        </w:rPr>
        <w:t>)</w:t>
      </w:r>
      <w:r w:rsidRPr="00F80369">
        <w:rPr>
          <w:rFonts w:ascii="Garamond" w:hAnsi="Garamond" w:cs="Calibri"/>
          <w:sz w:val="24"/>
          <w:szCs w:val="24"/>
          <w:lang w:val="en-GB"/>
        </w:rPr>
        <w:t xml:space="preserve"> that even legally </w:t>
      </w:r>
      <w:r w:rsidR="00FA4B8B" w:rsidRPr="00F80369">
        <w:rPr>
          <w:rFonts w:ascii="Garamond" w:hAnsi="Garamond" w:cs="Calibri"/>
          <w:sz w:val="24"/>
          <w:szCs w:val="24"/>
          <w:lang w:val="en-GB"/>
        </w:rPr>
        <w:t xml:space="preserve">conformant </w:t>
      </w:r>
      <w:r w:rsidRPr="00F80369">
        <w:rPr>
          <w:rFonts w:ascii="Garamond" w:hAnsi="Garamond" w:cs="Calibri"/>
          <w:sz w:val="24"/>
          <w:szCs w:val="24"/>
          <w:lang w:val="en-GB"/>
        </w:rPr>
        <w:t xml:space="preserve">transactions frequently </w:t>
      </w:r>
      <w:r w:rsidR="00FA4B8B" w:rsidRPr="00F80369">
        <w:rPr>
          <w:rFonts w:ascii="Garamond" w:hAnsi="Garamond" w:cs="Calibri"/>
          <w:sz w:val="24"/>
          <w:szCs w:val="24"/>
          <w:lang w:val="en-GB"/>
        </w:rPr>
        <w:t>produce</w:t>
      </w:r>
      <w:r w:rsidRPr="00F80369">
        <w:rPr>
          <w:rFonts w:ascii="Garamond" w:hAnsi="Garamond" w:cs="Calibri"/>
          <w:sz w:val="24"/>
          <w:szCs w:val="24"/>
          <w:lang w:val="en-GB"/>
        </w:rPr>
        <w:t xml:space="preserve"> negative consequences for global peace and security, human rights, and development </w:t>
      </w:r>
      <w:r w:rsidR="00961492" w:rsidRPr="00F80369">
        <w:rPr>
          <w:rFonts w:ascii="Garamond" w:hAnsi="Garamond" w:cs="Calibri"/>
          <w:sz w:val="24"/>
          <w:szCs w:val="24"/>
          <w:lang w:val="en-GB"/>
        </w:rPr>
        <w:fldChar w:fldCharType="begin" w:fldLock="1"/>
      </w:r>
      <w:r w:rsidR="00565EC1">
        <w:rPr>
          <w:rFonts w:ascii="Garamond" w:hAnsi="Garamond" w:cs="Calibri"/>
          <w:sz w:val="24"/>
          <w:szCs w:val="24"/>
          <w:lang w:val="en-GB"/>
        </w:rPr>
        <w:instrText>ADDIN CSL_CITATION { "citationItems" : [ { "id" : "ITEM-1", "itemData" : { "URL" : "http://repository.un.org/handle/11176/172033", "abstract" : "Prepared pursuant to General Assembly resolution 61/89 of 6 Dec. 2006.", "accessed" : { "date-parts" : [ [ "2016", "9", "19" ] ] }, "author" : [ { "dropping-particle" : "", "family" : "Group of Governmental Experts on a Comprehensive, Legally Binding Instrument Establishing Common International Standards for the Import", "given" : "Export and Transfer of Conventional Arms", "non-dropping-particle" : "", "parse-names" : false, "suffix" : "" } ], "id" : "ITEM-1", "issued" : { "date-parts" : [ [ "2008" ] ] }, "title" : "Towards an arms trade treaty: establishing common international standards for the import, export and transfer of conventional arms: note / by the Secretary-General", "type" : "webpage" }, "uris" : [ "http://www.mendeley.com/documents/?uuid=e84e2786-e7c5-3087-bb2a-621e912008e8" ] } ], "mendeley" : { "formattedCitation" : "(Group of Governmental Experts on a Comprehensive, Legally Binding Instrument Establishing Common International Standards for the Import 2008)", "plainTextFormattedCitation" : "(Group of Governmental Experts on a Comprehensive, Legally Binding Instrument Establishing Common International Standards for the Import 2008)", "previouslyFormattedCitation" : "(Group of Governmental Experts on a Comprehensive, Legally Binding Instrument Establishing Common International Standards for the Import 2008)" }, "properties" : { "noteIndex" : 0 }, "schema" : "https://github.com/citation-style-language/schema/raw/master/csl-citation.json" }</w:instrText>
      </w:r>
      <w:r w:rsidR="00961492" w:rsidRPr="00F80369">
        <w:rPr>
          <w:rFonts w:ascii="Garamond" w:hAnsi="Garamond" w:cs="Calibri"/>
          <w:sz w:val="24"/>
          <w:szCs w:val="24"/>
          <w:lang w:val="en-GB"/>
        </w:rPr>
        <w:fldChar w:fldCharType="separate"/>
      </w:r>
      <w:r w:rsidR="00D12597" w:rsidRPr="00D12597">
        <w:rPr>
          <w:rFonts w:ascii="Garamond" w:hAnsi="Garamond" w:cs="Calibri"/>
          <w:noProof/>
          <w:sz w:val="24"/>
          <w:szCs w:val="24"/>
          <w:lang w:val="en-GB"/>
        </w:rPr>
        <w:t>(Group of Governmental Experts on a Comprehensive, Legally Binding Instrument Establishing Common International Standards for the Import 2008)</w:t>
      </w:r>
      <w:r w:rsidR="00961492" w:rsidRPr="00F80369">
        <w:rPr>
          <w:rFonts w:ascii="Garamond" w:hAnsi="Garamond" w:cs="Calibri"/>
          <w:sz w:val="24"/>
          <w:szCs w:val="24"/>
          <w:lang w:val="en-GB"/>
        </w:rPr>
        <w:fldChar w:fldCharType="end"/>
      </w:r>
      <w:r w:rsidRPr="00F80369">
        <w:rPr>
          <w:rFonts w:ascii="Garamond" w:hAnsi="Garamond" w:cs="Calibri"/>
          <w:sz w:val="24"/>
          <w:szCs w:val="24"/>
          <w:lang w:val="en-GB"/>
        </w:rPr>
        <w:t xml:space="preserve">. </w:t>
      </w:r>
      <w:r w:rsidR="00F96A7D">
        <w:rPr>
          <w:rFonts w:ascii="Garamond" w:hAnsi="Garamond" w:cs="Calibri"/>
          <w:sz w:val="24"/>
          <w:szCs w:val="24"/>
          <w:lang w:val="en-GB"/>
        </w:rPr>
        <w:t xml:space="preserve">Correspondingly, the </w:t>
      </w:r>
      <w:r w:rsidRPr="00F80369">
        <w:rPr>
          <w:rFonts w:ascii="Garamond" w:hAnsi="Garamond" w:cs="Calibri"/>
          <w:sz w:val="24"/>
          <w:szCs w:val="24"/>
          <w:lang w:val="en-GB"/>
        </w:rPr>
        <w:t xml:space="preserve">general idea of promoting and protecting universal human rights as well as advancing democracy in extra-territorial spaces </w:t>
      </w:r>
      <w:r w:rsidR="00F96A7D">
        <w:rPr>
          <w:rFonts w:ascii="Garamond" w:hAnsi="Garamond" w:cs="Calibri"/>
          <w:sz w:val="24"/>
          <w:szCs w:val="24"/>
          <w:lang w:val="en-GB"/>
        </w:rPr>
        <w:t xml:space="preserve">regularly </w:t>
      </w:r>
      <w:r w:rsidRPr="00F80369">
        <w:rPr>
          <w:rFonts w:ascii="Garamond" w:hAnsi="Garamond" w:cs="Calibri"/>
          <w:sz w:val="24"/>
          <w:szCs w:val="24"/>
          <w:lang w:val="en-GB"/>
        </w:rPr>
        <w:t xml:space="preserve">appears among foreign policy priorities </w:t>
      </w:r>
      <w:r w:rsidRPr="00F80369">
        <w:rPr>
          <w:rFonts w:ascii="Garamond" w:hAnsi="Garamond" w:cs="Calibri"/>
          <w:sz w:val="24"/>
          <w:szCs w:val="24"/>
          <w:lang w:val="en-GB"/>
        </w:rPr>
        <w:fldChar w:fldCharType="begin" w:fldLock="1"/>
      </w:r>
      <w:r w:rsidR="00D12597">
        <w:rPr>
          <w:rFonts w:ascii="Garamond" w:hAnsi="Garamond" w:cs="Calibri"/>
          <w:sz w:val="24"/>
          <w:szCs w:val="24"/>
          <w:lang w:val="en-GB"/>
        </w:rPr>
        <w:instrText>ADDIN CSL_CITATION { "citationItems" : [ { "id" : "ITEM-1", "itemData" : { "DOI" : "10.1016/S0016-7185(03)00048-4", "abstract" : "This paper explores the rise of rights-based development (RBD) and its endorsement by prominent international institutions (such as the United Nations) and International Development Agencies (IDAs) like the World Bank. It situates RBD in global political context and analyses it in relation to the international politics of development, especially the politics of neo-liberal adjustment policies in Africa. The paper shows how RBD emerged against a backdrop of debate about four international issues associated with neo-liberalism and its discontents, namely globalisation and uneven development; capability and good governance; human rights and human development; and NGOs in the politics of development. Debates about those four issues keep repositioning the state as the central actor in RBD, and holding the state accountable for development (or the lack thereof) under international law. The paper\u2019s basic point is that state-centric RBD is paradoxical and highly political. Greater accountability is being demanded of states\u2013\u2013especially in Africa\u2013\u2013from the same neo-liberal forces (such as the World Bank) charged with weakening state capacity, undermining democracy, and diminishing state authority. In terms of international power relations and the politics of development, RBD does signal something of a willingness to rethink certain aspects of the dominant neo-liberal agenda. And yet adjusted states are being subjected\u2013\u2013in the name of RBD\u2013\u2013to novel methods of international surveillance and forms of conditionality. States are ultimately held responsible for human rights violations, even when it is non-state actors (and their neo-liberal policies) that caused those rights to be violated in the first place. RBD is, therefore, a partial answer (at best) to the questions of empowerment and change raised by critics of neo-liberalism.", "author" : [ { "dropping-particle" : "", "family" : "Manzo", "given" : "Kate", "non-dropping-particle" : "", "parse-names" : false, "suffix" : "" } ], "container-title" : "Geoforum", "id" : "ITEM-1", "issue" : "4", "issued" : { "date-parts" : [ [ "2003" ] ] }, "page" : "437-456", "title" : "Africa in the rise of rights-based development", "type" : "article-journal", "volume" : "34" }, "uris" : [ "http://www.mendeley.com/documents/?uuid=4dbf5e2e-499f-3c04-a8f3-c45e8e9409d9" ] }, { "id" : "ITEM-2", "itemData" : { "DOI" : "10.1080/13642980500386115", "abstract" : "Abstract Since the announcement of a mission statement for the Foreign and Commonwealth Office in May 1997, debates on British foreign policy have tended to focus on the ideas of \u2018ethical foreign policy\u2019 or \u2018ethical dimensions\u2019 and evaluated policy decisions according to how they fit with these frames. However, human rights were a key component of New Labour's approach to foreign policy. By analysing the differing treatment of human rights between the Conservative and New Labour administrations, this article seeks to assess how far policy attitudes have changed in this respect. It also notes the bureaucratic effects that persist \u2013 despite an apparent decline in ministerial support.", "author" : [ { "dropping-particle" : "", "family" : "Gaskarth", "given" : "Jamie", "non-dropping-particle" : "", "parse-names" : false, "suffix" : "" } ], "container-title" : "The International Journal of Human Rights", "id" : "ITEM-2", "issue" : "1", "issued" : { "date-parts" : [ [ "2006" ] ] }, "page" : "45-60", "publisher" : "Routledge", "title" : "Ethical policies or empty promises? New labour and human rights in British foreign policymaking", "type" : "article-journal", "volume" : "10" }, "uris" : [ "http://www.mendeley.com/documents/?uuid=42c25d9e-3ac9-3663-97b2-fba8c621a0e9" ] } ], "mendeley" : { "formattedCitation" : "(Manzo 2003; Gaskarth 2006)", "plainTextFormattedCitation" : "(Manzo 2003; Gaskarth 2006)", "previouslyFormattedCitation" : "(Manzo 2003; Gaskarth 2006)" }, "properties" : { "noteIndex" : 0 }, "schema" : "https://github.com/citation-style-language/schema/raw/master/csl-citation.json" }</w:instrText>
      </w:r>
      <w:r w:rsidRPr="00F80369">
        <w:rPr>
          <w:rFonts w:ascii="Garamond" w:hAnsi="Garamond" w:cs="Calibri"/>
          <w:sz w:val="24"/>
          <w:szCs w:val="24"/>
          <w:lang w:val="en-GB"/>
        </w:rPr>
        <w:fldChar w:fldCharType="separate"/>
      </w:r>
      <w:r w:rsidR="00D12597" w:rsidRPr="00D12597">
        <w:rPr>
          <w:rFonts w:ascii="Garamond" w:hAnsi="Garamond" w:cs="Calibri"/>
          <w:noProof/>
          <w:sz w:val="24"/>
          <w:szCs w:val="24"/>
          <w:lang w:val="en-GB"/>
        </w:rPr>
        <w:t>(Manzo 2003; Gaskarth 2006)</w:t>
      </w:r>
      <w:r w:rsidRPr="00F80369">
        <w:rPr>
          <w:rFonts w:ascii="Garamond" w:hAnsi="Garamond" w:cs="Calibri"/>
          <w:sz w:val="24"/>
          <w:szCs w:val="24"/>
          <w:lang w:val="en-GB"/>
        </w:rPr>
        <w:fldChar w:fldCharType="end"/>
      </w:r>
      <w:r w:rsidRPr="00F80369">
        <w:rPr>
          <w:rFonts w:ascii="Garamond" w:hAnsi="Garamond" w:cs="Calibri"/>
          <w:sz w:val="24"/>
          <w:szCs w:val="24"/>
          <w:lang w:val="en-GB"/>
        </w:rPr>
        <w:t xml:space="preserve">. Importantly, protection of the rights of individuals abroad is framed not only as the “right thing” to do, but also as a matter of self-interest </w:t>
      </w:r>
      <w:r w:rsidRPr="00F80369">
        <w:rPr>
          <w:rFonts w:ascii="Garamond" w:hAnsi="Garamond" w:cs="Calibri"/>
          <w:sz w:val="24"/>
          <w:szCs w:val="24"/>
          <w:lang w:val="en-GB"/>
        </w:rPr>
        <w:fldChar w:fldCharType="begin" w:fldLock="1"/>
      </w:r>
      <w:r w:rsidR="00565EC1">
        <w:rPr>
          <w:rFonts w:ascii="Garamond" w:hAnsi="Garamond" w:cs="Calibri"/>
          <w:sz w:val="24"/>
          <w:szCs w:val="24"/>
          <w:lang w:val="en-GB"/>
        </w:rPr>
        <w:instrText>ADDIN CSL_CITATION { "citationItems" : [ { "id" : "ITEM-1", "itemData" : { "DOI" : "10.1080/09557570220126234", "abstract" : "This commentary by Robin Cook reflects upon what was accomplished during his four years as Secretary of State for Foreign and Commonwealth Affairs after the new Labour government in 1997 placed the promotion and protection of human rights at the heart of its foreign policy. The paper emphasises this partnership by introducing a programme of exchanges and secondments between human rights NGOs and the Foreign Office, focusing on the pursuit of human rights in both principle and practice. While discussing the role of the British government the author provides an overview of many of the most important examples of attempts at ethical foreign policy over the last five years. It is argued that that national interest is promoted, not hindered, by a commitment to human rights and suggests new rules for when the UN can intervene to keep peace within states rather than among states.", "author" : [ { "dropping-particle" : "", "family" : "Cook", "given" : "Robin", "non-dropping-particle" : "", "parse-names" : false, "suffix" : "" } ], "container-title" : "Cambridge Review of International Affairs", "id" : "ITEM-1", "issue" : "1", "issued" : { "date-parts" : [ [ "2002" ] ] }, "page" : "45-51", "publisher" : "Taylor &amp; Francis Group", "title" : "Putting Principle into Practice: The Role of Human Rights in Foreign Policy", "type" : "article-journal", "volume" : "15" }, "locator" : "45-51", "uris" : [ "http://www.mendeley.com/documents/?uuid=5a90d3b9-65ca-3c53-88a1-6e4a64a65198" ] }, { "id" : "ITEM-2", "itemData" : { "ISBN" : "9780415365772", "abstract" : "\"References to human rights, freedom and democracy became prominent explanations for post-9/11 foreign policy, yet human rights have been neither impartially nor universally integrated into decision making. Jan Hancock addresses this apparent paradox by considering three distinct explanations. The first position holds that human rights form a constitutive foreign policy goal, the second that evident double standards refute the first perspective. This book then seeks to progress beyond this familiar discussion by employing a Foucaultian method of discourse analysis to suggest a third explanation. Through this analysis, the author examines how a discourse of human rights has been produced and implemented in the presentation of US foreign policy. This illuminating study builds on a wealth of primary source evidence from human rights organizations to document the contradictions between the claims and practice of human rights made by the Bush Administrations, as well as the political significance of denying this disjuncture.\"--Jacket. The hegemonic discourse -- The hegemonic discourse of Wilson and Carter -- Inconsistent application of human rights -- Consistent application of human rights -- War on Terror -- War on Afghanistan -- War on Iraq.", "author" : [ { "dropping-particle" : "", "family" : "Hancock", "given" : "Jan", "non-dropping-particle" : "", "parse-names" : false, "suffix" : "" } ], "id" : "ITEM-2", "issued" : { "date-parts" : [ [ "2007" ] ] }, "publisher" : "Routledge", "publisher-place" : "London, New York  NY", "title" : "Human rights and US foreign policy", "type" : "book" }, "uris" : [ "http://www.mendeley.com/documents/?uuid=321de307-b208-319f-b971-c5cf453bcc19" ] } ], "mendeley" : { "formattedCitation" : "(Cook 2002: 45\u201351; Hancock 2007)", "plainTextFormattedCitation" : "(Cook 2002: 45\u201351; Hancock 2007)", "previouslyFormattedCitation" : "(Cook 2002: 45\u201351; Hancock 2007)" }, "properties" : { "noteIndex" : 0 }, "schema" : "https://github.com/citation-style-language/schema/raw/master/csl-citation.json" }</w:instrText>
      </w:r>
      <w:r w:rsidRPr="00F80369">
        <w:rPr>
          <w:rFonts w:ascii="Garamond" w:hAnsi="Garamond" w:cs="Calibri"/>
          <w:sz w:val="24"/>
          <w:szCs w:val="24"/>
          <w:lang w:val="en-GB"/>
        </w:rPr>
        <w:fldChar w:fldCharType="separate"/>
      </w:r>
      <w:r w:rsidR="00565EC1" w:rsidRPr="00565EC1">
        <w:rPr>
          <w:rFonts w:ascii="Garamond" w:hAnsi="Garamond" w:cs="Calibri"/>
          <w:noProof/>
          <w:sz w:val="24"/>
          <w:szCs w:val="24"/>
          <w:lang w:val="en-GB"/>
        </w:rPr>
        <w:t>(Cook 2002: 45–51; Hancock 2007)</w:t>
      </w:r>
      <w:r w:rsidRPr="00F80369">
        <w:rPr>
          <w:rFonts w:ascii="Garamond" w:hAnsi="Garamond" w:cs="Calibri"/>
          <w:sz w:val="24"/>
          <w:szCs w:val="24"/>
          <w:lang w:val="en-GB"/>
        </w:rPr>
        <w:fldChar w:fldCharType="end"/>
      </w:r>
      <w:r w:rsidRPr="00F80369">
        <w:rPr>
          <w:rFonts w:ascii="Garamond" w:hAnsi="Garamond" w:cs="Calibri"/>
          <w:sz w:val="24"/>
          <w:szCs w:val="24"/>
          <w:lang w:val="en-GB"/>
        </w:rPr>
        <w:t>.</w:t>
      </w:r>
    </w:p>
    <w:p w14:paraId="6483959F" w14:textId="77439127" w:rsidR="00734EA9" w:rsidRPr="00F80369" w:rsidRDefault="00260A56" w:rsidP="00727C7A">
      <w:pPr>
        <w:spacing w:after="0"/>
        <w:ind w:firstLine="426"/>
        <w:jc w:val="both"/>
        <w:rPr>
          <w:rFonts w:ascii="Garamond" w:eastAsia="AdvOT46dcae81" w:hAnsi="Garamond" w:cs="AdvOT46dcae81"/>
          <w:sz w:val="24"/>
          <w:szCs w:val="24"/>
          <w:lang w:val="en-GB" w:eastAsia="cs-CZ"/>
        </w:rPr>
      </w:pPr>
      <w:r w:rsidRPr="00F80369">
        <w:rPr>
          <w:rFonts w:ascii="Garamond" w:hAnsi="Garamond" w:cs="Calibri"/>
          <w:sz w:val="24"/>
          <w:szCs w:val="24"/>
          <w:lang w:val="en-GB"/>
        </w:rPr>
        <w:t>P</w:t>
      </w:r>
      <w:r w:rsidR="00840E62" w:rsidRPr="00F80369">
        <w:rPr>
          <w:rFonts w:ascii="Garamond" w:hAnsi="Garamond" w:cs="Calibri"/>
          <w:sz w:val="24"/>
          <w:szCs w:val="24"/>
          <w:lang w:val="en-GB"/>
        </w:rPr>
        <w:t xml:space="preserve">rovisions in the relevant documents speak an unambiguous voice, be it those of individual countries or the European Union as a peculiar political actor which aspires at becoming a “normative power” in international politics. There are, however, obvious loopholes. </w:t>
      </w:r>
      <w:r w:rsidRPr="00F80369">
        <w:rPr>
          <w:rFonts w:ascii="Garamond" w:hAnsi="Garamond" w:cs="Calibri"/>
          <w:sz w:val="24"/>
          <w:szCs w:val="24"/>
          <w:lang w:val="en-GB"/>
        </w:rPr>
        <w:t xml:space="preserve">For example, Article 346 of the Lisbon Treaty grants security-based prerogatives to all member states </w:t>
      </w:r>
      <w:r w:rsidR="00A107BD">
        <w:rPr>
          <w:rFonts w:ascii="Garamond" w:hAnsi="Garamond" w:cs="Calibri"/>
          <w:sz w:val="24"/>
          <w:szCs w:val="24"/>
          <w:lang w:val="en-GB"/>
        </w:rPr>
        <w:fldChar w:fldCharType="begin" w:fldLock="1"/>
      </w:r>
      <w:r w:rsidR="00780DC4">
        <w:rPr>
          <w:rFonts w:ascii="Garamond" w:hAnsi="Garamond" w:cs="Calibri"/>
          <w:sz w:val="24"/>
          <w:szCs w:val="24"/>
          <w:lang w:val="en-GB"/>
        </w:rPr>
        <w:instrText>ADDIN CSL_CITATION { "citationItems" : [ { "id" : "ITEM-1", "itemData" : { "DOI" : "10.1177/1354066115584086", "abstract" : "The reduction of ambiguous language is a commonly proposed strategy to remedy non-compliance with international obligations. The European Union conventional arms export control regime is a case in point; here, eliminating ambiguity has stood at the forefront among the strategies that have been proposed to remedy poor implementation. The point of departure of this article, however, is the observation that language-addressing strategies are largely inattentive to the underlying dynamics that caused ambiguity in the first place. Through tracing the formation and evolution of the regime, the article argues that the ambiguity of the export control regime is attributable to a configuration of underlying heterogeneity and resistance that is not conducive to a more precise language. Furthermore, the article argues that in order to explain the adoption, evolution and ambiguity of the regime, we need a theoretical model that moves away from the strong emphasis on norm dynamics prevalent in recent research on arms e...", "author" : [ { "dropping-particle" : "", "family" : "Hansen", "given" : "Susanne. T.", "non-dropping-particle" : "", "parse-names" : false, "suffix" : "" } ], "container-title" : "European Journal of International Relations", "id" : "ITEM-1", "issue" : "1", "issued" : { "date-parts" : [ [ "2016", "3", "1" ] ] }, "page" : "192-216", "publisher" : "SAGE Publications", "title" : "Taking ambiguity seriously: Explaining the indeterminacy of the European Union conventional arms export control regime", "type" : "article-journal", "volume" : "22" }, "uris" : [ "http://www.mendeley.com/documents/?uuid=d60c2953-9ee8-4381-879e-94d247200868" ] } ], "mendeley" : { "formattedCitation" : "(Hansen 2016)", "plainTextFormattedCitation" : "(Hansen 2016)", "previouslyFormattedCitation" : "(Hansen 2016)" }, "properties" : { "noteIndex" : 0 }, "schema" : "https://github.com/citation-style-language/schema/raw/master/csl-citation.json" }</w:instrText>
      </w:r>
      <w:r w:rsidR="00A107BD">
        <w:rPr>
          <w:rFonts w:ascii="Garamond" w:hAnsi="Garamond" w:cs="Calibri"/>
          <w:sz w:val="24"/>
          <w:szCs w:val="24"/>
          <w:lang w:val="en-GB"/>
        </w:rPr>
        <w:fldChar w:fldCharType="separate"/>
      </w:r>
      <w:r w:rsidR="00780DC4" w:rsidRPr="00780DC4">
        <w:rPr>
          <w:rFonts w:ascii="Garamond" w:hAnsi="Garamond" w:cs="Calibri"/>
          <w:noProof/>
          <w:sz w:val="24"/>
          <w:szCs w:val="24"/>
          <w:lang w:val="en-GB"/>
        </w:rPr>
        <w:t>(Hansen 2016)</w:t>
      </w:r>
      <w:r w:rsidR="00A107BD">
        <w:rPr>
          <w:rFonts w:ascii="Garamond" w:hAnsi="Garamond" w:cs="Calibri"/>
          <w:sz w:val="24"/>
          <w:szCs w:val="24"/>
          <w:lang w:val="en-GB"/>
        </w:rPr>
        <w:fldChar w:fldCharType="end"/>
      </w:r>
      <w:r w:rsidRPr="00F80369">
        <w:rPr>
          <w:rFonts w:ascii="Garamond" w:hAnsi="Garamond" w:cs="Calibri"/>
          <w:sz w:val="24"/>
          <w:szCs w:val="24"/>
          <w:lang w:val="en-GB"/>
        </w:rPr>
        <w:t>. Furthermore</w:t>
      </w:r>
      <w:r w:rsidR="00840E62" w:rsidRPr="00F80369">
        <w:rPr>
          <w:rFonts w:ascii="Garamond" w:hAnsi="Garamond" w:cs="Calibri"/>
          <w:sz w:val="24"/>
          <w:szCs w:val="24"/>
          <w:lang w:val="en-GB"/>
        </w:rPr>
        <w:t xml:space="preserve">, although the Council Common Position 2008/944/CFSP which defines common rules and procedures governing the control of exports of military technologies and equipment by </w:t>
      </w:r>
      <w:r w:rsidR="00734EA9" w:rsidRPr="00F80369">
        <w:rPr>
          <w:rFonts w:ascii="Garamond" w:hAnsi="Garamond" w:cs="Calibri"/>
          <w:sz w:val="24"/>
          <w:szCs w:val="24"/>
          <w:lang w:val="en-GB"/>
        </w:rPr>
        <w:t xml:space="preserve">the EU </w:t>
      </w:r>
      <w:r w:rsidR="00840E62" w:rsidRPr="00F80369">
        <w:rPr>
          <w:rFonts w:ascii="Garamond" w:hAnsi="Garamond" w:cs="Calibri"/>
          <w:sz w:val="24"/>
          <w:szCs w:val="24"/>
          <w:lang w:val="en-GB"/>
        </w:rPr>
        <w:t xml:space="preserve">member states is legally binding, the criteria are (deliberately) ambiguous and thus generally open to interpretation by national authorities, depending on international, security, financial and humanitarian interests and priorities in each case </w:t>
      </w:r>
      <w:r w:rsidR="00840E62" w:rsidRPr="00F80369">
        <w:rPr>
          <w:rFonts w:ascii="Garamond" w:hAnsi="Garamond" w:cs="Calibri"/>
          <w:sz w:val="24"/>
          <w:szCs w:val="24"/>
          <w:lang w:val="en-GB"/>
        </w:rPr>
        <w:fldChar w:fldCharType="begin" w:fldLock="1"/>
      </w:r>
      <w:r w:rsidR="00565EC1">
        <w:rPr>
          <w:rFonts w:ascii="Garamond" w:hAnsi="Garamond" w:cs="Calibri"/>
          <w:sz w:val="24"/>
          <w:szCs w:val="24"/>
          <w:lang w:val="en-GB"/>
        </w:rPr>
        <w:instrText>ADDIN CSL_CITATION { "citationItems" : [ { "id" : "ITEM-1", "itemData" : { "URL" : "http://eur-lex.europa.eu/legal-content/EN/TXT/?uri=CELEX%3A32008E0944", "accessed" : { "date-parts" : [ [ "2016", "6", "17" ] ] }, "author" : [ { "dropping-particle" : "", "family" : "European Union", "given" : "", "non-dropping-particle" : "", "parse-names" : false, "suffix" : "" } ], "container-title" : "Council Common Position 2008/944/CFSP of 8 December 2008 defining common rules governing control of exports of military technology and equipment", "id" : "ITEM-1", "issued" : { "date-parts" : [ [ "2008" ] ] }, "title" : "Council Common Position 2008/944/CFSP of 8 December 2008 defining common rules governing control of exports of military technology and equipment", "type" : "webpage" }, "uris" : [ "http://www.mendeley.com/documents/?uuid=8e434296-d48a-392e-a891-95278642979d" ] }, { "id" : "ITEM-2", "itemData" : { "URL" : "https://www.sipri.org/publications/2012/eu-non-proliferation-papers/review-eu-common-position-arms-exports-prospects-strengthened-controls", "accessed" : { "date-parts" : [ [ "2016", "11", "3" ] ] }, "author" : [ { "dropping-particle" : "", "family" : "Bromely", "given" : "Mark", "non-dropping-particle" : "", "parse-names" : false, "suffix" : "" } ], "id" : "ITEM-2", "issued" : { "date-parts" : [ [ "2012" ] ] }, "page" : "1-6", "publisher-place" : "Stockholm", "title" : "The review of the EU common position on arms exports: prospects for strengthened controls | SIPRI", "type" : "webpage" }, "locator" : "1-6", "uris" : [ "http://www.mendeley.com/documents/?uuid=fe267368-e8da-374f-9c49-1d5c55e5d9c7" ] } ], "mendeley" : { "formattedCitation" : "(European Union 2008; Bromely 2012: 1\u20136)", "plainTextFormattedCitation" : "(European Union 2008; Bromely 2012: 1\u20136)", "previouslyFormattedCitation" : "(European Union 2008; Bromely 2012: 1\u20136)" }, "properties" : { "noteIndex" : 0 }, "schema" : "https://github.com/citation-style-language/schema/raw/master/csl-citation.json" }</w:instrText>
      </w:r>
      <w:r w:rsidR="00840E62" w:rsidRPr="00F80369">
        <w:rPr>
          <w:rFonts w:ascii="Garamond" w:hAnsi="Garamond" w:cs="Calibri"/>
          <w:sz w:val="24"/>
          <w:szCs w:val="24"/>
          <w:lang w:val="en-GB"/>
        </w:rPr>
        <w:fldChar w:fldCharType="separate"/>
      </w:r>
      <w:r w:rsidR="00565EC1" w:rsidRPr="00565EC1">
        <w:rPr>
          <w:rFonts w:ascii="Garamond" w:hAnsi="Garamond" w:cs="Calibri"/>
          <w:noProof/>
          <w:sz w:val="24"/>
          <w:szCs w:val="24"/>
          <w:lang w:val="en-GB"/>
        </w:rPr>
        <w:t>(European Union 2008; Bromely 2012: 1–6)</w:t>
      </w:r>
      <w:r w:rsidR="00840E62" w:rsidRPr="00F80369">
        <w:rPr>
          <w:rFonts w:ascii="Garamond" w:hAnsi="Garamond" w:cs="Calibri"/>
          <w:sz w:val="24"/>
          <w:szCs w:val="24"/>
          <w:lang w:val="en-GB"/>
        </w:rPr>
        <w:fldChar w:fldCharType="end"/>
      </w:r>
      <w:r w:rsidR="00840E62" w:rsidRPr="00F80369">
        <w:rPr>
          <w:rFonts w:ascii="Garamond" w:hAnsi="Garamond" w:cs="Calibri"/>
          <w:sz w:val="24"/>
          <w:szCs w:val="24"/>
          <w:lang w:val="en-GB"/>
        </w:rPr>
        <w:t xml:space="preserve">. </w:t>
      </w:r>
      <w:r w:rsidR="00734EA9" w:rsidRPr="00F80369">
        <w:rPr>
          <w:rFonts w:ascii="Garamond" w:eastAsia="AdvOT46dcae81" w:hAnsi="Garamond" w:cs="AdvOT46dcae81"/>
          <w:sz w:val="24"/>
          <w:szCs w:val="24"/>
          <w:lang w:val="en-GB" w:eastAsia="cs-CZ"/>
        </w:rPr>
        <w:t xml:space="preserve">Thus, if a given country is not subject of an international embargo, there are basically no international/global legal procedures to prevent controversial transfers, as they can be always justified by strategic, security-related or foreign policy interests </w:t>
      </w:r>
      <w:r w:rsidR="00734EA9" w:rsidRPr="00F80369">
        <w:rPr>
          <w:rFonts w:ascii="Garamond" w:eastAsia="AdvOT46dcae81" w:hAnsi="Garamond" w:cs="AdvOT46dcae81"/>
          <w:sz w:val="24"/>
          <w:szCs w:val="24"/>
          <w:lang w:val="en-GB" w:eastAsia="cs-CZ"/>
        </w:rPr>
        <w:fldChar w:fldCharType="begin" w:fldLock="1"/>
      </w:r>
      <w:r w:rsidR="00D12597">
        <w:rPr>
          <w:rFonts w:ascii="Garamond" w:eastAsia="AdvOT46dcae81" w:hAnsi="Garamond" w:cs="AdvOT46dcae81"/>
          <w:sz w:val="24"/>
          <w:szCs w:val="24"/>
          <w:lang w:val="en-GB" w:eastAsia="cs-CZ"/>
        </w:rPr>
        <w:instrText>ADDIN CSL_CITATION { "citationItems" : [ { "id" : "ITEM-1", "itemData" : { "ISBN" : "9780231539036", "abstract" : "This title assesses the impact of the Arms Trade Treaty (ATT) approved by the UN in 2013 and which set legally binding standards to regulate global arms exports. It explores the reasons top arms-exporting democracies have put aside past sovereignty, security and economic worries in favour of humanitarian arms transfer controls, and follows the early effects of this about-face on export practice. It explains that this treaty reflects a growing concern that conventional arms play a significant role in perpetuating human rights violations, conflict and societal instability worldwide. Introduction and overview -- \"Responsible\" arms transfer policy and the politics of social reputation -- History and contemporary trends in conventional arms export controls -- Explaining commitment : international reputation and \"responsible\" arms transfer -- Policy -- Explaining compliance : domestic reputation and arms trade scandal -- Conclusions and implications -- Appendix A. multilateral conventional arms control in the twentieth century -- Appendix B. Data sources and coding -- Appendix C. Full statistical results.", "author" : [ { "dropping-particle" : "", "family" : "Erickson", "given" : "Jennifer", "non-dropping-particle" : "", "parse-names" : false, "suffix" : "" } ], "id" : "ITEM-1", "issued" : { "date-parts" : [ [ "2015" ] ] }, "publisher" : "Columbia University Press", "publisher-place" : "New York", "title" : "Dangerous trade: arms exports, human rights, and international reputation", "type" : "book" }, "prefix" : "cf.", "uris" : [ "http://www.mendeley.com/documents/?uuid=5cab26db-6aad-3a5e-b947-4dedd15e8d51" ] } ], "mendeley" : { "formattedCitation" : "(cf. Erickson 2015)", "plainTextFormattedCitation" : "(cf. Erickson 2015)", "previouslyFormattedCitation" : "(cf. Erickson 2015)" }, "properties" : { "noteIndex" : 0 }, "schema" : "https://github.com/citation-style-language/schema/raw/master/csl-citation.json" }</w:instrText>
      </w:r>
      <w:r w:rsidR="00734EA9" w:rsidRPr="00F80369">
        <w:rPr>
          <w:rFonts w:ascii="Garamond" w:eastAsia="AdvOT46dcae81" w:hAnsi="Garamond" w:cs="AdvOT46dcae81"/>
          <w:sz w:val="24"/>
          <w:szCs w:val="24"/>
          <w:lang w:val="en-GB" w:eastAsia="cs-CZ"/>
        </w:rPr>
        <w:fldChar w:fldCharType="separate"/>
      </w:r>
      <w:r w:rsidR="00D12597" w:rsidRPr="00D12597">
        <w:rPr>
          <w:rFonts w:ascii="Garamond" w:eastAsia="AdvOT46dcae81" w:hAnsi="Garamond" w:cs="AdvOT46dcae81"/>
          <w:noProof/>
          <w:sz w:val="24"/>
          <w:szCs w:val="24"/>
          <w:lang w:val="en-GB" w:eastAsia="cs-CZ"/>
        </w:rPr>
        <w:t>(cf. Erickson 2015)</w:t>
      </w:r>
      <w:r w:rsidR="00734EA9" w:rsidRPr="00F80369">
        <w:rPr>
          <w:rFonts w:ascii="Garamond" w:eastAsia="AdvOT46dcae81" w:hAnsi="Garamond" w:cs="AdvOT46dcae81"/>
          <w:sz w:val="24"/>
          <w:szCs w:val="24"/>
          <w:lang w:val="en-GB" w:eastAsia="cs-CZ"/>
        </w:rPr>
        <w:fldChar w:fldCharType="end"/>
      </w:r>
      <w:r w:rsidR="00734EA9" w:rsidRPr="00F80369">
        <w:rPr>
          <w:rFonts w:ascii="Garamond" w:eastAsia="AdvOT46dcae81" w:hAnsi="Garamond" w:cs="AdvOT46dcae81"/>
          <w:sz w:val="24"/>
          <w:szCs w:val="24"/>
          <w:lang w:val="en-GB" w:eastAsia="cs-CZ"/>
        </w:rPr>
        <w:t>.</w:t>
      </w:r>
    </w:p>
    <w:p w14:paraId="71048315" w14:textId="4CF020DA" w:rsidR="00840E62" w:rsidRPr="00F80369" w:rsidRDefault="00840E62" w:rsidP="00727C7A">
      <w:pPr>
        <w:spacing w:after="0"/>
        <w:ind w:firstLine="426"/>
        <w:jc w:val="both"/>
        <w:rPr>
          <w:rFonts w:ascii="Garamond" w:hAnsi="Garamond"/>
          <w:sz w:val="24"/>
          <w:szCs w:val="24"/>
          <w:lang w:val="en-GB"/>
        </w:rPr>
      </w:pPr>
      <w:r w:rsidRPr="00F80369">
        <w:rPr>
          <w:rFonts w:ascii="Garamond" w:hAnsi="Garamond" w:cs="Calibri"/>
          <w:sz w:val="24"/>
          <w:szCs w:val="24"/>
          <w:lang w:val="en-GB"/>
        </w:rPr>
        <w:t>As has been repeatedly corroborated, this loophole has been generously exploited by governments and private enterprises. A study analysing export decisions by France, Germany, the UK and the US between 1992 and 2004 evidences that these countries have not discriminated among recipients as regards their record of human rights abuses or their autocratic nature, and thus have violated the ethical principles to which they have explicitly subscribed – a phenomenon the authors call “organised hypocrisy”, alluding to Krasner’s work on sovereignty</w:t>
      </w:r>
      <w:r w:rsidRPr="00F80369">
        <w:rPr>
          <w:rFonts w:ascii="Garamond" w:hAnsi="Garamond"/>
          <w:sz w:val="24"/>
          <w:szCs w:val="24"/>
          <w:lang w:val="en-GB"/>
        </w:rPr>
        <w:t xml:space="preserve"> in international affairs </w:t>
      </w:r>
      <w:r w:rsidRPr="00F80369">
        <w:rPr>
          <w:rFonts w:ascii="Garamond" w:hAnsi="Garamond"/>
          <w:sz w:val="24"/>
          <w:szCs w:val="24"/>
          <w:lang w:val="en-GB"/>
        </w:rPr>
        <w:fldChar w:fldCharType="begin" w:fldLock="1"/>
      </w:r>
      <w:r w:rsidR="00D12597">
        <w:rPr>
          <w:rFonts w:ascii="Garamond" w:hAnsi="Garamond"/>
          <w:sz w:val="24"/>
          <w:szCs w:val="24"/>
          <w:lang w:val="en-GB"/>
        </w:rPr>
        <w:instrText>ADDIN CSL_CITATION { "citationItems" : [ { "id" : "ITEM-1", "itemData" : { "DOI" : "10.1016/j.geoforum.2009.09.011", "abstract" : "Over the past two decades, Western political leaders have scripted a more ethical foreign policy, wherein far greater weight is given to protecting the rights and freedoms of extra-territorial citizens. Using the example of arms exports to developing countries, the present paper exposes the organized hypocrisy underlying countries\u2019 self-declared ethical turn. We show that the major Western arms supplying states \u2013 France, Germany, the UK and the US \u2013 have generally not exercised export controls so as to discriminate against human rights abusing or autocratic countries during the post-Cold War period. Rather, we uncover ongoing territorial egoism, in that arms have been exported to countries which serve supplying states\u2019 domestic economic and security interests.", "author" : [ { "dropping-particle" : "", "family" : "Perkins", "given" : "Richard", "non-dropping-particle" : "", "parse-names" : false, "suffix" : "" }, { "dropping-particle" : "", "family" : "Neumayer", "given" : "Eric", "non-dropping-particle" : "", "parse-names" : false, "suffix" : "" } ], "container-title" : "Geoforum", "id" : "ITEM-1", "issue" : "2", "issued" : { "date-parts" : [ [ "2010" ] ] }, "page" : "247-256", "title" : "The organized hypocrisy of ethical foreign policy: Human rights, democracy and Western arms sales", "type" : "article-journal", "volume" : "41" }, "uris" : [ "http://www.mendeley.com/documents/?uuid=4831603d-4e80-3b98-8c83-1fba766e8347" ] } ], "mendeley" : { "formattedCitation" : "(Perkins and Neumayer 2010)", "plainTextFormattedCitation" : "(Perkins and Neumayer 2010)", "previouslyFormattedCitation" : "(Perkins and Neumayer 2010)" }, "properties" : { "noteIndex" : 0 }, "schema" : "https://github.com/citation-style-language/schema/raw/master/csl-citation.json" }</w:instrText>
      </w:r>
      <w:r w:rsidRPr="00F80369">
        <w:rPr>
          <w:rFonts w:ascii="Garamond" w:hAnsi="Garamond"/>
          <w:sz w:val="24"/>
          <w:szCs w:val="24"/>
          <w:lang w:val="en-GB"/>
        </w:rPr>
        <w:fldChar w:fldCharType="separate"/>
      </w:r>
      <w:r w:rsidR="00D12597" w:rsidRPr="00D12597">
        <w:rPr>
          <w:rFonts w:ascii="Garamond" w:hAnsi="Garamond"/>
          <w:noProof/>
          <w:sz w:val="24"/>
          <w:szCs w:val="24"/>
          <w:lang w:val="en-GB"/>
        </w:rPr>
        <w:t>(Perkins and Neumayer 2010)</w:t>
      </w:r>
      <w:r w:rsidRPr="00F80369">
        <w:rPr>
          <w:rFonts w:ascii="Garamond" w:hAnsi="Garamond"/>
          <w:sz w:val="24"/>
          <w:szCs w:val="24"/>
          <w:lang w:val="en-GB"/>
        </w:rPr>
        <w:fldChar w:fldCharType="end"/>
      </w:r>
      <w:r w:rsidRPr="00F80369">
        <w:rPr>
          <w:rFonts w:ascii="Garamond" w:hAnsi="Garamond"/>
          <w:sz w:val="24"/>
          <w:szCs w:val="24"/>
          <w:lang w:val="en-GB"/>
        </w:rPr>
        <w:t xml:space="preserve">. Another study shows that between 1989 and 2006, the United States transferred conventional arms to authoritarian regimes to an even greater extent than China </w:t>
      </w:r>
      <w:r w:rsidRPr="00F80369">
        <w:rPr>
          <w:rFonts w:ascii="Garamond" w:hAnsi="Garamond"/>
          <w:sz w:val="24"/>
          <w:szCs w:val="24"/>
          <w:lang w:val="en-GB"/>
        </w:rPr>
        <w:fldChar w:fldCharType="begin" w:fldLock="1"/>
      </w:r>
      <w:r w:rsidR="00D12597">
        <w:rPr>
          <w:rFonts w:ascii="Garamond" w:hAnsi="Garamond"/>
          <w:sz w:val="24"/>
          <w:szCs w:val="24"/>
          <w:lang w:val="en-GB"/>
        </w:rPr>
        <w:instrText>ADDIN CSL_CITATION { "citationItems" : [ { "id" : "ITEM-1", "itemData" : { "DOI" : "10.1111/isqu.12028", "author" : [ { "dropping-particle" : "", "family" : "Soysa", "given" : "Indra", "non-dropping-particle" : "De", "parse-names" : false, "suffix" : "" }, { "dropping-particle" : "", "family" : "Midford", "given" : "Paul", "non-dropping-particle" : "", "parse-names" : false, "suffix" : "" } ], "container-title" : "International Studies Quarterly", "id" : "ITEM-1", "issue" : "4", "issued" : { "date-parts" : [ [ "2012" ] ] }, "page" : "843-856", "publisher" : "Blackwell Publishing Ltd", "title" : "Enter The Dragon! An Empirical Analysis of Chinese versus US Arms Transfers to Autocrats and Violators of Human Rights, 1989-2006", "type" : "article-journal", "volume" : "56" }, "uris" : [ "http://www.mendeley.com/documents/?uuid=0990d7ac-08a1-3526-b51f-67032c7dd062" ] } ], "mendeley" : { "formattedCitation" : "(De Soysa and Midford 2012)", "plainTextFormattedCitation" : "(De Soysa and Midford 2012)", "previouslyFormattedCitation" : "(De Soysa and Midford 2012)" }, "properties" : { "noteIndex" : 0 }, "schema" : "https://github.com/citation-style-language/schema/raw/master/csl-citation.json" }</w:instrText>
      </w:r>
      <w:r w:rsidRPr="00F80369">
        <w:rPr>
          <w:rFonts w:ascii="Garamond" w:hAnsi="Garamond"/>
          <w:sz w:val="24"/>
          <w:szCs w:val="24"/>
          <w:lang w:val="en-GB"/>
        </w:rPr>
        <w:fldChar w:fldCharType="separate"/>
      </w:r>
      <w:r w:rsidR="00D12597" w:rsidRPr="00D12597">
        <w:rPr>
          <w:rFonts w:ascii="Garamond" w:hAnsi="Garamond"/>
          <w:noProof/>
          <w:sz w:val="24"/>
          <w:szCs w:val="24"/>
          <w:lang w:val="en-GB"/>
        </w:rPr>
        <w:t>(De Soysa and Midford 2012)</w:t>
      </w:r>
      <w:r w:rsidRPr="00F80369">
        <w:rPr>
          <w:rFonts w:ascii="Garamond" w:hAnsi="Garamond"/>
          <w:sz w:val="24"/>
          <w:szCs w:val="24"/>
          <w:lang w:val="en-GB"/>
        </w:rPr>
        <w:fldChar w:fldCharType="end"/>
      </w:r>
      <w:r w:rsidRPr="00F80369">
        <w:rPr>
          <w:rFonts w:ascii="Garamond" w:hAnsi="Garamond"/>
          <w:sz w:val="24"/>
          <w:szCs w:val="24"/>
          <w:lang w:val="en-GB"/>
        </w:rPr>
        <w:t xml:space="preserve">. Similar conclusions about various Western exporters have been presented by numerous other authors </w:t>
      </w:r>
      <w:r w:rsidRPr="00F80369">
        <w:rPr>
          <w:rFonts w:ascii="Garamond" w:hAnsi="Garamond"/>
          <w:sz w:val="24"/>
          <w:szCs w:val="24"/>
          <w:lang w:val="en-GB"/>
        </w:rPr>
        <w:fldChar w:fldCharType="begin" w:fldLock="1"/>
      </w:r>
      <w:r w:rsidR="00D12597">
        <w:rPr>
          <w:rFonts w:ascii="Garamond" w:hAnsi="Garamond"/>
          <w:sz w:val="24"/>
          <w:szCs w:val="24"/>
          <w:lang w:val="en-GB"/>
        </w:rPr>
        <w:instrText>ADDIN CSL_CITATION { "citationItems" : [ { "id" : "ITEM-1", "itemData" : { "DOI" : "10.2307/2669298", "author" : [ { "dropping-particle" : "", "family" : "Blanton", "given" : "Shannon Lindsey", "non-dropping-particle" : "", "parse-names" : false, "suffix" : "" } ], "container-title" : "American Journal of Political Science", "id" : "ITEM-1", "issue" : "1", "issued" : { "date-parts" : [ [ "2000" ] ] }, "page" : "123-131", "title" : "Promoting Human Rights and Democracy in the Developing World: U.S. Rhetoric versus U.S. Arms Exports", "type" : "article-journal", "volume" : "44" }, "uris" : [ "http://www.mendeley.com/documents/?uuid=cfc12b34-724b-3a79-9dc2-11b8251582e4" ] } ], "mendeley" : { "formattedCitation" : "(Blanton 2000)", "plainTextFormattedCitation" : "(Blanton 2000)", "previouslyFormattedCitation" : "(Blanton 2000)" }, "properties" : { "noteIndex" : 0 }, "schema" : "https://github.com/citation-style-language/schema/raw/master/csl-citation.json" }</w:instrText>
      </w:r>
      <w:r w:rsidRPr="00F80369">
        <w:rPr>
          <w:rFonts w:ascii="Garamond" w:hAnsi="Garamond"/>
          <w:sz w:val="24"/>
          <w:szCs w:val="24"/>
          <w:lang w:val="en-GB"/>
        </w:rPr>
        <w:fldChar w:fldCharType="separate"/>
      </w:r>
      <w:r w:rsidR="00D12597" w:rsidRPr="00D12597">
        <w:rPr>
          <w:rFonts w:ascii="Garamond" w:hAnsi="Garamond"/>
          <w:noProof/>
          <w:sz w:val="24"/>
          <w:szCs w:val="24"/>
          <w:lang w:val="en-GB"/>
        </w:rPr>
        <w:t>(Blanton 2000)</w:t>
      </w:r>
      <w:r w:rsidRPr="00F80369">
        <w:rPr>
          <w:rFonts w:ascii="Garamond" w:hAnsi="Garamond"/>
          <w:sz w:val="24"/>
          <w:szCs w:val="24"/>
          <w:lang w:val="en-GB"/>
        </w:rPr>
        <w:fldChar w:fldCharType="end"/>
      </w:r>
      <w:r w:rsidRPr="00F80369">
        <w:rPr>
          <w:rFonts w:ascii="Garamond" w:hAnsi="Garamond"/>
          <w:sz w:val="24"/>
          <w:szCs w:val="24"/>
          <w:lang w:val="en-GB"/>
        </w:rPr>
        <w:t>.</w:t>
      </w:r>
      <w:r w:rsidR="00A74826" w:rsidRPr="00F80369">
        <w:rPr>
          <w:rFonts w:ascii="Garamond" w:hAnsi="Garamond"/>
          <w:sz w:val="24"/>
          <w:szCs w:val="24"/>
          <w:lang w:val="en-GB"/>
        </w:rPr>
        <w:t xml:space="preserve"> In the context of DP goals and rhetoric, the upshot is that support for democracy </w:t>
      </w:r>
      <w:r w:rsidR="00B640E1" w:rsidRPr="00F80369">
        <w:rPr>
          <w:rFonts w:ascii="Garamond" w:hAnsi="Garamond"/>
          <w:sz w:val="24"/>
          <w:szCs w:val="24"/>
          <w:lang w:val="en-GB"/>
        </w:rPr>
        <w:t>traditionally</w:t>
      </w:r>
      <w:r w:rsidR="00A74826" w:rsidRPr="00F80369">
        <w:rPr>
          <w:rFonts w:ascii="Garamond" w:hAnsi="Garamond"/>
          <w:sz w:val="24"/>
          <w:szCs w:val="24"/>
          <w:lang w:val="en-GB"/>
        </w:rPr>
        <w:t xml:space="preserve"> takes a back seat to </w:t>
      </w:r>
      <w:r w:rsidR="008D09C1" w:rsidRPr="00F80369">
        <w:rPr>
          <w:rFonts w:ascii="Garamond" w:hAnsi="Garamond"/>
          <w:sz w:val="24"/>
          <w:szCs w:val="24"/>
          <w:lang w:val="en-GB"/>
        </w:rPr>
        <w:t xml:space="preserve">either </w:t>
      </w:r>
      <w:r w:rsidR="00A74826" w:rsidRPr="00F80369">
        <w:rPr>
          <w:rFonts w:ascii="Garamond" w:hAnsi="Garamond"/>
          <w:sz w:val="24"/>
          <w:szCs w:val="24"/>
          <w:lang w:val="en-GB"/>
        </w:rPr>
        <w:t xml:space="preserve">“self-interested foreign policy pursuits” </w:t>
      </w:r>
      <w:r w:rsidR="00F9715A">
        <w:rPr>
          <w:rFonts w:ascii="Garamond" w:hAnsi="Garamond"/>
          <w:sz w:val="24"/>
          <w:szCs w:val="24"/>
          <w:lang w:val="en-GB"/>
        </w:rPr>
        <w:fldChar w:fldCharType="begin" w:fldLock="1"/>
      </w:r>
      <w:r w:rsidR="00F9715A">
        <w:rPr>
          <w:rFonts w:ascii="Garamond" w:hAnsi="Garamond"/>
          <w:sz w:val="24"/>
          <w:szCs w:val="24"/>
          <w:lang w:val="en-GB"/>
        </w:rPr>
        <w:instrText>ADDIN CSL_CITATION { "citationItems" : [ { "id" : "ITEM-1", "itemData" : { "DOI" : "10.1080/714000121", "abstract" : "The international dimension of democracy promotion remains at best under-studied and poorly understood, and in the extreme, hotly debated and criticized by its contemporary detractors. The primary purpose of this article is to offer an overview of the 'state of the art' in international democracy promotion by drawing on the conclusions of a five-year joint European-North American research project devoted to this topic that was funded by the Finnish International Development Agency (FINNIDA). Specifically, this article draws upon our collective research endeavour to codify the principal questions, issues, and themes that are characteristic of international democracy promotion efforts to date and to assess what we have learned in terms of the further strengthening of democracy promotion efforts and therefore global democracy itself.", "author" : [ { "dropping-particle" : "", "family" : "Schraeder", "given" : "Peter J.", "non-dropping-particle" : "", "parse-names" : false, "suffix" : "" } ], "container-title" : "Democratization", "id" : "ITEM-1", "issue" : "2", "issued" : { "date-parts" : [ [ "2003", "5" ] ] }, "page" : "21-44", "publisher" : "Taylor &amp; Francis Group", "title" : "The State of the Art in International Democracy Promotion: Results of a Joint European-North American Research Network", "type" : "article-journal", "volume" : "10" }, "uris" : [ "http://www.mendeley.com/documents/?uuid=cfc1253d-f39b-3050-8b0c-1baad48d15ed" ] } ], "mendeley" : { "formattedCitation" : "(Schraeder 2003)", "plainTextFormattedCitation" : "(Schraeder 2003)", "previouslyFormattedCitation" : "(Schraeder 2003)" }, "properties" : { "noteIndex" : 0 }, "schema" : "https://github.com/citation-style-language/schema/raw/master/csl-citation.json" }</w:instrText>
      </w:r>
      <w:r w:rsidR="00F9715A">
        <w:rPr>
          <w:rFonts w:ascii="Garamond" w:hAnsi="Garamond"/>
          <w:sz w:val="24"/>
          <w:szCs w:val="24"/>
          <w:lang w:val="en-GB"/>
        </w:rPr>
        <w:fldChar w:fldCharType="separate"/>
      </w:r>
      <w:r w:rsidR="00F9715A" w:rsidRPr="00F9715A">
        <w:rPr>
          <w:rFonts w:ascii="Garamond" w:hAnsi="Garamond"/>
          <w:noProof/>
          <w:sz w:val="24"/>
          <w:szCs w:val="24"/>
          <w:lang w:val="en-GB"/>
        </w:rPr>
        <w:t>(Schraeder 2003)</w:t>
      </w:r>
      <w:r w:rsidR="00F9715A">
        <w:rPr>
          <w:rFonts w:ascii="Garamond" w:hAnsi="Garamond"/>
          <w:sz w:val="24"/>
          <w:szCs w:val="24"/>
          <w:lang w:val="en-GB"/>
        </w:rPr>
        <w:fldChar w:fldCharType="end"/>
      </w:r>
      <w:r w:rsidR="008D09C1" w:rsidRPr="00F80369">
        <w:rPr>
          <w:rFonts w:ascii="Garamond" w:hAnsi="Garamond"/>
          <w:sz w:val="24"/>
          <w:szCs w:val="24"/>
          <w:lang w:val="en-GB"/>
        </w:rPr>
        <w:t xml:space="preserve"> or to security concerns</w:t>
      </w:r>
      <w:r w:rsidR="00B640E1" w:rsidRPr="00F80369">
        <w:rPr>
          <w:rFonts w:ascii="Garamond" w:hAnsi="Garamond"/>
          <w:sz w:val="24"/>
          <w:szCs w:val="24"/>
          <w:lang w:val="en-GB"/>
        </w:rPr>
        <w:t xml:space="preserve"> </w:t>
      </w:r>
      <w:r w:rsidR="00A107BD">
        <w:rPr>
          <w:rFonts w:ascii="Garamond" w:hAnsi="Garamond"/>
          <w:sz w:val="24"/>
          <w:szCs w:val="24"/>
          <w:lang w:val="en-GB"/>
        </w:rPr>
        <w:fldChar w:fldCharType="begin" w:fldLock="1"/>
      </w:r>
      <w:r w:rsidR="00A107BD">
        <w:rPr>
          <w:rFonts w:ascii="Garamond" w:hAnsi="Garamond"/>
          <w:sz w:val="24"/>
          <w:szCs w:val="24"/>
          <w:lang w:val="en-GB"/>
        </w:rPr>
        <w:instrText>ADDIN CSL_CITATION { "citationItems" : [ { "id" : "ITEM-1", "itemData" : { "DOI" : "10.1080/13510340008403663", "abstract" : "The promotion of democracy abroad was a much published issue in \u2018European\u2019 foreign policy during the 1990s. Based on five case studies, this article argues that the policy had very clear limitations to it. The limits were mainly imposed by the high priority given to security, and secondly they were the result of the institutional structure and the political\u2010bureaucratic culture of the European Community. However, it would be wrong to conclude that the policy declarations on democracy were not important to the European Community/European Union and to the member states. The issue was definitely important, but that was because it served other purposes. First, the promotion of democracy abroad was conceived as one among a number of instruments promoting European security in the post\u2010cold war era. Secondly, promotion of democracy internationally contributed to the higher profile in world affairs that Europe had sought since 1958. And thirdly, this international profile might have pushed the integration process...", "author" : [ { "dropping-particle" : "", "family" : "Olsen", "given" : "Gorm Rye", "non-dropping-particle" : "", "parse-names" : false, "suffix" : "" } ], "container-title" : "Democratization", "id" : "ITEM-1", "issue" : "2", "issued" : { "date-parts" : [ [ "2000", "6" ] ] }, "page" : "142-167", "publisher" : "Taylor &amp; Francis Group", "title" : "Promotion of democracy as a foreign policy instrument of \u2018Europe\u2019: Limits to international idealism", "type" : "article-journal", "volume" : "7" }, "uris" : [ "http://www.mendeley.com/documents/?uuid=381315da-0ecd-323b-8bcb-61c144682f2b" ] } ], "mendeley" : { "formattedCitation" : "(Olsen 2000)", "plainTextFormattedCitation" : "(Olsen 2000)", "previouslyFormattedCitation" : "(Olsen 2000)" }, "properties" : { "noteIndex" : 0 }, "schema" : "https://github.com/citation-style-language/schema/raw/master/csl-citation.json" }</w:instrText>
      </w:r>
      <w:r w:rsidR="00A107BD">
        <w:rPr>
          <w:rFonts w:ascii="Garamond" w:hAnsi="Garamond"/>
          <w:sz w:val="24"/>
          <w:szCs w:val="24"/>
          <w:lang w:val="en-GB"/>
        </w:rPr>
        <w:fldChar w:fldCharType="separate"/>
      </w:r>
      <w:r w:rsidR="00A107BD" w:rsidRPr="00A107BD">
        <w:rPr>
          <w:rFonts w:ascii="Garamond" w:hAnsi="Garamond"/>
          <w:noProof/>
          <w:sz w:val="24"/>
          <w:szCs w:val="24"/>
          <w:lang w:val="en-GB"/>
        </w:rPr>
        <w:t>(Olsen 2000)</w:t>
      </w:r>
      <w:r w:rsidR="00A107BD">
        <w:rPr>
          <w:rFonts w:ascii="Garamond" w:hAnsi="Garamond"/>
          <w:sz w:val="24"/>
          <w:szCs w:val="24"/>
          <w:lang w:val="en-GB"/>
        </w:rPr>
        <w:fldChar w:fldCharType="end"/>
      </w:r>
      <w:r w:rsidR="008D09C1" w:rsidRPr="00F80369">
        <w:rPr>
          <w:rFonts w:ascii="Garamond" w:hAnsi="Garamond"/>
          <w:sz w:val="24"/>
          <w:szCs w:val="24"/>
          <w:lang w:val="en-GB"/>
        </w:rPr>
        <w:t>.</w:t>
      </w:r>
    </w:p>
    <w:p w14:paraId="5525A980" w14:textId="725C9C69" w:rsidR="000816FF" w:rsidRPr="00F80369" w:rsidRDefault="004A320E" w:rsidP="00727C7A">
      <w:pPr>
        <w:spacing w:after="0"/>
        <w:ind w:firstLine="426"/>
        <w:jc w:val="both"/>
        <w:rPr>
          <w:rFonts w:ascii="Garamond" w:hAnsi="Garamond" w:cs="Calibri"/>
          <w:sz w:val="24"/>
          <w:szCs w:val="24"/>
          <w:lang w:val="en-GB"/>
        </w:rPr>
      </w:pPr>
      <w:r w:rsidRPr="00F80369">
        <w:rPr>
          <w:rFonts w:ascii="Garamond" w:hAnsi="Garamond"/>
          <w:sz w:val="24"/>
          <w:szCs w:val="24"/>
          <w:lang w:val="en-GB"/>
        </w:rPr>
        <w:t xml:space="preserve">Let us take stock of what has been said so far about the interplay between democracy promotion and arms trade (AT). First, AT threatens people’s (human right to) physical security, and this applies both to fragile and stable authoritarian states. Second, centralisation of power made possible by AT goes against the ideal of dispersed power which is central to democracy. Third, AT enables authoritarian regimes to strengthen its repressive capacities vs. citizens. Fourth, AT incurs costs on buyers which have to be repaid by future governments (or generations), instead of being spent on modernisation, development etc. Fifth, there is the problem of future counterproductive use of the goods, such as if forces hostile to democracy take over. Sixth, it is often difficult to tell who the “good guys” and who the “bad guys” are, as </w:t>
      </w:r>
      <w:r w:rsidR="00293382" w:rsidRPr="00F80369">
        <w:rPr>
          <w:rFonts w:ascii="Garamond" w:hAnsi="Garamond"/>
          <w:sz w:val="24"/>
          <w:szCs w:val="24"/>
          <w:lang w:val="en-GB"/>
        </w:rPr>
        <w:lastRenderedPageBreak/>
        <w:t xml:space="preserve">far as </w:t>
      </w:r>
      <w:r w:rsidRPr="00F80369">
        <w:rPr>
          <w:rFonts w:ascii="Garamond" w:hAnsi="Garamond"/>
          <w:sz w:val="24"/>
          <w:szCs w:val="24"/>
          <w:lang w:val="en-GB"/>
        </w:rPr>
        <w:t>democratic progress</w:t>
      </w:r>
      <w:r w:rsidR="00293382" w:rsidRPr="00F80369">
        <w:rPr>
          <w:rFonts w:ascii="Garamond" w:hAnsi="Garamond"/>
          <w:sz w:val="24"/>
          <w:szCs w:val="24"/>
          <w:lang w:val="en-GB"/>
        </w:rPr>
        <w:t xml:space="preserve"> is concerned</w:t>
      </w:r>
      <w:r w:rsidRPr="00F80369">
        <w:rPr>
          <w:rFonts w:ascii="Garamond" w:hAnsi="Garamond"/>
          <w:sz w:val="24"/>
          <w:szCs w:val="24"/>
          <w:lang w:val="en-GB"/>
        </w:rPr>
        <w:t xml:space="preserve">. Seventh, irresponsible AT </w:t>
      </w:r>
      <w:r w:rsidR="00293382" w:rsidRPr="00F80369">
        <w:rPr>
          <w:rFonts w:ascii="Garamond" w:hAnsi="Garamond"/>
          <w:sz w:val="24"/>
          <w:szCs w:val="24"/>
          <w:lang w:val="en-GB"/>
        </w:rPr>
        <w:t>threatens with counterproductive consequences for regional peace, stability, and security. Eight, AT has most likely contributed to highly negative backlash against Western-type and Western-led democracy promotion. Ninth, Western democracies are immersed in hypocrisy as regards their official policy priorities on AT and DP.</w:t>
      </w:r>
      <w:r w:rsidR="00D4622D" w:rsidRPr="00F80369">
        <w:rPr>
          <w:rFonts w:ascii="Garamond" w:hAnsi="Garamond"/>
          <w:sz w:val="24"/>
          <w:szCs w:val="24"/>
          <w:lang w:val="en-GB"/>
        </w:rPr>
        <w:t xml:space="preserve"> We now examine the reasons which give rise to the global democratic response</w:t>
      </w:r>
      <w:r w:rsidR="008666BC">
        <w:rPr>
          <w:rFonts w:ascii="Garamond" w:hAnsi="Garamond"/>
          <w:sz w:val="24"/>
          <w:szCs w:val="24"/>
          <w:lang w:val="en-GB"/>
        </w:rPr>
        <w:t xml:space="preserve">, showing that no matter how justified criticism of current </w:t>
      </w:r>
      <w:r w:rsidR="00570ABF">
        <w:rPr>
          <w:rFonts w:ascii="Garamond" w:hAnsi="Garamond"/>
          <w:sz w:val="24"/>
          <w:szCs w:val="24"/>
          <w:lang w:val="en-GB"/>
        </w:rPr>
        <w:t xml:space="preserve">arms-exporting </w:t>
      </w:r>
      <w:r w:rsidR="008666BC">
        <w:rPr>
          <w:rFonts w:ascii="Garamond" w:hAnsi="Garamond"/>
          <w:sz w:val="24"/>
          <w:szCs w:val="24"/>
          <w:lang w:val="en-GB"/>
        </w:rPr>
        <w:t xml:space="preserve">practices is, </w:t>
      </w:r>
      <w:r w:rsidR="00570ABF">
        <w:rPr>
          <w:rFonts w:ascii="Garamond" w:hAnsi="Garamond"/>
          <w:sz w:val="24"/>
          <w:szCs w:val="24"/>
          <w:lang w:val="en-GB"/>
        </w:rPr>
        <w:t xml:space="preserve">progress is </w:t>
      </w:r>
      <w:r w:rsidR="008666BC">
        <w:rPr>
          <w:rFonts w:ascii="Garamond" w:hAnsi="Garamond"/>
          <w:sz w:val="24"/>
          <w:szCs w:val="24"/>
          <w:lang w:val="en-GB"/>
        </w:rPr>
        <w:t xml:space="preserve">unlikely unless </w:t>
      </w:r>
      <w:r w:rsidR="00570ABF">
        <w:rPr>
          <w:rFonts w:ascii="Garamond" w:hAnsi="Garamond"/>
          <w:sz w:val="24"/>
          <w:szCs w:val="24"/>
          <w:lang w:val="en-GB"/>
        </w:rPr>
        <w:t xml:space="preserve">a </w:t>
      </w:r>
      <w:r w:rsidR="00AE45EF">
        <w:rPr>
          <w:rFonts w:ascii="Garamond" w:hAnsi="Garamond"/>
          <w:sz w:val="24"/>
          <w:szCs w:val="24"/>
          <w:lang w:val="en-GB"/>
        </w:rPr>
        <w:t>serious</w:t>
      </w:r>
      <w:r w:rsidR="00570ABF">
        <w:rPr>
          <w:rFonts w:ascii="Garamond" w:hAnsi="Garamond"/>
          <w:sz w:val="24"/>
          <w:szCs w:val="24"/>
          <w:lang w:val="en-GB"/>
        </w:rPr>
        <w:t xml:space="preserve"> rethinking of the entire democratisation enterprise takes place.</w:t>
      </w:r>
    </w:p>
    <w:p w14:paraId="20E46A7E" w14:textId="77777777" w:rsidR="00840E62" w:rsidRPr="00F80369" w:rsidRDefault="000816FF" w:rsidP="00727C7A">
      <w:pPr>
        <w:tabs>
          <w:tab w:val="left" w:pos="7845"/>
        </w:tabs>
        <w:spacing w:after="0"/>
        <w:jc w:val="both"/>
        <w:rPr>
          <w:rFonts w:ascii="Garamond" w:hAnsi="Garamond" w:cs="Calibri"/>
          <w:i/>
          <w:sz w:val="20"/>
          <w:szCs w:val="24"/>
          <w:lang w:val="en-GB"/>
        </w:rPr>
      </w:pPr>
      <w:r w:rsidRPr="00F80369">
        <w:rPr>
          <w:rFonts w:ascii="Garamond" w:hAnsi="Garamond" w:cs="Calibri"/>
          <w:i/>
          <w:sz w:val="20"/>
          <w:szCs w:val="24"/>
          <w:lang w:val="en-GB"/>
        </w:rPr>
        <w:tab/>
      </w:r>
    </w:p>
    <w:p w14:paraId="4880A1A3" w14:textId="77777777" w:rsidR="00586F2F" w:rsidRDefault="00586F2F" w:rsidP="00727C7A">
      <w:pPr>
        <w:spacing w:after="0"/>
        <w:jc w:val="both"/>
        <w:rPr>
          <w:rFonts w:ascii="Garamond" w:hAnsi="Garamond"/>
          <w:b/>
          <w:sz w:val="28"/>
          <w:szCs w:val="24"/>
          <w:lang w:val="en-GB"/>
        </w:rPr>
      </w:pPr>
    </w:p>
    <w:p w14:paraId="3C67BB17" w14:textId="21F17E22" w:rsidR="00B8685A" w:rsidRPr="00F80369" w:rsidRDefault="00AA18DC" w:rsidP="00727C7A">
      <w:pPr>
        <w:spacing w:after="0"/>
        <w:jc w:val="both"/>
        <w:rPr>
          <w:rFonts w:ascii="Garamond" w:hAnsi="Garamond"/>
          <w:b/>
          <w:sz w:val="28"/>
          <w:szCs w:val="24"/>
          <w:lang w:val="en-GB"/>
        </w:rPr>
      </w:pPr>
      <w:r w:rsidRPr="00F80369">
        <w:rPr>
          <w:rFonts w:ascii="Garamond" w:hAnsi="Garamond"/>
          <w:b/>
          <w:sz w:val="28"/>
          <w:szCs w:val="24"/>
          <w:lang w:val="en-GB"/>
        </w:rPr>
        <w:t xml:space="preserve">Ethical and Pragmatic Grounds </w:t>
      </w:r>
      <w:r w:rsidR="00885CEE" w:rsidRPr="00F80369">
        <w:rPr>
          <w:rFonts w:ascii="Garamond" w:hAnsi="Garamond"/>
          <w:b/>
          <w:sz w:val="28"/>
          <w:szCs w:val="24"/>
          <w:lang w:val="en-GB"/>
        </w:rPr>
        <w:t>for</w:t>
      </w:r>
      <w:r w:rsidRPr="00F80369">
        <w:rPr>
          <w:rFonts w:ascii="Garamond" w:hAnsi="Garamond"/>
          <w:b/>
          <w:sz w:val="28"/>
          <w:szCs w:val="24"/>
          <w:lang w:val="en-GB"/>
        </w:rPr>
        <w:t xml:space="preserve"> Criticism</w:t>
      </w:r>
    </w:p>
    <w:p w14:paraId="29E9C532" w14:textId="7B513121" w:rsidR="006C6CDD" w:rsidRPr="00F80369" w:rsidRDefault="00840E62" w:rsidP="00727C7A">
      <w:pPr>
        <w:spacing w:after="0"/>
        <w:jc w:val="both"/>
        <w:rPr>
          <w:rFonts w:ascii="Garamond" w:eastAsia="AdvOT46dcae81" w:hAnsi="Garamond" w:cs="AdvOT46dcae81"/>
          <w:sz w:val="24"/>
          <w:szCs w:val="24"/>
          <w:lang w:val="en-GB" w:eastAsia="cs-CZ"/>
        </w:rPr>
      </w:pPr>
      <w:r w:rsidRPr="00F80369">
        <w:rPr>
          <w:rFonts w:ascii="Garamond" w:hAnsi="Garamond"/>
          <w:sz w:val="24"/>
          <w:szCs w:val="24"/>
          <w:lang w:val="en-GB"/>
        </w:rPr>
        <w:t xml:space="preserve">The propensity of democratic governments to sell arms to authoritarian regimes </w:t>
      </w:r>
      <w:r w:rsidR="00293382" w:rsidRPr="00F80369">
        <w:rPr>
          <w:rFonts w:ascii="Garamond" w:hAnsi="Garamond"/>
          <w:sz w:val="24"/>
          <w:szCs w:val="24"/>
          <w:lang w:val="en-GB"/>
        </w:rPr>
        <w:t xml:space="preserve">and fragile regions </w:t>
      </w:r>
      <w:r w:rsidR="00570ABF">
        <w:rPr>
          <w:rFonts w:ascii="Garamond" w:hAnsi="Garamond"/>
          <w:sz w:val="24"/>
          <w:szCs w:val="24"/>
          <w:lang w:val="en-GB"/>
        </w:rPr>
        <w:t xml:space="preserve">draws regular criticism from </w:t>
      </w:r>
      <w:r w:rsidRPr="00F80369">
        <w:rPr>
          <w:rFonts w:ascii="Garamond" w:eastAsia="AdvOT46dcae81" w:hAnsi="Garamond" w:cs="AdvOT46dcae81"/>
          <w:sz w:val="24"/>
          <w:szCs w:val="24"/>
          <w:lang w:val="en-GB" w:eastAsia="cs-CZ"/>
        </w:rPr>
        <w:t xml:space="preserve">non-governmental organizations such as Amnesty International or </w:t>
      </w:r>
      <w:r w:rsidRPr="00F80369">
        <w:rPr>
          <w:rStyle w:val="st"/>
          <w:rFonts w:ascii="Garamond" w:hAnsi="Garamond"/>
          <w:sz w:val="24"/>
          <w:szCs w:val="24"/>
          <w:lang w:val="en-GB"/>
        </w:rPr>
        <w:t xml:space="preserve">The </w:t>
      </w:r>
      <w:r w:rsidRPr="00F80369">
        <w:rPr>
          <w:rStyle w:val="Zvraznn"/>
          <w:rFonts w:ascii="Garamond" w:hAnsi="Garamond"/>
          <w:i w:val="0"/>
          <w:sz w:val="24"/>
          <w:szCs w:val="24"/>
          <w:lang w:val="en-GB"/>
        </w:rPr>
        <w:t>International Action Network on Small Arms</w:t>
      </w:r>
      <w:r w:rsidRPr="00F80369">
        <w:rPr>
          <w:rFonts w:ascii="Garamond" w:eastAsia="AdvOT46dcae81" w:hAnsi="Garamond" w:cs="AdvOT46dcae81"/>
          <w:sz w:val="24"/>
          <w:szCs w:val="24"/>
          <w:lang w:val="en-GB" w:eastAsia="cs-CZ"/>
        </w:rPr>
        <w:t xml:space="preserve">. </w:t>
      </w:r>
      <w:r w:rsidR="006C6CDD" w:rsidRPr="00F80369">
        <w:rPr>
          <w:rFonts w:ascii="Garamond" w:eastAsia="AdvOT46dcae81" w:hAnsi="Garamond" w:cs="AdvOT46dcae81"/>
          <w:sz w:val="24"/>
          <w:szCs w:val="24"/>
          <w:lang w:val="en-GB" w:eastAsia="cs-CZ"/>
        </w:rPr>
        <w:t xml:space="preserve">Especially military support for newly established regimes in the Arab </w:t>
      </w:r>
      <w:r w:rsidR="00570ABF">
        <w:rPr>
          <w:rFonts w:ascii="Garamond" w:eastAsia="AdvOT46dcae81" w:hAnsi="Garamond" w:cs="AdvOT46dcae81"/>
          <w:sz w:val="24"/>
          <w:szCs w:val="24"/>
          <w:lang w:val="en-GB" w:eastAsia="cs-CZ"/>
        </w:rPr>
        <w:t>w</w:t>
      </w:r>
      <w:r w:rsidR="006C6CDD" w:rsidRPr="00F80369">
        <w:rPr>
          <w:rFonts w:ascii="Garamond" w:eastAsia="AdvOT46dcae81" w:hAnsi="Garamond" w:cs="AdvOT46dcae81"/>
          <w:sz w:val="24"/>
          <w:szCs w:val="24"/>
          <w:lang w:val="en-GB" w:eastAsia="cs-CZ"/>
        </w:rPr>
        <w:t xml:space="preserve">orld proved highly problematic </w:t>
      </w:r>
      <w:r w:rsidR="006C6CDD" w:rsidRPr="00F80369">
        <w:rPr>
          <w:rFonts w:ascii="Garamond" w:eastAsia="AdvOT46dcae81" w:hAnsi="Garamond" w:cs="AdvOT46dcae81"/>
          <w:sz w:val="24"/>
          <w:szCs w:val="24"/>
          <w:lang w:val="en-GB" w:eastAsia="cs-CZ"/>
        </w:rPr>
        <w:fldChar w:fldCharType="begin" w:fldLock="1"/>
      </w:r>
      <w:r w:rsidR="00565EC1">
        <w:rPr>
          <w:rFonts w:ascii="Garamond" w:eastAsia="AdvOT46dcae81" w:hAnsi="Garamond" w:cs="AdvOT46dcae81"/>
          <w:sz w:val="24"/>
          <w:szCs w:val="24"/>
          <w:lang w:val="en-GB" w:eastAsia="cs-CZ"/>
        </w:rPr>
        <w:instrText>ADDIN CSL_CITATION { "citationItems" : [ { "id" : "ITEM-1", "itemData" : { "ISBN" : "9781435645721", "abstract" : "Symbol of violence, war and culture -- Spreading weapons of individual destruction -- Costs and consequences -- Stemming the flow of small arms -- Man-portable air defense systems -- the terrorists' delight -- Bleeding the Soviets -- The proliferation and control of MANPADS in the 1990s -- The post-Mombasa scramble -- Epilogue: future challenges of proliferation.", "author" : [ { "dropping-particle" : "", "family" : "Stohl", "given" : "Rachel J", "non-dropping-particle" : "", "parse-names" : false, "suffix" : "" }, { "dropping-particle" : "", "family" : "Schroeder", "given" : "Matt", "non-dropping-particle" : "", "parse-names" : false, "suffix" : "" }, { "dropping-particle" : "", "family" : "Smith", "given" : "Dan", "non-dropping-particle" : "", "parse-names" : false, "suffix" : "" } ], "id" : "ITEM-1", "issued" : { "date-parts" : [ [ "2007" ] ] }, "publisher" : "Oneworld", "publisher-place" : "Oxford", "title" : "The small arms trade: a beginner's guide", "type" : "book" }, "locator" : "22-37", "uris" : [ "http://www.mendeley.com/documents/?uuid=0f4baac3-bf24-3648-b4f4-e8b99107b851" ] } ], "mendeley" : { "formattedCitation" : "(Stohl &lt;i&gt;et al.&lt;/i&gt; 2007: 22\u201337)", "plainTextFormattedCitation" : "(Stohl et al. 2007: 22\u201337)", "previouslyFormattedCitation" : "(Stohl &lt;i&gt;et al.&lt;/i&gt; 2007: 22\u201337)" }, "properties" : { "noteIndex" : 0 }, "schema" : "https://github.com/citation-style-language/schema/raw/master/csl-citation.json" }</w:instrText>
      </w:r>
      <w:r w:rsidR="006C6CDD" w:rsidRPr="00F80369">
        <w:rPr>
          <w:rFonts w:ascii="Garamond" w:eastAsia="AdvOT46dcae81" w:hAnsi="Garamond" w:cs="AdvOT46dcae81"/>
          <w:sz w:val="24"/>
          <w:szCs w:val="24"/>
          <w:lang w:val="en-GB" w:eastAsia="cs-CZ"/>
        </w:rPr>
        <w:fldChar w:fldCharType="separate"/>
      </w:r>
      <w:r w:rsidR="00565EC1" w:rsidRPr="00565EC1">
        <w:rPr>
          <w:rFonts w:ascii="Garamond" w:eastAsia="AdvOT46dcae81" w:hAnsi="Garamond" w:cs="AdvOT46dcae81"/>
          <w:noProof/>
          <w:sz w:val="24"/>
          <w:szCs w:val="24"/>
          <w:lang w:val="en-GB" w:eastAsia="cs-CZ"/>
        </w:rPr>
        <w:t xml:space="preserve">(Stohl </w:t>
      </w:r>
      <w:r w:rsidR="00565EC1" w:rsidRPr="00565EC1">
        <w:rPr>
          <w:rFonts w:ascii="Garamond" w:eastAsia="AdvOT46dcae81" w:hAnsi="Garamond" w:cs="AdvOT46dcae81"/>
          <w:i/>
          <w:noProof/>
          <w:sz w:val="24"/>
          <w:szCs w:val="24"/>
          <w:lang w:val="en-GB" w:eastAsia="cs-CZ"/>
        </w:rPr>
        <w:t>et al.</w:t>
      </w:r>
      <w:r w:rsidR="00565EC1" w:rsidRPr="00565EC1">
        <w:rPr>
          <w:rFonts w:ascii="Garamond" w:eastAsia="AdvOT46dcae81" w:hAnsi="Garamond" w:cs="AdvOT46dcae81"/>
          <w:noProof/>
          <w:sz w:val="24"/>
          <w:szCs w:val="24"/>
          <w:lang w:val="en-GB" w:eastAsia="cs-CZ"/>
        </w:rPr>
        <w:t xml:space="preserve"> 2007: 22–37)</w:t>
      </w:r>
      <w:r w:rsidR="006C6CDD" w:rsidRPr="00F80369">
        <w:rPr>
          <w:rFonts w:ascii="Garamond" w:eastAsia="AdvOT46dcae81" w:hAnsi="Garamond" w:cs="AdvOT46dcae81"/>
          <w:sz w:val="24"/>
          <w:szCs w:val="24"/>
          <w:lang w:val="en-GB" w:eastAsia="cs-CZ"/>
        </w:rPr>
        <w:fldChar w:fldCharType="end"/>
      </w:r>
      <w:r w:rsidR="006C6CDD" w:rsidRPr="00F80369">
        <w:rPr>
          <w:rFonts w:ascii="Garamond" w:eastAsia="AdvOT46dcae81" w:hAnsi="Garamond" w:cs="AdvOT46dcae81"/>
          <w:sz w:val="24"/>
          <w:szCs w:val="24"/>
          <w:lang w:val="en-GB" w:eastAsia="cs-CZ"/>
        </w:rPr>
        <w:t>. This is however not an exclusive problem of one region</w:t>
      </w:r>
      <w:r w:rsidR="00734EA9" w:rsidRPr="00F80369">
        <w:rPr>
          <w:rFonts w:ascii="Garamond" w:eastAsia="AdvOT46dcae81" w:hAnsi="Garamond" w:cs="AdvOT46dcae81"/>
          <w:sz w:val="24"/>
          <w:szCs w:val="24"/>
          <w:lang w:val="en-GB" w:eastAsia="cs-CZ"/>
        </w:rPr>
        <w:t>:</w:t>
      </w:r>
      <w:r w:rsidR="006C6CDD" w:rsidRPr="00F80369">
        <w:rPr>
          <w:rFonts w:ascii="Garamond" w:eastAsia="AdvOT46dcae81" w:hAnsi="Garamond" w:cs="AdvOT46dcae81"/>
          <w:sz w:val="24"/>
          <w:szCs w:val="24"/>
          <w:lang w:val="en-GB" w:eastAsia="cs-CZ"/>
        </w:rPr>
        <w:t xml:space="preserve"> Africa, Asia, Europe and Latin America </w:t>
      </w:r>
      <w:r w:rsidR="00734EA9" w:rsidRPr="00F80369">
        <w:rPr>
          <w:rFonts w:ascii="Garamond" w:eastAsia="AdvOT46dcae81" w:hAnsi="Garamond" w:cs="AdvOT46dcae81"/>
          <w:sz w:val="24"/>
          <w:szCs w:val="24"/>
          <w:lang w:val="en-GB" w:eastAsia="cs-CZ"/>
        </w:rPr>
        <w:t xml:space="preserve">provide numerous </w:t>
      </w:r>
      <w:r w:rsidR="006C6CDD" w:rsidRPr="00F80369">
        <w:rPr>
          <w:rFonts w:ascii="Garamond" w:eastAsia="AdvOT46dcae81" w:hAnsi="Garamond" w:cs="AdvOT46dcae81"/>
          <w:sz w:val="24"/>
          <w:szCs w:val="24"/>
          <w:lang w:val="en-GB" w:eastAsia="cs-CZ"/>
        </w:rPr>
        <w:t xml:space="preserve">examples of </w:t>
      </w:r>
      <w:r w:rsidR="00734EA9" w:rsidRPr="00F80369">
        <w:rPr>
          <w:rFonts w:ascii="Garamond" w:eastAsia="AdvOT46dcae81" w:hAnsi="Garamond" w:cs="AdvOT46dcae81"/>
          <w:sz w:val="24"/>
          <w:szCs w:val="24"/>
          <w:lang w:val="en-GB" w:eastAsia="cs-CZ"/>
        </w:rPr>
        <w:t xml:space="preserve">trade-offs </w:t>
      </w:r>
      <w:r w:rsidR="006C6CDD" w:rsidRPr="00F80369">
        <w:rPr>
          <w:rFonts w:ascii="Garamond" w:eastAsia="AdvOT46dcae81" w:hAnsi="Garamond" w:cs="AdvOT46dcae81"/>
          <w:sz w:val="24"/>
          <w:szCs w:val="24"/>
          <w:lang w:val="en-GB" w:eastAsia="cs-CZ"/>
        </w:rPr>
        <w:t>between normative commitments and pragmatic interests</w:t>
      </w:r>
      <w:r w:rsidR="00B8685A" w:rsidRPr="00F80369">
        <w:rPr>
          <w:rFonts w:ascii="Garamond" w:eastAsia="AdvOT46dcae81" w:hAnsi="Garamond" w:cs="AdvOT46dcae81"/>
          <w:sz w:val="24"/>
          <w:szCs w:val="24"/>
          <w:lang w:val="en-GB" w:eastAsia="cs-CZ"/>
        </w:rPr>
        <w:t xml:space="preserve"> </w:t>
      </w:r>
      <w:r w:rsidR="00A107BD">
        <w:rPr>
          <w:rFonts w:ascii="Garamond" w:eastAsia="AdvOT46dcae81" w:hAnsi="Garamond" w:cs="AdvOT46dcae81"/>
          <w:sz w:val="24"/>
          <w:szCs w:val="24"/>
          <w:lang w:val="en-GB" w:eastAsia="cs-CZ"/>
        </w:rPr>
        <w:fldChar w:fldCharType="begin" w:fldLock="1"/>
      </w:r>
      <w:r w:rsidR="00A107BD">
        <w:rPr>
          <w:rFonts w:ascii="Garamond" w:eastAsia="AdvOT46dcae81" w:hAnsi="Garamond" w:cs="AdvOT46dcae81"/>
          <w:sz w:val="24"/>
          <w:szCs w:val="24"/>
          <w:lang w:val="en-GB" w:eastAsia="cs-CZ"/>
        </w:rPr>
        <w:instrText>ADDIN CSL_CITATION { "citationItems" : [ { "id" : "ITEM-1", "itemData" : { "URL" : "https://www.sipri.org/research/armament-and-disarmament/arms-transfers-and-military-spending/military-expenditure", "accessed" : { "date-parts" : [ [ "2017", "1", "17" ] ] }, "author" : [ { "dropping-particle" : "", "family" : "SIPRI", "given" : "", "non-dropping-particle" : "", "parse-names" : false, "suffix" : "" } ], "id" : "ITEM-1", "issued" : { "date-parts" : [ [ "2017" ] ] }, "title" : "Military expenditure", "type" : "webpage" }, "prefix" : "cf. trends in arms trade in", "uris" : [ "http://www.mendeley.com/documents/?uuid=d44fcad6-4ad0-3800-b169-89aefea5aea6" ] } ], "mendeley" : { "formattedCitation" : "(cf. trends in arms trade in SIPRI 2017)", "plainTextFormattedCitation" : "(cf. trends in arms trade in SIPRI 2017)", "previouslyFormattedCitation" : "(cf. trends in arms trade in SIPRI 2017)" }, "properties" : { "noteIndex" : 0 }, "schema" : "https://github.com/citation-style-language/schema/raw/master/csl-citation.json" }</w:instrText>
      </w:r>
      <w:r w:rsidR="00A107BD">
        <w:rPr>
          <w:rFonts w:ascii="Garamond" w:eastAsia="AdvOT46dcae81" w:hAnsi="Garamond" w:cs="AdvOT46dcae81"/>
          <w:sz w:val="24"/>
          <w:szCs w:val="24"/>
          <w:lang w:val="en-GB" w:eastAsia="cs-CZ"/>
        </w:rPr>
        <w:fldChar w:fldCharType="separate"/>
      </w:r>
      <w:r w:rsidR="00A107BD" w:rsidRPr="00A107BD">
        <w:rPr>
          <w:rFonts w:ascii="Garamond" w:eastAsia="AdvOT46dcae81" w:hAnsi="Garamond" w:cs="AdvOT46dcae81"/>
          <w:noProof/>
          <w:sz w:val="24"/>
          <w:szCs w:val="24"/>
          <w:lang w:val="en-GB" w:eastAsia="cs-CZ"/>
        </w:rPr>
        <w:t>(cf. trends in arms trade in SIPRI 2017)</w:t>
      </w:r>
      <w:r w:rsidR="00A107BD">
        <w:rPr>
          <w:rFonts w:ascii="Garamond" w:eastAsia="AdvOT46dcae81" w:hAnsi="Garamond" w:cs="AdvOT46dcae81"/>
          <w:sz w:val="24"/>
          <w:szCs w:val="24"/>
          <w:lang w:val="en-GB" w:eastAsia="cs-CZ"/>
        </w:rPr>
        <w:fldChar w:fldCharType="end"/>
      </w:r>
      <w:r w:rsidR="006C6CDD" w:rsidRPr="00F80369">
        <w:rPr>
          <w:rFonts w:ascii="Garamond" w:eastAsia="AdvOT46dcae81" w:hAnsi="Garamond" w:cs="AdvOT46dcae81"/>
          <w:sz w:val="24"/>
          <w:szCs w:val="24"/>
          <w:lang w:val="en-GB" w:eastAsia="cs-CZ"/>
        </w:rPr>
        <w:t>.</w:t>
      </w:r>
    </w:p>
    <w:p w14:paraId="25706EAC" w14:textId="3198DF24" w:rsidR="00840E62" w:rsidRPr="00F80369" w:rsidRDefault="00840E62" w:rsidP="00727C7A">
      <w:pPr>
        <w:spacing w:after="0"/>
        <w:ind w:firstLine="426"/>
        <w:jc w:val="both"/>
        <w:rPr>
          <w:rFonts w:ascii="Garamond" w:hAnsi="Garamond"/>
          <w:sz w:val="24"/>
          <w:szCs w:val="24"/>
          <w:lang w:val="en-GB"/>
        </w:rPr>
      </w:pPr>
      <w:r w:rsidRPr="00F80369">
        <w:rPr>
          <w:rFonts w:ascii="Garamond" w:hAnsi="Garamond"/>
          <w:sz w:val="24"/>
          <w:szCs w:val="24"/>
          <w:lang w:val="en-GB"/>
        </w:rPr>
        <w:t xml:space="preserve">A straightforward ethical case for criticism of extant policies of Western democracies thus arises: </w:t>
      </w:r>
      <w:r w:rsidRPr="00F80369">
        <w:rPr>
          <w:rFonts w:ascii="Garamond" w:eastAsia="AdvOT46dcae81" w:hAnsi="Garamond" w:cs="AdvOT46dcae81"/>
          <w:sz w:val="24"/>
          <w:szCs w:val="24"/>
          <w:lang w:val="en-GB" w:eastAsia="cs-CZ"/>
        </w:rPr>
        <w:t xml:space="preserve">By supplying weapons to regimes which oppose democratic values and violate basic human rights of their citizens, Western liberal democracies systematically breach their own principled commitments to promotion of democracy and human rights, and in effect uphold the practice of a systemic “organised hypocrisy”. An alternative framing consistent with some recent work in IR theory and political philosophy revolves around the value/norm of </w:t>
      </w:r>
      <w:r w:rsidRPr="00F80369">
        <w:rPr>
          <w:rFonts w:ascii="Garamond" w:eastAsia="AdvOT46dcae81" w:hAnsi="Garamond" w:cs="AdvOT46dcae81"/>
          <w:i/>
          <w:sz w:val="24"/>
          <w:szCs w:val="24"/>
          <w:lang w:val="en-GB" w:eastAsia="cs-CZ"/>
        </w:rPr>
        <w:t xml:space="preserve">justice </w:t>
      </w:r>
      <w:r w:rsidRPr="00F80369">
        <w:rPr>
          <w:rFonts w:ascii="Garamond" w:eastAsia="AdvOT46dcae81" w:hAnsi="Garamond" w:cs="AdvOT46dcae81"/>
          <w:i/>
          <w:sz w:val="24"/>
          <w:szCs w:val="24"/>
          <w:lang w:val="en-GB" w:eastAsia="cs-CZ"/>
        </w:rPr>
        <w:fldChar w:fldCharType="begin" w:fldLock="1"/>
      </w:r>
      <w:r w:rsidR="00780DC4">
        <w:rPr>
          <w:rFonts w:ascii="Garamond" w:eastAsia="AdvOT46dcae81" w:hAnsi="Garamond" w:cs="AdvOT46dcae81"/>
          <w:i/>
          <w:sz w:val="24"/>
          <w:szCs w:val="24"/>
          <w:lang w:val="en-GB" w:eastAsia="cs-CZ"/>
        </w:rPr>
        <w:instrText>ADDIN CSL_CITATION { "citationItems" : [ { "id" : "ITEM-1", "itemData" : { "ISBN" : "9780199233113", "abstract" : "Governing the globe -- The anarchical society revisited -- State solidarism and global liberalism -- Complex governance beyond the state -- Nationalism and the politics of identity -- Human rights and democracy -- War, violence, and collective security -- Economic globalization in an unequal world -- The ecological challenge -- One world? many worlds? -- Empire reborn? -- The state of international society and the pursuit of justice.", "author" : [ { "dropping-particle" : "", "family" : "Hurrell", "given" : "Andrew", "non-dropping-particle" : "", "parse-names" : false, "suffix" : "" } ], "id" : "ITEM-1", "issued" : { "date-parts" : [ [ "2007" ] ] }, "publisher" : "Oxford University Press", "publisher-place" : "Oxford, New York", "title" : "On global order: power, values, and the constitution of international society", "type" : "book" }, "uris" : [ "http://www.mendeley.com/documents/?uuid=989744c1-0942-38fb-9222-15caa91da3d6" ] }, { "id" : "ITEM-2", "itemData" : { "DOI" : "10.1111/jopp.12045", "author" : [ { "dropping-particle" : "", "family" : "Christensen", "given" : "James", "non-dropping-particle" : "", "parse-names" : false, "suffix" : "" } ], "container-title" : "Journal of Political Philosophy", "id" : "ITEM-2", "issue" : "1", "issued" : { "date-parts" : [ [ "2015", "3" ] ] }, "page" : "23-39", "title" : "Weapons, Security, and Oppression: A Normative Study of International Arms Transfers", "type" : "article-journal", "volume" : "23" }, "uris" : [ "http://www.mendeley.com/documents/?uuid=b165bb48-7550-4a9c-8e67-2aaf8f4af07e" ] } ], "mendeley" : { "formattedCitation" : "(Hurrell 2007; Christensen 2015)", "plainTextFormattedCitation" : "(Hurrell 2007; Christensen 2015)", "previouslyFormattedCitation" : "(Hurrell 2007; Christensen 2015)" }, "properties" : { "noteIndex" : 0 }, "schema" : "https://github.com/citation-style-language/schema/raw/master/csl-citation.json" }</w:instrText>
      </w:r>
      <w:r w:rsidRPr="00F80369">
        <w:rPr>
          <w:rFonts w:ascii="Garamond" w:eastAsia="AdvOT46dcae81" w:hAnsi="Garamond" w:cs="AdvOT46dcae81"/>
          <w:i/>
          <w:sz w:val="24"/>
          <w:szCs w:val="24"/>
          <w:lang w:val="en-GB" w:eastAsia="cs-CZ"/>
        </w:rPr>
        <w:fldChar w:fldCharType="separate"/>
      </w:r>
      <w:r w:rsidR="00780DC4" w:rsidRPr="00780DC4">
        <w:rPr>
          <w:rFonts w:ascii="Garamond" w:eastAsia="AdvOT46dcae81" w:hAnsi="Garamond" w:cs="AdvOT46dcae81"/>
          <w:noProof/>
          <w:sz w:val="24"/>
          <w:szCs w:val="24"/>
          <w:lang w:val="en-GB" w:eastAsia="cs-CZ"/>
        </w:rPr>
        <w:t>(Hurrell 2007; Christensen 2015)</w:t>
      </w:r>
      <w:r w:rsidRPr="00F80369">
        <w:rPr>
          <w:rFonts w:ascii="Garamond" w:eastAsia="AdvOT46dcae81" w:hAnsi="Garamond" w:cs="AdvOT46dcae81"/>
          <w:i/>
          <w:sz w:val="24"/>
          <w:szCs w:val="24"/>
          <w:lang w:val="en-GB" w:eastAsia="cs-CZ"/>
        </w:rPr>
        <w:fldChar w:fldCharType="end"/>
      </w:r>
      <w:r w:rsidRPr="00F80369">
        <w:rPr>
          <w:rFonts w:ascii="Garamond" w:eastAsia="AdvOT46dcae81" w:hAnsi="Garamond" w:cs="AdvOT46dcae81"/>
          <w:sz w:val="24"/>
          <w:szCs w:val="24"/>
          <w:lang w:val="en-GB" w:eastAsia="cs-CZ"/>
        </w:rPr>
        <w:t>.</w:t>
      </w:r>
    </w:p>
    <w:p w14:paraId="65527B92" w14:textId="6D774C49" w:rsidR="00840E62" w:rsidRPr="00F80369" w:rsidRDefault="00840E62" w:rsidP="00727C7A">
      <w:pPr>
        <w:spacing w:after="0"/>
        <w:ind w:firstLine="426"/>
        <w:jc w:val="both"/>
        <w:rPr>
          <w:rFonts w:ascii="Garamond" w:eastAsia="AdvOT46dcae81" w:hAnsi="Garamond" w:cs="AdvOT46dcae81"/>
          <w:sz w:val="24"/>
          <w:szCs w:val="24"/>
          <w:lang w:val="en-GB" w:eastAsia="cs-CZ"/>
        </w:rPr>
      </w:pPr>
      <w:r w:rsidRPr="00F80369">
        <w:rPr>
          <w:rFonts w:ascii="Garamond" w:hAnsi="Garamond"/>
          <w:sz w:val="24"/>
          <w:szCs w:val="24"/>
          <w:lang w:val="en-GB"/>
        </w:rPr>
        <w:t xml:space="preserve">This kind of ethically grounded criticism will be countered by a mixed bag of realistic and pragmatic arguments (besides the security- and freedom-based defence discussed above), pointing variously to the need of </w:t>
      </w:r>
      <w:r w:rsidRPr="00F80369">
        <w:rPr>
          <w:rFonts w:ascii="Garamond" w:eastAsia="AdvOT46dcae81" w:hAnsi="Garamond" w:cs="AdvOT46dcae81"/>
          <w:sz w:val="24"/>
          <w:szCs w:val="24"/>
          <w:lang w:val="en-GB" w:eastAsia="cs-CZ"/>
        </w:rPr>
        <w:t>balancing multiple commitments in foreign policy; the primacy of protection of national interests abroad; the indirect protection of a nation’s security by supporting allies; or the self-defeating consequences of ceding ground and leverage to non-democratic exporters</w:t>
      </w:r>
      <w:r w:rsidRPr="00F80369">
        <w:rPr>
          <w:rFonts w:ascii="Garamond" w:hAnsi="Garamond"/>
          <w:sz w:val="24"/>
          <w:szCs w:val="24"/>
          <w:lang w:val="en-GB"/>
        </w:rPr>
        <w:t xml:space="preserve"> such as Russia or China </w:t>
      </w:r>
      <w:r w:rsidRPr="00F80369">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"URL" : "http://www.heritage.org/research/reports/2009/08/the-uns-arms-trade-treaty-a-dangerous-multilateral-mistake-in-the-making", "accessed" : { "date-parts" : [ [ "2016", "6", "17" ] ] }, "author" : [ { "dropping-particle" : "", "family" : "Bromund", "given" : "Ted", "non-dropping-particle" : "", "parse-names" : false, "suffix" : "" }, { "dropping-particle" : "", "family" : "Groves", "given" : "Steven", "non-dropping-particle" : "", "parse-names" : false, "suffix" : "" } ], "id" : "ITEM-1", "issued" : { "date-parts" : [ [ "2008" ] ] }, "title" : "The U.N.'s Arms Trade Treaty: A Dangerous Multilateral Mistake in the Making", "type" : "webpage" }, "label" : "chapter", "prefix" : "\u201clesser evil\u201d-type of arguments; for a sample of the debate in the US and UK, see e.g.", "uris" : [ "http://www.mendeley.com/documents/?uuid=5465b824-74ba-3193-9ab8-648a4591b48c" ] }, { "id" : "ITEM-2", "itemData" : { "URL" : "http://www.usnews.com/news/washington-whispers/articles/2011/07/26/opposition-mounts-to-un-gun-control-treaty-opposition-mounts-to-un-gun-control-treaty", "accessed" : { "date-parts" : [ [ "2016", "6", "17" ] ] }, "author" : [ { "dropping-particle" : "", "family" : "Bedard", "given" : "Paul", "non-dropping-particle" : "", "parse-names" : false, "suffix" : "" } ], "id" : "ITEM-2", "issued" : { "date-parts" : [ [ "2011" ] ] }, "title" : "Opposition Mounts To U.N. Gun Control Treaty | US News", "type" : "webpage" }, "uris" : [ "http://www.mendeley.com/documents/?uuid=9f1c886e-60e0-3552-8359-ab91cd999288" ] }, { "id" : "ITEM-3", "itemData" : { "URL" : "http://www.ekklesia.co.uk/node/16036", "accessed" : { "date-parts" : [ [ "2016", "6", "28" ] ] }, "author" : [ { "dropping-particle" : "", "family" : "Ekklesia", "given" : "", "non-dropping-particle" : "", "parse-names" : false, "suffix" : "" } ], "id" : "ITEM-3", "issued" : { "date-parts" : [ [ "2012" ] ] }, "title" : "EU accused of hiding own report on arms trade", "type" : "webpage" }, "uris" : [ "http://www.mendeley.com/documents/?uuid=cff7f569-5fc4-3e72-a23e-b890135d8bd5" ] } ], "mendeley" : { "formattedCitation" : "(\u2018lesser evil\u2019-type of arguments; for a sample of the debate in the US and UK, see e.g. Bromund and Groves 2008; Bedard 2011; Ekklesia 2012)", "plainTextFormattedCitation" : "(\u2018lesser evil\u2019-type of arguments; for a sample of the debate in the US and UK, see e.g. Bromund and Groves 2008; Bedard 2011; Ekklesia 2012)", "previouslyFormattedCitation" : "(\u2018lesser evil\u2019-type of arguments; for a sample of the debate in the US and UK, see e.g. Bromund and Groves 2008; Bedard 2011; Ekklesia 2012)" }, "properties" : { "noteIndex" : 0 }, "schema" : "https://github.com/citation-style-language/schema/raw/master/csl-citation.json" }</w:instrText>
      </w:r>
      <w:r w:rsidRPr="00F80369">
        <w:rPr>
          <w:rFonts w:ascii="Garamond" w:hAnsi="Garamond"/>
          <w:sz w:val="24"/>
          <w:szCs w:val="24"/>
          <w:lang w:val="en-GB"/>
        </w:rPr>
        <w:fldChar w:fldCharType="separate"/>
      </w:r>
      <w:r w:rsidR="00565EC1" w:rsidRPr="00565EC1">
        <w:rPr>
          <w:rFonts w:ascii="Garamond" w:hAnsi="Garamond"/>
          <w:noProof/>
          <w:sz w:val="24"/>
          <w:szCs w:val="24"/>
          <w:lang w:val="en-GB"/>
        </w:rPr>
        <w:t>(‘lesser evil’-type of arguments; for a sample of the debate in the US and UK, see e.g. Bromund and Groves 2008; Bedard 2011; Ekklesia 2012)</w:t>
      </w:r>
      <w:r w:rsidRPr="00F80369">
        <w:rPr>
          <w:rFonts w:ascii="Garamond" w:hAnsi="Garamond"/>
          <w:sz w:val="24"/>
          <w:szCs w:val="24"/>
          <w:lang w:val="en-GB"/>
        </w:rPr>
        <w:fldChar w:fldCharType="end"/>
      </w:r>
      <w:r w:rsidRPr="00F80369">
        <w:rPr>
          <w:rFonts w:ascii="Garamond" w:hAnsi="Garamond"/>
          <w:sz w:val="24"/>
          <w:szCs w:val="24"/>
          <w:lang w:val="en-GB"/>
        </w:rPr>
        <w:t>. Vis-à-vis domestic publics, a case for exports is almost always made on the grounds of employment security and jobs provided by the local armaments industr</w:t>
      </w:r>
      <w:r w:rsidR="006C3169" w:rsidRPr="00F80369">
        <w:rPr>
          <w:rFonts w:ascii="Garamond" w:hAnsi="Garamond"/>
          <w:sz w:val="24"/>
          <w:szCs w:val="24"/>
          <w:lang w:val="en-GB"/>
        </w:rPr>
        <w:t>ies</w:t>
      </w:r>
      <w:r w:rsidRPr="00F80369">
        <w:rPr>
          <w:rFonts w:ascii="Garamond" w:hAnsi="Garamond"/>
          <w:sz w:val="24"/>
          <w:szCs w:val="24"/>
          <w:lang w:val="en-GB"/>
        </w:rPr>
        <w:t xml:space="preserve">, as well as of revenues for the respective national governments </w:t>
      </w:r>
      <w:r w:rsidRPr="00F80369">
        <w:rPr>
          <w:rFonts w:ascii="Garamond" w:hAnsi="Garamond"/>
          <w:sz w:val="24"/>
          <w:szCs w:val="24"/>
          <w:lang w:val="en-GB"/>
        </w:rPr>
        <w:fldChar w:fldCharType="begin" w:fldLock="1"/>
      </w:r>
      <w:r w:rsidR="00F77BC6">
        <w:rPr>
          <w:rFonts w:ascii="Garamond" w:hAnsi="Garamond"/>
          <w:sz w:val="24"/>
          <w:szCs w:val="24"/>
          <w:lang w:val="en-GB"/>
        </w:rPr>
        <w:instrText>ADDIN CSL_CITATION { "citationItems" : [ { "id" : "ITEM-1", "itemData" : { "URL" : "http://www.france24.com/en/20140306-french-built-warship-destined-russia-crimea-crisis-mistral-test-run", "accessed" : { "date-parts" : [ [ "2016", "6", "17" ] ] }, "author" : [ { "dropping-particle" : "", "family" : "France24", "given" : "", "non-dropping-particle" : "", "parse-names" : false, "suffix" : "" } ], "id" : "ITEM-1", "issued" : { "date-parts" : [ [ "2014" ] ] }, "title" : "France will not halt Russian warship sale despite Ukraine crisis - France 24", "type" : "webpage" }, "label" : "chapter", "prefix" : "cf. the official statements made by the countries\u2019 leaders recorded in", "uris" : [ "http://www.mendeley.com/documents/?uuid=169cec11-447e-3a33-9a15-ba8216e9b1a6" ] }, { "id" : "ITEM-2", "itemData" : { "URL" : "http://www.dailymail.co.uk/news/article-1359712/David-Cameron-Its-wrong-sell-arms-Middle-East.html", "accessed" : { "date-parts" : [ [ "2016", "6", "17" ] ] }, "author" : [ { "dropping-particle" : "", "family" : "Martin", "given" : "Daniel", "non-dropping-particle" : "", "parse-names" : false, "suffix" : "" } ], "id" : "ITEM-2", "issued" : { "date-parts" : [ [ "2011" ] ] }, "title" : "David Cameron: 'It's not wrong to sell arms' to the Middle East | Daily Mail Online", "type" : "webpage" }, "uris" : [ "http://www.mendeley.com/documents/?uuid=73b58bac-57df-33d0-9313-ceed7ee0697d" ] } ], "mendeley" : { "formattedCitation" : "(cf. the official statements made by the countries\u2019 leaders recorded in France24 2014; Martin 2011)", "plainTextFormattedCitation" : "(cf. the official statements made by the countries\u2019 leaders recorded in France24 2014; Martin 2011)", "previouslyFormattedCitation" : "(cf. the official statements made by the countries\u2019 leaders recorded in France24 2014; Martin 2011)" }, "properties" : { "noteIndex" : 0 }, "schema" : "https://github.com/citation-style-language/schema/raw/master/csl-citation.json" }</w:instrText>
      </w:r>
      <w:r w:rsidRPr="00F80369">
        <w:rPr>
          <w:rFonts w:ascii="Garamond" w:hAnsi="Garamond"/>
          <w:sz w:val="24"/>
          <w:szCs w:val="24"/>
          <w:lang w:val="en-GB"/>
        </w:rPr>
        <w:fldChar w:fldCharType="separate"/>
      </w:r>
      <w:r w:rsidR="00D12597" w:rsidRPr="00D12597">
        <w:rPr>
          <w:rFonts w:ascii="Garamond" w:hAnsi="Garamond"/>
          <w:noProof/>
          <w:sz w:val="24"/>
          <w:szCs w:val="24"/>
          <w:lang w:val="en-GB"/>
        </w:rPr>
        <w:t>(cf. the official statements made by the countries’ leaders recorded in France24 2014; Martin 2011)</w:t>
      </w:r>
      <w:r w:rsidRPr="00F80369">
        <w:rPr>
          <w:rFonts w:ascii="Garamond" w:hAnsi="Garamond"/>
          <w:sz w:val="24"/>
          <w:szCs w:val="24"/>
          <w:lang w:val="en-GB"/>
        </w:rPr>
        <w:fldChar w:fldCharType="end"/>
      </w:r>
      <w:r w:rsidRPr="00F80369">
        <w:rPr>
          <w:rFonts w:ascii="Garamond" w:hAnsi="Garamond"/>
          <w:sz w:val="24"/>
          <w:szCs w:val="24"/>
          <w:lang w:val="en-GB"/>
        </w:rPr>
        <w:t xml:space="preserve">. </w:t>
      </w:r>
      <w:r w:rsidR="006C3169" w:rsidRPr="00F80369">
        <w:rPr>
          <w:rFonts w:ascii="Garamond" w:hAnsi="Garamond" w:cs="Calibri"/>
          <w:sz w:val="24"/>
          <w:szCs w:val="24"/>
          <w:lang w:val="en-GB"/>
        </w:rPr>
        <w:t xml:space="preserve">In short, arms export promotion – not restraint – has long been the rule in practice, as it reflects </w:t>
      </w:r>
      <w:r w:rsidR="00430F1E" w:rsidRPr="00F80369">
        <w:rPr>
          <w:rFonts w:ascii="Garamond" w:hAnsi="Garamond" w:cs="Calibri"/>
          <w:sz w:val="24"/>
          <w:szCs w:val="24"/>
          <w:lang w:val="en-GB"/>
        </w:rPr>
        <w:t xml:space="preserve">a more </w:t>
      </w:r>
      <w:r w:rsidR="006C3169" w:rsidRPr="00F80369">
        <w:rPr>
          <w:rFonts w:ascii="Garamond" w:hAnsi="Garamond" w:cs="Calibri"/>
          <w:sz w:val="24"/>
          <w:szCs w:val="24"/>
          <w:lang w:val="en-GB"/>
        </w:rPr>
        <w:t xml:space="preserve">pragmatic </w:t>
      </w:r>
      <w:r w:rsidR="00430F1E" w:rsidRPr="00F80369">
        <w:rPr>
          <w:rFonts w:ascii="Garamond" w:hAnsi="Garamond" w:cs="Calibri"/>
          <w:sz w:val="24"/>
          <w:szCs w:val="24"/>
          <w:lang w:val="en-GB"/>
        </w:rPr>
        <w:t xml:space="preserve">approach to </w:t>
      </w:r>
      <w:r w:rsidR="006C3169" w:rsidRPr="00F80369">
        <w:rPr>
          <w:rFonts w:ascii="Garamond" w:hAnsi="Garamond" w:cs="Calibri"/>
          <w:sz w:val="24"/>
          <w:szCs w:val="24"/>
          <w:lang w:val="en-GB"/>
        </w:rPr>
        <w:t xml:space="preserve">reality </w:t>
      </w:r>
      <w:r w:rsidR="006C3169" w:rsidRPr="00F80369">
        <w:rPr>
          <w:rFonts w:ascii="Garamond" w:hAnsi="Garamond" w:cs="Calibri"/>
          <w:sz w:val="24"/>
          <w:szCs w:val="24"/>
          <w:lang w:val="en-GB"/>
        </w:rPr>
        <w:fldChar w:fldCharType="begin" w:fldLock="1"/>
      </w:r>
      <w:r w:rsidR="00565EC1">
        <w:rPr>
          <w:rFonts w:ascii="Garamond" w:hAnsi="Garamond" w:cs="Calibri"/>
          <w:sz w:val="24"/>
          <w:szCs w:val="24"/>
          <w:lang w:val="en-GB"/>
        </w:rPr>
        <w:instrText>ADDIN CSL_CITATION { "citationItems" : [ { "id" : "ITEM-1", "itemData" : { "ISBN" : "9780231539036", "abstract" : "This title assesses the impact of the Arms Trade Treaty (ATT) approved by the UN in 2013 and which set legally binding standards to regulate global arms exports. It explores the reasons top arms-exporting democracies have put aside past sovereignty, security and economic worries in favour of humanitarian arms transfer controls, and follows the early effects of this about-face on export practice. It explains that this treaty reflects a growing concern that conventional arms play a significant role in perpetuating human rights violations, conflict and societal instability worldwide. Introduction and overview -- \"Responsible\" arms transfer policy and the politics of social reputation -- History and contemporary trends in conventional arms export controls -- Explaining commitment : international reputation and \"responsible\" arms transfer -- Policy -- Explaining compliance : domestic reputation and arms trade scandal -- Conclusions and implications -- Appendix A. multilateral conventional arms control in the twentieth century -- Appendix B. Data sources and coding -- Appendix C. Full statistical results.", "author" : [ { "dropping-particle" : "", "family" : "Erickson", "given" : "Jennifer", "non-dropping-particle" : "", "parse-names" : false, "suffix" : "" } ], "id" : "ITEM-1", "issued" : { "date-parts" : [ [ "2015" ] ] }, "publisher" : "Columbia University Press", "publisher-place" : "New York", "title" : "Dangerous trade: arms exports, human rights, and international reputation", "type" : "book" }, "locator" : "37", "uris" : [ "http://www.mendeley.com/documents/?uuid=5cab26db-6aad-3a5e-b947-4dedd15e8d51" ] } ], "mendeley" : { "formattedCitation" : "(Erickson 2015: 37)", "plainTextFormattedCitation" : "(Erickson 2015: 37)", "previouslyFormattedCitation" : "(Erickson 2015: 37)" }, "properties" : { "noteIndex" : 0 }, "schema" : "https://github.com/citation-style-language/schema/raw/master/csl-citation.json" }</w:instrText>
      </w:r>
      <w:r w:rsidR="006C3169" w:rsidRPr="00F80369">
        <w:rPr>
          <w:rFonts w:ascii="Garamond" w:hAnsi="Garamond" w:cs="Calibri"/>
          <w:sz w:val="24"/>
          <w:szCs w:val="24"/>
          <w:lang w:val="en-GB"/>
        </w:rPr>
        <w:fldChar w:fldCharType="separate"/>
      </w:r>
      <w:r w:rsidR="00565EC1" w:rsidRPr="00565EC1">
        <w:rPr>
          <w:rFonts w:ascii="Garamond" w:hAnsi="Garamond" w:cs="Calibri"/>
          <w:noProof/>
          <w:sz w:val="24"/>
          <w:szCs w:val="24"/>
          <w:lang w:val="en-GB"/>
        </w:rPr>
        <w:t>(Erickson 2015: 37)</w:t>
      </w:r>
      <w:r w:rsidR="006C3169" w:rsidRPr="00F80369">
        <w:rPr>
          <w:rFonts w:ascii="Garamond" w:hAnsi="Garamond" w:cs="Calibri"/>
          <w:sz w:val="24"/>
          <w:szCs w:val="24"/>
          <w:lang w:val="en-GB"/>
        </w:rPr>
        <w:fldChar w:fldCharType="end"/>
      </w:r>
      <w:r w:rsidR="006C3169" w:rsidRPr="00F80369">
        <w:rPr>
          <w:rFonts w:ascii="Garamond" w:hAnsi="Garamond" w:cs="Calibri"/>
          <w:sz w:val="24"/>
          <w:szCs w:val="24"/>
          <w:lang w:val="en-GB"/>
        </w:rPr>
        <w:t xml:space="preserve">. </w:t>
      </w:r>
      <w:r w:rsidRPr="00F80369">
        <w:rPr>
          <w:rFonts w:ascii="Garamond" w:hAnsi="Garamond"/>
          <w:sz w:val="24"/>
          <w:szCs w:val="24"/>
          <w:lang w:val="en-GB"/>
        </w:rPr>
        <w:t xml:space="preserve">At the core of such arguments is the worry that the idealistic </w:t>
      </w:r>
      <w:r w:rsidRPr="00F80369">
        <w:rPr>
          <w:rFonts w:ascii="Garamond" w:hAnsi="Garamond"/>
          <w:i/>
          <w:sz w:val="24"/>
          <w:szCs w:val="24"/>
          <w:lang w:val="en-GB"/>
        </w:rPr>
        <w:t xml:space="preserve">logic of appropriateness </w:t>
      </w:r>
      <w:r w:rsidRPr="00F80369">
        <w:rPr>
          <w:rFonts w:ascii="Garamond" w:hAnsi="Garamond"/>
          <w:sz w:val="24"/>
          <w:szCs w:val="24"/>
          <w:lang w:val="en-GB"/>
        </w:rPr>
        <w:t xml:space="preserve">irresponsibly threatens to take priority over the </w:t>
      </w:r>
      <w:r w:rsidRPr="00F80369">
        <w:rPr>
          <w:rFonts w:ascii="Garamond" w:hAnsi="Garamond"/>
          <w:i/>
          <w:sz w:val="24"/>
          <w:szCs w:val="24"/>
          <w:lang w:val="en-GB"/>
        </w:rPr>
        <w:t>logic of consequences</w:t>
      </w:r>
      <w:r w:rsidRPr="00F80369">
        <w:rPr>
          <w:rFonts w:ascii="Garamond" w:hAnsi="Garamond"/>
          <w:sz w:val="24"/>
          <w:szCs w:val="24"/>
          <w:lang w:val="en-GB"/>
        </w:rPr>
        <w:t xml:space="preserve"> which ought to be of paramount importance for national governments.</w:t>
      </w:r>
    </w:p>
    <w:p w14:paraId="5B633013" w14:textId="3A0229CD" w:rsidR="00A77CBF" w:rsidRPr="00F80369" w:rsidRDefault="00840E62" w:rsidP="00727C7A">
      <w:pPr>
        <w:spacing w:after="0"/>
        <w:ind w:firstLine="426"/>
        <w:jc w:val="both"/>
        <w:rPr>
          <w:rFonts w:ascii="Garamond" w:hAnsi="Garamond"/>
          <w:sz w:val="24"/>
          <w:szCs w:val="24"/>
          <w:lang w:val="en-GB"/>
        </w:rPr>
      </w:pPr>
      <w:r w:rsidRPr="00F80369">
        <w:rPr>
          <w:rFonts w:ascii="Garamond" w:eastAsia="AdvOT46dcae81" w:hAnsi="Garamond" w:cs="AdvOT46dcae81"/>
          <w:sz w:val="24"/>
          <w:szCs w:val="24"/>
          <w:lang w:val="en-GB" w:eastAsia="cs-CZ"/>
        </w:rPr>
        <w:t xml:space="preserve">The obvious reaction </w:t>
      </w:r>
      <w:r w:rsidR="00A77CBF" w:rsidRPr="00F80369">
        <w:rPr>
          <w:rFonts w:ascii="Garamond" w:eastAsia="AdvOT46dcae81" w:hAnsi="Garamond" w:cs="AdvOT46dcae81"/>
          <w:sz w:val="24"/>
          <w:szCs w:val="24"/>
          <w:lang w:val="en-GB" w:eastAsia="cs-CZ"/>
        </w:rPr>
        <w:t>is</w:t>
      </w:r>
      <w:r w:rsidRPr="00F80369">
        <w:rPr>
          <w:rFonts w:ascii="Garamond" w:eastAsia="AdvOT46dcae81" w:hAnsi="Garamond" w:cs="AdvOT46dcae81"/>
          <w:sz w:val="24"/>
          <w:szCs w:val="24"/>
          <w:lang w:val="en-GB" w:eastAsia="cs-CZ"/>
        </w:rPr>
        <w:t xml:space="preserve"> to re-emphasise the uneasy gap between rhetoric and reality – that is, between the Western self-complacency rooted in shiny charters and agreements, and the gloomy situation on the ground. This is a</w:t>
      </w:r>
      <w:r w:rsidR="004F5A01" w:rsidRPr="00F80369">
        <w:rPr>
          <w:rFonts w:ascii="Garamond" w:eastAsia="AdvOT46dcae81" w:hAnsi="Garamond" w:cs="AdvOT46dcae81"/>
          <w:sz w:val="24"/>
          <w:szCs w:val="24"/>
          <w:lang w:val="en-GB" w:eastAsia="cs-CZ"/>
        </w:rPr>
        <w:t>n entirely</w:t>
      </w:r>
      <w:r w:rsidRPr="00F80369">
        <w:rPr>
          <w:rFonts w:ascii="Garamond" w:eastAsia="AdvOT46dcae81" w:hAnsi="Garamond" w:cs="AdvOT46dcae81"/>
          <w:sz w:val="24"/>
          <w:szCs w:val="24"/>
          <w:lang w:val="en-GB" w:eastAsia="cs-CZ"/>
        </w:rPr>
        <w:t xml:space="preserve"> </w:t>
      </w:r>
      <w:r w:rsidR="004F5A01" w:rsidRPr="00F80369">
        <w:rPr>
          <w:rFonts w:ascii="Garamond" w:eastAsia="AdvOT46dcae81" w:hAnsi="Garamond" w:cs="AdvOT46dcae81"/>
          <w:sz w:val="24"/>
          <w:szCs w:val="24"/>
          <w:lang w:val="en-GB" w:eastAsia="cs-CZ"/>
        </w:rPr>
        <w:t xml:space="preserve">legitimate </w:t>
      </w:r>
      <w:r w:rsidRPr="00F80369">
        <w:rPr>
          <w:rFonts w:ascii="Garamond" w:eastAsia="AdvOT46dcae81" w:hAnsi="Garamond" w:cs="AdvOT46dcae81"/>
          <w:sz w:val="24"/>
          <w:szCs w:val="24"/>
          <w:lang w:val="en-GB" w:eastAsia="cs-CZ"/>
        </w:rPr>
        <w:t>point, given the pre-eminence of democracy- and human rights-promotion in official policy documents</w:t>
      </w:r>
      <w:r w:rsidR="004F5A01" w:rsidRPr="00F80369">
        <w:rPr>
          <w:rFonts w:ascii="Garamond" w:eastAsia="AdvOT46dcae81" w:hAnsi="Garamond" w:cs="AdvOT46dcae81"/>
          <w:sz w:val="24"/>
          <w:szCs w:val="24"/>
          <w:lang w:val="en-GB" w:eastAsia="cs-CZ"/>
        </w:rPr>
        <w:t xml:space="preserve">, upon which an alleged </w:t>
      </w:r>
      <w:r w:rsidR="004F5A01" w:rsidRPr="00F80369">
        <w:rPr>
          <w:rFonts w:ascii="Garamond" w:eastAsia="AdvOT46dcae81" w:hAnsi="Garamond" w:cs="AdvOT46dcae81"/>
          <w:sz w:val="24"/>
          <w:szCs w:val="24"/>
          <w:lang w:val="en-GB" w:eastAsia="cs-CZ"/>
        </w:rPr>
        <w:lastRenderedPageBreak/>
        <w:t xml:space="preserve">moral superiority of Western </w:t>
      </w:r>
      <w:r w:rsidR="00667BBC" w:rsidRPr="00F80369">
        <w:rPr>
          <w:rFonts w:ascii="Garamond" w:eastAsia="AdvOT46dcae81" w:hAnsi="Garamond" w:cs="AdvOT46dcae81"/>
          <w:sz w:val="24"/>
          <w:szCs w:val="24"/>
          <w:lang w:val="en-GB" w:eastAsia="cs-CZ"/>
        </w:rPr>
        <w:t xml:space="preserve">democratic </w:t>
      </w:r>
      <w:r w:rsidR="004F5A01" w:rsidRPr="00F80369">
        <w:rPr>
          <w:rFonts w:ascii="Garamond" w:eastAsia="AdvOT46dcae81" w:hAnsi="Garamond" w:cs="AdvOT46dcae81"/>
          <w:sz w:val="24"/>
          <w:szCs w:val="24"/>
          <w:lang w:val="en-GB" w:eastAsia="cs-CZ"/>
        </w:rPr>
        <w:t>countries is rested</w:t>
      </w:r>
      <w:r w:rsidRPr="00F80369">
        <w:rPr>
          <w:rFonts w:ascii="Garamond" w:eastAsia="AdvOT46dcae81" w:hAnsi="Garamond" w:cs="AdvOT46dcae81"/>
          <w:sz w:val="24"/>
          <w:szCs w:val="24"/>
          <w:lang w:val="en-GB" w:eastAsia="cs-CZ"/>
        </w:rPr>
        <w:t xml:space="preserve">. In a similar vein, the </w:t>
      </w:r>
      <w:r w:rsidRPr="00F80369">
        <w:rPr>
          <w:rFonts w:ascii="Garamond" w:hAnsi="Garamond"/>
          <w:sz w:val="24"/>
          <w:szCs w:val="24"/>
          <w:lang w:val="en-GB"/>
        </w:rPr>
        <w:t xml:space="preserve">“supporting allies” </w:t>
      </w:r>
      <w:r w:rsidRPr="00F80369">
        <w:rPr>
          <w:rFonts w:ascii="Garamond" w:eastAsia="AdvOT46dcae81" w:hAnsi="Garamond" w:cs="AdvOT46dcae81"/>
          <w:sz w:val="24"/>
          <w:szCs w:val="24"/>
          <w:lang w:val="en-GB" w:eastAsia="cs-CZ"/>
        </w:rPr>
        <w:t xml:space="preserve">argument </w:t>
      </w:r>
      <w:r w:rsidRPr="00F80369">
        <w:rPr>
          <w:rFonts w:ascii="Garamond" w:hAnsi="Garamond"/>
          <w:sz w:val="24"/>
          <w:szCs w:val="24"/>
          <w:lang w:val="en-GB"/>
        </w:rPr>
        <w:t xml:space="preserve">may be soberly rephrased as </w:t>
      </w:r>
      <w:r w:rsidR="00DD7E71" w:rsidRPr="00F80369">
        <w:rPr>
          <w:rFonts w:ascii="Garamond" w:hAnsi="Garamond"/>
          <w:sz w:val="24"/>
          <w:szCs w:val="24"/>
          <w:lang w:val="en-GB"/>
        </w:rPr>
        <w:t>attempt</w:t>
      </w:r>
      <w:r w:rsidR="00E76D50">
        <w:rPr>
          <w:rFonts w:ascii="Garamond" w:hAnsi="Garamond"/>
          <w:sz w:val="24"/>
          <w:szCs w:val="24"/>
          <w:lang w:val="en-GB"/>
        </w:rPr>
        <w:t>s</w:t>
      </w:r>
      <w:r w:rsidR="00DD7E71" w:rsidRPr="00F80369">
        <w:rPr>
          <w:rFonts w:ascii="Garamond" w:hAnsi="Garamond"/>
          <w:sz w:val="24"/>
          <w:szCs w:val="24"/>
          <w:lang w:val="en-GB"/>
        </w:rPr>
        <w:t xml:space="preserve"> to </w:t>
      </w:r>
      <w:r w:rsidRPr="00F80369">
        <w:rPr>
          <w:rFonts w:ascii="Garamond" w:hAnsi="Garamond"/>
          <w:sz w:val="24"/>
          <w:szCs w:val="24"/>
          <w:lang w:val="en-GB"/>
        </w:rPr>
        <w:t>carv</w:t>
      </w:r>
      <w:r w:rsidR="00DD7E71" w:rsidRPr="00F80369">
        <w:rPr>
          <w:rFonts w:ascii="Garamond" w:eastAsia="AdvOT46dcae81" w:hAnsi="Garamond" w:cs="AdvOT46dcae81"/>
          <w:sz w:val="24"/>
          <w:szCs w:val="24"/>
          <w:lang w:val="en-GB" w:eastAsia="cs-CZ"/>
        </w:rPr>
        <w:t xml:space="preserve">e </w:t>
      </w:r>
      <w:r w:rsidRPr="00F80369">
        <w:rPr>
          <w:rFonts w:ascii="Garamond" w:eastAsia="AdvOT46dcae81" w:hAnsi="Garamond" w:cs="AdvOT46dcae81"/>
          <w:sz w:val="24"/>
          <w:szCs w:val="24"/>
          <w:lang w:val="en-GB" w:eastAsia="cs-CZ"/>
        </w:rPr>
        <w:t xml:space="preserve">up political and power space in recipient countries </w:t>
      </w:r>
      <w:r w:rsidRPr="00F80369">
        <w:rPr>
          <w:rFonts w:ascii="Garamond" w:eastAsia="AdvOT46dcae81" w:hAnsi="Garamond" w:cs="AdvOT46dcae81"/>
          <w:sz w:val="24"/>
          <w:szCs w:val="24"/>
          <w:lang w:val="en-GB" w:eastAsia="cs-CZ"/>
        </w:rPr>
        <w:fldChar w:fldCharType="begin" w:fldLock="1"/>
      </w:r>
      <w:r w:rsidR="00565EC1">
        <w:rPr>
          <w:rFonts w:ascii="Garamond" w:eastAsia="AdvOT46dcae81" w:hAnsi="Garamond" w:cs="AdvOT46dcae81"/>
          <w:sz w:val="24"/>
          <w:szCs w:val="24"/>
          <w:lang w:val="en-GB" w:eastAsia="cs-CZ"/>
        </w:rPr>
        <w:instrText>ADDIN CSL_CITATION { "citationItems" : [ { "id" : "ITEM-1", "itemData" : { "DOI" : "10.1017/S1537592712000655", "author" : [ { "dropping-particle" : "", "family" : "Staniland", "given" : "Paul", "non-dropping-particle" : "", "parse-names" : false, "suffix" : "" } ], "container-title" : "Perspectives on Politics", "id" : "ITEM-1", "issue" : "02", "issued" : { "date-parts" : [ [ "2012" ] ] }, "page" : "243-264", "publisher" : "Cambridge University Press", "title" : "States, Insurgents, and Wartime Political Orders", "type" : "article-journal", "volume" : "10" }, "locator" : "254", "suffix" : "; this is not a direct quotation", "uris" : [ "http://www.mendeley.com/documents/?uuid=974f1cd7-3859-3be5-80d6-0592768813bf" ] } ], "mendeley" : { "formattedCitation" : "(Staniland 2012: 254; this is not a direct quotation)", "plainTextFormattedCitation" : "(Staniland 2012: 254; this is not a direct quotation)", "previouslyFormattedCitation" : "(Staniland 2012: 254; this is not a direct quotation)" }, "properties" : { "noteIndex" : 0 }, "schema" : "https://github.com/citation-style-language/schema/raw/master/csl-citation.json" }</w:instrText>
      </w:r>
      <w:r w:rsidRPr="00F80369">
        <w:rPr>
          <w:rFonts w:ascii="Garamond" w:eastAsia="AdvOT46dcae81" w:hAnsi="Garamond" w:cs="AdvOT46dcae81"/>
          <w:sz w:val="24"/>
          <w:szCs w:val="24"/>
          <w:lang w:val="en-GB" w:eastAsia="cs-CZ"/>
        </w:rPr>
        <w:fldChar w:fldCharType="separate"/>
      </w:r>
      <w:r w:rsidR="00565EC1" w:rsidRPr="00565EC1">
        <w:rPr>
          <w:rFonts w:ascii="Garamond" w:eastAsia="AdvOT46dcae81" w:hAnsi="Garamond" w:cs="AdvOT46dcae81"/>
          <w:noProof/>
          <w:sz w:val="24"/>
          <w:szCs w:val="24"/>
          <w:lang w:val="en-GB" w:eastAsia="cs-CZ"/>
        </w:rPr>
        <w:t>(Staniland 2012: 254; this is not a direct quotation)</w:t>
      </w:r>
      <w:r w:rsidRPr="00F80369">
        <w:rPr>
          <w:rFonts w:ascii="Garamond" w:eastAsia="AdvOT46dcae81" w:hAnsi="Garamond" w:cs="AdvOT46dcae81"/>
          <w:sz w:val="24"/>
          <w:szCs w:val="24"/>
          <w:lang w:val="en-GB" w:eastAsia="cs-CZ"/>
        </w:rPr>
        <w:fldChar w:fldCharType="end"/>
      </w:r>
      <w:r w:rsidRPr="00F80369">
        <w:rPr>
          <w:rFonts w:ascii="Garamond" w:hAnsi="Garamond"/>
          <w:sz w:val="24"/>
          <w:szCs w:val="24"/>
          <w:lang w:val="en-GB"/>
        </w:rPr>
        <w:t>.</w:t>
      </w:r>
      <w:r w:rsidRPr="00F80369">
        <w:rPr>
          <w:rFonts w:ascii="Garamond" w:eastAsia="AdvOT46dcae81" w:hAnsi="Garamond" w:cs="AdvOT46dcae81"/>
          <w:sz w:val="24"/>
          <w:szCs w:val="24"/>
          <w:lang w:val="en-GB" w:eastAsia="cs-CZ"/>
        </w:rPr>
        <w:t xml:space="preserve"> As Christensen </w:t>
      </w:r>
      <w:r w:rsidR="00A107BD">
        <w:rPr>
          <w:rFonts w:ascii="Garamond" w:eastAsia="AdvOT46dcae81" w:hAnsi="Garamond" w:cs="AdvOT46dcae81"/>
          <w:sz w:val="24"/>
          <w:szCs w:val="24"/>
          <w:lang w:val="en-GB" w:eastAsia="cs-CZ"/>
        </w:rPr>
        <w:fldChar w:fldCharType="begin" w:fldLock="1"/>
      </w:r>
      <w:r w:rsidR="00780DC4">
        <w:rPr>
          <w:rFonts w:ascii="Garamond" w:eastAsia="AdvOT46dcae81" w:hAnsi="Garamond" w:cs="AdvOT46dcae81"/>
          <w:sz w:val="24"/>
          <w:szCs w:val="24"/>
          <w:lang w:val="en-GB" w:eastAsia="cs-CZ"/>
        </w:rPr>
        <w:instrText>ADDIN CSL_CITATION { "citationItems" : [ { "id" : "ITEM-1", "itemData" : { "DOI" : "10.1111/jopp.12045", "author" : [ { "dropping-particle" : "", "family" : "Christensen", "given" : "James", "non-dropping-particle" : "", "parse-names" : false, "suffix" : "" } ], "container-title" : "Journal of Political Philosophy", "id" : "ITEM-1", "issue" : "1", "issued" : { "date-parts" : [ [ "2015", "3" ] ] }, "page" : "23-39", "title" : "Weapons, Security, and Oppression: A Normative Study of International Arms Transfers", "type" : "article-journal", "volume" : "23" }, "uris" : [ "http://www.mendeley.com/documents/?uuid=b165bb48-7550-4a9c-8e67-2aaf8f4af07e" ] } ], "mendeley" : { "formattedCitation" : "(Christensen 2015)", "plainTextFormattedCitation" : "(Christensen 2015)", "previouslyFormattedCitation" : "(Christensen 2015)" }, "properties" : { "noteIndex" : 0 }, "schema" : "https://github.com/citation-style-language/schema/raw/master/csl-citation.json" }</w:instrText>
      </w:r>
      <w:r w:rsidR="00A107BD">
        <w:rPr>
          <w:rFonts w:ascii="Garamond" w:eastAsia="AdvOT46dcae81" w:hAnsi="Garamond" w:cs="AdvOT46dcae81"/>
          <w:sz w:val="24"/>
          <w:szCs w:val="24"/>
          <w:lang w:val="en-GB" w:eastAsia="cs-CZ"/>
        </w:rPr>
        <w:fldChar w:fldCharType="separate"/>
      </w:r>
      <w:r w:rsidR="00780DC4" w:rsidRPr="00780DC4">
        <w:rPr>
          <w:rFonts w:ascii="Garamond" w:eastAsia="AdvOT46dcae81" w:hAnsi="Garamond" w:cs="AdvOT46dcae81"/>
          <w:noProof/>
          <w:sz w:val="24"/>
          <w:szCs w:val="24"/>
          <w:lang w:val="en-GB" w:eastAsia="cs-CZ"/>
        </w:rPr>
        <w:t>(Christensen 2015)</w:t>
      </w:r>
      <w:r w:rsidR="00A107BD">
        <w:rPr>
          <w:rFonts w:ascii="Garamond" w:eastAsia="AdvOT46dcae81" w:hAnsi="Garamond" w:cs="AdvOT46dcae81"/>
          <w:sz w:val="24"/>
          <w:szCs w:val="24"/>
          <w:lang w:val="en-GB" w:eastAsia="cs-CZ"/>
        </w:rPr>
        <w:fldChar w:fldCharType="end"/>
      </w:r>
      <w:r w:rsidR="007031EE" w:rsidRPr="00F80369">
        <w:rPr>
          <w:rFonts w:ascii="Garamond" w:eastAsia="AdvOT46dcae81" w:hAnsi="Garamond" w:cs="AdvOT46dcae81"/>
          <w:sz w:val="24"/>
          <w:szCs w:val="24"/>
          <w:lang w:val="en-GB" w:eastAsia="cs-CZ"/>
        </w:rPr>
        <w:t xml:space="preserve"> </w:t>
      </w:r>
      <w:r w:rsidRPr="00F80369">
        <w:rPr>
          <w:rFonts w:ascii="Garamond" w:eastAsia="AdvOT46dcae81" w:hAnsi="Garamond" w:cs="AdvOT46dcae81"/>
          <w:sz w:val="24"/>
          <w:szCs w:val="24"/>
          <w:lang w:val="en-GB" w:eastAsia="cs-CZ"/>
        </w:rPr>
        <w:t xml:space="preserve">has comprehensively shown, none of the above arguments is plausible as principled defences of arms exports </w:t>
      </w:r>
      <w:r w:rsidRPr="00F80369">
        <w:rPr>
          <w:rFonts w:ascii="Garamond" w:eastAsia="AdvOT46dcae81" w:hAnsi="Garamond" w:cs="AdvOT46dcae81"/>
          <w:i/>
          <w:sz w:val="24"/>
          <w:szCs w:val="24"/>
          <w:lang w:val="en-GB" w:eastAsia="cs-CZ"/>
        </w:rPr>
        <w:t xml:space="preserve">if </w:t>
      </w:r>
      <w:r w:rsidRPr="00F80369">
        <w:rPr>
          <w:rFonts w:ascii="Garamond" w:eastAsia="AdvOT46dcae81" w:hAnsi="Garamond" w:cs="AdvOT46dcae81"/>
          <w:sz w:val="24"/>
          <w:szCs w:val="24"/>
          <w:lang w:val="en-GB" w:eastAsia="cs-CZ"/>
        </w:rPr>
        <w:t xml:space="preserve">the basic commitment to democracy, human rights and justice is to be </w:t>
      </w:r>
      <w:r w:rsidR="00D84B93" w:rsidRPr="00F80369">
        <w:rPr>
          <w:rFonts w:ascii="Garamond" w:eastAsia="AdvOT46dcae81" w:hAnsi="Garamond" w:cs="AdvOT46dcae81"/>
          <w:sz w:val="24"/>
          <w:szCs w:val="24"/>
          <w:lang w:val="en-GB" w:eastAsia="cs-CZ"/>
        </w:rPr>
        <w:t>upheld</w:t>
      </w:r>
      <w:r w:rsidR="00003482" w:rsidRPr="00F80369">
        <w:rPr>
          <w:rFonts w:ascii="Garamond" w:eastAsia="AdvOT46dcae81" w:hAnsi="Garamond" w:cs="AdvOT46dcae81"/>
          <w:sz w:val="24"/>
          <w:szCs w:val="24"/>
          <w:lang w:val="en-GB" w:eastAsia="cs-CZ"/>
        </w:rPr>
        <w:t>.</w:t>
      </w:r>
      <w:r w:rsidR="00A77CBF" w:rsidRPr="00F80369">
        <w:rPr>
          <w:rFonts w:ascii="Garamond" w:eastAsia="AdvOT46dcae81" w:hAnsi="Garamond" w:cs="AdvOT46dcae81"/>
          <w:sz w:val="24"/>
          <w:szCs w:val="24"/>
          <w:lang w:val="en-GB" w:eastAsia="cs-CZ"/>
        </w:rPr>
        <w:t xml:space="preserve"> Our purpose</w:t>
      </w:r>
      <w:r w:rsidR="00A77CBF" w:rsidRPr="00F80369">
        <w:rPr>
          <w:rFonts w:ascii="Garamond" w:hAnsi="Garamond"/>
          <w:sz w:val="24"/>
          <w:szCs w:val="24"/>
          <w:lang w:val="en-GB"/>
        </w:rPr>
        <w:t xml:space="preserve"> in this paper, however, is not to recount and assess the respective arguments, responses, rejoinders to responses and so on. The salient point is that DP as an ethical goal of foreign policy encounters manifold conflicting goals in the </w:t>
      </w:r>
      <w:r w:rsidR="00A77CBF" w:rsidRPr="00F80369">
        <w:rPr>
          <w:rFonts w:ascii="Garamond" w:hAnsi="Garamond"/>
          <w:i/>
          <w:sz w:val="24"/>
          <w:szCs w:val="24"/>
          <w:lang w:val="en-GB"/>
        </w:rPr>
        <w:t>extrinsic normative</w:t>
      </w:r>
      <w:r w:rsidR="00A77CBF" w:rsidRPr="00F80369">
        <w:rPr>
          <w:rFonts w:ascii="Garamond" w:hAnsi="Garamond"/>
          <w:sz w:val="24"/>
          <w:szCs w:val="24"/>
          <w:lang w:val="en-GB"/>
        </w:rPr>
        <w:t xml:space="preserve"> phase, many of which (such as economic profit at home and/or national strategic interests abroad) are related to arms exports. </w:t>
      </w:r>
      <w:r w:rsidR="00885CEE" w:rsidRPr="00F80369">
        <w:rPr>
          <w:rFonts w:ascii="Garamond" w:hAnsi="Garamond"/>
          <w:sz w:val="24"/>
          <w:szCs w:val="24"/>
          <w:lang w:val="en-GB"/>
        </w:rPr>
        <w:t>We emphasise that t</w:t>
      </w:r>
      <w:r w:rsidR="00A77CBF" w:rsidRPr="00F80369">
        <w:rPr>
          <w:rFonts w:ascii="Garamond" w:hAnsi="Garamond"/>
          <w:sz w:val="24"/>
          <w:szCs w:val="24"/>
          <w:lang w:val="en-GB"/>
        </w:rPr>
        <w:t xml:space="preserve">his is inevitable under the present political and institutional circumstances, </w:t>
      </w:r>
      <w:r w:rsidR="00885CEE" w:rsidRPr="00F80369">
        <w:rPr>
          <w:rFonts w:ascii="Garamond" w:hAnsi="Garamond"/>
          <w:sz w:val="24"/>
          <w:szCs w:val="24"/>
          <w:lang w:val="en-GB"/>
        </w:rPr>
        <w:t xml:space="preserve">unless </w:t>
      </w:r>
      <w:r w:rsidR="00D84B93" w:rsidRPr="00F80369">
        <w:rPr>
          <w:rFonts w:ascii="Garamond" w:hAnsi="Garamond"/>
          <w:sz w:val="24"/>
          <w:szCs w:val="24"/>
          <w:lang w:val="en-GB"/>
        </w:rPr>
        <w:t xml:space="preserve">either </w:t>
      </w:r>
      <w:r w:rsidR="00885CEE" w:rsidRPr="00F80369">
        <w:rPr>
          <w:rFonts w:ascii="Garamond" w:hAnsi="Garamond"/>
          <w:sz w:val="24"/>
          <w:szCs w:val="24"/>
          <w:lang w:val="en-GB"/>
        </w:rPr>
        <w:t xml:space="preserve">normalisation </w:t>
      </w:r>
      <w:r w:rsidR="00D84B93" w:rsidRPr="00F80369">
        <w:rPr>
          <w:rFonts w:ascii="Garamond" w:hAnsi="Garamond"/>
          <w:sz w:val="24"/>
          <w:szCs w:val="24"/>
          <w:lang w:val="en-GB"/>
        </w:rPr>
        <w:t xml:space="preserve">or substantial change </w:t>
      </w:r>
      <w:r w:rsidR="00885CEE" w:rsidRPr="00F80369">
        <w:rPr>
          <w:rFonts w:ascii="Garamond" w:hAnsi="Garamond"/>
          <w:sz w:val="24"/>
          <w:szCs w:val="24"/>
          <w:lang w:val="en-GB"/>
        </w:rPr>
        <w:t xml:space="preserve">of the </w:t>
      </w:r>
      <w:r w:rsidR="00D84B93" w:rsidRPr="00F80369">
        <w:rPr>
          <w:rFonts w:ascii="Garamond" w:hAnsi="Garamond"/>
          <w:sz w:val="24"/>
          <w:szCs w:val="24"/>
          <w:lang w:val="en-GB"/>
        </w:rPr>
        <w:t>agents</w:t>
      </w:r>
      <w:r w:rsidR="00885CEE" w:rsidRPr="00F80369">
        <w:rPr>
          <w:rFonts w:ascii="Garamond" w:hAnsi="Garamond"/>
          <w:sz w:val="24"/>
          <w:szCs w:val="24"/>
          <w:lang w:val="en-GB"/>
        </w:rPr>
        <w:t>’ goals and/or self-understandings takes place</w:t>
      </w:r>
      <w:r w:rsidR="00D84B93" w:rsidRPr="00F80369">
        <w:rPr>
          <w:rFonts w:ascii="Garamond" w:hAnsi="Garamond"/>
          <w:sz w:val="24"/>
          <w:szCs w:val="24"/>
          <w:lang w:val="en-GB"/>
        </w:rPr>
        <w:t>: The former points to setting authoritative constraints on arms trade</w:t>
      </w:r>
      <w:r w:rsidR="00E76D50">
        <w:rPr>
          <w:rFonts w:ascii="Garamond" w:hAnsi="Garamond"/>
          <w:sz w:val="24"/>
          <w:szCs w:val="24"/>
          <w:lang w:val="en-GB"/>
        </w:rPr>
        <w:t xml:space="preserve"> “from above”</w:t>
      </w:r>
      <w:r w:rsidR="00D84B93" w:rsidRPr="00F80369">
        <w:rPr>
          <w:rFonts w:ascii="Garamond" w:hAnsi="Garamond"/>
          <w:sz w:val="24"/>
          <w:szCs w:val="24"/>
          <w:lang w:val="en-GB"/>
        </w:rPr>
        <w:t>, the latter to a gradual shift in agents’ identities.</w:t>
      </w:r>
    </w:p>
    <w:p w14:paraId="07382AD6" w14:textId="39156ED2" w:rsidR="00A77CBF" w:rsidRDefault="00885CEE" w:rsidP="00727C7A">
      <w:pPr>
        <w:spacing w:after="0"/>
        <w:ind w:firstLine="426"/>
        <w:jc w:val="both"/>
        <w:rPr>
          <w:rFonts w:ascii="Garamond" w:eastAsia="AdvOT46dcae81" w:hAnsi="Garamond" w:cs="AdvOT46dcae81"/>
          <w:sz w:val="24"/>
          <w:szCs w:val="24"/>
          <w:lang w:val="en-GB" w:eastAsia="cs-CZ"/>
        </w:rPr>
      </w:pPr>
      <w:r w:rsidRPr="00F80369">
        <w:rPr>
          <w:rFonts w:ascii="Garamond" w:eastAsia="AdvOT46dcae81" w:hAnsi="Garamond" w:cs="AdvOT46dcae81"/>
          <w:sz w:val="24"/>
          <w:szCs w:val="24"/>
          <w:lang w:val="en-GB" w:eastAsia="cs-CZ"/>
        </w:rPr>
        <w:t xml:space="preserve">However, </w:t>
      </w:r>
      <w:r w:rsidR="00A77CBF" w:rsidRPr="00F80369">
        <w:rPr>
          <w:rFonts w:ascii="Garamond" w:eastAsia="AdvOT46dcae81" w:hAnsi="Garamond" w:cs="AdvOT46dcae81"/>
          <w:sz w:val="24"/>
          <w:szCs w:val="24"/>
          <w:lang w:val="en-GB" w:eastAsia="cs-CZ"/>
        </w:rPr>
        <w:t xml:space="preserve">we </w:t>
      </w:r>
      <w:r w:rsidR="007031EE" w:rsidRPr="00F80369">
        <w:rPr>
          <w:rFonts w:ascii="Garamond" w:eastAsia="AdvOT46dcae81" w:hAnsi="Garamond" w:cs="AdvOT46dcae81"/>
          <w:sz w:val="24"/>
          <w:szCs w:val="24"/>
          <w:lang w:val="en-GB" w:eastAsia="cs-CZ"/>
        </w:rPr>
        <w:t xml:space="preserve">also </w:t>
      </w:r>
      <w:r w:rsidR="00A77CBF" w:rsidRPr="00F80369">
        <w:rPr>
          <w:rFonts w:ascii="Garamond" w:eastAsia="AdvOT46dcae81" w:hAnsi="Garamond" w:cs="AdvOT46dcae81"/>
          <w:sz w:val="24"/>
          <w:szCs w:val="24"/>
          <w:lang w:val="en-GB" w:eastAsia="cs-CZ"/>
        </w:rPr>
        <w:t xml:space="preserve">wish to stress that the </w:t>
      </w:r>
      <w:r w:rsidR="004F5A01" w:rsidRPr="00F80369">
        <w:rPr>
          <w:rFonts w:ascii="Garamond" w:eastAsia="AdvOT46dcae81" w:hAnsi="Garamond" w:cs="AdvOT46dcae81"/>
          <w:sz w:val="24"/>
          <w:szCs w:val="24"/>
          <w:lang w:val="en-GB" w:eastAsia="cs-CZ"/>
        </w:rPr>
        <w:t xml:space="preserve">realistic/pragmatic </w:t>
      </w:r>
      <w:r w:rsidR="00A77CBF" w:rsidRPr="00F80369">
        <w:rPr>
          <w:rFonts w:ascii="Garamond" w:eastAsia="AdvOT46dcae81" w:hAnsi="Garamond" w:cs="AdvOT46dcae81"/>
          <w:sz w:val="24"/>
          <w:szCs w:val="24"/>
          <w:lang w:val="en-GB" w:eastAsia="cs-CZ"/>
        </w:rPr>
        <w:t xml:space="preserve">argument from the </w:t>
      </w:r>
      <w:r w:rsidR="00A77CBF" w:rsidRPr="00F80369">
        <w:rPr>
          <w:rFonts w:ascii="Garamond" w:eastAsia="AdvOT46dcae81" w:hAnsi="Garamond" w:cs="AdvOT46dcae81"/>
          <w:i/>
          <w:sz w:val="24"/>
          <w:szCs w:val="24"/>
          <w:lang w:val="en-GB" w:eastAsia="cs-CZ"/>
        </w:rPr>
        <w:t>logic of consequences</w:t>
      </w:r>
      <w:r w:rsidR="00A77CBF" w:rsidRPr="00F80369">
        <w:rPr>
          <w:rFonts w:ascii="Garamond" w:eastAsia="AdvOT46dcae81" w:hAnsi="Garamond" w:cs="AdvOT46dcae81"/>
          <w:sz w:val="24"/>
          <w:szCs w:val="24"/>
          <w:lang w:val="en-GB" w:eastAsia="cs-CZ"/>
        </w:rPr>
        <w:t xml:space="preserve"> is in fact problematic in itself, for a growing frustration with and aversion to the arms-exporting hypocrisy is already observable in the target countries of DP. Unsurprisingly, the result is an increasingly negative perception of the “Western” type of democracy and the “Western” conception of human rights among citizens of these countries </w:t>
      </w:r>
      <w:r w:rsidR="00A77CBF" w:rsidRPr="00F80369">
        <w:rPr>
          <w:rFonts w:ascii="Garamond" w:eastAsia="AdvOT46dcae81" w:hAnsi="Garamond" w:cs="AdvOT46dcae81"/>
          <w:sz w:val="24"/>
          <w:szCs w:val="24"/>
          <w:lang w:val="en-GB" w:eastAsia="cs-CZ"/>
        </w:rPr>
        <w:fldChar w:fldCharType="begin" w:fldLock="1"/>
      </w:r>
      <w:r w:rsidR="00565EC1">
        <w:rPr>
          <w:rFonts w:ascii="Garamond" w:eastAsia="AdvOT46dcae81" w:hAnsi="Garamond" w:cs="AdvOT46dcae81"/>
          <w:sz w:val="24"/>
          <w:szCs w:val="24"/>
          <w:lang w:val="en-GB" w:eastAsia="cs-CZ"/>
        </w:rPr>
        <w:instrText>ADDIN CSL_CITATION { "citationItems" : [ { "id" : "ITEM-1", "itemData" : { "author" : [ { "dropping-particle" : "", "family" : "Carothers", "given" : "Thomas", "non-dropping-particle" : "", "parse-names" : false, "suffix" : "" } ], "container-title" : "Foreign Affairs", "id" : "ITEM-1", "issue" : "2", "issued" : { "date-parts" : [ [ "2006" ] ] }, "page" : "55-68", "title" : "The Backlash against Democracy Promotion", "type" : "article-journal", "volume" : "85" }, "uris" : [ "http://www.mendeley.com/documents/?uuid=b343cac3-9503-3dc3-a93b-aadf880217c6" ] }, { "id" : "ITEM-2", "itemData" : { "ISBN" : "9780415467414", "abstract" : "\"This important text explores the widespread contention that new challenges and obstacles have arisen to democratization, assessing the claim that support for democratization around the world is facing a serious challenge. Bringing together leading international scholars of democratization, including Thomas Carothers, Michael McFaul, Laurence Whitehead, Bassma Kodmani, Nancy Bermeo, Marina Ottaway, Shaun Breslin and, Renske Doorenspleet, this book examines the issues relating to developments within non-democratic states and issues related to the democratic world and its efforts to support the spread of democracy. Featuring in-depth studies on the limits of US democracy promotion, the Middle East, Russia, China and new democracies, the book sheds light on such questions as: Is the wave of democratization now in retreat or should we be careful not to exaggerate the importance of recent setbacks? Do serious, sustainable alternatives to democracy now exist? Is international democracy promotion finished? New Challenges to Democratization brings together a variety of academics and writers from major think-tanks in the United States and Europe, and makes the book ideally suited to a wide international readership. This book will be of particular interest to students and scholars of democratization, comparative politics and international politics.\"--Back cover. New challenges to democratization / Peter Burnell -- State sovereignty and democracy : an awkward coupling / Laurence Whitehead -- Ideological challenges to democracy : do they exist? / Marina Ottaway -- The continuing backlash against democracy promotion / Thomas Carothers -- Democracy assistance and the search for security / Nancy Bermeo -- Public support versus dissatisfaction in new democracies : an 'inside challenge'? / Renske Doorenspleet -- External sources and consequences of Russia's \"sovereign democracy\" / Michael Mcfaul and Regine A Spector -- Democratizing one-party rule in China / Shaun Breslin -- Democratization by whom? Resistance to democracy promotion in the Middle East / Bassma Kodmani -- Energy : a reinforced obstacle to democratization? / Richard Youngs -- Addressing democracy's challenges / Peter Burnell and Richard Youngs.", "author" : [ { "dropping-particle" : "", "family" : "Carothers", "given" : "Thomas", "non-dropping-particle" : "", "parse-names" : false, "suffix" : "" } ], "container-title" : "New challenges to democratization", "editor" : [ { "dropping-particle" : "", "family" : "Burnell", "given" : "Peter J.", "non-dropping-particle" : "", "parse-names" : false, "suffix" : "" }, { "dropping-particle" : "", "family" : "Youngs", "given" : "Richard", "non-dropping-particle" : "", "parse-names" : false, "suffix" : "" } ], "id" : "ITEM-2", "issued" : { "date-parts" : [ [ "2010" ] ] }, "page" : "59-72", "publisher" : "Routledge", "publisher-place" : "London, New York", "title" : "The continuing backlash against democracy promotion\u2019", "type" : "chapter" }, "uris" : [ "http://www.mendeley.com/documents/?uuid=4834fed8-4428-3eb8-8121-38aba1d38706" ] }, { "id" : "ITEM-3", "itemData" : { "ISBN" : "9780415857796", "abstract" : "\"This critical introduction to democracy promotion seeks to provide the reader with an understanding of some of the key dynamics and contentions revolving around this controversial policy agenda\"-- Introduction : why study democracy promotion today? -- Critical theory and democracy promotion -- Who does democracy promotion and how? -- Is democracy promotion about defence of values or about the safeguarding of interests? -- Is democracy promotion regime change? -- Is democracy promotion context-sensitive? -- Is democracy promotion limited to achieving political reform or does it aim to advance liberal economic reform? -- Is democracy promotion reflective of and constructive of hegemonic power relations? -- Conclusions : rethinking democracy promotion.", "author" : [ { "dropping-particle" : "", "family" : "Bridoux", "given" : "Jeff", "non-dropping-particle" : "", "parse-names" : false, "suffix" : "" }, { "dropping-particle" : "", "family" : "Kurki", "given" : "Milja", "non-dropping-particle" : "", "parse-names" : false, "suffix" : "" } ], "id" : "ITEM-3", "issued" : { "date-parts" : [ [ "2014" ] ] }, "publisher" : "Routledge", "publisher-place" : "London; New York", "title" : "Democracy promotion: a critical introduction", "type" : "book" }, "uris" : [ "http://www.mendeley.com/documents/?uuid=f4d6d1c0-6ae3-4a1f-ace4-310d962f6e8b" ] } ], "mendeley" : { "formattedCitation" : "(Carothers 2006, 2010; Bridoux and Kurki 2014)", "plainTextFormattedCitation" : "(Carothers 2006, 2010; Bridoux and Kurki 2014)", "previouslyFormattedCitation" : "(Carothers 2006, 2010; Bridoux and Kurki 2014)" }, "properties" : { "noteIndex" : 0 }, "schema" : "https://github.com/citation-style-language/schema/raw/master/csl-citation.json" }</w:instrText>
      </w:r>
      <w:r w:rsidR="00A77CBF" w:rsidRPr="00F80369">
        <w:rPr>
          <w:rFonts w:ascii="Garamond" w:eastAsia="AdvOT46dcae81" w:hAnsi="Garamond" w:cs="AdvOT46dcae81"/>
          <w:sz w:val="24"/>
          <w:szCs w:val="24"/>
          <w:lang w:val="en-GB" w:eastAsia="cs-CZ"/>
        </w:rPr>
        <w:fldChar w:fldCharType="separate"/>
      </w:r>
      <w:r w:rsidR="00D12597" w:rsidRPr="00D12597">
        <w:rPr>
          <w:rFonts w:ascii="Garamond" w:eastAsia="AdvOT46dcae81" w:hAnsi="Garamond" w:cs="AdvOT46dcae81"/>
          <w:noProof/>
          <w:sz w:val="24"/>
          <w:szCs w:val="24"/>
          <w:lang w:val="en-GB" w:eastAsia="cs-CZ"/>
        </w:rPr>
        <w:t>(Carothers 2006, 2010; Bridoux and Kurki 2014)</w:t>
      </w:r>
      <w:r w:rsidR="00A77CBF" w:rsidRPr="00F80369">
        <w:rPr>
          <w:rFonts w:ascii="Garamond" w:eastAsia="AdvOT46dcae81" w:hAnsi="Garamond" w:cs="AdvOT46dcae81"/>
          <w:sz w:val="24"/>
          <w:szCs w:val="24"/>
          <w:lang w:val="en-GB" w:eastAsia="cs-CZ"/>
        </w:rPr>
        <w:fldChar w:fldCharType="end"/>
      </w:r>
      <w:r w:rsidR="00A77CBF" w:rsidRPr="00F80369">
        <w:rPr>
          <w:rFonts w:ascii="Garamond" w:eastAsia="AdvOT46dcae81" w:hAnsi="Garamond" w:cs="AdvOT46dcae81"/>
          <w:sz w:val="24"/>
          <w:szCs w:val="24"/>
          <w:lang w:val="en-GB" w:eastAsia="cs-CZ"/>
        </w:rPr>
        <w:t xml:space="preserve">. </w:t>
      </w:r>
      <w:r w:rsidR="00D94CD9" w:rsidRPr="00F80369">
        <w:rPr>
          <w:rFonts w:ascii="Garamond" w:eastAsia="AdvOT46dcae81" w:hAnsi="Garamond" w:cs="AdvOT46dcae81"/>
          <w:sz w:val="24"/>
          <w:szCs w:val="24"/>
          <w:lang w:val="en-GB" w:eastAsia="cs-CZ"/>
        </w:rPr>
        <w:t>This constitutes an indirect negative impact of arms exports on DP</w:t>
      </w:r>
      <w:r w:rsidR="00E76D50">
        <w:rPr>
          <w:rFonts w:ascii="Garamond" w:eastAsia="AdvOT46dcae81" w:hAnsi="Garamond" w:cs="AdvOT46dcae81"/>
          <w:sz w:val="24"/>
          <w:szCs w:val="24"/>
          <w:lang w:val="en-GB" w:eastAsia="cs-CZ"/>
        </w:rPr>
        <w:t xml:space="preserve"> as well as a further example of arms exporters’ myopia</w:t>
      </w:r>
    </w:p>
    <w:p w14:paraId="19C39205" w14:textId="77777777" w:rsidR="00804D9C" w:rsidRPr="00F80369" w:rsidRDefault="00804D9C" w:rsidP="00727C7A">
      <w:pPr>
        <w:spacing w:after="0"/>
        <w:ind w:firstLine="426"/>
        <w:jc w:val="both"/>
        <w:rPr>
          <w:rFonts w:ascii="Garamond" w:eastAsia="AdvOT46dcae81" w:hAnsi="Garamond" w:cs="AdvOT46dcae81"/>
          <w:sz w:val="24"/>
          <w:szCs w:val="24"/>
          <w:lang w:val="en-GB" w:eastAsia="cs-CZ"/>
        </w:rPr>
      </w:pPr>
    </w:p>
    <w:p w14:paraId="1A04C63F" w14:textId="77777777" w:rsidR="00AA18DC" w:rsidRPr="00F80369" w:rsidRDefault="00AA18DC" w:rsidP="00727C7A">
      <w:pPr>
        <w:keepNext/>
        <w:spacing w:after="0"/>
        <w:jc w:val="both"/>
        <w:rPr>
          <w:rFonts w:ascii="Garamond" w:hAnsi="Garamond"/>
          <w:b/>
          <w:sz w:val="28"/>
          <w:szCs w:val="24"/>
          <w:lang w:val="en-GB"/>
        </w:rPr>
      </w:pPr>
      <w:r w:rsidRPr="00F80369">
        <w:rPr>
          <w:rFonts w:ascii="Garamond" w:hAnsi="Garamond"/>
          <w:b/>
          <w:sz w:val="28"/>
          <w:szCs w:val="24"/>
          <w:lang w:val="en-GB"/>
        </w:rPr>
        <w:t>The Persistence of Conflicting Goals: Why Bad Exporting Decisions Do Not Go Away</w:t>
      </w:r>
      <w:r w:rsidR="00D84B93" w:rsidRPr="00F80369">
        <w:rPr>
          <w:rFonts w:ascii="Garamond" w:hAnsi="Garamond"/>
          <w:b/>
          <w:sz w:val="28"/>
          <w:szCs w:val="24"/>
          <w:lang w:val="en-GB"/>
        </w:rPr>
        <w:t xml:space="preserve"> Easily</w:t>
      </w:r>
    </w:p>
    <w:p w14:paraId="44362F36" w14:textId="4DA1FB87" w:rsidR="00B67C29" w:rsidRPr="00F80369" w:rsidRDefault="00A77CBF" w:rsidP="00727C7A">
      <w:pPr>
        <w:spacing w:after="0"/>
        <w:jc w:val="both"/>
        <w:rPr>
          <w:rFonts w:ascii="Garamond" w:hAnsi="Garamond"/>
          <w:sz w:val="24"/>
          <w:szCs w:val="24"/>
          <w:lang w:val="en-GB"/>
        </w:rPr>
      </w:pPr>
      <w:r w:rsidRPr="00F80369">
        <w:rPr>
          <w:rFonts w:ascii="Garamond" w:eastAsia="AdvOT46dcae81" w:hAnsi="Garamond" w:cs="AdvOT46dcae81"/>
          <w:sz w:val="24"/>
          <w:szCs w:val="24"/>
          <w:lang w:val="en-GB" w:eastAsia="cs-CZ"/>
        </w:rPr>
        <w:t xml:space="preserve">As noted above, a powerful source of questionable arms deals resides in the extrinsic normative phase of </w:t>
      </w:r>
      <w:r w:rsidR="00030C06" w:rsidRPr="00F80369">
        <w:rPr>
          <w:rFonts w:ascii="Garamond" w:eastAsia="AdvOT46dcae81" w:hAnsi="Garamond" w:cs="AdvOT46dcae81"/>
          <w:sz w:val="24"/>
          <w:szCs w:val="24"/>
          <w:lang w:val="en-GB" w:eastAsia="cs-CZ"/>
        </w:rPr>
        <w:t xml:space="preserve">foreign policy decision-making, including that part which concerns </w:t>
      </w:r>
      <w:r w:rsidRPr="00F80369">
        <w:rPr>
          <w:rFonts w:ascii="Garamond" w:eastAsia="AdvOT46dcae81" w:hAnsi="Garamond" w:cs="AdvOT46dcae81"/>
          <w:sz w:val="24"/>
          <w:szCs w:val="24"/>
          <w:lang w:val="en-GB" w:eastAsia="cs-CZ"/>
        </w:rPr>
        <w:t>democracy promotion. In this regard, m</w:t>
      </w:r>
      <w:r w:rsidR="00840E62" w:rsidRPr="00F80369">
        <w:rPr>
          <w:rFonts w:ascii="Garamond" w:eastAsia="AdvOT46dcae81" w:hAnsi="Garamond" w:cs="AdvOT46dcae81"/>
          <w:sz w:val="24"/>
          <w:szCs w:val="24"/>
          <w:lang w:val="en-GB" w:eastAsia="cs-CZ"/>
        </w:rPr>
        <w:t xml:space="preserve">uch hope </w:t>
      </w:r>
      <w:r w:rsidR="00513527" w:rsidRPr="00F80369">
        <w:rPr>
          <w:rFonts w:ascii="Garamond" w:eastAsia="AdvOT46dcae81" w:hAnsi="Garamond" w:cs="AdvOT46dcae81"/>
          <w:sz w:val="24"/>
          <w:szCs w:val="24"/>
          <w:lang w:val="en-GB" w:eastAsia="cs-CZ"/>
        </w:rPr>
        <w:t>surrounds</w:t>
      </w:r>
      <w:r w:rsidR="00840E62" w:rsidRPr="00F80369">
        <w:rPr>
          <w:rFonts w:ascii="Garamond" w:eastAsia="AdvOT46dcae81" w:hAnsi="Garamond" w:cs="AdvOT46dcae81"/>
          <w:sz w:val="24"/>
          <w:szCs w:val="24"/>
          <w:lang w:val="en-GB" w:eastAsia="cs-CZ"/>
        </w:rPr>
        <w:t xml:space="preserve"> the recently adopted (</w:t>
      </w:r>
      <w:r w:rsidR="00055802" w:rsidRPr="00F80369">
        <w:rPr>
          <w:rFonts w:ascii="Garamond" w:eastAsia="AdvOT46dcae81" w:hAnsi="Garamond" w:cs="AdvOT46dcae81"/>
          <w:sz w:val="24"/>
          <w:szCs w:val="24"/>
          <w:lang w:val="en-GB" w:eastAsia="cs-CZ"/>
        </w:rPr>
        <w:t xml:space="preserve">April 2013 by the </w:t>
      </w:r>
      <w:r w:rsidR="00840E62" w:rsidRPr="00F80369">
        <w:rPr>
          <w:rFonts w:ascii="Garamond" w:eastAsia="AdvOT46dcae81" w:hAnsi="Garamond" w:cs="AdvOT46dcae81"/>
          <w:sz w:val="24"/>
          <w:szCs w:val="24"/>
          <w:lang w:val="en-GB" w:eastAsia="cs-CZ"/>
        </w:rPr>
        <w:t>UN General Assembly) and quickly ratified (December 2014) Arms Trade Treaty (ATT)</w:t>
      </w:r>
      <w:r w:rsidR="00CB510A" w:rsidRPr="00F80369">
        <w:rPr>
          <w:rFonts w:ascii="Garamond" w:eastAsia="AdvOT46dcae81" w:hAnsi="Garamond" w:cs="AdvOT46dcae81"/>
          <w:sz w:val="24"/>
          <w:szCs w:val="24"/>
          <w:lang w:val="en-GB" w:eastAsia="cs-CZ"/>
        </w:rPr>
        <w:t xml:space="preserve">, a seed of a potential global regime whose goal is to subject heretofore </w:t>
      </w:r>
      <w:r w:rsidR="00840E62" w:rsidRPr="00F80369">
        <w:rPr>
          <w:rFonts w:ascii="Garamond" w:eastAsia="AdvOT46dcae81" w:hAnsi="Garamond" w:cs="AdvOT46dcae81"/>
          <w:sz w:val="24"/>
          <w:szCs w:val="24"/>
          <w:lang w:val="en-GB" w:eastAsia="cs-CZ"/>
        </w:rPr>
        <w:t>unregulated global arms trade</w:t>
      </w:r>
      <w:r w:rsidR="00055802" w:rsidRPr="00F80369">
        <w:rPr>
          <w:rFonts w:ascii="Garamond" w:eastAsia="AdvOT46dcae81" w:hAnsi="Garamond" w:cs="AdvOT46dcae81"/>
          <w:sz w:val="24"/>
          <w:szCs w:val="24"/>
          <w:lang w:val="en-GB" w:eastAsia="cs-CZ"/>
        </w:rPr>
        <w:t xml:space="preserve"> to </w:t>
      </w:r>
      <w:r w:rsidR="00CB510A" w:rsidRPr="00F80369">
        <w:rPr>
          <w:rFonts w:ascii="Garamond" w:eastAsia="AdvOT46dcae81" w:hAnsi="Garamond" w:cs="AdvOT46dcae81"/>
          <w:sz w:val="24"/>
          <w:szCs w:val="24"/>
          <w:lang w:val="en-GB" w:eastAsia="cs-CZ"/>
        </w:rPr>
        <w:t>clear rules</w:t>
      </w:r>
      <w:r w:rsidR="00840E62" w:rsidRPr="00F80369">
        <w:rPr>
          <w:rFonts w:ascii="Garamond" w:hAnsi="Garamond" w:cs="Calibri"/>
          <w:sz w:val="24"/>
          <w:szCs w:val="24"/>
          <w:lang w:val="en-GB"/>
        </w:rPr>
        <w:t>. Other hoped-for b</w:t>
      </w:r>
      <w:r w:rsidR="00840E62" w:rsidRPr="00F80369">
        <w:rPr>
          <w:rFonts w:ascii="Garamond" w:eastAsia="AdvOT46dcae81" w:hAnsi="Garamond" w:cs="AdvOT46dcae81"/>
          <w:sz w:val="24"/>
          <w:szCs w:val="24"/>
          <w:lang w:val="en-GB" w:eastAsia="cs-CZ"/>
        </w:rPr>
        <w:t xml:space="preserve">enefits of such mechanisms include reduced transaction costs, internalisation of externalities, or pooling costs and risks </w:t>
      </w:r>
      <w:r w:rsidR="00840E62" w:rsidRPr="00F80369">
        <w:rPr>
          <w:rFonts w:ascii="Garamond" w:eastAsia="AdvOT46dcae81" w:hAnsi="Garamond" w:cs="AdvOT46dcae81"/>
          <w:sz w:val="24"/>
          <w:szCs w:val="24"/>
          <w:lang w:val="en-GB" w:eastAsia="cs-CZ"/>
        </w:rPr>
        <w:fldChar w:fldCharType="begin" w:fldLock="1"/>
      </w:r>
      <w:r w:rsidR="00D12597">
        <w:rPr>
          <w:rFonts w:ascii="Garamond" w:eastAsia="AdvOT46dcae81" w:hAnsi="Garamond" w:cs="AdvOT46dcae81"/>
          <w:sz w:val="24"/>
          <w:szCs w:val="24"/>
          <w:lang w:val="en-GB" w:eastAsia="cs-CZ"/>
        </w:rPr>
        <w:instrText>ADDIN CSL_CITATION { "citationItems" : [ { "id" : "ITEM-1", "itemData" : { "ISBN" : "9780415306485", "abstract" : "This conference volume contains a set of papers given at the June 1999 conference at Middlesex University Business School on the arms trade security and conflict. 1. Introduction / Paul Levine and Ron Smith -- 2. The economics of UK arms exports / Keith Hartley and Stephen Martin -- 3. Potential and actual arms production: implications for the arms trade debate / Jurgen Brauer -- 4. Export controls, market structure and international coordination / Maria Del Carmen Garcia-Alonso and Keith Hartley -- 5. Arms export controls and emerging domestic producers / Paul Levine, Fotis Mouzakis and Ron Smith -- 6. The supply-side implications of the arms trade: UK aerospace industry, economic adjustment and the end of the Cold War / Ian Jackson -- 7. New challenges to arms export control: whither Wassenaar? / Ron Smith and Bernard Udis.", "author" : [ { "dropping-particle" : "", "family" : "Smith", "given" : "Ron", "non-dropping-particle" : "", "parse-names" : false, "suffix" : "" }, { "dropping-particle" : "", "family" : "Udis", "given" : "Bernard", "non-dropping-particle" : "", "parse-names" : false, "suffix" : "" } ], "container-title" : "Arms trade, security and conflict", "editor" : [ { "dropping-particle" : "", "family" : "Levine", "given" : "Paul", "non-dropping-particle" : "", "parse-names" : false, "suffix" : "" }, { "dropping-particle" : "", "family" : "Smith", "given" : "Ron", "non-dropping-particle" : "", "parse-names" : false, "suffix" : "" } ], "id" : "ITEM-1", "issued" : { "date-parts" : [ [ "2003" ] ] }, "page" : "94-110", "publisher" : "Routledge", "publisher-place" : "London, New York", "title" : "New challenges to arms exports: whither Wasenaar?", "type" : "chapter" }, "uris" : [ "http://www.mendeley.com/documents/?uuid=ae72c28b-4bb0-30bb-b486-a98602a27cee" ] } ], "mendeley" : { "formattedCitation" : "(Smith and Udis 2003)", "plainTextFormattedCitation" : "(Smith and Udis 2003)", "previouslyFormattedCitation" : "(Smith and Udis 2003)" }, "properties" : { "noteIndex" : 0 }, "schema" : "https://github.com/citation-style-language/schema/raw/master/csl-citation.json" }</w:instrText>
      </w:r>
      <w:r w:rsidR="00840E62" w:rsidRPr="00F80369">
        <w:rPr>
          <w:rFonts w:ascii="Garamond" w:eastAsia="AdvOT46dcae81" w:hAnsi="Garamond" w:cs="AdvOT46dcae81"/>
          <w:sz w:val="24"/>
          <w:szCs w:val="24"/>
          <w:lang w:val="en-GB" w:eastAsia="cs-CZ"/>
        </w:rPr>
        <w:fldChar w:fldCharType="separate"/>
      </w:r>
      <w:r w:rsidR="00D12597" w:rsidRPr="00D12597">
        <w:rPr>
          <w:rFonts w:ascii="Garamond" w:eastAsia="AdvOT46dcae81" w:hAnsi="Garamond" w:cs="AdvOT46dcae81"/>
          <w:noProof/>
          <w:sz w:val="24"/>
          <w:szCs w:val="24"/>
          <w:lang w:val="en-GB" w:eastAsia="cs-CZ"/>
        </w:rPr>
        <w:t>(Smith and Udis 2003)</w:t>
      </w:r>
      <w:r w:rsidR="00840E62" w:rsidRPr="00F80369">
        <w:rPr>
          <w:rFonts w:ascii="Garamond" w:eastAsia="AdvOT46dcae81" w:hAnsi="Garamond" w:cs="AdvOT46dcae81"/>
          <w:sz w:val="24"/>
          <w:szCs w:val="24"/>
          <w:lang w:val="en-GB" w:eastAsia="cs-CZ"/>
        </w:rPr>
        <w:fldChar w:fldCharType="end"/>
      </w:r>
      <w:r w:rsidR="00840E62" w:rsidRPr="00F80369">
        <w:rPr>
          <w:rFonts w:ascii="Garamond" w:eastAsia="AdvOT46dcae81" w:hAnsi="Garamond" w:cs="AdvOT46dcae81"/>
          <w:sz w:val="24"/>
          <w:szCs w:val="24"/>
          <w:lang w:val="en-GB" w:eastAsia="cs-CZ"/>
        </w:rPr>
        <w:t>.</w:t>
      </w:r>
      <w:r w:rsidR="00840E62" w:rsidRPr="00F80369">
        <w:rPr>
          <w:rFonts w:ascii="Garamond" w:hAnsi="Garamond"/>
          <w:sz w:val="24"/>
          <w:szCs w:val="24"/>
          <w:lang w:val="en-GB"/>
        </w:rPr>
        <w:t xml:space="preserve"> Given what we know about the consequences of arms trade, improved results of democracy- and human rights-promoting efforts would also be a part of the expected package.</w:t>
      </w:r>
    </w:p>
    <w:p w14:paraId="6DBDF9AA" w14:textId="3E6BEC5A" w:rsidR="00840E62" w:rsidRPr="00F80369" w:rsidRDefault="00061E13" w:rsidP="00727C7A">
      <w:pPr>
        <w:spacing w:after="0"/>
        <w:ind w:firstLine="426"/>
        <w:jc w:val="both"/>
        <w:rPr>
          <w:rFonts w:ascii="Garamond" w:eastAsia="AdvOT46dcae81" w:hAnsi="Garamond" w:cs="AdvOT46dcae81"/>
          <w:sz w:val="24"/>
          <w:szCs w:val="24"/>
          <w:lang w:val="en-GB" w:eastAsia="cs-CZ"/>
        </w:rPr>
      </w:pPr>
      <w:r>
        <w:rPr>
          <w:rFonts w:ascii="Garamond" w:hAnsi="Garamond"/>
          <w:sz w:val="24"/>
          <w:szCs w:val="24"/>
          <w:lang w:val="en-GB"/>
        </w:rPr>
        <w:t>T</w:t>
      </w:r>
      <w:r w:rsidR="00B67C29" w:rsidRPr="00F80369">
        <w:rPr>
          <w:rFonts w:ascii="Garamond" w:hAnsi="Garamond"/>
          <w:sz w:val="24"/>
          <w:szCs w:val="24"/>
          <w:lang w:val="en-GB"/>
        </w:rPr>
        <w:t>here are both theoreti</w:t>
      </w:r>
      <w:r w:rsidR="003C17EA" w:rsidRPr="00F80369">
        <w:rPr>
          <w:rFonts w:ascii="Garamond" w:hAnsi="Garamond"/>
          <w:sz w:val="24"/>
          <w:szCs w:val="24"/>
          <w:lang w:val="en-GB"/>
        </w:rPr>
        <w:t>cal and practical reasons why our</w:t>
      </w:r>
      <w:r w:rsidR="00B67C29" w:rsidRPr="00F80369">
        <w:rPr>
          <w:rFonts w:ascii="Garamond" w:hAnsi="Garamond"/>
          <w:sz w:val="24"/>
          <w:szCs w:val="24"/>
          <w:lang w:val="en-GB"/>
        </w:rPr>
        <w:t xml:space="preserve"> expectations linked to the ATT should </w:t>
      </w:r>
      <w:r w:rsidR="00CB510A" w:rsidRPr="00F80369">
        <w:rPr>
          <w:rFonts w:ascii="Garamond" w:hAnsi="Garamond"/>
          <w:sz w:val="24"/>
          <w:szCs w:val="24"/>
          <w:lang w:val="en-GB"/>
        </w:rPr>
        <w:t>remain modest</w:t>
      </w:r>
      <w:r w:rsidR="00B67C29" w:rsidRPr="00F80369">
        <w:rPr>
          <w:rFonts w:ascii="Garamond" w:hAnsi="Garamond"/>
          <w:sz w:val="24"/>
          <w:szCs w:val="24"/>
          <w:lang w:val="en-GB"/>
        </w:rPr>
        <w:t xml:space="preserve">. Theoretically speaking, unless a body endowed with reasonably efficient control and enforcement powers is in place, free-riding seems a rational </w:t>
      </w:r>
      <w:r>
        <w:rPr>
          <w:rFonts w:ascii="Garamond" w:hAnsi="Garamond"/>
          <w:sz w:val="24"/>
          <w:szCs w:val="24"/>
          <w:lang w:val="en-GB"/>
        </w:rPr>
        <w:t xml:space="preserve">course of action for </w:t>
      </w:r>
      <w:r w:rsidR="00B67C29" w:rsidRPr="00F80369">
        <w:rPr>
          <w:rFonts w:ascii="Garamond" w:hAnsi="Garamond"/>
          <w:sz w:val="24"/>
          <w:szCs w:val="24"/>
          <w:lang w:val="en-GB"/>
        </w:rPr>
        <w:t>national governments</w:t>
      </w:r>
      <w:r w:rsidR="000816FF" w:rsidRPr="00F80369">
        <w:rPr>
          <w:rFonts w:ascii="Garamond" w:hAnsi="Garamond"/>
          <w:sz w:val="24"/>
          <w:szCs w:val="24"/>
          <w:lang w:val="en-GB"/>
        </w:rPr>
        <w:t xml:space="preserve"> – precisely as is the case today with many Western exporters. </w:t>
      </w:r>
      <w:r>
        <w:rPr>
          <w:rFonts w:ascii="Garamond" w:hAnsi="Garamond"/>
          <w:sz w:val="24"/>
          <w:szCs w:val="24"/>
          <w:lang w:val="en-GB"/>
        </w:rPr>
        <w:t xml:space="preserve">We saw that </w:t>
      </w:r>
      <w:r w:rsidR="00003482" w:rsidRPr="00F80369">
        <w:rPr>
          <w:rFonts w:ascii="Garamond" w:hAnsi="Garamond"/>
          <w:sz w:val="24"/>
          <w:szCs w:val="24"/>
          <w:lang w:val="en-GB"/>
        </w:rPr>
        <w:t xml:space="preserve">reasons for such behaviour do not necessarily stem from intrinsic moral wickedness of Western countries; lesser-evil type </w:t>
      </w:r>
      <w:r>
        <w:rPr>
          <w:rFonts w:ascii="Garamond" w:hAnsi="Garamond"/>
          <w:sz w:val="24"/>
          <w:szCs w:val="24"/>
          <w:lang w:val="en-GB"/>
        </w:rPr>
        <w:t>considerations</w:t>
      </w:r>
      <w:r w:rsidRPr="00F80369">
        <w:rPr>
          <w:rFonts w:ascii="Garamond" w:hAnsi="Garamond"/>
          <w:sz w:val="24"/>
          <w:szCs w:val="24"/>
          <w:lang w:val="en-GB"/>
        </w:rPr>
        <w:t xml:space="preserve"> </w:t>
      </w:r>
      <w:r w:rsidR="00003482" w:rsidRPr="00F80369">
        <w:rPr>
          <w:rFonts w:ascii="Garamond" w:hAnsi="Garamond"/>
          <w:sz w:val="24"/>
          <w:szCs w:val="24"/>
          <w:lang w:val="en-GB"/>
        </w:rPr>
        <w:t>might be all that is needed</w:t>
      </w:r>
      <w:r w:rsidR="00944830" w:rsidRPr="00F80369">
        <w:rPr>
          <w:rFonts w:ascii="Garamond" w:hAnsi="Garamond"/>
          <w:sz w:val="24"/>
          <w:szCs w:val="24"/>
          <w:lang w:val="en-GB"/>
        </w:rPr>
        <w:t>, even though they turn out to be myopic</w:t>
      </w:r>
      <w:r w:rsidR="00EC6163" w:rsidRPr="00F80369">
        <w:rPr>
          <w:rFonts w:ascii="Garamond" w:hAnsi="Garamond"/>
          <w:sz w:val="24"/>
          <w:szCs w:val="24"/>
          <w:lang w:val="en-GB"/>
        </w:rPr>
        <w:t xml:space="preserve"> in the long run</w:t>
      </w:r>
      <w:r w:rsidR="00944830" w:rsidRPr="00F80369">
        <w:rPr>
          <w:rFonts w:ascii="Garamond" w:hAnsi="Garamond"/>
          <w:sz w:val="24"/>
          <w:szCs w:val="24"/>
          <w:lang w:val="en-GB"/>
        </w:rPr>
        <w:t xml:space="preserve">. </w:t>
      </w:r>
      <w:r w:rsidR="000816FF" w:rsidRPr="00F80369">
        <w:rPr>
          <w:rFonts w:ascii="Garamond" w:hAnsi="Garamond"/>
          <w:sz w:val="24"/>
          <w:szCs w:val="24"/>
          <w:lang w:val="en-GB"/>
        </w:rPr>
        <w:t xml:space="preserve">Since </w:t>
      </w:r>
      <w:r>
        <w:rPr>
          <w:rFonts w:ascii="Garamond" w:hAnsi="Garamond"/>
          <w:sz w:val="24"/>
          <w:szCs w:val="24"/>
          <w:lang w:val="en-GB"/>
        </w:rPr>
        <w:t xml:space="preserve">the ATT introduced </w:t>
      </w:r>
      <w:r w:rsidR="000816FF" w:rsidRPr="00F80369">
        <w:rPr>
          <w:rFonts w:ascii="Garamond" w:hAnsi="Garamond"/>
          <w:sz w:val="24"/>
          <w:szCs w:val="24"/>
          <w:lang w:val="en-GB"/>
        </w:rPr>
        <w:t>no supranational mechanism, thus represent</w:t>
      </w:r>
      <w:r>
        <w:rPr>
          <w:rFonts w:ascii="Garamond" w:hAnsi="Garamond"/>
          <w:sz w:val="24"/>
          <w:szCs w:val="24"/>
          <w:lang w:val="en-GB"/>
        </w:rPr>
        <w:t>ing</w:t>
      </w:r>
      <w:r w:rsidR="000816FF" w:rsidRPr="00F80369">
        <w:rPr>
          <w:rFonts w:ascii="Garamond" w:hAnsi="Garamond"/>
          <w:sz w:val="24"/>
          <w:szCs w:val="24"/>
          <w:lang w:val="en-GB"/>
        </w:rPr>
        <w:t xml:space="preserve"> </w:t>
      </w:r>
      <w:r w:rsidR="00003482" w:rsidRPr="00F80369">
        <w:rPr>
          <w:rFonts w:ascii="Garamond" w:hAnsi="Garamond"/>
          <w:sz w:val="24"/>
          <w:szCs w:val="24"/>
          <w:lang w:val="en-GB"/>
        </w:rPr>
        <w:t xml:space="preserve">mostly an attempt at formulating shared universal standards, implementation </w:t>
      </w:r>
      <w:r w:rsidR="00003482" w:rsidRPr="00F80369">
        <w:rPr>
          <w:rFonts w:ascii="Garamond" w:hAnsi="Garamond" w:cs="Calibri"/>
          <w:sz w:val="24"/>
          <w:szCs w:val="24"/>
          <w:lang w:val="en-GB"/>
        </w:rPr>
        <w:t xml:space="preserve">of </w:t>
      </w:r>
      <w:r w:rsidR="00840E62" w:rsidRPr="00F80369">
        <w:rPr>
          <w:rFonts w:ascii="Garamond" w:eastAsia="AdvOT46dcae81" w:hAnsi="Garamond" w:cs="AdvOT46dcae81"/>
          <w:sz w:val="24"/>
          <w:szCs w:val="24"/>
          <w:lang w:val="en-GB" w:eastAsia="cs-CZ"/>
        </w:rPr>
        <w:t>any such measures still ultimately depend on internal policies and review procedures by arms-exporting countries</w:t>
      </w:r>
      <w:r w:rsidR="00003482" w:rsidRPr="00F80369">
        <w:rPr>
          <w:rFonts w:ascii="Garamond" w:eastAsia="AdvOT46dcae81" w:hAnsi="Garamond" w:cs="AdvOT46dcae81"/>
          <w:sz w:val="24"/>
          <w:szCs w:val="24"/>
          <w:lang w:val="en-GB" w:eastAsia="cs-CZ"/>
        </w:rPr>
        <w:t xml:space="preserve"> themselves</w:t>
      </w:r>
      <w:r w:rsidR="00840E62" w:rsidRPr="00F80369">
        <w:rPr>
          <w:rFonts w:ascii="Garamond" w:eastAsia="AdvOT46dcae81" w:hAnsi="Garamond" w:cs="AdvOT46dcae81"/>
          <w:sz w:val="24"/>
          <w:szCs w:val="24"/>
          <w:lang w:val="en-GB" w:eastAsia="cs-CZ"/>
        </w:rPr>
        <w:t xml:space="preserve">. As </w:t>
      </w:r>
      <w:r w:rsidR="008F531A" w:rsidRPr="00F80369">
        <w:rPr>
          <w:rFonts w:ascii="Garamond" w:eastAsia="AdvOT46dcae81" w:hAnsi="Garamond" w:cs="AdvOT46dcae81"/>
          <w:sz w:val="24"/>
          <w:szCs w:val="24"/>
          <w:lang w:val="en-GB" w:eastAsia="cs-CZ"/>
        </w:rPr>
        <w:t>shown above</w:t>
      </w:r>
      <w:r w:rsidR="00840E62" w:rsidRPr="00F80369">
        <w:rPr>
          <w:rFonts w:ascii="Garamond" w:eastAsia="AdvOT46dcae81" w:hAnsi="Garamond" w:cs="AdvOT46dcae81"/>
          <w:sz w:val="24"/>
          <w:szCs w:val="24"/>
          <w:lang w:val="en-GB" w:eastAsia="cs-CZ"/>
        </w:rPr>
        <w:t>, these turn out to be beset by external conflicting goals at best and by (organised) hypocrisy at worst.</w:t>
      </w:r>
    </w:p>
    <w:p w14:paraId="2C1FE0CD" w14:textId="4C520AC9" w:rsidR="00944830" w:rsidRPr="00F80369" w:rsidRDefault="00944830" w:rsidP="00727C7A">
      <w:pPr>
        <w:spacing w:after="0"/>
        <w:ind w:firstLine="426"/>
        <w:jc w:val="both"/>
        <w:rPr>
          <w:rFonts w:ascii="Garamond" w:eastAsia="AdvOT46dcae81" w:hAnsi="Garamond" w:cs="AdvOT46dcae81"/>
          <w:sz w:val="24"/>
          <w:szCs w:val="24"/>
          <w:lang w:val="en-GB" w:eastAsia="cs-CZ"/>
        </w:rPr>
      </w:pPr>
      <w:r w:rsidRPr="00F80369">
        <w:rPr>
          <w:rFonts w:ascii="Garamond" w:eastAsia="AdvOT46dcae81" w:hAnsi="Garamond" w:cs="AdvOT46dcae81"/>
          <w:sz w:val="24"/>
          <w:szCs w:val="24"/>
          <w:lang w:val="en-GB" w:eastAsia="cs-CZ"/>
        </w:rPr>
        <w:lastRenderedPageBreak/>
        <w:t xml:space="preserve">Empirically speaking, experience with treaties of the ATT kind – such as the 1990s </w:t>
      </w:r>
      <w:proofErr w:type="spellStart"/>
      <w:r w:rsidRPr="00F80369">
        <w:rPr>
          <w:rFonts w:ascii="Garamond" w:eastAsia="AdvOT46dcae81" w:hAnsi="Garamond" w:cs="AdvOT46dcae81"/>
          <w:sz w:val="24"/>
          <w:szCs w:val="24"/>
          <w:lang w:val="en-GB" w:eastAsia="cs-CZ"/>
        </w:rPr>
        <w:t>Wasenaar</w:t>
      </w:r>
      <w:proofErr w:type="spellEnd"/>
      <w:r w:rsidRPr="00F80369">
        <w:rPr>
          <w:rFonts w:ascii="Garamond" w:eastAsia="AdvOT46dcae81" w:hAnsi="Garamond" w:cs="AdvOT46dcae81"/>
          <w:sz w:val="24"/>
          <w:szCs w:val="24"/>
          <w:lang w:val="en-GB" w:eastAsia="cs-CZ"/>
        </w:rPr>
        <w:t xml:space="preserve"> Arrang</w:t>
      </w:r>
      <w:r w:rsidR="006A21B5" w:rsidRPr="00F80369">
        <w:rPr>
          <w:rFonts w:ascii="Garamond" w:eastAsia="AdvOT46dcae81" w:hAnsi="Garamond" w:cs="AdvOT46dcae81"/>
          <w:sz w:val="24"/>
          <w:szCs w:val="24"/>
          <w:lang w:val="en-GB" w:eastAsia="cs-CZ"/>
        </w:rPr>
        <w:t>e</w:t>
      </w:r>
      <w:r w:rsidRPr="00F80369">
        <w:rPr>
          <w:rFonts w:ascii="Garamond" w:eastAsia="AdvOT46dcae81" w:hAnsi="Garamond" w:cs="AdvOT46dcae81"/>
          <w:sz w:val="24"/>
          <w:szCs w:val="24"/>
          <w:lang w:val="en-GB" w:eastAsia="cs-CZ"/>
        </w:rPr>
        <w:t xml:space="preserve">ment – does not provide much ground for </w:t>
      </w:r>
      <w:r w:rsidR="00505B58" w:rsidRPr="00F80369">
        <w:rPr>
          <w:rFonts w:ascii="Garamond" w:eastAsia="AdvOT46dcae81" w:hAnsi="Garamond" w:cs="AdvOT46dcae81"/>
          <w:sz w:val="24"/>
          <w:szCs w:val="24"/>
          <w:lang w:val="en-GB" w:eastAsia="cs-CZ"/>
        </w:rPr>
        <w:t>immediate</w:t>
      </w:r>
      <w:r w:rsidRPr="00F80369">
        <w:rPr>
          <w:rFonts w:ascii="Garamond" w:eastAsia="AdvOT46dcae81" w:hAnsi="Garamond" w:cs="AdvOT46dcae81"/>
          <w:sz w:val="24"/>
          <w:szCs w:val="24"/>
          <w:lang w:val="en-GB" w:eastAsia="cs-CZ"/>
        </w:rPr>
        <w:t xml:space="preserve"> optimism</w:t>
      </w:r>
      <w:r w:rsidR="00AF43C0" w:rsidRPr="00F80369">
        <w:rPr>
          <w:rFonts w:ascii="Garamond" w:eastAsia="AdvOT46dcae81" w:hAnsi="Garamond" w:cs="AdvOT46dcae81"/>
          <w:sz w:val="24"/>
          <w:szCs w:val="24"/>
          <w:lang w:val="en-GB" w:eastAsia="cs-CZ"/>
        </w:rPr>
        <w:t xml:space="preserve">. </w:t>
      </w:r>
      <w:r w:rsidR="006A21B5" w:rsidRPr="00F80369">
        <w:rPr>
          <w:rFonts w:ascii="Garamond" w:eastAsia="AdvOT46dcae81" w:hAnsi="Garamond" w:cs="AdvOT46dcae81"/>
          <w:sz w:val="24"/>
          <w:szCs w:val="24"/>
          <w:lang w:val="en-GB" w:eastAsia="cs-CZ"/>
        </w:rPr>
        <w:t>Recall especially the EU’s Council Common position commented upon above</w:t>
      </w:r>
      <w:r w:rsidR="00532518" w:rsidRPr="00F80369">
        <w:rPr>
          <w:rFonts w:ascii="Garamond" w:eastAsia="AdvOT46dcae81" w:hAnsi="Garamond" w:cs="AdvOT46dcae81"/>
          <w:sz w:val="24"/>
          <w:szCs w:val="24"/>
          <w:lang w:val="en-GB" w:eastAsia="cs-CZ"/>
        </w:rPr>
        <w:t xml:space="preserve">, after which the ATT has been </w:t>
      </w:r>
      <w:r w:rsidR="00C9278D" w:rsidRPr="00F80369">
        <w:rPr>
          <w:rFonts w:ascii="Garamond" w:eastAsia="AdvOT46dcae81" w:hAnsi="Garamond" w:cs="AdvOT46dcae81"/>
          <w:sz w:val="24"/>
          <w:szCs w:val="24"/>
          <w:lang w:val="en-GB" w:eastAsia="cs-CZ"/>
        </w:rPr>
        <w:t>possibly</w:t>
      </w:r>
      <w:r w:rsidR="00532518" w:rsidRPr="00F80369">
        <w:rPr>
          <w:rFonts w:ascii="Garamond" w:eastAsia="AdvOT46dcae81" w:hAnsi="Garamond" w:cs="AdvOT46dcae81"/>
          <w:sz w:val="24"/>
          <w:szCs w:val="24"/>
          <w:lang w:val="en-GB" w:eastAsia="cs-CZ"/>
        </w:rPr>
        <w:t xml:space="preserve"> modelled </w:t>
      </w:r>
      <w:r w:rsidR="00780DC4">
        <w:rPr>
          <w:rFonts w:ascii="Garamond" w:eastAsia="AdvOT46dcae81" w:hAnsi="Garamond" w:cs="AdvOT46dcae81"/>
          <w:sz w:val="24"/>
          <w:szCs w:val="24"/>
          <w:lang w:val="en-GB" w:eastAsia="cs-CZ"/>
        </w:rPr>
        <w:fldChar w:fldCharType="begin" w:fldLock="1"/>
      </w:r>
      <w:r w:rsidR="00565EC1">
        <w:rPr>
          <w:rFonts w:ascii="Garamond" w:eastAsia="AdvOT46dcae81" w:hAnsi="Garamond" w:cs="AdvOT46dcae81"/>
          <w:sz w:val="24"/>
          <w:szCs w:val="24"/>
          <w:lang w:val="en-GB" w:eastAsia="cs-CZ"/>
        </w:rPr>
        <w:instrText>ADDIN CSL_CITATION { "citationItems" : [ { "id" : "ITEM-1", "itemData" : { "DOI" : "10.1080/01436597.2015.1113867", "abstract" : "AbstractPost-cold war efforts to knit together human rights and international humanitarian law in pursuit of tougher arms transfer control reached their apogee in the UN Arms Trade Treaty (ATT). In contrast to dominant accounts based on human security norms, I argue that a key effect of the ATT is to legitimise liberal forms of militarism. During negotiations the US and UK governments justified their arms export practices in terms of morality, responsibility and legitimacy. More broadly their arms transfer practices are explained away by reference to national regulatory regimes that exceed the standards set out in the ATT. Arms transfers to Egypt and intra-Western transfers illustrate the way these justifications and regimes serve to shield US\u2013UK weapons transfers and use from scrutiny and accountability. Rather than signalling the victory of human security, the ATT is better understood as facilitating the mobilisation of legitimacy for contemporary liberal forms of war fighting and war preparation.", "author" : [ { "dropping-particle" : "", "family" : "Stavrianakis", "given" : "Anna", "non-dropping-particle" : "", "parse-names" : false, "suffix" : "" } ], "container-title" : "Third World Quarterly", "id" : "ITEM-1", "issue" : "5", "issued" : { "date-parts" : [ [ "2016", "5", "3" ] ] }, "page" : "840-865", "publisher" : "Routledge", "title" : "Legitimising liberal militarism: politics, law and war in the Arms Trade Treaty", "type" : "article-journal", "volume" : "37" }, "locator" : "844", "uris" : [ "http://www.mendeley.com/documents/?uuid=30c2619e-525f-38e1-abba-136649ff8714" ] } ], "mendeley" : { "formattedCitation" : "(Stavrianakis 2016: 844)", "plainTextFormattedCitation" : "(Stavrianakis 2016: 844)", "previouslyFormattedCitation" : "(Stavrianakis 2016: 844)" }, "properties" : { "noteIndex" : 0 }, "schema" : "https://github.com/citation-style-language/schema/raw/master/csl-citation.json" }</w:instrText>
      </w:r>
      <w:r w:rsidR="00780DC4">
        <w:rPr>
          <w:rFonts w:ascii="Garamond" w:eastAsia="AdvOT46dcae81" w:hAnsi="Garamond" w:cs="AdvOT46dcae81"/>
          <w:sz w:val="24"/>
          <w:szCs w:val="24"/>
          <w:lang w:val="en-GB" w:eastAsia="cs-CZ"/>
        </w:rPr>
        <w:fldChar w:fldCharType="separate"/>
      </w:r>
      <w:r w:rsidR="00565EC1" w:rsidRPr="00565EC1">
        <w:rPr>
          <w:rFonts w:ascii="Garamond" w:eastAsia="AdvOT46dcae81" w:hAnsi="Garamond" w:cs="AdvOT46dcae81"/>
          <w:noProof/>
          <w:sz w:val="24"/>
          <w:szCs w:val="24"/>
          <w:lang w:val="en-GB" w:eastAsia="cs-CZ"/>
        </w:rPr>
        <w:t>(Stavrianakis 2016: 844)</w:t>
      </w:r>
      <w:r w:rsidR="00780DC4">
        <w:rPr>
          <w:rFonts w:ascii="Garamond" w:eastAsia="AdvOT46dcae81" w:hAnsi="Garamond" w:cs="AdvOT46dcae81"/>
          <w:sz w:val="24"/>
          <w:szCs w:val="24"/>
          <w:lang w:val="en-GB" w:eastAsia="cs-CZ"/>
        </w:rPr>
        <w:fldChar w:fldCharType="end"/>
      </w:r>
      <w:r w:rsidR="006A21B5" w:rsidRPr="00F80369">
        <w:rPr>
          <w:rFonts w:ascii="Garamond" w:eastAsia="AdvOT46dcae81" w:hAnsi="Garamond" w:cs="AdvOT46dcae81"/>
          <w:sz w:val="24"/>
          <w:szCs w:val="24"/>
          <w:lang w:val="en-GB" w:eastAsia="cs-CZ"/>
        </w:rPr>
        <w:t xml:space="preserve">: Even though EU member countries arguably share important foreign policy interests as well as self-understandings regarding DP, and although the EU as a whole is </w:t>
      </w:r>
      <w:r w:rsidR="00CB510A" w:rsidRPr="00F80369">
        <w:rPr>
          <w:rFonts w:ascii="Garamond" w:eastAsia="AdvOT46dcae81" w:hAnsi="Garamond" w:cs="AdvOT46dcae81"/>
          <w:sz w:val="24"/>
          <w:szCs w:val="24"/>
          <w:lang w:val="en-GB" w:eastAsia="cs-CZ"/>
        </w:rPr>
        <w:t xml:space="preserve">incomparably </w:t>
      </w:r>
      <w:r w:rsidR="006A21B5" w:rsidRPr="00F80369">
        <w:rPr>
          <w:rFonts w:ascii="Garamond" w:eastAsia="AdvOT46dcae81" w:hAnsi="Garamond" w:cs="AdvOT46dcae81"/>
          <w:sz w:val="24"/>
          <w:szCs w:val="24"/>
          <w:lang w:val="en-GB" w:eastAsia="cs-CZ"/>
        </w:rPr>
        <w:t xml:space="preserve">more institutionalised and centralised than </w:t>
      </w:r>
      <w:r w:rsidR="00BF07A4" w:rsidRPr="00F80369">
        <w:rPr>
          <w:rFonts w:ascii="Garamond" w:eastAsia="AdvOT46dcae81" w:hAnsi="Garamond" w:cs="AdvOT46dcae81"/>
          <w:sz w:val="24"/>
          <w:szCs w:val="24"/>
          <w:lang w:val="en-GB" w:eastAsia="cs-CZ"/>
        </w:rPr>
        <w:t xml:space="preserve">any </w:t>
      </w:r>
      <w:r w:rsidR="00E51DCE" w:rsidRPr="00F80369">
        <w:rPr>
          <w:rFonts w:ascii="Garamond" w:eastAsia="AdvOT46dcae81" w:hAnsi="Garamond" w:cs="AdvOT46dcae81"/>
          <w:sz w:val="24"/>
          <w:szCs w:val="24"/>
          <w:lang w:val="en-GB" w:eastAsia="cs-CZ"/>
        </w:rPr>
        <w:t>current</w:t>
      </w:r>
      <w:r w:rsidR="00505B58" w:rsidRPr="00F80369">
        <w:rPr>
          <w:rFonts w:ascii="Garamond" w:eastAsia="AdvOT46dcae81" w:hAnsi="Garamond" w:cs="AdvOT46dcae81"/>
          <w:sz w:val="24"/>
          <w:szCs w:val="24"/>
          <w:lang w:val="en-GB" w:eastAsia="cs-CZ"/>
        </w:rPr>
        <w:t xml:space="preserve"> </w:t>
      </w:r>
      <w:r w:rsidR="00BF07A4" w:rsidRPr="00F80369">
        <w:rPr>
          <w:rFonts w:ascii="Garamond" w:eastAsia="AdvOT46dcae81" w:hAnsi="Garamond" w:cs="AdvOT46dcae81"/>
          <w:sz w:val="24"/>
          <w:szCs w:val="24"/>
          <w:lang w:val="en-GB" w:eastAsia="cs-CZ"/>
        </w:rPr>
        <w:t>international regime</w:t>
      </w:r>
      <w:r w:rsidR="006A21B5" w:rsidRPr="00F80369">
        <w:rPr>
          <w:rFonts w:ascii="Garamond" w:eastAsia="AdvOT46dcae81" w:hAnsi="Garamond" w:cs="AdvOT46dcae81"/>
          <w:sz w:val="24"/>
          <w:szCs w:val="24"/>
          <w:lang w:val="en-GB" w:eastAsia="cs-CZ"/>
        </w:rPr>
        <w:t xml:space="preserve">, countries still find ways of </w:t>
      </w:r>
      <w:r w:rsidR="00BF07A4" w:rsidRPr="00F80369">
        <w:rPr>
          <w:rFonts w:ascii="Garamond" w:eastAsia="AdvOT46dcae81" w:hAnsi="Garamond" w:cs="AdvOT46dcae81"/>
          <w:sz w:val="24"/>
          <w:szCs w:val="24"/>
          <w:lang w:val="en-GB" w:eastAsia="cs-CZ"/>
        </w:rPr>
        <w:t>navigating around existing regulations</w:t>
      </w:r>
      <w:r w:rsidR="006A21B5" w:rsidRPr="00F80369">
        <w:rPr>
          <w:rFonts w:ascii="Garamond" w:eastAsia="AdvOT46dcae81" w:hAnsi="Garamond" w:cs="AdvOT46dcae81"/>
          <w:sz w:val="24"/>
          <w:szCs w:val="24"/>
          <w:lang w:val="en-GB" w:eastAsia="cs-CZ"/>
        </w:rPr>
        <w:t>.</w:t>
      </w:r>
      <w:r w:rsidR="00532518" w:rsidRPr="00F80369">
        <w:rPr>
          <w:rFonts w:ascii="Garamond" w:eastAsia="AdvOT46dcae81" w:hAnsi="Garamond" w:cs="AdvOT46dcae81"/>
          <w:sz w:val="24"/>
          <w:szCs w:val="24"/>
          <w:lang w:val="en-GB" w:eastAsia="cs-CZ"/>
        </w:rPr>
        <w:t xml:space="preserve"> We see no reason to expect </w:t>
      </w:r>
      <w:r w:rsidR="007860C1" w:rsidRPr="00F80369">
        <w:rPr>
          <w:rFonts w:ascii="Garamond" w:eastAsia="AdvOT46dcae81" w:hAnsi="Garamond" w:cs="AdvOT46dcae81"/>
          <w:sz w:val="24"/>
          <w:szCs w:val="24"/>
          <w:lang w:val="en-GB" w:eastAsia="cs-CZ"/>
        </w:rPr>
        <w:t xml:space="preserve">that </w:t>
      </w:r>
      <w:r w:rsidR="00532518" w:rsidRPr="00F80369">
        <w:rPr>
          <w:rFonts w:ascii="Garamond" w:eastAsia="AdvOT46dcae81" w:hAnsi="Garamond" w:cs="AdvOT46dcae81"/>
          <w:sz w:val="24"/>
          <w:szCs w:val="24"/>
          <w:lang w:val="en-GB" w:eastAsia="cs-CZ"/>
        </w:rPr>
        <w:t xml:space="preserve">on the international/global level, countries with much more diverging geopolitical interests and ideological commitments </w:t>
      </w:r>
      <w:r w:rsidR="00055802" w:rsidRPr="00F80369">
        <w:rPr>
          <w:rFonts w:ascii="Garamond" w:eastAsia="AdvOT46dcae81" w:hAnsi="Garamond" w:cs="AdvOT46dcae81"/>
          <w:sz w:val="24"/>
          <w:szCs w:val="24"/>
          <w:lang w:val="en-GB" w:eastAsia="cs-CZ"/>
        </w:rPr>
        <w:t xml:space="preserve">will voluntarily </w:t>
      </w:r>
      <w:r w:rsidR="007860C1" w:rsidRPr="00F80369">
        <w:rPr>
          <w:rFonts w:ascii="Garamond" w:eastAsia="AdvOT46dcae81" w:hAnsi="Garamond" w:cs="AdvOT46dcae81"/>
          <w:sz w:val="24"/>
          <w:szCs w:val="24"/>
          <w:lang w:val="en-GB" w:eastAsia="cs-CZ"/>
        </w:rPr>
        <w:t xml:space="preserve">observe unenforceable legal norms – especially in </w:t>
      </w:r>
      <w:r w:rsidR="00061E13">
        <w:rPr>
          <w:rFonts w:ascii="Garamond" w:eastAsia="AdvOT46dcae81" w:hAnsi="Garamond" w:cs="AdvOT46dcae81"/>
          <w:sz w:val="24"/>
          <w:szCs w:val="24"/>
          <w:lang w:val="en-GB" w:eastAsia="cs-CZ"/>
        </w:rPr>
        <w:t xml:space="preserve">such </w:t>
      </w:r>
      <w:r w:rsidR="007860C1" w:rsidRPr="00F80369">
        <w:rPr>
          <w:rFonts w:ascii="Garamond" w:eastAsia="AdvOT46dcae81" w:hAnsi="Garamond" w:cs="AdvOT46dcae81"/>
          <w:sz w:val="24"/>
          <w:szCs w:val="24"/>
          <w:lang w:val="en-GB" w:eastAsia="cs-CZ"/>
        </w:rPr>
        <w:t>sensitive policy areas as security and arms trade.</w:t>
      </w:r>
    </w:p>
    <w:p w14:paraId="4D61E6E4" w14:textId="1F32B1AB" w:rsidR="00840E62" w:rsidRPr="00F80369" w:rsidRDefault="007860C1" w:rsidP="00727C7A">
      <w:pPr>
        <w:spacing w:after="0"/>
        <w:ind w:firstLine="426"/>
        <w:jc w:val="both"/>
        <w:rPr>
          <w:rFonts w:ascii="Garamond" w:eastAsia="AdvOT46dcae81" w:hAnsi="Garamond" w:cs="AdvOT46dcae81"/>
          <w:sz w:val="24"/>
          <w:szCs w:val="24"/>
          <w:lang w:val="en-GB" w:eastAsia="cs-CZ"/>
        </w:rPr>
      </w:pPr>
      <w:r w:rsidRPr="00F80369">
        <w:rPr>
          <w:rFonts w:ascii="Garamond" w:eastAsia="AdvOT46dcae81" w:hAnsi="Garamond" w:cs="AdvOT46dcae81"/>
          <w:sz w:val="24"/>
          <w:szCs w:val="24"/>
          <w:lang w:val="en-GB" w:eastAsia="cs-CZ"/>
        </w:rPr>
        <w:t xml:space="preserve">Let us nevertheless assume for the sake of the argument that a general consensus arises </w:t>
      </w:r>
      <w:r w:rsidR="007B6D0C" w:rsidRPr="00F80369">
        <w:rPr>
          <w:rFonts w:ascii="Garamond" w:eastAsia="AdvOT46dcae81" w:hAnsi="Garamond" w:cs="AdvOT46dcae81"/>
          <w:sz w:val="24"/>
          <w:szCs w:val="24"/>
          <w:lang w:val="en-GB" w:eastAsia="cs-CZ"/>
        </w:rPr>
        <w:t xml:space="preserve">about </w:t>
      </w:r>
      <w:r w:rsidR="00987929" w:rsidRPr="00F80369">
        <w:rPr>
          <w:rFonts w:ascii="Garamond" w:eastAsia="AdvOT46dcae81" w:hAnsi="Garamond" w:cs="AdvOT46dcae81"/>
          <w:sz w:val="24"/>
          <w:szCs w:val="24"/>
          <w:lang w:val="en-GB" w:eastAsia="cs-CZ"/>
        </w:rPr>
        <w:t xml:space="preserve">the </w:t>
      </w:r>
      <w:r w:rsidR="007B6D0C" w:rsidRPr="00F80369">
        <w:rPr>
          <w:rFonts w:ascii="Garamond" w:eastAsia="AdvOT46dcae81" w:hAnsi="Garamond" w:cs="AdvOT46dcae81"/>
          <w:sz w:val="24"/>
          <w:szCs w:val="24"/>
          <w:lang w:val="en-GB" w:eastAsia="cs-CZ"/>
        </w:rPr>
        <w:t xml:space="preserve">damaging consequences of </w:t>
      </w:r>
      <w:r w:rsidRPr="00F80369">
        <w:rPr>
          <w:rFonts w:ascii="Garamond" w:eastAsia="AdvOT46dcae81" w:hAnsi="Garamond" w:cs="AdvOT46dcae81"/>
          <w:sz w:val="24"/>
          <w:szCs w:val="24"/>
          <w:lang w:val="en-GB" w:eastAsia="cs-CZ"/>
        </w:rPr>
        <w:t xml:space="preserve">globally unregulated </w:t>
      </w:r>
      <w:r w:rsidR="007B6D0C" w:rsidRPr="00F80369">
        <w:rPr>
          <w:rFonts w:ascii="Garamond" w:eastAsia="AdvOT46dcae81" w:hAnsi="Garamond" w:cs="AdvOT46dcae81"/>
          <w:sz w:val="24"/>
          <w:szCs w:val="24"/>
          <w:lang w:val="en-GB" w:eastAsia="cs-CZ"/>
        </w:rPr>
        <w:t xml:space="preserve">trade in </w:t>
      </w:r>
      <w:r w:rsidRPr="00F80369">
        <w:rPr>
          <w:rFonts w:ascii="Garamond" w:eastAsia="AdvOT46dcae81" w:hAnsi="Garamond" w:cs="AdvOT46dcae81"/>
          <w:sz w:val="24"/>
          <w:szCs w:val="24"/>
          <w:lang w:val="en-GB" w:eastAsia="cs-CZ"/>
        </w:rPr>
        <w:t xml:space="preserve">arms </w:t>
      </w:r>
      <w:r w:rsidR="00987929" w:rsidRPr="00F80369">
        <w:rPr>
          <w:rFonts w:ascii="Garamond" w:eastAsia="AdvOT46dcae81" w:hAnsi="Garamond" w:cs="AdvOT46dcae81"/>
          <w:sz w:val="24"/>
          <w:szCs w:val="24"/>
          <w:lang w:val="en-GB" w:eastAsia="cs-CZ"/>
        </w:rPr>
        <w:t>for</w:t>
      </w:r>
      <w:r w:rsidR="007B6D0C" w:rsidRPr="00F80369">
        <w:rPr>
          <w:rFonts w:ascii="Garamond" w:eastAsia="AdvOT46dcae81" w:hAnsi="Garamond" w:cs="AdvOT46dcae81"/>
          <w:sz w:val="24"/>
          <w:szCs w:val="24"/>
          <w:lang w:val="en-GB" w:eastAsia="cs-CZ"/>
        </w:rPr>
        <w:t xml:space="preserve"> the prospects of democracy worldwide. E</w:t>
      </w:r>
      <w:r w:rsidR="00840E62" w:rsidRPr="00F80369">
        <w:rPr>
          <w:rFonts w:ascii="Garamond" w:eastAsia="AdvOT46dcae81" w:hAnsi="Garamond" w:cs="AdvOT46dcae81"/>
          <w:sz w:val="24"/>
          <w:szCs w:val="24"/>
          <w:lang w:val="en-GB" w:eastAsia="cs-CZ"/>
        </w:rPr>
        <w:t xml:space="preserve">ven </w:t>
      </w:r>
      <w:r w:rsidR="007B6D0C" w:rsidRPr="00F80369">
        <w:rPr>
          <w:rFonts w:ascii="Garamond" w:eastAsia="AdvOT46dcae81" w:hAnsi="Garamond" w:cs="AdvOT46dcae81"/>
          <w:sz w:val="24"/>
          <w:szCs w:val="24"/>
          <w:lang w:val="en-GB" w:eastAsia="cs-CZ"/>
        </w:rPr>
        <w:t xml:space="preserve">such an </w:t>
      </w:r>
      <w:r w:rsidR="00840E62" w:rsidRPr="00F80369">
        <w:rPr>
          <w:rFonts w:ascii="Garamond" w:eastAsia="AdvOT46dcae81" w:hAnsi="Garamond" w:cs="AdvOT46dcae81"/>
          <w:sz w:val="24"/>
          <w:szCs w:val="24"/>
          <w:lang w:val="en-GB" w:eastAsia="cs-CZ"/>
        </w:rPr>
        <w:t>optimistic scenario</w:t>
      </w:r>
      <w:r w:rsidR="002974FE" w:rsidRPr="00F80369">
        <w:rPr>
          <w:rFonts w:ascii="Garamond" w:eastAsia="AdvOT46dcae81" w:hAnsi="Garamond" w:cs="AdvOT46dcae81"/>
          <w:sz w:val="24"/>
          <w:szCs w:val="24"/>
          <w:lang w:val="en-GB" w:eastAsia="cs-CZ"/>
        </w:rPr>
        <w:t xml:space="preserve"> would need to proceed on the rather </w:t>
      </w:r>
      <w:r w:rsidR="00BF07A4" w:rsidRPr="00F80369">
        <w:rPr>
          <w:rFonts w:ascii="Garamond" w:eastAsia="AdvOT46dcae81" w:hAnsi="Garamond" w:cs="AdvOT46dcae81"/>
          <w:sz w:val="24"/>
          <w:szCs w:val="24"/>
          <w:lang w:val="en-GB" w:eastAsia="cs-CZ"/>
        </w:rPr>
        <w:t xml:space="preserve">fanciful </w:t>
      </w:r>
      <w:r w:rsidR="00840E62" w:rsidRPr="00F80369">
        <w:rPr>
          <w:rFonts w:ascii="Garamond" w:eastAsia="AdvOT46dcae81" w:hAnsi="Garamond" w:cs="AdvOT46dcae81"/>
          <w:sz w:val="24"/>
          <w:szCs w:val="24"/>
          <w:lang w:val="en-GB" w:eastAsia="cs-CZ"/>
        </w:rPr>
        <w:t>assum</w:t>
      </w:r>
      <w:r w:rsidR="002974FE" w:rsidRPr="00F80369">
        <w:rPr>
          <w:rFonts w:ascii="Garamond" w:eastAsia="AdvOT46dcae81" w:hAnsi="Garamond" w:cs="AdvOT46dcae81"/>
          <w:sz w:val="24"/>
          <w:szCs w:val="24"/>
          <w:lang w:val="en-GB" w:eastAsia="cs-CZ"/>
        </w:rPr>
        <w:t>ption</w:t>
      </w:r>
      <w:r w:rsidR="00840E62" w:rsidRPr="00F80369">
        <w:rPr>
          <w:rFonts w:ascii="Garamond" w:eastAsia="AdvOT46dcae81" w:hAnsi="Garamond" w:cs="AdvOT46dcae81"/>
          <w:sz w:val="24"/>
          <w:szCs w:val="24"/>
          <w:lang w:val="en-GB" w:eastAsia="cs-CZ"/>
        </w:rPr>
        <w:t xml:space="preserve"> that there is no serious disagreement about the other phases/dimensions of democracy promotion as well as about the </w:t>
      </w:r>
      <w:r w:rsidR="00840E62" w:rsidRPr="00F80369">
        <w:rPr>
          <w:rFonts w:ascii="Garamond" w:eastAsia="AdvOT46dcae81" w:hAnsi="Garamond" w:cs="AdvOT46dcae81"/>
          <w:i/>
          <w:sz w:val="24"/>
          <w:szCs w:val="24"/>
          <w:lang w:val="en-GB" w:eastAsia="cs-CZ"/>
        </w:rPr>
        <w:t>interacting factors</w:t>
      </w:r>
      <w:r w:rsidR="00840E62" w:rsidRPr="00F80369">
        <w:rPr>
          <w:rFonts w:ascii="Garamond" w:eastAsia="AdvOT46dcae81" w:hAnsi="Garamond" w:cs="AdvOT46dcae81"/>
          <w:sz w:val="24"/>
          <w:szCs w:val="24"/>
          <w:lang w:val="en-GB" w:eastAsia="cs-CZ"/>
        </w:rPr>
        <w:t xml:space="preserve"> that need to be taken into account. </w:t>
      </w:r>
      <w:r w:rsidR="00A06573">
        <w:rPr>
          <w:rFonts w:ascii="Garamond" w:eastAsia="AdvOT46dcae81" w:hAnsi="Garamond" w:cs="AdvOT46dcae81"/>
          <w:sz w:val="24"/>
          <w:szCs w:val="24"/>
          <w:lang w:val="en-GB" w:eastAsia="cs-CZ"/>
        </w:rPr>
        <w:t xml:space="preserve">(1) </w:t>
      </w:r>
      <w:r w:rsidR="00840E62" w:rsidRPr="00F80369">
        <w:rPr>
          <w:rFonts w:ascii="Garamond" w:eastAsia="AdvOT46dcae81" w:hAnsi="Garamond" w:cs="AdvOT46dcae81"/>
          <w:sz w:val="24"/>
          <w:szCs w:val="24"/>
          <w:lang w:val="en-GB" w:eastAsia="cs-CZ"/>
        </w:rPr>
        <w:t xml:space="preserve">As regards </w:t>
      </w:r>
      <w:r w:rsidR="002974FE" w:rsidRPr="00F80369">
        <w:rPr>
          <w:rFonts w:ascii="Garamond" w:eastAsia="AdvOT46dcae81" w:hAnsi="Garamond" w:cs="AdvOT46dcae81"/>
          <w:sz w:val="24"/>
          <w:szCs w:val="24"/>
          <w:lang w:val="en-GB" w:eastAsia="cs-CZ"/>
        </w:rPr>
        <w:t>interacting factors</w:t>
      </w:r>
      <w:r w:rsidR="00840E62" w:rsidRPr="00F80369">
        <w:rPr>
          <w:rFonts w:ascii="Garamond" w:eastAsia="AdvOT46dcae81" w:hAnsi="Garamond" w:cs="AdvOT46dcae81"/>
          <w:sz w:val="24"/>
          <w:szCs w:val="24"/>
          <w:lang w:val="en-GB" w:eastAsia="cs-CZ"/>
        </w:rPr>
        <w:t xml:space="preserve">, a “direct” problem concerns the very definition of a standard for distinguishing legitimate from </w:t>
      </w:r>
      <w:r w:rsidR="00A06573">
        <w:rPr>
          <w:rFonts w:ascii="Garamond" w:eastAsia="AdvOT46dcae81" w:hAnsi="Garamond" w:cs="AdvOT46dcae81"/>
          <w:sz w:val="24"/>
          <w:szCs w:val="24"/>
          <w:lang w:val="en-GB" w:eastAsia="cs-CZ"/>
        </w:rPr>
        <w:t>problematic</w:t>
      </w:r>
      <w:r w:rsidR="00A06573" w:rsidRPr="00F80369">
        <w:rPr>
          <w:rFonts w:ascii="Garamond" w:eastAsia="AdvOT46dcae81" w:hAnsi="Garamond" w:cs="AdvOT46dcae81"/>
          <w:sz w:val="24"/>
          <w:szCs w:val="24"/>
          <w:lang w:val="en-GB" w:eastAsia="cs-CZ"/>
        </w:rPr>
        <w:t xml:space="preserve"> </w:t>
      </w:r>
      <w:r w:rsidR="00840E62" w:rsidRPr="00F80369">
        <w:rPr>
          <w:rFonts w:ascii="Garamond" w:eastAsia="AdvOT46dcae81" w:hAnsi="Garamond" w:cs="AdvOT46dcae81"/>
          <w:sz w:val="24"/>
          <w:szCs w:val="24"/>
          <w:lang w:val="en-GB" w:eastAsia="cs-CZ"/>
        </w:rPr>
        <w:t xml:space="preserve">arms transfers. This </w:t>
      </w:r>
      <w:r w:rsidR="00C9278D" w:rsidRPr="00F80369">
        <w:rPr>
          <w:rFonts w:ascii="Garamond" w:eastAsia="AdvOT46dcae81" w:hAnsi="Garamond" w:cs="AdvOT46dcae81"/>
          <w:sz w:val="24"/>
          <w:szCs w:val="24"/>
          <w:lang w:val="en-GB" w:eastAsia="cs-CZ"/>
        </w:rPr>
        <w:t xml:space="preserve">applies to </w:t>
      </w:r>
      <w:r w:rsidR="00840E62" w:rsidRPr="00F80369">
        <w:rPr>
          <w:rFonts w:ascii="Garamond" w:eastAsia="AdvOT46dcae81" w:hAnsi="Garamond" w:cs="AdvOT46dcae81"/>
          <w:sz w:val="24"/>
          <w:szCs w:val="24"/>
          <w:lang w:val="en-GB" w:eastAsia="cs-CZ"/>
        </w:rPr>
        <w:t xml:space="preserve">issues such as evaluation of </w:t>
      </w:r>
      <w:r w:rsidR="00840E62" w:rsidRPr="00F80369">
        <w:rPr>
          <w:rFonts w:ascii="Garamond" w:hAnsi="Garamond"/>
          <w:sz w:val="24"/>
          <w:szCs w:val="24"/>
          <w:lang w:val="en-GB"/>
        </w:rPr>
        <w:t>the socio-political and economic condition of the recipient country (authoritarian or not? Able to afford or not?), of its capacity to actually carry out the suggested democratisation policies (efficient or not?),</w:t>
      </w:r>
      <w:r w:rsidR="006B111F" w:rsidRPr="00F80369">
        <w:rPr>
          <w:rStyle w:val="Znakapoznpodarou"/>
          <w:lang w:val="en-GB"/>
        </w:rPr>
        <w:footnoteReference w:id="17"/>
      </w:r>
      <w:r w:rsidR="00840E62" w:rsidRPr="00F80369">
        <w:rPr>
          <w:rFonts w:ascii="Garamond" w:hAnsi="Garamond"/>
          <w:sz w:val="24"/>
          <w:szCs w:val="24"/>
          <w:lang w:val="en-GB"/>
        </w:rPr>
        <w:t xml:space="preserve"> of the imminence or remoteness of violent clashes, and many more </w:t>
      </w:r>
      <w:r w:rsidR="00840E62" w:rsidRPr="00F80369">
        <w:rPr>
          <w:rFonts w:ascii="Garamond" w:hAnsi="Garamond"/>
          <w:sz w:val="24"/>
          <w:szCs w:val="24"/>
          <w:lang w:val="en-GB"/>
        </w:rPr>
        <w:fldChar w:fldCharType="begin" w:fldLock="1"/>
      </w:r>
      <w:r w:rsidR="00D12597">
        <w:rPr>
          <w:rFonts w:ascii="Garamond" w:hAnsi="Garamond"/>
          <w:sz w:val="24"/>
          <w:szCs w:val="24"/>
          <w:lang w:val="en-GB"/>
        </w:rPr>
        <w:instrText>ADDIN CSL_CITATION { "citationItems" : [ { "id" : "ITEM-1", "itemData" : { "DOI" : "10.1080/13523260903077296", "abstract" : "The study of non-state armed groups (NSAGs) has traditionally been limited to those actors with a political agenda that pose a specific threat to the state and undermine its ability to claim a monopoly over the legitimate use of force within its territory. In contrast, this introduction \u2013 and the articles that follow \u2013 expands upon this narrow conceptualization and redefines NSAGs to encompass such actors as militias, warlords, private security providers, urban gangs, and transnational and criminal networks. This understanding facilitates a wider exploration of how such groups form in relation to the state, and how the state in turn is shaped through its interactions and conflict with the armed group(s). This article provides an overview of a set of research issues, frameworks, and methods that represent a starting place for a broadened agenda on armed groups which moves beyond those actors who mount direct challenges to the Weberian state. A more nuanced understanding of the different forms and historica...", "author" : [ { "dropping-particle" : "", "family" : "Krause", "given" : "Keith", "non-dropping-particle" : "", "parse-names" : false, "suffix" : "" }, { "dropping-particle" : "", "family" : "Milliken", "given" : "Jennifer", "non-dropping-particle" : "", "parse-names" : false, "suffix" : "" } ], "container-title" : "Contemporary Security Policy", "id" : "ITEM-1", "issue" : "2", "issued" : { "date-parts" : [ [ "2009" ] ] }, "page" : "202-220", "publisher" : "Routledge", "title" : "Introduction: The Challenge of Non-State Armed Groups", "type" : "article-journal", "volume" : "30" }, "uris" : [ "http://www.mendeley.com/documents/?uuid=af3f3edc-c8b7-35da-9b1c-e8117d2fba16" ] } ], "mendeley" : { "formattedCitation" : "(Krause and Milliken 2009)", "plainTextFormattedCitation" : "(Krause and Milliken 2009)", "previouslyFormattedCitation" : "(Krause and Milliken 2009)" }, "properties" : { "noteIndex" : 0 }, "schema" : "https://github.com/citation-style-language/schema/raw/master/csl-citation.json" }</w:instrText>
      </w:r>
      <w:r w:rsidR="00840E62" w:rsidRPr="00F80369">
        <w:rPr>
          <w:rFonts w:ascii="Garamond" w:hAnsi="Garamond"/>
          <w:sz w:val="24"/>
          <w:szCs w:val="24"/>
          <w:lang w:val="en-GB"/>
        </w:rPr>
        <w:fldChar w:fldCharType="separate"/>
      </w:r>
      <w:r w:rsidR="00D12597" w:rsidRPr="00D12597">
        <w:rPr>
          <w:rFonts w:ascii="Garamond" w:hAnsi="Garamond"/>
          <w:noProof/>
          <w:sz w:val="24"/>
          <w:szCs w:val="24"/>
          <w:lang w:val="en-GB"/>
        </w:rPr>
        <w:t>(Krause and Milliken 2009)</w:t>
      </w:r>
      <w:r w:rsidR="00840E62" w:rsidRPr="00F80369">
        <w:rPr>
          <w:rFonts w:ascii="Garamond" w:hAnsi="Garamond"/>
          <w:sz w:val="24"/>
          <w:szCs w:val="24"/>
          <w:lang w:val="en-GB"/>
        </w:rPr>
        <w:fldChar w:fldCharType="end"/>
      </w:r>
      <w:r w:rsidR="00840E62" w:rsidRPr="00F80369">
        <w:rPr>
          <w:rFonts w:ascii="Garamond" w:hAnsi="Garamond"/>
          <w:sz w:val="24"/>
          <w:szCs w:val="24"/>
          <w:lang w:val="en-GB"/>
        </w:rPr>
        <w:t>. One may attempt to set a fixed threshold for distinguishing “</w:t>
      </w:r>
      <w:r w:rsidR="0038710E">
        <w:rPr>
          <w:rFonts w:ascii="Garamond" w:hAnsi="Garamond"/>
          <w:sz w:val="24"/>
          <w:szCs w:val="24"/>
          <w:lang w:val="en-GB"/>
        </w:rPr>
        <w:t>problematic</w:t>
      </w:r>
      <w:r w:rsidR="00840E62" w:rsidRPr="00F80369">
        <w:rPr>
          <w:rFonts w:ascii="Garamond" w:hAnsi="Garamond"/>
          <w:sz w:val="24"/>
          <w:szCs w:val="24"/>
          <w:lang w:val="en-GB"/>
        </w:rPr>
        <w:t xml:space="preserve"> regimes”, </w:t>
      </w:r>
      <w:r w:rsidR="00725F82">
        <w:rPr>
          <w:rFonts w:ascii="Garamond" w:hAnsi="Garamond"/>
          <w:sz w:val="24"/>
          <w:szCs w:val="24"/>
          <w:lang w:val="en-GB"/>
        </w:rPr>
        <w:t>as indicated previously</w:t>
      </w:r>
      <w:r w:rsidR="00840E62" w:rsidRPr="00F80369">
        <w:rPr>
          <w:rFonts w:ascii="Garamond" w:hAnsi="Garamond"/>
          <w:sz w:val="24"/>
          <w:szCs w:val="24"/>
          <w:lang w:val="en-GB"/>
        </w:rPr>
        <w:t>.</w:t>
      </w:r>
      <w:r w:rsidR="00840E62" w:rsidRPr="00F80369">
        <w:rPr>
          <w:rStyle w:val="Znakapoznpodarou"/>
          <w:lang w:val="en-GB"/>
        </w:rPr>
        <w:footnoteReference w:id="18"/>
      </w:r>
      <w:r w:rsidR="00840E62" w:rsidRPr="00F80369">
        <w:rPr>
          <w:rFonts w:ascii="Garamond" w:hAnsi="Garamond"/>
          <w:sz w:val="24"/>
          <w:szCs w:val="24"/>
          <w:lang w:val="en-GB"/>
        </w:rPr>
        <w:t xml:space="preserve"> However,</w:t>
      </w:r>
      <w:r w:rsidR="0038710E">
        <w:rPr>
          <w:rFonts w:ascii="Garamond" w:hAnsi="Garamond"/>
          <w:sz w:val="24"/>
          <w:szCs w:val="24"/>
          <w:lang w:val="en-GB"/>
        </w:rPr>
        <w:t xml:space="preserve"> this would </w:t>
      </w:r>
      <w:r w:rsidR="00A06573">
        <w:rPr>
          <w:rFonts w:ascii="Garamond" w:hAnsi="Garamond"/>
          <w:sz w:val="24"/>
          <w:szCs w:val="24"/>
          <w:lang w:val="en-GB"/>
        </w:rPr>
        <w:t xml:space="preserve">provide us </w:t>
      </w:r>
      <w:r w:rsidR="0038710E">
        <w:rPr>
          <w:rFonts w:ascii="Garamond" w:hAnsi="Garamond"/>
          <w:sz w:val="24"/>
          <w:szCs w:val="24"/>
          <w:lang w:val="en-GB"/>
        </w:rPr>
        <w:t xml:space="preserve">merely </w:t>
      </w:r>
      <w:r w:rsidR="00A06573">
        <w:rPr>
          <w:rFonts w:ascii="Garamond" w:hAnsi="Garamond"/>
          <w:sz w:val="24"/>
          <w:szCs w:val="24"/>
          <w:lang w:val="en-GB"/>
        </w:rPr>
        <w:t xml:space="preserve">with </w:t>
      </w:r>
      <w:r w:rsidR="0038710E">
        <w:rPr>
          <w:rFonts w:ascii="Garamond" w:hAnsi="Garamond"/>
          <w:sz w:val="24"/>
          <w:szCs w:val="24"/>
          <w:lang w:val="en-GB"/>
        </w:rPr>
        <w:t>a working rule for highlighting preliminary alerts: T</w:t>
      </w:r>
      <w:r w:rsidR="007C3A3B">
        <w:rPr>
          <w:rFonts w:ascii="Garamond" w:hAnsi="Garamond"/>
          <w:sz w:val="24"/>
          <w:szCs w:val="24"/>
          <w:lang w:val="en-GB"/>
        </w:rPr>
        <w:t>here is always the possibility of</w:t>
      </w:r>
      <w:r w:rsidR="00840E62" w:rsidRPr="00F80369">
        <w:rPr>
          <w:rFonts w:ascii="Garamond" w:eastAsia="AdvOT46dcae81" w:hAnsi="Garamond" w:cs="AdvOT46dcae81"/>
          <w:sz w:val="24"/>
          <w:szCs w:val="24"/>
          <w:lang w:val="en-GB" w:eastAsia="cs-CZ"/>
        </w:rPr>
        <w:t xml:space="preserve"> tension with the imperative of sensitivity to particular cases, to which we add the already discussed problem whether administrative robustness and efficiency, including a clear demarcation between government and insurgents, are in fact necessary conditions of a successful democratisation. Put bluntly, there is no scholarly consensus on when arms transfers help DP and when not. </w:t>
      </w:r>
    </w:p>
    <w:p w14:paraId="16CF4F32" w14:textId="76D6BF77" w:rsidR="00840E62" w:rsidRPr="00F80369" w:rsidRDefault="00FA6EF8" w:rsidP="00727C7A">
      <w:pPr>
        <w:spacing w:after="0"/>
        <w:ind w:firstLine="426"/>
        <w:jc w:val="both"/>
        <w:rPr>
          <w:rFonts w:ascii="Garamond" w:hAnsi="Garamond"/>
          <w:sz w:val="24"/>
          <w:szCs w:val="24"/>
          <w:lang w:val="en-GB"/>
        </w:rPr>
      </w:pPr>
      <w:r>
        <w:rPr>
          <w:rFonts w:ascii="Garamond" w:eastAsia="AdvOT46dcae81" w:hAnsi="Garamond" w:cs="AdvOT46dcae81"/>
          <w:sz w:val="24"/>
          <w:szCs w:val="24"/>
          <w:lang w:val="en-GB" w:eastAsia="cs-CZ"/>
        </w:rPr>
        <w:t xml:space="preserve">(2) </w:t>
      </w:r>
      <w:r w:rsidR="00840E62" w:rsidRPr="00F80369">
        <w:rPr>
          <w:rFonts w:ascii="Garamond" w:eastAsia="AdvOT46dcae81" w:hAnsi="Garamond" w:cs="AdvOT46dcae81"/>
          <w:sz w:val="24"/>
          <w:szCs w:val="24"/>
          <w:lang w:val="en-GB" w:eastAsia="cs-CZ"/>
        </w:rPr>
        <w:t xml:space="preserve">Moreover, there is a deeper if “indirect” problem, linking a particular interacting factor – namely the extent of inclusion of domestic actors in decisions about DP goals and policies – to the </w:t>
      </w:r>
      <w:r w:rsidR="00840E62" w:rsidRPr="00F80369">
        <w:rPr>
          <w:rFonts w:ascii="Garamond" w:eastAsia="AdvOT46dcae81" w:hAnsi="Garamond" w:cs="AdvOT46dcae81"/>
          <w:i/>
          <w:sz w:val="24"/>
          <w:szCs w:val="24"/>
          <w:lang w:val="en-GB" w:eastAsia="cs-CZ"/>
        </w:rPr>
        <w:t xml:space="preserve">intrinsic normative </w:t>
      </w:r>
      <w:r w:rsidR="00840E62" w:rsidRPr="00F80369">
        <w:rPr>
          <w:rFonts w:ascii="Garamond" w:eastAsia="AdvOT46dcae81" w:hAnsi="Garamond" w:cs="AdvOT46dcae81"/>
          <w:sz w:val="24"/>
          <w:szCs w:val="24"/>
          <w:lang w:val="en-GB" w:eastAsia="cs-CZ"/>
        </w:rPr>
        <w:t>phase of DP (which concerns decisions about the type of democracy to be promoted, either generally or in particular cases). I</w:t>
      </w:r>
      <w:r w:rsidR="00840E62" w:rsidRPr="00F80369">
        <w:rPr>
          <w:rFonts w:ascii="Garamond" w:hAnsi="Garamond"/>
          <w:sz w:val="24"/>
          <w:szCs w:val="24"/>
          <w:lang w:val="en-GB"/>
        </w:rPr>
        <w:t xml:space="preserve">t is by no means certain that domestic actors, if asked, would in fact accept the standard model of liberal individualist </w:t>
      </w:r>
      <w:proofErr w:type="spellStart"/>
      <w:r w:rsidR="00840E62" w:rsidRPr="00F80369">
        <w:rPr>
          <w:rFonts w:ascii="Garamond" w:hAnsi="Garamond"/>
          <w:sz w:val="24"/>
          <w:szCs w:val="24"/>
          <w:lang w:val="en-GB"/>
        </w:rPr>
        <w:t>electoralist</w:t>
      </w:r>
      <w:proofErr w:type="spellEnd"/>
      <w:r w:rsidR="00840E62" w:rsidRPr="00F80369">
        <w:rPr>
          <w:rFonts w:ascii="Garamond" w:hAnsi="Garamond"/>
          <w:sz w:val="24"/>
          <w:szCs w:val="24"/>
          <w:lang w:val="en-GB"/>
        </w:rPr>
        <w:t xml:space="preserve"> market-based democracy placed within a robust territorial state. As Jonas Wolff observes, it might very well be the case that heretofore marginalised or repressed segments of the given society would want to deviate from donor interests and preferences, typically by demanding far-reaching redistribution of economic resources and entrenched power privileges – rather than a simple replacement the ruling elites </w:t>
      </w:r>
      <w:r w:rsidR="00840E62" w:rsidRPr="00F80369">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"DOI" : "10.1080/13510347.2012.674356", "abstract" : "Promoting democracy implies fostering political empowerment and self-determination. Although this creates obvious problems for any external policy seeking to change authoritarian regimes, mainstream thinking on democratization in the case of post-transition countries would predict a somewhat easier task for potential democracy promoters: cooperation with the elected government strengthens the democratic regime, while democracy assistance that supports institutional capacities and civil society participation simultaneously contributes to the protection and deepening of democracy. This article argues that such a view is far too simple. In the broad range of \u2018normal\u2019 post-transition countries, democracy promotion can be confronted with a variety of conflicts of objectives associated with the fact that there is no democracy without some kind of self-determination and no process of democratization without some degree of political empowerment. The article presents a typology of these conflicts of objectives and...", "author" : [ { "dropping-particle" : "", "family" : "Wolff", "given" : "Jonas", "non-dropping-particle" : "", "parse-names" : false, "suffix" : "" } ], "container-title" : "Democratization", "id" : "ITEM-1", "issue" : "3", "issued" : { "date-parts" : [ [ "2012" ] ] }, "page" : "415-437", "publisher" : "Routledge", "title" : "Democracy promotion, empowerment, and self-determination: conflicting objectives in US and German policies towards Bolivia", "type" : "article-journal", "volume" : "19" }, "locator" : "418ff., 430", "uris" : [ "http://www.mendeley.com/documents/?uuid=a184e5e6-c76b-3375-97fb-dd98a8001e57" ] } ], "mendeley" : { "formattedCitation" : "(Wolff 2012: 418ff., 430)", "plainTextFormattedCitation" : "(Wolff 2012: 418ff., 430)", "previouslyFormattedCitation" : "(Wolff 2012: 418ff., 430)" }, "properties" : { "noteIndex" : 0 }, "schema" : "https://github.com/citation-style-language/schema/raw/master/csl-citation.json" }</w:instrText>
      </w:r>
      <w:r w:rsidR="00840E62" w:rsidRPr="00F80369">
        <w:rPr>
          <w:rFonts w:ascii="Garamond" w:hAnsi="Garamond"/>
          <w:sz w:val="24"/>
          <w:szCs w:val="24"/>
          <w:lang w:val="en-GB"/>
        </w:rPr>
        <w:fldChar w:fldCharType="separate"/>
      </w:r>
      <w:r w:rsidR="00565EC1" w:rsidRPr="00565EC1">
        <w:rPr>
          <w:rFonts w:ascii="Garamond" w:hAnsi="Garamond"/>
          <w:noProof/>
          <w:sz w:val="24"/>
          <w:szCs w:val="24"/>
          <w:lang w:val="en-GB"/>
        </w:rPr>
        <w:t>(Wolff 2012: 418ff., 430)</w:t>
      </w:r>
      <w:r w:rsidR="00840E62" w:rsidRPr="00F80369">
        <w:rPr>
          <w:rFonts w:ascii="Garamond" w:hAnsi="Garamond"/>
          <w:sz w:val="24"/>
          <w:szCs w:val="24"/>
          <w:lang w:val="en-GB"/>
        </w:rPr>
        <w:fldChar w:fldCharType="end"/>
      </w:r>
      <w:r w:rsidR="00840E62" w:rsidRPr="00F80369">
        <w:rPr>
          <w:rFonts w:ascii="Garamond" w:hAnsi="Garamond"/>
          <w:sz w:val="24"/>
          <w:szCs w:val="24"/>
          <w:lang w:val="en-GB"/>
        </w:rPr>
        <w:t xml:space="preserve">. On a related note, Tilly </w:t>
      </w:r>
      <w:r w:rsidR="00780DC4">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"ISBN" : "9780521877718", "abstract" : "\"Democracy identifies the general processes causing democratization and de-democratization at a national level across the world over the last few hundred years. It singles out integration of trust networks into public politics, insulation of public politics from categorical inequality, and suppression of autonomous coercive power centers as crucial processes. Through analytic narratives and comparisons of multiple regimes, mostly since World War II, this book makes the case for recasting current theories of democracy, democratization, and de-democratization.\" http://www.loc.gov/catdir/enhancements/fy0729/2006031969-d.html. Boxes and figures -- preface -- 1. What is democracy? -- 2. Democracy in history -- 3. Democratization and de-democratization -- 4. Trust and distrust -- 5. Equality and inequality -- 6. Power and public politics -- 7. Alternative paths -- 8. Democracy's pasts and futures -- References -- Index.", "author" : [ { "dropping-particle" : "", "family" : "Tilly", "given" : "Charles", "non-dropping-particle" : "", "parse-names" : false, "suffix" : "" } ], "id" : "ITEM-1", "issued" : { "date-parts" : [ [ "2007" ] ] }, "publisher" : "Cambridge University Press", "publisher-place" : "Cambridge, UK;New York", "title" : "Democracy", "type" : "book" }, "label" : "chapter", "locator" : "7", "suppress-author" : 1, "uris" : [ "http://www.mendeley.com/documents/?uuid=c7fae0ee-1025-35b9-a56e-6d0242b4a961" ] } ], "mendeley" : { "formattedCitation" : "(2007: 7)", "plainTextFormattedCitation" : "(2007: 7)", "previouslyFormattedCitation" : "(2007: 7)" }, "properties" : { "noteIndex" : 0 }, "schema" : "https://github.com/citation-style-language/schema/raw/master/csl-citation.json" }</w:instrText>
      </w:r>
      <w:r w:rsidR="00780DC4">
        <w:rPr>
          <w:rFonts w:ascii="Garamond" w:hAnsi="Garamond"/>
          <w:sz w:val="24"/>
          <w:szCs w:val="24"/>
          <w:lang w:val="en-GB"/>
        </w:rPr>
        <w:fldChar w:fldCharType="separate"/>
      </w:r>
      <w:r w:rsidR="00565EC1" w:rsidRPr="00565EC1">
        <w:rPr>
          <w:rFonts w:ascii="Garamond" w:hAnsi="Garamond"/>
          <w:noProof/>
          <w:sz w:val="24"/>
          <w:szCs w:val="24"/>
          <w:lang w:val="en-GB"/>
        </w:rPr>
        <w:t>(2007: 7)</w:t>
      </w:r>
      <w:r w:rsidR="00780DC4">
        <w:rPr>
          <w:rFonts w:ascii="Garamond" w:hAnsi="Garamond"/>
          <w:sz w:val="24"/>
          <w:szCs w:val="24"/>
          <w:lang w:val="en-GB"/>
        </w:rPr>
        <w:fldChar w:fldCharType="end"/>
      </w:r>
      <w:r w:rsidR="00987929" w:rsidRPr="00F80369">
        <w:rPr>
          <w:rFonts w:ascii="Garamond" w:hAnsi="Garamond"/>
          <w:sz w:val="24"/>
          <w:szCs w:val="24"/>
          <w:lang w:val="en-GB"/>
        </w:rPr>
        <w:t xml:space="preserve"> </w:t>
      </w:r>
      <w:r w:rsidR="00840E62" w:rsidRPr="00F80369">
        <w:rPr>
          <w:rFonts w:ascii="Garamond" w:hAnsi="Garamond"/>
          <w:sz w:val="24"/>
          <w:szCs w:val="24"/>
          <w:lang w:val="en-GB"/>
        </w:rPr>
        <w:t xml:space="preserve">persuasively argues that socio-economic inequality (among other types of what he calls “categorical inequalities”), including control over natural resources or financial capital, constitutes a significant obstacle to democratisation. Finally, it remains an open question which </w:t>
      </w:r>
      <w:r w:rsidR="00840E62" w:rsidRPr="00F80369">
        <w:rPr>
          <w:rFonts w:ascii="Garamond" w:hAnsi="Garamond"/>
          <w:i/>
          <w:sz w:val="24"/>
          <w:szCs w:val="24"/>
          <w:lang w:val="en-GB"/>
        </w:rPr>
        <w:t>external actors</w:t>
      </w:r>
      <w:r w:rsidR="00840E62" w:rsidRPr="00F80369">
        <w:rPr>
          <w:rFonts w:ascii="Garamond" w:hAnsi="Garamond"/>
          <w:sz w:val="24"/>
          <w:szCs w:val="24"/>
          <w:lang w:val="en-GB"/>
        </w:rPr>
        <w:t xml:space="preserve"> should be included in </w:t>
      </w:r>
      <w:r w:rsidR="00840E62" w:rsidRPr="00F80369">
        <w:rPr>
          <w:rFonts w:ascii="Garamond" w:hAnsi="Garamond"/>
          <w:sz w:val="24"/>
          <w:szCs w:val="24"/>
          <w:lang w:val="en-GB"/>
        </w:rPr>
        <w:lastRenderedPageBreak/>
        <w:t>such decisions, since it is often the very arms-exporting countries which have the strongest or the only voice, despite significant impact of arms trade on local and regional political situation</w:t>
      </w:r>
    </w:p>
    <w:p w14:paraId="2A1DE88A" w14:textId="77777777" w:rsidR="00AB7502" w:rsidRPr="00F80369" w:rsidRDefault="00AB7502" w:rsidP="00727C7A">
      <w:pPr>
        <w:spacing w:after="0"/>
        <w:ind w:firstLine="426"/>
        <w:jc w:val="both"/>
        <w:rPr>
          <w:rFonts w:ascii="Garamond" w:hAnsi="Garamond"/>
          <w:sz w:val="24"/>
          <w:szCs w:val="24"/>
          <w:lang w:val="en-GB"/>
        </w:rPr>
      </w:pPr>
    </w:p>
    <w:p w14:paraId="586EB286" w14:textId="00E3A05D" w:rsidR="00840E62" w:rsidRPr="00F80369" w:rsidRDefault="00A90FCC" w:rsidP="00727C7A">
      <w:pPr>
        <w:keepNext/>
        <w:spacing w:after="0"/>
        <w:jc w:val="both"/>
        <w:rPr>
          <w:rFonts w:ascii="Garamond" w:hAnsi="Garamond"/>
          <w:sz w:val="28"/>
          <w:szCs w:val="28"/>
          <w:lang w:val="en-GB"/>
        </w:rPr>
      </w:pPr>
      <w:r w:rsidRPr="00F80369">
        <w:rPr>
          <w:rFonts w:ascii="Garamond" w:hAnsi="Garamond"/>
          <w:b/>
          <w:sz w:val="28"/>
          <w:szCs w:val="28"/>
          <w:lang w:val="en-GB"/>
        </w:rPr>
        <w:t xml:space="preserve">Contested and </w:t>
      </w:r>
      <w:proofErr w:type="spellStart"/>
      <w:r w:rsidRPr="00F80369">
        <w:rPr>
          <w:rFonts w:ascii="Garamond" w:hAnsi="Garamond"/>
          <w:b/>
          <w:sz w:val="28"/>
          <w:szCs w:val="28"/>
          <w:lang w:val="en-GB"/>
        </w:rPr>
        <w:t>Decontested</w:t>
      </w:r>
      <w:proofErr w:type="spellEnd"/>
      <w:r w:rsidRPr="00F80369">
        <w:rPr>
          <w:rFonts w:ascii="Garamond" w:hAnsi="Garamond"/>
          <w:b/>
          <w:sz w:val="28"/>
          <w:szCs w:val="28"/>
          <w:lang w:val="en-GB"/>
        </w:rPr>
        <w:t xml:space="preserve"> Democracy</w:t>
      </w:r>
    </w:p>
    <w:p w14:paraId="28E5B3C7" w14:textId="4A6331A9" w:rsidR="00B27BB5" w:rsidRPr="00F80369" w:rsidRDefault="00840E62" w:rsidP="00727C7A">
      <w:pPr>
        <w:spacing w:after="0"/>
        <w:jc w:val="both"/>
        <w:rPr>
          <w:rFonts w:ascii="Garamond" w:eastAsia="AdvOT46dcae81" w:hAnsi="Garamond" w:cs="AdvOT46dcae81"/>
          <w:sz w:val="24"/>
          <w:szCs w:val="24"/>
          <w:lang w:val="en-GB" w:eastAsia="cs-CZ"/>
        </w:rPr>
      </w:pPr>
      <w:r w:rsidRPr="00F80369">
        <w:rPr>
          <w:rFonts w:ascii="Garamond" w:eastAsia="AdvOT46dcae81" w:hAnsi="Garamond" w:cs="AdvOT46dcae81"/>
          <w:sz w:val="24"/>
          <w:szCs w:val="24"/>
          <w:lang w:val="en-GB" w:eastAsia="cs-CZ"/>
        </w:rPr>
        <w:t xml:space="preserve">We have seen that importance of the </w:t>
      </w:r>
      <w:r w:rsidRPr="00933210">
        <w:rPr>
          <w:rFonts w:ascii="Garamond" w:eastAsia="AdvOT46dcae81" w:hAnsi="Garamond" w:cs="AdvOT46dcae81"/>
          <w:sz w:val="24"/>
          <w:szCs w:val="24"/>
          <w:lang w:val="en-GB" w:eastAsia="cs-CZ"/>
        </w:rPr>
        <w:t>normative phase</w:t>
      </w:r>
      <w:r w:rsidRPr="00F80369">
        <w:rPr>
          <w:rFonts w:ascii="Garamond" w:eastAsia="AdvOT46dcae81" w:hAnsi="Garamond" w:cs="AdvOT46dcae81"/>
          <w:sz w:val="24"/>
          <w:szCs w:val="24"/>
          <w:lang w:val="en-GB" w:eastAsia="cs-CZ"/>
        </w:rPr>
        <w:t xml:space="preserve"> of DP both in the extrinsic and intrinsic dimensions cannot be overstated – in other words, that democratisation is an eminently political and normative task, not least because of the many trade-offs among which democracy promoters have to choose, according to certain priorities. Indeed, the belief that DP needs to be conceptually rethought from the ground up, not least in the face of the poor or irregular success that existing democratisation policies have achieved, has been gaining ground in normatively oriented literature on DP. Otherwise, the argument goes, we would remain stuck with a teleological view of DP, one that is oblivious to alternative democratic visions as well as to paths to their realisation </w:t>
      </w:r>
      <w:r w:rsidRPr="00F80369">
        <w:rPr>
          <w:rFonts w:ascii="Garamond" w:eastAsia="AdvOT46dcae81" w:hAnsi="Garamond" w:cs="AdvOT46dcae81"/>
          <w:sz w:val="24"/>
          <w:szCs w:val="24"/>
          <w:lang w:val="en-GB" w:eastAsia="cs-CZ"/>
        </w:rPr>
        <w:fldChar w:fldCharType="begin" w:fldLock="1"/>
      </w:r>
      <w:r w:rsidR="00565EC1">
        <w:rPr>
          <w:rFonts w:ascii="Garamond" w:eastAsia="AdvOT46dcae81" w:hAnsi="Garamond" w:cs="AdvOT46dcae81"/>
          <w:sz w:val="24"/>
          <w:szCs w:val="24"/>
          <w:lang w:val="en-GB" w:eastAsia="cs-CZ"/>
        </w:rPr>
        <w:instrText>ADDIN CSL_CITATION { "citationItems" : [ { "id" : "ITEM-1", "itemData" : { "ISBN" : "9780415690324", "abstract" : "\"Democracy promotion has been an influential policy agenda in many Western states, international organisations, and amongst many NGO actors. But what kinds of models of democracy do democracy promoters promote? This book examines in detail the conceptual orders that underpin democracy support activity, and the conceptions of democracy that democracy promoters, consciously or inadvertently, work with. Such an examination is not only timely but much-needed in today's context of multiple democratic and financial crises. Contestation over democracy's meaning is returning, but how is this contestation reflected, if at all, in democracy promotion policies and practices?Seeking to open up debate on multiple models of democracy, this text provides the reader not only with the outlines of various possible politico-economic models of democracy, but also with a close empirical engagement with democracy promoters' discourses and practices. Drawing on a broad spectrum of examples, it exposes the challenges faced by Western governments in trying to reshape the political and economic landscape across the world and tentatively advances a set of concrete policy provocations which may enable a more, pluralist and flexible democracy promotion practice to emerge. This innovative new work will be essential reading for all students of democratization, democracy promotion and international relations\"-- \"This text explains the different models of democracy and the varied approaches taken by a number of international actors to promote (or impose) democratic and economic reform\"-- pt. I. Democracy as a contested concept : surveying politico-economic visions of democracy -- pt. II. Politico-economic models of democracy in democracy promotion practice -- pt. III. Conclusions and policy provocations.", "author" : [ { "dropping-particle" : "", "family" : "Kurki", "given" : "Milja", "non-dropping-particle" : "", "parse-names" : false, "suffix" : "" } ], "id" : "ITEM-1", "issued" : { "date-parts" : [ [ "2013" ] ] }, "publisher" : "Routledge", "publisher-place" : "New York, NY", "title" : "Democratic futures: revisioning democracy promotion", "type" : "book" }, "uris" : [ "http://www.mendeley.com/documents/?uuid=ad890190-e3ab-41c5-b0e0-a09fcadd5273" ] }, { "id" : "ITEM-2", "itemData" : { "DOI" : "10.1017/S204538171200024X", "author" : [ { "dropping-particle" : "", "family" : "Poppe", "given" : "Annika E.", "non-dropping-particle" : "", "parse-names" : false, "suffix" : "" }, { "dropping-particle" : "", "family" : "Wolff", "given" : "Jonas", "non-dropping-particle" : "", "parse-names" : false, "suffix" : "" } ], "container-title" : "Global Constitutionalism", "id" : "ITEM-2", "issue" : "3", "issued" : { "date-parts" : [ [ "2013" ] ] }, "page" : "373-406", "publisher" : "Cambridge University Press", "title" : "The normative challenge of interaction: Justice conflicts in democracy promotion", "type" : "article-journal", "volume" : "2" }, "uris" : [ "http://www.mendeley.com/documents/?uuid=790690d3-fe6e-36a5-894d-ba3a59e65fc4" ] }, { "id" : "ITEM-3", "itemData" : { "ISBN" : "9780415857796", "abstract" : "\"This critical introduction to democracy promotion seeks to provide the reader with an understanding of some of the key dynamics and contentions revolving around this controversial policy agenda\"-- Introduction : why study democracy promotion today? -- Critical theory and democracy promotion -- Who does democracy promotion and how? -- Is democracy promotion about defence of values or about the safeguarding of interests? -- Is democracy promotion regime change? -- Is democracy promotion context-sensitive? -- Is democracy promotion limited to achieving political reform or does it aim to advance liberal economic reform? -- Is democracy promotion reflective of and constructive of hegemonic power relations? -- Conclusions : rethinking democracy promotion.", "author" : [ { "dropping-particle" : "", "family" : "Bridoux", "given" : "Jeff", "non-dropping-particle" : "", "parse-names" : false, "suffix" : "" }, { "dropping-particle" : "", "family" : "Kurki", "given" : "Milja", "non-dropping-particle" : "", "parse-names" : false, "suffix" : "" } ], "id" : "ITEM-3", "issued" : { "date-parts" : [ [ "2014" ] ] }, "publisher" : "Routledge", "publisher-place" : "London; New York", "title" : "Democracy promotion: a critical introduction", "type" : "book" }, "uris" : [ "http://www.mendeley.com/documents/?uuid=f4d6d1c0-6ae3-4a1f-ace4-310d962f6e8b" ] }, { "id" : "ITEM-4", "itemData" : { "DOI" : "10.1017/S0260210515000534", "abstract" : "&lt;p&gt;In studying the global spread and implementation of liberal norms, scholars have moved from linear notions of norm diffusion and promotion to an emphasis on norm contestation. Contestation by the supposed beneficiaries and addressees has taken centre stage in both research on the norms that underpin global governance and in studies on democracy promotion and liberal peacebuilding. While the impetus of this scholarship is normative \u2013 to overcome the taken-for-granted nature of liberal norms \u2013 the concept of contestation itself is mainly used with an analytical interest. Yet, as we show in this article, contestation also comes with \u2013 oftentimes implicit \u2013 normative connotations. Focusing on the seminal work of Milja Kurki, Oliver Richmond, Antje Wiener, and Amitav Acharya, we reconstruct these normative connotations. It turns out that the normative take on contestation is fairly conventional in all four approaches. Contestation is largely seen as a means to enable dialogue, as illustrated by Acharya\u2019s metaphor of the Banyan tree. Fundamental conflicts over liberal norms (\u2018battle scenes\u2019) are either not considered or seen as normatively undesirable. As a way forward, we propose a typology that enables scholars to empirically analyse contestation in its different expressions and suggest two strategies to normatively assess practices of contestation.&lt;/p&gt;", "author" : [ { "dropping-particle" : "", "family" : "Wolff", "given" : "Jonas", "non-dropping-particle" : "", "parse-names" : false, "suffix" : "" }, { "dropping-particle" : "", "family" : "Zimmermann", "given" : "Lisbeth", "non-dropping-particle" : "", "parse-names" : false, "suffix" : "" }, { "dropping-particle" : "", "family" : "Acharya", "given" : "Amitav", "non-dropping-particle" : "", "parse-names" : false, "suffix" : "" }, { "dropping-particle" : "", "family" : "Acharya", "given" : "Amitav", "non-dropping-particle" : "", "parse-names" : false, "suffix" : "" }, { "dropping-particle" : "", "family" : "Jetschke", "given" : "Anja", "non-dropping-particle" : "", "parse-names" : false, "suffix" : "" }, { "dropping-particle" : "", "family" : "Liese", "given" : "Andrea", "non-dropping-particle" : "", "parse-names" : false, "suffix" : "" }, { "dropping-particle" : "", "family" : "Wiener", "given" : "Antje", "non-dropping-particle" : "", "parse-names" : false, "suffix" : "" }, { "dropping-particle" : "", "family" : "Wiener", "given" : "Antje", "non-dropping-particle" : "", "parse-names" : false, "suffix" : "" }, { "dropping-particle" : "", "family" : "Wiener", "given" : "Antje", "non-dropping-particle" : "", "parse-names" : false, "suffix" : "" }, { "dropping-particle" : "", "family" : "Zwingel", "given" : "Susanne", "non-dropping-particle" : "", "parse-names" : false, "suffix" : "" }, { "dropping-particle" : "", "family" : "Chandler", "given" : "David", "non-dropping-particle" : "", "parse-names" : false, "suffix" : "" }, { "dropping-particle" : "", "family" : "Chandler", "given" : "David", "non-dropping-particle" : "", "parse-names" : false, "suffix" : "" }, { "dropping-particle" : "", "family" : "Richmond", "given" : "Oliver", "non-dropping-particle" : "", "parse-names" : false, "suffix" : "" }, { "dropping-particle" : "", "family" : "Kurki", "given" : "Milja", "non-dropping-particle" : "", "parse-names" : false, "suffix" : "" }, { "dropping-particle" : "", "family" : "Kurki", "given" : "Milja", "non-dropping-particle" : "", "parse-names" : false, "suffix" : "" }, { "dropping-particle" : "", "family" : "Ginty", "given" : "Roger", "non-dropping-particle" : "Mac", "parse-names" : false, "suffix" : "" }, { "dropping-particle" : "", "family" : "Richmond", "given" : "Oliver", "non-dropping-particle" : "", "parse-names" : false, "suffix" : "" }, { "dropping-particle" : "", "family" : "Ginty", "given" : "Roger", "non-dropping-particle" : "Mac", "parse-names" : false, "suffix" : "" }, { "dropping-particle" : "", "family" : "Richmond", "given" : "Oliver P", "non-dropping-particle" : "", "parse-names" : false, "suffix" : "" }, { "dropping-particle" : "", "family" : "Richmond", "given" : "O. P.", "non-dropping-particle" : "", "parse-names" : false, "suffix" : "" }, { "dropping-particle" : "", "family" : "Richmond", "given" : "O. P.", "non-dropping-particle" : "", "parse-names" : false, "suffix" : "" }, { "dropping-particle" : "", "family" : "Mitchell", "given" : "A.", "non-dropping-particle" : "", "parse-names" : false, "suffix" : "" }, { "dropping-particle" : "", "family" : "Sabaratnam", "given" : "M.", "non-dropping-particle" : "", "parse-names" : false, "suffix" : "" }, { "dropping-particle" : "", "family" : "CHANDLER", "given" : "DAVID", "non-dropping-particle" : "", "parse-names" : false, "suffix" : "" }, { "dropping-particle" : "", "family" : "Cox", "given" : "R. W.", "non-dropping-particle" : "", "parse-names" : false, "suffix" : "" }, { "dropping-particle" : "", "family" : "Epstein", "given" : "Charlotte", "non-dropping-particle" : "", "parse-names" : false, "suffix" : "" }, { "dropping-particle" : "", "family" : "Krook", "given" : "M. L.", "non-dropping-particle" : "", "parse-names" : false, "suffix" : "" }, { "dropping-particle" : "", "family" : "True", "given" : "J.", "non-dropping-particle" : "", "parse-names" : false, "suffix" : "" }, { "dropping-particle" : "", "family" : "Acharya", "given" : "Amitav", "non-dropping-particle" : "", "parse-names" : false, "suffix" : "" }, { "dropping-particle" : "", "family" : "R\u00fcland", "given" : "J\u00fcrgen", "non-dropping-particle" : "", "parse-names" : false, "suffix" : "" }, { "dropping-particle" : "", "family" : "Bechle", "given" : "Karsten", "non-dropping-particle" : "", "parse-names" : false, "suffix" : "" }, { "dropping-particle" : "", "family" : "Sandholtz", "given" : "W.", "non-dropping-particle" : "", "parse-names" : false, "suffix" : "" }, { "dropping-particle" : "", "family" : "Kersbergen", "given" : "K.", "non-dropping-particle" : "Van", "parse-names" : false, "suffix" : "" }, { "dropping-particle" : "", "family" : "Verbeek", "given" : "B.", "non-dropping-particle" : "", "parse-names" : false, "suffix" : "" }, { "dropping-particle" : "", "family" : "Wiener", "given" : "Antje", "non-dropping-particle" : "", "parse-names" : false, "suffix" : "" }, { "dropping-particle" : "", "family" : "Richmond", "given" : "Oliver P.", "non-dropping-particle" : "", "parse-names" : false, "suffix" : "" }, { "dropping-particle" : "", "family" : "Richmond", "given" : "Oliver P.", "non-dropping-particle" : "", "parse-names" : false, "suffix" : "" }, { "dropping-particle" : "", "family" : "Acharya", "given" : "Amitav", "non-dropping-particle" : "", "parse-names" : false, "suffix" : "" }, { "dropping-particle" : "", "family" : "Kurki", "given" : "Milja", "non-dropping-particle" : "", "parse-names" : false, "suffix" : "" }, { "dropping-particle" : "", "family" : "Gallie", "given" : "W. B.", "non-dropping-particle" : "", "parse-names" : false, "suffix" : "" }, { "dropping-particle" : "", "family" : "Teivainen", "given" : "Teivo", "non-dropping-particle" : "", "parse-names" : false, "suffix" : "" }, { "dropping-particle" : "", "family" : "Diamond", "given" : "Larry Jay", "non-dropping-particle" : "", "parse-names" : false, "suffix" : "" }, { "dropping-particle" : "", "family" : "Tully", "given" : "James", "non-dropping-particle" : "", "parse-names" : false, "suffix" : "" }, { "dropping-particle" : "", "family" : "ZURN", "given" : "M.", "non-dropping-particle" : "", "parse-names" : false, "suffix" : "" }, { "dropping-particle" : "", "family" : "KUYPER", "given" : "JONATHAN W", "non-dropping-particle" : "", "parse-names" : false, "suffix" : "" }, { "dropping-particle" : "", "family" : "Rupert", "given" : "Mark", "non-dropping-particle" : "", "parse-names" : false, "suffix" : "" }, { "dropping-particle" : "", "family" : "Marchart", "given" : "Oliver", "non-dropping-particle" : "", "parse-names" : false, "suffix" : "" }, { "dropping-particle" : "", "family" : "Fl\u00fcgel-Martinsen", "given" : "Oliver", "non-dropping-particle" : "", "parse-names" : false, "suffix" : "" }, { "dropping-particle" : "", "family" : "Tarrow", "given" : "Sidney", "non-dropping-particle" : "", "parse-names" : false, "suffix" : "" }, { "dropping-particle" : "", "family" : "Engelkamp", "given" : "Stephan", "non-dropping-particle" : "", "parse-names" : false, "suffix" : "" }, { "dropping-particle" : "", "family" : "Glaab", "given" : "Katharina", "non-dropping-particle" : "", "parse-names" : false, "suffix" : "" }, { "dropping-particle" : "", "family" : "Renner", "given" : "Judith", "non-dropping-particle" : "", "parse-names" : false, "suffix" : "" }, { "dropping-particle" : "", "family" : "Jaeggi", "given" : "Rahel", "non-dropping-particle" : "", "parse-names" : false, "suffix" : "" }, { "dropping-particle" : "", "family" : "Mahon", "given" : "Michael", "non-dropping-particle" : "", "parse-names" : false, "suffix" : "" }, { "dropping-particle" : "", "family" : "Danius", "given" : "Sara", "non-dropping-particle" : "", "parse-names" : false, "suffix" : "" }, { "dropping-particle" : "", "family" : "Jonsson", "given" : "Stefan", "non-dropping-particle" : "", "parse-names" : false, "suffix" : "" }, { "dropping-particle" : "", "family" : "Spivak", "given" : "Gayatri Chakravorty", "non-dropping-particle" : "", "parse-names" : false, "suffix" : "" } ], "container-title" : "Review of International Studies", "id" : "ITEM-4", "issue" : "3", "issued" : { "date-parts" : [ [ "2016" ] ] }, "page" : "513-534", "publisher" : "Cambridge University Press", "title" : "Between Banyans and battle scenes: Liberal norms, contestation, and the limits of critique", "type" : "article-journal", "volume" : "42" }, "uris" : [ "http://www.mendeley.com/documents/?uuid=dd395d5a-192f-3d17-ae5b-ed3642de4cdf" ] } ], "mendeley" : { "formattedCitation" : "(Kurki 2013; Poppe and Wolff 2013; Bridoux and Kurki 2014; Wolff &lt;i&gt;et al.&lt;/i&gt; 2016)", "plainTextFormattedCitation" : "(Kurki 2013; Poppe and Wolff 2013; Bridoux and Kurki 2014; Wolff et al. 2016)", "previouslyFormattedCitation" : "(Kurki 2013; Poppe and Wolff 2013; Bridoux and Kurki 2014; Wolff &lt;i&gt;et al.&lt;/i&gt; 2016)" }, "properties" : { "noteIndex" : 0 }, "schema" : "https://github.com/citation-style-language/schema/raw/master/csl-citation.json" }</w:instrText>
      </w:r>
      <w:r w:rsidRPr="00F80369">
        <w:rPr>
          <w:rFonts w:ascii="Garamond" w:eastAsia="AdvOT46dcae81" w:hAnsi="Garamond" w:cs="AdvOT46dcae81"/>
          <w:sz w:val="24"/>
          <w:szCs w:val="24"/>
          <w:lang w:val="en-GB" w:eastAsia="cs-CZ"/>
        </w:rPr>
        <w:fldChar w:fldCharType="separate"/>
      </w:r>
      <w:r w:rsidR="00565EC1" w:rsidRPr="00565EC1">
        <w:rPr>
          <w:rFonts w:ascii="Garamond" w:eastAsia="AdvOT46dcae81" w:hAnsi="Garamond" w:cs="AdvOT46dcae81"/>
          <w:noProof/>
          <w:sz w:val="24"/>
          <w:szCs w:val="24"/>
          <w:lang w:val="en-GB" w:eastAsia="cs-CZ"/>
        </w:rPr>
        <w:t xml:space="preserve">(Kurki 2013; Poppe and Wolff 2013; Bridoux and Kurki 2014; Wolff </w:t>
      </w:r>
      <w:r w:rsidR="00565EC1" w:rsidRPr="00565EC1">
        <w:rPr>
          <w:rFonts w:ascii="Garamond" w:eastAsia="AdvOT46dcae81" w:hAnsi="Garamond" w:cs="AdvOT46dcae81"/>
          <w:i/>
          <w:noProof/>
          <w:sz w:val="24"/>
          <w:szCs w:val="24"/>
          <w:lang w:val="en-GB" w:eastAsia="cs-CZ"/>
        </w:rPr>
        <w:t>et al.</w:t>
      </w:r>
      <w:r w:rsidR="00565EC1" w:rsidRPr="00565EC1">
        <w:rPr>
          <w:rFonts w:ascii="Garamond" w:eastAsia="AdvOT46dcae81" w:hAnsi="Garamond" w:cs="AdvOT46dcae81"/>
          <w:noProof/>
          <w:sz w:val="24"/>
          <w:szCs w:val="24"/>
          <w:lang w:val="en-GB" w:eastAsia="cs-CZ"/>
        </w:rPr>
        <w:t xml:space="preserve"> 2016)</w:t>
      </w:r>
      <w:r w:rsidRPr="00F80369">
        <w:rPr>
          <w:rFonts w:ascii="Garamond" w:eastAsia="AdvOT46dcae81" w:hAnsi="Garamond" w:cs="AdvOT46dcae81"/>
          <w:sz w:val="24"/>
          <w:szCs w:val="24"/>
          <w:lang w:val="en-GB" w:eastAsia="cs-CZ"/>
        </w:rPr>
        <w:fldChar w:fldCharType="end"/>
      </w:r>
      <w:r w:rsidRPr="00F80369">
        <w:rPr>
          <w:rFonts w:ascii="Garamond" w:eastAsia="AdvOT46dcae81" w:hAnsi="Garamond" w:cs="AdvOT46dcae81"/>
          <w:sz w:val="24"/>
          <w:szCs w:val="24"/>
          <w:lang w:val="en-GB" w:eastAsia="cs-CZ"/>
        </w:rPr>
        <w:t xml:space="preserve">. </w:t>
      </w:r>
      <w:proofErr w:type="spellStart"/>
      <w:r w:rsidRPr="00F80369">
        <w:rPr>
          <w:rFonts w:ascii="Garamond" w:eastAsia="AdvOT46dcae81" w:hAnsi="Garamond" w:cs="AdvOT46dcae81"/>
          <w:sz w:val="24"/>
          <w:szCs w:val="24"/>
          <w:lang w:val="en-GB" w:eastAsia="cs-CZ"/>
        </w:rPr>
        <w:t>Milja</w:t>
      </w:r>
      <w:proofErr w:type="spellEnd"/>
      <w:r w:rsidRPr="00F80369">
        <w:rPr>
          <w:rFonts w:ascii="Garamond" w:eastAsia="AdvOT46dcae81" w:hAnsi="Garamond" w:cs="AdvOT46dcae81"/>
          <w:sz w:val="24"/>
          <w:szCs w:val="24"/>
          <w:lang w:val="en-GB" w:eastAsia="cs-CZ"/>
        </w:rPr>
        <w:t xml:space="preserve"> </w:t>
      </w:r>
      <w:proofErr w:type="spellStart"/>
      <w:r w:rsidRPr="00F80369">
        <w:rPr>
          <w:rFonts w:ascii="Garamond" w:eastAsia="AdvOT46dcae81" w:hAnsi="Garamond" w:cs="AdvOT46dcae81"/>
          <w:sz w:val="24"/>
          <w:szCs w:val="24"/>
          <w:lang w:val="en-GB" w:eastAsia="cs-CZ"/>
        </w:rPr>
        <w:t>Kurki</w:t>
      </w:r>
      <w:proofErr w:type="spellEnd"/>
      <w:r w:rsidRPr="00F80369">
        <w:rPr>
          <w:rFonts w:ascii="Garamond" w:eastAsia="AdvOT46dcae81" w:hAnsi="Garamond" w:cs="AdvOT46dcae81"/>
          <w:sz w:val="24"/>
          <w:szCs w:val="24"/>
          <w:lang w:val="en-GB" w:eastAsia="cs-CZ"/>
        </w:rPr>
        <w:t xml:space="preserve"> notes that the “naturalness” of the liberal democratic model actually makes the intrinsic normative phase (as we call it here) invisible, </w:t>
      </w:r>
      <w:r w:rsidR="00B27BB5" w:rsidRPr="00F80369">
        <w:rPr>
          <w:rFonts w:ascii="Garamond" w:eastAsia="AdvOT46dcae81" w:hAnsi="Garamond" w:cs="AdvOT46dcae81"/>
          <w:sz w:val="24"/>
          <w:szCs w:val="24"/>
          <w:lang w:val="en-GB" w:eastAsia="cs-CZ"/>
        </w:rPr>
        <w:t xml:space="preserve">resulting </w:t>
      </w:r>
      <w:r w:rsidRPr="00F80369">
        <w:rPr>
          <w:rFonts w:ascii="Garamond" w:eastAsia="AdvOT46dcae81" w:hAnsi="Garamond" w:cs="AdvOT46dcae81"/>
          <w:sz w:val="24"/>
          <w:szCs w:val="24"/>
          <w:lang w:val="en-GB" w:eastAsia="cs-CZ"/>
        </w:rPr>
        <w:t xml:space="preserve">in a </w:t>
      </w:r>
      <w:proofErr w:type="spellStart"/>
      <w:r w:rsidRPr="00F80369">
        <w:rPr>
          <w:rFonts w:ascii="Garamond" w:eastAsia="AdvOT46dcae81" w:hAnsi="Garamond" w:cs="AdvOT46dcae81"/>
          <w:sz w:val="24"/>
          <w:szCs w:val="24"/>
          <w:lang w:val="en-GB" w:eastAsia="cs-CZ"/>
        </w:rPr>
        <w:t>depoliticisation</w:t>
      </w:r>
      <w:proofErr w:type="spellEnd"/>
      <w:r w:rsidRPr="00F80369">
        <w:rPr>
          <w:rFonts w:ascii="Garamond" w:eastAsia="AdvOT46dcae81" w:hAnsi="Garamond" w:cs="AdvOT46dcae81"/>
          <w:sz w:val="24"/>
          <w:szCs w:val="24"/>
          <w:lang w:val="en-GB" w:eastAsia="cs-CZ"/>
        </w:rPr>
        <w:t xml:space="preserve"> of essentially political types of decisions </w:t>
      </w:r>
      <w:r w:rsidRPr="00F80369">
        <w:rPr>
          <w:rFonts w:ascii="Garamond" w:eastAsia="AdvOT46dcae81" w:hAnsi="Garamond" w:cs="AdvOT46dcae81"/>
          <w:sz w:val="24"/>
          <w:szCs w:val="24"/>
          <w:lang w:val="en-GB" w:eastAsia="cs-CZ"/>
        </w:rPr>
        <w:fldChar w:fldCharType="begin" w:fldLock="1"/>
      </w:r>
      <w:r w:rsidR="00D12597">
        <w:rPr>
          <w:rFonts w:ascii="Garamond" w:eastAsia="AdvOT46dcae81" w:hAnsi="Garamond" w:cs="AdvOT46dcae81"/>
          <w:sz w:val="24"/>
          <w:szCs w:val="24"/>
          <w:lang w:val="en-GB" w:eastAsia="cs-CZ"/>
        </w:rPr>
        <w:instrText>ADDIN CSL_CITATION { "citationItems" : [ { "id" : "ITEM-1", "itemData" : { "ISBN" : "9780415690324", "abstract" : "\"Democracy promotion has been an influential policy agenda in many Western states, international organisations, and amongst many NGO actors. But what kinds of models of democracy do democracy promoters promote? This book examines in detail the conceptual orders that underpin democracy support activity, and the conceptions of democracy that democracy promoters, consciously or inadvertently, work with. Such an examination is not only timely but much-needed in today's context of multiple democratic and financial crises. Contestation over democracy's meaning is returning, but how is this contestation reflected, if at all, in democracy promotion policies and practices?Seeking to open up debate on multiple models of democracy, this text provides the reader not only with the outlines of various possible politico-economic models of democracy, but also with a close empirical engagement with democracy promoters' discourses and practices. Drawing on a broad spectrum of examples, it exposes the challenges faced by Western governments in trying to reshape the political and economic landscape across the world and tentatively advances a set of concrete policy provocations which may enable a more, pluralist and flexible democracy promotion practice to emerge. This innovative new work will be essential reading for all students of democratization, democracy promotion and international relations\"-- \"This text explains the different models of democracy and the varied approaches taken by a number of international actors to promote (or impose) democratic and economic reform\"-- pt. I. Democracy as a contested concept : surveying politico-economic visions of democracy -- pt. II. Politico-economic models of democracy in democracy promotion practice -- pt. III. Conclusions and policy provocations.", "author" : [ { "dropping-particle" : "", "family" : "Kurki", "given" : "Milja", "non-dropping-particle" : "", "parse-names" : false, "suffix" : "" } ], "id" : "ITEM-1", "issued" : { "date-parts" : [ [ "2013" ] ] }, "publisher" : "Routledge", "publisher-place" : "New York, NY", "title" : "Democratic futures: revisioning democracy promotion", "type" : "book" }, "uris" : [ "http://www.mendeley.com/documents/?uuid=ad890190-e3ab-41c5-b0e0-a09fcadd5273" ] } ], "mendeley" : { "formattedCitation" : "(Kurki 2013)", "plainTextFormattedCitation" : "(Kurki 2013)", "previouslyFormattedCitation" : "(Kurki 2013)" }, "properties" : { "noteIndex" : 0 }, "schema" : "https://github.com/citation-style-language/schema/raw/master/csl-citation.json" }</w:instrText>
      </w:r>
      <w:r w:rsidRPr="00F80369">
        <w:rPr>
          <w:rFonts w:ascii="Garamond" w:eastAsia="AdvOT46dcae81" w:hAnsi="Garamond" w:cs="AdvOT46dcae81"/>
          <w:sz w:val="24"/>
          <w:szCs w:val="24"/>
          <w:lang w:val="en-GB" w:eastAsia="cs-CZ"/>
        </w:rPr>
        <w:fldChar w:fldCharType="separate"/>
      </w:r>
      <w:r w:rsidR="00D12597" w:rsidRPr="00D12597">
        <w:rPr>
          <w:rFonts w:ascii="Garamond" w:eastAsia="AdvOT46dcae81" w:hAnsi="Garamond" w:cs="AdvOT46dcae81"/>
          <w:noProof/>
          <w:sz w:val="24"/>
          <w:szCs w:val="24"/>
          <w:lang w:val="en-GB" w:eastAsia="cs-CZ"/>
        </w:rPr>
        <w:t>(Kurki 2013)</w:t>
      </w:r>
      <w:r w:rsidRPr="00F80369">
        <w:rPr>
          <w:rFonts w:ascii="Garamond" w:eastAsia="AdvOT46dcae81" w:hAnsi="Garamond" w:cs="AdvOT46dcae81"/>
          <w:sz w:val="24"/>
          <w:szCs w:val="24"/>
          <w:lang w:val="en-GB" w:eastAsia="cs-CZ"/>
        </w:rPr>
        <w:fldChar w:fldCharType="end"/>
      </w:r>
      <w:r w:rsidRPr="00F80369">
        <w:rPr>
          <w:rFonts w:ascii="Garamond" w:eastAsia="AdvOT46dcae81" w:hAnsi="Garamond" w:cs="AdvOT46dcae81"/>
          <w:sz w:val="24"/>
          <w:szCs w:val="24"/>
          <w:lang w:val="en-GB" w:eastAsia="cs-CZ"/>
        </w:rPr>
        <w:t xml:space="preserve">. </w:t>
      </w:r>
      <w:proofErr w:type="spellStart"/>
      <w:r w:rsidRPr="00F80369">
        <w:rPr>
          <w:rFonts w:ascii="Garamond" w:eastAsia="AdvOT46dcae81" w:hAnsi="Garamond" w:cs="AdvOT46dcae81"/>
          <w:sz w:val="24"/>
          <w:szCs w:val="24"/>
          <w:lang w:val="en-GB" w:eastAsia="cs-CZ"/>
        </w:rPr>
        <w:t>Kurki</w:t>
      </w:r>
      <w:proofErr w:type="spellEnd"/>
      <w:r w:rsidRPr="00F80369">
        <w:rPr>
          <w:rFonts w:ascii="Garamond" w:eastAsia="AdvOT46dcae81" w:hAnsi="Garamond" w:cs="AdvOT46dcae81"/>
          <w:sz w:val="24"/>
          <w:szCs w:val="24"/>
          <w:lang w:val="en-GB" w:eastAsia="cs-CZ"/>
        </w:rPr>
        <w:t xml:space="preserve"> overviews several competing models of democracy which are commonly invoked in normative debates, namely socialist, social democratic, participatory, radical, and cosmopolitan/global democracy. She argues that it is plausible to expect that the</w:t>
      </w:r>
      <w:r w:rsidR="005D7D5C">
        <w:rPr>
          <w:rFonts w:ascii="Garamond" w:eastAsia="AdvOT46dcae81" w:hAnsi="Garamond" w:cs="AdvOT46dcae81"/>
          <w:sz w:val="24"/>
          <w:szCs w:val="24"/>
          <w:lang w:val="en-GB" w:eastAsia="cs-CZ"/>
        </w:rPr>
        <w:t>se</w:t>
      </w:r>
      <w:r w:rsidRPr="00F80369">
        <w:rPr>
          <w:rFonts w:ascii="Garamond" w:eastAsia="AdvOT46dcae81" w:hAnsi="Garamond" w:cs="AdvOT46dcae81"/>
          <w:sz w:val="24"/>
          <w:szCs w:val="24"/>
          <w:lang w:val="en-GB" w:eastAsia="cs-CZ"/>
        </w:rPr>
        <w:t xml:space="preserve"> </w:t>
      </w:r>
      <w:r w:rsidR="005D7D5C">
        <w:rPr>
          <w:rFonts w:ascii="Garamond" w:eastAsia="AdvOT46dcae81" w:hAnsi="Garamond" w:cs="AdvOT46dcae81"/>
          <w:sz w:val="24"/>
          <w:szCs w:val="24"/>
          <w:lang w:val="en-GB" w:eastAsia="cs-CZ"/>
        </w:rPr>
        <w:t xml:space="preserve">alternatives </w:t>
      </w:r>
      <w:r w:rsidRPr="00F80369">
        <w:rPr>
          <w:rFonts w:ascii="Garamond" w:eastAsia="AdvOT46dcae81" w:hAnsi="Garamond" w:cs="AdvOT46dcae81"/>
          <w:sz w:val="24"/>
          <w:szCs w:val="24"/>
          <w:lang w:val="en-GB" w:eastAsia="cs-CZ"/>
        </w:rPr>
        <w:t>may prove more attractive to local communities than the liberal democratic one, besides perhaps being more desirable in themselves</w:t>
      </w:r>
      <w:r w:rsidR="00F568BC" w:rsidRPr="00F80369">
        <w:rPr>
          <w:rFonts w:ascii="Garamond" w:eastAsia="AdvOT46dcae81" w:hAnsi="Garamond" w:cs="AdvOT46dcae81"/>
          <w:sz w:val="24"/>
          <w:szCs w:val="24"/>
          <w:lang w:val="en-GB" w:eastAsia="cs-CZ"/>
        </w:rPr>
        <w:t xml:space="preserve">, as many Western scholars would agree </w:t>
      </w:r>
      <w:r w:rsidR="00780DC4">
        <w:rPr>
          <w:rFonts w:ascii="Garamond" w:eastAsia="AdvOT46dcae81" w:hAnsi="Garamond" w:cs="AdvOT46dcae81"/>
          <w:sz w:val="24"/>
          <w:szCs w:val="24"/>
          <w:lang w:val="en-GB" w:eastAsia="cs-CZ"/>
        </w:rPr>
        <w:fldChar w:fldCharType="begin" w:fldLock="1"/>
      </w:r>
      <w:r w:rsidR="00323ED1">
        <w:rPr>
          <w:rFonts w:ascii="Garamond" w:eastAsia="AdvOT46dcae81" w:hAnsi="Garamond" w:cs="AdvOT46dcae81"/>
          <w:sz w:val="24"/>
          <w:szCs w:val="24"/>
          <w:lang w:val="en-GB" w:eastAsia="cs-CZ"/>
        </w:rPr>
        <w:instrText>ADDIN CSL_CITATION { "citationItems" : [ { "id" : "ITEM-1", "itemData" : { "author" : [ { "dropping-particle" : "", "family" : "Berman", "given" : "Sheri", "non-dropping-particle" : "", "parse-names" : false, "suffix" : "" } ], "container-title" : "The Conceptual Politics of Democracy Promotion", "editor" : [ { "dropping-particle" : "", "family" : "Hobson, Christopher Kurki", "given" : "Milja", "non-dropping-particle" : "", "parse-names" : false, "suffix" : "" } ], "id" : "ITEM-1", "issued" : { "date-parts" : [ [ "2011" ] ] }, "page" : "68-84", "publisher" : "Routledge", "publisher-place" : "Abingdon", "title" : "The Past and Future of Social Democracy and the Consequences for Democracy Promotion", "type" : "chapter" }, "uris" : [ "http://www.mendeley.com/documents/?uuid=03c8f387-c769-3471-a331-1423fb58c0af" ] }, { "id" : "ITEM-2", "itemData" : { "ISBN" : "9781138689879", "author" : [ { "dropping-particle" : "", "family" : "Patom\u00e4aki", "given" : "Heikki", "non-dropping-particle" : "", "parse-names" : false, "suffix" : "" } ], "container-title" : "Conceptual politics of democracy promotion", "editor" : [ { "dropping-particle" : "", "family" : "Hobson", "given" : "Christopher", "non-dropping-particle" : "", "parse-names" : false, "suffix" : "" }, { "dropping-particle" : "", "family" : "Kurki", "given" : "Milja", "non-dropping-particle" : "", "parse-names" : false, "suffix" : "" } ], "id" : "ITEM-2", "issued" : { "date-parts" : [ [ "2011" ] ] }, "page" : "85-99", "publisher" : "Routledge", "publisher-place" : "Abingdon", "title" : "Democracy promotion: neoliberal vs social democratic telos", "type" : "chapter" }, "uris" : [ "http://www.mendeley.com/documents/?uuid=c77fcf62-4995-3981-93c5-237d86af7088" ] } ], "mendeley" : { "formattedCitation" : "(Berman 2011; Patom\u00e4aki 2011)", "plainTextFormattedCitation" : "(Berman 2011; Patom\u00e4aki 2011)", "previouslyFormattedCitation" : "(Berman 2011; Patom\u00e4aki 2011)" }, "properties" : { "noteIndex" : 0 }, "schema" : "https://github.com/citation-style-language/schema/raw/master/csl-citation.json" }</w:instrText>
      </w:r>
      <w:r w:rsidR="00780DC4">
        <w:rPr>
          <w:rFonts w:ascii="Garamond" w:eastAsia="AdvOT46dcae81" w:hAnsi="Garamond" w:cs="AdvOT46dcae81"/>
          <w:sz w:val="24"/>
          <w:szCs w:val="24"/>
          <w:lang w:val="en-GB" w:eastAsia="cs-CZ"/>
        </w:rPr>
        <w:fldChar w:fldCharType="separate"/>
      </w:r>
      <w:r w:rsidR="00323ED1" w:rsidRPr="00323ED1">
        <w:rPr>
          <w:rFonts w:ascii="Garamond" w:eastAsia="AdvOT46dcae81" w:hAnsi="Garamond" w:cs="AdvOT46dcae81"/>
          <w:noProof/>
          <w:sz w:val="24"/>
          <w:szCs w:val="24"/>
          <w:lang w:val="en-GB" w:eastAsia="cs-CZ"/>
        </w:rPr>
        <w:t>(Berman 2011; Patomäaki 2011)</w:t>
      </w:r>
      <w:r w:rsidR="00780DC4">
        <w:rPr>
          <w:rFonts w:ascii="Garamond" w:eastAsia="AdvOT46dcae81" w:hAnsi="Garamond" w:cs="AdvOT46dcae81"/>
          <w:sz w:val="24"/>
          <w:szCs w:val="24"/>
          <w:lang w:val="en-GB" w:eastAsia="cs-CZ"/>
        </w:rPr>
        <w:fldChar w:fldCharType="end"/>
      </w:r>
      <w:r w:rsidRPr="00F80369">
        <w:rPr>
          <w:rFonts w:ascii="Garamond" w:eastAsia="AdvOT46dcae81" w:hAnsi="Garamond" w:cs="AdvOT46dcae81"/>
          <w:sz w:val="24"/>
          <w:szCs w:val="24"/>
          <w:lang w:val="en-GB" w:eastAsia="cs-CZ"/>
        </w:rPr>
        <w:t>.</w:t>
      </w:r>
      <w:r w:rsidR="00B27BB5" w:rsidRPr="00F80369">
        <w:rPr>
          <w:rFonts w:ascii="Garamond" w:eastAsia="AdvOT46dcae81" w:hAnsi="Garamond" w:cs="AdvOT46dcae81"/>
          <w:sz w:val="24"/>
          <w:szCs w:val="24"/>
          <w:lang w:val="en-GB" w:eastAsia="cs-CZ"/>
        </w:rPr>
        <w:t xml:space="preserve"> Hobson and </w:t>
      </w:r>
      <w:proofErr w:type="spellStart"/>
      <w:r w:rsidR="00B27BB5" w:rsidRPr="00F80369">
        <w:rPr>
          <w:rFonts w:ascii="Garamond" w:eastAsia="AdvOT46dcae81" w:hAnsi="Garamond" w:cs="AdvOT46dcae81"/>
          <w:sz w:val="24"/>
          <w:szCs w:val="24"/>
          <w:lang w:val="en-GB" w:eastAsia="cs-CZ"/>
        </w:rPr>
        <w:t>Kurki</w:t>
      </w:r>
      <w:proofErr w:type="spellEnd"/>
      <w:r w:rsidR="00B27BB5" w:rsidRPr="00F80369">
        <w:rPr>
          <w:rFonts w:ascii="Garamond" w:eastAsia="AdvOT46dcae81" w:hAnsi="Garamond" w:cs="AdvOT46dcae81"/>
          <w:sz w:val="24"/>
          <w:szCs w:val="24"/>
          <w:lang w:val="en-GB" w:eastAsia="cs-CZ"/>
        </w:rPr>
        <w:t xml:space="preserve"> </w:t>
      </w:r>
      <w:r w:rsidR="00323ED1">
        <w:rPr>
          <w:rFonts w:ascii="Garamond" w:eastAsia="AdvOT46dcae81" w:hAnsi="Garamond" w:cs="AdvOT46dcae81"/>
          <w:sz w:val="24"/>
          <w:szCs w:val="24"/>
          <w:lang w:val="en-GB" w:eastAsia="cs-CZ"/>
        </w:rPr>
        <w:fldChar w:fldCharType="begin" w:fldLock="1"/>
      </w:r>
      <w:r w:rsidR="00D864AC">
        <w:rPr>
          <w:rFonts w:ascii="Garamond" w:eastAsia="AdvOT46dcae81" w:hAnsi="Garamond" w:cs="AdvOT46dcae81"/>
          <w:sz w:val="24"/>
          <w:szCs w:val="24"/>
          <w:lang w:val="en-GB" w:eastAsia="cs-CZ"/>
        </w:rPr>
        <w:instrText>ADDIN CSL_CITATION { "citationItems" : [ { "id" : "ITEM-1", "itemData" : { "ISBN" : "9780415596879", "author" : [ { "dropping-particle" : "", "family" : "Hobson", "given" : "Christopher", "non-dropping-particle" : "", "parse-names" : false, "suffix" : "" }, { "dropping-particle" : "", "family" : "Kurki", "given" : "Milja", "non-dropping-particle" : "", "parse-names" : false, "suffix" : "" } ], "container-title" : "The conceptual politics of democracy promotion", "editor" : [ { "dropping-particle" : "", "family" : "Hobson", "given" : "Christopher", "non-dropping-particle" : "", "parse-names" : false, "suffix" : "" }, { "dropping-particle" : "", "family" : "Kurki", "given" : "Milja", "non-dropping-particle" : "", "parse-names" : false, "suffix" : "" } ], "id" : "ITEM-1", "issued" : { "date-parts" : [ [ "2011" ] ] }, "page" : "1-15", "publisher" : "Routledge", "publisher-place" : "Abingdon", "title" : "Introduction: the conceptual politics of democracy promotion", "type" : "chapter" }, "label" : "chapter", "suppress-author" : 1, "uris" : [ "http://www.mendeley.com/documents/?uuid=d4c39fc7-ed9b-3a3c-9c40-1ee5e72ed5f8" ] } ], "mendeley" : { "formattedCitation" : "(2011)", "plainTextFormattedCitation" : "(2011)", "previouslyFormattedCitation" : "(2011)" }, "properties" : { "noteIndex" : 0 }, "schema" : "https://github.com/citation-style-language/schema/raw/master/csl-citation.json" }</w:instrText>
      </w:r>
      <w:r w:rsidR="00323ED1">
        <w:rPr>
          <w:rFonts w:ascii="Garamond" w:eastAsia="AdvOT46dcae81" w:hAnsi="Garamond" w:cs="AdvOT46dcae81"/>
          <w:sz w:val="24"/>
          <w:szCs w:val="24"/>
          <w:lang w:val="en-GB" w:eastAsia="cs-CZ"/>
        </w:rPr>
        <w:fldChar w:fldCharType="separate"/>
      </w:r>
      <w:r w:rsidR="00323ED1" w:rsidRPr="00323ED1">
        <w:rPr>
          <w:rFonts w:ascii="Garamond" w:eastAsia="AdvOT46dcae81" w:hAnsi="Garamond" w:cs="AdvOT46dcae81"/>
          <w:noProof/>
          <w:sz w:val="24"/>
          <w:szCs w:val="24"/>
          <w:lang w:val="en-GB" w:eastAsia="cs-CZ"/>
        </w:rPr>
        <w:t>(2011)</w:t>
      </w:r>
      <w:r w:rsidR="00323ED1">
        <w:rPr>
          <w:rFonts w:ascii="Garamond" w:eastAsia="AdvOT46dcae81" w:hAnsi="Garamond" w:cs="AdvOT46dcae81"/>
          <w:sz w:val="24"/>
          <w:szCs w:val="24"/>
          <w:lang w:val="en-GB" w:eastAsia="cs-CZ"/>
        </w:rPr>
        <w:fldChar w:fldCharType="end"/>
      </w:r>
      <w:r w:rsidR="00B27BB5" w:rsidRPr="00F80369">
        <w:rPr>
          <w:rFonts w:ascii="Garamond" w:eastAsia="AdvOT46dcae81" w:hAnsi="Garamond" w:cs="AdvOT46dcae81"/>
          <w:sz w:val="24"/>
          <w:szCs w:val="24"/>
          <w:lang w:val="en-GB" w:eastAsia="cs-CZ"/>
        </w:rPr>
        <w:t xml:space="preserve"> </w:t>
      </w:r>
      <w:r w:rsidR="00A90FCC" w:rsidRPr="00F80369">
        <w:rPr>
          <w:rFonts w:ascii="Garamond" w:eastAsia="AdvOT46dcae81" w:hAnsi="Garamond" w:cs="AdvOT46dcae81"/>
          <w:sz w:val="24"/>
          <w:szCs w:val="24"/>
          <w:lang w:val="en-GB" w:eastAsia="cs-CZ"/>
        </w:rPr>
        <w:t xml:space="preserve">extensively employ </w:t>
      </w:r>
      <w:r w:rsidR="00B27BB5" w:rsidRPr="00F80369">
        <w:rPr>
          <w:rFonts w:ascii="Garamond" w:eastAsia="AdvOT46dcae81" w:hAnsi="Garamond" w:cs="AdvOT46dcae81"/>
          <w:sz w:val="24"/>
          <w:szCs w:val="24"/>
          <w:lang w:val="en-GB" w:eastAsia="cs-CZ"/>
        </w:rPr>
        <w:t xml:space="preserve">the notion of “conceptual politics” which </w:t>
      </w:r>
      <w:r w:rsidR="00A90FCC" w:rsidRPr="00F80369">
        <w:rPr>
          <w:rFonts w:ascii="Garamond" w:eastAsia="AdvOT46dcae81" w:hAnsi="Garamond" w:cs="AdvOT46dcae81"/>
          <w:sz w:val="24"/>
          <w:szCs w:val="24"/>
          <w:lang w:val="en-GB" w:eastAsia="cs-CZ"/>
        </w:rPr>
        <w:t xml:space="preserve">captures the quest for semantic </w:t>
      </w:r>
      <w:proofErr w:type="spellStart"/>
      <w:r w:rsidR="00A90FCC" w:rsidRPr="00F80369">
        <w:rPr>
          <w:rFonts w:ascii="Garamond" w:eastAsia="AdvOT46dcae81" w:hAnsi="Garamond" w:cs="AdvOT46dcae81"/>
          <w:sz w:val="24"/>
          <w:szCs w:val="24"/>
          <w:lang w:val="en-GB" w:eastAsia="cs-CZ"/>
        </w:rPr>
        <w:t>decontestation</w:t>
      </w:r>
      <w:proofErr w:type="spellEnd"/>
      <w:r w:rsidR="00A90FCC" w:rsidRPr="00F80369">
        <w:rPr>
          <w:rFonts w:ascii="Garamond" w:eastAsia="AdvOT46dcae81" w:hAnsi="Garamond" w:cs="AdvOT46dcae81"/>
          <w:sz w:val="24"/>
          <w:szCs w:val="24"/>
          <w:lang w:val="en-GB" w:eastAsia="cs-CZ"/>
        </w:rPr>
        <w:t xml:space="preserve"> of a fiercely contested concept, that is, democracy.</w:t>
      </w:r>
      <w:r w:rsidR="0083299D" w:rsidRPr="00F80369">
        <w:rPr>
          <w:rStyle w:val="Znakapoznpodarou"/>
          <w:lang w:val="en-GB"/>
        </w:rPr>
        <w:footnoteReference w:id="19"/>
      </w:r>
      <w:r w:rsidR="00B27BB5" w:rsidRPr="00F80369">
        <w:rPr>
          <w:rFonts w:ascii="Garamond" w:eastAsia="AdvOT46dcae81" w:hAnsi="Garamond" w:cs="AdvOT46dcae81"/>
          <w:sz w:val="24"/>
          <w:szCs w:val="24"/>
          <w:lang w:val="en-GB" w:eastAsia="cs-CZ"/>
        </w:rPr>
        <w:t xml:space="preserve"> The upshot is that theory of democratisation and democracy promotion ought to become democratic theory</w:t>
      </w:r>
      <w:r w:rsidR="00D43421" w:rsidRPr="00F80369">
        <w:rPr>
          <w:rFonts w:ascii="Garamond" w:eastAsia="AdvOT46dcae81" w:hAnsi="Garamond" w:cs="AdvOT46dcae81"/>
          <w:sz w:val="24"/>
          <w:szCs w:val="24"/>
          <w:lang w:val="en-GB" w:eastAsia="cs-CZ"/>
        </w:rPr>
        <w:t xml:space="preserve">, if only to be capable of providing reasons for specific conceptual </w:t>
      </w:r>
      <w:r w:rsidR="00CA0526" w:rsidRPr="00F80369">
        <w:rPr>
          <w:rFonts w:ascii="Garamond" w:eastAsia="AdvOT46dcae81" w:hAnsi="Garamond" w:cs="AdvOT46dcae81"/>
          <w:sz w:val="24"/>
          <w:szCs w:val="24"/>
          <w:lang w:val="en-GB" w:eastAsia="cs-CZ"/>
        </w:rPr>
        <w:t xml:space="preserve">and normative </w:t>
      </w:r>
      <w:r w:rsidR="00D43421" w:rsidRPr="00F80369">
        <w:rPr>
          <w:rFonts w:ascii="Garamond" w:eastAsia="AdvOT46dcae81" w:hAnsi="Garamond" w:cs="AdvOT46dcae81"/>
          <w:sz w:val="24"/>
          <w:szCs w:val="24"/>
          <w:lang w:val="en-GB" w:eastAsia="cs-CZ"/>
        </w:rPr>
        <w:t>choices</w:t>
      </w:r>
      <w:r w:rsidR="00A90FCC" w:rsidRPr="00F80369">
        <w:rPr>
          <w:rFonts w:ascii="Garamond" w:eastAsia="AdvOT46dcae81" w:hAnsi="Garamond" w:cs="AdvOT46dcae81"/>
          <w:sz w:val="24"/>
          <w:szCs w:val="24"/>
          <w:lang w:val="en-GB" w:eastAsia="cs-CZ"/>
        </w:rPr>
        <w:t>.</w:t>
      </w:r>
      <w:r w:rsidR="0083299D" w:rsidRPr="00F80369">
        <w:rPr>
          <w:rStyle w:val="Znakapoznpodarou"/>
          <w:lang w:val="en-GB"/>
        </w:rPr>
        <w:footnoteReference w:id="20"/>
      </w:r>
      <w:r w:rsidR="00AC5A43" w:rsidRPr="00F80369">
        <w:rPr>
          <w:rFonts w:ascii="Garamond" w:eastAsia="AdvOT46dcae81" w:hAnsi="Garamond" w:cs="AdvOT46dcae81"/>
          <w:sz w:val="24"/>
          <w:szCs w:val="24"/>
          <w:lang w:val="en-GB" w:eastAsia="cs-CZ"/>
        </w:rPr>
        <w:t xml:space="preserve"> As long as a </w:t>
      </w:r>
      <w:r w:rsidR="004E55E1">
        <w:rPr>
          <w:rFonts w:ascii="Garamond" w:eastAsia="AdvOT46dcae81" w:hAnsi="Garamond" w:cs="AdvOT46dcae81"/>
          <w:sz w:val="24"/>
          <w:szCs w:val="24"/>
          <w:lang w:val="en-GB" w:eastAsia="cs-CZ"/>
        </w:rPr>
        <w:t xml:space="preserve">substantial </w:t>
      </w:r>
      <w:r w:rsidR="00E208DB" w:rsidRPr="00F80369">
        <w:rPr>
          <w:rFonts w:ascii="Garamond" w:eastAsia="AdvOT46dcae81" w:hAnsi="Garamond" w:cs="AdvOT46dcae81"/>
          <w:sz w:val="24"/>
          <w:szCs w:val="24"/>
          <w:lang w:val="en-GB" w:eastAsia="cs-CZ"/>
        </w:rPr>
        <w:t xml:space="preserve">gap </w:t>
      </w:r>
      <w:r w:rsidR="004E55E1">
        <w:rPr>
          <w:rFonts w:ascii="Garamond" w:eastAsia="AdvOT46dcae81" w:hAnsi="Garamond" w:cs="AdvOT46dcae81"/>
          <w:sz w:val="24"/>
          <w:szCs w:val="24"/>
          <w:lang w:val="en-GB" w:eastAsia="cs-CZ"/>
        </w:rPr>
        <w:t xml:space="preserve">persists </w:t>
      </w:r>
      <w:r w:rsidR="00E208DB" w:rsidRPr="00F80369">
        <w:rPr>
          <w:rFonts w:ascii="Garamond" w:eastAsia="AdvOT46dcae81" w:hAnsi="Garamond" w:cs="AdvOT46dcae81"/>
          <w:sz w:val="24"/>
          <w:szCs w:val="24"/>
          <w:lang w:val="en-GB" w:eastAsia="cs-CZ"/>
        </w:rPr>
        <w:t xml:space="preserve">between democratic and democratisation theory, the latter cutting off its normative aspirations at a point where the former only starts getting off the ground – that is, at liberal representative democracy –, </w:t>
      </w:r>
      <w:r w:rsidR="00AD2AB5" w:rsidRPr="00F80369">
        <w:rPr>
          <w:rFonts w:ascii="Garamond" w:eastAsia="AdvOT46dcae81" w:hAnsi="Garamond" w:cs="AdvOT46dcae81"/>
          <w:sz w:val="24"/>
          <w:szCs w:val="24"/>
          <w:lang w:val="en-GB" w:eastAsia="cs-CZ"/>
        </w:rPr>
        <w:t xml:space="preserve">one-sided </w:t>
      </w:r>
      <w:r w:rsidR="008D125D" w:rsidRPr="00F80369">
        <w:rPr>
          <w:rFonts w:ascii="Garamond" w:eastAsia="AdvOT46dcae81" w:hAnsi="Garamond" w:cs="AdvOT46dcae81"/>
          <w:sz w:val="24"/>
          <w:szCs w:val="24"/>
          <w:lang w:val="en-GB" w:eastAsia="cs-CZ"/>
        </w:rPr>
        <w:t>answers to questions such as “What counts as democracy?”</w:t>
      </w:r>
      <w:r w:rsidR="00732E66" w:rsidRPr="00F80369">
        <w:rPr>
          <w:rFonts w:ascii="Garamond" w:eastAsia="AdvOT46dcae81" w:hAnsi="Garamond" w:cs="AdvOT46dcae81"/>
          <w:sz w:val="24"/>
          <w:szCs w:val="24"/>
          <w:lang w:val="en-GB" w:eastAsia="cs-CZ"/>
        </w:rPr>
        <w:t>,</w:t>
      </w:r>
      <w:r w:rsidR="008D125D" w:rsidRPr="00F80369">
        <w:rPr>
          <w:rFonts w:ascii="Garamond" w:eastAsia="AdvOT46dcae81" w:hAnsi="Garamond" w:cs="AdvOT46dcae81"/>
          <w:sz w:val="24"/>
          <w:szCs w:val="24"/>
          <w:lang w:val="en-GB" w:eastAsia="cs-CZ"/>
        </w:rPr>
        <w:t xml:space="preserve"> “What constitutes democratic progress?” </w:t>
      </w:r>
      <w:r w:rsidR="00732E66" w:rsidRPr="00F80369">
        <w:rPr>
          <w:rFonts w:ascii="Garamond" w:eastAsia="AdvOT46dcae81" w:hAnsi="Garamond" w:cs="AdvOT46dcae81"/>
          <w:sz w:val="24"/>
          <w:szCs w:val="24"/>
          <w:lang w:val="en-GB" w:eastAsia="cs-CZ"/>
        </w:rPr>
        <w:t xml:space="preserve">or “What kind of democracy do we strive for?” </w:t>
      </w:r>
      <w:r w:rsidR="00951764" w:rsidRPr="00F80369">
        <w:rPr>
          <w:rFonts w:ascii="Garamond" w:eastAsia="AdvOT46dcae81" w:hAnsi="Garamond" w:cs="AdvOT46dcae81"/>
          <w:sz w:val="24"/>
          <w:szCs w:val="24"/>
          <w:lang w:val="en-GB" w:eastAsia="cs-CZ"/>
        </w:rPr>
        <w:t>remain</w:t>
      </w:r>
      <w:r w:rsidR="00732E66" w:rsidRPr="00F80369">
        <w:rPr>
          <w:rFonts w:ascii="Garamond" w:eastAsia="AdvOT46dcae81" w:hAnsi="Garamond" w:cs="AdvOT46dcae81"/>
          <w:sz w:val="24"/>
          <w:szCs w:val="24"/>
          <w:lang w:val="en-GB" w:eastAsia="cs-CZ"/>
        </w:rPr>
        <w:t xml:space="preserve"> </w:t>
      </w:r>
      <w:r w:rsidR="008D125D" w:rsidRPr="00F80369">
        <w:rPr>
          <w:rFonts w:ascii="Garamond" w:eastAsia="AdvOT46dcae81" w:hAnsi="Garamond" w:cs="AdvOT46dcae81"/>
          <w:sz w:val="24"/>
          <w:szCs w:val="24"/>
          <w:lang w:val="en-GB" w:eastAsia="cs-CZ"/>
        </w:rPr>
        <w:t xml:space="preserve">either arbitrary or unintelligible </w:t>
      </w:r>
      <w:r w:rsidR="00D864AC">
        <w:rPr>
          <w:rFonts w:ascii="Garamond" w:eastAsia="AdvOT46dcae81" w:hAnsi="Garamond" w:cs="AdvOT46dcae81"/>
          <w:sz w:val="24"/>
          <w:szCs w:val="24"/>
          <w:lang w:val="en-GB" w:eastAsia="cs-CZ"/>
        </w:rPr>
        <w:fldChar w:fldCharType="begin" w:fldLock="1"/>
      </w:r>
      <w:r w:rsidR="00D864AC">
        <w:rPr>
          <w:rFonts w:ascii="Garamond" w:eastAsia="AdvOT46dcae81" w:hAnsi="Garamond" w:cs="AdvOT46dcae81"/>
          <w:sz w:val="24"/>
          <w:szCs w:val="24"/>
          <w:lang w:val="en-GB" w:eastAsia="cs-CZ"/>
        </w:rPr>
        <w:instrText>ADDIN CSL_CITATION { "citationItems" : [ { "id" : "ITEM-1", "itemData" : { "DOI" : "10.1080/00344893.2013.816189", "abstract" : "The article considers the gap that exists between between normative and empirical theories of democracy. Empirical theories usually stop in their aspirations where normative theories get off the ground, that is, they take the model of liberal democracy as their normative horizon. This is a confusing situation especially with regard to the possibilities of enhancing the quality of existing liberal democracies. We argue that a simple recalibration of democracy indexes, so as to include normatively more demanding considerations, is impossible, due to certain recurring features of normative models. We conclude that if we want to be serious about bridging the gap, concessions should be made on both sides.", "author" : [ { "dropping-particle" : "", "family" : "Dufek", "given" : "Pavel", "non-dropping-particle" : "", "parse-names" : false, "suffix" : "" }, { "dropping-particle" : "", "family" : "Holzer", "given" : "Jan", "non-dropping-particle" : "", "parse-names" : false, "suffix" : "" } ], "container-title" : "Representation", "id" : "ITEM-1", "issue" : "2", "issued" : { "date-parts" : [ [ "2013", "7" ] ] }, "page" : "117-134", "publisher" : "Routledge", "title" : "Democratisation of Democracy? On the Discontinuity Between Empirical and Normative Theories of Democracy", "type" : "article-journal", "volume" : "49" }, "uris" : [ "http://www.mendeley.com/documents/?uuid=59d6ed1e-2e26-3bf1-aeb3-08ab6b27b13e" ] } ], "mendeley" : { "formattedCitation" : "(Dufek and Holzer 2013)", "plainTextFormattedCitation" : "(Dufek and Holzer 2013)", "previouslyFormattedCitation" : "(Dufek and Holzer 2013)" }, "properties" : { "noteIndex" : 0 }, "schema" : "https://github.com/citation-style-language/schema/raw/master/csl-citation.json" }</w:instrText>
      </w:r>
      <w:r w:rsidR="00D864AC">
        <w:rPr>
          <w:rFonts w:ascii="Garamond" w:eastAsia="AdvOT46dcae81" w:hAnsi="Garamond" w:cs="AdvOT46dcae81"/>
          <w:sz w:val="24"/>
          <w:szCs w:val="24"/>
          <w:lang w:val="en-GB" w:eastAsia="cs-CZ"/>
        </w:rPr>
        <w:fldChar w:fldCharType="separate"/>
      </w:r>
      <w:r w:rsidR="00D864AC" w:rsidRPr="00D864AC">
        <w:rPr>
          <w:rFonts w:ascii="Garamond" w:eastAsia="AdvOT46dcae81" w:hAnsi="Garamond" w:cs="AdvOT46dcae81"/>
          <w:noProof/>
          <w:sz w:val="24"/>
          <w:szCs w:val="24"/>
          <w:lang w:val="en-GB" w:eastAsia="cs-CZ"/>
        </w:rPr>
        <w:t>(Dufek and Holzer 2013)</w:t>
      </w:r>
      <w:r w:rsidR="00D864AC">
        <w:rPr>
          <w:rFonts w:ascii="Garamond" w:eastAsia="AdvOT46dcae81" w:hAnsi="Garamond" w:cs="AdvOT46dcae81"/>
          <w:sz w:val="24"/>
          <w:szCs w:val="24"/>
          <w:lang w:val="en-GB" w:eastAsia="cs-CZ"/>
        </w:rPr>
        <w:fldChar w:fldCharType="end"/>
      </w:r>
      <w:r w:rsidR="008D125D" w:rsidRPr="00F80369">
        <w:rPr>
          <w:rFonts w:ascii="Garamond" w:eastAsia="AdvOT46dcae81" w:hAnsi="Garamond" w:cs="AdvOT46dcae81"/>
          <w:sz w:val="24"/>
          <w:szCs w:val="24"/>
          <w:lang w:val="en-GB" w:eastAsia="cs-CZ"/>
        </w:rPr>
        <w:t>.</w:t>
      </w:r>
    </w:p>
    <w:p w14:paraId="0BEEA44C" w14:textId="77777777" w:rsidR="00B27BB5" w:rsidRPr="00F80369" w:rsidRDefault="00B27BB5" w:rsidP="00727C7A">
      <w:pPr>
        <w:spacing w:after="0"/>
        <w:ind w:firstLine="426"/>
        <w:jc w:val="both"/>
        <w:rPr>
          <w:rFonts w:ascii="Garamond" w:eastAsia="AdvOT46dcae81" w:hAnsi="Garamond" w:cs="AdvOT46dcae81"/>
          <w:sz w:val="24"/>
          <w:szCs w:val="24"/>
          <w:lang w:val="en-GB" w:eastAsia="cs-CZ"/>
        </w:rPr>
      </w:pPr>
    </w:p>
    <w:p w14:paraId="5D21AADC" w14:textId="264971BD" w:rsidR="00B27BB5" w:rsidRPr="00F80369" w:rsidRDefault="00A90FCC" w:rsidP="00727C7A">
      <w:pPr>
        <w:spacing w:after="0"/>
        <w:jc w:val="both"/>
        <w:rPr>
          <w:rFonts w:ascii="Garamond" w:eastAsia="AdvOT46dcae81" w:hAnsi="Garamond" w:cs="AdvOT46dcae81"/>
          <w:sz w:val="24"/>
          <w:szCs w:val="24"/>
          <w:lang w:val="en-GB" w:eastAsia="cs-CZ"/>
        </w:rPr>
      </w:pPr>
      <w:r w:rsidRPr="00F80369">
        <w:rPr>
          <w:rFonts w:ascii="Garamond" w:hAnsi="Garamond"/>
          <w:b/>
          <w:sz w:val="28"/>
          <w:szCs w:val="28"/>
          <w:lang w:val="en-GB"/>
        </w:rPr>
        <w:t>The Globalist Challenge</w:t>
      </w:r>
    </w:p>
    <w:p w14:paraId="6FA49D0D" w14:textId="49B8A936" w:rsidR="00840E62" w:rsidRPr="00F80369" w:rsidRDefault="00840E62" w:rsidP="00727C7A">
      <w:pPr>
        <w:spacing w:after="0"/>
        <w:jc w:val="both"/>
        <w:rPr>
          <w:rFonts w:ascii="Garamond" w:hAnsi="Garamond"/>
          <w:sz w:val="24"/>
          <w:szCs w:val="24"/>
          <w:lang w:val="en-GB"/>
        </w:rPr>
      </w:pPr>
      <w:r w:rsidRPr="00F80369">
        <w:rPr>
          <w:rFonts w:ascii="Garamond" w:hAnsi="Garamond"/>
          <w:sz w:val="24"/>
          <w:szCs w:val="24"/>
          <w:lang w:val="en-GB"/>
        </w:rPr>
        <w:t xml:space="preserve">Following up on this line of argument, we </w:t>
      </w:r>
      <w:r w:rsidR="00A90FCC" w:rsidRPr="00F80369">
        <w:rPr>
          <w:rFonts w:ascii="Garamond" w:hAnsi="Garamond"/>
          <w:sz w:val="24"/>
          <w:szCs w:val="24"/>
          <w:lang w:val="en-GB"/>
        </w:rPr>
        <w:t xml:space="preserve">now </w:t>
      </w:r>
      <w:r w:rsidRPr="00F80369">
        <w:rPr>
          <w:rFonts w:ascii="Garamond" w:hAnsi="Garamond"/>
          <w:sz w:val="24"/>
          <w:szCs w:val="24"/>
          <w:lang w:val="en-GB"/>
        </w:rPr>
        <w:t xml:space="preserve">explore </w:t>
      </w:r>
      <w:r w:rsidR="00575892">
        <w:rPr>
          <w:rFonts w:ascii="Garamond" w:hAnsi="Garamond"/>
          <w:sz w:val="24"/>
          <w:szCs w:val="24"/>
          <w:lang w:val="en-GB"/>
        </w:rPr>
        <w:t xml:space="preserve">the </w:t>
      </w:r>
      <w:r w:rsidRPr="00F80369">
        <w:rPr>
          <w:rFonts w:ascii="Garamond" w:hAnsi="Garamond"/>
          <w:sz w:val="24"/>
          <w:szCs w:val="24"/>
          <w:lang w:val="en-GB"/>
        </w:rPr>
        <w:t xml:space="preserve">thesis that the problem of arms exports and their impact on the prospects of democratisation provides strong support to conceptions of </w:t>
      </w:r>
      <w:r w:rsidRPr="00F80369">
        <w:rPr>
          <w:rFonts w:ascii="Garamond" w:hAnsi="Garamond"/>
          <w:i/>
          <w:sz w:val="24"/>
          <w:szCs w:val="24"/>
          <w:lang w:val="en-GB"/>
        </w:rPr>
        <w:t>cosmopolitan</w:t>
      </w:r>
      <w:r w:rsidRPr="00F80369">
        <w:rPr>
          <w:rFonts w:ascii="Garamond" w:hAnsi="Garamond"/>
          <w:sz w:val="24"/>
          <w:szCs w:val="24"/>
          <w:lang w:val="en-GB"/>
        </w:rPr>
        <w:t xml:space="preserve"> or </w:t>
      </w:r>
      <w:r w:rsidRPr="00F80369">
        <w:rPr>
          <w:rFonts w:ascii="Garamond" w:hAnsi="Garamond"/>
          <w:i/>
          <w:sz w:val="24"/>
          <w:szCs w:val="24"/>
          <w:lang w:val="en-GB"/>
        </w:rPr>
        <w:t>global democracy</w:t>
      </w:r>
      <w:r w:rsidRPr="00F80369">
        <w:rPr>
          <w:rFonts w:ascii="Garamond" w:hAnsi="Garamond"/>
          <w:sz w:val="24"/>
          <w:szCs w:val="24"/>
          <w:lang w:val="en-GB"/>
        </w:rPr>
        <w:t xml:space="preserve">: What we call the “globalist challenge” </w:t>
      </w:r>
      <w:r w:rsidR="003609E0" w:rsidRPr="00F80369">
        <w:rPr>
          <w:rFonts w:ascii="Garamond" w:hAnsi="Garamond"/>
          <w:sz w:val="24"/>
          <w:szCs w:val="24"/>
          <w:lang w:val="en-GB"/>
        </w:rPr>
        <w:t xml:space="preserve">builds on one </w:t>
      </w:r>
      <w:r w:rsidR="003609E0" w:rsidRPr="00F80369">
        <w:rPr>
          <w:rFonts w:ascii="Garamond" w:hAnsi="Garamond"/>
          <w:sz w:val="24"/>
          <w:szCs w:val="24"/>
          <w:lang w:val="en-GB"/>
        </w:rPr>
        <w:lastRenderedPageBreak/>
        <w:t xml:space="preserve">of the alternative </w:t>
      </w:r>
      <w:r w:rsidR="00D1726F" w:rsidRPr="00F80369">
        <w:rPr>
          <w:rFonts w:ascii="Garamond" w:hAnsi="Garamond"/>
          <w:sz w:val="24"/>
          <w:szCs w:val="24"/>
          <w:lang w:val="en-GB"/>
        </w:rPr>
        <w:t>conceptualisations of democracy</w:t>
      </w:r>
      <w:r w:rsidRPr="00F80369">
        <w:rPr>
          <w:rFonts w:ascii="Garamond" w:hAnsi="Garamond"/>
          <w:sz w:val="24"/>
          <w:szCs w:val="24"/>
          <w:lang w:val="en-GB"/>
        </w:rPr>
        <w:t>, with the aim of thoroughly transforming both the conceptual apparatus and the very practice of democracy promotion. What is surprising, though, is the modest attention awarded within global democratic literature to the issue of arms trade, which represents a</w:t>
      </w:r>
      <w:r w:rsidR="00F0461A">
        <w:rPr>
          <w:rFonts w:ascii="Garamond" w:hAnsi="Garamond"/>
          <w:sz w:val="24"/>
          <w:szCs w:val="24"/>
          <w:lang w:val="en-GB"/>
        </w:rPr>
        <w:t xml:space="preserve"> typical </w:t>
      </w:r>
      <w:r w:rsidRPr="00F80369">
        <w:rPr>
          <w:rFonts w:ascii="Garamond" w:hAnsi="Garamond"/>
          <w:sz w:val="24"/>
          <w:szCs w:val="24"/>
          <w:lang w:val="en-GB"/>
        </w:rPr>
        <w:t xml:space="preserve">example of a policy problem with global ramifications. In somewhat technical terms, it is surprising that theorists of global democracy have not yet joined the ranks of “norm entrepreneurs” in global arms trade, providing the movement with a distinct </w:t>
      </w:r>
      <w:r w:rsidRPr="00F80369">
        <w:rPr>
          <w:rFonts w:ascii="Garamond" w:hAnsi="Garamond"/>
          <w:i/>
          <w:sz w:val="24"/>
          <w:szCs w:val="24"/>
          <w:lang w:val="en-GB"/>
        </w:rPr>
        <w:t>revolutionary</w:t>
      </w:r>
      <w:r w:rsidRPr="00F80369">
        <w:rPr>
          <w:rFonts w:ascii="Garamond" w:hAnsi="Garamond"/>
          <w:sz w:val="24"/>
          <w:szCs w:val="24"/>
          <w:lang w:val="en-GB"/>
        </w:rPr>
        <w:t xml:space="preserve"> angle </w:t>
      </w:r>
      <w:r w:rsidRPr="00F80369">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"ISBN" : "9780820344249", "abstract" : "\"Efforts to create or maintain rules to contain the risks stemming from an unrestrained multilateral arms race are at the core of a world order based on consensual norms rather than on a pure balance of power. Whereas security cooperation is conventionally considered to be motivated primarily by interest- and security-based factors, studies have shown that all actors use moral arguments and are deeply embedded in the normative patterns surrounding their realm of action. Norm Dynamics in Multilateral Arms Control, based on research conducted by a large PRIF team led by Harald M. Cover; Contents; Acknowledgments; List of Abbreviations and Acronyms; INTRODUCTION. Where It All Began; CHAPTER ONE. Theoretical Approaches in Norm Dynamics; Part I. Norm Conflicts and Norm Dynamics; CHAPTER TWO. Regime Conflicts and Norm Dynamics: Nuclear, Biological, and Chemical Weapons; CHAPTER THREE. Humanitarian Arms Control: The Anti-Personnel Mine Ban Treaty, the Programme of Action on Small Arms and Light Weapons, and the Convention on Cluster Munitions; Part II. External Drivers of Norm Dynamics; CHAPTER FOUR. Arms Control Norms and Technology. CHAPTER FIVE. Winds of Change: Exogenous Events and Trends as Norm Triggers (or Norm Killers)Part III. Norm Entrepreneurs as Drivers of Norm Dynamics; CHAPTER SIX. Established and Rising Great Powers: The United States, Russia, China, and India; CHAPTER SEVEN. Good International Citizens: Canada, Germany, and Sweden; CHAPTER EIGHT. Non-aligned Reformers and Revolutionaries: Egypt, South Africa, Iran, and North Korea; CHAPTER NINE. Beyond the State: Nongovernmental Organizations, the European Union, and the United Nations; CONCLUSION. Agency Is Central; Contributors; Index; A; B; C; D; E; F; G. HI; J; K; L; M; N; O; P; R; S; T; U; V; W; Y; Z.", "author" : [ { "dropping-particle" : "", "family" : "Wunderlich", "given" : "Carmen", "non-dropping-particle" : "", "parse-names" : false, "suffix" : "" } ], "container-title" : "Norm Dynamics In Multilateral Arms Control", "editor" : [ { "dropping-particle" : "", "family" : "Mu\u0308ller", "given" : "Harald", "non-dropping-particle" : "", "parse-names" : false, "suffix" : "" }, { "dropping-particle" : "", "family" : "Wunderlich", "given" : "Carmen", "non-dropping-particle" : "", "parse-names" : false, "suffix" : "" } ], "id" : "ITEM-1", "issued" : { "date-parts" : [ [ "2013" ] ] }, "page" : "20-47", "publisher" : "University of Georgia Press", "publisher-place" : "Athens", "title" : "Theoretical Approaches in Norm Dynamics", "type" : "chapter" }, "locator" : "34", "uris" : [ "http://www.mendeley.com/documents/?uuid=0bdf7e75-0277-3c40-9837-28be8e034626" ] } ], "mendeley" : { "formattedCitation" : "(Wunderlich 2013: 34)", "plainTextFormattedCitation" : "(Wunderlich 2013: 34)", "previouslyFormattedCitation" : "(Wunderlich 2013: 34)" }, "properties" : { "noteIndex" : 0 }, "schema" : "https://github.com/citation-style-language/schema/raw/master/csl-citation.json" }</w:instrText>
      </w:r>
      <w:r w:rsidRPr="00F80369">
        <w:rPr>
          <w:rFonts w:ascii="Garamond" w:hAnsi="Garamond"/>
          <w:sz w:val="24"/>
          <w:szCs w:val="24"/>
          <w:lang w:val="en-GB"/>
        </w:rPr>
        <w:fldChar w:fldCharType="separate"/>
      </w:r>
      <w:r w:rsidR="00565EC1" w:rsidRPr="00565EC1">
        <w:rPr>
          <w:rFonts w:ascii="Garamond" w:hAnsi="Garamond"/>
          <w:noProof/>
          <w:sz w:val="24"/>
          <w:szCs w:val="24"/>
          <w:lang w:val="en-GB"/>
        </w:rPr>
        <w:t>(Wunderlich 2013: 34)</w:t>
      </w:r>
      <w:r w:rsidRPr="00F80369">
        <w:rPr>
          <w:rFonts w:ascii="Garamond" w:hAnsi="Garamond"/>
          <w:sz w:val="24"/>
          <w:szCs w:val="24"/>
          <w:lang w:val="en-GB"/>
        </w:rPr>
        <w:fldChar w:fldCharType="end"/>
      </w:r>
      <w:r w:rsidRPr="00F80369">
        <w:rPr>
          <w:rFonts w:ascii="Garamond" w:hAnsi="Garamond"/>
          <w:sz w:val="24"/>
          <w:szCs w:val="24"/>
          <w:lang w:val="en-GB"/>
        </w:rPr>
        <w:t>.</w:t>
      </w:r>
      <w:r w:rsidR="008E6450" w:rsidRPr="00F80369">
        <w:rPr>
          <w:rStyle w:val="Znakapoznpodarou"/>
          <w:lang w:val="en-GB"/>
        </w:rPr>
        <w:footnoteReference w:id="21"/>
      </w:r>
      <w:r w:rsidR="003E4CA8" w:rsidRPr="00F80369">
        <w:rPr>
          <w:rFonts w:ascii="Garamond" w:hAnsi="Garamond"/>
          <w:sz w:val="24"/>
          <w:szCs w:val="24"/>
          <w:lang w:val="en-GB"/>
        </w:rPr>
        <w:t xml:space="preserve"> </w:t>
      </w:r>
      <w:r w:rsidR="00D1726F" w:rsidRPr="00F80369">
        <w:rPr>
          <w:rFonts w:ascii="Garamond" w:hAnsi="Garamond"/>
          <w:sz w:val="24"/>
          <w:szCs w:val="24"/>
          <w:lang w:val="en-GB"/>
        </w:rPr>
        <w:t xml:space="preserve">Once this element is </w:t>
      </w:r>
      <w:r w:rsidR="0007665F" w:rsidRPr="00F80369">
        <w:rPr>
          <w:rFonts w:ascii="Garamond" w:hAnsi="Garamond"/>
          <w:sz w:val="24"/>
          <w:szCs w:val="24"/>
          <w:lang w:val="en-GB"/>
        </w:rPr>
        <w:t>integrated</w:t>
      </w:r>
      <w:r w:rsidR="00D1726F" w:rsidRPr="00F80369">
        <w:rPr>
          <w:rFonts w:ascii="Garamond" w:hAnsi="Garamond"/>
          <w:sz w:val="24"/>
          <w:szCs w:val="24"/>
          <w:lang w:val="en-GB"/>
        </w:rPr>
        <w:t xml:space="preserve">, we </w:t>
      </w:r>
      <w:r w:rsidR="0007665F" w:rsidRPr="00F80369">
        <w:rPr>
          <w:rFonts w:ascii="Garamond" w:hAnsi="Garamond"/>
          <w:sz w:val="24"/>
          <w:szCs w:val="24"/>
          <w:lang w:val="en-GB"/>
        </w:rPr>
        <w:t xml:space="preserve">see that </w:t>
      </w:r>
      <w:r w:rsidR="008E6450" w:rsidRPr="00F80369">
        <w:rPr>
          <w:rFonts w:ascii="Garamond" w:hAnsi="Garamond"/>
          <w:sz w:val="24"/>
          <w:szCs w:val="24"/>
          <w:lang w:val="en-GB"/>
        </w:rPr>
        <w:t>global democracy</w:t>
      </w:r>
      <w:r w:rsidR="0007665F" w:rsidRPr="00F80369">
        <w:rPr>
          <w:rFonts w:ascii="Garamond" w:hAnsi="Garamond"/>
          <w:sz w:val="24"/>
          <w:szCs w:val="24"/>
          <w:lang w:val="en-GB"/>
        </w:rPr>
        <w:t xml:space="preserve"> </w:t>
      </w:r>
      <w:r w:rsidR="00D1726F" w:rsidRPr="00F80369">
        <w:rPr>
          <w:rFonts w:ascii="Garamond" w:hAnsi="Garamond"/>
          <w:sz w:val="24"/>
          <w:szCs w:val="24"/>
          <w:lang w:val="en-GB"/>
        </w:rPr>
        <w:t>indeed seeks to kill two birds with one stone – that is, to provide both a solution to the problem of arms trade and a model of democratic decision-making on the transnational level that would facilitate smoother democratisation of non-democratic regimes.</w:t>
      </w:r>
      <w:r w:rsidR="007B60ED" w:rsidRPr="00F80369">
        <w:rPr>
          <w:rFonts w:ascii="Garamond" w:hAnsi="Garamond"/>
          <w:sz w:val="24"/>
          <w:szCs w:val="24"/>
          <w:lang w:val="en-GB"/>
        </w:rPr>
        <w:t xml:space="preserve"> </w:t>
      </w:r>
    </w:p>
    <w:p w14:paraId="76BBD292" w14:textId="599B0B2F" w:rsidR="00786C5B" w:rsidRPr="00F80369" w:rsidRDefault="00786C5B" w:rsidP="00727C7A">
      <w:pPr>
        <w:spacing w:after="0"/>
        <w:ind w:firstLine="426"/>
        <w:jc w:val="both"/>
        <w:rPr>
          <w:rFonts w:ascii="Garamond" w:eastAsia="AdvOT46dcae81" w:hAnsi="Garamond" w:cs="AdvOT46dcae81"/>
          <w:sz w:val="24"/>
          <w:szCs w:val="24"/>
          <w:lang w:val="en-GB" w:eastAsia="cs-CZ"/>
        </w:rPr>
      </w:pPr>
      <w:r w:rsidRPr="00F80369">
        <w:rPr>
          <w:rFonts w:ascii="Garamond" w:hAnsi="Garamond"/>
          <w:sz w:val="24"/>
          <w:szCs w:val="24"/>
          <w:lang w:val="en-GB"/>
        </w:rPr>
        <w:t xml:space="preserve">Numerous variants of global democratic decision-making have been envisioned and we cannot engage in a detailed institutional exegesis here; nevertheless, they share and build on a core set of moral principles, including, </w:t>
      </w:r>
      <w:r w:rsidR="00F0747D" w:rsidRPr="00F80369">
        <w:rPr>
          <w:rFonts w:ascii="Garamond" w:hAnsi="Garamond"/>
          <w:sz w:val="24"/>
          <w:szCs w:val="24"/>
          <w:lang w:val="en-GB"/>
        </w:rPr>
        <w:t xml:space="preserve">in </w:t>
      </w:r>
      <w:r w:rsidRPr="00F80369">
        <w:rPr>
          <w:rFonts w:ascii="Garamond" w:hAnsi="Garamond"/>
          <w:sz w:val="24"/>
          <w:szCs w:val="24"/>
          <w:lang w:val="en-GB"/>
        </w:rPr>
        <w:t xml:space="preserve">David </w:t>
      </w:r>
      <w:proofErr w:type="spellStart"/>
      <w:r w:rsidRPr="00F80369">
        <w:rPr>
          <w:rFonts w:ascii="Garamond" w:hAnsi="Garamond"/>
          <w:sz w:val="24"/>
          <w:szCs w:val="24"/>
          <w:lang w:val="en-GB"/>
        </w:rPr>
        <w:t>Held’s</w:t>
      </w:r>
      <w:proofErr w:type="spellEnd"/>
      <w:r w:rsidRPr="00F80369">
        <w:rPr>
          <w:rFonts w:ascii="Garamond" w:hAnsi="Garamond"/>
          <w:sz w:val="24"/>
          <w:szCs w:val="24"/>
          <w:lang w:val="en-GB"/>
        </w:rPr>
        <w:t xml:space="preserve"> words </w:t>
      </w:r>
      <w:r w:rsidR="00F9715A">
        <w:rPr>
          <w:rFonts w:ascii="Garamond" w:hAnsi="Garamond"/>
          <w:sz w:val="24"/>
          <w:szCs w:val="24"/>
          <w:lang w:val="en-GB"/>
        </w:rPr>
        <w:fldChar w:fldCharType="begin" w:fldLock="1"/>
      </w:r>
      <w:r w:rsidR="00F9715A">
        <w:rPr>
          <w:rFonts w:ascii="Garamond" w:hAnsi="Garamond"/>
          <w:sz w:val="24"/>
          <w:szCs w:val="24"/>
          <w:lang w:val="en-GB"/>
        </w:rPr>
        <w:instrText>ADDIN CSL_CITATION { "citationItems" : [ { "id" : "ITEM-1", "itemData" : { "ISBN" : "9780745659350", "abstract" : "This book sets out the case for a cosmopolitan approach to contemporary global politics. It presents a systematic theory of cosmopolitanism, explicating its core principles and justifications, and examines the role many of these principles have played in the development of global politics, such as framing the human rights regime. The framework is then used to address some of the most pressing issues of our time: the crisis of financial markets, climate change and the fallout from the wars in Afghanistan and Iraq. In each case, Held argues that realistic politics is exhausted, and that cosmopolitanism is the new realism. -- Book cover. Introduction : changing forms of global order. Towards a multipolar world ; The paradox of our times ; Economic liberalism and international market integration ; Security ; The impact of the global financial crisis ; Shared problems and collective threats ; A cosmopolitan approach ; Democratic public law and sovereignty ; Summary of the book ahead -- Cosmopolitanism : ideas, realities and deficits. Globalization ; The global governance complex ; Globalization and democracy : five disjunctures ; Cosmopolitanism : ideas and trajectories ; Cosmopolitan realities ; Addressing the institutional deficit : reframing the market -- Principles of cosmopolitan order. Cosmopolitan principles ; Thick or thin cosmopolitanism? ; Cosmopolitan justifications ; From cosmopolitan principles to cosmopolitan law -- Cosmopolitan law and institutional requirements. The idea of cosmopolitan law ; Institutional requirements ; In sum ; Political openings -- Violence, law and justice in a global age. Reframing human activity : international law, rights and responsibilities ; 9/11, war and justice ; Islam, the Kantian heritage and double standards ; Concluding reflections -- Reframing global governance : apocalypse soon or reform!. The paradox of our times ; Why be concerned with global challenges? ; Deep drivers and governance challenges ; Global governance : contemporary surface trends ; Problems and dilemmas of global problem-solving ; Strengthening global governance ; Global governance and the democratic question ; Multilevel citizenship, multilayered democracy -- Parallel worlds : the governance of global risks in finance, security and the environment. Global governance and the paradox of our times ; The global governance of finance ; The global governance of security ; The global governance of the environment ; Conclusion : crisis, politicizati\u2026", "author" : [ { "dropping-particle" : "", "family" : "Held", "given" : "David", "non-dropping-particle" : "", "parse-names" : false, "suffix" : "" } ], "id" : "ITEM-1", "issued" : { "date-parts" : [ [ "2010" ] ] }, "publisher" : "Polity Press", "publisher-place" : "Oxford", "title" : "Cosmopolitanism: ideals and realities", "type" : "book" }, "locator" : "97-98", "suppress-author" : 1, "uris" : [ "http://www.mendeley.com/documents/?uuid=16116b26-92af-3999-bfa0-5ef7798ed65a" ] } ], "mendeley" : { "formattedCitation" : "(2010: 97\u201398)", "plainTextFormattedCitation" : "(2010: 97\u201398)", "previouslyFormattedCitation" : "(2010: 97\u201398)" }, "properties" : { "noteIndex" : 0 }, "schema" : "https://github.com/citation-style-language/schema/raw/master/csl-citation.json" }</w:instrText>
      </w:r>
      <w:r w:rsidR="00F9715A">
        <w:rPr>
          <w:rFonts w:ascii="Garamond" w:hAnsi="Garamond"/>
          <w:sz w:val="24"/>
          <w:szCs w:val="24"/>
          <w:lang w:val="en-GB"/>
        </w:rPr>
        <w:fldChar w:fldCharType="separate"/>
      </w:r>
      <w:r w:rsidR="00F9715A" w:rsidRPr="00F9715A">
        <w:rPr>
          <w:rFonts w:ascii="Garamond" w:hAnsi="Garamond"/>
          <w:noProof/>
          <w:sz w:val="24"/>
          <w:szCs w:val="24"/>
          <w:lang w:val="en-GB"/>
        </w:rPr>
        <w:t>(2010: 97–98)</w:t>
      </w:r>
      <w:r w:rsidR="00F9715A">
        <w:rPr>
          <w:rFonts w:ascii="Garamond" w:hAnsi="Garamond"/>
          <w:sz w:val="24"/>
          <w:szCs w:val="24"/>
          <w:lang w:val="en-GB"/>
        </w:rPr>
        <w:fldChar w:fldCharType="end"/>
      </w:r>
      <w:r w:rsidRPr="00F80369">
        <w:rPr>
          <w:rFonts w:ascii="Garamond" w:hAnsi="Garamond"/>
          <w:sz w:val="24"/>
          <w:szCs w:val="24"/>
          <w:lang w:val="en-GB"/>
        </w:rPr>
        <w:t xml:space="preserve">, “avoidance of serious harm”, “inclusiveness and subsidiarity”, </w:t>
      </w:r>
      <w:r w:rsidR="002964B4">
        <w:rPr>
          <w:rFonts w:ascii="Garamond" w:hAnsi="Garamond"/>
          <w:sz w:val="24"/>
          <w:szCs w:val="24"/>
          <w:lang w:val="en-GB"/>
        </w:rPr>
        <w:t>and</w:t>
      </w:r>
      <w:r w:rsidR="002964B4" w:rsidRPr="00F80369">
        <w:rPr>
          <w:rFonts w:ascii="Garamond" w:hAnsi="Garamond"/>
          <w:sz w:val="24"/>
          <w:szCs w:val="24"/>
          <w:lang w:val="en-GB"/>
        </w:rPr>
        <w:t xml:space="preserve"> </w:t>
      </w:r>
      <w:r w:rsidRPr="00F80369">
        <w:rPr>
          <w:rFonts w:ascii="Garamond" w:hAnsi="Garamond"/>
          <w:sz w:val="24"/>
          <w:szCs w:val="24"/>
          <w:lang w:val="en-GB"/>
        </w:rPr>
        <w:t xml:space="preserve">“collective decision-making through voting procedures.” Global democrats are strongly convinced that these </w:t>
      </w:r>
      <w:r w:rsidR="00963D5F" w:rsidRPr="00F80369">
        <w:rPr>
          <w:rFonts w:ascii="Garamond" w:hAnsi="Garamond"/>
          <w:sz w:val="24"/>
          <w:szCs w:val="24"/>
          <w:lang w:val="en-GB"/>
        </w:rPr>
        <w:t>goals</w:t>
      </w:r>
      <w:r w:rsidRPr="00F80369">
        <w:rPr>
          <w:rFonts w:ascii="Garamond" w:hAnsi="Garamond"/>
          <w:sz w:val="24"/>
          <w:szCs w:val="24"/>
          <w:lang w:val="en-GB"/>
        </w:rPr>
        <w:t xml:space="preserve"> cannot be effectively procured </w:t>
      </w:r>
      <w:r w:rsidR="00963D5F" w:rsidRPr="00F80369">
        <w:rPr>
          <w:rFonts w:ascii="Garamond" w:hAnsi="Garamond"/>
          <w:sz w:val="24"/>
          <w:szCs w:val="24"/>
          <w:lang w:val="en-GB"/>
        </w:rPr>
        <w:t xml:space="preserve">within </w:t>
      </w:r>
      <w:r w:rsidRPr="00F80369">
        <w:rPr>
          <w:rFonts w:ascii="Garamond" w:hAnsi="Garamond"/>
          <w:sz w:val="24"/>
          <w:szCs w:val="24"/>
          <w:lang w:val="en-GB"/>
        </w:rPr>
        <w:t xml:space="preserve">the </w:t>
      </w:r>
      <w:r w:rsidR="00963D5F" w:rsidRPr="00F80369">
        <w:rPr>
          <w:rFonts w:ascii="Garamond" w:hAnsi="Garamond"/>
          <w:sz w:val="24"/>
          <w:szCs w:val="24"/>
          <w:lang w:val="en-GB"/>
        </w:rPr>
        <w:t>current</w:t>
      </w:r>
      <w:r w:rsidRPr="00F80369">
        <w:rPr>
          <w:rFonts w:ascii="Garamond" w:hAnsi="Garamond"/>
          <w:sz w:val="24"/>
          <w:szCs w:val="24"/>
          <w:lang w:val="en-GB"/>
        </w:rPr>
        <w:t xml:space="preserve"> international </w:t>
      </w:r>
      <w:r w:rsidR="00963D5F" w:rsidRPr="00F80369">
        <w:rPr>
          <w:rFonts w:ascii="Garamond" w:hAnsi="Garamond"/>
          <w:sz w:val="24"/>
          <w:szCs w:val="24"/>
          <w:lang w:val="en-GB"/>
        </w:rPr>
        <w:t>environment</w:t>
      </w:r>
      <w:r w:rsidRPr="00F80369">
        <w:rPr>
          <w:rFonts w:ascii="Garamond" w:hAnsi="Garamond"/>
          <w:sz w:val="24"/>
          <w:szCs w:val="24"/>
          <w:lang w:val="en-GB"/>
        </w:rPr>
        <w:t xml:space="preserve">. </w:t>
      </w:r>
      <w:r w:rsidR="00840E62" w:rsidRPr="00F80369">
        <w:rPr>
          <w:rFonts w:ascii="Garamond" w:eastAsia="AdvOT46dcae81" w:hAnsi="Garamond" w:cs="AdvOT46dcae81"/>
          <w:sz w:val="24"/>
          <w:szCs w:val="24"/>
          <w:lang w:val="en-GB" w:eastAsia="cs-CZ"/>
        </w:rPr>
        <w:t>T</w:t>
      </w:r>
      <w:r w:rsidR="00840E62" w:rsidRPr="00F80369">
        <w:rPr>
          <w:rFonts w:ascii="Garamond" w:hAnsi="Garamond"/>
          <w:sz w:val="24"/>
          <w:szCs w:val="24"/>
          <w:lang w:val="en-GB"/>
        </w:rPr>
        <w:t xml:space="preserve">he main target </w:t>
      </w:r>
      <w:r w:rsidR="007B60ED" w:rsidRPr="00F80369">
        <w:rPr>
          <w:rFonts w:ascii="Garamond" w:hAnsi="Garamond"/>
          <w:sz w:val="24"/>
          <w:szCs w:val="24"/>
          <w:lang w:val="en-GB"/>
        </w:rPr>
        <w:t xml:space="preserve">of </w:t>
      </w:r>
      <w:r w:rsidRPr="00F80369">
        <w:rPr>
          <w:rFonts w:ascii="Garamond" w:hAnsi="Garamond"/>
          <w:sz w:val="24"/>
          <w:szCs w:val="24"/>
          <w:lang w:val="en-GB"/>
        </w:rPr>
        <w:t xml:space="preserve">their </w:t>
      </w:r>
      <w:r w:rsidR="007B60ED" w:rsidRPr="00F80369">
        <w:rPr>
          <w:rFonts w:ascii="Garamond" w:hAnsi="Garamond"/>
          <w:sz w:val="24"/>
          <w:szCs w:val="24"/>
          <w:lang w:val="en-GB"/>
        </w:rPr>
        <w:t xml:space="preserve">criticism </w:t>
      </w:r>
      <w:r w:rsidR="00840E62" w:rsidRPr="00F80369">
        <w:rPr>
          <w:rFonts w:ascii="Garamond" w:hAnsi="Garamond"/>
          <w:sz w:val="24"/>
          <w:szCs w:val="24"/>
          <w:lang w:val="en-GB"/>
        </w:rPr>
        <w:t>is the (desirability of the) “</w:t>
      </w:r>
      <w:r w:rsidR="00840E62" w:rsidRPr="00F80369">
        <w:rPr>
          <w:rFonts w:ascii="Garamond" w:eastAsia="AdvOT46dcae81" w:hAnsi="Garamond" w:cs="AdvOT46dcae81"/>
          <w:sz w:val="24"/>
          <w:szCs w:val="24"/>
          <w:lang w:val="en-GB" w:eastAsia="cs-CZ"/>
        </w:rPr>
        <w:t xml:space="preserve">liberal, </w:t>
      </w:r>
      <w:proofErr w:type="spellStart"/>
      <w:r w:rsidR="00840E62" w:rsidRPr="00F80369">
        <w:rPr>
          <w:rFonts w:ascii="Garamond" w:eastAsia="AdvOT46dcae81" w:hAnsi="Garamond" w:cs="AdvOT46dcae81"/>
          <w:sz w:val="24"/>
          <w:szCs w:val="24"/>
          <w:lang w:val="en-GB" w:eastAsia="cs-CZ"/>
        </w:rPr>
        <w:t>electoralist</w:t>
      </w:r>
      <w:proofErr w:type="spellEnd"/>
      <w:r w:rsidR="00840E62" w:rsidRPr="00F80369">
        <w:rPr>
          <w:rFonts w:ascii="Garamond" w:eastAsia="AdvOT46dcae81" w:hAnsi="Garamond" w:cs="AdvOT46dcae81"/>
          <w:sz w:val="24"/>
          <w:szCs w:val="24"/>
          <w:lang w:val="en-GB" w:eastAsia="cs-CZ"/>
        </w:rPr>
        <w:t xml:space="preserve">, elitist, capitalist and minimalist model of democracy”, contained within the borders of a territorial state </w:t>
      </w:r>
      <w:r w:rsidR="00840E62" w:rsidRPr="00F80369">
        <w:rPr>
          <w:rFonts w:ascii="Garamond" w:eastAsia="AdvOT46dcae81" w:hAnsi="Garamond" w:cs="AdvOT46dcae81"/>
          <w:sz w:val="24"/>
          <w:szCs w:val="24"/>
          <w:lang w:val="en-GB" w:eastAsia="cs-CZ"/>
        </w:rPr>
        <w:fldChar w:fldCharType="begin" w:fldLock="1"/>
      </w:r>
      <w:r w:rsidR="00565EC1">
        <w:rPr>
          <w:rFonts w:ascii="Garamond" w:eastAsia="AdvOT46dcae81" w:hAnsi="Garamond" w:cs="AdvOT46dcae81"/>
          <w:sz w:val="24"/>
          <w:szCs w:val="24"/>
          <w:lang w:val="en-GB" w:eastAsia="cs-CZ"/>
        </w:rPr>
        <w:instrText>ADDIN CSL_CITATION { "citationItems" : [ { "id" : "ITEM-1", "itemData" : { "ISBN" : "9781848608139", "abstract" : "T\u0300his volume combines remarkable coverage and distinguished contributors. The inclusion of thematic, conceptual, and historical chapters will make it a valuable resource for scholars as well as students' -. Professor George Klosko, Department of Politics, University of Virginia. This major new Handbook provides a definitive state-of-the-art review to political theory, past and present. It offers a complete guide to all the main areas and fields of political and philosophical inquiry today by the world's leading theorists. The Handbook is divided into five parts which together serve to illustra. Approaches to the study of political theory. Ideology, political theory and political philosophy / Michael Freeden -- History and the interpretation of texts / Terence Ball -- Straussian approaches to the study of politics / Thomas L. Pangle -- Postmodern approaches to political theory / Jane Bennett -- Positive political theory / H. Donald Forbes -- Political theories. Future for Marxism? / Andrew Levine -- Liberalism, political and comprehensive / Jeremy Waldron -- Diversity of comprehensive liberalisms / Gerald F. Gaus -- Classical liberalism and libertarianism : the liberty tradition / Eric Mack, Gerald F. Gaus -- Conservative theories / Kohn Kekes -- Democratic political theory / John S. Dryzek -- Discourse theory / James Bohman -- Communitarianism and republicanism / Richard Dagger -- Green political theory : a report / John Barry, Andrew Dobson -- Modern state. Modern state / Christopher W. Morris -- Political theory of the welfare state / J. Donald Moon -- Distributive justice / Julian Lamont -- Pluralism and liberalism / Fred D'Agostino -- Nationalism and multiculturalism / Chandran Kukathas -- New social movements / David West -- Feminism and gender theory : the return of the state / Ve\u0301ronique Mottier -- Political theory and international relations / Chris Brown -- History of political thought. Ancient Greek political thought / David Keyt -- Premodern Chinese political thought / Helen Dunstan -- Medieval political theory/ John Kilcullen -- Political theory of the renaissance and the enlightenment / Frederick G. Whelan -- Modern Islamic political thought / Michaelle Browers -- European political thought in the nineteenth century / Raymond Plant -- Political thought in continental Europe during the twentieth century / Richard Bellamy, Jeremy Jennings, Peter Lassman -- English political theory in the nineteenth and twentieth centuries / David Weinstein.", "author" : [ { "dropping-particle" : "", "family" : "Dryzek", "given" : "John", "non-dropping-particle" : "", "parse-names" : false, "suffix" : "" } ], "container-title" : "Handbook of political theory", "editor" : [ { "dropping-particle" : "", "family" : "Gaus", "given" : "Gerald F.", "non-dropping-particle" : "", "parse-names" : false, "suffix" : "" }, { "dropping-particle" : "", "family" : "Kukathas", "given" : "Chandran", "non-dropping-particle" : "", "parse-names" : false, "suffix" : "" } ], "id" : "ITEM-1", "issued" : { "date-parts" : [ [ "2004" ] ] }, "page" : "143-154", "publisher" : "SAGE", "publisher-place" : "London, Thousand Oaks CA", "title" : "Democratic Political Theory\u2019", "type" : "chapter" }, "locator" : "144-145", "uris" : [ "http://www.mendeley.com/documents/?uuid=12d0d1c4-e1aa-3508-9bc8-45d80e1bb89c" ] } ], "mendeley" : { "formattedCitation" : "(Dryzek 2004: 144\u2013145)", "plainTextFormattedCitation" : "(Dryzek 2004: 144\u2013145)", "previouslyFormattedCitation" : "(Dryzek 2004: 144\u2013145)" }, "properties" : { "noteIndex" : 0 }, "schema" : "https://github.com/citation-style-language/schema/raw/master/csl-citation.json" }</w:instrText>
      </w:r>
      <w:r w:rsidR="00840E62" w:rsidRPr="00F80369">
        <w:rPr>
          <w:rFonts w:ascii="Garamond" w:eastAsia="AdvOT46dcae81" w:hAnsi="Garamond" w:cs="AdvOT46dcae81"/>
          <w:sz w:val="24"/>
          <w:szCs w:val="24"/>
          <w:lang w:val="en-GB" w:eastAsia="cs-CZ"/>
        </w:rPr>
        <w:fldChar w:fldCharType="separate"/>
      </w:r>
      <w:r w:rsidR="00565EC1" w:rsidRPr="00565EC1">
        <w:rPr>
          <w:rFonts w:ascii="Garamond" w:eastAsia="AdvOT46dcae81" w:hAnsi="Garamond" w:cs="AdvOT46dcae81"/>
          <w:noProof/>
          <w:sz w:val="24"/>
          <w:szCs w:val="24"/>
          <w:lang w:val="en-GB" w:eastAsia="cs-CZ"/>
        </w:rPr>
        <w:t>(Dryzek 2004: 144–145)</w:t>
      </w:r>
      <w:r w:rsidR="00840E62" w:rsidRPr="00F80369">
        <w:rPr>
          <w:rFonts w:ascii="Garamond" w:eastAsia="AdvOT46dcae81" w:hAnsi="Garamond" w:cs="AdvOT46dcae81"/>
          <w:sz w:val="24"/>
          <w:szCs w:val="24"/>
          <w:lang w:val="en-GB" w:eastAsia="cs-CZ"/>
        </w:rPr>
        <w:fldChar w:fldCharType="end"/>
      </w:r>
      <w:r w:rsidR="00840E62" w:rsidRPr="00F80369">
        <w:rPr>
          <w:rFonts w:ascii="Garamond" w:eastAsia="AdvOT46dcae81" w:hAnsi="Garamond" w:cs="AdvOT46dcae81"/>
          <w:sz w:val="24"/>
          <w:szCs w:val="24"/>
          <w:lang w:val="en-GB" w:eastAsia="cs-CZ"/>
        </w:rPr>
        <w:t xml:space="preserve">. </w:t>
      </w:r>
      <w:r w:rsidR="00840E62" w:rsidRPr="00F80369">
        <w:rPr>
          <w:rFonts w:ascii="Garamond" w:hAnsi="Garamond"/>
          <w:sz w:val="24"/>
          <w:szCs w:val="24"/>
          <w:lang w:val="en-GB"/>
        </w:rPr>
        <w:t>Correspondingly, the m</w:t>
      </w:r>
      <w:r w:rsidR="00840E62" w:rsidRPr="00F80369">
        <w:rPr>
          <w:rFonts w:ascii="Garamond" w:eastAsia="AdvOT46dcae81" w:hAnsi="Garamond" w:cs="AdvOT46dcae81"/>
          <w:sz w:val="24"/>
          <w:szCs w:val="24"/>
          <w:lang w:val="en-GB" w:eastAsia="cs-CZ"/>
        </w:rPr>
        <w:t xml:space="preserve">any trade-offs and conflicting goals in DP are claimed to have common root in the “sovereign strong stable active liberal state”-perspective on democratisation, as held and propagated by the majority of scholars and decision-makers alike </w:t>
      </w:r>
      <w:r w:rsidR="00840E62" w:rsidRPr="00F80369">
        <w:rPr>
          <w:rFonts w:ascii="Garamond" w:eastAsia="AdvOT46dcae81" w:hAnsi="Garamond" w:cs="AdvOT46dcae81"/>
          <w:sz w:val="24"/>
          <w:szCs w:val="24"/>
          <w:lang w:val="en-GB" w:eastAsia="cs-CZ"/>
        </w:rPr>
        <w:fldChar w:fldCharType="begin" w:fldLock="1"/>
      </w:r>
      <w:r w:rsidR="00D12597">
        <w:rPr>
          <w:rFonts w:ascii="Garamond" w:eastAsia="AdvOT46dcae81" w:hAnsi="Garamond" w:cs="AdvOT46dcae81"/>
          <w:sz w:val="24"/>
          <w:szCs w:val="24"/>
          <w:lang w:val="en-GB" w:eastAsia="cs-CZ"/>
        </w:rPr>
        <w:instrText>ADDIN CSL_CITATION { "citationItems" : [ { "id" : "ITEM-1", "itemData" : { "ISBN" : "9780415690324", "abstract" : "\"Democracy promotion has been an influential policy agenda in many Western states, international organisations, and amongst many NGO actors. But what kinds of models of democracy do democracy promoters promote? This book examines in detail the conceptual orders that underpin democracy support activity, and the conceptions of democracy that democracy promoters, consciously or inadvertently, work with. Such an examination is not only timely but much-needed in today's context of multiple democratic and financial crises. Contestation over democracy's meaning is returning, but how is this contestation reflected, if at all, in democracy promotion policies and practices?Seeking to open up debate on multiple models of democracy, this text provides the reader not only with the outlines of various possible politico-economic models of democracy, but also with a close empirical engagement with democracy promoters' discourses and practices. Drawing on a broad spectrum of examples, it exposes the challenges faced by Western governments in trying to reshape the political and economic landscape across the world and tentatively advances a set of concrete policy provocations which may enable a more, pluralist and flexible democracy promotion practice to emerge. This innovative new work will be essential reading for all students of democratization, democracy promotion and international relations\"-- \"This text explains the different models of democracy and the varied approaches taken by a number of international actors to promote (or impose) democratic and economic reform\"-- pt. I. Democracy as a contested concept : surveying politico-economic visions of democracy -- pt. II. Politico-economic models of democracy in democracy promotion practice -- pt. III. Conclusions and policy provocations.", "author" : [ { "dropping-particle" : "", "family" : "Kurki", "given" : "Milja", "non-dropping-particle" : "", "parse-names" : false, "suffix" : "" } ], "id" : "ITEM-1", "issued" : { "date-parts" : [ [ "2013" ] ] }, "publisher" : "Routledge", "publisher-place" : "New York, NY", "title" : "Democratic futures: revisioning democracy promotion", "type" : "book" }, "uris" : [ "http://www.mendeley.com/documents/?uuid=ad890190-e3ab-41c5-b0e0-a09fcadd5273" ] } ], "mendeley" : { "formattedCitation" : "(Kurki 2013)", "plainTextFormattedCitation" : "(Kurki 2013)", "previouslyFormattedCitation" : "(Kurki 2013)" }, "properties" : { "noteIndex" : 0 }, "schema" : "https://github.com/citation-style-language/schema/raw/master/csl-citation.json" }</w:instrText>
      </w:r>
      <w:r w:rsidR="00840E62" w:rsidRPr="00F80369">
        <w:rPr>
          <w:rFonts w:ascii="Garamond" w:eastAsia="AdvOT46dcae81" w:hAnsi="Garamond" w:cs="AdvOT46dcae81"/>
          <w:sz w:val="24"/>
          <w:szCs w:val="24"/>
          <w:lang w:val="en-GB" w:eastAsia="cs-CZ"/>
        </w:rPr>
        <w:fldChar w:fldCharType="separate"/>
      </w:r>
      <w:r w:rsidR="00D12597" w:rsidRPr="00D12597">
        <w:rPr>
          <w:rFonts w:ascii="Garamond" w:eastAsia="AdvOT46dcae81" w:hAnsi="Garamond" w:cs="AdvOT46dcae81"/>
          <w:noProof/>
          <w:sz w:val="24"/>
          <w:szCs w:val="24"/>
          <w:lang w:val="en-GB" w:eastAsia="cs-CZ"/>
        </w:rPr>
        <w:t>(Kurki 2013)</w:t>
      </w:r>
      <w:r w:rsidR="00840E62" w:rsidRPr="00F80369">
        <w:rPr>
          <w:rFonts w:ascii="Garamond" w:eastAsia="AdvOT46dcae81" w:hAnsi="Garamond" w:cs="AdvOT46dcae81"/>
          <w:sz w:val="24"/>
          <w:szCs w:val="24"/>
          <w:lang w:val="en-GB" w:eastAsia="cs-CZ"/>
        </w:rPr>
        <w:fldChar w:fldCharType="end"/>
      </w:r>
      <w:r w:rsidR="00840E62" w:rsidRPr="00F80369">
        <w:rPr>
          <w:rFonts w:ascii="Garamond" w:eastAsia="AdvOT46dcae81" w:hAnsi="Garamond" w:cs="AdvOT46dcae81"/>
          <w:sz w:val="24"/>
          <w:szCs w:val="24"/>
          <w:lang w:val="en-GB" w:eastAsia="cs-CZ"/>
        </w:rPr>
        <w:t xml:space="preserve">. </w:t>
      </w:r>
      <w:r w:rsidR="00840E62" w:rsidRPr="00F80369">
        <w:rPr>
          <w:rFonts w:ascii="Garamond" w:hAnsi="Garamond"/>
          <w:sz w:val="24"/>
          <w:szCs w:val="24"/>
          <w:lang w:val="en-GB"/>
        </w:rPr>
        <w:t xml:space="preserve">The standard “Weberian” model of </w:t>
      </w:r>
      <w:proofErr w:type="spellStart"/>
      <w:r w:rsidR="00840E62" w:rsidRPr="00F80369">
        <w:rPr>
          <w:rFonts w:ascii="Garamond" w:hAnsi="Garamond"/>
          <w:sz w:val="24"/>
          <w:szCs w:val="24"/>
          <w:lang w:val="en-GB"/>
        </w:rPr>
        <w:t>stateness</w:t>
      </w:r>
      <w:proofErr w:type="spellEnd"/>
      <w:r w:rsidR="00840E62" w:rsidRPr="00F80369">
        <w:rPr>
          <w:rFonts w:ascii="Garamond" w:hAnsi="Garamond"/>
          <w:sz w:val="24"/>
          <w:szCs w:val="24"/>
          <w:lang w:val="en-GB"/>
        </w:rPr>
        <w:t xml:space="preserve"> thus becomes a contested </w:t>
      </w:r>
      <w:r w:rsidR="00840E62" w:rsidRPr="00F80369">
        <w:rPr>
          <w:rFonts w:ascii="Garamond" w:hAnsi="Garamond"/>
          <w:i/>
          <w:sz w:val="24"/>
          <w:szCs w:val="24"/>
          <w:lang w:val="en-GB"/>
        </w:rPr>
        <w:t>normative</w:t>
      </w:r>
      <w:r w:rsidR="00840E62" w:rsidRPr="00F80369">
        <w:rPr>
          <w:rFonts w:ascii="Garamond" w:hAnsi="Garamond"/>
          <w:sz w:val="24"/>
          <w:szCs w:val="24"/>
          <w:lang w:val="en-GB"/>
        </w:rPr>
        <w:t xml:space="preserve"> political goal, rather than a natural state of affairs to be attained by universally applicable set of technical steps and measures </w:t>
      </w:r>
      <w:r w:rsidR="00840E62" w:rsidRPr="00F80369">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"ISBN" : "9780230605572", "abstract" : "1st ed. When states collapse, human and global security are threatened. Order and stability must somehow be restored. This book provides a unique account of the pursuit of security at the edge of the global order. It sheds light on reform of state police and armed forces, and analyses the alternative security structures that emerge in the absence of the state. In contrast to other volumes on state failure, this book remains open-minded as to which 'model' for security is better. It thus challenges the current state-building model and the idea of the central state as the only legitimate provider of security. Security Arrangements in Fragile States -- What To Do? The Dilemmas of International Engagement in Fragile States -- The Organization of Violence: A Historical Perspective -- Local Security Systems in Somali East Africa -- Protectors and Predators: Why Is There a Difference among West African Militias? -- Non-state Providers of Every-day Security in Fragile African States -- Security Sector: An instrument of the State-Building Project -- Integrating Former Enemies into National Armies -- Insecurity, State and Impunity in Latin America -- Towards a Multi-Layered Approach to Security.", "author" : [ { "dropping-particle" : "", "family" : "Andersen", "given" : "Louise", "non-dropping-particle" : "", "parse-names" : false, "suffix" : "" }, { "dropping-particle" : "", "family" : "M\u00f8ller", "given" : "Bj\u00f8rn", "non-dropping-particle" : "", "parse-names" : false, "suffix" : "" }, { "dropping-particle" : "", "family" : "Stepputat", "given" : "Finn", "non-dropping-particle" : "", "parse-names" : false, "suffix" : "" } ], "container-title" : "Fragile states and insecure people?: Violence, security, and statehood in the twenty-first century", "editor" : [ { "dropping-particle" : "", "family" : "Andersen", "given" : "Louise", "non-dropping-particle" : "", "parse-names" : false, "suffix" : "" }, { "dropping-particle" : "", "family" : "M\u00f8ller", "given" : "Bj\u00f8rn", "non-dropping-particle" : "", "parse-names" : false, "suffix" : "" }, { "dropping-particle" : "", "family" : "Stepputat", "given" : "Finn", "non-dropping-particle" : "", "parse-names" : false, "suffix" : "" } ], "id" : "ITEM-1", "issued" : { "date-parts" : [ [ "2007" ] ] }, "page" : "3-20", "publisher" : "Palgrave MacMillan", "publisher-place" : "New York", "title" : "Introduction: Security Arrangements in Fragile States", "type" : "chapter" }, "uris" : [ "http://www.mendeley.com/documents/?uuid=d0973535-5deb-3b43-932a-286c27071cf9" ] }, { "id" : "ITEM-2", "itemData" : { "ISBN" : "9780415690324", "abstract" : "\"Democracy promotion has been an influential policy agenda in many Western states, international organisations, and amongst many NGO actors. But what kinds of models of democracy do democracy promoters promote? This book examines in detail the conceptual orders that underpin democracy support activity, and the conceptions of democracy that democracy promoters, consciously or inadvertently, work with. Such an examination is not only timely but much-needed in today's context of multiple democratic and financial crises. Contestation over democracy's meaning is returning, but how is this contestation reflected, if at all, in democracy promotion policies and practices?Seeking to open up debate on multiple models of democracy, this text provides the reader not only with the outlines of various possible politico-economic models of democracy, but also with a close empirical engagement with democracy promoters' discourses and practices. Drawing on a broad spectrum of examples, it exposes the challenges faced by Western governments in trying to reshape the political and economic landscape across the world and tentatively advances a set of concrete policy provocations which may enable a more, pluralist and flexible democracy promotion practice to emerge. This innovative new work will be essential reading for all students of democratization, democracy promotion and international relations\"-- \"This text explains the different models of democracy and the varied approaches taken by a number of international actors to promote (or impose) democratic and economic reform\"-- pt. I. Democracy as a contested concept : surveying politico-economic visions of democracy -- pt. II. Politico-economic models of democracy in democracy promotion practice -- pt. III. Conclusions and policy provocations.", "author" : [ { "dropping-particle" : "", "family" : "Kurki", "given" : "Milja", "non-dropping-particle" : "", "parse-names" : false, "suffix" : "" } ], "id" : "ITEM-2", "issued" : { "date-parts" : [ [ "2013" ] ] }, "publisher" : "Routledge", "publisher-place" : "New York, NY", "title" : "Democratic futures: revisioning democracy promotion", "type" : "book" }, "uris" : [ "http://www.mendeley.com/documents/?uuid=ad890190-e3ab-41c5-b0e0-a09fcadd5273" ] }, { "id" : "ITEM-3", "itemData" : { "DOI" : "10.1111/1467-7660.t01-1-00247", "author" : [ { "dropping-particle" : "", "family" : "Milliken", "given" : "Jennifer", "non-dropping-particle" : "", "parse-names" : false, "suffix" : "" }, { "dropping-particle" : "", "family" : "Krause", "given" : "Keith", "non-dropping-particle" : "", "parse-names" : false, "suffix" : "" } ], "container-title" : "Development and Change", "id" : "ITEM-3", "issue" : "5", "issued" : { "date-parts" : [ [ "2002" ] ] }, "page" : "753-774", "publisher" : "Blackwell Publishers Ltd", "title" : "State Failure, State Collapse, and State Reconstruction: Concepts, Lessons and Strategies", "type" : "article-journal", "volume" : "33" }, "uris" : [ "http://www.mendeley.com/documents/?uuid=2bf6c78d-2d06-362f-87c3-a63368d1bee3" ] }, { "id" : "ITEM-4", "itemData" : { "ISBN" : "9780521835527", "abstract" : "What is real? What can we know? How might we act? This book sets out to answer these fundamental philosophical questions in a radical and original theory of security for our times. Arguing that the concept of security in world politics has long been imprisoned by conservative thinking, Ken Booth explores security as a precious instrumental value which gives individuals and groups the opportunity to pursue the invention of humanity rather than live determined and diminished lives. Booth suggests that human society globally is facing a set of converging historical crises. He looks to critical social theory and radical international theory to develop a comprehensive framework for understanding the historical challenges facing global business-as-usual and for planning to reconstruct a more cosmopolitan future. Theory of World Security is a challenge both to well-established ways of thinking about security and alternative approaches within critical security studies. Part I. Context: 1. Present imperfect: future tense; 2. Thinking theory critically; Part II. Theory: 3. Security, emancipation, community; 4. Deepening, broadening, reconstructing; 5. Being, knowing, doing; 6. The world, the world; Part III: Dimensions: 7. Business-as-usual; 8. Who will the twenty-first century be for?; Part IV: Futures: 9. The new twenty years' crisis; 10. A long hot century.", "author" : [ { "dropping-particle" : "", "family" : "Booth", "given" : "Ken", "non-dropping-particle" : "", "parse-names" : false, "suffix" : "" } ], "id" : "ITEM-4", "issued" : { "date-parts" : [ [ "2007" ] ] }, "publisher" : "Cambridge University Press", "publisher-place" : "Cambridge, New York", "title" : "Theory of world security", "type" : "book" }, "uris" : [ "http://www.mendeley.com/documents/?uuid=0c386d80-d41f-30b7-ab99-2cad7da72943" ] } ], "mendeley" : { "formattedCitation" : "(Andersen &lt;i&gt;et al.&lt;/i&gt; 2007; Kurki 2013; Milliken and Krause 2002; Booth 2007)", "plainTextFormattedCitation" : "(Andersen et al. 2007; Kurki 2013; Milliken and Krause 2002; Booth 2007)", "previouslyFormattedCitation" : "(Andersen &lt;i&gt;et al.&lt;/i&gt; 2007; Kurki 2013; Milliken and Krause 2002; Booth 2007)" }, "properties" : { "noteIndex" : 0 }, "schema" : "https://github.com/citation-style-language/schema/raw/master/csl-citation.json" }</w:instrText>
      </w:r>
      <w:r w:rsidR="00840E62" w:rsidRPr="00F80369">
        <w:rPr>
          <w:rFonts w:ascii="Garamond" w:hAnsi="Garamond"/>
          <w:sz w:val="24"/>
          <w:szCs w:val="24"/>
          <w:lang w:val="en-GB"/>
        </w:rPr>
        <w:fldChar w:fldCharType="separate"/>
      </w:r>
      <w:r w:rsidR="00565EC1" w:rsidRPr="00565EC1">
        <w:rPr>
          <w:rFonts w:ascii="Garamond" w:hAnsi="Garamond"/>
          <w:noProof/>
          <w:sz w:val="24"/>
          <w:szCs w:val="24"/>
          <w:lang w:val="en-GB"/>
        </w:rPr>
        <w:t xml:space="preserve">(Andersen </w:t>
      </w:r>
      <w:r w:rsidR="00565EC1" w:rsidRPr="00565EC1">
        <w:rPr>
          <w:rFonts w:ascii="Garamond" w:hAnsi="Garamond"/>
          <w:i/>
          <w:noProof/>
          <w:sz w:val="24"/>
          <w:szCs w:val="24"/>
          <w:lang w:val="en-GB"/>
        </w:rPr>
        <w:t>et al.</w:t>
      </w:r>
      <w:r w:rsidR="00565EC1" w:rsidRPr="00565EC1">
        <w:rPr>
          <w:rFonts w:ascii="Garamond" w:hAnsi="Garamond"/>
          <w:noProof/>
          <w:sz w:val="24"/>
          <w:szCs w:val="24"/>
          <w:lang w:val="en-GB"/>
        </w:rPr>
        <w:t xml:space="preserve"> 2007; Kurki 2013; Milliken and Krause 2002; Booth 2007)</w:t>
      </w:r>
      <w:r w:rsidR="00840E62" w:rsidRPr="00F80369">
        <w:rPr>
          <w:rFonts w:ascii="Garamond" w:hAnsi="Garamond"/>
          <w:sz w:val="24"/>
          <w:szCs w:val="24"/>
          <w:lang w:val="en-GB"/>
        </w:rPr>
        <w:fldChar w:fldCharType="end"/>
      </w:r>
      <w:r w:rsidR="00840E62" w:rsidRPr="00F80369">
        <w:rPr>
          <w:rFonts w:ascii="Garamond" w:hAnsi="Garamond"/>
          <w:sz w:val="24"/>
          <w:szCs w:val="24"/>
          <w:lang w:val="en-GB"/>
        </w:rPr>
        <w:t>.</w:t>
      </w:r>
      <w:r w:rsidR="00840E62" w:rsidRPr="00F80369">
        <w:rPr>
          <w:rFonts w:ascii="Garamond" w:eastAsia="AdvOT46dcae81" w:hAnsi="Garamond" w:cs="AdvOT46dcae81"/>
          <w:sz w:val="24"/>
          <w:szCs w:val="24"/>
          <w:lang w:val="en-GB" w:eastAsia="cs-CZ"/>
        </w:rPr>
        <w:t xml:space="preserve"> Note that such a perspective links several themes from earlier parts of the </w:t>
      </w:r>
      <w:r w:rsidR="002964B4">
        <w:rPr>
          <w:rFonts w:ascii="Garamond" w:eastAsia="AdvOT46dcae81" w:hAnsi="Garamond" w:cs="AdvOT46dcae81"/>
          <w:sz w:val="24"/>
          <w:szCs w:val="24"/>
          <w:lang w:val="en-GB" w:eastAsia="cs-CZ"/>
        </w:rPr>
        <w:t>article</w:t>
      </w:r>
      <w:r w:rsidR="002964B4" w:rsidRPr="00F80369">
        <w:rPr>
          <w:rFonts w:ascii="Garamond" w:eastAsia="AdvOT46dcae81" w:hAnsi="Garamond" w:cs="AdvOT46dcae81"/>
          <w:sz w:val="24"/>
          <w:szCs w:val="24"/>
          <w:lang w:val="en-GB" w:eastAsia="cs-CZ"/>
        </w:rPr>
        <w:t xml:space="preserve"> </w:t>
      </w:r>
      <w:r w:rsidR="00840E62" w:rsidRPr="00F80369">
        <w:rPr>
          <w:rFonts w:ascii="Garamond" w:eastAsia="AdvOT46dcae81" w:hAnsi="Garamond" w:cs="AdvOT46dcae81"/>
          <w:sz w:val="24"/>
          <w:szCs w:val="24"/>
          <w:lang w:val="en-GB" w:eastAsia="cs-CZ"/>
        </w:rPr>
        <w:t xml:space="preserve">– such as </w:t>
      </w:r>
      <w:proofErr w:type="spellStart"/>
      <w:r w:rsidR="00840E62" w:rsidRPr="00F80369">
        <w:rPr>
          <w:rFonts w:ascii="Garamond" w:eastAsia="AdvOT46dcae81" w:hAnsi="Garamond" w:cs="AdvOT46dcae81"/>
          <w:sz w:val="24"/>
          <w:szCs w:val="24"/>
          <w:lang w:val="en-GB" w:eastAsia="cs-CZ"/>
        </w:rPr>
        <w:t>deterritorialised</w:t>
      </w:r>
      <w:proofErr w:type="spellEnd"/>
      <w:r w:rsidR="00840E62" w:rsidRPr="00F80369">
        <w:rPr>
          <w:rFonts w:ascii="Garamond" w:eastAsia="AdvOT46dcae81" w:hAnsi="Garamond" w:cs="AdvOT46dcae81"/>
          <w:sz w:val="24"/>
          <w:szCs w:val="24"/>
          <w:lang w:val="en-GB" w:eastAsia="cs-CZ"/>
        </w:rPr>
        <w:t xml:space="preserve"> modes of governance, the difficulty of distinguishing between “good guys” and “bad guys”, lack of institutional safeguards and civic ethos which normally keep incumbents in check, abuse of arms supplies by authoritarian states, or the possibility of increased developmental assistance.</w:t>
      </w:r>
      <w:r w:rsidRPr="00F80369">
        <w:rPr>
          <w:rFonts w:ascii="Garamond" w:eastAsia="AdvOT46dcae81" w:hAnsi="Garamond" w:cs="AdvOT46dcae81"/>
          <w:sz w:val="24"/>
          <w:szCs w:val="24"/>
          <w:lang w:val="en-GB" w:eastAsia="cs-CZ"/>
        </w:rPr>
        <w:t xml:space="preserve"> </w:t>
      </w:r>
      <w:r w:rsidR="00840E62" w:rsidRPr="00F80369">
        <w:rPr>
          <w:rFonts w:ascii="Garamond" w:eastAsia="AdvOT46dcae81" w:hAnsi="Garamond" w:cs="AdvOT46dcae81"/>
          <w:sz w:val="24"/>
          <w:szCs w:val="24"/>
          <w:lang w:val="en-GB" w:eastAsia="cs-CZ"/>
        </w:rPr>
        <w:t>Global democrats however add an important twist or two to the story</w:t>
      </w:r>
      <w:r w:rsidRPr="00F80369">
        <w:rPr>
          <w:rFonts w:ascii="Garamond" w:eastAsia="AdvOT46dcae81" w:hAnsi="Garamond" w:cs="AdvOT46dcae81"/>
          <w:sz w:val="24"/>
          <w:szCs w:val="24"/>
          <w:lang w:val="en-GB" w:eastAsia="cs-CZ"/>
        </w:rPr>
        <w:t xml:space="preserve">, </w:t>
      </w:r>
      <w:r w:rsidR="00963D5F" w:rsidRPr="00F80369">
        <w:rPr>
          <w:rFonts w:ascii="Garamond" w:eastAsia="AdvOT46dcae81" w:hAnsi="Garamond" w:cs="AdvOT46dcae81"/>
          <w:sz w:val="24"/>
          <w:szCs w:val="24"/>
          <w:lang w:val="en-GB" w:eastAsia="cs-CZ"/>
        </w:rPr>
        <w:t>engaging</w:t>
      </w:r>
      <w:r w:rsidRPr="00F80369">
        <w:rPr>
          <w:rFonts w:ascii="Garamond" w:eastAsia="AdvOT46dcae81" w:hAnsi="Garamond" w:cs="AdvOT46dcae81"/>
          <w:sz w:val="24"/>
          <w:szCs w:val="24"/>
          <w:lang w:val="en-GB" w:eastAsia="cs-CZ"/>
        </w:rPr>
        <w:t xml:space="preserve"> the </w:t>
      </w:r>
      <w:r w:rsidR="00391085" w:rsidRPr="00F80369">
        <w:rPr>
          <w:rFonts w:ascii="Garamond" w:eastAsia="AdvOT46dcae81" w:hAnsi="Garamond" w:cs="AdvOT46dcae81"/>
          <w:sz w:val="24"/>
          <w:szCs w:val="24"/>
          <w:lang w:val="en-GB" w:eastAsia="cs-CZ"/>
        </w:rPr>
        <w:t xml:space="preserve">very dilemmas </w:t>
      </w:r>
      <w:r w:rsidRPr="00F80369">
        <w:rPr>
          <w:rFonts w:ascii="Garamond" w:eastAsia="AdvOT46dcae81" w:hAnsi="Garamond" w:cs="AdvOT46dcae81"/>
          <w:sz w:val="24"/>
          <w:szCs w:val="24"/>
          <w:lang w:val="en-GB" w:eastAsia="cs-CZ"/>
        </w:rPr>
        <w:t xml:space="preserve">which give rise to conflicts in the normative phase </w:t>
      </w:r>
      <w:r w:rsidR="006C0960" w:rsidRPr="00F80369">
        <w:rPr>
          <w:rFonts w:ascii="Garamond" w:eastAsia="AdvOT46dcae81" w:hAnsi="Garamond" w:cs="AdvOT46dcae81"/>
          <w:sz w:val="24"/>
          <w:szCs w:val="24"/>
          <w:lang w:val="en-GB" w:eastAsia="cs-CZ"/>
        </w:rPr>
        <w:t>of democracy promotion, as connected to several interacting factors</w:t>
      </w:r>
      <w:r w:rsidR="00840E62" w:rsidRPr="00F80369">
        <w:rPr>
          <w:rFonts w:ascii="Garamond" w:eastAsia="AdvOT46dcae81" w:hAnsi="Garamond" w:cs="AdvOT46dcae81"/>
          <w:sz w:val="24"/>
          <w:szCs w:val="24"/>
          <w:lang w:val="en-GB" w:eastAsia="cs-CZ"/>
        </w:rPr>
        <w:t>.</w:t>
      </w:r>
    </w:p>
    <w:p w14:paraId="1E8A0F4C" w14:textId="70974613" w:rsidR="00840E62" w:rsidRPr="00F80369" w:rsidRDefault="00840E62" w:rsidP="00727C7A">
      <w:pPr>
        <w:spacing w:after="0"/>
        <w:ind w:firstLine="426"/>
        <w:jc w:val="both"/>
        <w:rPr>
          <w:rFonts w:ascii="Garamond" w:eastAsia="AdvOT46dcae81" w:hAnsi="Garamond" w:cs="AdvOT46dcae81"/>
          <w:sz w:val="24"/>
          <w:szCs w:val="24"/>
          <w:lang w:val="en-GB" w:eastAsia="cs-CZ"/>
        </w:rPr>
      </w:pPr>
      <w:r w:rsidRPr="00F80369">
        <w:rPr>
          <w:rFonts w:ascii="Garamond" w:eastAsia="AdvOT46dcae81" w:hAnsi="Garamond" w:cs="AdvOT46dcae81"/>
          <w:sz w:val="24"/>
          <w:szCs w:val="24"/>
          <w:lang w:val="en-GB" w:eastAsia="cs-CZ"/>
        </w:rPr>
        <w:t xml:space="preserve">In his defence of a cosmopolitan world order, Thomas </w:t>
      </w:r>
      <w:proofErr w:type="spellStart"/>
      <w:r w:rsidRPr="00F80369">
        <w:rPr>
          <w:rFonts w:ascii="Garamond" w:eastAsia="AdvOT46dcae81" w:hAnsi="Garamond" w:cs="AdvOT46dcae81"/>
          <w:sz w:val="24"/>
          <w:szCs w:val="24"/>
          <w:lang w:val="en-GB" w:eastAsia="cs-CZ"/>
        </w:rPr>
        <w:t>Pogge</w:t>
      </w:r>
      <w:proofErr w:type="spellEnd"/>
      <w:r w:rsidRPr="00F80369">
        <w:rPr>
          <w:rFonts w:ascii="Garamond" w:eastAsia="AdvOT46dcae81" w:hAnsi="Garamond" w:cs="AdvOT46dcae81"/>
          <w:sz w:val="24"/>
          <w:szCs w:val="24"/>
          <w:lang w:val="en-GB" w:eastAsia="cs-CZ"/>
        </w:rPr>
        <w:t xml:space="preserve"> argues that the sources of global poverty and other pressing global problems lie in certain legal privileges that are granted, under current international law, to </w:t>
      </w:r>
      <w:r w:rsidRPr="00F80369">
        <w:rPr>
          <w:rFonts w:ascii="Garamond" w:eastAsia="AdvOT46dcae81" w:hAnsi="Garamond" w:cs="AdvOT46dcae81"/>
          <w:i/>
          <w:sz w:val="24"/>
          <w:szCs w:val="24"/>
          <w:lang w:val="en-GB" w:eastAsia="cs-CZ"/>
        </w:rPr>
        <w:t>any</w:t>
      </w:r>
      <w:r w:rsidRPr="00F80369">
        <w:rPr>
          <w:rFonts w:ascii="Garamond" w:eastAsia="AdvOT46dcae81" w:hAnsi="Garamond" w:cs="AdvOT46dcae81"/>
          <w:sz w:val="24"/>
          <w:szCs w:val="24"/>
          <w:lang w:val="en-GB" w:eastAsia="cs-CZ"/>
        </w:rPr>
        <w:t xml:space="preserve"> government of an internationally recognised state </w:t>
      </w:r>
      <w:r w:rsidRPr="00F80369">
        <w:rPr>
          <w:rFonts w:ascii="Garamond" w:eastAsia="AdvOT46dcae81" w:hAnsi="Garamond" w:cs="AdvOT46dcae81"/>
          <w:sz w:val="24"/>
          <w:szCs w:val="24"/>
          <w:lang w:val="en-GB" w:eastAsia="cs-CZ"/>
        </w:rPr>
        <w:fldChar w:fldCharType="begin" w:fldLock="1"/>
      </w:r>
      <w:r w:rsidR="00565EC1">
        <w:rPr>
          <w:rFonts w:ascii="Garamond" w:eastAsia="AdvOT46dcae81" w:hAnsi="Garamond" w:cs="AdvOT46dcae81"/>
          <w:sz w:val="24"/>
          <w:szCs w:val="24"/>
          <w:lang w:val="en-GB" w:eastAsia="cs-CZ"/>
        </w:rPr>
        <w:instrText>ADDIN CSL_CITATION { "citationItems" : [ { "id" : "ITEM-1", "itemData" : { "ISBN" : "9780745629940", "abstract" : "Human flourishing and universal justice -- How should human rights be conceived? -- Loopholes in moralities -- Moral universalism and global economic justice -- The bounds of nationalism -- Achieving democracy -- Cosmopolitanism and sovereignty -- Eradicating systemic poverty : brief for a global resources dividend.", "author" : [ { "dropping-particle" : "", "family" : "Pogge", "given" : "Thomas", "non-dropping-particle" : "", "parse-names" : false, "suffix" : "" } ], "id" : "ITEM-1", "issued" : { "date-parts" : [ [ "2002" ] ] }, "publisher" : "Polity", "publisher-place" : "Cambridge, Malden  MA", "title" : "World poverty and human rights: cosmopolitan responsibilities and reforms", "type" : "book" }, "locator" : "119ff.", "uris" : [ "http://www.mendeley.com/documents/?uuid=ef689ef3-be6c-3c00-93d8-9db91872e46c" ] } ], "mendeley" : { "formattedCitation" : "(Pogge 2002: 119ff.)", "plainTextFormattedCitation" : "(Pogge 2002: 119ff.)", "previouslyFormattedCitation" : "(Pogge 2002: 119ff.)" }, "properties" : { "noteIndex" : 0 }, "schema" : "https://github.com/citation-style-language/schema/raw/master/csl-citation.json" }</w:instrText>
      </w:r>
      <w:r w:rsidRPr="00F80369">
        <w:rPr>
          <w:rFonts w:ascii="Garamond" w:eastAsia="AdvOT46dcae81" w:hAnsi="Garamond" w:cs="AdvOT46dcae81"/>
          <w:sz w:val="24"/>
          <w:szCs w:val="24"/>
          <w:lang w:val="en-GB" w:eastAsia="cs-CZ"/>
        </w:rPr>
        <w:fldChar w:fldCharType="separate"/>
      </w:r>
      <w:r w:rsidR="00565EC1" w:rsidRPr="00565EC1">
        <w:rPr>
          <w:rFonts w:ascii="Garamond" w:eastAsia="AdvOT46dcae81" w:hAnsi="Garamond" w:cs="AdvOT46dcae81"/>
          <w:noProof/>
          <w:sz w:val="24"/>
          <w:szCs w:val="24"/>
          <w:lang w:val="en-GB" w:eastAsia="cs-CZ"/>
        </w:rPr>
        <w:t>(Pogge 2002: 119ff.)</w:t>
      </w:r>
      <w:r w:rsidRPr="00F80369">
        <w:rPr>
          <w:rFonts w:ascii="Garamond" w:eastAsia="AdvOT46dcae81" w:hAnsi="Garamond" w:cs="AdvOT46dcae81"/>
          <w:sz w:val="24"/>
          <w:szCs w:val="24"/>
          <w:lang w:val="en-GB" w:eastAsia="cs-CZ"/>
        </w:rPr>
        <w:fldChar w:fldCharType="end"/>
      </w:r>
      <w:r w:rsidRPr="00F80369">
        <w:rPr>
          <w:rFonts w:ascii="Garamond" w:eastAsia="AdvOT46dcae81" w:hAnsi="Garamond" w:cs="AdvOT46dcae81"/>
          <w:sz w:val="24"/>
          <w:szCs w:val="24"/>
          <w:lang w:val="en-GB" w:eastAsia="cs-CZ"/>
        </w:rPr>
        <w:t xml:space="preserve">. Especially interesting for our case is the international </w:t>
      </w:r>
      <w:r w:rsidRPr="00F80369">
        <w:rPr>
          <w:rFonts w:ascii="Garamond" w:eastAsia="AdvOT46dcae81" w:hAnsi="Garamond" w:cs="AdvOT46dcae81"/>
          <w:i/>
          <w:sz w:val="24"/>
          <w:szCs w:val="24"/>
          <w:lang w:val="en-GB" w:eastAsia="cs-CZ"/>
        </w:rPr>
        <w:t>borrowing</w:t>
      </w:r>
      <w:r w:rsidRPr="00F80369">
        <w:rPr>
          <w:rFonts w:ascii="Garamond" w:eastAsia="AdvOT46dcae81" w:hAnsi="Garamond" w:cs="AdvOT46dcae81"/>
          <w:sz w:val="24"/>
          <w:szCs w:val="24"/>
          <w:lang w:val="en-GB" w:eastAsia="cs-CZ"/>
        </w:rPr>
        <w:t xml:space="preserve"> privilege which entails that governments are legally entitled to borrow money from other countries or international institutions, without any (presumably international or global) control mechanism being in place that would be authorised to check as well as capable of checking where these financial means are subsequently channelled. Unsurprisingly, </w:t>
      </w:r>
      <w:proofErr w:type="spellStart"/>
      <w:r w:rsidRPr="00F80369">
        <w:rPr>
          <w:rFonts w:ascii="Garamond" w:eastAsia="AdvOT46dcae81" w:hAnsi="Garamond" w:cs="AdvOT46dcae81"/>
          <w:sz w:val="24"/>
          <w:szCs w:val="24"/>
          <w:lang w:val="en-GB" w:eastAsia="cs-CZ"/>
        </w:rPr>
        <w:t>Pogge</w:t>
      </w:r>
      <w:proofErr w:type="spellEnd"/>
      <w:r w:rsidRPr="00F80369">
        <w:rPr>
          <w:rFonts w:ascii="Garamond" w:eastAsia="AdvOT46dcae81" w:hAnsi="Garamond" w:cs="AdvOT46dcae81"/>
          <w:sz w:val="24"/>
          <w:szCs w:val="24"/>
          <w:lang w:val="en-GB" w:eastAsia="cs-CZ"/>
        </w:rPr>
        <w:t xml:space="preserve"> argues, they are often used to cover arms-trade expenses – instead of, say, meeting basic material needs of citizens –, which </w:t>
      </w:r>
      <w:r w:rsidRPr="00F80369">
        <w:rPr>
          <w:rFonts w:ascii="Garamond" w:eastAsia="AdvOT46dcae81" w:hAnsi="Garamond" w:cs="AdvOT46dcae81"/>
          <w:sz w:val="24"/>
          <w:szCs w:val="24"/>
          <w:lang w:val="en-GB" w:eastAsia="cs-CZ"/>
        </w:rPr>
        <w:lastRenderedPageBreak/>
        <w:t xml:space="preserve">in turn constitutes a major incentive for other power hubs within the country to seize power even by violent means (while often generously exploiting illegal arms trade). The usual victims – and this is an all-too-common scenario in the contemporary world – are ordinary citizens and their human rights, including the very basic right to physical security, but also those related to civil and political (democratic) freedoms. Adding insult to injury, continues </w:t>
      </w:r>
      <w:proofErr w:type="spellStart"/>
      <w:r w:rsidRPr="00F80369">
        <w:rPr>
          <w:rFonts w:ascii="Garamond" w:eastAsia="AdvOT46dcae81" w:hAnsi="Garamond" w:cs="AdvOT46dcae81"/>
          <w:sz w:val="24"/>
          <w:szCs w:val="24"/>
          <w:lang w:val="en-GB" w:eastAsia="cs-CZ"/>
        </w:rPr>
        <w:t>Pogge</w:t>
      </w:r>
      <w:proofErr w:type="spellEnd"/>
      <w:r w:rsidRPr="00F80369">
        <w:rPr>
          <w:rFonts w:ascii="Garamond" w:eastAsia="AdvOT46dcae81" w:hAnsi="Garamond" w:cs="AdvOT46dcae81"/>
          <w:sz w:val="24"/>
          <w:szCs w:val="24"/>
          <w:lang w:val="en-GB" w:eastAsia="cs-CZ"/>
        </w:rPr>
        <w:t xml:space="preserve">, after years of oppression citizens of poor countries are ultimately required to repay the debt incurred originally by purchases of the very weapons which were used to oppress them </w:t>
      </w:r>
      <w:r w:rsidRPr="00F80369">
        <w:rPr>
          <w:rFonts w:ascii="Garamond" w:eastAsia="AdvOT46dcae81" w:hAnsi="Garamond" w:cs="AdvOT46dcae81"/>
          <w:sz w:val="24"/>
          <w:szCs w:val="24"/>
          <w:lang w:val="en-GB" w:eastAsia="cs-CZ"/>
        </w:rPr>
        <w:fldChar w:fldCharType="begin" w:fldLock="1"/>
      </w:r>
      <w:r w:rsidR="00565EC1">
        <w:rPr>
          <w:rFonts w:ascii="Garamond" w:eastAsia="AdvOT46dcae81" w:hAnsi="Garamond" w:cs="AdvOT46dcae81"/>
          <w:sz w:val="24"/>
          <w:szCs w:val="24"/>
          <w:lang w:val="en-GB" w:eastAsia="cs-CZ"/>
        </w:rPr>
        <w:instrText>ADDIN CSL_CITATION { "citationItems" : [ { "id" : "ITEM-1", "itemData" : { "ISBN" : "9780745629940", "abstract" : "Human flourishing and universal justice -- How should human rights be conceived? -- Loopholes in moralities -- Moral universalism and global economic justice -- The bounds of nationalism -- Achieving democracy -- Cosmopolitanism and sovereignty -- Eradicating systemic poverty : brief for a global resources dividend.", "author" : [ { "dropping-particle" : "", "family" : "Pogge", "given" : "Thomas", "non-dropping-particle" : "", "parse-names" : false, "suffix" : "" } ], "id" : "ITEM-1", "issued" : { "date-parts" : [ [ "2002" ] ] }, "publisher" : "Polity", "publisher-place" : "Cambridge, Malden  MA", "title" : "World poverty and human rights: cosmopolitan responsibilities and reforms", "type" : "book" }, "locator" : "167", "uris" : [ "http://www.mendeley.com/documents/?uuid=ef689ef3-be6c-3c00-93d8-9db91872e46c" ] }, { "id" : "ITEM-2", "itemData" : { "ISBN" : "9780521846608", "abstract" : "This volume brings together a number of distinguished political philosophers and theorists to explore cosmopolitanism: what it consists in, and the positive case which can be made for it. Principles of cosmopolitan order / David Held -- Territorial justice and global redistribution / Hillel Steiner -- International justice and the basic needs principle / David Copp -- Cosmopolitans, cosmopolitanism, and human flourishing / Christine Sypnowich -- Global justice, moral development, and democracy / Christopher Bertram -- A cosmopolitan perspective on the global economic order / Thomas Pogge -- In the national interest / Allen Buchanan -- Cosmopolitan respect and patriotic concern / Richard W. Miller -- Persons' interests, states' duties, and global governance / Darrel Moellendorf -- The demands of justice and national allegiances / Kok-Chor Tan -- Cosmopolitanism and the compatriot priority principle / Jocelyne Couture and Kai Nielsen -- Beyond the social contract : capabilities and global justice / Martha Nussbaum -- Tolerating injustice / Jon Mandle -- Cosmopolitan hope / Catriona McKinnon.", "author" : [ { "dropping-particle" : "", "family" : "Pogge", "given" : "Thomas", "non-dropping-particle" : "", "parse-names" : false, "suffix" : "" } ], "container-title" : "The political philosophy of cosmopolitanism", "editor" : [ { "dropping-particle" : "", "family" : "Brock", "given" : "Gillian", "non-dropping-particle" : "", "parse-names" : false, "suffix" : "" }, { "dropping-particle" : "", "family" : "Brighouse", "given" : "Harry", "non-dropping-particle" : "", "parse-names" : false, "suffix" : "" } ], "id" : "ITEM-2", "issued" : { "date-parts" : [ [ "2005" ] ] }, "page" : "92-109", "publisher" : "Cambridge University Press", "publisher-place" : "Cambridge, New York", "title" : "A cosmopolitan perspective on the global economic order", "type" : "chapter" }, "locator" : "109", "uris" : [ "http://www.mendeley.com/documents/?uuid=53c38ce9-07d0-3029-8ebd-970687333975" ] } ], "mendeley" : { "formattedCitation" : "(Pogge 2002: 167, 2005: 109)", "plainTextFormattedCitation" : "(Pogge 2002: 167, 2005: 109)", "previouslyFormattedCitation" : "(Pogge 2002: 167, 2005: 109)" }, "properties" : { "noteIndex" : 0 }, "schema" : "https://github.com/citation-style-language/schema/raw/master/csl-citation.json" }</w:instrText>
      </w:r>
      <w:r w:rsidRPr="00F80369">
        <w:rPr>
          <w:rFonts w:ascii="Garamond" w:eastAsia="AdvOT46dcae81" w:hAnsi="Garamond" w:cs="AdvOT46dcae81"/>
          <w:sz w:val="24"/>
          <w:szCs w:val="24"/>
          <w:lang w:val="en-GB" w:eastAsia="cs-CZ"/>
        </w:rPr>
        <w:fldChar w:fldCharType="separate"/>
      </w:r>
      <w:r w:rsidR="00565EC1" w:rsidRPr="00565EC1">
        <w:rPr>
          <w:rFonts w:ascii="Garamond" w:eastAsia="AdvOT46dcae81" w:hAnsi="Garamond" w:cs="AdvOT46dcae81"/>
          <w:noProof/>
          <w:sz w:val="24"/>
          <w:szCs w:val="24"/>
          <w:lang w:val="en-GB" w:eastAsia="cs-CZ"/>
        </w:rPr>
        <w:t>(Pogge 2002: 167, 2005: 109)</w:t>
      </w:r>
      <w:r w:rsidRPr="00F80369">
        <w:rPr>
          <w:rFonts w:ascii="Garamond" w:eastAsia="AdvOT46dcae81" w:hAnsi="Garamond" w:cs="AdvOT46dcae81"/>
          <w:sz w:val="24"/>
          <w:szCs w:val="24"/>
          <w:lang w:val="en-GB" w:eastAsia="cs-CZ"/>
        </w:rPr>
        <w:fldChar w:fldCharType="end"/>
      </w:r>
      <w:r w:rsidRPr="00F80369">
        <w:rPr>
          <w:rFonts w:ascii="Garamond" w:eastAsia="AdvOT46dcae81" w:hAnsi="Garamond" w:cs="AdvOT46dcae81"/>
          <w:sz w:val="24"/>
          <w:szCs w:val="24"/>
          <w:lang w:val="en-GB" w:eastAsia="cs-CZ"/>
        </w:rPr>
        <w:t xml:space="preserve">. In </w:t>
      </w:r>
      <w:proofErr w:type="spellStart"/>
      <w:r w:rsidRPr="00F80369">
        <w:rPr>
          <w:rFonts w:ascii="Garamond" w:eastAsia="AdvOT46dcae81" w:hAnsi="Garamond" w:cs="AdvOT46dcae81"/>
          <w:sz w:val="24"/>
          <w:szCs w:val="24"/>
          <w:lang w:val="en-GB" w:eastAsia="cs-CZ"/>
        </w:rPr>
        <w:t>Pogge’s</w:t>
      </w:r>
      <w:proofErr w:type="spellEnd"/>
      <w:r w:rsidRPr="00F80369">
        <w:rPr>
          <w:rFonts w:ascii="Garamond" w:eastAsia="AdvOT46dcae81" w:hAnsi="Garamond" w:cs="AdvOT46dcae81"/>
          <w:sz w:val="24"/>
          <w:szCs w:val="24"/>
          <w:lang w:val="en-GB" w:eastAsia="cs-CZ"/>
        </w:rPr>
        <w:t xml:space="preserve"> and a few other global democrats’ view </w:t>
      </w:r>
      <w:r w:rsidRPr="00F80369">
        <w:rPr>
          <w:rFonts w:ascii="Garamond" w:eastAsia="AdvOT46dcae81" w:hAnsi="Garamond" w:cs="AdvOT46dcae81"/>
          <w:sz w:val="24"/>
          <w:szCs w:val="24"/>
          <w:lang w:val="en-GB" w:eastAsia="cs-CZ"/>
        </w:rPr>
        <w:fldChar w:fldCharType="begin" w:fldLock="1"/>
      </w:r>
      <w:r w:rsidR="00565EC1">
        <w:rPr>
          <w:rFonts w:ascii="Garamond" w:eastAsia="AdvOT46dcae81" w:hAnsi="Garamond" w:cs="AdvOT46dcae81"/>
          <w:sz w:val="24"/>
          <w:szCs w:val="24"/>
          <w:lang w:val="en-GB" w:eastAsia="cs-CZ"/>
        </w:rPr>
        <w:instrText>ADDIN CSL_CITATION { "citationItems" : [ { "id" : "ITEM-1", "itemData" : { "ISBN" : "9781400829767", "abstract" : "The Global Commonwealth of Citizens critically examines the prospects for cosmopolitan democracy as a viable and humane response to the challenges of globalization. Arising after the collapse of the Soviet Union and the decisive affirmation of Western-style democracy, cosmopolitan democracy envisions a world politics in which democratic participation by citizens is not constrained by national borders, and where democracy spreads through dialogue and incentives, not coercion and war. This is an incisive and thought-provoking book by one of the world's leading proponents of cosmopolitan democrac. Introduction : a queen for the world? -- Part one. The theory of cosmopolitan democracy -- The conception of democracy -- Democracy and the global system -- The architecture of cosmopolitan democracy -- Critical debate on cosmopolitan democracy -- Part two. The practice of cosmopolitan democracy -- The central importance of the United Nations -- Cosmopolitanism and humanitarian intervention -- Can democracy be exported? -- A cosmopolitan perspective on the self-determination of peoples -- Is a multilingual democracy possible? -- Conclusions: the prospects for cosmopolitan democracy.", "author" : [ { "dropping-particle" : "", "family" : "Archibugi", "given" : "Daniele", "non-dropping-particle" : "", "parse-names" : false, "suffix" : "" } ], "id" : "ITEM-1", "issued" : { "date-parts" : [ [ "2008" ] ] }, "publisher" : "Princeton University Press", "publisher-place" : "Princeton", "title" : "The global commonwealth of citizens: toward cosmopolitan democracy", "type" : "book" }, "locator" : "96ff.", "prefix" : "e.g.", "uris" : [ "http://www.mendeley.com/documents/?uuid=f6996317-6468-311b-ac10-93ef016cb6fc" ] } ], "mendeley" : { "formattedCitation" : "(e.g. Archibugi 2008: 96ff.)", "plainTextFormattedCitation" : "(e.g. Archibugi 2008: 96ff.)", "previouslyFormattedCitation" : "(e.g. Archibugi 2008: 96ff.)" }, "properties" : { "noteIndex" : 0 }, "schema" : "https://github.com/citation-style-language/schema/raw/master/csl-citation.json" }</w:instrText>
      </w:r>
      <w:r w:rsidRPr="00F80369">
        <w:rPr>
          <w:rFonts w:ascii="Garamond" w:eastAsia="AdvOT46dcae81" w:hAnsi="Garamond" w:cs="AdvOT46dcae81"/>
          <w:sz w:val="24"/>
          <w:szCs w:val="24"/>
          <w:lang w:val="en-GB" w:eastAsia="cs-CZ"/>
        </w:rPr>
        <w:fldChar w:fldCharType="separate"/>
      </w:r>
      <w:r w:rsidR="00565EC1" w:rsidRPr="00565EC1">
        <w:rPr>
          <w:rFonts w:ascii="Garamond" w:eastAsia="AdvOT46dcae81" w:hAnsi="Garamond" w:cs="AdvOT46dcae81"/>
          <w:noProof/>
          <w:sz w:val="24"/>
          <w:szCs w:val="24"/>
          <w:lang w:val="en-GB" w:eastAsia="cs-CZ"/>
        </w:rPr>
        <w:t>(e.g. Archibugi 2008: 96ff.)</w:t>
      </w:r>
      <w:r w:rsidRPr="00F80369">
        <w:rPr>
          <w:rFonts w:ascii="Garamond" w:eastAsia="AdvOT46dcae81" w:hAnsi="Garamond" w:cs="AdvOT46dcae81"/>
          <w:sz w:val="24"/>
          <w:szCs w:val="24"/>
          <w:lang w:val="en-GB" w:eastAsia="cs-CZ"/>
        </w:rPr>
        <w:fldChar w:fldCharType="end"/>
      </w:r>
      <w:r w:rsidRPr="00F80369">
        <w:rPr>
          <w:rFonts w:ascii="Garamond" w:eastAsia="AdvOT46dcae81" w:hAnsi="Garamond" w:cs="AdvOT46dcae81"/>
          <w:sz w:val="24"/>
          <w:szCs w:val="24"/>
          <w:lang w:val="en-GB" w:eastAsia="cs-CZ"/>
        </w:rPr>
        <w:t xml:space="preserve">, only centralised decision-making in global institutions is capable of dealing with the complex agenda of arms trade, ensuring peace, security, and protection of human rights. The general idea of functional </w:t>
      </w:r>
      <w:r w:rsidRPr="00F80369">
        <w:rPr>
          <w:rFonts w:ascii="Garamond" w:eastAsia="AdvOT46dcae81" w:hAnsi="Garamond" w:cs="AdvOT46dcae81"/>
          <w:i/>
          <w:sz w:val="24"/>
          <w:szCs w:val="24"/>
          <w:lang w:val="en-GB" w:eastAsia="cs-CZ"/>
        </w:rPr>
        <w:t>vertical dispersion</w:t>
      </w:r>
      <w:r w:rsidRPr="00F80369">
        <w:rPr>
          <w:rFonts w:ascii="Garamond" w:eastAsia="AdvOT46dcae81" w:hAnsi="Garamond" w:cs="AdvOT46dcae81"/>
          <w:sz w:val="24"/>
          <w:szCs w:val="24"/>
          <w:lang w:val="en-GB" w:eastAsia="cs-CZ"/>
        </w:rPr>
        <w:t xml:space="preserve"> of state sovereignty thus acquires a distinctly globalist-centralist flavour in this particular area</w:t>
      </w:r>
      <w:r w:rsidR="006C0960" w:rsidRPr="00F80369">
        <w:rPr>
          <w:rFonts w:ascii="Garamond" w:eastAsia="AdvOT46dcae81" w:hAnsi="Garamond" w:cs="AdvOT46dcae81"/>
          <w:sz w:val="24"/>
          <w:szCs w:val="24"/>
          <w:lang w:val="en-GB" w:eastAsia="cs-CZ"/>
        </w:rPr>
        <w:t xml:space="preserve">, although other policy sectors may </w:t>
      </w:r>
      <w:r w:rsidR="0017642B" w:rsidRPr="00F80369">
        <w:rPr>
          <w:rFonts w:ascii="Garamond" w:eastAsia="AdvOT46dcae81" w:hAnsi="Garamond" w:cs="AdvOT46dcae81"/>
          <w:sz w:val="24"/>
          <w:szCs w:val="24"/>
          <w:lang w:val="en-GB" w:eastAsia="cs-CZ"/>
        </w:rPr>
        <w:t xml:space="preserve">invite </w:t>
      </w:r>
      <w:r w:rsidR="002964B4">
        <w:rPr>
          <w:rFonts w:ascii="Garamond" w:eastAsia="AdvOT46dcae81" w:hAnsi="Garamond" w:cs="AdvOT46dcae81"/>
          <w:sz w:val="24"/>
          <w:szCs w:val="24"/>
          <w:lang w:val="en-GB" w:eastAsia="cs-CZ"/>
        </w:rPr>
        <w:t xml:space="preserve">an </w:t>
      </w:r>
      <w:r w:rsidR="006C0960" w:rsidRPr="00F80369">
        <w:rPr>
          <w:rFonts w:ascii="Garamond" w:eastAsia="AdvOT46dcae81" w:hAnsi="Garamond" w:cs="AdvOT46dcae81"/>
          <w:sz w:val="24"/>
          <w:szCs w:val="24"/>
          <w:lang w:val="en-GB" w:eastAsia="cs-CZ"/>
        </w:rPr>
        <w:t>inverse approach</w:t>
      </w:r>
      <w:r w:rsidRPr="00F80369">
        <w:rPr>
          <w:rFonts w:ascii="Garamond" w:eastAsia="AdvOT46dcae81" w:hAnsi="Garamond" w:cs="AdvOT46dcae81"/>
          <w:sz w:val="24"/>
          <w:szCs w:val="24"/>
          <w:lang w:val="en-GB" w:eastAsia="cs-CZ"/>
        </w:rPr>
        <w:t xml:space="preserve"> </w:t>
      </w:r>
      <w:r w:rsidRPr="00F80369">
        <w:rPr>
          <w:rFonts w:ascii="Garamond" w:eastAsia="AdvOT46dcae81" w:hAnsi="Garamond" w:cs="AdvOT46dcae81"/>
          <w:sz w:val="24"/>
          <w:szCs w:val="24"/>
          <w:lang w:val="en-GB" w:eastAsia="cs-CZ"/>
        </w:rPr>
        <w:fldChar w:fldCharType="begin" w:fldLock="1"/>
      </w:r>
      <w:r w:rsidR="00D12597">
        <w:rPr>
          <w:rFonts w:ascii="Garamond" w:eastAsia="AdvOT46dcae81" w:hAnsi="Garamond" w:cs="AdvOT46dcae81"/>
          <w:sz w:val="24"/>
          <w:szCs w:val="24"/>
          <w:lang w:val="en-GB" w:eastAsia="cs-CZ"/>
        </w:rPr>
        <w:instrText>ADDIN CSL_CITATION { "citationItems" : [ { "id" : "ITEM-1", "itemData" : { "author" : [ { "dropping-particle" : "", "family" : "Pogge", "given" : "Thomas", "non-dropping-particle" : "", "parse-names" : false, "suffix" : "" } ], "container-title" : "Ethics", "id" : "ITEM-1", "issue" : "1", "issued" : { "date-parts" : [ [ "1992" ] ] }, "page" : "48-75", "title" : "Cosmopolitanism and Sovereignty", "type" : "article-journal", "volume" : "103" }, "uris" : [ "http://www.mendeley.com/documents/?uuid=f462ebcd-2fe4-38de-9cf1-bd02435d1521" ] } ], "mendeley" : { "formattedCitation" : "(Pogge 1992)", "plainTextFormattedCitation" : "(Pogge 1992)", "previouslyFormattedCitation" : "(Pogge 1992)" }, "properties" : { "noteIndex" : 0 }, "schema" : "https://github.com/citation-style-language/schema/raw/master/csl-citation.json" }</w:instrText>
      </w:r>
      <w:r w:rsidRPr="00F80369">
        <w:rPr>
          <w:rFonts w:ascii="Garamond" w:eastAsia="AdvOT46dcae81" w:hAnsi="Garamond" w:cs="AdvOT46dcae81"/>
          <w:sz w:val="24"/>
          <w:szCs w:val="24"/>
          <w:lang w:val="en-GB" w:eastAsia="cs-CZ"/>
        </w:rPr>
        <w:fldChar w:fldCharType="separate"/>
      </w:r>
      <w:r w:rsidR="00D12597" w:rsidRPr="00D12597">
        <w:rPr>
          <w:rFonts w:ascii="Garamond" w:eastAsia="AdvOT46dcae81" w:hAnsi="Garamond" w:cs="AdvOT46dcae81"/>
          <w:noProof/>
          <w:sz w:val="24"/>
          <w:szCs w:val="24"/>
          <w:lang w:val="en-GB" w:eastAsia="cs-CZ"/>
        </w:rPr>
        <w:t>(Pogge 1992)</w:t>
      </w:r>
      <w:r w:rsidRPr="00F80369">
        <w:rPr>
          <w:rFonts w:ascii="Garamond" w:eastAsia="AdvOT46dcae81" w:hAnsi="Garamond" w:cs="AdvOT46dcae81"/>
          <w:sz w:val="24"/>
          <w:szCs w:val="24"/>
          <w:lang w:val="en-GB" w:eastAsia="cs-CZ"/>
        </w:rPr>
        <w:fldChar w:fldCharType="end"/>
      </w:r>
      <w:r w:rsidRPr="00F80369">
        <w:rPr>
          <w:rFonts w:ascii="Garamond" w:eastAsia="AdvOT46dcae81" w:hAnsi="Garamond" w:cs="AdvOT46dcae81"/>
          <w:sz w:val="24"/>
          <w:szCs w:val="24"/>
          <w:lang w:val="en-GB" w:eastAsia="cs-CZ"/>
        </w:rPr>
        <w:t>.</w:t>
      </w:r>
    </w:p>
    <w:p w14:paraId="31798B96" w14:textId="1A378014" w:rsidR="00840E62" w:rsidRPr="00F80369" w:rsidRDefault="00840E62" w:rsidP="00727C7A">
      <w:pPr>
        <w:spacing w:after="0"/>
        <w:ind w:firstLine="426"/>
        <w:jc w:val="both"/>
        <w:rPr>
          <w:rFonts w:ascii="Garamond" w:hAnsi="Garamond"/>
          <w:sz w:val="24"/>
          <w:szCs w:val="24"/>
          <w:lang w:val="en-GB"/>
        </w:rPr>
      </w:pPr>
      <w:r w:rsidRPr="00F80369">
        <w:rPr>
          <w:rFonts w:ascii="Garamond" w:eastAsia="AdvOT46dcae81" w:hAnsi="Garamond" w:cs="AdvOT46dcae81"/>
          <w:sz w:val="24"/>
          <w:szCs w:val="24"/>
          <w:lang w:val="en-GB" w:eastAsia="cs-CZ"/>
        </w:rPr>
        <w:t xml:space="preserve">A related issue </w:t>
      </w:r>
      <w:r w:rsidR="009F0A93" w:rsidRPr="00F80369">
        <w:rPr>
          <w:rFonts w:ascii="Garamond" w:eastAsia="AdvOT46dcae81" w:hAnsi="Garamond" w:cs="AdvOT46dcae81"/>
          <w:sz w:val="24"/>
          <w:szCs w:val="24"/>
          <w:lang w:val="en-GB" w:eastAsia="cs-CZ"/>
        </w:rPr>
        <w:t>is raised in</w:t>
      </w:r>
      <w:r w:rsidRPr="00F80369">
        <w:rPr>
          <w:rFonts w:ascii="Garamond" w:eastAsia="AdvOT46dcae81" w:hAnsi="Garamond" w:cs="AdvOT46dcae81"/>
          <w:sz w:val="24"/>
          <w:szCs w:val="24"/>
          <w:lang w:val="en-GB" w:eastAsia="cs-CZ"/>
        </w:rPr>
        <w:t xml:space="preserve"> critique of the “democratic peace hypothesis” </w:t>
      </w:r>
      <w:r w:rsidRPr="00F80369">
        <w:rPr>
          <w:rFonts w:ascii="Garamond" w:hAnsi="Garamond"/>
          <w:sz w:val="24"/>
          <w:szCs w:val="24"/>
          <w:lang w:val="en-GB"/>
        </w:rPr>
        <w:t xml:space="preserve">which states that democracies are highly unlikely to wage wars against each other, implying that once most states are functioning liberal democracies, probability of violent conflicts </w:t>
      </w:r>
      <w:r w:rsidR="00391085" w:rsidRPr="00F80369">
        <w:rPr>
          <w:rFonts w:ascii="Garamond" w:hAnsi="Garamond"/>
          <w:sz w:val="24"/>
          <w:szCs w:val="24"/>
          <w:lang w:val="en-GB"/>
        </w:rPr>
        <w:t xml:space="preserve">will </w:t>
      </w:r>
      <w:r w:rsidRPr="00F80369">
        <w:rPr>
          <w:rFonts w:ascii="Garamond" w:hAnsi="Garamond"/>
          <w:sz w:val="24"/>
          <w:szCs w:val="24"/>
          <w:lang w:val="en-GB"/>
        </w:rPr>
        <w:t xml:space="preserve">drop significantly </w:t>
      </w:r>
      <w:r w:rsidRPr="00F80369">
        <w:rPr>
          <w:rFonts w:ascii="Garamond" w:hAnsi="Garamond"/>
          <w:sz w:val="24"/>
          <w:szCs w:val="24"/>
          <w:lang w:val="en-GB"/>
        </w:rPr>
        <w:fldChar w:fldCharType="begin" w:fldLock="1"/>
      </w:r>
      <w:r w:rsidR="00D12597">
        <w:rPr>
          <w:rFonts w:ascii="Garamond" w:hAnsi="Garamond"/>
          <w:sz w:val="24"/>
          <w:szCs w:val="24"/>
          <w:lang w:val="en-GB"/>
        </w:rPr>
        <w:instrText>ADDIN CSL_CITATION { "citationItems" : [ { "id" : "ITEM-1", "itemData" : { "author" : [ { "dropping-particle" : "", "family" : "Doyle", "given" : "Michael W.", "non-dropping-particle" : "", "parse-names" : false, "suffix" : "" } ], "container-title" : "Philosophy &amp; Public Affairs", "id" : "ITEM-1", "issue" : "3", "issued" : { "date-parts" : [ [ "1983" ] ] }, "page" : "205-235", "title" : "Kant, Liberal Legacies, and Foreign Affairs", "type" : "article-journal", "volume" : "12" }, "uris" : [ "http://www.mendeley.com/documents/?uuid=54b36c66-4684-3fce-aa3f-f6e08ca4a0ae" ] }, { "id" : "ITEM-2", "itemData" : { "ISBN" : "9781400821020", "abstract" : "2nd print. with new pref. and corrections.", "author" : [ { "dropping-particle" : "", "family" : "Russett", "given" : "Bruce M.", "non-dropping-particle" : "", "parse-names" : false, "suffix" : "" } ], "id" : "ITEM-2", "issued" : { "date-parts" : [ [ "1995" ] ] }, "publisher" : "Princeton University Press", "publisher-place" : "Princeton, N.J.", "title" : "Grasping the democratic peace : principles for a post-Cold War world", "type" : "book" }, "uris" : [ "http://www.mendeley.com/documents/?uuid=aceebc26-dff3-3e18-9249-65f3491120d0" ] } ], "mendeley" : { "formattedCitation" : "(Doyle 1983; Russett 1995)", "plainTextFormattedCitation" : "(Doyle 1983; Russett 1995)", "previouslyFormattedCitation" : "(Doyle 1983; Russett 1995)" }, "properties" : { "noteIndex" : 0 }, "schema" : "https://github.com/citation-style-language/schema/raw/master/csl-citation.json" }</w:instrText>
      </w:r>
      <w:r w:rsidRPr="00F80369">
        <w:rPr>
          <w:rFonts w:ascii="Garamond" w:hAnsi="Garamond"/>
          <w:sz w:val="24"/>
          <w:szCs w:val="24"/>
          <w:lang w:val="en-GB"/>
        </w:rPr>
        <w:fldChar w:fldCharType="separate"/>
      </w:r>
      <w:r w:rsidR="00D12597" w:rsidRPr="00D12597">
        <w:rPr>
          <w:rFonts w:ascii="Garamond" w:hAnsi="Garamond"/>
          <w:noProof/>
          <w:sz w:val="24"/>
          <w:szCs w:val="24"/>
          <w:lang w:val="en-GB"/>
        </w:rPr>
        <w:t>(Doyle 1983; Russett 1995)</w:t>
      </w:r>
      <w:r w:rsidRPr="00F80369">
        <w:rPr>
          <w:rFonts w:ascii="Garamond" w:hAnsi="Garamond"/>
          <w:sz w:val="24"/>
          <w:szCs w:val="24"/>
          <w:lang w:val="en-GB"/>
        </w:rPr>
        <w:fldChar w:fldCharType="end"/>
      </w:r>
      <w:r w:rsidRPr="00F80369">
        <w:rPr>
          <w:rFonts w:ascii="Garamond" w:hAnsi="Garamond"/>
          <w:sz w:val="24"/>
          <w:szCs w:val="24"/>
          <w:lang w:val="en-GB"/>
        </w:rPr>
        <w:t xml:space="preserve">. First, the fact is that mature democracies have developed massive arms/defence industries, which likely contributes to their surprisingly belligerent foreign policies </w:t>
      </w:r>
      <w:r w:rsidRPr="00F80369">
        <w:rPr>
          <w:rFonts w:ascii="Garamond" w:hAnsi="Garamond"/>
          <w:i/>
          <w:sz w:val="24"/>
          <w:szCs w:val="24"/>
          <w:lang w:val="en-GB"/>
        </w:rPr>
        <w:t xml:space="preserve">against non-democracies </w:t>
      </w:r>
      <w:r w:rsidRPr="00F80369">
        <w:rPr>
          <w:rFonts w:ascii="Garamond" w:hAnsi="Garamond"/>
          <w:sz w:val="24"/>
          <w:szCs w:val="24"/>
          <w:lang w:val="en-GB"/>
        </w:rPr>
        <w:t xml:space="preserve">or </w:t>
      </w:r>
      <w:r w:rsidRPr="00F80369">
        <w:rPr>
          <w:rFonts w:ascii="Garamond" w:hAnsi="Garamond"/>
          <w:i/>
          <w:sz w:val="24"/>
          <w:szCs w:val="24"/>
          <w:lang w:val="en-GB"/>
        </w:rPr>
        <w:t>non-mature democracies</w:t>
      </w:r>
      <w:r w:rsidRPr="00F80369">
        <w:rPr>
          <w:rFonts w:ascii="Garamond" w:hAnsi="Garamond"/>
          <w:sz w:val="24"/>
          <w:szCs w:val="24"/>
          <w:lang w:val="en-GB"/>
        </w:rPr>
        <w:t xml:space="preserve">, besides leading to substantial surplus in weapons production which triggers their willingness to export </w:t>
      </w:r>
      <w:r w:rsidRPr="00F80369">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"ISBN" : "9780521197847", "abstract" : "\"Democracy is increasingly seen as the only legitimate form of government, but few people would regard international relations as governed according to democratic principles. Can this lack of global democracy be justified? Which models of global politics should contemporary democrats endorse and which should they reject? What are the most promising pathways to global democratic change? To what extent does the extension of democracy from the national to the international level require a radical rethinking of what democratic institutions should be? This book answers these questions by providing a sustained dialogue between scholars of political theory, international law, and empirical social science. By presenting a broad range of views by prominent scholars, it offers an in-depth analysis of one of the key challenges of our century: globalizing democracy and democratizing globalization\"-- Mapping global democracy / Daniele Archibugi, Mathias Koenig-Archibugi and Raffaele Marchetti -- Citizens or stakeholders? Exclusion, equality and legitimacy in global stakeholder democracy / Terry Macdonald -- Models of global democracy: in defense of cosmo-federalism / Raffaele Marchetti -- Is democratic legitimacy possible for international institutions? / Thomas Christiano -- Cosmopolitan democracy: neither a category mistake nor a categorical imperative / Andreas F\u00f8llesdal -- Regional versus global democracy: advantages and limitations / Carol C. Gould -- From peace between democracies to global democracy / Daniele Archibugi -- Flexible government for a globalized world / Bruno S. Frey -- Towards the metamorphosis of the United Nations: a proposal for establishing global democracy / Tim Murithi -- Civil society and global democracy: an assessment / Jonas Tallberg and Anders Uhlin -- Global capitalism and global democracy: subverting the other? / B.S. Chimni -- Global democratization and domestic analogies / Mathias Koenig-Archibugi -- Global democracy for a partially joined-up world: toward a multi-level system of public power and democratic governance? / Kate Macdonald -- The promise and peril of global democracy / Richard A. Falk.", "author" : [ { "dropping-particle" : "", "family" : "Archibugi", "given" : "Daniele", "non-dropping-particle" : "", "parse-names" : false, "suffix" : "" } ], "container-title" : "Global democracy: normative and empirical perspectives", "editor" : [ { "dropping-particle" : "", "family" : "Archibugi", "given" : "Daniele", "non-dropping-particle" : "", "parse-names" : false, "suffix" : "" }, { "dropping-particle" : "", "family" : "Koenig-Archibugi", "given" : "Mathias", "non-dropping-particle" : "", "parse-names" : false, "suffix" : "" }, { "dropping-particle" : "", "family" : "Marchetti", "given" : "Raffaele", "non-dropping-particle" : "", "parse-names" : false, "suffix" : "" } ], "id" : "ITEM-1", "issued" : { "date-parts" : [ [ "2012" ] ] }, "page" : "254-273", "publisher" : "Cambridge University Press", "publisher-place" : "Cambridge, New York", "title" : "From Peace Between Democracies to Global Democracy", "type" : "chapter" }, "locator" : "251", "uris" : [ "http://www.mendeley.com/documents/?uuid=b7769b81-a88d-3402-b015-5f22598a72e2" ] }, { "id" : "ITEM-2", "itemData" : { "ISBN" : "9781107063983", "abstract" : "\"Why are democracies pursuing more military conflicts, but achieving worse results? Democratic Militarism shows that a combination of economic inequality and military technical change enables an average voter to pay very little of the costs of large militaries and armed conflict, in terms of both death and taxes. Jonathan Caverley provides an original statistical analysis of public opinion and international aggression, combined with historical evidence from the late Victorian British Empire, the US Vietnam War effort, and Israel's Second Lebanon War. This book undermines conventional wisdom regarding democracy's exceptional foreign policy characteristics, and challenges elite-centered explanations for poor foreign policy. This accessible and wide ranging book offers a new account of democratic warfare, and will help readers to understand the implications of the revolution in military affairs\"-- 1. Sources of democratic military aggression -- 2. Cost distribution and aggresive grand strategy -- 3. Analyses of public opinion -- 4. Analyses of arming and war -- 5. British electoral reform and imperial overstretch -- 6. Vietnam and the American way of small war -- 7. Becoming a normal democracy: Israel -- 8. Conclusion: strategy wears a dollar sign.", "author" : [ { "dropping-particle" : "", "family" : "Caverley", "given" : "Jonathan D.", "non-dropping-particle" : "", "parse-names" : false, "suffix" : "" } ], "id" : "ITEM-2", "issued" : { "date-parts" : [ [ "2014" ] ] }, "publisher" : "CAmbridge Unversity Press", "publisher-place" : "Cambridge, New York", "title" : "Democratic militarism: voting, wealth, and war", "type" : "book" }, "uris" : [ "http://www.mendeley.com/documents/?uuid=0b1a6efb-ebcc-39b6-a4f7-4627cc92628e" ] } ], "mendeley" : { "formattedCitation" : "(Archibugi 2012: 251; Caverley 2014)", "plainTextFormattedCitation" : "(Archibugi 2012: 251; Caverley 2014)", "previouslyFormattedCitation" : "(Archibugi 2012: 251; Caverley 2014)" }, "properties" : { "noteIndex" : 0 }, "schema" : "https://github.com/citation-style-language/schema/raw/master/csl-citation.json" }</w:instrText>
      </w:r>
      <w:r w:rsidRPr="00F80369">
        <w:rPr>
          <w:rFonts w:ascii="Garamond" w:hAnsi="Garamond"/>
          <w:sz w:val="24"/>
          <w:szCs w:val="24"/>
          <w:lang w:val="en-GB"/>
        </w:rPr>
        <w:fldChar w:fldCharType="separate"/>
      </w:r>
      <w:r w:rsidR="00565EC1" w:rsidRPr="00565EC1">
        <w:rPr>
          <w:rFonts w:ascii="Garamond" w:hAnsi="Garamond"/>
          <w:noProof/>
          <w:sz w:val="24"/>
          <w:szCs w:val="24"/>
          <w:lang w:val="en-GB"/>
        </w:rPr>
        <w:t>(Archibugi 2012: 251; Caverley 2014)</w:t>
      </w:r>
      <w:r w:rsidRPr="00F80369">
        <w:rPr>
          <w:rFonts w:ascii="Garamond" w:hAnsi="Garamond"/>
          <w:sz w:val="24"/>
          <w:szCs w:val="24"/>
          <w:lang w:val="en-GB"/>
        </w:rPr>
        <w:fldChar w:fldCharType="end"/>
      </w:r>
      <w:r w:rsidRPr="00F80369">
        <w:rPr>
          <w:rFonts w:ascii="Garamond" w:hAnsi="Garamond"/>
          <w:sz w:val="24"/>
          <w:szCs w:val="24"/>
          <w:lang w:val="en-GB"/>
        </w:rPr>
        <w:t>.</w:t>
      </w:r>
      <w:r w:rsidR="00391085" w:rsidRPr="00F80369">
        <w:rPr>
          <w:rFonts w:ascii="Garamond" w:hAnsi="Garamond"/>
          <w:sz w:val="24"/>
          <w:szCs w:val="24"/>
          <w:lang w:val="en-GB"/>
        </w:rPr>
        <w:t xml:space="preserve"> </w:t>
      </w:r>
      <w:r w:rsidRPr="00F80369">
        <w:rPr>
          <w:rFonts w:ascii="Garamond" w:hAnsi="Garamond"/>
          <w:sz w:val="24"/>
          <w:szCs w:val="24"/>
          <w:lang w:val="en-GB"/>
        </w:rPr>
        <w:t>All the pragmatic and strategic reasons apply, overriding both ethical commitments and long-term policy priorities. Second, it is a matter of classification whether the recipient country or even the country under armed attack is in fact a democracy; however, as every student of democratisation knows, much disagreement persist</w:t>
      </w:r>
      <w:r w:rsidR="004D0F7F">
        <w:rPr>
          <w:rFonts w:ascii="Garamond" w:hAnsi="Garamond"/>
          <w:sz w:val="24"/>
          <w:szCs w:val="24"/>
          <w:lang w:val="en-GB"/>
        </w:rPr>
        <w:t>s</w:t>
      </w:r>
      <w:r w:rsidRPr="00F80369">
        <w:rPr>
          <w:rFonts w:ascii="Garamond" w:hAnsi="Garamond"/>
          <w:sz w:val="24"/>
          <w:szCs w:val="24"/>
          <w:lang w:val="en-GB"/>
        </w:rPr>
        <w:t xml:space="preserve"> in the scholarly community over categoris</w:t>
      </w:r>
      <w:r w:rsidR="00391085" w:rsidRPr="00F80369">
        <w:rPr>
          <w:rFonts w:ascii="Garamond" w:hAnsi="Garamond"/>
          <w:sz w:val="24"/>
          <w:szCs w:val="24"/>
          <w:lang w:val="en-GB"/>
        </w:rPr>
        <w:t xml:space="preserve">ation of </w:t>
      </w:r>
      <w:r w:rsidRPr="00F80369">
        <w:rPr>
          <w:rFonts w:ascii="Garamond" w:hAnsi="Garamond"/>
          <w:sz w:val="24"/>
          <w:szCs w:val="24"/>
          <w:lang w:val="en-GB"/>
        </w:rPr>
        <w:t xml:space="preserve">regimes (often labelled “hybrid regimes”) which fall into the grey zone between democracies and clear-cut non-democracies. This arguably applies in practice to authoritarian countries as well: </w:t>
      </w:r>
      <w:proofErr w:type="spellStart"/>
      <w:r w:rsidRPr="00F80369">
        <w:rPr>
          <w:rFonts w:ascii="Garamond" w:hAnsi="Garamond"/>
          <w:sz w:val="24"/>
          <w:szCs w:val="24"/>
          <w:lang w:val="en-GB"/>
        </w:rPr>
        <w:t>Archibugi</w:t>
      </w:r>
      <w:proofErr w:type="spellEnd"/>
      <w:r w:rsidRPr="00F80369">
        <w:rPr>
          <w:rFonts w:ascii="Garamond" w:hAnsi="Garamond"/>
          <w:sz w:val="24"/>
          <w:szCs w:val="24"/>
          <w:lang w:val="en-GB"/>
        </w:rPr>
        <w:t xml:space="preserve"> claims that the labelling of a non-Western state as authoritarian or sufficiently democratic is often an arbitrary, ideologically tainted </w:t>
      </w:r>
      <w:r w:rsidRPr="00F80369">
        <w:rPr>
          <w:rFonts w:ascii="Garamond" w:hAnsi="Garamond"/>
          <w:i/>
          <w:sz w:val="24"/>
          <w:szCs w:val="24"/>
          <w:lang w:val="en-GB"/>
        </w:rPr>
        <w:t>consequence</w:t>
      </w:r>
      <w:r w:rsidRPr="00F80369">
        <w:rPr>
          <w:rFonts w:ascii="Garamond" w:hAnsi="Garamond"/>
          <w:sz w:val="24"/>
          <w:szCs w:val="24"/>
          <w:lang w:val="en-GB"/>
        </w:rPr>
        <w:t>, not cause of policies by Western powers (at once</w:t>
      </w:r>
      <w:r w:rsidRPr="00F80369" w:rsidDel="00FD1699">
        <w:rPr>
          <w:rFonts w:ascii="Garamond" w:hAnsi="Garamond"/>
          <w:sz w:val="24"/>
          <w:szCs w:val="24"/>
          <w:lang w:val="en-GB"/>
        </w:rPr>
        <w:t xml:space="preserve"> </w:t>
      </w:r>
      <w:r w:rsidRPr="00F80369">
        <w:rPr>
          <w:rFonts w:ascii="Garamond" w:hAnsi="Garamond"/>
          <w:sz w:val="24"/>
          <w:szCs w:val="24"/>
          <w:lang w:val="en-GB"/>
        </w:rPr>
        <w:t xml:space="preserve">major arms exporters and democracy promoters) </w:t>
      </w:r>
      <w:r w:rsidRPr="00F80369">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"ISBN" : "9780521197847", "abstract" : "\"Democracy is increasingly seen as the only legitimate form of government, but few people would regard international relations as governed according to democratic principles. Can this lack of global democracy be justified? Which models of global politics should contemporary democrats endorse and which should they reject? What are the most promising pathways to global democratic change? To what extent does the extension of democracy from the national to the international level require a radical rethinking of what democratic institutions should be? This book answers these questions by providing a sustained dialogue between scholars of political theory, international law, and empirical social science. By presenting a broad range of views by prominent scholars, it offers an in-depth analysis of one of the key challenges of our century: globalizing democracy and democratizing globalization\"-- Mapping global democracy / Daniele Archibugi, Mathias Koenig-Archibugi and Raffaele Marchetti -- Citizens or stakeholders? Exclusion, equality and legitimacy in global stakeholder democracy / Terry Macdonald -- Models of global democracy: in defense of cosmo-federalism / Raffaele Marchetti -- Is democratic legitimacy possible for international institutions? / Thomas Christiano -- Cosmopolitan democracy: neither a category mistake nor a categorical imperative / Andreas F\u00f8llesdal -- Regional versus global democracy: advantages and limitations / Carol C. Gould -- From peace between democracies to global democracy / Daniele Archibugi -- Flexible government for a globalized world / Bruno S. Frey -- Towards the metamorphosis of the United Nations: a proposal for establishing global democracy / Tim Murithi -- Civil society and global democracy: an assessment / Jonas Tallberg and Anders Uhlin -- Global capitalism and global democracy: subverting the other? / B.S. Chimni -- Global democratization and domestic analogies / Mathias Koenig-Archibugi -- Global democracy for a partially joined-up world: toward a multi-level system of public power and democratic governance? / Kate Macdonald -- The promise and peril of global democracy / Richard A. Falk.", "author" : [ { "dropping-particle" : "", "family" : "Archibugi", "given" : "Daniele", "non-dropping-particle" : "", "parse-names" : false, "suffix" : "" } ], "container-title" : "Global democracy: normative and empirical perspectives", "editor" : [ { "dropping-particle" : "", "family" : "Archibugi", "given" : "Daniele", "non-dropping-particle" : "", "parse-names" : false, "suffix" : "" }, { "dropping-particle" : "", "family" : "Koenig-Archibugi", "given" : "Mathias", "non-dropping-particle" : "", "parse-names" : false, "suffix" : "" }, { "dropping-particle" : "", "family" : "Marchetti", "given" : "Raffaele", "non-dropping-particle" : "", "parse-names" : false, "suffix" : "" } ], "id" : "ITEM-1", "issued" : { "date-parts" : [ [ "2012" ] ] }, "page" : "254-273", "publisher" : "Cambridge University Press", "publisher-place" : "Cambridge, New York", "title" : "From Peace Between Democracies to Global Democracy", "type" : "chapter" }, "locator" : "266", "uris" : [ "http://www.mendeley.com/documents/?uuid=b7769b81-a88d-3402-b015-5f22598a72e2" ] } ], "mendeley" : { "formattedCitation" : "(Archibugi 2012: 266)", "plainTextFormattedCitation" : "(Archibugi 2012: 266)", "previouslyFormattedCitation" : "(Archibugi 2012: 266)" }, "properties" : { "noteIndex" : 0 }, "schema" : "https://github.com/citation-style-language/schema/raw/master/csl-citation.json" }</w:instrText>
      </w:r>
      <w:r w:rsidRPr="00F80369">
        <w:rPr>
          <w:rFonts w:ascii="Garamond" w:hAnsi="Garamond"/>
          <w:sz w:val="24"/>
          <w:szCs w:val="24"/>
          <w:lang w:val="en-GB"/>
        </w:rPr>
        <w:fldChar w:fldCharType="separate"/>
      </w:r>
      <w:r w:rsidR="00565EC1" w:rsidRPr="00565EC1">
        <w:rPr>
          <w:rFonts w:ascii="Garamond" w:hAnsi="Garamond"/>
          <w:noProof/>
          <w:sz w:val="24"/>
          <w:szCs w:val="24"/>
          <w:lang w:val="en-GB"/>
        </w:rPr>
        <w:t>(Archibugi 2012: 266)</w:t>
      </w:r>
      <w:r w:rsidRPr="00F80369">
        <w:rPr>
          <w:rFonts w:ascii="Garamond" w:hAnsi="Garamond"/>
          <w:sz w:val="24"/>
          <w:szCs w:val="24"/>
          <w:lang w:val="en-GB"/>
        </w:rPr>
        <w:fldChar w:fldCharType="end"/>
      </w:r>
      <w:r w:rsidRPr="00F80369">
        <w:rPr>
          <w:rFonts w:ascii="Garamond" w:hAnsi="Garamond"/>
          <w:sz w:val="24"/>
          <w:szCs w:val="24"/>
          <w:lang w:val="en-GB"/>
        </w:rPr>
        <w:t xml:space="preserve">. Third, it has been convincingly argued that </w:t>
      </w:r>
      <w:r w:rsidRPr="00F80369">
        <w:rPr>
          <w:rFonts w:ascii="Garamond" w:hAnsi="Garamond"/>
          <w:i/>
          <w:sz w:val="24"/>
          <w:szCs w:val="24"/>
          <w:lang w:val="en-GB"/>
        </w:rPr>
        <w:t>democratising</w:t>
      </w:r>
      <w:r w:rsidRPr="00F80369">
        <w:rPr>
          <w:rFonts w:ascii="Garamond" w:hAnsi="Garamond"/>
          <w:sz w:val="24"/>
          <w:szCs w:val="24"/>
          <w:lang w:val="en-GB"/>
        </w:rPr>
        <w:t xml:space="preserve"> states are more war-prone than either mature democracies or non-democratic countries </w:t>
      </w:r>
      <w:r w:rsidRPr="00F80369">
        <w:rPr>
          <w:rFonts w:ascii="Garamond" w:hAnsi="Garamond"/>
          <w:sz w:val="24"/>
          <w:szCs w:val="24"/>
          <w:lang w:val="en-GB"/>
        </w:rPr>
        <w:fldChar w:fldCharType="begin" w:fldLock="1"/>
      </w:r>
      <w:r w:rsidR="00D12597">
        <w:rPr>
          <w:rFonts w:ascii="Garamond" w:hAnsi="Garamond"/>
          <w:sz w:val="24"/>
          <w:szCs w:val="24"/>
          <w:lang w:val="en-GB"/>
        </w:rPr>
        <w:instrText>ADDIN CSL_CITATION { "citationItems" : [ { "id" : "ITEM-1", "itemData" : { "ISBN" : "9780262134491", "abstract" : "The perilous path to the democratic peace -- Reconciling the democratic peace with accounts of democratization and war -- Explaining turbulent transitions -- Data and measures for testing the argument -- Democratization and war: statistical findings -- Democratizing dyads and the outbreak of war: statistical findings -- Democratizing initiators of war: tracing causal processes -- Tracing trajectories of democratization and war in the 1990s -- Conclusion: Sequencing the transition for peace -- Appendix: Democratizing countries that experienced the outbreak of external war, 1816-1992.", "author" : [ { "dropping-particle" : "", "family" : "Mansfield", "given" : "Edward D.", "non-dropping-particle" : "", "parse-names" : false, "suffix" : "" }, { "dropping-particle" : "", "family" : "Snyder", "given" : "Jack L.", "non-dropping-particle" : "", "parse-names" : false, "suffix" : "" } ], "id" : "ITEM-1", "issued" : { "date-parts" : [ [ "2005" ] ] }, "publisher" : "MIT Press", "publisher-place" : "Cambridge MA", "title" : "Electing to fight: why emerging democracies go to war", "type" : "book" }, "uris" : [ "http://www.mendeley.com/documents/?uuid=06fe1445-51fa-3175-afc3-3ce918bd5c34" ] } ], "mendeley" : { "formattedCitation" : "(Mansfield and Snyder 2005)", "plainTextFormattedCitation" : "(Mansfield and Snyder 2005)", "previouslyFormattedCitation" : "(Mansfield and Snyder 2005)" }, "properties" : { "noteIndex" : 0 }, "schema" : "https://github.com/citation-style-language/schema/raw/master/csl-citation.json" }</w:instrText>
      </w:r>
      <w:r w:rsidRPr="00F80369">
        <w:rPr>
          <w:rFonts w:ascii="Garamond" w:hAnsi="Garamond"/>
          <w:sz w:val="24"/>
          <w:szCs w:val="24"/>
          <w:lang w:val="en-GB"/>
        </w:rPr>
        <w:fldChar w:fldCharType="separate"/>
      </w:r>
      <w:r w:rsidR="00D12597" w:rsidRPr="00D12597">
        <w:rPr>
          <w:rFonts w:ascii="Garamond" w:hAnsi="Garamond"/>
          <w:noProof/>
          <w:sz w:val="24"/>
          <w:szCs w:val="24"/>
          <w:lang w:val="en-GB"/>
        </w:rPr>
        <w:t>(Mansfield and Snyder 2005)</w:t>
      </w:r>
      <w:r w:rsidRPr="00F80369">
        <w:rPr>
          <w:rFonts w:ascii="Garamond" w:hAnsi="Garamond"/>
          <w:sz w:val="24"/>
          <w:szCs w:val="24"/>
          <w:lang w:val="en-GB"/>
        </w:rPr>
        <w:fldChar w:fldCharType="end"/>
      </w:r>
      <w:r w:rsidRPr="00F80369">
        <w:rPr>
          <w:rFonts w:ascii="Garamond" w:hAnsi="Garamond"/>
          <w:sz w:val="24"/>
          <w:szCs w:val="24"/>
          <w:lang w:val="en-GB"/>
        </w:rPr>
        <w:t>. If this “democratisation violence” hypothesis holds true, then not only another straightforward justification of arms exports on the grounds of maintaining peace within or among democratising countries turns out to be controversial (at best): The entire set of assumptions underpinning the mainstream discourse on maintaining peace and promoting democratisation is rendered dubious.</w:t>
      </w:r>
    </w:p>
    <w:p w14:paraId="1EECBD14" w14:textId="3BCFD456" w:rsidR="00840E62" w:rsidRPr="00F80369" w:rsidRDefault="00840E62" w:rsidP="00727C7A">
      <w:pPr>
        <w:spacing w:after="0"/>
        <w:ind w:firstLine="426"/>
        <w:jc w:val="both"/>
        <w:rPr>
          <w:rFonts w:ascii="Garamond" w:hAnsi="Garamond" w:cs="Calibri"/>
          <w:sz w:val="24"/>
          <w:szCs w:val="24"/>
          <w:lang w:val="en-GB"/>
        </w:rPr>
      </w:pPr>
      <w:r w:rsidRPr="00F80369">
        <w:rPr>
          <w:rFonts w:ascii="Garamond" w:eastAsia="AdvOT46dcae81" w:hAnsi="Garamond" w:cs="AdvOT46dcae81"/>
          <w:sz w:val="24"/>
          <w:szCs w:val="24"/>
          <w:lang w:val="en-GB" w:eastAsia="cs-CZ"/>
        </w:rPr>
        <w:t xml:space="preserve">Finally, an often noted feature of the liberal democratic model is its close affinity to capitalism, free trade and market-oriented economic policies. We are not in a position to resolve the dispute whether free trade- and market-oriented structural reforms ultimately help democratisation, as many modernisation theorists would claim </w:t>
      </w:r>
      <w:r w:rsidRPr="00F80369">
        <w:rPr>
          <w:rFonts w:ascii="Garamond" w:eastAsia="AdvOT46dcae81" w:hAnsi="Garamond" w:cs="AdvOT46dcae81"/>
          <w:sz w:val="24"/>
          <w:szCs w:val="24"/>
          <w:lang w:val="en-GB" w:eastAsia="cs-CZ"/>
        </w:rPr>
        <w:fldChar w:fldCharType="begin" w:fldLock="1"/>
      </w:r>
      <w:r w:rsidR="00D12597">
        <w:rPr>
          <w:rFonts w:ascii="Garamond" w:eastAsia="AdvOT46dcae81" w:hAnsi="Garamond" w:cs="AdvOT46dcae81"/>
          <w:sz w:val="24"/>
          <w:szCs w:val="24"/>
          <w:lang w:val="en-GB" w:eastAsia="cs-CZ"/>
        </w:rPr>
        <w:instrText>ADDIN CSL_CITATION { "citationItems" : [ { "id" : "ITEM-1", "itemData" : { "DOI" : "10.1017/S1537592710001258", "author" : [ { "dropping-particle" : "", "family" : "Inglehart", "given" : "Ronald", "non-dropping-particle" : "", "parse-names" : false, "suffix" : "" }, { "dropping-particle" : "", "family" : "Welzel", "given" : "Christian", "non-dropping-particle" : "", "parse-names" : false, "suffix" : "" } ], "container-title" : "Perspectives on Politics", "id" : "ITEM-1", "issue" : "2", "issued" : { "date-parts" : [ [ "2010" ] ] }, "page" : "551-567", "publisher" : "Cambridge University Press", "title" : "Changing Mass Priorities: The Link between Modernization and Democracy", "type" : "article-journal", "volume" : "8" }, "uris" : [ "http://www.mendeley.com/documents/?uuid=ad0ae6ca-b82c-3ca3-b58b-98502a010d3a" ] } ], "mendeley" : { "formattedCitation" : "(Inglehart and Welzel 2010)", "plainTextFormattedCitation" : "(Inglehart and Welzel 2010)", "previouslyFormattedCitation" : "(Inglehart and Welzel 2010)" }, "properties" : { "noteIndex" : 0 }, "schema" : "https://github.com/citation-style-language/schema/raw/master/csl-citation.json" }</w:instrText>
      </w:r>
      <w:r w:rsidRPr="00F80369">
        <w:rPr>
          <w:rFonts w:ascii="Garamond" w:eastAsia="AdvOT46dcae81" w:hAnsi="Garamond" w:cs="AdvOT46dcae81"/>
          <w:sz w:val="24"/>
          <w:szCs w:val="24"/>
          <w:lang w:val="en-GB" w:eastAsia="cs-CZ"/>
        </w:rPr>
        <w:fldChar w:fldCharType="separate"/>
      </w:r>
      <w:r w:rsidR="00D12597" w:rsidRPr="00D12597">
        <w:rPr>
          <w:rFonts w:ascii="Garamond" w:eastAsia="AdvOT46dcae81" w:hAnsi="Garamond" w:cs="AdvOT46dcae81"/>
          <w:noProof/>
          <w:sz w:val="24"/>
          <w:szCs w:val="24"/>
          <w:lang w:val="en-GB" w:eastAsia="cs-CZ"/>
        </w:rPr>
        <w:t>(Inglehart and Welzel 2010)</w:t>
      </w:r>
      <w:r w:rsidRPr="00F80369">
        <w:rPr>
          <w:rFonts w:ascii="Garamond" w:eastAsia="AdvOT46dcae81" w:hAnsi="Garamond" w:cs="AdvOT46dcae81"/>
          <w:sz w:val="24"/>
          <w:szCs w:val="24"/>
          <w:lang w:val="en-GB" w:eastAsia="cs-CZ"/>
        </w:rPr>
        <w:fldChar w:fldCharType="end"/>
      </w:r>
      <w:r w:rsidRPr="00F80369">
        <w:rPr>
          <w:rFonts w:ascii="Garamond" w:eastAsia="AdvOT46dcae81" w:hAnsi="Garamond" w:cs="AdvOT46dcae81"/>
          <w:sz w:val="24"/>
          <w:szCs w:val="24"/>
          <w:lang w:val="en-GB" w:eastAsia="cs-CZ"/>
        </w:rPr>
        <w:t xml:space="preserve">, or rather produce manifold “deleterious consequences” </w:t>
      </w:r>
      <w:r w:rsidRPr="00F80369">
        <w:rPr>
          <w:rFonts w:ascii="Garamond" w:eastAsia="AdvOT46dcae81" w:hAnsi="Garamond" w:cs="AdvOT46dcae81"/>
          <w:sz w:val="24"/>
          <w:szCs w:val="24"/>
          <w:lang w:val="en-GB" w:eastAsia="cs-CZ"/>
        </w:rPr>
        <w:fldChar w:fldCharType="begin" w:fldLock="1"/>
      </w:r>
      <w:r w:rsidR="00565EC1">
        <w:rPr>
          <w:rFonts w:ascii="Garamond" w:eastAsia="AdvOT46dcae81" w:hAnsi="Garamond" w:cs="AdvOT46dcae81"/>
          <w:sz w:val="24"/>
          <w:szCs w:val="24"/>
          <w:lang w:val="en-GB" w:eastAsia="cs-CZ"/>
        </w:rPr>
        <w:instrText>ADDIN CSL_CITATION { "citationItems" : [ { "id" : "ITEM-1", "itemData" : { "DOI" : "10.1177/0192512111432563", "author" : [ { "dropping-particle" : "", "family" : "Hobson", "given" : "Christopher", "non-dropping-particle" : "", "parse-names" : false, "suffix" : "" } ], "container-title" : "International Political Science Review", "id" : "ITEM-1", "issue" : "4", "issued" : { "date-parts" : [ [ "2012" ] ] }, "page" : "441-454", "publisher" : "SAGE Publications", "title" : "Liberal democracy and beyond: extending the sequencing debate", "type" : "article-journal", "volume" : "33" }, "locator" : "448", "uris" : [ "http://www.mendeley.com/documents/?uuid=0f8f2b5e-2f3d-39bb-a99d-c38dbca3e322" ] } ], "mendeley" : { "formattedCitation" : "(Hobson 2012: 448)", "plainTextFormattedCitation" : "(Hobson 2012: 448)", "previouslyFormattedCitation" : "(Hobson 2012: 448)" }, "properties" : { "noteIndex" : 0 }, "schema" : "https://github.com/citation-style-language/schema/raw/master/csl-citation.json" }</w:instrText>
      </w:r>
      <w:r w:rsidRPr="00F80369">
        <w:rPr>
          <w:rFonts w:ascii="Garamond" w:eastAsia="AdvOT46dcae81" w:hAnsi="Garamond" w:cs="AdvOT46dcae81"/>
          <w:sz w:val="24"/>
          <w:szCs w:val="24"/>
          <w:lang w:val="en-GB" w:eastAsia="cs-CZ"/>
        </w:rPr>
        <w:fldChar w:fldCharType="separate"/>
      </w:r>
      <w:r w:rsidR="00565EC1" w:rsidRPr="00565EC1">
        <w:rPr>
          <w:rFonts w:ascii="Garamond" w:eastAsia="AdvOT46dcae81" w:hAnsi="Garamond" w:cs="AdvOT46dcae81"/>
          <w:noProof/>
          <w:sz w:val="24"/>
          <w:szCs w:val="24"/>
          <w:lang w:val="en-GB" w:eastAsia="cs-CZ"/>
        </w:rPr>
        <w:t>(Hobson 2012: 448)</w:t>
      </w:r>
      <w:r w:rsidRPr="00F80369">
        <w:rPr>
          <w:rFonts w:ascii="Garamond" w:eastAsia="AdvOT46dcae81" w:hAnsi="Garamond" w:cs="AdvOT46dcae81"/>
          <w:sz w:val="24"/>
          <w:szCs w:val="24"/>
          <w:lang w:val="en-GB" w:eastAsia="cs-CZ"/>
        </w:rPr>
        <w:fldChar w:fldCharType="end"/>
      </w:r>
      <w:r w:rsidRPr="00F80369">
        <w:rPr>
          <w:rFonts w:ascii="Garamond" w:eastAsia="AdvOT46dcae81" w:hAnsi="Garamond" w:cs="AdvOT46dcae81"/>
          <w:sz w:val="24"/>
          <w:szCs w:val="24"/>
          <w:lang w:val="en-GB" w:eastAsia="cs-CZ"/>
        </w:rPr>
        <w:t>. The salient point in the given context is that arms trade is still essentially unregulated on the international level, all the while representing a major portion of international trade as such</w:t>
      </w:r>
      <w:r w:rsidR="000C2049" w:rsidRPr="00F80369">
        <w:rPr>
          <w:rFonts w:ascii="Garamond" w:eastAsia="AdvOT46dcae81" w:hAnsi="Garamond" w:cs="AdvOT46dcae81"/>
          <w:sz w:val="24"/>
          <w:szCs w:val="24"/>
          <w:lang w:val="en-GB" w:eastAsia="cs-CZ"/>
        </w:rPr>
        <w:t xml:space="preserve">: </w:t>
      </w:r>
      <w:r w:rsidR="000C2049" w:rsidRPr="00F80369">
        <w:rPr>
          <w:rFonts w:ascii="Garamond" w:hAnsi="Garamond" w:cs="Calibri"/>
          <w:sz w:val="24"/>
          <w:szCs w:val="24"/>
          <w:lang w:val="en-GB"/>
        </w:rPr>
        <w:t>In 2015, global military expenditures were estimated at $1.733 trillion, or 2.35 % of global gross do</w:t>
      </w:r>
      <w:r w:rsidR="00E607CD" w:rsidRPr="00F80369">
        <w:rPr>
          <w:rFonts w:ascii="Garamond" w:hAnsi="Garamond" w:cs="Calibri"/>
          <w:sz w:val="24"/>
          <w:szCs w:val="24"/>
          <w:lang w:val="en-GB"/>
        </w:rPr>
        <w:t xml:space="preserve">mestic product (GDP) </w:t>
      </w:r>
      <w:r w:rsidR="000A0496">
        <w:rPr>
          <w:rFonts w:ascii="Garamond" w:hAnsi="Garamond" w:cs="Calibri"/>
          <w:sz w:val="24"/>
          <w:szCs w:val="24"/>
          <w:lang w:val="en-GB"/>
        </w:rPr>
        <w:fldChar w:fldCharType="begin" w:fldLock="1"/>
      </w:r>
      <w:r w:rsidR="000A0496">
        <w:rPr>
          <w:rFonts w:ascii="Garamond" w:hAnsi="Garamond" w:cs="Calibri"/>
          <w:sz w:val="24"/>
          <w:szCs w:val="24"/>
          <w:lang w:val="en-GB"/>
        </w:rPr>
        <w:instrText>ADDIN CSL_CITATION { "citationItems" : [ { "id" : "ITEM-1", "itemData" : { "URL" : "https://www.sipri.org/research/armament-and-disarmament/arms-transfers-and-military-spending/military-expenditure", "accessed" : { "date-parts" : [ [ "2017", "1", "17" ] ] }, "author" : [ { "dropping-particle" : "", "family" : "SIPRI", "given" : "", "non-dropping-particle" : "", "parse-names" : false, "suffix" : "" } ], "id" : "ITEM-1", "issued" : { "date-parts" : [ [ "2017" ] ] }, "title" : "Military expenditure", "type" : "webpage" }, "uris" : [ "http://www.mendeley.com/documents/?uuid=d44fcad6-4ad0-3800-b169-89aefea5aea6" ] } ], "mendeley" : { "formattedCitation" : "(SIPRI 2017)", "plainTextFormattedCitation" : "(SIPRI 2017)", "previouslyFormattedCitation" : "(SIPRI 2017)" }, "properties" : { "noteIndex" : 0 }, "schema" : "https://github.com/citation-style-language/schema/raw/master/csl-citation.json" }</w:instrText>
      </w:r>
      <w:r w:rsidR="000A0496">
        <w:rPr>
          <w:rFonts w:ascii="Garamond" w:hAnsi="Garamond" w:cs="Calibri"/>
          <w:sz w:val="24"/>
          <w:szCs w:val="24"/>
          <w:lang w:val="en-GB"/>
        </w:rPr>
        <w:fldChar w:fldCharType="separate"/>
      </w:r>
      <w:r w:rsidR="000A0496" w:rsidRPr="000A0496">
        <w:rPr>
          <w:rFonts w:ascii="Garamond" w:hAnsi="Garamond" w:cs="Calibri"/>
          <w:noProof/>
          <w:sz w:val="24"/>
          <w:szCs w:val="24"/>
          <w:lang w:val="en-GB"/>
        </w:rPr>
        <w:t>(SIPRI 2017)</w:t>
      </w:r>
      <w:r w:rsidR="000A0496">
        <w:rPr>
          <w:rFonts w:ascii="Garamond" w:hAnsi="Garamond" w:cs="Calibri"/>
          <w:sz w:val="24"/>
          <w:szCs w:val="24"/>
          <w:lang w:val="en-GB"/>
        </w:rPr>
        <w:fldChar w:fldCharType="end"/>
      </w:r>
      <w:r w:rsidRPr="00F80369">
        <w:rPr>
          <w:rFonts w:ascii="Garamond" w:eastAsia="AdvOT46dcae81" w:hAnsi="Garamond" w:cs="AdvOT46dcae81"/>
          <w:sz w:val="24"/>
          <w:szCs w:val="24"/>
          <w:lang w:val="en-GB" w:eastAsia="cs-CZ"/>
        </w:rPr>
        <w:t xml:space="preserve">. Moreover, </w:t>
      </w:r>
      <w:r w:rsidRPr="00F80369">
        <w:rPr>
          <w:rFonts w:ascii="Garamond" w:hAnsi="Garamond" w:cs="Calibri"/>
          <w:sz w:val="24"/>
          <w:szCs w:val="24"/>
          <w:lang w:val="en-GB"/>
        </w:rPr>
        <w:t xml:space="preserve">the manufacturing process itself, i.e. the origin of the various components, modules and sub-modules, is spread among numerous countries </w:t>
      </w:r>
      <w:r w:rsidRPr="00F80369">
        <w:rPr>
          <w:rFonts w:ascii="Garamond" w:hAnsi="Garamond" w:cs="Calibri"/>
          <w:sz w:val="24"/>
          <w:szCs w:val="24"/>
          <w:lang w:val="en-GB"/>
        </w:rPr>
        <w:fldChar w:fldCharType="begin" w:fldLock="1"/>
      </w:r>
      <w:r w:rsidR="00D12597">
        <w:rPr>
          <w:rFonts w:ascii="Garamond" w:hAnsi="Garamond" w:cs="Calibri"/>
          <w:sz w:val="24"/>
          <w:szCs w:val="24"/>
          <w:lang w:val="en-GB"/>
        </w:rPr>
        <w:instrText>ADDIN CSL_CITATION { "citationItems" : [ { "id" : "ITEM-1", "itemData" : { "ISBN" : "9780444519108", "author" : [ { "dropping-particle" : "", "family" : "Garcia-Alonso", "given" : "Mar\u00eda", "non-dropping-particle" : "", "parse-names" : false, "suffix" : "" }, { "dropping-particle" : "", "family" : "Levine", "given" : "Paul", "non-dropping-particle" : "", "parse-names" : false, "suffix" : "" } ], "container-title" : "Handbook of defense economics vol. 2", "editor" : [ { "dropping-particle" : "", "family" : "Hartley", "given" : "Keith", "non-dropping-particle" : "", "parse-names" : false, "suffix" : "" }, { "dropping-particle" : "", "family" : "Sandler", "given" : "Todd", "non-dropping-particle" : "", "parse-names" : false, "suffix" : "" } ], "id" : "ITEM-1", "issued" : { "date-parts" : [ [ "2007" ] ] }, "page" : "941-971", "publisher" : "Elsevier", "publisher-place" : "Amsterdam", "title" : "Arms trade and arms races: a strategic analysis", "type" : "chapter" }, "uris" : [ "http://www.mendeley.com/documents/?uuid=f45b853d-a59f-35dc-99f7-b810605a0991" ] } ], "mendeley" : { "formattedCitation" : "(Garcia-Alonso and Levine 2007)", "plainTextFormattedCitation" : "(Garcia-Alonso and Levine 2007)", "previouslyFormattedCitation" : "(Garcia-Alonso and Levine 2007)" }, "properties" : { "noteIndex" : 0 }, "schema" : "https://github.com/citation-style-language/schema/raw/master/csl-citation.json" }</w:instrText>
      </w:r>
      <w:r w:rsidRPr="00F80369">
        <w:rPr>
          <w:rFonts w:ascii="Garamond" w:hAnsi="Garamond" w:cs="Calibri"/>
          <w:sz w:val="24"/>
          <w:szCs w:val="24"/>
          <w:lang w:val="en-GB"/>
        </w:rPr>
        <w:fldChar w:fldCharType="separate"/>
      </w:r>
      <w:r w:rsidR="00D12597" w:rsidRPr="00D12597">
        <w:rPr>
          <w:rFonts w:ascii="Garamond" w:hAnsi="Garamond" w:cs="Calibri"/>
          <w:noProof/>
          <w:sz w:val="24"/>
          <w:szCs w:val="24"/>
          <w:lang w:val="en-GB"/>
        </w:rPr>
        <w:t xml:space="preserve">(Garcia-Alonso </w:t>
      </w:r>
      <w:r w:rsidR="00D12597" w:rsidRPr="00D12597">
        <w:rPr>
          <w:rFonts w:ascii="Garamond" w:hAnsi="Garamond" w:cs="Calibri"/>
          <w:noProof/>
          <w:sz w:val="24"/>
          <w:szCs w:val="24"/>
          <w:lang w:val="en-GB"/>
        </w:rPr>
        <w:lastRenderedPageBreak/>
        <w:t>and Levine 2007)</w:t>
      </w:r>
      <w:r w:rsidRPr="00F80369">
        <w:rPr>
          <w:rFonts w:ascii="Garamond" w:hAnsi="Garamond" w:cs="Calibri"/>
          <w:sz w:val="24"/>
          <w:szCs w:val="24"/>
          <w:lang w:val="en-GB"/>
        </w:rPr>
        <w:fldChar w:fldCharType="end"/>
      </w:r>
      <w:r w:rsidRPr="00F80369">
        <w:rPr>
          <w:rFonts w:ascii="Garamond" w:hAnsi="Garamond" w:cs="Calibri"/>
          <w:sz w:val="24"/>
          <w:szCs w:val="24"/>
          <w:lang w:val="en-GB"/>
        </w:rPr>
        <w:t xml:space="preserve">; this is one of the reasons why the arms industry trade has been labelled as “the most global of all” </w:t>
      </w:r>
      <w:r w:rsidRPr="00F80369">
        <w:rPr>
          <w:rFonts w:ascii="Garamond" w:hAnsi="Garamond" w:cs="Calibri"/>
          <w:sz w:val="24"/>
          <w:szCs w:val="24"/>
          <w:lang w:val="en-GB"/>
        </w:rPr>
        <w:fldChar w:fldCharType="begin" w:fldLock="1"/>
      </w:r>
      <w:r w:rsidR="00D12597">
        <w:rPr>
          <w:rFonts w:ascii="Garamond" w:hAnsi="Garamond" w:cs="Calibri"/>
          <w:sz w:val="24"/>
          <w:szCs w:val="24"/>
          <w:lang w:val="en-GB"/>
        </w:rPr>
        <w:instrText>ADDIN CSL_CITATION { "citationItems" : [ { "id" : "ITEM-1", "itemData" : { "ISBN" : "9780521831307", "abstract" : "This comprehensive study of international ethnic cleansing provides in-depth coverage of its occurrences in Armenia, Nazi Germany, Cambodia, Yugoslavia, and Rwanda, as well as cases of lesser violence in early modern Europe and in contemporary India and Indonesia. After presenting a general theory of why serious conflict emerges and how it escalates into mass murder, Michael Mann offers suggestions on how to avoid such escalation in the future. Michael Mann is the author of Fascists (Cambridge, 2004) and The Sources of Social Power (Cambridge 1986). The Dark Side of Democracy is the most comprehensive study of ethnic cleansing. The argument -- Ethnic cleansing in former times -- Two versions of \"We, the People\" -- Genocidal democracies in the new world -- Armenia, I: into the danger zone -- Armenia, II: genocide -- Nazis, I: radicalization -- Nazis, II: fifteen hundred perpetrators -- Nazis III: genocidal careers -- Germany's allies and auxiliaries -- Communist cleansing: Stalin, Mao, Pol Pot -- Yugoslavia, I: into the danger zone -- Yugoslavia, II: Murderous cleansing -- Rwanda, I: into the danger zone -- Rwanda, II: genocide -- Counterfactual cases: India and Indonesia -- Combating ethnic cleansing in the world today.", "author" : [ { "dropping-particle" : "", "family" : "Mann", "given" : "Michael", "non-dropping-particle" : "", "parse-names" : false, "suffix" : "" } ], "id" : "ITEM-1", "issued" : { "date-parts" : [ [ "2005" ] ] }, "publisher" : "Cambridge University Press", "publisher-place" : "New York", "title" : "The dark side of democracy: explaining ethnic cleansing", "type" : "book" }, "uris" : [ "http://www.mendeley.com/documents/?uuid=25a97ad1-04a0-3889-a589-af448edd3c6a" ] } ], "mendeley" : { "formattedCitation" : "(Mann 2005)", "plainTextFormattedCitation" : "(Mann 2005)", "previouslyFormattedCitation" : "(Mann 2005)" }, "properties" : { "noteIndex" : 0 }, "schema" : "https://github.com/citation-style-language/schema/raw/master/csl-citation.json" }</w:instrText>
      </w:r>
      <w:r w:rsidRPr="00F80369">
        <w:rPr>
          <w:rFonts w:ascii="Garamond" w:hAnsi="Garamond" w:cs="Calibri"/>
          <w:sz w:val="24"/>
          <w:szCs w:val="24"/>
          <w:lang w:val="en-GB"/>
        </w:rPr>
        <w:fldChar w:fldCharType="separate"/>
      </w:r>
      <w:r w:rsidR="00D12597" w:rsidRPr="00D12597">
        <w:rPr>
          <w:rFonts w:ascii="Garamond" w:hAnsi="Garamond" w:cs="Calibri"/>
          <w:noProof/>
          <w:sz w:val="24"/>
          <w:szCs w:val="24"/>
          <w:lang w:val="en-GB"/>
        </w:rPr>
        <w:t>(Mann 2005)</w:t>
      </w:r>
      <w:r w:rsidRPr="00F80369">
        <w:rPr>
          <w:rFonts w:ascii="Garamond" w:hAnsi="Garamond" w:cs="Calibri"/>
          <w:sz w:val="24"/>
          <w:szCs w:val="24"/>
          <w:lang w:val="en-GB"/>
        </w:rPr>
        <w:fldChar w:fldCharType="end"/>
      </w:r>
      <w:r w:rsidRPr="00F80369">
        <w:rPr>
          <w:rFonts w:ascii="Garamond" w:hAnsi="Garamond" w:cs="Calibri"/>
          <w:sz w:val="24"/>
          <w:szCs w:val="24"/>
          <w:lang w:val="en-GB"/>
        </w:rPr>
        <w:t>. Although this may be considered a platitude; it has significant consequences from a normative point of view in at least</w:t>
      </w:r>
      <w:r w:rsidRPr="00F80369">
        <w:rPr>
          <w:rFonts w:ascii="Garamond" w:hAnsi="Garamond"/>
          <w:sz w:val="24"/>
          <w:szCs w:val="24"/>
          <w:lang w:val="en-GB"/>
        </w:rPr>
        <w:t xml:space="preserve"> two aspects.</w:t>
      </w:r>
    </w:p>
    <w:p w14:paraId="7B1E7BF5" w14:textId="5E39330A" w:rsidR="00840E62" w:rsidRPr="00F80369" w:rsidRDefault="00840E62" w:rsidP="00727C7A">
      <w:pPr>
        <w:spacing w:after="0"/>
        <w:ind w:firstLine="426"/>
        <w:jc w:val="both"/>
        <w:rPr>
          <w:rFonts w:ascii="Garamond" w:hAnsi="Garamond"/>
          <w:sz w:val="24"/>
          <w:szCs w:val="24"/>
          <w:lang w:val="en-GB"/>
        </w:rPr>
      </w:pPr>
      <w:r w:rsidRPr="00F80369">
        <w:rPr>
          <w:rFonts w:ascii="Garamond" w:hAnsi="Garamond" w:cs="Calibri"/>
          <w:sz w:val="24"/>
          <w:szCs w:val="24"/>
          <w:lang w:val="en-GB"/>
        </w:rPr>
        <w:t xml:space="preserve">(1) The relatively uncontroversial empirical claim that global </w:t>
      </w:r>
      <w:r w:rsidRPr="00F80369">
        <w:rPr>
          <w:rFonts w:ascii="Garamond" w:eastAsia="AdvOT46dcae81" w:hAnsi="Garamond" w:cs="AdvOT46dcae81"/>
          <w:sz w:val="24"/>
          <w:szCs w:val="24"/>
          <w:lang w:val="en-GB" w:eastAsia="cs-CZ"/>
        </w:rPr>
        <w:t xml:space="preserve">arms exports/industry </w:t>
      </w:r>
      <w:r w:rsidRPr="00F80369">
        <w:rPr>
          <w:rFonts w:ascii="Garamond" w:eastAsia="AdvOT46dcae81" w:hAnsi="Garamond" w:cs="AdvOT46dcae81"/>
          <w:i/>
          <w:sz w:val="24"/>
          <w:szCs w:val="24"/>
          <w:lang w:val="en-GB" w:eastAsia="cs-CZ"/>
        </w:rPr>
        <w:t>can</w:t>
      </w:r>
      <w:r w:rsidRPr="00F80369">
        <w:rPr>
          <w:rFonts w:ascii="Garamond" w:eastAsia="AdvOT46dcae81" w:hAnsi="Garamond" w:cs="AdvOT46dcae81"/>
          <w:sz w:val="24"/>
          <w:szCs w:val="24"/>
          <w:lang w:val="en-GB" w:eastAsia="cs-CZ"/>
        </w:rPr>
        <w:t xml:space="preserve"> and </w:t>
      </w:r>
      <w:r w:rsidRPr="00F80369">
        <w:rPr>
          <w:rFonts w:ascii="Garamond" w:eastAsia="AdvOT46dcae81" w:hAnsi="Garamond" w:cs="AdvOT46dcae81"/>
          <w:i/>
          <w:sz w:val="24"/>
          <w:szCs w:val="24"/>
          <w:lang w:val="en-GB" w:eastAsia="cs-CZ"/>
        </w:rPr>
        <w:t xml:space="preserve">do </w:t>
      </w:r>
      <w:r w:rsidRPr="00F80369">
        <w:rPr>
          <w:rFonts w:ascii="Garamond" w:eastAsia="AdvOT46dcae81" w:hAnsi="Garamond" w:cs="AdvOT46dcae81"/>
          <w:sz w:val="24"/>
          <w:szCs w:val="24"/>
          <w:lang w:val="en-GB" w:eastAsia="cs-CZ"/>
        </w:rPr>
        <w:t xml:space="preserve">burden the process of DP and HR protection with serious negative externalities can be rephrased in a more philosophical language, harking back to John Rawls’s restatement of liberal justice </w:t>
      </w:r>
      <w:r w:rsidRPr="00F80369">
        <w:rPr>
          <w:rFonts w:ascii="Garamond" w:eastAsia="AdvOT46dcae81" w:hAnsi="Garamond" w:cs="AdvOT46dcae81"/>
          <w:sz w:val="24"/>
          <w:szCs w:val="24"/>
          <w:lang w:val="en-GB" w:eastAsia="cs-CZ"/>
        </w:rPr>
        <w:fldChar w:fldCharType="begin" w:fldLock="1"/>
      </w:r>
      <w:r w:rsidR="00D12597">
        <w:rPr>
          <w:rFonts w:ascii="Garamond" w:eastAsia="AdvOT46dcae81" w:hAnsi="Garamond" w:cs="AdvOT46dcae81"/>
          <w:sz w:val="24"/>
          <w:szCs w:val="24"/>
          <w:lang w:val="en-GB" w:eastAsia="cs-CZ"/>
        </w:rPr>
        <w:instrText>ADDIN CSL_CITATION { "citationItems" : [ { "id" : "ITEM-1", "itemData" : { "ISBN" : "9780674880108", "abstract" : "Awards: American Political Science Association Benjamin E. Lippincott Award, 1987. American Political Science Association Benjamin E. Lippincott Award, 1987. This volume is a widely-read book of political philosophy and ethics. Arguing for a principled reconciliation of liberty and equality, it attempts to solve the problem of distributive justice (this concerns what is considered to be socially just with respect to the allocation of goods in a society). The resultant theory is known as \"Justice as Fairness\", from which the author derives his two famous principles of justice. The first of these two principles is known as the equal liberty principle. The second principle is split into two parts; the first, known as fair equality of opportunity, asserts that justice should not benefit those with advantageous social contingencies; while the second, reflecting the idea that inequality is only justified if it is to the advantage of those who are less well-off, is known as the difference principle. Part 1: Theory -- Chapter 1: Justice as fairness -- Role of justice -- Subject of justice -- Main idea of the theory of justice -- Original position and justification -- Classical utilitarianism -- Some related contrasts -- Intuitionism -- Priority problem -- Some remarks about moral theory -- Chapter 2: Principles of justice -- Institutions and formal justice -- Two principles of justice -- Interpretations of the second principle -- Democratic equality and the difference principle -- Fair equality of opportunity and pure procedural justice -- Primary social goods as the basis of expectations -- Relevant social positions -- Tendency to equality -- Principles for individuals: the principle of fairness -- Principles for individuals: the natural duties -- Chapter 3: Original position -- Nature of the argument for conceptions of justice -- Presentation of alternatives -- Circumstances of justice -- Formal constraints off the concept of right -- Veil of ignorance -- Rationality of the parties -- Reasoning leading to the two principles of justice -- Reasoning leading to the principle of average utility -- Some difficulties with the average principle -- Some main grounds for the two principles of justice -- Classical utilitarianism, impartiality, and benevolence. Part 2: Institutions -- Chapter 4: Equal liberty -- Four-stage sequence -- Concept of liberty -- Equal liberty of conscience -- Toleration and the common interest -- Toleration of the intolerant -- Political just\u2026", "author" : [ { "dropping-particle" : "", "family" : "Rawls", "given" : "John", "non-dropping-particle" : "", "parse-names" : false, "suffix" : "" } ], "id" : "ITEM-1", "issued" : { "date-parts" : [ [ "1971" ] ] }, "publisher" : "Harvard University Press", "publisher-place" : "Cambridge  MA", "title" : "A theory of justice", "type" : "book" }, "uris" : [ "http://www.mendeley.com/documents/?uuid=714897be-7e5e-3e89-b7a8-629e69db3a40" ] } ], "mendeley" : { "formattedCitation" : "(Rawls 1971)", "plainTextFormattedCitation" : "(Rawls 1971)", "previouslyFormattedCitation" : "(Rawls 1971)" }, "properties" : { "noteIndex" : 0 }, "schema" : "https://github.com/citation-style-language/schema/raw/master/csl-citation.json" }</w:instrText>
      </w:r>
      <w:r w:rsidRPr="00F80369">
        <w:rPr>
          <w:rFonts w:ascii="Garamond" w:eastAsia="AdvOT46dcae81" w:hAnsi="Garamond" w:cs="AdvOT46dcae81"/>
          <w:sz w:val="24"/>
          <w:szCs w:val="24"/>
          <w:lang w:val="en-GB" w:eastAsia="cs-CZ"/>
        </w:rPr>
        <w:fldChar w:fldCharType="separate"/>
      </w:r>
      <w:r w:rsidR="00D12597" w:rsidRPr="00D12597">
        <w:rPr>
          <w:rFonts w:ascii="Garamond" w:eastAsia="AdvOT46dcae81" w:hAnsi="Garamond" w:cs="AdvOT46dcae81"/>
          <w:noProof/>
          <w:sz w:val="24"/>
          <w:szCs w:val="24"/>
          <w:lang w:val="en-GB" w:eastAsia="cs-CZ"/>
        </w:rPr>
        <w:t>(Rawls 1971)</w:t>
      </w:r>
      <w:r w:rsidRPr="00F80369">
        <w:rPr>
          <w:rFonts w:ascii="Garamond" w:eastAsia="AdvOT46dcae81" w:hAnsi="Garamond" w:cs="AdvOT46dcae81"/>
          <w:sz w:val="24"/>
          <w:szCs w:val="24"/>
          <w:lang w:val="en-GB" w:eastAsia="cs-CZ"/>
        </w:rPr>
        <w:fldChar w:fldCharType="end"/>
      </w:r>
      <w:r w:rsidRPr="00F80369">
        <w:rPr>
          <w:rFonts w:ascii="Garamond" w:eastAsia="AdvOT46dcae81" w:hAnsi="Garamond" w:cs="AdvOT46dcae81"/>
          <w:sz w:val="24"/>
          <w:szCs w:val="24"/>
          <w:lang w:val="en-GB" w:eastAsia="cs-CZ"/>
        </w:rPr>
        <w:t xml:space="preserve"> – specifically that there is “</w:t>
      </w:r>
      <w:r w:rsidRPr="00F80369">
        <w:rPr>
          <w:rFonts w:ascii="Garamond" w:hAnsi="Garamond"/>
          <w:sz w:val="24"/>
          <w:szCs w:val="24"/>
          <w:lang w:val="en-GB"/>
        </w:rPr>
        <w:t xml:space="preserve">a set of economic and political institutions that has profound and enduring effects on the distribution of burdens and benefits among peoples and individuals around the world”, which amounts to saying that there is a </w:t>
      </w:r>
      <w:r w:rsidRPr="00F80369">
        <w:rPr>
          <w:rFonts w:ascii="Garamond" w:hAnsi="Garamond"/>
          <w:i/>
          <w:sz w:val="24"/>
          <w:szCs w:val="24"/>
          <w:lang w:val="en-GB"/>
        </w:rPr>
        <w:t>global basic structure</w:t>
      </w:r>
      <w:r w:rsidRPr="00F80369">
        <w:rPr>
          <w:rFonts w:ascii="Garamond" w:hAnsi="Garamond"/>
          <w:sz w:val="24"/>
          <w:szCs w:val="24"/>
          <w:lang w:val="en-GB"/>
        </w:rPr>
        <w:t xml:space="preserve"> in arms manufacturing and trade </w:t>
      </w:r>
      <w:r w:rsidRPr="00F80369">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"ISBN" : "9780198295358", "abstract" : "This book articulates a systematic vision of an international legal system grounded in the commitment to justice for all persons. It provides a probing exploration of the moral issues involved in disputes about secession, ethno-national conflict, \"the right of self-determination of peoples,\" human rights, and the legitimacy of the international legal system itself. Buchanan advances vigorous criticisms of the central dogmas of international relations and international law, arguing that the international legal system should make justice, not simply peace among states, a primary goal, and rejecting the view that it is permissible for a state to conduct its foreign policies exclusively according to what is in the \"national interest.\" He also shows that the only alternatives are not rigid adherence to existing international law or lawless chaos in which the world's one superpower pursues its own interests without constraints. This book not only criticizes the existing international legal order, but also offers morally defensible and practicable principles for reforming it. Justice, Legitimacy, and Self-Determination will find a broad readership in political science, international law, and political philosophy. Introduction: the idea of a moral theory of international law -- Part one: justice -- The commitment to justice -- Human rights -- Distributive justice -- Part two: legitimacy -- Political legitimacy -- Recognitional legitimacy -- The legitimacy of the international legal system -- Part three: self-determination -- Self-determination and secession -- Intrastate autonomy -- Part four: reform -- Principled proposals for reform -- The morality of international legal reform.", "author" : [ { "dropping-particle" : "", "family" : "Buchanan", "given" : "Allen E.", "non-dropping-particle" : "", "parse-names" : false, "suffix" : "" } ], "id" : "ITEM-1", "issued" : { "date-parts" : [ [ "2004" ] ] }, "publisher" : "Oxford University Press", "publisher-place" : "Oxford, New York", "title" : "Justice, legitimacy, and self-determination: moral foundations for international law", "type" : "book" }, "locator" : "213", "uris" : [ "http://www.mendeley.com/documents/?uuid=33cabf9f-73d5-334b-ad52-dfcdaf9acf96" ] } ], "mendeley" : { "formattedCitation" : "(Buchanan 2004: 213)", "plainTextFormattedCitation" : "(Buchanan 2004: 213)", "previouslyFormattedCitation" : "(Buchanan 2004: 213)" }, "properties" : { "noteIndex" : 0 }, "schema" : "https://github.com/citation-style-language/schema/raw/master/csl-citation.json" }</w:instrText>
      </w:r>
      <w:r w:rsidRPr="00F80369">
        <w:rPr>
          <w:rFonts w:ascii="Garamond" w:hAnsi="Garamond"/>
          <w:sz w:val="24"/>
          <w:szCs w:val="24"/>
          <w:lang w:val="en-GB"/>
        </w:rPr>
        <w:fldChar w:fldCharType="separate"/>
      </w:r>
      <w:r w:rsidR="00565EC1" w:rsidRPr="00565EC1">
        <w:rPr>
          <w:rFonts w:ascii="Garamond" w:hAnsi="Garamond"/>
          <w:noProof/>
          <w:sz w:val="24"/>
          <w:szCs w:val="24"/>
          <w:lang w:val="en-GB"/>
        </w:rPr>
        <w:t>(Buchanan 2004: 213)</w:t>
      </w:r>
      <w:r w:rsidRPr="00F80369">
        <w:rPr>
          <w:rFonts w:ascii="Garamond" w:hAnsi="Garamond"/>
          <w:sz w:val="24"/>
          <w:szCs w:val="24"/>
          <w:lang w:val="en-GB"/>
        </w:rPr>
        <w:fldChar w:fldCharType="end"/>
      </w:r>
      <w:r w:rsidRPr="00F80369">
        <w:rPr>
          <w:rFonts w:ascii="Garamond" w:hAnsi="Garamond"/>
          <w:sz w:val="24"/>
          <w:szCs w:val="24"/>
          <w:lang w:val="en-GB"/>
        </w:rPr>
        <w:t xml:space="preserve">. But if there is such a structure, then it follows (at least according to globalists) that political institutions ought to be in place which would regulate the distribution of these benefits and burdens. Put simply, if we negatively and profoundly affect someone’s life chances and conditions, then </w:t>
      </w:r>
      <w:r w:rsidR="002964B4">
        <w:rPr>
          <w:rFonts w:ascii="Garamond" w:hAnsi="Garamond"/>
          <w:sz w:val="24"/>
          <w:szCs w:val="24"/>
          <w:lang w:val="en-GB"/>
        </w:rPr>
        <w:t>the</w:t>
      </w:r>
      <w:r w:rsidR="002964B4" w:rsidRPr="00F80369">
        <w:rPr>
          <w:rFonts w:ascii="Garamond" w:hAnsi="Garamond"/>
          <w:sz w:val="24"/>
          <w:szCs w:val="24"/>
          <w:lang w:val="en-GB"/>
        </w:rPr>
        <w:t xml:space="preserve"> </w:t>
      </w:r>
      <w:r w:rsidRPr="00F80369">
        <w:rPr>
          <w:rFonts w:ascii="Garamond" w:hAnsi="Garamond"/>
          <w:sz w:val="24"/>
          <w:szCs w:val="24"/>
          <w:lang w:val="en-GB"/>
        </w:rPr>
        <w:t xml:space="preserve">interaction ought to be regulated </w:t>
      </w:r>
      <w:proofErr w:type="gramStart"/>
      <w:r w:rsidRPr="00F80369">
        <w:rPr>
          <w:rFonts w:ascii="Garamond" w:hAnsi="Garamond"/>
          <w:sz w:val="24"/>
          <w:szCs w:val="24"/>
          <w:lang w:val="en-GB"/>
        </w:rPr>
        <w:t>politically,</w:t>
      </w:r>
      <w:proofErr w:type="gramEnd"/>
      <w:r w:rsidRPr="00F80369">
        <w:rPr>
          <w:rFonts w:ascii="Garamond" w:hAnsi="Garamond"/>
          <w:sz w:val="24"/>
          <w:szCs w:val="24"/>
          <w:lang w:val="en-GB"/>
        </w:rPr>
        <w:t xml:space="preserve"> otherwise we are complicit in wilful perpetration of (global) </w:t>
      </w:r>
      <w:r w:rsidRPr="00F80369">
        <w:rPr>
          <w:rFonts w:ascii="Garamond" w:hAnsi="Garamond"/>
          <w:i/>
          <w:sz w:val="24"/>
          <w:szCs w:val="24"/>
          <w:lang w:val="en-GB"/>
        </w:rPr>
        <w:t>injustice</w:t>
      </w:r>
      <w:r w:rsidRPr="00F80369">
        <w:rPr>
          <w:rFonts w:ascii="Garamond" w:hAnsi="Garamond"/>
          <w:sz w:val="24"/>
          <w:szCs w:val="24"/>
          <w:lang w:val="en-GB"/>
        </w:rPr>
        <w:t>.</w:t>
      </w:r>
      <w:r w:rsidR="00F27CEA" w:rsidRPr="00F80369">
        <w:rPr>
          <w:rStyle w:val="Znakapoznpodarou"/>
          <w:lang w:val="en-GB"/>
        </w:rPr>
        <w:footnoteReference w:id="22"/>
      </w:r>
      <w:r w:rsidRPr="00F80369">
        <w:rPr>
          <w:rFonts w:ascii="Garamond" w:hAnsi="Garamond"/>
          <w:i/>
          <w:sz w:val="24"/>
          <w:szCs w:val="24"/>
          <w:lang w:val="en-GB"/>
        </w:rPr>
        <w:t xml:space="preserve"> </w:t>
      </w:r>
      <w:r w:rsidRPr="00F80369">
        <w:rPr>
          <w:rFonts w:ascii="Garamond" w:hAnsi="Garamond"/>
          <w:sz w:val="24"/>
          <w:szCs w:val="24"/>
          <w:lang w:val="en-GB"/>
        </w:rPr>
        <w:t xml:space="preserve">Given that the extant institutional mechanisms of arms control are patchy, inefficient, and subject to whims of power politics, and that non-democratic if efficient form of exercise of power is not an </w:t>
      </w:r>
      <w:r w:rsidR="00F27CEA" w:rsidRPr="00F80369">
        <w:rPr>
          <w:rFonts w:ascii="Garamond" w:hAnsi="Garamond"/>
          <w:sz w:val="24"/>
          <w:szCs w:val="24"/>
          <w:lang w:val="en-GB"/>
        </w:rPr>
        <w:t xml:space="preserve">acceptable </w:t>
      </w:r>
      <w:r w:rsidRPr="00F80369">
        <w:rPr>
          <w:rFonts w:ascii="Garamond" w:hAnsi="Garamond"/>
          <w:sz w:val="24"/>
          <w:szCs w:val="24"/>
          <w:lang w:val="en-GB"/>
        </w:rPr>
        <w:t>option, then some kind of global democratic decision making seems like a logical conclusion, at least as a normative ideal to be gradually approached.</w:t>
      </w:r>
    </w:p>
    <w:p w14:paraId="5B866215" w14:textId="0E1FABA7" w:rsidR="00840E62" w:rsidRPr="00F80369" w:rsidRDefault="00840E62" w:rsidP="00727C7A">
      <w:pPr>
        <w:spacing w:after="0"/>
        <w:ind w:firstLine="425"/>
        <w:jc w:val="both"/>
        <w:rPr>
          <w:rFonts w:ascii="Garamond" w:eastAsia="AdvOT46dcae81" w:hAnsi="Garamond" w:cs="AdvOT46dcae81"/>
          <w:sz w:val="24"/>
          <w:szCs w:val="24"/>
          <w:lang w:val="en-GB" w:eastAsia="cs-CZ"/>
        </w:rPr>
      </w:pPr>
      <w:r w:rsidRPr="00F80369">
        <w:rPr>
          <w:rFonts w:ascii="Garamond" w:eastAsia="AdvOT46dcae81" w:hAnsi="Garamond" w:cs="AdvOT46dcae81"/>
          <w:sz w:val="24"/>
          <w:szCs w:val="24"/>
          <w:lang w:val="en-GB" w:eastAsia="cs-CZ"/>
        </w:rPr>
        <w:t xml:space="preserve">(2) </w:t>
      </w:r>
      <w:r w:rsidRPr="00F80369">
        <w:rPr>
          <w:rFonts w:ascii="Garamond" w:hAnsi="Garamond"/>
          <w:sz w:val="24"/>
          <w:szCs w:val="24"/>
          <w:lang w:val="en-GB"/>
        </w:rPr>
        <w:t>Such a view certainly coheres with the oft-proclaimed belief that</w:t>
      </w:r>
      <w:r w:rsidRPr="00F80369">
        <w:rPr>
          <w:rFonts w:ascii="Garamond" w:eastAsia="AdvOT46dcae81" w:hAnsi="Garamond" w:cs="AdvOT46dcae81"/>
          <w:sz w:val="24"/>
          <w:szCs w:val="24"/>
          <w:lang w:val="en-GB" w:eastAsia="cs-CZ"/>
        </w:rPr>
        <w:t xml:space="preserve"> “</w:t>
      </w:r>
      <w:r w:rsidRPr="00F80369">
        <w:rPr>
          <w:rFonts w:ascii="Garamond" w:eastAsia="AdvOT46dcae81" w:hAnsi="Garamond" w:cs="AdvOT46dcae81"/>
          <w:i/>
          <w:sz w:val="24"/>
          <w:szCs w:val="24"/>
          <w:lang w:val="en-GB" w:eastAsia="cs-CZ"/>
        </w:rPr>
        <w:t>we</w:t>
      </w:r>
      <w:r w:rsidRPr="00F80369">
        <w:rPr>
          <w:rFonts w:ascii="Garamond" w:eastAsia="AdvOT46dcae81" w:hAnsi="Garamond" w:cs="AdvOT46dcae81"/>
          <w:sz w:val="24"/>
          <w:szCs w:val="24"/>
          <w:lang w:val="en-GB" w:eastAsia="cs-CZ"/>
        </w:rPr>
        <w:t xml:space="preserve"> should exercise much greater control over arms sales” </w:t>
      </w:r>
      <w:r w:rsidRPr="00F80369">
        <w:rPr>
          <w:rFonts w:ascii="Garamond" w:eastAsia="AdvOT46dcae81" w:hAnsi="Garamond" w:cs="AdvOT46dcae81"/>
          <w:sz w:val="24"/>
          <w:szCs w:val="24"/>
          <w:lang w:val="en-GB" w:eastAsia="cs-CZ"/>
        </w:rPr>
        <w:fldChar w:fldCharType="begin" w:fldLock="1"/>
      </w:r>
      <w:r w:rsidR="00565EC1">
        <w:rPr>
          <w:rFonts w:ascii="Garamond" w:eastAsia="AdvOT46dcae81" w:hAnsi="Garamond" w:cs="AdvOT46dcae81"/>
          <w:sz w:val="24"/>
          <w:szCs w:val="24"/>
          <w:lang w:val="en-GB" w:eastAsia="cs-CZ"/>
        </w:rPr>
        <w:instrText>ADDIN CSL_CITATION { "citationItems" : [ { "id" : "ITEM-1", "itemData" : { "ISBN" : "9780521831307", "abstract" : "This comprehensive study of international ethnic cleansing provides in-depth coverage of its occurrences in Armenia, Nazi Germany, Cambodia, Yugoslavia, and Rwanda, as well as cases of lesser violence in early modern Europe and in contemporary India and Indonesia. After presenting a general theory of why serious conflict emerges and how it escalates into mass murder, Michael Mann offers suggestions on how to avoid such escalation in the future. Michael Mann is the author of Fascists (Cambridge, 2004) and The Sources of Social Power (Cambridge 1986). The Dark Side of Democracy is the most comprehensive study of ethnic cleansing. The argument -- Ethnic cleansing in former times -- Two versions of \"We, the People\" -- Genocidal democracies in the new world -- Armenia, I: into the danger zone -- Armenia, II: genocide -- Nazis, I: radicalization -- Nazis, II: fifteen hundred perpetrators -- Nazis III: genocidal careers -- Germany's allies and auxiliaries -- Communist cleansing: Stalin, Mao, Pol Pot -- Yugoslavia, I: into the danger zone -- Yugoslavia, II: Murderous cleansing -- Rwanda, I: into the danger zone -- Rwanda, II: genocide -- Counterfactual cases: India and Indonesia -- Combating ethnic cleansing in the world today.", "author" : [ { "dropping-particle" : "", "family" : "Mann", "given" : "Michael", "non-dropping-particle" : "", "parse-names" : false, "suffix" : "" } ], "id" : "ITEM-1", "issued" : { "date-parts" : [ [ "2005" ] ] }, "publisher" : "Cambridge University Press", "publisher-place" : "New York", "title" : "The dark side of democracy: explaining ethnic cleansing", "type" : "book" }, "locator" : "526", "suffix" : "; emphasis added", "uris" : [ "http://www.mendeley.com/documents/?uuid=25a97ad1-04a0-3889-a589-af448edd3c6a" ] } ], "mendeley" : { "formattedCitation" : "(Mann 2005: 526; emphasis added)", "plainTextFormattedCitation" : "(Mann 2005: 526; emphasis added)", "previouslyFormattedCitation" : "(Mann 2005: 526; emphasis added)" }, "properties" : { "noteIndex" : 0 }, "schema" : "https://github.com/citation-style-language/schema/raw/master/csl-citation.json" }</w:instrText>
      </w:r>
      <w:r w:rsidRPr="00F80369">
        <w:rPr>
          <w:rFonts w:ascii="Garamond" w:eastAsia="AdvOT46dcae81" w:hAnsi="Garamond" w:cs="AdvOT46dcae81"/>
          <w:sz w:val="24"/>
          <w:szCs w:val="24"/>
          <w:lang w:val="en-GB" w:eastAsia="cs-CZ"/>
        </w:rPr>
        <w:fldChar w:fldCharType="separate"/>
      </w:r>
      <w:r w:rsidR="00565EC1" w:rsidRPr="00565EC1">
        <w:rPr>
          <w:rFonts w:ascii="Garamond" w:eastAsia="AdvOT46dcae81" w:hAnsi="Garamond" w:cs="AdvOT46dcae81"/>
          <w:noProof/>
          <w:sz w:val="24"/>
          <w:szCs w:val="24"/>
          <w:lang w:val="en-GB" w:eastAsia="cs-CZ"/>
        </w:rPr>
        <w:t>(Mann 2005: 526; emphasis added)</w:t>
      </w:r>
      <w:r w:rsidRPr="00F80369">
        <w:rPr>
          <w:rFonts w:ascii="Garamond" w:eastAsia="AdvOT46dcae81" w:hAnsi="Garamond" w:cs="AdvOT46dcae81"/>
          <w:sz w:val="24"/>
          <w:szCs w:val="24"/>
          <w:lang w:val="en-GB" w:eastAsia="cs-CZ"/>
        </w:rPr>
        <w:fldChar w:fldCharType="end"/>
      </w:r>
      <w:r w:rsidRPr="00F80369">
        <w:rPr>
          <w:rFonts w:ascii="Garamond" w:eastAsia="AdvOT46dcae81" w:hAnsi="Garamond" w:cs="AdvOT46dcae81"/>
          <w:sz w:val="24"/>
          <w:szCs w:val="24"/>
          <w:lang w:val="en-GB" w:eastAsia="cs-CZ"/>
        </w:rPr>
        <w:t xml:space="preserve">. Little attention, however, has been paid to the lurking </w:t>
      </w:r>
      <w:r w:rsidR="009B4ACA" w:rsidRPr="00F80369">
        <w:rPr>
          <w:rFonts w:ascii="Garamond" w:eastAsia="AdvOT46dcae81" w:hAnsi="Garamond" w:cs="AdvOT46dcae81"/>
          <w:sz w:val="24"/>
          <w:szCs w:val="24"/>
          <w:lang w:val="en-GB" w:eastAsia="cs-CZ"/>
        </w:rPr>
        <w:t>trouble</w:t>
      </w:r>
      <w:r w:rsidRPr="00F80369">
        <w:rPr>
          <w:rFonts w:ascii="Garamond" w:eastAsia="AdvOT46dcae81" w:hAnsi="Garamond" w:cs="AdvOT46dcae81"/>
          <w:sz w:val="24"/>
          <w:szCs w:val="24"/>
          <w:lang w:val="en-GB" w:eastAsia="cs-CZ"/>
        </w:rPr>
        <w:t xml:space="preserve">: who is this “we”? We saw above that it remains an open issue which actors are to be included in negotiations over what type of democracy and under what conditions is to be promoted; in a clear sense, the same logic </w:t>
      </w:r>
      <w:r w:rsidR="00F27CEA" w:rsidRPr="00F80369">
        <w:rPr>
          <w:rFonts w:ascii="Garamond" w:eastAsia="AdvOT46dcae81" w:hAnsi="Garamond" w:cs="AdvOT46dcae81"/>
          <w:sz w:val="24"/>
          <w:szCs w:val="24"/>
          <w:lang w:val="en-GB" w:eastAsia="cs-CZ"/>
        </w:rPr>
        <w:t xml:space="preserve">– embedded in the interacting factors component of the conflicting goals framework and affecting the normative phase of DP – </w:t>
      </w:r>
      <w:r w:rsidRPr="00F80369">
        <w:rPr>
          <w:rFonts w:ascii="Garamond" w:eastAsia="AdvOT46dcae81" w:hAnsi="Garamond" w:cs="AdvOT46dcae81"/>
          <w:sz w:val="24"/>
          <w:szCs w:val="24"/>
          <w:lang w:val="en-GB" w:eastAsia="cs-CZ"/>
        </w:rPr>
        <w:t xml:space="preserve">applies to arms trade. If those affected by arms sales and purchases include not only ordinary people in recipient countries, but also in neighbouring countries or the region as a whole, then it seems prima facie legitimate to ask whether they should be included in the decision-making mechanism as well – or at least their representatives, </w:t>
      </w:r>
      <w:r w:rsidR="009B4ACA" w:rsidRPr="00F80369">
        <w:rPr>
          <w:rFonts w:ascii="Garamond" w:eastAsia="AdvOT46dcae81" w:hAnsi="Garamond" w:cs="AdvOT46dcae81"/>
          <w:sz w:val="24"/>
          <w:szCs w:val="24"/>
          <w:lang w:val="en-GB" w:eastAsia="cs-CZ"/>
        </w:rPr>
        <w:t xml:space="preserve">even </w:t>
      </w:r>
      <w:r w:rsidRPr="00F80369">
        <w:rPr>
          <w:rFonts w:ascii="Garamond" w:eastAsia="AdvOT46dcae81" w:hAnsi="Garamond" w:cs="AdvOT46dcae81"/>
          <w:sz w:val="24"/>
          <w:szCs w:val="24"/>
          <w:lang w:val="en-GB" w:eastAsia="cs-CZ"/>
        </w:rPr>
        <w:t>though the representative link is doubtful in non-democratic regimes. But of course, since arms industry is possibly “the most global of all”, such decisions affect lots of people all around the world, even if in differing ways.</w:t>
      </w:r>
    </w:p>
    <w:p w14:paraId="4D6DB80A" w14:textId="09AC5D6C" w:rsidR="00840E62" w:rsidRPr="00F80369" w:rsidRDefault="00840E62" w:rsidP="00727C7A">
      <w:pPr>
        <w:spacing w:after="0"/>
        <w:ind w:firstLine="425"/>
        <w:jc w:val="both"/>
        <w:rPr>
          <w:rFonts w:ascii="Garamond" w:eastAsia="AdvOT46dcae81" w:hAnsi="Garamond" w:cs="AdvOT46dcae81"/>
          <w:sz w:val="24"/>
          <w:szCs w:val="24"/>
          <w:lang w:val="en-GB" w:eastAsia="cs-CZ"/>
        </w:rPr>
      </w:pPr>
      <w:r w:rsidRPr="00F80369">
        <w:rPr>
          <w:rFonts w:ascii="Garamond" w:eastAsia="AdvOT46dcae81" w:hAnsi="Garamond" w:cs="AdvOT46dcae81"/>
          <w:sz w:val="24"/>
          <w:szCs w:val="24"/>
          <w:lang w:val="en-GB" w:eastAsia="cs-CZ"/>
        </w:rPr>
        <w:t xml:space="preserve">Again, a deep issue in democratic theory arises, namely how to delineate the relevant parties to the deal. Who is “the people” that is to democratically decide, and who is to decide on who “the people” is? Who </w:t>
      </w:r>
      <w:r w:rsidR="00F27CEA" w:rsidRPr="00F80369">
        <w:rPr>
          <w:rFonts w:ascii="Garamond" w:eastAsia="AdvOT46dcae81" w:hAnsi="Garamond" w:cs="AdvOT46dcae81"/>
          <w:sz w:val="24"/>
          <w:szCs w:val="24"/>
          <w:lang w:val="en-GB" w:eastAsia="cs-CZ"/>
        </w:rPr>
        <w:t xml:space="preserve">is to </w:t>
      </w:r>
      <w:r w:rsidRPr="00F80369">
        <w:rPr>
          <w:rFonts w:ascii="Garamond" w:eastAsia="AdvOT46dcae81" w:hAnsi="Garamond" w:cs="AdvOT46dcae81"/>
          <w:sz w:val="24"/>
          <w:szCs w:val="24"/>
          <w:lang w:val="en-GB" w:eastAsia="cs-CZ"/>
        </w:rPr>
        <w:t xml:space="preserve">exercise much greater control over arms sales? It cannot be solely the exporting and purchasing countries (as </w:t>
      </w:r>
      <w:r w:rsidR="002964B4">
        <w:rPr>
          <w:rFonts w:ascii="Garamond" w:eastAsia="AdvOT46dcae81" w:hAnsi="Garamond" w:cs="AdvOT46dcae81"/>
          <w:sz w:val="24"/>
          <w:szCs w:val="24"/>
          <w:lang w:val="en-GB" w:eastAsia="cs-CZ"/>
        </w:rPr>
        <w:t>under</w:t>
      </w:r>
      <w:r w:rsidR="002964B4" w:rsidRPr="00F80369">
        <w:rPr>
          <w:rFonts w:ascii="Garamond" w:eastAsia="AdvOT46dcae81" w:hAnsi="Garamond" w:cs="AdvOT46dcae81"/>
          <w:sz w:val="24"/>
          <w:szCs w:val="24"/>
          <w:lang w:val="en-GB" w:eastAsia="cs-CZ"/>
        </w:rPr>
        <w:t xml:space="preserve"> </w:t>
      </w:r>
      <w:r w:rsidRPr="00F80369">
        <w:rPr>
          <w:rFonts w:ascii="Garamond" w:eastAsia="AdvOT46dcae81" w:hAnsi="Garamond" w:cs="AdvOT46dcae81"/>
          <w:sz w:val="24"/>
          <w:szCs w:val="24"/>
          <w:lang w:val="en-GB" w:eastAsia="cs-CZ"/>
        </w:rPr>
        <w:t xml:space="preserve">current practice), for such a state of affairs not only is highly arbitrary from the democratic point of view but also </w:t>
      </w:r>
      <w:r w:rsidR="002964B4">
        <w:rPr>
          <w:rFonts w:ascii="Garamond" w:eastAsia="AdvOT46dcae81" w:hAnsi="Garamond" w:cs="AdvOT46dcae81"/>
          <w:sz w:val="24"/>
          <w:szCs w:val="24"/>
          <w:lang w:val="en-GB" w:eastAsia="cs-CZ"/>
        </w:rPr>
        <w:t xml:space="preserve">produces </w:t>
      </w:r>
      <w:r w:rsidRPr="00F80369">
        <w:rPr>
          <w:rFonts w:ascii="Garamond" w:eastAsia="AdvOT46dcae81" w:hAnsi="Garamond" w:cs="AdvOT46dcae81"/>
          <w:sz w:val="24"/>
          <w:szCs w:val="24"/>
          <w:lang w:val="en-GB" w:eastAsia="cs-CZ"/>
        </w:rPr>
        <w:t xml:space="preserve">clearly negative </w:t>
      </w:r>
      <w:r w:rsidR="002964B4">
        <w:rPr>
          <w:rFonts w:ascii="Garamond" w:eastAsia="AdvOT46dcae81" w:hAnsi="Garamond" w:cs="AdvOT46dcae81"/>
          <w:sz w:val="24"/>
          <w:szCs w:val="24"/>
          <w:lang w:val="en-GB" w:eastAsia="cs-CZ"/>
        </w:rPr>
        <w:t>consequences</w:t>
      </w:r>
      <w:r w:rsidRPr="00F80369">
        <w:rPr>
          <w:rFonts w:ascii="Garamond" w:eastAsia="AdvOT46dcae81" w:hAnsi="Garamond" w:cs="AdvOT46dcae81"/>
          <w:sz w:val="24"/>
          <w:szCs w:val="24"/>
          <w:lang w:val="en-GB" w:eastAsia="cs-CZ"/>
        </w:rPr>
        <w:t>. More promising is the appeal to the “international community”; however</w:t>
      </w:r>
      <w:r w:rsidR="00F0747D" w:rsidRPr="00F80369">
        <w:rPr>
          <w:rFonts w:ascii="Garamond" w:eastAsia="AdvOT46dcae81" w:hAnsi="Garamond" w:cs="AdvOT46dcae81"/>
          <w:sz w:val="24"/>
          <w:szCs w:val="24"/>
          <w:lang w:val="en-GB" w:eastAsia="cs-CZ"/>
        </w:rPr>
        <w:t>,</w:t>
      </w:r>
      <w:r w:rsidRPr="00F80369">
        <w:rPr>
          <w:rFonts w:ascii="Garamond" w:eastAsia="AdvOT46dcae81" w:hAnsi="Garamond" w:cs="AdvOT46dcae81"/>
          <w:sz w:val="24"/>
          <w:szCs w:val="24"/>
          <w:lang w:val="en-GB" w:eastAsia="cs-CZ"/>
        </w:rPr>
        <w:t xml:space="preserve"> as we saw above, its regulatory, control, and sanctioning mechanisms are </w:t>
      </w:r>
      <w:r w:rsidR="00F0747D" w:rsidRPr="00F80369">
        <w:rPr>
          <w:rFonts w:ascii="Garamond" w:eastAsia="AdvOT46dcae81" w:hAnsi="Garamond" w:cs="AdvOT46dcae81"/>
          <w:sz w:val="24"/>
          <w:szCs w:val="24"/>
          <w:lang w:val="en-GB" w:eastAsia="cs-CZ"/>
        </w:rPr>
        <w:t xml:space="preserve">weak at best and </w:t>
      </w:r>
      <w:r w:rsidRPr="00F80369">
        <w:rPr>
          <w:rFonts w:ascii="Garamond" w:eastAsia="AdvOT46dcae81" w:hAnsi="Garamond" w:cs="AdvOT46dcae81"/>
          <w:sz w:val="24"/>
          <w:szCs w:val="24"/>
          <w:lang w:val="en-GB" w:eastAsia="cs-CZ"/>
        </w:rPr>
        <w:t>basically toothless</w:t>
      </w:r>
      <w:r w:rsidR="00F0747D" w:rsidRPr="00F80369">
        <w:rPr>
          <w:rFonts w:ascii="Garamond" w:eastAsia="AdvOT46dcae81" w:hAnsi="Garamond" w:cs="AdvOT46dcae81"/>
          <w:sz w:val="24"/>
          <w:szCs w:val="24"/>
          <w:lang w:val="en-GB" w:eastAsia="cs-CZ"/>
        </w:rPr>
        <w:t xml:space="preserve"> at worst</w:t>
      </w:r>
      <w:r w:rsidRPr="00F80369">
        <w:rPr>
          <w:rFonts w:ascii="Garamond" w:eastAsia="AdvOT46dcae81" w:hAnsi="Garamond" w:cs="AdvOT46dcae81"/>
          <w:sz w:val="24"/>
          <w:szCs w:val="24"/>
          <w:lang w:val="en-GB" w:eastAsia="cs-CZ"/>
        </w:rPr>
        <w:t xml:space="preserve">, and its “voice” expresses mainly the interests of major arms-exporting countries – while the potential or </w:t>
      </w:r>
      <w:r w:rsidR="002964B4">
        <w:rPr>
          <w:rFonts w:ascii="Garamond" w:eastAsia="AdvOT46dcae81" w:hAnsi="Garamond" w:cs="AdvOT46dcae81"/>
          <w:sz w:val="24"/>
          <w:szCs w:val="24"/>
          <w:lang w:val="en-GB" w:eastAsia="cs-CZ"/>
        </w:rPr>
        <w:t>actual</w:t>
      </w:r>
      <w:r w:rsidR="002964B4" w:rsidRPr="00F80369">
        <w:rPr>
          <w:rFonts w:ascii="Garamond" w:eastAsia="AdvOT46dcae81" w:hAnsi="Garamond" w:cs="AdvOT46dcae81"/>
          <w:sz w:val="24"/>
          <w:szCs w:val="24"/>
          <w:lang w:val="en-GB" w:eastAsia="cs-CZ"/>
        </w:rPr>
        <w:t xml:space="preserve"> </w:t>
      </w:r>
      <w:r w:rsidRPr="00F80369">
        <w:rPr>
          <w:rFonts w:ascii="Garamond" w:eastAsia="AdvOT46dcae81" w:hAnsi="Garamond" w:cs="AdvOT46dcae81"/>
          <w:sz w:val="24"/>
          <w:szCs w:val="24"/>
          <w:lang w:val="en-GB" w:eastAsia="cs-CZ"/>
        </w:rPr>
        <w:t xml:space="preserve">victims of weapons abuse remain mostly excluded from decision-making processes. It would seem that the only non-arbitrary way of deciding </w:t>
      </w:r>
      <w:r w:rsidRPr="00F80369">
        <w:rPr>
          <w:rFonts w:ascii="Garamond" w:eastAsia="AdvOT46dcae81" w:hAnsi="Garamond" w:cs="AdvOT46dcae81"/>
          <w:sz w:val="24"/>
          <w:szCs w:val="24"/>
          <w:lang w:val="en-GB" w:eastAsia="cs-CZ"/>
        </w:rPr>
        <w:lastRenderedPageBreak/>
        <w:t xml:space="preserve">democratically is to expand the scope of participants to the whole of humanity at least in principle, for otherwise we cannot be sure whether unjustified exclusions occur or not. This is simply a logical extension of the “all-affected principle” which states that decision-making on a certain policy ought to include all those who are subject to the impact of the decision, an extension that simultaneously provides a solution to the paradox of democratic self-founding </w:t>
      </w:r>
      <w:r w:rsidRPr="00F80369">
        <w:rPr>
          <w:rFonts w:ascii="Garamond" w:eastAsia="AdvOT46dcae81" w:hAnsi="Garamond" w:cs="AdvOT46dcae81"/>
          <w:sz w:val="24"/>
          <w:szCs w:val="24"/>
          <w:lang w:val="en-GB" w:eastAsia="cs-CZ"/>
        </w:rPr>
        <w:fldChar w:fldCharType="begin" w:fldLock="1"/>
      </w:r>
      <w:r w:rsidR="00D12597">
        <w:rPr>
          <w:rFonts w:ascii="Garamond" w:eastAsia="AdvOT46dcae81" w:hAnsi="Garamond" w:cs="AdvOT46dcae81"/>
          <w:sz w:val="24"/>
          <w:szCs w:val="24"/>
          <w:lang w:val="en-GB" w:eastAsia="cs-CZ"/>
        </w:rPr>
        <w:instrText>ADDIN CSL_CITATION { "citationItems" : [ { "id" : "ITEM-1", "itemData" : { "DOI" : "10.1111/j.1088-4963.2007.00098.x", "author" : [ { "dropping-particle" : "", "family" : "Goodin", "given" : "Robert E.", "non-dropping-particle" : "", "parse-names" : false, "suffix" : "" } ], "container-title" : "Philosophy &amp; Public Affairs", "id" : "ITEM-1", "issue" : "1", "issued" : { "date-parts" : [ [ "2007" ] ] }, "page" : "40-68", "publisher" : "Blackwell Publishing Inc", "title" : "Enfranchising All Affected Interests, and Its Alternatives", "type" : "article-journal", "volume" : "35" }, "uris" : [ "http://www.mendeley.com/documents/?uuid=ff772914-6c6f-39d9-84ad-d94c79776224" ] } ], "mendeley" : { "formattedCitation" : "(Goodin 2007)", "plainTextFormattedCitation" : "(Goodin 2007)", "previouslyFormattedCitation" : "(Goodin 2007)" }, "properties" : { "noteIndex" : 0 }, "schema" : "https://github.com/citation-style-language/schema/raw/master/csl-citation.json" }</w:instrText>
      </w:r>
      <w:r w:rsidRPr="00F80369">
        <w:rPr>
          <w:rFonts w:ascii="Garamond" w:eastAsia="AdvOT46dcae81" w:hAnsi="Garamond" w:cs="AdvOT46dcae81"/>
          <w:sz w:val="24"/>
          <w:szCs w:val="24"/>
          <w:lang w:val="en-GB" w:eastAsia="cs-CZ"/>
        </w:rPr>
        <w:fldChar w:fldCharType="separate"/>
      </w:r>
      <w:r w:rsidR="00D12597" w:rsidRPr="00D12597">
        <w:rPr>
          <w:rFonts w:ascii="Garamond" w:eastAsia="AdvOT46dcae81" w:hAnsi="Garamond" w:cs="AdvOT46dcae81"/>
          <w:noProof/>
          <w:sz w:val="24"/>
          <w:szCs w:val="24"/>
          <w:lang w:val="en-GB" w:eastAsia="cs-CZ"/>
        </w:rPr>
        <w:t>(Goodin 2007)</w:t>
      </w:r>
      <w:r w:rsidRPr="00F80369">
        <w:rPr>
          <w:rFonts w:ascii="Garamond" w:eastAsia="AdvOT46dcae81" w:hAnsi="Garamond" w:cs="AdvOT46dcae81"/>
          <w:sz w:val="24"/>
          <w:szCs w:val="24"/>
          <w:lang w:val="en-GB" w:eastAsia="cs-CZ"/>
        </w:rPr>
        <w:fldChar w:fldCharType="end"/>
      </w:r>
      <w:r w:rsidRPr="00F80369">
        <w:rPr>
          <w:rFonts w:ascii="Garamond" w:eastAsia="AdvOT46dcae81" w:hAnsi="Garamond" w:cs="AdvOT46dcae81"/>
          <w:sz w:val="24"/>
          <w:szCs w:val="24"/>
          <w:lang w:val="en-GB" w:eastAsia="cs-CZ"/>
        </w:rPr>
        <w:t>.</w:t>
      </w:r>
    </w:p>
    <w:p w14:paraId="053A2D81" w14:textId="35E33EC5" w:rsidR="00840E62" w:rsidRPr="00F80369" w:rsidRDefault="00840E62" w:rsidP="00727C7A">
      <w:pPr>
        <w:spacing w:after="0"/>
        <w:ind w:firstLine="425"/>
        <w:jc w:val="both"/>
        <w:rPr>
          <w:rFonts w:ascii="Garamond" w:eastAsia="AdvOT46dcae81" w:hAnsi="Garamond" w:cs="AdvOT46dcae81"/>
          <w:sz w:val="24"/>
          <w:szCs w:val="24"/>
          <w:lang w:val="en-GB" w:eastAsia="cs-CZ"/>
        </w:rPr>
      </w:pPr>
      <w:r w:rsidRPr="00F80369">
        <w:rPr>
          <w:rFonts w:ascii="Garamond" w:eastAsia="AdvOT46dcae81" w:hAnsi="Garamond" w:cs="AdvOT46dcae81"/>
          <w:sz w:val="24"/>
          <w:szCs w:val="24"/>
          <w:lang w:val="en-GB" w:eastAsia="cs-CZ"/>
        </w:rPr>
        <w:t xml:space="preserve">If the all-affected principle is found wanting, there are other ways of arriving at an analogous conclusion </w:t>
      </w:r>
      <w:r w:rsidRPr="00F80369">
        <w:rPr>
          <w:rFonts w:ascii="Garamond" w:eastAsia="AdvOT46dcae81" w:hAnsi="Garamond" w:cs="AdvOT46dcae81"/>
          <w:sz w:val="24"/>
          <w:szCs w:val="24"/>
          <w:lang w:val="en-GB" w:eastAsia="cs-CZ"/>
        </w:rPr>
        <w:fldChar w:fldCharType="begin" w:fldLock="1"/>
      </w:r>
      <w:r w:rsidR="00D12597">
        <w:rPr>
          <w:rFonts w:ascii="Garamond" w:eastAsia="AdvOT46dcae81" w:hAnsi="Garamond" w:cs="AdvOT46dcae81"/>
          <w:sz w:val="24"/>
          <w:szCs w:val="24"/>
          <w:lang w:val="en-GB" w:eastAsia="cs-CZ"/>
        </w:rPr>
        <w:instrText>ADDIN CSL_CITATION { "citationItems" : [ { "id" : "ITEM-1", "itemData" : { "DOI" : "10.1177/1354066106067350", "author" : [ { "dropping-particle" : "", "family" : "Agne", "given" : "Hans", "non-dropping-particle" : "", "parse-names" : false, "suffix" : "" } ], "container-title" : "European Journal of International Relations", "id" : "ITEM-1", "issue" : "3", "issued" : { "date-parts" : [ [ "2006" ] ] }, "page" : "433-458", "publisher" : "SAGE Publications", "title" : "A Dogma of Democratic Theory and Globalization: Why Politics Need not Include Everyone it Affects", "type" : "article-journal", "volume" : "12" }, "uris" : [ "http://www.mendeley.com/documents/?uuid=552604c5-12d6-38eb-a179-066303b58480" ] }, { "id" : "ITEM-2", "itemData" : { "DOI" : "10.1177/1470594X11416782", "author" : [ { "dropping-particle" : "", "family" : "Saunders", "given" : "Ben", "non-dropping-particle" : "", "parse-names" : false, "suffix" : "" } ], "container-title" : "Politics, Philosophy &amp; Economics", "id" : "ITEM-2", "issue" : "3", "issued" : { "date-parts" : [ [ "2012" ] ] }, "page" : "280-301", "publisher" : "SAGE Publications", "title" : "Defining the demos", "type" : "article-journal", "volume" : "11" }, "uris" : [ "http://www.mendeley.com/documents/?uuid=d10bce3e-0a94-37d2-bb55-0738bc6b9bf3" ] } ], "mendeley" : { "formattedCitation" : "(Agne 2006; Saunders 2012)", "plainTextFormattedCitation" : "(Agne 2006; Saunders 2012)", "previouslyFormattedCitation" : "(Agne 2006; Saunders 2012)" }, "properties" : { "noteIndex" : 0 }, "schema" : "https://github.com/citation-style-language/schema/raw/master/csl-citation.json" }</w:instrText>
      </w:r>
      <w:r w:rsidRPr="00F80369">
        <w:rPr>
          <w:rFonts w:ascii="Garamond" w:eastAsia="AdvOT46dcae81" w:hAnsi="Garamond" w:cs="AdvOT46dcae81"/>
          <w:sz w:val="24"/>
          <w:szCs w:val="24"/>
          <w:lang w:val="en-GB" w:eastAsia="cs-CZ"/>
        </w:rPr>
        <w:fldChar w:fldCharType="separate"/>
      </w:r>
      <w:r w:rsidR="00D12597" w:rsidRPr="00D12597">
        <w:rPr>
          <w:rFonts w:ascii="Garamond" w:eastAsia="AdvOT46dcae81" w:hAnsi="Garamond" w:cs="AdvOT46dcae81"/>
          <w:noProof/>
          <w:sz w:val="24"/>
          <w:szCs w:val="24"/>
          <w:lang w:val="en-GB" w:eastAsia="cs-CZ"/>
        </w:rPr>
        <w:t>(Agne 2006; Saunders 2012)</w:t>
      </w:r>
      <w:r w:rsidRPr="00F80369">
        <w:rPr>
          <w:rFonts w:ascii="Garamond" w:eastAsia="AdvOT46dcae81" w:hAnsi="Garamond" w:cs="AdvOT46dcae81"/>
          <w:sz w:val="24"/>
          <w:szCs w:val="24"/>
          <w:lang w:val="en-GB" w:eastAsia="cs-CZ"/>
        </w:rPr>
        <w:fldChar w:fldCharType="end"/>
      </w:r>
      <w:r w:rsidRPr="00F80369">
        <w:rPr>
          <w:rFonts w:ascii="Garamond" w:eastAsia="AdvOT46dcae81" w:hAnsi="Garamond" w:cs="AdvOT46dcae81"/>
          <w:sz w:val="24"/>
          <w:szCs w:val="24"/>
          <w:lang w:val="en-GB" w:eastAsia="cs-CZ"/>
        </w:rPr>
        <w:t xml:space="preserve">. A strong argument </w:t>
      </w:r>
      <w:r w:rsidR="00F0747D" w:rsidRPr="00F80369">
        <w:rPr>
          <w:rFonts w:ascii="Garamond" w:eastAsia="AdvOT46dcae81" w:hAnsi="Garamond" w:cs="AdvOT46dcae81"/>
          <w:sz w:val="24"/>
          <w:szCs w:val="24"/>
          <w:lang w:val="en-GB" w:eastAsia="cs-CZ"/>
        </w:rPr>
        <w:t xml:space="preserve">rooted in </w:t>
      </w:r>
      <w:r w:rsidR="00E4296C" w:rsidRPr="00F80369">
        <w:rPr>
          <w:rFonts w:ascii="Garamond" w:eastAsia="AdvOT46dcae81" w:hAnsi="Garamond" w:cs="AdvOT46dcae81"/>
          <w:sz w:val="24"/>
          <w:szCs w:val="24"/>
          <w:lang w:val="en-GB" w:eastAsia="cs-CZ"/>
        </w:rPr>
        <w:t>the justification</w:t>
      </w:r>
      <w:r w:rsidR="00042304" w:rsidRPr="00F80369">
        <w:rPr>
          <w:rFonts w:ascii="Garamond" w:eastAsia="AdvOT46dcae81" w:hAnsi="Garamond" w:cs="AdvOT46dcae81"/>
          <w:sz w:val="24"/>
          <w:szCs w:val="24"/>
          <w:lang w:val="en-GB" w:eastAsia="cs-CZ"/>
        </w:rPr>
        <w:t xml:space="preserve"> of</w:t>
      </w:r>
      <w:r w:rsidR="00E4296C" w:rsidRPr="00F80369">
        <w:rPr>
          <w:rFonts w:ascii="Garamond" w:eastAsia="AdvOT46dcae81" w:hAnsi="Garamond" w:cs="AdvOT46dcae81"/>
          <w:sz w:val="24"/>
          <w:szCs w:val="24"/>
          <w:lang w:val="en-GB" w:eastAsia="cs-CZ"/>
        </w:rPr>
        <w:t xml:space="preserve"> </w:t>
      </w:r>
      <w:r w:rsidRPr="00F80369">
        <w:rPr>
          <w:rFonts w:ascii="Garamond" w:eastAsia="AdvOT46dcae81" w:hAnsi="Garamond" w:cs="AdvOT46dcae81"/>
          <w:sz w:val="24"/>
          <w:szCs w:val="24"/>
          <w:lang w:val="en-GB" w:eastAsia="cs-CZ"/>
        </w:rPr>
        <w:t xml:space="preserve">DP </w:t>
      </w:r>
      <w:r w:rsidR="00F0747D" w:rsidRPr="00F80369">
        <w:rPr>
          <w:rFonts w:ascii="Garamond" w:eastAsia="AdvOT46dcae81" w:hAnsi="Garamond" w:cs="AdvOT46dcae81"/>
          <w:sz w:val="24"/>
          <w:szCs w:val="24"/>
          <w:lang w:val="en-GB" w:eastAsia="cs-CZ"/>
        </w:rPr>
        <w:t xml:space="preserve">itself has been </w:t>
      </w:r>
      <w:r w:rsidRPr="00F80369">
        <w:rPr>
          <w:rFonts w:ascii="Garamond" w:eastAsia="AdvOT46dcae81" w:hAnsi="Garamond" w:cs="AdvOT46dcae81"/>
          <w:sz w:val="24"/>
          <w:szCs w:val="24"/>
          <w:lang w:val="en-GB" w:eastAsia="cs-CZ"/>
        </w:rPr>
        <w:t xml:space="preserve">proposed by Hans </w:t>
      </w:r>
      <w:proofErr w:type="spellStart"/>
      <w:r w:rsidRPr="00F80369">
        <w:rPr>
          <w:rFonts w:ascii="Garamond" w:eastAsia="AdvOT46dcae81" w:hAnsi="Garamond" w:cs="AdvOT46dcae81"/>
          <w:sz w:val="24"/>
          <w:szCs w:val="24"/>
          <w:lang w:val="en-GB" w:eastAsia="cs-CZ"/>
        </w:rPr>
        <w:t>Agné</w:t>
      </w:r>
      <w:proofErr w:type="spellEnd"/>
      <w:r w:rsidRPr="00F80369">
        <w:rPr>
          <w:rFonts w:ascii="Garamond" w:eastAsia="AdvOT46dcae81" w:hAnsi="Garamond" w:cs="AdvOT46dcae81"/>
          <w:sz w:val="24"/>
          <w:szCs w:val="24"/>
          <w:lang w:val="en-GB" w:eastAsia="cs-CZ"/>
        </w:rPr>
        <w:t xml:space="preserve"> who explores the </w:t>
      </w:r>
      <w:r w:rsidRPr="00F80369">
        <w:rPr>
          <w:rFonts w:ascii="Garamond" w:eastAsia="AdvOT46dcae81" w:hAnsi="Garamond" w:cs="AdvOT46dcae81"/>
          <w:i/>
          <w:sz w:val="24"/>
          <w:szCs w:val="24"/>
          <w:lang w:val="en-GB" w:eastAsia="cs-CZ"/>
        </w:rPr>
        <w:t>logical</w:t>
      </w:r>
      <w:r w:rsidRPr="00F80369">
        <w:rPr>
          <w:rFonts w:ascii="Garamond" w:eastAsia="AdvOT46dcae81" w:hAnsi="Garamond" w:cs="AdvOT46dcae81"/>
          <w:sz w:val="24"/>
          <w:szCs w:val="24"/>
          <w:lang w:val="en-GB" w:eastAsia="cs-CZ"/>
        </w:rPr>
        <w:t xml:space="preserve"> possibility of democracy promotion </w:t>
      </w:r>
      <w:r w:rsidRPr="00F80369">
        <w:rPr>
          <w:rFonts w:ascii="Garamond" w:eastAsia="AdvOT46dcae81" w:hAnsi="Garamond" w:cs="AdvOT46dcae81"/>
          <w:sz w:val="24"/>
          <w:szCs w:val="24"/>
          <w:lang w:val="en-GB" w:eastAsia="cs-CZ"/>
        </w:rPr>
        <w:fldChar w:fldCharType="begin" w:fldLock="1"/>
      </w:r>
      <w:r w:rsidR="00D12597">
        <w:rPr>
          <w:rFonts w:ascii="Garamond" w:eastAsia="AdvOT46dcae81" w:hAnsi="Garamond" w:cs="AdvOT46dcae81"/>
          <w:sz w:val="24"/>
          <w:szCs w:val="24"/>
          <w:lang w:val="en-GB" w:eastAsia="cs-CZ"/>
        </w:rPr>
        <w:instrText>ADDIN CSL_CITATION { "citationItems" : [ { "id" : "ITEM-1", "itemData" : { "DOI" : "10.1080/13510347.2012.709240", "abstract" : "Is it even logically possible for democracy promotion policies to succeed in the sense that they increase democracy in other countries? Empirical research on the conditions for success in democracy promotion must assume an affirmative answer to this question. To study something empirically, it must be logically possible in the first place. Some critical and normative theorists, on the other hand, answer the same question negatively. They suggest that promotion of democracy from the outside is a contradiction in terms, in particular cases or more generally. This article offers a framework for clarifying this disagreement and for facilitating dialogue across empirical research and normative and critical theory. I draw on this framework also to suggest a conception of democracy that maximizes the political relevance of both normative and empirical analyses of democracy promotion (DP), while freeing that same research from the intellectual blockages of potential contradictions. Such intellectual advantages fo...", "author" : [ { "dropping-particle" : "", "family" : "Agn\u00e9", "given" : "Hans", "non-dropping-particle" : "", "parse-names" : false, "suffix" : "" } ], "container-title" : "Democratization", "id" : "ITEM-1", "issue" : "1", "issued" : { "date-parts" : [ [ "2014" ] ] }, "page" : "49-71", "publisher" : "Routledge", "title" : "Is successful democracy promotion possible? The conceptual problem", "type" : "article-journal", "volume" : "21" }, "uris" : [ "http://www.mendeley.com/documents/?uuid=d6adea69-124d-30e7-91ae-5431e21e852e" ] } ], "mendeley" : { "formattedCitation" : "(Agn\u00e9 2014)", "plainTextFormattedCitation" : "(Agn\u00e9 2014)", "previouslyFormattedCitation" : "(Agn\u00e9 2014)" }, "properties" : { "noteIndex" : 0 }, "schema" : "https://github.com/citation-style-language/schema/raw/master/csl-citation.json" }</w:instrText>
      </w:r>
      <w:r w:rsidRPr="00F80369">
        <w:rPr>
          <w:rFonts w:ascii="Garamond" w:eastAsia="AdvOT46dcae81" w:hAnsi="Garamond" w:cs="AdvOT46dcae81"/>
          <w:sz w:val="24"/>
          <w:szCs w:val="24"/>
          <w:lang w:val="en-GB" w:eastAsia="cs-CZ"/>
        </w:rPr>
        <w:fldChar w:fldCharType="separate"/>
      </w:r>
      <w:r w:rsidR="00D12597" w:rsidRPr="00D12597">
        <w:rPr>
          <w:rFonts w:ascii="Garamond" w:eastAsia="AdvOT46dcae81" w:hAnsi="Garamond" w:cs="AdvOT46dcae81"/>
          <w:noProof/>
          <w:sz w:val="24"/>
          <w:szCs w:val="24"/>
          <w:lang w:val="en-GB" w:eastAsia="cs-CZ"/>
        </w:rPr>
        <w:t>(Agné 2014)</w:t>
      </w:r>
      <w:r w:rsidRPr="00F80369">
        <w:rPr>
          <w:rFonts w:ascii="Garamond" w:eastAsia="AdvOT46dcae81" w:hAnsi="Garamond" w:cs="AdvOT46dcae81"/>
          <w:sz w:val="24"/>
          <w:szCs w:val="24"/>
          <w:lang w:val="en-GB" w:eastAsia="cs-CZ"/>
        </w:rPr>
        <w:fldChar w:fldCharType="end"/>
      </w:r>
      <w:r w:rsidRPr="00F80369">
        <w:rPr>
          <w:rFonts w:ascii="Garamond" w:eastAsia="AdvOT46dcae81" w:hAnsi="Garamond" w:cs="AdvOT46dcae81"/>
          <w:sz w:val="24"/>
          <w:szCs w:val="24"/>
          <w:lang w:val="en-GB" w:eastAsia="cs-CZ"/>
        </w:rPr>
        <w:t xml:space="preserve">: How can there be </w:t>
      </w:r>
      <w:r w:rsidRPr="00F80369">
        <w:rPr>
          <w:rFonts w:ascii="Garamond" w:eastAsia="AdvOT46dcae81" w:hAnsi="Garamond" w:cs="AdvOT46dcae81"/>
          <w:i/>
          <w:sz w:val="24"/>
          <w:szCs w:val="24"/>
          <w:lang w:val="en-GB" w:eastAsia="cs-CZ"/>
        </w:rPr>
        <w:t>any</w:t>
      </w:r>
      <w:r w:rsidRPr="00F80369">
        <w:rPr>
          <w:rFonts w:ascii="Garamond" w:eastAsia="AdvOT46dcae81" w:hAnsi="Garamond" w:cs="AdvOT46dcae81"/>
          <w:sz w:val="24"/>
          <w:szCs w:val="24"/>
          <w:lang w:val="en-GB" w:eastAsia="cs-CZ"/>
        </w:rPr>
        <w:t xml:space="preserve"> external promotion of democracy if democracy is defined as self-determination of a given group of people, understood as constituent power? Put shortly, the problem is that </w:t>
      </w:r>
      <w:r w:rsidRPr="00F80369">
        <w:rPr>
          <w:rFonts w:ascii="Garamond" w:eastAsia="AdvOT46dcae81" w:hAnsi="Garamond" w:cs="AdvOT46dcae81"/>
          <w:i/>
          <w:sz w:val="24"/>
          <w:szCs w:val="24"/>
          <w:lang w:val="en-GB" w:eastAsia="cs-CZ"/>
        </w:rPr>
        <w:t>any</w:t>
      </w:r>
      <w:r w:rsidRPr="00F80369">
        <w:rPr>
          <w:rFonts w:ascii="Garamond" w:eastAsia="AdvOT46dcae81" w:hAnsi="Garamond" w:cs="AdvOT46dcae81"/>
          <w:sz w:val="24"/>
          <w:szCs w:val="24"/>
          <w:lang w:val="en-GB" w:eastAsia="cs-CZ"/>
        </w:rPr>
        <w:t xml:space="preserve"> interference from outside, no matter how well-intentioned, </w:t>
      </w:r>
      <w:r w:rsidRPr="00F80369">
        <w:rPr>
          <w:rFonts w:ascii="Garamond" w:eastAsia="AdvOT46dcae81" w:hAnsi="Garamond" w:cs="AdvOT46dcae81"/>
          <w:i/>
          <w:sz w:val="24"/>
          <w:szCs w:val="24"/>
          <w:lang w:val="en-GB" w:eastAsia="cs-CZ"/>
        </w:rPr>
        <w:t>and</w:t>
      </w:r>
      <w:r w:rsidRPr="00F80369">
        <w:rPr>
          <w:rFonts w:ascii="Garamond" w:eastAsia="AdvOT46dcae81" w:hAnsi="Garamond" w:cs="AdvOT46dcae81"/>
          <w:sz w:val="24"/>
          <w:szCs w:val="24"/>
          <w:lang w:val="en-GB" w:eastAsia="cs-CZ"/>
        </w:rPr>
        <w:t xml:space="preserve"> </w:t>
      </w:r>
      <w:r w:rsidRPr="00F80369">
        <w:rPr>
          <w:rFonts w:ascii="Garamond" w:eastAsia="AdvOT46dcae81" w:hAnsi="Garamond" w:cs="AdvOT46dcae81"/>
          <w:i/>
          <w:sz w:val="24"/>
          <w:szCs w:val="24"/>
          <w:lang w:val="en-GB" w:eastAsia="cs-CZ"/>
        </w:rPr>
        <w:t>including the very practice of DP</w:t>
      </w:r>
      <w:r w:rsidRPr="00F80369">
        <w:rPr>
          <w:rFonts w:ascii="Garamond" w:eastAsia="AdvOT46dcae81" w:hAnsi="Garamond" w:cs="AdvOT46dcae81"/>
          <w:sz w:val="24"/>
          <w:szCs w:val="24"/>
          <w:lang w:val="en-GB" w:eastAsia="cs-CZ"/>
        </w:rPr>
        <w:t>,</w:t>
      </w:r>
      <w:r w:rsidRPr="00F80369">
        <w:rPr>
          <w:rFonts w:ascii="Garamond" w:eastAsia="AdvOT46dcae81" w:hAnsi="Garamond" w:cs="AdvOT46dcae81"/>
          <w:i/>
          <w:sz w:val="24"/>
          <w:szCs w:val="24"/>
          <w:lang w:val="en-GB" w:eastAsia="cs-CZ"/>
        </w:rPr>
        <w:t xml:space="preserve"> </w:t>
      </w:r>
      <w:r w:rsidRPr="00F80369">
        <w:rPr>
          <w:rFonts w:ascii="Garamond" w:eastAsia="AdvOT46dcae81" w:hAnsi="Garamond" w:cs="AdvOT46dcae81"/>
          <w:sz w:val="24"/>
          <w:szCs w:val="24"/>
          <w:lang w:val="en-GB" w:eastAsia="cs-CZ"/>
        </w:rPr>
        <w:t xml:space="preserve">constitutes by definition a violation of democratic self-determination. </w:t>
      </w:r>
      <w:proofErr w:type="spellStart"/>
      <w:r w:rsidRPr="00F80369">
        <w:rPr>
          <w:rFonts w:ascii="Garamond" w:eastAsia="AdvOT46dcae81" w:hAnsi="Garamond" w:cs="AdvOT46dcae81"/>
          <w:sz w:val="24"/>
          <w:szCs w:val="24"/>
          <w:lang w:val="en-GB" w:eastAsia="cs-CZ"/>
        </w:rPr>
        <w:t>Agné</w:t>
      </w:r>
      <w:proofErr w:type="spellEnd"/>
      <w:r w:rsidRPr="00F80369">
        <w:rPr>
          <w:rFonts w:ascii="Garamond" w:eastAsia="AdvOT46dcae81" w:hAnsi="Garamond" w:cs="AdvOT46dcae81"/>
          <w:sz w:val="24"/>
          <w:szCs w:val="24"/>
          <w:lang w:val="en-GB" w:eastAsia="cs-CZ"/>
        </w:rPr>
        <w:t xml:space="preserve"> concludes that in order to avoid such self-contradiction, democracy needs to be conceptualised as having a global scope, or more precisely, as concerning the “internal relationships of world politics as a whole”, so that any interference by external actors – including, as it were, DP and arms exports – can be assessed as regards its effect on political freedom and distribution of political power “among all people” </w:t>
      </w:r>
      <w:r w:rsidRPr="00F80369">
        <w:rPr>
          <w:rFonts w:ascii="Garamond" w:eastAsia="AdvOT46dcae81" w:hAnsi="Garamond" w:cs="AdvOT46dcae81"/>
          <w:sz w:val="24"/>
          <w:szCs w:val="24"/>
          <w:lang w:val="en-GB" w:eastAsia="cs-CZ"/>
        </w:rPr>
        <w:fldChar w:fldCharType="begin" w:fldLock="1"/>
      </w:r>
      <w:r w:rsidR="00565EC1">
        <w:rPr>
          <w:rFonts w:ascii="Garamond" w:eastAsia="AdvOT46dcae81" w:hAnsi="Garamond" w:cs="AdvOT46dcae81"/>
          <w:sz w:val="24"/>
          <w:szCs w:val="24"/>
          <w:lang w:val="en-GB" w:eastAsia="cs-CZ"/>
        </w:rPr>
        <w:instrText>ADDIN CSL_CITATION { "citationItems" : [ { "id" : "ITEM-1", "itemData" : { "DOI" : "10.1080/13510347.2012.709240", "abstract" : "Is it even logically possible for democracy promotion policies to succeed in the sense that they increase democracy in other countries? Empirical research on the conditions for success in democracy promotion must assume an affirmative answer to this question. To study something empirically, it must be logically possible in the first place. Some critical and normative theorists, on the other hand, answer the same question negatively. They suggest that promotion of democracy from the outside is a contradiction in terms, in particular cases or more generally. This article offers a framework for clarifying this disagreement and for facilitating dialogue across empirical research and normative and critical theory. I draw on this framework also to suggest a conception of democracy that maximizes the political relevance of both normative and empirical analyses of democracy promotion (DP), while freeing that same research from the intellectual blockages of potential contradictions. Such intellectual advantages fo...", "author" : [ { "dropping-particle" : "", "family" : "Agn\u00e9", "given" : "Hans", "non-dropping-particle" : "", "parse-names" : false, "suffix" : "" } ], "container-title" : "Democratization", "id" : "ITEM-1", "issue" : "1", "issued" : { "date-parts" : [ [ "2014" ] ] }, "page" : "49-71", "publisher" : "Routledge", "title" : "Is successful democracy promotion possible? The conceptual problem", "type" : "article-journal", "volume" : "21" }, "locator" : "63", "uris" : [ "http://www.mendeley.com/documents/?uuid=d6adea69-124d-30e7-91ae-5431e21e852e" ] } ], "mendeley" : { "formattedCitation" : "(Agn\u00e9 2014: 63)", "plainTextFormattedCitation" : "(Agn\u00e9 2014: 63)", "previouslyFormattedCitation" : "(Agn\u00e9 2014: 63)" }, "properties" : { "noteIndex" : 0 }, "schema" : "https://github.com/citation-style-language/schema/raw/master/csl-citation.json" }</w:instrText>
      </w:r>
      <w:r w:rsidRPr="00F80369">
        <w:rPr>
          <w:rFonts w:ascii="Garamond" w:eastAsia="AdvOT46dcae81" w:hAnsi="Garamond" w:cs="AdvOT46dcae81"/>
          <w:sz w:val="24"/>
          <w:szCs w:val="24"/>
          <w:lang w:val="en-GB" w:eastAsia="cs-CZ"/>
        </w:rPr>
        <w:fldChar w:fldCharType="separate"/>
      </w:r>
      <w:r w:rsidR="00565EC1" w:rsidRPr="00565EC1">
        <w:rPr>
          <w:rFonts w:ascii="Garamond" w:eastAsia="AdvOT46dcae81" w:hAnsi="Garamond" w:cs="AdvOT46dcae81"/>
          <w:noProof/>
          <w:sz w:val="24"/>
          <w:szCs w:val="24"/>
          <w:lang w:val="en-GB" w:eastAsia="cs-CZ"/>
        </w:rPr>
        <w:t>(Agné 2014: 63)</w:t>
      </w:r>
      <w:r w:rsidRPr="00F80369">
        <w:rPr>
          <w:rFonts w:ascii="Garamond" w:eastAsia="AdvOT46dcae81" w:hAnsi="Garamond" w:cs="AdvOT46dcae81"/>
          <w:sz w:val="24"/>
          <w:szCs w:val="24"/>
          <w:lang w:val="en-GB" w:eastAsia="cs-CZ"/>
        </w:rPr>
        <w:fldChar w:fldCharType="end"/>
      </w:r>
      <w:r w:rsidRPr="00F80369">
        <w:rPr>
          <w:rFonts w:ascii="Garamond" w:eastAsia="AdvOT46dcae81" w:hAnsi="Garamond" w:cs="AdvOT46dcae81"/>
          <w:sz w:val="24"/>
          <w:szCs w:val="24"/>
          <w:lang w:val="en-GB" w:eastAsia="cs-CZ"/>
        </w:rPr>
        <w:t>.</w:t>
      </w:r>
    </w:p>
    <w:p w14:paraId="23F0677C" w14:textId="3488ACC3" w:rsidR="001D086B" w:rsidRPr="00F80369" w:rsidRDefault="00840E62" w:rsidP="00727C7A">
      <w:pPr>
        <w:spacing w:after="0"/>
        <w:ind w:firstLine="426"/>
        <w:jc w:val="both"/>
        <w:rPr>
          <w:rFonts w:ascii="Garamond" w:eastAsiaTheme="minorHAnsi" w:hAnsi="Garamond" w:cs="TimesNRMT-Italic"/>
          <w:iCs/>
          <w:color w:val="231F20"/>
          <w:sz w:val="24"/>
          <w:szCs w:val="24"/>
          <w:lang w:val="en-GB"/>
        </w:rPr>
      </w:pPr>
      <w:r w:rsidRPr="00F80369">
        <w:rPr>
          <w:rFonts w:ascii="Garamond" w:eastAsia="AdvOT46dcae81" w:hAnsi="Garamond" w:cs="AdvOT46dcae81"/>
          <w:sz w:val="24"/>
          <w:szCs w:val="24"/>
          <w:lang w:val="en-GB" w:eastAsia="cs-CZ"/>
        </w:rPr>
        <w:t xml:space="preserve">Finally, besides invoking foundational issues of democratic theory, some theorists have argued in a consequentialist manner: According to them, moves towards institutionalising democracy on the global level would either greatly facilitate successful democratisation of individual countries (the weak version), or they constitute a </w:t>
      </w:r>
      <w:r w:rsidRPr="00F80369">
        <w:rPr>
          <w:rFonts w:ascii="Garamond" w:eastAsia="AdvOT46dcae81" w:hAnsi="Garamond" w:cs="AdvOT46dcae81"/>
          <w:i/>
          <w:sz w:val="24"/>
          <w:szCs w:val="24"/>
          <w:lang w:val="en-GB" w:eastAsia="cs-CZ"/>
        </w:rPr>
        <w:t>necessary condition</w:t>
      </w:r>
      <w:r w:rsidRPr="00F80369">
        <w:rPr>
          <w:rFonts w:ascii="Garamond" w:eastAsia="AdvOT46dcae81" w:hAnsi="Garamond" w:cs="AdvOT46dcae81"/>
          <w:sz w:val="24"/>
          <w:szCs w:val="24"/>
          <w:lang w:val="en-GB" w:eastAsia="cs-CZ"/>
        </w:rPr>
        <w:t xml:space="preserve"> thereof</w:t>
      </w:r>
      <w:r w:rsidRPr="00F80369">
        <w:rPr>
          <w:rFonts w:ascii="Garamond" w:hAnsi="Garamond"/>
          <w:sz w:val="24"/>
          <w:szCs w:val="24"/>
          <w:lang w:val="en-GB"/>
        </w:rPr>
        <w:t xml:space="preserve"> </w:t>
      </w:r>
      <w:r w:rsidRPr="00F80369">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"ISBN" : "9780415437196", "abstract" : "This book defends the case for the expansion of the democratic model to the global political sphere; it examines the nexus between the phenomenon of international exclusion and the political response of global democracy. 1 Introduction Chapter 2 Contribute to the management of pupil behaviour Chapter 3 Establish and maintain relationships with individual pupils and groups Chapter 4 Support pupils during learning activities Chapter 5 Review and develop your own professional practice Chapter 6 Assist in preparing and maintaining the learning environment Chapter 7 Contribute to maintaining pupils records Chapter 8 Observe and report on pupil performance Chapter 9 Contribute to the planning and evaluation of learning activities Chapter 10 Promote pupils' social and emotional development Chapter 11 Support the maintenance of pupil safety and security Chapter 12 Contribute to the health and well --being of pupils Chapter 13 Provide support for bilingual/multilingual pupils Chapter 14 Support pupils with communication and interaction difficulties Chapter 15 Support pupils with cognition and learning difficulties.", "author" : [ { "dropping-particle" : "", "family" : "Marchetti", "given" : "Raffaele", "non-dropping-particle" : "", "parse-names" : false, "suffix" : "" } ], "id" : "ITEM-1", "issued" : { "date-parts" : [ [ "2008" ] ] }, "publisher" : "Routledge", "publisher-place" : "London", "title" : "Global democracy: for and against. Ethical theory, institutional design, and social struggles", "type" : "book" }, "uris" : [ "http://www.mendeley.com/documents/?uuid=e7df8461-31e3-3665-9e71-e21ba36f0353" ] }, { "id" : "ITEM-2", "itemData" : { "ISBN" : "9780521197847", "abstract" : "\"Democracy is increasingly seen as the only legitimate form of government, but few people would regard international relations as governed according to democratic principles. Can this lack of global democracy be justified? Which models of global politics should contemporary democrats endorse and which should they reject? What are the most promising pathways to global democratic change? To what extent does the extension of democracy from the national to the international level require a radical rethinking of what democratic institutions should be? This book answers these questions by providing a sustained dialogue between scholars of political theory, international law, and empirical social science. By presenting a broad range of views by prominent scholars, it offers an in-depth analysis of one of the key challenges of our century: globalizing democracy and democratizing globalization\"-- Mapping global democracy / Daniele Archibugi, Mathias Koenig-Archibugi and Raffaele Marchetti -- Citizens or stakeholders? Exclusion, equality and legitimacy in global stakeholder democracy / Terry Macdonald -- Models of global democracy: in defense of cosmo-federalism / Raffaele Marchetti -- Is democratic legitimacy possible for international institutions? / Thomas Christiano -- Cosmopolitan democracy: neither a category mistake nor a categorical imperative / Andreas F\u00f8llesdal -- Regional versus global democracy: advantages and limitations / Carol C. Gould -- From peace between democracies to global democracy / Daniele Archibugi -- Flexible government for a globalized world / Bruno S. Frey -- Towards the metamorphosis of the United Nations: a proposal for establishing global democracy / Tim Murithi -- Civil society and global democracy: an assessment / Jonas Tallberg and Anders Uhlin -- Global capitalism and global democracy: subverting the other? / B.S. Chimni -- Global democratization and domestic analogies / Mathias Koenig-Archibugi -- Global democracy for a partially joined-up world: toward a multi-level system of public power and democratic governance? / Kate Macdonald -- The promise and peril of global democracy / Richard A. Falk.", "author" : [ { "dropping-particle" : "", "family" : "Archibugi", "given" : "Daniele", "non-dropping-particle" : "", "parse-names" : false, "suffix" : "" } ], "container-title" : "Global democracy: normative and empirical perspectives", "editor" : [ { "dropping-particle" : "", "family" : "Archibugi", "given" : "Daniele", "non-dropping-particle" : "", "parse-names" : false, "suffix" : "" }, { "dropping-particle" : "", "family" : "Koenig-Archibugi", "given" : "Mathias", "non-dropping-particle" : "", "parse-names" : false, "suffix" : "" }, { "dropping-particle" : "", "family" : "Marchetti", "given" : "Raffaele", "non-dropping-particle" : "", "parse-names" : false, "suffix" : "" } ], "id" : "ITEM-2", "issued" : { "date-parts" : [ [ "2012" ] ] }, "page" : "254-273", "publisher" : "Cambridge University Press", "publisher-place" : "Cambridge, New York", "title" : "From Peace Between Democracies to Global Democracy", "type" : "chapter" }, "uris" : [ "http://www.mendeley.com/documents/?uuid=b7769b81-a88d-3402-b015-5f22598a72e2" ] } ], "mendeley" : { "formattedCitation" : "(Marchetti 2008; Archibugi 2012)", "plainTextFormattedCitation" : "(Marchetti 2008; Archibugi 2012)", "previouslyFormattedCitation" : "(Marchetti 2008; Archibugi 2012)" }, "properties" : { "noteIndex" : 0 }, "schema" : "https://github.com/citation-style-language/schema/raw/master/csl-citation.json" }</w:instrText>
      </w:r>
      <w:r w:rsidRPr="00F80369">
        <w:rPr>
          <w:rFonts w:ascii="Garamond" w:hAnsi="Garamond"/>
          <w:sz w:val="24"/>
          <w:szCs w:val="24"/>
          <w:lang w:val="en-GB"/>
        </w:rPr>
        <w:fldChar w:fldCharType="separate"/>
      </w:r>
      <w:r w:rsidR="00D12597" w:rsidRPr="00D12597">
        <w:rPr>
          <w:rFonts w:ascii="Garamond" w:hAnsi="Garamond"/>
          <w:noProof/>
          <w:sz w:val="24"/>
          <w:szCs w:val="24"/>
          <w:lang w:val="en-GB"/>
        </w:rPr>
        <w:t>(Marchetti 2008; Archibugi 2012)</w:t>
      </w:r>
      <w:r w:rsidRPr="00F80369">
        <w:rPr>
          <w:rFonts w:ascii="Garamond" w:hAnsi="Garamond"/>
          <w:sz w:val="24"/>
          <w:szCs w:val="24"/>
          <w:lang w:val="en-GB"/>
        </w:rPr>
        <w:fldChar w:fldCharType="end"/>
      </w:r>
      <w:r w:rsidRPr="00F80369">
        <w:rPr>
          <w:rFonts w:ascii="Garamond" w:eastAsia="AdvOT46dcae81" w:hAnsi="Garamond" w:cs="AdvOT46dcae81"/>
          <w:sz w:val="24"/>
          <w:szCs w:val="24"/>
          <w:lang w:val="en-GB" w:eastAsia="cs-CZ"/>
        </w:rPr>
        <w:t xml:space="preserve">. Given the </w:t>
      </w:r>
      <w:r w:rsidR="00505B58" w:rsidRPr="00F80369">
        <w:rPr>
          <w:rFonts w:ascii="Garamond" w:eastAsia="AdvOT46dcae81" w:hAnsi="Garamond" w:cs="AdvOT46dcae81"/>
          <w:sz w:val="24"/>
          <w:szCs w:val="24"/>
          <w:lang w:val="en-GB" w:eastAsia="cs-CZ"/>
        </w:rPr>
        <w:t xml:space="preserve">unsatisfactory </w:t>
      </w:r>
      <w:r w:rsidRPr="00F80369">
        <w:rPr>
          <w:rFonts w:ascii="Garamond" w:eastAsia="AdvOT46dcae81" w:hAnsi="Garamond" w:cs="AdvOT46dcae81"/>
          <w:sz w:val="24"/>
          <w:szCs w:val="24"/>
          <w:lang w:val="en-GB" w:eastAsia="cs-CZ"/>
        </w:rPr>
        <w:t xml:space="preserve">record of DP as well as the fact of organised hypocrisy in arms exports policies, either version points to the desirability of a radical transformation of how politics is done on the international/global level. </w:t>
      </w:r>
      <w:r w:rsidR="0017642B" w:rsidRPr="00F80369">
        <w:rPr>
          <w:rFonts w:ascii="Garamond" w:eastAsia="AdvOT46dcae81" w:hAnsi="Garamond" w:cs="AdvOT46dcae81"/>
          <w:sz w:val="24"/>
          <w:szCs w:val="24"/>
          <w:lang w:val="en-GB" w:eastAsia="cs-CZ"/>
        </w:rPr>
        <w:t>Analogously</w:t>
      </w:r>
      <w:r w:rsidR="000D27CD" w:rsidRPr="00F80369">
        <w:rPr>
          <w:rFonts w:ascii="Garamond" w:eastAsia="AdvOT46dcae81" w:hAnsi="Garamond" w:cs="AdvOT46dcae81"/>
          <w:sz w:val="24"/>
          <w:szCs w:val="24"/>
          <w:lang w:val="en-GB" w:eastAsia="cs-CZ"/>
        </w:rPr>
        <w:t xml:space="preserve">, institutional fragmentation within the domain of security, that is, the existence of </w:t>
      </w:r>
      <w:r w:rsidR="000D27CD" w:rsidRPr="00F80369">
        <w:rPr>
          <w:rFonts w:ascii="Garamond" w:eastAsia="AdvOT46dcae81" w:hAnsi="Garamond" w:cs="AdvOT46dcae81"/>
          <w:i/>
          <w:sz w:val="24"/>
          <w:szCs w:val="24"/>
          <w:lang w:val="en-GB" w:eastAsia="cs-CZ"/>
        </w:rPr>
        <w:t>national</w:t>
      </w:r>
      <w:r w:rsidR="000D27CD" w:rsidRPr="00F80369">
        <w:rPr>
          <w:rFonts w:ascii="Garamond" w:eastAsia="AdvOT46dcae81" w:hAnsi="Garamond" w:cs="AdvOT46dcae81"/>
          <w:sz w:val="24"/>
          <w:szCs w:val="24"/>
          <w:lang w:val="en-GB" w:eastAsia="cs-CZ"/>
        </w:rPr>
        <w:t xml:space="preserve"> militaries, is claimed to result in “vast duplication, overlap and waste of resources” as well as the incapability of delivering where intervention is most needed, especially in relation to human security </w:t>
      </w:r>
      <w:r w:rsidR="00F9715A">
        <w:rPr>
          <w:rFonts w:ascii="Garamond" w:eastAsia="AdvOT46dcae81" w:hAnsi="Garamond" w:cs="AdvOT46dcae81"/>
          <w:sz w:val="24"/>
          <w:szCs w:val="24"/>
          <w:lang w:val="en-US" w:eastAsia="cs-CZ"/>
        </w:rPr>
        <w:fldChar w:fldCharType="begin" w:fldLock="1"/>
      </w:r>
      <w:r w:rsidR="00F9715A">
        <w:rPr>
          <w:rFonts w:ascii="Garamond" w:eastAsia="AdvOT46dcae81" w:hAnsi="Garamond" w:cs="AdvOT46dcae81"/>
          <w:sz w:val="24"/>
          <w:szCs w:val="24"/>
          <w:lang w:val="en-US" w:eastAsia="cs-CZ"/>
        </w:rPr>
        <w:instrText>ADDIN CSL_CITATION { "citationItems" : [ { "id" : "ITEM-1", "itemData" : { "ISBN" : "9780745659350", "abstract" : "This book sets out the case for a cosmopolitan approach to contemporary global politics. It presents a systematic theory of cosmopolitanism, explicating its core principles and justifications, and examines the role many of these principles have played in the development of global politics, such as framing the human rights regime. The framework is then used to address some of the most pressing issues of our time: the crisis of financial markets, climate change and the fallout from the wars in Afghanistan and Iraq. In each case, Held argues that realistic politics is exhausted, and that cosmopolitanism is the new realism. -- Book cover. Introduction : changing forms of global order. Towards a multipolar world ; The paradox of our times ; Economic liberalism and international market integration ; Security ; The impact of the global financial crisis ; Shared problems and collective threats ; A cosmopolitan approach ; Democratic public law and sovereignty ; Summary of the book ahead -- Cosmopolitanism : ideas, realities and deficits. Globalization ; The global governance complex ; Globalization and democracy : five disjunctures ; Cosmopolitanism : ideas and trajectories ; Cosmopolitan realities ; Addressing the institutional deficit : reframing the market -- Principles of cosmopolitan order. Cosmopolitan principles ; Thick or thin cosmopolitanism? ; Cosmopolitan justifications ; From cosmopolitan principles to cosmopolitan law -- Cosmopolitan law and institutional requirements. The idea of cosmopolitan law ; Institutional requirements ; In sum ; Political openings -- Violence, law and justice in a global age. Reframing human activity : international law, rights and responsibilities ; 9/11, war and justice ; Islam, the Kantian heritage and double standards ; Concluding reflections -- Reframing global governance : apocalypse soon or reform!. The paradox of our times ; Why be concerned with global challenges? ; Deep drivers and governance challenges ; Global governance : contemporary surface trends ; Problems and dilemmas of global problem-solving ; Strengthening global governance ; Global governance and the democratic question ; Multilevel citizenship, multilayered democracy -- Parallel worlds : the governance of global risks in finance, security and the environment. Global governance and the paradox of our times ; The global governance of finance ; The global governance of security ; The global governance of the environment ; Conclusion : crisis, politicizati\u2026", "author" : [ { "dropping-particle" : "", "family" : "Held", "given" : "David", "non-dropping-particle" : "", "parse-names" : false, "suffix" : "" } ], "id" : "ITEM-1", "issued" : { "date-parts" : [ [ "2010" ] ] }, "publisher" : "Polity Press", "publisher-place" : "Oxford", "title" : "Cosmopolitanism: ideals and realities", "type" : "book" }, "locator" : "196ff", "uris" : [ "http://www.mendeley.com/documents/?uuid=16116b26-92af-3999-bfa0-5ef7798ed65a" ] } ], "mendeley" : { "formattedCitation" : "(Held 2010: 196ff)", "plainTextFormattedCitation" : "(Held 2010: 196ff)", "previouslyFormattedCitation" : "(Held 2010: 196ff)" }, "properties" : { "noteIndex" : 0 }, "schema" : "https://github.com/citation-style-language/schema/raw/master/csl-citation.json" }</w:instrText>
      </w:r>
      <w:r w:rsidR="00F9715A">
        <w:rPr>
          <w:rFonts w:ascii="Garamond" w:eastAsia="AdvOT46dcae81" w:hAnsi="Garamond" w:cs="AdvOT46dcae81"/>
          <w:sz w:val="24"/>
          <w:szCs w:val="24"/>
          <w:lang w:val="en-US" w:eastAsia="cs-CZ"/>
        </w:rPr>
        <w:fldChar w:fldCharType="separate"/>
      </w:r>
      <w:r w:rsidR="00F9715A" w:rsidRPr="00F9715A">
        <w:rPr>
          <w:rFonts w:ascii="Garamond" w:eastAsia="AdvOT46dcae81" w:hAnsi="Garamond" w:cs="AdvOT46dcae81"/>
          <w:noProof/>
          <w:sz w:val="24"/>
          <w:szCs w:val="24"/>
          <w:lang w:val="en-US" w:eastAsia="cs-CZ"/>
        </w:rPr>
        <w:t>(Held 2010: 196ff)</w:t>
      </w:r>
      <w:r w:rsidR="00F9715A">
        <w:rPr>
          <w:rFonts w:ascii="Garamond" w:eastAsia="AdvOT46dcae81" w:hAnsi="Garamond" w:cs="AdvOT46dcae81"/>
          <w:sz w:val="24"/>
          <w:szCs w:val="24"/>
          <w:lang w:val="en-US" w:eastAsia="cs-CZ"/>
        </w:rPr>
        <w:fldChar w:fldCharType="end"/>
      </w:r>
      <w:r w:rsidR="000D27CD" w:rsidRPr="00F80369">
        <w:rPr>
          <w:rFonts w:ascii="Garamond" w:eastAsia="AdvOT46dcae81" w:hAnsi="Garamond" w:cs="AdvOT46dcae81"/>
          <w:sz w:val="24"/>
          <w:szCs w:val="24"/>
          <w:lang w:val="en-GB" w:eastAsia="cs-CZ"/>
        </w:rPr>
        <w:t xml:space="preserve">. </w:t>
      </w:r>
      <w:r w:rsidR="00D961A4" w:rsidRPr="00F80369">
        <w:rPr>
          <w:rFonts w:ascii="Garamond" w:eastAsia="AdvOT46dcae81" w:hAnsi="Garamond" w:cs="AdvOT46dcae81"/>
          <w:sz w:val="24"/>
          <w:szCs w:val="24"/>
          <w:lang w:val="en-GB" w:eastAsia="cs-CZ"/>
        </w:rPr>
        <w:t>Moreover, e</w:t>
      </w:r>
      <w:r w:rsidR="0017642B" w:rsidRPr="00F80369">
        <w:rPr>
          <w:rFonts w:ascii="Garamond" w:eastAsia="AdvOT46dcae81" w:hAnsi="Garamond" w:cs="AdvOT46dcae81"/>
          <w:sz w:val="24"/>
          <w:szCs w:val="24"/>
          <w:lang w:val="en-GB" w:eastAsia="cs-CZ"/>
        </w:rPr>
        <w:t xml:space="preserve">stablishment of global </w:t>
      </w:r>
      <w:r w:rsidR="00784966" w:rsidRPr="00F80369">
        <w:rPr>
          <w:rFonts w:ascii="Garamond" w:eastAsia="AdvOT46dcae81" w:hAnsi="Garamond" w:cs="AdvOT46dcae81"/>
          <w:sz w:val="24"/>
          <w:szCs w:val="24"/>
          <w:lang w:val="en-GB" w:eastAsia="cs-CZ"/>
        </w:rPr>
        <w:t>security</w:t>
      </w:r>
      <w:r w:rsidR="0017642B" w:rsidRPr="00F80369">
        <w:rPr>
          <w:rFonts w:ascii="Garamond" w:eastAsia="AdvOT46dcae81" w:hAnsi="Garamond" w:cs="AdvOT46dcae81"/>
          <w:sz w:val="24"/>
          <w:szCs w:val="24"/>
          <w:lang w:val="en-GB" w:eastAsia="cs-CZ"/>
        </w:rPr>
        <w:t xml:space="preserve"> forces </w:t>
      </w:r>
      <w:r w:rsidR="00D961A4" w:rsidRPr="00F80369">
        <w:rPr>
          <w:rFonts w:ascii="Garamond" w:eastAsia="AdvOT46dcae81" w:hAnsi="Garamond" w:cs="AdvOT46dcae81"/>
          <w:sz w:val="24"/>
          <w:szCs w:val="24"/>
          <w:lang w:val="en-GB" w:eastAsia="cs-CZ"/>
        </w:rPr>
        <w:t xml:space="preserve">under the command of a democratically accountable body </w:t>
      </w:r>
      <w:r w:rsidR="0017642B" w:rsidRPr="00F80369">
        <w:rPr>
          <w:rFonts w:ascii="Garamond" w:eastAsia="AdvOT46dcae81" w:hAnsi="Garamond" w:cs="AdvOT46dcae81"/>
          <w:sz w:val="24"/>
          <w:szCs w:val="24"/>
          <w:lang w:val="en-GB" w:eastAsia="cs-CZ"/>
        </w:rPr>
        <w:t xml:space="preserve">would </w:t>
      </w:r>
      <w:r w:rsidR="009B4ACA" w:rsidRPr="00F80369">
        <w:rPr>
          <w:rFonts w:ascii="Garamond" w:eastAsia="AdvOT46dcae81" w:hAnsi="Garamond" w:cs="AdvOT46dcae81"/>
          <w:sz w:val="24"/>
          <w:szCs w:val="24"/>
          <w:lang w:val="en-GB" w:eastAsia="cs-CZ"/>
        </w:rPr>
        <w:t>profoundly transform</w:t>
      </w:r>
      <w:r w:rsidR="00D961A4" w:rsidRPr="00F80369">
        <w:rPr>
          <w:rFonts w:ascii="Garamond" w:eastAsia="AdvOT46dcae81" w:hAnsi="Garamond" w:cs="AdvOT46dcae81"/>
          <w:sz w:val="24"/>
          <w:szCs w:val="24"/>
          <w:lang w:val="en-GB" w:eastAsia="cs-CZ"/>
        </w:rPr>
        <w:t xml:space="preserve"> (legal) inter</w:t>
      </w:r>
      <w:r w:rsidR="00D961A4" w:rsidRPr="00F80369">
        <w:rPr>
          <w:rFonts w:ascii="Garamond" w:eastAsia="AdvOT46dcae81" w:hAnsi="Garamond" w:cs="AdvOT46dcae81"/>
          <w:i/>
          <w:sz w:val="24"/>
          <w:szCs w:val="24"/>
          <w:lang w:val="en-GB" w:eastAsia="cs-CZ"/>
        </w:rPr>
        <w:t>national</w:t>
      </w:r>
      <w:r w:rsidR="00D961A4" w:rsidRPr="00F80369">
        <w:rPr>
          <w:rFonts w:ascii="Garamond" w:eastAsia="AdvOT46dcae81" w:hAnsi="Garamond" w:cs="AdvOT46dcae81"/>
          <w:sz w:val="24"/>
          <w:szCs w:val="24"/>
          <w:lang w:val="en-GB" w:eastAsia="cs-CZ"/>
        </w:rPr>
        <w:t xml:space="preserve"> trade in arms, as there would be only one legitimate customer (or </w:t>
      </w:r>
      <w:r w:rsidR="00784966" w:rsidRPr="00F80369">
        <w:rPr>
          <w:rFonts w:ascii="Garamond" w:eastAsia="AdvOT46dcae81" w:hAnsi="Garamond" w:cs="AdvOT46dcae81"/>
          <w:sz w:val="24"/>
          <w:szCs w:val="24"/>
          <w:lang w:val="en-GB" w:eastAsia="cs-CZ"/>
        </w:rPr>
        <w:t xml:space="preserve">perhaps </w:t>
      </w:r>
      <w:r w:rsidR="00D961A4" w:rsidRPr="00F80369">
        <w:rPr>
          <w:rFonts w:ascii="Garamond" w:eastAsia="AdvOT46dcae81" w:hAnsi="Garamond" w:cs="AdvOT46dcae81"/>
          <w:sz w:val="24"/>
          <w:szCs w:val="24"/>
          <w:lang w:val="en-GB" w:eastAsia="cs-CZ"/>
        </w:rPr>
        <w:t>one authorising body for such transactions).</w:t>
      </w:r>
      <w:r w:rsidR="00784966" w:rsidRPr="00F80369">
        <w:rPr>
          <w:rFonts w:ascii="Garamond" w:eastAsia="AdvOT46dcae81" w:hAnsi="Garamond" w:cs="AdvOT46dcae81"/>
          <w:sz w:val="24"/>
          <w:szCs w:val="24"/>
          <w:lang w:val="en-GB" w:eastAsia="cs-CZ"/>
        </w:rPr>
        <w:t xml:space="preserve"> </w:t>
      </w:r>
      <w:r w:rsidR="0000240B" w:rsidRPr="00F80369">
        <w:rPr>
          <w:rFonts w:ascii="Garamond" w:eastAsia="AdvOT46dcae81" w:hAnsi="Garamond" w:cs="AdvOT46dcae81"/>
          <w:sz w:val="24"/>
          <w:szCs w:val="24"/>
          <w:lang w:val="en-GB" w:eastAsia="cs-CZ"/>
        </w:rPr>
        <w:t xml:space="preserve">This, in turn, </w:t>
      </w:r>
      <w:r w:rsidR="00432AC9" w:rsidRPr="00F80369">
        <w:rPr>
          <w:rFonts w:ascii="Garamond" w:eastAsia="AdvOT46dcae81" w:hAnsi="Garamond" w:cs="AdvOT46dcae81"/>
          <w:sz w:val="24"/>
          <w:szCs w:val="24"/>
          <w:lang w:val="en-GB" w:eastAsia="cs-CZ"/>
        </w:rPr>
        <w:t>would</w:t>
      </w:r>
      <w:r w:rsidR="0000240B" w:rsidRPr="00F80369">
        <w:rPr>
          <w:rFonts w:ascii="Garamond" w:eastAsia="AdvOT46dcae81" w:hAnsi="Garamond" w:cs="AdvOT46dcae81"/>
          <w:sz w:val="24"/>
          <w:szCs w:val="24"/>
          <w:lang w:val="en-GB" w:eastAsia="cs-CZ"/>
        </w:rPr>
        <w:t xml:space="preserve"> synchronise decisions on which arms transfers are legitimate and which should be blocked.</w:t>
      </w:r>
    </w:p>
    <w:p w14:paraId="1B4564E1" w14:textId="6D953DB0" w:rsidR="006C0960" w:rsidRPr="00F80369" w:rsidRDefault="001D086B" w:rsidP="00727C7A">
      <w:pPr>
        <w:spacing w:after="0"/>
        <w:ind w:firstLine="426"/>
        <w:jc w:val="both"/>
        <w:rPr>
          <w:rFonts w:ascii="Garamond" w:eastAsia="AdvOT46dcae81" w:hAnsi="Garamond" w:cs="AdvOT46dcae81"/>
          <w:sz w:val="24"/>
          <w:szCs w:val="24"/>
          <w:lang w:val="en-GB" w:eastAsia="cs-CZ"/>
        </w:rPr>
      </w:pPr>
      <w:r w:rsidRPr="00F80369">
        <w:rPr>
          <w:rFonts w:ascii="Garamond" w:eastAsia="AdvOT46dcae81" w:hAnsi="Garamond" w:cs="AdvOT46dcae81"/>
          <w:sz w:val="24"/>
          <w:szCs w:val="24"/>
          <w:lang w:val="en-GB" w:eastAsia="cs-CZ"/>
        </w:rPr>
        <w:t>Regulation of arms trade thus becomes an important component of a broad alternative vision of democratised international politics which consists in a simultaneous centralisation and decentralisation of decision-making powers away from the state level, even though the state is to retain certain instrumental role</w:t>
      </w:r>
      <w:r w:rsidR="009B4ACA" w:rsidRPr="00F80369">
        <w:rPr>
          <w:rFonts w:ascii="Garamond" w:eastAsia="AdvOT46dcae81" w:hAnsi="Garamond" w:cs="AdvOT46dcae81"/>
          <w:sz w:val="24"/>
          <w:szCs w:val="24"/>
          <w:lang w:val="en-GB" w:eastAsia="cs-CZ"/>
        </w:rPr>
        <w:t xml:space="preserve"> in policy implementation</w:t>
      </w:r>
      <w:r w:rsidRPr="00F80369">
        <w:rPr>
          <w:rFonts w:ascii="Garamond" w:eastAsia="AdvOT46dcae81" w:hAnsi="Garamond" w:cs="AdvOT46dcae81"/>
          <w:sz w:val="24"/>
          <w:szCs w:val="24"/>
          <w:lang w:val="en-GB" w:eastAsia="cs-CZ"/>
        </w:rPr>
        <w:t xml:space="preserve">. </w:t>
      </w:r>
      <w:r w:rsidR="00D961A4" w:rsidRPr="00F80369">
        <w:rPr>
          <w:rFonts w:ascii="Garamond" w:eastAsia="AdvOT46dcae81" w:hAnsi="Garamond" w:cs="AdvOT46dcae81"/>
          <w:sz w:val="24"/>
          <w:szCs w:val="24"/>
          <w:lang w:val="en-GB" w:eastAsia="cs-CZ"/>
        </w:rPr>
        <w:t xml:space="preserve">What all this entails institutionally – besides the apparent pull towards globalisation-centralisation of decision-making in the area </w:t>
      </w:r>
      <w:r w:rsidRPr="00F80369">
        <w:rPr>
          <w:rFonts w:ascii="Garamond" w:eastAsia="AdvOT46dcae81" w:hAnsi="Garamond" w:cs="AdvOT46dcae81"/>
          <w:sz w:val="24"/>
          <w:szCs w:val="24"/>
          <w:lang w:val="en-GB" w:eastAsia="cs-CZ"/>
        </w:rPr>
        <w:t xml:space="preserve">of arms trade </w:t>
      </w:r>
      <w:r w:rsidR="00D961A4" w:rsidRPr="00F80369">
        <w:rPr>
          <w:rFonts w:ascii="Garamond" w:eastAsia="AdvOT46dcae81" w:hAnsi="Garamond" w:cs="AdvOT46dcae81"/>
          <w:sz w:val="24"/>
          <w:szCs w:val="24"/>
          <w:lang w:val="en-GB" w:eastAsia="cs-CZ"/>
        </w:rPr>
        <w:t>– is hard to tell with much precision.</w:t>
      </w:r>
      <w:r w:rsidR="00D961A4" w:rsidRPr="00F80369">
        <w:rPr>
          <w:rFonts w:ascii="Garamond" w:hAnsi="Garamond"/>
          <w:sz w:val="24"/>
          <w:szCs w:val="24"/>
          <w:lang w:val="en-GB"/>
        </w:rPr>
        <w:t xml:space="preserve"> Held </w:t>
      </w:r>
      <w:r w:rsidR="00F9715A">
        <w:rPr>
          <w:rFonts w:ascii="Garamond" w:hAnsi="Garamond"/>
          <w:sz w:val="24"/>
          <w:szCs w:val="24"/>
          <w:lang w:val="en-GB"/>
        </w:rPr>
        <w:fldChar w:fldCharType="begin" w:fldLock="1"/>
      </w:r>
      <w:r w:rsidR="00F9715A">
        <w:rPr>
          <w:rFonts w:ascii="Garamond" w:hAnsi="Garamond"/>
          <w:sz w:val="24"/>
          <w:szCs w:val="24"/>
          <w:lang w:val="en-GB"/>
        </w:rPr>
        <w:instrText>ADDIN CSL_CITATION { "citationItems" : [ { "id" : "ITEM-1", "itemData" : { "ISBN" : "9780745659350", "abstract" : "This book sets out the case for a cosmopolitan approach to contemporary global politics. It presents a systematic theory of cosmopolitanism, explicating its core principles and justifications, and examines the role many of these principles have played in the development of global politics, such as framing the human rights regime. The framework is then used to address some of the most pressing issues of our time: the crisis of financial markets, climate change and the fallout from the wars in Afghanistan and Iraq. In each case, Held argues that realistic politics is exhausted, and that cosmopolitanism is the new realism. -- Book cover. Introduction : changing forms of global order. Towards a multipolar world ; The paradox of our times ; Economic liberalism and international market integration ; Security ; The impact of the global financial crisis ; Shared problems and collective threats ; A cosmopolitan approach ; Democratic public law and sovereignty ; Summary of the book ahead -- Cosmopolitanism : ideas, realities and deficits. Globalization ; The global governance complex ; Globalization and democracy : five disjunctures ; Cosmopolitanism : ideas and trajectories ; Cosmopolitan realities ; Addressing the institutional deficit : reframing the market -- Principles of cosmopolitan order. Cosmopolitan principles ; Thick or thin cosmopolitanism? ; Cosmopolitan justifications ; From cosmopolitan principles to cosmopolitan law -- Cosmopolitan law and institutional requirements. The idea of cosmopolitan law ; Institutional requirements ; In sum ; Political openings -- Violence, law and justice in a global age. Reframing human activity : international law, rights and responsibilities ; 9/11, war and justice ; Islam, the Kantian heritage and double standards ; Concluding reflections -- Reframing global governance : apocalypse soon or reform!. The paradox of our times ; Why be concerned with global challenges? ; Deep drivers and governance challenges ; Global governance : contemporary surface trends ; Problems and dilemmas of global problem-solving ; Strengthening global governance ; Global governance and the democratic question ; Multilevel citizenship, multilayered democracy -- Parallel worlds : the governance of global risks in finance, security and the environment. Global governance and the paradox of our times ; The global governance of finance ; The global governance of security ; The global governance of the environment ; Conclusion : crisis, politicizati\u2026", "author" : [ { "dropping-particle" : "", "family" : "Held", "given" : "David", "non-dropping-particle" : "", "parse-names" : false, "suffix" : "" } ], "id" : "ITEM-1", "issued" : { "date-parts" : [ [ "2010" ] ] }, "publisher" : "Polity Press", "publisher-place" : "Oxford", "title" : "Cosmopolitanism: ideals and realities", "type" : "book" }, "locator" : "103-112", "suppress-author" : 1, "uris" : [ "http://www.mendeley.com/documents/?uuid=16116b26-92af-3999-bfa0-5ef7798ed65a" ] } ], "mendeley" : { "formattedCitation" : "(2010: 103\u2013112)", "plainTextFormattedCitation" : "(2010: 103\u2013112)", "previouslyFormattedCitation" : "(2010: 103\u2013112)" }, "properties" : { "noteIndex" : 0 }, "schema" : "https://github.com/citation-style-language/schema/raw/master/csl-citation.json" }</w:instrText>
      </w:r>
      <w:r w:rsidR="00F9715A">
        <w:rPr>
          <w:rFonts w:ascii="Garamond" w:hAnsi="Garamond"/>
          <w:sz w:val="24"/>
          <w:szCs w:val="24"/>
          <w:lang w:val="en-GB"/>
        </w:rPr>
        <w:fldChar w:fldCharType="separate"/>
      </w:r>
      <w:r w:rsidR="00F9715A" w:rsidRPr="00F9715A">
        <w:rPr>
          <w:rFonts w:ascii="Garamond" w:hAnsi="Garamond"/>
          <w:noProof/>
          <w:sz w:val="24"/>
          <w:szCs w:val="24"/>
          <w:lang w:val="en-GB"/>
        </w:rPr>
        <w:t>(2010: 103–112)</w:t>
      </w:r>
      <w:r w:rsidR="00F9715A">
        <w:rPr>
          <w:rFonts w:ascii="Garamond" w:hAnsi="Garamond"/>
          <w:sz w:val="24"/>
          <w:szCs w:val="24"/>
          <w:lang w:val="en-GB"/>
        </w:rPr>
        <w:fldChar w:fldCharType="end"/>
      </w:r>
      <w:r w:rsidR="00784966" w:rsidRPr="00F80369">
        <w:rPr>
          <w:rFonts w:ascii="Garamond" w:hAnsi="Garamond"/>
          <w:sz w:val="24"/>
          <w:szCs w:val="24"/>
          <w:lang w:val="en-GB"/>
        </w:rPr>
        <w:t xml:space="preserve"> </w:t>
      </w:r>
      <w:r w:rsidR="00505B58" w:rsidRPr="00F80369">
        <w:rPr>
          <w:rFonts w:ascii="Garamond" w:hAnsi="Garamond"/>
          <w:sz w:val="24"/>
          <w:szCs w:val="24"/>
          <w:lang w:val="en-GB"/>
        </w:rPr>
        <w:t>specifies</w:t>
      </w:r>
      <w:r w:rsidR="00D961A4" w:rsidRPr="00F80369">
        <w:rPr>
          <w:rFonts w:ascii="Garamond" w:hAnsi="Garamond"/>
          <w:sz w:val="24"/>
          <w:szCs w:val="24"/>
          <w:lang w:val="en-GB"/>
        </w:rPr>
        <w:t xml:space="preserve"> desirable institutional transformations in the realms of cosmopolitan law, politics, economy and culture</w:t>
      </w:r>
      <w:r w:rsidR="00784966" w:rsidRPr="00F80369">
        <w:rPr>
          <w:rFonts w:ascii="Garamond" w:hAnsi="Garamond"/>
          <w:sz w:val="24"/>
          <w:szCs w:val="24"/>
          <w:lang w:val="en-GB"/>
        </w:rPr>
        <w:t>, which would include such steps/measures as entrenchment of cosmopolitan democratic public law; interconnected global legal system concerned with issues of criminal, human rights, and environmental law; a network of democratic fora from the local to the global level; or global taxation mechanisms and transfer of resources to poor members of the system.</w:t>
      </w:r>
      <w:r w:rsidR="00784966" w:rsidRPr="00F80369">
        <w:rPr>
          <w:rFonts w:ascii="Garamond" w:eastAsia="AdvOT46dcae81" w:hAnsi="Garamond" w:cs="AdvOT46dcae81"/>
          <w:sz w:val="24"/>
          <w:szCs w:val="24"/>
          <w:lang w:val="en-GB" w:eastAsia="cs-CZ"/>
        </w:rPr>
        <w:t xml:space="preserve"> </w:t>
      </w:r>
      <w:r w:rsidR="00840E62" w:rsidRPr="00F80369">
        <w:rPr>
          <w:rFonts w:ascii="Garamond" w:eastAsia="AdvOT46dcae81" w:hAnsi="Garamond" w:cs="AdvOT46dcae81"/>
          <w:sz w:val="24"/>
          <w:szCs w:val="24"/>
          <w:lang w:val="en-GB" w:eastAsia="cs-CZ"/>
        </w:rPr>
        <w:t xml:space="preserve">Traditional and increasingly numerous calls for expanding the powers of the International Criminal Court, </w:t>
      </w:r>
      <w:r w:rsidR="00840E62" w:rsidRPr="00F80369">
        <w:rPr>
          <w:rFonts w:ascii="Garamond" w:eastAsia="AdvOT46dcae81" w:hAnsi="Garamond" w:cs="AdvOT46dcae81"/>
          <w:sz w:val="24"/>
          <w:szCs w:val="24"/>
          <w:lang w:val="en-GB" w:eastAsia="cs-CZ"/>
        </w:rPr>
        <w:lastRenderedPageBreak/>
        <w:t xml:space="preserve">reforming and strengthening of the United Nations, regulation of international trade and finance, or generally for </w:t>
      </w:r>
      <w:proofErr w:type="spellStart"/>
      <w:r w:rsidR="00840E62" w:rsidRPr="00F80369">
        <w:rPr>
          <w:rFonts w:ascii="Garamond" w:eastAsia="AdvOT46dcae81" w:hAnsi="Garamond" w:cs="AdvOT46dcae81"/>
          <w:sz w:val="24"/>
          <w:szCs w:val="24"/>
          <w:lang w:val="en-GB" w:eastAsia="cs-CZ"/>
        </w:rPr>
        <w:t>judicialisation</w:t>
      </w:r>
      <w:proofErr w:type="spellEnd"/>
      <w:r w:rsidR="00840E62" w:rsidRPr="00F80369">
        <w:rPr>
          <w:rFonts w:ascii="Garamond" w:eastAsia="AdvOT46dcae81" w:hAnsi="Garamond" w:cs="AdvOT46dcae81"/>
          <w:sz w:val="24"/>
          <w:szCs w:val="24"/>
          <w:lang w:val="en-GB" w:eastAsia="cs-CZ"/>
        </w:rPr>
        <w:t xml:space="preserve"> and </w:t>
      </w:r>
      <w:proofErr w:type="spellStart"/>
      <w:r w:rsidR="00840E62" w:rsidRPr="00F80369">
        <w:rPr>
          <w:rFonts w:ascii="Garamond" w:eastAsia="AdvOT46dcae81" w:hAnsi="Garamond" w:cs="AdvOT46dcae81"/>
          <w:sz w:val="24"/>
          <w:szCs w:val="24"/>
          <w:lang w:val="en-GB" w:eastAsia="cs-CZ"/>
        </w:rPr>
        <w:t>constitutionalisation</w:t>
      </w:r>
      <w:proofErr w:type="spellEnd"/>
      <w:r w:rsidR="00840E62" w:rsidRPr="00F80369">
        <w:rPr>
          <w:rFonts w:ascii="Garamond" w:eastAsia="AdvOT46dcae81" w:hAnsi="Garamond" w:cs="AdvOT46dcae81"/>
          <w:sz w:val="24"/>
          <w:szCs w:val="24"/>
          <w:lang w:val="en-GB" w:eastAsia="cs-CZ"/>
        </w:rPr>
        <w:t xml:space="preserve"> of world politics can be </w:t>
      </w:r>
      <w:r w:rsidR="00784966" w:rsidRPr="00F80369">
        <w:rPr>
          <w:rFonts w:ascii="Garamond" w:eastAsia="AdvOT46dcae81" w:hAnsi="Garamond" w:cs="AdvOT46dcae81"/>
          <w:sz w:val="24"/>
          <w:szCs w:val="24"/>
          <w:lang w:val="en-GB" w:eastAsia="cs-CZ"/>
        </w:rPr>
        <w:t xml:space="preserve">thus </w:t>
      </w:r>
      <w:r w:rsidR="00840E62" w:rsidRPr="00F80369">
        <w:rPr>
          <w:rFonts w:ascii="Garamond" w:eastAsia="AdvOT46dcae81" w:hAnsi="Garamond" w:cs="AdvOT46dcae81"/>
          <w:sz w:val="24"/>
          <w:szCs w:val="24"/>
          <w:lang w:val="en-GB" w:eastAsia="cs-CZ"/>
        </w:rPr>
        <w:t>dialectically subsumed under the global democratic project.</w:t>
      </w:r>
    </w:p>
    <w:p w14:paraId="68431D63" w14:textId="77777777" w:rsidR="00D81AC1" w:rsidRPr="00F80369" w:rsidRDefault="00D81AC1" w:rsidP="00727C7A">
      <w:pPr>
        <w:spacing w:after="0"/>
        <w:jc w:val="both"/>
        <w:rPr>
          <w:rFonts w:ascii="Garamond" w:eastAsia="AdvOT46dcae81" w:hAnsi="Garamond" w:cs="AdvOT46dcae81"/>
          <w:b/>
          <w:sz w:val="28"/>
          <w:szCs w:val="24"/>
          <w:lang w:val="en-GB" w:eastAsia="cs-CZ"/>
        </w:rPr>
      </w:pPr>
    </w:p>
    <w:p w14:paraId="7FAE0323" w14:textId="24CD04EF" w:rsidR="00840E62" w:rsidRPr="00F80369" w:rsidRDefault="002D0686" w:rsidP="00727C7A">
      <w:pPr>
        <w:spacing w:after="0"/>
        <w:jc w:val="both"/>
        <w:rPr>
          <w:rFonts w:ascii="Garamond" w:eastAsia="AdvOT46dcae81" w:hAnsi="Garamond" w:cs="AdvOT46dcae81"/>
          <w:b/>
          <w:sz w:val="28"/>
          <w:szCs w:val="24"/>
          <w:lang w:val="en-GB" w:eastAsia="cs-CZ"/>
        </w:rPr>
      </w:pPr>
      <w:r w:rsidRPr="00F80369">
        <w:rPr>
          <w:rFonts w:ascii="Garamond" w:eastAsia="AdvOT46dcae81" w:hAnsi="Garamond" w:cs="AdvOT46dcae81"/>
          <w:b/>
          <w:sz w:val="28"/>
          <w:szCs w:val="24"/>
          <w:lang w:val="en-GB" w:eastAsia="cs-CZ"/>
        </w:rPr>
        <w:t>Cracks in</w:t>
      </w:r>
      <w:r w:rsidR="00840E62" w:rsidRPr="00F80369">
        <w:rPr>
          <w:rFonts w:ascii="Garamond" w:eastAsia="AdvOT46dcae81" w:hAnsi="Garamond" w:cs="AdvOT46dcae81"/>
          <w:b/>
          <w:sz w:val="28"/>
          <w:szCs w:val="24"/>
          <w:lang w:val="en-GB" w:eastAsia="cs-CZ"/>
        </w:rPr>
        <w:t xml:space="preserve"> the Globalist Solution</w:t>
      </w:r>
    </w:p>
    <w:p w14:paraId="51BB4F06" w14:textId="7A5874FA" w:rsidR="00840E62" w:rsidRPr="00F80369" w:rsidRDefault="00840E62" w:rsidP="00727C7A">
      <w:pPr>
        <w:spacing w:after="0"/>
        <w:jc w:val="both"/>
        <w:rPr>
          <w:rFonts w:ascii="Garamond" w:hAnsi="Garamond"/>
          <w:sz w:val="24"/>
          <w:szCs w:val="24"/>
          <w:lang w:val="en-GB"/>
        </w:rPr>
      </w:pPr>
      <w:r w:rsidRPr="00F80369">
        <w:rPr>
          <w:rFonts w:ascii="Garamond" w:hAnsi="Garamond"/>
          <w:sz w:val="24"/>
          <w:szCs w:val="24"/>
          <w:lang w:val="en-GB"/>
        </w:rPr>
        <w:t>As indicated at the outset, we have ended up knee-deep in issues central to normative political theory. This is why the apparent “feasibility objection” – that such a state of affairs is impossible to attain, given the interests of powerful states and other actors – misses the mark, at least as an immediate knock-down argument. The point of such debates is to animate political imagination, with the hope that the results will ultimately trickle down to real-world political decision-making. Political ideals and institutionalised political practice are not necessarily mutually exclusionary; after all, democracy/democratisation and protection of human rights represent precisely such far-reaching transformative ideals, and few would presently question their desirability (at least openly).</w:t>
      </w:r>
    </w:p>
    <w:p w14:paraId="19D37605" w14:textId="2D8EA714" w:rsidR="00840E62" w:rsidRPr="00F80369" w:rsidRDefault="00840E62" w:rsidP="00727C7A">
      <w:pPr>
        <w:spacing w:after="0"/>
        <w:ind w:firstLine="426"/>
        <w:jc w:val="both"/>
        <w:rPr>
          <w:rFonts w:ascii="Garamond" w:eastAsia="AdvOT46dcae81" w:hAnsi="Garamond" w:cs="AdvOT46dcae81"/>
          <w:sz w:val="24"/>
          <w:szCs w:val="24"/>
          <w:lang w:val="en-GB" w:eastAsia="cs-CZ"/>
        </w:rPr>
      </w:pPr>
      <w:r w:rsidRPr="00F80369">
        <w:rPr>
          <w:rFonts w:ascii="Garamond" w:hAnsi="Garamond"/>
          <w:sz w:val="24"/>
          <w:szCs w:val="24"/>
          <w:lang w:val="en-GB"/>
        </w:rPr>
        <w:t xml:space="preserve">Nevertheless, there are </w:t>
      </w:r>
      <w:r w:rsidRPr="00F80369">
        <w:rPr>
          <w:rFonts w:ascii="Garamond" w:hAnsi="Garamond"/>
          <w:i/>
          <w:sz w:val="24"/>
          <w:szCs w:val="24"/>
          <w:lang w:val="en-GB"/>
        </w:rPr>
        <w:t>theoretical</w:t>
      </w:r>
      <w:r w:rsidRPr="00F80369">
        <w:rPr>
          <w:rFonts w:ascii="Garamond" w:hAnsi="Garamond"/>
          <w:sz w:val="24"/>
          <w:szCs w:val="24"/>
          <w:lang w:val="en-GB"/>
        </w:rPr>
        <w:t xml:space="preserve"> reasons why remain </w:t>
      </w:r>
      <w:r w:rsidR="001526FB">
        <w:rPr>
          <w:rFonts w:ascii="Garamond" w:hAnsi="Garamond"/>
          <w:sz w:val="24"/>
          <w:szCs w:val="24"/>
          <w:lang w:val="en-GB"/>
        </w:rPr>
        <w:t xml:space="preserve">reserved </w:t>
      </w:r>
      <w:r w:rsidRPr="00F80369">
        <w:rPr>
          <w:rFonts w:ascii="Garamond" w:hAnsi="Garamond"/>
          <w:sz w:val="24"/>
          <w:szCs w:val="24"/>
          <w:lang w:val="en-GB"/>
        </w:rPr>
        <w:t xml:space="preserve">towards the grand global democratic narrative. It is impossible to provide a sustained criticism in a single article, not least because its specific versions vary, so let us point to two general worries which more or less </w:t>
      </w:r>
      <w:r w:rsidR="001526FB">
        <w:rPr>
          <w:rFonts w:ascii="Garamond" w:hAnsi="Garamond"/>
          <w:sz w:val="24"/>
          <w:szCs w:val="24"/>
          <w:lang w:val="en-GB"/>
        </w:rPr>
        <w:t xml:space="preserve">apply </w:t>
      </w:r>
      <w:r w:rsidRPr="00F80369">
        <w:rPr>
          <w:rFonts w:ascii="Garamond" w:hAnsi="Garamond"/>
          <w:sz w:val="24"/>
          <w:szCs w:val="24"/>
          <w:lang w:val="en-GB"/>
        </w:rPr>
        <w:t xml:space="preserve">to </w:t>
      </w:r>
      <w:r w:rsidR="001526FB">
        <w:rPr>
          <w:rFonts w:ascii="Garamond" w:hAnsi="Garamond"/>
          <w:sz w:val="24"/>
          <w:szCs w:val="24"/>
          <w:lang w:val="en-GB"/>
        </w:rPr>
        <w:t xml:space="preserve">both of </w:t>
      </w:r>
      <w:r w:rsidRPr="00F80369">
        <w:rPr>
          <w:rFonts w:ascii="Garamond" w:hAnsi="Garamond"/>
          <w:sz w:val="24"/>
          <w:szCs w:val="24"/>
          <w:lang w:val="en-GB"/>
        </w:rPr>
        <w:t xml:space="preserve">them. First, the idea of a global set of binding rules that are to be successfully enforced requires the establishment of a global </w:t>
      </w:r>
      <w:r w:rsidRPr="00F80369">
        <w:rPr>
          <w:rFonts w:ascii="Garamond" w:hAnsi="Garamond"/>
          <w:i/>
          <w:sz w:val="24"/>
          <w:szCs w:val="24"/>
          <w:lang w:val="en-GB"/>
        </w:rPr>
        <w:t>coercive</w:t>
      </w:r>
      <w:r w:rsidRPr="00F80369">
        <w:rPr>
          <w:rFonts w:ascii="Garamond" w:hAnsi="Garamond"/>
          <w:sz w:val="24"/>
          <w:szCs w:val="24"/>
          <w:lang w:val="en-GB"/>
        </w:rPr>
        <w:t xml:space="preserve"> political authority – a world state no less –, numerous arguments to the contrary notwithstanding </w:t>
      </w:r>
      <w:r w:rsidRPr="00F80369">
        <w:rPr>
          <w:rFonts w:ascii="Garamond" w:hAnsi="Garamond"/>
          <w:sz w:val="24"/>
          <w:szCs w:val="24"/>
          <w:lang w:val="en-GB"/>
        </w:rPr>
        <w:fldChar w:fldCharType="begin" w:fldLock="1"/>
      </w:r>
      <w:r w:rsidR="00D12597">
        <w:rPr>
          <w:rFonts w:ascii="Garamond" w:hAnsi="Garamond"/>
          <w:sz w:val="24"/>
          <w:szCs w:val="24"/>
          <w:lang w:val="en-GB"/>
        </w:rPr>
        <w:instrText>ADDIN CSL_CITATION { "citationItems" : [ { "id" : "ITEM-1", "itemData" : { "DOI" : "10.1017/S1752971913000171", "author" : [ { "dropping-particle" : "", "family" : "Dufek", "given" : "Pavel", "non-dropping-particle" : "", "parse-names" : false, "suffix" : "" } ], "container-title" : "International Theory", "id" : "ITEM-1", "issue" : "2", "issued" : { "date-parts" : [ [ "2013" ] ] }, "page" : "177-212", "publisher" : "Cambridge University Press", "title" : "Why strong moral cosmopolitanism requires a world-state", "type" : "article-journal", "volume" : "5" }, "uris" : [ "http://www.mendeley.com/documents/?uuid=d4f828c3-b3d6-38a9-8592-8756318f20d0" ] }, { "id" : "ITEM-2", "itemData" : { "DOI" : "10.1017/S0260210513000417", "author" : [ { "dropping-particle" : "", "family" : "Scheuerman", "given" : "William E.", "non-dropping-particle" : "", "parse-names" : false, "suffix" : "" } ], "container-title" : "Review of International Studies", "id" : "ITEM-2", "issue" : "3", "issued" : { "date-parts" : [ [ "2014" ] ] }, "page" : "419-441", "publisher" : "Cambridge University Press", "title" : "Cosmopolitanism and the world state", "type" : "article-journal", "volume" : "40" }, "uris" : [ "http://www.mendeley.com/documents/?uuid=52773158-4817-3429-8fc7-fc3ba5032ac7" ] } ], "mendeley" : { "formattedCitation" : "(Dufek 2013; Scheuerman 2014)", "plainTextFormattedCitation" : "(Dufek 2013; Scheuerman 2014)", "previouslyFormattedCitation" : "(Dufek 2013; Scheuerman 2014)" }, "properties" : { "noteIndex" : 0 }, "schema" : "https://github.com/citation-style-language/schema/raw/master/csl-citation.json" }</w:instrText>
      </w:r>
      <w:r w:rsidRPr="00F80369">
        <w:rPr>
          <w:rFonts w:ascii="Garamond" w:hAnsi="Garamond"/>
          <w:sz w:val="24"/>
          <w:szCs w:val="24"/>
          <w:lang w:val="en-GB"/>
        </w:rPr>
        <w:fldChar w:fldCharType="separate"/>
      </w:r>
      <w:r w:rsidR="00D12597" w:rsidRPr="00D12597">
        <w:rPr>
          <w:rFonts w:ascii="Garamond" w:hAnsi="Garamond"/>
          <w:noProof/>
          <w:sz w:val="24"/>
          <w:szCs w:val="24"/>
          <w:lang w:val="en-GB"/>
        </w:rPr>
        <w:t>(Dufek 2013; Scheuerman 2014)</w:t>
      </w:r>
      <w:r w:rsidRPr="00F80369">
        <w:rPr>
          <w:rFonts w:ascii="Garamond" w:hAnsi="Garamond"/>
          <w:sz w:val="24"/>
          <w:szCs w:val="24"/>
          <w:lang w:val="en-GB"/>
        </w:rPr>
        <w:fldChar w:fldCharType="end"/>
      </w:r>
      <w:r w:rsidRPr="00F80369">
        <w:rPr>
          <w:rFonts w:ascii="Garamond" w:hAnsi="Garamond"/>
          <w:sz w:val="24"/>
          <w:szCs w:val="24"/>
          <w:lang w:val="en-GB"/>
        </w:rPr>
        <w:t xml:space="preserve">. Recall that, to the extent that cosmopolitan authors reflect on the topic, the particular area of arms trade control </w:t>
      </w:r>
      <w:r w:rsidR="00324B53" w:rsidRPr="00F80369">
        <w:rPr>
          <w:rFonts w:ascii="Garamond" w:hAnsi="Garamond"/>
          <w:sz w:val="24"/>
          <w:szCs w:val="24"/>
          <w:lang w:val="en-GB"/>
        </w:rPr>
        <w:t xml:space="preserve">entails </w:t>
      </w:r>
      <w:r w:rsidRPr="00F80369">
        <w:rPr>
          <w:rFonts w:ascii="Garamond" w:hAnsi="Garamond"/>
          <w:i/>
          <w:sz w:val="24"/>
          <w:szCs w:val="24"/>
          <w:lang w:val="en-GB"/>
        </w:rPr>
        <w:t>centralisation</w:t>
      </w:r>
      <w:r w:rsidRPr="00F80369">
        <w:rPr>
          <w:rFonts w:ascii="Garamond" w:hAnsi="Garamond"/>
          <w:sz w:val="24"/>
          <w:szCs w:val="24"/>
          <w:lang w:val="en-GB"/>
        </w:rPr>
        <w:t xml:space="preserve"> of global political decision-making.</w:t>
      </w:r>
      <w:r w:rsidR="00324B53" w:rsidRPr="00F80369">
        <w:rPr>
          <w:rFonts w:ascii="Garamond" w:hAnsi="Garamond"/>
          <w:sz w:val="24"/>
          <w:szCs w:val="24"/>
          <w:lang w:val="en-GB"/>
        </w:rPr>
        <w:t xml:space="preserve"> </w:t>
      </w:r>
      <w:r w:rsidRPr="00F80369">
        <w:rPr>
          <w:rFonts w:ascii="Garamond" w:hAnsi="Garamond"/>
          <w:sz w:val="24"/>
          <w:szCs w:val="24"/>
          <w:lang w:val="en-GB"/>
        </w:rPr>
        <w:t xml:space="preserve">Insofar as the point of democracy is to ensure autonomous determination of the conditions of collective life, it remains unclear how local self-rule is to be protected without contradicting the very rationale for global enforcement of arms trade-related regulations. </w:t>
      </w:r>
      <w:r w:rsidR="00324B53" w:rsidRPr="00F80369">
        <w:rPr>
          <w:rFonts w:ascii="Garamond" w:hAnsi="Garamond"/>
          <w:sz w:val="24"/>
          <w:szCs w:val="24"/>
          <w:lang w:val="en-GB"/>
        </w:rPr>
        <w:t xml:space="preserve">Besides that, arms trade and democratisation are far from the only issues where globally centralised decision-making would seem efficient or necessary. A core global democratic claim – namely that </w:t>
      </w:r>
      <w:r w:rsidR="00D16BA2" w:rsidRPr="00F80369">
        <w:rPr>
          <w:rFonts w:ascii="Garamond" w:hAnsi="Garamond"/>
          <w:sz w:val="24"/>
          <w:szCs w:val="24"/>
          <w:lang w:val="en-GB"/>
        </w:rPr>
        <w:t xml:space="preserve">the framework of state-based liberal democracies, including the concept of citizenship, can be replicated </w:t>
      </w:r>
      <w:r w:rsidR="00D16BA2" w:rsidRPr="00F80369">
        <w:rPr>
          <w:rFonts w:ascii="Garamond" w:eastAsia="AdvOT46dcae81" w:hAnsi="Garamond" w:cs="AdvOT46dcae81"/>
          <w:sz w:val="24"/>
          <w:szCs w:val="24"/>
          <w:lang w:val="en-GB" w:eastAsia="cs-CZ"/>
        </w:rPr>
        <w:t xml:space="preserve">on the global level </w:t>
      </w:r>
      <w:r w:rsidR="00D16BA2" w:rsidRPr="00F80369">
        <w:rPr>
          <w:rFonts w:ascii="Garamond" w:eastAsia="AdvOT46dcae81" w:hAnsi="Garamond" w:cs="AdvOT46dcae81"/>
          <w:i/>
          <w:sz w:val="24"/>
          <w:szCs w:val="24"/>
          <w:lang w:val="en-GB" w:eastAsia="cs-CZ"/>
        </w:rPr>
        <w:t xml:space="preserve">without </w:t>
      </w:r>
      <w:r w:rsidR="00D16BA2" w:rsidRPr="00F80369">
        <w:rPr>
          <w:rFonts w:ascii="Garamond" w:eastAsia="AdvOT46dcae81" w:hAnsi="Garamond" w:cs="AdvOT46dcae81"/>
          <w:sz w:val="24"/>
          <w:szCs w:val="24"/>
          <w:lang w:val="en-GB" w:eastAsia="cs-CZ"/>
        </w:rPr>
        <w:t xml:space="preserve">transplanting the notion </w:t>
      </w:r>
      <w:r w:rsidR="00C26F5D" w:rsidRPr="00F80369">
        <w:rPr>
          <w:rFonts w:ascii="Garamond" w:eastAsia="AdvOT46dcae81" w:hAnsi="Garamond" w:cs="AdvOT46dcae81"/>
          <w:sz w:val="24"/>
          <w:szCs w:val="24"/>
          <w:lang w:val="en-GB" w:eastAsia="cs-CZ"/>
        </w:rPr>
        <w:t xml:space="preserve">and instruments </w:t>
      </w:r>
      <w:r w:rsidR="00D16BA2" w:rsidRPr="00F80369">
        <w:rPr>
          <w:rFonts w:ascii="Garamond" w:eastAsia="AdvOT46dcae81" w:hAnsi="Garamond" w:cs="AdvOT46dcae81"/>
          <w:sz w:val="24"/>
          <w:szCs w:val="24"/>
          <w:lang w:val="en-GB" w:eastAsia="cs-CZ"/>
        </w:rPr>
        <w:t>of state</w:t>
      </w:r>
      <w:r w:rsidR="001526FB">
        <w:rPr>
          <w:rFonts w:ascii="Garamond" w:eastAsia="AdvOT46dcae81" w:hAnsi="Garamond" w:cs="AdvOT46dcae81"/>
          <w:sz w:val="24"/>
          <w:szCs w:val="24"/>
          <w:lang w:val="en-GB" w:eastAsia="cs-CZ"/>
        </w:rPr>
        <w:t>hood</w:t>
      </w:r>
      <w:r w:rsidR="00D16BA2" w:rsidRPr="00F80369">
        <w:rPr>
          <w:rFonts w:ascii="Garamond" w:eastAsia="AdvOT46dcae81" w:hAnsi="Garamond" w:cs="AdvOT46dcae81"/>
          <w:sz w:val="24"/>
          <w:szCs w:val="24"/>
          <w:lang w:val="en-GB" w:eastAsia="cs-CZ"/>
        </w:rPr>
        <w:t xml:space="preserve"> itself – is </w:t>
      </w:r>
      <w:r w:rsidR="00C26F5D" w:rsidRPr="00F80369">
        <w:rPr>
          <w:rFonts w:ascii="Garamond" w:eastAsia="AdvOT46dcae81" w:hAnsi="Garamond" w:cs="AdvOT46dcae81"/>
          <w:sz w:val="24"/>
          <w:szCs w:val="24"/>
          <w:lang w:val="en-GB" w:eastAsia="cs-CZ"/>
        </w:rPr>
        <w:t xml:space="preserve">thus </w:t>
      </w:r>
      <w:r w:rsidR="00D16BA2" w:rsidRPr="00F80369">
        <w:rPr>
          <w:rFonts w:ascii="Garamond" w:eastAsia="AdvOT46dcae81" w:hAnsi="Garamond" w:cs="AdvOT46dcae81"/>
          <w:sz w:val="24"/>
          <w:szCs w:val="24"/>
          <w:lang w:val="en-GB" w:eastAsia="cs-CZ"/>
        </w:rPr>
        <w:t>unpersuasive.</w:t>
      </w:r>
    </w:p>
    <w:p w14:paraId="60635350" w14:textId="22A125F7" w:rsidR="00840E62" w:rsidRPr="00F80369" w:rsidRDefault="00840E62" w:rsidP="00727C7A">
      <w:pPr>
        <w:spacing w:after="0"/>
        <w:ind w:firstLine="426"/>
        <w:jc w:val="both"/>
        <w:rPr>
          <w:rFonts w:ascii="Garamond" w:hAnsi="Garamond"/>
          <w:sz w:val="24"/>
          <w:szCs w:val="24"/>
          <w:lang w:val="en-GB"/>
        </w:rPr>
      </w:pPr>
      <w:r w:rsidRPr="00F80369">
        <w:rPr>
          <w:rFonts w:ascii="Garamond" w:hAnsi="Garamond"/>
          <w:sz w:val="24"/>
          <w:szCs w:val="24"/>
          <w:lang w:val="en-GB"/>
        </w:rPr>
        <w:t xml:space="preserve">Closely related is the second general worry which concerns the </w:t>
      </w:r>
      <w:r w:rsidRPr="00F80369">
        <w:rPr>
          <w:rFonts w:ascii="Garamond" w:hAnsi="Garamond"/>
          <w:i/>
          <w:sz w:val="24"/>
          <w:szCs w:val="24"/>
          <w:lang w:val="en-GB"/>
        </w:rPr>
        <w:t>legitimacy</w:t>
      </w:r>
      <w:r w:rsidRPr="00F80369">
        <w:rPr>
          <w:rFonts w:ascii="Garamond" w:hAnsi="Garamond"/>
          <w:sz w:val="24"/>
          <w:szCs w:val="24"/>
          <w:lang w:val="en-GB"/>
        </w:rPr>
        <w:t xml:space="preserve"> of global political decision-making. The state-based liberal (constitutional) model of democracy rests on a number of conceptual and institutional pillars, one of them being the link between the legitimacy of political decision-making and the existence of a sovereign people in whose name such decisions are carried out </w:t>
      </w:r>
      <w:r w:rsidRPr="00F80369">
        <w:rPr>
          <w:rFonts w:ascii="Garamond" w:hAnsi="Garamond"/>
          <w:sz w:val="24"/>
          <w:szCs w:val="24"/>
          <w:lang w:val="en-GB"/>
        </w:rPr>
        <w:fldChar w:fldCharType="begin" w:fldLock="1"/>
      </w:r>
      <w:r w:rsidR="00D12597">
        <w:rPr>
          <w:rFonts w:ascii="Garamond" w:hAnsi="Garamond"/>
          <w:sz w:val="24"/>
          <w:szCs w:val="24"/>
          <w:lang w:val="en-GB"/>
        </w:rPr>
        <w:instrText>ADDIN CSL_CITATION { "citationItems" : [ { "id" : "ITEM-1", "itemData" : { "author" : [ { "dropping-particle" : "", "family" : "Belling", "given" : "Vojt\u011bch", "non-dropping-particle" : "", "parse-names" : false, "suffix" : "" } ], "id" : "ITEM-1", "issued" : { "date-parts" : [ [ "2014" ] ] }, "publisher" : "CDK", "publisher-place" : "Brno", "title" : "Zrozen\u00ed suver\u00e9na. Pojem suverenity a jeho kritika v modern\u00ed politick\u00e9 a pr\u00e1vn\u00ed filosofii \u2013 Suverenita a normativn\u00ed konstrukce reality [The Birth of the Sovereign. The Concept of Sovereignty and its Critique in Modern Political and Legal Philosophy]", "type" : "book" }, "uris" : [ "http://www.mendeley.com/documents/?uuid=ba653877-318e-389f-96b3-bb4237adb05d" ] } ], "mendeley" : { "formattedCitation" : "(Belling 2014)", "plainTextFormattedCitation" : "(Belling 2014)", "previouslyFormattedCitation" : "(Belling 2014)" }, "properties" : { "noteIndex" : 0 }, "schema" : "https://github.com/citation-style-language/schema/raw/master/csl-citation.json" }</w:instrText>
      </w:r>
      <w:r w:rsidRPr="00F80369">
        <w:rPr>
          <w:rFonts w:ascii="Garamond" w:hAnsi="Garamond"/>
          <w:sz w:val="24"/>
          <w:szCs w:val="24"/>
          <w:lang w:val="en-GB"/>
        </w:rPr>
        <w:fldChar w:fldCharType="separate"/>
      </w:r>
      <w:r w:rsidR="00D12597" w:rsidRPr="00D12597">
        <w:rPr>
          <w:rFonts w:ascii="Garamond" w:hAnsi="Garamond"/>
          <w:noProof/>
          <w:sz w:val="24"/>
          <w:szCs w:val="24"/>
          <w:lang w:val="en-GB"/>
        </w:rPr>
        <w:t>(Belling 2014)</w:t>
      </w:r>
      <w:r w:rsidRPr="00F80369">
        <w:rPr>
          <w:rFonts w:ascii="Garamond" w:hAnsi="Garamond"/>
          <w:sz w:val="24"/>
          <w:szCs w:val="24"/>
          <w:lang w:val="en-GB"/>
        </w:rPr>
        <w:fldChar w:fldCharType="end"/>
      </w:r>
      <w:r w:rsidRPr="00F80369">
        <w:rPr>
          <w:rFonts w:ascii="Garamond" w:hAnsi="Garamond"/>
          <w:sz w:val="24"/>
          <w:szCs w:val="24"/>
          <w:lang w:val="en-GB"/>
        </w:rPr>
        <w:t xml:space="preserve">. Moreover, as Tilly stresses, the relationship between the government and individual citizens in a liberal democracy is one of </w:t>
      </w:r>
      <w:r w:rsidRPr="00F80369">
        <w:rPr>
          <w:rFonts w:ascii="Garamond" w:hAnsi="Garamond"/>
          <w:i/>
          <w:sz w:val="24"/>
          <w:szCs w:val="24"/>
          <w:lang w:val="en-GB"/>
        </w:rPr>
        <w:t>direct</w:t>
      </w:r>
      <w:r w:rsidRPr="00F80369">
        <w:rPr>
          <w:rFonts w:ascii="Garamond" w:hAnsi="Garamond"/>
          <w:sz w:val="24"/>
          <w:szCs w:val="24"/>
          <w:lang w:val="en-GB"/>
        </w:rPr>
        <w:t xml:space="preserve"> rule, i.e. undiluted by intermediary bodies, groups or institutions </w:t>
      </w:r>
      <w:r w:rsidRPr="00F80369">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"ISBN" : "9780521877718", "abstract" : "\"Democracy identifies the general processes causing democratization and de-democratization at a national level across the world over the last few hundred years. It singles out integration of trust networks into public politics, insulation of public politics from categorical inequality, and suppression of autonomous coercive power centers as crucial processes. Through analytic narratives and comparisons of multiple regimes, mostly since World War II, this book makes the case for recasting current theories of democracy, democratization, and de-democratization.\" http://www.loc.gov/catdir/enhancements/fy0729/2006031969-d.html. Boxes and figures -- preface -- 1. What is democracy? -- 2. Democracy in history -- 3. Democratization and de-democratization -- 4. Trust and distrust -- 5. Equality and inequality -- 6. Power and public politics -- 7. Alternative paths -- 8. Democracy's pasts and futures -- References -- Index.", "author" : [ { "dropping-particle" : "", "family" : "Tilly", "given" : "Charles", "non-dropping-particle" : "", "parse-names" : false, "suffix" : "" } ], "id" : "ITEM-1", "issued" : { "date-parts" : [ [ "2007" ] ] }, "publisher" : "Cambridge University Press", "publisher-place" : "Cambridge, UK;New York", "title" : "Democracy", "type" : "book" }, "locator" : "19ff.", "uris" : [ "http://www.mendeley.com/documents/?uuid=c7fae0ee-1025-35b9-a56e-6d0242b4a961" ] } ], "mendeley" : { "formattedCitation" : "(Tilly 2007: 19ff.)", "plainTextFormattedCitation" : "(Tilly 2007: 19ff.)", "previouslyFormattedCitation" : "(Tilly 2007: 19ff.)" }, "properties" : { "noteIndex" : 0 }, "schema" : "https://github.com/citation-style-language/schema/raw/master/csl-citation.json" }</w:instrText>
      </w:r>
      <w:r w:rsidRPr="00F80369">
        <w:rPr>
          <w:rFonts w:ascii="Garamond" w:hAnsi="Garamond"/>
          <w:sz w:val="24"/>
          <w:szCs w:val="24"/>
          <w:lang w:val="en-GB"/>
        </w:rPr>
        <w:fldChar w:fldCharType="separate"/>
      </w:r>
      <w:r w:rsidR="00565EC1" w:rsidRPr="00565EC1">
        <w:rPr>
          <w:rFonts w:ascii="Garamond" w:hAnsi="Garamond"/>
          <w:noProof/>
          <w:sz w:val="24"/>
          <w:szCs w:val="24"/>
          <w:lang w:val="en-GB"/>
        </w:rPr>
        <w:t>(Tilly 2007: 19ff.)</w:t>
      </w:r>
      <w:r w:rsidRPr="00F80369">
        <w:rPr>
          <w:rFonts w:ascii="Garamond" w:hAnsi="Garamond"/>
          <w:sz w:val="24"/>
          <w:szCs w:val="24"/>
          <w:lang w:val="en-GB"/>
        </w:rPr>
        <w:fldChar w:fldCharType="end"/>
      </w:r>
      <w:r w:rsidRPr="00F80369">
        <w:rPr>
          <w:rFonts w:ascii="Garamond" w:hAnsi="Garamond"/>
          <w:sz w:val="24"/>
          <w:szCs w:val="24"/>
          <w:lang w:val="en-GB"/>
        </w:rPr>
        <w:t xml:space="preserve">. Neither element is however reasonably conceivable under any global democratic framework, which puts the </w:t>
      </w:r>
      <w:r w:rsidRPr="00F80369">
        <w:rPr>
          <w:rFonts w:ascii="Garamond" w:hAnsi="Garamond"/>
          <w:i/>
          <w:sz w:val="24"/>
          <w:szCs w:val="24"/>
          <w:lang w:val="en-GB"/>
        </w:rPr>
        <w:t>principal</w:t>
      </w:r>
      <w:r w:rsidRPr="00F80369">
        <w:rPr>
          <w:rFonts w:ascii="Garamond" w:hAnsi="Garamond"/>
          <w:sz w:val="24"/>
          <w:szCs w:val="24"/>
          <w:lang w:val="en-GB"/>
        </w:rPr>
        <w:t xml:space="preserve"> impossibility of a global constitutional democratic rule into stark relief.</w:t>
      </w:r>
      <w:r w:rsidR="00D16BA2" w:rsidRPr="00F80369">
        <w:rPr>
          <w:rFonts w:ascii="Garamond" w:hAnsi="Garamond"/>
          <w:sz w:val="24"/>
          <w:szCs w:val="24"/>
          <w:lang w:val="en-GB"/>
        </w:rPr>
        <w:t xml:space="preserve"> </w:t>
      </w:r>
    </w:p>
    <w:p w14:paraId="5D80186D" w14:textId="1B3A2B81" w:rsidR="00840E62" w:rsidRPr="00F80369" w:rsidRDefault="00840E62" w:rsidP="00727C7A">
      <w:pPr>
        <w:spacing w:after="0"/>
        <w:ind w:firstLine="426"/>
        <w:jc w:val="both"/>
        <w:rPr>
          <w:rFonts w:ascii="Garamond" w:hAnsi="Garamond"/>
          <w:sz w:val="24"/>
          <w:szCs w:val="24"/>
          <w:lang w:val="en-GB"/>
        </w:rPr>
      </w:pPr>
      <w:r w:rsidRPr="00F80369">
        <w:rPr>
          <w:rFonts w:ascii="Garamond" w:hAnsi="Garamond"/>
          <w:sz w:val="24"/>
          <w:szCs w:val="24"/>
          <w:lang w:val="en-GB"/>
        </w:rPr>
        <w:t xml:space="preserve">The expected reply would stress that in accordance with our own narrative, the competing models of democracy are meant precisely as </w:t>
      </w:r>
      <w:r w:rsidRPr="00F80369">
        <w:rPr>
          <w:rFonts w:ascii="Garamond" w:hAnsi="Garamond"/>
          <w:i/>
          <w:sz w:val="24"/>
          <w:szCs w:val="24"/>
          <w:lang w:val="en-GB"/>
        </w:rPr>
        <w:t>alternatives</w:t>
      </w:r>
      <w:r w:rsidRPr="00F80369">
        <w:rPr>
          <w:rFonts w:ascii="Garamond" w:hAnsi="Garamond"/>
          <w:sz w:val="24"/>
          <w:szCs w:val="24"/>
          <w:lang w:val="en-GB"/>
        </w:rPr>
        <w:t xml:space="preserve"> to the dominant liberal democratic model, so why bother about its demise, or more precisely, its inapplicability on the global level? Why remain dependant on the statist imaginary at all </w:t>
      </w:r>
      <w:r w:rsidRPr="00F80369">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"DOI" : "10.1017/S0260210512000551", "author" : [ { "dropping-particle" : "", "family" : "Little", "given" : "Adrian", "non-dropping-particle" : "", "parse-names" : false, "suffix" : "" }, { "dropping-particle" : "", "family" : "MacDonald", "given" : "Kate", "non-dropping-particle" : "", "parse-names" : false, "suffix" : "" } ], "container-title" : "Review of International Studies", "id" : "ITEM-1", "issue" : "4", "issued" : { "date-parts" : [ [ "2013" ] ] }, "page" : "789-813", "publisher" : "Cambridge University Press", "title" : "Pathways to global democracy? Escaping the statist imaginary", "type" : "article-journal", "volume" : "39" }, "uris" : [ "http://www.mendeley.com/documents/?uuid=48fcc022-e7d5-3f07-9d9e-4d50e33a833b" ] }, { "id" : "ITEM-2", "itemData" : { "DOI" : "10.1017/S1752971910000060", "author" : [ { "dropping-particle" : "", "family" : "Goodin", "given" : "Robert E.", "non-dropping-particle" : "", "parse-names" : false, "suffix" : "" } ], "container-title" : "International Theory", "id" : "ITEM-2", "issue" : "02", "issued" : { "date-parts" : [ [ "2010" ] ] }, "page" : "175-209", "publisher" : "Cambridge University Press", "title" : "Global democracy: in the beginning", "type" : "article-journal", "volume" : "2" }, "locator" : "200ff.", "uris" : [ "http://www.mendeley.com/documents/?uuid=9412a90e-defe-3da6-8bf7-4c560ec49c98" ] }, { "id" : "ITEM-3", "itemData" : { "DOI" : "10.1080/08913811.2013.843877", "author" : [ { "dropping-particle" : "", "family" : "Seker\u00e1k", "given" : "Mari\u00e1n", "non-dropping-particle" : "", "parse-names" : false, "suffix" : "" } ], "container-title" : "Italian Political Science Review", "id" : "ITEM-3", "issue" : "3", "issued" : { "date-parts" : [ [ "2016" ] ] }, "page" : "291-311", "publisher" : "Oxford University Press", "title" : "Towards a worldwide (deliberative) democracy? Catholic social teaching and the idea of global governance", "type" : "article-journal", "volume" : "46" }, "uris" : [ "http://www.mendeley.com/documents/?uuid=9599f05a-acfd-396f-aab2-ebaa6703dbae" ] } ], "mendeley" : { "formattedCitation" : "(Little and MacDonald 2013; Goodin 2010: 200ff.; Seker\u00e1k 2016)", "plainTextFormattedCitation" : "(Little and MacDonald 2013; Goodin 2010: 200ff.; Seker\u00e1k 2016)", "previouslyFormattedCitation" : "(Little and MacDonald 2013; Goodin 2010: 200ff.; Seker\u00e1k 2016)" }, "properties" : { "noteIndex" : 0 }, "schema" : "https://github.com/citation-style-language/schema/raw/master/csl-citation.json" }</w:instrText>
      </w:r>
      <w:r w:rsidRPr="00F80369">
        <w:rPr>
          <w:rFonts w:ascii="Garamond" w:hAnsi="Garamond"/>
          <w:sz w:val="24"/>
          <w:szCs w:val="24"/>
          <w:lang w:val="en-GB"/>
        </w:rPr>
        <w:fldChar w:fldCharType="separate"/>
      </w:r>
      <w:r w:rsidR="00565EC1" w:rsidRPr="00565EC1">
        <w:rPr>
          <w:rFonts w:ascii="Garamond" w:hAnsi="Garamond"/>
          <w:noProof/>
          <w:sz w:val="24"/>
          <w:szCs w:val="24"/>
          <w:lang w:val="en-GB"/>
        </w:rPr>
        <w:t>(Little and MacDonald 2013; Goodin 2010: 200ff.; Sekerák 2016)</w:t>
      </w:r>
      <w:r w:rsidRPr="00F80369">
        <w:rPr>
          <w:rFonts w:ascii="Garamond" w:hAnsi="Garamond"/>
          <w:sz w:val="24"/>
          <w:szCs w:val="24"/>
          <w:lang w:val="en-GB"/>
        </w:rPr>
        <w:fldChar w:fldCharType="end"/>
      </w:r>
      <w:r w:rsidRPr="00F80369">
        <w:rPr>
          <w:rFonts w:ascii="Garamond" w:hAnsi="Garamond"/>
          <w:sz w:val="24"/>
          <w:szCs w:val="24"/>
          <w:lang w:val="en-GB"/>
        </w:rPr>
        <w:t xml:space="preserve">? The problem with this position is that these alternatives actually </w:t>
      </w:r>
      <w:r w:rsidRPr="00F80369">
        <w:rPr>
          <w:rFonts w:ascii="Garamond" w:hAnsi="Garamond"/>
          <w:i/>
          <w:sz w:val="24"/>
          <w:szCs w:val="24"/>
          <w:lang w:val="en-GB"/>
        </w:rPr>
        <w:t>require</w:t>
      </w:r>
      <w:r w:rsidRPr="00F80369">
        <w:rPr>
          <w:rFonts w:ascii="Garamond" w:hAnsi="Garamond"/>
          <w:sz w:val="24"/>
          <w:szCs w:val="24"/>
          <w:lang w:val="en-GB"/>
        </w:rPr>
        <w:t xml:space="preserve"> the liberal democratic core to remain in place, so that its central ideas, demands, and achievements – </w:t>
      </w:r>
      <w:r w:rsidRPr="00F80369">
        <w:rPr>
          <w:rFonts w:ascii="Garamond" w:hAnsi="Garamond"/>
          <w:sz w:val="24"/>
          <w:szCs w:val="24"/>
          <w:lang w:val="en-GB"/>
        </w:rPr>
        <w:lastRenderedPageBreak/>
        <w:t xml:space="preserve">such as political equality or protection of basic (human) rights – can be “radicalised”; this much has been admitted even by some of its most vocal critics </w:t>
      </w:r>
      <w:r w:rsidRPr="00F80369">
        <w:rPr>
          <w:rFonts w:ascii="Garamond" w:hAnsi="Garamond"/>
          <w:sz w:val="24"/>
          <w:szCs w:val="24"/>
          <w:lang w:val="en-GB"/>
        </w:rPr>
        <w:fldChar w:fldCharType="begin" w:fldLock="1"/>
      </w:r>
      <w:r w:rsidR="00D12597">
        <w:rPr>
          <w:rFonts w:ascii="Garamond" w:hAnsi="Garamond"/>
          <w:sz w:val="24"/>
          <w:szCs w:val="24"/>
          <w:lang w:val="en-GB"/>
        </w:rPr>
        <w:instrText>ADDIN CSL_CITATION { "citationItems" : [ { "id" : "ITEM-1", "itemData" : { "ISBN" : "9780195350401", "abstract" : "This volume collects some of the leading essays in contemporary democratic theory published in the past thirty years. The anthology presents the work of a select group of contributors (including Peter Singer, Joshua Cohen, Ronald Dworkin, Richard Arneson, and others) and covers many foundational approaches defended by scholars from a range of different disciplines. The chapters address many issues that are central to philosophical reflections on democracy, such as questions pertaining to deliberative and economic approaches, as well as to such topics as intrinsic fairness, the role of equality. Procedure and substance in deliberative democracy / Joshua Cohen -- An argument for Democratic equality / Thomas Christiano -- Beyond fairness and deliberation: the epistemic dimension of democratic authority / David Estlund -- Democratic rights at the national level / Richard Arneson -- What is equality? Part 4: Political Equality / Ronald Dworkin -- The market and the forum: three varieties of political theory / Jon Elster -- Social choice theory and constitutional democracy / William Riker -- The calculus of consent / James Buchanan and Gordon Tullock -- Rationality and the justification of democracy / Jules Coleman -- The majoritarian premise and constitutionalism / Ronald Dworkin -- Philosophy and democracy / Michael Walzer -- The market as prison / Charles Lindblom -- Polity and group difference: a critique of the ideal of universal citizenship / Iris Marion Young -- Democracy and difference: some problems for feminist theory / Anne Phillips -- Is democracy special? / Brian Barry.", "author" : [ { "dropping-particle" : "", "family" : "Phillips", "given" : "Anne", "non-dropping-particle" : "", "parse-names" : false, "suffix" : "" } ], "container-title" : "Philosophy and democracy: an anthology", "editor" : [ { "dropping-particle" : "", "family" : "Christiano", "given" : "Thomas", "non-dropping-particle" : "", "parse-names" : false, "suffix" : "" } ], "id" : "ITEM-1", "issued" : { "date-parts" : [ [ "2003" ] ] }, "page" : "309-319", "publisher" : "Oxford University Press", "publisher-place" : "Oxford, New York", "title" : "Democracy and Difference. Some Problems for Feminist Theory", "type" : "chapter" }, "uris" : [ "http://www.mendeley.com/documents/?uuid=a1049ea2-ec8d-3ff7-8769-408491f39c13" ] } ], "mendeley" : { "formattedCitation" : "(Phillips 2003)", "plainTextFormattedCitation" : "(Phillips 2003)", "previouslyFormattedCitation" : "(Phillips 2003)" }, "properties" : { "noteIndex" : 0 }, "schema" : "https://github.com/citation-style-language/schema/raw/master/csl-citation.json" }</w:instrText>
      </w:r>
      <w:r w:rsidRPr="00F80369">
        <w:rPr>
          <w:rFonts w:ascii="Garamond" w:hAnsi="Garamond"/>
          <w:sz w:val="24"/>
          <w:szCs w:val="24"/>
          <w:lang w:val="en-GB"/>
        </w:rPr>
        <w:fldChar w:fldCharType="separate"/>
      </w:r>
      <w:r w:rsidR="00D12597" w:rsidRPr="00D12597">
        <w:rPr>
          <w:rFonts w:ascii="Garamond" w:hAnsi="Garamond"/>
          <w:noProof/>
          <w:sz w:val="24"/>
          <w:szCs w:val="24"/>
          <w:lang w:val="en-GB"/>
        </w:rPr>
        <w:t>(Phillips 2003)</w:t>
      </w:r>
      <w:r w:rsidRPr="00F80369">
        <w:rPr>
          <w:rFonts w:ascii="Garamond" w:hAnsi="Garamond"/>
          <w:sz w:val="24"/>
          <w:szCs w:val="24"/>
          <w:lang w:val="en-GB"/>
        </w:rPr>
        <w:fldChar w:fldCharType="end"/>
      </w:r>
      <w:r w:rsidRPr="00F80369">
        <w:rPr>
          <w:rFonts w:ascii="Garamond" w:hAnsi="Garamond"/>
          <w:sz w:val="24"/>
          <w:szCs w:val="24"/>
          <w:lang w:val="en-GB"/>
        </w:rPr>
        <w:t xml:space="preserve">. Liberal democracy is, first and foremost, </w:t>
      </w:r>
      <w:r w:rsidRPr="00F80369">
        <w:rPr>
          <w:rFonts w:ascii="Garamond" w:hAnsi="Garamond"/>
          <w:i/>
          <w:sz w:val="24"/>
          <w:szCs w:val="24"/>
          <w:lang w:val="en-GB"/>
        </w:rPr>
        <w:t xml:space="preserve">constitutional </w:t>
      </w:r>
      <w:r w:rsidRPr="00F80369">
        <w:rPr>
          <w:rFonts w:ascii="Garamond" w:hAnsi="Garamond"/>
          <w:sz w:val="24"/>
          <w:szCs w:val="24"/>
          <w:lang w:val="en-GB"/>
        </w:rPr>
        <w:t xml:space="preserve">democracy, which tends to get lost in critiques of market capitalism. </w:t>
      </w:r>
      <w:r w:rsidR="00C26F5D" w:rsidRPr="00F80369">
        <w:rPr>
          <w:rFonts w:ascii="Garamond" w:hAnsi="Garamond"/>
          <w:sz w:val="24"/>
          <w:szCs w:val="24"/>
          <w:lang w:val="en-GB"/>
        </w:rPr>
        <w:t>Connected to constitutionalism are elements such as separation of powers, rule of law, political representation, or collective political identity, not to mention country-specific path dependencies</w:t>
      </w:r>
      <w:r w:rsidR="00E56E6F" w:rsidRPr="00F80369">
        <w:rPr>
          <w:rFonts w:ascii="Garamond" w:hAnsi="Garamond"/>
          <w:sz w:val="24"/>
          <w:szCs w:val="24"/>
          <w:lang w:val="en-GB"/>
        </w:rPr>
        <w:t>.</w:t>
      </w:r>
    </w:p>
    <w:p w14:paraId="1635EAD0" w14:textId="6E2C4260" w:rsidR="00840E62" w:rsidRPr="00F80369" w:rsidRDefault="00840E62" w:rsidP="00727C7A">
      <w:pPr>
        <w:spacing w:after="0"/>
        <w:ind w:firstLine="426"/>
        <w:jc w:val="both"/>
        <w:rPr>
          <w:rFonts w:ascii="Garamond" w:hAnsi="Garamond"/>
          <w:sz w:val="24"/>
          <w:szCs w:val="24"/>
          <w:lang w:val="en-GB"/>
        </w:rPr>
      </w:pPr>
      <w:r w:rsidRPr="00F80369">
        <w:rPr>
          <w:rFonts w:ascii="Garamond" w:hAnsi="Garamond"/>
          <w:sz w:val="24"/>
          <w:szCs w:val="24"/>
          <w:lang w:val="en-GB"/>
        </w:rPr>
        <w:t>This leads us to the final observation</w:t>
      </w:r>
      <w:r w:rsidR="00F63D9A" w:rsidRPr="00F80369">
        <w:rPr>
          <w:rFonts w:ascii="Garamond" w:hAnsi="Garamond"/>
          <w:sz w:val="24"/>
          <w:szCs w:val="24"/>
          <w:lang w:val="en-GB"/>
        </w:rPr>
        <w:t xml:space="preserve"> regarding the desirability of a global </w:t>
      </w:r>
      <w:r w:rsidR="00F63D9A" w:rsidRPr="00F80369">
        <w:rPr>
          <w:rFonts w:ascii="Garamond" w:hAnsi="Garamond"/>
          <w:i/>
          <w:sz w:val="24"/>
          <w:szCs w:val="24"/>
          <w:lang w:val="en-GB"/>
        </w:rPr>
        <w:t>democracy</w:t>
      </w:r>
      <w:r w:rsidRPr="00F80369">
        <w:rPr>
          <w:rFonts w:ascii="Garamond" w:hAnsi="Garamond"/>
          <w:sz w:val="24"/>
          <w:szCs w:val="24"/>
          <w:lang w:val="en-GB"/>
        </w:rPr>
        <w:t xml:space="preserve">. </w:t>
      </w:r>
      <w:r w:rsidR="00F63D9A" w:rsidRPr="00F80369">
        <w:rPr>
          <w:rFonts w:ascii="Garamond" w:hAnsi="Garamond"/>
          <w:sz w:val="24"/>
          <w:szCs w:val="24"/>
          <w:lang w:val="en-GB"/>
        </w:rPr>
        <w:t xml:space="preserve">Would not a benevolent global dictator do the job much more efficiently? </w:t>
      </w:r>
      <w:r w:rsidRPr="00F80369">
        <w:rPr>
          <w:rFonts w:ascii="Garamond" w:hAnsi="Garamond"/>
          <w:sz w:val="24"/>
          <w:szCs w:val="24"/>
          <w:lang w:val="en-GB"/>
        </w:rPr>
        <w:t xml:space="preserve">Suppose the hypothetical global decision-making framework </w:t>
      </w:r>
      <w:r w:rsidR="006B111F" w:rsidRPr="00F80369">
        <w:rPr>
          <w:rFonts w:ascii="Garamond" w:hAnsi="Garamond"/>
          <w:sz w:val="24"/>
          <w:szCs w:val="24"/>
          <w:lang w:val="en-GB"/>
        </w:rPr>
        <w:t xml:space="preserve">could be arranged </w:t>
      </w:r>
      <w:r w:rsidRPr="00F80369">
        <w:rPr>
          <w:rFonts w:ascii="Garamond" w:hAnsi="Garamond"/>
          <w:sz w:val="24"/>
          <w:szCs w:val="24"/>
          <w:lang w:val="en-GB"/>
        </w:rPr>
        <w:t>in such a way that it succeeded in substantially reducing the volume of problematic arms transfers and its many collateral harms; let us also assume</w:t>
      </w:r>
      <w:r w:rsidR="00E56E6F" w:rsidRPr="00F80369">
        <w:rPr>
          <w:rFonts w:ascii="Garamond" w:hAnsi="Garamond"/>
          <w:sz w:val="24"/>
          <w:szCs w:val="24"/>
          <w:lang w:val="en-GB"/>
        </w:rPr>
        <w:t xml:space="preserve">, </w:t>
      </w:r>
      <w:r w:rsidR="0091758D" w:rsidRPr="00F80369">
        <w:rPr>
          <w:rFonts w:ascii="Garamond" w:hAnsi="Garamond"/>
          <w:sz w:val="24"/>
          <w:szCs w:val="24"/>
          <w:lang w:val="en-GB"/>
        </w:rPr>
        <w:t xml:space="preserve">along with </w:t>
      </w:r>
      <w:r w:rsidR="00F63D9A" w:rsidRPr="00F80369">
        <w:rPr>
          <w:rFonts w:ascii="Garamond" w:hAnsi="Garamond"/>
          <w:sz w:val="24"/>
          <w:szCs w:val="24"/>
          <w:lang w:val="en-GB"/>
        </w:rPr>
        <w:t>cosmopolitan authors</w:t>
      </w:r>
      <w:r w:rsidR="00E56E6F" w:rsidRPr="00F80369">
        <w:rPr>
          <w:rFonts w:ascii="Garamond" w:hAnsi="Garamond"/>
          <w:sz w:val="24"/>
          <w:szCs w:val="24"/>
          <w:lang w:val="en-GB"/>
        </w:rPr>
        <w:t>,</w:t>
      </w:r>
      <w:r w:rsidRPr="00F80369">
        <w:rPr>
          <w:rFonts w:ascii="Garamond" w:hAnsi="Garamond"/>
          <w:sz w:val="24"/>
          <w:szCs w:val="24"/>
          <w:lang w:val="en-GB"/>
        </w:rPr>
        <w:t xml:space="preserve"> that this would </w:t>
      </w:r>
      <w:r w:rsidR="006B111F" w:rsidRPr="00F80369">
        <w:rPr>
          <w:rFonts w:ascii="Garamond" w:hAnsi="Garamond"/>
          <w:sz w:val="24"/>
          <w:szCs w:val="24"/>
          <w:lang w:val="en-GB"/>
        </w:rPr>
        <w:t xml:space="preserve">subsequently </w:t>
      </w:r>
      <w:r w:rsidRPr="00F80369">
        <w:rPr>
          <w:rFonts w:ascii="Garamond" w:hAnsi="Garamond"/>
          <w:sz w:val="24"/>
          <w:szCs w:val="24"/>
          <w:lang w:val="en-GB"/>
        </w:rPr>
        <w:t xml:space="preserve">facilitate the establishment of democracy worldwide. The catch would now be the not-really-democratic nature of such a system: </w:t>
      </w:r>
      <w:r w:rsidR="00E7449C" w:rsidRPr="00F80369">
        <w:rPr>
          <w:rFonts w:ascii="Garamond" w:hAnsi="Garamond"/>
          <w:sz w:val="24"/>
          <w:szCs w:val="24"/>
          <w:lang w:val="en-GB"/>
        </w:rPr>
        <w:t>T</w:t>
      </w:r>
      <w:r w:rsidRPr="00F80369">
        <w:rPr>
          <w:rFonts w:ascii="Garamond" w:hAnsi="Garamond"/>
          <w:sz w:val="24"/>
          <w:szCs w:val="24"/>
          <w:lang w:val="en-GB"/>
        </w:rPr>
        <w:t xml:space="preserve">he legitimacy of global political decision-making </w:t>
      </w:r>
      <w:r w:rsidR="009B4ACA" w:rsidRPr="00F80369">
        <w:rPr>
          <w:rFonts w:ascii="Garamond" w:hAnsi="Garamond"/>
          <w:sz w:val="24"/>
          <w:szCs w:val="24"/>
          <w:lang w:val="en-GB"/>
        </w:rPr>
        <w:t>w</w:t>
      </w:r>
      <w:r w:rsidRPr="00F80369">
        <w:rPr>
          <w:rFonts w:ascii="Garamond" w:hAnsi="Garamond"/>
          <w:sz w:val="24"/>
          <w:szCs w:val="24"/>
          <w:lang w:val="en-GB"/>
        </w:rPr>
        <w:t>ould be derived from its putative desirable outputs</w:t>
      </w:r>
      <w:r w:rsidR="00E7449C" w:rsidRPr="00F80369">
        <w:rPr>
          <w:rFonts w:ascii="Garamond" w:hAnsi="Garamond"/>
          <w:sz w:val="24"/>
          <w:szCs w:val="24"/>
          <w:lang w:val="en-GB"/>
        </w:rPr>
        <w:t>, for which democratic inputs are unnecessary</w:t>
      </w:r>
      <w:r w:rsidR="006B111F" w:rsidRPr="00F80369">
        <w:rPr>
          <w:rFonts w:ascii="Garamond" w:hAnsi="Garamond"/>
          <w:sz w:val="24"/>
          <w:szCs w:val="24"/>
          <w:lang w:val="en-GB"/>
        </w:rPr>
        <w:t xml:space="preserve"> or even positively harmful since they block its speed and efficiency</w:t>
      </w:r>
      <w:r w:rsidRPr="00F80369">
        <w:rPr>
          <w:rFonts w:ascii="Garamond" w:hAnsi="Garamond"/>
          <w:sz w:val="24"/>
          <w:szCs w:val="24"/>
          <w:lang w:val="en-GB"/>
        </w:rPr>
        <w:t xml:space="preserve">. This amounts to saying that the path to democracy </w:t>
      </w:r>
      <w:r w:rsidR="006B111F" w:rsidRPr="00F80369">
        <w:rPr>
          <w:rFonts w:ascii="Garamond" w:hAnsi="Garamond"/>
          <w:sz w:val="24"/>
          <w:szCs w:val="24"/>
          <w:lang w:val="en-GB"/>
        </w:rPr>
        <w:t xml:space="preserve">worldwide </w:t>
      </w:r>
      <w:r w:rsidRPr="00F80369">
        <w:rPr>
          <w:rFonts w:ascii="Garamond" w:hAnsi="Garamond"/>
          <w:sz w:val="24"/>
          <w:szCs w:val="24"/>
          <w:lang w:val="en-GB"/>
        </w:rPr>
        <w:t xml:space="preserve">would need to pass through a non-democratic, (quasi-)authoritarian </w:t>
      </w:r>
      <w:r w:rsidR="006B111F" w:rsidRPr="00F80369">
        <w:rPr>
          <w:rFonts w:ascii="Garamond" w:hAnsi="Garamond"/>
          <w:sz w:val="24"/>
          <w:szCs w:val="24"/>
          <w:lang w:val="en-GB"/>
        </w:rPr>
        <w:t>global</w:t>
      </w:r>
      <w:r w:rsidR="00E6730C">
        <w:rPr>
          <w:rFonts w:ascii="Garamond" w:hAnsi="Garamond"/>
          <w:sz w:val="24"/>
          <w:szCs w:val="24"/>
          <w:lang w:val="en-GB"/>
        </w:rPr>
        <w:t xml:space="preserve"> stage</w:t>
      </w:r>
      <w:r w:rsidR="001F5FBD">
        <w:rPr>
          <w:rFonts w:ascii="Garamond" w:hAnsi="Garamond"/>
          <w:sz w:val="24"/>
          <w:szCs w:val="24"/>
          <w:lang w:val="en-GB"/>
        </w:rPr>
        <w:t>.</w:t>
      </w:r>
      <w:r w:rsidR="001F5FBD">
        <w:rPr>
          <w:rStyle w:val="Znakapoznpodarou"/>
          <w:rFonts w:ascii="Garamond" w:hAnsi="Garamond"/>
          <w:sz w:val="24"/>
          <w:szCs w:val="24"/>
          <w:lang w:val="en-GB"/>
        </w:rPr>
        <w:footnoteReference w:id="23"/>
      </w:r>
      <w:r w:rsidR="001F5FBD">
        <w:rPr>
          <w:rFonts w:ascii="Garamond" w:hAnsi="Garamond"/>
          <w:sz w:val="24"/>
          <w:szCs w:val="24"/>
          <w:lang w:val="en-GB"/>
        </w:rPr>
        <w:t xml:space="preserve"> </w:t>
      </w:r>
      <w:r w:rsidRPr="00F80369">
        <w:rPr>
          <w:rFonts w:ascii="Garamond" w:hAnsi="Garamond"/>
          <w:sz w:val="24"/>
          <w:szCs w:val="24"/>
          <w:lang w:val="en-GB"/>
        </w:rPr>
        <w:t>In an interesting sense, we would be faced with a very similar set of conflicting goals as in the case of fragile, low-capacity states, in which the problem of sequencing (stability or democracy?) has haunted scholars of democratisation for decades.</w:t>
      </w:r>
    </w:p>
    <w:p w14:paraId="2D7DDF8B" w14:textId="77777777" w:rsidR="00840E62" w:rsidRPr="00F80369" w:rsidRDefault="00840E62" w:rsidP="00727C7A">
      <w:pPr>
        <w:spacing w:after="0"/>
        <w:ind w:firstLine="426"/>
        <w:jc w:val="both"/>
        <w:rPr>
          <w:rFonts w:ascii="Garamond" w:hAnsi="Garamond"/>
          <w:sz w:val="24"/>
          <w:szCs w:val="24"/>
          <w:lang w:val="en-GB"/>
        </w:rPr>
      </w:pPr>
    </w:p>
    <w:p w14:paraId="50F590E4" w14:textId="21A3C53D" w:rsidR="00840E62" w:rsidRPr="00465812" w:rsidRDefault="00840E62" w:rsidP="00727C7A">
      <w:pPr>
        <w:rPr>
          <w:rFonts w:ascii="Garamond" w:hAnsi="Garamond"/>
          <w:b/>
          <w:sz w:val="28"/>
          <w:szCs w:val="24"/>
          <w:lang w:val="en-GB"/>
        </w:rPr>
      </w:pPr>
      <w:r w:rsidRPr="00465812">
        <w:rPr>
          <w:rFonts w:ascii="Garamond" w:eastAsia="AdvOT46dcae81" w:hAnsi="Garamond" w:cs="AdvOT46dcae81"/>
          <w:b/>
          <w:sz w:val="28"/>
          <w:szCs w:val="24"/>
          <w:lang w:val="en-GB" w:eastAsia="cs-CZ"/>
        </w:rPr>
        <w:t>Concl</w:t>
      </w:r>
      <w:r w:rsidRPr="00465812">
        <w:rPr>
          <w:rFonts w:ascii="Garamond" w:hAnsi="Garamond"/>
          <w:b/>
          <w:sz w:val="28"/>
          <w:szCs w:val="24"/>
          <w:lang w:val="en-GB"/>
        </w:rPr>
        <w:t>usion</w:t>
      </w:r>
      <w:r w:rsidR="00555198" w:rsidRPr="00465812">
        <w:rPr>
          <w:rFonts w:ascii="Garamond" w:hAnsi="Garamond"/>
          <w:b/>
          <w:sz w:val="28"/>
          <w:szCs w:val="24"/>
          <w:lang w:val="en-GB"/>
        </w:rPr>
        <w:t>: Co</w:t>
      </w:r>
      <w:r w:rsidR="00917D3F" w:rsidRPr="00465812">
        <w:rPr>
          <w:rFonts w:ascii="Garamond" w:hAnsi="Garamond"/>
          <w:b/>
          <w:sz w:val="28"/>
          <w:szCs w:val="24"/>
          <w:lang w:val="en-GB"/>
        </w:rPr>
        <w:t>n</w:t>
      </w:r>
      <w:r w:rsidR="00555198" w:rsidRPr="00465812">
        <w:rPr>
          <w:rFonts w:ascii="Garamond" w:hAnsi="Garamond"/>
          <w:b/>
          <w:sz w:val="28"/>
          <w:szCs w:val="24"/>
          <w:lang w:val="en-GB"/>
        </w:rPr>
        <w:t>structivism with a Normative Bent</w:t>
      </w:r>
    </w:p>
    <w:p w14:paraId="77C459E9" w14:textId="7ABA4696" w:rsidR="00840E62" w:rsidRPr="00F80369" w:rsidRDefault="00840E62" w:rsidP="00727C7A">
      <w:pPr>
        <w:spacing w:after="0"/>
        <w:jc w:val="both"/>
        <w:rPr>
          <w:rFonts w:ascii="Garamond" w:hAnsi="Garamond"/>
          <w:sz w:val="24"/>
          <w:szCs w:val="24"/>
          <w:lang w:val="en-GB"/>
        </w:rPr>
      </w:pPr>
      <w:r w:rsidRPr="00F80369">
        <w:rPr>
          <w:rFonts w:ascii="Garamond" w:hAnsi="Garamond"/>
          <w:sz w:val="24"/>
          <w:szCs w:val="24"/>
          <w:lang w:val="en-GB"/>
        </w:rPr>
        <w:t xml:space="preserve">On the face of it, our argument leaves us in an uneasy place: On the one hand, we have questioned the obviousness of the standard, statist/liberal-democratic approach to democratisation, and criticised the current practice of arms exports. On the other hand, we have </w:t>
      </w:r>
      <w:r w:rsidR="00F63D9A" w:rsidRPr="00F80369">
        <w:rPr>
          <w:rFonts w:ascii="Garamond" w:hAnsi="Garamond"/>
          <w:sz w:val="24"/>
          <w:szCs w:val="24"/>
          <w:lang w:val="en-GB"/>
        </w:rPr>
        <w:t xml:space="preserve">eventually </w:t>
      </w:r>
      <w:r w:rsidRPr="00F80369">
        <w:rPr>
          <w:rFonts w:ascii="Garamond" w:hAnsi="Garamond"/>
          <w:sz w:val="24"/>
          <w:szCs w:val="24"/>
          <w:lang w:val="en-GB"/>
        </w:rPr>
        <w:t>rejected the suggested global democratic solution. Recall, however, that we have not</w:t>
      </w:r>
      <w:r w:rsidRPr="00F80369">
        <w:rPr>
          <w:rFonts w:ascii="Garamond" w:hAnsi="Garamond"/>
          <w:i/>
          <w:sz w:val="24"/>
          <w:szCs w:val="24"/>
          <w:lang w:val="en-GB"/>
        </w:rPr>
        <w:t xml:space="preserve"> rejected</w:t>
      </w:r>
      <w:r w:rsidRPr="00F80369">
        <w:rPr>
          <w:rFonts w:ascii="Garamond" w:hAnsi="Garamond"/>
          <w:sz w:val="24"/>
          <w:szCs w:val="24"/>
          <w:lang w:val="en-GB"/>
        </w:rPr>
        <w:t xml:space="preserve"> the former: We “merely” argued that it was just one normative/political option among many, and that more needed to be said. It is </w:t>
      </w:r>
      <w:r w:rsidR="00F63D9A" w:rsidRPr="00F80369">
        <w:rPr>
          <w:rFonts w:ascii="Garamond" w:hAnsi="Garamond"/>
          <w:sz w:val="24"/>
          <w:szCs w:val="24"/>
          <w:lang w:val="en-GB"/>
        </w:rPr>
        <w:t xml:space="preserve">entirely </w:t>
      </w:r>
      <w:r w:rsidRPr="00F80369">
        <w:rPr>
          <w:rFonts w:ascii="Garamond" w:hAnsi="Garamond"/>
          <w:sz w:val="24"/>
          <w:szCs w:val="24"/>
          <w:lang w:val="en-GB"/>
        </w:rPr>
        <w:t>consistent to conclude that the standard route of state-centred democratisation is in most cases the preferable way to go</w:t>
      </w:r>
      <w:r w:rsidR="008C21D1" w:rsidRPr="00F80369">
        <w:rPr>
          <w:rFonts w:ascii="Garamond" w:hAnsi="Garamond"/>
          <w:sz w:val="24"/>
          <w:szCs w:val="24"/>
          <w:lang w:val="en-GB"/>
        </w:rPr>
        <w:t xml:space="preserve"> about practical politics</w:t>
      </w:r>
      <w:r w:rsidRPr="00F80369">
        <w:rPr>
          <w:rFonts w:ascii="Garamond" w:hAnsi="Garamond"/>
          <w:sz w:val="24"/>
          <w:szCs w:val="24"/>
          <w:lang w:val="en-GB"/>
        </w:rPr>
        <w:t>, not least because insofar as there has been the occasional international success in DP, it always consisted in “</w:t>
      </w:r>
      <w:proofErr w:type="spellStart"/>
      <w:r w:rsidRPr="00F80369">
        <w:rPr>
          <w:rFonts w:ascii="Garamond" w:hAnsi="Garamond"/>
          <w:sz w:val="24"/>
          <w:szCs w:val="24"/>
          <w:lang w:val="en-GB"/>
        </w:rPr>
        <w:t>creat</w:t>
      </w:r>
      <w:proofErr w:type="spellEnd"/>
      <w:r w:rsidRPr="00F80369">
        <w:rPr>
          <w:rFonts w:ascii="Garamond" w:hAnsi="Garamond"/>
          <w:sz w:val="24"/>
          <w:szCs w:val="24"/>
          <w:lang w:val="en-GB"/>
        </w:rPr>
        <w:t>[</w:t>
      </w:r>
      <w:proofErr w:type="spellStart"/>
      <w:r w:rsidRPr="00F80369">
        <w:rPr>
          <w:rFonts w:ascii="Garamond" w:hAnsi="Garamond"/>
          <w:sz w:val="24"/>
          <w:szCs w:val="24"/>
          <w:lang w:val="en-GB"/>
        </w:rPr>
        <w:t>ing</w:t>
      </w:r>
      <w:proofErr w:type="spellEnd"/>
      <w:r w:rsidRPr="00F80369">
        <w:rPr>
          <w:rFonts w:ascii="Garamond" w:hAnsi="Garamond"/>
          <w:sz w:val="24"/>
          <w:szCs w:val="24"/>
          <w:lang w:val="en-GB"/>
        </w:rPr>
        <w:t xml:space="preserve">] durable, modern nation-states that are organised around democracy and markets” </w:t>
      </w:r>
      <w:r w:rsidRPr="00F80369">
        <w:rPr>
          <w:rFonts w:ascii="Garamond" w:hAnsi="Garamond"/>
          <w:sz w:val="24"/>
          <w:szCs w:val="24"/>
          <w:lang w:val="en-GB"/>
        </w:rPr>
        <w:fldChar w:fldCharType="begin" w:fldLock="1"/>
      </w:r>
      <w:r w:rsidR="00565EC1">
        <w:rPr>
          <w:rFonts w:ascii="Garamond" w:hAnsi="Garamond"/>
          <w:sz w:val="24"/>
          <w:szCs w:val="24"/>
          <w:lang w:val="en-GB"/>
        </w:rPr>
        <w:instrText>ADDIN CSL_CITATION { "citationItems" : [ { "id" : "ITEM-1", "itemData" : { "ISBN" : "9780801465161", "abstract" : "An innovative perspective on the behavior of international organizations and their effects on global politics. The authors argue against the conventional wisdom that these bodies are little more than instruments of state. Bureaucratizing world politics -- International organizations as bureaucracies -- Expertise and power at the International Monetary Fund -- Defining refugees and voluntary repatriation at the United Nations High Commissioner for Refugees -- Genocide and the peacekeeping culture at the United Nations -- The legitimacy of an expanding global bureaucracy.", "author" : [ { "dropping-particle" : "", "family" : "Barnett", "given" : "Michael N.", "non-dropping-particle" : "", "parse-names" : false, "suffix" : "" }, { "dropping-particle" : "", "family" : "Finnemore", "given" : "Martha", "non-dropping-particle" : "", "parse-names" : false, "suffix" : "" } ], "id" : "ITEM-1", "issued" : { "date-parts" : [ [ "2004" ] ] }, "publisher" : "Cornell University Press", "publisher-place" : "Ithaca, N.Y.", "title" : "Rules for the world: international organizations in global politics", "type" : "book" }, "locator" : "164", "uris" : [ "http://www.mendeley.com/documents/?uuid=5dcd0c33-7d8e-352f-b988-6873be18d6c9" ] }, { "id" : "ITEM-2", "itemData" : { "DOI" : "10.1111/1467-7660.t01-1-00247", "author" : [ { "dropping-particle" : "", "family" : "Milliken", "given" : "Jennifer", "non-dropping-particle" : "", "parse-names" : false, "suffix" : "" }, { "dropping-particle" : "", "family" : "Krause", "given" : "Keith", "non-dropping-particle" : "", "parse-names" : false, "suffix" : "" } ], "container-title" : "Development and Change", "id" : "ITEM-2", "issue" : "5", "issued" : { "date-parts" : [ [ "2002" ] ] }, "page" : "753-774", "publisher" : "Blackwell Publishers Ltd", "title" : "State Failure, State Collapse, and State Reconstruction: Concepts, Lessons and Strategies", "type" : "article-journal", "volume" : "33" }, "locator" : "762ff.", "prefix" : "see also", "uris" : [ "http://www.mendeley.com/documents/?uuid=2bf6c78d-2d06-362f-87c3-a63368d1bee3" ] }, { "id" : "ITEM-3", "itemData" : { "ISBN" : "9780199587612", "abstract" : "The author argues that conceptions of 'the state' and 'democracy', and their respective defining features, significantly influence each other. Historical and analytically, this relationship is traced through the idea of legally sanctioned and backed agency which grounds democratic citizenship. He distinguishes four constitutive dimensions: bureaucracy, legality, focus of collective identity, and filter. Also examined is the role played by the idea of 'the nation' or 'the people', and the ways in which the state represents itself to different sections of society, especially in countries marred by deep inequality and pervasive poverty. Drawing on the examples of democratic and non-democratic regime, he discusses the dialogical spaces congenial to democracy, as well as examining the options that may or may not enable agency, and the complex comparative and ethical issues raised by the intersection of agency with globalization and legal pluralism. The democratic regime (or political democracy), and citizenship as agency -- Agency : origins, concomitants, and expansion -- The state : definition, dimensions, and historical emergence -- The varying referents of the state : nation, people, citizenry -- The state as law : contributions and ambivalences -- The multiple faces of the state and its underlying unity -- Dialogics, agency, and democracy -- An overview of Latin America -- Social context, options, and convergences -- The conundrums of globalization and legal pluralism.", "author" : [ { "dropping-particle" : "", "family" : "O'Donnell", "given" : "Guillermo A.", "non-dropping-particle" : "", "parse-names" : false, "suffix" : "" } ], "id" : "ITEM-3", "issued" : { "date-parts" : [ [ "2010" ] ] }, "number-of-pages" : "ch. 7", "publisher" : "Oxford University Press", "publisher-place" : "Oxford, New York", "title" : "Democracy, agency, and the state: theory with comparative intent", "type" : "book" }, "label" : "chapter", "locator" : "10", "uris" : [ "http://www.mendeley.com/documents/?uuid=03ca88aa-7a91-36f1-9175-6e6136d160ce" ] }, { "id" : "ITEM-4", "itemData" : { "ISBN" : "9780415467414", "abstract" : "\"This important text explores the widespread contention that new challenges and obstacles have arisen to democratization, assessing the claim that support for democratization around the world is facing a serious challenge. Bringing together leading international scholars of democratization, including Thomas Carothers, Michael McFaul, Laurence Whitehead, Bassma Kodmani, Nancy Bermeo, Marina Ottaway, Shaun Breslin and, Renske Doorenspleet, this book examines the issues relating to developments within non-democratic states and issues related to the democratic world and its efforts to support the spread of democracy. Featuring in-depth studies on the limits of US democracy promotion, the Middle East, Russia, China and new democracies, the book sheds light on such questions as: Is the wave of democratization now in retreat or should we be careful not to exaggerate the importance of recent setbacks? Do serious, sustainable alternatives to democracy now exist? Is international democracy promotion finished? New Challenges to Democratization brings together a variety of academics and writers from major think-tanks in the United States and Europe, and makes the book ideally suited to a wide international readership. This book will be of particular interest to students and scholars of democratization, comparative politics and international politics.\"--Back cover. New challenges to democratization / Peter Burnell -- State sovereignty and democracy : an awkward coupling / Laurence Whitehead -- Ideological challenges to democracy : do they exist? / Marina Ottaway -- The continuing backlash against democracy promotion / Thomas Carothers -- Democracy assistance and the search for security / Nancy Bermeo -- Public support versus dissatisfaction in new democracies : an 'inside challenge'? / Renske Doorenspleet -- External sources and consequences of Russia's \"sovereign democracy\" / Michael Mcfaul and Regine A Spector -- Democratizing one-party rule in China / Shaun Breslin -- Democratization by whom? Resistance to democracy promotion in the Middle East / Bassma Kodmani -- Energy : a reinforced obstacle to democratization? / Richard Youngs -- Addressing democracy's challenges / Peter Burnell and Richard Youngs.", "author" : [ { "dropping-particle" : "", "family" : "Whitehead", "given" : "Laurence", "non-dropping-particle" : "", "parse-names" : false, "suffix" : "" } ], "container-title" : "New challenges to democratization", "editor" : [ { "dropping-particle" : "", "family" : "Burnell", "given" : "Peter J.", "non-dropping-particle" : "", "parse-names" : false, "suffix" : "" }, { "dropping-particle" : "", "family" : "Youngs", "given" : "Richard", "non-dropping-particle" : "", "parse-names" : false, "suffix" : "" } ], "id" : "ITEM-4", "issued" : { "date-parts" : [ [ "2010" ] ] }, "page" : "23-41", "publisher" : "Routledge", "publisher-place" : "London, New York", "title" : "State sovereignty and democracy: An awkward coupling", "type" : "chapter" }, "uris" : [ "http://www.mendeley.com/documents/?uuid=d29394ca-68c6-3beb-811f-c2c2cee218de" ] } ], "mendeley" : { "formattedCitation" : "(Barnett and Finnemore 2004: 164; see also Milliken and Krause 2002: 762ff.; O\u2019Donnell 2010: 10; Whitehead 2010)", "plainTextFormattedCitation" : "(Barnett and Finnemore 2004: 164; see also Milliken and Krause 2002: 762ff.; O\u2019Donnell 2010: 10; Whitehead 2010)", "previouslyFormattedCitation" : "(Barnett and Finnemore 2004: 164; see also Milliken and Krause 2002: 762ff.; O\u2019Donnell 2010: 10; Whitehead 2010)" }, "properties" : { "noteIndex" : 0 }, "schema" : "https://github.com/citation-style-language/schema/raw/master/csl-citation.json" }</w:instrText>
      </w:r>
      <w:r w:rsidRPr="00F80369">
        <w:rPr>
          <w:rFonts w:ascii="Garamond" w:hAnsi="Garamond"/>
          <w:sz w:val="24"/>
          <w:szCs w:val="24"/>
          <w:lang w:val="en-GB"/>
        </w:rPr>
        <w:fldChar w:fldCharType="separate"/>
      </w:r>
      <w:r w:rsidR="00565EC1" w:rsidRPr="00565EC1">
        <w:rPr>
          <w:rFonts w:ascii="Garamond" w:hAnsi="Garamond"/>
          <w:noProof/>
          <w:sz w:val="24"/>
          <w:szCs w:val="24"/>
          <w:lang w:val="en-GB"/>
        </w:rPr>
        <w:t>(Barnett and Finnemore 2004: 164; see also Milliken and Krause 2002: 762ff.; O’Donnell 2010: 10; Whitehead 2010)</w:t>
      </w:r>
      <w:r w:rsidRPr="00F80369">
        <w:rPr>
          <w:rFonts w:ascii="Garamond" w:hAnsi="Garamond"/>
          <w:sz w:val="24"/>
          <w:szCs w:val="24"/>
          <w:lang w:val="en-GB"/>
        </w:rPr>
        <w:fldChar w:fldCharType="end"/>
      </w:r>
      <w:r w:rsidRPr="00F80369">
        <w:rPr>
          <w:rFonts w:ascii="Garamond" w:hAnsi="Garamond"/>
          <w:sz w:val="24"/>
          <w:szCs w:val="24"/>
          <w:lang w:val="en-GB"/>
        </w:rPr>
        <w:t>.</w:t>
      </w:r>
      <w:r w:rsidR="008C21D1" w:rsidRPr="00F80369">
        <w:rPr>
          <w:rFonts w:ascii="Garamond" w:hAnsi="Garamond"/>
          <w:sz w:val="24"/>
          <w:szCs w:val="24"/>
          <w:lang w:val="en-GB"/>
        </w:rPr>
        <w:t xml:space="preserve"> </w:t>
      </w:r>
      <w:r w:rsidR="008664FB" w:rsidRPr="00F80369">
        <w:rPr>
          <w:rFonts w:ascii="Garamond" w:hAnsi="Garamond"/>
          <w:sz w:val="24"/>
          <w:szCs w:val="24"/>
          <w:lang w:val="en-GB"/>
        </w:rPr>
        <w:t>A</w:t>
      </w:r>
      <w:r w:rsidR="008C21D1" w:rsidRPr="00F80369">
        <w:rPr>
          <w:rFonts w:ascii="Garamond" w:hAnsi="Garamond"/>
          <w:sz w:val="24"/>
          <w:szCs w:val="24"/>
          <w:lang w:val="en-GB"/>
        </w:rPr>
        <w:t xml:space="preserve">lthough we might seem to </w:t>
      </w:r>
      <w:r w:rsidR="001B65D2" w:rsidRPr="00F80369">
        <w:rPr>
          <w:rFonts w:ascii="Garamond" w:hAnsi="Garamond"/>
          <w:sz w:val="24"/>
          <w:szCs w:val="24"/>
          <w:lang w:val="en-GB"/>
        </w:rPr>
        <w:t>have made no progress at all</w:t>
      </w:r>
      <w:r w:rsidR="008C21D1" w:rsidRPr="00F80369">
        <w:rPr>
          <w:rFonts w:ascii="Garamond" w:hAnsi="Garamond"/>
          <w:sz w:val="24"/>
          <w:szCs w:val="24"/>
          <w:lang w:val="en-GB"/>
        </w:rPr>
        <w:t xml:space="preserve">, the return path </w:t>
      </w:r>
      <w:r w:rsidR="00C9278D" w:rsidRPr="00F80369">
        <w:rPr>
          <w:rFonts w:ascii="Garamond" w:hAnsi="Garamond"/>
          <w:sz w:val="24"/>
          <w:szCs w:val="24"/>
          <w:lang w:val="en-GB"/>
        </w:rPr>
        <w:t xml:space="preserve">in fact </w:t>
      </w:r>
      <w:r w:rsidR="008C21D1" w:rsidRPr="00F80369">
        <w:rPr>
          <w:rFonts w:ascii="Garamond" w:hAnsi="Garamond"/>
          <w:sz w:val="24"/>
          <w:szCs w:val="24"/>
          <w:lang w:val="en-GB"/>
        </w:rPr>
        <w:t xml:space="preserve">proceeded on a </w:t>
      </w:r>
      <w:r w:rsidR="005601B7" w:rsidRPr="00F80369">
        <w:rPr>
          <w:rFonts w:ascii="Garamond" w:hAnsi="Garamond"/>
          <w:sz w:val="24"/>
          <w:szCs w:val="24"/>
          <w:lang w:val="en-GB"/>
        </w:rPr>
        <w:t xml:space="preserve">dialectically </w:t>
      </w:r>
      <w:r w:rsidR="008C21D1" w:rsidRPr="00F80369">
        <w:rPr>
          <w:rFonts w:ascii="Garamond" w:hAnsi="Garamond"/>
          <w:sz w:val="24"/>
          <w:szCs w:val="24"/>
          <w:lang w:val="en-GB"/>
        </w:rPr>
        <w:t>higher level</w:t>
      </w:r>
      <w:r w:rsidR="008664FB" w:rsidRPr="00F80369">
        <w:rPr>
          <w:rFonts w:ascii="Garamond" w:hAnsi="Garamond"/>
          <w:sz w:val="24"/>
          <w:szCs w:val="24"/>
          <w:lang w:val="en-GB"/>
        </w:rPr>
        <w:t xml:space="preserve">: We </w:t>
      </w:r>
      <w:r w:rsidR="001B65D2" w:rsidRPr="00F80369">
        <w:rPr>
          <w:rFonts w:ascii="Garamond" w:hAnsi="Garamond"/>
          <w:sz w:val="24"/>
          <w:szCs w:val="24"/>
          <w:lang w:val="en-GB"/>
        </w:rPr>
        <w:t xml:space="preserve">can now see </w:t>
      </w:r>
      <w:r w:rsidR="008664FB" w:rsidRPr="00F80369">
        <w:rPr>
          <w:rFonts w:ascii="Garamond" w:hAnsi="Garamond"/>
          <w:sz w:val="24"/>
          <w:szCs w:val="24"/>
          <w:lang w:val="en-GB"/>
        </w:rPr>
        <w:t xml:space="preserve">that </w:t>
      </w:r>
      <w:r w:rsidR="00212F65" w:rsidRPr="00F80369">
        <w:rPr>
          <w:rFonts w:ascii="Garamond" w:hAnsi="Garamond"/>
          <w:sz w:val="24"/>
          <w:szCs w:val="24"/>
          <w:lang w:val="en-GB"/>
        </w:rPr>
        <w:t xml:space="preserve">questions </w:t>
      </w:r>
      <w:r w:rsidR="00EC49A4" w:rsidRPr="00F80369">
        <w:rPr>
          <w:rFonts w:ascii="Garamond" w:hAnsi="Garamond"/>
          <w:sz w:val="24"/>
          <w:szCs w:val="24"/>
          <w:lang w:val="en-GB"/>
        </w:rPr>
        <w:t>of arms trade, democracy promotion as well as their intersections need to be disaggregated into (intrinsic and extrinsic) phases and corresponding interacting factors, and that the answers may vary along many dimensions.</w:t>
      </w:r>
      <w:r w:rsidR="00FE14D1" w:rsidRPr="00F80369">
        <w:rPr>
          <w:rFonts w:ascii="Garamond" w:hAnsi="Garamond"/>
          <w:sz w:val="24"/>
          <w:szCs w:val="24"/>
          <w:lang w:val="en-GB"/>
        </w:rPr>
        <w:t xml:space="preserve"> This is no small feat, as it opens up a “middle ground” between the excessively broad </w:t>
      </w:r>
      <w:r w:rsidR="001B65D2" w:rsidRPr="00F80369">
        <w:rPr>
          <w:rFonts w:ascii="Garamond" w:hAnsi="Garamond"/>
          <w:sz w:val="24"/>
          <w:szCs w:val="24"/>
          <w:lang w:val="en-GB"/>
        </w:rPr>
        <w:t xml:space="preserve">idealistic </w:t>
      </w:r>
      <w:r w:rsidR="00FE14D1" w:rsidRPr="00F80369">
        <w:rPr>
          <w:rFonts w:ascii="Garamond" w:hAnsi="Garamond"/>
          <w:sz w:val="24"/>
          <w:szCs w:val="24"/>
          <w:lang w:val="en-GB"/>
        </w:rPr>
        <w:t xml:space="preserve">brush of global democratisers and the status quo bias </w:t>
      </w:r>
      <w:r w:rsidR="00ED39C5" w:rsidRPr="00F80369">
        <w:rPr>
          <w:rFonts w:ascii="Garamond" w:hAnsi="Garamond"/>
          <w:sz w:val="24"/>
          <w:szCs w:val="24"/>
          <w:lang w:val="en-GB"/>
        </w:rPr>
        <w:t>of mainstream political science, while creating space for productive interrogation of alternative models of democracy (including, as it were, global democracy itself).</w:t>
      </w:r>
      <w:r w:rsidR="00EF0069" w:rsidRPr="00F80369">
        <w:rPr>
          <w:rFonts w:ascii="Garamond" w:hAnsi="Garamond"/>
          <w:sz w:val="24"/>
          <w:szCs w:val="24"/>
          <w:lang w:val="en-GB"/>
        </w:rPr>
        <w:t xml:space="preserve"> One telling example concerns the range of actors who participate in decisions on the goals and paths of democratisation in particular cases.</w:t>
      </w:r>
    </w:p>
    <w:p w14:paraId="42BA2CBE" w14:textId="22D272AE" w:rsidR="00840E62" w:rsidRPr="00F80369" w:rsidRDefault="00840E62" w:rsidP="00727C7A">
      <w:pPr>
        <w:spacing w:after="0"/>
        <w:ind w:firstLine="426"/>
        <w:jc w:val="both"/>
        <w:rPr>
          <w:rFonts w:ascii="Garamond" w:hAnsi="Garamond"/>
          <w:sz w:val="24"/>
          <w:szCs w:val="24"/>
          <w:lang w:val="en-GB"/>
        </w:rPr>
      </w:pPr>
      <w:r w:rsidRPr="00F80369">
        <w:rPr>
          <w:rFonts w:ascii="Garamond" w:hAnsi="Garamond"/>
          <w:sz w:val="24"/>
          <w:szCs w:val="24"/>
          <w:lang w:val="en-GB"/>
        </w:rPr>
        <w:lastRenderedPageBreak/>
        <w:t>This is also where the argument “from feasibility”, concerning</w:t>
      </w:r>
      <w:r w:rsidRPr="00F80369">
        <w:rPr>
          <w:rFonts w:ascii="Garamond" w:eastAsia="AdvOT46dcae81" w:hAnsi="Garamond" w:cs="AdvOT46dcae81"/>
          <w:sz w:val="24"/>
          <w:szCs w:val="24"/>
          <w:lang w:val="en-GB" w:eastAsia="cs-CZ"/>
        </w:rPr>
        <w:t xml:space="preserve"> the vagueness and unattainability of the globalist ideal, </w:t>
      </w:r>
      <w:r w:rsidR="00F63D9A" w:rsidRPr="00F80369">
        <w:rPr>
          <w:rFonts w:ascii="Garamond" w:hAnsi="Garamond"/>
          <w:sz w:val="24"/>
          <w:szCs w:val="24"/>
          <w:lang w:val="en-GB"/>
        </w:rPr>
        <w:t>becomes relevant</w:t>
      </w:r>
      <w:r w:rsidRPr="00F80369">
        <w:rPr>
          <w:rFonts w:ascii="Garamond" w:hAnsi="Garamond"/>
          <w:sz w:val="24"/>
          <w:szCs w:val="24"/>
          <w:lang w:val="en-GB"/>
        </w:rPr>
        <w:t xml:space="preserve">. For no matter how high or low the moral and political ideals are set, it still needs to be shown how they are to be achieved – in other words, we are </w:t>
      </w:r>
      <w:r w:rsidRPr="00F80369">
        <w:rPr>
          <w:rFonts w:ascii="Garamond" w:eastAsia="AdvOT46dcae81" w:hAnsi="Garamond" w:cs="AdvOT46dcae81"/>
          <w:sz w:val="24"/>
          <w:szCs w:val="24"/>
          <w:lang w:val="en-GB" w:eastAsia="cs-CZ"/>
        </w:rPr>
        <w:t>faced with the question of diffusion and sustainability of the given system of values and norms</w:t>
      </w:r>
      <w:r w:rsidRPr="00F80369">
        <w:rPr>
          <w:rFonts w:ascii="Garamond" w:hAnsi="Garamond"/>
          <w:sz w:val="24"/>
          <w:szCs w:val="24"/>
          <w:lang w:val="en-GB"/>
        </w:rPr>
        <w:t xml:space="preserve">. </w:t>
      </w:r>
      <w:r w:rsidRPr="00F80369">
        <w:rPr>
          <w:rFonts w:ascii="Garamond" w:eastAsia="AdvOT46dcae81" w:hAnsi="Garamond" w:cs="AdvOT46dcae81"/>
          <w:sz w:val="24"/>
          <w:szCs w:val="24"/>
          <w:lang w:val="en-GB" w:eastAsia="cs-CZ"/>
        </w:rPr>
        <w:t xml:space="preserve">Even optimists about “moral possibility” in world politics point out that if norms are to be observed and internalised, they cannot be simply decreed from above, or from the philosopher’s armchair </w:t>
      </w:r>
      <w:r w:rsidRPr="00F80369">
        <w:rPr>
          <w:rFonts w:ascii="Garamond" w:eastAsia="AdvOT46dcae81" w:hAnsi="Garamond" w:cs="AdvOT46dcae81"/>
          <w:sz w:val="24"/>
          <w:szCs w:val="24"/>
          <w:lang w:val="en-GB" w:eastAsia="cs-CZ"/>
        </w:rPr>
        <w:fldChar w:fldCharType="begin" w:fldLock="1"/>
      </w:r>
      <w:r w:rsidR="00D12597">
        <w:rPr>
          <w:rFonts w:ascii="Garamond" w:eastAsia="AdvOT46dcae81" w:hAnsi="Garamond" w:cs="AdvOT46dcae81"/>
          <w:sz w:val="24"/>
          <w:szCs w:val="24"/>
          <w:lang w:val="en-GB" w:eastAsia="cs-CZ"/>
        </w:rPr>
        <w:instrText>ADDIN CSL_CITATION { "citationItems" : [ { "id" : "ITEM-1", "itemData" : { "DOI" : "10.1017/S0020818308080132", "author" : [ { "dropping-particle" : "", "family" : "Price", "given" : "Richard", "non-dropping-particle" : "", "parse-names" : false, "suffix" : "" } ], "container-title" : "International Organization", "id" : "ITEM-1", "issue" : "2", "issued" : { "date-parts" : [ [ "2008" ] ] }, "page" : "191-220", "publisher" : "Cambridge University Press", "title" : "Moral Limit and Possibility in World Politics", "type" : "article-journal", "volume" : "62" }, "uris" : [ "http://www.mendeley.com/documents/?uuid=c1f24477-9e3b-3d7d-9d0b-f4c7a4e9cff5" ] } ], "mendeley" : { "formattedCitation" : "(Price 2008)", "plainTextFormattedCitation" : "(Price 2008)", "previouslyFormattedCitation" : "(Price 2008)" }, "properties" : { "noteIndex" : 0 }, "schema" : "https://github.com/citation-style-language/schema/raw/master/csl-citation.json" }</w:instrText>
      </w:r>
      <w:r w:rsidRPr="00F80369">
        <w:rPr>
          <w:rFonts w:ascii="Garamond" w:eastAsia="AdvOT46dcae81" w:hAnsi="Garamond" w:cs="AdvOT46dcae81"/>
          <w:sz w:val="24"/>
          <w:szCs w:val="24"/>
          <w:lang w:val="en-GB" w:eastAsia="cs-CZ"/>
        </w:rPr>
        <w:fldChar w:fldCharType="separate"/>
      </w:r>
      <w:r w:rsidR="00D12597" w:rsidRPr="00D12597">
        <w:rPr>
          <w:rFonts w:ascii="Garamond" w:eastAsia="AdvOT46dcae81" w:hAnsi="Garamond" w:cs="AdvOT46dcae81"/>
          <w:noProof/>
          <w:sz w:val="24"/>
          <w:szCs w:val="24"/>
          <w:lang w:val="en-GB" w:eastAsia="cs-CZ"/>
        </w:rPr>
        <w:t>(Price 2008)</w:t>
      </w:r>
      <w:r w:rsidRPr="00F80369">
        <w:rPr>
          <w:rFonts w:ascii="Garamond" w:eastAsia="AdvOT46dcae81" w:hAnsi="Garamond" w:cs="AdvOT46dcae81"/>
          <w:sz w:val="24"/>
          <w:szCs w:val="24"/>
          <w:lang w:val="en-GB" w:eastAsia="cs-CZ"/>
        </w:rPr>
        <w:fldChar w:fldCharType="end"/>
      </w:r>
      <w:r w:rsidRPr="00F80369">
        <w:rPr>
          <w:rFonts w:ascii="Garamond" w:eastAsia="AdvOT46dcae81" w:hAnsi="Garamond" w:cs="AdvOT46dcae81"/>
          <w:sz w:val="24"/>
          <w:szCs w:val="24"/>
          <w:lang w:val="en-GB" w:eastAsia="cs-CZ"/>
        </w:rPr>
        <w:t xml:space="preserve">. </w:t>
      </w:r>
      <w:r w:rsidRPr="00F80369">
        <w:rPr>
          <w:rFonts w:ascii="Garamond" w:hAnsi="Garamond"/>
          <w:sz w:val="24"/>
          <w:szCs w:val="24"/>
          <w:lang w:val="en-GB"/>
        </w:rPr>
        <w:t xml:space="preserve">This is the problem of </w:t>
      </w:r>
      <w:r w:rsidRPr="00F80369">
        <w:rPr>
          <w:rFonts w:ascii="Garamond" w:hAnsi="Garamond"/>
          <w:i/>
          <w:sz w:val="24"/>
          <w:szCs w:val="24"/>
          <w:lang w:val="en-GB"/>
        </w:rPr>
        <w:t>political agency</w:t>
      </w:r>
      <w:r w:rsidRPr="00F80369">
        <w:rPr>
          <w:rFonts w:ascii="Garamond" w:hAnsi="Garamond"/>
          <w:sz w:val="24"/>
          <w:szCs w:val="24"/>
          <w:lang w:val="en-GB"/>
        </w:rPr>
        <w:t xml:space="preserve"> which necessarily accompanies ideal-type political theorising</w:t>
      </w:r>
      <w:r w:rsidR="001B65D2" w:rsidRPr="00F80369">
        <w:rPr>
          <w:rFonts w:ascii="Garamond" w:hAnsi="Garamond"/>
          <w:sz w:val="24"/>
          <w:szCs w:val="24"/>
          <w:lang w:val="en-GB"/>
        </w:rPr>
        <w:t xml:space="preserve">, including those variants of global democracy which call for a decentering of established conceptual categories </w:t>
      </w:r>
      <w:r w:rsidR="00E6730C">
        <w:rPr>
          <w:rFonts w:ascii="Garamond" w:hAnsi="Garamond"/>
          <w:sz w:val="24"/>
          <w:szCs w:val="24"/>
          <w:lang w:val="en-GB"/>
        </w:rPr>
        <w:fldChar w:fldCharType="begin" w:fldLock="1"/>
      </w:r>
      <w:r w:rsidR="00E6730C">
        <w:rPr>
          <w:rFonts w:ascii="Garamond" w:hAnsi="Garamond"/>
          <w:sz w:val="24"/>
          <w:szCs w:val="24"/>
          <w:lang w:val="en-GB"/>
        </w:rPr>
        <w:instrText>ADDIN CSL_CITATION { "citationItems" : [ { "id" : "ITEM-1", "itemData" : { "DOI" : "10.1177/1354066111436237", "abstract" : "How can democracy be suitably formulated in face of the more global character of contemporary society? Modern ideas and practices of \u2018people\u2019s rule\u2019 (whether in a statist or a cosmopolitan mode) fall short as frameworks for global democracy. Statist approaches to global democracy have a host of behavioural, institutional, historical and cultural problems. Modern cosmopolitan approaches do better in addressing contemporary social changes, but are deficient in terms of their globalist tendencies, often oversimplified notions of political identity, limited cultural reflexivity, usually tame responses to resource inequalities and anthropocentrism. To address these shortcomings one might explore an alternative of \u2018postmodern global democracies\u2019 built around principles of transscalarity, plural solidarities, transculturality, egalitarian distribution and more ecologically framed ideas of political rights and duties.", "author" : [ { "dropping-particle" : "", "family" : "Scholte", "given" : "Jan Aart", "non-dropping-particle" : "", "parse-names" : false, "suffix" : "" } ], "container-title" : "European Journal of International Relations", "id" : "ITEM-1", "issue" : "1", "issued" : { "date-parts" : [ [ "2014", "3" ] ] }, "page" : "3-28", "publisher" : "SAGE PublicationsSage UK: London, England", "title" : "Reinventing global democracy", "type" : "article-journal", "volume" : "20" }, "uris" : [ "http://www.mendeley.com/documents/?uuid=2bedb533-2daf-3d9b-992f-5f57795f1397" ] } ], "mendeley" : { "formattedCitation" : "(Scholte 2014)", "plainTextFormattedCitation" : "(Scholte 2014)", "previouslyFormattedCitation" : "(Scholte 2014)" }, "properties" : { "noteIndex" : 0 }, "schema" : "https://github.com/citation-style-language/schema/raw/master/csl-citation.json" }</w:instrText>
      </w:r>
      <w:r w:rsidR="00E6730C">
        <w:rPr>
          <w:rFonts w:ascii="Garamond" w:hAnsi="Garamond"/>
          <w:sz w:val="24"/>
          <w:szCs w:val="24"/>
          <w:lang w:val="en-GB"/>
        </w:rPr>
        <w:fldChar w:fldCharType="separate"/>
      </w:r>
      <w:r w:rsidR="00E6730C" w:rsidRPr="00E6730C">
        <w:rPr>
          <w:rFonts w:ascii="Garamond" w:hAnsi="Garamond"/>
          <w:noProof/>
          <w:sz w:val="24"/>
          <w:szCs w:val="24"/>
          <w:lang w:val="en-GB"/>
        </w:rPr>
        <w:t>(Scholte 2014)</w:t>
      </w:r>
      <w:r w:rsidR="00E6730C">
        <w:rPr>
          <w:rFonts w:ascii="Garamond" w:hAnsi="Garamond"/>
          <w:sz w:val="24"/>
          <w:szCs w:val="24"/>
          <w:lang w:val="en-GB"/>
        </w:rPr>
        <w:fldChar w:fldCharType="end"/>
      </w:r>
      <w:r w:rsidR="001B65D2" w:rsidRPr="00F80369">
        <w:rPr>
          <w:rFonts w:ascii="Garamond" w:hAnsi="Garamond"/>
          <w:sz w:val="24"/>
          <w:szCs w:val="24"/>
          <w:lang w:val="en-GB"/>
        </w:rPr>
        <w:t xml:space="preserve">. </w:t>
      </w:r>
      <w:r w:rsidR="00EF0069" w:rsidRPr="00F80369">
        <w:rPr>
          <w:rFonts w:ascii="Garamond" w:hAnsi="Garamond"/>
          <w:sz w:val="24"/>
          <w:szCs w:val="24"/>
          <w:lang w:val="en-GB"/>
        </w:rPr>
        <w:t xml:space="preserve">It always needs to be said, </w:t>
      </w:r>
      <w:r w:rsidR="00EF0069" w:rsidRPr="00F80369">
        <w:rPr>
          <w:rFonts w:ascii="Garamond" w:hAnsi="Garamond"/>
          <w:i/>
          <w:sz w:val="24"/>
          <w:szCs w:val="24"/>
          <w:lang w:val="en-GB"/>
        </w:rPr>
        <w:t xml:space="preserve">who </w:t>
      </w:r>
      <w:r w:rsidR="00EF0069" w:rsidRPr="00F80369">
        <w:rPr>
          <w:rFonts w:ascii="Garamond" w:hAnsi="Garamond"/>
          <w:sz w:val="24"/>
          <w:szCs w:val="24"/>
          <w:lang w:val="en-GB"/>
        </w:rPr>
        <w:t>is to “democratise”, “protect”, “regulate”, “control” or “punish wrongdoers”</w:t>
      </w:r>
      <w:r w:rsidRPr="00F80369">
        <w:rPr>
          <w:rFonts w:ascii="Garamond" w:hAnsi="Garamond"/>
          <w:sz w:val="24"/>
          <w:szCs w:val="24"/>
          <w:lang w:val="en-GB"/>
        </w:rPr>
        <w:t>. Having set the normative bar somewhere between the status quo and</w:t>
      </w:r>
      <w:r w:rsidRPr="00F80369">
        <w:rPr>
          <w:rFonts w:ascii="Garamond" w:hAnsi="Garamond"/>
          <w:i/>
          <w:sz w:val="24"/>
          <w:szCs w:val="24"/>
          <w:lang w:val="en-GB"/>
        </w:rPr>
        <w:t xml:space="preserve"> </w:t>
      </w:r>
      <w:r w:rsidRPr="00F80369">
        <w:rPr>
          <w:rFonts w:ascii="Garamond" w:hAnsi="Garamond"/>
          <w:sz w:val="24"/>
          <w:szCs w:val="24"/>
          <w:lang w:val="en-GB"/>
        </w:rPr>
        <w:t xml:space="preserve">the globalist vision, we concur that insofar as states will remain for the foreseeable future the central actors in international politics, the only </w:t>
      </w:r>
      <w:r w:rsidR="008C21D1" w:rsidRPr="00F80369">
        <w:rPr>
          <w:rFonts w:ascii="Garamond" w:hAnsi="Garamond"/>
          <w:sz w:val="24"/>
          <w:szCs w:val="24"/>
          <w:lang w:val="en-GB"/>
        </w:rPr>
        <w:t xml:space="preserve">reasonable </w:t>
      </w:r>
      <w:r w:rsidRPr="00F80369">
        <w:rPr>
          <w:rFonts w:ascii="Garamond" w:hAnsi="Garamond"/>
          <w:sz w:val="24"/>
          <w:szCs w:val="24"/>
          <w:lang w:val="en-GB"/>
        </w:rPr>
        <w:t>path of moving forward in both DP and arms trade regulation is to change the way these actors construe their goals and preferences.</w:t>
      </w:r>
    </w:p>
    <w:p w14:paraId="7B533A7B" w14:textId="7E86358E" w:rsidR="00840E62" w:rsidRPr="00F80369" w:rsidRDefault="00840E62" w:rsidP="00727C7A">
      <w:pPr>
        <w:spacing w:after="0"/>
        <w:ind w:firstLine="426"/>
        <w:jc w:val="both"/>
        <w:rPr>
          <w:rFonts w:ascii="Garamond" w:eastAsia="AdvOT46dcae81" w:hAnsi="Garamond" w:cs="AdvOT46dcae81"/>
          <w:sz w:val="24"/>
          <w:szCs w:val="24"/>
          <w:lang w:val="en-GB" w:eastAsia="cs-CZ"/>
        </w:rPr>
      </w:pPr>
      <w:r w:rsidRPr="00F80369">
        <w:rPr>
          <w:rFonts w:ascii="Garamond" w:hAnsi="Garamond"/>
          <w:sz w:val="24"/>
          <w:szCs w:val="24"/>
          <w:lang w:val="en-GB"/>
        </w:rPr>
        <w:t>Of course, this is</w:t>
      </w:r>
      <w:r w:rsidR="00EF0069" w:rsidRPr="00F80369">
        <w:rPr>
          <w:rFonts w:ascii="Garamond" w:hAnsi="Garamond"/>
          <w:sz w:val="24"/>
          <w:szCs w:val="24"/>
          <w:lang w:val="en-GB"/>
        </w:rPr>
        <w:t xml:space="preserve"> itself</w:t>
      </w:r>
      <w:r w:rsidRPr="00F80369">
        <w:rPr>
          <w:rFonts w:ascii="Garamond" w:hAnsi="Garamond"/>
          <w:sz w:val="24"/>
          <w:szCs w:val="24"/>
          <w:lang w:val="en-GB"/>
        </w:rPr>
        <w:t xml:space="preserve"> a humongous </w:t>
      </w:r>
      <w:proofErr w:type="gramStart"/>
      <w:r w:rsidRPr="00F80369">
        <w:rPr>
          <w:rFonts w:ascii="Garamond" w:hAnsi="Garamond"/>
          <w:sz w:val="24"/>
          <w:szCs w:val="24"/>
          <w:lang w:val="en-GB"/>
        </w:rPr>
        <w:t>task,</w:t>
      </w:r>
      <w:proofErr w:type="gramEnd"/>
      <w:r w:rsidRPr="00F80369">
        <w:rPr>
          <w:rFonts w:ascii="Garamond" w:hAnsi="Garamond"/>
          <w:sz w:val="24"/>
          <w:szCs w:val="24"/>
          <w:lang w:val="en-GB"/>
        </w:rPr>
        <w:t xml:space="preserve"> and the present authors do not profess to have a magic formula up their sleeve. Yet something obviously needs to be said, and in this regard, the constructivist approach to norms and identities </w:t>
      </w:r>
      <w:r w:rsidR="00EC49A4" w:rsidRPr="00F80369">
        <w:rPr>
          <w:rFonts w:ascii="Garamond" w:hAnsi="Garamond"/>
          <w:sz w:val="24"/>
          <w:szCs w:val="24"/>
          <w:lang w:val="en-GB"/>
        </w:rPr>
        <w:t xml:space="preserve">provides </w:t>
      </w:r>
      <w:r w:rsidR="00EF0069" w:rsidRPr="00F80369">
        <w:rPr>
          <w:rFonts w:ascii="Garamond" w:hAnsi="Garamond"/>
          <w:sz w:val="24"/>
          <w:szCs w:val="24"/>
          <w:lang w:val="en-GB"/>
        </w:rPr>
        <w:t xml:space="preserve">useful </w:t>
      </w:r>
      <w:r w:rsidR="00EC49A4" w:rsidRPr="00F80369">
        <w:rPr>
          <w:rFonts w:ascii="Garamond" w:hAnsi="Garamond"/>
          <w:sz w:val="24"/>
          <w:szCs w:val="24"/>
          <w:lang w:val="en-GB"/>
        </w:rPr>
        <w:t>guidance</w:t>
      </w:r>
      <w:r w:rsidRPr="00F80369">
        <w:rPr>
          <w:rFonts w:ascii="Garamond" w:hAnsi="Garamond"/>
          <w:sz w:val="24"/>
          <w:szCs w:val="24"/>
          <w:lang w:val="en-GB"/>
        </w:rPr>
        <w:t xml:space="preserve">, especially </w:t>
      </w:r>
      <w:r w:rsidR="00EC49A4" w:rsidRPr="00F80369">
        <w:rPr>
          <w:rFonts w:ascii="Garamond" w:hAnsi="Garamond"/>
          <w:sz w:val="24"/>
          <w:szCs w:val="24"/>
          <w:lang w:val="en-GB"/>
        </w:rPr>
        <w:t xml:space="preserve">in </w:t>
      </w:r>
      <w:r w:rsidRPr="00F80369">
        <w:rPr>
          <w:rFonts w:ascii="Garamond" w:hAnsi="Garamond"/>
          <w:sz w:val="24"/>
          <w:szCs w:val="24"/>
          <w:lang w:val="en-GB"/>
        </w:rPr>
        <w:t xml:space="preserve">its emphasis of the role of international regimes. The hope is that </w:t>
      </w:r>
      <w:r w:rsidRPr="00F80369">
        <w:rPr>
          <w:rFonts w:ascii="Garamond" w:eastAsia="AdvOT46dcae81" w:hAnsi="Garamond" w:cs="AdvOT46dcae81"/>
          <w:sz w:val="24"/>
          <w:szCs w:val="24"/>
          <w:lang w:val="en-GB" w:eastAsia="cs-CZ"/>
        </w:rPr>
        <w:t xml:space="preserve">identities and self-understandings of actors in international politics are essentially malleable and open to an ongoing reconstitution, thus providing a more stable basis for substantial changes in established patterns of behaviour. </w:t>
      </w:r>
      <w:r w:rsidRPr="00F80369">
        <w:rPr>
          <w:rFonts w:ascii="Garamond" w:hAnsi="Garamond"/>
          <w:sz w:val="24"/>
          <w:szCs w:val="24"/>
          <w:lang w:val="en-GB"/>
        </w:rPr>
        <w:t xml:space="preserve">Recent research </w:t>
      </w:r>
      <w:r w:rsidRPr="00F80369">
        <w:rPr>
          <w:rFonts w:ascii="Garamond" w:eastAsia="AdvOT46dcae81" w:hAnsi="Garamond" w:cs="AdvOT46dcae81"/>
          <w:sz w:val="24"/>
          <w:szCs w:val="24"/>
          <w:lang w:val="en-GB" w:eastAsia="cs-CZ"/>
        </w:rPr>
        <w:t xml:space="preserve">on norm dynamics in multilateral arms control </w:t>
      </w:r>
      <w:r w:rsidRPr="00F80369">
        <w:rPr>
          <w:rFonts w:ascii="Garamond" w:hAnsi="Garamond"/>
          <w:sz w:val="24"/>
          <w:szCs w:val="24"/>
          <w:lang w:val="en-GB"/>
        </w:rPr>
        <w:t xml:space="preserve">shows that successful cooperative regimes in the realm of arms exports and arms control combine both utilitarian, interest-based incentives and intrinsic moral imperatives (above all justice), to the effect that logic of consequences and logic of appropriateness supplement and also shape each other </w:t>
      </w:r>
      <w:r w:rsidRPr="00F80369">
        <w:rPr>
          <w:rFonts w:ascii="Garamond" w:hAnsi="Garamond"/>
          <w:sz w:val="24"/>
          <w:szCs w:val="24"/>
          <w:lang w:val="en-GB"/>
        </w:rPr>
        <w:fldChar w:fldCharType="begin" w:fldLock="1"/>
      </w:r>
      <w:r w:rsidR="00780DC4">
        <w:rPr>
          <w:rFonts w:ascii="Garamond" w:hAnsi="Garamond"/>
          <w:sz w:val="24"/>
          <w:szCs w:val="24"/>
          <w:lang w:val="en-GB"/>
        </w:rPr>
        <w:instrText>ADDIN CSL_CITATION { "citationItems" : [ { "id" : "ITEM-1", "itemData" : { "ISBN" : "9780820344249", "abstract" : "\"Efforts to create or maintain rules to contain the risks stemming from an unrestrained multilateral arms race are at the core of a world order based on consensual norms rather than on a pure balance of power. Whereas security cooperation is conventionally considered to be motivated primarily by interest- and security-based factors, studies have shown that all actors use moral arguments and are deeply embedded in the normative patterns surrounding their realm of action. Norm Dynamics in Multilateral Arms Control, based on research conducted by a large PRIF team led by Harald M. Cover; Contents; Acknowledgments; List of Abbreviations and Acronyms; INTRODUCTION. Where It All Began; CHAPTER ONE. Theoretical Approaches in Norm Dynamics; Part I. Norm Conflicts and Norm Dynamics; CHAPTER TWO. Regime Conflicts and Norm Dynamics: Nuclear, Biological, and Chemical Weapons; CHAPTER THREE. Humanitarian Arms Control: The Anti-Personnel Mine Ban Treaty, the Programme of Action on Small Arms and Light Weapons, and the Convention on Cluster Munitions; Part II. External Drivers of Norm Dynamics; CHAPTER FOUR. Arms Control Norms and Technology. CHAPTER FIVE. Winds of Change: Exogenous Events and Trends as Norm Triggers (or Norm Killers)Part III. Norm Entrepreneurs as Drivers of Norm Dynamics; CHAPTER SIX. Established and Rising Great Powers: The United States, Russia, China, and India; CHAPTER SEVEN. Good International Citizens: Canada, Germany, and Sweden; CHAPTER EIGHT. Non-aligned Reformers and Revolutionaries: Egypt, South Africa, Iran, and North Korea; CHAPTER NINE. Beyond the State: Nongovernmental Organizations, the European Union, and the United Nations; CONCLUSION. Agency Is Central; Contributors; Index; A; B; C; D; E; F; G. HI; J; K; L; M; N; O; P; R; S; T; U; V; W; Y; Z.", "author" : [ { "dropping-particle" : "", "family" : "Wunderlich", "given" : "Carmen", "non-dropping-particle" : "", "parse-names" : false, "suffix" : "" } ], "container-title" : "Norm Dynamics In Multilateral Arms Control", "editor" : [ { "dropping-particle" : "", "family" : "Mu\u0308ller", "given" : "Harald", "non-dropping-particle" : "", "parse-names" : false, "suffix" : "" }, { "dropping-particle" : "", "family" : "Wunderlich", "given" : "Carmen", "non-dropping-particle" : "", "parse-names" : false, "suffix" : "" } ], "id" : "ITEM-1", "issued" : { "date-parts" : [ [ "2013" ] ] }, "page" : "20-47", "publisher" : "University of Georgia Press", "publisher-place" : "Athens", "title" : "Theoretical Approaches in Norm Dynamics", "type" : "chapter" }, "uris" : [ "http://www.mendeley.com/documents/?uuid=0bdf7e75-0277-3c40-9837-28be8e034626" ] }, { "id" : "ITEM-2", "itemData" : { "DOI" : "10.1177/1354066115584086", "abstract" : "The reduction of ambiguous language is a commonly proposed strategy to remedy non-compliance with international obligations. The European Union conventional arms export control regime is a case in point; here, eliminating ambiguity has stood at the forefront among the strategies that have been proposed to remedy poor implementation. The point of departure of this article, however, is the observation that language-addressing strategies are largely inattentive to the underlying dynamics that caused ambiguity in the first place. Through tracing the formation and evolution of the regime, the article argues that the ambiguity of the export control regime is attributable to a configuration of underlying heterogeneity and resistance that is not conducive to a more precise language. Furthermore, the article argues that in order to explain the adoption, evolution and ambiguity of the regime, we need a theoretical model that moves away from the strong emphasis on norm dynamics prevalent in recent research on arms e...", "author" : [ { "dropping-particle" : "", "family" : "Hansen", "given" : "Susanne. T.", "non-dropping-particle" : "", "parse-names" : false, "suffix" : "" } ], "container-title" : "European Journal of International Relations", "id" : "ITEM-2", "issue" : "1", "issued" : { "date-parts" : [ [ "2016", "3", "1" ] ] }, "page" : "192-216", "publisher" : "SAGE Publications", "title" : "Taking ambiguity seriously: Explaining the indeterminacy of the European Union conventional arms export control regime", "type" : "article-journal", "volume" : "22" }, "uris" : [ "http://www.mendeley.com/documents/?uuid=d60c2953-9ee8-4381-879e-94d247200868" ] } ], "mendeley" : { "formattedCitation" : "(Wunderlich 2013; Hansen 2016)", "plainTextFormattedCitation" : "(Wunderlich 2013; Hansen 2016)", "previouslyFormattedCitation" : "(Wunderlich 2013; Hansen 2016)" }, "properties" : { "noteIndex" : 0 }, "schema" : "https://github.com/citation-style-language/schema/raw/master/csl-citation.json" }</w:instrText>
      </w:r>
      <w:r w:rsidRPr="00F80369">
        <w:rPr>
          <w:rFonts w:ascii="Garamond" w:hAnsi="Garamond"/>
          <w:sz w:val="24"/>
          <w:szCs w:val="24"/>
          <w:lang w:val="en-GB"/>
        </w:rPr>
        <w:fldChar w:fldCharType="separate"/>
      </w:r>
      <w:r w:rsidR="00780DC4" w:rsidRPr="00780DC4">
        <w:rPr>
          <w:rFonts w:ascii="Garamond" w:hAnsi="Garamond"/>
          <w:noProof/>
          <w:sz w:val="24"/>
          <w:szCs w:val="24"/>
          <w:lang w:val="en-GB"/>
        </w:rPr>
        <w:t>(Wunderlich 2013; Hansen 2016)</w:t>
      </w:r>
      <w:r w:rsidRPr="00F80369">
        <w:rPr>
          <w:rFonts w:ascii="Garamond" w:hAnsi="Garamond"/>
          <w:sz w:val="24"/>
          <w:szCs w:val="24"/>
          <w:lang w:val="en-GB"/>
        </w:rPr>
        <w:fldChar w:fldCharType="end"/>
      </w:r>
      <w:r w:rsidRPr="00F80369">
        <w:rPr>
          <w:rFonts w:ascii="Garamond" w:hAnsi="Garamond"/>
          <w:sz w:val="24"/>
          <w:szCs w:val="24"/>
          <w:lang w:val="en-GB"/>
        </w:rPr>
        <w:t xml:space="preserve">. </w:t>
      </w:r>
      <w:r w:rsidR="00180183" w:rsidRPr="00F80369">
        <w:rPr>
          <w:rFonts w:ascii="Garamond" w:eastAsia="AdvOT46dcae81" w:hAnsi="Garamond" w:cs="AdvOT46dcae81"/>
          <w:sz w:val="24"/>
          <w:szCs w:val="24"/>
          <w:lang w:val="en-GB" w:eastAsia="cs-CZ"/>
        </w:rPr>
        <w:t xml:space="preserve">Others are even more optimistic as regards current trends in “disarmament diplomacy” and norm building </w:t>
      </w:r>
      <w:r w:rsidR="00E6730C">
        <w:rPr>
          <w:rFonts w:ascii="Garamond" w:eastAsia="AdvOT46dcae81" w:hAnsi="Garamond" w:cs="AdvOT46dcae81"/>
          <w:sz w:val="24"/>
          <w:szCs w:val="24"/>
          <w:lang w:val="en-GB" w:eastAsia="cs-CZ"/>
        </w:rPr>
        <w:fldChar w:fldCharType="begin" w:fldLock="1"/>
      </w:r>
      <w:r w:rsidR="00E6730C">
        <w:rPr>
          <w:rFonts w:ascii="Garamond" w:eastAsia="AdvOT46dcae81" w:hAnsi="Garamond" w:cs="AdvOT46dcae81"/>
          <w:sz w:val="24"/>
          <w:szCs w:val="24"/>
          <w:lang w:val="en-GB" w:eastAsia="cs-CZ"/>
        </w:rPr>
        <w:instrText>ADDIN CSL_CITATION { "citationItems" : [ { "id" : "ITEM-1", "itemData" : { "ISBN" : "9780415532457", "abstract" : "Originally published: 2011. This book assesses the effect of the evolution of normative regimes on the international arms trade.", "author" : [ { "dropping-particle" : "", "family" : "Garcia", "given" : "Denise", "non-dropping-particle" : "", "parse-names" : false, "suffix" : "" } ], "id" : "ITEM-1", "issued" : { "date-parts" : [ [ "2012" ] ] }, "publisher" : "Routledge", "publisher-place" : "London", "title" : "Disarmament diplomacy and human security: regimes, norms and moral progress in international relations", "type" : "book" }, "uris" : [ "http://www.mendeley.com/documents/?uuid=f19dbb7f-a8a1-3bea-b67f-c7e9bc9ffebd" ] }, { "id" : "ITEM-2", "itemData" : { "DOI" : "10.1111/1758-5899.12182", "author" : [ { "dropping-particle" : "", "family" : "Garcia", "given" : "Denise", "non-dropping-particle" : "", "parse-names" : false, "suffix" : "" } ], "container-title" : "Global Policy", "id" : "ITEM-2", "issue" : "4", "issued" : { "date-parts" : [ [ "2014", "11" ] ] }, "page" : "425-432", "title" : "Global Norms on Arms: The Significance of the Arms Trade Treaty for Global Security in World Politics", "type" : "article-journal", "volume" : "5" }, "uris" : [ "http://www.mendeley.com/documents/?uuid=fae3aa5e-d76d-31ce-ba20-9a908bb7d789" ] } ], "mendeley" : { "formattedCitation" : "(Garcia 2012, 2014)", "plainTextFormattedCitation" : "(Garcia 2012, 2014)", "previouslyFormattedCitation" : "(Garcia 2012, 2014)" }, "properties" : { "noteIndex" : 0 }, "schema" : "https://github.com/citation-style-language/schema/raw/master/csl-citation.json" }</w:instrText>
      </w:r>
      <w:r w:rsidR="00E6730C">
        <w:rPr>
          <w:rFonts w:ascii="Garamond" w:eastAsia="AdvOT46dcae81" w:hAnsi="Garamond" w:cs="AdvOT46dcae81"/>
          <w:sz w:val="24"/>
          <w:szCs w:val="24"/>
          <w:lang w:val="en-GB" w:eastAsia="cs-CZ"/>
        </w:rPr>
        <w:fldChar w:fldCharType="separate"/>
      </w:r>
      <w:r w:rsidR="00E6730C" w:rsidRPr="00E6730C">
        <w:rPr>
          <w:rFonts w:ascii="Garamond" w:eastAsia="AdvOT46dcae81" w:hAnsi="Garamond" w:cs="AdvOT46dcae81"/>
          <w:noProof/>
          <w:sz w:val="24"/>
          <w:szCs w:val="24"/>
          <w:lang w:val="en-GB" w:eastAsia="cs-CZ"/>
        </w:rPr>
        <w:t>(Garcia 2012, 2014)</w:t>
      </w:r>
      <w:r w:rsidR="00E6730C">
        <w:rPr>
          <w:rFonts w:ascii="Garamond" w:eastAsia="AdvOT46dcae81" w:hAnsi="Garamond" w:cs="AdvOT46dcae81"/>
          <w:sz w:val="24"/>
          <w:szCs w:val="24"/>
          <w:lang w:val="en-GB" w:eastAsia="cs-CZ"/>
        </w:rPr>
        <w:fldChar w:fldCharType="end"/>
      </w:r>
      <w:r w:rsidR="00180183" w:rsidRPr="00F80369">
        <w:rPr>
          <w:rFonts w:ascii="Garamond" w:eastAsia="AdvOT46dcae81" w:hAnsi="Garamond" w:cs="AdvOT46dcae81"/>
          <w:sz w:val="24"/>
          <w:szCs w:val="24"/>
          <w:lang w:val="en-GB" w:eastAsia="cs-CZ"/>
        </w:rPr>
        <w:t>.</w:t>
      </w:r>
      <w:r w:rsidR="006761C2" w:rsidRPr="00F80369">
        <w:rPr>
          <w:rFonts w:ascii="Garamond" w:eastAsia="AdvOT46dcae81" w:hAnsi="Garamond" w:cs="AdvOT46dcae81"/>
          <w:sz w:val="24"/>
          <w:szCs w:val="24"/>
          <w:lang w:val="en-GB" w:eastAsia="cs-CZ"/>
        </w:rPr>
        <w:t xml:space="preserve"> Thusly understood, the Arms Trade Treaty represents not so much a definitive solution to the problem of arms exports in democracy promotion as a first and necessary step enabling a sustained </w:t>
      </w:r>
      <w:r w:rsidR="006761C2" w:rsidRPr="00F80369">
        <w:rPr>
          <w:rFonts w:ascii="Garamond" w:eastAsia="AdvOT46dcae81" w:hAnsi="Garamond" w:cs="AdvOT46dcae81"/>
          <w:i/>
          <w:sz w:val="24"/>
          <w:szCs w:val="24"/>
          <w:lang w:val="en-GB" w:eastAsia="cs-CZ"/>
        </w:rPr>
        <w:t>official</w:t>
      </w:r>
      <w:r w:rsidR="006761C2" w:rsidRPr="00F80369">
        <w:rPr>
          <w:rFonts w:ascii="Garamond" w:eastAsia="AdvOT46dcae81" w:hAnsi="Garamond" w:cs="AdvOT46dcae81"/>
          <w:sz w:val="24"/>
          <w:szCs w:val="24"/>
          <w:lang w:val="en-GB" w:eastAsia="cs-CZ"/>
        </w:rPr>
        <w:t xml:space="preserve"> </w:t>
      </w:r>
      <w:r w:rsidR="006761C2" w:rsidRPr="00F80369">
        <w:rPr>
          <w:rFonts w:ascii="Garamond" w:eastAsia="AdvOT46dcae81" w:hAnsi="Garamond" w:cs="AdvOT46dcae81"/>
          <w:i/>
          <w:sz w:val="24"/>
          <w:szCs w:val="24"/>
          <w:lang w:val="en-GB" w:eastAsia="cs-CZ"/>
        </w:rPr>
        <w:t xml:space="preserve">ethical </w:t>
      </w:r>
      <w:r w:rsidR="006761C2" w:rsidRPr="00F80369">
        <w:rPr>
          <w:rFonts w:ascii="Garamond" w:eastAsia="AdvOT46dcae81" w:hAnsi="Garamond" w:cs="AdvOT46dcae81"/>
          <w:sz w:val="24"/>
          <w:szCs w:val="24"/>
          <w:lang w:val="en-GB" w:eastAsia="cs-CZ"/>
        </w:rPr>
        <w:t xml:space="preserve">criticism: The “Helsinki Effect”, or the (mostly unexpected) consequences </w:t>
      </w:r>
      <w:r w:rsidR="001C0E06" w:rsidRPr="00F80369">
        <w:rPr>
          <w:rFonts w:ascii="Garamond" w:eastAsia="AdvOT46dcae81" w:hAnsi="Garamond" w:cs="AdvOT46dcae81"/>
          <w:sz w:val="24"/>
          <w:szCs w:val="24"/>
          <w:lang w:val="en-GB" w:eastAsia="cs-CZ"/>
        </w:rPr>
        <w:t xml:space="preserve">for Cold War politics </w:t>
      </w:r>
      <w:r w:rsidR="006761C2" w:rsidRPr="00F80369">
        <w:rPr>
          <w:rFonts w:ascii="Garamond" w:eastAsia="AdvOT46dcae81" w:hAnsi="Garamond" w:cs="AdvOT46dcae81"/>
          <w:sz w:val="24"/>
          <w:szCs w:val="24"/>
          <w:lang w:val="en-GB" w:eastAsia="cs-CZ"/>
        </w:rPr>
        <w:t xml:space="preserve">of the adoption of the human rights-focused Helsinki Final Act, might serve as a powerful </w:t>
      </w:r>
      <w:r w:rsidR="00AD4008" w:rsidRPr="00F80369">
        <w:rPr>
          <w:rFonts w:ascii="Garamond" w:eastAsia="AdvOT46dcae81" w:hAnsi="Garamond" w:cs="AdvOT46dcae81"/>
          <w:sz w:val="24"/>
          <w:szCs w:val="24"/>
          <w:lang w:val="en-GB" w:eastAsia="cs-CZ"/>
        </w:rPr>
        <w:t xml:space="preserve">guiding </w:t>
      </w:r>
      <w:r w:rsidR="006761C2" w:rsidRPr="00F80369">
        <w:rPr>
          <w:rFonts w:ascii="Garamond" w:eastAsia="AdvOT46dcae81" w:hAnsi="Garamond" w:cs="AdvOT46dcae81"/>
          <w:sz w:val="24"/>
          <w:szCs w:val="24"/>
          <w:lang w:val="en-GB" w:eastAsia="cs-CZ"/>
        </w:rPr>
        <w:t xml:space="preserve">example </w:t>
      </w:r>
      <w:r w:rsidR="00E6730C">
        <w:rPr>
          <w:rFonts w:ascii="Garamond" w:eastAsia="AdvOT46dcae81" w:hAnsi="Garamond" w:cs="AdvOT46dcae81"/>
          <w:sz w:val="24"/>
          <w:szCs w:val="24"/>
          <w:lang w:val="en-GB" w:eastAsia="cs-CZ"/>
        </w:rPr>
        <w:fldChar w:fldCharType="begin" w:fldLock="1"/>
      </w:r>
      <w:r w:rsidR="00E6730C">
        <w:rPr>
          <w:rFonts w:ascii="Garamond" w:eastAsia="AdvOT46dcae81" w:hAnsi="Garamond" w:cs="AdvOT46dcae81"/>
          <w:sz w:val="24"/>
          <w:szCs w:val="24"/>
          <w:lang w:val="en-GB" w:eastAsia="cs-CZ"/>
        </w:rPr>
        <w:instrText>ADDIN CSL_CITATION { "citationItems" : [ { "id" : "ITEM-1", "itemData" : { "ISBN" : "9780691048598", "abstract" : "In The Helsinki Effect, author Daniel Thomas argues that the Helsinki Final Act 1975 transformed East-West relations and provided a common platform around which opposition could mobilise. Introduction: The International Politics of Human Rights -- The Evolution of Norms -- The Emergence of Human Rights Norms in East-West Relations -- Negotiating Human Rights in the Helsinki Final Act -- The Framing of Norms -- Framing \"Helsinki\" at Home: Social Movements against the Communist Party-State -- Framing \"Helsinki\" Abroad: Transnational Networks and U.S. Policy -- The Effects of Norms -- Mobilization: The Expansion of Human Rights Movements -- Backlash: Communism's Response to Human Rights -- Socialization: Human Rights and the Dismantling of Communist Rule.", "author" : [ { "dropping-particle" : "", "family" : "Thomas", "given" : "Daniel C.", "non-dropping-particle" : "", "parse-names" : false, "suffix" : "" } ], "id" : "ITEM-1", "issued" : { "date-parts" : [ [ "2001" ] ] }, "publisher" : "Princeton University Press", "publisher-place" : "Princeton", "title" : "The Helsinki effect: international norms, human rights, and the demise of communism", "type" : "book" }, "uris" : [ "http://www.mendeley.com/documents/?uuid=ce77a4a7-d91e-3030-a3de-948f43753a06" ] } ], "mendeley" : { "formattedCitation" : "(Thomas 2001)", "plainTextFormattedCitation" : "(Thomas 2001)", "previouslyFormattedCitation" : "(Thomas 2001)" }, "properties" : { "noteIndex" : 0 }, "schema" : "https://github.com/citation-style-language/schema/raw/master/csl-citation.json" }</w:instrText>
      </w:r>
      <w:r w:rsidR="00E6730C">
        <w:rPr>
          <w:rFonts w:ascii="Garamond" w:eastAsia="AdvOT46dcae81" w:hAnsi="Garamond" w:cs="AdvOT46dcae81"/>
          <w:sz w:val="24"/>
          <w:szCs w:val="24"/>
          <w:lang w:val="en-GB" w:eastAsia="cs-CZ"/>
        </w:rPr>
        <w:fldChar w:fldCharType="separate"/>
      </w:r>
      <w:r w:rsidR="00E6730C" w:rsidRPr="00E6730C">
        <w:rPr>
          <w:rFonts w:ascii="Garamond" w:eastAsia="AdvOT46dcae81" w:hAnsi="Garamond" w:cs="AdvOT46dcae81"/>
          <w:noProof/>
          <w:sz w:val="24"/>
          <w:szCs w:val="24"/>
          <w:lang w:val="en-GB" w:eastAsia="cs-CZ"/>
        </w:rPr>
        <w:t>(Thomas 2001)</w:t>
      </w:r>
      <w:r w:rsidR="00E6730C">
        <w:rPr>
          <w:rFonts w:ascii="Garamond" w:eastAsia="AdvOT46dcae81" w:hAnsi="Garamond" w:cs="AdvOT46dcae81"/>
          <w:sz w:val="24"/>
          <w:szCs w:val="24"/>
          <w:lang w:val="en-GB" w:eastAsia="cs-CZ"/>
        </w:rPr>
        <w:fldChar w:fldCharType="end"/>
      </w:r>
      <w:r w:rsidR="00E6730C">
        <w:rPr>
          <w:rFonts w:ascii="Garamond" w:eastAsia="AdvOT46dcae81" w:hAnsi="Garamond" w:cs="AdvOT46dcae81"/>
          <w:sz w:val="24"/>
          <w:szCs w:val="24"/>
          <w:lang w:val="en-GB" w:eastAsia="cs-CZ"/>
        </w:rPr>
        <w:t>.</w:t>
      </w:r>
    </w:p>
    <w:p w14:paraId="42F76922" w14:textId="0FA4DAFC" w:rsidR="00840E62" w:rsidRPr="00F80369" w:rsidRDefault="00840E62" w:rsidP="00727C7A">
      <w:pPr>
        <w:spacing w:after="0"/>
        <w:ind w:firstLine="426"/>
        <w:jc w:val="both"/>
        <w:rPr>
          <w:rFonts w:ascii="Garamond" w:eastAsia="AdvOT46dcae81" w:hAnsi="Garamond" w:cs="AdvOT46dcae81"/>
          <w:sz w:val="24"/>
          <w:szCs w:val="24"/>
          <w:lang w:val="en-GB" w:eastAsia="cs-CZ"/>
        </w:rPr>
      </w:pPr>
      <w:r w:rsidRPr="00F80369">
        <w:rPr>
          <w:rFonts w:ascii="Garamond" w:eastAsia="AdvOT46dcae81" w:hAnsi="Garamond" w:cs="AdvOT46dcae81"/>
          <w:sz w:val="24"/>
          <w:szCs w:val="24"/>
          <w:lang w:val="en-GB" w:eastAsia="cs-CZ"/>
        </w:rPr>
        <w:t xml:space="preserve">Constructivists generally agree that X is what the involved actors make of it, where “X” may be anarchy </w:t>
      </w:r>
      <w:r w:rsidRPr="00F80369">
        <w:rPr>
          <w:rFonts w:ascii="Garamond" w:eastAsia="AdvOT46dcae81" w:hAnsi="Garamond" w:cs="AdvOT46dcae81"/>
          <w:sz w:val="24"/>
          <w:szCs w:val="24"/>
          <w:lang w:val="en-GB" w:eastAsia="cs-CZ"/>
        </w:rPr>
        <w:fldChar w:fldCharType="begin" w:fldLock="1"/>
      </w:r>
      <w:r w:rsidR="00D12597">
        <w:rPr>
          <w:rFonts w:ascii="Garamond" w:eastAsia="AdvOT46dcae81" w:hAnsi="Garamond" w:cs="AdvOT46dcae81"/>
          <w:sz w:val="24"/>
          <w:szCs w:val="24"/>
          <w:lang w:val="en-GB" w:eastAsia="cs-CZ"/>
        </w:rPr>
        <w:instrText>ADDIN CSL_CITATION { "citationItems" : [ { "id" : "ITEM-1", "itemData" : { "DOI" : "10.1017/S0020818300027764", "author" : [ { "dropping-particle" : "", "family" : "Wendt", "given" : "Alexander", "non-dropping-particle" : "", "parse-names" : false, "suffix" : "" } ], "container-title" : "International Organization", "id" : "ITEM-1", "issue" : "2", "issued" : { "date-parts" : [ [ "1992" ] ] }, "page" : "391-425", "publisher" : "Cambridge University Press", "title" : "Anarchy is what states make of it: the social construction of power politics", "type" : "article-journal", "volume" : "46" }, "label" : "opus", "prefix" : "as in the source article of this phrase; see", "uris" : [ "http://www.mendeley.com/documents/?uuid=11c3fad7-9fd4-3441-8b42-19eb8d52986d" ] } ], "mendeley" : { "formattedCitation" : "(as in the source article of this phrase; see Wendt 1992)", "plainTextFormattedCitation" : "(as in the source article of this phrase; see Wendt 1992)", "previouslyFormattedCitation" : "(as in the source article of this phrase; see Wendt 1992)" }, "properties" : { "noteIndex" : 0 }, "schema" : "https://github.com/citation-style-language/schema/raw/master/csl-citation.json" }</w:instrText>
      </w:r>
      <w:r w:rsidRPr="00F80369">
        <w:rPr>
          <w:rFonts w:ascii="Garamond" w:eastAsia="AdvOT46dcae81" w:hAnsi="Garamond" w:cs="AdvOT46dcae81"/>
          <w:sz w:val="24"/>
          <w:szCs w:val="24"/>
          <w:lang w:val="en-GB" w:eastAsia="cs-CZ"/>
        </w:rPr>
        <w:fldChar w:fldCharType="separate"/>
      </w:r>
      <w:r w:rsidR="00D12597" w:rsidRPr="00D12597">
        <w:rPr>
          <w:rFonts w:ascii="Garamond" w:eastAsia="AdvOT46dcae81" w:hAnsi="Garamond" w:cs="AdvOT46dcae81"/>
          <w:noProof/>
          <w:sz w:val="24"/>
          <w:szCs w:val="24"/>
          <w:lang w:val="en-GB" w:eastAsia="cs-CZ"/>
        </w:rPr>
        <w:t>(as in the source article of this phrase; see Wendt 1992)</w:t>
      </w:r>
      <w:r w:rsidRPr="00F80369">
        <w:rPr>
          <w:rFonts w:ascii="Garamond" w:eastAsia="AdvOT46dcae81" w:hAnsi="Garamond" w:cs="AdvOT46dcae81"/>
          <w:sz w:val="24"/>
          <w:szCs w:val="24"/>
          <w:lang w:val="en-GB" w:eastAsia="cs-CZ"/>
        </w:rPr>
        <w:fldChar w:fldCharType="end"/>
      </w:r>
      <w:r w:rsidRPr="00F80369">
        <w:rPr>
          <w:rFonts w:ascii="Garamond" w:eastAsia="AdvOT46dcae81" w:hAnsi="Garamond" w:cs="AdvOT46dcae81"/>
          <w:sz w:val="24"/>
          <w:szCs w:val="24"/>
          <w:lang w:val="en-GB" w:eastAsia="cs-CZ"/>
        </w:rPr>
        <w:t xml:space="preserve">, sovereignty, war, but also material incentives in general. As (among others) the abovementioned research attests, </w:t>
      </w:r>
      <w:r w:rsidRPr="00F80369">
        <w:rPr>
          <w:rFonts w:ascii="Garamond" w:eastAsia="AdvOT46dcae81" w:hAnsi="Garamond" w:cs="AdvOT46dcae81"/>
          <w:i/>
          <w:sz w:val="24"/>
          <w:szCs w:val="24"/>
          <w:lang w:val="en-GB" w:eastAsia="cs-CZ"/>
        </w:rPr>
        <w:t xml:space="preserve">ideological </w:t>
      </w:r>
      <w:r w:rsidRPr="00F80369">
        <w:rPr>
          <w:rFonts w:ascii="Garamond" w:eastAsia="AdvOT46dcae81" w:hAnsi="Garamond" w:cs="AdvOT46dcae81"/>
          <w:sz w:val="24"/>
          <w:szCs w:val="24"/>
          <w:lang w:val="en-GB" w:eastAsia="cs-CZ"/>
        </w:rPr>
        <w:t xml:space="preserve">factors play a crucial role in directing political agency, not least of states </w:t>
      </w:r>
      <w:r w:rsidRPr="00F80369">
        <w:rPr>
          <w:rFonts w:ascii="Garamond" w:eastAsia="AdvOT46dcae81" w:hAnsi="Garamond" w:cs="AdvOT46dcae81"/>
          <w:sz w:val="24"/>
          <w:szCs w:val="24"/>
          <w:lang w:val="en-GB" w:eastAsia="cs-CZ"/>
        </w:rPr>
        <w:fldChar w:fldCharType="begin" w:fldLock="1"/>
      </w:r>
      <w:r w:rsidR="00565EC1">
        <w:rPr>
          <w:rFonts w:ascii="Garamond" w:eastAsia="AdvOT46dcae81" w:hAnsi="Garamond" w:cs="AdvOT46dcae81"/>
          <w:sz w:val="24"/>
          <w:szCs w:val="24"/>
          <w:lang w:val="en-GB" w:eastAsia="cs-CZ"/>
        </w:rPr>
        <w:instrText>ADDIN CSL_CITATION { "citationItems" : [ { "id" : "ITEM-1", "itemData" : { "ISBN" : "9780820344249", "abstract" : "\"Efforts to create or maintain rules to contain the risks stemming from an unrestrained multilateral arms race are at the core of a world order based on consensual norms rather than on a pure balance of power. Whereas security cooperation is conventionally considered to be motivated primarily by interest- and security-based factors, studies have shown that all actors use moral arguments and are deeply embedded in the normative patterns surrounding their realm of action. Norm Dynamics in Multilateral Arms Control, based on research conducted by a large PRIF team led by Harald M. Cover; Contents; Acknowledgments; List of Abbreviations and Acronyms; INTRODUCTION. Where It All Began; CHAPTER ONE. Theoretical Approaches in Norm Dynamics; Part I. Norm Conflicts and Norm Dynamics; CHAPTER TWO. Regime Conflicts and Norm Dynamics: Nuclear, Biological, and Chemical Weapons; CHAPTER THREE. Humanitarian Arms Control: The Anti-Personnel Mine Ban Treaty, the Programme of Action on Small Arms and Light Weapons, and the Convention on Cluster Munitions; Part II. External Drivers of Norm Dynamics; CHAPTER FOUR. Arms Control Norms and Technology. CHAPTER FIVE. Winds of Change: Exogenous Events and Trends as Norm Triggers (or Norm Killers)Part III. Norm Entrepreneurs as Drivers of Norm Dynamics; CHAPTER SIX. Established and Rising Great Powers: The United States, Russia, China, and India; CHAPTER SEVEN. Good International Citizens: Canada, Germany, and Sweden; CHAPTER EIGHT. Non-aligned Reformers and Revolutionaries: Egypt, South Africa, Iran, and North Korea; CHAPTER NINE. Beyond the State: Nongovernmental Organizations, the European Union, and the United Nations; CONCLUSION. Agency Is Central; Contributors; Index; A; B; C; D; E; F; G. HI; J; K; L; M; N; O; P; R; S; T; U; V; W; Y; Z.", "author" : [ { "dropping-particle" : "", "family" : "M\u00fcller", "given" : "Harald", "non-dropping-particle" : "", "parse-names" : false, "suffix" : "" }, { "dropping-particle" : "", "family" : "Fey", "given" : "Marco", "non-dropping-particle" : "", "parse-names" : false, "suffix" : "" }, { "dropping-particle" : "", "family" : "Rauch", "given" : "Carsten", "non-dropping-particle" : "", "parse-names" : false, "suffix" : "" } ], "container-title" : "Norm dynamics in multilateral arms control: interests, conflicts, and justice", "editor" : [ { "dropping-particle" : "", "family" : "Mu\u0308ller", "given" : "Harald", "non-dropping-particle" : "", "parse-names" : false, "suffix" : "" }, { "dropping-particle" : "", "family" : "Wunderlich", "given" : "Carmen", "non-dropping-particle" : "", "parse-names" : false, "suffix" : "" } ], "id" : "ITEM-1", "issued" : { "date-parts" : [ [ "2013" ] ] }, "page" : "141-160", "publisher" : "University of Georgia Press", "publisher-place" : "Athens", "title" : "Winds of Change: Exogenous Events and Trends as Norm Triggers (or Norm Killers)", "type" : "chapter" }, "locator" : "157", "uris" : [ "http://www.mendeley.com/documents/?uuid=0f62cef0-4238-3d8e-a202-0caab1f2e079" ] } ], "mendeley" : { "formattedCitation" : "(M\u00fcller &lt;i&gt;et al.&lt;/i&gt; 2013: 157)", "plainTextFormattedCitation" : "(M\u00fcller et al. 2013: 157)", "previouslyFormattedCitation" : "(M\u00fcller &lt;i&gt;et al.&lt;/i&gt; 2013: 157)" }, "properties" : { "noteIndex" : 0 }, "schema" : "https://github.com/citation-style-language/schema/raw/master/csl-citation.json" }</w:instrText>
      </w:r>
      <w:r w:rsidRPr="00F80369">
        <w:rPr>
          <w:rFonts w:ascii="Garamond" w:eastAsia="AdvOT46dcae81" w:hAnsi="Garamond" w:cs="AdvOT46dcae81"/>
          <w:sz w:val="24"/>
          <w:szCs w:val="24"/>
          <w:lang w:val="en-GB" w:eastAsia="cs-CZ"/>
        </w:rPr>
        <w:fldChar w:fldCharType="separate"/>
      </w:r>
      <w:r w:rsidR="00565EC1" w:rsidRPr="00565EC1">
        <w:rPr>
          <w:rFonts w:ascii="Garamond" w:eastAsia="AdvOT46dcae81" w:hAnsi="Garamond" w:cs="AdvOT46dcae81"/>
          <w:noProof/>
          <w:sz w:val="24"/>
          <w:szCs w:val="24"/>
          <w:lang w:val="en-GB" w:eastAsia="cs-CZ"/>
        </w:rPr>
        <w:t xml:space="preserve">(Müller </w:t>
      </w:r>
      <w:r w:rsidR="00565EC1" w:rsidRPr="00565EC1">
        <w:rPr>
          <w:rFonts w:ascii="Garamond" w:eastAsia="AdvOT46dcae81" w:hAnsi="Garamond" w:cs="AdvOT46dcae81"/>
          <w:i/>
          <w:noProof/>
          <w:sz w:val="24"/>
          <w:szCs w:val="24"/>
          <w:lang w:val="en-GB" w:eastAsia="cs-CZ"/>
        </w:rPr>
        <w:t>et al.</w:t>
      </w:r>
      <w:r w:rsidR="00565EC1" w:rsidRPr="00565EC1">
        <w:rPr>
          <w:rFonts w:ascii="Garamond" w:eastAsia="AdvOT46dcae81" w:hAnsi="Garamond" w:cs="AdvOT46dcae81"/>
          <w:noProof/>
          <w:sz w:val="24"/>
          <w:szCs w:val="24"/>
          <w:lang w:val="en-GB" w:eastAsia="cs-CZ"/>
        </w:rPr>
        <w:t xml:space="preserve"> 2013: 157)</w:t>
      </w:r>
      <w:r w:rsidRPr="00F80369">
        <w:rPr>
          <w:rFonts w:ascii="Garamond" w:eastAsia="AdvOT46dcae81" w:hAnsi="Garamond" w:cs="AdvOT46dcae81"/>
          <w:sz w:val="24"/>
          <w:szCs w:val="24"/>
          <w:lang w:val="en-GB" w:eastAsia="cs-CZ"/>
        </w:rPr>
        <w:fldChar w:fldCharType="end"/>
      </w:r>
      <w:r w:rsidRPr="00F80369">
        <w:rPr>
          <w:rFonts w:ascii="Garamond" w:eastAsia="AdvOT46dcae81" w:hAnsi="Garamond" w:cs="AdvOT46dcae81"/>
          <w:sz w:val="24"/>
          <w:szCs w:val="24"/>
          <w:lang w:val="en-GB" w:eastAsia="cs-CZ"/>
        </w:rPr>
        <w:t xml:space="preserve">. To drive the point home, provision of coherent guidelines for political action is precisely the domain of normative political theory. In this sense, we have in this paper taken a step </w:t>
      </w:r>
      <w:r w:rsidRPr="00F80369">
        <w:rPr>
          <w:rFonts w:ascii="Garamond" w:eastAsia="AdvOT46dcae81" w:hAnsi="Garamond" w:cs="AdvOT46dcae81"/>
          <w:i/>
          <w:sz w:val="24"/>
          <w:szCs w:val="24"/>
          <w:lang w:val="en-GB" w:eastAsia="cs-CZ"/>
        </w:rPr>
        <w:t>beyond</w:t>
      </w:r>
      <w:r w:rsidRPr="00F80369">
        <w:rPr>
          <w:rFonts w:ascii="Garamond" w:eastAsia="AdvOT46dcae81" w:hAnsi="Garamond" w:cs="AdvOT46dcae81"/>
          <w:sz w:val="24"/>
          <w:szCs w:val="24"/>
          <w:lang w:val="en-GB" w:eastAsia="cs-CZ"/>
        </w:rPr>
        <w:t xml:space="preserve"> the ordinary constructivist narrative, for our discussion of alternative models of democracy available to democracy </w:t>
      </w:r>
      <w:proofErr w:type="gramStart"/>
      <w:r w:rsidRPr="00F80369">
        <w:rPr>
          <w:rFonts w:ascii="Garamond" w:eastAsia="AdvOT46dcae81" w:hAnsi="Garamond" w:cs="AdvOT46dcae81"/>
          <w:sz w:val="24"/>
          <w:szCs w:val="24"/>
          <w:lang w:val="en-GB" w:eastAsia="cs-CZ"/>
        </w:rPr>
        <w:t>promoters</w:t>
      </w:r>
      <w:proofErr w:type="gramEnd"/>
      <w:r w:rsidRPr="00F80369">
        <w:rPr>
          <w:rFonts w:ascii="Garamond" w:eastAsia="AdvOT46dcae81" w:hAnsi="Garamond" w:cs="AdvOT46dcae81"/>
          <w:sz w:val="24"/>
          <w:szCs w:val="24"/>
          <w:lang w:val="en-GB" w:eastAsia="cs-CZ"/>
        </w:rPr>
        <w:t xml:space="preserve"> points to the necessity of putting democratic theory at the heart of scholarly DP theorising. To see what difference it makes, consider the “</w:t>
      </w:r>
      <w:proofErr w:type="spellStart"/>
      <w:r w:rsidRPr="00F80369">
        <w:rPr>
          <w:rFonts w:ascii="Garamond" w:eastAsia="AdvOT46dcae81" w:hAnsi="Garamond" w:cs="AdvOT46dcae81"/>
          <w:sz w:val="24"/>
          <w:szCs w:val="24"/>
          <w:lang w:val="en-GB" w:eastAsia="cs-CZ"/>
        </w:rPr>
        <w:t>metanorm</w:t>
      </w:r>
      <w:proofErr w:type="spellEnd"/>
      <w:r w:rsidRPr="00F80369">
        <w:rPr>
          <w:rFonts w:ascii="Garamond" w:eastAsia="AdvOT46dcae81" w:hAnsi="Garamond" w:cs="AdvOT46dcae81"/>
          <w:sz w:val="24"/>
          <w:szCs w:val="24"/>
          <w:lang w:val="en-GB" w:eastAsia="cs-CZ"/>
        </w:rPr>
        <w:t xml:space="preserve">” of justice identified empirically as the central moral determinant of the actors’ course of action: Whereas existing states construe justice at best as “fair distribution of benefits and burdens under the current state of affairs”, it would deprive the concept of its primordial meaning if it was to lose its ideal, critical, prescriptive edge, one radical face of which we have outlined under the “globalist challenge” label. In other words, “justice” according to state governments and </w:t>
      </w:r>
      <w:r w:rsidRPr="00F80369">
        <w:rPr>
          <w:rFonts w:ascii="Garamond" w:eastAsia="AdvOT46dcae81" w:hAnsi="Garamond" w:cs="AdvOT46dcae81"/>
          <w:sz w:val="24"/>
          <w:szCs w:val="24"/>
          <w:lang w:val="en-GB" w:eastAsia="cs-CZ"/>
        </w:rPr>
        <w:lastRenderedPageBreak/>
        <w:t>“justice” according to the best political philosophy out there, and to a lesser extent according to NGOs and other types of activist groups, are two quite different things.</w:t>
      </w:r>
    </w:p>
    <w:p w14:paraId="28891F49" w14:textId="7498D721" w:rsidR="00840E62" w:rsidRPr="00465812" w:rsidRDefault="00840E62" w:rsidP="00727C7A">
      <w:pPr>
        <w:spacing w:after="0"/>
        <w:ind w:firstLine="426"/>
        <w:jc w:val="both"/>
        <w:rPr>
          <w:rFonts w:ascii="Garamond" w:hAnsi="Garamond"/>
          <w:sz w:val="24"/>
          <w:lang w:val="en-GB" w:eastAsia="cs-CZ"/>
        </w:rPr>
      </w:pPr>
      <w:r w:rsidRPr="00465812">
        <w:rPr>
          <w:rFonts w:ascii="Garamond" w:hAnsi="Garamond"/>
          <w:sz w:val="24"/>
          <w:lang w:val="en-GB" w:eastAsia="cs-CZ"/>
        </w:rPr>
        <w:t xml:space="preserve">Of course, norm contestation is to be expected, either by “norm </w:t>
      </w:r>
      <w:proofErr w:type="spellStart"/>
      <w:r w:rsidRPr="00465812">
        <w:rPr>
          <w:rFonts w:ascii="Garamond" w:hAnsi="Garamond"/>
          <w:sz w:val="24"/>
          <w:lang w:val="en-GB" w:eastAsia="cs-CZ"/>
        </w:rPr>
        <w:t>antipreneurs</w:t>
      </w:r>
      <w:proofErr w:type="spellEnd"/>
      <w:r w:rsidRPr="00465812">
        <w:rPr>
          <w:rFonts w:ascii="Garamond" w:hAnsi="Garamond"/>
          <w:sz w:val="24"/>
          <w:lang w:val="en-GB" w:eastAsia="cs-CZ"/>
        </w:rPr>
        <w:t xml:space="preserve">” </w:t>
      </w:r>
      <w:r w:rsidRPr="00465812">
        <w:rPr>
          <w:rFonts w:ascii="Garamond" w:hAnsi="Garamond"/>
          <w:sz w:val="24"/>
          <w:lang w:val="en-GB" w:eastAsia="cs-CZ"/>
        </w:rPr>
        <w:fldChar w:fldCharType="begin" w:fldLock="1"/>
      </w:r>
      <w:r w:rsidR="00D12597" w:rsidRPr="00465812">
        <w:rPr>
          <w:rFonts w:ascii="Garamond" w:hAnsi="Garamond"/>
          <w:sz w:val="24"/>
          <w:lang w:val="en-GB" w:eastAsia="cs-CZ"/>
        </w:rPr>
        <w:instrText>ADDIN CSL_CITATION { "citationItems" : [ { "id" : "ITEM-1", "itemData" : { "DOI" : "10.1017/S026021051500025X", "author" : [ { "dropping-particle" : "", "family" : "Bloomfield", "given" : "Alan", "non-dropping-particle" : "", "parse-names" : false, "suffix" : "" } ], "container-title" : "Review of International Studies", "id" : "ITEM-1", "issue" : "2", "issued" : { "date-parts" : [ [ "2016" ] ] }, "page" : "310-333", "publisher" : "Cambridge University Press", "title" : "Norm antipreneurs and theorising resistance to normative change", "type" : "article-journal", "volume" : "42" }, "uris" : [ "http://www.mendeley.com/documents/?uuid=aed13dee-7963-3dd7-921e-9cc4e9465a0b" ] } ], "mendeley" : { "formattedCitation" : "(Bloomfield 2016)", "plainTextFormattedCitation" : "(Bloomfield 2016)", "previouslyFormattedCitation" : "(Bloomfield 2016)" }, "properties" : { "noteIndex" : 0 }, "schema" : "https://github.com/citation-style-language/schema/raw/master/csl-citation.json" }</w:instrText>
      </w:r>
      <w:r w:rsidRPr="00465812">
        <w:rPr>
          <w:rFonts w:ascii="Garamond" w:hAnsi="Garamond"/>
          <w:sz w:val="24"/>
          <w:lang w:val="en-GB" w:eastAsia="cs-CZ"/>
        </w:rPr>
        <w:fldChar w:fldCharType="separate"/>
      </w:r>
      <w:r w:rsidR="00D12597" w:rsidRPr="00465812">
        <w:rPr>
          <w:rFonts w:ascii="Garamond" w:hAnsi="Garamond"/>
          <w:noProof/>
          <w:sz w:val="24"/>
          <w:lang w:val="en-GB" w:eastAsia="cs-CZ"/>
        </w:rPr>
        <w:t>(Bloomfield 2016)</w:t>
      </w:r>
      <w:r w:rsidRPr="00465812">
        <w:rPr>
          <w:rFonts w:ascii="Garamond" w:hAnsi="Garamond"/>
          <w:sz w:val="24"/>
          <w:lang w:val="en-GB" w:eastAsia="cs-CZ"/>
        </w:rPr>
        <w:fldChar w:fldCharType="end"/>
      </w:r>
      <w:r w:rsidRPr="00465812">
        <w:rPr>
          <w:rFonts w:ascii="Garamond" w:hAnsi="Garamond"/>
          <w:sz w:val="24"/>
          <w:lang w:val="en-GB" w:eastAsia="cs-CZ"/>
        </w:rPr>
        <w:t xml:space="preserve"> or by addressees of either DP or arms trade control who otherwise profit from them, or both; such contestation is in fact a logical corollary of opening up the semantic space of democracy and democracy promotion. From nothing we have said follows that state-</w:t>
      </w:r>
      <w:r w:rsidR="008B0FC7" w:rsidRPr="00465812">
        <w:rPr>
          <w:rFonts w:ascii="Garamond" w:hAnsi="Garamond"/>
          <w:sz w:val="24"/>
          <w:lang w:val="en-GB" w:eastAsia="cs-CZ"/>
        </w:rPr>
        <w:t>centred</w:t>
      </w:r>
      <w:r w:rsidRPr="00465812">
        <w:rPr>
          <w:rFonts w:ascii="Garamond" w:hAnsi="Garamond"/>
          <w:sz w:val="24"/>
          <w:lang w:val="en-GB" w:eastAsia="cs-CZ"/>
        </w:rPr>
        <w:t xml:space="preserve"> democratisation and/or the liberal (constitutional) democratic model is the only permissible combination, or that evolutionary steps towards transnational or global modes of decision-making are prohibited. After all, if there is one actor on the international scene which self-consciously strives for an ethically grounded foreign policy, not least as regards arms exports, </w:t>
      </w:r>
      <w:r w:rsidRPr="00465812">
        <w:rPr>
          <w:rFonts w:ascii="Garamond" w:hAnsi="Garamond"/>
          <w:i/>
          <w:sz w:val="24"/>
          <w:lang w:val="en-GB" w:eastAsia="cs-CZ"/>
        </w:rPr>
        <w:t xml:space="preserve">and </w:t>
      </w:r>
      <w:r w:rsidRPr="00465812">
        <w:rPr>
          <w:rFonts w:ascii="Garamond" w:hAnsi="Garamond"/>
          <w:sz w:val="24"/>
          <w:lang w:val="en-GB" w:eastAsia="cs-CZ"/>
        </w:rPr>
        <w:t xml:space="preserve">has some tangible political and legal leverage over arms-exporting and democracy-promoting states, then it is the European Union, often depicted as a “laboratory of </w:t>
      </w:r>
      <w:proofErr w:type="spellStart"/>
      <w:r w:rsidRPr="00465812">
        <w:rPr>
          <w:rFonts w:ascii="Garamond" w:hAnsi="Garamond"/>
          <w:sz w:val="24"/>
          <w:lang w:val="en-GB" w:eastAsia="cs-CZ"/>
        </w:rPr>
        <w:t>cosmopolitisation</w:t>
      </w:r>
      <w:proofErr w:type="spellEnd"/>
      <w:r w:rsidRPr="00465812">
        <w:rPr>
          <w:rFonts w:ascii="Garamond" w:hAnsi="Garamond"/>
          <w:sz w:val="24"/>
          <w:lang w:val="en-GB" w:eastAsia="cs-CZ"/>
        </w:rPr>
        <w:t>”</w:t>
      </w:r>
      <w:r w:rsidR="00180183" w:rsidRPr="00465812">
        <w:rPr>
          <w:rFonts w:ascii="Garamond" w:hAnsi="Garamond"/>
          <w:sz w:val="24"/>
          <w:lang w:val="en-GB" w:eastAsia="cs-CZ"/>
        </w:rPr>
        <w:t>.</w:t>
      </w:r>
      <w:r w:rsidR="00EC49A4" w:rsidRPr="00465812">
        <w:rPr>
          <w:rFonts w:ascii="Garamond" w:hAnsi="Garamond"/>
          <w:sz w:val="24"/>
          <w:lang w:val="en-GB" w:eastAsia="cs-CZ"/>
        </w:rPr>
        <w:t xml:space="preserve"> The criticism </w:t>
      </w:r>
      <w:r w:rsidR="005066E1" w:rsidRPr="00465812">
        <w:rPr>
          <w:rFonts w:ascii="Garamond" w:hAnsi="Garamond"/>
          <w:sz w:val="24"/>
          <w:lang w:val="en-GB" w:eastAsia="cs-CZ"/>
        </w:rPr>
        <w:t xml:space="preserve">levelled </w:t>
      </w:r>
      <w:r w:rsidR="00840BAA" w:rsidRPr="00465812">
        <w:rPr>
          <w:rFonts w:ascii="Garamond" w:hAnsi="Garamond"/>
          <w:sz w:val="24"/>
          <w:lang w:val="en-GB" w:eastAsia="cs-CZ"/>
        </w:rPr>
        <w:t>against</w:t>
      </w:r>
      <w:r w:rsidR="005066E1" w:rsidRPr="00465812">
        <w:rPr>
          <w:rFonts w:ascii="Garamond" w:hAnsi="Garamond"/>
          <w:sz w:val="24"/>
          <w:lang w:val="en-GB" w:eastAsia="cs-CZ"/>
        </w:rPr>
        <w:t xml:space="preserve"> the EU, some of which has been cited throughout the article, is not necessarily wrong, just a bit impatient. Politics, especially in </w:t>
      </w:r>
      <w:r w:rsidR="008B0FC7" w:rsidRPr="00465812">
        <w:rPr>
          <w:rFonts w:ascii="Garamond" w:hAnsi="Garamond"/>
          <w:sz w:val="24"/>
          <w:lang w:val="en-GB" w:eastAsia="cs-CZ"/>
        </w:rPr>
        <w:t xml:space="preserve">such sensitive </w:t>
      </w:r>
      <w:r w:rsidR="005066E1" w:rsidRPr="00465812">
        <w:rPr>
          <w:rFonts w:ascii="Garamond" w:hAnsi="Garamond"/>
          <w:sz w:val="24"/>
          <w:lang w:val="en-GB" w:eastAsia="cs-CZ"/>
        </w:rPr>
        <w:t xml:space="preserve">areas as arms trade and democratisation, does indeed remind of a “slow drilling </w:t>
      </w:r>
      <w:r w:rsidR="00EF0069" w:rsidRPr="00465812">
        <w:rPr>
          <w:rFonts w:ascii="Garamond" w:hAnsi="Garamond"/>
          <w:sz w:val="24"/>
          <w:lang w:val="en-GB" w:eastAsia="cs-CZ"/>
        </w:rPr>
        <w:t>through</w:t>
      </w:r>
      <w:r w:rsidR="005066E1" w:rsidRPr="00465812">
        <w:rPr>
          <w:rFonts w:ascii="Garamond" w:hAnsi="Garamond"/>
          <w:sz w:val="24"/>
          <w:lang w:val="en-GB" w:eastAsia="cs-CZ"/>
        </w:rPr>
        <w:t xml:space="preserve"> hard boards”</w:t>
      </w:r>
      <w:r w:rsidR="00E4296C" w:rsidRPr="00465812">
        <w:rPr>
          <w:rFonts w:ascii="Garamond" w:hAnsi="Garamond"/>
          <w:sz w:val="24"/>
          <w:lang w:val="en-GB" w:eastAsia="cs-CZ"/>
        </w:rPr>
        <w:t xml:space="preserve"> with the aim of reaching for the impossible</w:t>
      </w:r>
      <w:r w:rsidR="005066E1" w:rsidRPr="00465812">
        <w:rPr>
          <w:rFonts w:ascii="Garamond" w:hAnsi="Garamond"/>
          <w:sz w:val="24"/>
          <w:lang w:val="en-GB" w:eastAsia="cs-CZ"/>
        </w:rPr>
        <w:t xml:space="preserve">, in Max Weber’s </w:t>
      </w:r>
      <w:r w:rsidR="00E6730C" w:rsidRPr="00465812">
        <w:rPr>
          <w:rFonts w:ascii="Garamond" w:hAnsi="Garamond"/>
          <w:sz w:val="24"/>
          <w:lang w:val="en-GB" w:eastAsia="cs-CZ"/>
        </w:rPr>
        <w:fldChar w:fldCharType="begin" w:fldLock="1"/>
      </w:r>
      <w:r w:rsidR="00565EC1" w:rsidRPr="00465812">
        <w:rPr>
          <w:rFonts w:ascii="Garamond" w:hAnsi="Garamond"/>
          <w:sz w:val="24"/>
          <w:lang w:val="en-GB" w:eastAsia="cs-CZ"/>
        </w:rPr>
        <w:instrText>ADDIN CSL_CITATION { "citationItems" : [ { "id" : "ITEM-1", "itemData" : { "ISBN" : "9780521397193", "abstract" : "Translated from the German. A selection of Max Weber's most important political writings. The nation state and economic policy -- On the situation of constitutional democracy in Russia -- Between two laws -- Suffrage and democracy in Germany -- Parliament and government in Germany under a new political order -- Socialism -- The president of the Reich -- Profession and vocation of politics.", "author" : [ { "dropping-particle" : "", "family" : "Weber", "given" : "Max", "non-dropping-particle" : "", "parse-names" : false, "suffix" : "" } ], "container-title" : "Weber: Political writings", "editor" : [ { "dropping-particle" : "", "family" : "Lassman", "given" : "Peter", "non-dropping-particle" : "", "parse-names" : false, "suffix" : "" }, { "dropping-particle" : "", "family" : "Speirs", "given" : "Ronald", "non-dropping-particle" : "", "parse-names" : false, "suffix" : "" } ], "id" : "ITEM-1", "issued" : { "date-parts" : [ [ "1994" ] ] }, "page" : "309-369", "publisher" : "Cambridge University Press", "publisher-place" : "Cambridge", "title" : "The Profession and Vocation of Politics", "type" : "chapter" }, "locator" : "369", "suppress-author" : 1, "uris" : [ "http://www.mendeley.com/documents/?uuid=c7949639-feeb-3a25-ac73-ccc457e9634d" ] } ], "mendeley" : { "formattedCitation" : "(1994: 369)", "plainTextFormattedCitation" : "(1994: 369)", "previouslyFormattedCitation" : "(1994: 369)" }, "properties" : { "noteIndex" : 0 }, "schema" : "https://github.com/citation-style-language/schema/raw/master/csl-citation.json" }</w:instrText>
      </w:r>
      <w:r w:rsidR="00E6730C" w:rsidRPr="00465812">
        <w:rPr>
          <w:rFonts w:ascii="Garamond" w:hAnsi="Garamond"/>
          <w:sz w:val="24"/>
          <w:lang w:val="en-GB" w:eastAsia="cs-CZ"/>
        </w:rPr>
        <w:fldChar w:fldCharType="separate"/>
      </w:r>
      <w:r w:rsidR="00565EC1" w:rsidRPr="00465812">
        <w:rPr>
          <w:rFonts w:ascii="Garamond" w:hAnsi="Garamond"/>
          <w:noProof/>
          <w:sz w:val="24"/>
          <w:lang w:val="en-GB" w:eastAsia="cs-CZ"/>
        </w:rPr>
        <w:t>(1994: 369)</w:t>
      </w:r>
      <w:r w:rsidR="00E6730C" w:rsidRPr="00465812">
        <w:rPr>
          <w:rFonts w:ascii="Garamond" w:hAnsi="Garamond"/>
          <w:sz w:val="24"/>
          <w:lang w:val="en-GB" w:eastAsia="cs-CZ"/>
        </w:rPr>
        <w:fldChar w:fldCharType="end"/>
      </w:r>
      <w:r w:rsidR="00EF0069" w:rsidRPr="00465812">
        <w:rPr>
          <w:rFonts w:ascii="Garamond" w:hAnsi="Garamond"/>
          <w:sz w:val="24"/>
          <w:lang w:val="en-GB" w:eastAsia="cs-CZ"/>
        </w:rPr>
        <w:t xml:space="preserve"> </w:t>
      </w:r>
      <w:r w:rsidR="005066E1" w:rsidRPr="00465812">
        <w:rPr>
          <w:rFonts w:ascii="Garamond" w:hAnsi="Garamond"/>
          <w:sz w:val="24"/>
          <w:lang w:val="en-GB" w:eastAsia="cs-CZ"/>
        </w:rPr>
        <w:t xml:space="preserve">memorable phrase. </w:t>
      </w:r>
      <w:r w:rsidR="001B65D2" w:rsidRPr="00465812">
        <w:rPr>
          <w:rFonts w:ascii="Garamond" w:hAnsi="Garamond"/>
          <w:sz w:val="24"/>
          <w:lang w:val="en-GB" w:eastAsia="cs-CZ"/>
        </w:rPr>
        <w:t>Admittedly, t</w:t>
      </w:r>
      <w:r w:rsidR="005066E1" w:rsidRPr="00465812">
        <w:rPr>
          <w:rFonts w:ascii="Garamond" w:hAnsi="Garamond"/>
          <w:sz w:val="24"/>
          <w:lang w:val="en-GB" w:eastAsia="cs-CZ"/>
        </w:rPr>
        <w:t xml:space="preserve">he task of political philosophy </w:t>
      </w:r>
      <w:r w:rsidR="008B0FC7" w:rsidRPr="00465812">
        <w:rPr>
          <w:rFonts w:ascii="Garamond" w:hAnsi="Garamond"/>
          <w:sz w:val="24"/>
          <w:lang w:val="en-GB" w:eastAsia="cs-CZ"/>
        </w:rPr>
        <w:t xml:space="preserve">is </w:t>
      </w:r>
      <w:r w:rsidR="00FE14D1" w:rsidRPr="00465812">
        <w:rPr>
          <w:rFonts w:ascii="Garamond" w:hAnsi="Garamond"/>
          <w:sz w:val="24"/>
          <w:lang w:val="en-GB" w:eastAsia="cs-CZ"/>
        </w:rPr>
        <w:t>doubly</w:t>
      </w:r>
      <w:r w:rsidR="008B0FC7" w:rsidRPr="00465812">
        <w:rPr>
          <w:rFonts w:ascii="Garamond" w:hAnsi="Garamond"/>
          <w:sz w:val="24"/>
          <w:lang w:val="en-GB" w:eastAsia="cs-CZ"/>
        </w:rPr>
        <w:t xml:space="preserve"> difficult</w:t>
      </w:r>
      <w:r w:rsidR="001B65D2" w:rsidRPr="00465812">
        <w:rPr>
          <w:rFonts w:ascii="Garamond" w:hAnsi="Garamond"/>
          <w:sz w:val="24"/>
          <w:lang w:val="en-GB" w:eastAsia="cs-CZ"/>
        </w:rPr>
        <w:t xml:space="preserve">, for the hard board it seeks to penetrate is political activity itself. </w:t>
      </w:r>
      <w:r w:rsidR="00EF0069" w:rsidRPr="00465812">
        <w:rPr>
          <w:rFonts w:ascii="Garamond" w:hAnsi="Garamond"/>
          <w:sz w:val="24"/>
          <w:lang w:val="en-GB" w:eastAsia="cs-CZ"/>
        </w:rPr>
        <w:t xml:space="preserve">Yet for this very reason, it is </w:t>
      </w:r>
      <w:r w:rsidR="00FD41CC" w:rsidRPr="00465812">
        <w:rPr>
          <w:rFonts w:ascii="Garamond" w:hAnsi="Garamond"/>
          <w:sz w:val="24"/>
          <w:lang w:val="en-GB" w:eastAsia="cs-CZ"/>
        </w:rPr>
        <w:t xml:space="preserve">also </w:t>
      </w:r>
      <w:r w:rsidR="00EF0069" w:rsidRPr="00465812">
        <w:rPr>
          <w:rFonts w:ascii="Garamond" w:hAnsi="Garamond"/>
          <w:sz w:val="24"/>
          <w:lang w:val="en-GB" w:eastAsia="cs-CZ"/>
        </w:rPr>
        <w:t>doubly important</w:t>
      </w:r>
      <w:r w:rsidR="00985C37" w:rsidRPr="00465812">
        <w:rPr>
          <w:rFonts w:ascii="Garamond" w:hAnsi="Garamond"/>
          <w:sz w:val="24"/>
          <w:lang w:val="en-GB" w:eastAsia="cs-CZ"/>
        </w:rPr>
        <w:t>.</w:t>
      </w:r>
    </w:p>
    <w:p w14:paraId="2F81F682" w14:textId="3D045640" w:rsidR="00840E62" w:rsidRPr="00185EC7" w:rsidRDefault="00840E62" w:rsidP="00727C7A">
      <w:pPr>
        <w:ind w:firstLine="426"/>
        <w:jc w:val="both"/>
        <w:rPr>
          <w:rFonts w:ascii="Garamond" w:hAnsi="Garamond"/>
          <w:sz w:val="24"/>
          <w:szCs w:val="24"/>
          <w:lang w:val="en-GB" w:eastAsia="cs-CZ"/>
        </w:rPr>
      </w:pPr>
      <w:r w:rsidRPr="00185EC7">
        <w:rPr>
          <w:rFonts w:ascii="Garamond" w:hAnsi="Garamond"/>
          <w:sz w:val="24"/>
          <w:szCs w:val="24"/>
          <w:lang w:val="en-GB" w:eastAsia="cs-CZ"/>
        </w:rPr>
        <w:t xml:space="preserve">Anyhow, the constructivist catchphrase needs to be reformulated: What </w:t>
      </w:r>
      <w:r w:rsidRPr="00185EC7">
        <w:rPr>
          <w:rFonts w:ascii="Garamond" w:hAnsi="Garamond"/>
          <w:i/>
          <w:sz w:val="24"/>
          <w:szCs w:val="24"/>
          <w:lang w:val="en-GB" w:eastAsia="cs-CZ"/>
        </w:rPr>
        <w:t xml:space="preserve">should </w:t>
      </w:r>
      <w:r w:rsidRPr="00185EC7">
        <w:rPr>
          <w:rFonts w:ascii="Garamond" w:hAnsi="Garamond"/>
          <w:sz w:val="24"/>
          <w:szCs w:val="24"/>
          <w:lang w:val="en-GB" w:eastAsia="cs-CZ"/>
        </w:rPr>
        <w:t>actors make</w:t>
      </w:r>
      <w:r w:rsidRPr="00185EC7">
        <w:rPr>
          <w:rFonts w:ascii="Garamond" w:hAnsi="Garamond"/>
          <w:i/>
          <w:sz w:val="24"/>
          <w:szCs w:val="24"/>
          <w:lang w:val="en-GB" w:eastAsia="cs-CZ"/>
        </w:rPr>
        <w:t xml:space="preserve"> </w:t>
      </w:r>
      <w:r w:rsidRPr="00185EC7">
        <w:rPr>
          <w:rFonts w:ascii="Garamond" w:hAnsi="Garamond"/>
          <w:sz w:val="24"/>
          <w:szCs w:val="24"/>
          <w:lang w:val="en-GB" w:eastAsia="cs-CZ"/>
        </w:rPr>
        <w:t xml:space="preserve">of incentives presented to them? This is why the theory of democratisation, as practiced by Western scholars, needs self-consciously to become democratic theory, and why the cosmopolitan democratic vision </w:t>
      </w:r>
      <w:r w:rsidR="00E4296C" w:rsidRPr="00185EC7">
        <w:rPr>
          <w:rFonts w:ascii="Garamond" w:hAnsi="Garamond"/>
          <w:sz w:val="24"/>
          <w:szCs w:val="24"/>
          <w:lang w:val="en-GB" w:eastAsia="cs-CZ"/>
        </w:rPr>
        <w:t>needs</w:t>
      </w:r>
      <w:r w:rsidRPr="00185EC7">
        <w:rPr>
          <w:rFonts w:ascii="Garamond" w:hAnsi="Garamond"/>
          <w:sz w:val="24"/>
          <w:szCs w:val="24"/>
          <w:lang w:val="en-GB" w:eastAsia="cs-CZ"/>
        </w:rPr>
        <w:t xml:space="preserve"> to stimulate </w:t>
      </w:r>
      <w:r w:rsidR="00E4296C" w:rsidRPr="00185EC7">
        <w:rPr>
          <w:rFonts w:ascii="Garamond" w:hAnsi="Garamond"/>
          <w:sz w:val="24"/>
          <w:szCs w:val="24"/>
          <w:lang w:val="en-GB" w:eastAsia="cs-CZ"/>
        </w:rPr>
        <w:t xml:space="preserve">our </w:t>
      </w:r>
      <w:r w:rsidRPr="00185EC7">
        <w:rPr>
          <w:rFonts w:ascii="Garamond" w:hAnsi="Garamond"/>
          <w:sz w:val="24"/>
          <w:szCs w:val="24"/>
          <w:lang w:val="en-GB" w:eastAsia="cs-CZ"/>
        </w:rPr>
        <w:t>political imagination.</w:t>
      </w:r>
    </w:p>
    <w:p w14:paraId="27DA9B8A" w14:textId="77777777" w:rsidR="00840E62" w:rsidRPr="00F80369" w:rsidRDefault="00840E62" w:rsidP="00727C7A">
      <w:pPr>
        <w:autoSpaceDE w:val="0"/>
        <w:spacing w:after="0"/>
        <w:jc w:val="both"/>
        <w:outlineLvl w:val="0"/>
        <w:rPr>
          <w:rFonts w:ascii="Garamond" w:eastAsia="AdvOT46dcae81" w:hAnsi="Garamond" w:cs="AdvOT46dcae81"/>
          <w:sz w:val="24"/>
          <w:szCs w:val="24"/>
          <w:lang w:val="en-GB" w:eastAsia="cs-CZ"/>
        </w:rPr>
      </w:pPr>
    </w:p>
    <w:p w14:paraId="5CB1B315" w14:textId="77777777" w:rsidR="00586F2F" w:rsidRDefault="00586F2F" w:rsidP="00727C7A">
      <w:pPr>
        <w:rPr>
          <w:rFonts w:ascii="Garamond" w:hAnsi="Garamond"/>
          <w:b/>
          <w:sz w:val="24"/>
          <w:szCs w:val="24"/>
          <w:lang w:val="en-GB" w:eastAsia="cs-CZ"/>
        </w:rPr>
      </w:pPr>
    </w:p>
    <w:p w14:paraId="79923BC3" w14:textId="77777777" w:rsidR="00586F2F" w:rsidRDefault="00586F2F" w:rsidP="00727C7A">
      <w:pPr>
        <w:rPr>
          <w:rFonts w:ascii="Garamond" w:hAnsi="Garamond"/>
          <w:b/>
          <w:sz w:val="24"/>
          <w:szCs w:val="24"/>
          <w:lang w:val="en-GB" w:eastAsia="cs-CZ"/>
        </w:rPr>
      </w:pPr>
    </w:p>
    <w:p w14:paraId="088DCD76" w14:textId="63095F19" w:rsidR="00840E62" w:rsidRPr="00185EC7" w:rsidRDefault="00840E62" w:rsidP="00727C7A">
      <w:pPr>
        <w:rPr>
          <w:rFonts w:ascii="Garamond" w:hAnsi="Garamond"/>
          <w:b/>
          <w:sz w:val="24"/>
          <w:szCs w:val="24"/>
          <w:lang w:val="en-GB" w:eastAsia="cs-CZ"/>
        </w:rPr>
      </w:pPr>
      <w:r w:rsidRPr="00185EC7">
        <w:rPr>
          <w:rFonts w:ascii="Garamond" w:hAnsi="Garamond"/>
          <w:b/>
          <w:sz w:val="24"/>
          <w:szCs w:val="24"/>
          <w:lang w:val="en-GB" w:eastAsia="cs-CZ"/>
        </w:rPr>
        <w:t>Bibliography</w:t>
      </w:r>
    </w:p>
    <w:p w14:paraId="0501DA8A" w14:textId="71970F3C" w:rsidR="001F5FBD" w:rsidRPr="001F5FBD" w:rsidRDefault="00E6730C" w:rsidP="00727C7A">
      <w:pPr>
        <w:widowControl w:val="0"/>
        <w:autoSpaceDE w:val="0"/>
        <w:autoSpaceDN w:val="0"/>
        <w:adjustRightInd w:val="0"/>
        <w:spacing w:after="0"/>
        <w:ind w:left="480" w:hanging="480"/>
        <w:rPr>
          <w:rFonts w:ascii="Garamond" w:hAnsi="Garamond"/>
          <w:noProof/>
          <w:sz w:val="24"/>
          <w:szCs w:val="24"/>
        </w:rPr>
      </w:pPr>
      <w:r w:rsidRPr="00C2456C">
        <w:rPr>
          <w:rFonts w:ascii="Garamond" w:eastAsia="AdvOT46dcae81" w:hAnsi="Garamond" w:cs="AdvOT46dcae81"/>
          <w:sz w:val="24"/>
          <w:szCs w:val="24"/>
          <w:lang w:val="en-GB" w:eastAsia="cs-CZ"/>
        </w:rPr>
        <w:fldChar w:fldCharType="begin" w:fldLock="1"/>
      </w:r>
      <w:r w:rsidRPr="00C2456C">
        <w:rPr>
          <w:rFonts w:ascii="Garamond" w:eastAsia="AdvOT46dcae81" w:hAnsi="Garamond" w:cs="AdvOT46dcae81"/>
          <w:sz w:val="24"/>
          <w:szCs w:val="24"/>
          <w:lang w:val="en-GB" w:eastAsia="cs-CZ"/>
        </w:rPr>
        <w:instrText xml:space="preserve">ADDIN Mendeley Bibliography CSL_BIBLIOGRAPHY </w:instrText>
      </w:r>
      <w:r w:rsidRPr="00C2456C">
        <w:rPr>
          <w:rFonts w:ascii="Garamond" w:eastAsia="AdvOT46dcae81" w:hAnsi="Garamond" w:cs="AdvOT46dcae81"/>
          <w:sz w:val="24"/>
          <w:szCs w:val="24"/>
          <w:lang w:val="en-GB" w:eastAsia="cs-CZ"/>
        </w:rPr>
        <w:fldChar w:fldCharType="separate"/>
      </w:r>
      <w:r w:rsidR="001F5FBD" w:rsidRPr="001F5FBD">
        <w:rPr>
          <w:rFonts w:ascii="Garamond" w:hAnsi="Garamond"/>
          <w:noProof/>
          <w:sz w:val="24"/>
          <w:szCs w:val="24"/>
        </w:rPr>
        <w:t xml:space="preserve">Abizadeh, Arash (2007) ‘Cooperation, Pervasive Impact, and Coercion: On the Scope (not Site) of Distributive Justice’, </w:t>
      </w:r>
      <w:r w:rsidR="001F5FBD" w:rsidRPr="001F5FBD">
        <w:rPr>
          <w:rFonts w:ascii="Garamond" w:hAnsi="Garamond"/>
          <w:i/>
          <w:iCs/>
          <w:noProof/>
          <w:sz w:val="24"/>
          <w:szCs w:val="24"/>
        </w:rPr>
        <w:t>Philosophy &amp; Public Affairs</w:t>
      </w:r>
      <w:r w:rsidR="001F5FBD" w:rsidRPr="001F5FBD">
        <w:rPr>
          <w:rFonts w:ascii="Garamond" w:hAnsi="Garamond"/>
          <w:noProof/>
          <w:sz w:val="24"/>
          <w:szCs w:val="24"/>
        </w:rPr>
        <w:t xml:space="preserve"> 35(4): 318–358.</w:t>
      </w:r>
    </w:p>
    <w:p w14:paraId="33298765"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Agne, Hans (2006) ‘A Dogma of Democratic Theory and Globalization: Why Politics Need not Include Everyone it Affects’, </w:t>
      </w:r>
      <w:r w:rsidRPr="001F5FBD">
        <w:rPr>
          <w:rFonts w:ascii="Garamond" w:hAnsi="Garamond"/>
          <w:i/>
          <w:iCs/>
          <w:noProof/>
          <w:sz w:val="24"/>
          <w:szCs w:val="24"/>
        </w:rPr>
        <w:t>European Journal of International Relations</w:t>
      </w:r>
      <w:r w:rsidRPr="001F5FBD">
        <w:rPr>
          <w:rFonts w:ascii="Garamond" w:hAnsi="Garamond"/>
          <w:noProof/>
          <w:sz w:val="24"/>
          <w:szCs w:val="24"/>
        </w:rPr>
        <w:t xml:space="preserve"> 12(3): 433–458.</w:t>
      </w:r>
    </w:p>
    <w:p w14:paraId="5B3C0E6C"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Agné, Hans (2014) ‘Is successful democracy promotion possible? The conceptual problem’, </w:t>
      </w:r>
      <w:r w:rsidRPr="001F5FBD">
        <w:rPr>
          <w:rFonts w:ascii="Garamond" w:hAnsi="Garamond"/>
          <w:i/>
          <w:iCs/>
          <w:noProof/>
          <w:sz w:val="24"/>
          <w:szCs w:val="24"/>
        </w:rPr>
        <w:t>Democratization</w:t>
      </w:r>
      <w:r w:rsidRPr="001F5FBD">
        <w:rPr>
          <w:rFonts w:ascii="Garamond" w:hAnsi="Garamond"/>
          <w:noProof/>
          <w:sz w:val="24"/>
          <w:szCs w:val="24"/>
        </w:rPr>
        <w:t xml:space="preserve"> 21(1): 49–71.</w:t>
      </w:r>
    </w:p>
    <w:p w14:paraId="2A02322F"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Andersen, Louise, Bjørn Møller, and Finn Stepputat (2007) ‘Introduction: Security Arrangements in Fragile States’, in Louise Andersen, Bjørn Møller, and Finn Stepputat, eds., </w:t>
      </w:r>
      <w:r w:rsidRPr="001F5FBD">
        <w:rPr>
          <w:rFonts w:ascii="Garamond" w:hAnsi="Garamond"/>
          <w:i/>
          <w:iCs/>
          <w:noProof/>
          <w:sz w:val="24"/>
          <w:szCs w:val="24"/>
        </w:rPr>
        <w:t>Fragile states and insecure people?: Violence, security, and statehood in the twenty-first century</w:t>
      </w:r>
      <w:r w:rsidRPr="001F5FBD">
        <w:rPr>
          <w:rFonts w:ascii="Garamond" w:hAnsi="Garamond"/>
          <w:noProof/>
          <w:sz w:val="24"/>
          <w:szCs w:val="24"/>
        </w:rPr>
        <w:t>, 3–20, New York: Palgrave MacMillan.</w:t>
      </w:r>
    </w:p>
    <w:p w14:paraId="314BEC99"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Anderson, Richard, Steven M. Fish, Stephen E. Hanson, and Philip G. Roeder (2001) ‘Conclusion: Postcommunism and the Theory of Democracy’, in Richard Anderson, Steven M Fish, Stephen E Hanson, and Philip G Roeder, eds., </w:t>
      </w:r>
      <w:r w:rsidRPr="001F5FBD">
        <w:rPr>
          <w:rFonts w:ascii="Garamond" w:hAnsi="Garamond"/>
          <w:i/>
          <w:iCs/>
          <w:noProof/>
          <w:sz w:val="24"/>
          <w:szCs w:val="24"/>
        </w:rPr>
        <w:t>Postcommunism and the theory of democracy</w:t>
      </w:r>
      <w:r w:rsidRPr="001F5FBD">
        <w:rPr>
          <w:rFonts w:ascii="Garamond" w:hAnsi="Garamond"/>
          <w:noProof/>
          <w:sz w:val="24"/>
          <w:szCs w:val="24"/>
        </w:rPr>
        <w:t>, 152–168, Princeton  N.J.: Princeton University Press.</w:t>
      </w:r>
    </w:p>
    <w:p w14:paraId="48C073E9"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Angell, Alan (1996) ‘International Support for the Chilean Opposition 1973–1989: Political Parties and the Role of Exiles’, in Laurence Whitehead, ed., </w:t>
      </w:r>
      <w:r w:rsidRPr="001F5FBD">
        <w:rPr>
          <w:rFonts w:ascii="Garamond" w:hAnsi="Garamond"/>
          <w:i/>
          <w:iCs/>
          <w:noProof/>
          <w:sz w:val="24"/>
          <w:szCs w:val="24"/>
        </w:rPr>
        <w:t xml:space="preserve">The international dimensions of </w:t>
      </w:r>
      <w:r w:rsidRPr="001F5FBD">
        <w:rPr>
          <w:rFonts w:ascii="Garamond" w:hAnsi="Garamond"/>
          <w:i/>
          <w:iCs/>
          <w:noProof/>
          <w:sz w:val="24"/>
          <w:szCs w:val="24"/>
        </w:rPr>
        <w:lastRenderedPageBreak/>
        <w:t>democratization: Europe and the Americas</w:t>
      </w:r>
      <w:r w:rsidRPr="001F5FBD">
        <w:rPr>
          <w:rFonts w:ascii="Garamond" w:hAnsi="Garamond"/>
          <w:noProof/>
          <w:sz w:val="24"/>
          <w:szCs w:val="24"/>
        </w:rPr>
        <w:t>, 175–200, Oxford, New York: Oxford University Press.</w:t>
      </w:r>
    </w:p>
    <w:p w14:paraId="1A2B92AE"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Archibugi, Daniele (2008) </w:t>
      </w:r>
      <w:r w:rsidRPr="001F5FBD">
        <w:rPr>
          <w:rFonts w:ascii="Garamond" w:hAnsi="Garamond"/>
          <w:i/>
          <w:iCs/>
          <w:noProof/>
          <w:sz w:val="24"/>
          <w:szCs w:val="24"/>
        </w:rPr>
        <w:t>The global commonwealth of citizens: toward cosmopolitan democracy</w:t>
      </w:r>
      <w:r w:rsidRPr="001F5FBD">
        <w:rPr>
          <w:rFonts w:ascii="Garamond" w:hAnsi="Garamond"/>
          <w:noProof/>
          <w:sz w:val="24"/>
          <w:szCs w:val="24"/>
        </w:rPr>
        <w:t>, Princeton: Princeton University Press.</w:t>
      </w:r>
    </w:p>
    <w:p w14:paraId="14A6D94E"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Archibugi, Daniele (2012) ‘From Peace Between Democracies to Global Democracy’, in Daniele Archibugi, Mathias Koenig-Archibugi, and Raffaele Marchetti, eds., </w:t>
      </w:r>
      <w:r w:rsidRPr="001F5FBD">
        <w:rPr>
          <w:rFonts w:ascii="Garamond" w:hAnsi="Garamond"/>
          <w:i/>
          <w:iCs/>
          <w:noProof/>
          <w:sz w:val="24"/>
          <w:szCs w:val="24"/>
        </w:rPr>
        <w:t>Global democracy: normative and empirical perspectives</w:t>
      </w:r>
      <w:r w:rsidRPr="001F5FBD">
        <w:rPr>
          <w:rFonts w:ascii="Garamond" w:hAnsi="Garamond"/>
          <w:noProof/>
          <w:sz w:val="24"/>
          <w:szCs w:val="24"/>
        </w:rPr>
        <w:t>, 254–273, Cambridge, New York: Cambridge University Press.</w:t>
      </w:r>
    </w:p>
    <w:p w14:paraId="5FEB52BC"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Barany, Zoltan D. (2009) ‘Building Democratic Armies’’, in Zoltan D Barany and Robert G Moser, eds., </w:t>
      </w:r>
      <w:r w:rsidRPr="001F5FBD">
        <w:rPr>
          <w:rFonts w:ascii="Garamond" w:hAnsi="Garamond"/>
          <w:i/>
          <w:iCs/>
          <w:noProof/>
          <w:sz w:val="24"/>
          <w:szCs w:val="24"/>
        </w:rPr>
        <w:t>Is democracy exportable?</w:t>
      </w:r>
      <w:r w:rsidRPr="001F5FBD">
        <w:rPr>
          <w:rFonts w:ascii="Garamond" w:hAnsi="Garamond"/>
          <w:noProof/>
          <w:sz w:val="24"/>
          <w:szCs w:val="24"/>
        </w:rPr>
        <w:t>, Cambridge, New York: Cambridge University Press.</w:t>
      </w:r>
    </w:p>
    <w:p w14:paraId="61D1E87C"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Barnett, Michael N. and Martha Finnemore (2004) </w:t>
      </w:r>
      <w:r w:rsidRPr="001F5FBD">
        <w:rPr>
          <w:rFonts w:ascii="Garamond" w:hAnsi="Garamond"/>
          <w:i/>
          <w:iCs/>
          <w:noProof/>
          <w:sz w:val="24"/>
          <w:szCs w:val="24"/>
        </w:rPr>
        <w:t>Rules for the world: international organizations in global politics</w:t>
      </w:r>
      <w:r w:rsidRPr="001F5FBD">
        <w:rPr>
          <w:rFonts w:ascii="Garamond" w:hAnsi="Garamond"/>
          <w:noProof/>
          <w:sz w:val="24"/>
          <w:szCs w:val="24"/>
        </w:rPr>
        <w:t>, Ithaca, N.Y.: Cornell University Press.</w:t>
      </w:r>
    </w:p>
    <w:p w14:paraId="4CD0D65B"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Beaulieu, Emily and Susan D. Hyde (2008) ‘In the Shadow of Democracy Promotion: Strategic Manipulation, International Observers, and Election Boycotts’, </w:t>
      </w:r>
      <w:r w:rsidRPr="001F5FBD">
        <w:rPr>
          <w:rFonts w:ascii="Garamond" w:hAnsi="Garamond"/>
          <w:i/>
          <w:iCs/>
          <w:noProof/>
          <w:sz w:val="24"/>
          <w:szCs w:val="24"/>
        </w:rPr>
        <w:t>Comparative Political Studies</w:t>
      </w:r>
      <w:r w:rsidRPr="001F5FBD">
        <w:rPr>
          <w:rFonts w:ascii="Garamond" w:hAnsi="Garamond"/>
          <w:noProof/>
          <w:sz w:val="24"/>
          <w:szCs w:val="24"/>
        </w:rPr>
        <w:t xml:space="preserve"> 42(3): 392–415.</w:t>
      </w:r>
    </w:p>
    <w:p w14:paraId="02BC3DD3"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Bedard, Paul (2011) ‘Opposition Mounts To U.N. Gun Control Treaty | US News’, available at http://www.usnews.com/news/washington-whispers/articles/2011/07/26/opposition-mounts-to-un-gun-control-treaty-opposition-mounts-to-un-gun-control-treaty (accessed 17 June, 2016).</w:t>
      </w:r>
    </w:p>
    <w:p w14:paraId="0A9C7630"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Bellal, Anyssa (2013) ‘Transfers and International Human Rights Law’, in Stuart Casey-Maslen, ed., </w:t>
      </w:r>
      <w:r w:rsidRPr="001F5FBD">
        <w:rPr>
          <w:rFonts w:ascii="Garamond" w:hAnsi="Garamond"/>
          <w:i/>
          <w:iCs/>
          <w:noProof/>
          <w:sz w:val="24"/>
          <w:szCs w:val="24"/>
        </w:rPr>
        <w:t>Weapons Under International Human Rights Law</w:t>
      </w:r>
      <w:r w:rsidRPr="001F5FBD">
        <w:rPr>
          <w:rFonts w:ascii="Garamond" w:hAnsi="Garamond"/>
          <w:noProof/>
          <w:sz w:val="24"/>
          <w:szCs w:val="24"/>
        </w:rPr>
        <w:t>, 448–471, Cambridge: Cambridge University Press.</w:t>
      </w:r>
    </w:p>
    <w:p w14:paraId="2F6EBB33"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Belling, Vojtěch (2014) </w:t>
      </w:r>
      <w:r w:rsidRPr="001F5FBD">
        <w:rPr>
          <w:rFonts w:ascii="Garamond" w:hAnsi="Garamond"/>
          <w:i/>
          <w:iCs/>
          <w:noProof/>
          <w:sz w:val="24"/>
          <w:szCs w:val="24"/>
        </w:rPr>
        <w:t>Zrození suveréna. Pojem suverenity a jeho kritika v moderní politické a právní filosofii – Suverenita a normativní konstrukce reality [The Birth of the Sovereign. The Concept of Sovereignty and its Critique in Modern Political and Legal Philosophy]</w:t>
      </w:r>
      <w:r w:rsidRPr="001F5FBD">
        <w:rPr>
          <w:rFonts w:ascii="Garamond" w:hAnsi="Garamond"/>
          <w:noProof/>
          <w:sz w:val="24"/>
          <w:szCs w:val="24"/>
        </w:rPr>
        <w:t>, Brno: CDK.</w:t>
      </w:r>
    </w:p>
    <w:p w14:paraId="461060FE"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Berman, Sheri (2011) ‘The Past and Future of Social Democracy and the Consequences for Democracy Promotion’, in Milja Hobson, Christopher Kurki, ed., </w:t>
      </w:r>
      <w:r w:rsidRPr="001F5FBD">
        <w:rPr>
          <w:rFonts w:ascii="Garamond" w:hAnsi="Garamond"/>
          <w:i/>
          <w:iCs/>
          <w:noProof/>
          <w:sz w:val="24"/>
          <w:szCs w:val="24"/>
        </w:rPr>
        <w:t>The Conceptual Politics of Democracy Promotion</w:t>
      </w:r>
      <w:r w:rsidRPr="001F5FBD">
        <w:rPr>
          <w:rFonts w:ascii="Garamond" w:hAnsi="Garamond"/>
          <w:noProof/>
          <w:sz w:val="24"/>
          <w:szCs w:val="24"/>
        </w:rPr>
        <w:t>, 68–84, Abingdon: Routledge.</w:t>
      </w:r>
    </w:p>
    <w:p w14:paraId="7D65DA2E"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Bermeo, Nancy (2009) ‘Conclusion: Is Democracy Exportable?’, in Zoltan D Barany and Robert G Moser, eds., </w:t>
      </w:r>
      <w:r w:rsidRPr="001F5FBD">
        <w:rPr>
          <w:rFonts w:ascii="Garamond" w:hAnsi="Garamond"/>
          <w:i/>
          <w:iCs/>
          <w:noProof/>
          <w:sz w:val="24"/>
          <w:szCs w:val="24"/>
        </w:rPr>
        <w:t>Is democracy exportable?</w:t>
      </w:r>
      <w:r w:rsidRPr="001F5FBD">
        <w:rPr>
          <w:rFonts w:ascii="Garamond" w:hAnsi="Garamond"/>
          <w:noProof/>
          <w:sz w:val="24"/>
          <w:szCs w:val="24"/>
        </w:rPr>
        <w:t>, 224–263, Cambridge, New York: Cambridge University Press.</w:t>
      </w:r>
    </w:p>
    <w:p w14:paraId="4770206E"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Bermeo, Nancy (2010) ‘Democracy Assistance and the Search for Security’, in Peter J Burnell and Richard Youngs, eds., </w:t>
      </w:r>
      <w:r w:rsidRPr="001F5FBD">
        <w:rPr>
          <w:rFonts w:ascii="Garamond" w:hAnsi="Garamond"/>
          <w:i/>
          <w:iCs/>
          <w:noProof/>
          <w:sz w:val="24"/>
          <w:szCs w:val="24"/>
        </w:rPr>
        <w:t>New challenges to democratization</w:t>
      </w:r>
      <w:r w:rsidRPr="001F5FBD">
        <w:rPr>
          <w:rFonts w:ascii="Garamond" w:hAnsi="Garamond"/>
          <w:noProof/>
          <w:sz w:val="24"/>
          <w:szCs w:val="24"/>
        </w:rPr>
        <w:t>, 73–92, Milton Park, Abingdon: Routledge.</w:t>
      </w:r>
    </w:p>
    <w:p w14:paraId="3398F068"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Blanton, Shannon Lindsey (2000) ‘Promoting Human Rights and Democracy in the Developing World: U.S. Rhetoric versus U.S. Arms Exports’, </w:t>
      </w:r>
      <w:r w:rsidRPr="001F5FBD">
        <w:rPr>
          <w:rFonts w:ascii="Garamond" w:hAnsi="Garamond"/>
          <w:i/>
          <w:iCs/>
          <w:noProof/>
          <w:sz w:val="24"/>
          <w:szCs w:val="24"/>
        </w:rPr>
        <w:t>American Journal of Political Science</w:t>
      </w:r>
      <w:r w:rsidRPr="001F5FBD">
        <w:rPr>
          <w:rFonts w:ascii="Garamond" w:hAnsi="Garamond"/>
          <w:noProof/>
          <w:sz w:val="24"/>
          <w:szCs w:val="24"/>
        </w:rPr>
        <w:t xml:space="preserve"> 44(1): 123–131.</w:t>
      </w:r>
    </w:p>
    <w:p w14:paraId="0D4B9476"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Bloomfield, Alan (2016) ‘Norm antipreneurs and theorising resistance to normative change’, </w:t>
      </w:r>
      <w:r w:rsidRPr="001F5FBD">
        <w:rPr>
          <w:rFonts w:ascii="Garamond" w:hAnsi="Garamond"/>
          <w:i/>
          <w:iCs/>
          <w:noProof/>
          <w:sz w:val="24"/>
          <w:szCs w:val="24"/>
        </w:rPr>
        <w:t>Review of International Studies</w:t>
      </w:r>
      <w:r w:rsidRPr="001F5FBD">
        <w:rPr>
          <w:rFonts w:ascii="Garamond" w:hAnsi="Garamond"/>
          <w:noProof/>
          <w:sz w:val="24"/>
          <w:szCs w:val="24"/>
        </w:rPr>
        <w:t xml:space="preserve"> 42(2): 310–333.</w:t>
      </w:r>
    </w:p>
    <w:p w14:paraId="278B1BB4"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Booth, Ken (2007) </w:t>
      </w:r>
      <w:r w:rsidRPr="001F5FBD">
        <w:rPr>
          <w:rFonts w:ascii="Garamond" w:hAnsi="Garamond"/>
          <w:i/>
          <w:iCs/>
          <w:noProof/>
          <w:sz w:val="24"/>
          <w:szCs w:val="24"/>
        </w:rPr>
        <w:t>Theory of world security</w:t>
      </w:r>
      <w:r w:rsidRPr="001F5FBD">
        <w:rPr>
          <w:rFonts w:ascii="Garamond" w:hAnsi="Garamond"/>
          <w:noProof/>
          <w:sz w:val="24"/>
          <w:szCs w:val="24"/>
        </w:rPr>
        <w:t>, Cambridge, New York: Cambridge University Press.</w:t>
      </w:r>
    </w:p>
    <w:p w14:paraId="1EB2A202"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Bridoux, Jeff and Milja Kurki (2014) </w:t>
      </w:r>
      <w:r w:rsidRPr="001F5FBD">
        <w:rPr>
          <w:rFonts w:ascii="Garamond" w:hAnsi="Garamond"/>
          <w:i/>
          <w:iCs/>
          <w:noProof/>
          <w:sz w:val="24"/>
          <w:szCs w:val="24"/>
        </w:rPr>
        <w:t>Democracy promotion: a critical introduction</w:t>
      </w:r>
      <w:r w:rsidRPr="001F5FBD">
        <w:rPr>
          <w:rFonts w:ascii="Garamond" w:hAnsi="Garamond"/>
          <w:noProof/>
          <w:sz w:val="24"/>
          <w:szCs w:val="24"/>
        </w:rPr>
        <w:t>, London; New York: Routledge.</w:t>
      </w:r>
    </w:p>
    <w:p w14:paraId="45FDE37E"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Bromely, Mark (2012) ‘The review of the EU common position on arms exports: prospects for strengthened controls | SIPRI’, 1–6 available at https://www.sipri.org/publications/2012/eu-non-proliferation-papers/review-eu-</w:t>
      </w:r>
      <w:r w:rsidRPr="001F5FBD">
        <w:rPr>
          <w:rFonts w:ascii="Garamond" w:hAnsi="Garamond"/>
          <w:noProof/>
          <w:sz w:val="24"/>
          <w:szCs w:val="24"/>
        </w:rPr>
        <w:lastRenderedPageBreak/>
        <w:t>common-position-arms-exports-prospects-strengthened-controls (accessed 3 November, 2016).</w:t>
      </w:r>
    </w:p>
    <w:p w14:paraId="380D3E87"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Bromund, Ted and Steven Groves (2008) ‘The U.N.’s Arms Trade Treaty: A Dangerous Multilateral Mistake in the Making’, available at http://www.heritage.org/research/reports/2009/08/the-uns-arms-trade-treaty-a-dangerous-multilateral-mistake-in-the-making (accessed 17 June, 2016).</w:t>
      </w:r>
    </w:p>
    <w:p w14:paraId="6F248E24"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Buchanan, Allen E. (2004) </w:t>
      </w:r>
      <w:r w:rsidRPr="001F5FBD">
        <w:rPr>
          <w:rFonts w:ascii="Garamond" w:hAnsi="Garamond"/>
          <w:i/>
          <w:iCs/>
          <w:noProof/>
          <w:sz w:val="24"/>
          <w:szCs w:val="24"/>
        </w:rPr>
        <w:t>Justice, legitimacy, and self-determination: moral foundations for international law</w:t>
      </w:r>
      <w:r w:rsidRPr="001F5FBD">
        <w:rPr>
          <w:rFonts w:ascii="Garamond" w:hAnsi="Garamond"/>
          <w:noProof/>
          <w:sz w:val="24"/>
          <w:szCs w:val="24"/>
        </w:rPr>
        <w:t>, Oxford, New York: Oxford University Press.</w:t>
      </w:r>
    </w:p>
    <w:p w14:paraId="686DF7C2"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Burke, Anthony (2013) ‘Security cosmopolitanism’, </w:t>
      </w:r>
      <w:r w:rsidRPr="001F5FBD">
        <w:rPr>
          <w:rFonts w:ascii="Garamond" w:hAnsi="Garamond"/>
          <w:i/>
          <w:iCs/>
          <w:noProof/>
          <w:sz w:val="24"/>
          <w:szCs w:val="24"/>
        </w:rPr>
        <w:t>Critical Studies on Security</w:t>
      </w:r>
      <w:r w:rsidRPr="001F5FBD">
        <w:rPr>
          <w:rFonts w:ascii="Garamond" w:hAnsi="Garamond"/>
          <w:noProof/>
          <w:sz w:val="24"/>
          <w:szCs w:val="24"/>
        </w:rPr>
        <w:t xml:space="preserve"> 1(1): 13–28.</w:t>
      </w:r>
    </w:p>
    <w:p w14:paraId="5DC6B0E8"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Carothers, Thomas (2002) ‘The End of the Transition Paradigm’, </w:t>
      </w:r>
      <w:r w:rsidRPr="001F5FBD">
        <w:rPr>
          <w:rFonts w:ascii="Garamond" w:hAnsi="Garamond"/>
          <w:i/>
          <w:iCs/>
          <w:noProof/>
          <w:sz w:val="24"/>
          <w:szCs w:val="24"/>
        </w:rPr>
        <w:t>Journal of Democracy</w:t>
      </w:r>
      <w:r w:rsidRPr="001F5FBD">
        <w:rPr>
          <w:rFonts w:ascii="Garamond" w:hAnsi="Garamond"/>
          <w:noProof/>
          <w:sz w:val="24"/>
          <w:szCs w:val="24"/>
        </w:rPr>
        <w:t xml:space="preserve"> 13(1): 5–21.</w:t>
      </w:r>
    </w:p>
    <w:p w14:paraId="2A7D8F8C"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Carothers, Thomas (2006) ‘The Backlash against Democracy Promotion’, </w:t>
      </w:r>
      <w:r w:rsidRPr="001F5FBD">
        <w:rPr>
          <w:rFonts w:ascii="Garamond" w:hAnsi="Garamond"/>
          <w:i/>
          <w:iCs/>
          <w:noProof/>
          <w:sz w:val="24"/>
          <w:szCs w:val="24"/>
        </w:rPr>
        <w:t>Foreign Affairs</w:t>
      </w:r>
      <w:r w:rsidRPr="001F5FBD">
        <w:rPr>
          <w:rFonts w:ascii="Garamond" w:hAnsi="Garamond"/>
          <w:noProof/>
          <w:sz w:val="24"/>
          <w:szCs w:val="24"/>
        </w:rPr>
        <w:t xml:space="preserve"> 85(2): 55–68.</w:t>
      </w:r>
    </w:p>
    <w:p w14:paraId="2DF8AA7A"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Carothers, Thomas (2010) ‘The continuing backlash against democracy promotion’’, in Peter J Burnell and Richard Youngs, eds., </w:t>
      </w:r>
      <w:r w:rsidRPr="001F5FBD">
        <w:rPr>
          <w:rFonts w:ascii="Garamond" w:hAnsi="Garamond"/>
          <w:i/>
          <w:iCs/>
          <w:noProof/>
          <w:sz w:val="24"/>
          <w:szCs w:val="24"/>
        </w:rPr>
        <w:t>New challenges to democratization</w:t>
      </w:r>
      <w:r w:rsidRPr="001F5FBD">
        <w:rPr>
          <w:rFonts w:ascii="Garamond" w:hAnsi="Garamond"/>
          <w:noProof/>
          <w:sz w:val="24"/>
          <w:szCs w:val="24"/>
        </w:rPr>
        <w:t>, 59–72, London, New York: Routledge.</w:t>
      </w:r>
    </w:p>
    <w:p w14:paraId="37B0E223"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Caverley, Jonathan D. (2014) </w:t>
      </w:r>
      <w:r w:rsidRPr="001F5FBD">
        <w:rPr>
          <w:rFonts w:ascii="Garamond" w:hAnsi="Garamond"/>
          <w:i/>
          <w:iCs/>
          <w:noProof/>
          <w:sz w:val="24"/>
          <w:szCs w:val="24"/>
        </w:rPr>
        <w:t>Democratic militarism: voting, wealth, and war</w:t>
      </w:r>
      <w:r w:rsidRPr="001F5FBD">
        <w:rPr>
          <w:rFonts w:ascii="Garamond" w:hAnsi="Garamond"/>
          <w:noProof/>
          <w:sz w:val="24"/>
          <w:szCs w:val="24"/>
        </w:rPr>
        <w:t>, Cambridge, New York: CAmbridge Unversity Press.</w:t>
      </w:r>
    </w:p>
    <w:p w14:paraId="17E02E10"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Christensen, James (2015) ‘Weapons, Security, and Oppression: A Normative Study of International Arms Transfers’, </w:t>
      </w:r>
      <w:r w:rsidRPr="001F5FBD">
        <w:rPr>
          <w:rFonts w:ascii="Garamond" w:hAnsi="Garamond"/>
          <w:i/>
          <w:iCs/>
          <w:noProof/>
          <w:sz w:val="24"/>
          <w:szCs w:val="24"/>
        </w:rPr>
        <w:t>Journal of Political Philosophy</w:t>
      </w:r>
      <w:r w:rsidRPr="001F5FBD">
        <w:rPr>
          <w:rFonts w:ascii="Garamond" w:hAnsi="Garamond"/>
          <w:noProof/>
          <w:sz w:val="24"/>
          <w:szCs w:val="24"/>
        </w:rPr>
        <w:t xml:space="preserve"> 23(1): 23–39.</w:t>
      </w:r>
    </w:p>
    <w:p w14:paraId="0E53CB05"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Cook, Robin (2002) ‘Putting Principle into Practice: The Role of Human Rights in Foreign Policy’, </w:t>
      </w:r>
      <w:r w:rsidRPr="001F5FBD">
        <w:rPr>
          <w:rFonts w:ascii="Garamond" w:hAnsi="Garamond"/>
          <w:i/>
          <w:iCs/>
          <w:noProof/>
          <w:sz w:val="24"/>
          <w:szCs w:val="24"/>
        </w:rPr>
        <w:t>Cambridge Review of International Affairs</w:t>
      </w:r>
      <w:r w:rsidRPr="001F5FBD">
        <w:rPr>
          <w:rFonts w:ascii="Garamond" w:hAnsi="Garamond"/>
          <w:noProof/>
          <w:sz w:val="24"/>
          <w:szCs w:val="24"/>
        </w:rPr>
        <w:t xml:space="preserve"> 15(1): 45–51.</w:t>
      </w:r>
    </w:p>
    <w:p w14:paraId="3FA042ED"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Dahl, Robert A. (1989) </w:t>
      </w:r>
      <w:r w:rsidRPr="001F5FBD">
        <w:rPr>
          <w:rFonts w:ascii="Garamond" w:hAnsi="Garamond"/>
          <w:i/>
          <w:iCs/>
          <w:noProof/>
          <w:sz w:val="24"/>
          <w:szCs w:val="24"/>
        </w:rPr>
        <w:t>Democracy and its critics</w:t>
      </w:r>
      <w:r w:rsidRPr="001F5FBD">
        <w:rPr>
          <w:rFonts w:ascii="Garamond" w:hAnsi="Garamond"/>
          <w:noProof/>
          <w:sz w:val="24"/>
          <w:szCs w:val="24"/>
        </w:rPr>
        <w:t>, New Haven: Yale University Press.</w:t>
      </w:r>
    </w:p>
    <w:p w14:paraId="02345C36"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Doyle, Michael W. (1983) ‘Kant, Liberal Legacies, and Foreign Affairs’, </w:t>
      </w:r>
      <w:r w:rsidRPr="001F5FBD">
        <w:rPr>
          <w:rFonts w:ascii="Garamond" w:hAnsi="Garamond"/>
          <w:i/>
          <w:iCs/>
          <w:noProof/>
          <w:sz w:val="24"/>
          <w:szCs w:val="24"/>
        </w:rPr>
        <w:t>Philosophy &amp; Public Affairs</w:t>
      </w:r>
      <w:r w:rsidRPr="001F5FBD">
        <w:rPr>
          <w:rFonts w:ascii="Garamond" w:hAnsi="Garamond"/>
          <w:noProof/>
          <w:sz w:val="24"/>
          <w:szCs w:val="24"/>
        </w:rPr>
        <w:t xml:space="preserve"> 12(3): 205–235.</w:t>
      </w:r>
    </w:p>
    <w:p w14:paraId="2DC23C7D"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Dryzek, John (2004) ‘Democratic Political Theory’’, in Gerald F Gaus and Chandran Kukathas, eds., </w:t>
      </w:r>
      <w:r w:rsidRPr="001F5FBD">
        <w:rPr>
          <w:rFonts w:ascii="Garamond" w:hAnsi="Garamond"/>
          <w:i/>
          <w:iCs/>
          <w:noProof/>
          <w:sz w:val="24"/>
          <w:szCs w:val="24"/>
        </w:rPr>
        <w:t>Handbook of political theory</w:t>
      </w:r>
      <w:r w:rsidRPr="001F5FBD">
        <w:rPr>
          <w:rFonts w:ascii="Garamond" w:hAnsi="Garamond"/>
          <w:noProof/>
          <w:sz w:val="24"/>
          <w:szCs w:val="24"/>
        </w:rPr>
        <w:t>, 143–154, London, Thousand Oaks CA: SAGE.</w:t>
      </w:r>
    </w:p>
    <w:p w14:paraId="0F975C16"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Dufek, Pavel (2013) ‘Why strong moral cosmopolitanism requires a world-state’, </w:t>
      </w:r>
      <w:r w:rsidRPr="001F5FBD">
        <w:rPr>
          <w:rFonts w:ascii="Garamond" w:hAnsi="Garamond"/>
          <w:i/>
          <w:iCs/>
          <w:noProof/>
          <w:sz w:val="24"/>
          <w:szCs w:val="24"/>
        </w:rPr>
        <w:t>International Theory</w:t>
      </w:r>
      <w:r w:rsidRPr="001F5FBD">
        <w:rPr>
          <w:rFonts w:ascii="Garamond" w:hAnsi="Garamond"/>
          <w:noProof/>
          <w:sz w:val="24"/>
          <w:szCs w:val="24"/>
        </w:rPr>
        <w:t xml:space="preserve"> 5(2): 177–212.</w:t>
      </w:r>
    </w:p>
    <w:p w14:paraId="3CB465D9"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Dufek, Pavel and Jan Holzer (2013) ‘Democratisation of Democracy? On the Discontinuity Between Empirical and Normative Theories of Democracy’, </w:t>
      </w:r>
      <w:r w:rsidRPr="001F5FBD">
        <w:rPr>
          <w:rFonts w:ascii="Garamond" w:hAnsi="Garamond"/>
          <w:i/>
          <w:iCs/>
          <w:noProof/>
          <w:sz w:val="24"/>
          <w:szCs w:val="24"/>
        </w:rPr>
        <w:t>Representation</w:t>
      </w:r>
      <w:r w:rsidRPr="001F5FBD">
        <w:rPr>
          <w:rFonts w:ascii="Garamond" w:hAnsi="Garamond"/>
          <w:noProof/>
          <w:sz w:val="24"/>
          <w:szCs w:val="24"/>
        </w:rPr>
        <w:t xml:space="preserve"> 49(2): 117–134.</w:t>
      </w:r>
    </w:p>
    <w:p w14:paraId="6FB415F6"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Ekklesia (2012) ‘EU accused of hiding own report on arms trade’, available at http://www.ekklesia.co.uk/node/16036 (accessed 28 June, 2016).</w:t>
      </w:r>
    </w:p>
    <w:p w14:paraId="6ABB804A"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Erickson, Jennifer (2015) </w:t>
      </w:r>
      <w:r w:rsidRPr="001F5FBD">
        <w:rPr>
          <w:rFonts w:ascii="Garamond" w:hAnsi="Garamond"/>
          <w:i/>
          <w:iCs/>
          <w:noProof/>
          <w:sz w:val="24"/>
          <w:szCs w:val="24"/>
        </w:rPr>
        <w:t>Dangerous trade: arms exports, human rights, and international reputation</w:t>
      </w:r>
      <w:r w:rsidRPr="001F5FBD">
        <w:rPr>
          <w:rFonts w:ascii="Garamond" w:hAnsi="Garamond"/>
          <w:noProof/>
          <w:sz w:val="24"/>
          <w:szCs w:val="24"/>
        </w:rPr>
        <w:t>, New York: Columbia University Press.</w:t>
      </w:r>
    </w:p>
    <w:p w14:paraId="363595E3"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Estlund, David M. (2008) </w:t>
      </w:r>
      <w:r w:rsidRPr="001F5FBD">
        <w:rPr>
          <w:rFonts w:ascii="Garamond" w:hAnsi="Garamond"/>
          <w:i/>
          <w:iCs/>
          <w:noProof/>
          <w:sz w:val="24"/>
          <w:szCs w:val="24"/>
        </w:rPr>
        <w:t>Democratic authority: a philosophical framework</w:t>
      </w:r>
      <w:r w:rsidRPr="001F5FBD">
        <w:rPr>
          <w:rFonts w:ascii="Garamond" w:hAnsi="Garamond"/>
          <w:noProof/>
          <w:sz w:val="24"/>
          <w:szCs w:val="24"/>
        </w:rPr>
        <w:t>, Princeton, N.J.: Princeton University Press.</w:t>
      </w:r>
    </w:p>
    <w:p w14:paraId="40C3FABC"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European Union (2008) ‘Council Common Position 2008/944/CFSP of 8 December 2008 defining common rules governing control of exports of military technology and equipment’, </w:t>
      </w:r>
      <w:r w:rsidRPr="001F5FBD">
        <w:rPr>
          <w:rFonts w:ascii="Garamond" w:hAnsi="Garamond"/>
          <w:i/>
          <w:iCs/>
          <w:noProof/>
          <w:sz w:val="24"/>
          <w:szCs w:val="24"/>
        </w:rPr>
        <w:t>Council Common Position 2008/944/CFSP of 8 December 2008 defining common rules governing control of exports of military technology and equipment</w:t>
      </w:r>
      <w:r w:rsidRPr="001F5FBD">
        <w:rPr>
          <w:rFonts w:ascii="Garamond" w:hAnsi="Garamond"/>
          <w:noProof/>
          <w:sz w:val="24"/>
          <w:szCs w:val="24"/>
        </w:rPr>
        <w:t xml:space="preserve"> available at http://eur-lex.europa.eu/legal-content/EN/TXT/?uri=CELEX%3A32008E0944 (accessed 17 June, 2016).</w:t>
      </w:r>
    </w:p>
    <w:p w14:paraId="3976CCE6"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France24 (2014) ‘France will not halt Russian warship sale despite Ukraine crisis - France 24’, available at http://www.france24.com/en/20140306-french-built-warship-destined-russia-crimea-crisis-mistral-test-run (accessed 17 June, 2016).</w:t>
      </w:r>
    </w:p>
    <w:p w14:paraId="1D9F5BCA"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Freedom House (2016) ‘Freedom House’, available at https://freedomhouse.org/ (accessed 1 </w:t>
      </w:r>
      <w:r w:rsidRPr="001F5FBD">
        <w:rPr>
          <w:rFonts w:ascii="Garamond" w:hAnsi="Garamond"/>
          <w:noProof/>
          <w:sz w:val="24"/>
          <w:szCs w:val="24"/>
        </w:rPr>
        <w:lastRenderedPageBreak/>
        <w:t>February, 2016).</w:t>
      </w:r>
    </w:p>
    <w:p w14:paraId="05910BC2"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Garcia-Alonso, María and Paul Levine (2007) ‘Arms trade and arms races: a strategic analysis’, in Keith Hartley and Todd Sandler, eds., </w:t>
      </w:r>
      <w:r w:rsidRPr="001F5FBD">
        <w:rPr>
          <w:rFonts w:ascii="Garamond" w:hAnsi="Garamond"/>
          <w:i/>
          <w:iCs/>
          <w:noProof/>
          <w:sz w:val="24"/>
          <w:szCs w:val="24"/>
        </w:rPr>
        <w:t>Handbook of defense economics vol. 2</w:t>
      </w:r>
      <w:r w:rsidRPr="001F5FBD">
        <w:rPr>
          <w:rFonts w:ascii="Garamond" w:hAnsi="Garamond"/>
          <w:noProof/>
          <w:sz w:val="24"/>
          <w:szCs w:val="24"/>
        </w:rPr>
        <w:t>, 941–971, Amsterdam: Elsevier.</w:t>
      </w:r>
    </w:p>
    <w:p w14:paraId="287CCDDF"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Garcia, Denise (2012) </w:t>
      </w:r>
      <w:r w:rsidRPr="001F5FBD">
        <w:rPr>
          <w:rFonts w:ascii="Garamond" w:hAnsi="Garamond"/>
          <w:i/>
          <w:iCs/>
          <w:noProof/>
          <w:sz w:val="24"/>
          <w:szCs w:val="24"/>
        </w:rPr>
        <w:t>Disarmament diplomacy and human security: regimes, norms and moral progress in international relations</w:t>
      </w:r>
      <w:r w:rsidRPr="001F5FBD">
        <w:rPr>
          <w:rFonts w:ascii="Garamond" w:hAnsi="Garamond"/>
          <w:noProof/>
          <w:sz w:val="24"/>
          <w:szCs w:val="24"/>
        </w:rPr>
        <w:t>, London: Routledge.</w:t>
      </w:r>
    </w:p>
    <w:p w14:paraId="56F2A6EC"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Garcia, Denise (2014) ‘Global Norms on Arms: The Significance of the Arms Trade Treaty for Global Security in World Politics’, </w:t>
      </w:r>
      <w:r w:rsidRPr="001F5FBD">
        <w:rPr>
          <w:rFonts w:ascii="Garamond" w:hAnsi="Garamond"/>
          <w:i/>
          <w:iCs/>
          <w:noProof/>
          <w:sz w:val="24"/>
          <w:szCs w:val="24"/>
        </w:rPr>
        <w:t>Global Policy</w:t>
      </w:r>
      <w:r w:rsidRPr="001F5FBD">
        <w:rPr>
          <w:rFonts w:ascii="Garamond" w:hAnsi="Garamond"/>
          <w:noProof/>
          <w:sz w:val="24"/>
          <w:szCs w:val="24"/>
        </w:rPr>
        <w:t xml:space="preserve"> 5(4): 425–432.</w:t>
      </w:r>
    </w:p>
    <w:p w14:paraId="35FA8D71"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Gaskarth, Jamie (2006) ‘Ethical policies or empty promises? New labour and human rights in British foreign policymaking’, </w:t>
      </w:r>
      <w:r w:rsidRPr="001F5FBD">
        <w:rPr>
          <w:rFonts w:ascii="Garamond" w:hAnsi="Garamond"/>
          <w:i/>
          <w:iCs/>
          <w:noProof/>
          <w:sz w:val="24"/>
          <w:szCs w:val="24"/>
        </w:rPr>
        <w:t>The International Journal of Human Rights</w:t>
      </w:r>
      <w:r w:rsidRPr="001F5FBD">
        <w:rPr>
          <w:rFonts w:ascii="Garamond" w:hAnsi="Garamond"/>
          <w:noProof/>
          <w:sz w:val="24"/>
          <w:szCs w:val="24"/>
        </w:rPr>
        <w:t xml:space="preserve"> 10(1): 45–60.</w:t>
      </w:r>
    </w:p>
    <w:p w14:paraId="6810FC7E"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Gerschewski, Johannes (2013) ‘The three pillars of stability: legitimation, repression, and co-optation in autocratic regimes’, </w:t>
      </w:r>
      <w:r w:rsidRPr="001F5FBD">
        <w:rPr>
          <w:rFonts w:ascii="Garamond" w:hAnsi="Garamond"/>
          <w:i/>
          <w:iCs/>
          <w:noProof/>
          <w:sz w:val="24"/>
          <w:szCs w:val="24"/>
        </w:rPr>
        <w:t>Democratization</w:t>
      </w:r>
      <w:r w:rsidRPr="001F5FBD">
        <w:rPr>
          <w:rFonts w:ascii="Garamond" w:hAnsi="Garamond"/>
          <w:noProof/>
          <w:sz w:val="24"/>
          <w:szCs w:val="24"/>
        </w:rPr>
        <w:t xml:space="preserve"> 20(1): 13–38.</w:t>
      </w:r>
    </w:p>
    <w:p w14:paraId="6EB362CF"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Gilby, Nicholas (2009) </w:t>
      </w:r>
      <w:r w:rsidRPr="001F5FBD">
        <w:rPr>
          <w:rFonts w:ascii="Garamond" w:hAnsi="Garamond"/>
          <w:i/>
          <w:iCs/>
          <w:noProof/>
          <w:sz w:val="24"/>
          <w:szCs w:val="24"/>
        </w:rPr>
        <w:t>The no-nonsense guide to the arms trade</w:t>
      </w:r>
      <w:r w:rsidRPr="001F5FBD">
        <w:rPr>
          <w:rFonts w:ascii="Garamond" w:hAnsi="Garamond"/>
          <w:noProof/>
          <w:sz w:val="24"/>
          <w:szCs w:val="24"/>
        </w:rPr>
        <w:t>, Oxford: New Internationalist.</w:t>
      </w:r>
    </w:p>
    <w:p w14:paraId="72E294C2"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Goodhart, Michael (2008) ‘Human Rights and Global Democracy’, </w:t>
      </w:r>
      <w:r w:rsidRPr="001F5FBD">
        <w:rPr>
          <w:rFonts w:ascii="Garamond" w:hAnsi="Garamond"/>
          <w:i/>
          <w:iCs/>
          <w:noProof/>
          <w:sz w:val="24"/>
          <w:szCs w:val="24"/>
        </w:rPr>
        <w:t>Ethics &amp; International Affairs</w:t>
      </w:r>
      <w:r w:rsidRPr="001F5FBD">
        <w:rPr>
          <w:rFonts w:ascii="Garamond" w:hAnsi="Garamond"/>
          <w:noProof/>
          <w:sz w:val="24"/>
          <w:szCs w:val="24"/>
        </w:rPr>
        <w:t xml:space="preserve"> 22(4): 395–420.</w:t>
      </w:r>
    </w:p>
    <w:p w14:paraId="7971D687"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Goodin, Robert E. (2007) ‘Enfranchising All Affected Interests, and Its Alternatives’, </w:t>
      </w:r>
      <w:r w:rsidRPr="001F5FBD">
        <w:rPr>
          <w:rFonts w:ascii="Garamond" w:hAnsi="Garamond"/>
          <w:i/>
          <w:iCs/>
          <w:noProof/>
          <w:sz w:val="24"/>
          <w:szCs w:val="24"/>
        </w:rPr>
        <w:t>Philosophy &amp; Public Affairs</w:t>
      </w:r>
      <w:r w:rsidRPr="001F5FBD">
        <w:rPr>
          <w:rFonts w:ascii="Garamond" w:hAnsi="Garamond"/>
          <w:noProof/>
          <w:sz w:val="24"/>
          <w:szCs w:val="24"/>
        </w:rPr>
        <w:t xml:space="preserve"> 35(1): 40–68.</w:t>
      </w:r>
    </w:p>
    <w:p w14:paraId="1F3FE338"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Goodin, Robert E. (2010) ‘Global democracy: in the beginning’, </w:t>
      </w:r>
      <w:r w:rsidRPr="001F5FBD">
        <w:rPr>
          <w:rFonts w:ascii="Garamond" w:hAnsi="Garamond"/>
          <w:i/>
          <w:iCs/>
          <w:noProof/>
          <w:sz w:val="24"/>
          <w:szCs w:val="24"/>
        </w:rPr>
        <w:t>International Theory</w:t>
      </w:r>
      <w:r w:rsidRPr="001F5FBD">
        <w:rPr>
          <w:rFonts w:ascii="Garamond" w:hAnsi="Garamond"/>
          <w:noProof/>
          <w:sz w:val="24"/>
          <w:szCs w:val="24"/>
        </w:rPr>
        <w:t xml:space="preserve"> 2(2): 175–209.</w:t>
      </w:r>
    </w:p>
    <w:p w14:paraId="70FC9DA7"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Grimm, Sonja and Julia Leininger (2012) ‘Not all good things go together: conflicting objectives in democracy promotion’, </w:t>
      </w:r>
      <w:r w:rsidRPr="001F5FBD">
        <w:rPr>
          <w:rFonts w:ascii="Garamond" w:hAnsi="Garamond"/>
          <w:i/>
          <w:iCs/>
          <w:noProof/>
          <w:sz w:val="24"/>
          <w:szCs w:val="24"/>
        </w:rPr>
        <w:t>Democratization</w:t>
      </w:r>
      <w:r w:rsidRPr="001F5FBD">
        <w:rPr>
          <w:rFonts w:ascii="Garamond" w:hAnsi="Garamond"/>
          <w:noProof/>
          <w:sz w:val="24"/>
          <w:szCs w:val="24"/>
        </w:rPr>
        <w:t xml:space="preserve"> 19(3): 391–414.</w:t>
      </w:r>
    </w:p>
    <w:p w14:paraId="2639065B"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Group of Governmental Experts on a Comprehensive, Legally Binding Instrument Establishing Common International Standards for the Import, Export and Transfer of Conventional Arms (2008) ‘Towards an arms trade treaty: establishing common international standards for the import, export and transfer of conventional arms: note / by the Secretary-General’, available at http://repository.un.org/handle/11176/172033 (accessed 19 September, 2016).</w:t>
      </w:r>
    </w:p>
    <w:p w14:paraId="74B5A01B"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Habermas, Jürgen (2002) ‘On Legitimation Trough Human Rights’, in Pablo De Greiff and Ciaran Cronin, eds., </w:t>
      </w:r>
      <w:r w:rsidRPr="001F5FBD">
        <w:rPr>
          <w:rFonts w:ascii="Garamond" w:hAnsi="Garamond"/>
          <w:i/>
          <w:iCs/>
          <w:noProof/>
          <w:sz w:val="24"/>
          <w:szCs w:val="24"/>
        </w:rPr>
        <w:t xml:space="preserve">Global Justice and Transnational Politics </w:t>
      </w:r>
      <w:r w:rsidRPr="001F5FBD">
        <w:rPr>
          <w:rFonts w:ascii="Garamond" w:hAnsi="Garamond"/>
          <w:noProof/>
          <w:sz w:val="24"/>
          <w:szCs w:val="24"/>
        </w:rPr>
        <w:t>, 197–214, Cambridge, Mass.: MIT Press.</w:t>
      </w:r>
    </w:p>
    <w:p w14:paraId="76CC1DD9"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Hancock, Jan (2007) </w:t>
      </w:r>
      <w:r w:rsidRPr="001F5FBD">
        <w:rPr>
          <w:rFonts w:ascii="Garamond" w:hAnsi="Garamond"/>
          <w:i/>
          <w:iCs/>
          <w:noProof/>
          <w:sz w:val="24"/>
          <w:szCs w:val="24"/>
        </w:rPr>
        <w:t>Human rights and US foreign policy</w:t>
      </w:r>
      <w:r w:rsidRPr="001F5FBD">
        <w:rPr>
          <w:rFonts w:ascii="Garamond" w:hAnsi="Garamond"/>
          <w:noProof/>
          <w:sz w:val="24"/>
          <w:szCs w:val="24"/>
        </w:rPr>
        <w:t>, London, New York  NY: Routledge.</w:t>
      </w:r>
    </w:p>
    <w:p w14:paraId="0FA1F95B"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Hansen, Susanne. T. (2016) ‘Taking ambiguity seriously: Explaining the indeterminacy of the European Union conventional arms export control regime’, </w:t>
      </w:r>
      <w:r w:rsidRPr="001F5FBD">
        <w:rPr>
          <w:rFonts w:ascii="Garamond" w:hAnsi="Garamond"/>
          <w:i/>
          <w:iCs/>
          <w:noProof/>
          <w:sz w:val="24"/>
          <w:szCs w:val="24"/>
        </w:rPr>
        <w:t>European Journal of International Relations</w:t>
      </w:r>
      <w:r w:rsidRPr="001F5FBD">
        <w:rPr>
          <w:rFonts w:ascii="Garamond" w:hAnsi="Garamond"/>
          <w:noProof/>
          <w:sz w:val="24"/>
          <w:szCs w:val="24"/>
        </w:rPr>
        <w:t xml:space="preserve"> 22(1): 192–216.</w:t>
      </w:r>
    </w:p>
    <w:p w14:paraId="53E7E4B6"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Harte, Julia and Jeffrey Smith (2010) ‘Investigators find Islamic State used ammo made in 21 countries, including America | Center for Public Integrity’, available at https://www.publicintegrity.org/2014/10/05/15827/investigators-find-islamic-state-used-ammo-made-21-countries-including-america (accessed 17 June, 2016).</w:t>
      </w:r>
    </w:p>
    <w:p w14:paraId="023DECFE"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Held, David (2010) </w:t>
      </w:r>
      <w:r w:rsidRPr="001F5FBD">
        <w:rPr>
          <w:rFonts w:ascii="Garamond" w:hAnsi="Garamond"/>
          <w:i/>
          <w:iCs/>
          <w:noProof/>
          <w:sz w:val="24"/>
          <w:szCs w:val="24"/>
        </w:rPr>
        <w:t>Cosmopolitanism: ideals and realities</w:t>
      </w:r>
      <w:r w:rsidRPr="001F5FBD">
        <w:rPr>
          <w:rFonts w:ascii="Garamond" w:hAnsi="Garamond"/>
          <w:noProof/>
          <w:sz w:val="24"/>
          <w:szCs w:val="24"/>
        </w:rPr>
        <w:t>, Oxford: Polity Press.</w:t>
      </w:r>
    </w:p>
    <w:p w14:paraId="1CB97BB5"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Hobson, Christopher (2012) ‘Liberal democracy and beyond: extending the sequencing debate’, </w:t>
      </w:r>
      <w:r w:rsidRPr="001F5FBD">
        <w:rPr>
          <w:rFonts w:ascii="Garamond" w:hAnsi="Garamond"/>
          <w:i/>
          <w:iCs/>
          <w:noProof/>
          <w:sz w:val="24"/>
          <w:szCs w:val="24"/>
        </w:rPr>
        <w:t>International Political Science Review</w:t>
      </w:r>
      <w:r w:rsidRPr="001F5FBD">
        <w:rPr>
          <w:rFonts w:ascii="Garamond" w:hAnsi="Garamond"/>
          <w:noProof/>
          <w:sz w:val="24"/>
          <w:szCs w:val="24"/>
        </w:rPr>
        <w:t xml:space="preserve"> 33(4): 441–454.</w:t>
      </w:r>
    </w:p>
    <w:p w14:paraId="12CB8169"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Hobson, Christopher and Milja Kurki (2011) ‘Introduction: the conceptual politics of democracy promotion’, in Christopher Hobson and Milja Kurki, eds., </w:t>
      </w:r>
      <w:r w:rsidRPr="001F5FBD">
        <w:rPr>
          <w:rFonts w:ascii="Garamond" w:hAnsi="Garamond"/>
          <w:i/>
          <w:iCs/>
          <w:noProof/>
          <w:sz w:val="24"/>
          <w:szCs w:val="24"/>
        </w:rPr>
        <w:t>The conceptual politics of democracy promotion</w:t>
      </w:r>
      <w:r w:rsidRPr="001F5FBD">
        <w:rPr>
          <w:rFonts w:ascii="Garamond" w:hAnsi="Garamond"/>
          <w:noProof/>
          <w:sz w:val="24"/>
          <w:szCs w:val="24"/>
        </w:rPr>
        <w:t>, 1–15, Abingdon: Routledge.</w:t>
      </w:r>
    </w:p>
    <w:p w14:paraId="24305B88"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Holtom, Paul (2011). ‘The Arms Trade Treaty: Challenges Ahead’, Stockholm available at http://www.nonproliferation.eu/web/documents/activities/consultative-</w:t>
      </w:r>
      <w:r w:rsidRPr="001F5FBD">
        <w:rPr>
          <w:rFonts w:ascii="Garamond" w:hAnsi="Garamond"/>
          <w:noProof/>
          <w:sz w:val="24"/>
          <w:szCs w:val="24"/>
        </w:rPr>
        <w:lastRenderedPageBreak/>
        <w:t>meetings/01/holtom.pdf.</w:t>
      </w:r>
    </w:p>
    <w:p w14:paraId="6E3447B2"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Huntington, Samuel P. (1968) </w:t>
      </w:r>
      <w:r w:rsidRPr="001F5FBD">
        <w:rPr>
          <w:rFonts w:ascii="Garamond" w:hAnsi="Garamond"/>
          <w:i/>
          <w:iCs/>
          <w:noProof/>
          <w:sz w:val="24"/>
          <w:szCs w:val="24"/>
        </w:rPr>
        <w:t>Political order in changing societies</w:t>
      </w:r>
      <w:r w:rsidRPr="001F5FBD">
        <w:rPr>
          <w:rFonts w:ascii="Garamond" w:hAnsi="Garamond"/>
          <w:noProof/>
          <w:sz w:val="24"/>
          <w:szCs w:val="24"/>
        </w:rPr>
        <w:t>, New Haven: Yale University Press.</w:t>
      </w:r>
    </w:p>
    <w:p w14:paraId="66AF68F4"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Hurrell, Andrew (2007) </w:t>
      </w:r>
      <w:r w:rsidRPr="001F5FBD">
        <w:rPr>
          <w:rFonts w:ascii="Garamond" w:hAnsi="Garamond"/>
          <w:i/>
          <w:iCs/>
          <w:noProof/>
          <w:sz w:val="24"/>
          <w:szCs w:val="24"/>
        </w:rPr>
        <w:t>On global order: power, values, and the constitution of international society</w:t>
      </w:r>
      <w:r w:rsidRPr="001F5FBD">
        <w:rPr>
          <w:rFonts w:ascii="Garamond" w:hAnsi="Garamond"/>
          <w:noProof/>
          <w:sz w:val="24"/>
          <w:szCs w:val="24"/>
        </w:rPr>
        <w:t>, Oxford, New York: Oxford University Press.</w:t>
      </w:r>
    </w:p>
    <w:p w14:paraId="725A4B0E"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Inglehart, Ronald and Christian Welzel (2010) ‘Changing Mass Priorities: The Link between Modernization and Democracy’, </w:t>
      </w:r>
      <w:r w:rsidRPr="001F5FBD">
        <w:rPr>
          <w:rFonts w:ascii="Garamond" w:hAnsi="Garamond"/>
          <w:i/>
          <w:iCs/>
          <w:noProof/>
          <w:sz w:val="24"/>
          <w:szCs w:val="24"/>
        </w:rPr>
        <w:t>Perspectives on Politics</w:t>
      </w:r>
      <w:r w:rsidRPr="001F5FBD">
        <w:rPr>
          <w:rFonts w:ascii="Garamond" w:hAnsi="Garamond"/>
          <w:noProof/>
          <w:sz w:val="24"/>
          <w:szCs w:val="24"/>
        </w:rPr>
        <w:t xml:space="preserve"> 8(2): 551–567.</w:t>
      </w:r>
    </w:p>
    <w:p w14:paraId="0CFE3FF1"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International Committee of the Red Cross (1907) ‘Project of an International Declaration Concerning the Laws and Customs of War, Adopted by the Conference of Brussels, August 27, 1874’, </w:t>
      </w:r>
      <w:r w:rsidRPr="001F5FBD">
        <w:rPr>
          <w:rFonts w:ascii="Garamond" w:hAnsi="Garamond"/>
          <w:i/>
          <w:iCs/>
          <w:noProof/>
          <w:sz w:val="24"/>
          <w:szCs w:val="24"/>
        </w:rPr>
        <w:t>The American Journal of International Law</w:t>
      </w:r>
      <w:r w:rsidRPr="001F5FBD">
        <w:rPr>
          <w:rFonts w:ascii="Garamond" w:hAnsi="Garamond"/>
          <w:noProof/>
          <w:sz w:val="24"/>
          <w:szCs w:val="24"/>
        </w:rPr>
        <w:t xml:space="preserve"> 1(2): 96–103.</w:t>
      </w:r>
    </w:p>
    <w:p w14:paraId="10E7AABD"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Jarstad, Anna and Timothy D. Sisk (2008) </w:t>
      </w:r>
      <w:r w:rsidRPr="001F5FBD">
        <w:rPr>
          <w:rFonts w:ascii="Garamond" w:hAnsi="Garamond"/>
          <w:i/>
          <w:iCs/>
          <w:noProof/>
          <w:sz w:val="24"/>
          <w:szCs w:val="24"/>
        </w:rPr>
        <w:t>From war to democracy: dilemmas of peacebuilding</w:t>
      </w:r>
      <w:r w:rsidRPr="001F5FBD">
        <w:rPr>
          <w:rFonts w:ascii="Garamond" w:hAnsi="Garamond"/>
          <w:noProof/>
          <w:sz w:val="24"/>
          <w:szCs w:val="24"/>
        </w:rPr>
        <w:t>, Cambridge: Cambridge University Press.</w:t>
      </w:r>
    </w:p>
    <w:p w14:paraId="228DD241"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Johnson, Joel L. (1994) ‘Financing the Arms Trade’, </w:t>
      </w:r>
      <w:r w:rsidRPr="001F5FBD">
        <w:rPr>
          <w:rFonts w:ascii="Garamond" w:hAnsi="Garamond"/>
          <w:i/>
          <w:iCs/>
          <w:noProof/>
          <w:sz w:val="24"/>
          <w:szCs w:val="24"/>
        </w:rPr>
        <w:t>The Annals of the American Academy of Political and Social Science</w:t>
      </w:r>
      <w:r w:rsidRPr="001F5FBD">
        <w:rPr>
          <w:rFonts w:ascii="Garamond" w:hAnsi="Garamond"/>
          <w:noProof/>
          <w:sz w:val="24"/>
          <w:szCs w:val="24"/>
        </w:rPr>
        <w:t xml:space="preserve"> 535 110–121.</w:t>
      </w:r>
    </w:p>
    <w:p w14:paraId="35C7C6EE"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Krasner, Stephen (2004) ‘The Hole in the Whole</w:t>
      </w:r>
      <w:r w:rsidRPr="001F5FBD">
        <w:rPr>
          <w:rFonts w:ascii="Times New Roman" w:hAnsi="Times New Roman"/>
          <w:noProof/>
          <w:sz w:val="24"/>
          <w:szCs w:val="24"/>
        </w:rPr>
        <w:t> </w:t>
      </w:r>
      <w:r w:rsidRPr="001F5FBD">
        <w:rPr>
          <w:rFonts w:ascii="Garamond" w:hAnsi="Garamond"/>
          <w:noProof/>
          <w:sz w:val="24"/>
          <w:szCs w:val="24"/>
        </w:rPr>
        <w:t xml:space="preserve">: Sovereignty, Shared Sovereignty, and International Law’, </w:t>
      </w:r>
      <w:r w:rsidRPr="001F5FBD">
        <w:rPr>
          <w:rFonts w:ascii="Garamond" w:hAnsi="Garamond"/>
          <w:i/>
          <w:iCs/>
          <w:noProof/>
          <w:sz w:val="24"/>
          <w:szCs w:val="24"/>
        </w:rPr>
        <w:t>Michigan journal of international law</w:t>
      </w:r>
      <w:r w:rsidRPr="001F5FBD">
        <w:rPr>
          <w:rFonts w:ascii="Garamond" w:hAnsi="Garamond"/>
          <w:noProof/>
          <w:sz w:val="24"/>
          <w:szCs w:val="24"/>
        </w:rPr>
        <w:t xml:space="preserve"> 25(3): 1075–1101.</w:t>
      </w:r>
    </w:p>
    <w:p w14:paraId="4C275E98"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Krause, Keith (2011) ‘Leashing the Dogs of War: Arms Control from Sovereignty to Governmentality*’, </w:t>
      </w:r>
      <w:r w:rsidRPr="001F5FBD">
        <w:rPr>
          <w:rFonts w:ascii="Garamond" w:hAnsi="Garamond"/>
          <w:i/>
          <w:iCs/>
          <w:noProof/>
          <w:sz w:val="24"/>
          <w:szCs w:val="24"/>
        </w:rPr>
        <w:t>Contemporary Security Policy</w:t>
      </w:r>
      <w:r w:rsidRPr="001F5FBD">
        <w:rPr>
          <w:rFonts w:ascii="Garamond" w:hAnsi="Garamond"/>
          <w:noProof/>
          <w:sz w:val="24"/>
          <w:szCs w:val="24"/>
        </w:rPr>
        <w:t xml:space="preserve"> 32(1): 20–39.</w:t>
      </w:r>
    </w:p>
    <w:p w14:paraId="1D64C7A9"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Krause, Keith and Jennifer Milliken (2009) ‘Introduction: The Challenge of Non-State Armed Groups’, </w:t>
      </w:r>
      <w:r w:rsidRPr="001F5FBD">
        <w:rPr>
          <w:rFonts w:ascii="Garamond" w:hAnsi="Garamond"/>
          <w:i/>
          <w:iCs/>
          <w:noProof/>
          <w:sz w:val="24"/>
          <w:szCs w:val="24"/>
        </w:rPr>
        <w:t>Contemporary Security Policy</w:t>
      </w:r>
      <w:r w:rsidRPr="001F5FBD">
        <w:rPr>
          <w:rFonts w:ascii="Garamond" w:hAnsi="Garamond"/>
          <w:noProof/>
          <w:sz w:val="24"/>
          <w:szCs w:val="24"/>
        </w:rPr>
        <w:t xml:space="preserve"> 30(2): 202–220.</w:t>
      </w:r>
    </w:p>
    <w:p w14:paraId="3E4C5B16"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Kurki, Milja (2013) </w:t>
      </w:r>
      <w:r w:rsidRPr="001F5FBD">
        <w:rPr>
          <w:rFonts w:ascii="Garamond" w:hAnsi="Garamond"/>
          <w:i/>
          <w:iCs/>
          <w:noProof/>
          <w:sz w:val="24"/>
          <w:szCs w:val="24"/>
        </w:rPr>
        <w:t>Democratic futures: revisioning democracy promotion</w:t>
      </w:r>
      <w:r w:rsidRPr="001F5FBD">
        <w:rPr>
          <w:rFonts w:ascii="Garamond" w:hAnsi="Garamond"/>
          <w:noProof/>
          <w:sz w:val="24"/>
          <w:szCs w:val="24"/>
        </w:rPr>
        <w:t>, New York, NY: Routledge.</w:t>
      </w:r>
    </w:p>
    <w:p w14:paraId="124F39C8"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Laurance, Edward J., Siemon T. Wezeman, and Herbert Wulf (1993) </w:t>
      </w:r>
      <w:r w:rsidRPr="001F5FBD">
        <w:rPr>
          <w:rFonts w:ascii="Garamond" w:hAnsi="Garamond"/>
          <w:i/>
          <w:iCs/>
          <w:noProof/>
          <w:sz w:val="24"/>
          <w:szCs w:val="24"/>
        </w:rPr>
        <w:t>Arms watch: SIPRI report on the first year of the UN Register of Conventional Arms. SIPRI Research Report no. 6</w:t>
      </w:r>
      <w:r w:rsidRPr="001F5FBD">
        <w:rPr>
          <w:rFonts w:ascii="Garamond" w:hAnsi="Garamond"/>
          <w:noProof/>
          <w:sz w:val="24"/>
          <w:szCs w:val="24"/>
        </w:rPr>
        <w:t>, Stockholm: Stockholm International Peace Research Institute.</w:t>
      </w:r>
    </w:p>
    <w:p w14:paraId="04685885"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Little, Adrian and Kate MacDonald (2013) ‘Pathways to global democracy? Escaping the statist imaginary’, </w:t>
      </w:r>
      <w:r w:rsidRPr="001F5FBD">
        <w:rPr>
          <w:rFonts w:ascii="Garamond" w:hAnsi="Garamond"/>
          <w:i/>
          <w:iCs/>
          <w:noProof/>
          <w:sz w:val="24"/>
          <w:szCs w:val="24"/>
        </w:rPr>
        <w:t>Review of International Studies</w:t>
      </w:r>
      <w:r w:rsidRPr="001F5FBD">
        <w:rPr>
          <w:rFonts w:ascii="Garamond" w:hAnsi="Garamond"/>
          <w:noProof/>
          <w:sz w:val="24"/>
          <w:szCs w:val="24"/>
        </w:rPr>
        <w:t xml:space="preserve"> 39(4): 789–813.</w:t>
      </w:r>
    </w:p>
    <w:p w14:paraId="321895E6"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Mann, Michael (2005) </w:t>
      </w:r>
      <w:r w:rsidRPr="001F5FBD">
        <w:rPr>
          <w:rFonts w:ascii="Garamond" w:hAnsi="Garamond"/>
          <w:i/>
          <w:iCs/>
          <w:noProof/>
          <w:sz w:val="24"/>
          <w:szCs w:val="24"/>
        </w:rPr>
        <w:t>The dark side of democracy: explaining ethnic cleansing</w:t>
      </w:r>
      <w:r w:rsidRPr="001F5FBD">
        <w:rPr>
          <w:rFonts w:ascii="Garamond" w:hAnsi="Garamond"/>
          <w:noProof/>
          <w:sz w:val="24"/>
          <w:szCs w:val="24"/>
        </w:rPr>
        <w:t>, New York: Cambridge University Press.</w:t>
      </w:r>
    </w:p>
    <w:p w14:paraId="743B5924"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Mansfield, Edward D. and Jack L. Snyder (2005) </w:t>
      </w:r>
      <w:r w:rsidRPr="001F5FBD">
        <w:rPr>
          <w:rFonts w:ascii="Garamond" w:hAnsi="Garamond"/>
          <w:i/>
          <w:iCs/>
          <w:noProof/>
          <w:sz w:val="24"/>
          <w:szCs w:val="24"/>
        </w:rPr>
        <w:t>Electing to fight: why emerging democracies go to war</w:t>
      </w:r>
      <w:r w:rsidRPr="001F5FBD">
        <w:rPr>
          <w:rFonts w:ascii="Garamond" w:hAnsi="Garamond"/>
          <w:noProof/>
          <w:sz w:val="24"/>
          <w:szCs w:val="24"/>
        </w:rPr>
        <w:t>, Cambridge MA: MIT Press.</w:t>
      </w:r>
    </w:p>
    <w:p w14:paraId="23D7A9F3"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Manzo, Kate (2003) ‘Africa in the rise of rights-based development’, </w:t>
      </w:r>
      <w:r w:rsidRPr="001F5FBD">
        <w:rPr>
          <w:rFonts w:ascii="Garamond" w:hAnsi="Garamond"/>
          <w:i/>
          <w:iCs/>
          <w:noProof/>
          <w:sz w:val="24"/>
          <w:szCs w:val="24"/>
        </w:rPr>
        <w:t>Geoforum</w:t>
      </w:r>
      <w:r w:rsidRPr="001F5FBD">
        <w:rPr>
          <w:rFonts w:ascii="Garamond" w:hAnsi="Garamond"/>
          <w:noProof/>
          <w:sz w:val="24"/>
          <w:szCs w:val="24"/>
        </w:rPr>
        <w:t xml:space="preserve"> 34(4): 437–456.</w:t>
      </w:r>
    </w:p>
    <w:p w14:paraId="239F8A19"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Maoz, Zeev and Belgin San-Akca (2012) ‘Rivalry and State Support of Non-State Armed Groups (NAGs), 1946-2001’, </w:t>
      </w:r>
      <w:r w:rsidRPr="001F5FBD">
        <w:rPr>
          <w:rFonts w:ascii="Garamond" w:hAnsi="Garamond"/>
          <w:i/>
          <w:iCs/>
          <w:noProof/>
          <w:sz w:val="24"/>
          <w:szCs w:val="24"/>
        </w:rPr>
        <w:t>International Studies Quarterly</w:t>
      </w:r>
      <w:r w:rsidRPr="001F5FBD">
        <w:rPr>
          <w:rFonts w:ascii="Garamond" w:hAnsi="Garamond"/>
          <w:noProof/>
          <w:sz w:val="24"/>
          <w:szCs w:val="24"/>
        </w:rPr>
        <w:t xml:space="preserve"> 56(4): 720–734.</w:t>
      </w:r>
    </w:p>
    <w:p w14:paraId="3A81AB1D"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Marchetti, Raffaele (2008) </w:t>
      </w:r>
      <w:r w:rsidRPr="001F5FBD">
        <w:rPr>
          <w:rFonts w:ascii="Garamond" w:hAnsi="Garamond"/>
          <w:i/>
          <w:iCs/>
          <w:noProof/>
          <w:sz w:val="24"/>
          <w:szCs w:val="24"/>
        </w:rPr>
        <w:t>Global democracy: for and against. Ethical theory, institutional design, and social struggles</w:t>
      </w:r>
      <w:r w:rsidRPr="001F5FBD">
        <w:rPr>
          <w:rFonts w:ascii="Garamond" w:hAnsi="Garamond"/>
          <w:noProof/>
          <w:sz w:val="24"/>
          <w:szCs w:val="24"/>
        </w:rPr>
        <w:t>, London: Routledge.</w:t>
      </w:r>
    </w:p>
    <w:p w14:paraId="1B8E3CB2"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Martin, Daniel (2011) ‘David Cameron: “It”s not wrong to sell arms’ to the Middle East | Daily Mail Online’, available at http://www.dailymail.co.uk/news/article-1359712/David-Cameron-Its-wrong-sell-arms-Middle-East.html (accessed 17 June, 2016).</w:t>
      </w:r>
    </w:p>
    <w:p w14:paraId="3ABB453E"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Milliken, Jennifer and Keith Krause (2002) ‘State Failure, State Collapse, and State Reconstruction: Concepts, Lessons and Strategies’, </w:t>
      </w:r>
      <w:r w:rsidRPr="001F5FBD">
        <w:rPr>
          <w:rFonts w:ascii="Garamond" w:hAnsi="Garamond"/>
          <w:i/>
          <w:iCs/>
          <w:noProof/>
          <w:sz w:val="24"/>
          <w:szCs w:val="24"/>
        </w:rPr>
        <w:t>Development and Change</w:t>
      </w:r>
      <w:r w:rsidRPr="001F5FBD">
        <w:rPr>
          <w:rFonts w:ascii="Garamond" w:hAnsi="Garamond"/>
          <w:noProof/>
          <w:sz w:val="24"/>
          <w:szCs w:val="24"/>
        </w:rPr>
        <w:t xml:space="preserve"> 33(5): 753–774.</w:t>
      </w:r>
    </w:p>
    <w:p w14:paraId="3D5C276D"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Müller, Harald, Marco Fey, and Carsten Rauch (2013) ‘Winds of Change: Exogenous Events and Trends as Norm Triggers (or Norm Killers)’, in Harald Mu</w:t>
      </w:r>
      <w:r w:rsidRPr="001F5FBD">
        <w:rPr>
          <w:rFonts w:ascii="Times New Roman" w:hAnsi="Times New Roman"/>
          <w:noProof/>
          <w:sz w:val="24"/>
          <w:szCs w:val="24"/>
        </w:rPr>
        <w:t>̈</w:t>
      </w:r>
      <w:r w:rsidRPr="001F5FBD">
        <w:rPr>
          <w:rFonts w:ascii="Garamond" w:hAnsi="Garamond"/>
          <w:noProof/>
          <w:sz w:val="24"/>
          <w:szCs w:val="24"/>
        </w:rPr>
        <w:t xml:space="preserve">ller and Carmen Wunderlich, eds., </w:t>
      </w:r>
      <w:r w:rsidRPr="001F5FBD">
        <w:rPr>
          <w:rFonts w:ascii="Garamond" w:hAnsi="Garamond"/>
          <w:i/>
          <w:iCs/>
          <w:noProof/>
          <w:sz w:val="24"/>
          <w:szCs w:val="24"/>
        </w:rPr>
        <w:t>Norm dynamics in multilateral arms control: interests, conflicts, and justice</w:t>
      </w:r>
      <w:r w:rsidRPr="001F5FBD">
        <w:rPr>
          <w:rFonts w:ascii="Garamond" w:hAnsi="Garamond"/>
          <w:noProof/>
          <w:sz w:val="24"/>
          <w:szCs w:val="24"/>
        </w:rPr>
        <w:t>, 141–160, Athens: University of Georgia Press.</w:t>
      </w:r>
    </w:p>
    <w:p w14:paraId="13615A84"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Nagel, Thomas (2005) ‘The Problem of Global Justice’, </w:t>
      </w:r>
      <w:r w:rsidRPr="001F5FBD">
        <w:rPr>
          <w:rFonts w:ascii="Garamond" w:hAnsi="Garamond"/>
          <w:i/>
          <w:iCs/>
          <w:noProof/>
          <w:sz w:val="24"/>
          <w:szCs w:val="24"/>
        </w:rPr>
        <w:t>Philosophy &amp; Public Affairs</w:t>
      </w:r>
      <w:r w:rsidRPr="001F5FBD">
        <w:rPr>
          <w:rFonts w:ascii="Garamond" w:hAnsi="Garamond"/>
          <w:noProof/>
          <w:sz w:val="24"/>
          <w:szCs w:val="24"/>
        </w:rPr>
        <w:t xml:space="preserve"> 33(2): 113–</w:t>
      </w:r>
      <w:r w:rsidRPr="001F5FBD">
        <w:rPr>
          <w:rFonts w:ascii="Garamond" w:hAnsi="Garamond"/>
          <w:noProof/>
          <w:sz w:val="24"/>
          <w:szCs w:val="24"/>
        </w:rPr>
        <w:lastRenderedPageBreak/>
        <w:t>147.</w:t>
      </w:r>
    </w:p>
    <w:p w14:paraId="18DA2C3C"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O’Donnell, Guillermo A. (2010) </w:t>
      </w:r>
      <w:r w:rsidRPr="001F5FBD">
        <w:rPr>
          <w:rFonts w:ascii="Garamond" w:hAnsi="Garamond"/>
          <w:i/>
          <w:iCs/>
          <w:noProof/>
          <w:sz w:val="24"/>
          <w:szCs w:val="24"/>
        </w:rPr>
        <w:t>Democracy, agency, and the state: theory with comparative intent</w:t>
      </w:r>
      <w:r w:rsidRPr="001F5FBD">
        <w:rPr>
          <w:rFonts w:ascii="Garamond" w:hAnsi="Garamond"/>
          <w:noProof/>
          <w:sz w:val="24"/>
          <w:szCs w:val="24"/>
        </w:rPr>
        <w:t>, Oxford, New York: Oxford University Press.</w:t>
      </w:r>
    </w:p>
    <w:p w14:paraId="04DFA8B5"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Olsen, Gorm Rye (2000) ‘Promotion of democracy as a foreign policy instrument of “Europe”: Limits to international idealism’, </w:t>
      </w:r>
      <w:r w:rsidRPr="001F5FBD">
        <w:rPr>
          <w:rFonts w:ascii="Garamond" w:hAnsi="Garamond"/>
          <w:i/>
          <w:iCs/>
          <w:noProof/>
          <w:sz w:val="24"/>
          <w:szCs w:val="24"/>
        </w:rPr>
        <w:t>Democratization</w:t>
      </w:r>
      <w:r w:rsidRPr="001F5FBD">
        <w:rPr>
          <w:rFonts w:ascii="Garamond" w:hAnsi="Garamond"/>
          <w:noProof/>
          <w:sz w:val="24"/>
          <w:szCs w:val="24"/>
        </w:rPr>
        <w:t xml:space="preserve"> 7(2): 142–167.</w:t>
      </w:r>
    </w:p>
    <w:p w14:paraId="1357CFFE"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Patomäaki, Heikki (2011) ‘Democracy promotion: neoliberal vs social democratic telos’, in Christopher Hobson and Milja Kurki, eds., </w:t>
      </w:r>
      <w:r w:rsidRPr="001F5FBD">
        <w:rPr>
          <w:rFonts w:ascii="Garamond" w:hAnsi="Garamond"/>
          <w:i/>
          <w:iCs/>
          <w:noProof/>
          <w:sz w:val="24"/>
          <w:szCs w:val="24"/>
        </w:rPr>
        <w:t>Conceptual politics of democracy promotion</w:t>
      </w:r>
      <w:r w:rsidRPr="001F5FBD">
        <w:rPr>
          <w:rFonts w:ascii="Garamond" w:hAnsi="Garamond"/>
          <w:noProof/>
          <w:sz w:val="24"/>
          <w:szCs w:val="24"/>
        </w:rPr>
        <w:t>, 85–99, Abingdon: Routledge.</w:t>
      </w:r>
    </w:p>
    <w:p w14:paraId="2AD30B82"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Perkins, Richard and Eric Neumayer (2010) ‘The organized hypocrisy of ethical foreign policy: Human rights, democracy and Western arms sales’, </w:t>
      </w:r>
      <w:r w:rsidRPr="001F5FBD">
        <w:rPr>
          <w:rFonts w:ascii="Garamond" w:hAnsi="Garamond"/>
          <w:i/>
          <w:iCs/>
          <w:noProof/>
          <w:sz w:val="24"/>
          <w:szCs w:val="24"/>
        </w:rPr>
        <w:t>Geoforum</w:t>
      </w:r>
      <w:r w:rsidRPr="001F5FBD">
        <w:rPr>
          <w:rFonts w:ascii="Garamond" w:hAnsi="Garamond"/>
          <w:noProof/>
          <w:sz w:val="24"/>
          <w:szCs w:val="24"/>
        </w:rPr>
        <w:t xml:space="preserve"> 41(2): 247–256.</w:t>
      </w:r>
    </w:p>
    <w:p w14:paraId="7D6D3198"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Phillips, Anne (2003) ‘Democracy and Difference. Some Problems for Feminist Theory’, in Thomas Christiano, ed., </w:t>
      </w:r>
      <w:r w:rsidRPr="001F5FBD">
        <w:rPr>
          <w:rFonts w:ascii="Garamond" w:hAnsi="Garamond"/>
          <w:i/>
          <w:iCs/>
          <w:noProof/>
          <w:sz w:val="24"/>
          <w:szCs w:val="24"/>
        </w:rPr>
        <w:t>Philosophy and democracy: an anthology</w:t>
      </w:r>
      <w:r w:rsidRPr="001F5FBD">
        <w:rPr>
          <w:rFonts w:ascii="Garamond" w:hAnsi="Garamond"/>
          <w:noProof/>
          <w:sz w:val="24"/>
          <w:szCs w:val="24"/>
        </w:rPr>
        <w:t>, 309–319, Oxford, New York: Oxford University Press.</w:t>
      </w:r>
    </w:p>
    <w:p w14:paraId="61149D56"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Piazza, James A. (2007) ‘Draining the Swamp: Democracy Promotion, State Failure, and Terrorism in 19 Middle Eastern Countries’, </w:t>
      </w:r>
      <w:r w:rsidRPr="001F5FBD">
        <w:rPr>
          <w:rFonts w:ascii="Garamond" w:hAnsi="Garamond"/>
          <w:i/>
          <w:iCs/>
          <w:noProof/>
          <w:sz w:val="24"/>
          <w:szCs w:val="24"/>
        </w:rPr>
        <w:t>Studies in Conflict &amp; Terrorism</w:t>
      </w:r>
      <w:r w:rsidRPr="001F5FBD">
        <w:rPr>
          <w:rFonts w:ascii="Garamond" w:hAnsi="Garamond"/>
          <w:noProof/>
          <w:sz w:val="24"/>
          <w:szCs w:val="24"/>
        </w:rPr>
        <w:t xml:space="preserve"> 30(6): 521–539.</w:t>
      </w:r>
    </w:p>
    <w:p w14:paraId="6EE4D5AA"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Pogge, Thomas (1992) ‘Cosmopolitanism and Sovereignty’, </w:t>
      </w:r>
      <w:r w:rsidRPr="001F5FBD">
        <w:rPr>
          <w:rFonts w:ascii="Garamond" w:hAnsi="Garamond"/>
          <w:i/>
          <w:iCs/>
          <w:noProof/>
          <w:sz w:val="24"/>
          <w:szCs w:val="24"/>
        </w:rPr>
        <w:t>Ethics</w:t>
      </w:r>
      <w:r w:rsidRPr="001F5FBD">
        <w:rPr>
          <w:rFonts w:ascii="Garamond" w:hAnsi="Garamond"/>
          <w:noProof/>
          <w:sz w:val="24"/>
          <w:szCs w:val="24"/>
        </w:rPr>
        <w:t xml:space="preserve"> 103(1): 48–75.</w:t>
      </w:r>
    </w:p>
    <w:p w14:paraId="5BE5CA66"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Pogge, Thomas (2002) </w:t>
      </w:r>
      <w:r w:rsidRPr="001F5FBD">
        <w:rPr>
          <w:rFonts w:ascii="Garamond" w:hAnsi="Garamond"/>
          <w:i/>
          <w:iCs/>
          <w:noProof/>
          <w:sz w:val="24"/>
          <w:szCs w:val="24"/>
        </w:rPr>
        <w:t>World poverty and human rights: cosmopolitan responsibilities and reforms</w:t>
      </w:r>
      <w:r w:rsidRPr="001F5FBD">
        <w:rPr>
          <w:rFonts w:ascii="Garamond" w:hAnsi="Garamond"/>
          <w:noProof/>
          <w:sz w:val="24"/>
          <w:szCs w:val="24"/>
        </w:rPr>
        <w:t>, Cambridge, Malden  MA: Polity.</w:t>
      </w:r>
    </w:p>
    <w:p w14:paraId="19929DC6"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Pogge, Thomas (2005) ‘A cosmopolitan perspective on the global economic order’, in Gillian Brock and Harry Brighouse, eds., </w:t>
      </w:r>
      <w:r w:rsidRPr="001F5FBD">
        <w:rPr>
          <w:rFonts w:ascii="Garamond" w:hAnsi="Garamond"/>
          <w:i/>
          <w:iCs/>
          <w:noProof/>
          <w:sz w:val="24"/>
          <w:szCs w:val="24"/>
        </w:rPr>
        <w:t>The political philosophy of cosmopolitanism</w:t>
      </w:r>
      <w:r w:rsidRPr="001F5FBD">
        <w:rPr>
          <w:rFonts w:ascii="Garamond" w:hAnsi="Garamond"/>
          <w:noProof/>
          <w:sz w:val="24"/>
          <w:szCs w:val="24"/>
        </w:rPr>
        <w:t>, 92–109, Cambridge, New York: Cambridge University Press.</w:t>
      </w:r>
    </w:p>
    <w:p w14:paraId="28BB6BEE"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Poppe, Annika E. and Jonas Wolff (2013) ‘The normative challenge of interaction: Justice conflicts in democracy promotion’, </w:t>
      </w:r>
      <w:r w:rsidRPr="001F5FBD">
        <w:rPr>
          <w:rFonts w:ascii="Garamond" w:hAnsi="Garamond"/>
          <w:i/>
          <w:iCs/>
          <w:noProof/>
          <w:sz w:val="24"/>
          <w:szCs w:val="24"/>
        </w:rPr>
        <w:t>Global Constitutionalism</w:t>
      </w:r>
      <w:r w:rsidRPr="001F5FBD">
        <w:rPr>
          <w:rFonts w:ascii="Garamond" w:hAnsi="Garamond"/>
          <w:noProof/>
          <w:sz w:val="24"/>
          <w:szCs w:val="24"/>
        </w:rPr>
        <w:t xml:space="preserve"> 2(3): 373–406.</w:t>
      </w:r>
    </w:p>
    <w:p w14:paraId="39284960"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Price, Richard (2008) ‘Moral Limit and Possibility in World Politics’, </w:t>
      </w:r>
      <w:r w:rsidRPr="001F5FBD">
        <w:rPr>
          <w:rFonts w:ascii="Garamond" w:hAnsi="Garamond"/>
          <w:i/>
          <w:iCs/>
          <w:noProof/>
          <w:sz w:val="24"/>
          <w:szCs w:val="24"/>
        </w:rPr>
        <w:t>International Organization</w:t>
      </w:r>
      <w:r w:rsidRPr="001F5FBD">
        <w:rPr>
          <w:rFonts w:ascii="Garamond" w:hAnsi="Garamond"/>
          <w:noProof/>
          <w:sz w:val="24"/>
          <w:szCs w:val="24"/>
        </w:rPr>
        <w:t xml:space="preserve"> 62(2): 191–220.</w:t>
      </w:r>
    </w:p>
    <w:p w14:paraId="5993BF64"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Rawls, John (1971) </w:t>
      </w:r>
      <w:r w:rsidRPr="001F5FBD">
        <w:rPr>
          <w:rFonts w:ascii="Garamond" w:hAnsi="Garamond"/>
          <w:i/>
          <w:iCs/>
          <w:noProof/>
          <w:sz w:val="24"/>
          <w:szCs w:val="24"/>
        </w:rPr>
        <w:t>A theory of justice</w:t>
      </w:r>
      <w:r w:rsidRPr="001F5FBD">
        <w:rPr>
          <w:rFonts w:ascii="Garamond" w:hAnsi="Garamond"/>
          <w:noProof/>
          <w:sz w:val="24"/>
          <w:szCs w:val="24"/>
        </w:rPr>
        <w:t>, Cambridge  MA: Harvard University Press.</w:t>
      </w:r>
    </w:p>
    <w:p w14:paraId="14223F2A"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Russett, Bruce M. (1995) </w:t>
      </w:r>
      <w:r w:rsidRPr="001F5FBD">
        <w:rPr>
          <w:rFonts w:ascii="Garamond" w:hAnsi="Garamond"/>
          <w:i/>
          <w:iCs/>
          <w:noProof/>
          <w:sz w:val="24"/>
          <w:szCs w:val="24"/>
        </w:rPr>
        <w:t>Grasping the democratic peace</w:t>
      </w:r>
      <w:r w:rsidRPr="001F5FBD">
        <w:rPr>
          <w:rFonts w:ascii="Times New Roman" w:hAnsi="Times New Roman"/>
          <w:i/>
          <w:iCs/>
          <w:noProof/>
          <w:sz w:val="24"/>
          <w:szCs w:val="24"/>
        </w:rPr>
        <w:t> </w:t>
      </w:r>
      <w:r w:rsidRPr="001F5FBD">
        <w:rPr>
          <w:rFonts w:ascii="Garamond" w:hAnsi="Garamond"/>
          <w:i/>
          <w:iCs/>
          <w:noProof/>
          <w:sz w:val="24"/>
          <w:szCs w:val="24"/>
        </w:rPr>
        <w:t>: principles for a post-Cold War world</w:t>
      </w:r>
      <w:r w:rsidRPr="001F5FBD">
        <w:rPr>
          <w:rFonts w:ascii="Garamond" w:hAnsi="Garamond"/>
          <w:noProof/>
          <w:sz w:val="24"/>
          <w:szCs w:val="24"/>
        </w:rPr>
        <w:t>, Princeton, N.J.: Princeton University Press.</w:t>
      </w:r>
    </w:p>
    <w:p w14:paraId="00DDEDF3"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Saunders, Ben (2012) ‘Defining the demos’, </w:t>
      </w:r>
      <w:r w:rsidRPr="001F5FBD">
        <w:rPr>
          <w:rFonts w:ascii="Garamond" w:hAnsi="Garamond"/>
          <w:i/>
          <w:iCs/>
          <w:noProof/>
          <w:sz w:val="24"/>
          <w:szCs w:val="24"/>
        </w:rPr>
        <w:t>Politics, Philosophy &amp; Economics</w:t>
      </w:r>
      <w:r w:rsidRPr="001F5FBD">
        <w:rPr>
          <w:rFonts w:ascii="Garamond" w:hAnsi="Garamond"/>
          <w:noProof/>
          <w:sz w:val="24"/>
          <w:szCs w:val="24"/>
        </w:rPr>
        <w:t xml:space="preserve"> 11(3): 280–301.</w:t>
      </w:r>
    </w:p>
    <w:p w14:paraId="5CFE45E3"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Saward, Michael (2003) </w:t>
      </w:r>
      <w:r w:rsidRPr="001F5FBD">
        <w:rPr>
          <w:rFonts w:ascii="Garamond" w:hAnsi="Garamond"/>
          <w:i/>
          <w:iCs/>
          <w:noProof/>
          <w:sz w:val="24"/>
          <w:szCs w:val="24"/>
        </w:rPr>
        <w:t>Democracy</w:t>
      </w:r>
      <w:r w:rsidRPr="001F5FBD">
        <w:rPr>
          <w:rFonts w:ascii="Garamond" w:hAnsi="Garamond"/>
          <w:noProof/>
          <w:sz w:val="24"/>
          <w:szCs w:val="24"/>
        </w:rPr>
        <w:t>, Cambridge  UK, Malden  MA: Polity.</w:t>
      </w:r>
    </w:p>
    <w:p w14:paraId="21CC01AA"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Schedler, Andreas (2002) ‘The Menu of Manipulation’, </w:t>
      </w:r>
      <w:r w:rsidRPr="001F5FBD">
        <w:rPr>
          <w:rFonts w:ascii="Garamond" w:hAnsi="Garamond"/>
          <w:i/>
          <w:iCs/>
          <w:noProof/>
          <w:sz w:val="24"/>
          <w:szCs w:val="24"/>
        </w:rPr>
        <w:t>Journal of Democracy</w:t>
      </w:r>
      <w:r w:rsidRPr="001F5FBD">
        <w:rPr>
          <w:rFonts w:ascii="Garamond" w:hAnsi="Garamond"/>
          <w:noProof/>
          <w:sz w:val="24"/>
          <w:szCs w:val="24"/>
        </w:rPr>
        <w:t xml:space="preserve"> 13(2): 36–50.</w:t>
      </w:r>
    </w:p>
    <w:p w14:paraId="2A68A0CA"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Schedler, Andreas (2006) </w:t>
      </w:r>
      <w:r w:rsidRPr="001F5FBD">
        <w:rPr>
          <w:rFonts w:ascii="Garamond" w:hAnsi="Garamond"/>
          <w:i/>
          <w:iCs/>
          <w:noProof/>
          <w:sz w:val="24"/>
          <w:szCs w:val="24"/>
        </w:rPr>
        <w:t>Electoral authoritarianism: the dynamics of unfree competition</w:t>
      </w:r>
      <w:r w:rsidRPr="001F5FBD">
        <w:rPr>
          <w:rFonts w:ascii="Garamond" w:hAnsi="Garamond"/>
          <w:noProof/>
          <w:sz w:val="24"/>
          <w:szCs w:val="24"/>
        </w:rPr>
        <w:t>, Boulder, CO: L. Rienner Publishers.</w:t>
      </w:r>
    </w:p>
    <w:p w14:paraId="0AED2A8C"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Schedler, Andreas (2013) </w:t>
      </w:r>
      <w:r w:rsidRPr="001F5FBD">
        <w:rPr>
          <w:rFonts w:ascii="Garamond" w:hAnsi="Garamond"/>
          <w:i/>
          <w:iCs/>
          <w:noProof/>
          <w:sz w:val="24"/>
          <w:szCs w:val="24"/>
        </w:rPr>
        <w:t>The politics of uncertainty: Sustaining and subverting electoral authoritarianism</w:t>
      </w:r>
      <w:r w:rsidRPr="001F5FBD">
        <w:rPr>
          <w:rFonts w:ascii="Garamond" w:hAnsi="Garamond"/>
          <w:noProof/>
          <w:sz w:val="24"/>
          <w:szCs w:val="24"/>
        </w:rPr>
        <w:t>, New York: Oxford University Press.</w:t>
      </w:r>
    </w:p>
    <w:p w14:paraId="4785E313"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Scheuerman, William E. (2014) ‘Cosmopolitanism and the world state’, </w:t>
      </w:r>
      <w:r w:rsidRPr="001F5FBD">
        <w:rPr>
          <w:rFonts w:ascii="Garamond" w:hAnsi="Garamond"/>
          <w:i/>
          <w:iCs/>
          <w:noProof/>
          <w:sz w:val="24"/>
          <w:szCs w:val="24"/>
        </w:rPr>
        <w:t>Review of International Studies</w:t>
      </w:r>
      <w:r w:rsidRPr="001F5FBD">
        <w:rPr>
          <w:rFonts w:ascii="Garamond" w:hAnsi="Garamond"/>
          <w:noProof/>
          <w:sz w:val="24"/>
          <w:szCs w:val="24"/>
        </w:rPr>
        <w:t xml:space="preserve"> 40(3): 419–441.</w:t>
      </w:r>
    </w:p>
    <w:p w14:paraId="76651BCD"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Scheye, Eric and Louise Andersen (2007) ‘Conclusion: Toward a Multilayered Approach to Security’, in Louise Andersen, Bjørn Møller, and Finn Stepputat, eds., </w:t>
      </w:r>
      <w:r w:rsidRPr="001F5FBD">
        <w:rPr>
          <w:rFonts w:ascii="Garamond" w:hAnsi="Garamond"/>
          <w:i/>
          <w:iCs/>
          <w:noProof/>
          <w:sz w:val="24"/>
          <w:szCs w:val="24"/>
        </w:rPr>
        <w:t>Fragile states and insecure people?: violence, security, and statehood in the twenty-first century</w:t>
      </w:r>
      <w:r w:rsidRPr="001F5FBD">
        <w:rPr>
          <w:rFonts w:ascii="Garamond" w:hAnsi="Garamond"/>
          <w:noProof/>
          <w:sz w:val="24"/>
          <w:szCs w:val="24"/>
        </w:rPr>
        <w:t>, 227–246, New York: Palgrave MacMillan.</w:t>
      </w:r>
    </w:p>
    <w:p w14:paraId="1FE887C1"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Schneider, Carsten Q. (2009) </w:t>
      </w:r>
      <w:r w:rsidRPr="001F5FBD">
        <w:rPr>
          <w:rFonts w:ascii="Garamond" w:hAnsi="Garamond"/>
          <w:i/>
          <w:iCs/>
          <w:noProof/>
          <w:sz w:val="24"/>
          <w:szCs w:val="24"/>
        </w:rPr>
        <w:t>The consolidation of democracy: comparing Europe and Latin America</w:t>
      </w:r>
      <w:r w:rsidRPr="001F5FBD">
        <w:rPr>
          <w:rFonts w:ascii="Garamond" w:hAnsi="Garamond"/>
          <w:noProof/>
          <w:sz w:val="24"/>
          <w:szCs w:val="24"/>
        </w:rPr>
        <w:t>, New York: Routledge.</w:t>
      </w:r>
    </w:p>
    <w:p w14:paraId="36ACA964"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Scholte, Jan Aart (2014) ‘Reinventing global democracy’, </w:t>
      </w:r>
      <w:r w:rsidRPr="001F5FBD">
        <w:rPr>
          <w:rFonts w:ascii="Garamond" w:hAnsi="Garamond"/>
          <w:i/>
          <w:iCs/>
          <w:noProof/>
          <w:sz w:val="24"/>
          <w:szCs w:val="24"/>
        </w:rPr>
        <w:t>European Journal of International Relations</w:t>
      </w:r>
      <w:r w:rsidRPr="001F5FBD">
        <w:rPr>
          <w:rFonts w:ascii="Garamond" w:hAnsi="Garamond"/>
          <w:noProof/>
          <w:sz w:val="24"/>
          <w:szCs w:val="24"/>
        </w:rPr>
        <w:t xml:space="preserve"> 20(1): 3–28.</w:t>
      </w:r>
    </w:p>
    <w:p w14:paraId="18EB3699"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lastRenderedPageBreak/>
        <w:t xml:space="preserve">Schraeder, Peter J. (2003) ‘The State of the Art in International Democracy Promotion: Results of a Joint European-North American Research Network’, </w:t>
      </w:r>
      <w:r w:rsidRPr="001F5FBD">
        <w:rPr>
          <w:rFonts w:ascii="Garamond" w:hAnsi="Garamond"/>
          <w:i/>
          <w:iCs/>
          <w:noProof/>
          <w:sz w:val="24"/>
          <w:szCs w:val="24"/>
        </w:rPr>
        <w:t>Democratization</w:t>
      </w:r>
      <w:r w:rsidRPr="001F5FBD">
        <w:rPr>
          <w:rFonts w:ascii="Garamond" w:hAnsi="Garamond"/>
          <w:noProof/>
          <w:sz w:val="24"/>
          <w:szCs w:val="24"/>
        </w:rPr>
        <w:t xml:space="preserve"> 10(2): 21–44.</w:t>
      </w:r>
    </w:p>
    <w:p w14:paraId="129A5A2F"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Sekerák, Marián (2016) ‘Towards a worldwide (deliberative) democracy? Catholic social teaching and the idea of global governance’, </w:t>
      </w:r>
      <w:r w:rsidRPr="001F5FBD">
        <w:rPr>
          <w:rFonts w:ascii="Garamond" w:hAnsi="Garamond"/>
          <w:i/>
          <w:iCs/>
          <w:noProof/>
          <w:sz w:val="24"/>
          <w:szCs w:val="24"/>
        </w:rPr>
        <w:t>Italian Political Science Review</w:t>
      </w:r>
      <w:r w:rsidRPr="001F5FBD">
        <w:rPr>
          <w:rFonts w:ascii="Garamond" w:hAnsi="Garamond"/>
          <w:noProof/>
          <w:sz w:val="24"/>
          <w:szCs w:val="24"/>
        </w:rPr>
        <w:t xml:space="preserve"> 46(3): 291–311.</w:t>
      </w:r>
    </w:p>
    <w:p w14:paraId="4682854E"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Sidel, Victor W. (1995) ‘The international arms trade and its impact on health’, </w:t>
      </w:r>
      <w:r w:rsidRPr="001F5FBD">
        <w:rPr>
          <w:rFonts w:ascii="Garamond" w:hAnsi="Garamond"/>
          <w:i/>
          <w:iCs/>
          <w:noProof/>
          <w:sz w:val="24"/>
          <w:szCs w:val="24"/>
        </w:rPr>
        <w:t>British Medical Journal</w:t>
      </w:r>
      <w:r w:rsidRPr="001F5FBD">
        <w:rPr>
          <w:rFonts w:ascii="Garamond" w:hAnsi="Garamond"/>
          <w:noProof/>
          <w:sz w:val="24"/>
          <w:szCs w:val="24"/>
        </w:rPr>
        <w:t xml:space="preserve"> 311 1677–1680.</w:t>
      </w:r>
    </w:p>
    <w:p w14:paraId="1840DF13"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Da Silva, Clara (2009) ‘Creating a human rights standard for the Arms Trade Treaty’’, in Kerstin Vingard, Jane Linekar, and Valérie Compagnion, eds., </w:t>
      </w:r>
      <w:r w:rsidRPr="001F5FBD">
        <w:rPr>
          <w:rFonts w:ascii="Garamond" w:hAnsi="Garamond"/>
          <w:i/>
          <w:iCs/>
          <w:noProof/>
          <w:sz w:val="24"/>
          <w:szCs w:val="24"/>
        </w:rPr>
        <w:t xml:space="preserve">Disarmament Forum 1–2 </w:t>
      </w:r>
      <w:r w:rsidRPr="001F5FBD">
        <w:rPr>
          <w:rFonts w:ascii="Garamond" w:hAnsi="Garamond"/>
          <w:noProof/>
          <w:sz w:val="24"/>
          <w:szCs w:val="24"/>
        </w:rPr>
        <w:t>, 27–35, Geneva.</w:t>
      </w:r>
    </w:p>
    <w:p w14:paraId="0BBA984C"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SIPRI (2016) ‘SIPRI National Reports Database’, </w:t>
      </w:r>
      <w:r w:rsidRPr="001F5FBD">
        <w:rPr>
          <w:rFonts w:ascii="Garamond" w:hAnsi="Garamond"/>
          <w:i/>
          <w:iCs/>
          <w:noProof/>
          <w:sz w:val="24"/>
          <w:szCs w:val="24"/>
        </w:rPr>
        <w:t>SIPRI National Reports Database</w:t>
      </w:r>
      <w:r w:rsidRPr="001F5FBD">
        <w:rPr>
          <w:rFonts w:ascii="Garamond" w:hAnsi="Garamond"/>
          <w:noProof/>
          <w:sz w:val="24"/>
          <w:szCs w:val="24"/>
        </w:rPr>
        <w:t xml:space="preserve"> available at http://www.sipri.org/research/armaments/transfers/controlling/research/armaments/transfers/transparency/national_reports/sipri-national-reports-database (accessed 17 June, 2016).</w:t>
      </w:r>
    </w:p>
    <w:p w14:paraId="10715E86"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SIPRI (2017) ‘Military expenditure’, available at https://www.sipri.org/research/armament-and-disarmament/arms-transfers-and-military-spending/military-expenditure (accessed 17 January, 2017).</w:t>
      </w:r>
    </w:p>
    <w:p w14:paraId="6843F605"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Small Arms Survey (2012) ‘Small Arms Survey 2012’, available at http://www.smallarmssurvey.org/publications/by-type/yearbook/small-arms-survey-2012.html.</w:t>
      </w:r>
    </w:p>
    <w:p w14:paraId="124218A1"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Smith, Ron and Bernard Udis (2003) ‘New challenges to arms exports: whither Wasenaar?’, in Paul Levine and Ron Smith, eds., </w:t>
      </w:r>
      <w:r w:rsidRPr="001F5FBD">
        <w:rPr>
          <w:rFonts w:ascii="Garamond" w:hAnsi="Garamond"/>
          <w:i/>
          <w:iCs/>
          <w:noProof/>
          <w:sz w:val="24"/>
          <w:szCs w:val="24"/>
        </w:rPr>
        <w:t>Arms trade, security and conflict</w:t>
      </w:r>
      <w:r w:rsidRPr="001F5FBD">
        <w:rPr>
          <w:rFonts w:ascii="Garamond" w:hAnsi="Garamond"/>
          <w:noProof/>
          <w:sz w:val="24"/>
          <w:szCs w:val="24"/>
        </w:rPr>
        <w:t>, 94–110, London, New York: Routledge.</w:t>
      </w:r>
    </w:p>
    <w:p w14:paraId="0CB780CE"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De Soysa, Indra and Paul Midford (2012) ‘Enter The Dragon! An Empirical Analysis of Chinese versus US Arms Transfers to Autocrats and Violators of Human Rights, 1989-2006’, </w:t>
      </w:r>
      <w:r w:rsidRPr="001F5FBD">
        <w:rPr>
          <w:rFonts w:ascii="Garamond" w:hAnsi="Garamond"/>
          <w:i/>
          <w:iCs/>
          <w:noProof/>
          <w:sz w:val="24"/>
          <w:szCs w:val="24"/>
        </w:rPr>
        <w:t>International Studies Quarterly</w:t>
      </w:r>
      <w:r w:rsidRPr="001F5FBD">
        <w:rPr>
          <w:rFonts w:ascii="Garamond" w:hAnsi="Garamond"/>
          <w:noProof/>
          <w:sz w:val="24"/>
          <w:szCs w:val="24"/>
        </w:rPr>
        <w:t xml:space="preserve"> 56(4): 843–856.</w:t>
      </w:r>
    </w:p>
    <w:p w14:paraId="76D507AB"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Staniland, Paul (2012) ‘States, Insurgents, and Wartime Political Orders’, </w:t>
      </w:r>
      <w:r w:rsidRPr="001F5FBD">
        <w:rPr>
          <w:rFonts w:ascii="Garamond" w:hAnsi="Garamond"/>
          <w:i/>
          <w:iCs/>
          <w:noProof/>
          <w:sz w:val="24"/>
          <w:szCs w:val="24"/>
        </w:rPr>
        <w:t>Perspectives on Politics</w:t>
      </w:r>
      <w:r w:rsidRPr="001F5FBD">
        <w:rPr>
          <w:rFonts w:ascii="Garamond" w:hAnsi="Garamond"/>
          <w:noProof/>
          <w:sz w:val="24"/>
          <w:szCs w:val="24"/>
        </w:rPr>
        <w:t xml:space="preserve"> 10(2): 243–264.</w:t>
      </w:r>
    </w:p>
    <w:p w14:paraId="65942B19"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Stavrianakis, Anna (2012) ‘Missing the target: NGOs, global civil society and the arms trade’, </w:t>
      </w:r>
      <w:r w:rsidRPr="001F5FBD">
        <w:rPr>
          <w:rFonts w:ascii="Garamond" w:hAnsi="Garamond"/>
          <w:i/>
          <w:iCs/>
          <w:noProof/>
          <w:sz w:val="24"/>
          <w:szCs w:val="24"/>
        </w:rPr>
        <w:t>Journal of International Relations and Development</w:t>
      </w:r>
      <w:r w:rsidRPr="001F5FBD">
        <w:rPr>
          <w:rFonts w:ascii="Garamond" w:hAnsi="Garamond"/>
          <w:noProof/>
          <w:sz w:val="24"/>
          <w:szCs w:val="24"/>
        </w:rPr>
        <w:t xml:space="preserve"> 15(2): 224–249.</w:t>
      </w:r>
    </w:p>
    <w:p w14:paraId="00464137"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Stavrianakis, Anna (2016) ‘Legitimising liberal militarism: politics, law and war in the Arms Trade Treaty’, </w:t>
      </w:r>
      <w:r w:rsidRPr="001F5FBD">
        <w:rPr>
          <w:rFonts w:ascii="Garamond" w:hAnsi="Garamond"/>
          <w:i/>
          <w:iCs/>
          <w:noProof/>
          <w:sz w:val="24"/>
          <w:szCs w:val="24"/>
        </w:rPr>
        <w:t>Third World Quarterly</w:t>
      </w:r>
      <w:r w:rsidRPr="001F5FBD">
        <w:rPr>
          <w:rFonts w:ascii="Garamond" w:hAnsi="Garamond"/>
          <w:noProof/>
          <w:sz w:val="24"/>
          <w:szCs w:val="24"/>
        </w:rPr>
        <w:t xml:space="preserve"> 37(5): 840–865.</w:t>
      </w:r>
    </w:p>
    <w:p w14:paraId="22409A5F"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Steffek, Jens (2015) ‘The output legitimacy of international organizations and the global public interest’, </w:t>
      </w:r>
      <w:r w:rsidRPr="001F5FBD">
        <w:rPr>
          <w:rFonts w:ascii="Garamond" w:hAnsi="Garamond"/>
          <w:i/>
          <w:iCs/>
          <w:noProof/>
          <w:sz w:val="24"/>
          <w:szCs w:val="24"/>
        </w:rPr>
        <w:t>International Theory</w:t>
      </w:r>
      <w:r w:rsidRPr="001F5FBD">
        <w:rPr>
          <w:rFonts w:ascii="Garamond" w:hAnsi="Garamond"/>
          <w:noProof/>
          <w:sz w:val="24"/>
          <w:szCs w:val="24"/>
        </w:rPr>
        <w:t xml:space="preserve"> 7(2): 263–293.</w:t>
      </w:r>
    </w:p>
    <w:p w14:paraId="236EFB9E"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Stohl, Rachel J. and Suzette. Grillot (2009) </w:t>
      </w:r>
      <w:r w:rsidRPr="001F5FBD">
        <w:rPr>
          <w:rFonts w:ascii="Garamond" w:hAnsi="Garamond"/>
          <w:i/>
          <w:iCs/>
          <w:noProof/>
          <w:sz w:val="24"/>
          <w:szCs w:val="24"/>
        </w:rPr>
        <w:t>The international arms trade</w:t>
      </w:r>
      <w:r w:rsidRPr="001F5FBD">
        <w:rPr>
          <w:rFonts w:ascii="Garamond" w:hAnsi="Garamond"/>
          <w:noProof/>
          <w:sz w:val="24"/>
          <w:szCs w:val="24"/>
        </w:rPr>
        <w:t>, Cambridge, Malden MA: Polity.</w:t>
      </w:r>
    </w:p>
    <w:p w14:paraId="73B79ABC"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Stohl, Rachel J., Matt Schroeder, and Dan Smith (2007) </w:t>
      </w:r>
      <w:r w:rsidRPr="001F5FBD">
        <w:rPr>
          <w:rFonts w:ascii="Garamond" w:hAnsi="Garamond"/>
          <w:i/>
          <w:iCs/>
          <w:noProof/>
          <w:sz w:val="24"/>
          <w:szCs w:val="24"/>
        </w:rPr>
        <w:t>The small arms trade: a beginner’s guide</w:t>
      </w:r>
      <w:r w:rsidRPr="001F5FBD">
        <w:rPr>
          <w:rFonts w:ascii="Garamond" w:hAnsi="Garamond"/>
          <w:noProof/>
          <w:sz w:val="24"/>
          <w:szCs w:val="24"/>
        </w:rPr>
        <w:t>, Oxford: Oneworld.</w:t>
      </w:r>
    </w:p>
    <w:p w14:paraId="65B8234B"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Stroschein, Sherrill (2008) ‘Making or Breaking Kosovo: Applications of Dispersed State Control’, </w:t>
      </w:r>
      <w:r w:rsidRPr="001F5FBD">
        <w:rPr>
          <w:rFonts w:ascii="Garamond" w:hAnsi="Garamond"/>
          <w:i/>
          <w:iCs/>
          <w:noProof/>
          <w:sz w:val="24"/>
          <w:szCs w:val="24"/>
        </w:rPr>
        <w:t>Perspectives on Politics</w:t>
      </w:r>
      <w:r w:rsidRPr="001F5FBD">
        <w:rPr>
          <w:rFonts w:ascii="Garamond" w:hAnsi="Garamond"/>
          <w:noProof/>
          <w:sz w:val="24"/>
          <w:szCs w:val="24"/>
        </w:rPr>
        <w:t xml:space="preserve"> 6(4): 655–674.</w:t>
      </w:r>
    </w:p>
    <w:p w14:paraId="642EDDF8"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Thomas, Daniel C. (2001) </w:t>
      </w:r>
      <w:r w:rsidRPr="001F5FBD">
        <w:rPr>
          <w:rFonts w:ascii="Garamond" w:hAnsi="Garamond"/>
          <w:i/>
          <w:iCs/>
          <w:noProof/>
          <w:sz w:val="24"/>
          <w:szCs w:val="24"/>
        </w:rPr>
        <w:t>The Helsinki effect: international norms, human rights, and the demise of communism</w:t>
      </w:r>
      <w:r w:rsidRPr="001F5FBD">
        <w:rPr>
          <w:rFonts w:ascii="Garamond" w:hAnsi="Garamond"/>
          <w:noProof/>
          <w:sz w:val="24"/>
          <w:szCs w:val="24"/>
        </w:rPr>
        <w:t>, Princeton: Princeton University Press.</w:t>
      </w:r>
    </w:p>
    <w:p w14:paraId="7506583E"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Tilly, Charles (2007) </w:t>
      </w:r>
      <w:r w:rsidRPr="001F5FBD">
        <w:rPr>
          <w:rFonts w:ascii="Garamond" w:hAnsi="Garamond"/>
          <w:i/>
          <w:iCs/>
          <w:noProof/>
          <w:sz w:val="24"/>
          <w:szCs w:val="24"/>
        </w:rPr>
        <w:t>Democracy</w:t>
      </w:r>
      <w:r w:rsidRPr="001F5FBD">
        <w:rPr>
          <w:rFonts w:ascii="Garamond" w:hAnsi="Garamond"/>
          <w:noProof/>
          <w:sz w:val="24"/>
          <w:szCs w:val="24"/>
        </w:rPr>
        <w:t>, Cambridge, UK;New York: Cambridge University Press.</w:t>
      </w:r>
    </w:p>
    <w:p w14:paraId="0F744AF9"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Weber, Max (1994) ‘The Profession and Vocation of Politics’, in Peter Lassman and Ronald Speirs, eds., </w:t>
      </w:r>
      <w:r w:rsidRPr="001F5FBD">
        <w:rPr>
          <w:rFonts w:ascii="Garamond" w:hAnsi="Garamond"/>
          <w:i/>
          <w:iCs/>
          <w:noProof/>
          <w:sz w:val="24"/>
          <w:szCs w:val="24"/>
        </w:rPr>
        <w:t>Weber: Political writings</w:t>
      </w:r>
      <w:r w:rsidRPr="001F5FBD">
        <w:rPr>
          <w:rFonts w:ascii="Garamond" w:hAnsi="Garamond"/>
          <w:noProof/>
          <w:sz w:val="24"/>
          <w:szCs w:val="24"/>
        </w:rPr>
        <w:t>, 309–369, Cambridge: Cambridge University Press.</w:t>
      </w:r>
    </w:p>
    <w:p w14:paraId="7B6CDD17"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Wendt, Alexander (1992) ‘Anarchy is what states make of it: the social construction of power </w:t>
      </w:r>
      <w:r w:rsidRPr="001F5FBD">
        <w:rPr>
          <w:rFonts w:ascii="Garamond" w:hAnsi="Garamond"/>
          <w:noProof/>
          <w:sz w:val="24"/>
          <w:szCs w:val="24"/>
        </w:rPr>
        <w:lastRenderedPageBreak/>
        <w:t xml:space="preserve">politics’, </w:t>
      </w:r>
      <w:r w:rsidRPr="001F5FBD">
        <w:rPr>
          <w:rFonts w:ascii="Garamond" w:hAnsi="Garamond"/>
          <w:i/>
          <w:iCs/>
          <w:noProof/>
          <w:sz w:val="24"/>
          <w:szCs w:val="24"/>
        </w:rPr>
        <w:t>International Organization</w:t>
      </w:r>
      <w:r w:rsidRPr="001F5FBD">
        <w:rPr>
          <w:rFonts w:ascii="Garamond" w:hAnsi="Garamond"/>
          <w:noProof/>
          <w:sz w:val="24"/>
          <w:szCs w:val="24"/>
        </w:rPr>
        <w:t xml:space="preserve"> 46(2): 391–425.</w:t>
      </w:r>
    </w:p>
    <w:p w14:paraId="1A6AA2C2"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Wezeman, Pieter and Siemon Wezeman (2015). ‘Trends In International Arms Transfers 2014’, Stockholm available at http://books.sipri.org/files/FS/SIPRIFS1503.pdf.</w:t>
      </w:r>
    </w:p>
    <w:p w14:paraId="07F2B96F"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Whitehead, Laurence (2010) ‘State sovereignty and democracy: An awkward coupling’, in Peter J Burnell and Richard Youngs, eds., </w:t>
      </w:r>
      <w:r w:rsidRPr="001F5FBD">
        <w:rPr>
          <w:rFonts w:ascii="Garamond" w:hAnsi="Garamond"/>
          <w:i/>
          <w:iCs/>
          <w:noProof/>
          <w:sz w:val="24"/>
          <w:szCs w:val="24"/>
        </w:rPr>
        <w:t>New challenges to democratization</w:t>
      </w:r>
      <w:r w:rsidRPr="001F5FBD">
        <w:rPr>
          <w:rFonts w:ascii="Garamond" w:hAnsi="Garamond"/>
          <w:noProof/>
          <w:sz w:val="24"/>
          <w:szCs w:val="24"/>
        </w:rPr>
        <w:t>, 23–41, London, New York: Routledge.</w:t>
      </w:r>
    </w:p>
    <w:p w14:paraId="05C07958"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Wisotzki, Simone (2013) ‘Humanitarian Arms Control: The Anti- Personnel Mine Ban Treaty, the Programme of Action on Small Arms and Light Weapons, and the Convention on Cluster Munitions’, in Harald Mu</w:t>
      </w:r>
      <w:r w:rsidRPr="001F5FBD">
        <w:rPr>
          <w:rFonts w:ascii="Times New Roman" w:hAnsi="Times New Roman"/>
          <w:noProof/>
          <w:sz w:val="24"/>
          <w:szCs w:val="24"/>
        </w:rPr>
        <w:t>̈</w:t>
      </w:r>
      <w:r w:rsidRPr="001F5FBD">
        <w:rPr>
          <w:rFonts w:ascii="Garamond" w:hAnsi="Garamond"/>
          <w:noProof/>
          <w:sz w:val="24"/>
          <w:szCs w:val="24"/>
        </w:rPr>
        <w:t xml:space="preserve">ller and Carmen Wunderlich, eds., </w:t>
      </w:r>
      <w:r w:rsidRPr="001F5FBD">
        <w:rPr>
          <w:rFonts w:ascii="Garamond" w:hAnsi="Garamond"/>
          <w:i/>
          <w:iCs/>
          <w:noProof/>
          <w:sz w:val="24"/>
          <w:szCs w:val="24"/>
        </w:rPr>
        <w:t>Norm dynamics in multilateral arms control</w:t>
      </w:r>
      <w:r w:rsidRPr="001F5FBD">
        <w:rPr>
          <w:rFonts w:ascii="Times New Roman" w:hAnsi="Times New Roman"/>
          <w:i/>
          <w:iCs/>
          <w:noProof/>
          <w:sz w:val="24"/>
          <w:szCs w:val="24"/>
        </w:rPr>
        <w:t> </w:t>
      </w:r>
      <w:r w:rsidRPr="001F5FBD">
        <w:rPr>
          <w:rFonts w:ascii="Garamond" w:hAnsi="Garamond"/>
          <w:i/>
          <w:iCs/>
          <w:noProof/>
          <w:sz w:val="24"/>
          <w:szCs w:val="24"/>
        </w:rPr>
        <w:t>: interests, conflicts, and justice</w:t>
      </w:r>
      <w:r w:rsidRPr="001F5FBD">
        <w:rPr>
          <w:rFonts w:ascii="Garamond" w:hAnsi="Garamond"/>
          <w:noProof/>
          <w:sz w:val="24"/>
          <w:szCs w:val="24"/>
        </w:rPr>
        <w:t>, 82–106, Athens: University of Georgia Press.</w:t>
      </w:r>
    </w:p>
    <w:p w14:paraId="43FBEA47"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Wolff, Jonas (2012) ‘Democracy promotion, empowerment, and self-determination: conflicting objectives in US and German policies towards Bolivia’, </w:t>
      </w:r>
      <w:r w:rsidRPr="001F5FBD">
        <w:rPr>
          <w:rFonts w:ascii="Garamond" w:hAnsi="Garamond"/>
          <w:i/>
          <w:iCs/>
          <w:noProof/>
          <w:sz w:val="24"/>
          <w:szCs w:val="24"/>
        </w:rPr>
        <w:t>Democratization</w:t>
      </w:r>
      <w:r w:rsidRPr="001F5FBD">
        <w:rPr>
          <w:rFonts w:ascii="Garamond" w:hAnsi="Garamond"/>
          <w:noProof/>
          <w:sz w:val="24"/>
          <w:szCs w:val="24"/>
        </w:rPr>
        <w:t xml:space="preserve"> 19(3): 415–437.</w:t>
      </w:r>
    </w:p>
    <w:p w14:paraId="3257804F"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Wolff, Jonas et al. (2016) ‘Between Banyans and battle scenes: Liberal norms, contestation, and the limits of critique’, </w:t>
      </w:r>
      <w:r w:rsidRPr="001F5FBD">
        <w:rPr>
          <w:rFonts w:ascii="Garamond" w:hAnsi="Garamond"/>
          <w:i/>
          <w:iCs/>
          <w:noProof/>
          <w:sz w:val="24"/>
          <w:szCs w:val="24"/>
        </w:rPr>
        <w:t>Review of International Studies</w:t>
      </w:r>
      <w:r w:rsidRPr="001F5FBD">
        <w:rPr>
          <w:rFonts w:ascii="Garamond" w:hAnsi="Garamond"/>
          <w:noProof/>
          <w:sz w:val="24"/>
          <w:szCs w:val="24"/>
        </w:rPr>
        <w:t xml:space="preserve"> 42(3): 513–534.</w:t>
      </w:r>
    </w:p>
    <w:p w14:paraId="61E21A5C"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Wunderlich, Carmen (2013) ‘Theoretical Approaches in Norm Dynamics’, in Harald Mu</w:t>
      </w:r>
      <w:r w:rsidRPr="001F5FBD">
        <w:rPr>
          <w:rFonts w:ascii="Times New Roman" w:hAnsi="Times New Roman"/>
          <w:noProof/>
          <w:sz w:val="24"/>
          <w:szCs w:val="24"/>
        </w:rPr>
        <w:t>̈</w:t>
      </w:r>
      <w:r w:rsidRPr="001F5FBD">
        <w:rPr>
          <w:rFonts w:ascii="Garamond" w:hAnsi="Garamond"/>
          <w:noProof/>
          <w:sz w:val="24"/>
          <w:szCs w:val="24"/>
        </w:rPr>
        <w:t xml:space="preserve">ller and Carmen Wunderlich, eds., </w:t>
      </w:r>
      <w:r w:rsidRPr="001F5FBD">
        <w:rPr>
          <w:rFonts w:ascii="Garamond" w:hAnsi="Garamond"/>
          <w:i/>
          <w:iCs/>
          <w:noProof/>
          <w:sz w:val="24"/>
          <w:szCs w:val="24"/>
        </w:rPr>
        <w:t>Norm Dynamics In Multilateral Arms Control</w:t>
      </w:r>
      <w:r w:rsidRPr="001F5FBD">
        <w:rPr>
          <w:rFonts w:ascii="Garamond" w:hAnsi="Garamond"/>
          <w:noProof/>
          <w:sz w:val="24"/>
          <w:szCs w:val="24"/>
        </w:rPr>
        <w:t>, 20–47, Athens: University of Georgia Press.</w:t>
      </w:r>
    </w:p>
    <w:p w14:paraId="3A1A1616"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Youngs, Richard (2009) ‘Democracy promotion as external governance?’, </w:t>
      </w:r>
      <w:r w:rsidRPr="001F5FBD">
        <w:rPr>
          <w:rFonts w:ascii="Garamond" w:hAnsi="Garamond"/>
          <w:i/>
          <w:iCs/>
          <w:noProof/>
          <w:sz w:val="24"/>
          <w:szCs w:val="24"/>
        </w:rPr>
        <w:t>Journal of European Public Policy</w:t>
      </w:r>
      <w:r w:rsidRPr="001F5FBD">
        <w:rPr>
          <w:rFonts w:ascii="Garamond" w:hAnsi="Garamond"/>
          <w:noProof/>
          <w:sz w:val="24"/>
          <w:szCs w:val="24"/>
        </w:rPr>
        <w:t xml:space="preserve"> 16(6): 895–915.</w:t>
      </w:r>
    </w:p>
    <w:p w14:paraId="15CE1B98"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 xml:space="preserve">Zulueta-Fülscher, Kimana (2014) ‘Democracy-Support Effectiveness in “Fragile States”: A Review’, </w:t>
      </w:r>
      <w:r w:rsidRPr="001F5FBD">
        <w:rPr>
          <w:rFonts w:ascii="Garamond" w:hAnsi="Garamond"/>
          <w:i/>
          <w:iCs/>
          <w:noProof/>
          <w:sz w:val="24"/>
          <w:szCs w:val="24"/>
        </w:rPr>
        <w:t>International Studies Review</w:t>
      </w:r>
      <w:r w:rsidRPr="001F5FBD">
        <w:rPr>
          <w:rFonts w:ascii="Garamond" w:hAnsi="Garamond"/>
          <w:noProof/>
          <w:sz w:val="24"/>
          <w:szCs w:val="24"/>
        </w:rPr>
        <w:t xml:space="preserve"> 16(1): 29–49.</w:t>
      </w:r>
    </w:p>
    <w:p w14:paraId="1F054247"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Zu</w:t>
      </w:r>
      <w:r w:rsidRPr="001F5FBD">
        <w:rPr>
          <w:rFonts w:ascii="Times New Roman" w:hAnsi="Times New Roman"/>
          <w:noProof/>
          <w:sz w:val="24"/>
          <w:szCs w:val="24"/>
        </w:rPr>
        <w:t>̈</w:t>
      </w:r>
      <w:r w:rsidRPr="001F5FBD">
        <w:rPr>
          <w:rFonts w:ascii="Garamond" w:hAnsi="Garamond"/>
          <w:noProof/>
          <w:sz w:val="24"/>
          <w:szCs w:val="24"/>
        </w:rPr>
        <w:t xml:space="preserve">rcher, Christoph (2011) ‘Building Democracy While Building Peace’, </w:t>
      </w:r>
      <w:r w:rsidRPr="001F5FBD">
        <w:rPr>
          <w:rFonts w:ascii="Garamond" w:hAnsi="Garamond"/>
          <w:i/>
          <w:iCs/>
          <w:noProof/>
          <w:sz w:val="24"/>
          <w:szCs w:val="24"/>
        </w:rPr>
        <w:t>Journal of Democracy</w:t>
      </w:r>
      <w:r w:rsidRPr="001F5FBD">
        <w:rPr>
          <w:rFonts w:ascii="Garamond" w:hAnsi="Garamond"/>
          <w:noProof/>
          <w:sz w:val="24"/>
          <w:szCs w:val="24"/>
        </w:rPr>
        <w:t xml:space="preserve"> 22(1): 81–95.</w:t>
      </w:r>
    </w:p>
    <w:p w14:paraId="27CC7024"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szCs w:val="24"/>
        </w:rPr>
      </w:pPr>
      <w:r w:rsidRPr="001F5FBD">
        <w:rPr>
          <w:rFonts w:ascii="Garamond" w:hAnsi="Garamond"/>
          <w:noProof/>
          <w:sz w:val="24"/>
          <w:szCs w:val="24"/>
        </w:rPr>
        <w:t>Zu</w:t>
      </w:r>
      <w:r w:rsidRPr="001F5FBD">
        <w:rPr>
          <w:rFonts w:ascii="Times New Roman" w:hAnsi="Times New Roman"/>
          <w:noProof/>
          <w:sz w:val="24"/>
          <w:szCs w:val="24"/>
        </w:rPr>
        <w:t>̈</w:t>
      </w:r>
      <w:r w:rsidRPr="001F5FBD">
        <w:rPr>
          <w:rFonts w:ascii="Garamond" w:hAnsi="Garamond"/>
          <w:noProof/>
          <w:sz w:val="24"/>
          <w:szCs w:val="24"/>
        </w:rPr>
        <w:t xml:space="preserve">rcher, Christoph (2013) </w:t>
      </w:r>
      <w:r w:rsidRPr="001F5FBD">
        <w:rPr>
          <w:rFonts w:ascii="Garamond" w:hAnsi="Garamond"/>
          <w:i/>
          <w:iCs/>
          <w:noProof/>
          <w:sz w:val="24"/>
          <w:szCs w:val="24"/>
        </w:rPr>
        <w:t>Costly democracy: peacebuilding and democratization after war</w:t>
      </w:r>
      <w:r w:rsidRPr="001F5FBD">
        <w:rPr>
          <w:rFonts w:ascii="Garamond" w:hAnsi="Garamond"/>
          <w:noProof/>
          <w:sz w:val="24"/>
          <w:szCs w:val="24"/>
        </w:rPr>
        <w:t>, Stanford, Calif.: Stanford University Press.</w:t>
      </w:r>
    </w:p>
    <w:p w14:paraId="68F6E074" w14:textId="77777777" w:rsidR="001F5FBD" w:rsidRPr="001F5FBD" w:rsidRDefault="001F5FBD" w:rsidP="00727C7A">
      <w:pPr>
        <w:widowControl w:val="0"/>
        <w:autoSpaceDE w:val="0"/>
        <w:autoSpaceDN w:val="0"/>
        <w:adjustRightInd w:val="0"/>
        <w:spacing w:after="0"/>
        <w:ind w:left="480" w:hanging="480"/>
        <w:rPr>
          <w:rFonts w:ascii="Garamond" w:hAnsi="Garamond"/>
          <w:noProof/>
          <w:sz w:val="24"/>
        </w:rPr>
      </w:pPr>
      <w:r w:rsidRPr="001F5FBD">
        <w:rPr>
          <w:rFonts w:ascii="Garamond" w:hAnsi="Garamond"/>
          <w:noProof/>
          <w:sz w:val="24"/>
          <w:szCs w:val="24"/>
        </w:rPr>
        <w:t xml:space="preserve">Zürcher, Christopher, Nora Roehner, and Saeah Riese (2009) ‘External Democracy Promotion in Post-Conflict Zones A Comparative-Analytical Framework.’, </w:t>
      </w:r>
      <w:r w:rsidRPr="001F5FBD">
        <w:rPr>
          <w:rFonts w:ascii="Garamond" w:hAnsi="Garamond"/>
          <w:i/>
          <w:iCs/>
          <w:noProof/>
          <w:sz w:val="24"/>
          <w:szCs w:val="24"/>
        </w:rPr>
        <w:t>Taiwan Journal of Democracy</w:t>
      </w:r>
      <w:r w:rsidRPr="001F5FBD">
        <w:rPr>
          <w:rFonts w:ascii="Garamond" w:hAnsi="Garamond"/>
          <w:noProof/>
          <w:sz w:val="24"/>
          <w:szCs w:val="24"/>
        </w:rPr>
        <w:t xml:space="preserve"> 5(1): 1–26.</w:t>
      </w:r>
    </w:p>
    <w:p w14:paraId="3097D0E9" w14:textId="3AC5B5F7" w:rsidR="00E5025F" w:rsidRPr="00C2456C" w:rsidRDefault="00E6730C" w:rsidP="00727C7A">
      <w:pPr>
        <w:widowControl w:val="0"/>
        <w:autoSpaceDE w:val="0"/>
        <w:autoSpaceDN w:val="0"/>
        <w:adjustRightInd w:val="0"/>
        <w:spacing w:after="0"/>
        <w:jc w:val="both"/>
        <w:rPr>
          <w:rFonts w:ascii="Garamond" w:hAnsi="Garamond"/>
          <w:sz w:val="24"/>
          <w:szCs w:val="24"/>
          <w:lang w:val="en-GB"/>
        </w:rPr>
      </w:pPr>
      <w:r w:rsidRPr="00C2456C">
        <w:rPr>
          <w:rFonts w:ascii="Garamond" w:eastAsia="AdvOT46dcae81" w:hAnsi="Garamond" w:cs="AdvOT46dcae81"/>
          <w:sz w:val="24"/>
          <w:szCs w:val="24"/>
          <w:lang w:val="en-GB" w:eastAsia="cs-CZ"/>
        </w:rPr>
        <w:fldChar w:fldCharType="end"/>
      </w:r>
    </w:p>
    <w:sectPr w:rsidR="00E5025F" w:rsidRPr="00C2456C" w:rsidSect="00011786">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52D34" w14:textId="77777777" w:rsidR="004E546E" w:rsidRDefault="004E546E" w:rsidP="00840E62">
      <w:pPr>
        <w:spacing w:after="0" w:line="240" w:lineRule="auto"/>
      </w:pPr>
      <w:r>
        <w:separator/>
      </w:r>
    </w:p>
  </w:endnote>
  <w:endnote w:type="continuationSeparator" w:id="0">
    <w:p w14:paraId="4ED5B651" w14:textId="77777777" w:rsidR="004E546E" w:rsidRDefault="004E546E" w:rsidP="0084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altName w:val="Century Gothic"/>
    <w:panose1 w:val="020F0502020204030204"/>
    <w:charset w:val="EE"/>
    <w:family w:val="swiss"/>
    <w:pitch w:val="variable"/>
    <w:sig w:usb0="E0002AFF" w:usb1="C000247B" w:usb2="00000009" w:usb3="00000000" w:csb0="000001FF" w:csb1="00000000"/>
  </w:font>
  <w:font w:name="AdvOT46dcae81">
    <w:altName w:val="Malgun Gothic"/>
    <w:panose1 w:val="00000000000000000000"/>
    <w:charset w:val="81"/>
    <w:family w:val="auto"/>
    <w:notTrueType/>
    <w:pitch w:val="default"/>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AdvOTb343a17f">
    <w:altName w:val="Times New Roman"/>
    <w:panose1 w:val="00000000000000000000"/>
    <w:charset w:val="00"/>
    <w:family w:val="roman"/>
    <w:notTrueType/>
    <w:pitch w:val="default"/>
  </w:font>
  <w:font w:name="TimesNRMT-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4"/>
        <w:szCs w:val="24"/>
      </w:rPr>
      <w:id w:val="1204135627"/>
      <w:docPartObj>
        <w:docPartGallery w:val="Page Numbers (Bottom of Page)"/>
        <w:docPartUnique/>
      </w:docPartObj>
    </w:sdtPr>
    <w:sdtEndPr>
      <w:rPr>
        <w:noProof/>
      </w:rPr>
    </w:sdtEndPr>
    <w:sdtContent>
      <w:p w14:paraId="4DF80E2D" w14:textId="52C9F43C" w:rsidR="004078A8" w:rsidRPr="00AA2047" w:rsidRDefault="004078A8">
        <w:pPr>
          <w:pStyle w:val="Zpat"/>
          <w:jc w:val="right"/>
          <w:rPr>
            <w:rFonts w:ascii="Garamond" w:hAnsi="Garamond"/>
            <w:sz w:val="24"/>
            <w:szCs w:val="24"/>
          </w:rPr>
        </w:pPr>
        <w:r w:rsidRPr="00AA2047">
          <w:rPr>
            <w:rFonts w:ascii="Garamond" w:hAnsi="Garamond"/>
            <w:sz w:val="24"/>
            <w:szCs w:val="24"/>
          </w:rPr>
          <w:fldChar w:fldCharType="begin"/>
        </w:r>
        <w:r w:rsidRPr="00AA2047">
          <w:rPr>
            <w:rFonts w:ascii="Garamond" w:hAnsi="Garamond"/>
            <w:sz w:val="24"/>
            <w:szCs w:val="24"/>
          </w:rPr>
          <w:instrText xml:space="preserve"> PAGE   \* MERGEFORMAT </w:instrText>
        </w:r>
        <w:r w:rsidRPr="00AA2047">
          <w:rPr>
            <w:rFonts w:ascii="Garamond" w:hAnsi="Garamond"/>
            <w:sz w:val="24"/>
            <w:szCs w:val="24"/>
          </w:rPr>
          <w:fldChar w:fldCharType="separate"/>
        </w:r>
        <w:r w:rsidR="004E77B2">
          <w:rPr>
            <w:rFonts w:ascii="Garamond" w:hAnsi="Garamond"/>
            <w:noProof/>
            <w:sz w:val="24"/>
            <w:szCs w:val="24"/>
          </w:rPr>
          <w:t>1</w:t>
        </w:r>
        <w:r w:rsidRPr="00AA2047">
          <w:rPr>
            <w:rFonts w:ascii="Garamond" w:hAnsi="Garamond"/>
            <w:noProof/>
            <w:sz w:val="24"/>
            <w:szCs w:val="24"/>
          </w:rPr>
          <w:fldChar w:fldCharType="end"/>
        </w:r>
      </w:p>
    </w:sdtContent>
  </w:sdt>
  <w:p w14:paraId="4044B228" w14:textId="77777777" w:rsidR="004078A8" w:rsidRPr="00AA2047" w:rsidRDefault="004078A8">
    <w:pPr>
      <w:pStyle w:val="Zpat"/>
      <w:rPr>
        <w:rFonts w:ascii="Garamond" w:hAnsi="Garamond"/>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7B8E2" w14:textId="77777777" w:rsidR="004E546E" w:rsidRDefault="004E546E" w:rsidP="00840E62">
      <w:pPr>
        <w:spacing w:after="0" w:line="240" w:lineRule="auto"/>
      </w:pPr>
      <w:r>
        <w:separator/>
      </w:r>
    </w:p>
  </w:footnote>
  <w:footnote w:type="continuationSeparator" w:id="0">
    <w:p w14:paraId="7EA19051" w14:textId="77777777" w:rsidR="004E546E" w:rsidRDefault="004E546E" w:rsidP="00840E62">
      <w:pPr>
        <w:spacing w:after="0" w:line="240" w:lineRule="auto"/>
      </w:pPr>
      <w:r>
        <w:continuationSeparator/>
      </w:r>
    </w:p>
  </w:footnote>
  <w:footnote w:id="1">
    <w:p w14:paraId="3FF6BD49" w14:textId="77777777" w:rsidR="004078A8" w:rsidRPr="001F5FBD" w:rsidRDefault="004078A8" w:rsidP="00840E62">
      <w:pPr>
        <w:pStyle w:val="Textpoznpodarou"/>
        <w:rPr>
          <w:lang w:val="en-US"/>
        </w:rPr>
      </w:pPr>
      <w:r w:rsidRPr="001F5FBD">
        <w:rPr>
          <w:rStyle w:val="Znakapoznpodarou"/>
          <w:lang w:val="en-US"/>
        </w:rPr>
        <w:footnoteRef/>
      </w:r>
      <w:r w:rsidRPr="001F5FBD">
        <w:rPr>
          <w:lang w:val="en-US"/>
        </w:rPr>
        <w:t xml:space="preserve"> We will use in this paper the notion of democracy promotion as covering also the related modalities of advancing democracy abroad, such as democracy support, democracy assistance, democracy building, and so on. We believe that no substantial part of our argument hinges on this terminological choice, although we are aware of the voices which point out the negative connotations of DP, stemming from its linkage to the recent practice of armed intervention in non-democratic countries</w:t>
      </w:r>
    </w:p>
  </w:footnote>
  <w:footnote w:id="2">
    <w:p w14:paraId="77C86A70" w14:textId="2A01F92C" w:rsidR="004078A8" w:rsidRPr="001F5FBD" w:rsidRDefault="004078A8">
      <w:pPr>
        <w:pStyle w:val="Textpoznpodarou"/>
        <w:rPr>
          <w:szCs w:val="22"/>
          <w:lang w:val="en-US"/>
        </w:rPr>
      </w:pPr>
      <w:r w:rsidRPr="001F5FBD">
        <w:rPr>
          <w:rStyle w:val="Znakapoznpodarou"/>
          <w:lang w:val="en-US"/>
        </w:rPr>
        <w:footnoteRef/>
      </w:r>
      <w:r w:rsidRPr="001F5FBD">
        <w:rPr>
          <w:szCs w:val="22"/>
          <w:lang w:val="en-US"/>
        </w:rPr>
        <w:t xml:space="preserve"> For discussions of validity of such a </w:t>
      </w:r>
      <w:proofErr w:type="spellStart"/>
      <w:r w:rsidRPr="001F5FBD">
        <w:rPr>
          <w:szCs w:val="22"/>
          <w:lang w:val="en-US"/>
        </w:rPr>
        <w:t>generalised</w:t>
      </w:r>
      <w:proofErr w:type="spellEnd"/>
      <w:r w:rsidRPr="001F5FBD">
        <w:rPr>
          <w:szCs w:val="22"/>
          <w:lang w:val="en-US"/>
        </w:rPr>
        <w:t xml:space="preserve"> statement, see </w:t>
      </w:r>
      <w:r w:rsidRPr="001F5FBD">
        <w:rPr>
          <w:noProof/>
          <w:szCs w:val="22"/>
          <w:lang w:val="en-US"/>
        </w:rPr>
        <w:t>Markoff and White 2009; Burnell 2010.</w:t>
      </w:r>
    </w:p>
  </w:footnote>
  <w:footnote w:id="3">
    <w:p w14:paraId="5EA8517B" w14:textId="268215F6" w:rsidR="004078A8" w:rsidRPr="001F5FBD" w:rsidRDefault="004078A8" w:rsidP="00CE3424">
      <w:pPr>
        <w:pStyle w:val="Textpoznpodarou"/>
        <w:rPr>
          <w:szCs w:val="22"/>
          <w:lang w:val="en-US"/>
        </w:rPr>
      </w:pPr>
      <w:r w:rsidRPr="001F5FBD">
        <w:rPr>
          <w:rStyle w:val="Znakapoznpodarou"/>
          <w:lang w:val="en-US"/>
        </w:rPr>
        <w:footnoteRef/>
      </w:r>
      <w:r w:rsidRPr="001F5FBD">
        <w:rPr>
          <w:rStyle w:val="Znakapoznpodarou"/>
          <w:szCs w:val="22"/>
          <w:lang w:val="en-US"/>
        </w:rPr>
        <w:t xml:space="preserve"> </w:t>
      </w:r>
      <w:r w:rsidRPr="001F5FBD">
        <w:rPr>
          <w:szCs w:val="22"/>
          <w:lang w:val="en-US"/>
        </w:rPr>
        <w:t xml:space="preserve">For examples of possible justifications of democracy, from guaranteeing peace to protecting rights to having epistemic superiority </w:t>
      </w:r>
      <w:r w:rsidRPr="001F5FBD">
        <w:rPr>
          <w:szCs w:val="22"/>
          <w:lang w:val="en-US"/>
        </w:rPr>
        <w:fldChar w:fldCharType="begin" w:fldLock="1"/>
      </w:r>
      <w:r w:rsidRPr="001F5FBD">
        <w:rPr>
          <w:szCs w:val="22"/>
          <w:lang w:val="en-US"/>
        </w:rPr>
        <w:instrText>ADDIN CSL_CITATION { "citationItems" : [ { "id" : "ITEM-1", "itemData" : { "ISBN" : "9780300044096", "abstract" : "Awards: American Political Science Association Woodrow Wilson Foundation Award, 1990. American Political Science Association Woodrow Wilson Foundation Award, 1990. Part one: The sources of modern democracy. The first transformation: to the democratic city-state -- Toward the second transformation: republicanism, representation, and the logic of equality -- -- Part two: Adversarial critics. Anarchism -- Guardianship -- A critique of guardianship -- -- Part three: A theory of the democratic process. Justifications: the idea of equal intrinsic worth -- Personal autonomy -- A theory of the democratic process -- The problem of inclusion -- -- Part four: Problems in the democratic process. Majority rule and the democratic process -- Is there a better alternative? -- Process and substance -- Process versus process -- When is a people entitled to the democratic process? -- -- Part five: The limits and possibilities of democracy. The second democratic transformation: from the city-state to the nation-state -- Democracy, polyarchy, and participation -- How polyarchy developed in some countries and not others -- Why polyarchy developed in some countries and not others -- Is minority domination inevitable? -- Pluralism, polyarchy, and the common good -- The common good as process and substance -- -- Part six: Toward a third transformation. Democracy in tomorrow's world -- Sketches for an advanced democratic country.", "author" : [ { "dropping-particle" : "", "family" : "Dahl", "given" : "Robert A.", "non-dropping-particle" : "", "parse-names" : false, "suffix" : "" } ], "id" : "ITEM-1", "issued" : { "date-parts" : [ [ "1989" ] ] }, "publisher" : "Yale University Press", "publisher-place" : "New Haven", "title" : "Democracy and its critics", "type" : "book" }, "locator" : "83-96", "prefix" : "see", "uris" : [ "http://www.mendeley.com/documents/?uuid=d64015c2-3383-3657-bb09-1d9b1a2734e2" ] }, { "id" : "ITEM-2", "itemData" : { "ISBN" : "9780745623498", "author" : [ { "dropping-particle" : "", "family" : "Saward", "given" : "Michael", "non-dropping-particle" : "", "parse-names" : false, "suffix" : "" } ], "id" : "ITEM-2", "issued" : { "date-parts" : [ [ "2003" ] ] }, "publisher" : "Polity", "publisher-place" : "Cambridge  UK, Malden  MA", "title" : "Democracy", "type" : "book" }, "locator" : "25-31", "uris" : [ "http://www.mendeley.com/documents/?uuid=0e9d67fe-753c-3606-8c9f-9e3fb491bcb7" ] }, { "id" : "ITEM-3", "itemData" : { "ISBN" : "9781400831548", "abstract" : "Democracy is not naturally plausible. Why turn such important matters over to masses of people who have no expertise? Many theories of democracy answer by appealing to the intrinsic value of democratic procedure, leaving aside whether it makes good decisions. In Democratic Authority, David Estlund offers a groundbreaking alternative based on the idea that democratic authority and legitimacy must depend partly on democracy's tendency to make good decisions. Just as with verdicts in jury trials, Estlund argues, the authority and legitimacy of a political decision does not depend on the particular. Democratic authority -- Truth and despotism -- An acceptability requirement -- The limits of fair procedure -- The flight from substance -- Epistemic proceduralism -- Authority and normative consent -- Original authority and the democracy/jury analogy -- How would democracy know? -- The real speech situation -- Why not an epistocracy of the educated? -- The irrelevance of the jury theorem -- Rejecting the democracy/contractualism analogy -- Utopophobia : concession and aspiration in democratic theory.", "author" : [ { "dropping-particle" : "", "family" : "Estlund", "given" : "David M.", "non-dropping-particle" : "", "parse-names" : false, "suffix" : "" } ], "id" : "ITEM-3", "issued" : { "date-parts" : [ [ "2008" ] ] }, "publisher" : "Princeton University Press", "publisher-place" : "Princeton, N.J.", "title" : "Democratic authority: a philosophical framework", "type" : "book" }, "locator" : "1-20", "uris" : [ "http://www.mendeley.com/documents/?uuid=ef093175-48b6-323c-8f95-8396f8088f77" ] } ], "mendeley" : { "formattedCitation" : "(see Dahl 1989: 83\u201396; Saward 2003: 25\u201331; Estlund 2008: 1\u201320)", "plainTextFormattedCitation" : "(see Dahl 1989: 83\u201396; Saward 2003: 25\u201331; Estlund 2008: 1\u201320)", "previouslyFormattedCitation" : "(see Dahl 1989: 83\u201396; Saward 2003: 25\u201331; Estlund 2008: 1\u201320)" }, "properties" : { "noteIndex" : 0 }, "schema" : "https://github.com/citation-style-language/schema/raw/master/csl-citation.json" }</w:instrText>
      </w:r>
      <w:r w:rsidRPr="001F5FBD">
        <w:rPr>
          <w:szCs w:val="22"/>
          <w:lang w:val="en-US"/>
        </w:rPr>
        <w:fldChar w:fldCharType="separate"/>
      </w:r>
      <w:r w:rsidRPr="001F5FBD">
        <w:rPr>
          <w:noProof/>
          <w:szCs w:val="22"/>
          <w:lang w:val="en-US"/>
        </w:rPr>
        <w:t>(see Dahl 1989: 83–96; Saward 2003: 25–31; Estlund 2008: 1–20)</w:t>
      </w:r>
      <w:r w:rsidRPr="001F5FBD">
        <w:rPr>
          <w:szCs w:val="22"/>
          <w:lang w:val="en-US"/>
        </w:rPr>
        <w:fldChar w:fldCharType="end"/>
      </w:r>
      <w:r w:rsidRPr="001F5FBD">
        <w:rPr>
          <w:noProof/>
          <w:szCs w:val="22"/>
          <w:lang w:val="en-US"/>
        </w:rPr>
        <w:t>.</w:t>
      </w:r>
    </w:p>
  </w:footnote>
  <w:footnote w:id="4">
    <w:p w14:paraId="7A4AD331" w14:textId="49717686" w:rsidR="004078A8" w:rsidRPr="001F5FBD" w:rsidRDefault="004078A8" w:rsidP="00840E62">
      <w:pPr>
        <w:pStyle w:val="Textpoznpodarou"/>
        <w:rPr>
          <w:lang w:val="en-US"/>
        </w:rPr>
      </w:pPr>
      <w:r w:rsidRPr="001F5FBD">
        <w:rPr>
          <w:rStyle w:val="Znakapoznpodarou"/>
          <w:lang w:val="en-US"/>
        </w:rPr>
        <w:footnoteRef/>
      </w:r>
      <w:r w:rsidRPr="001F5FBD">
        <w:rPr>
          <w:lang w:val="en-US"/>
        </w:rPr>
        <w:t xml:space="preserve"> Admittedly, there is another, logically prior issue – namely the questionable implicit assumption that </w:t>
      </w:r>
      <w:proofErr w:type="spellStart"/>
      <w:r w:rsidRPr="001F5FBD">
        <w:rPr>
          <w:lang w:val="en-US"/>
        </w:rPr>
        <w:t>democratisation</w:t>
      </w:r>
      <w:proofErr w:type="spellEnd"/>
      <w:r w:rsidRPr="001F5FBD">
        <w:rPr>
          <w:lang w:val="en-US"/>
        </w:rPr>
        <w:t xml:space="preserve"> is a shared interest of both democracy promoters and democracy receivers (elites or regular citizens) </w:t>
      </w:r>
      <w:r w:rsidRPr="001F5FBD">
        <w:rPr>
          <w:lang w:val="en-US"/>
        </w:rPr>
        <w:fldChar w:fldCharType="begin" w:fldLock="1"/>
      </w:r>
      <w:r w:rsidRPr="001F5FBD">
        <w:rPr>
          <w:lang w:val="en-US"/>
        </w:rPr>
        <w:instrText>ADDIN CSL_CITATION { "citationItems" : [ { "id" : "ITEM-1", "itemData" : { "ISBN" : "9780804784672", "abstract" : "Leverage, adoption costs, and the peacebuilding game -- The legacy of war -- The mission footprint -- Aid -- Neighborhood -- Conclusion : explaining postwar democratic transitions.", "author" : [ { "dropping-particle" : "", "family" : "Zu\u0308rcher", "given" : "Christoph", "non-dropping-particle" : "", "parse-names" : false, "suffix" : "" } ], "id" : "ITEM-1", "issued" : { "date-parts" : [ [ "2013" ] ] }, "number-of-pages" : "189", "publisher" : "Stanford University Press", "publisher-place" : "Stanford, Calif.", "title" : "Costly democracy: peacebuilding and democratization after war", "type" : "book" }, "locator" : "x, 5ff", "uris" : [ "http://www.mendeley.com/documents/?uuid=9f8fe1a7-3f59-37c2-9bfd-fd5a3452e8dc" ] }, { "id" : "ITEM-2", "itemData" : { "author" : [ { "dropping-particle" : "", "family" : "Zu\u0308rcher", "given" : "Christoph", "non-dropping-particle" : "", "parse-names" : false, "suffix" : "" } ], "container-title" : "Journal of Democracy", "id" : "ITEM-2", "issue" : "1", "issued" : { "date-parts" : [ [ "2011" ] ] }, "page" : "81-95", "publisher" : "The Johns Hopkins University Press", "title" : "Building Democracy While Building Peace", "type" : "article-journal", "volume" : "22" }, "uris" : [ "http://www.mendeley.com/documents/?uuid=c13b5ada-8a3f-3c29-8c8a-f5d377d5fa3f" ] } ], "mendeley" : { "formattedCitation" : "(Zu\u0308rcher 2013: x, 5ff, 2011)", "plainTextFormattedCitation" : "(Zu\u0308rcher 2013: x, 5ff, 2011)", "previouslyFormattedCitation" : "(Zu\u0308rcher 2013: x, 5ff, 2011)" }, "properties" : { "noteIndex" : 0 }, "schema" : "https://github.com/citation-style-language/schema/raw/master/csl-citation.json" }</w:instrText>
      </w:r>
      <w:r w:rsidRPr="001F5FBD">
        <w:rPr>
          <w:lang w:val="en-US"/>
        </w:rPr>
        <w:fldChar w:fldCharType="separate"/>
      </w:r>
      <w:r w:rsidRPr="001F5FBD">
        <w:rPr>
          <w:noProof/>
          <w:lang w:val="en-US"/>
        </w:rPr>
        <w:t>(Zu</w:t>
      </w:r>
      <w:r w:rsidRPr="001F5FBD">
        <w:rPr>
          <w:rFonts w:ascii="Times New Roman" w:hAnsi="Times New Roman"/>
          <w:noProof/>
          <w:lang w:val="en-US"/>
        </w:rPr>
        <w:t>̈</w:t>
      </w:r>
      <w:r w:rsidRPr="001F5FBD">
        <w:rPr>
          <w:noProof/>
          <w:lang w:val="en-US"/>
        </w:rPr>
        <w:t>rcher 2013: x, 5ff, 2011)</w:t>
      </w:r>
      <w:r w:rsidRPr="001F5FBD">
        <w:rPr>
          <w:lang w:val="en-US"/>
        </w:rPr>
        <w:fldChar w:fldCharType="end"/>
      </w:r>
      <w:r w:rsidRPr="001F5FBD">
        <w:rPr>
          <w:lang w:val="en-US"/>
        </w:rPr>
        <w:t xml:space="preserve">. </w:t>
      </w:r>
    </w:p>
  </w:footnote>
  <w:footnote w:id="5">
    <w:p w14:paraId="2394F424" w14:textId="56667FA3" w:rsidR="004078A8" w:rsidRPr="001F5FBD" w:rsidRDefault="004078A8" w:rsidP="00840E62">
      <w:pPr>
        <w:pStyle w:val="Textpoznpodarou"/>
        <w:rPr>
          <w:lang w:val="en-US"/>
        </w:rPr>
      </w:pPr>
      <w:r w:rsidRPr="001F5FBD">
        <w:rPr>
          <w:rStyle w:val="Znakapoznpodarou"/>
          <w:lang w:val="en-US"/>
        </w:rPr>
        <w:footnoteRef/>
      </w:r>
      <w:r w:rsidRPr="001F5FBD">
        <w:rPr>
          <w:rStyle w:val="Znakapoznpodarou"/>
          <w:szCs w:val="22"/>
          <w:lang w:val="en-US"/>
        </w:rPr>
        <w:t xml:space="preserve"> </w:t>
      </w:r>
      <w:r w:rsidRPr="001F5FBD">
        <w:rPr>
          <w:lang w:val="en-US"/>
        </w:rPr>
        <w:t xml:space="preserve">The former refers to situations where there is a conflict of goals or instruments which are tied to DP itself; a typical example is the common dilemma between </w:t>
      </w:r>
      <w:proofErr w:type="spellStart"/>
      <w:r w:rsidRPr="001F5FBD">
        <w:rPr>
          <w:lang w:val="en-US"/>
        </w:rPr>
        <w:t>organising</w:t>
      </w:r>
      <w:proofErr w:type="spellEnd"/>
      <w:r w:rsidRPr="001F5FBD">
        <w:rPr>
          <w:lang w:val="en-US"/>
        </w:rPr>
        <w:t xml:space="preserve"> free nation-wide elections and ensuring equitable access to power to representatives of all significant segments of the given society (for example by means of power-sharing arrangements). Extrinsic trade-offs refer to cases when DP as such clashes with other valuable social goals or priorities of the involved actors – such as peace-building, state-building, economic development, or – most relevantly for our purposes – calculations of economic benefit </w:t>
      </w:r>
      <w:r w:rsidRPr="001F5FBD">
        <w:rPr>
          <w:lang w:val="en-US"/>
        </w:rPr>
        <w:fldChar w:fldCharType="begin" w:fldLock="1"/>
      </w:r>
      <w:r w:rsidRPr="001F5FBD">
        <w:rPr>
          <w:lang w:val="en-US"/>
        </w:rPr>
        <w:instrText>ADDIN CSL_CITATION { "citationItems" : [ { "id" : "ITEM-1", "itemData" : { "DOI" : "10.1080/13510347.2012.674355", "abstract" : "Conflicting objectives are often problematized as challenges to the effectiveness of international democracy promotion. However, systematic research about their emergence and effects is still missing. This special issue addresses this research gap and seeks to provide conceptual and empirical answers in the field of conflicting objectives in international democracy promotion. The authors represented in this special issue investigate (post-) conflict societies, developing countries, and authoritarian regimes, attempting to identify the patterns of conflicting objectives in democracy promotion, the reasons for their emergence, and their consequences. This introduction presents a conceptual framework that pursues four aims: first, it differentiates between two types of conflicting objectives (intrinsic and extrinsic); second, it offers an approach for identification of their phases of emergence; third, it proposes reasons for their emergence; and fourth, it discusses how political actors deal with these conf...", "author" : [ { "dropping-particle" : "", "family" : "Grimm", "given" : "Sonja", "non-dropping-particle" : "", "parse-names" : false, "suffix" : "" }, { "dropping-particle" : "", "family" : "Leininger", "given" : "Julia", "non-dropping-particle" : "", "parse-names" : false, "suffix" : "" } ], "container-title" : "Democratization", "id" : "ITEM-1", "issue" : "3", "issued" : { "date-parts" : [ [ "2012" ] ] }, "page" : "391-414", "publisher" : "Routledge", "title" : "Not all good things go together: conflicting objectives in democracy promotion", "type" : "article-journal", "volume" : "19" }, "locator" : "397-398", "uris" : [ "http://www.mendeley.com/documents/?uuid=d57c36be-09fa-3b10-a9d4-5304db946742" ] } ], "mendeley" : { "formattedCitation" : "(Grimm and Leininger 2012: 397\u2013398)", "plainTextFormattedCitation" : "(Grimm and Leininger 2012: 397\u2013398)", "previouslyFormattedCitation" : "(Grimm and Leininger 2012: 397\u2013398)" }, "properties" : { "noteIndex" : 0 }, "schema" : "https://github.com/citation-style-language/schema/raw/master/csl-citation.json" }</w:instrText>
      </w:r>
      <w:r w:rsidRPr="001F5FBD">
        <w:rPr>
          <w:lang w:val="en-US"/>
        </w:rPr>
        <w:fldChar w:fldCharType="separate"/>
      </w:r>
      <w:r w:rsidRPr="001F5FBD">
        <w:rPr>
          <w:noProof/>
          <w:lang w:val="en-US"/>
        </w:rPr>
        <w:t>(Grimm and Leininger 2012: 397–398)</w:t>
      </w:r>
      <w:r w:rsidRPr="001F5FBD">
        <w:rPr>
          <w:lang w:val="en-US"/>
        </w:rPr>
        <w:fldChar w:fldCharType="end"/>
      </w:r>
      <w:r w:rsidRPr="001F5FBD">
        <w:rPr>
          <w:lang w:val="en-US"/>
        </w:rPr>
        <w:t>.</w:t>
      </w:r>
    </w:p>
  </w:footnote>
  <w:footnote w:id="6">
    <w:p w14:paraId="2466CDF0" w14:textId="3DB4F830" w:rsidR="004078A8" w:rsidRPr="001F5FBD" w:rsidRDefault="004078A8" w:rsidP="00840E62">
      <w:pPr>
        <w:pStyle w:val="Textpoznpodarou"/>
        <w:rPr>
          <w:lang w:val="en-US"/>
        </w:rPr>
      </w:pPr>
      <w:r w:rsidRPr="001F5FBD">
        <w:rPr>
          <w:rStyle w:val="Znakapoznpodarou"/>
          <w:lang w:val="en-US"/>
        </w:rPr>
        <w:footnoteRef/>
      </w:r>
      <w:r w:rsidRPr="001F5FBD">
        <w:rPr>
          <w:rStyle w:val="Znakapoznpodarou"/>
          <w:lang w:val="en-US"/>
        </w:rPr>
        <w:t xml:space="preserve"> </w:t>
      </w:r>
      <w:r w:rsidRPr="001F5FBD">
        <w:rPr>
          <w:lang w:val="en-US"/>
        </w:rPr>
        <w:t xml:space="preserve">In the normative phase, conflicts arise both intrinsically between competing visions of what type (model) of democracy is most desirable (think of liberal individualist vs. Confucian collectivist vs. socialist egalitarian conceptions) and extrinsically between democracy and other goals and ideals that are in themselves valuable (peace, welfare and justice, stability, etc.). The strategic phase stands for (both intrinsic and extrinsic) “conflicts of appropriate timing, sequencing, and systemic interdependence” </w:t>
      </w:r>
      <w:r w:rsidRPr="001F5FBD">
        <w:rPr>
          <w:lang w:val="en-US"/>
        </w:rPr>
        <w:fldChar w:fldCharType="begin" w:fldLock="1"/>
      </w:r>
      <w:r w:rsidRPr="001F5FBD">
        <w:rPr>
          <w:lang w:val="en-US"/>
        </w:rPr>
        <w:instrText>ADDIN CSL_CITATION { "citationItems" : [ { "id" : "ITEM-1", "itemData" : { "DOI" : "10.1080/13510347.2012.674355", "abstract" : "Conflicting objectives are often problematized as challenges to the effectiveness of international democracy promotion. However, systematic research about their emergence and effects is still missing. This special issue addresses this research gap and seeks to provide conceptual and empirical answers in the field of conflicting objectives in international democracy promotion. The authors represented in this special issue investigate (post-) conflict societies, developing countries, and authoritarian regimes, attempting to identify the patterns of conflicting objectives in democracy promotion, the reasons for their emergence, and their consequences. This introduction presents a conceptual framework that pursues four aims: first, it differentiates between two types of conflicting objectives (intrinsic and extrinsic); second, it offers an approach for identification of their phases of emergence; third, it proposes reasons for their emergence; and fourth, it discusses how political actors deal with these conf...", "author" : [ { "dropping-particle" : "", "family" : "Grimm", "given" : "Sonja", "non-dropping-particle" : "", "parse-names" : false, "suffix" : "" }, { "dropping-particle" : "", "family" : "Leininger", "given" : "Julia", "non-dropping-particle" : "", "parse-names" : false, "suffix" : "" } ], "container-title" : "Democratization", "id" : "ITEM-1", "issue" : "3", "issued" : { "date-parts" : [ [ "2012" ] ] }, "page" : "391-414", "publisher" : "Routledge", "title" : "Not all good things go together: conflicting objectives in democracy promotion", "type" : "article-journal", "volume" : "19" }, "locator" : "401", "uris" : [ "http://www.mendeley.com/documents/?uuid=d57c36be-09fa-3b10-a9d4-5304db946742" ] } ], "mendeley" : { "formattedCitation" : "(Grimm and Leininger 2012: 401)", "plainTextFormattedCitation" : "(Grimm and Leininger 2012: 401)", "previouslyFormattedCitation" : "(Grimm and Leininger 2012: 401)" }, "properties" : { "noteIndex" : 0 }, "schema" : "https://github.com/citation-style-language/schema/raw/master/csl-citation.json" }</w:instrText>
      </w:r>
      <w:r w:rsidRPr="001F5FBD">
        <w:rPr>
          <w:lang w:val="en-US"/>
        </w:rPr>
        <w:fldChar w:fldCharType="separate"/>
      </w:r>
      <w:r w:rsidRPr="001F5FBD">
        <w:rPr>
          <w:noProof/>
          <w:lang w:val="en-US"/>
        </w:rPr>
        <w:t>(Grimm and Leininger 2012: 401)</w:t>
      </w:r>
      <w:r w:rsidRPr="001F5FBD">
        <w:rPr>
          <w:lang w:val="en-US"/>
        </w:rPr>
        <w:fldChar w:fldCharType="end"/>
      </w:r>
      <w:r w:rsidRPr="001F5FBD">
        <w:rPr>
          <w:lang w:val="en-US"/>
        </w:rPr>
        <w:t xml:space="preserve">. These may be triggered by differing political, cultural and economic motivations of the involved actors. Examples include the need to supply governments with military equipment, so that anti-democratic forces are kept at bay, versus the ever-present danger of their abuse against any opposition forces. The operative phase describes the “micro-level” of disputes over implementation, e.g. </w:t>
      </w:r>
      <w:proofErr w:type="spellStart"/>
      <w:r w:rsidRPr="001F5FBD">
        <w:rPr>
          <w:lang w:val="en-US"/>
        </w:rPr>
        <w:t>prioritisation</w:t>
      </w:r>
      <w:proofErr w:type="spellEnd"/>
      <w:r w:rsidRPr="001F5FBD">
        <w:rPr>
          <w:lang w:val="en-US"/>
        </w:rPr>
        <w:t xml:space="preserve"> of certain policy steps.</w:t>
      </w:r>
    </w:p>
  </w:footnote>
  <w:footnote w:id="7">
    <w:p w14:paraId="16F74742" w14:textId="423C6E5B" w:rsidR="004078A8" w:rsidRPr="001F5FBD" w:rsidRDefault="004078A8" w:rsidP="00840E62">
      <w:pPr>
        <w:pStyle w:val="Textpoznpodarou"/>
        <w:rPr>
          <w:lang w:val="en-US"/>
        </w:rPr>
      </w:pPr>
      <w:r w:rsidRPr="001F5FBD">
        <w:rPr>
          <w:rStyle w:val="Znakapoznpodarou"/>
          <w:lang w:val="en-US"/>
        </w:rPr>
        <w:footnoteRef/>
      </w:r>
      <w:r w:rsidRPr="001F5FBD">
        <w:rPr>
          <w:rStyle w:val="Znakapoznpodarou"/>
          <w:szCs w:val="22"/>
          <w:lang w:val="en-US"/>
        </w:rPr>
        <w:t xml:space="preserve"> </w:t>
      </w:r>
      <w:proofErr w:type="gramStart"/>
      <w:r w:rsidRPr="001F5FBD">
        <w:rPr>
          <w:lang w:val="en-US"/>
        </w:rPr>
        <w:t>Such as the socio-political and economic condition of recipient countries; the nature of interaction between international and domestic actors (i.e. promoters and recipients), especially the extent of inclusion of the latter in decisions about DP policies; or the degree or lack of capacity to actually carry out the suggested policies.</w:t>
      </w:r>
      <w:proofErr w:type="gramEnd"/>
      <w:r w:rsidRPr="001F5FBD">
        <w:rPr>
          <w:lang w:val="en-US"/>
        </w:rPr>
        <w:t xml:space="preserve"> Assigning priority among competing goals thus should be sensitive to such questions as whether the given country is an authoritarian or transitioning regime, whether violent clashes are imminent or remote, or whether the nature of the democracy-to-be-achieved is relatively open or pre-defined by external actors </w:t>
      </w:r>
      <w:r w:rsidRPr="001F5FBD">
        <w:rPr>
          <w:lang w:val="en-US"/>
        </w:rPr>
        <w:fldChar w:fldCharType="begin" w:fldLock="1"/>
      </w:r>
      <w:r w:rsidRPr="001F5FBD">
        <w:rPr>
          <w:lang w:val="en-US"/>
        </w:rPr>
        <w:instrText>ADDIN CSL_CITATION { "citationItems" : [ { "id" : "ITEM-1", "itemData" : { "DOI" : "10.1080/13510347.2012.674355", "abstract" : "Conflicting objectives are often problematized as challenges to the effectiveness of international democracy promotion. However, systematic research about their emergence and effects is still missing. This special issue addresses this research gap and seeks to provide conceptual and empirical answers in the field of conflicting objectives in international democracy promotion. The authors represented in this special issue investigate (post-) conflict societies, developing countries, and authoritarian regimes, attempting to identify the patterns of conflicting objectives in democracy promotion, the reasons for their emergence, and their consequences. This introduction presents a conceptual framework that pursues four aims: first, it differentiates between two types of conflicting objectives (intrinsic and extrinsic); second, it offers an approach for identification of their phases of emergence; third, it proposes reasons for their emergence; and fourth, it discusses how political actors deal with these conf...", "author" : [ { "dropping-particle" : "", "family" : "Grimm", "given" : "Sonja", "non-dropping-particle" : "", "parse-names" : false, "suffix" : "" }, { "dropping-particle" : "", "family" : "Leininger", "given" : "Julia", "non-dropping-particle" : "", "parse-names" : false, "suffix" : "" } ], "container-title" : "Democratization", "id" : "ITEM-1", "issue" : "3", "issued" : { "date-parts" : [ [ "2012" ] ] }, "page" : "391-414", "publisher" : "Routledge", "title" : "Not all good things go together: conflicting objectives in democracy promotion", "type" : "article-journal", "volume" : "19" }, "locator" : "402ff.", "uris" : [ "http://www.mendeley.com/documents/?uuid=d57c36be-09fa-3b10-a9d4-5304db946742" ] } ], "mendeley" : { "formattedCitation" : "(Grimm and Leininger 2012: 402ff.)", "plainTextFormattedCitation" : "(Grimm and Leininger 2012: 402ff.)", "previouslyFormattedCitation" : "(Grimm and Leininger 2012: 402ff.)" }, "properties" : { "noteIndex" : 0 }, "schema" : "https://github.com/citation-style-language/schema/raw/master/csl-citation.json" }</w:instrText>
      </w:r>
      <w:r w:rsidRPr="001F5FBD">
        <w:rPr>
          <w:lang w:val="en-US"/>
        </w:rPr>
        <w:fldChar w:fldCharType="separate"/>
      </w:r>
      <w:r w:rsidRPr="001F5FBD">
        <w:rPr>
          <w:noProof/>
          <w:lang w:val="en-US"/>
        </w:rPr>
        <w:t>(Grimm and Leininger 2012: 402ff.)</w:t>
      </w:r>
      <w:r w:rsidRPr="001F5FBD">
        <w:rPr>
          <w:lang w:val="en-US"/>
        </w:rPr>
        <w:fldChar w:fldCharType="end"/>
      </w:r>
      <w:r w:rsidRPr="001F5FBD">
        <w:rPr>
          <w:lang w:val="en-US"/>
        </w:rPr>
        <w:t>.</w:t>
      </w:r>
    </w:p>
  </w:footnote>
  <w:footnote w:id="8">
    <w:p w14:paraId="27756500" w14:textId="67913357" w:rsidR="004078A8" w:rsidRPr="001F5FBD" w:rsidRDefault="004078A8">
      <w:pPr>
        <w:pStyle w:val="Textpoznpodarou"/>
        <w:rPr>
          <w:lang w:val="en-US"/>
        </w:rPr>
      </w:pPr>
      <w:r w:rsidRPr="00933210">
        <w:rPr>
          <w:rStyle w:val="Znakapoznpodarou"/>
          <w:lang w:val="en-US"/>
        </w:rPr>
        <w:footnoteRef/>
      </w:r>
      <w:r w:rsidRPr="00933210">
        <w:rPr>
          <w:lang w:val="en-US"/>
        </w:rPr>
        <w:t xml:space="preserve"> </w:t>
      </w:r>
      <w:r w:rsidRPr="00933210">
        <w:rPr>
          <w:szCs w:val="22"/>
          <w:lang w:val="en-US"/>
        </w:rPr>
        <w:t xml:space="preserve">As a matter of fact, member states of the United Nations most likely have the (legal) </w:t>
      </w:r>
      <w:r w:rsidRPr="00933210">
        <w:rPr>
          <w:i/>
          <w:szCs w:val="22"/>
          <w:lang w:val="en-US"/>
        </w:rPr>
        <w:t>right</w:t>
      </w:r>
      <w:r w:rsidRPr="00933210">
        <w:rPr>
          <w:szCs w:val="22"/>
          <w:lang w:val="en-US"/>
        </w:rPr>
        <w:t xml:space="preserve"> to </w:t>
      </w:r>
      <w:r w:rsidRPr="00933210">
        <w:rPr>
          <w:i/>
          <w:szCs w:val="22"/>
          <w:lang w:val="en-US"/>
        </w:rPr>
        <w:t>purchase</w:t>
      </w:r>
      <w:r w:rsidRPr="00933210">
        <w:rPr>
          <w:szCs w:val="22"/>
          <w:lang w:val="en-US"/>
        </w:rPr>
        <w:t xml:space="preserve"> arms from abroad, stemming from Art. </w:t>
      </w:r>
      <w:proofErr w:type="gramStart"/>
      <w:r w:rsidRPr="00933210">
        <w:rPr>
          <w:szCs w:val="22"/>
          <w:lang w:val="en-US"/>
        </w:rPr>
        <w:t>51 of the UN Charter.</w:t>
      </w:r>
      <w:proofErr w:type="gramEnd"/>
      <w:r w:rsidRPr="00933210">
        <w:rPr>
          <w:szCs w:val="22"/>
          <w:lang w:val="en-US"/>
        </w:rPr>
        <w:t xml:space="preserve"> This, however, does not entail a (legal) duty to sell, although a case could be perhaps made for a moral one. In any case, this paper does not deal with such examples.</w:t>
      </w:r>
    </w:p>
  </w:footnote>
  <w:footnote w:id="9">
    <w:p w14:paraId="58948E3C" w14:textId="5554EEDC" w:rsidR="004078A8" w:rsidRPr="001F5FBD" w:rsidRDefault="004078A8">
      <w:pPr>
        <w:pStyle w:val="Textpoznpodarou"/>
        <w:rPr>
          <w:szCs w:val="22"/>
          <w:lang w:val="en-US"/>
        </w:rPr>
      </w:pPr>
      <w:r w:rsidRPr="001F5FBD">
        <w:rPr>
          <w:rStyle w:val="Znakapoznpodarou"/>
          <w:lang w:val="en-US"/>
        </w:rPr>
        <w:footnoteRef/>
      </w:r>
      <w:r w:rsidRPr="001F5FBD">
        <w:rPr>
          <w:szCs w:val="22"/>
          <w:lang w:val="en-US"/>
        </w:rPr>
        <w:t xml:space="preserve"> Although it has been also pointed out that overlaps and differences between the two processes have not been systematically explored; see </w:t>
      </w:r>
      <w:r w:rsidRPr="001F5FBD">
        <w:rPr>
          <w:szCs w:val="22"/>
          <w:lang w:val="en-US"/>
        </w:rPr>
        <w:fldChar w:fldCharType="begin" w:fldLock="1"/>
      </w:r>
      <w:r w:rsidRPr="001F5FBD">
        <w:rPr>
          <w:szCs w:val="22"/>
          <w:lang w:val="en-US"/>
        </w:rPr>
        <w:instrText>ADDIN CSL_CITATION { "citationItems" : [ { "id" : "ITEM-1", "itemData" : { "DOI" : "10.1111/misr.12101", "author" : [ { "dropping-particle" : "", "family" : "Zulueta-F\u00fclscher", "given" : "Kimana", "non-dropping-particle" : "", "parse-names" : false, "suffix" : "" } ], "container-title" : "International Studies Review", "id" : "ITEM-1", "issue" : "1", "issued" : { "date-parts" : [ [ "2014", "3" ] ] }, "page" : "29-49", "title" : "Democracy-Support Effectiveness in \u201cFragile States\u201d: A Review", "type" : "article-journal", "volume" : "16" }, "locator" : "36-37", "uris" : [ "http://www.mendeley.com/documents/?uuid=7f272065-2067-3eaf-8fd5-c9b180179836" ] }, { "id" : "ITEM-2", "itemData" : { "author" : [ { "dropping-particle" : "", "family" : "Z\u00fcrcher", "given" : "Christopher", "non-dropping-particle" : "", "parse-names" : false, "suffix" : "" }, { "dropping-particle" : "", "family" : "Roehner", "given" : "Nora", "non-dropping-particle" : "", "parse-names" : false, "suffix" : "" }, { "dropping-particle" : "", "family" : "Riese", "given" : "Saeah", "non-dropping-particle" : "", "parse-names" : false, "suffix" : "" } ], "container-title" : "Taiwan Journal of Democracy", "id" : "ITEM-2", "issue" : "1", "issued" : { "date-parts" : [ [ "2009" ] ] }, "page" : "1-26", "title" : "External Democracy Promotion in Post-Conflict Zones A Comparative-Analytical Framework.", "type" : "article-journal", "volume" : "5" }, "locator" : "20", "uris" : [ "http://www.mendeley.com/documents/?uuid=3bacc1dc-105a-3b3f-b1cd-a9565a5c598b" ] } ], "mendeley" : { "formattedCitation" : "(Zulueta-F\u00fclscher 2014: 36\u201337; Z\u00fcrcher &lt;i&gt;et al.&lt;/i&gt; 2009: 20)", "plainTextFormattedCitation" : "(Zulueta-F\u00fclscher 2014: 36\u201337; Z\u00fcrcher et al. 2009: 20)", "previouslyFormattedCitation" : "(Zulueta-F\u00fclscher 2014: 36\u201337; Z\u00fcrcher &lt;i&gt;et al.&lt;/i&gt; 2009: 20)" }, "properties" : { "noteIndex" : 0 }, "schema" : "https://github.com/citation-style-language/schema/raw/master/csl-citation.json" }</w:instrText>
      </w:r>
      <w:r w:rsidRPr="001F5FBD">
        <w:rPr>
          <w:szCs w:val="22"/>
          <w:lang w:val="en-US"/>
        </w:rPr>
        <w:fldChar w:fldCharType="separate"/>
      </w:r>
      <w:r w:rsidRPr="001F5FBD">
        <w:rPr>
          <w:noProof/>
          <w:szCs w:val="22"/>
          <w:lang w:val="en-US"/>
        </w:rPr>
        <w:t xml:space="preserve">(Zulueta-Fülscher 2014: 36–37; Zürcher </w:t>
      </w:r>
      <w:r w:rsidRPr="001F5FBD">
        <w:rPr>
          <w:i/>
          <w:noProof/>
          <w:szCs w:val="22"/>
          <w:lang w:val="en-US"/>
        </w:rPr>
        <w:t>et al.</w:t>
      </w:r>
      <w:r w:rsidRPr="001F5FBD">
        <w:rPr>
          <w:noProof/>
          <w:szCs w:val="22"/>
          <w:lang w:val="en-US"/>
        </w:rPr>
        <w:t xml:space="preserve"> 2009: 20)</w:t>
      </w:r>
      <w:r w:rsidRPr="001F5FBD">
        <w:rPr>
          <w:szCs w:val="22"/>
          <w:lang w:val="en-US"/>
        </w:rPr>
        <w:fldChar w:fldCharType="end"/>
      </w:r>
      <w:r w:rsidRPr="001F5FBD">
        <w:rPr>
          <w:noProof/>
          <w:szCs w:val="22"/>
          <w:lang w:val="en-US"/>
        </w:rPr>
        <w:t>.</w:t>
      </w:r>
    </w:p>
  </w:footnote>
  <w:footnote w:id="10">
    <w:p w14:paraId="263CD8D3" w14:textId="5917E1CA" w:rsidR="004078A8" w:rsidRPr="001F5FBD" w:rsidRDefault="004078A8">
      <w:pPr>
        <w:pStyle w:val="Textpoznpodarou"/>
        <w:rPr>
          <w:lang w:val="en-US"/>
        </w:rPr>
      </w:pPr>
      <w:r w:rsidRPr="001F5FBD">
        <w:rPr>
          <w:rStyle w:val="Znakapoznpodarou"/>
          <w:lang w:val="en-US"/>
        </w:rPr>
        <w:footnoteRef/>
      </w:r>
      <w:r w:rsidRPr="001F5FBD">
        <w:rPr>
          <w:lang w:val="en-US"/>
        </w:rPr>
        <w:t xml:space="preserve"> We comment upon other typical arguments in </w:t>
      </w:r>
      <w:proofErr w:type="spellStart"/>
      <w:r w:rsidRPr="001F5FBD">
        <w:rPr>
          <w:lang w:val="en-US"/>
        </w:rPr>
        <w:t>defence</w:t>
      </w:r>
      <w:proofErr w:type="spellEnd"/>
      <w:r w:rsidRPr="001F5FBD">
        <w:rPr>
          <w:lang w:val="en-US"/>
        </w:rPr>
        <w:t xml:space="preserve"> of arms exports throughout the article; for a systematic (critical) exposition see Christensen </w:t>
      </w:r>
      <w:r w:rsidRPr="001F5FBD">
        <w:rPr>
          <w:lang w:val="en-US"/>
        </w:rPr>
        <w:fldChar w:fldCharType="begin" w:fldLock="1"/>
      </w:r>
      <w:r w:rsidR="00412150" w:rsidRPr="001F5FBD">
        <w:rPr>
          <w:lang w:val="en-US"/>
        </w:rPr>
        <w:instrText>ADDIN CSL_CITATION { "citationItems" : [ { "id" : "ITEM-1", "itemData" : { "DOI" : "10.1111/jopp.12045", "author" : [ { "dropping-particle" : "", "family" : "Christensen", "given" : "James", "non-dropping-particle" : "", "parse-names" : false, "suffix" : "" } ], "container-title" : "Journal of Political Philosophy", "id" : "ITEM-1", "issue" : "1", "issued" : { "date-parts" : [ [ "2015", "3" ] ] }, "page" : "23-39", "title" : "Weapons, Security, and Oppression: A Normative Study of International Arms Transfers", "type" : "article-journal", "volume" : "23" }, "suppress-author" : 1, "uris" : [ "http://www.mendeley.com/documents/?uuid=b165bb48-7550-4a9c-8e67-2aaf8f4af07e" ] } ], "mendeley" : { "formattedCitation" : "(2015)", "plainTextFormattedCitation" : "(2015)", "previouslyFormattedCitation" : "(2015)" }, "properties" : { "noteIndex" : 0 }, "schema" : "https://github.com/citation-style-language/schema/raw/master/csl-citation.json" }</w:instrText>
      </w:r>
      <w:r w:rsidRPr="001F5FBD">
        <w:rPr>
          <w:lang w:val="en-US"/>
        </w:rPr>
        <w:fldChar w:fldCharType="separate"/>
      </w:r>
      <w:r w:rsidRPr="001F5FBD">
        <w:rPr>
          <w:noProof/>
          <w:lang w:val="en-US"/>
        </w:rPr>
        <w:t>(2015)</w:t>
      </w:r>
      <w:r w:rsidRPr="001F5FBD">
        <w:rPr>
          <w:lang w:val="en-US"/>
        </w:rPr>
        <w:fldChar w:fldCharType="end"/>
      </w:r>
      <w:r w:rsidRPr="001F5FBD">
        <w:rPr>
          <w:lang w:val="en-US"/>
        </w:rPr>
        <w:t>.</w:t>
      </w:r>
    </w:p>
  </w:footnote>
  <w:footnote w:id="11">
    <w:p w14:paraId="56216EC2" w14:textId="7EDFF5E7" w:rsidR="004078A8" w:rsidRPr="001F5FBD" w:rsidRDefault="004078A8">
      <w:pPr>
        <w:pStyle w:val="Textpoznpodarou"/>
        <w:rPr>
          <w:lang w:val="en-US"/>
        </w:rPr>
      </w:pPr>
      <w:r w:rsidRPr="001F5FBD">
        <w:rPr>
          <w:rStyle w:val="Znakapoznpodarou"/>
          <w:lang w:val="en-US"/>
        </w:rPr>
        <w:footnoteRef/>
      </w:r>
      <w:r w:rsidRPr="001F5FBD">
        <w:rPr>
          <w:lang w:val="en-US"/>
        </w:rPr>
        <w:t xml:space="preserve"> </w:t>
      </w:r>
      <w:r w:rsidRPr="001F5FBD">
        <w:rPr>
          <w:szCs w:val="22"/>
          <w:lang w:val="en-US"/>
        </w:rPr>
        <w:t xml:space="preserve">See e.g. O’Donnell’s </w:t>
      </w:r>
      <w:r w:rsidRPr="001F5FBD">
        <w:rPr>
          <w:szCs w:val="22"/>
          <w:lang w:val="en-US"/>
        </w:rPr>
        <w:fldChar w:fldCharType="begin" w:fldLock="1"/>
      </w:r>
      <w:r w:rsidRPr="001F5FBD">
        <w:rPr>
          <w:szCs w:val="22"/>
          <w:lang w:val="en-US"/>
        </w:rPr>
        <w:instrText>ADDIN CSL_CITATION { "citationItems" : [ { "id" : "ITEM-1", "itemData" : { "ISBN" : "9780199587612", "abstract" : "The author argues that conceptions of 'the state' and 'democracy', and their respective defining features, significantly influence each other. Historical and analytically, this relationship is traced through the idea of legally sanctioned and backed agency which grounds democratic citizenship. He distinguishes four constitutive dimensions: bureaucracy, legality, focus of collective identity, and filter. Also examined is the role played by the idea of 'the nation' or 'the people', and the ways in which the state represents itself to different sections of society, especially in countries marred by deep inequality and pervasive poverty. Drawing on the examples of democratic and non-democratic regime, he discusses the dialogical spaces congenial to democracy, as well as examining the options that may or may not enable agency, and the complex comparative and ethical issues raised by the intersection of agency with globalization and legal pluralism. The democratic regime (or political democracy), and citizenship as agency -- Agency : origins, concomitants, and expansion -- The state : definition, dimensions, and historical emergence -- The varying referents of the state : nation, people, citizenry -- The state as law : contributions and ambivalences -- The multiple faces of the state and its underlying unity -- Dialogics, agency, and democracy -- An overview of Latin America -- Social context, options, and convergences -- The conundrums of globalization and legal pluralism.", "author" : [ { "dropping-particle" : "", "family" : "O'Donnell", "given" : "Guillermo A.", "non-dropping-particle" : "", "parse-names" : false, "suffix" : "" } ], "id" : "ITEM-1", "issued" : { "date-parts" : [ [ "2010" ] ] }, "number-of-pages" : "ch. 7", "publisher" : "Oxford University Press", "publisher-place" : "Oxford, New York", "title" : "Democracy, agency, and the state: theory with comparative intent", "type" : "book" }, "label" : "chapter", "locator" : "7", "suppress-author" : 1, "uris" : [ "http://www.mendeley.com/documents/?uuid=03ca88aa-7a91-36f1-9175-6e6136d160ce" ] } ], "mendeley" : { "formattedCitation" : "(2010: 7)", "plainTextFormattedCitation" : "(2010: 7)", "previouslyFormattedCitation" : "(2010: 7)" }, "properties" : { "noteIndex" : 0 }, "schema" : "https://github.com/citation-style-language/schema/raw/master/csl-citation.json" }</w:instrText>
      </w:r>
      <w:r w:rsidRPr="001F5FBD">
        <w:rPr>
          <w:szCs w:val="22"/>
          <w:lang w:val="en-US"/>
        </w:rPr>
        <w:fldChar w:fldCharType="separate"/>
      </w:r>
      <w:r w:rsidRPr="001F5FBD">
        <w:rPr>
          <w:noProof/>
          <w:szCs w:val="22"/>
          <w:lang w:val="en-US"/>
        </w:rPr>
        <w:t>(2010: 7)</w:t>
      </w:r>
      <w:r w:rsidRPr="001F5FBD">
        <w:rPr>
          <w:szCs w:val="22"/>
          <w:lang w:val="en-US"/>
        </w:rPr>
        <w:fldChar w:fldCharType="end"/>
      </w:r>
      <w:r w:rsidRPr="001F5FBD">
        <w:rPr>
          <w:szCs w:val="22"/>
          <w:lang w:val="en-US"/>
        </w:rPr>
        <w:t xml:space="preserve"> recounting of the powerlessness of ordinary citizens vis-à-vis the machinery of secret police in 1970s Argentina.</w:t>
      </w:r>
    </w:p>
  </w:footnote>
  <w:footnote w:id="12">
    <w:p w14:paraId="5BA2F5F2" w14:textId="77777777" w:rsidR="004078A8" w:rsidRPr="001F5FBD" w:rsidRDefault="004078A8">
      <w:pPr>
        <w:pStyle w:val="Textpoznpodarou"/>
        <w:rPr>
          <w:lang w:val="en-US"/>
        </w:rPr>
      </w:pPr>
      <w:r w:rsidRPr="001F5FBD">
        <w:rPr>
          <w:rStyle w:val="Znakapoznpodarou"/>
          <w:lang w:val="en-US"/>
        </w:rPr>
        <w:footnoteRef/>
      </w:r>
      <w:r w:rsidRPr="001F5FBD">
        <w:rPr>
          <w:lang w:val="en-US"/>
        </w:rPr>
        <w:t xml:space="preserve"> We say “essentially” because it might be argued that many authoritarian governments actually do face both external and internal constraints, for example due to ethnic cleavages or conditions introduced by external donors. Although this is a relevant observation, it does not undermine the general point concerning the use of arms supplies by authoritarian states against pro-</w:t>
      </w:r>
      <w:proofErr w:type="spellStart"/>
      <w:r w:rsidRPr="001F5FBD">
        <w:rPr>
          <w:lang w:val="en-US"/>
        </w:rPr>
        <w:t>democratisation</w:t>
      </w:r>
      <w:proofErr w:type="spellEnd"/>
      <w:r w:rsidRPr="001F5FBD">
        <w:rPr>
          <w:lang w:val="en-US"/>
        </w:rPr>
        <w:t xml:space="preserve"> forces.</w:t>
      </w:r>
    </w:p>
  </w:footnote>
  <w:footnote w:id="13">
    <w:p w14:paraId="15C22D38" w14:textId="494F0584" w:rsidR="004078A8" w:rsidRPr="001F5FBD" w:rsidRDefault="004078A8" w:rsidP="00A16C07">
      <w:pPr>
        <w:pStyle w:val="Textpoznpodarou"/>
        <w:rPr>
          <w:lang w:val="en-US"/>
        </w:rPr>
      </w:pPr>
      <w:r w:rsidRPr="001F5FBD">
        <w:rPr>
          <w:rStyle w:val="Znakapoznpodarou"/>
          <w:lang w:val="en-US"/>
        </w:rPr>
        <w:footnoteRef/>
      </w:r>
      <w:r w:rsidRPr="001F5FBD">
        <w:rPr>
          <w:lang w:val="en-US"/>
        </w:rPr>
        <w:t xml:space="preserve"> We could no doubt identify corrosive effects on Western democracies themselves, arising among a. o. out of the presence of a powerful military-industrial complex. Such considerations, although intriguing in themselves, would take us far beyond the present set of concerns.</w:t>
      </w:r>
    </w:p>
  </w:footnote>
  <w:footnote w:id="14">
    <w:p w14:paraId="554D6AD3" w14:textId="4A653C33" w:rsidR="004078A8" w:rsidRPr="001F5FBD" w:rsidRDefault="004078A8" w:rsidP="00840E62">
      <w:pPr>
        <w:pStyle w:val="Textpoznpodarou"/>
        <w:rPr>
          <w:lang w:val="en-US"/>
        </w:rPr>
      </w:pPr>
      <w:r w:rsidRPr="001F5FBD">
        <w:rPr>
          <w:rStyle w:val="Znakapoznpodarou"/>
          <w:lang w:val="en-US"/>
        </w:rPr>
        <w:footnoteRef/>
      </w:r>
      <w:r w:rsidRPr="001F5FBD">
        <w:rPr>
          <w:rStyle w:val="Znakapoznpodarou"/>
          <w:szCs w:val="22"/>
          <w:lang w:val="en-US"/>
        </w:rPr>
        <w:t xml:space="preserve"> </w:t>
      </w:r>
      <w:r w:rsidRPr="001F5FBD">
        <w:rPr>
          <w:lang w:val="en-US"/>
        </w:rPr>
        <w:t xml:space="preserve">Some authors have claimed that criminal liability of arms trade exists under current international law – namely on the grounds of expectable, traceable or predictable violations of universal human rights </w:t>
      </w:r>
      <w:r w:rsidRPr="001F5FBD">
        <w:rPr>
          <w:lang w:val="en-US"/>
        </w:rPr>
        <w:fldChar w:fldCharType="begin" w:fldLock="1"/>
      </w:r>
      <w:r w:rsidRPr="001F5FBD">
        <w:rPr>
          <w:lang w:val="en-US"/>
        </w:rPr>
        <w:instrText>ADDIN CSL_CITATION { "citationItems" : [ { "id" : "ITEM-1", "itemData" : { "ISBN" : "9781107027879", "abstract" : "\"International human rights law offers an overarching international legal framework to help determine the legality of the use of any weapon, as well as its lawful supply. It governs acts of States and non-State actors alike. In doing so, human rights law embraces international humanitarian law regulation of the use of weapons in armed conflict and disarmament law, as well as international criminal justice standards. In situations of law enforcement (such as counterpiracy, prisons, ordinary policing, riot control, and many peace operations), human rights law is the primary legal frame of reference above domestic criminal law. This important and timely book draws on all aspects of international weapons law and proposes a new view on international law governing weapons. Also included is a specific discussion on armed drones and cyberattacks, two highly topical issues in international law and international relations\"-- The use of firearms in law enforcement / Stuart Casey-Maslen -- The use of 'less-lethal' weapons in law enforcement / Abi Dymond and Neil Corney -- Crowd management, crowd control, and riot control / Stuart Casey-Maslen -- The use of weapons in custodial centres / Silvia Suteu -- The use of weapons in counterpiracy / Alice Priddy -- Weapons and armed non-state actors / Andrew Clapham -- The use of weapons in peace operations / Nigel White -- The use of weapons in armed conflict / Stuart Casey-Maslen and Sharon Weill -- The use of weapons and jus ad bellum / Stuart Casey-Maslen -- Cyberattacks and international human rights law / David P. Fidler -- The use of riot control agents in law enforcement / Michael Crowley -- The use of incapacitants in law enforcement / Michael Crowley -- The use of armed drones / Stuart Casey-Maslen -- The review of weapons under international humanitarian and human rights law / Stuart Casey-Maslen, Abi Dymond and Neil Corney -- Arms transfers and international human rights law / Annyssa Bellal -- Implications for arms acquisitions of economic, social, and cultural rights / Gilles Giacca and Tahmina Karimova -- Weapons and the human rights responsibilities of multinational corporations / Ralph Steinhardt -- Remedies and reparations / Megan Burke and Loren Persi-Vicentic -- Existing and future weapons and weapons systems / Stuart Casey-Maslen.", "author" : [ { "dropping-particle" : "", "family" : "Bellal", "given" : "Anyssa", "non-dropping-particle" : "", "parse-names" : false, "suffix" : "" } ], "container-title" : "Weapons Under International Human Rights Law", "editor" : [ { "dropping-particle" : "", "family" : "Casey-Maslen", "given" : "Stuart", "non-dropping-particle" : "", "parse-names" : false, "suffix" : "" } ], "id" : "ITEM-1", "issued" : { "date-parts" : [ [ "2013" ] ] }, "page" : "448-471", "publisher" : "Cambridge University Press", "publisher-place" : "Cambridge", "title" : "Transfers and International Human Rights Law", "type" : "chapter" }, "locator" : "448-471", "prefix" : "see", "uris" : [ "http://www.mendeley.com/documents/?uuid=8e10ed35-0f5e-3ed6-b371-25f856d4ed88" ] } ], "mendeley" : { "formattedCitation" : "(see Bellal 2013: 448\u2013471)", "plainTextFormattedCitation" : "(see Bellal 2013: 448\u2013471)", "previouslyFormattedCitation" : "(see Bellal 2013: 448\u2013471)" }, "properties" : { "noteIndex" : 0 }, "schema" : "https://github.com/citation-style-language/schema/raw/master/csl-citation.json" }</w:instrText>
      </w:r>
      <w:r w:rsidRPr="001F5FBD">
        <w:rPr>
          <w:lang w:val="en-US"/>
        </w:rPr>
        <w:fldChar w:fldCharType="separate"/>
      </w:r>
      <w:r w:rsidRPr="001F5FBD">
        <w:rPr>
          <w:noProof/>
          <w:lang w:val="en-US"/>
        </w:rPr>
        <w:t>(see Bellal 2013: 448–471)</w:t>
      </w:r>
      <w:r w:rsidRPr="001F5FBD">
        <w:rPr>
          <w:lang w:val="en-US"/>
        </w:rPr>
        <w:fldChar w:fldCharType="end"/>
      </w:r>
      <w:r w:rsidRPr="001F5FBD">
        <w:rPr>
          <w:lang w:val="en-US"/>
        </w:rPr>
        <w:t xml:space="preserve">. </w:t>
      </w:r>
    </w:p>
  </w:footnote>
  <w:footnote w:id="15">
    <w:p w14:paraId="1608044F" w14:textId="2EEFC434" w:rsidR="004078A8" w:rsidRPr="001F5FBD" w:rsidRDefault="004078A8" w:rsidP="00840E62">
      <w:pPr>
        <w:pStyle w:val="Textpoznpodarou"/>
        <w:rPr>
          <w:lang w:val="en-US"/>
        </w:rPr>
      </w:pPr>
      <w:r w:rsidRPr="001F5FBD">
        <w:rPr>
          <w:rStyle w:val="Znakapoznpodarou"/>
          <w:lang w:val="en-US"/>
        </w:rPr>
        <w:footnoteRef/>
      </w:r>
      <w:r w:rsidRPr="001F5FBD">
        <w:rPr>
          <w:lang w:val="en-US"/>
        </w:rPr>
        <w:t xml:space="preserve"> The list of top 10 exporters for the period 2010–2014 reads (in millions of US dollars): 1. United States (43 876); 2. </w:t>
      </w:r>
      <w:proofErr w:type="gramStart"/>
      <w:r w:rsidRPr="001F5FBD">
        <w:rPr>
          <w:lang w:val="en-US"/>
        </w:rPr>
        <w:t>Russia (37 383); 3.</w:t>
      </w:r>
      <w:proofErr w:type="gramEnd"/>
      <w:r w:rsidRPr="001F5FBD">
        <w:rPr>
          <w:lang w:val="en-US"/>
        </w:rPr>
        <w:t xml:space="preserve"> </w:t>
      </w:r>
      <w:proofErr w:type="gramStart"/>
      <w:r w:rsidRPr="001F5FBD">
        <w:rPr>
          <w:lang w:val="en-US"/>
        </w:rPr>
        <w:t>China (7612); 4.</w:t>
      </w:r>
      <w:proofErr w:type="gramEnd"/>
      <w:r w:rsidRPr="001F5FBD">
        <w:rPr>
          <w:lang w:val="en-US"/>
        </w:rPr>
        <w:t xml:space="preserve"> </w:t>
      </w:r>
      <w:proofErr w:type="gramStart"/>
      <w:r w:rsidRPr="001F5FBD">
        <w:rPr>
          <w:lang w:val="en-US"/>
        </w:rPr>
        <w:t>Germany (7387); 5.</w:t>
      </w:r>
      <w:proofErr w:type="gramEnd"/>
      <w:r w:rsidRPr="001F5FBD">
        <w:rPr>
          <w:lang w:val="en-US"/>
        </w:rPr>
        <w:t xml:space="preserve"> </w:t>
      </w:r>
      <w:proofErr w:type="gramStart"/>
      <w:r w:rsidRPr="001F5FBD">
        <w:rPr>
          <w:lang w:val="en-US"/>
        </w:rPr>
        <w:t>France (7304); 6.</w:t>
      </w:r>
      <w:proofErr w:type="gramEnd"/>
      <w:r w:rsidRPr="001F5FBD">
        <w:rPr>
          <w:lang w:val="en-US"/>
        </w:rPr>
        <w:t xml:space="preserve"> </w:t>
      </w:r>
      <w:proofErr w:type="gramStart"/>
      <w:r w:rsidRPr="001F5FBD">
        <w:rPr>
          <w:lang w:val="en-US"/>
        </w:rPr>
        <w:t>United Kingdom (6228); 7.</w:t>
      </w:r>
      <w:proofErr w:type="gramEnd"/>
      <w:r w:rsidRPr="001F5FBD">
        <w:rPr>
          <w:lang w:val="en-US"/>
        </w:rPr>
        <w:t xml:space="preserve"> </w:t>
      </w:r>
      <w:proofErr w:type="gramStart"/>
      <w:r w:rsidRPr="001F5FBD">
        <w:rPr>
          <w:lang w:val="en-US"/>
        </w:rPr>
        <w:t>Spain (4102); 8.</w:t>
      </w:r>
      <w:proofErr w:type="gramEnd"/>
      <w:r w:rsidRPr="001F5FBD">
        <w:rPr>
          <w:lang w:val="en-US"/>
        </w:rPr>
        <w:t xml:space="preserve"> </w:t>
      </w:r>
      <w:proofErr w:type="gramStart"/>
      <w:r w:rsidRPr="001F5FBD">
        <w:rPr>
          <w:lang w:val="en-US"/>
        </w:rPr>
        <w:t>Italy (4030); 9.</w:t>
      </w:r>
      <w:proofErr w:type="gramEnd"/>
      <w:r w:rsidRPr="001F5FBD">
        <w:rPr>
          <w:lang w:val="en-US"/>
        </w:rPr>
        <w:t xml:space="preserve"> </w:t>
      </w:r>
      <w:proofErr w:type="gramStart"/>
      <w:r w:rsidRPr="001F5FBD">
        <w:rPr>
          <w:lang w:val="en-US"/>
        </w:rPr>
        <w:t>Ukraine (3826; 10.</w:t>
      </w:r>
      <w:proofErr w:type="gramEnd"/>
      <w:r w:rsidRPr="001F5FBD">
        <w:rPr>
          <w:lang w:val="en-US"/>
        </w:rPr>
        <w:t xml:space="preserve"> </w:t>
      </w:r>
      <w:proofErr w:type="gramStart"/>
      <w:r w:rsidRPr="001F5FBD">
        <w:rPr>
          <w:lang w:val="en-US"/>
        </w:rPr>
        <w:t>Israel (3345).</w:t>
      </w:r>
      <w:proofErr w:type="gramEnd"/>
      <w:r w:rsidRPr="001F5FBD">
        <w:rPr>
          <w:lang w:val="en-US"/>
        </w:rPr>
        <w:t xml:space="preserve"> These figures include all types of weapons and ammunition. Worth noting is the predominance of liberal democratic countries in the list (7 out of 10 if Israel is included, and 11 out of the top 15) </w:t>
      </w:r>
      <w:r w:rsidRPr="001F5FBD">
        <w:rPr>
          <w:lang w:val="en-US"/>
        </w:rPr>
        <w:fldChar w:fldCharType="begin" w:fldLock="1"/>
      </w:r>
      <w:r w:rsidRPr="001F5FBD">
        <w:rPr>
          <w:lang w:val="en-US"/>
        </w:rPr>
        <w:instrText>ADDIN CSL_CITATION { "citationItems" : [ { "id" : "ITEM-1", "itemData" : { "URL" : "http://www.sipri.org/research/armaments/transfers/controlling/research/armaments/transfers/transparency/national_reports/sipri-national-reports-database", "accessed" : { "date-parts" : [ [ "2016", "6", "17" ] ] }, "author" : [ { "dropping-particle" : "", "family" : "SIPRI", "given" : "", "non-dropping-particle" : "", "parse-names" : false, "suffix" : "" } ], "container-title" : "SIPRI National Reports Database", "id" : "ITEM-1", "issued" : { "date-parts" : [ [ "2016" ] ] }, "title" : "SIPRI National Reports Database", "type" : "webpage" }, "prefix" : "see", "uris" : [ "http://www.mendeley.com/documents/?uuid=fdaa9f06-1733-3b7a-b44a-18d10549e036" ] }, { "id" : "ITEM-2", "itemData" : { "URL" : "http://www.smallarmssurvey.org/publications/by-type/yearbook/small-arms-survey-2012.html", "author" : [ { "dropping-particle" : "", "family" : "Small Arms Survey", "given" : "", "non-dropping-particle" : "", "parse-names" : false, "suffix" : "" } ], "id" : "ITEM-2", "issued" : { "date-parts" : [ [ "2012" ] ] }, "publisher-place" : "Geneva", "title" : "Small Arms Survey 2012", "type" : "webpage" }, "uris" : [ "http://www.mendeley.com/documents/?uuid=2e518d49-6148-3220-8ce4-298021ce77e0" ] } ], "mendeley" : { "formattedCitation" : "(see SIPRI 2016; Small Arms Survey 2012)", "plainTextFormattedCitation" : "(see SIPRI 2016; Small Arms Survey 2012)", "previouslyFormattedCitation" : "(see SIPRI 2016; Small Arms Survey 2012)" }, "properties" : { "noteIndex" : 0 }, "schema" : "https://github.com/citation-style-language/schema/raw/master/csl-citation.json" }</w:instrText>
      </w:r>
      <w:r w:rsidRPr="001F5FBD">
        <w:rPr>
          <w:lang w:val="en-US"/>
        </w:rPr>
        <w:fldChar w:fldCharType="separate"/>
      </w:r>
      <w:r w:rsidRPr="001F5FBD">
        <w:rPr>
          <w:noProof/>
          <w:lang w:val="en-US"/>
        </w:rPr>
        <w:t>(see SIPRI 2016; Small Arms Survey 2012)</w:t>
      </w:r>
      <w:r w:rsidRPr="001F5FBD">
        <w:rPr>
          <w:lang w:val="en-US"/>
        </w:rPr>
        <w:fldChar w:fldCharType="end"/>
      </w:r>
      <w:r w:rsidRPr="001F5FBD">
        <w:rPr>
          <w:lang w:val="en-US"/>
        </w:rPr>
        <w:t>.</w:t>
      </w:r>
    </w:p>
  </w:footnote>
  <w:footnote w:id="16">
    <w:p w14:paraId="4C9A1481" w14:textId="05095A03" w:rsidR="004078A8" w:rsidRPr="001F5FBD" w:rsidRDefault="004078A8" w:rsidP="00FA4B8B">
      <w:pPr>
        <w:pStyle w:val="Textpoznpodarou"/>
        <w:rPr>
          <w:lang w:val="en-US"/>
        </w:rPr>
      </w:pPr>
      <w:r w:rsidRPr="001F5FBD">
        <w:rPr>
          <w:rStyle w:val="Znakapoznpodarou"/>
          <w:lang w:val="en-US"/>
        </w:rPr>
        <w:footnoteRef/>
      </w:r>
      <w:r w:rsidRPr="001F5FBD">
        <w:rPr>
          <w:lang w:val="en-US"/>
        </w:rPr>
        <w:t xml:space="preserve"> Although </w:t>
      </w:r>
      <w:proofErr w:type="spellStart"/>
      <w:r w:rsidRPr="001F5FBD">
        <w:rPr>
          <w:lang w:val="en-US"/>
        </w:rPr>
        <w:t>Bermeo’s</w:t>
      </w:r>
      <w:proofErr w:type="spellEnd"/>
      <w:r w:rsidRPr="001F5FBD">
        <w:rPr>
          <w:lang w:val="en-US"/>
        </w:rPr>
        <w:t xml:space="preserve"> data cover US military aid only, </w:t>
      </w:r>
      <w:proofErr w:type="spellStart"/>
      <w:r w:rsidRPr="001F5FBD">
        <w:rPr>
          <w:lang w:val="en-US"/>
        </w:rPr>
        <w:t>generalisation</w:t>
      </w:r>
      <w:proofErr w:type="spellEnd"/>
      <w:r w:rsidRPr="001F5FBD">
        <w:rPr>
          <w:lang w:val="en-US"/>
        </w:rPr>
        <w:t xml:space="preserve"> is most likely possible here.</w:t>
      </w:r>
    </w:p>
  </w:footnote>
  <w:footnote w:id="17">
    <w:p w14:paraId="0DEE9AA0" w14:textId="3F9D2668" w:rsidR="004078A8" w:rsidRPr="001F5FBD" w:rsidRDefault="004078A8">
      <w:pPr>
        <w:pStyle w:val="Textpoznpodarou"/>
        <w:rPr>
          <w:lang w:val="en-US"/>
        </w:rPr>
      </w:pPr>
      <w:r w:rsidRPr="001F5FBD">
        <w:rPr>
          <w:rStyle w:val="Znakapoznpodarou"/>
          <w:lang w:val="en-US"/>
        </w:rPr>
        <w:footnoteRef/>
      </w:r>
      <w:r w:rsidRPr="001F5FBD">
        <w:rPr>
          <w:lang w:val="en-US"/>
        </w:rPr>
        <w:t xml:space="preserve"> Tilly’s </w:t>
      </w:r>
      <w:r w:rsidRPr="001F5FBD">
        <w:rPr>
          <w:lang w:val="en-US"/>
        </w:rPr>
        <w:fldChar w:fldCharType="begin" w:fldLock="1"/>
      </w:r>
      <w:r w:rsidRPr="001F5FBD">
        <w:rPr>
          <w:lang w:val="en-US"/>
        </w:rPr>
        <w:instrText>ADDIN CSL_CITATION { "citationItems" : [ { "id" : "ITEM-1", "itemData" : { "ISBN" : "9780521877718", "abstract" : "\"Democracy identifies the general processes causing democratization and de-democratization at a national level across the world over the last few hundred years. It singles out integration of trust networks into public politics, insulation of public politics from categorical inequality, and suppression of autonomous coercive power centers as crucial processes. Through analytic narratives and comparisons of multiple regimes, mostly since World War II, this book makes the case for recasting current theories of democracy, democratization, and de-democratization.\" http://www.loc.gov/catdir/enhancements/fy0729/2006031969-d.html. Boxes and figures -- preface -- 1. What is democracy? -- 2. Democracy in history -- 3. Democratization and de-democratization -- 4. Trust and distrust -- 5. Equality and inequality -- 6. Power and public politics -- 7. Alternative paths -- 8. Democracy's pasts and futures -- References -- Index.", "author" : [ { "dropping-particle" : "", "family" : "Tilly", "given" : "Charles", "non-dropping-particle" : "", "parse-names" : false, "suffix" : "" } ], "id" : "ITEM-1", "issued" : { "date-parts" : [ [ "2007" ] ] }, "publisher" : "Cambridge University Press", "publisher-place" : "Cambridge, UK;New York", "title" : "Democracy", "type" : "book" }, "label" : "chapter", "suppress-author" : 1, "uris" : [ "http://www.mendeley.com/documents/?uuid=c7fae0ee-1025-35b9-a56e-6d0242b4a961" ] } ], "mendeley" : { "formattedCitation" : "(2007)", "plainTextFormattedCitation" : "(2007)", "previouslyFormattedCitation" : "(2007)" }, "properties" : { "noteIndex" : 0 }, "schema" : "https://github.com/citation-style-language/schema/raw/master/csl-citation.json" }</w:instrText>
      </w:r>
      <w:r w:rsidRPr="001F5FBD">
        <w:rPr>
          <w:lang w:val="en-US"/>
        </w:rPr>
        <w:fldChar w:fldCharType="separate"/>
      </w:r>
      <w:r w:rsidRPr="001F5FBD">
        <w:rPr>
          <w:noProof/>
          <w:lang w:val="en-US"/>
        </w:rPr>
        <w:t>(2007)</w:t>
      </w:r>
      <w:r w:rsidRPr="001F5FBD">
        <w:rPr>
          <w:lang w:val="en-US"/>
        </w:rPr>
        <w:fldChar w:fldCharType="end"/>
      </w:r>
      <w:r w:rsidRPr="001F5FBD">
        <w:rPr>
          <w:lang w:val="en-US"/>
        </w:rPr>
        <w:t xml:space="preserve"> account of state capacity is instructive here.</w:t>
      </w:r>
    </w:p>
  </w:footnote>
  <w:footnote w:id="18">
    <w:p w14:paraId="15AEB6E8" w14:textId="48A3ADA1" w:rsidR="004078A8" w:rsidRPr="001F5FBD" w:rsidRDefault="004078A8" w:rsidP="00840E62">
      <w:pPr>
        <w:pStyle w:val="Textpoznpodarou"/>
        <w:rPr>
          <w:lang w:val="en-US"/>
        </w:rPr>
      </w:pPr>
      <w:r w:rsidRPr="001F5FBD">
        <w:rPr>
          <w:rStyle w:val="Znakapoznpodarou"/>
          <w:lang w:val="en-US"/>
        </w:rPr>
        <w:footnoteRef/>
      </w:r>
      <w:r w:rsidRPr="001F5FBD">
        <w:rPr>
          <w:lang w:val="en-US"/>
        </w:rPr>
        <w:t xml:space="preserve"> Christensen’s </w:t>
      </w:r>
      <w:r w:rsidRPr="001F5FBD">
        <w:rPr>
          <w:lang w:val="en-US"/>
        </w:rPr>
        <w:fldChar w:fldCharType="begin" w:fldLock="1"/>
      </w:r>
      <w:r w:rsidRPr="001F5FBD">
        <w:rPr>
          <w:lang w:val="en-US"/>
        </w:rPr>
        <w:instrText>ADDIN CSL_CITATION { "citationItems" : [ { "id" : "ITEM-1", "itemData" : { "DOI" : "10.1111/jopp.12045", "author" : [ { "dropping-particle" : "", "family" : "Christensen", "given" : "James", "non-dropping-particle" : "", "parse-names" : false, "suffix" : "" } ], "container-title" : "Journal of Political Philosophy", "id" : "ITEM-1", "issue" : "1", "issued" : { "date-parts" : [ [ "2015", "3" ] ] }, "page" : "23-39", "title" : "Weapons, Security, and Oppression: A Normative Study of International Arms Transfers", "type" : "article-journal", "volume" : "23" }, "uris" : [ "http://www.mendeley.com/documents/?uuid=b165bb48-7550-4a9c-8e67-2aaf8f4af07e" ] } ], "mendeley" : { "formattedCitation" : "(Christensen 2015)", "plainTextFormattedCitation" : "(Christensen 2015)", "previouslyFormattedCitation" : "(Christensen 2015)" }, "properties" : { "noteIndex" : 0 }, "schema" : "https://github.com/citation-style-language/schema/raw/master/csl-citation.json" }</w:instrText>
      </w:r>
      <w:r w:rsidRPr="001F5FBD">
        <w:rPr>
          <w:lang w:val="en-US"/>
        </w:rPr>
        <w:fldChar w:fldCharType="separate"/>
      </w:r>
      <w:r w:rsidRPr="001F5FBD">
        <w:rPr>
          <w:noProof/>
          <w:lang w:val="en-US"/>
        </w:rPr>
        <w:t>(Christensen 2015)</w:t>
      </w:r>
      <w:r w:rsidRPr="001F5FBD">
        <w:rPr>
          <w:lang w:val="en-US"/>
        </w:rPr>
        <w:fldChar w:fldCharType="end"/>
      </w:r>
      <w:r w:rsidRPr="001F5FBD">
        <w:rPr>
          <w:lang w:val="en-US"/>
        </w:rPr>
        <w:t xml:space="preserve"> philosophical scrutiny of arms exports proceeds on such an assumption.</w:t>
      </w:r>
    </w:p>
  </w:footnote>
  <w:footnote w:id="19">
    <w:p w14:paraId="6AABA065" w14:textId="5CAE28E0" w:rsidR="004078A8" w:rsidRPr="001F5FBD" w:rsidRDefault="004078A8" w:rsidP="0083299D">
      <w:pPr>
        <w:pStyle w:val="Textpoznpodarou"/>
        <w:rPr>
          <w:lang w:val="en-US"/>
        </w:rPr>
      </w:pPr>
      <w:r w:rsidRPr="001F5FBD">
        <w:rPr>
          <w:rStyle w:val="Znakapoznpodarou"/>
          <w:lang w:val="en-US"/>
        </w:rPr>
        <w:footnoteRef/>
      </w:r>
      <w:r w:rsidRPr="001F5FBD">
        <w:rPr>
          <w:lang w:val="en-US"/>
        </w:rPr>
        <w:t xml:space="preserve"> In this regard, </w:t>
      </w:r>
      <w:proofErr w:type="spellStart"/>
      <w:r w:rsidRPr="001F5FBD">
        <w:rPr>
          <w:lang w:val="en-US"/>
        </w:rPr>
        <w:t>Bermeo’s</w:t>
      </w:r>
      <w:proofErr w:type="spellEnd"/>
      <w:r w:rsidRPr="001F5FBD">
        <w:rPr>
          <w:lang w:val="en-US"/>
        </w:rPr>
        <w:t xml:space="preserve"> </w:t>
      </w:r>
      <w:r w:rsidRPr="001F5FBD">
        <w:rPr>
          <w:lang w:val="en-US"/>
        </w:rPr>
        <w:fldChar w:fldCharType="begin" w:fldLock="1"/>
      </w:r>
      <w:r w:rsidRPr="001F5FBD">
        <w:rPr>
          <w:lang w:val="en-US"/>
        </w:rPr>
        <w:instrText>ADDIN CSL_CITATION { "citationItems" : [ { "id" : "ITEM-1", "itemData" : { "ISBN" : "9780415467414", "abstract" : "Explores the contention that fresh challenges have arisen to democratization and assesses the claim that democratization around the world is facing a serious challenge. This book examines the issues relating to developments within non-democratic states and issues related to the democratic world and its efforts to support the spread of democracy. New challenges to democratization / Peter Burnell -- State sovereignty and democracy : an awkward coupling / Laurence Whitehead -- Ideological challenges to democracy : do they exist? / Marina Ottaway -- The continuing backlash against democracy promotion / Thomas Carothers -- Democracy assistance and the search for security / Nancy Bermeo -- Public support versus dissatisfaction in new democracies : an 'inside challenge'? / Renske Doorenspleet -- External sources and consequences of Russia's \"sovereign democracy\" / Michael McFaul and Regine A Spector -- Democratizing one-party rule in China / Shaun Breslin -- Democratization by whom? : resistance to democracy promotion in the Middle East / Bassma Kodmani -- Energy : a reinforced obstacle to democratization? / Richard Youngs -- Addressing democracy's challenges / Peter Burnell and Richard Youngs.", "author" : [ { "dropping-particle" : "", "family" : "Bermeo", "given" : "Nancy", "non-dropping-particle" : "", "parse-names" : false, "suffix" : "" } ], "container-title" : "New challenges to democratization", "editor" : [ { "dropping-particle" : "", "family" : "Burnell", "given" : "Peter J.", "non-dropping-particle" : "", "parse-names" : false, "suffix" : "" }, { "dropping-particle" : "", "family" : "Youngs", "given" : "Richard", "non-dropping-particle" : "", "parse-names" : false, "suffix" : "" } ], "id" : "ITEM-1", "issued" : { "date-parts" : [ [ "2010" ] ] }, "page" : "73-92", "publisher" : "Routledge", "publisher-place" : "Milton Park, Abingdon", "title" : "Democracy Assistance and the Search for Security", "type" : "chapter" }, "locator" : "84", "suppress-author" : 1, "uris" : [ "http://www.mendeley.com/documents/?uuid=d639dd25-2aec-36a7-bc8d-29608e3218bb" ] } ], "mendeley" : { "formattedCitation" : "(2010: 84)", "plainTextFormattedCitation" : "(2010: 84)", "previouslyFormattedCitation" : "(2010: 84)" }, "properties" : { "noteIndex" : 0 }, "schema" : "https://github.com/citation-style-language/schema/raw/master/csl-citation.json" }</w:instrText>
      </w:r>
      <w:r w:rsidRPr="001F5FBD">
        <w:rPr>
          <w:lang w:val="en-US"/>
        </w:rPr>
        <w:fldChar w:fldCharType="separate"/>
      </w:r>
      <w:r w:rsidRPr="001F5FBD">
        <w:rPr>
          <w:noProof/>
          <w:lang w:val="en-US"/>
        </w:rPr>
        <w:t>(2010: 84)</w:t>
      </w:r>
      <w:r w:rsidRPr="001F5FBD">
        <w:rPr>
          <w:lang w:val="en-US"/>
        </w:rPr>
        <w:fldChar w:fldCharType="end"/>
      </w:r>
      <w:r w:rsidRPr="001F5FBD">
        <w:rPr>
          <w:lang w:val="en-US"/>
        </w:rPr>
        <w:t xml:space="preserve"> claim that “democracy is singular” (whereas “security is plural”) proves unconvincing. </w:t>
      </w:r>
    </w:p>
  </w:footnote>
  <w:footnote w:id="20">
    <w:p w14:paraId="553532C8" w14:textId="7A369F11" w:rsidR="004078A8" w:rsidRPr="001F5FBD" w:rsidRDefault="004078A8">
      <w:pPr>
        <w:pStyle w:val="Textpoznpodarou"/>
        <w:rPr>
          <w:szCs w:val="22"/>
          <w:lang w:val="en-US"/>
        </w:rPr>
      </w:pPr>
      <w:r w:rsidRPr="001F5FBD">
        <w:rPr>
          <w:rStyle w:val="Znakapoznpodarou"/>
          <w:lang w:val="en-US"/>
        </w:rPr>
        <w:footnoteRef/>
      </w:r>
      <w:r w:rsidRPr="001F5FBD">
        <w:rPr>
          <w:szCs w:val="22"/>
          <w:lang w:val="en-US"/>
        </w:rPr>
        <w:t xml:space="preserve"> </w:t>
      </w:r>
      <w:r w:rsidRPr="001F5FBD">
        <w:rPr>
          <w:rFonts w:eastAsia="AdvOT46dcae81" w:cs="AdvOT46dcae81"/>
          <w:szCs w:val="22"/>
          <w:lang w:val="en-US" w:eastAsia="cs-CZ"/>
        </w:rPr>
        <w:t xml:space="preserve">This “critical” perspective on </w:t>
      </w:r>
      <w:proofErr w:type="spellStart"/>
      <w:r w:rsidRPr="001F5FBD">
        <w:rPr>
          <w:rFonts w:eastAsia="AdvOT46dcae81" w:cs="AdvOT46dcae81"/>
          <w:szCs w:val="22"/>
          <w:lang w:val="en-US" w:eastAsia="cs-CZ"/>
        </w:rPr>
        <w:t>democratisation</w:t>
      </w:r>
      <w:proofErr w:type="spellEnd"/>
      <w:r w:rsidRPr="001F5FBD">
        <w:rPr>
          <w:rFonts w:eastAsia="AdvOT46dcae81" w:cs="AdvOT46dcae81"/>
          <w:szCs w:val="22"/>
          <w:lang w:val="en-US" w:eastAsia="cs-CZ"/>
        </w:rPr>
        <w:t xml:space="preserve"> finds its counterpart in </w:t>
      </w:r>
      <w:r w:rsidRPr="001F5FBD">
        <w:rPr>
          <w:szCs w:val="22"/>
          <w:lang w:val="en-US"/>
        </w:rPr>
        <w:t xml:space="preserve">views according to which the ATT specifically and arms control in general only represent hegemonic assertion of either capitalist interests, or liberal militarism, or sovereign </w:t>
      </w:r>
      <w:proofErr w:type="spellStart"/>
      <w:r w:rsidRPr="001F5FBD">
        <w:rPr>
          <w:szCs w:val="22"/>
          <w:lang w:val="en-US"/>
        </w:rPr>
        <w:t>stateness</w:t>
      </w:r>
      <w:proofErr w:type="spellEnd"/>
      <w:r w:rsidRPr="001F5FBD">
        <w:rPr>
          <w:szCs w:val="22"/>
          <w:lang w:val="en-US"/>
        </w:rPr>
        <w:t xml:space="preserve"> in a Foucauldian governmentality disguise, or perhaps all at once </w:t>
      </w:r>
      <w:r w:rsidRPr="001F5FBD">
        <w:rPr>
          <w:szCs w:val="22"/>
          <w:lang w:val="en-US"/>
        </w:rPr>
        <w:fldChar w:fldCharType="begin" w:fldLock="1"/>
      </w:r>
      <w:r w:rsidRPr="001F5FBD">
        <w:rPr>
          <w:szCs w:val="22"/>
          <w:lang w:val="en-US"/>
        </w:rPr>
        <w:instrText>ADDIN CSL_CITATION { "citationItems" : [ { "id" : "ITEM-1", "itemData" : { "DOI" : "10.1080/13523260.2011.556823", "abstract" : "The progressive development of measures to control weapons of mass destruction in the 1980s and 1990s moved arms control beyond a sovereign conception, towards a larger logic of governmentality that reaches deep into the domestic affairs of states and involved forms of regulation and control that went far beyond inter-state agreements to regulate their military competition. The article first focuses on the larger historical process of controlling arms, understood as a technology of social and political control designed to manage and channel the use of violence both within and between states. In this sense, the Cold War arms control paradigm represented both a shift in, and continuity with, historical arms control experiences. But by representing itself as a set of instrumentally-rational techniques for managing conflict, arms control throughout the Cold War normalized a particular set of practices as the only proper way of dealing with a subset of the larger issue of how to \u2018control and regulate the posse...", "author" : [ { "dropping-particle" : "", "family" : "Krause", "given" : "Keith", "non-dropping-particle" : "", "parse-names" : false, "suffix" : "" } ], "container-title" : "Contemporary Security Policy", "id" : "ITEM-1", "issue" : "1", "issued" : { "date-parts" : [ [ "2011", "4" ] ] }, "page" : "20-39", "publisher" : "Routledge", "title" : "Leashing the Dogs of War: Arms Control from Sovereignty to Governmentality*", "type" : "article-journal", "volume" : "32" }, "prefix" : "e.g.", "uris" : [ "http://www.mendeley.com/documents/?uuid=1602fd9c-3711-3fd5-bad3-a3d2632249c9" ] }, { "id" : "ITEM-2", "itemData" : { "DOI" : "10.1057/jird.2011.22", "author" : [ { "dropping-particle" : "", "family" : "Stavrianakis", "given" : "Anna", "non-dropping-particle" : "", "parse-names" : false, "suffix" : "" } ], "container-title" : "Journal of International Relations and Development", "id" : "ITEM-2", "issue" : "2", "issued" : { "date-parts" : [ [ "2012", "4", "21" ] ] }, "page" : "224-249", "publisher" : "Palgrave Macmillan UK", "title" : "Missing the target: NGOs, global civil society and the arms trade", "type" : "article-journal", "volume" : "15" }, "uris" : [ "http://www.mendeley.com/documents/?uuid=bd76a260-fe8f-37ea-a396-119ba0cad87e" ] }, { "id" : "ITEM-3", "itemData" : { "DOI" : "10.1080/01436597.2015.1113867", "abstract" : "AbstractPost-cold war efforts to knit together human rights and international humanitarian law in pursuit of tougher arms transfer control reached their apogee in the UN Arms Trade Treaty (ATT). In contrast to dominant accounts based on human security norms, I argue that a key effect of the ATT is to legitimise liberal forms of militarism. During negotiations the US and UK governments justified their arms export practices in terms of morality, responsibility and legitimacy. More broadly their arms transfer practices are explained away by reference to national regulatory regimes that exceed the standards set out in the ATT. Arms transfers to Egypt and intra-Western transfers illustrate the way these justifications and regimes serve to shield US\u2013UK weapons transfers and use from scrutiny and accountability. Rather than signalling the victory of human security, the ATT is better understood as facilitating the mobilisation of legitimacy for contemporary liberal forms of war fighting and war preparation.", "author" : [ { "dropping-particle" : "", "family" : "Stavrianakis", "given" : "Anna", "non-dropping-particle" : "", "parse-names" : false, "suffix" : "" } ], "container-title" : "Third World Quarterly", "id" : "ITEM-3", "issue" : "5", "issued" : { "date-parts" : [ [ "2016", "5", "3" ] ] }, "page" : "840-865", "publisher" : "Routledge", "title" : "Legitimising liberal militarism: politics, law and war in the Arms Trade Treaty", "type" : "article-journal", "volume" : "37" }, "uris" : [ "http://www.mendeley.com/documents/?uuid=30c2619e-525f-38e1-abba-136649ff8714" ] } ], "mendeley" : { "formattedCitation" : "(e.g. Krause 2011; Stavrianakis 2012, 2016)", "plainTextFormattedCitation" : "(e.g. Krause 2011; Stavrianakis 2012, 2016)", "previouslyFormattedCitation" : "(e.g. Krause 2011; Stavrianakis 2012, 2016)" }, "properties" : { "noteIndex" : 0 }, "schema" : "https://github.com/citation-style-language/schema/raw/master/csl-citation.json" }</w:instrText>
      </w:r>
      <w:r w:rsidRPr="001F5FBD">
        <w:rPr>
          <w:szCs w:val="22"/>
          <w:lang w:val="en-US"/>
        </w:rPr>
        <w:fldChar w:fldCharType="separate"/>
      </w:r>
      <w:r w:rsidRPr="001F5FBD">
        <w:rPr>
          <w:noProof/>
          <w:szCs w:val="22"/>
          <w:lang w:val="en-US"/>
        </w:rPr>
        <w:t>(e.g. Krause 2011; Stavrianakis 2012, 2016)</w:t>
      </w:r>
      <w:r w:rsidRPr="001F5FBD">
        <w:rPr>
          <w:szCs w:val="22"/>
          <w:lang w:val="en-US"/>
        </w:rPr>
        <w:fldChar w:fldCharType="end"/>
      </w:r>
      <w:r w:rsidRPr="001F5FBD">
        <w:rPr>
          <w:szCs w:val="22"/>
          <w:lang w:val="en-US"/>
        </w:rPr>
        <w:t>. All voice the complaint that arms control efforts tend to be (naïvely) taken at face value, as presented by powerful liberal states, without looking into the “conceptual politics” behind ordinary politics in the realm of arms trade. Although we share these authors’ normative concerns over a purportedly technical set of issues, we do not subscribe to the wider theoretical position they occupy (that is, critical security studies).</w:t>
      </w:r>
    </w:p>
  </w:footnote>
  <w:footnote w:id="21">
    <w:p w14:paraId="74EA18AA" w14:textId="6028348A" w:rsidR="004078A8" w:rsidRPr="001F5FBD" w:rsidRDefault="004078A8">
      <w:pPr>
        <w:pStyle w:val="Textpoznpodarou"/>
        <w:rPr>
          <w:szCs w:val="22"/>
          <w:lang w:val="en-US"/>
        </w:rPr>
      </w:pPr>
      <w:r w:rsidRPr="001F5FBD">
        <w:rPr>
          <w:rStyle w:val="Znakapoznpodarou"/>
          <w:lang w:val="en-US"/>
        </w:rPr>
        <w:footnoteRef/>
      </w:r>
      <w:r w:rsidRPr="001F5FBD">
        <w:rPr>
          <w:szCs w:val="22"/>
          <w:lang w:val="en-US"/>
        </w:rPr>
        <w:t xml:space="preserve"> By contrast, scholars of security have recently begun exploring the contours of a “security cosmopolitanism” of which trade in small arms constitutes an important part </w:t>
      </w:r>
      <w:r w:rsidRPr="001F5FBD">
        <w:rPr>
          <w:szCs w:val="22"/>
          <w:lang w:val="en-US"/>
        </w:rPr>
        <w:fldChar w:fldCharType="begin" w:fldLock="1"/>
      </w:r>
      <w:r w:rsidRPr="001F5FBD">
        <w:rPr>
          <w:szCs w:val="22"/>
          <w:lang w:val="en-US"/>
        </w:rPr>
        <w:instrText>ADDIN CSL_CITATION { "citationItems" : [ { "id" : "ITEM-1", "itemData" : { "DOI" : "10.1080/21624887.2013.790194", "abstract" : "Cosmopolitanism in international affairs is a body of thinking and practice committed to building a more just and sustainable international order, but it has never been systematically applied to the question or practice of security. This article argues that both a range of transnational (event-based and systemic) insecurities, and state abuses of security discourse to compromise rights and cause insecurity, create a compelling normative and empirical case for a new security paradigm: security cosmopolitanism. It would aim to critique and reform both national and collective security policies and processes: to put better norms and ends to them, redefine their ontological foundations, and generate guiding ethical principles. It does so in the service of a distinctive understanding of global security as a universal good: one in which the security of all states and all human beings is of equal weight, in which causal chains and processes spread widely across space and through time, and in which security actors...", "author" : [ { "dropping-particle" : "", "family" : "Burke", "given" : "Anthony", "non-dropping-particle" : "", "parse-names" : false, "suffix" : "" } ], "container-title" : "Critical Studies on Security", "id" : "ITEM-1", "issue" : "1", "issued" : { "date-parts" : [ [ "2013", "4" ] ] }, "page" : "13-28", "publisher" : "Routledge", "title" : "Security cosmopolitanism", "type" : "article-journal", "volume" : "1" }, "uris" : [ "http://www.mendeley.com/documents/?uuid=510a8bbe-6af4-3161-8e93-5f96b2dccaf1" ] } ], "mendeley" : { "formattedCitation" : "(Burke 2013)", "plainTextFormattedCitation" : "(Burke 2013)", "previouslyFormattedCitation" : "(Burke 2013)" }, "properties" : { "noteIndex" : 0 }, "schema" : "https://github.com/citation-style-language/schema/raw/master/csl-citation.json" }</w:instrText>
      </w:r>
      <w:r w:rsidRPr="001F5FBD">
        <w:rPr>
          <w:szCs w:val="22"/>
          <w:lang w:val="en-US"/>
        </w:rPr>
        <w:fldChar w:fldCharType="separate"/>
      </w:r>
      <w:r w:rsidRPr="001F5FBD">
        <w:rPr>
          <w:noProof/>
          <w:szCs w:val="22"/>
          <w:lang w:val="en-US"/>
        </w:rPr>
        <w:t>(Burke 2013)</w:t>
      </w:r>
      <w:r w:rsidRPr="001F5FBD">
        <w:rPr>
          <w:szCs w:val="22"/>
          <w:lang w:val="en-US"/>
        </w:rPr>
        <w:fldChar w:fldCharType="end"/>
      </w:r>
      <w:r w:rsidRPr="001F5FBD">
        <w:rPr>
          <w:szCs w:val="22"/>
          <w:lang w:val="en-US"/>
        </w:rPr>
        <w:t>. Still, a straightforward argument from arms trade to global democracy is missing.</w:t>
      </w:r>
    </w:p>
  </w:footnote>
  <w:footnote w:id="22">
    <w:p w14:paraId="54CAEE10" w14:textId="147DF491" w:rsidR="004078A8" w:rsidRPr="001F5FBD" w:rsidRDefault="004078A8">
      <w:pPr>
        <w:pStyle w:val="Textpoznpodarou"/>
        <w:rPr>
          <w:szCs w:val="22"/>
          <w:lang w:val="en-US"/>
        </w:rPr>
      </w:pPr>
      <w:r w:rsidRPr="001F5FBD">
        <w:rPr>
          <w:rStyle w:val="Znakapoznpodarou"/>
          <w:lang w:val="en-US"/>
        </w:rPr>
        <w:footnoteRef/>
      </w:r>
      <w:r w:rsidRPr="001F5FBD">
        <w:rPr>
          <w:szCs w:val="22"/>
          <w:lang w:val="en-US"/>
        </w:rPr>
        <w:t xml:space="preserve"> T</w:t>
      </w:r>
      <w:r w:rsidRPr="001F5FBD">
        <w:rPr>
          <w:noProof/>
          <w:szCs w:val="22"/>
          <w:lang w:val="en-US"/>
        </w:rPr>
        <w:t xml:space="preserve">here are other plausible interpretations of the notion of a basic structure, see Abizadeh </w:t>
      </w:r>
      <w:r w:rsidRPr="001F5FBD">
        <w:rPr>
          <w:noProof/>
          <w:szCs w:val="22"/>
          <w:lang w:val="en-US"/>
        </w:rPr>
        <w:fldChar w:fldCharType="begin" w:fldLock="1"/>
      </w:r>
      <w:r w:rsidRPr="001F5FBD">
        <w:rPr>
          <w:noProof/>
          <w:szCs w:val="22"/>
          <w:lang w:val="en-US"/>
        </w:rPr>
        <w:instrText>ADDIN CSL_CITATION { "citationItems" : [ { "id" : "ITEM-1", "itemData" : { "DOI" : "10.1111/j.1088-4963.2007.00116.x", "author" : [ { "dropping-particle" : "", "family" : "Abizadeh", "given" : "Arash", "non-dropping-particle" : "", "parse-names" : false, "suffix" : "" } ], "container-title" : "Philosophy &amp; Public Affairs", "id" : "ITEM-1", "issue" : "4", "issued" : { "date-parts" : [ [ "2007" ] ] }, "page" : "318-358", "publisher" : "Blackwell Publishing Inc", "title" : "Cooperation, Pervasive Impact, and Coercion: On the Scope (not Site) of Distributive Justice", "type" : "article-journal", "volume" : "35" }, "suppress-author" : 1, "uris" : [ "http://www.mendeley.com/documents/?uuid=a59602ed-b812-33a6-ac7e-80c26ec5d39f" ] } ], "mendeley" : { "formattedCitation" : "(2007)", "plainTextFormattedCitation" : "(2007)", "previouslyFormattedCitation" : "(2007)" }, "properties" : { "noteIndex" : 0 }, "schema" : "https://github.com/citation-style-language/schema/raw/master/csl-citation.json" }</w:instrText>
      </w:r>
      <w:r w:rsidRPr="001F5FBD">
        <w:rPr>
          <w:noProof/>
          <w:szCs w:val="22"/>
          <w:lang w:val="en-US"/>
        </w:rPr>
        <w:fldChar w:fldCharType="separate"/>
      </w:r>
      <w:r w:rsidRPr="001F5FBD">
        <w:rPr>
          <w:noProof/>
          <w:szCs w:val="22"/>
          <w:lang w:val="en-US"/>
        </w:rPr>
        <w:t>(2007)</w:t>
      </w:r>
      <w:r w:rsidRPr="001F5FBD">
        <w:rPr>
          <w:noProof/>
          <w:szCs w:val="22"/>
          <w:lang w:val="en-US"/>
        </w:rPr>
        <w:fldChar w:fldCharType="end"/>
      </w:r>
      <w:r w:rsidRPr="001F5FBD">
        <w:rPr>
          <w:noProof/>
          <w:szCs w:val="22"/>
          <w:lang w:val="en-US"/>
        </w:rPr>
        <w:t>; the “impact” version is however in line with the standard understanding of the consequences of economic globalisation.</w:t>
      </w:r>
    </w:p>
  </w:footnote>
  <w:footnote w:id="23">
    <w:p w14:paraId="06C6DBE8" w14:textId="3D4105BE" w:rsidR="001F5FBD" w:rsidRPr="001F5FBD" w:rsidRDefault="001F5FBD">
      <w:pPr>
        <w:pStyle w:val="Textpoznpodarou"/>
        <w:rPr>
          <w:lang w:val="en-US"/>
        </w:rPr>
      </w:pPr>
      <w:r w:rsidRPr="001F5FBD">
        <w:rPr>
          <w:rStyle w:val="Znakapoznpodarou"/>
          <w:lang w:val="en-US"/>
        </w:rPr>
        <w:footnoteRef/>
      </w:r>
      <w:r w:rsidRPr="001F5FBD">
        <w:rPr>
          <w:lang w:val="en-US"/>
        </w:rPr>
        <w:t xml:space="preserve"> </w:t>
      </w:r>
      <w:r w:rsidRPr="003307A7">
        <w:rPr>
          <w:noProof/>
          <w:szCs w:val="22"/>
          <w:lang w:val="en-GB"/>
        </w:rPr>
        <w:t xml:space="preserve">Compare </w:t>
      </w:r>
      <w:r>
        <w:rPr>
          <w:noProof/>
          <w:szCs w:val="22"/>
          <w:lang w:val="en-GB"/>
        </w:rPr>
        <w:t xml:space="preserve">an </w:t>
      </w:r>
      <w:r w:rsidRPr="003307A7">
        <w:rPr>
          <w:noProof/>
          <w:szCs w:val="22"/>
          <w:lang w:val="en-GB"/>
        </w:rPr>
        <w:t xml:space="preserve">analogous argument about global justice in </w:t>
      </w:r>
      <w:r w:rsidRPr="00432AC9">
        <w:rPr>
          <w:noProof/>
          <w:szCs w:val="22"/>
          <w:lang w:val="en-GB"/>
        </w:rPr>
        <w:t xml:space="preserve">Nagel </w:t>
      </w:r>
      <w:r>
        <w:rPr>
          <w:noProof/>
          <w:szCs w:val="22"/>
          <w:lang w:val="en-GB"/>
        </w:rPr>
        <w:fldChar w:fldCharType="begin" w:fldLock="1"/>
      </w:r>
      <w:r>
        <w:rPr>
          <w:noProof/>
          <w:szCs w:val="22"/>
          <w:lang w:val="en-GB"/>
        </w:rPr>
        <w:instrText>ADDIN CSL_CITATION { "citationItems" : [ { "id" : "ITEM-1", "itemData" : { "DOI" : "10.1111/j.1088-4963.2005.00027.x", "author" : [ { "dropping-particle" : "", "family" : "Nagel", "given" : "Thomas", "non-dropping-particle" : "", "parse-names" : false, "suffix" : "" } ], "container-title" : "Philosophy &amp; Public Affairs", "id" : "ITEM-1", "issue" : "2", "issued" : { "date-parts" : [ [ "2005" ] ] }, "page" : "113-147", "publisher" : "Blackwell Publishing Ltd.", "title" : "The Problem of Global Justice", "type" : "article-journal", "volume" : "33" }, "locator" : "145ff.", "suppress-author" : 1, "uris" : [ "http://www.mendeley.com/documents/?uuid=8aea015a-0c3b-352e-9f5b-1288e9df69ed" ] } ], "mendeley" : { "formattedCitation" : "(2005: 145ff.)", "plainTextFormattedCitation" : "(2005: 145ff.)", "previouslyFormattedCitation" : "(2005: 145ff.)" }, "properties" : { "noteIndex" : 0 }, "schema" : "https://github.com/citation-style-language/schema/raw/master/csl-citation.json" }</w:instrText>
      </w:r>
      <w:r>
        <w:rPr>
          <w:noProof/>
          <w:szCs w:val="22"/>
          <w:lang w:val="en-GB"/>
        </w:rPr>
        <w:fldChar w:fldCharType="separate"/>
      </w:r>
      <w:r w:rsidRPr="001F5FBD">
        <w:rPr>
          <w:noProof/>
          <w:szCs w:val="22"/>
          <w:lang w:val="en-GB"/>
        </w:rPr>
        <w:t>(2005: 145ff.)</w:t>
      </w:r>
      <w:r>
        <w:rPr>
          <w:noProof/>
          <w:szCs w:val="22"/>
          <w:lang w:val="en-GB"/>
        </w:rPr>
        <w:fldChar w:fldCharType="end"/>
      </w:r>
      <w:r w:rsidRPr="003307A7">
        <w:rPr>
          <w:noProof/>
          <w:szCs w:val="22"/>
          <w:lang w:val="en-GB"/>
        </w:rPr>
        <w:t xml:space="preserve">. Recent defences of the democratic nature of output legitimacy assume – illegitimately, in our view – that a democratic decision-making structure is already in place; see </w:t>
      </w:r>
      <w:r w:rsidRPr="00432AC9">
        <w:rPr>
          <w:noProof/>
          <w:szCs w:val="22"/>
          <w:lang w:val="en-GB"/>
        </w:rPr>
        <w:t xml:space="preserve">Steffek </w:t>
      </w:r>
      <w:r>
        <w:rPr>
          <w:noProof/>
          <w:szCs w:val="22"/>
          <w:lang w:val="en-GB"/>
        </w:rPr>
        <w:fldChar w:fldCharType="begin" w:fldLock="1"/>
      </w:r>
      <w:r>
        <w:rPr>
          <w:noProof/>
          <w:szCs w:val="22"/>
          <w:lang w:val="en-GB"/>
        </w:rPr>
        <w:instrText>ADDIN CSL_CITATION { "citationItems" : [ { "id" : "ITEM-1", "itemData" : { "DOI" : "10.1017/S1752971915000044", "author" : [ { "dropping-particle" : "", "family" : "Steffek", "given" : "Jens", "non-dropping-particle" : "", "parse-names" : false, "suffix" : "" } ], "container-title" : "International Theory", "id" : "ITEM-1", "issue" : "2", "issued" : { "date-parts" : [ [ "2015" ] ] }, "page" : "263-293", "publisher" : "Cambridge University Press", "title" : "The output legitimacy of international organizations and the global public interest", "type" : "article-journal", "volume" : "7" }, "suppress-author" : 1, "uris" : [ "http://www.mendeley.com/documents/?uuid=358ef720-678d-35a5-90f5-3bbb82ebee1f" ] } ], "mendeley" : { "formattedCitation" : "(2015)", "plainTextFormattedCitation" : "(2015)" }, "properties" : { "noteIndex" : 0 }, "schema" : "https://github.com/citation-style-language/schema/raw/master/csl-citation.json" }</w:instrText>
      </w:r>
      <w:r>
        <w:rPr>
          <w:noProof/>
          <w:szCs w:val="22"/>
          <w:lang w:val="en-GB"/>
        </w:rPr>
        <w:fldChar w:fldCharType="separate"/>
      </w:r>
      <w:r w:rsidRPr="001F5FBD">
        <w:rPr>
          <w:noProof/>
          <w:szCs w:val="22"/>
          <w:lang w:val="en-GB"/>
        </w:rPr>
        <w:t>(2015)</w:t>
      </w:r>
      <w:r>
        <w:rPr>
          <w:noProof/>
          <w:szCs w:val="22"/>
          <w:lang w:val="en-GB"/>
        </w:rPr>
        <w:fldChar w:fldCharType="end"/>
      </w:r>
      <w:r>
        <w:rPr>
          <w:noProof/>
          <w:szCs w:val="22"/>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320DA" w14:textId="77777777" w:rsidR="004078A8" w:rsidRDefault="004078A8">
    <w:pPr>
      <w:pStyle w:val="Zhlav"/>
      <w:jc w:val="right"/>
    </w:pPr>
  </w:p>
  <w:p w14:paraId="51B00976" w14:textId="77777777" w:rsidR="004078A8" w:rsidRDefault="004078A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269002"/>
    <w:lvl w:ilvl="0">
      <w:start w:val="1"/>
      <w:numFmt w:val="decimal"/>
      <w:lvlText w:val="%1."/>
      <w:lvlJc w:val="left"/>
      <w:pPr>
        <w:tabs>
          <w:tab w:val="num" w:pos="1492"/>
        </w:tabs>
        <w:ind w:left="1492" w:hanging="360"/>
      </w:pPr>
    </w:lvl>
  </w:abstractNum>
  <w:abstractNum w:abstractNumId="1">
    <w:nsid w:val="FFFFFF7D"/>
    <w:multiLevelType w:val="singleLevel"/>
    <w:tmpl w:val="D2EE8526"/>
    <w:lvl w:ilvl="0">
      <w:start w:val="1"/>
      <w:numFmt w:val="decimal"/>
      <w:lvlText w:val="%1."/>
      <w:lvlJc w:val="left"/>
      <w:pPr>
        <w:tabs>
          <w:tab w:val="num" w:pos="1209"/>
        </w:tabs>
        <w:ind w:left="1209" w:hanging="360"/>
      </w:pPr>
    </w:lvl>
  </w:abstractNum>
  <w:abstractNum w:abstractNumId="2">
    <w:nsid w:val="FFFFFF7E"/>
    <w:multiLevelType w:val="singleLevel"/>
    <w:tmpl w:val="00E2306E"/>
    <w:lvl w:ilvl="0">
      <w:start w:val="1"/>
      <w:numFmt w:val="decimal"/>
      <w:lvlText w:val="%1."/>
      <w:lvlJc w:val="left"/>
      <w:pPr>
        <w:tabs>
          <w:tab w:val="num" w:pos="926"/>
        </w:tabs>
        <w:ind w:left="926" w:hanging="360"/>
      </w:pPr>
    </w:lvl>
  </w:abstractNum>
  <w:abstractNum w:abstractNumId="3">
    <w:nsid w:val="FFFFFF7F"/>
    <w:multiLevelType w:val="singleLevel"/>
    <w:tmpl w:val="370E6F62"/>
    <w:lvl w:ilvl="0">
      <w:start w:val="1"/>
      <w:numFmt w:val="decimal"/>
      <w:lvlText w:val="%1."/>
      <w:lvlJc w:val="left"/>
      <w:pPr>
        <w:tabs>
          <w:tab w:val="num" w:pos="643"/>
        </w:tabs>
        <w:ind w:left="643" w:hanging="360"/>
      </w:pPr>
    </w:lvl>
  </w:abstractNum>
  <w:abstractNum w:abstractNumId="4">
    <w:nsid w:val="FFFFFF80"/>
    <w:multiLevelType w:val="singleLevel"/>
    <w:tmpl w:val="EB1087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3D449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0635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0E65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76EBCAE"/>
    <w:lvl w:ilvl="0">
      <w:start w:val="1"/>
      <w:numFmt w:val="decimal"/>
      <w:lvlText w:val="%1."/>
      <w:lvlJc w:val="left"/>
      <w:pPr>
        <w:tabs>
          <w:tab w:val="num" w:pos="360"/>
        </w:tabs>
        <w:ind w:left="360" w:hanging="360"/>
      </w:pPr>
    </w:lvl>
  </w:abstractNum>
  <w:abstractNum w:abstractNumId="9">
    <w:nsid w:val="FFFFFF89"/>
    <w:multiLevelType w:val="singleLevel"/>
    <w:tmpl w:val="6EF299C0"/>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D3A2AE8"/>
    <w:multiLevelType w:val="hybridMultilevel"/>
    <w:tmpl w:val="9544C73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nsid w:val="15BA2B8F"/>
    <w:multiLevelType w:val="hybridMultilevel"/>
    <w:tmpl w:val="603C4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74B3D4F"/>
    <w:multiLevelType w:val="hybridMultilevel"/>
    <w:tmpl w:val="72DE285C"/>
    <w:lvl w:ilvl="0" w:tplc="0D446198">
      <w:start w:val="1"/>
      <w:numFmt w:val="bullet"/>
      <w:lvlText w:val=""/>
      <w:lvlJc w:val="left"/>
      <w:pPr>
        <w:tabs>
          <w:tab w:val="num" w:pos="720"/>
        </w:tabs>
        <w:ind w:left="720" w:hanging="360"/>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1865135D"/>
    <w:multiLevelType w:val="hybridMultilevel"/>
    <w:tmpl w:val="9FCCC43A"/>
    <w:lvl w:ilvl="0" w:tplc="587A9FE4">
      <w:start w:val="2218"/>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B361752"/>
    <w:multiLevelType w:val="hybridMultilevel"/>
    <w:tmpl w:val="7832774A"/>
    <w:lvl w:ilvl="0" w:tplc="57E449B0">
      <w:numFmt w:val="bullet"/>
      <w:lvlText w:val=""/>
      <w:lvlJc w:val="left"/>
      <w:pPr>
        <w:ind w:left="720" w:hanging="360"/>
      </w:pPr>
      <w:rPr>
        <w:rFonts w:ascii="Wingdings" w:eastAsia="Calibr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10A04DE"/>
    <w:multiLevelType w:val="hybridMultilevel"/>
    <w:tmpl w:val="1BBA0636"/>
    <w:lvl w:ilvl="0" w:tplc="2AFA0F1C">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3B3AFE"/>
    <w:multiLevelType w:val="multilevel"/>
    <w:tmpl w:val="D0E44FAA"/>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2060" w:hanging="144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17">
    <w:nsid w:val="4EED21DF"/>
    <w:multiLevelType w:val="hybridMultilevel"/>
    <w:tmpl w:val="1CA68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EC48B2"/>
    <w:multiLevelType w:val="hybridMultilevel"/>
    <w:tmpl w:val="3A123C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624913"/>
    <w:multiLevelType w:val="hybridMultilevel"/>
    <w:tmpl w:val="DCA09AB0"/>
    <w:lvl w:ilvl="0" w:tplc="D54A3692">
      <w:numFmt w:val="bullet"/>
      <w:lvlText w:val="-"/>
      <w:lvlJc w:val="left"/>
      <w:pPr>
        <w:ind w:left="786" w:hanging="360"/>
      </w:pPr>
      <w:rPr>
        <w:rFonts w:ascii="Calibri" w:eastAsia="Calibri" w:hAnsi="Calibri"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nsid w:val="75FC1910"/>
    <w:multiLevelType w:val="hybridMultilevel"/>
    <w:tmpl w:val="57E8EF24"/>
    <w:lvl w:ilvl="0" w:tplc="69A8C2A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nsid w:val="766C56B5"/>
    <w:multiLevelType w:val="hybridMultilevel"/>
    <w:tmpl w:val="85C2D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DB2A44"/>
    <w:multiLevelType w:val="hybridMultilevel"/>
    <w:tmpl w:val="A4443540"/>
    <w:lvl w:ilvl="0" w:tplc="FDB6E7DC">
      <w:start w:val="2"/>
      <w:numFmt w:val="bullet"/>
      <w:lvlText w:val="-"/>
      <w:lvlJc w:val="left"/>
      <w:pPr>
        <w:ind w:left="786" w:hanging="360"/>
      </w:pPr>
      <w:rPr>
        <w:rFonts w:ascii="Calibri" w:eastAsia="AdvOT46dcae81" w:hAnsi="Calibri" w:cs="AdvOT46dcae81"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21"/>
  </w:num>
  <w:num w:numId="2">
    <w:abstractNumId w:val="11"/>
  </w:num>
  <w:num w:numId="3">
    <w:abstractNumId w:val="17"/>
  </w:num>
  <w:num w:numId="4">
    <w:abstractNumId w:val="20"/>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2"/>
  </w:num>
  <w:num w:numId="16">
    <w:abstractNumId w:val="18"/>
  </w:num>
  <w:num w:numId="17">
    <w:abstractNumId w:val="15"/>
  </w:num>
  <w:num w:numId="18">
    <w:abstractNumId w:val="19"/>
  </w:num>
  <w:num w:numId="19">
    <w:abstractNumId w:val="14"/>
  </w:num>
  <w:num w:numId="20">
    <w:abstractNumId w:val="22"/>
  </w:num>
  <w:num w:numId="21">
    <w:abstractNumId w:val="16"/>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4EB"/>
    <w:rsid w:val="0000240B"/>
    <w:rsid w:val="00003482"/>
    <w:rsid w:val="00006B2F"/>
    <w:rsid w:val="00006D08"/>
    <w:rsid w:val="00011786"/>
    <w:rsid w:val="000228D7"/>
    <w:rsid w:val="00030C06"/>
    <w:rsid w:val="00042304"/>
    <w:rsid w:val="00055802"/>
    <w:rsid w:val="00055E39"/>
    <w:rsid w:val="00061E13"/>
    <w:rsid w:val="0007371F"/>
    <w:rsid w:val="0007665F"/>
    <w:rsid w:val="000816FF"/>
    <w:rsid w:val="00081CDA"/>
    <w:rsid w:val="000837DD"/>
    <w:rsid w:val="000A0496"/>
    <w:rsid w:val="000C2049"/>
    <w:rsid w:val="000C5371"/>
    <w:rsid w:val="000D27CD"/>
    <w:rsid w:val="000D669E"/>
    <w:rsid w:val="00111127"/>
    <w:rsid w:val="001154B2"/>
    <w:rsid w:val="001353EA"/>
    <w:rsid w:val="001526FB"/>
    <w:rsid w:val="00154912"/>
    <w:rsid w:val="001567B5"/>
    <w:rsid w:val="0015740E"/>
    <w:rsid w:val="00171FC4"/>
    <w:rsid w:val="0017642B"/>
    <w:rsid w:val="00180183"/>
    <w:rsid w:val="00185EC7"/>
    <w:rsid w:val="0019355D"/>
    <w:rsid w:val="001966CA"/>
    <w:rsid w:val="001A0500"/>
    <w:rsid w:val="001B06DE"/>
    <w:rsid w:val="001B65D2"/>
    <w:rsid w:val="001C0E06"/>
    <w:rsid w:val="001C4F17"/>
    <w:rsid w:val="001D086B"/>
    <w:rsid w:val="001D49CB"/>
    <w:rsid w:val="001F5FBD"/>
    <w:rsid w:val="0020385C"/>
    <w:rsid w:val="00205BE9"/>
    <w:rsid w:val="002063A4"/>
    <w:rsid w:val="002104D2"/>
    <w:rsid w:val="00212F65"/>
    <w:rsid w:val="00214280"/>
    <w:rsid w:val="00223D59"/>
    <w:rsid w:val="002264F2"/>
    <w:rsid w:val="00235C53"/>
    <w:rsid w:val="00240ED7"/>
    <w:rsid w:val="00260A56"/>
    <w:rsid w:val="0026719A"/>
    <w:rsid w:val="002758B1"/>
    <w:rsid w:val="002912DF"/>
    <w:rsid w:val="00293382"/>
    <w:rsid w:val="002964B4"/>
    <w:rsid w:val="002974FE"/>
    <w:rsid w:val="002A1725"/>
    <w:rsid w:val="002C1F77"/>
    <w:rsid w:val="002D0686"/>
    <w:rsid w:val="002D3DA1"/>
    <w:rsid w:val="002E28ED"/>
    <w:rsid w:val="002E62E7"/>
    <w:rsid w:val="002F7F2C"/>
    <w:rsid w:val="003131D3"/>
    <w:rsid w:val="00316A54"/>
    <w:rsid w:val="00323ED1"/>
    <w:rsid w:val="00324B53"/>
    <w:rsid w:val="00325D86"/>
    <w:rsid w:val="003307A7"/>
    <w:rsid w:val="00340BC4"/>
    <w:rsid w:val="003558F6"/>
    <w:rsid w:val="003576CF"/>
    <w:rsid w:val="003609E0"/>
    <w:rsid w:val="0037111B"/>
    <w:rsid w:val="003864EB"/>
    <w:rsid w:val="0038710E"/>
    <w:rsid w:val="00391085"/>
    <w:rsid w:val="00394C78"/>
    <w:rsid w:val="003C17EA"/>
    <w:rsid w:val="003C4B48"/>
    <w:rsid w:val="003D5889"/>
    <w:rsid w:val="003D6083"/>
    <w:rsid w:val="003D7243"/>
    <w:rsid w:val="003E4CA8"/>
    <w:rsid w:val="003F2CDE"/>
    <w:rsid w:val="003F4447"/>
    <w:rsid w:val="003F5B1B"/>
    <w:rsid w:val="003F7C28"/>
    <w:rsid w:val="004078A8"/>
    <w:rsid w:val="00412150"/>
    <w:rsid w:val="00414DC6"/>
    <w:rsid w:val="0041669C"/>
    <w:rsid w:val="004258D2"/>
    <w:rsid w:val="00426748"/>
    <w:rsid w:val="00427496"/>
    <w:rsid w:val="00430F1E"/>
    <w:rsid w:val="00432AC9"/>
    <w:rsid w:val="00433ADB"/>
    <w:rsid w:val="0044064E"/>
    <w:rsid w:val="004417D9"/>
    <w:rsid w:val="0044285A"/>
    <w:rsid w:val="00442A46"/>
    <w:rsid w:val="00453024"/>
    <w:rsid w:val="00460B46"/>
    <w:rsid w:val="00465812"/>
    <w:rsid w:val="00497E88"/>
    <w:rsid w:val="004A0FE5"/>
    <w:rsid w:val="004A320E"/>
    <w:rsid w:val="004A7F30"/>
    <w:rsid w:val="004B3C89"/>
    <w:rsid w:val="004B4D6C"/>
    <w:rsid w:val="004C0C07"/>
    <w:rsid w:val="004C5C8E"/>
    <w:rsid w:val="004C70B0"/>
    <w:rsid w:val="004D0F7F"/>
    <w:rsid w:val="004E546E"/>
    <w:rsid w:val="004E55E1"/>
    <w:rsid w:val="004E77B2"/>
    <w:rsid w:val="004F5A01"/>
    <w:rsid w:val="00505B58"/>
    <w:rsid w:val="005066E1"/>
    <w:rsid w:val="00512B63"/>
    <w:rsid w:val="00513527"/>
    <w:rsid w:val="00532518"/>
    <w:rsid w:val="005448AA"/>
    <w:rsid w:val="00545C87"/>
    <w:rsid w:val="00555198"/>
    <w:rsid w:val="005601B7"/>
    <w:rsid w:val="005627F8"/>
    <w:rsid w:val="00565EC1"/>
    <w:rsid w:val="00570ABF"/>
    <w:rsid w:val="00572091"/>
    <w:rsid w:val="00575892"/>
    <w:rsid w:val="005815F3"/>
    <w:rsid w:val="0058259E"/>
    <w:rsid w:val="00586F2F"/>
    <w:rsid w:val="0059686B"/>
    <w:rsid w:val="005B4E8A"/>
    <w:rsid w:val="005D5B5F"/>
    <w:rsid w:val="005D7D5C"/>
    <w:rsid w:val="005E2927"/>
    <w:rsid w:val="005F3FA0"/>
    <w:rsid w:val="005F4766"/>
    <w:rsid w:val="00600D84"/>
    <w:rsid w:val="00601BC2"/>
    <w:rsid w:val="006127BA"/>
    <w:rsid w:val="00621C85"/>
    <w:rsid w:val="006242B2"/>
    <w:rsid w:val="00627552"/>
    <w:rsid w:val="00644034"/>
    <w:rsid w:val="00655B6B"/>
    <w:rsid w:val="0066756F"/>
    <w:rsid w:val="00667BBC"/>
    <w:rsid w:val="006761C2"/>
    <w:rsid w:val="006818B8"/>
    <w:rsid w:val="00685BF2"/>
    <w:rsid w:val="00693C0A"/>
    <w:rsid w:val="006A21B5"/>
    <w:rsid w:val="006A503C"/>
    <w:rsid w:val="006A6DDB"/>
    <w:rsid w:val="006B111F"/>
    <w:rsid w:val="006C0960"/>
    <w:rsid w:val="006C246E"/>
    <w:rsid w:val="006C3169"/>
    <w:rsid w:val="006C6CDD"/>
    <w:rsid w:val="006E4585"/>
    <w:rsid w:val="006F2E43"/>
    <w:rsid w:val="007031E9"/>
    <w:rsid w:val="007031EE"/>
    <w:rsid w:val="007179C3"/>
    <w:rsid w:val="00721599"/>
    <w:rsid w:val="00725F82"/>
    <w:rsid w:val="00727C7A"/>
    <w:rsid w:val="0073073B"/>
    <w:rsid w:val="00730E93"/>
    <w:rsid w:val="00732E66"/>
    <w:rsid w:val="00734EA9"/>
    <w:rsid w:val="007554BB"/>
    <w:rsid w:val="00764EA6"/>
    <w:rsid w:val="00771429"/>
    <w:rsid w:val="00780DC4"/>
    <w:rsid w:val="0078285E"/>
    <w:rsid w:val="00784966"/>
    <w:rsid w:val="007860C1"/>
    <w:rsid w:val="00786C5B"/>
    <w:rsid w:val="00786EB7"/>
    <w:rsid w:val="0079364A"/>
    <w:rsid w:val="00797579"/>
    <w:rsid w:val="007A1778"/>
    <w:rsid w:val="007B16B7"/>
    <w:rsid w:val="007B60ED"/>
    <w:rsid w:val="007B6D0C"/>
    <w:rsid w:val="007C3A3B"/>
    <w:rsid w:val="007C5791"/>
    <w:rsid w:val="008021F6"/>
    <w:rsid w:val="00804D9C"/>
    <w:rsid w:val="008134C6"/>
    <w:rsid w:val="0083299D"/>
    <w:rsid w:val="008372A0"/>
    <w:rsid w:val="00840BAA"/>
    <w:rsid w:val="00840E62"/>
    <w:rsid w:val="00862FE3"/>
    <w:rsid w:val="008664FB"/>
    <w:rsid w:val="008666BC"/>
    <w:rsid w:val="00867B01"/>
    <w:rsid w:val="00871A4D"/>
    <w:rsid w:val="00885CEE"/>
    <w:rsid w:val="008A5052"/>
    <w:rsid w:val="008B0FC7"/>
    <w:rsid w:val="008B2407"/>
    <w:rsid w:val="008B298B"/>
    <w:rsid w:val="008C0923"/>
    <w:rsid w:val="008C21D1"/>
    <w:rsid w:val="008D0136"/>
    <w:rsid w:val="008D09C1"/>
    <w:rsid w:val="008D125D"/>
    <w:rsid w:val="008E2DF0"/>
    <w:rsid w:val="008E3657"/>
    <w:rsid w:val="008E6450"/>
    <w:rsid w:val="008E7064"/>
    <w:rsid w:val="008E7BB9"/>
    <w:rsid w:val="008F2A72"/>
    <w:rsid w:val="008F531A"/>
    <w:rsid w:val="008F6CC9"/>
    <w:rsid w:val="009040CF"/>
    <w:rsid w:val="0091758D"/>
    <w:rsid w:val="00917D3F"/>
    <w:rsid w:val="00925947"/>
    <w:rsid w:val="0093088B"/>
    <w:rsid w:val="00933210"/>
    <w:rsid w:val="00936536"/>
    <w:rsid w:val="00944830"/>
    <w:rsid w:val="00951467"/>
    <w:rsid w:val="00951764"/>
    <w:rsid w:val="00961492"/>
    <w:rsid w:val="00963D5F"/>
    <w:rsid w:val="009707E0"/>
    <w:rsid w:val="009709C6"/>
    <w:rsid w:val="00972530"/>
    <w:rsid w:val="009754E0"/>
    <w:rsid w:val="00981876"/>
    <w:rsid w:val="00981F2C"/>
    <w:rsid w:val="00985C37"/>
    <w:rsid w:val="00987929"/>
    <w:rsid w:val="009B4ACA"/>
    <w:rsid w:val="009B6E8E"/>
    <w:rsid w:val="009C4066"/>
    <w:rsid w:val="009C6A25"/>
    <w:rsid w:val="009D53C4"/>
    <w:rsid w:val="009E7CD4"/>
    <w:rsid w:val="009F0A93"/>
    <w:rsid w:val="00A06573"/>
    <w:rsid w:val="00A107BD"/>
    <w:rsid w:val="00A10A95"/>
    <w:rsid w:val="00A16C07"/>
    <w:rsid w:val="00A24D17"/>
    <w:rsid w:val="00A27233"/>
    <w:rsid w:val="00A27D43"/>
    <w:rsid w:val="00A379F2"/>
    <w:rsid w:val="00A46871"/>
    <w:rsid w:val="00A736CA"/>
    <w:rsid w:val="00A74826"/>
    <w:rsid w:val="00A75519"/>
    <w:rsid w:val="00A77CBF"/>
    <w:rsid w:val="00A90FCC"/>
    <w:rsid w:val="00AA18DC"/>
    <w:rsid w:val="00AA2047"/>
    <w:rsid w:val="00AB7502"/>
    <w:rsid w:val="00AC0CB7"/>
    <w:rsid w:val="00AC203C"/>
    <w:rsid w:val="00AC5A43"/>
    <w:rsid w:val="00AD0604"/>
    <w:rsid w:val="00AD2AB5"/>
    <w:rsid w:val="00AD4008"/>
    <w:rsid w:val="00AE45EF"/>
    <w:rsid w:val="00AF2027"/>
    <w:rsid w:val="00AF43C0"/>
    <w:rsid w:val="00AF4EE5"/>
    <w:rsid w:val="00B0420B"/>
    <w:rsid w:val="00B26809"/>
    <w:rsid w:val="00B27BB5"/>
    <w:rsid w:val="00B3625D"/>
    <w:rsid w:val="00B57986"/>
    <w:rsid w:val="00B640E1"/>
    <w:rsid w:val="00B67C29"/>
    <w:rsid w:val="00B7476F"/>
    <w:rsid w:val="00B76BE0"/>
    <w:rsid w:val="00B82BFD"/>
    <w:rsid w:val="00B8450A"/>
    <w:rsid w:val="00B8685A"/>
    <w:rsid w:val="00B93ECD"/>
    <w:rsid w:val="00BA4790"/>
    <w:rsid w:val="00BA7A4D"/>
    <w:rsid w:val="00BB0033"/>
    <w:rsid w:val="00BC4D71"/>
    <w:rsid w:val="00BF07A4"/>
    <w:rsid w:val="00BF2FD1"/>
    <w:rsid w:val="00BF6372"/>
    <w:rsid w:val="00C07EF6"/>
    <w:rsid w:val="00C105A5"/>
    <w:rsid w:val="00C2456C"/>
    <w:rsid w:val="00C26F5D"/>
    <w:rsid w:val="00C42048"/>
    <w:rsid w:val="00C9278D"/>
    <w:rsid w:val="00CA0526"/>
    <w:rsid w:val="00CA725A"/>
    <w:rsid w:val="00CB510A"/>
    <w:rsid w:val="00CC0DBE"/>
    <w:rsid w:val="00CC1349"/>
    <w:rsid w:val="00CC3F39"/>
    <w:rsid w:val="00CE12FF"/>
    <w:rsid w:val="00CE3424"/>
    <w:rsid w:val="00CE47A5"/>
    <w:rsid w:val="00CF697C"/>
    <w:rsid w:val="00CF6F37"/>
    <w:rsid w:val="00D02007"/>
    <w:rsid w:val="00D12597"/>
    <w:rsid w:val="00D16BA2"/>
    <w:rsid w:val="00D1726F"/>
    <w:rsid w:val="00D2346E"/>
    <w:rsid w:val="00D43421"/>
    <w:rsid w:val="00D4622D"/>
    <w:rsid w:val="00D5361D"/>
    <w:rsid w:val="00D54863"/>
    <w:rsid w:val="00D72215"/>
    <w:rsid w:val="00D81AC1"/>
    <w:rsid w:val="00D84B93"/>
    <w:rsid w:val="00D864AC"/>
    <w:rsid w:val="00D928ED"/>
    <w:rsid w:val="00D94CD9"/>
    <w:rsid w:val="00D95C29"/>
    <w:rsid w:val="00D961A4"/>
    <w:rsid w:val="00DA1C5F"/>
    <w:rsid w:val="00DB5F0B"/>
    <w:rsid w:val="00DC20B1"/>
    <w:rsid w:val="00DD1BF1"/>
    <w:rsid w:val="00DD2F44"/>
    <w:rsid w:val="00DD7E71"/>
    <w:rsid w:val="00DE286D"/>
    <w:rsid w:val="00DE3D44"/>
    <w:rsid w:val="00DE6589"/>
    <w:rsid w:val="00E12718"/>
    <w:rsid w:val="00E14CC4"/>
    <w:rsid w:val="00E1520D"/>
    <w:rsid w:val="00E208DB"/>
    <w:rsid w:val="00E22EF4"/>
    <w:rsid w:val="00E266F0"/>
    <w:rsid w:val="00E35635"/>
    <w:rsid w:val="00E360DB"/>
    <w:rsid w:val="00E377F7"/>
    <w:rsid w:val="00E4296C"/>
    <w:rsid w:val="00E5025F"/>
    <w:rsid w:val="00E51DCE"/>
    <w:rsid w:val="00E53BD7"/>
    <w:rsid w:val="00E56E6F"/>
    <w:rsid w:val="00E607CD"/>
    <w:rsid w:val="00E6730C"/>
    <w:rsid w:val="00E7129D"/>
    <w:rsid w:val="00E7449C"/>
    <w:rsid w:val="00E76D50"/>
    <w:rsid w:val="00EA46BB"/>
    <w:rsid w:val="00EB01C6"/>
    <w:rsid w:val="00EB527A"/>
    <w:rsid w:val="00EC49A4"/>
    <w:rsid w:val="00EC6163"/>
    <w:rsid w:val="00ED09D7"/>
    <w:rsid w:val="00ED39C5"/>
    <w:rsid w:val="00EF0069"/>
    <w:rsid w:val="00F0461A"/>
    <w:rsid w:val="00F0747D"/>
    <w:rsid w:val="00F1237B"/>
    <w:rsid w:val="00F14A19"/>
    <w:rsid w:val="00F2124B"/>
    <w:rsid w:val="00F27CEA"/>
    <w:rsid w:val="00F37B8D"/>
    <w:rsid w:val="00F438F8"/>
    <w:rsid w:val="00F509D2"/>
    <w:rsid w:val="00F568BC"/>
    <w:rsid w:val="00F56D02"/>
    <w:rsid w:val="00F63D9A"/>
    <w:rsid w:val="00F6534F"/>
    <w:rsid w:val="00F77BC6"/>
    <w:rsid w:val="00F80369"/>
    <w:rsid w:val="00F87F01"/>
    <w:rsid w:val="00F96A7D"/>
    <w:rsid w:val="00F9715A"/>
    <w:rsid w:val="00FA4B8B"/>
    <w:rsid w:val="00FA6255"/>
    <w:rsid w:val="00FA6EF8"/>
    <w:rsid w:val="00FD2FA2"/>
    <w:rsid w:val="00FD41CC"/>
    <w:rsid w:val="00FD4814"/>
    <w:rsid w:val="00FE1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4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2AB5"/>
    <w:pPr>
      <w:spacing w:after="200" w:line="276" w:lineRule="auto"/>
    </w:pPr>
    <w:rPr>
      <w:rFonts w:ascii="Calibri" w:eastAsia="Calibri" w:hAnsi="Calibri" w:cs="Times New Roman"/>
      <w:lang w:val="sk-SK"/>
    </w:rPr>
  </w:style>
  <w:style w:type="paragraph" w:styleId="Nadpis1">
    <w:name w:val="heading 1"/>
    <w:basedOn w:val="Normln"/>
    <w:link w:val="Nadpis1Char"/>
    <w:uiPriority w:val="9"/>
    <w:qFormat/>
    <w:rsid w:val="00840E62"/>
    <w:pPr>
      <w:spacing w:before="100" w:beforeAutospacing="1" w:after="100" w:afterAutospacing="1" w:line="240" w:lineRule="auto"/>
      <w:outlineLvl w:val="0"/>
    </w:pPr>
    <w:rPr>
      <w:rFonts w:ascii="Times New Roman" w:eastAsia="Times New Roman" w:hAnsi="Times New Roman"/>
      <w:b/>
      <w:bCs/>
      <w:kern w:val="36"/>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40E62"/>
    <w:rPr>
      <w:rFonts w:ascii="Times New Roman" w:eastAsia="Times New Roman" w:hAnsi="Times New Roman" w:cs="Times New Roman"/>
      <w:b/>
      <w:bCs/>
      <w:kern w:val="36"/>
      <w:sz w:val="48"/>
      <w:szCs w:val="48"/>
      <w:lang w:val="cs-CZ" w:eastAsia="cs-CZ"/>
    </w:rPr>
  </w:style>
  <w:style w:type="paragraph" w:styleId="Textpoznpodarou">
    <w:name w:val="footnote text"/>
    <w:basedOn w:val="Normln"/>
    <w:link w:val="TextpoznpodarouChar"/>
    <w:uiPriority w:val="99"/>
    <w:unhideWhenUsed/>
    <w:rsid w:val="00AD2AB5"/>
    <w:pPr>
      <w:spacing w:after="0" w:line="240" w:lineRule="auto"/>
      <w:jc w:val="both"/>
    </w:pPr>
    <w:rPr>
      <w:rFonts w:ascii="Garamond" w:hAnsi="Garamond"/>
      <w:szCs w:val="20"/>
      <w:lang w:val="cs-CZ"/>
    </w:rPr>
  </w:style>
  <w:style w:type="character" w:customStyle="1" w:styleId="TextpoznpodarouChar">
    <w:name w:val="Text pozn. pod čarou Char"/>
    <w:basedOn w:val="Standardnpsmoodstavce"/>
    <w:link w:val="Textpoznpodarou"/>
    <w:uiPriority w:val="99"/>
    <w:rsid w:val="00AD2AB5"/>
    <w:rPr>
      <w:rFonts w:ascii="Garamond" w:eastAsia="Calibri" w:hAnsi="Garamond" w:cs="Times New Roman"/>
      <w:szCs w:val="20"/>
      <w:lang w:val="cs-CZ"/>
    </w:rPr>
  </w:style>
  <w:style w:type="character" w:styleId="Znakapoznpodarou">
    <w:name w:val="footnote reference"/>
    <w:uiPriority w:val="99"/>
    <w:unhideWhenUsed/>
    <w:rsid w:val="00840E62"/>
    <w:rPr>
      <w:vertAlign w:val="superscript"/>
    </w:rPr>
  </w:style>
  <w:style w:type="paragraph" w:styleId="Textbubliny">
    <w:name w:val="Balloon Text"/>
    <w:basedOn w:val="Normln"/>
    <w:link w:val="TextbublinyChar"/>
    <w:uiPriority w:val="99"/>
    <w:semiHidden/>
    <w:rsid w:val="00840E62"/>
    <w:rPr>
      <w:rFonts w:ascii="Tahoma" w:hAnsi="Tahoma"/>
      <w:sz w:val="20"/>
      <w:szCs w:val="16"/>
    </w:rPr>
  </w:style>
  <w:style w:type="character" w:customStyle="1" w:styleId="TextbublinyChar">
    <w:name w:val="Text bubliny Char"/>
    <w:basedOn w:val="Standardnpsmoodstavce"/>
    <w:link w:val="Textbubliny"/>
    <w:uiPriority w:val="99"/>
    <w:semiHidden/>
    <w:rsid w:val="00840E62"/>
    <w:rPr>
      <w:rFonts w:ascii="Tahoma" w:eastAsia="Calibri" w:hAnsi="Tahoma" w:cs="Times New Roman"/>
      <w:sz w:val="20"/>
      <w:szCs w:val="16"/>
      <w:lang w:val="sk-SK"/>
    </w:rPr>
  </w:style>
  <w:style w:type="character" w:styleId="Odkaznakoment">
    <w:name w:val="annotation reference"/>
    <w:uiPriority w:val="99"/>
    <w:semiHidden/>
    <w:unhideWhenUsed/>
    <w:rsid w:val="00840E62"/>
    <w:rPr>
      <w:sz w:val="16"/>
      <w:szCs w:val="16"/>
    </w:rPr>
  </w:style>
  <w:style w:type="paragraph" w:styleId="Textkomente">
    <w:name w:val="annotation text"/>
    <w:basedOn w:val="Normln"/>
    <w:link w:val="TextkomenteChar"/>
    <w:uiPriority w:val="99"/>
    <w:unhideWhenUsed/>
    <w:rsid w:val="00AD2AB5"/>
    <w:rPr>
      <w:sz w:val="20"/>
      <w:szCs w:val="20"/>
      <w:lang w:val="cs-CZ"/>
    </w:rPr>
  </w:style>
  <w:style w:type="character" w:customStyle="1" w:styleId="TextkomenteChar">
    <w:name w:val="Text komentáře Char"/>
    <w:basedOn w:val="Standardnpsmoodstavce"/>
    <w:link w:val="Textkomente"/>
    <w:uiPriority w:val="99"/>
    <w:rsid w:val="00AD2AB5"/>
    <w:rPr>
      <w:rFonts w:ascii="Calibri" w:eastAsia="Calibri" w:hAnsi="Calibri" w:cs="Times New Roman"/>
      <w:sz w:val="20"/>
      <w:szCs w:val="20"/>
      <w:lang w:val="cs-CZ"/>
    </w:rPr>
  </w:style>
  <w:style w:type="paragraph" w:styleId="Pedmtkomente">
    <w:name w:val="annotation subject"/>
    <w:basedOn w:val="Textkomente"/>
    <w:next w:val="Textkomente"/>
    <w:link w:val="PedmtkomenteChar"/>
    <w:uiPriority w:val="99"/>
    <w:semiHidden/>
    <w:unhideWhenUsed/>
    <w:rsid w:val="00840E62"/>
    <w:rPr>
      <w:b/>
      <w:bCs/>
    </w:rPr>
  </w:style>
  <w:style w:type="character" w:customStyle="1" w:styleId="PedmtkomenteChar">
    <w:name w:val="Předmět komentáře Char"/>
    <w:basedOn w:val="TextkomenteChar"/>
    <w:link w:val="Pedmtkomente"/>
    <w:uiPriority w:val="99"/>
    <w:semiHidden/>
    <w:rsid w:val="00840E62"/>
    <w:rPr>
      <w:rFonts w:ascii="Calibri" w:eastAsia="Calibri" w:hAnsi="Calibri" w:cs="Times New Roman"/>
      <w:b/>
      <w:bCs/>
      <w:sz w:val="20"/>
      <w:szCs w:val="20"/>
      <w:lang w:val="sk-SK"/>
    </w:rPr>
  </w:style>
  <w:style w:type="character" w:customStyle="1" w:styleId="null">
    <w:name w:val="null"/>
    <w:basedOn w:val="Standardnpsmoodstavce"/>
    <w:rsid w:val="00840E62"/>
  </w:style>
  <w:style w:type="numbering" w:customStyle="1" w:styleId="Bezseznamu1">
    <w:name w:val="Bez seznamu1"/>
    <w:next w:val="Bezseznamu"/>
    <w:uiPriority w:val="99"/>
    <w:semiHidden/>
    <w:unhideWhenUsed/>
    <w:rsid w:val="00840E62"/>
  </w:style>
  <w:style w:type="table" w:styleId="Mkatabulky">
    <w:name w:val="Table Grid"/>
    <w:basedOn w:val="Normlntabulka"/>
    <w:uiPriority w:val="59"/>
    <w:rsid w:val="00840E62"/>
    <w:pPr>
      <w:spacing w:after="0" w:line="240" w:lineRule="auto"/>
    </w:pPr>
    <w:rPr>
      <w:rFonts w:ascii="Calibri" w:eastAsia="Calibri" w:hAnsi="Calibri" w:cs="Times New Roman"/>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40E62"/>
    <w:pPr>
      <w:ind w:left="720"/>
      <w:contextualSpacing/>
    </w:pPr>
  </w:style>
  <w:style w:type="paragraph" w:styleId="Revize">
    <w:name w:val="Revision"/>
    <w:hidden/>
    <w:uiPriority w:val="99"/>
    <w:semiHidden/>
    <w:rsid w:val="00840E62"/>
    <w:pPr>
      <w:spacing w:after="0" w:line="240" w:lineRule="auto"/>
    </w:pPr>
    <w:rPr>
      <w:rFonts w:ascii="Calibri" w:eastAsia="Calibri" w:hAnsi="Calibri" w:cs="Times New Roman"/>
      <w:lang w:val="sk-SK"/>
    </w:rPr>
  </w:style>
  <w:style w:type="paragraph" w:styleId="Seznamsodrkami">
    <w:name w:val="List Bullet"/>
    <w:basedOn w:val="Normln"/>
    <w:uiPriority w:val="99"/>
    <w:unhideWhenUsed/>
    <w:rsid w:val="00840E62"/>
    <w:pPr>
      <w:numPr>
        <w:numId w:val="10"/>
      </w:numPr>
      <w:contextualSpacing/>
    </w:pPr>
  </w:style>
  <w:style w:type="paragraph" w:styleId="Zhlav">
    <w:name w:val="header"/>
    <w:basedOn w:val="Normln"/>
    <w:link w:val="ZhlavChar"/>
    <w:uiPriority w:val="99"/>
    <w:unhideWhenUsed/>
    <w:rsid w:val="00840E62"/>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840E62"/>
    <w:rPr>
      <w:rFonts w:ascii="Calibri" w:eastAsia="Calibri" w:hAnsi="Calibri" w:cs="Times New Roman"/>
      <w:lang w:val="sk-SK"/>
    </w:rPr>
  </w:style>
  <w:style w:type="paragraph" w:styleId="Zpat">
    <w:name w:val="footer"/>
    <w:basedOn w:val="Normln"/>
    <w:link w:val="ZpatChar"/>
    <w:uiPriority w:val="99"/>
    <w:unhideWhenUsed/>
    <w:rsid w:val="00840E62"/>
    <w:pPr>
      <w:tabs>
        <w:tab w:val="center" w:pos="4513"/>
        <w:tab w:val="right" w:pos="9026"/>
      </w:tabs>
      <w:spacing w:after="0" w:line="240" w:lineRule="auto"/>
    </w:pPr>
  </w:style>
  <w:style w:type="character" w:customStyle="1" w:styleId="ZpatChar">
    <w:name w:val="Zápatí Char"/>
    <w:basedOn w:val="Standardnpsmoodstavce"/>
    <w:link w:val="Zpat"/>
    <w:uiPriority w:val="99"/>
    <w:rsid w:val="00840E62"/>
    <w:rPr>
      <w:rFonts w:ascii="Calibri" w:eastAsia="Calibri" w:hAnsi="Calibri" w:cs="Times New Roman"/>
      <w:lang w:val="sk-SK"/>
    </w:rPr>
  </w:style>
  <w:style w:type="character" w:styleId="Zvraznn">
    <w:name w:val="Emphasis"/>
    <w:uiPriority w:val="20"/>
    <w:qFormat/>
    <w:rsid w:val="00840E62"/>
    <w:rPr>
      <w:i/>
      <w:iCs/>
    </w:rPr>
  </w:style>
  <w:style w:type="character" w:styleId="Hypertextovodkaz">
    <w:name w:val="Hyperlink"/>
    <w:uiPriority w:val="99"/>
    <w:unhideWhenUsed/>
    <w:rsid w:val="00840E62"/>
    <w:rPr>
      <w:color w:val="0000FF"/>
      <w:u w:val="single"/>
    </w:rPr>
  </w:style>
  <w:style w:type="paragraph" w:styleId="Textmakra">
    <w:name w:val="macro"/>
    <w:link w:val="TextmakraChar"/>
    <w:uiPriority w:val="99"/>
    <w:unhideWhenUsed/>
    <w:rsid w:val="00840E6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sz w:val="20"/>
      <w:szCs w:val="20"/>
      <w:lang w:val="sk-SK"/>
    </w:rPr>
  </w:style>
  <w:style w:type="character" w:customStyle="1" w:styleId="TextmakraChar">
    <w:name w:val="Text makra Char"/>
    <w:basedOn w:val="Standardnpsmoodstavce"/>
    <w:link w:val="Textmakra"/>
    <w:uiPriority w:val="99"/>
    <w:rsid w:val="00840E62"/>
    <w:rPr>
      <w:rFonts w:ascii="Courier New" w:eastAsia="Calibri" w:hAnsi="Courier New" w:cs="Courier New"/>
      <w:sz w:val="20"/>
      <w:szCs w:val="20"/>
      <w:lang w:val="sk-SK"/>
    </w:rPr>
  </w:style>
  <w:style w:type="paragraph" w:styleId="Textvysvtlivek">
    <w:name w:val="endnote text"/>
    <w:basedOn w:val="Normln"/>
    <w:link w:val="TextvysvtlivekChar"/>
    <w:uiPriority w:val="99"/>
    <w:semiHidden/>
    <w:unhideWhenUsed/>
    <w:rsid w:val="00840E62"/>
    <w:rPr>
      <w:sz w:val="20"/>
      <w:szCs w:val="20"/>
    </w:rPr>
  </w:style>
  <w:style w:type="character" w:customStyle="1" w:styleId="TextvysvtlivekChar">
    <w:name w:val="Text vysvětlivek Char"/>
    <w:basedOn w:val="Standardnpsmoodstavce"/>
    <w:link w:val="Textvysvtlivek"/>
    <w:uiPriority w:val="99"/>
    <w:semiHidden/>
    <w:rsid w:val="00840E62"/>
    <w:rPr>
      <w:rFonts w:ascii="Calibri" w:eastAsia="Calibri" w:hAnsi="Calibri" w:cs="Times New Roman"/>
      <w:sz w:val="20"/>
      <w:szCs w:val="20"/>
      <w:lang w:val="sk-SK"/>
    </w:rPr>
  </w:style>
  <w:style w:type="character" w:styleId="Odkaznavysvtlivky">
    <w:name w:val="endnote reference"/>
    <w:uiPriority w:val="99"/>
    <w:semiHidden/>
    <w:unhideWhenUsed/>
    <w:rsid w:val="00840E62"/>
    <w:rPr>
      <w:vertAlign w:val="superscript"/>
    </w:rPr>
  </w:style>
  <w:style w:type="paragraph" w:styleId="Zkladntext">
    <w:name w:val="Body Text"/>
    <w:basedOn w:val="Normln"/>
    <w:link w:val="ZkladntextChar"/>
    <w:uiPriority w:val="99"/>
    <w:rsid w:val="00840E62"/>
    <w:pPr>
      <w:suppressAutoHyphens/>
      <w:spacing w:after="0" w:line="240" w:lineRule="auto"/>
    </w:pPr>
    <w:rPr>
      <w:color w:val="000000"/>
      <w:sz w:val="20"/>
      <w:szCs w:val="20"/>
      <w:lang w:eastAsia="ar-SA"/>
    </w:rPr>
  </w:style>
  <w:style w:type="character" w:customStyle="1" w:styleId="ZkladntextChar">
    <w:name w:val="Základní text Char"/>
    <w:basedOn w:val="Standardnpsmoodstavce"/>
    <w:link w:val="Zkladntext"/>
    <w:uiPriority w:val="99"/>
    <w:rsid w:val="00840E62"/>
    <w:rPr>
      <w:rFonts w:ascii="Calibri" w:eastAsia="Calibri" w:hAnsi="Calibri" w:cs="Times New Roman"/>
      <w:color w:val="000000"/>
      <w:sz w:val="20"/>
      <w:szCs w:val="20"/>
      <w:lang w:val="sk-SK" w:eastAsia="ar-SA"/>
    </w:rPr>
  </w:style>
  <w:style w:type="character" w:customStyle="1" w:styleId="st">
    <w:name w:val="st"/>
    <w:basedOn w:val="Standardnpsmoodstavce"/>
    <w:rsid w:val="00840E62"/>
  </w:style>
  <w:style w:type="character" w:customStyle="1" w:styleId="maintitle">
    <w:name w:val="maintitle"/>
    <w:basedOn w:val="Standardnpsmoodstavce"/>
    <w:rsid w:val="00840E62"/>
  </w:style>
  <w:style w:type="paragraph" w:styleId="Rozloendokumentu">
    <w:name w:val="Document Map"/>
    <w:basedOn w:val="Normln"/>
    <w:link w:val="RozloendokumentuChar"/>
    <w:semiHidden/>
    <w:rsid w:val="00840E6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840E62"/>
    <w:rPr>
      <w:rFonts w:ascii="Tahoma" w:eastAsia="Calibri" w:hAnsi="Tahoma" w:cs="Tahoma"/>
      <w:sz w:val="20"/>
      <w:szCs w:val="20"/>
      <w:shd w:val="clear" w:color="auto" w:fill="000080"/>
      <w:lang w:val="sk-SK"/>
    </w:rPr>
  </w:style>
  <w:style w:type="character" w:styleId="CittHTML">
    <w:name w:val="HTML Cite"/>
    <w:uiPriority w:val="99"/>
    <w:semiHidden/>
    <w:unhideWhenUsed/>
    <w:rsid w:val="00840E62"/>
    <w:rPr>
      <w:i/>
      <w:iCs/>
    </w:rPr>
  </w:style>
  <w:style w:type="character" w:customStyle="1" w:styleId="fontstyle01">
    <w:name w:val="fontstyle01"/>
    <w:basedOn w:val="Standardnpsmoodstavce"/>
    <w:rsid w:val="009707E0"/>
    <w:rPr>
      <w:rFonts w:ascii="AdvOTb343a17f" w:hAnsi="AdvOTb343a17f"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2AB5"/>
    <w:pPr>
      <w:spacing w:after="200" w:line="276" w:lineRule="auto"/>
    </w:pPr>
    <w:rPr>
      <w:rFonts w:ascii="Calibri" w:eastAsia="Calibri" w:hAnsi="Calibri" w:cs="Times New Roman"/>
      <w:lang w:val="sk-SK"/>
    </w:rPr>
  </w:style>
  <w:style w:type="paragraph" w:styleId="Nadpis1">
    <w:name w:val="heading 1"/>
    <w:basedOn w:val="Normln"/>
    <w:link w:val="Nadpis1Char"/>
    <w:uiPriority w:val="9"/>
    <w:qFormat/>
    <w:rsid w:val="00840E62"/>
    <w:pPr>
      <w:spacing w:before="100" w:beforeAutospacing="1" w:after="100" w:afterAutospacing="1" w:line="240" w:lineRule="auto"/>
      <w:outlineLvl w:val="0"/>
    </w:pPr>
    <w:rPr>
      <w:rFonts w:ascii="Times New Roman" w:eastAsia="Times New Roman" w:hAnsi="Times New Roman"/>
      <w:b/>
      <w:bCs/>
      <w:kern w:val="36"/>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40E62"/>
    <w:rPr>
      <w:rFonts w:ascii="Times New Roman" w:eastAsia="Times New Roman" w:hAnsi="Times New Roman" w:cs="Times New Roman"/>
      <w:b/>
      <w:bCs/>
      <w:kern w:val="36"/>
      <w:sz w:val="48"/>
      <w:szCs w:val="48"/>
      <w:lang w:val="cs-CZ" w:eastAsia="cs-CZ"/>
    </w:rPr>
  </w:style>
  <w:style w:type="paragraph" w:styleId="Textpoznpodarou">
    <w:name w:val="footnote text"/>
    <w:basedOn w:val="Normln"/>
    <w:link w:val="TextpoznpodarouChar"/>
    <w:uiPriority w:val="99"/>
    <w:unhideWhenUsed/>
    <w:rsid w:val="00AD2AB5"/>
    <w:pPr>
      <w:spacing w:after="0" w:line="240" w:lineRule="auto"/>
      <w:jc w:val="both"/>
    </w:pPr>
    <w:rPr>
      <w:rFonts w:ascii="Garamond" w:hAnsi="Garamond"/>
      <w:szCs w:val="20"/>
      <w:lang w:val="cs-CZ"/>
    </w:rPr>
  </w:style>
  <w:style w:type="character" w:customStyle="1" w:styleId="TextpoznpodarouChar">
    <w:name w:val="Text pozn. pod čarou Char"/>
    <w:basedOn w:val="Standardnpsmoodstavce"/>
    <w:link w:val="Textpoznpodarou"/>
    <w:uiPriority w:val="99"/>
    <w:rsid w:val="00AD2AB5"/>
    <w:rPr>
      <w:rFonts w:ascii="Garamond" w:eastAsia="Calibri" w:hAnsi="Garamond" w:cs="Times New Roman"/>
      <w:szCs w:val="20"/>
      <w:lang w:val="cs-CZ"/>
    </w:rPr>
  </w:style>
  <w:style w:type="character" w:styleId="Znakapoznpodarou">
    <w:name w:val="footnote reference"/>
    <w:uiPriority w:val="99"/>
    <w:unhideWhenUsed/>
    <w:rsid w:val="00840E62"/>
    <w:rPr>
      <w:vertAlign w:val="superscript"/>
    </w:rPr>
  </w:style>
  <w:style w:type="paragraph" w:styleId="Textbubliny">
    <w:name w:val="Balloon Text"/>
    <w:basedOn w:val="Normln"/>
    <w:link w:val="TextbublinyChar"/>
    <w:uiPriority w:val="99"/>
    <w:semiHidden/>
    <w:rsid w:val="00840E62"/>
    <w:rPr>
      <w:rFonts w:ascii="Tahoma" w:hAnsi="Tahoma"/>
      <w:sz w:val="20"/>
      <w:szCs w:val="16"/>
    </w:rPr>
  </w:style>
  <w:style w:type="character" w:customStyle="1" w:styleId="TextbublinyChar">
    <w:name w:val="Text bubliny Char"/>
    <w:basedOn w:val="Standardnpsmoodstavce"/>
    <w:link w:val="Textbubliny"/>
    <w:uiPriority w:val="99"/>
    <w:semiHidden/>
    <w:rsid w:val="00840E62"/>
    <w:rPr>
      <w:rFonts w:ascii="Tahoma" w:eastAsia="Calibri" w:hAnsi="Tahoma" w:cs="Times New Roman"/>
      <w:sz w:val="20"/>
      <w:szCs w:val="16"/>
      <w:lang w:val="sk-SK"/>
    </w:rPr>
  </w:style>
  <w:style w:type="character" w:styleId="Odkaznakoment">
    <w:name w:val="annotation reference"/>
    <w:uiPriority w:val="99"/>
    <w:semiHidden/>
    <w:unhideWhenUsed/>
    <w:rsid w:val="00840E62"/>
    <w:rPr>
      <w:sz w:val="16"/>
      <w:szCs w:val="16"/>
    </w:rPr>
  </w:style>
  <w:style w:type="paragraph" w:styleId="Textkomente">
    <w:name w:val="annotation text"/>
    <w:basedOn w:val="Normln"/>
    <w:link w:val="TextkomenteChar"/>
    <w:uiPriority w:val="99"/>
    <w:unhideWhenUsed/>
    <w:rsid w:val="00AD2AB5"/>
    <w:rPr>
      <w:sz w:val="20"/>
      <w:szCs w:val="20"/>
      <w:lang w:val="cs-CZ"/>
    </w:rPr>
  </w:style>
  <w:style w:type="character" w:customStyle="1" w:styleId="TextkomenteChar">
    <w:name w:val="Text komentáře Char"/>
    <w:basedOn w:val="Standardnpsmoodstavce"/>
    <w:link w:val="Textkomente"/>
    <w:uiPriority w:val="99"/>
    <w:rsid w:val="00AD2AB5"/>
    <w:rPr>
      <w:rFonts w:ascii="Calibri" w:eastAsia="Calibri" w:hAnsi="Calibri" w:cs="Times New Roman"/>
      <w:sz w:val="20"/>
      <w:szCs w:val="20"/>
      <w:lang w:val="cs-CZ"/>
    </w:rPr>
  </w:style>
  <w:style w:type="paragraph" w:styleId="Pedmtkomente">
    <w:name w:val="annotation subject"/>
    <w:basedOn w:val="Textkomente"/>
    <w:next w:val="Textkomente"/>
    <w:link w:val="PedmtkomenteChar"/>
    <w:uiPriority w:val="99"/>
    <w:semiHidden/>
    <w:unhideWhenUsed/>
    <w:rsid w:val="00840E62"/>
    <w:rPr>
      <w:b/>
      <w:bCs/>
    </w:rPr>
  </w:style>
  <w:style w:type="character" w:customStyle="1" w:styleId="PedmtkomenteChar">
    <w:name w:val="Předmět komentáře Char"/>
    <w:basedOn w:val="TextkomenteChar"/>
    <w:link w:val="Pedmtkomente"/>
    <w:uiPriority w:val="99"/>
    <w:semiHidden/>
    <w:rsid w:val="00840E62"/>
    <w:rPr>
      <w:rFonts w:ascii="Calibri" w:eastAsia="Calibri" w:hAnsi="Calibri" w:cs="Times New Roman"/>
      <w:b/>
      <w:bCs/>
      <w:sz w:val="20"/>
      <w:szCs w:val="20"/>
      <w:lang w:val="sk-SK"/>
    </w:rPr>
  </w:style>
  <w:style w:type="character" w:customStyle="1" w:styleId="null">
    <w:name w:val="null"/>
    <w:basedOn w:val="Standardnpsmoodstavce"/>
    <w:rsid w:val="00840E62"/>
  </w:style>
  <w:style w:type="numbering" w:customStyle="1" w:styleId="Bezseznamu1">
    <w:name w:val="Bez seznamu1"/>
    <w:next w:val="Bezseznamu"/>
    <w:uiPriority w:val="99"/>
    <w:semiHidden/>
    <w:unhideWhenUsed/>
    <w:rsid w:val="00840E62"/>
  </w:style>
  <w:style w:type="table" w:styleId="Mkatabulky">
    <w:name w:val="Table Grid"/>
    <w:basedOn w:val="Normlntabulka"/>
    <w:uiPriority w:val="59"/>
    <w:rsid w:val="00840E62"/>
    <w:pPr>
      <w:spacing w:after="0" w:line="240" w:lineRule="auto"/>
    </w:pPr>
    <w:rPr>
      <w:rFonts w:ascii="Calibri" w:eastAsia="Calibri" w:hAnsi="Calibri" w:cs="Times New Roman"/>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40E62"/>
    <w:pPr>
      <w:ind w:left="720"/>
      <w:contextualSpacing/>
    </w:pPr>
  </w:style>
  <w:style w:type="paragraph" w:styleId="Revize">
    <w:name w:val="Revision"/>
    <w:hidden/>
    <w:uiPriority w:val="99"/>
    <w:semiHidden/>
    <w:rsid w:val="00840E62"/>
    <w:pPr>
      <w:spacing w:after="0" w:line="240" w:lineRule="auto"/>
    </w:pPr>
    <w:rPr>
      <w:rFonts w:ascii="Calibri" w:eastAsia="Calibri" w:hAnsi="Calibri" w:cs="Times New Roman"/>
      <w:lang w:val="sk-SK"/>
    </w:rPr>
  </w:style>
  <w:style w:type="paragraph" w:styleId="Seznamsodrkami">
    <w:name w:val="List Bullet"/>
    <w:basedOn w:val="Normln"/>
    <w:uiPriority w:val="99"/>
    <w:unhideWhenUsed/>
    <w:rsid w:val="00840E62"/>
    <w:pPr>
      <w:numPr>
        <w:numId w:val="10"/>
      </w:numPr>
      <w:contextualSpacing/>
    </w:pPr>
  </w:style>
  <w:style w:type="paragraph" w:styleId="Zhlav">
    <w:name w:val="header"/>
    <w:basedOn w:val="Normln"/>
    <w:link w:val="ZhlavChar"/>
    <w:uiPriority w:val="99"/>
    <w:unhideWhenUsed/>
    <w:rsid w:val="00840E62"/>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840E62"/>
    <w:rPr>
      <w:rFonts w:ascii="Calibri" w:eastAsia="Calibri" w:hAnsi="Calibri" w:cs="Times New Roman"/>
      <w:lang w:val="sk-SK"/>
    </w:rPr>
  </w:style>
  <w:style w:type="paragraph" w:styleId="Zpat">
    <w:name w:val="footer"/>
    <w:basedOn w:val="Normln"/>
    <w:link w:val="ZpatChar"/>
    <w:uiPriority w:val="99"/>
    <w:unhideWhenUsed/>
    <w:rsid w:val="00840E62"/>
    <w:pPr>
      <w:tabs>
        <w:tab w:val="center" w:pos="4513"/>
        <w:tab w:val="right" w:pos="9026"/>
      </w:tabs>
      <w:spacing w:after="0" w:line="240" w:lineRule="auto"/>
    </w:pPr>
  </w:style>
  <w:style w:type="character" w:customStyle="1" w:styleId="ZpatChar">
    <w:name w:val="Zápatí Char"/>
    <w:basedOn w:val="Standardnpsmoodstavce"/>
    <w:link w:val="Zpat"/>
    <w:uiPriority w:val="99"/>
    <w:rsid w:val="00840E62"/>
    <w:rPr>
      <w:rFonts w:ascii="Calibri" w:eastAsia="Calibri" w:hAnsi="Calibri" w:cs="Times New Roman"/>
      <w:lang w:val="sk-SK"/>
    </w:rPr>
  </w:style>
  <w:style w:type="character" w:styleId="Zvraznn">
    <w:name w:val="Emphasis"/>
    <w:uiPriority w:val="20"/>
    <w:qFormat/>
    <w:rsid w:val="00840E62"/>
    <w:rPr>
      <w:i/>
      <w:iCs/>
    </w:rPr>
  </w:style>
  <w:style w:type="character" w:styleId="Hypertextovodkaz">
    <w:name w:val="Hyperlink"/>
    <w:uiPriority w:val="99"/>
    <w:unhideWhenUsed/>
    <w:rsid w:val="00840E62"/>
    <w:rPr>
      <w:color w:val="0000FF"/>
      <w:u w:val="single"/>
    </w:rPr>
  </w:style>
  <w:style w:type="paragraph" w:styleId="Textmakra">
    <w:name w:val="macro"/>
    <w:link w:val="TextmakraChar"/>
    <w:uiPriority w:val="99"/>
    <w:unhideWhenUsed/>
    <w:rsid w:val="00840E6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sz w:val="20"/>
      <w:szCs w:val="20"/>
      <w:lang w:val="sk-SK"/>
    </w:rPr>
  </w:style>
  <w:style w:type="character" w:customStyle="1" w:styleId="TextmakraChar">
    <w:name w:val="Text makra Char"/>
    <w:basedOn w:val="Standardnpsmoodstavce"/>
    <w:link w:val="Textmakra"/>
    <w:uiPriority w:val="99"/>
    <w:rsid w:val="00840E62"/>
    <w:rPr>
      <w:rFonts w:ascii="Courier New" w:eastAsia="Calibri" w:hAnsi="Courier New" w:cs="Courier New"/>
      <w:sz w:val="20"/>
      <w:szCs w:val="20"/>
      <w:lang w:val="sk-SK"/>
    </w:rPr>
  </w:style>
  <w:style w:type="paragraph" w:styleId="Textvysvtlivek">
    <w:name w:val="endnote text"/>
    <w:basedOn w:val="Normln"/>
    <w:link w:val="TextvysvtlivekChar"/>
    <w:uiPriority w:val="99"/>
    <w:semiHidden/>
    <w:unhideWhenUsed/>
    <w:rsid w:val="00840E62"/>
    <w:rPr>
      <w:sz w:val="20"/>
      <w:szCs w:val="20"/>
    </w:rPr>
  </w:style>
  <w:style w:type="character" w:customStyle="1" w:styleId="TextvysvtlivekChar">
    <w:name w:val="Text vysvětlivek Char"/>
    <w:basedOn w:val="Standardnpsmoodstavce"/>
    <w:link w:val="Textvysvtlivek"/>
    <w:uiPriority w:val="99"/>
    <w:semiHidden/>
    <w:rsid w:val="00840E62"/>
    <w:rPr>
      <w:rFonts w:ascii="Calibri" w:eastAsia="Calibri" w:hAnsi="Calibri" w:cs="Times New Roman"/>
      <w:sz w:val="20"/>
      <w:szCs w:val="20"/>
      <w:lang w:val="sk-SK"/>
    </w:rPr>
  </w:style>
  <w:style w:type="character" w:styleId="Odkaznavysvtlivky">
    <w:name w:val="endnote reference"/>
    <w:uiPriority w:val="99"/>
    <w:semiHidden/>
    <w:unhideWhenUsed/>
    <w:rsid w:val="00840E62"/>
    <w:rPr>
      <w:vertAlign w:val="superscript"/>
    </w:rPr>
  </w:style>
  <w:style w:type="paragraph" w:styleId="Zkladntext">
    <w:name w:val="Body Text"/>
    <w:basedOn w:val="Normln"/>
    <w:link w:val="ZkladntextChar"/>
    <w:uiPriority w:val="99"/>
    <w:rsid w:val="00840E62"/>
    <w:pPr>
      <w:suppressAutoHyphens/>
      <w:spacing w:after="0" w:line="240" w:lineRule="auto"/>
    </w:pPr>
    <w:rPr>
      <w:color w:val="000000"/>
      <w:sz w:val="20"/>
      <w:szCs w:val="20"/>
      <w:lang w:eastAsia="ar-SA"/>
    </w:rPr>
  </w:style>
  <w:style w:type="character" w:customStyle="1" w:styleId="ZkladntextChar">
    <w:name w:val="Základní text Char"/>
    <w:basedOn w:val="Standardnpsmoodstavce"/>
    <w:link w:val="Zkladntext"/>
    <w:uiPriority w:val="99"/>
    <w:rsid w:val="00840E62"/>
    <w:rPr>
      <w:rFonts w:ascii="Calibri" w:eastAsia="Calibri" w:hAnsi="Calibri" w:cs="Times New Roman"/>
      <w:color w:val="000000"/>
      <w:sz w:val="20"/>
      <w:szCs w:val="20"/>
      <w:lang w:val="sk-SK" w:eastAsia="ar-SA"/>
    </w:rPr>
  </w:style>
  <w:style w:type="character" w:customStyle="1" w:styleId="st">
    <w:name w:val="st"/>
    <w:basedOn w:val="Standardnpsmoodstavce"/>
    <w:rsid w:val="00840E62"/>
  </w:style>
  <w:style w:type="character" w:customStyle="1" w:styleId="maintitle">
    <w:name w:val="maintitle"/>
    <w:basedOn w:val="Standardnpsmoodstavce"/>
    <w:rsid w:val="00840E62"/>
  </w:style>
  <w:style w:type="paragraph" w:styleId="Rozloendokumentu">
    <w:name w:val="Document Map"/>
    <w:basedOn w:val="Normln"/>
    <w:link w:val="RozloendokumentuChar"/>
    <w:semiHidden/>
    <w:rsid w:val="00840E6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840E62"/>
    <w:rPr>
      <w:rFonts w:ascii="Tahoma" w:eastAsia="Calibri" w:hAnsi="Tahoma" w:cs="Tahoma"/>
      <w:sz w:val="20"/>
      <w:szCs w:val="20"/>
      <w:shd w:val="clear" w:color="auto" w:fill="000080"/>
      <w:lang w:val="sk-SK"/>
    </w:rPr>
  </w:style>
  <w:style w:type="character" w:styleId="CittHTML">
    <w:name w:val="HTML Cite"/>
    <w:uiPriority w:val="99"/>
    <w:semiHidden/>
    <w:unhideWhenUsed/>
    <w:rsid w:val="00840E62"/>
    <w:rPr>
      <w:i/>
      <w:iCs/>
    </w:rPr>
  </w:style>
  <w:style w:type="character" w:customStyle="1" w:styleId="fontstyle01">
    <w:name w:val="fontstyle01"/>
    <w:basedOn w:val="Standardnpsmoodstavce"/>
    <w:rsid w:val="009707E0"/>
    <w:rPr>
      <w:rFonts w:ascii="AdvOTb343a17f" w:hAnsi="AdvOTb343a17f"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03F2E-2C61-46D7-BA5B-307B0051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51970</Words>
  <Characters>306629</Characters>
  <Application>Microsoft Office Word</Application>
  <DocSecurity>0</DocSecurity>
  <Lines>2555</Lines>
  <Paragraphs>715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357884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2017-07-09T18:04:00Z</dcterms:created>
  <dcterms:modified xsi:type="dcterms:W3CDTF">2017-07-09T18:04:00Z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http://www.zotero.org/styles/annual-reviews-author-date</vt:lpwstr>
  </property>
  <property fmtid="{D5CDD505-2E9C-101B-9397-08002B2CF9AE}" pid="11" name="Mendeley Recent Style Name 4_1">
    <vt:lpwstr>Annual Reviews (author-date)</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16th edition (author-date)</vt:lpwstr>
  </property>
  <property fmtid="{D5CDD505-2E9C-101B-9397-08002B2CF9AE}" pid="14" name="Mendeley Recent Style Id 6_1">
    <vt:lpwstr>http://csl.mendeley.com/styles/460853881/JIRDv2</vt:lpwstr>
  </property>
  <property fmtid="{D5CDD505-2E9C-101B-9397-08002B2CF9AE}" pid="15" name="Mendeley Recent Style Name 6_1">
    <vt:lpwstr>Journal of International Relations and Development - Michal Mochtak</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http://www.zotero.org/styles/springer-basic-author-date</vt:lpwstr>
  </property>
  <property fmtid="{D5CDD505-2E9C-101B-9397-08002B2CF9AE}" pid="19" name="Mendeley Recent Style Name 8_1">
    <vt:lpwstr>Springer Basic (author-date)</vt:lpwstr>
  </property>
  <property fmtid="{D5CDD505-2E9C-101B-9397-08002B2CF9AE}" pid="20" name="Mendeley Recent Style Id 9_1">
    <vt:lpwstr>http://www.zotero.org/styles/springer-humanities-author-date</vt:lpwstr>
  </property>
  <property fmtid="{D5CDD505-2E9C-101B-9397-08002B2CF9AE}" pid="21" name="Mendeley Recent Style Name 9_1">
    <vt:lpwstr>Springer Humanities (author-date)</vt:lpwstr>
  </property>
  <property fmtid="{D5CDD505-2E9C-101B-9397-08002B2CF9AE}" pid="22" name="Mendeley Document_1">
    <vt:lpwstr>True</vt:lpwstr>
  </property>
  <property fmtid="{D5CDD505-2E9C-101B-9397-08002B2CF9AE}" pid="23" name="Mendeley Unique User Id_1">
    <vt:lpwstr>dff62261-2a37-3197-96a2-79ed8489850a</vt:lpwstr>
  </property>
  <property fmtid="{D5CDD505-2E9C-101B-9397-08002B2CF9AE}" pid="24" name="Mendeley Citation Style_1">
    <vt:lpwstr>http://csl.mendeley.com/styles/460853881/JIRDv2</vt:lpwstr>
  </property>
</Properties>
</file>