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B7E" w:rsidRDefault="00EE6464" w:rsidP="009F5168">
      <w:pPr>
        <w:rPr>
          <w:rFonts w:ascii="Times New Roman" w:hAnsi="Times New Roman" w:cs="Times New Roman"/>
          <w:sz w:val="28"/>
          <w:szCs w:val="28"/>
        </w:rPr>
      </w:pPr>
      <w:r>
        <w:rPr>
          <w:rFonts w:ascii="Times New Roman" w:hAnsi="Times New Roman" w:cs="Times New Roman"/>
          <w:sz w:val="28"/>
          <w:szCs w:val="28"/>
        </w:rPr>
        <w:t>Can</w:t>
      </w:r>
      <w:r w:rsidR="009F5168">
        <w:rPr>
          <w:rFonts w:ascii="Times New Roman" w:hAnsi="Times New Roman" w:cs="Times New Roman"/>
          <w:sz w:val="28"/>
          <w:szCs w:val="28"/>
        </w:rPr>
        <w:t xml:space="preserve"> a Christian be a Mycologist?</w:t>
      </w:r>
    </w:p>
    <w:p w:rsidR="009F5168" w:rsidRDefault="009F5168" w:rsidP="009F5168">
      <w:pPr>
        <w:rPr>
          <w:rFonts w:ascii="Times New Roman" w:hAnsi="Times New Roman" w:cs="Times New Roman"/>
          <w:sz w:val="28"/>
          <w:szCs w:val="28"/>
        </w:rPr>
      </w:pPr>
      <w:r>
        <w:rPr>
          <w:rFonts w:ascii="Times New Roman" w:hAnsi="Times New Roman" w:cs="Times New Roman"/>
          <w:sz w:val="28"/>
          <w:szCs w:val="28"/>
        </w:rPr>
        <w:t>Reflections on Paul Moser’s “The Elusive God”</w:t>
      </w:r>
    </w:p>
    <w:p w:rsidR="009F5168" w:rsidRDefault="009F5168" w:rsidP="009F5168">
      <w:pPr>
        <w:rPr>
          <w:rFonts w:ascii="Times New Roman" w:hAnsi="Times New Roman" w:cs="Times New Roman"/>
          <w:sz w:val="24"/>
          <w:szCs w:val="24"/>
        </w:rPr>
      </w:pPr>
    </w:p>
    <w:p w:rsidR="009F5168" w:rsidRDefault="009F5168" w:rsidP="009F516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his 2007 book </w:t>
      </w:r>
      <w:r w:rsidRPr="009F5168">
        <w:rPr>
          <w:rFonts w:ascii="Times New Roman" w:hAnsi="Times New Roman" w:cs="Times New Roman"/>
          <w:i/>
          <w:sz w:val="24"/>
          <w:szCs w:val="24"/>
        </w:rPr>
        <w:t>The Elusive God</w:t>
      </w:r>
      <w:r>
        <w:rPr>
          <w:rFonts w:ascii="Times New Roman" w:hAnsi="Times New Roman" w:cs="Times New Roman"/>
          <w:sz w:val="24"/>
          <w:szCs w:val="24"/>
        </w:rPr>
        <w:t>, epistemologist Paul Moser maintains that both Christian and secular philosophers have overlooked compelling evidence for God’s existence which is neither de</w:t>
      </w:r>
      <w:r w:rsidR="002F217A">
        <w:rPr>
          <w:rFonts w:ascii="Times New Roman" w:hAnsi="Times New Roman" w:cs="Times New Roman"/>
          <w:sz w:val="24"/>
          <w:szCs w:val="24"/>
        </w:rPr>
        <w:t>ductive nor inductive in nature.</w:t>
      </w:r>
      <w:r w:rsidR="00FC60E2">
        <w:rPr>
          <w:rStyle w:val="FootnoteReference"/>
          <w:rFonts w:ascii="Times New Roman" w:hAnsi="Times New Roman" w:cs="Times New Roman"/>
          <w:sz w:val="24"/>
          <w:szCs w:val="24"/>
        </w:rPr>
        <w:footnoteReference w:id="1"/>
      </w:r>
      <w:r w:rsidR="002F217A">
        <w:rPr>
          <w:rFonts w:ascii="Times New Roman" w:hAnsi="Times New Roman" w:cs="Times New Roman"/>
          <w:sz w:val="24"/>
          <w:szCs w:val="24"/>
        </w:rPr>
        <w:t xml:space="preserve"> This evidence </w:t>
      </w:r>
      <w:r>
        <w:rPr>
          <w:rFonts w:ascii="Times New Roman" w:hAnsi="Times New Roman" w:cs="Times New Roman"/>
          <w:sz w:val="24"/>
          <w:szCs w:val="24"/>
        </w:rPr>
        <w:t>takes the form of a authoritative divine call, revealed by conscience</w:t>
      </w:r>
      <w:r w:rsidR="00604871">
        <w:rPr>
          <w:rFonts w:ascii="Times New Roman" w:hAnsi="Times New Roman" w:cs="Times New Roman"/>
          <w:sz w:val="24"/>
          <w:szCs w:val="24"/>
        </w:rPr>
        <w:t xml:space="preserve"> through the power of God’s spirit</w:t>
      </w:r>
      <w:r>
        <w:rPr>
          <w:rFonts w:ascii="Times New Roman" w:hAnsi="Times New Roman" w:cs="Times New Roman"/>
          <w:sz w:val="24"/>
          <w:szCs w:val="24"/>
        </w:rPr>
        <w:t>, which offers a transformative gift on condition that one willingly surr</w:t>
      </w:r>
      <w:r w:rsidR="00604871">
        <w:rPr>
          <w:rFonts w:ascii="Times New Roman" w:hAnsi="Times New Roman" w:cs="Times New Roman"/>
          <w:sz w:val="24"/>
          <w:szCs w:val="24"/>
        </w:rPr>
        <w:t>ender one’s will to God on His</w:t>
      </w:r>
      <w:r>
        <w:rPr>
          <w:rFonts w:ascii="Times New Roman" w:hAnsi="Times New Roman" w:cs="Times New Roman"/>
          <w:sz w:val="24"/>
          <w:szCs w:val="24"/>
        </w:rPr>
        <w:t xml:space="preserve"> own terms without condition or reserve. Moser calls this </w:t>
      </w:r>
      <w:r w:rsidRPr="007435E0">
        <w:rPr>
          <w:rFonts w:ascii="Times New Roman" w:hAnsi="Times New Roman" w:cs="Times New Roman"/>
          <w:i/>
          <w:sz w:val="24"/>
          <w:szCs w:val="24"/>
        </w:rPr>
        <w:t>perfectly authoritative</w:t>
      </w:r>
      <w:r w:rsidR="007435E0">
        <w:rPr>
          <w:rFonts w:ascii="Times New Roman" w:hAnsi="Times New Roman" w:cs="Times New Roman"/>
          <w:sz w:val="24"/>
          <w:szCs w:val="24"/>
        </w:rPr>
        <w:t xml:space="preserve"> evidence for God’s existence, available only to believers. He </w:t>
      </w:r>
      <w:r w:rsidR="009C511F">
        <w:rPr>
          <w:rFonts w:ascii="Times New Roman" w:hAnsi="Times New Roman" w:cs="Times New Roman"/>
          <w:sz w:val="24"/>
          <w:szCs w:val="24"/>
        </w:rPr>
        <w:t xml:space="preserve">argues </w:t>
      </w:r>
      <w:r>
        <w:rPr>
          <w:rFonts w:ascii="Times New Roman" w:hAnsi="Times New Roman" w:cs="Times New Roman"/>
          <w:sz w:val="24"/>
          <w:szCs w:val="24"/>
        </w:rPr>
        <w:t xml:space="preserve">that </w:t>
      </w:r>
      <w:r w:rsidR="007435E0">
        <w:rPr>
          <w:rFonts w:ascii="Times New Roman" w:hAnsi="Times New Roman" w:cs="Times New Roman"/>
          <w:sz w:val="24"/>
          <w:szCs w:val="24"/>
        </w:rPr>
        <w:t xml:space="preserve">this perfectly authoritative evidence </w:t>
      </w:r>
      <w:r>
        <w:rPr>
          <w:rFonts w:ascii="Times New Roman" w:hAnsi="Times New Roman" w:cs="Times New Roman"/>
          <w:sz w:val="24"/>
          <w:szCs w:val="24"/>
        </w:rPr>
        <w:t>is both exempt from skeptical</w:t>
      </w:r>
      <w:r w:rsidR="002F217A">
        <w:rPr>
          <w:rFonts w:ascii="Times New Roman" w:hAnsi="Times New Roman" w:cs="Times New Roman"/>
          <w:sz w:val="24"/>
          <w:szCs w:val="24"/>
        </w:rPr>
        <w:t xml:space="preserve"> critique and, being capable of being articulated</w:t>
      </w:r>
      <w:r>
        <w:rPr>
          <w:rFonts w:ascii="Times New Roman" w:hAnsi="Times New Roman" w:cs="Times New Roman"/>
          <w:sz w:val="24"/>
          <w:szCs w:val="24"/>
        </w:rPr>
        <w:t xml:space="preserve"> as an undefeated best explanation for one’s experience of that call and subsequent transformation on ha</w:t>
      </w:r>
      <w:r w:rsidR="009C511F">
        <w:rPr>
          <w:rFonts w:ascii="Times New Roman" w:hAnsi="Times New Roman" w:cs="Times New Roman"/>
          <w:sz w:val="24"/>
          <w:szCs w:val="24"/>
        </w:rPr>
        <w:t>ving accepted it, sufficient to provide</w:t>
      </w:r>
      <w:r>
        <w:rPr>
          <w:rFonts w:ascii="Times New Roman" w:hAnsi="Times New Roman" w:cs="Times New Roman"/>
          <w:sz w:val="24"/>
          <w:szCs w:val="24"/>
        </w:rPr>
        <w:t xml:space="preserve"> episte</w:t>
      </w:r>
      <w:r w:rsidR="003655CA">
        <w:rPr>
          <w:rFonts w:ascii="Times New Roman" w:hAnsi="Times New Roman" w:cs="Times New Roman"/>
          <w:sz w:val="24"/>
          <w:szCs w:val="24"/>
        </w:rPr>
        <w:t>mic justification for</w:t>
      </w:r>
      <w:r>
        <w:rPr>
          <w:rFonts w:ascii="Times New Roman" w:hAnsi="Times New Roman" w:cs="Times New Roman"/>
          <w:sz w:val="24"/>
          <w:szCs w:val="24"/>
        </w:rPr>
        <w:t xml:space="preserve"> the believer. Further, says Moser, this is precisely t</w:t>
      </w:r>
      <w:r w:rsidR="001C3800">
        <w:rPr>
          <w:rFonts w:ascii="Times New Roman" w:hAnsi="Times New Roman" w:cs="Times New Roman"/>
          <w:sz w:val="24"/>
          <w:szCs w:val="24"/>
        </w:rPr>
        <w:t xml:space="preserve">he sort of evidence for God </w:t>
      </w:r>
      <w:r>
        <w:rPr>
          <w:rFonts w:ascii="Times New Roman" w:hAnsi="Times New Roman" w:cs="Times New Roman"/>
          <w:sz w:val="24"/>
          <w:szCs w:val="24"/>
        </w:rPr>
        <w:t xml:space="preserve">we would expect a perfectly loving God </w:t>
      </w:r>
      <w:r w:rsidR="001C3800">
        <w:rPr>
          <w:rFonts w:ascii="Times New Roman" w:hAnsi="Times New Roman" w:cs="Times New Roman"/>
          <w:sz w:val="24"/>
          <w:szCs w:val="24"/>
        </w:rPr>
        <w:t xml:space="preserve">to provide, if He was </w:t>
      </w:r>
      <w:r>
        <w:rPr>
          <w:rFonts w:ascii="Times New Roman" w:hAnsi="Times New Roman" w:cs="Times New Roman"/>
          <w:sz w:val="24"/>
          <w:szCs w:val="24"/>
        </w:rPr>
        <w:t>concerned to establish a genuinely transformative relationship with His cr</w:t>
      </w:r>
      <w:r w:rsidR="001C3800">
        <w:rPr>
          <w:rFonts w:ascii="Times New Roman" w:hAnsi="Times New Roman" w:cs="Times New Roman"/>
          <w:sz w:val="24"/>
          <w:szCs w:val="24"/>
        </w:rPr>
        <w:t xml:space="preserve">eatures </w:t>
      </w:r>
      <w:r w:rsidR="009C511F">
        <w:rPr>
          <w:rFonts w:ascii="Times New Roman" w:hAnsi="Times New Roman" w:cs="Times New Roman"/>
          <w:sz w:val="24"/>
          <w:szCs w:val="24"/>
        </w:rPr>
        <w:t>for their own good</w:t>
      </w:r>
      <w:r>
        <w:rPr>
          <w:rFonts w:ascii="Times New Roman" w:hAnsi="Times New Roman" w:cs="Times New Roman"/>
          <w:sz w:val="24"/>
          <w:szCs w:val="24"/>
        </w:rPr>
        <w:t>. As such, attempts by philosophers to provide what Moser calls “spectator evidence” for God’s existence that fails to challenge us to obedience and transformation in Christ is not only a waste of time but counterproductive to God’s aims for us. For this reason, we have no reason to suppose that God would make such evidence available to us since this would provide a pretext to rest with merely theoretical knowledge of God</w:t>
      </w:r>
      <w:r w:rsidR="009C511F">
        <w:rPr>
          <w:rFonts w:ascii="Times New Roman" w:hAnsi="Times New Roman" w:cs="Times New Roman"/>
          <w:sz w:val="24"/>
          <w:szCs w:val="24"/>
        </w:rPr>
        <w:t>,</w:t>
      </w:r>
      <w:r>
        <w:rPr>
          <w:rFonts w:ascii="Times New Roman" w:hAnsi="Times New Roman" w:cs="Times New Roman"/>
          <w:sz w:val="24"/>
          <w:szCs w:val="24"/>
        </w:rPr>
        <w:t xml:space="preserve"> allowing us to hold God at arm</w:t>
      </w:r>
      <w:r w:rsidR="004A4F9F">
        <w:rPr>
          <w:rFonts w:ascii="Times New Roman" w:hAnsi="Times New Roman" w:cs="Times New Roman"/>
          <w:sz w:val="24"/>
          <w:szCs w:val="24"/>
        </w:rPr>
        <w:t>’</w:t>
      </w:r>
      <w:r>
        <w:rPr>
          <w:rFonts w:ascii="Times New Roman" w:hAnsi="Times New Roman" w:cs="Times New Roman"/>
          <w:sz w:val="24"/>
          <w:szCs w:val="24"/>
        </w:rPr>
        <w:t>s length as a merely phil</w:t>
      </w:r>
      <w:r w:rsidR="001C3800">
        <w:rPr>
          <w:rFonts w:ascii="Times New Roman" w:hAnsi="Times New Roman" w:cs="Times New Roman"/>
          <w:sz w:val="24"/>
          <w:szCs w:val="24"/>
        </w:rPr>
        <w:t xml:space="preserve">osophical posit, rather than to </w:t>
      </w:r>
      <w:r>
        <w:rPr>
          <w:rFonts w:ascii="Times New Roman" w:hAnsi="Times New Roman" w:cs="Times New Roman"/>
          <w:sz w:val="24"/>
          <w:szCs w:val="24"/>
        </w:rPr>
        <w:t>acknowledge God</w:t>
      </w:r>
      <w:r w:rsidR="00BC367B">
        <w:rPr>
          <w:rFonts w:ascii="Times New Roman" w:hAnsi="Times New Roman" w:cs="Times New Roman"/>
          <w:sz w:val="24"/>
          <w:szCs w:val="24"/>
        </w:rPr>
        <w:t xml:space="preserve"> </w:t>
      </w:r>
      <w:r w:rsidR="001C3800">
        <w:rPr>
          <w:rFonts w:ascii="Times New Roman" w:hAnsi="Times New Roman" w:cs="Times New Roman"/>
          <w:sz w:val="24"/>
          <w:szCs w:val="24"/>
        </w:rPr>
        <w:t xml:space="preserve">volitionally </w:t>
      </w:r>
      <w:r w:rsidR="00BC367B">
        <w:rPr>
          <w:rFonts w:ascii="Times New Roman" w:hAnsi="Times New Roman" w:cs="Times New Roman"/>
          <w:sz w:val="24"/>
          <w:szCs w:val="24"/>
        </w:rPr>
        <w:t>as our authoritative Lord and M</w:t>
      </w:r>
      <w:r>
        <w:rPr>
          <w:rFonts w:ascii="Times New Roman" w:hAnsi="Times New Roman" w:cs="Times New Roman"/>
          <w:sz w:val="24"/>
          <w:szCs w:val="24"/>
        </w:rPr>
        <w:t>aster.</w:t>
      </w:r>
    </w:p>
    <w:p w:rsidR="00C359BE" w:rsidRDefault="002F217A" w:rsidP="009F516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Moser’s “Born Again” epistemology </w:t>
      </w:r>
      <w:r w:rsidR="00BC367B">
        <w:rPr>
          <w:rFonts w:ascii="Times New Roman" w:hAnsi="Times New Roman" w:cs="Times New Roman"/>
          <w:sz w:val="24"/>
          <w:szCs w:val="24"/>
        </w:rPr>
        <w:t>emphasizes that a perfectly authoritative and loving God will provide evidence for His existence only on His own terms, not ours, for our own sakes</w:t>
      </w:r>
      <w:r>
        <w:rPr>
          <w:rFonts w:ascii="Times New Roman" w:hAnsi="Times New Roman" w:cs="Times New Roman"/>
          <w:sz w:val="24"/>
          <w:szCs w:val="24"/>
        </w:rPr>
        <w:t xml:space="preserve">, </w:t>
      </w:r>
      <w:r w:rsidR="00BC367B">
        <w:rPr>
          <w:rFonts w:ascii="Times New Roman" w:hAnsi="Times New Roman" w:cs="Times New Roman"/>
          <w:sz w:val="24"/>
          <w:szCs w:val="24"/>
        </w:rPr>
        <w:t>and that we should not expect otherwi</w:t>
      </w:r>
      <w:r w:rsidR="00AA41FF">
        <w:rPr>
          <w:rFonts w:ascii="Times New Roman" w:hAnsi="Times New Roman" w:cs="Times New Roman"/>
          <w:sz w:val="24"/>
          <w:szCs w:val="24"/>
        </w:rPr>
        <w:t>se. God thus remains hidden to</w:t>
      </w:r>
      <w:r w:rsidR="00BC367B">
        <w:rPr>
          <w:rFonts w:ascii="Times New Roman" w:hAnsi="Times New Roman" w:cs="Times New Roman"/>
          <w:sz w:val="24"/>
          <w:szCs w:val="24"/>
        </w:rPr>
        <w:t xml:space="preserve"> the skeptic, who demands neutral “spectator” evidence as a c</w:t>
      </w:r>
      <w:r w:rsidR="00AA41FF">
        <w:rPr>
          <w:rFonts w:ascii="Times New Roman" w:hAnsi="Times New Roman" w:cs="Times New Roman"/>
          <w:sz w:val="24"/>
          <w:szCs w:val="24"/>
        </w:rPr>
        <w:t>ondition for belief, and hides H</w:t>
      </w:r>
      <w:r w:rsidR="00BC367B">
        <w:rPr>
          <w:rFonts w:ascii="Times New Roman" w:hAnsi="Times New Roman" w:cs="Times New Roman"/>
          <w:sz w:val="24"/>
          <w:szCs w:val="24"/>
        </w:rPr>
        <w:t>imself from those who are incapable of receiving that ev</w:t>
      </w:r>
      <w:r w:rsidR="00C359BE">
        <w:rPr>
          <w:rFonts w:ascii="Times New Roman" w:hAnsi="Times New Roman" w:cs="Times New Roman"/>
          <w:sz w:val="24"/>
          <w:szCs w:val="24"/>
        </w:rPr>
        <w:t>idence as a live option and thus responding in willing obedience to the divine call to forgiveness and renewal in Christ.</w:t>
      </w:r>
      <w:r w:rsidR="00AA41FF">
        <w:rPr>
          <w:rFonts w:ascii="Times New Roman" w:hAnsi="Times New Roman" w:cs="Times New Roman"/>
          <w:sz w:val="24"/>
          <w:szCs w:val="24"/>
        </w:rPr>
        <w:t xml:space="preserve"> Nevertheless, </w:t>
      </w:r>
      <w:r w:rsidR="009C511F">
        <w:rPr>
          <w:rFonts w:ascii="Times New Roman" w:hAnsi="Times New Roman" w:cs="Times New Roman"/>
          <w:sz w:val="24"/>
          <w:szCs w:val="24"/>
        </w:rPr>
        <w:t xml:space="preserve">according to Moser, </w:t>
      </w:r>
      <w:r w:rsidR="00AA41FF">
        <w:rPr>
          <w:rFonts w:ascii="Times New Roman" w:hAnsi="Times New Roman" w:cs="Times New Roman"/>
          <w:sz w:val="24"/>
          <w:szCs w:val="24"/>
        </w:rPr>
        <w:t>the perfectly authoritative evidence provided by God through conscience and demanding our obedie</w:t>
      </w:r>
      <w:r>
        <w:rPr>
          <w:rFonts w:ascii="Times New Roman" w:hAnsi="Times New Roman" w:cs="Times New Roman"/>
          <w:sz w:val="24"/>
          <w:szCs w:val="24"/>
        </w:rPr>
        <w:t>nt acquiescence is non-coercive. E</w:t>
      </w:r>
      <w:r w:rsidR="00AA41FF">
        <w:rPr>
          <w:rFonts w:ascii="Times New Roman" w:hAnsi="Times New Roman" w:cs="Times New Roman"/>
          <w:sz w:val="24"/>
          <w:szCs w:val="24"/>
        </w:rPr>
        <w:t xml:space="preserve">ven in optimal </w:t>
      </w:r>
      <w:r>
        <w:rPr>
          <w:rFonts w:ascii="Times New Roman" w:hAnsi="Times New Roman" w:cs="Times New Roman"/>
          <w:sz w:val="24"/>
          <w:szCs w:val="24"/>
        </w:rPr>
        <w:t>conditions,</w:t>
      </w:r>
      <w:r w:rsidR="00AA41FF">
        <w:rPr>
          <w:rFonts w:ascii="Times New Roman" w:hAnsi="Times New Roman" w:cs="Times New Roman"/>
          <w:sz w:val="24"/>
          <w:szCs w:val="24"/>
        </w:rPr>
        <w:t xml:space="preserve"> we retain the free choice either to accept the transformative gift or to </w:t>
      </w:r>
      <w:r>
        <w:rPr>
          <w:rFonts w:ascii="Times New Roman" w:hAnsi="Times New Roman" w:cs="Times New Roman"/>
          <w:sz w:val="24"/>
          <w:szCs w:val="24"/>
        </w:rPr>
        <w:t>reject it. Those who do accept it will find themselves being transformed from proud, self-centered, “autonomous” individuals who have nothing awaiting them but physical and spiritual death into obedient, God-centered, individuals animated by agapeistic love, amply fitted out for the eternal life that God intends for us. In particular, this obedience takes the form of</w:t>
      </w:r>
      <w:r w:rsidR="00C359BE">
        <w:rPr>
          <w:rFonts w:ascii="Times New Roman" w:hAnsi="Times New Roman" w:cs="Times New Roman"/>
          <w:sz w:val="24"/>
          <w:szCs w:val="24"/>
        </w:rPr>
        <w:t xml:space="preserve"> a life freely and willingly structured in accordance with Jesus’ love commands, which bid us to put love of God and our neighbor (even our enemies) ahead of everything else.</w:t>
      </w:r>
      <w:r w:rsidR="00AB7851">
        <w:rPr>
          <w:rFonts w:ascii="Times New Roman" w:hAnsi="Times New Roman" w:cs="Times New Roman"/>
          <w:sz w:val="24"/>
          <w:szCs w:val="24"/>
        </w:rPr>
        <w:t xml:space="preserve"> </w:t>
      </w:r>
      <w:r w:rsidR="00517C7F">
        <w:rPr>
          <w:rFonts w:ascii="Times New Roman" w:hAnsi="Times New Roman" w:cs="Times New Roman"/>
          <w:sz w:val="24"/>
          <w:szCs w:val="24"/>
        </w:rPr>
        <w:t xml:space="preserve">For Moser, the centrality Jesus’ love commands requires that every aspect of our lives be lived in their perspective and under their aegis. This means that the practical demands of love of God and neighbor trump our own personal concerns, interests, and projects, since these have a tendency to </w:t>
      </w:r>
      <w:r w:rsidR="00ED1429">
        <w:rPr>
          <w:rFonts w:ascii="Times New Roman" w:hAnsi="Times New Roman" w:cs="Times New Roman"/>
          <w:sz w:val="24"/>
          <w:szCs w:val="24"/>
        </w:rPr>
        <w:t>monopolize our time and energy and in that way compete</w:t>
      </w:r>
      <w:r w:rsidR="009C511F">
        <w:rPr>
          <w:rFonts w:ascii="Times New Roman" w:hAnsi="Times New Roman" w:cs="Times New Roman"/>
          <w:sz w:val="24"/>
          <w:szCs w:val="24"/>
        </w:rPr>
        <w:t>s</w:t>
      </w:r>
      <w:r w:rsidR="00ED1429">
        <w:rPr>
          <w:rFonts w:ascii="Times New Roman" w:hAnsi="Times New Roman" w:cs="Times New Roman"/>
          <w:sz w:val="24"/>
          <w:szCs w:val="24"/>
        </w:rPr>
        <w:t xml:space="preserve"> with the master project of transformation in grace</w:t>
      </w:r>
      <w:r w:rsidR="00AB7851">
        <w:rPr>
          <w:rFonts w:ascii="Times New Roman" w:hAnsi="Times New Roman" w:cs="Times New Roman"/>
          <w:sz w:val="24"/>
          <w:szCs w:val="24"/>
        </w:rPr>
        <w:t xml:space="preserve"> to which God calls us</w:t>
      </w:r>
      <w:r w:rsidR="00ED1429">
        <w:rPr>
          <w:rFonts w:ascii="Times New Roman" w:hAnsi="Times New Roman" w:cs="Times New Roman"/>
          <w:sz w:val="24"/>
          <w:szCs w:val="24"/>
        </w:rPr>
        <w:t>. In a worst-case scenario,</w:t>
      </w:r>
      <w:r w:rsidR="00AB7851">
        <w:rPr>
          <w:rFonts w:ascii="Times New Roman" w:hAnsi="Times New Roman" w:cs="Times New Roman"/>
          <w:sz w:val="24"/>
          <w:szCs w:val="24"/>
        </w:rPr>
        <w:t xml:space="preserve"> these projects and concerns, even though innocent in themselves, may even become idols that displace love of God and neighbor in our lives.</w:t>
      </w:r>
    </w:p>
    <w:p w:rsidR="001336F7" w:rsidRDefault="00D64244" w:rsidP="009F516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chapter four of </w:t>
      </w:r>
      <w:r w:rsidRPr="00D64244">
        <w:rPr>
          <w:rFonts w:ascii="Times New Roman" w:hAnsi="Times New Roman" w:cs="Times New Roman"/>
          <w:i/>
          <w:sz w:val="24"/>
          <w:szCs w:val="24"/>
        </w:rPr>
        <w:t>The Elusive God</w:t>
      </w:r>
      <w:r>
        <w:rPr>
          <w:rFonts w:ascii="Times New Roman" w:hAnsi="Times New Roman" w:cs="Times New Roman"/>
          <w:sz w:val="24"/>
          <w:szCs w:val="24"/>
        </w:rPr>
        <w:t xml:space="preserve">, Moser applies the foregoing to the practice of philosophy itself. According to Moser, we can philosophize in either of two ways. The first, </w:t>
      </w:r>
      <w:r>
        <w:rPr>
          <w:rFonts w:ascii="Times New Roman" w:hAnsi="Times New Roman" w:cs="Times New Roman"/>
          <w:sz w:val="24"/>
          <w:szCs w:val="24"/>
        </w:rPr>
        <w:lastRenderedPageBreak/>
        <w:t xml:space="preserve">traditional, or “discussion” mode of philosophy takes philosophy to be an objective, neutral exercise in theoretical inquiry concerned primarily with the analysis of concepts and claims and the evaluation of arguments for and against answers to substantive philosophical questions. This </w:t>
      </w:r>
      <w:r w:rsidR="00A45F49">
        <w:rPr>
          <w:rFonts w:ascii="Times New Roman" w:hAnsi="Times New Roman" w:cs="Times New Roman"/>
          <w:sz w:val="24"/>
          <w:szCs w:val="24"/>
        </w:rPr>
        <w:t>sort of philosophy proceeds</w:t>
      </w:r>
      <w:r>
        <w:rPr>
          <w:rFonts w:ascii="Times New Roman" w:hAnsi="Times New Roman" w:cs="Times New Roman"/>
          <w:sz w:val="24"/>
          <w:szCs w:val="24"/>
        </w:rPr>
        <w:t xml:space="preserve"> without</w:t>
      </w:r>
      <w:r w:rsidR="009C511F">
        <w:rPr>
          <w:rFonts w:ascii="Times New Roman" w:hAnsi="Times New Roman" w:cs="Times New Roman"/>
          <w:sz w:val="24"/>
          <w:szCs w:val="24"/>
        </w:rPr>
        <w:t xml:space="preserve"> any explicit recognition of a</w:t>
      </w:r>
      <w:r>
        <w:rPr>
          <w:rFonts w:ascii="Times New Roman" w:hAnsi="Times New Roman" w:cs="Times New Roman"/>
          <w:sz w:val="24"/>
          <w:szCs w:val="24"/>
        </w:rPr>
        <w:t xml:space="preserve"> commitment to the perspective provided by perfectly authoritative divine evidence mediated by conscience and demanding willing submission as a condition for rece</w:t>
      </w:r>
      <w:r w:rsidR="00665D0C">
        <w:rPr>
          <w:rFonts w:ascii="Times New Roman" w:hAnsi="Times New Roman" w:cs="Times New Roman"/>
          <w:sz w:val="24"/>
          <w:szCs w:val="24"/>
        </w:rPr>
        <w:t>iving the transformative gift</w:t>
      </w:r>
      <w:r w:rsidR="009C511F">
        <w:rPr>
          <w:rFonts w:ascii="Times New Roman" w:hAnsi="Times New Roman" w:cs="Times New Roman"/>
          <w:sz w:val="24"/>
          <w:szCs w:val="24"/>
        </w:rPr>
        <w:t xml:space="preserve"> of God’s grace</w:t>
      </w:r>
      <w:r w:rsidR="00665D0C">
        <w:rPr>
          <w:rFonts w:ascii="Times New Roman" w:hAnsi="Times New Roman" w:cs="Times New Roman"/>
          <w:sz w:val="24"/>
          <w:szCs w:val="24"/>
        </w:rPr>
        <w:t>. In t</w:t>
      </w:r>
      <w:r>
        <w:rPr>
          <w:rFonts w:ascii="Times New Roman" w:hAnsi="Times New Roman" w:cs="Times New Roman"/>
          <w:sz w:val="24"/>
          <w:szCs w:val="24"/>
        </w:rPr>
        <w:t>he</w:t>
      </w:r>
      <w:r w:rsidR="00A45F49">
        <w:rPr>
          <w:rFonts w:ascii="Times New Roman" w:hAnsi="Times New Roman" w:cs="Times New Roman"/>
          <w:sz w:val="24"/>
          <w:szCs w:val="24"/>
        </w:rPr>
        <w:t xml:space="preserve"> other, “obedience” </w:t>
      </w:r>
      <w:r w:rsidR="00665D0C">
        <w:rPr>
          <w:rFonts w:ascii="Times New Roman" w:hAnsi="Times New Roman" w:cs="Times New Roman"/>
          <w:sz w:val="24"/>
          <w:szCs w:val="24"/>
        </w:rPr>
        <w:t>mode, philosophical research and inquiry is undertaken with the explicit recognition of divine lordship under the aegis of Jesus’ love commands. More specifically, the Christian philosopher finds him- or herself</w:t>
      </w:r>
      <w:r w:rsidR="001F5A88">
        <w:rPr>
          <w:rFonts w:ascii="Times New Roman" w:hAnsi="Times New Roman" w:cs="Times New Roman"/>
          <w:sz w:val="24"/>
          <w:szCs w:val="24"/>
        </w:rPr>
        <w:t xml:space="preserve"> to be a member of the community (or “church”) constituting the earthly manifestation of the Good News power movement initiated by Jesus and Paul</w:t>
      </w:r>
      <w:r w:rsidR="00604871">
        <w:rPr>
          <w:rFonts w:ascii="Times New Roman" w:hAnsi="Times New Roman" w:cs="Times New Roman"/>
          <w:sz w:val="24"/>
          <w:szCs w:val="24"/>
        </w:rPr>
        <w:t xml:space="preserve"> and, as such, called </w:t>
      </w:r>
      <w:r w:rsidR="00071938">
        <w:rPr>
          <w:rFonts w:ascii="Times New Roman" w:hAnsi="Times New Roman" w:cs="Times New Roman"/>
          <w:sz w:val="24"/>
          <w:szCs w:val="24"/>
        </w:rPr>
        <w:t>to put his or her</w:t>
      </w:r>
      <w:r w:rsidR="00604871">
        <w:rPr>
          <w:rFonts w:ascii="Times New Roman" w:hAnsi="Times New Roman" w:cs="Times New Roman"/>
          <w:sz w:val="24"/>
          <w:szCs w:val="24"/>
        </w:rPr>
        <w:t xml:space="preserve"> philosophic gifts primarily, perhap</w:t>
      </w:r>
      <w:r w:rsidR="00071938">
        <w:rPr>
          <w:rFonts w:ascii="Times New Roman" w:hAnsi="Times New Roman" w:cs="Times New Roman"/>
          <w:sz w:val="24"/>
          <w:szCs w:val="24"/>
        </w:rPr>
        <w:t>s even exclusively, to the service</w:t>
      </w:r>
      <w:r w:rsidR="00604871">
        <w:rPr>
          <w:rFonts w:ascii="Times New Roman" w:hAnsi="Times New Roman" w:cs="Times New Roman"/>
          <w:sz w:val="24"/>
          <w:szCs w:val="24"/>
        </w:rPr>
        <w:t xml:space="preserve"> of God’s people. Before undertaking a philosophical research project, one ought to ask oneself (so to speak) “What would Jesus – or Paul – do?” Moser believes that neither Jesus nor Paul would approve of Christian philosophers engaging in close scholarship in the history of philosophy or philosophical theology, or in any sort of philosophical project unless it served the current needs of God’s people engaged</w:t>
      </w:r>
      <w:r w:rsidR="001F5A88">
        <w:rPr>
          <w:rFonts w:ascii="Times New Roman" w:hAnsi="Times New Roman" w:cs="Times New Roman"/>
          <w:sz w:val="24"/>
          <w:szCs w:val="24"/>
        </w:rPr>
        <w:t xml:space="preserve"> </w:t>
      </w:r>
      <w:r w:rsidR="00604871">
        <w:rPr>
          <w:rFonts w:ascii="Times New Roman" w:hAnsi="Times New Roman" w:cs="Times New Roman"/>
          <w:sz w:val="24"/>
          <w:szCs w:val="24"/>
        </w:rPr>
        <w:t xml:space="preserve">in the </w:t>
      </w:r>
      <w:r w:rsidR="003655CA">
        <w:rPr>
          <w:rFonts w:ascii="Times New Roman" w:hAnsi="Times New Roman" w:cs="Times New Roman"/>
          <w:sz w:val="24"/>
          <w:szCs w:val="24"/>
        </w:rPr>
        <w:t>overwhe</w:t>
      </w:r>
      <w:r w:rsidR="001C3800">
        <w:rPr>
          <w:rFonts w:ascii="Times New Roman" w:hAnsi="Times New Roman" w:cs="Times New Roman"/>
          <w:sz w:val="24"/>
          <w:szCs w:val="24"/>
        </w:rPr>
        <w:t>l</w:t>
      </w:r>
      <w:r w:rsidR="003655CA">
        <w:rPr>
          <w:rFonts w:ascii="Times New Roman" w:hAnsi="Times New Roman" w:cs="Times New Roman"/>
          <w:sz w:val="24"/>
          <w:szCs w:val="24"/>
        </w:rPr>
        <w:t xml:space="preserve">mingly important </w:t>
      </w:r>
      <w:r w:rsidR="00604871">
        <w:rPr>
          <w:rFonts w:ascii="Times New Roman" w:hAnsi="Times New Roman" w:cs="Times New Roman"/>
          <w:sz w:val="24"/>
          <w:szCs w:val="24"/>
        </w:rPr>
        <w:t xml:space="preserve">project of transforming the world in accordance with God’s love. The practice of philosophy </w:t>
      </w:r>
      <w:r w:rsidR="007435E0">
        <w:rPr>
          <w:rFonts w:ascii="Times New Roman" w:hAnsi="Times New Roman" w:cs="Times New Roman"/>
          <w:sz w:val="24"/>
          <w:szCs w:val="24"/>
        </w:rPr>
        <w:t xml:space="preserve">thus </w:t>
      </w:r>
      <w:r w:rsidR="00604871">
        <w:rPr>
          <w:rFonts w:ascii="Times New Roman" w:hAnsi="Times New Roman" w:cs="Times New Roman"/>
          <w:sz w:val="24"/>
          <w:szCs w:val="24"/>
        </w:rPr>
        <w:t xml:space="preserve">needs to be </w:t>
      </w:r>
      <w:proofErr w:type="spellStart"/>
      <w:r w:rsidR="008C18E6">
        <w:rPr>
          <w:rFonts w:ascii="Times New Roman" w:hAnsi="Times New Roman" w:cs="Times New Roman"/>
          <w:sz w:val="24"/>
          <w:szCs w:val="24"/>
        </w:rPr>
        <w:t>reimagined</w:t>
      </w:r>
      <w:proofErr w:type="spellEnd"/>
      <w:r w:rsidR="008C18E6">
        <w:rPr>
          <w:rFonts w:ascii="Times New Roman" w:hAnsi="Times New Roman" w:cs="Times New Roman"/>
          <w:sz w:val="24"/>
          <w:szCs w:val="24"/>
        </w:rPr>
        <w:t xml:space="preserve"> as </w:t>
      </w:r>
      <w:r w:rsidR="00604871">
        <w:rPr>
          <w:rFonts w:ascii="Times New Roman" w:hAnsi="Times New Roman" w:cs="Times New Roman"/>
          <w:sz w:val="24"/>
          <w:szCs w:val="24"/>
        </w:rPr>
        <w:t>a teaching ministry within the chu</w:t>
      </w:r>
      <w:r w:rsidR="008C18E6">
        <w:rPr>
          <w:rFonts w:ascii="Times New Roman" w:hAnsi="Times New Roman" w:cs="Times New Roman"/>
          <w:sz w:val="24"/>
          <w:szCs w:val="24"/>
        </w:rPr>
        <w:t xml:space="preserve">rch and philosophical research projects limited to those that build up the body of Christ. To do philosophy in any context or for any other purpose wastes </w:t>
      </w:r>
      <w:r w:rsidR="008C534F">
        <w:rPr>
          <w:rFonts w:ascii="Times New Roman" w:hAnsi="Times New Roman" w:cs="Times New Roman"/>
          <w:sz w:val="24"/>
          <w:szCs w:val="24"/>
        </w:rPr>
        <w:t>valuable time and energy that ought to be</w:t>
      </w:r>
      <w:r w:rsidR="008C18E6">
        <w:rPr>
          <w:rFonts w:ascii="Times New Roman" w:hAnsi="Times New Roman" w:cs="Times New Roman"/>
          <w:sz w:val="24"/>
          <w:szCs w:val="24"/>
        </w:rPr>
        <w:t xml:space="preserve"> put to better use in</w:t>
      </w:r>
      <w:r w:rsidR="00071938">
        <w:rPr>
          <w:rFonts w:ascii="Times New Roman" w:hAnsi="Times New Roman" w:cs="Times New Roman"/>
          <w:sz w:val="24"/>
          <w:szCs w:val="24"/>
        </w:rPr>
        <w:t xml:space="preserve"> engagement in</w:t>
      </w:r>
      <w:r w:rsidR="008C18E6">
        <w:rPr>
          <w:rFonts w:ascii="Times New Roman" w:hAnsi="Times New Roman" w:cs="Times New Roman"/>
          <w:sz w:val="24"/>
          <w:szCs w:val="24"/>
        </w:rPr>
        <w:t xml:space="preserve"> a praxis centered in Jesus’ love commands. A</w:t>
      </w:r>
      <w:r w:rsidR="00071938">
        <w:rPr>
          <w:rFonts w:ascii="Times New Roman" w:hAnsi="Times New Roman" w:cs="Times New Roman"/>
          <w:sz w:val="24"/>
          <w:szCs w:val="24"/>
        </w:rPr>
        <w:t>pparently, for Moser a</w:t>
      </w:r>
      <w:r w:rsidR="008C18E6">
        <w:rPr>
          <w:rFonts w:ascii="Times New Roman" w:hAnsi="Times New Roman" w:cs="Times New Roman"/>
          <w:sz w:val="24"/>
          <w:szCs w:val="24"/>
        </w:rPr>
        <w:t xml:space="preserve"> Christian can be a philosopher on no other terms.</w:t>
      </w:r>
    </w:p>
    <w:p w:rsidR="001336F7" w:rsidRDefault="001336F7" w:rsidP="001336F7">
      <w:pPr>
        <w:pStyle w:val="Heading2"/>
        <w:rPr>
          <w:rFonts w:ascii="Times New Roman" w:hAnsi="Times New Roman" w:cs="Times New Roman"/>
        </w:rPr>
      </w:pPr>
      <w:r>
        <w:lastRenderedPageBreak/>
        <w:tab/>
      </w:r>
      <w:r>
        <w:tab/>
      </w:r>
      <w:r>
        <w:tab/>
      </w:r>
      <w:r>
        <w:tab/>
      </w:r>
      <w:r>
        <w:tab/>
      </w:r>
      <w:r>
        <w:tab/>
      </w:r>
      <w:r>
        <w:rPr>
          <w:rFonts w:ascii="Times New Roman" w:hAnsi="Times New Roman" w:cs="Times New Roman"/>
        </w:rPr>
        <w:t>II</w:t>
      </w:r>
    </w:p>
    <w:p w:rsidR="001336F7" w:rsidRDefault="001336F7" w:rsidP="001336F7">
      <w:pPr>
        <w:rPr>
          <w:sz w:val="24"/>
          <w:szCs w:val="24"/>
        </w:rPr>
      </w:pPr>
      <w:r>
        <w:tab/>
      </w:r>
    </w:p>
    <w:p w:rsidR="001336F7" w:rsidRDefault="001336F7" w:rsidP="001336F7">
      <w:pPr>
        <w:spacing w:line="480" w:lineRule="auto"/>
        <w:jc w:val="both"/>
        <w:rPr>
          <w:rFonts w:ascii="Times New Roman" w:hAnsi="Times New Roman" w:cs="Times New Roman"/>
          <w:sz w:val="24"/>
          <w:szCs w:val="24"/>
        </w:rPr>
      </w:pPr>
      <w:r>
        <w:rPr>
          <w:sz w:val="24"/>
          <w:szCs w:val="24"/>
        </w:rPr>
        <w:tab/>
      </w:r>
      <w:r>
        <w:rPr>
          <w:rFonts w:ascii="Times New Roman" w:hAnsi="Times New Roman" w:cs="Times New Roman"/>
          <w:sz w:val="24"/>
          <w:szCs w:val="24"/>
        </w:rPr>
        <w:t>As impious as it may seem, I propose to of</w:t>
      </w:r>
      <w:r w:rsidR="001E76C2">
        <w:rPr>
          <w:rFonts w:ascii="Times New Roman" w:hAnsi="Times New Roman" w:cs="Times New Roman"/>
          <w:sz w:val="24"/>
          <w:szCs w:val="24"/>
        </w:rPr>
        <w:t>fer a couple of critical questions</w:t>
      </w:r>
      <w:r>
        <w:rPr>
          <w:rFonts w:ascii="Times New Roman" w:hAnsi="Times New Roman" w:cs="Times New Roman"/>
          <w:sz w:val="24"/>
          <w:szCs w:val="24"/>
        </w:rPr>
        <w:t xml:space="preserve"> of Moser’s “Born Again” epistemology without, I hope, putting my soul at too great a risk or exposing myself to charges of idolatry. </w:t>
      </w:r>
      <w:r w:rsidR="001E76C2">
        <w:rPr>
          <w:rFonts w:ascii="Times New Roman" w:hAnsi="Times New Roman" w:cs="Times New Roman"/>
          <w:sz w:val="24"/>
          <w:szCs w:val="24"/>
        </w:rPr>
        <w:t xml:space="preserve">On one central point, however, I want to register my agreement with Moser. I think that what he calls perfectly authoritative evidence of God’s existence is available to us and that it is sufficient </w:t>
      </w:r>
      <w:r w:rsidR="00021E4E">
        <w:rPr>
          <w:rFonts w:ascii="Times New Roman" w:hAnsi="Times New Roman" w:cs="Times New Roman"/>
          <w:sz w:val="24"/>
          <w:szCs w:val="24"/>
        </w:rPr>
        <w:t>for us to be epistemically justified in believing</w:t>
      </w:r>
      <w:r w:rsidR="001E76C2">
        <w:rPr>
          <w:rFonts w:ascii="Times New Roman" w:hAnsi="Times New Roman" w:cs="Times New Roman"/>
          <w:sz w:val="24"/>
          <w:szCs w:val="24"/>
        </w:rPr>
        <w:t xml:space="preserve"> that God exists, at least in principle. Since Moser provides no phenomenology of our apprehension of this evidence, it is hard to know exactly what counts and what does not as evidence of this kind. What I do question is whether such evidence is exclusively necessary in order for us to possess knowledge of God’s existence such that no one can be a Christian unless we have an explicit, </w:t>
      </w:r>
      <w:proofErr w:type="spellStart"/>
      <w:r w:rsidR="001E76C2">
        <w:rPr>
          <w:rFonts w:ascii="Times New Roman" w:hAnsi="Times New Roman" w:cs="Times New Roman"/>
          <w:sz w:val="24"/>
          <w:szCs w:val="24"/>
        </w:rPr>
        <w:t>occurrent</w:t>
      </w:r>
      <w:proofErr w:type="spellEnd"/>
      <w:r w:rsidR="001E76C2">
        <w:rPr>
          <w:rFonts w:ascii="Times New Roman" w:hAnsi="Times New Roman" w:cs="Times New Roman"/>
          <w:sz w:val="24"/>
          <w:szCs w:val="24"/>
        </w:rPr>
        <w:t xml:space="preserve"> experience o</w:t>
      </w:r>
      <w:r w:rsidR="003655CA">
        <w:rPr>
          <w:rFonts w:ascii="Times New Roman" w:hAnsi="Times New Roman" w:cs="Times New Roman"/>
          <w:sz w:val="24"/>
          <w:szCs w:val="24"/>
        </w:rPr>
        <w:t>f receiving this perfectly authoritative evidence</w:t>
      </w:r>
      <w:r w:rsidR="001E76C2">
        <w:rPr>
          <w:rFonts w:ascii="Times New Roman" w:hAnsi="Times New Roman" w:cs="Times New Roman"/>
          <w:sz w:val="24"/>
          <w:szCs w:val="24"/>
        </w:rPr>
        <w:t xml:space="preserve"> through the mediation of the Holy Spirit.</w:t>
      </w:r>
    </w:p>
    <w:p w:rsidR="001E76C2" w:rsidRDefault="001E76C2" w:rsidP="001336F7">
      <w:pPr>
        <w:spacing w:line="480" w:lineRule="auto"/>
        <w:jc w:val="both"/>
        <w:rPr>
          <w:rFonts w:ascii="Times New Roman" w:hAnsi="Times New Roman" w:cs="Times New Roman"/>
          <w:sz w:val="24"/>
          <w:szCs w:val="24"/>
        </w:rPr>
      </w:pPr>
      <w:r>
        <w:rPr>
          <w:rFonts w:ascii="Times New Roman" w:hAnsi="Times New Roman" w:cs="Times New Roman"/>
          <w:sz w:val="24"/>
          <w:szCs w:val="24"/>
        </w:rPr>
        <w:tab/>
        <w:t>Consider the following personal testimony, given by the English theologian and philosopher, Austin Farrer (1904-1968):</w:t>
      </w:r>
    </w:p>
    <w:p w:rsidR="001E76C2" w:rsidRDefault="001E76C2" w:rsidP="0044592F">
      <w:pPr>
        <w:spacing w:line="240" w:lineRule="auto"/>
        <w:rPr>
          <w:rFonts w:ascii="Times New Roman" w:hAnsi="Times New Roman" w:cs="Times New Roman"/>
          <w:sz w:val="24"/>
          <w:szCs w:val="24"/>
        </w:rPr>
      </w:pPr>
      <w:r>
        <w:rPr>
          <w:rFonts w:ascii="Times New Roman" w:hAnsi="Times New Roman" w:cs="Times New Roman"/>
          <w:sz w:val="24"/>
          <w:szCs w:val="24"/>
        </w:rPr>
        <w:tab/>
      </w:r>
      <w:r w:rsidR="0044592F">
        <w:rPr>
          <w:rFonts w:ascii="Times New Roman" w:hAnsi="Times New Roman" w:cs="Times New Roman"/>
          <w:sz w:val="24"/>
          <w:szCs w:val="24"/>
        </w:rPr>
        <w:t>I should now like to ask how important it is deemed to be that the philosopher’s</w:t>
      </w:r>
    </w:p>
    <w:p w:rsidR="0044592F" w:rsidRDefault="0044592F" w:rsidP="0044592F">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experience</w:t>
      </w:r>
      <w:proofErr w:type="gramEnd"/>
      <w:r>
        <w:rPr>
          <w:rFonts w:ascii="Times New Roman" w:hAnsi="Times New Roman" w:cs="Times New Roman"/>
          <w:sz w:val="24"/>
          <w:szCs w:val="24"/>
        </w:rPr>
        <w:t xml:space="preserve"> should fall into the form of an inward colloquy, with one part of his</w:t>
      </w:r>
    </w:p>
    <w:p w:rsidR="0044592F" w:rsidRDefault="0044592F" w:rsidP="0044592F">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thought</w:t>
      </w:r>
      <w:proofErr w:type="gramEnd"/>
      <w:r>
        <w:rPr>
          <w:rFonts w:ascii="Times New Roman" w:hAnsi="Times New Roman" w:cs="Times New Roman"/>
          <w:sz w:val="24"/>
          <w:szCs w:val="24"/>
        </w:rPr>
        <w:t xml:space="preserve"> addressing another as though with the voice of God. I have a special and</w:t>
      </w:r>
    </w:p>
    <w:p w:rsidR="0044592F" w:rsidRDefault="0044592F" w:rsidP="0044592F">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personal</w:t>
      </w:r>
      <w:proofErr w:type="gramEnd"/>
      <w:r>
        <w:rPr>
          <w:rFonts w:ascii="Times New Roman" w:hAnsi="Times New Roman" w:cs="Times New Roman"/>
          <w:sz w:val="24"/>
          <w:szCs w:val="24"/>
        </w:rPr>
        <w:t xml:space="preserve"> interest in challenging the colloquy-form, because of an obstacle I faced</w:t>
      </w:r>
    </w:p>
    <w:p w:rsidR="0044592F" w:rsidRDefault="0044592F" w:rsidP="0044592F">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my own adolescence. I had myself (at least this is the impression I retain) been</w:t>
      </w:r>
    </w:p>
    <w:p w:rsidR="0044592F" w:rsidRDefault="0044592F" w:rsidP="0044592F">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in a </w:t>
      </w:r>
      <w:proofErr w:type="spellStart"/>
      <w:r>
        <w:rPr>
          <w:rFonts w:ascii="Times New Roman" w:hAnsi="Times New Roman" w:cs="Times New Roman"/>
          <w:sz w:val="24"/>
          <w:szCs w:val="24"/>
        </w:rPr>
        <w:t>personalism</w:t>
      </w:r>
      <w:proofErr w:type="spellEnd"/>
      <w:r>
        <w:rPr>
          <w:rFonts w:ascii="Times New Roman" w:hAnsi="Times New Roman" w:cs="Times New Roman"/>
          <w:sz w:val="24"/>
          <w:szCs w:val="24"/>
        </w:rPr>
        <w:t xml:space="preserve"> which might satisfy the most ardent of Dr. Buber’s disciples.</w:t>
      </w:r>
    </w:p>
    <w:p w:rsidR="0044592F" w:rsidRDefault="0044592F" w:rsidP="0044592F">
      <w:pPr>
        <w:spacing w:line="240" w:lineRule="auto"/>
        <w:rPr>
          <w:rFonts w:ascii="Times New Roman" w:hAnsi="Times New Roman" w:cs="Times New Roman"/>
          <w:sz w:val="24"/>
          <w:szCs w:val="24"/>
        </w:rPr>
      </w:pPr>
      <w:r>
        <w:rPr>
          <w:rFonts w:ascii="Times New Roman" w:hAnsi="Times New Roman" w:cs="Times New Roman"/>
          <w:sz w:val="24"/>
          <w:szCs w:val="24"/>
        </w:rPr>
        <w:tab/>
        <w:t>I thought of myself as set over against deity as one man faces another across a</w:t>
      </w:r>
    </w:p>
    <w:p w:rsidR="0044592F" w:rsidRDefault="0044592F" w:rsidP="0044592F">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table</w:t>
      </w:r>
      <w:proofErr w:type="gramEnd"/>
      <w:r>
        <w:rPr>
          <w:rFonts w:ascii="Times New Roman" w:hAnsi="Times New Roman" w:cs="Times New Roman"/>
          <w:sz w:val="24"/>
          <w:szCs w:val="24"/>
        </w:rPr>
        <w:t xml:space="preserve">, except that God was invisible and indefinitely great. And I hoped that he </w:t>
      </w:r>
    </w:p>
    <w:p w:rsidR="0044592F" w:rsidRDefault="0044592F" w:rsidP="0044592F">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would</w:t>
      </w:r>
      <w:proofErr w:type="gramEnd"/>
      <w:r>
        <w:rPr>
          <w:rFonts w:ascii="Times New Roman" w:hAnsi="Times New Roman" w:cs="Times New Roman"/>
          <w:sz w:val="24"/>
          <w:szCs w:val="24"/>
        </w:rPr>
        <w:t xml:space="preserve"> signify his presence to me by way of colloquy; but neither out of the scripture </w:t>
      </w:r>
    </w:p>
    <w:p w:rsidR="0044592F" w:rsidRDefault="0044592F" w:rsidP="0044592F">
      <w:pPr>
        <w:spacing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 read or nor in the prayers I tried to make did any mental voice address me. I </w:t>
      </w:r>
    </w:p>
    <w:p w:rsidR="0044592F" w:rsidRDefault="0044592F" w:rsidP="0044592F">
      <w:pPr>
        <w:spacing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believe</w:t>
      </w:r>
      <w:proofErr w:type="gramEnd"/>
      <w:r>
        <w:rPr>
          <w:rFonts w:ascii="Times New Roman" w:hAnsi="Times New Roman" w:cs="Times New Roman"/>
          <w:sz w:val="24"/>
          <w:szCs w:val="24"/>
        </w:rPr>
        <w:t xml:space="preserve"> at that time that anything would have satisfied me, but nothing came: no</w:t>
      </w:r>
    </w:p>
    <w:p w:rsidR="0044592F" w:rsidRDefault="0044592F" w:rsidP="0044592F">
      <w:pPr>
        <w:spacing w:line="240" w:lineRule="auto"/>
        <w:ind w:firstLine="720"/>
        <w:rPr>
          <w:rFonts w:ascii="Times New Roman" w:hAnsi="Times New Roman" w:cs="Times New Roman"/>
          <w:sz w:val="24"/>
          <w:szCs w:val="24"/>
        </w:rPr>
      </w:pPr>
      <w:r>
        <w:rPr>
          <w:rFonts w:ascii="Times New Roman" w:hAnsi="Times New Roman" w:cs="Times New Roman"/>
          <w:sz w:val="24"/>
          <w:szCs w:val="24"/>
        </w:rPr>
        <w:t>‘</w:t>
      </w:r>
      <w:proofErr w:type="gramStart"/>
      <w:r w:rsidR="00021E4E">
        <w:rPr>
          <w:rFonts w:ascii="Times New Roman" w:hAnsi="Times New Roman" w:cs="Times New Roman"/>
          <w:sz w:val="24"/>
          <w:szCs w:val="24"/>
        </w:rPr>
        <w:t>other</w:t>
      </w:r>
      <w:proofErr w:type="gramEnd"/>
      <w:r w:rsidR="00021E4E">
        <w:rPr>
          <w:rFonts w:ascii="Times New Roman" w:hAnsi="Times New Roman" w:cs="Times New Roman"/>
          <w:sz w:val="24"/>
          <w:szCs w:val="24"/>
        </w:rPr>
        <w:t xml:space="preserve">’ stood beside me, no </w:t>
      </w:r>
      <w:r>
        <w:rPr>
          <w:rFonts w:ascii="Times New Roman" w:hAnsi="Times New Roman" w:cs="Times New Roman"/>
          <w:sz w:val="24"/>
          <w:szCs w:val="24"/>
        </w:rPr>
        <w:t xml:space="preserve">shadow of presence fell upon me. I owe my </w:t>
      </w:r>
    </w:p>
    <w:p w:rsidR="0044592F" w:rsidRDefault="0044592F" w:rsidP="0044592F">
      <w:pPr>
        <w:spacing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liberation</w:t>
      </w:r>
      <w:proofErr w:type="gramEnd"/>
      <w:r>
        <w:rPr>
          <w:rFonts w:ascii="Times New Roman" w:hAnsi="Times New Roman" w:cs="Times New Roman"/>
          <w:sz w:val="24"/>
          <w:szCs w:val="24"/>
        </w:rPr>
        <w:t xml:space="preserve"> from this impasse, as far as I can remember, to reading Spinoza’s </w:t>
      </w:r>
      <w:r w:rsidRPr="0044592F">
        <w:rPr>
          <w:rFonts w:ascii="Times New Roman" w:hAnsi="Times New Roman" w:cs="Times New Roman"/>
          <w:i/>
          <w:sz w:val="24"/>
          <w:szCs w:val="24"/>
        </w:rPr>
        <w:t>Ethics</w:t>
      </w:r>
      <w:r>
        <w:rPr>
          <w:rFonts w:ascii="Times New Roman" w:hAnsi="Times New Roman" w:cs="Times New Roman"/>
          <w:sz w:val="24"/>
          <w:szCs w:val="24"/>
        </w:rPr>
        <w:t>.</w:t>
      </w:r>
    </w:p>
    <w:p w:rsidR="0044592F" w:rsidRDefault="001D1C5E" w:rsidP="0044592F">
      <w:pPr>
        <w:spacing w:line="240" w:lineRule="auto"/>
        <w:ind w:firstLine="720"/>
        <w:rPr>
          <w:rFonts w:ascii="Times New Roman" w:hAnsi="Times New Roman" w:cs="Times New Roman"/>
          <w:sz w:val="24"/>
          <w:szCs w:val="24"/>
        </w:rPr>
      </w:pPr>
      <w:r>
        <w:rPr>
          <w:rFonts w:ascii="Times New Roman" w:hAnsi="Times New Roman" w:cs="Times New Roman"/>
          <w:sz w:val="24"/>
          <w:szCs w:val="24"/>
        </w:rPr>
        <w:t>Those phrases which now strike me as so flat and sinister, so ultimately atheistic,</w:t>
      </w:r>
    </w:p>
    <w:p w:rsidR="001D1C5E" w:rsidRDefault="001D1C5E" w:rsidP="0044592F">
      <w:pPr>
        <w:spacing w:line="240" w:lineRule="auto"/>
        <w:ind w:firstLine="720"/>
        <w:rPr>
          <w:rFonts w:ascii="Times New Roman" w:hAnsi="Times New Roman" w:cs="Times New Roman"/>
          <w:sz w:val="24"/>
          <w:szCs w:val="24"/>
        </w:rPr>
      </w:pPr>
      <w:r w:rsidRPr="00021E4E">
        <w:rPr>
          <w:rFonts w:ascii="Times New Roman" w:hAnsi="Times New Roman" w:cs="Times New Roman"/>
          <w:i/>
          <w:sz w:val="24"/>
          <w:szCs w:val="24"/>
        </w:rPr>
        <w:t xml:space="preserve">Deus </w:t>
      </w:r>
      <w:proofErr w:type="spellStart"/>
      <w:r w:rsidRPr="00021E4E">
        <w:rPr>
          <w:rFonts w:ascii="Times New Roman" w:hAnsi="Times New Roman" w:cs="Times New Roman"/>
          <w:i/>
          <w:sz w:val="24"/>
          <w:szCs w:val="24"/>
        </w:rPr>
        <w:t>sive</w:t>
      </w:r>
      <w:proofErr w:type="spellEnd"/>
      <w:r w:rsidRPr="00021E4E">
        <w:rPr>
          <w:rFonts w:ascii="Times New Roman" w:hAnsi="Times New Roman" w:cs="Times New Roman"/>
          <w:i/>
          <w:sz w:val="24"/>
          <w:szCs w:val="24"/>
        </w:rPr>
        <w:t xml:space="preserve"> </w:t>
      </w:r>
      <w:proofErr w:type="spellStart"/>
      <w:r w:rsidRPr="00021E4E">
        <w:rPr>
          <w:rFonts w:ascii="Times New Roman" w:hAnsi="Times New Roman" w:cs="Times New Roman"/>
          <w:i/>
          <w:sz w:val="24"/>
          <w:szCs w:val="24"/>
        </w:rPr>
        <w:t>natura</w:t>
      </w:r>
      <w:proofErr w:type="spellEnd"/>
      <w:r>
        <w:rPr>
          <w:rFonts w:ascii="Times New Roman" w:hAnsi="Times New Roman" w:cs="Times New Roman"/>
          <w:sz w:val="24"/>
          <w:szCs w:val="24"/>
        </w:rPr>
        <w:t xml:space="preserve"> (God, or call it nature), Deus, </w:t>
      </w:r>
      <w:proofErr w:type="spellStart"/>
      <w:r>
        <w:rPr>
          <w:rFonts w:ascii="Times New Roman" w:hAnsi="Times New Roman" w:cs="Times New Roman"/>
          <w:sz w:val="24"/>
          <w:szCs w:val="24"/>
        </w:rPr>
        <w:t>quatenus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consideratur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constituens</w:t>
      </w:r>
      <w:proofErr w:type="spellEnd"/>
    </w:p>
    <w:p w:rsidR="001D1C5E" w:rsidRDefault="001D1C5E" w:rsidP="0044592F">
      <w:pPr>
        <w:spacing w:line="240" w:lineRule="auto"/>
        <w:ind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essentiam</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humanae</w:t>
      </w:r>
      <w:proofErr w:type="spellEnd"/>
      <w:r>
        <w:rPr>
          <w:rFonts w:ascii="Times New Roman" w:hAnsi="Times New Roman" w:cs="Times New Roman"/>
          <w:sz w:val="24"/>
          <w:szCs w:val="24"/>
        </w:rPr>
        <w:t xml:space="preserve"> mentis (God, in so far as he is regarded as constituting the</w:t>
      </w:r>
    </w:p>
    <w:p w:rsidR="001D1C5E" w:rsidRDefault="001D1C5E" w:rsidP="0044592F">
      <w:pPr>
        <w:spacing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being</w:t>
      </w:r>
      <w:proofErr w:type="gramEnd"/>
      <w:r>
        <w:rPr>
          <w:rFonts w:ascii="Times New Roman" w:hAnsi="Times New Roman" w:cs="Times New Roman"/>
          <w:sz w:val="24"/>
          <w:szCs w:val="24"/>
        </w:rPr>
        <w:t xml:space="preserve"> of the human mind) – these phrases were to me light and liberation, not</w:t>
      </w:r>
    </w:p>
    <w:p w:rsidR="001D1C5E" w:rsidRDefault="001D1C5E" w:rsidP="0044592F">
      <w:pPr>
        <w:spacing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because</w:t>
      </w:r>
      <w:proofErr w:type="gramEnd"/>
      <w:r>
        <w:rPr>
          <w:rFonts w:ascii="Times New Roman" w:hAnsi="Times New Roman" w:cs="Times New Roman"/>
          <w:sz w:val="24"/>
          <w:szCs w:val="24"/>
        </w:rPr>
        <w:t xml:space="preserve"> I was or desired to be a pantheist, but because I could not find the</w:t>
      </w:r>
    </w:p>
    <w:p w:rsidR="001D1C5E" w:rsidRDefault="001D1C5E" w:rsidP="0044592F">
      <w:pPr>
        <w:spacing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wished for colloquy with God.</w:t>
      </w:r>
      <w:r w:rsidR="00173D14">
        <w:rPr>
          <w:rStyle w:val="FootnoteReference"/>
          <w:rFonts w:ascii="Times New Roman" w:hAnsi="Times New Roman" w:cs="Times New Roman"/>
          <w:sz w:val="24"/>
          <w:szCs w:val="24"/>
        </w:rPr>
        <w:footnoteReference w:id="2"/>
      </w:r>
    </w:p>
    <w:p w:rsidR="001D1C5E" w:rsidRDefault="001D1C5E" w:rsidP="001D1C5E">
      <w:pPr>
        <w:spacing w:line="240" w:lineRule="auto"/>
        <w:rPr>
          <w:rFonts w:ascii="Times New Roman" w:hAnsi="Times New Roman" w:cs="Times New Roman"/>
          <w:sz w:val="24"/>
          <w:szCs w:val="24"/>
        </w:rPr>
      </w:pPr>
    </w:p>
    <w:p w:rsidR="001D1C5E" w:rsidRDefault="001D1C5E" w:rsidP="001D1C5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Farrer did not respond to God’s </w:t>
      </w:r>
      <w:proofErr w:type="spellStart"/>
      <w:r>
        <w:rPr>
          <w:rFonts w:ascii="Times New Roman" w:hAnsi="Times New Roman" w:cs="Times New Roman"/>
          <w:sz w:val="24"/>
          <w:szCs w:val="24"/>
        </w:rPr>
        <w:t>hiddenness</w:t>
      </w:r>
      <w:proofErr w:type="spellEnd"/>
      <w:r>
        <w:rPr>
          <w:rFonts w:ascii="Times New Roman" w:hAnsi="Times New Roman" w:cs="Times New Roman"/>
          <w:sz w:val="24"/>
          <w:szCs w:val="24"/>
        </w:rPr>
        <w:t xml:space="preserve"> in his own case by ceasing to believe in God or abandoning the Christian fait</w:t>
      </w:r>
      <w:r w:rsidR="00613DC0">
        <w:rPr>
          <w:rFonts w:ascii="Times New Roman" w:hAnsi="Times New Roman" w:cs="Times New Roman"/>
          <w:sz w:val="24"/>
          <w:szCs w:val="24"/>
        </w:rPr>
        <w:t>h. Instead, he left the Baptist religion</w:t>
      </w:r>
      <w:r>
        <w:rPr>
          <w:rFonts w:ascii="Times New Roman" w:hAnsi="Times New Roman" w:cs="Times New Roman"/>
          <w:sz w:val="24"/>
          <w:szCs w:val="24"/>
        </w:rPr>
        <w:t xml:space="preserve"> and became an Anglican, eventually becoming an Anglican priest, chaplain, and Oxford don. In addition to his ph</w:t>
      </w:r>
      <w:r w:rsidR="00021E4E">
        <w:rPr>
          <w:rFonts w:ascii="Times New Roman" w:hAnsi="Times New Roman" w:cs="Times New Roman"/>
          <w:sz w:val="24"/>
          <w:szCs w:val="24"/>
        </w:rPr>
        <w:t xml:space="preserve">ilosophical works, Farrer </w:t>
      </w:r>
      <w:r>
        <w:rPr>
          <w:rFonts w:ascii="Times New Roman" w:hAnsi="Times New Roman" w:cs="Times New Roman"/>
          <w:sz w:val="24"/>
          <w:szCs w:val="24"/>
        </w:rPr>
        <w:t>preached, wrote scripture studies and devotional works</w:t>
      </w:r>
      <w:r w:rsidR="00021E4E">
        <w:rPr>
          <w:rFonts w:ascii="Times New Roman" w:hAnsi="Times New Roman" w:cs="Times New Roman"/>
          <w:sz w:val="24"/>
          <w:szCs w:val="24"/>
        </w:rPr>
        <w:t>,</w:t>
      </w:r>
      <w:r>
        <w:rPr>
          <w:rFonts w:ascii="Times New Roman" w:hAnsi="Times New Roman" w:cs="Times New Roman"/>
          <w:sz w:val="24"/>
          <w:szCs w:val="24"/>
        </w:rPr>
        <w:t xml:space="preserve"> and cultivated the friendship of other Christian intellectuals of his time, such as C. S. Lewis.</w:t>
      </w:r>
    </w:p>
    <w:p w:rsidR="000666E1" w:rsidRDefault="000666E1" w:rsidP="001D1C5E">
      <w:pPr>
        <w:spacing w:line="480" w:lineRule="auto"/>
        <w:jc w:val="both"/>
        <w:rPr>
          <w:rFonts w:ascii="Times New Roman" w:hAnsi="Times New Roman" w:cs="Times New Roman"/>
          <w:sz w:val="24"/>
          <w:szCs w:val="24"/>
        </w:rPr>
      </w:pPr>
      <w:r>
        <w:rPr>
          <w:rFonts w:ascii="Times New Roman" w:hAnsi="Times New Roman" w:cs="Times New Roman"/>
          <w:sz w:val="24"/>
          <w:szCs w:val="24"/>
        </w:rPr>
        <w:tab/>
        <w:t>In his philosophical theology, Farrer argued for and attempted to i</w:t>
      </w:r>
      <w:r w:rsidR="003655CA">
        <w:rPr>
          <w:rFonts w:ascii="Times New Roman" w:hAnsi="Times New Roman" w:cs="Times New Roman"/>
          <w:sz w:val="24"/>
          <w:szCs w:val="24"/>
        </w:rPr>
        <w:t xml:space="preserve">llustrate the possibility of a non-propositional </w:t>
      </w:r>
      <w:r>
        <w:rPr>
          <w:rFonts w:ascii="Times New Roman" w:hAnsi="Times New Roman" w:cs="Times New Roman"/>
          <w:sz w:val="24"/>
          <w:szCs w:val="24"/>
        </w:rPr>
        <w:t>apprehension of God by means of</w:t>
      </w:r>
      <w:r w:rsidR="007435E0">
        <w:rPr>
          <w:rFonts w:ascii="Times New Roman" w:hAnsi="Times New Roman" w:cs="Times New Roman"/>
          <w:sz w:val="24"/>
          <w:szCs w:val="24"/>
        </w:rPr>
        <w:t xml:space="preserve"> creatures. According to Farrer,</w:t>
      </w:r>
      <w:r>
        <w:rPr>
          <w:rFonts w:ascii="Times New Roman" w:hAnsi="Times New Roman" w:cs="Times New Roman"/>
          <w:sz w:val="24"/>
          <w:szCs w:val="24"/>
        </w:rPr>
        <w:t xml:space="preserve"> God is not hidden at all. If what Christianity teaches of the dependence of creation of God on creation is true, then the God-relatedness of creatures enters into their very being. </w:t>
      </w:r>
      <w:r w:rsidR="007435E0">
        <w:rPr>
          <w:rFonts w:ascii="Times New Roman" w:hAnsi="Times New Roman" w:cs="Times New Roman"/>
          <w:sz w:val="24"/>
          <w:szCs w:val="24"/>
        </w:rPr>
        <w:t>To the contrary:</w:t>
      </w:r>
      <w:r w:rsidR="00613DC0">
        <w:rPr>
          <w:rFonts w:ascii="Times New Roman" w:hAnsi="Times New Roman" w:cs="Times New Roman"/>
          <w:sz w:val="24"/>
          <w:szCs w:val="24"/>
        </w:rPr>
        <w:t xml:space="preserve"> it is the very </w:t>
      </w:r>
      <w:r w:rsidR="00E77C3F">
        <w:rPr>
          <w:rFonts w:ascii="Times New Roman" w:hAnsi="Times New Roman" w:cs="Times New Roman"/>
          <w:sz w:val="24"/>
          <w:szCs w:val="24"/>
        </w:rPr>
        <w:t>ubiquity of the</w:t>
      </w:r>
      <w:r>
        <w:rPr>
          <w:rFonts w:ascii="Times New Roman" w:hAnsi="Times New Roman" w:cs="Times New Roman"/>
          <w:sz w:val="24"/>
          <w:szCs w:val="24"/>
        </w:rPr>
        <w:t xml:space="preserve"> relation of </w:t>
      </w:r>
      <w:r w:rsidR="00613DC0">
        <w:rPr>
          <w:rFonts w:ascii="Times New Roman" w:hAnsi="Times New Roman" w:cs="Times New Roman"/>
          <w:sz w:val="24"/>
          <w:szCs w:val="24"/>
        </w:rPr>
        <w:t xml:space="preserve">creaturely </w:t>
      </w:r>
      <w:r>
        <w:rPr>
          <w:rFonts w:ascii="Times New Roman" w:hAnsi="Times New Roman" w:cs="Times New Roman"/>
          <w:sz w:val="24"/>
          <w:szCs w:val="24"/>
        </w:rPr>
        <w:t>God-dep</w:t>
      </w:r>
      <w:r w:rsidR="00613DC0">
        <w:rPr>
          <w:rFonts w:ascii="Times New Roman" w:hAnsi="Times New Roman" w:cs="Times New Roman"/>
          <w:sz w:val="24"/>
          <w:szCs w:val="24"/>
        </w:rPr>
        <w:t xml:space="preserve">endence </w:t>
      </w:r>
      <w:r>
        <w:rPr>
          <w:rFonts w:ascii="Times New Roman" w:hAnsi="Times New Roman" w:cs="Times New Roman"/>
          <w:sz w:val="24"/>
          <w:szCs w:val="24"/>
        </w:rPr>
        <w:t>that makes it all too easy for us to overlook</w:t>
      </w:r>
      <w:r w:rsidR="008C534F">
        <w:rPr>
          <w:rFonts w:ascii="Times New Roman" w:hAnsi="Times New Roman" w:cs="Times New Roman"/>
          <w:sz w:val="24"/>
          <w:szCs w:val="24"/>
        </w:rPr>
        <w:t xml:space="preserve"> God</w:t>
      </w:r>
      <w:r w:rsidR="00E77C3F">
        <w:rPr>
          <w:rFonts w:ascii="Times New Roman" w:hAnsi="Times New Roman" w:cs="Times New Roman"/>
          <w:sz w:val="24"/>
          <w:szCs w:val="24"/>
        </w:rPr>
        <w:t>, if only</w:t>
      </w:r>
      <w:r w:rsidR="00613DC0">
        <w:rPr>
          <w:rFonts w:ascii="Times New Roman" w:hAnsi="Times New Roman" w:cs="Times New Roman"/>
          <w:sz w:val="24"/>
          <w:szCs w:val="24"/>
        </w:rPr>
        <w:t xml:space="preserve"> for want</w:t>
      </w:r>
      <w:r>
        <w:rPr>
          <w:rFonts w:ascii="Times New Roman" w:hAnsi="Times New Roman" w:cs="Times New Roman"/>
          <w:sz w:val="24"/>
          <w:szCs w:val="24"/>
        </w:rPr>
        <w:t xml:space="preserve"> of contrast. However, sustained reflection on just about any </w:t>
      </w:r>
      <w:r w:rsidR="00021E4E">
        <w:rPr>
          <w:rFonts w:ascii="Times New Roman" w:hAnsi="Times New Roman" w:cs="Times New Roman"/>
          <w:sz w:val="24"/>
          <w:szCs w:val="24"/>
        </w:rPr>
        <w:t>general feature</w:t>
      </w:r>
      <w:r>
        <w:rPr>
          <w:rFonts w:ascii="Times New Roman" w:hAnsi="Times New Roman" w:cs="Times New Roman"/>
          <w:sz w:val="24"/>
          <w:szCs w:val="24"/>
        </w:rPr>
        <w:t xml:space="preserve"> of creaturely existence will carry us to an apprehension of the transcendent ground upon which that being depends, as well as a limited apprehension of an aspect of the </w:t>
      </w:r>
      <w:r>
        <w:rPr>
          <w:rFonts w:ascii="Times New Roman" w:hAnsi="Times New Roman" w:cs="Times New Roman"/>
          <w:sz w:val="24"/>
          <w:szCs w:val="24"/>
        </w:rPr>
        <w:lastRenderedPageBreak/>
        <w:t>divine perfection. Farrer does not suppose that this sort of mediated apprehension of God is a re</w:t>
      </w:r>
      <w:r w:rsidR="001A3FA7">
        <w:rPr>
          <w:rFonts w:ascii="Times New Roman" w:hAnsi="Times New Roman" w:cs="Times New Roman"/>
          <w:sz w:val="24"/>
          <w:szCs w:val="24"/>
        </w:rPr>
        <w:t>placement for faith. Instead, the apprehension of God through creatures</w:t>
      </w:r>
      <w:r>
        <w:rPr>
          <w:rFonts w:ascii="Times New Roman" w:hAnsi="Times New Roman" w:cs="Times New Roman"/>
          <w:sz w:val="24"/>
          <w:szCs w:val="24"/>
        </w:rPr>
        <w:t xml:space="preserve"> is a </w:t>
      </w:r>
      <w:proofErr w:type="spellStart"/>
      <w:r>
        <w:rPr>
          <w:rFonts w:ascii="Times New Roman" w:hAnsi="Times New Roman" w:cs="Times New Roman"/>
          <w:sz w:val="24"/>
          <w:szCs w:val="24"/>
        </w:rPr>
        <w:t>propadeutic</w:t>
      </w:r>
      <w:proofErr w:type="spellEnd"/>
      <w:r w:rsidR="001A3FA7">
        <w:rPr>
          <w:rFonts w:ascii="Times New Roman" w:hAnsi="Times New Roman" w:cs="Times New Roman"/>
          <w:sz w:val="24"/>
          <w:szCs w:val="24"/>
        </w:rPr>
        <w:t>, a</w:t>
      </w:r>
      <w:r w:rsidR="00E36485">
        <w:rPr>
          <w:rFonts w:ascii="Times New Roman" w:hAnsi="Times New Roman" w:cs="Times New Roman"/>
          <w:sz w:val="24"/>
          <w:szCs w:val="24"/>
        </w:rPr>
        <w:t xml:space="preserve"> </w:t>
      </w:r>
      <w:proofErr w:type="spellStart"/>
      <w:r w:rsidR="001A3FA7">
        <w:rPr>
          <w:rFonts w:ascii="Times New Roman" w:hAnsi="Times New Roman" w:cs="Times New Roman"/>
          <w:i/>
          <w:sz w:val="24"/>
          <w:szCs w:val="24"/>
        </w:rPr>
        <w:t>praeambulum</w:t>
      </w:r>
      <w:proofErr w:type="spellEnd"/>
      <w:r w:rsidR="00E36485" w:rsidRPr="00E36485">
        <w:rPr>
          <w:rFonts w:ascii="Times New Roman" w:hAnsi="Times New Roman" w:cs="Times New Roman"/>
          <w:i/>
          <w:sz w:val="24"/>
          <w:szCs w:val="24"/>
        </w:rPr>
        <w:t xml:space="preserve"> </w:t>
      </w:r>
      <w:proofErr w:type="spellStart"/>
      <w:r w:rsidR="00E36485" w:rsidRPr="00E36485">
        <w:rPr>
          <w:rFonts w:ascii="Times New Roman" w:hAnsi="Times New Roman" w:cs="Times New Roman"/>
          <w:i/>
          <w:sz w:val="24"/>
          <w:szCs w:val="24"/>
        </w:rPr>
        <w:t>fidei</w:t>
      </w:r>
      <w:proofErr w:type="spellEnd"/>
      <w:r>
        <w:rPr>
          <w:rFonts w:ascii="Times New Roman" w:hAnsi="Times New Roman" w:cs="Times New Roman"/>
          <w:sz w:val="24"/>
          <w:szCs w:val="24"/>
        </w:rPr>
        <w:t xml:space="preserve"> </w:t>
      </w:r>
      <w:r w:rsidR="00E36485">
        <w:rPr>
          <w:rFonts w:ascii="Times New Roman" w:hAnsi="Times New Roman" w:cs="Times New Roman"/>
          <w:sz w:val="24"/>
          <w:szCs w:val="24"/>
        </w:rPr>
        <w:t>that finds its natural c</w:t>
      </w:r>
      <w:r w:rsidR="00021E4E">
        <w:rPr>
          <w:rFonts w:ascii="Times New Roman" w:hAnsi="Times New Roman" w:cs="Times New Roman"/>
          <w:sz w:val="24"/>
          <w:szCs w:val="24"/>
        </w:rPr>
        <w:t>omplement in super</w:t>
      </w:r>
      <w:r w:rsidR="001A3FA7">
        <w:rPr>
          <w:rFonts w:ascii="Times New Roman" w:hAnsi="Times New Roman" w:cs="Times New Roman"/>
          <w:sz w:val="24"/>
          <w:szCs w:val="24"/>
        </w:rPr>
        <w:t xml:space="preserve">natural faith, which both completes and </w:t>
      </w:r>
      <w:proofErr w:type="spellStart"/>
      <w:r w:rsidR="001A3FA7">
        <w:rPr>
          <w:rFonts w:ascii="Times New Roman" w:hAnsi="Times New Roman" w:cs="Times New Roman"/>
          <w:sz w:val="24"/>
          <w:szCs w:val="24"/>
        </w:rPr>
        <w:t>sublates</w:t>
      </w:r>
      <w:proofErr w:type="spellEnd"/>
      <w:r w:rsidR="001A3FA7">
        <w:rPr>
          <w:rFonts w:ascii="Times New Roman" w:hAnsi="Times New Roman" w:cs="Times New Roman"/>
          <w:sz w:val="24"/>
          <w:szCs w:val="24"/>
        </w:rPr>
        <w:t xml:space="preserve"> it</w:t>
      </w:r>
      <w:r w:rsidR="00021E4E">
        <w:rPr>
          <w:rFonts w:ascii="Times New Roman" w:hAnsi="Times New Roman" w:cs="Times New Roman"/>
          <w:sz w:val="24"/>
          <w:szCs w:val="24"/>
        </w:rPr>
        <w:t>.</w:t>
      </w:r>
      <w:r w:rsidR="00E36485">
        <w:rPr>
          <w:rFonts w:ascii="Times New Roman" w:hAnsi="Times New Roman" w:cs="Times New Roman"/>
          <w:sz w:val="24"/>
          <w:szCs w:val="24"/>
        </w:rPr>
        <w:t xml:space="preserve"> Farrer may have underestimated the degree to which sinful human beings will resist this insight and the lengths we will go to evade even this sort of evidence for God</w:t>
      </w:r>
      <w:r w:rsidR="0036550E">
        <w:rPr>
          <w:rFonts w:ascii="Times New Roman" w:hAnsi="Times New Roman" w:cs="Times New Roman"/>
          <w:sz w:val="24"/>
          <w:szCs w:val="24"/>
        </w:rPr>
        <w:t>.</w:t>
      </w:r>
      <w:r w:rsidR="00E36485">
        <w:rPr>
          <w:rFonts w:ascii="Times New Roman" w:hAnsi="Times New Roman" w:cs="Times New Roman"/>
          <w:sz w:val="24"/>
          <w:szCs w:val="24"/>
        </w:rPr>
        <w:t xml:space="preserve"> </w:t>
      </w:r>
      <w:r w:rsidR="0036550E">
        <w:rPr>
          <w:rFonts w:ascii="Times New Roman" w:hAnsi="Times New Roman" w:cs="Times New Roman"/>
          <w:sz w:val="24"/>
          <w:szCs w:val="24"/>
        </w:rPr>
        <w:t xml:space="preserve">Nevertheless, I think that Farrer provides sufficient reason to believe </w:t>
      </w:r>
      <w:r w:rsidR="00E36485">
        <w:rPr>
          <w:rFonts w:ascii="Times New Roman" w:hAnsi="Times New Roman" w:cs="Times New Roman"/>
          <w:sz w:val="24"/>
          <w:szCs w:val="24"/>
        </w:rPr>
        <w:t>that human</w:t>
      </w:r>
      <w:r w:rsidR="0036550E">
        <w:rPr>
          <w:rFonts w:ascii="Times New Roman" w:hAnsi="Times New Roman" w:cs="Times New Roman"/>
          <w:sz w:val="24"/>
          <w:szCs w:val="24"/>
        </w:rPr>
        <w:t xml:space="preserve"> beings have a</w:t>
      </w:r>
      <w:r w:rsidR="00021E4E">
        <w:rPr>
          <w:rFonts w:ascii="Times New Roman" w:hAnsi="Times New Roman" w:cs="Times New Roman"/>
          <w:sz w:val="24"/>
          <w:szCs w:val="24"/>
        </w:rPr>
        <w:t>n inchoate or implicit apprehension</w:t>
      </w:r>
      <w:r w:rsidR="0036550E">
        <w:rPr>
          <w:rFonts w:ascii="Times New Roman" w:hAnsi="Times New Roman" w:cs="Times New Roman"/>
          <w:sz w:val="24"/>
          <w:szCs w:val="24"/>
        </w:rPr>
        <w:t xml:space="preserve"> of God that is capable of being brought to </w:t>
      </w:r>
      <w:proofErr w:type="spellStart"/>
      <w:r w:rsidR="0036550E">
        <w:rPr>
          <w:rFonts w:ascii="Times New Roman" w:hAnsi="Times New Roman" w:cs="Times New Roman"/>
          <w:sz w:val="24"/>
          <w:szCs w:val="24"/>
        </w:rPr>
        <w:t>occurrent</w:t>
      </w:r>
      <w:proofErr w:type="spellEnd"/>
      <w:r w:rsidR="0036550E">
        <w:rPr>
          <w:rFonts w:ascii="Times New Roman" w:hAnsi="Times New Roman" w:cs="Times New Roman"/>
          <w:sz w:val="24"/>
          <w:szCs w:val="24"/>
        </w:rPr>
        <w:t xml:space="preserve"> awareness in just this way. The fact that atheistic philosophers fight shy of such evidence, no matter how articulated, is sufficient proof that they do not perceive it as harmless “spectator evidence.” Quite the contrary, the demand for neutral evidence, and the subsequent resistance to it when it is supplied, appears to be part of the Freudian “reaction formation” used by the irreligious to insulate themselves from the need to consider the claims of faith. As such, Christian philosophers have a sig</w:t>
      </w:r>
      <w:r w:rsidR="00021E4E">
        <w:rPr>
          <w:rFonts w:ascii="Times New Roman" w:hAnsi="Times New Roman" w:cs="Times New Roman"/>
          <w:sz w:val="24"/>
          <w:szCs w:val="24"/>
        </w:rPr>
        <w:t>nificant stake in challenging the irreligious on their own pitch</w:t>
      </w:r>
      <w:r w:rsidR="001A3FA7">
        <w:rPr>
          <w:rFonts w:ascii="Times New Roman" w:hAnsi="Times New Roman" w:cs="Times New Roman"/>
          <w:sz w:val="24"/>
          <w:szCs w:val="24"/>
        </w:rPr>
        <w:t xml:space="preserve"> and not just resting</w:t>
      </w:r>
      <w:r w:rsidR="0036550E">
        <w:rPr>
          <w:rFonts w:ascii="Times New Roman" w:hAnsi="Times New Roman" w:cs="Times New Roman"/>
          <w:sz w:val="24"/>
          <w:szCs w:val="24"/>
        </w:rPr>
        <w:t xml:space="preserve"> in our own privileged epistemic con</w:t>
      </w:r>
      <w:r w:rsidR="00021E4E">
        <w:rPr>
          <w:rFonts w:ascii="Times New Roman" w:hAnsi="Times New Roman" w:cs="Times New Roman"/>
          <w:sz w:val="24"/>
          <w:szCs w:val="24"/>
        </w:rPr>
        <w:t>dition that others do not and will not share unless we can somehow reach them.</w:t>
      </w:r>
    </w:p>
    <w:p w:rsidR="0036550E" w:rsidRDefault="0036550E" w:rsidP="001D1C5E">
      <w:pPr>
        <w:spacing w:line="480" w:lineRule="auto"/>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8"/>
          <w:szCs w:val="28"/>
        </w:rPr>
        <w:t>III</w:t>
      </w:r>
    </w:p>
    <w:p w:rsidR="0036550E" w:rsidRDefault="0036550E" w:rsidP="001D1C5E">
      <w:pPr>
        <w:spacing w:line="480" w:lineRule="auto"/>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My second critical question arises from reflection on another passage</w:t>
      </w:r>
      <w:r w:rsidR="00BB138C">
        <w:rPr>
          <w:rFonts w:ascii="Times New Roman" w:hAnsi="Times New Roman" w:cs="Times New Roman"/>
          <w:sz w:val="24"/>
          <w:szCs w:val="24"/>
        </w:rPr>
        <w:t xml:space="preserve"> that came to mind while I was working my way through Moser’</w:t>
      </w:r>
      <w:r w:rsidR="00A50CAC">
        <w:rPr>
          <w:rFonts w:ascii="Times New Roman" w:hAnsi="Times New Roman" w:cs="Times New Roman"/>
          <w:sz w:val="24"/>
          <w:szCs w:val="24"/>
        </w:rPr>
        <w:t>s chapter four, which finally brings me to the topic mentioned in the title of this essay.</w:t>
      </w:r>
      <w:r w:rsidR="00BB138C">
        <w:rPr>
          <w:rFonts w:ascii="Times New Roman" w:hAnsi="Times New Roman" w:cs="Times New Roman"/>
          <w:sz w:val="24"/>
          <w:szCs w:val="24"/>
        </w:rPr>
        <w:t xml:space="preserve"> In this case, the author was another epistemologist who was also a Christian, Michael Polanyi:</w:t>
      </w:r>
    </w:p>
    <w:p w:rsidR="00BB138C" w:rsidRDefault="00BB138C" w:rsidP="00BB138C">
      <w:pPr>
        <w:spacing w:line="240" w:lineRule="auto"/>
        <w:rPr>
          <w:rFonts w:ascii="Times New Roman" w:hAnsi="Times New Roman" w:cs="Times New Roman"/>
          <w:sz w:val="24"/>
          <w:szCs w:val="24"/>
        </w:rPr>
      </w:pPr>
      <w:r>
        <w:rPr>
          <w:rFonts w:ascii="Times New Roman" w:hAnsi="Times New Roman" w:cs="Times New Roman"/>
          <w:sz w:val="24"/>
          <w:szCs w:val="24"/>
        </w:rPr>
        <w:tab/>
        <w:t>I first met the question of philosophy when I came up against the Soviet ideology</w:t>
      </w:r>
    </w:p>
    <w:p w:rsidR="00BB138C" w:rsidRDefault="00BB138C" w:rsidP="00BB138C">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under</w:t>
      </w:r>
      <w:proofErr w:type="gramEnd"/>
      <w:r>
        <w:rPr>
          <w:rFonts w:ascii="Times New Roman" w:hAnsi="Times New Roman" w:cs="Times New Roman"/>
          <w:sz w:val="24"/>
          <w:szCs w:val="24"/>
        </w:rPr>
        <w:t xml:space="preserve"> Stalin that denied justification to the pursuit of science. I remember a </w:t>
      </w:r>
    </w:p>
    <w:p w:rsidR="00BB138C" w:rsidRDefault="00BB138C" w:rsidP="00BB138C">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conversation</w:t>
      </w:r>
      <w:proofErr w:type="gramEnd"/>
      <w:r>
        <w:rPr>
          <w:rFonts w:ascii="Times New Roman" w:hAnsi="Times New Roman" w:cs="Times New Roman"/>
          <w:sz w:val="24"/>
          <w:szCs w:val="24"/>
        </w:rPr>
        <w:t xml:space="preserve"> I had with Bukharin in Moscow in 1935. Though he was heading for</w:t>
      </w:r>
    </w:p>
    <w:p w:rsidR="00BB138C" w:rsidRDefault="00BB138C" w:rsidP="00BB138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his</w:t>
      </w:r>
      <w:proofErr w:type="gramEnd"/>
      <w:r>
        <w:rPr>
          <w:rFonts w:ascii="Times New Roman" w:hAnsi="Times New Roman" w:cs="Times New Roman"/>
          <w:sz w:val="24"/>
          <w:szCs w:val="24"/>
        </w:rPr>
        <w:t xml:space="preserve"> fall and execution three years later, he was still a leading theoretician of the</w:t>
      </w:r>
    </w:p>
    <w:p w:rsidR="00613DC0" w:rsidRDefault="00BB138C" w:rsidP="00BB138C">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Communist party.</w:t>
      </w:r>
      <w:proofErr w:type="gramEnd"/>
      <w:r>
        <w:rPr>
          <w:rFonts w:ascii="Times New Roman" w:hAnsi="Times New Roman" w:cs="Times New Roman"/>
          <w:sz w:val="24"/>
          <w:szCs w:val="24"/>
        </w:rPr>
        <w:t xml:space="preserve"> When I asked him about the</w:t>
      </w:r>
      <w:r w:rsidR="00613DC0">
        <w:rPr>
          <w:rFonts w:ascii="Times New Roman" w:hAnsi="Times New Roman" w:cs="Times New Roman"/>
          <w:sz w:val="24"/>
          <w:szCs w:val="24"/>
        </w:rPr>
        <w:t xml:space="preserve"> pursuit of pure science in </w:t>
      </w:r>
    </w:p>
    <w:p w:rsidR="00BB138C" w:rsidRDefault="00BB138C" w:rsidP="00613DC0">
      <w:pPr>
        <w:spacing w:line="240" w:lineRule="auto"/>
        <w:ind w:firstLine="720"/>
        <w:rPr>
          <w:rFonts w:ascii="Times New Roman" w:hAnsi="Times New Roman" w:cs="Times New Roman"/>
          <w:sz w:val="24"/>
          <w:szCs w:val="24"/>
        </w:rPr>
      </w:pPr>
      <w:r>
        <w:rPr>
          <w:rFonts w:ascii="Times New Roman" w:hAnsi="Times New Roman" w:cs="Times New Roman"/>
          <w:sz w:val="24"/>
          <w:szCs w:val="24"/>
        </w:rPr>
        <w:t>Soviet Russia, he said that pure science was a morbid symptom of a class society;</w:t>
      </w:r>
    </w:p>
    <w:p w:rsidR="00BB138C" w:rsidRDefault="00BB138C" w:rsidP="00BB138C">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under</w:t>
      </w:r>
      <w:proofErr w:type="gramEnd"/>
      <w:r>
        <w:rPr>
          <w:rFonts w:ascii="Times New Roman" w:hAnsi="Times New Roman" w:cs="Times New Roman"/>
          <w:sz w:val="24"/>
          <w:szCs w:val="24"/>
        </w:rPr>
        <w:t xml:space="preserve"> socialism the conception of science done for its own sake would disappear,</w:t>
      </w:r>
    </w:p>
    <w:p w:rsidR="00BB138C" w:rsidRDefault="00BB138C" w:rsidP="00BB138C">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the interests of scientists would spontaneously turn to the problems of the </w:t>
      </w:r>
    </w:p>
    <w:p w:rsidR="00BB138C" w:rsidRDefault="00BB138C" w:rsidP="00BB138C">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current</w:t>
      </w:r>
      <w:proofErr w:type="gramEnd"/>
      <w:r>
        <w:rPr>
          <w:rFonts w:ascii="Times New Roman" w:hAnsi="Times New Roman" w:cs="Times New Roman"/>
          <w:sz w:val="24"/>
          <w:szCs w:val="24"/>
        </w:rPr>
        <w:t xml:space="preserve"> five year plan…</w:t>
      </w:r>
      <w:r w:rsidR="00A50CAC">
        <w:rPr>
          <w:rFonts w:ascii="Times New Roman" w:hAnsi="Times New Roman" w:cs="Times New Roman"/>
          <w:sz w:val="24"/>
          <w:szCs w:val="24"/>
        </w:rPr>
        <w:t>The mechanical course of history was to bring universal</w:t>
      </w:r>
    </w:p>
    <w:p w:rsidR="00A50CAC" w:rsidRDefault="00A50CAC" w:rsidP="00BB138C">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justice</w:t>
      </w:r>
      <w:proofErr w:type="gramEnd"/>
      <w:r>
        <w:rPr>
          <w:rFonts w:ascii="Times New Roman" w:hAnsi="Times New Roman" w:cs="Times New Roman"/>
          <w:sz w:val="24"/>
          <w:szCs w:val="24"/>
        </w:rPr>
        <w:t>. Scientific skepticism would trust only material means for achieving</w:t>
      </w:r>
    </w:p>
    <w:p w:rsidR="00A50CAC" w:rsidRDefault="00A50CAC" w:rsidP="00BB138C">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universal</w:t>
      </w:r>
      <w:proofErr w:type="gramEnd"/>
      <w:r>
        <w:rPr>
          <w:rFonts w:ascii="Times New Roman" w:hAnsi="Times New Roman" w:cs="Times New Roman"/>
          <w:sz w:val="24"/>
          <w:szCs w:val="24"/>
        </w:rPr>
        <w:t xml:space="preserve"> brotherhood. Skepticism [about the value of pure science] and utopianism</w:t>
      </w:r>
    </w:p>
    <w:p w:rsidR="00A50CAC" w:rsidRDefault="00A50CAC" w:rsidP="00BB138C">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had</w:t>
      </w:r>
      <w:proofErr w:type="gramEnd"/>
      <w:r>
        <w:rPr>
          <w:rFonts w:ascii="Times New Roman" w:hAnsi="Times New Roman" w:cs="Times New Roman"/>
          <w:sz w:val="24"/>
          <w:szCs w:val="24"/>
        </w:rPr>
        <w:t xml:space="preserve"> thus fused into a new fanaticism.</w:t>
      </w:r>
      <w:r w:rsidR="00173D14">
        <w:rPr>
          <w:rStyle w:val="FootnoteReference"/>
          <w:rFonts w:ascii="Times New Roman" w:hAnsi="Times New Roman" w:cs="Times New Roman"/>
          <w:sz w:val="24"/>
          <w:szCs w:val="24"/>
        </w:rPr>
        <w:footnoteReference w:id="3"/>
      </w:r>
    </w:p>
    <w:p w:rsidR="00A50CAC" w:rsidRDefault="00A50CAC" w:rsidP="00BB138C">
      <w:pPr>
        <w:spacing w:line="240" w:lineRule="auto"/>
        <w:rPr>
          <w:rFonts w:ascii="Times New Roman" w:hAnsi="Times New Roman" w:cs="Times New Roman"/>
          <w:sz w:val="24"/>
          <w:szCs w:val="24"/>
        </w:rPr>
      </w:pPr>
    </w:p>
    <w:p w:rsidR="00A50CAC" w:rsidRDefault="00A50CAC" w:rsidP="00A50CA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am strongly inclined to think that Polanyi would have had something similar (though perhaps less purple) to say about Moser’s proposed strictures concerning the practice of philosophy by Christians. If so, I must report that I am strongly inclined to agree with him. Let me explain why, by illustrating the point with a story. The story is fictional but not at all beyond the </w:t>
      </w:r>
      <w:r w:rsidR="006547CE">
        <w:rPr>
          <w:rFonts w:ascii="Times New Roman" w:hAnsi="Times New Roman" w:cs="Times New Roman"/>
          <w:sz w:val="24"/>
          <w:szCs w:val="24"/>
        </w:rPr>
        <w:t>realm of real life possibility</w:t>
      </w:r>
      <w:r>
        <w:rPr>
          <w:rFonts w:ascii="Times New Roman" w:hAnsi="Times New Roman" w:cs="Times New Roman"/>
          <w:sz w:val="24"/>
          <w:szCs w:val="24"/>
        </w:rPr>
        <w:t>.</w:t>
      </w:r>
    </w:p>
    <w:p w:rsidR="00DB2409" w:rsidRDefault="00DB2409" w:rsidP="00A50CA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021E4E" w:rsidRDefault="00021E4E" w:rsidP="00A50CA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For as long as Frieda could remember, </w:t>
      </w:r>
      <w:r w:rsidR="00EE6464">
        <w:rPr>
          <w:rFonts w:ascii="Times New Roman" w:hAnsi="Times New Roman" w:cs="Times New Roman"/>
          <w:sz w:val="24"/>
          <w:szCs w:val="24"/>
        </w:rPr>
        <w:t>mosses, mushrooms, lichens and other fungi had fascinated her</w:t>
      </w:r>
      <w:r w:rsidR="00F1183E">
        <w:rPr>
          <w:rFonts w:ascii="Times New Roman" w:hAnsi="Times New Roman" w:cs="Times New Roman"/>
          <w:sz w:val="24"/>
          <w:szCs w:val="24"/>
        </w:rPr>
        <w:t xml:space="preserve">. </w:t>
      </w:r>
      <w:r w:rsidR="00EE6464">
        <w:rPr>
          <w:rFonts w:ascii="Times New Roman" w:hAnsi="Times New Roman" w:cs="Times New Roman"/>
          <w:sz w:val="24"/>
          <w:szCs w:val="24"/>
        </w:rPr>
        <w:t xml:space="preserve">Growing up in the foothills of the Cascades in rural western Oregon, she found them everywhere within easy walking distance of her childhood home. At the </w:t>
      </w:r>
      <w:r w:rsidR="001A3FA7">
        <w:rPr>
          <w:rFonts w:ascii="Times New Roman" w:hAnsi="Times New Roman" w:cs="Times New Roman"/>
          <w:sz w:val="24"/>
          <w:szCs w:val="24"/>
        </w:rPr>
        <w:t xml:space="preserve">local library at the </w:t>
      </w:r>
      <w:r w:rsidR="00EE6464">
        <w:rPr>
          <w:rFonts w:ascii="Times New Roman" w:hAnsi="Times New Roman" w:cs="Times New Roman"/>
          <w:sz w:val="24"/>
          <w:szCs w:val="24"/>
        </w:rPr>
        <w:t xml:space="preserve">age of seven, her mother pointed out to her the </w:t>
      </w:r>
      <w:r w:rsidR="00EE6464" w:rsidRPr="00EE6464">
        <w:rPr>
          <w:rFonts w:ascii="Times New Roman" w:hAnsi="Times New Roman" w:cs="Times New Roman"/>
          <w:i/>
          <w:sz w:val="24"/>
          <w:szCs w:val="24"/>
        </w:rPr>
        <w:t>Little Golden Field Guide of Non-Flowering Plants</w:t>
      </w:r>
      <w:r w:rsidR="00EE6464">
        <w:rPr>
          <w:rFonts w:ascii="Times New Roman" w:hAnsi="Times New Roman" w:cs="Times New Roman"/>
          <w:sz w:val="24"/>
          <w:szCs w:val="24"/>
        </w:rPr>
        <w:t xml:space="preserve"> by Dr. Herbert S. </w:t>
      </w:r>
      <w:proofErr w:type="spellStart"/>
      <w:r w:rsidR="00EE6464">
        <w:rPr>
          <w:rFonts w:ascii="Times New Roman" w:hAnsi="Times New Roman" w:cs="Times New Roman"/>
          <w:sz w:val="24"/>
          <w:szCs w:val="24"/>
        </w:rPr>
        <w:t>Zim</w:t>
      </w:r>
      <w:proofErr w:type="spellEnd"/>
      <w:r w:rsidR="00EE6464">
        <w:rPr>
          <w:rFonts w:ascii="Times New Roman" w:hAnsi="Times New Roman" w:cs="Times New Roman"/>
          <w:sz w:val="24"/>
          <w:szCs w:val="24"/>
        </w:rPr>
        <w:t xml:space="preserve">. She eagerly read the book from cover to cover, learning that while mosses were plants fungi were not, and that lichens were actually </w:t>
      </w:r>
      <w:proofErr w:type="spellStart"/>
      <w:r w:rsidR="00EE6464">
        <w:rPr>
          <w:rFonts w:ascii="Times New Roman" w:hAnsi="Times New Roman" w:cs="Times New Roman"/>
          <w:sz w:val="24"/>
          <w:szCs w:val="24"/>
        </w:rPr>
        <w:t>symbionts</w:t>
      </w:r>
      <w:proofErr w:type="spellEnd"/>
      <w:r w:rsidR="00EE6464">
        <w:rPr>
          <w:rFonts w:ascii="Times New Roman" w:hAnsi="Times New Roman" w:cs="Times New Roman"/>
          <w:sz w:val="24"/>
          <w:szCs w:val="24"/>
        </w:rPr>
        <w:t xml:space="preserve"> – a species </w:t>
      </w:r>
      <w:r w:rsidR="00EE6464">
        <w:rPr>
          <w:rFonts w:ascii="Times New Roman" w:hAnsi="Times New Roman" w:cs="Times New Roman"/>
          <w:sz w:val="24"/>
          <w:szCs w:val="24"/>
        </w:rPr>
        <w:lastRenderedPageBreak/>
        <w:t>composed of two other species, a fungus and an algae, cooperating to protect and nourish each other. She decided that she liked lichens the best.</w:t>
      </w:r>
    </w:p>
    <w:p w:rsidR="00EE6464" w:rsidRDefault="00EE6464" w:rsidP="00A50CAC">
      <w:pPr>
        <w:spacing w:line="480" w:lineRule="auto"/>
        <w:jc w:val="both"/>
        <w:rPr>
          <w:rFonts w:ascii="Times New Roman" w:hAnsi="Times New Roman" w:cs="Times New Roman"/>
          <w:sz w:val="24"/>
          <w:szCs w:val="24"/>
        </w:rPr>
      </w:pPr>
      <w:r>
        <w:rPr>
          <w:rFonts w:ascii="Times New Roman" w:hAnsi="Times New Roman" w:cs="Times New Roman"/>
          <w:sz w:val="24"/>
          <w:szCs w:val="24"/>
        </w:rPr>
        <w:tab/>
        <w:t>When she was eleven, her devout Evangelical Protestant parents took her to her first revival meeting. She answered the altar call, opened her heart to Jesus, and accepted Him as her personal savior. After that, she never had any serious doubts or difficulties in her Christian belief and became a lifelong churchgoer, belonging to a number of nondenominational Bible congregations during her youth.</w:t>
      </w:r>
      <w:r w:rsidR="001A3FA7">
        <w:rPr>
          <w:rFonts w:ascii="Times New Roman" w:hAnsi="Times New Roman" w:cs="Times New Roman"/>
          <w:sz w:val="24"/>
          <w:szCs w:val="24"/>
        </w:rPr>
        <w:t xml:space="preserve"> At the same time, h</w:t>
      </w:r>
      <w:r>
        <w:rPr>
          <w:rFonts w:ascii="Times New Roman" w:hAnsi="Times New Roman" w:cs="Times New Roman"/>
          <w:sz w:val="24"/>
          <w:szCs w:val="24"/>
        </w:rPr>
        <w:t>er interest in fungi, especially lichens, continued unabated and by the time she was ten she had r</w:t>
      </w:r>
      <w:r w:rsidR="00242950">
        <w:rPr>
          <w:rFonts w:ascii="Times New Roman" w:hAnsi="Times New Roman" w:cs="Times New Roman"/>
          <w:sz w:val="24"/>
          <w:szCs w:val="24"/>
        </w:rPr>
        <w:t xml:space="preserve">ead all the available books on </w:t>
      </w:r>
      <w:r>
        <w:rPr>
          <w:rFonts w:ascii="Times New Roman" w:hAnsi="Times New Roman" w:cs="Times New Roman"/>
          <w:sz w:val="24"/>
          <w:szCs w:val="24"/>
        </w:rPr>
        <w:t xml:space="preserve">the </w:t>
      </w:r>
      <w:r w:rsidR="00242950">
        <w:rPr>
          <w:rFonts w:ascii="Times New Roman" w:hAnsi="Times New Roman" w:cs="Times New Roman"/>
          <w:sz w:val="24"/>
          <w:szCs w:val="24"/>
        </w:rPr>
        <w:t>she could order through interlibrary loan at her small town library and could identify every species of mushroom, fungi, and lichen in western Oregon at sight.</w:t>
      </w:r>
    </w:p>
    <w:p w:rsidR="00242950" w:rsidRDefault="00242950" w:rsidP="00A50CA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At sixteen, her autodidactic knowledge of fungi so impressed her high school biology teacher that he told her that there was an actual branch of natural science, </w:t>
      </w:r>
      <w:r w:rsidR="00613DC0" w:rsidRPr="00242950">
        <w:rPr>
          <w:rFonts w:ascii="Times New Roman" w:hAnsi="Times New Roman" w:cs="Times New Roman"/>
          <w:i/>
          <w:sz w:val="24"/>
          <w:szCs w:val="24"/>
        </w:rPr>
        <w:t>mycology</w:t>
      </w:r>
      <w:r w:rsidR="00613DC0">
        <w:rPr>
          <w:rFonts w:ascii="Times New Roman" w:hAnsi="Times New Roman" w:cs="Times New Roman"/>
          <w:sz w:val="24"/>
          <w:szCs w:val="24"/>
        </w:rPr>
        <w:t>, which</w:t>
      </w:r>
      <w:r>
        <w:rPr>
          <w:rFonts w:ascii="Times New Roman" w:hAnsi="Times New Roman" w:cs="Times New Roman"/>
          <w:sz w:val="24"/>
          <w:szCs w:val="24"/>
        </w:rPr>
        <w:t xml:space="preserve"> dealt with them. Further, he told her that she could study this science if she decided to go to college. Frieda hadn’t thought about college; she’d always made good grades in school to please her parents, but had always assumed that she would end up being a farmer’s wife. The idea of going to college grew until it became a settled</w:t>
      </w:r>
      <w:r w:rsidR="009B4953">
        <w:rPr>
          <w:rFonts w:ascii="Times New Roman" w:hAnsi="Times New Roman" w:cs="Times New Roman"/>
          <w:sz w:val="24"/>
          <w:szCs w:val="24"/>
        </w:rPr>
        <w:t xml:space="preserve"> idea in her mind</w:t>
      </w:r>
      <w:r>
        <w:rPr>
          <w:rFonts w:ascii="Times New Roman" w:hAnsi="Times New Roman" w:cs="Times New Roman"/>
          <w:sz w:val="24"/>
          <w:szCs w:val="24"/>
        </w:rPr>
        <w:t>. To her surprise, her parents an</w:t>
      </w:r>
      <w:r w:rsidR="009B4953">
        <w:rPr>
          <w:rFonts w:ascii="Times New Roman" w:hAnsi="Times New Roman" w:cs="Times New Roman"/>
          <w:sz w:val="24"/>
          <w:szCs w:val="24"/>
        </w:rPr>
        <w:t>d even her minister gave her their</w:t>
      </w:r>
      <w:r>
        <w:rPr>
          <w:rFonts w:ascii="Times New Roman" w:hAnsi="Times New Roman" w:cs="Times New Roman"/>
          <w:sz w:val="24"/>
          <w:szCs w:val="24"/>
        </w:rPr>
        <w:t xml:space="preserve"> blessing. After studying </w:t>
      </w:r>
      <w:r w:rsidR="008D60DF">
        <w:rPr>
          <w:rFonts w:ascii="Times New Roman" w:hAnsi="Times New Roman" w:cs="Times New Roman"/>
          <w:sz w:val="24"/>
          <w:szCs w:val="24"/>
        </w:rPr>
        <w:t xml:space="preserve">biology </w:t>
      </w:r>
      <w:r>
        <w:rPr>
          <w:rFonts w:ascii="Times New Roman" w:hAnsi="Times New Roman" w:cs="Times New Roman"/>
          <w:sz w:val="24"/>
          <w:szCs w:val="24"/>
        </w:rPr>
        <w:t xml:space="preserve">at Corvallis, </w:t>
      </w:r>
      <w:r w:rsidR="008D60DF">
        <w:rPr>
          <w:rFonts w:ascii="Times New Roman" w:hAnsi="Times New Roman" w:cs="Times New Roman"/>
          <w:sz w:val="24"/>
          <w:szCs w:val="24"/>
        </w:rPr>
        <w:t xml:space="preserve">where she excelled, </w:t>
      </w:r>
      <w:r>
        <w:rPr>
          <w:rFonts w:ascii="Times New Roman" w:hAnsi="Times New Roman" w:cs="Times New Roman"/>
          <w:sz w:val="24"/>
          <w:szCs w:val="24"/>
        </w:rPr>
        <w:t>Frieda applied for graduate school</w:t>
      </w:r>
      <w:r w:rsidR="009B4953">
        <w:rPr>
          <w:rFonts w:ascii="Times New Roman" w:hAnsi="Times New Roman" w:cs="Times New Roman"/>
          <w:sz w:val="24"/>
          <w:szCs w:val="24"/>
        </w:rPr>
        <w:t xml:space="preserve"> at the few universities</w:t>
      </w:r>
      <w:r w:rsidR="008D60DF">
        <w:rPr>
          <w:rFonts w:ascii="Times New Roman" w:hAnsi="Times New Roman" w:cs="Times New Roman"/>
          <w:sz w:val="24"/>
          <w:szCs w:val="24"/>
        </w:rPr>
        <w:t xml:space="preserve"> where serious mycology programs were offered. She was accepted into a fine school with a full scholarship. </w:t>
      </w:r>
    </w:p>
    <w:p w:rsidR="008D60DF" w:rsidRDefault="008D60DF" w:rsidP="00A50CA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Frieda excelled in graduate school as well, making steady progress toward her Ph.D., which earned her honors and a position at an even more prestigious university as an associate professor of biology with a mycology emphasis. Her teaching and research were outstanding, </w:t>
      </w:r>
      <w:r>
        <w:rPr>
          <w:rFonts w:ascii="Times New Roman" w:hAnsi="Times New Roman" w:cs="Times New Roman"/>
          <w:sz w:val="24"/>
          <w:szCs w:val="24"/>
        </w:rPr>
        <w:lastRenderedPageBreak/>
        <w:t>earning her first tenure, then steady promotion to full professor by the time she was in her early</w:t>
      </w:r>
      <w:r w:rsidR="009B4953">
        <w:rPr>
          <w:rFonts w:ascii="Times New Roman" w:hAnsi="Times New Roman" w:cs="Times New Roman"/>
          <w:sz w:val="24"/>
          <w:szCs w:val="24"/>
        </w:rPr>
        <w:t xml:space="preserve"> forties. She never married, but </w:t>
      </w:r>
      <w:r>
        <w:rPr>
          <w:rFonts w:ascii="Times New Roman" w:hAnsi="Times New Roman" w:cs="Times New Roman"/>
          <w:sz w:val="24"/>
          <w:szCs w:val="24"/>
        </w:rPr>
        <w:t xml:space="preserve">did not regret her life of celibate spinsterhood, which left her with all the time she needed to pursue her research. She lived simply in a small apartment near the university, where the bulk of her worldly possessions consisted of souvenirs and photo </w:t>
      </w:r>
      <w:r w:rsidR="009B4953">
        <w:rPr>
          <w:rFonts w:ascii="Times New Roman" w:hAnsi="Times New Roman" w:cs="Times New Roman"/>
          <w:sz w:val="24"/>
          <w:szCs w:val="24"/>
        </w:rPr>
        <w:t xml:space="preserve">albums associated with her numerous </w:t>
      </w:r>
      <w:r>
        <w:rPr>
          <w:rFonts w:ascii="Times New Roman" w:hAnsi="Times New Roman" w:cs="Times New Roman"/>
          <w:sz w:val="24"/>
          <w:szCs w:val="24"/>
        </w:rPr>
        <w:t>field expeditions to the many exotic and isolated places where lichens are to be found. Despite this, she remained on good terms with her family, taking time to visit them, and had many friends with whom she worked, went to dinner, movies and concerts, etc. when she was at home. She also active in her church, serving on committees and</w:t>
      </w:r>
      <w:r w:rsidR="00EB5C3C">
        <w:rPr>
          <w:rFonts w:ascii="Times New Roman" w:hAnsi="Times New Roman" w:cs="Times New Roman"/>
          <w:sz w:val="24"/>
          <w:szCs w:val="24"/>
        </w:rPr>
        <w:t xml:space="preserve"> singing in the choir, as well as helping out in her church’s charitable endeavors. When she was in the field, </w:t>
      </w:r>
      <w:r w:rsidR="009B4953">
        <w:rPr>
          <w:rFonts w:ascii="Times New Roman" w:hAnsi="Times New Roman" w:cs="Times New Roman"/>
          <w:sz w:val="24"/>
          <w:szCs w:val="24"/>
        </w:rPr>
        <w:t xml:space="preserve">she always brought a Bible with her and </w:t>
      </w:r>
      <w:r w:rsidR="00EB5C3C">
        <w:rPr>
          <w:rFonts w:ascii="Times New Roman" w:hAnsi="Times New Roman" w:cs="Times New Roman"/>
          <w:sz w:val="24"/>
          <w:szCs w:val="24"/>
        </w:rPr>
        <w:t>wherever feasible she made contact with other local Christians and met with them for prayer, worship, and fellowship.</w:t>
      </w:r>
    </w:p>
    <w:p w:rsidR="00EB5C3C" w:rsidRDefault="00EB5C3C" w:rsidP="00A50CAC">
      <w:pPr>
        <w:spacing w:line="480" w:lineRule="auto"/>
        <w:jc w:val="both"/>
        <w:rPr>
          <w:rFonts w:ascii="Times New Roman" w:hAnsi="Times New Roman" w:cs="Times New Roman"/>
          <w:sz w:val="24"/>
          <w:szCs w:val="24"/>
        </w:rPr>
      </w:pPr>
      <w:r>
        <w:rPr>
          <w:rFonts w:ascii="Times New Roman" w:hAnsi="Times New Roman" w:cs="Times New Roman"/>
          <w:sz w:val="24"/>
          <w:szCs w:val="24"/>
        </w:rPr>
        <w:tab/>
        <w:t>By the time she was in her fifties, Frieda had established an international reputation in the field of mycology. Her work was respected and she was awarded a number of prestigious awards, honorary degrees, and lectureships, a</w:t>
      </w:r>
      <w:r w:rsidR="009B4953">
        <w:rPr>
          <w:rFonts w:ascii="Times New Roman" w:hAnsi="Times New Roman" w:cs="Times New Roman"/>
          <w:sz w:val="24"/>
          <w:szCs w:val="24"/>
        </w:rPr>
        <w:t>lthough she always insisted</w:t>
      </w:r>
      <w:r>
        <w:rPr>
          <w:rFonts w:ascii="Times New Roman" w:hAnsi="Times New Roman" w:cs="Times New Roman"/>
          <w:sz w:val="24"/>
          <w:szCs w:val="24"/>
        </w:rPr>
        <w:t xml:space="preserve"> it was her love of the work that motivated her tireless scholarly efforts. She was riding the crest of the wave – then one day a Christian philosopher friend, knowing that she too was a Christian, encouraged her to read a life-changing book called </w:t>
      </w:r>
      <w:r w:rsidRPr="00EB5C3C">
        <w:rPr>
          <w:rFonts w:ascii="Times New Roman" w:hAnsi="Times New Roman" w:cs="Times New Roman"/>
          <w:i/>
          <w:sz w:val="24"/>
          <w:szCs w:val="24"/>
        </w:rPr>
        <w:t>The Elusive God</w:t>
      </w:r>
      <w:r>
        <w:rPr>
          <w:rFonts w:ascii="Times New Roman" w:hAnsi="Times New Roman" w:cs="Times New Roman"/>
          <w:sz w:val="24"/>
          <w:szCs w:val="24"/>
        </w:rPr>
        <w:t>. Frieda found much to agree with and approve of in Moser’s boo</w:t>
      </w:r>
      <w:r w:rsidR="009A0B72">
        <w:rPr>
          <w:rFonts w:ascii="Times New Roman" w:hAnsi="Times New Roman" w:cs="Times New Roman"/>
          <w:sz w:val="24"/>
          <w:szCs w:val="24"/>
        </w:rPr>
        <w:t>k. However,</w:t>
      </w:r>
      <w:r>
        <w:rPr>
          <w:rFonts w:ascii="Times New Roman" w:hAnsi="Times New Roman" w:cs="Times New Roman"/>
          <w:sz w:val="24"/>
          <w:szCs w:val="24"/>
        </w:rPr>
        <w:t xml:space="preserve"> when she had finished chapter four she was </w:t>
      </w:r>
      <w:r w:rsidR="009A0B72">
        <w:rPr>
          <w:rFonts w:ascii="Times New Roman" w:hAnsi="Times New Roman" w:cs="Times New Roman"/>
          <w:sz w:val="24"/>
          <w:szCs w:val="24"/>
        </w:rPr>
        <w:t>in a state of shock</w:t>
      </w:r>
      <w:r w:rsidR="00613DC0">
        <w:rPr>
          <w:rFonts w:ascii="Times New Roman" w:hAnsi="Times New Roman" w:cs="Times New Roman"/>
          <w:sz w:val="24"/>
          <w:szCs w:val="24"/>
        </w:rPr>
        <w:t xml:space="preserve"> because of what she had read - l</w:t>
      </w:r>
      <w:r w:rsidR="009A0B72">
        <w:rPr>
          <w:rFonts w:ascii="Times New Roman" w:hAnsi="Times New Roman" w:cs="Times New Roman"/>
          <w:sz w:val="24"/>
          <w:szCs w:val="24"/>
        </w:rPr>
        <w:t xml:space="preserve">ife changing, indeed! Although the book specifically discussed philosophy, she could see an immediate and obvious application of Moser’s teachings to her own situation. Despite being a lifelong Christian, she was surprised to discover that her work in mycology had been taking place in “discussion mode” in a manner indifferent to the lordship of Christ. However, when she tried to envisage mycology in what Moser called the “obedience </w:t>
      </w:r>
      <w:r w:rsidR="009A0B72">
        <w:rPr>
          <w:rFonts w:ascii="Times New Roman" w:hAnsi="Times New Roman" w:cs="Times New Roman"/>
          <w:sz w:val="24"/>
          <w:szCs w:val="24"/>
        </w:rPr>
        <w:lastRenderedPageBreak/>
        <w:t>mode” she found it virtually impossible. So far as she could see, there was no way that the science of mycology could be used in any but the most indirect and tenuous ways to build up the kingdom of God or address contemporary problems within the “Good News power movement.” It had never occurred to her that there was any tension between her Christian faith and her commitment to the search for scientific</w:t>
      </w:r>
      <w:r w:rsidR="0053514D">
        <w:rPr>
          <w:rFonts w:ascii="Times New Roman" w:hAnsi="Times New Roman" w:cs="Times New Roman"/>
          <w:sz w:val="24"/>
          <w:szCs w:val="24"/>
        </w:rPr>
        <w:t xml:space="preserve"> knowledge in her chosen field. After having read Moser, however, it seemed to her that</w:t>
      </w:r>
      <w:r w:rsidR="009A0B72">
        <w:rPr>
          <w:rFonts w:ascii="Times New Roman" w:hAnsi="Times New Roman" w:cs="Times New Roman"/>
          <w:sz w:val="24"/>
          <w:szCs w:val="24"/>
        </w:rPr>
        <w:t xml:space="preserve"> if Moser was right, mycology was one of those things</w:t>
      </w:r>
      <w:r w:rsidR="0053514D">
        <w:rPr>
          <w:rFonts w:ascii="Times New Roman" w:hAnsi="Times New Roman" w:cs="Times New Roman"/>
          <w:sz w:val="24"/>
          <w:szCs w:val="24"/>
        </w:rPr>
        <w:t xml:space="preserve"> that Jesus and Paul, had they known about it, would have disapproved and even regarded as potentially idolatrous.</w:t>
      </w:r>
      <w:r w:rsidR="009B4953">
        <w:rPr>
          <w:rFonts w:ascii="Times New Roman" w:hAnsi="Times New Roman" w:cs="Times New Roman"/>
          <w:sz w:val="24"/>
          <w:szCs w:val="24"/>
        </w:rPr>
        <w:t xml:space="preserve"> Surely</w:t>
      </w:r>
      <w:r w:rsidR="00F93861">
        <w:rPr>
          <w:rFonts w:ascii="Times New Roman" w:hAnsi="Times New Roman" w:cs="Times New Roman"/>
          <w:sz w:val="24"/>
          <w:szCs w:val="24"/>
        </w:rPr>
        <w:t>,</w:t>
      </w:r>
      <w:r w:rsidR="009B4953">
        <w:rPr>
          <w:rFonts w:ascii="Times New Roman" w:hAnsi="Times New Roman" w:cs="Times New Roman"/>
          <w:sz w:val="24"/>
          <w:szCs w:val="24"/>
        </w:rPr>
        <w:t xml:space="preserve"> it could not compete in importance with the task of winning the world for Christ.</w:t>
      </w:r>
    </w:p>
    <w:p w:rsidR="0053514D" w:rsidRDefault="0053514D" w:rsidP="00A50CAC">
      <w:pPr>
        <w:spacing w:line="480" w:lineRule="auto"/>
        <w:jc w:val="both"/>
        <w:rPr>
          <w:rFonts w:ascii="Times New Roman" w:hAnsi="Times New Roman" w:cs="Times New Roman"/>
          <w:sz w:val="24"/>
          <w:szCs w:val="24"/>
        </w:rPr>
      </w:pPr>
      <w:r>
        <w:rPr>
          <w:rFonts w:ascii="Times New Roman" w:hAnsi="Times New Roman" w:cs="Times New Roman"/>
          <w:sz w:val="24"/>
          <w:szCs w:val="24"/>
        </w:rPr>
        <w:tab/>
        <w:t>After much prayer and consideration, Frieda made a decision. She opted for early retirement and decided to devote herself to Church work in skid road, signing on to be street corner preacher and volunteer at a Gospel mission downtown recommended to her by her pastor. However, although Frieda threw herself into the work with abandon, the results always seemed to be inversely proportional to the ef</w:t>
      </w:r>
      <w:r w:rsidR="009B4953">
        <w:rPr>
          <w:rFonts w:ascii="Times New Roman" w:hAnsi="Times New Roman" w:cs="Times New Roman"/>
          <w:sz w:val="24"/>
          <w:szCs w:val="24"/>
        </w:rPr>
        <w:t>fort she expended. Her sermonizing</w:t>
      </w:r>
      <w:r>
        <w:rPr>
          <w:rFonts w:ascii="Times New Roman" w:hAnsi="Times New Roman" w:cs="Times New Roman"/>
          <w:sz w:val="24"/>
          <w:szCs w:val="24"/>
        </w:rPr>
        <w:t xml:space="preserve">, even by street-corner preacher standards, was universally regarded as </w:t>
      </w:r>
      <w:r w:rsidR="00D60BCD">
        <w:rPr>
          <w:rFonts w:ascii="Times New Roman" w:hAnsi="Times New Roman" w:cs="Times New Roman"/>
          <w:sz w:val="24"/>
          <w:szCs w:val="24"/>
        </w:rPr>
        <w:t xml:space="preserve">being </w:t>
      </w:r>
      <w:r>
        <w:rPr>
          <w:rFonts w:ascii="Times New Roman" w:hAnsi="Times New Roman" w:cs="Times New Roman"/>
          <w:sz w:val="24"/>
          <w:szCs w:val="24"/>
        </w:rPr>
        <w:t>of poor quality. Her attempts to minister to the denizens of the neighborhood who came to the Mission seeking free food and a bed in the shelter were equally ineffective. Her academic training and background had left</w:t>
      </w:r>
      <w:r w:rsidR="009B4953">
        <w:rPr>
          <w:rFonts w:ascii="Times New Roman" w:hAnsi="Times New Roman" w:cs="Times New Roman"/>
          <w:sz w:val="24"/>
          <w:szCs w:val="24"/>
        </w:rPr>
        <w:t xml:space="preserve"> her ill </w:t>
      </w:r>
      <w:r>
        <w:rPr>
          <w:rFonts w:ascii="Times New Roman" w:hAnsi="Times New Roman" w:cs="Times New Roman"/>
          <w:sz w:val="24"/>
          <w:szCs w:val="24"/>
        </w:rPr>
        <w:t xml:space="preserve">prepared to deal with the Mission’s clients, most of them alcoholics or drug addicts with mental problems, </w:t>
      </w:r>
      <w:r w:rsidR="00F93861">
        <w:rPr>
          <w:rFonts w:ascii="Times New Roman" w:hAnsi="Times New Roman" w:cs="Times New Roman"/>
          <w:sz w:val="24"/>
          <w:szCs w:val="24"/>
        </w:rPr>
        <w:t xml:space="preserve">and chips on their shoulders </w:t>
      </w:r>
      <w:r w:rsidR="00EE7E9C">
        <w:rPr>
          <w:rFonts w:ascii="Times New Roman" w:hAnsi="Times New Roman" w:cs="Times New Roman"/>
          <w:sz w:val="24"/>
          <w:szCs w:val="24"/>
        </w:rPr>
        <w:t xml:space="preserve">buoyed by </w:t>
      </w:r>
      <w:r w:rsidR="002A442A">
        <w:rPr>
          <w:rFonts w:ascii="Times New Roman" w:hAnsi="Times New Roman" w:cs="Times New Roman"/>
          <w:sz w:val="24"/>
          <w:szCs w:val="24"/>
        </w:rPr>
        <w:t xml:space="preserve">a good dose of other-blaming self-pity. She had known people like this in academia as well, but they had degrees and professional appointments that allowed them the privilege of denial. The clients at the Mission had no </w:t>
      </w:r>
      <w:r w:rsidR="002A442A" w:rsidRPr="002A442A">
        <w:rPr>
          <w:rFonts w:ascii="Times New Roman" w:hAnsi="Times New Roman" w:cs="Times New Roman"/>
          <w:i/>
          <w:sz w:val="24"/>
          <w:szCs w:val="24"/>
        </w:rPr>
        <w:t>curriculum vita</w:t>
      </w:r>
      <w:r w:rsidR="002A442A">
        <w:rPr>
          <w:rFonts w:ascii="Times New Roman" w:hAnsi="Times New Roman" w:cs="Times New Roman"/>
          <w:sz w:val="24"/>
          <w:szCs w:val="24"/>
        </w:rPr>
        <w:t xml:space="preserve"> to hide behind, and had to live the pain of their wasted lives in full view of the public that saw them sleeping in public parks and doorways. When the time for her </w:t>
      </w:r>
      <w:r w:rsidR="009B4953">
        <w:rPr>
          <w:rFonts w:ascii="Times New Roman" w:hAnsi="Times New Roman" w:cs="Times New Roman"/>
          <w:sz w:val="24"/>
          <w:szCs w:val="24"/>
        </w:rPr>
        <w:t xml:space="preserve">quarterly </w:t>
      </w:r>
      <w:r w:rsidR="002A442A">
        <w:rPr>
          <w:rFonts w:ascii="Times New Roman" w:hAnsi="Times New Roman" w:cs="Times New Roman"/>
          <w:sz w:val="24"/>
          <w:szCs w:val="24"/>
        </w:rPr>
        <w:t xml:space="preserve">review arrived, the </w:t>
      </w:r>
      <w:r w:rsidR="002A442A">
        <w:rPr>
          <w:rFonts w:ascii="Times New Roman" w:hAnsi="Times New Roman" w:cs="Times New Roman"/>
          <w:sz w:val="24"/>
          <w:szCs w:val="24"/>
        </w:rPr>
        <w:lastRenderedPageBreak/>
        <w:t>Missio</w:t>
      </w:r>
      <w:r w:rsidR="009B4953">
        <w:rPr>
          <w:rFonts w:ascii="Times New Roman" w:hAnsi="Times New Roman" w:cs="Times New Roman"/>
          <w:sz w:val="24"/>
          <w:szCs w:val="24"/>
        </w:rPr>
        <w:t>n board thanked her for her efforts</w:t>
      </w:r>
      <w:r w:rsidR="002A442A">
        <w:rPr>
          <w:rFonts w:ascii="Times New Roman" w:hAnsi="Times New Roman" w:cs="Times New Roman"/>
          <w:sz w:val="24"/>
          <w:szCs w:val="24"/>
        </w:rPr>
        <w:t xml:space="preserve"> but told her that her services were no longer needed. Frieda could only agree.</w:t>
      </w:r>
    </w:p>
    <w:p w:rsidR="002A442A" w:rsidRDefault="002A442A" w:rsidP="00A50CA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As a Christian, Frieda believed that we should wish not harm on those who harm us, and seemed to remember that Plato had argued the same thing centuries before Jesus was even born. At any rate, she held no grudge against Moser. However, she did decide that her decision to leave the university was </w:t>
      </w:r>
      <w:r w:rsidR="00DB2409">
        <w:rPr>
          <w:rFonts w:ascii="Times New Roman" w:hAnsi="Times New Roman" w:cs="Times New Roman"/>
          <w:sz w:val="24"/>
          <w:szCs w:val="24"/>
        </w:rPr>
        <w:t xml:space="preserve">objectively </w:t>
      </w:r>
      <w:r>
        <w:rPr>
          <w:rFonts w:ascii="Times New Roman" w:hAnsi="Times New Roman" w:cs="Times New Roman"/>
          <w:sz w:val="24"/>
          <w:szCs w:val="24"/>
        </w:rPr>
        <w:t>wrong</w:t>
      </w:r>
      <w:r w:rsidR="00DB2409">
        <w:rPr>
          <w:rFonts w:ascii="Times New Roman" w:hAnsi="Times New Roman" w:cs="Times New Roman"/>
          <w:sz w:val="24"/>
          <w:szCs w:val="24"/>
        </w:rPr>
        <w:t>. At the time she retired, she still had a number of good ideas for resear</w:t>
      </w:r>
      <w:r w:rsidR="009B4953">
        <w:rPr>
          <w:rFonts w:ascii="Times New Roman" w:hAnsi="Times New Roman" w:cs="Times New Roman"/>
          <w:sz w:val="24"/>
          <w:szCs w:val="24"/>
        </w:rPr>
        <w:t>ch projects in mycology, but now</w:t>
      </w:r>
      <w:r w:rsidR="00DB2409">
        <w:rPr>
          <w:rFonts w:ascii="Times New Roman" w:hAnsi="Times New Roman" w:cs="Times New Roman"/>
          <w:sz w:val="24"/>
          <w:szCs w:val="24"/>
        </w:rPr>
        <w:t xml:space="preserve"> that she was </w:t>
      </w:r>
      <w:proofErr w:type="spellStart"/>
      <w:r w:rsidR="00DB2409" w:rsidRPr="00DB2409">
        <w:rPr>
          <w:rFonts w:ascii="Times New Roman" w:hAnsi="Times New Roman" w:cs="Times New Roman"/>
          <w:i/>
          <w:sz w:val="24"/>
          <w:szCs w:val="24"/>
        </w:rPr>
        <w:t>emerita</w:t>
      </w:r>
      <w:proofErr w:type="spellEnd"/>
      <w:r w:rsidR="00DB2409">
        <w:rPr>
          <w:rFonts w:ascii="Times New Roman" w:hAnsi="Times New Roman" w:cs="Times New Roman"/>
          <w:sz w:val="24"/>
          <w:szCs w:val="24"/>
        </w:rPr>
        <w:t xml:space="preserve"> and no longer had access to labs, grant money and university-supported travel funds, there was no practical way for her to pursue those research projects. Whatever truths she might have lear</w:t>
      </w:r>
      <w:r w:rsidR="00173D14">
        <w:rPr>
          <w:rFonts w:ascii="Times New Roman" w:hAnsi="Times New Roman" w:cs="Times New Roman"/>
          <w:sz w:val="24"/>
          <w:szCs w:val="24"/>
        </w:rPr>
        <w:t xml:space="preserve">ned would have to be </w:t>
      </w:r>
      <w:r w:rsidR="00DB2409">
        <w:rPr>
          <w:rFonts w:ascii="Times New Roman" w:hAnsi="Times New Roman" w:cs="Times New Roman"/>
          <w:sz w:val="24"/>
          <w:szCs w:val="24"/>
        </w:rPr>
        <w:t>delayed or deferred indefinitely while a perfectly good scientific mind simply went to waste.</w:t>
      </w:r>
    </w:p>
    <w:p w:rsidR="00DB2409" w:rsidRDefault="00DB2409" w:rsidP="00A50CA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w:t>
      </w:r>
    </w:p>
    <w:p w:rsidR="003A128B" w:rsidRDefault="003A128B" w:rsidP="003A128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If scientists were universally to </w:t>
      </w:r>
      <w:r w:rsidR="00DB2409">
        <w:rPr>
          <w:rFonts w:ascii="Times New Roman" w:hAnsi="Times New Roman" w:cs="Times New Roman"/>
          <w:sz w:val="24"/>
          <w:szCs w:val="24"/>
        </w:rPr>
        <w:t>adopt an “obedience mode” in their pursuit of scientific research, it is doubtful that most scientific research would happen at all. That very likely means that when some scientific question arose of interest to the community of faith, the background research, infrastructure and methods required to mount a credible scientific research pro</w:t>
      </w:r>
      <w:r w:rsidR="009B4953">
        <w:rPr>
          <w:rFonts w:ascii="Times New Roman" w:hAnsi="Times New Roman" w:cs="Times New Roman"/>
          <w:sz w:val="24"/>
          <w:szCs w:val="24"/>
        </w:rPr>
        <w:t>gram would be unavailable to us – unless graciously supplied to us by non-Christian scientists.</w:t>
      </w:r>
      <w:r w:rsidR="00DB2409">
        <w:rPr>
          <w:rFonts w:ascii="Times New Roman" w:hAnsi="Times New Roman" w:cs="Times New Roman"/>
          <w:sz w:val="24"/>
          <w:szCs w:val="24"/>
        </w:rPr>
        <w:t xml:space="preserve"> Further, it would distort the very process and ideal of scientific research, which is to understand the natural world as it really is, not simply as a means to reinforce an id</w:t>
      </w:r>
      <w:r>
        <w:rPr>
          <w:rFonts w:ascii="Times New Roman" w:hAnsi="Times New Roman" w:cs="Times New Roman"/>
          <w:sz w:val="24"/>
          <w:szCs w:val="24"/>
        </w:rPr>
        <w:t>eological perspective or to solve practical problems of its implementation in real-life contexts. Real science cannot be premised on such a foundation, and I would suggest, neither can philosophy.</w:t>
      </w:r>
    </w:p>
    <w:p w:rsidR="003A128B" w:rsidRDefault="003A128B" w:rsidP="003A128B">
      <w:pPr>
        <w:spacing w:line="480" w:lineRule="auto"/>
        <w:jc w:val="both"/>
        <w:rPr>
          <w:rFonts w:ascii="Times New Roman" w:hAnsi="Times New Roman" w:cs="Times New Roman"/>
          <w:sz w:val="24"/>
          <w:szCs w:val="24"/>
        </w:rPr>
      </w:pPr>
      <w:r>
        <w:rPr>
          <w:rFonts w:ascii="Times New Roman" w:hAnsi="Times New Roman" w:cs="Times New Roman"/>
          <w:sz w:val="24"/>
          <w:szCs w:val="24"/>
        </w:rPr>
        <w:tab/>
        <w:t>All creation is God’s creation, all truth is God’s truth, and none of God’s truth is trivial.</w:t>
      </w:r>
      <w:r w:rsidR="00EE7E9C">
        <w:rPr>
          <w:rFonts w:ascii="Times New Roman" w:hAnsi="Times New Roman" w:cs="Times New Roman"/>
          <w:sz w:val="24"/>
          <w:szCs w:val="24"/>
        </w:rPr>
        <w:t xml:space="preserve"> If God thought lichens worth creating they are not to be despised, and neither are those who study </w:t>
      </w:r>
      <w:r w:rsidR="00EE7E9C">
        <w:rPr>
          <w:rFonts w:ascii="Times New Roman" w:hAnsi="Times New Roman" w:cs="Times New Roman"/>
          <w:sz w:val="24"/>
          <w:szCs w:val="24"/>
        </w:rPr>
        <w:lastRenderedPageBreak/>
        <w:t>them</w:t>
      </w:r>
      <w:r w:rsidR="00F93861">
        <w:rPr>
          <w:rFonts w:ascii="Times New Roman" w:hAnsi="Times New Roman" w:cs="Times New Roman"/>
          <w:sz w:val="24"/>
          <w:szCs w:val="24"/>
        </w:rPr>
        <w:t xml:space="preserve"> rather than directly participating in Christian ministry</w:t>
      </w:r>
      <w:r w:rsidR="00EE7E9C">
        <w:rPr>
          <w:rFonts w:ascii="Times New Roman" w:hAnsi="Times New Roman" w:cs="Times New Roman"/>
          <w:sz w:val="24"/>
          <w:szCs w:val="24"/>
        </w:rPr>
        <w:t xml:space="preserve">. </w:t>
      </w:r>
      <w:r>
        <w:rPr>
          <w:rFonts w:ascii="Times New Roman" w:hAnsi="Times New Roman" w:cs="Times New Roman"/>
          <w:sz w:val="24"/>
          <w:szCs w:val="24"/>
        </w:rPr>
        <w:t>God has bestowed</w:t>
      </w:r>
      <w:r w:rsidR="000C26A1">
        <w:rPr>
          <w:rFonts w:ascii="Times New Roman" w:hAnsi="Times New Roman" w:cs="Times New Roman"/>
          <w:sz w:val="24"/>
          <w:szCs w:val="24"/>
        </w:rPr>
        <w:t xml:space="preserve"> (indeed, </w:t>
      </w:r>
      <w:r w:rsidR="000C26A1" w:rsidRPr="000C26A1">
        <w:rPr>
          <w:rFonts w:ascii="Times New Roman" w:hAnsi="Times New Roman" w:cs="Times New Roman"/>
          <w:i/>
          <w:sz w:val="24"/>
          <w:szCs w:val="24"/>
        </w:rPr>
        <w:t>gifte</w:t>
      </w:r>
      <w:r w:rsidR="000C26A1">
        <w:rPr>
          <w:rFonts w:ascii="Times New Roman" w:hAnsi="Times New Roman" w:cs="Times New Roman"/>
          <w:i/>
          <w:sz w:val="24"/>
          <w:szCs w:val="24"/>
        </w:rPr>
        <w:t>d</w:t>
      </w:r>
      <w:r w:rsidR="000C26A1">
        <w:rPr>
          <w:rFonts w:ascii="Times New Roman" w:hAnsi="Times New Roman" w:cs="Times New Roman"/>
          <w:sz w:val="24"/>
          <w:szCs w:val="24"/>
        </w:rPr>
        <w:t>)</w:t>
      </w:r>
      <w:r>
        <w:rPr>
          <w:rFonts w:ascii="Times New Roman" w:hAnsi="Times New Roman" w:cs="Times New Roman"/>
          <w:sz w:val="24"/>
          <w:szCs w:val="24"/>
        </w:rPr>
        <w:t xml:space="preserve"> various k</w:t>
      </w:r>
      <w:r w:rsidR="00EE7E9C">
        <w:rPr>
          <w:rFonts w:ascii="Times New Roman" w:hAnsi="Times New Roman" w:cs="Times New Roman"/>
          <w:sz w:val="24"/>
          <w:szCs w:val="24"/>
        </w:rPr>
        <w:t>inds of talents and abilities to</w:t>
      </w:r>
      <w:r>
        <w:rPr>
          <w:rFonts w:ascii="Times New Roman" w:hAnsi="Times New Roman" w:cs="Times New Roman"/>
          <w:sz w:val="24"/>
          <w:szCs w:val="24"/>
        </w:rPr>
        <w:t xml:space="preserve"> huma</w:t>
      </w:r>
      <w:r w:rsidR="00EE7E9C">
        <w:rPr>
          <w:rFonts w:ascii="Times New Roman" w:hAnsi="Times New Roman" w:cs="Times New Roman"/>
          <w:sz w:val="24"/>
          <w:szCs w:val="24"/>
        </w:rPr>
        <w:t>n beings, such that some people</w:t>
      </w:r>
      <w:r>
        <w:rPr>
          <w:rFonts w:ascii="Times New Roman" w:hAnsi="Times New Roman" w:cs="Times New Roman"/>
          <w:sz w:val="24"/>
          <w:szCs w:val="24"/>
        </w:rPr>
        <w:t xml:space="preserve"> by talent, training, and interest, are well </w:t>
      </w:r>
      <w:r w:rsidR="00EE7E9C">
        <w:rPr>
          <w:rFonts w:ascii="Times New Roman" w:hAnsi="Times New Roman" w:cs="Times New Roman"/>
          <w:sz w:val="24"/>
          <w:szCs w:val="24"/>
        </w:rPr>
        <w:t>suited to various forms of work. This includes</w:t>
      </w:r>
      <w:r>
        <w:rPr>
          <w:rFonts w:ascii="Times New Roman" w:hAnsi="Times New Roman" w:cs="Times New Roman"/>
          <w:sz w:val="24"/>
          <w:szCs w:val="24"/>
        </w:rPr>
        <w:t xml:space="preserve"> scholarly work in pursuit of theoretical knowledge for its own sake in a manner that respects the reality </w:t>
      </w:r>
      <w:r w:rsidR="009B4953">
        <w:rPr>
          <w:rFonts w:ascii="Times New Roman" w:hAnsi="Times New Roman" w:cs="Times New Roman"/>
          <w:sz w:val="24"/>
          <w:szCs w:val="24"/>
        </w:rPr>
        <w:t xml:space="preserve">and integrity </w:t>
      </w:r>
      <w:r>
        <w:rPr>
          <w:rFonts w:ascii="Times New Roman" w:hAnsi="Times New Roman" w:cs="Times New Roman"/>
          <w:sz w:val="24"/>
          <w:szCs w:val="24"/>
        </w:rPr>
        <w:t>of the subject matter being investigated. Where the course of research takes us, and what questions will emerge at a particular time</w:t>
      </w:r>
      <w:r w:rsidR="000C26A1">
        <w:rPr>
          <w:rFonts w:ascii="Times New Roman" w:hAnsi="Times New Roman" w:cs="Times New Roman"/>
          <w:sz w:val="24"/>
          <w:szCs w:val="24"/>
        </w:rPr>
        <w:t xml:space="preserve"> as salient cannot be predicted in advance or ruled out of consideration </w:t>
      </w:r>
      <w:r w:rsidR="000C26A1" w:rsidRPr="000C26A1">
        <w:rPr>
          <w:rFonts w:ascii="Times New Roman" w:hAnsi="Times New Roman" w:cs="Times New Roman"/>
          <w:i/>
          <w:sz w:val="24"/>
          <w:szCs w:val="24"/>
        </w:rPr>
        <w:t>a priori</w:t>
      </w:r>
      <w:r w:rsidR="000C26A1">
        <w:rPr>
          <w:rFonts w:ascii="Times New Roman" w:hAnsi="Times New Roman" w:cs="Times New Roman"/>
          <w:sz w:val="24"/>
          <w:szCs w:val="24"/>
        </w:rPr>
        <w:t xml:space="preserve">. To extract isolated examples of seemingly abstruse or useless questions out of their </w:t>
      </w:r>
      <w:r w:rsidR="00584DE0">
        <w:rPr>
          <w:rFonts w:ascii="Times New Roman" w:hAnsi="Times New Roman" w:cs="Times New Roman"/>
          <w:sz w:val="24"/>
          <w:szCs w:val="24"/>
        </w:rPr>
        <w:t xml:space="preserve">proper </w:t>
      </w:r>
      <w:r w:rsidR="000C26A1">
        <w:rPr>
          <w:rFonts w:ascii="Times New Roman" w:hAnsi="Times New Roman" w:cs="Times New Roman"/>
          <w:sz w:val="24"/>
          <w:szCs w:val="24"/>
        </w:rPr>
        <w:t xml:space="preserve">context in complex treatments of important subject matter or </w:t>
      </w:r>
      <w:r w:rsidR="00584DE0">
        <w:rPr>
          <w:rFonts w:ascii="Times New Roman" w:hAnsi="Times New Roman" w:cs="Times New Roman"/>
          <w:sz w:val="24"/>
          <w:szCs w:val="24"/>
        </w:rPr>
        <w:t xml:space="preserve">the </w:t>
      </w:r>
      <w:r w:rsidR="000C26A1">
        <w:rPr>
          <w:rFonts w:ascii="Times New Roman" w:hAnsi="Times New Roman" w:cs="Times New Roman"/>
          <w:sz w:val="24"/>
          <w:szCs w:val="24"/>
        </w:rPr>
        <w:t>long-standing manuscript traditions without which their significance can be understood was Pascal’s favorite trick, as rhetorically effective as is fallacious, and Moser is not wise to follow his example.</w:t>
      </w:r>
      <w:r w:rsidR="007435E0">
        <w:rPr>
          <w:rStyle w:val="FootnoteReference"/>
          <w:rFonts w:ascii="Times New Roman" w:hAnsi="Times New Roman" w:cs="Times New Roman"/>
          <w:sz w:val="24"/>
          <w:szCs w:val="24"/>
        </w:rPr>
        <w:footnoteReference w:id="4"/>
      </w:r>
      <w:r w:rsidR="000C26A1">
        <w:rPr>
          <w:rFonts w:ascii="Times New Roman" w:hAnsi="Times New Roman" w:cs="Times New Roman"/>
          <w:sz w:val="24"/>
          <w:szCs w:val="24"/>
        </w:rPr>
        <w:t xml:space="preserve"> If God has </w:t>
      </w:r>
      <w:r w:rsidR="00EE7E9C" w:rsidRPr="00EE7E9C">
        <w:rPr>
          <w:rFonts w:ascii="Times New Roman" w:hAnsi="Times New Roman" w:cs="Times New Roman"/>
          <w:sz w:val="24"/>
          <w:szCs w:val="24"/>
        </w:rPr>
        <w:t>bestowed these talents upon</w:t>
      </w:r>
      <w:r w:rsidR="00EE7E9C" w:rsidRPr="00EE7E9C">
        <w:rPr>
          <w:rFonts w:ascii="Times New Roman" w:hAnsi="Times New Roman" w:cs="Times New Roman"/>
          <w:i/>
          <w:sz w:val="24"/>
          <w:szCs w:val="24"/>
        </w:rPr>
        <w:t xml:space="preserve"> </w:t>
      </w:r>
      <w:r w:rsidR="00EE7E9C" w:rsidRPr="00EE7E9C">
        <w:rPr>
          <w:rFonts w:ascii="Times New Roman" w:hAnsi="Times New Roman" w:cs="Times New Roman"/>
          <w:sz w:val="24"/>
          <w:szCs w:val="24"/>
        </w:rPr>
        <w:t>us</w:t>
      </w:r>
      <w:r w:rsidR="000C26A1">
        <w:rPr>
          <w:rFonts w:ascii="Times New Roman" w:hAnsi="Times New Roman" w:cs="Times New Roman"/>
          <w:sz w:val="24"/>
          <w:szCs w:val="24"/>
        </w:rPr>
        <w:t>, then we have a mandate to employ and develop them for their intended purpose</w:t>
      </w:r>
      <w:r w:rsidR="00584DE0">
        <w:rPr>
          <w:rFonts w:ascii="Times New Roman" w:hAnsi="Times New Roman" w:cs="Times New Roman"/>
          <w:sz w:val="24"/>
          <w:szCs w:val="24"/>
        </w:rPr>
        <w:t xml:space="preserve"> in accordance with the natures of their objects, without being hampered by misplaced ideological binders. I</w:t>
      </w:r>
      <w:r w:rsidR="000C26A1">
        <w:rPr>
          <w:rFonts w:ascii="Times New Roman" w:hAnsi="Times New Roman" w:cs="Times New Roman"/>
          <w:sz w:val="24"/>
          <w:szCs w:val="24"/>
        </w:rPr>
        <w:t>n so doing, we glorify God</w:t>
      </w:r>
      <w:r w:rsidR="00584DE0">
        <w:rPr>
          <w:rFonts w:ascii="Times New Roman" w:hAnsi="Times New Roman" w:cs="Times New Roman"/>
          <w:sz w:val="24"/>
          <w:szCs w:val="24"/>
        </w:rPr>
        <w:t>,</w:t>
      </w:r>
      <w:r w:rsidR="000C26A1">
        <w:rPr>
          <w:rFonts w:ascii="Times New Roman" w:hAnsi="Times New Roman" w:cs="Times New Roman"/>
          <w:sz w:val="24"/>
          <w:szCs w:val="24"/>
        </w:rPr>
        <w:t xml:space="preserve"> even if we </w:t>
      </w:r>
      <w:r w:rsidR="00584DE0">
        <w:rPr>
          <w:rFonts w:ascii="Times New Roman" w:hAnsi="Times New Roman" w:cs="Times New Roman"/>
          <w:sz w:val="24"/>
          <w:szCs w:val="24"/>
        </w:rPr>
        <w:t>fail directly to advance the agenda of the Good News power movement or building up the body of Christ as much a</w:t>
      </w:r>
      <w:r w:rsidR="00C669C0">
        <w:rPr>
          <w:rFonts w:ascii="Times New Roman" w:hAnsi="Times New Roman" w:cs="Times New Roman"/>
          <w:sz w:val="24"/>
          <w:szCs w:val="24"/>
        </w:rPr>
        <w:t>s we might if we had chosen differently</w:t>
      </w:r>
      <w:r w:rsidR="00584DE0">
        <w:rPr>
          <w:rFonts w:ascii="Times New Roman" w:hAnsi="Times New Roman" w:cs="Times New Roman"/>
          <w:sz w:val="24"/>
          <w:szCs w:val="24"/>
        </w:rPr>
        <w:t>.</w:t>
      </w:r>
    </w:p>
    <w:p w:rsidR="00584DE0" w:rsidRPr="0036550E" w:rsidRDefault="00584DE0" w:rsidP="003A128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So, then, can a Christian be a mycologist? </w:t>
      </w:r>
      <w:proofErr w:type="gramStart"/>
      <w:r>
        <w:rPr>
          <w:rFonts w:ascii="Times New Roman" w:hAnsi="Times New Roman" w:cs="Times New Roman"/>
          <w:sz w:val="24"/>
          <w:szCs w:val="24"/>
        </w:rPr>
        <w:t>A ballet dancer?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 </w:t>
      </w:r>
      <w:r w:rsidR="00C669C0">
        <w:rPr>
          <w:rFonts w:ascii="Times New Roman" w:hAnsi="Times New Roman" w:cs="Times New Roman"/>
          <w:sz w:val="24"/>
          <w:szCs w:val="24"/>
        </w:rPr>
        <w:t xml:space="preserve">hard-working, dedicated </w:t>
      </w:r>
      <w:r>
        <w:rPr>
          <w:rFonts w:ascii="Times New Roman" w:hAnsi="Times New Roman" w:cs="Times New Roman"/>
          <w:sz w:val="24"/>
          <w:szCs w:val="24"/>
        </w:rPr>
        <w:t>plumber?</w:t>
      </w:r>
      <w:proofErr w:type="gramEnd"/>
      <w:r>
        <w:rPr>
          <w:rFonts w:ascii="Times New Roman" w:hAnsi="Times New Roman" w:cs="Times New Roman"/>
          <w:sz w:val="24"/>
          <w:szCs w:val="24"/>
        </w:rPr>
        <w:t xml:space="preserve"> I certainly hope so</w:t>
      </w:r>
      <w:r w:rsidR="00D51C04">
        <w:rPr>
          <w:rFonts w:ascii="Times New Roman" w:hAnsi="Times New Roman" w:cs="Times New Roman"/>
          <w:sz w:val="24"/>
          <w:szCs w:val="24"/>
        </w:rPr>
        <w:t xml:space="preserve"> – and </w:t>
      </w:r>
      <w:r>
        <w:rPr>
          <w:rFonts w:ascii="Times New Roman" w:hAnsi="Times New Roman" w:cs="Times New Roman"/>
          <w:sz w:val="24"/>
          <w:szCs w:val="24"/>
        </w:rPr>
        <w:t>if these, why not a philo</w:t>
      </w:r>
      <w:r w:rsidR="008E48EB">
        <w:rPr>
          <w:rFonts w:ascii="Times New Roman" w:hAnsi="Times New Roman" w:cs="Times New Roman"/>
          <w:sz w:val="24"/>
          <w:szCs w:val="24"/>
        </w:rPr>
        <w:t>sopher?</w:t>
      </w:r>
    </w:p>
    <w:p w:rsidR="0053514D" w:rsidRPr="0036550E" w:rsidRDefault="0053514D" w:rsidP="00A50CAC">
      <w:pPr>
        <w:spacing w:line="480" w:lineRule="auto"/>
        <w:jc w:val="both"/>
        <w:rPr>
          <w:rFonts w:ascii="Times New Roman" w:hAnsi="Times New Roman" w:cs="Times New Roman"/>
          <w:sz w:val="24"/>
          <w:szCs w:val="24"/>
        </w:rPr>
      </w:pPr>
    </w:p>
    <w:sectPr w:rsidR="0053514D" w:rsidRPr="0036550E" w:rsidSect="00956B7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0AB" w:rsidRDefault="005E60AB" w:rsidP="007435E0">
      <w:pPr>
        <w:spacing w:after="0" w:line="240" w:lineRule="auto"/>
      </w:pPr>
      <w:r>
        <w:separator/>
      </w:r>
    </w:p>
  </w:endnote>
  <w:endnote w:type="continuationSeparator" w:id="0">
    <w:p w:rsidR="005E60AB" w:rsidRDefault="005E60AB" w:rsidP="007435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0AB" w:rsidRDefault="005E60AB" w:rsidP="007435E0">
      <w:pPr>
        <w:spacing w:after="0" w:line="240" w:lineRule="auto"/>
      </w:pPr>
      <w:r>
        <w:separator/>
      </w:r>
    </w:p>
  </w:footnote>
  <w:footnote w:type="continuationSeparator" w:id="0">
    <w:p w:rsidR="005E60AB" w:rsidRDefault="005E60AB" w:rsidP="007435E0">
      <w:pPr>
        <w:spacing w:after="0" w:line="240" w:lineRule="auto"/>
      </w:pPr>
      <w:r>
        <w:continuationSeparator/>
      </w:r>
    </w:p>
  </w:footnote>
  <w:footnote w:id="1">
    <w:p w:rsidR="00FC60E2" w:rsidRDefault="00FC60E2">
      <w:pPr>
        <w:pStyle w:val="FootnoteText"/>
      </w:pPr>
      <w:r>
        <w:rPr>
          <w:rStyle w:val="FootnoteReference"/>
        </w:rPr>
        <w:footnoteRef/>
      </w:r>
      <w:r>
        <w:t xml:space="preserve"> Paul Moser, </w:t>
      </w:r>
      <w:proofErr w:type="gramStart"/>
      <w:r w:rsidRPr="00FC60E2">
        <w:rPr>
          <w:i/>
        </w:rPr>
        <w:t>The</w:t>
      </w:r>
      <w:proofErr w:type="gramEnd"/>
      <w:r w:rsidRPr="00FC60E2">
        <w:rPr>
          <w:i/>
        </w:rPr>
        <w:t xml:space="preserve"> Elusive God: Reorienting Religious Epistemology</w:t>
      </w:r>
      <w:r>
        <w:t>, New York, Cambridge University Press, 2007.</w:t>
      </w:r>
    </w:p>
  </w:footnote>
  <w:footnote w:id="2">
    <w:p w:rsidR="00173D14" w:rsidRDefault="00173D14">
      <w:pPr>
        <w:pStyle w:val="FootnoteText"/>
      </w:pPr>
      <w:r>
        <w:rPr>
          <w:rStyle w:val="FootnoteReference"/>
        </w:rPr>
        <w:footnoteRef/>
      </w:r>
      <w:r>
        <w:rPr>
          <w:rStyle w:val="FootnoteReference"/>
        </w:rPr>
        <w:footnoteRef/>
      </w:r>
      <w:r>
        <w:t xml:space="preserve"> Austin Farrer, </w:t>
      </w:r>
      <w:proofErr w:type="gramStart"/>
      <w:r w:rsidRPr="00173D14">
        <w:rPr>
          <w:i/>
        </w:rPr>
        <w:t>The</w:t>
      </w:r>
      <w:proofErr w:type="gramEnd"/>
      <w:r w:rsidRPr="00173D14">
        <w:rPr>
          <w:i/>
        </w:rPr>
        <w:t xml:space="preserve"> Glass of Vision</w:t>
      </w:r>
      <w:r>
        <w:t xml:space="preserve">, Westminster, </w:t>
      </w:r>
      <w:proofErr w:type="spellStart"/>
      <w:r>
        <w:t>Dacre</w:t>
      </w:r>
      <w:proofErr w:type="spellEnd"/>
      <w:r>
        <w:t xml:space="preserve"> Press, 1948, p. 7.</w:t>
      </w:r>
    </w:p>
  </w:footnote>
  <w:footnote w:id="3">
    <w:p w:rsidR="00173D14" w:rsidRDefault="00173D14">
      <w:pPr>
        <w:pStyle w:val="FootnoteText"/>
      </w:pPr>
      <w:r>
        <w:rPr>
          <w:rStyle w:val="FootnoteReference"/>
        </w:rPr>
        <w:footnoteRef/>
      </w:r>
      <w:r>
        <w:t xml:space="preserve"> </w:t>
      </w:r>
      <w:proofErr w:type="gramStart"/>
      <w:r>
        <w:t xml:space="preserve">Michael Polanyi, The Tacit Dimension, </w:t>
      </w:r>
      <w:r w:rsidR="008E48EB">
        <w:t>Chicago, Ill, University of Chicago Press, 1966, p.3.</w:t>
      </w:r>
      <w:proofErr w:type="gramEnd"/>
    </w:p>
  </w:footnote>
  <w:footnote w:id="4">
    <w:p w:rsidR="007435E0" w:rsidRDefault="007435E0">
      <w:pPr>
        <w:pStyle w:val="FootnoteText"/>
      </w:pPr>
      <w:r>
        <w:rPr>
          <w:rStyle w:val="FootnoteReference"/>
        </w:rPr>
        <w:footnoteRef/>
      </w:r>
      <w:r>
        <w:t xml:space="preserve"> See</w:t>
      </w:r>
      <w:r w:rsidR="008E48EB">
        <w:t xml:space="preserve"> his notorious, and in important respects </w:t>
      </w:r>
      <w:r>
        <w:t xml:space="preserve">unfair, treatment of casuistry in his </w:t>
      </w:r>
      <w:r w:rsidR="00053315" w:rsidRPr="00173D14">
        <w:rPr>
          <w:i/>
        </w:rPr>
        <w:t>Provincial Letters</w:t>
      </w:r>
      <w:r w:rsidR="00053315">
        <w:t xml:space="preserve">, especially letters VI-VIII. </w:t>
      </w:r>
      <w:r>
        <w:t>On this issue, see Albert Jonson</w:t>
      </w:r>
      <w:r w:rsidR="00053315">
        <w:t xml:space="preserve"> and Stephen </w:t>
      </w:r>
      <w:proofErr w:type="spellStart"/>
      <w:r w:rsidR="00053315">
        <w:t>Toulmin</w:t>
      </w:r>
      <w:proofErr w:type="spellEnd"/>
      <w:r>
        <w:t xml:space="preserve">, </w:t>
      </w:r>
      <w:r w:rsidRPr="00173D14">
        <w:rPr>
          <w:i/>
        </w:rPr>
        <w:t>The Abuse of Casuistry</w:t>
      </w:r>
      <w:r>
        <w:t xml:space="preserve">, </w:t>
      </w:r>
      <w:r w:rsidR="00173D14">
        <w:t>Berkeley, CA, The University of California Press, 1988, especially 231-49.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F5168"/>
    <w:rsid w:val="00021E4E"/>
    <w:rsid w:val="00026F30"/>
    <w:rsid w:val="00053315"/>
    <w:rsid w:val="000666E1"/>
    <w:rsid w:val="00071938"/>
    <w:rsid w:val="000C1270"/>
    <w:rsid w:val="000C26A1"/>
    <w:rsid w:val="001336F7"/>
    <w:rsid w:val="00173D14"/>
    <w:rsid w:val="001A3FA7"/>
    <w:rsid w:val="001C3800"/>
    <w:rsid w:val="001D1C5E"/>
    <w:rsid w:val="001E76C2"/>
    <w:rsid w:val="001F5A88"/>
    <w:rsid w:val="00233C01"/>
    <w:rsid w:val="00242950"/>
    <w:rsid w:val="002A442A"/>
    <w:rsid w:val="002E6F9D"/>
    <w:rsid w:val="002F217A"/>
    <w:rsid w:val="00314A65"/>
    <w:rsid w:val="0036550E"/>
    <w:rsid w:val="003655CA"/>
    <w:rsid w:val="003A128B"/>
    <w:rsid w:val="0044592F"/>
    <w:rsid w:val="004A0385"/>
    <w:rsid w:val="004A4F9F"/>
    <w:rsid w:val="004D4E28"/>
    <w:rsid w:val="00517C7F"/>
    <w:rsid w:val="0053514D"/>
    <w:rsid w:val="00584DE0"/>
    <w:rsid w:val="005E60AB"/>
    <w:rsid w:val="00604871"/>
    <w:rsid w:val="00613DC0"/>
    <w:rsid w:val="00623771"/>
    <w:rsid w:val="006547CE"/>
    <w:rsid w:val="00657058"/>
    <w:rsid w:val="00663E5E"/>
    <w:rsid w:val="00665D0C"/>
    <w:rsid w:val="006C5C2C"/>
    <w:rsid w:val="00701CAF"/>
    <w:rsid w:val="007435E0"/>
    <w:rsid w:val="00746E93"/>
    <w:rsid w:val="008C18E6"/>
    <w:rsid w:val="008C534F"/>
    <w:rsid w:val="008D60DF"/>
    <w:rsid w:val="008E48EB"/>
    <w:rsid w:val="0091640F"/>
    <w:rsid w:val="00956B7E"/>
    <w:rsid w:val="009A0860"/>
    <w:rsid w:val="009A0B72"/>
    <w:rsid w:val="009A1C03"/>
    <w:rsid w:val="009B4953"/>
    <w:rsid w:val="009C511F"/>
    <w:rsid w:val="009F5168"/>
    <w:rsid w:val="00A45F49"/>
    <w:rsid w:val="00A50CAC"/>
    <w:rsid w:val="00A56B02"/>
    <w:rsid w:val="00A67B2C"/>
    <w:rsid w:val="00AA41FF"/>
    <w:rsid w:val="00AB7851"/>
    <w:rsid w:val="00B27884"/>
    <w:rsid w:val="00BB138C"/>
    <w:rsid w:val="00BC367B"/>
    <w:rsid w:val="00C359BE"/>
    <w:rsid w:val="00C669C0"/>
    <w:rsid w:val="00D51C04"/>
    <w:rsid w:val="00D60BCD"/>
    <w:rsid w:val="00D64244"/>
    <w:rsid w:val="00DB2409"/>
    <w:rsid w:val="00E22775"/>
    <w:rsid w:val="00E36485"/>
    <w:rsid w:val="00E77C3F"/>
    <w:rsid w:val="00EB5C3C"/>
    <w:rsid w:val="00ED1429"/>
    <w:rsid w:val="00EE6464"/>
    <w:rsid w:val="00EE7E9C"/>
    <w:rsid w:val="00EF1308"/>
    <w:rsid w:val="00F1183E"/>
    <w:rsid w:val="00F93861"/>
    <w:rsid w:val="00FC60E2"/>
    <w:rsid w:val="00FD7B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B7E"/>
  </w:style>
  <w:style w:type="paragraph" w:styleId="Heading2">
    <w:name w:val="heading 2"/>
    <w:basedOn w:val="Normal"/>
    <w:next w:val="Normal"/>
    <w:link w:val="Heading2Char"/>
    <w:uiPriority w:val="9"/>
    <w:unhideWhenUsed/>
    <w:qFormat/>
    <w:rsid w:val="001336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36F7"/>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7435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35E0"/>
    <w:rPr>
      <w:sz w:val="20"/>
      <w:szCs w:val="20"/>
    </w:rPr>
  </w:style>
  <w:style w:type="character" w:styleId="FootnoteReference">
    <w:name w:val="footnote reference"/>
    <w:basedOn w:val="DefaultParagraphFont"/>
    <w:uiPriority w:val="99"/>
    <w:semiHidden/>
    <w:unhideWhenUsed/>
    <w:rsid w:val="007435E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831D6-E668-40B1-9B73-31915578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12</Pages>
  <Words>3433</Words>
  <Characters>19571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BC User</cp:lastModifiedBy>
  <cp:revision>35</cp:revision>
  <dcterms:created xsi:type="dcterms:W3CDTF">2009-12-18T14:14:00Z</dcterms:created>
  <dcterms:modified xsi:type="dcterms:W3CDTF">2011-04-07T15:13:00Z</dcterms:modified>
</cp:coreProperties>
</file>