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1D" w:rsidRDefault="00944051">
      <w:pPr>
        <w:rPr>
          <w:rFonts w:ascii="Times New Roman" w:hAnsi="Times New Roman" w:cs="Times New Roman"/>
          <w:b/>
          <w:sz w:val="28"/>
          <w:szCs w:val="28"/>
        </w:rPr>
      </w:pPr>
      <w:r w:rsidRPr="00944051">
        <w:rPr>
          <w:rFonts w:ascii="Times New Roman" w:hAnsi="Times New Roman" w:cs="Times New Roman"/>
          <w:b/>
          <w:sz w:val="28"/>
          <w:szCs w:val="28"/>
        </w:rPr>
        <w:t>The Ground of All Possibilities</w:t>
      </w:r>
    </w:p>
    <w:p w:rsidR="00944051" w:rsidRDefault="00944051">
      <w:pPr>
        <w:rPr>
          <w:rFonts w:ascii="Times New Roman" w:hAnsi="Times New Roman" w:cs="Times New Roman"/>
          <w:b/>
          <w:sz w:val="28"/>
          <w:szCs w:val="28"/>
        </w:rPr>
      </w:pPr>
    </w:p>
    <w:p w:rsidR="00BB4F61" w:rsidRDefault="00944051" w:rsidP="0094405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his </w:t>
      </w:r>
      <w:r w:rsidRPr="00944051">
        <w:rPr>
          <w:rFonts w:ascii="Times New Roman" w:hAnsi="Times New Roman" w:cs="Times New Roman"/>
          <w:i/>
          <w:sz w:val="24"/>
          <w:szCs w:val="24"/>
        </w:rPr>
        <w:t>Beweisgrund</w:t>
      </w:r>
      <w:r>
        <w:rPr>
          <w:rFonts w:ascii="Times New Roman" w:hAnsi="Times New Roman" w:cs="Times New Roman"/>
          <w:sz w:val="24"/>
          <w:szCs w:val="24"/>
        </w:rPr>
        <w:t>, Kant argues for the existence of the God of the philosophers – what in a previous essay in this series I called a materially necessary being – as the ground of all possibility. I have reconstructed and defended an argument inspired by Kant’s discussion in another essay.</w:t>
      </w:r>
      <w:r w:rsidR="00241A6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720A1C">
        <w:rPr>
          <w:rFonts w:ascii="Times New Roman" w:hAnsi="Times New Roman" w:cs="Times New Roman"/>
          <w:sz w:val="24"/>
          <w:szCs w:val="24"/>
        </w:rPr>
        <w:t>In this essay, I wish to explore the role of this materially necessary being in the role ascribed to it by the pre-Critical Kant, and argue that this justifies the exalted claims traditionally made about the metaphysical centrality of this being.</w:t>
      </w:r>
      <w:r w:rsidR="00370CD0">
        <w:rPr>
          <w:rFonts w:ascii="Times New Roman" w:hAnsi="Times New Roman" w:cs="Times New Roman"/>
          <w:sz w:val="24"/>
          <w:szCs w:val="24"/>
        </w:rPr>
        <w:t xml:space="preserve"> Of course, Kant abandoned the central claim of the </w:t>
      </w:r>
      <w:r w:rsidR="00370CD0" w:rsidRPr="00370CD0">
        <w:rPr>
          <w:rFonts w:ascii="Times New Roman" w:hAnsi="Times New Roman" w:cs="Times New Roman"/>
          <w:i/>
          <w:sz w:val="24"/>
          <w:szCs w:val="24"/>
        </w:rPr>
        <w:t>Beweisgrund</w:t>
      </w:r>
      <w:r w:rsidR="00370CD0">
        <w:rPr>
          <w:rFonts w:ascii="Times New Roman" w:hAnsi="Times New Roman" w:cs="Times New Roman"/>
          <w:sz w:val="24"/>
          <w:szCs w:val="24"/>
        </w:rPr>
        <w:t xml:space="preserve"> in the </w:t>
      </w:r>
      <w:r w:rsidR="00370CD0" w:rsidRPr="00370CD0">
        <w:rPr>
          <w:rFonts w:ascii="Times New Roman" w:hAnsi="Times New Roman" w:cs="Times New Roman"/>
          <w:i/>
          <w:sz w:val="24"/>
          <w:szCs w:val="24"/>
        </w:rPr>
        <w:t>First Critique</w:t>
      </w:r>
      <w:r w:rsidR="00370CD0">
        <w:rPr>
          <w:rFonts w:ascii="Times New Roman" w:hAnsi="Times New Roman" w:cs="Times New Roman"/>
          <w:sz w:val="24"/>
          <w:szCs w:val="24"/>
        </w:rPr>
        <w:t xml:space="preserve">, as well as the entire project of a material logic of modality, though, as has been noted elsewhere, he never publically repudiated either the </w:t>
      </w:r>
      <w:r w:rsidR="00370CD0" w:rsidRPr="00BB4F61">
        <w:rPr>
          <w:rFonts w:ascii="Times New Roman" w:hAnsi="Times New Roman" w:cs="Times New Roman"/>
          <w:i/>
          <w:sz w:val="24"/>
          <w:szCs w:val="24"/>
        </w:rPr>
        <w:t>Beweisgrund</w:t>
      </w:r>
      <w:r w:rsidR="00370CD0">
        <w:rPr>
          <w:rFonts w:ascii="Times New Roman" w:hAnsi="Times New Roman" w:cs="Times New Roman"/>
          <w:sz w:val="24"/>
          <w:szCs w:val="24"/>
        </w:rPr>
        <w:t xml:space="preserve"> itself or wholly freed himself from </w:t>
      </w:r>
      <w:r w:rsidR="00BB4F61">
        <w:rPr>
          <w:rFonts w:ascii="Times New Roman" w:hAnsi="Times New Roman" w:cs="Times New Roman"/>
          <w:sz w:val="24"/>
          <w:szCs w:val="24"/>
        </w:rPr>
        <w:t xml:space="preserve">its influence. Kant nevertheless reconfigured his account of material possibility and necessity in the Critical philosophy, applying these no longer to things of any kind, but only to actual experiences in relation to their transcendentally necessary conditions, i.e. the grounds of their possibility </w:t>
      </w:r>
      <w:r w:rsidR="00BB4F61" w:rsidRPr="00BB4F61">
        <w:rPr>
          <w:rFonts w:ascii="Times New Roman" w:hAnsi="Times New Roman" w:cs="Times New Roman"/>
          <w:i/>
          <w:sz w:val="24"/>
          <w:szCs w:val="24"/>
        </w:rPr>
        <w:t>as</w:t>
      </w:r>
      <w:r w:rsidR="00BB4F61">
        <w:rPr>
          <w:rFonts w:ascii="Times New Roman" w:hAnsi="Times New Roman" w:cs="Times New Roman"/>
          <w:sz w:val="24"/>
          <w:szCs w:val="24"/>
        </w:rPr>
        <w:t xml:space="preserve"> experiences.</w:t>
      </w:r>
      <w:r w:rsidR="001A4BF6">
        <w:rPr>
          <w:rStyle w:val="FootnoteReference"/>
          <w:rFonts w:ascii="Times New Roman" w:hAnsi="Times New Roman" w:cs="Times New Roman"/>
          <w:sz w:val="24"/>
          <w:szCs w:val="24"/>
        </w:rPr>
        <w:footnoteReference w:id="2"/>
      </w:r>
      <w:r w:rsidR="00BB4F61">
        <w:rPr>
          <w:rFonts w:ascii="Times New Roman" w:hAnsi="Times New Roman" w:cs="Times New Roman"/>
          <w:sz w:val="24"/>
          <w:szCs w:val="24"/>
        </w:rPr>
        <w:t xml:space="preserve"> </w:t>
      </w:r>
    </w:p>
    <w:p w:rsidR="00944051" w:rsidRDefault="00BB4F61" w:rsidP="00BB4F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account actuality is still the ground of possibility, since it is not the hypothetical possibility of experience in the abstract that concerns Kant, but rather the sort of experience that we actually have, i.e. of objects existing in space and time, subject to </w:t>
      </w:r>
      <w:r w:rsidR="00F1311D">
        <w:rPr>
          <w:rFonts w:ascii="Times New Roman" w:hAnsi="Times New Roman" w:cs="Times New Roman"/>
          <w:sz w:val="24"/>
          <w:szCs w:val="24"/>
        </w:rPr>
        <w:t>the laws of geometry and Newtonian mechanics. Kant’s transcend</w:t>
      </w:r>
      <w:r w:rsidR="001A4BF6">
        <w:rPr>
          <w:rFonts w:ascii="Times New Roman" w:hAnsi="Times New Roman" w:cs="Times New Roman"/>
          <w:sz w:val="24"/>
          <w:szCs w:val="24"/>
        </w:rPr>
        <w:t>ental account of material modality is an attempt to enclose the notion of real necessity within the limits of experience and</w:t>
      </w:r>
      <w:r w:rsidR="00183ACF">
        <w:rPr>
          <w:rFonts w:ascii="Times New Roman" w:hAnsi="Times New Roman" w:cs="Times New Roman"/>
          <w:sz w:val="24"/>
          <w:szCs w:val="24"/>
        </w:rPr>
        <w:t xml:space="preserve"> its </w:t>
      </w:r>
      <w:r w:rsidR="007A7A5A">
        <w:rPr>
          <w:rFonts w:ascii="Times New Roman" w:hAnsi="Times New Roman" w:cs="Times New Roman"/>
          <w:sz w:val="24"/>
          <w:szCs w:val="24"/>
        </w:rPr>
        <w:t xml:space="preserve">psychologically </w:t>
      </w:r>
      <w:r w:rsidR="00183ACF">
        <w:rPr>
          <w:rFonts w:ascii="Times New Roman" w:hAnsi="Times New Roman" w:cs="Times New Roman"/>
          <w:sz w:val="24"/>
          <w:szCs w:val="24"/>
        </w:rPr>
        <w:lastRenderedPageBreak/>
        <w:t>indispensable conditions.</w:t>
      </w:r>
      <w:r w:rsidR="00AA6FCE">
        <w:rPr>
          <w:rFonts w:ascii="Times New Roman" w:hAnsi="Times New Roman" w:cs="Times New Roman"/>
          <w:sz w:val="24"/>
          <w:szCs w:val="24"/>
        </w:rPr>
        <w:t xml:space="preserve"> However, the results of this attempt are (as most Kant scholars admit) entirely unsatisfactory.</w:t>
      </w:r>
      <w:r w:rsidR="000D4998">
        <w:rPr>
          <w:rStyle w:val="FootnoteReference"/>
          <w:rFonts w:ascii="Times New Roman" w:hAnsi="Times New Roman" w:cs="Times New Roman"/>
          <w:sz w:val="24"/>
          <w:szCs w:val="24"/>
        </w:rPr>
        <w:footnoteReference w:id="3"/>
      </w:r>
    </w:p>
    <w:p w:rsidR="00AA6FCE" w:rsidRDefault="00AA6FCE" w:rsidP="00AA6FCE">
      <w:pPr>
        <w:spacing w:line="480" w:lineRule="auto"/>
        <w:jc w:val="both"/>
        <w:rPr>
          <w:rFonts w:ascii="Times New Roman" w:hAnsi="Times New Roman" w:cs="Times New Roman"/>
          <w:sz w:val="24"/>
          <w:szCs w:val="24"/>
        </w:rPr>
      </w:pPr>
      <w:r w:rsidRPr="00AA6FCE">
        <w:rPr>
          <w:rFonts w:ascii="Times New Roman" w:hAnsi="Times New Roman" w:cs="Times New Roman"/>
          <w:b/>
          <w:sz w:val="24"/>
          <w:szCs w:val="24"/>
        </w:rPr>
        <w:t>Problems with Kant’s Material Logic</w:t>
      </w:r>
      <w:r>
        <w:rPr>
          <w:rFonts w:ascii="Times New Roman" w:hAnsi="Times New Roman" w:cs="Times New Roman"/>
          <w:sz w:val="24"/>
          <w:szCs w:val="24"/>
        </w:rPr>
        <w:t xml:space="preserve">  Kant wants to limit our substantive, empirical knowledge solely to the objects of actual experience and our theoretical positing solely to the transcendentally necessary conditions for the sor</w:t>
      </w:r>
      <w:r w:rsidR="007A7A5A">
        <w:rPr>
          <w:rFonts w:ascii="Times New Roman" w:hAnsi="Times New Roman" w:cs="Times New Roman"/>
          <w:sz w:val="24"/>
          <w:szCs w:val="24"/>
        </w:rPr>
        <w:t>t of experience we actually enjoy</w:t>
      </w:r>
      <w:r>
        <w:rPr>
          <w:rFonts w:ascii="Times New Roman" w:hAnsi="Times New Roman" w:cs="Times New Roman"/>
          <w:sz w:val="24"/>
          <w:szCs w:val="24"/>
        </w:rPr>
        <w:t xml:space="preserve">. At the </w:t>
      </w:r>
      <w:proofErr w:type="gramStart"/>
      <w:r>
        <w:rPr>
          <w:rFonts w:ascii="Times New Roman" w:hAnsi="Times New Roman" w:cs="Times New Roman"/>
          <w:sz w:val="24"/>
          <w:szCs w:val="24"/>
        </w:rPr>
        <w:t xml:space="preserve">same </w:t>
      </w:r>
      <w:r w:rsidR="000D4998">
        <w:rPr>
          <w:rFonts w:ascii="Times New Roman" w:hAnsi="Times New Roman" w:cs="Times New Roman"/>
          <w:sz w:val="24"/>
          <w:szCs w:val="24"/>
        </w:rPr>
        <w:t xml:space="preserve"> </w:t>
      </w:r>
      <w:r w:rsidR="00BB5858">
        <w:rPr>
          <w:rFonts w:ascii="Times New Roman" w:hAnsi="Times New Roman" w:cs="Times New Roman"/>
          <w:sz w:val="24"/>
          <w:szCs w:val="24"/>
        </w:rPr>
        <w:t>representations</w:t>
      </w:r>
      <w:proofErr w:type="gramEnd"/>
      <w:r w:rsidR="00BB5858">
        <w:rPr>
          <w:rFonts w:ascii="Times New Roman" w:hAnsi="Times New Roman" w:cs="Times New Roman"/>
          <w:sz w:val="24"/>
          <w:szCs w:val="24"/>
        </w:rPr>
        <w:t xml:space="preserve"> are things in themselves – apparently a thesis he attributes to the Scottish realists like Reid, Beattie, and Oswald. Instead, he calls his view transcendental idealism, according to which all of the immediate objects of awareness are merely “appearances of representations” in consciousness. </w:t>
      </w:r>
      <w:r w:rsidR="00611F87">
        <w:rPr>
          <w:rFonts w:ascii="Times New Roman" w:hAnsi="Times New Roman" w:cs="Times New Roman"/>
          <w:sz w:val="24"/>
          <w:szCs w:val="24"/>
        </w:rPr>
        <w:t xml:space="preserve">Since these objects are the only things that can be known, substantive knowledge can only be of appearances, composed of representations. Traditional philosophy, by adopting transcendental realism, </w:t>
      </w:r>
      <w:r w:rsidR="00254D01">
        <w:rPr>
          <w:rFonts w:ascii="Times New Roman" w:hAnsi="Times New Roman" w:cs="Times New Roman"/>
          <w:sz w:val="24"/>
          <w:szCs w:val="24"/>
        </w:rPr>
        <w:t xml:space="preserve">creates many paradoxical and seemingly irresolvable theoretical difficulties that the Critical philosophy </w:t>
      </w:r>
      <w:r w:rsidR="006714EF">
        <w:rPr>
          <w:rFonts w:ascii="Times New Roman" w:hAnsi="Times New Roman" w:cs="Times New Roman"/>
          <w:sz w:val="24"/>
          <w:szCs w:val="24"/>
        </w:rPr>
        <w:t>intends to dissolve and thereby avoid</w:t>
      </w:r>
      <w:r w:rsidR="00254D01">
        <w:rPr>
          <w:rFonts w:ascii="Times New Roman" w:hAnsi="Times New Roman" w:cs="Times New Roman"/>
          <w:sz w:val="24"/>
          <w:szCs w:val="24"/>
        </w:rPr>
        <w:t xml:space="preserve">. On the basis of this insight, Kant scores his greatest success: by analyzing space and time as forms of intuition he is able to avoid having to declare that space is </w:t>
      </w:r>
      <w:r w:rsidR="00254D01" w:rsidRPr="007A7A5A">
        <w:rPr>
          <w:rFonts w:ascii="Times New Roman" w:hAnsi="Times New Roman" w:cs="Times New Roman"/>
          <w:i/>
          <w:sz w:val="24"/>
          <w:szCs w:val="24"/>
        </w:rPr>
        <w:t>either</w:t>
      </w:r>
      <w:r w:rsidR="00254D01">
        <w:rPr>
          <w:rFonts w:ascii="Times New Roman" w:hAnsi="Times New Roman" w:cs="Times New Roman"/>
          <w:sz w:val="24"/>
          <w:szCs w:val="24"/>
        </w:rPr>
        <w:t xml:space="preserve"> absolute or merely constituted by relations betwe</w:t>
      </w:r>
      <w:r w:rsidR="007A7A5A">
        <w:rPr>
          <w:rFonts w:ascii="Times New Roman" w:hAnsi="Times New Roman" w:cs="Times New Roman"/>
          <w:sz w:val="24"/>
          <w:szCs w:val="24"/>
        </w:rPr>
        <w:t>en external bodies. H</w:t>
      </w:r>
      <w:r w:rsidR="00254D01">
        <w:rPr>
          <w:rFonts w:ascii="Times New Roman" w:hAnsi="Times New Roman" w:cs="Times New Roman"/>
          <w:sz w:val="24"/>
          <w:szCs w:val="24"/>
        </w:rPr>
        <w:t>e is able to find</w:t>
      </w:r>
      <w:r w:rsidR="007A7A5A">
        <w:rPr>
          <w:rFonts w:ascii="Times New Roman" w:hAnsi="Times New Roman" w:cs="Times New Roman"/>
          <w:sz w:val="24"/>
          <w:szCs w:val="24"/>
        </w:rPr>
        <w:t xml:space="preserve"> a way between these two views by </w:t>
      </w:r>
      <w:r w:rsidR="00254D01">
        <w:rPr>
          <w:rFonts w:ascii="Times New Roman" w:hAnsi="Times New Roman" w:cs="Times New Roman"/>
          <w:sz w:val="24"/>
          <w:szCs w:val="24"/>
        </w:rPr>
        <w:t>treating them as forms of intuition, and thus as conditions internal to and necessary for experience rather than as something existing external to consciousness.</w:t>
      </w:r>
      <w:r w:rsidR="00915FBD">
        <w:rPr>
          <w:rStyle w:val="FootnoteReference"/>
          <w:rFonts w:ascii="Times New Roman" w:hAnsi="Times New Roman" w:cs="Times New Roman"/>
          <w:sz w:val="24"/>
          <w:szCs w:val="24"/>
        </w:rPr>
        <w:footnoteReference w:id="4"/>
      </w:r>
      <w:r w:rsidR="00254D01">
        <w:rPr>
          <w:rFonts w:ascii="Times New Roman" w:hAnsi="Times New Roman" w:cs="Times New Roman"/>
          <w:sz w:val="24"/>
          <w:szCs w:val="24"/>
        </w:rPr>
        <w:t xml:space="preserve"> In the same way, Kant avoids having to decide wheth</w:t>
      </w:r>
      <w:r w:rsidR="00CE40D2">
        <w:rPr>
          <w:rFonts w:ascii="Times New Roman" w:hAnsi="Times New Roman" w:cs="Times New Roman"/>
          <w:sz w:val="24"/>
          <w:szCs w:val="24"/>
        </w:rPr>
        <w:t>er space is finite or infinite in extent by claiming that, since space exists only as a form of intuition, it is indefinitely extensible in experience and thus neither finite nor infinite in itself.</w:t>
      </w:r>
      <w:r w:rsidR="004560B9">
        <w:rPr>
          <w:rStyle w:val="FootnoteReference"/>
          <w:rFonts w:ascii="Times New Roman" w:hAnsi="Times New Roman" w:cs="Times New Roman"/>
          <w:sz w:val="24"/>
          <w:szCs w:val="24"/>
        </w:rPr>
        <w:footnoteReference w:id="5"/>
      </w:r>
    </w:p>
    <w:p w:rsidR="001B4DB1" w:rsidRDefault="00CE40D2"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Kant is rather less successful in his attempts to extend this approach to the cases of the self and the external world. </w:t>
      </w:r>
      <w:r w:rsidR="001B4DB1">
        <w:rPr>
          <w:rFonts w:ascii="Times New Roman" w:hAnsi="Times New Roman" w:cs="Times New Roman"/>
          <w:sz w:val="24"/>
          <w:szCs w:val="24"/>
        </w:rPr>
        <w:t xml:space="preserve">We normally suppose that the “I that accompanies all representations” and which is self-identical throughout experience </w:t>
      </w:r>
      <w:r w:rsidR="001B4DB1" w:rsidRPr="00132650">
        <w:rPr>
          <w:rFonts w:ascii="Times New Roman" w:hAnsi="Times New Roman" w:cs="Times New Roman"/>
          <w:i/>
          <w:sz w:val="24"/>
          <w:szCs w:val="24"/>
        </w:rPr>
        <w:t>is</w:t>
      </w:r>
      <w:r w:rsidR="001B4DB1">
        <w:rPr>
          <w:rFonts w:ascii="Times New Roman" w:hAnsi="Times New Roman" w:cs="Times New Roman"/>
          <w:sz w:val="24"/>
          <w:szCs w:val="24"/>
        </w:rPr>
        <w:t xml:space="preserve"> the “empirical self” that each of us is as experiencing subject. In that case, it is quite natural to take that self-conscious rational subject to be a substance – something constituted independently of the stream of consciousness of which is it is aware and thus existing as something in its own right “outside the mind” understood merely as a series of mental contents occurring in consciousness. In that case, the self-conscious rational subject that each of us is will be a substance, and thus a Kantian thing-in-itself.</w:t>
      </w:r>
      <w:r w:rsidR="001B4DB1">
        <w:rPr>
          <w:rStyle w:val="FootnoteReference"/>
          <w:rFonts w:ascii="Times New Roman" w:hAnsi="Times New Roman" w:cs="Times New Roman"/>
          <w:sz w:val="24"/>
          <w:szCs w:val="24"/>
        </w:rPr>
        <w:footnoteReference w:id="6"/>
      </w:r>
      <w:r w:rsidR="001B4DB1">
        <w:rPr>
          <w:rFonts w:ascii="Times New Roman" w:hAnsi="Times New Roman" w:cs="Times New Roman"/>
          <w:sz w:val="24"/>
          <w:szCs w:val="24"/>
        </w:rPr>
        <w:t xml:space="preserve"> In order to avoid this Cartesian position, Kant must (and does) deny that this is the case, that the “I that accompanies all my representations” is not the “empirical self” after all. In that case, the empirical self is merely the representation (or perhaps just the appearance of the representation) of a conscious being and it is difficult to see how this “I” (so conceived) can be conscious at all. </w:t>
      </w:r>
    </w:p>
    <w:p w:rsidR="003D13DC" w:rsidRDefault="00CE40D2" w:rsidP="001B4D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r w:rsidR="007D295F">
        <w:rPr>
          <w:rFonts w:ascii="Times New Roman" w:hAnsi="Times New Roman" w:cs="Times New Roman"/>
          <w:i/>
          <w:sz w:val="24"/>
          <w:szCs w:val="24"/>
        </w:rPr>
        <w:t>First Paralogism</w:t>
      </w:r>
      <w:r>
        <w:rPr>
          <w:rFonts w:ascii="Times New Roman" w:hAnsi="Times New Roman" w:cs="Times New Roman"/>
          <w:sz w:val="24"/>
          <w:szCs w:val="24"/>
        </w:rPr>
        <w:t xml:space="preserve">, while </w:t>
      </w:r>
      <w:r w:rsidR="006714EF">
        <w:rPr>
          <w:rFonts w:ascii="Times New Roman" w:hAnsi="Times New Roman" w:cs="Times New Roman"/>
          <w:sz w:val="24"/>
          <w:szCs w:val="24"/>
        </w:rPr>
        <w:t>Kant is forced to posit the transcendental self or “I”</w:t>
      </w:r>
      <w:r>
        <w:rPr>
          <w:rFonts w:ascii="Times New Roman" w:hAnsi="Times New Roman" w:cs="Times New Roman"/>
          <w:sz w:val="24"/>
          <w:szCs w:val="24"/>
        </w:rPr>
        <w:t xml:space="preserve"> as the “I that accompanies all our representations” as </w:t>
      </w:r>
      <w:r w:rsidR="0038206F">
        <w:rPr>
          <w:rFonts w:ascii="Times New Roman" w:hAnsi="Times New Roman" w:cs="Times New Roman"/>
          <w:sz w:val="24"/>
          <w:szCs w:val="24"/>
        </w:rPr>
        <w:t xml:space="preserve">a </w:t>
      </w:r>
      <w:r>
        <w:rPr>
          <w:rFonts w:ascii="Times New Roman" w:hAnsi="Times New Roman" w:cs="Times New Roman"/>
          <w:sz w:val="24"/>
          <w:szCs w:val="24"/>
        </w:rPr>
        <w:t xml:space="preserve">condition for the possibility </w:t>
      </w:r>
      <w:r w:rsidR="001B4DB1">
        <w:rPr>
          <w:rFonts w:ascii="Times New Roman" w:hAnsi="Times New Roman" w:cs="Times New Roman"/>
          <w:sz w:val="24"/>
          <w:szCs w:val="24"/>
        </w:rPr>
        <w:t xml:space="preserve">unified </w:t>
      </w:r>
      <w:r>
        <w:rPr>
          <w:rFonts w:ascii="Times New Roman" w:hAnsi="Times New Roman" w:cs="Times New Roman"/>
          <w:sz w:val="24"/>
          <w:szCs w:val="24"/>
        </w:rPr>
        <w:t>experience in time, he nevertheless wants to insist</w:t>
      </w:r>
      <w:r w:rsidR="0038206F">
        <w:rPr>
          <w:rFonts w:ascii="Times New Roman" w:hAnsi="Times New Roman" w:cs="Times New Roman"/>
          <w:sz w:val="24"/>
          <w:szCs w:val="24"/>
        </w:rPr>
        <w:t xml:space="preserve"> that</w:t>
      </w:r>
      <w:r w:rsidR="002D1749">
        <w:rPr>
          <w:rFonts w:ascii="Times New Roman" w:hAnsi="Times New Roman" w:cs="Times New Roman"/>
          <w:sz w:val="24"/>
          <w:szCs w:val="24"/>
        </w:rPr>
        <w:t xml:space="preserve"> this “I,” </w:t>
      </w:r>
      <w:r w:rsidR="006714EF">
        <w:rPr>
          <w:rFonts w:ascii="Times New Roman" w:hAnsi="Times New Roman" w:cs="Times New Roman"/>
          <w:sz w:val="24"/>
          <w:szCs w:val="24"/>
        </w:rPr>
        <w:t>though a necessary transcendental posit</w:t>
      </w:r>
      <w:r w:rsidR="002D1749">
        <w:rPr>
          <w:rFonts w:ascii="Times New Roman" w:hAnsi="Times New Roman" w:cs="Times New Roman"/>
          <w:sz w:val="24"/>
          <w:szCs w:val="24"/>
        </w:rPr>
        <w:t xml:space="preserve">, </w:t>
      </w:r>
      <w:r w:rsidR="006714EF">
        <w:rPr>
          <w:rFonts w:ascii="Times New Roman" w:hAnsi="Times New Roman" w:cs="Times New Roman"/>
          <w:sz w:val="24"/>
          <w:szCs w:val="24"/>
        </w:rPr>
        <w:t>is not the “I” that each of us takes ourselves to be, which he calls the empirical self.</w:t>
      </w:r>
      <w:r w:rsidR="007D295F">
        <w:rPr>
          <w:rStyle w:val="FootnoteReference"/>
          <w:rFonts w:ascii="Times New Roman" w:hAnsi="Times New Roman" w:cs="Times New Roman"/>
          <w:sz w:val="24"/>
          <w:szCs w:val="24"/>
        </w:rPr>
        <w:footnoteReference w:id="7"/>
      </w:r>
      <w:r w:rsidR="006714EF">
        <w:rPr>
          <w:rFonts w:ascii="Times New Roman" w:hAnsi="Times New Roman" w:cs="Times New Roman"/>
          <w:sz w:val="24"/>
          <w:szCs w:val="24"/>
        </w:rPr>
        <w:t xml:space="preserve"> The “I” or empirical self </w:t>
      </w:r>
      <w:r w:rsidR="001B4DB1">
        <w:rPr>
          <w:rFonts w:ascii="Times New Roman" w:hAnsi="Times New Roman" w:cs="Times New Roman"/>
          <w:sz w:val="24"/>
          <w:szCs w:val="24"/>
        </w:rPr>
        <w:t xml:space="preserve">in this sense exists </w:t>
      </w:r>
      <w:r w:rsidR="002D1749">
        <w:rPr>
          <w:rFonts w:ascii="Times New Roman" w:hAnsi="Times New Roman" w:cs="Times New Roman"/>
          <w:sz w:val="24"/>
          <w:szCs w:val="24"/>
        </w:rPr>
        <w:t>for us in consciousness</w:t>
      </w:r>
      <w:r w:rsidR="0038206F">
        <w:rPr>
          <w:rFonts w:ascii="Times New Roman" w:hAnsi="Times New Roman" w:cs="Times New Roman"/>
          <w:sz w:val="24"/>
          <w:szCs w:val="24"/>
        </w:rPr>
        <w:t xml:space="preserve"> merely</w:t>
      </w:r>
      <w:r w:rsidR="002D1749">
        <w:rPr>
          <w:rFonts w:ascii="Times New Roman" w:hAnsi="Times New Roman" w:cs="Times New Roman"/>
          <w:sz w:val="24"/>
          <w:szCs w:val="24"/>
        </w:rPr>
        <w:t xml:space="preserve"> as</w:t>
      </w:r>
      <w:r w:rsidR="0038206F">
        <w:rPr>
          <w:rFonts w:ascii="Times New Roman" w:hAnsi="Times New Roman" w:cs="Times New Roman"/>
          <w:sz w:val="24"/>
          <w:szCs w:val="24"/>
        </w:rPr>
        <w:t xml:space="preserve"> a representation</w:t>
      </w:r>
      <w:r w:rsidR="006714EF">
        <w:rPr>
          <w:rFonts w:ascii="Times New Roman" w:hAnsi="Times New Roman" w:cs="Times New Roman"/>
          <w:sz w:val="24"/>
          <w:szCs w:val="24"/>
        </w:rPr>
        <w:t>, or appearance of a representation</w:t>
      </w:r>
      <w:r w:rsidR="003D13DC">
        <w:rPr>
          <w:rFonts w:ascii="Times New Roman" w:hAnsi="Times New Roman" w:cs="Times New Roman"/>
          <w:sz w:val="24"/>
          <w:szCs w:val="24"/>
        </w:rPr>
        <w:t xml:space="preserve"> of</w:t>
      </w:r>
      <w:r w:rsidR="006714EF">
        <w:rPr>
          <w:rFonts w:ascii="Times New Roman" w:hAnsi="Times New Roman" w:cs="Times New Roman"/>
          <w:sz w:val="24"/>
          <w:szCs w:val="24"/>
        </w:rPr>
        <w:t>, rather than as the intuition of the transcendental “I.”</w:t>
      </w:r>
      <w:r w:rsidR="0038206F">
        <w:rPr>
          <w:rFonts w:ascii="Times New Roman" w:hAnsi="Times New Roman" w:cs="Times New Roman"/>
          <w:sz w:val="24"/>
          <w:szCs w:val="24"/>
        </w:rPr>
        <w:t xml:space="preserve"> </w:t>
      </w:r>
      <w:r w:rsidR="006714EF">
        <w:rPr>
          <w:rFonts w:ascii="Times New Roman" w:hAnsi="Times New Roman" w:cs="Times New Roman"/>
          <w:sz w:val="24"/>
          <w:szCs w:val="24"/>
        </w:rPr>
        <w:t xml:space="preserve"> It is thus </w:t>
      </w:r>
      <w:r w:rsidR="006714EF">
        <w:rPr>
          <w:rFonts w:ascii="Times New Roman" w:hAnsi="Times New Roman" w:cs="Times New Roman"/>
          <w:sz w:val="24"/>
          <w:szCs w:val="24"/>
        </w:rPr>
        <w:lastRenderedPageBreak/>
        <w:t>a mistake to suppose that the empirical sel</w:t>
      </w:r>
      <w:r w:rsidR="001B4DB1">
        <w:rPr>
          <w:rFonts w:ascii="Times New Roman" w:hAnsi="Times New Roman" w:cs="Times New Roman"/>
          <w:sz w:val="24"/>
          <w:szCs w:val="24"/>
        </w:rPr>
        <w:t>f that each of us experiences ourselves to be</w:t>
      </w:r>
      <w:r w:rsidR="006714EF">
        <w:rPr>
          <w:rFonts w:ascii="Times New Roman" w:hAnsi="Times New Roman" w:cs="Times New Roman"/>
          <w:sz w:val="24"/>
          <w:szCs w:val="24"/>
        </w:rPr>
        <w:t xml:space="preserve"> </w:t>
      </w:r>
      <w:r w:rsidR="001B4DB1">
        <w:rPr>
          <w:rFonts w:ascii="Times New Roman" w:hAnsi="Times New Roman" w:cs="Times New Roman"/>
          <w:sz w:val="24"/>
          <w:szCs w:val="24"/>
        </w:rPr>
        <w:t xml:space="preserve">is </w:t>
      </w:r>
      <w:r w:rsidR="006714EF">
        <w:rPr>
          <w:rFonts w:ascii="Times New Roman" w:hAnsi="Times New Roman" w:cs="Times New Roman"/>
          <w:sz w:val="24"/>
          <w:szCs w:val="24"/>
        </w:rPr>
        <w:t>a</w:t>
      </w:r>
      <w:r w:rsidR="0038206F">
        <w:rPr>
          <w:rFonts w:ascii="Times New Roman" w:hAnsi="Times New Roman" w:cs="Times New Roman"/>
          <w:sz w:val="24"/>
          <w:szCs w:val="24"/>
        </w:rPr>
        <w:t xml:space="preserve"> </w:t>
      </w:r>
      <w:r w:rsidR="007A7A5A">
        <w:rPr>
          <w:rFonts w:ascii="Times New Roman" w:hAnsi="Times New Roman" w:cs="Times New Roman"/>
          <w:sz w:val="24"/>
          <w:szCs w:val="24"/>
        </w:rPr>
        <w:t xml:space="preserve">substance or </w:t>
      </w:r>
      <w:r w:rsidR="006714EF">
        <w:rPr>
          <w:rFonts w:ascii="Times New Roman" w:hAnsi="Times New Roman" w:cs="Times New Roman"/>
          <w:sz w:val="24"/>
          <w:szCs w:val="24"/>
        </w:rPr>
        <w:t xml:space="preserve">thing-in-itself. Kant needs to draw this distinction and say these things in order stay within the strictures of his system, which denies that we can have knowledge of noumena such as the substantial </w:t>
      </w:r>
      <w:proofErr w:type="gramStart"/>
      <w:r w:rsidR="006714EF">
        <w:rPr>
          <w:rFonts w:ascii="Times New Roman" w:hAnsi="Times New Roman" w:cs="Times New Roman"/>
          <w:sz w:val="24"/>
          <w:szCs w:val="24"/>
        </w:rPr>
        <w:t>self</w:t>
      </w:r>
      <w:proofErr w:type="gramEnd"/>
      <w:r w:rsidR="001B4DB1">
        <w:rPr>
          <w:rFonts w:ascii="Times New Roman" w:hAnsi="Times New Roman" w:cs="Times New Roman"/>
          <w:sz w:val="24"/>
          <w:szCs w:val="24"/>
        </w:rPr>
        <w:t xml:space="preserve"> would be</w:t>
      </w:r>
      <w:r w:rsidR="006714EF">
        <w:rPr>
          <w:rFonts w:ascii="Times New Roman" w:hAnsi="Times New Roman" w:cs="Times New Roman"/>
          <w:sz w:val="24"/>
          <w:szCs w:val="24"/>
        </w:rPr>
        <w:t xml:space="preserve">. However, Kant’s attempt to toe this line </w:t>
      </w:r>
      <w:r w:rsidR="0038206F">
        <w:rPr>
          <w:rFonts w:ascii="Times New Roman" w:hAnsi="Times New Roman" w:cs="Times New Roman"/>
          <w:sz w:val="24"/>
          <w:szCs w:val="24"/>
        </w:rPr>
        <w:t xml:space="preserve">leads to insuperable difficulties. </w:t>
      </w:r>
    </w:p>
    <w:p w:rsidR="00CC73F6" w:rsidRDefault="0038206F" w:rsidP="001B4D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representation is a representation of some</w:t>
      </w:r>
      <w:r w:rsidRPr="006714EF">
        <w:rPr>
          <w:rFonts w:ascii="Times New Roman" w:hAnsi="Times New Roman" w:cs="Times New Roman"/>
          <w:i/>
          <w:sz w:val="24"/>
          <w:szCs w:val="24"/>
        </w:rPr>
        <w:t>thing</w:t>
      </w:r>
      <w:r>
        <w:rPr>
          <w:rFonts w:ascii="Times New Roman" w:hAnsi="Times New Roman" w:cs="Times New Roman"/>
          <w:sz w:val="24"/>
          <w:szCs w:val="24"/>
        </w:rPr>
        <w:t xml:space="preserve"> </w:t>
      </w:r>
      <w:r w:rsidRPr="007A7A5A">
        <w:rPr>
          <w:rFonts w:ascii="Times New Roman" w:hAnsi="Times New Roman" w:cs="Times New Roman"/>
          <w:i/>
          <w:sz w:val="24"/>
          <w:szCs w:val="24"/>
        </w:rPr>
        <w:t>to</w:t>
      </w:r>
      <w:r>
        <w:rPr>
          <w:rFonts w:ascii="Times New Roman" w:hAnsi="Times New Roman" w:cs="Times New Roman"/>
          <w:sz w:val="24"/>
          <w:szCs w:val="24"/>
        </w:rPr>
        <w:t xml:space="preserve"> some</w:t>
      </w:r>
      <w:r w:rsidRPr="001B4DB1">
        <w:rPr>
          <w:rFonts w:ascii="Times New Roman" w:hAnsi="Times New Roman" w:cs="Times New Roman"/>
          <w:i/>
          <w:sz w:val="24"/>
          <w:szCs w:val="24"/>
        </w:rPr>
        <w:t>one</w:t>
      </w:r>
      <w:r>
        <w:rPr>
          <w:rFonts w:ascii="Times New Roman" w:hAnsi="Times New Roman" w:cs="Times New Roman"/>
          <w:sz w:val="24"/>
          <w:szCs w:val="24"/>
        </w:rPr>
        <w:t>, a</w:t>
      </w:r>
      <w:r w:rsidR="001B4DB1">
        <w:rPr>
          <w:rFonts w:ascii="Times New Roman" w:hAnsi="Times New Roman" w:cs="Times New Roman"/>
          <w:sz w:val="24"/>
          <w:szCs w:val="24"/>
        </w:rPr>
        <w:t xml:space="preserve"> mental content apprehended by a</w:t>
      </w:r>
      <w:r>
        <w:rPr>
          <w:rFonts w:ascii="Times New Roman" w:hAnsi="Times New Roman" w:cs="Times New Roman"/>
          <w:sz w:val="24"/>
          <w:szCs w:val="24"/>
        </w:rPr>
        <w:t xml:space="preserve"> self-conscious rational subject. </w:t>
      </w:r>
      <w:r w:rsidR="00195004">
        <w:rPr>
          <w:rFonts w:ascii="Times New Roman" w:hAnsi="Times New Roman" w:cs="Times New Roman"/>
          <w:sz w:val="24"/>
          <w:szCs w:val="24"/>
        </w:rPr>
        <w:t xml:space="preserve">After all, </w:t>
      </w:r>
      <w:r w:rsidR="005A748F">
        <w:rPr>
          <w:rFonts w:ascii="Times New Roman" w:hAnsi="Times New Roman" w:cs="Times New Roman"/>
          <w:sz w:val="24"/>
          <w:szCs w:val="24"/>
        </w:rPr>
        <w:t xml:space="preserve">I am only conscious if am a subject, and a representation is not a subject, but at best an object </w:t>
      </w:r>
      <w:r w:rsidR="005A748F" w:rsidRPr="00195004">
        <w:rPr>
          <w:rFonts w:ascii="Times New Roman" w:hAnsi="Times New Roman" w:cs="Times New Roman"/>
          <w:i/>
          <w:sz w:val="24"/>
          <w:szCs w:val="24"/>
        </w:rPr>
        <w:t>for</w:t>
      </w:r>
      <w:r w:rsidR="005A748F">
        <w:rPr>
          <w:rFonts w:ascii="Times New Roman" w:hAnsi="Times New Roman" w:cs="Times New Roman"/>
          <w:sz w:val="24"/>
          <w:szCs w:val="24"/>
        </w:rPr>
        <w:t xml:space="preserve"> a subject existing as the </w:t>
      </w:r>
      <w:r w:rsidR="005A748F" w:rsidRPr="00195004">
        <w:rPr>
          <w:rFonts w:ascii="Times New Roman" w:hAnsi="Times New Roman" w:cs="Times New Roman"/>
          <w:i/>
          <w:sz w:val="24"/>
          <w:szCs w:val="24"/>
        </w:rPr>
        <w:t>content</w:t>
      </w:r>
      <w:r w:rsidR="005A748F">
        <w:rPr>
          <w:rFonts w:ascii="Times New Roman" w:hAnsi="Times New Roman" w:cs="Times New Roman"/>
          <w:sz w:val="24"/>
          <w:szCs w:val="24"/>
        </w:rPr>
        <w:t xml:space="preserve"> of its mental act. However, </w:t>
      </w:r>
      <w:r w:rsidR="008B2438">
        <w:rPr>
          <w:rFonts w:ascii="Times New Roman" w:hAnsi="Times New Roman" w:cs="Times New Roman"/>
          <w:sz w:val="24"/>
          <w:szCs w:val="24"/>
        </w:rPr>
        <w:t xml:space="preserve">if </w:t>
      </w:r>
      <w:r w:rsidR="001B4DB1">
        <w:rPr>
          <w:rFonts w:ascii="Times New Roman" w:hAnsi="Times New Roman" w:cs="Times New Roman"/>
          <w:sz w:val="24"/>
          <w:szCs w:val="24"/>
        </w:rPr>
        <w:t xml:space="preserve">my </w:t>
      </w:r>
      <w:r w:rsidR="008B2438">
        <w:rPr>
          <w:rFonts w:ascii="Times New Roman" w:hAnsi="Times New Roman" w:cs="Times New Roman"/>
          <w:sz w:val="24"/>
          <w:szCs w:val="24"/>
        </w:rPr>
        <w:t>empirical self</w:t>
      </w:r>
      <w:r w:rsidR="001B4DB1">
        <w:rPr>
          <w:rFonts w:ascii="Times New Roman" w:hAnsi="Times New Roman" w:cs="Times New Roman"/>
          <w:sz w:val="24"/>
          <w:szCs w:val="24"/>
        </w:rPr>
        <w:t xml:space="preserve"> – what is paradigmatically the “I” as what I refer to as </w:t>
      </w:r>
      <w:r w:rsidR="001B4DB1" w:rsidRPr="001B4DB1">
        <w:rPr>
          <w:rFonts w:ascii="Times New Roman" w:hAnsi="Times New Roman" w:cs="Times New Roman"/>
          <w:i/>
          <w:sz w:val="24"/>
          <w:szCs w:val="24"/>
        </w:rPr>
        <w:t>me</w:t>
      </w:r>
      <w:r w:rsidR="001B4DB1">
        <w:rPr>
          <w:rFonts w:ascii="Times New Roman" w:hAnsi="Times New Roman" w:cs="Times New Roman"/>
          <w:sz w:val="24"/>
          <w:szCs w:val="24"/>
        </w:rPr>
        <w:t xml:space="preserve"> or </w:t>
      </w:r>
      <w:r w:rsidR="001B4DB1" w:rsidRPr="001B4DB1">
        <w:rPr>
          <w:rFonts w:ascii="Times New Roman" w:hAnsi="Times New Roman" w:cs="Times New Roman"/>
          <w:i/>
          <w:sz w:val="24"/>
          <w:szCs w:val="24"/>
        </w:rPr>
        <w:t>myself</w:t>
      </w:r>
      <w:r w:rsidR="001B4DB1">
        <w:rPr>
          <w:rFonts w:ascii="Times New Roman" w:hAnsi="Times New Roman" w:cs="Times New Roman"/>
          <w:sz w:val="24"/>
          <w:szCs w:val="24"/>
        </w:rPr>
        <w:t xml:space="preserve"> – </w:t>
      </w:r>
      <w:r w:rsidR="008B2438">
        <w:rPr>
          <w:rFonts w:ascii="Times New Roman" w:hAnsi="Times New Roman" w:cs="Times New Roman"/>
          <w:sz w:val="24"/>
          <w:szCs w:val="24"/>
        </w:rPr>
        <w:t>is merely a mental content, and</w:t>
      </w:r>
      <w:r w:rsidR="005A748F">
        <w:rPr>
          <w:rFonts w:ascii="Times New Roman" w:hAnsi="Times New Roman" w:cs="Times New Roman"/>
          <w:sz w:val="24"/>
          <w:szCs w:val="24"/>
        </w:rPr>
        <w:t xml:space="preserve"> not </w:t>
      </w:r>
      <w:r w:rsidR="005309D6">
        <w:rPr>
          <w:rFonts w:ascii="Times New Roman" w:hAnsi="Times New Roman" w:cs="Times New Roman"/>
          <w:sz w:val="24"/>
          <w:szCs w:val="24"/>
        </w:rPr>
        <w:t xml:space="preserve">a </w:t>
      </w:r>
      <w:r w:rsidR="005A748F">
        <w:rPr>
          <w:rFonts w:ascii="Times New Roman" w:hAnsi="Times New Roman" w:cs="Times New Roman"/>
          <w:sz w:val="24"/>
          <w:szCs w:val="24"/>
        </w:rPr>
        <w:t>conscious</w:t>
      </w:r>
      <w:r w:rsidR="005309D6">
        <w:rPr>
          <w:rFonts w:ascii="Times New Roman" w:hAnsi="Times New Roman" w:cs="Times New Roman"/>
          <w:sz w:val="24"/>
          <w:szCs w:val="24"/>
        </w:rPr>
        <w:t xml:space="preserve"> subject</w:t>
      </w:r>
      <w:r w:rsidR="005A748F">
        <w:rPr>
          <w:rFonts w:ascii="Times New Roman" w:hAnsi="Times New Roman" w:cs="Times New Roman"/>
          <w:sz w:val="24"/>
          <w:szCs w:val="24"/>
        </w:rPr>
        <w:t>,</w:t>
      </w:r>
      <w:r w:rsidR="008B2438">
        <w:rPr>
          <w:rFonts w:ascii="Times New Roman" w:hAnsi="Times New Roman" w:cs="Times New Roman"/>
          <w:sz w:val="24"/>
          <w:szCs w:val="24"/>
        </w:rPr>
        <w:t xml:space="preserve"> it will be no more conscious in </w:t>
      </w:r>
      <w:r w:rsidR="00CC73F6">
        <w:rPr>
          <w:rFonts w:ascii="Times New Roman" w:hAnsi="Times New Roman" w:cs="Times New Roman"/>
          <w:sz w:val="24"/>
          <w:szCs w:val="24"/>
        </w:rPr>
        <w:t>own right</w:t>
      </w:r>
      <w:r w:rsidR="005A748F">
        <w:rPr>
          <w:rFonts w:ascii="Times New Roman" w:hAnsi="Times New Roman" w:cs="Times New Roman"/>
          <w:sz w:val="24"/>
          <w:szCs w:val="24"/>
        </w:rPr>
        <w:t xml:space="preserve"> </w:t>
      </w:r>
      <w:r w:rsidR="00CC73F6">
        <w:rPr>
          <w:rFonts w:ascii="Times New Roman" w:hAnsi="Times New Roman" w:cs="Times New Roman"/>
          <w:sz w:val="24"/>
          <w:szCs w:val="24"/>
        </w:rPr>
        <w:t>than any other mental content would be.</w:t>
      </w:r>
      <w:r w:rsidR="008B2438">
        <w:rPr>
          <w:rFonts w:ascii="Times New Roman" w:hAnsi="Times New Roman" w:cs="Times New Roman"/>
          <w:sz w:val="24"/>
          <w:szCs w:val="24"/>
        </w:rPr>
        <w:t xml:space="preserve"> In that case, forget the “I” – what about</w:t>
      </w:r>
      <w:r w:rsidR="003D13DC">
        <w:rPr>
          <w:rFonts w:ascii="Times New Roman" w:hAnsi="Times New Roman" w:cs="Times New Roman"/>
          <w:sz w:val="24"/>
          <w:szCs w:val="24"/>
        </w:rPr>
        <w:t xml:space="preserve"> </w:t>
      </w:r>
      <w:proofErr w:type="gramStart"/>
      <w:r w:rsidR="003D13DC">
        <w:rPr>
          <w:rFonts w:ascii="Times New Roman" w:hAnsi="Times New Roman" w:cs="Times New Roman"/>
          <w:sz w:val="24"/>
          <w:szCs w:val="24"/>
        </w:rPr>
        <w:t>the</w:t>
      </w:r>
      <w:r w:rsidR="008B2438">
        <w:rPr>
          <w:rFonts w:ascii="Times New Roman" w:hAnsi="Times New Roman" w:cs="Times New Roman"/>
          <w:sz w:val="24"/>
          <w:szCs w:val="24"/>
        </w:rPr>
        <w:t xml:space="preserve"> </w:t>
      </w:r>
      <w:r w:rsidR="008B2438" w:rsidRPr="008B2438">
        <w:rPr>
          <w:rFonts w:ascii="Times New Roman" w:hAnsi="Times New Roman" w:cs="Times New Roman"/>
          <w:i/>
          <w:sz w:val="24"/>
          <w:szCs w:val="24"/>
        </w:rPr>
        <w:t>me</w:t>
      </w:r>
      <w:proofErr w:type="gramEnd"/>
      <w:r w:rsidR="008B2438">
        <w:rPr>
          <w:rFonts w:ascii="Times New Roman" w:hAnsi="Times New Roman" w:cs="Times New Roman"/>
          <w:sz w:val="24"/>
          <w:szCs w:val="24"/>
        </w:rPr>
        <w:t>, the self-conscious subject I experience myself to be?</w:t>
      </w:r>
    </w:p>
    <w:p w:rsidR="003D13DC" w:rsidRDefault="00195004" w:rsidP="003D13D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face further difficulties if we attempt to </w:t>
      </w:r>
      <w:r w:rsidRPr="007A7A5A">
        <w:rPr>
          <w:rFonts w:ascii="Times New Roman" w:hAnsi="Times New Roman" w:cs="Times New Roman"/>
          <w:i/>
          <w:sz w:val="24"/>
          <w:szCs w:val="24"/>
        </w:rPr>
        <w:t>conceive</w:t>
      </w:r>
      <w:r>
        <w:rPr>
          <w:rFonts w:ascii="Times New Roman" w:hAnsi="Times New Roman" w:cs="Times New Roman"/>
          <w:sz w:val="24"/>
          <w:szCs w:val="24"/>
        </w:rPr>
        <w:t xml:space="preserve"> of the empirical self as a representation, and thus as an object of consciousness rather than a conscious subject. </w:t>
      </w:r>
      <w:r w:rsidR="00283D75">
        <w:rPr>
          <w:rFonts w:ascii="Times New Roman" w:hAnsi="Times New Roman" w:cs="Times New Roman"/>
          <w:sz w:val="24"/>
          <w:szCs w:val="24"/>
        </w:rPr>
        <w:t>A representation cannot represent itself or be an appearance of itself to itself unless it is a subject existing in its own right and not just an object for a subject of this sort. If we suppose that it is an object for a noumenal</w:t>
      </w:r>
      <w:r w:rsidR="001B4DB1">
        <w:rPr>
          <w:rFonts w:ascii="Times New Roman" w:hAnsi="Times New Roman" w:cs="Times New Roman"/>
          <w:sz w:val="24"/>
          <w:szCs w:val="24"/>
        </w:rPr>
        <w:t xml:space="preserve"> or “transcendental”</w:t>
      </w:r>
      <w:r w:rsidR="00283D75">
        <w:rPr>
          <w:rFonts w:ascii="Times New Roman" w:hAnsi="Times New Roman" w:cs="Times New Roman"/>
          <w:sz w:val="24"/>
          <w:szCs w:val="24"/>
        </w:rPr>
        <w:t xml:space="preserve"> self, then we will have to conceive of that noumenal self as a being existing independently of me and as the subject that is aware of me of as its object through my being the content of its mental act. Such a </w:t>
      </w:r>
      <w:r w:rsidR="00FD03CB">
        <w:rPr>
          <w:rFonts w:ascii="Times New Roman" w:hAnsi="Times New Roman" w:cs="Times New Roman"/>
          <w:sz w:val="24"/>
          <w:szCs w:val="24"/>
        </w:rPr>
        <w:t>subject</w:t>
      </w:r>
      <w:r w:rsidR="00283D75">
        <w:rPr>
          <w:rFonts w:ascii="Times New Roman" w:hAnsi="Times New Roman" w:cs="Times New Roman"/>
          <w:sz w:val="24"/>
          <w:szCs w:val="24"/>
        </w:rPr>
        <w:t xml:space="preserve"> will</w:t>
      </w:r>
      <w:r w:rsidR="00FD03CB">
        <w:rPr>
          <w:rFonts w:ascii="Times New Roman" w:hAnsi="Times New Roman" w:cs="Times New Roman"/>
          <w:sz w:val="24"/>
          <w:szCs w:val="24"/>
        </w:rPr>
        <w:t xml:space="preserve"> either have to be the conscious subject I experience myself to be, and thus no mere transcendental posit of which I can have no knowledge or, supposing it to </w:t>
      </w:r>
      <w:r w:rsidR="00283D75">
        <w:rPr>
          <w:rFonts w:ascii="Times New Roman" w:hAnsi="Times New Roman" w:cs="Times New Roman"/>
          <w:sz w:val="24"/>
          <w:szCs w:val="24"/>
        </w:rPr>
        <w:t xml:space="preserve"> be merely a theoretical posit, a thing in itself unknowable to me in principle because lying beyond the bo</w:t>
      </w:r>
      <w:r w:rsidR="00FD03CB">
        <w:rPr>
          <w:rFonts w:ascii="Times New Roman" w:hAnsi="Times New Roman" w:cs="Times New Roman"/>
          <w:sz w:val="24"/>
          <w:szCs w:val="24"/>
        </w:rPr>
        <w:t>unds of all possible experience. In that case,</w:t>
      </w:r>
      <w:r w:rsidR="00283D75">
        <w:rPr>
          <w:rFonts w:ascii="Times New Roman" w:hAnsi="Times New Roman" w:cs="Times New Roman"/>
          <w:sz w:val="24"/>
          <w:szCs w:val="24"/>
        </w:rPr>
        <w:t xml:space="preserve"> </w:t>
      </w:r>
      <w:r w:rsidR="00C34E89">
        <w:rPr>
          <w:rFonts w:ascii="Times New Roman" w:hAnsi="Times New Roman" w:cs="Times New Roman"/>
          <w:sz w:val="24"/>
          <w:szCs w:val="24"/>
        </w:rPr>
        <w:t xml:space="preserve">it will be a subject to </w:t>
      </w:r>
      <w:r w:rsidR="00CC73F6">
        <w:rPr>
          <w:rFonts w:ascii="Times New Roman" w:hAnsi="Times New Roman" w:cs="Times New Roman"/>
          <w:sz w:val="24"/>
          <w:szCs w:val="24"/>
        </w:rPr>
        <w:t>which I do not have conscious access</w:t>
      </w:r>
      <w:r w:rsidR="00FD03CB">
        <w:rPr>
          <w:rFonts w:ascii="Times New Roman" w:hAnsi="Times New Roman" w:cs="Times New Roman"/>
          <w:sz w:val="24"/>
          <w:szCs w:val="24"/>
        </w:rPr>
        <w:t xml:space="preserve"> and thus whose consciousness is other than </w:t>
      </w:r>
      <w:r w:rsidR="00FD03CB">
        <w:rPr>
          <w:rFonts w:ascii="Times New Roman" w:hAnsi="Times New Roman" w:cs="Times New Roman"/>
          <w:sz w:val="24"/>
          <w:szCs w:val="24"/>
        </w:rPr>
        <w:lastRenderedPageBreak/>
        <w:t>my own. At the same time, since only a self-conscious rational subject can be conscious in the way that my empirical self is conscious, if Kant’s account of that self is correct, c</w:t>
      </w:r>
      <w:r w:rsidR="00C34E89">
        <w:rPr>
          <w:rFonts w:ascii="Times New Roman" w:hAnsi="Times New Roman" w:cs="Times New Roman"/>
          <w:sz w:val="24"/>
          <w:szCs w:val="24"/>
        </w:rPr>
        <w:t xml:space="preserve">onsciousness, and thus experience itself, will </w:t>
      </w:r>
      <w:r w:rsidR="00FD03CB">
        <w:rPr>
          <w:rFonts w:ascii="Times New Roman" w:hAnsi="Times New Roman" w:cs="Times New Roman"/>
          <w:sz w:val="24"/>
          <w:szCs w:val="24"/>
        </w:rPr>
        <w:t>thus be impossible for “me,” i.e., my</w:t>
      </w:r>
      <w:r w:rsidR="00C34E89">
        <w:rPr>
          <w:rFonts w:ascii="Times New Roman" w:hAnsi="Times New Roman" w:cs="Times New Roman"/>
          <w:sz w:val="24"/>
          <w:szCs w:val="24"/>
        </w:rPr>
        <w:t xml:space="preserve"> empirical self. It seems, then, that if I try to limit my knowledge of myself to the realm of experience, or even possible experience, experience will be altogether impossible for me.</w:t>
      </w:r>
      <w:r w:rsidR="00FD03CB">
        <w:rPr>
          <w:rFonts w:ascii="Times New Roman" w:hAnsi="Times New Roman" w:cs="Times New Roman"/>
          <w:sz w:val="24"/>
          <w:szCs w:val="24"/>
        </w:rPr>
        <w:t xml:space="preserve"> Either the conscious subject of “experience” will be a noumenal self to whose consciousness I have no access, </w:t>
      </w:r>
      <w:r w:rsidR="00C528D1">
        <w:rPr>
          <w:rFonts w:ascii="Times New Roman" w:hAnsi="Times New Roman" w:cs="Times New Roman"/>
          <w:sz w:val="24"/>
          <w:szCs w:val="24"/>
        </w:rPr>
        <w:t>or the empirical self is a conscious subject in its own right, and thus more than merely a representation or the appearance of a representation in consciousness. In either case, Kant’s attempt to divide the transcendental from the empirical self, and thus stay within his self-imposed limits on human knowledge, does not succeed.</w:t>
      </w:r>
      <w:r w:rsidR="003D13DC">
        <w:rPr>
          <w:rFonts w:ascii="Times New Roman" w:hAnsi="Times New Roman" w:cs="Times New Roman"/>
          <w:sz w:val="24"/>
          <w:szCs w:val="24"/>
        </w:rPr>
        <w:t xml:space="preserve"> </w:t>
      </w:r>
    </w:p>
    <w:p w:rsidR="003D13DC" w:rsidRDefault="00C528D1" w:rsidP="003D13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Indeed, g</w:t>
      </w:r>
      <w:r w:rsidR="00C34E89">
        <w:rPr>
          <w:rFonts w:ascii="Times New Roman" w:hAnsi="Times New Roman" w:cs="Times New Roman"/>
          <w:sz w:val="24"/>
          <w:szCs w:val="24"/>
        </w:rPr>
        <w:t xml:space="preserve">iven the foregoing, the mere fact that it </w:t>
      </w:r>
      <w:r w:rsidR="00C34E89" w:rsidRPr="00C34E89">
        <w:rPr>
          <w:rFonts w:ascii="Times New Roman" w:hAnsi="Times New Roman" w:cs="Times New Roman"/>
          <w:i/>
          <w:sz w:val="24"/>
          <w:szCs w:val="24"/>
        </w:rPr>
        <w:t>seems</w:t>
      </w:r>
      <w:r w:rsidR="003D13DC">
        <w:rPr>
          <w:rFonts w:ascii="Times New Roman" w:hAnsi="Times New Roman" w:cs="Times New Roman"/>
          <w:sz w:val="24"/>
          <w:szCs w:val="24"/>
        </w:rPr>
        <w:t xml:space="preserve"> to me that I am a conscious </w:t>
      </w:r>
      <w:r w:rsidR="00C34E89">
        <w:rPr>
          <w:rFonts w:ascii="Times New Roman" w:hAnsi="Times New Roman" w:cs="Times New Roman"/>
          <w:sz w:val="24"/>
          <w:szCs w:val="24"/>
        </w:rPr>
        <w:t>subject and thus capable of experience seems utterly incomprehensible</w:t>
      </w:r>
      <w:r w:rsidR="003D13DC">
        <w:rPr>
          <w:rFonts w:ascii="Times New Roman" w:hAnsi="Times New Roman" w:cs="Times New Roman"/>
          <w:sz w:val="24"/>
          <w:szCs w:val="24"/>
        </w:rPr>
        <w:t xml:space="preserve"> if Kant’s account is true</w:t>
      </w:r>
      <w:r w:rsidR="00C34E89">
        <w:rPr>
          <w:rFonts w:ascii="Times New Roman" w:hAnsi="Times New Roman" w:cs="Times New Roman"/>
          <w:sz w:val="24"/>
          <w:szCs w:val="24"/>
        </w:rPr>
        <w:t>. How can I even be mistaken about this unless I am a conscious subject? How can Kant, obviously a self-conscious subject, persuade me that neither he nor I are self-conscious subjects, except on the supposition that we are precisely what he claims that neither he nor I could possibly be</w:t>
      </w:r>
      <w:r w:rsidR="00456C08">
        <w:rPr>
          <w:rFonts w:ascii="Times New Roman" w:hAnsi="Times New Roman" w:cs="Times New Roman"/>
          <w:sz w:val="24"/>
          <w:szCs w:val="24"/>
        </w:rPr>
        <w:t xml:space="preserve"> – a self-conscious rational subject?</w:t>
      </w:r>
      <w:r w:rsidR="00C34E89">
        <w:rPr>
          <w:rFonts w:ascii="Times New Roman" w:hAnsi="Times New Roman" w:cs="Times New Roman"/>
          <w:sz w:val="24"/>
          <w:szCs w:val="24"/>
        </w:rPr>
        <w:t xml:space="preserve"> Kant can</w:t>
      </w:r>
      <w:r w:rsidR="00456C08">
        <w:rPr>
          <w:rFonts w:ascii="Times New Roman" w:hAnsi="Times New Roman" w:cs="Times New Roman"/>
          <w:sz w:val="24"/>
          <w:szCs w:val="24"/>
        </w:rPr>
        <w:t>’t</w:t>
      </w:r>
      <w:r w:rsidR="00C34E89">
        <w:rPr>
          <w:rFonts w:ascii="Times New Roman" w:hAnsi="Times New Roman" w:cs="Times New Roman"/>
          <w:sz w:val="24"/>
          <w:szCs w:val="24"/>
        </w:rPr>
        <w:t xml:space="preserve"> possibly</w:t>
      </w:r>
      <w:r w:rsidR="00456C08">
        <w:rPr>
          <w:rFonts w:ascii="Times New Roman" w:hAnsi="Times New Roman" w:cs="Times New Roman"/>
          <w:sz w:val="24"/>
          <w:szCs w:val="24"/>
        </w:rPr>
        <w:t xml:space="preserve"> even </w:t>
      </w:r>
      <w:r w:rsidR="00C34E89">
        <w:rPr>
          <w:rFonts w:ascii="Times New Roman" w:hAnsi="Times New Roman" w:cs="Times New Roman"/>
          <w:sz w:val="24"/>
          <w:szCs w:val="24"/>
        </w:rPr>
        <w:t>formulate</w:t>
      </w:r>
      <w:r w:rsidR="003D13DC">
        <w:rPr>
          <w:rFonts w:ascii="Times New Roman" w:hAnsi="Times New Roman" w:cs="Times New Roman"/>
          <w:sz w:val="24"/>
          <w:szCs w:val="24"/>
        </w:rPr>
        <w:t xml:space="preserve"> such</w:t>
      </w:r>
      <w:r w:rsidR="00C34E89">
        <w:rPr>
          <w:rFonts w:ascii="Times New Roman" w:hAnsi="Times New Roman" w:cs="Times New Roman"/>
          <w:sz w:val="24"/>
          <w:szCs w:val="24"/>
        </w:rPr>
        <w:t xml:space="preserve"> an argument, let alone persuade me that </w:t>
      </w:r>
      <w:r w:rsidR="00456C08">
        <w:rPr>
          <w:rFonts w:ascii="Times New Roman" w:hAnsi="Times New Roman" w:cs="Times New Roman"/>
          <w:sz w:val="24"/>
          <w:szCs w:val="24"/>
        </w:rPr>
        <w:t>this argument is sound.  We need only ask: who is formulating this argument, who is communicating it, and to whom, in an attempt to persuade that someone that he or she is not a self-conscious rational subject but merely the appearance of such a subject existing as an object for some further subject as the content of one of its mental acts?</w:t>
      </w:r>
    </w:p>
    <w:p w:rsidR="00C34E89" w:rsidRDefault="003D13DC" w:rsidP="003D13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 t</w:t>
      </w:r>
      <w:r w:rsidR="00C528D1">
        <w:rPr>
          <w:rFonts w:ascii="Times New Roman" w:hAnsi="Times New Roman" w:cs="Times New Roman"/>
          <w:sz w:val="24"/>
          <w:szCs w:val="24"/>
        </w:rPr>
        <w:t xml:space="preserve">here is simply no sense to be made of the notion that belief in the “I” </w:t>
      </w:r>
      <w:r w:rsidR="00C528D1" w:rsidRPr="00C528D1">
        <w:rPr>
          <w:rFonts w:ascii="Times New Roman" w:hAnsi="Times New Roman" w:cs="Times New Roman"/>
          <w:i/>
          <w:sz w:val="24"/>
          <w:szCs w:val="24"/>
        </w:rPr>
        <w:t>qua</w:t>
      </w:r>
      <w:r w:rsidR="00C528D1">
        <w:rPr>
          <w:rFonts w:ascii="Times New Roman" w:hAnsi="Times New Roman" w:cs="Times New Roman"/>
          <w:sz w:val="24"/>
          <w:szCs w:val="24"/>
        </w:rPr>
        <w:t xml:space="preserve"> self-conscious rational subject is an illusion, let alone a Kantian “transcendental illusion.” Illusions, delusions, errors in reasoning, a</w:t>
      </w:r>
      <w:r w:rsidR="00797CEB">
        <w:rPr>
          <w:rFonts w:ascii="Times New Roman" w:hAnsi="Times New Roman" w:cs="Times New Roman"/>
          <w:sz w:val="24"/>
          <w:szCs w:val="24"/>
        </w:rPr>
        <w:t xml:space="preserve">nd so on, are only possible as the states or acts of </w:t>
      </w:r>
      <w:r w:rsidR="00C528D1">
        <w:rPr>
          <w:rFonts w:ascii="Times New Roman" w:hAnsi="Times New Roman" w:cs="Times New Roman"/>
          <w:sz w:val="24"/>
          <w:szCs w:val="24"/>
        </w:rPr>
        <w:t xml:space="preserve">self-conscious </w:t>
      </w:r>
      <w:r w:rsidR="00C528D1">
        <w:rPr>
          <w:rFonts w:ascii="Times New Roman" w:hAnsi="Times New Roman" w:cs="Times New Roman"/>
          <w:sz w:val="24"/>
          <w:szCs w:val="24"/>
        </w:rPr>
        <w:lastRenderedPageBreak/>
        <w:t xml:space="preserve">rational subjects. For this reason, </w:t>
      </w:r>
      <w:r w:rsidR="00797CEB">
        <w:rPr>
          <w:rFonts w:ascii="Times New Roman" w:hAnsi="Times New Roman" w:cs="Times New Roman"/>
          <w:sz w:val="24"/>
          <w:szCs w:val="24"/>
        </w:rPr>
        <w:t xml:space="preserve">consciousness </w:t>
      </w:r>
      <w:r w:rsidR="00C528D1">
        <w:rPr>
          <w:rFonts w:ascii="Times New Roman" w:hAnsi="Times New Roman" w:cs="Times New Roman"/>
          <w:sz w:val="24"/>
          <w:szCs w:val="24"/>
        </w:rPr>
        <w:t>cannot be an illus</w:t>
      </w:r>
      <w:r w:rsidR="00797CEB">
        <w:rPr>
          <w:rFonts w:ascii="Times New Roman" w:hAnsi="Times New Roman" w:cs="Times New Roman"/>
          <w:sz w:val="24"/>
          <w:szCs w:val="24"/>
        </w:rPr>
        <w:t>ion or a delusive belief</w:t>
      </w:r>
      <w:r w:rsidR="00C528D1">
        <w:rPr>
          <w:rFonts w:ascii="Times New Roman" w:hAnsi="Times New Roman" w:cs="Times New Roman"/>
          <w:sz w:val="24"/>
          <w:szCs w:val="24"/>
        </w:rPr>
        <w:t xml:space="preserve">, nor can belief in consciousness be the result of some sort of </w:t>
      </w:r>
      <w:r w:rsidR="00797CEB">
        <w:rPr>
          <w:rFonts w:ascii="Times New Roman" w:hAnsi="Times New Roman" w:cs="Times New Roman"/>
          <w:sz w:val="24"/>
          <w:szCs w:val="24"/>
        </w:rPr>
        <w:t xml:space="preserve">false inference or bit of “prescientific” theorizing. Consciousness, then, cannot be an appearance that we somehow mistake for reality. Neither can it be a </w:t>
      </w:r>
      <w:r w:rsidR="00797CEB" w:rsidRPr="00797CEB">
        <w:rPr>
          <w:rFonts w:ascii="Times New Roman" w:hAnsi="Times New Roman" w:cs="Times New Roman"/>
          <w:i/>
          <w:sz w:val="24"/>
          <w:szCs w:val="24"/>
        </w:rPr>
        <w:t>mere</w:t>
      </w:r>
      <w:r w:rsidR="00797CEB">
        <w:rPr>
          <w:rFonts w:ascii="Times New Roman" w:hAnsi="Times New Roman" w:cs="Times New Roman"/>
          <w:sz w:val="24"/>
          <w:szCs w:val="24"/>
        </w:rPr>
        <w:t xml:space="preserve"> appearance, like </w:t>
      </w:r>
      <w:proofErr w:type="gramStart"/>
      <w:r w:rsidR="00797CEB">
        <w:rPr>
          <w:rFonts w:ascii="Times New Roman" w:hAnsi="Times New Roman" w:cs="Times New Roman"/>
          <w:sz w:val="24"/>
          <w:szCs w:val="24"/>
        </w:rPr>
        <w:t>an</w:t>
      </w:r>
      <w:proofErr w:type="gramEnd"/>
      <w:r w:rsidR="00797CEB">
        <w:rPr>
          <w:rFonts w:ascii="Times New Roman" w:hAnsi="Times New Roman" w:cs="Times New Roman"/>
          <w:sz w:val="24"/>
          <w:szCs w:val="24"/>
        </w:rPr>
        <w:t xml:space="preserve"> hallucination</w:t>
      </w:r>
      <w:r w:rsidR="000D4998">
        <w:rPr>
          <w:rFonts w:ascii="Times New Roman" w:hAnsi="Times New Roman" w:cs="Times New Roman"/>
          <w:sz w:val="24"/>
          <w:szCs w:val="24"/>
        </w:rPr>
        <w:t>,</w:t>
      </w:r>
      <w:r w:rsidR="00797CEB">
        <w:rPr>
          <w:rFonts w:ascii="Times New Roman" w:hAnsi="Times New Roman" w:cs="Times New Roman"/>
          <w:sz w:val="24"/>
          <w:szCs w:val="24"/>
        </w:rPr>
        <w:t xml:space="preserve"> to which no </w:t>
      </w:r>
      <w:r w:rsidR="000D4998">
        <w:rPr>
          <w:rFonts w:ascii="Times New Roman" w:hAnsi="Times New Roman" w:cs="Times New Roman"/>
          <w:sz w:val="24"/>
          <w:szCs w:val="24"/>
        </w:rPr>
        <w:t xml:space="preserve">external </w:t>
      </w:r>
      <w:r w:rsidR="00797CEB">
        <w:rPr>
          <w:rFonts w:ascii="Times New Roman" w:hAnsi="Times New Roman" w:cs="Times New Roman"/>
          <w:sz w:val="24"/>
          <w:szCs w:val="24"/>
        </w:rPr>
        <w:t>reality corresponds. These are facts to which any theoretical account of consciousness, including Kant’s, must accommodate itself.</w:t>
      </w:r>
    </w:p>
    <w:p w:rsidR="003E0FD3" w:rsidRDefault="00456C08"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Clearly, if I know anything at all, it is that I am a </w:t>
      </w:r>
      <w:r w:rsidR="003E0FD3">
        <w:rPr>
          <w:rFonts w:ascii="Times New Roman" w:hAnsi="Times New Roman" w:cs="Times New Roman"/>
          <w:sz w:val="24"/>
          <w:szCs w:val="24"/>
        </w:rPr>
        <w:t xml:space="preserve">self-conscious rational subject; more than this, if this claim is not true, I can know nothing, nor even consider the truth of that claim in the first place. Indeed, if I can even </w:t>
      </w:r>
      <w:r w:rsidR="003E0FD3" w:rsidRPr="003E0FD3">
        <w:rPr>
          <w:rFonts w:ascii="Times New Roman" w:hAnsi="Times New Roman" w:cs="Times New Roman"/>
          <w:i/>
          <w:sz w:val="24"/>
          <w:szCs w:val="24"/>
        </w:rPr>
        <w:t>conceive</w:t>
      </w:r>
      <w:r w:rsidR="003E0FD3">
        <w:rPr>
          <w:rFonts w:ascii="Times New Roman" w:hAnsi="Times New Roman" w:cs="Times New Roman"/>
          <w:sz w:val="24"/>
          <w:szCs w:val="24"/>
        </w:rPr>
        <w:t xml:space="preserve"> of my raising this question (“Am I a self-conscious rational subject?”) at all, the answer to that question is moot. As such, t</w:t>
      </w:r>
      <w:r>
        <w:rPr>
          <w:rFonts w:ascii="Times New Roman" w:hAnsi="Times New Roman" w:cs="Times New Roman"/>
          <w:sz w:val="24"/>
          <w:szCs w:val="24"/>
        </w:rPr>
        <w:t xml:space="preserve">o the extent that Kant is successful in arguing that in order for unified experience to be possible that there must be an “I” that accompanies all my representations, and thus is constituted independently of those representations </w:t>
      </w:r>
      <w:r w:rsidR="00947570">
        <w:rPr>
          <w:rFonts w:ascii="Times New Roman" w:hAnsi="Times New Roman" w:cs="Times New Roman"/>
          <w:sz w:val="24"/>
          <w:szCs w:val="24"/>
        </w:rPr>
        <w:t xml:space="preserve">as something that both exists and is identical across time, the “empirical self” bids fair to be that thing, and thus a Cartesian </w:t>
      </w:r>
      <w:r w:rsidR="00947570" w:rsidRPr="00947570">
        <w:rPr>
          <w:rFonts w:ascii="Times New Roman" w:hAnsi="Times New Roman" w:cs="Times New Roman"/>
          <w:i/>
          <w:sz w:val="24"/>
          <w:szCs w:val="24"/>
        </w:rPr>
        <w:t>res cogitans</w:t>
      </w:r>
      <w:r w:rsidR="00947570">
        <w:rPr>
          <w:rFonts w:ascii="Times New Roman" w:hAnsi="Times New Roman" w:cs="Times New Roman"/>
          <w:sz w:val="24"/>
          <w:szCs w:val="24"/>
        </w:rPr>
        <w:t>, in which case it will also be a substance or thing-in-itself. Kant’s attempts to evade this leave his doctrine of the self in a shambles. Only by admitting that, as self-conscious rational subjects, we have direct intuitive (and thus non-representational) knowledge of our own subjectivity in its conscious exercise can experience of any kind be possible. Once we admit this, however,</w:t>
      </w:r>
      <w:r w:rsidR="003E0FD3">
        <w:rPr>
          <w:rFonts w:ascii="Times New Roman" w:hAnsi="Times New Roman" w:cs="Times New Roman"/>
          <w:sz w:val="24"/>
          <w:szCs w:val="24"/>
        </w:rPr>
        <w:t xml:space="preserve"> Kant’s</w:t>
      </w:r>
      <w:r w:rsidR="008B2438">
        <w:rPr>
          <w:rFonts w:ascii="Times New Roman" w:hAnsi="Times New Roman" w:cs="Times New Roman"/>
          <w:sz w:val="24"/>
          <w:szCs w:val="24"/>
        </w:rPr>
        <w:t xml:space="preserve"> </w:t>
      </w:r>
      <w:r w:rsidR="0022689F">
        <w:rPr>
          <w:rFonts w:ascii="Times New Roman" w:hAnsi="Times New Roman" w:cs="Times New Roman"/>
          <w:sz w:val="24"/>
          <w:szCs w:val="24"/>
        </w:rPr>
        <w:t xml:space="preserve">Copernican revolution is </w:t>
      </w:r>
      <w:r w:rsidR="008B2438">
        <w:rPr>
          <w:rFonts w:ascii="Times New Roman" w:hAnsi="Times New Roman" w:cs="Times New Roman"/>
          <w:sz w:val="24"/>
          <w:szCs w:val="24"/>
        </w:rPr>
        <w:t xml:space="preserve">largely </w:t>
      </w:r>
      <w:r w:rsidR="0022689F">
        <w:rPr>
          <w:rFonts w:ascii="Times New Roman" w:hAnsi="Times New Roman" w:cs="Times New Roman"/>
          <w:sz w:val="24"/>
          <w:szCs w:val="24"/>
        </w:rPr>
        <w:t>undone.</w:t>
      </w:r>
      <w:r w:rsidR="00E74AC1">
        <w:rPr>
          <w:rFonts w:ascii="Times New Roman" w:hAnsi="Times New Roman" w:cs="Times New Roman"/>
          <w:sz w:val="24"/>
          <w:szCs w:val="24"/>
        </w:rPr>
        <w:tab/>
      </w:r>
    </w:p>
    <w:p w:rsidR="00A20228" w:rsidRDefault="00E74AC1" w:rsidP="003E0F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 difficulties plague the “Refutation of Idealism” in the second edition of the First Critique. Stung by the suggestion that </w:t>
      </w:r>
      <w:r w:rsidR="00304CC0">
        <w:rPr>
          <w:rFonts w:ascii="Times New Roman" w:hAnsi="Times New Roman" w:cs="Times New Roman"/>
          <w:sz w:val="24"/>
          <w:szCs w:val="24"/>
        </w:rPr>
        <w:t>the Critical philosophy was a form of Berkeleyan idealism, Kant proceeds to show that, while the self is completely unknown to us, a mere transcendental posit, we can prove</w:t>
      </w:r>
      <w:r w:rsidR="009F37FD">
        <w:rPr>
          <w:rFonts w:ascii="Times New Roman" w:hAnsi="Times New Roman" w:cs="Times New Roman"/>
          <w:sz w:val="24"/>
          <w:szCs w:val="24"/>
        </w:rPr>
        <w:t xml:space="preserve"> that an external world must exist. According to Kant, idealists suppose that </w:t>
      </w:r>
      <w:r w:rsidR="009F37FD">
        <w:rPr>
          <w:rFonts w:ascii="Times New Roman" w:hAnsi="Times New Roman" w:cs="Times New Roman"/>
          <w:sz w:val="24"/>
          <w:szCs w:val="24"/>
        </w:rPr>
        <w:lastRenderedPageBreak/>
        <w:t xml:space="preserve">our subjective experience could be the same even if there was no external world; this supposition, however, is incorrect. </w:t>
      </w:r>
      <w:r w:rsidR="00B328CB">
        <w:rPr>
          <w:rFonts w:ascii="Times New Roman" w:hAnsi="Times New Roman" w:cs="Times New Roman"/>
          <w:sz w:val="24"/>
          <w:szCs w:val="24"/>
        </w:rPr>
        <w:t xml:space="preserve">In order for temporally ordered experience to be possible, there has to be an unchanging background in experience against which contents can be temporally </w:t>
      </w:r>
      <w:r w:rsidR="00654A36">
        <w:rPr>
          <w:rFonts w:ascii="Times New Roman" w:hAnsi="Times New Roman" w:cs="Times New Roman"/>
          <w:sz w:val="24"/>
          <w:szCs w:val="24"/>
        </w:rPr>
        <w:t xml:space="preserve">ordered and change thus represented. While </w:t>
      </w:r>
      <w:r w:rsidR="00584FAD">
        <w:rPr>
          <w:rFonts w:ascii="Times New Roman" w:hAnsi="Times New Roman" w:cs="Times New Roman"/>
          <w:sz w:val="24"/>
          <w:szCs w:val="24"/>
        </w:rPr>
        <w:t xml:space="preserve">we posit </w:t>
      </w:r>
      <w:r w:rsidR="00654A36">
        <w:rPr>
          <w:rFonts w:ascii="Times New Roman" w:hAnsi="Times New Roman" w:cs="Times New Roman"/>
          <w:sz w:val="24"/>
          <w:szCs w:val="24"/>
        </w:rPr>
        <w:t xml:space="preserve">the </w:t>
      </w:r>
      <w:r w:rsidR="00584FAD">
        <w:rPr>
          <w:rFonts w:ascii="Times New Roman" w:hAnsi="Times New Roman" w:cs="Times New Roman"/>
          <w:sz w:val="24"/>
          <w:szCs w:val="24"/>
        </w:rPr>
        <w:t xml:space="preserve">transcendental self, </w:t>
      </w:r>
      <w:r w:rsidR="00654A36">
        <w:rPr>
          <w:rFonts w:ascii="Times New Roman" w:hAnsi="Times New Roman" w:cs="Times New Roman"/>
          <w:sz w:val="24"/>
          <w:szCs w:val="24"/>
        </w:rPr>
        <w:t>the “I that accom</w:t>
      </w:r>
      <w:r w:rsidR="00584FAD">
        <w:rPr>
          <w:rFonts w:ascii="Times New Roman" w:hAnsi="Times New Roman" w:cs="Times New Roman"/>
          <w:sz w:val="24"/>
          <w:szCs w:val="24"/>
        </w:rPr>
        <w:t>panies all my representations” a</w:t>
      </w:r>
      <w:r w:rsidR="00654A36">
        <w:rPr>
          <w:rFonts w:ascii="Times New Roman" w:hAnsi="Times New Roman" w:cs="Times New Roman"/>
          <w:sz w:val="24"/>
          <w:szCs w:val="24"/>
        </w:rPr>
        <w:t>s necessary for the possibility of unified experience,</w:t>
      </w:r>
      <w:r w:rsidR="0059224C">
        <w:rPr>
          <w:rFonts w:ascii="Times New Roman" w:hAnsi="Times New Roman" w:cs="Times New Roman"/>
          <w:sz w:val="24"/>
          <w:szCs w:val="24"/>
        </w:rPr>
        <w:t xml:space="preserve"> it cannot serve this function because it does not enter into experience as one of its contents. Because of this it is necessary that something else serve as the cosmic backdrop or cyclorama against which temporal experiences are ordered. Inner sense (temporally ordered experience), then, depends on outer sense for the very possibility of its unity as a stream of consciousness. This in turn, says Kant, requires that I be aware of something existing in space outside of myself. Unfortunately, it is here that the difficulties for Kant’s view begin. Space, as Kant has characterized it in the analytic, is merely a form of intuition, and thus only a feature of consciousness, not the intuition of an external</w:t>
      </w:r>
      <w:r w:rsidR="002F1BAA">
        <w:rPr>
          <w:rFonts w:ascii="Times New Roman" w:hAnsi="Times New Roman" w:cs="Times New Roman"/>
          <w:sz w:val="24"/>
          <w:szCs w:val="24"/>
        </w:rPr>
        <w:t>, noumenal</w:t>
      </w:r>
      <w:r w:rsidR="0059224C">
        <w:rPr>
          <w:rFonts w:ascii="Times New Roman" w:hAnsi="Times New Roman" w:cs="Times New Roman"/>
          <w:sz w:val="24"/>
          <w:szCs w:val="24"/>
        </w:rPr>
        <w:t xml:space="preserve"> object. This suggests that awareness of something in space outside of </w:t>
      </w:r>
      <w:proofErr w:type="gramStart"/>
      <w:r w:rsidR="0059224C">
        <w:rPr>
          <w:rFonts w:ascii="Times New Roman" w:hAnsi="Times New Roman" w:cs="Times New Roman"/>
          <w:sz w:val="24"/>
          <w:szCs w:val="24"/>
        </w:rPr>
        <w:t>myself</w:t>
      </w:r>
      <w:proofErr w:type="gramEnd"/>
      <w:r w:rsidR="0059224C">
        <w:rPr>
          <w:rFonts w:ascii="Times New Roman" w:hAnsi="Times New Roman" w:cs="Times New Roman"/>
          <w:sz w:val="24"/>
          <w:szCs w:val="24"/>
        </w:rPr>
        <w:t xml:space="preserve"> is merely awareness of something that </w:t>
      </w:r>
      <w:r w:rsidR="0059224C" w:rsidRPr="0059224C">
        <w:rPr>
          <w:rFonts w:ascii="Times New Roman" w:hAnsi="Times New Roman" w:cs="Times New Roman"/>
          <w:i/>
          <w:sz w:val="24"/>
          <w:szCs w:val="24"/>
        </w:rPr>
        <w:t>appears</w:t>
      </w:r>
      <w:r w:rsidR="0059224C">
        <w:rPr>
          <w:rFonts w:ascii="Times New Roman" w:hAnsi="Times New Roman" w:cs="Times New Roman"/>
          <w:sz w:val="24"/>
          <w:szCs w:val="24"/>
        </w:rPr>
        <w:t xml:space="preserve"> to be outside of myself but which is, in fact, </w:t>
      </w:r>
      <w:r w:rsidR="001D71E1">
        <w:rPr>
          <w:rFonts w:ascii="Times New Roman" w:hAnsi="Times New Roman" w:cs="Times New Roman"/>
          <w:sz w:val="24"/>
          <w:szCs w:val="24"/>
        </w:rPr>
        <w:t>spatial only as appearance. This however, will not rescue Kant from idealism; even Berkeley could accede to this. For this reason, Kant explicitly denies that the mere appearance of something external to myself could possibly fill the bill, since this would be to treat this cosmic backdrop as merely another appearance, and thus merely as one of the items of inner sense. Thus, it has to be the case that this cosmic backdrop is, in fact, something that exists</w:t>
      </w:r>
      <w:r w:rsidR="002F1BAA">
        <w:rPr>
          <w:rFonts w:ascii="Times New Roman" w:hAnsi="Times New Roman" w:cs="Times New Roman"/>
          <w:sz w:val="24"/>
          <w:szCs w:val="24"/>
        </w:rPr>
        <w:t>,</w:t>
      </w:r>
      <w:r w:rsidR="001D71E1">
        <w:rPr>
          <w:rFonts w:ascii="Times New Roman" w:hAnsi="Times New Roman" w:cs="Times New Roman"/>
          <w:sz w:val="24"/>
          <w:szCs w:val="24"/>
        </w:rPr>
        <w:t xml:space="preserve"> external to my</w:t>
      </w:r>
      <w:r w:rsidR="002F1BAA">
        <w:rPr>
          <w:rFonts w:ascii="Times New Roman" w:hAnsi="Times New Roman" w:cs="Times New Roman"/>
          <w:sz w:val="24"/>
          <w:szCs w:val="24"/>
        </w:rPr>
        <w:t xml:space="preserve"> conscious awareness of it, as something extramentally real</w:t>
      </w:r>
      <w:r w:rsidR="001D71E1">
        <w:rPr>
          <w:rFonts w:ascii="Times New Roman" w:hAnsi="Times New Roman" w:cs="Times New Roman"/>
          <w:sz w:val="24"/>
          <w:szCs w:val="24"/>
        </w:rPr>
        <w:t xml:space="preserve">. Otherwise, </w:t>
      </w:r>
      <w:r w:rsidR="002F1BAA">
        <w:rPr>
          <w:rFonts w:ascii="Times New Roman" w:hAnsi="Times New Roman" w:cs="Times New Roman"/>
          <w:sz w:val="24"/>
          <w:szCs w:val="24"/>
        </w:rPr>
        <w:t xml:space="preserve">says Kant repeating a common objection to Berkeley’s view, </w:t>
      </w:r>
      <w:r w:rsidR="001D71E1">
        <w:rPr>
          <w:rFonts w:ascii="Times New Roman" w:hAnsi="Times New Roman" w:cs="Times New Roman"/>
          <w:sz w:val="24"/>
          <w:szCs w:val="24"/>
        </w:rPr>
        <w:t>there would be no way to distinguish between veridical and illusory outer experience.</w:t>
      </w:r>
    </w:p>
    <w:p w:rsidR="001D71E1" w:rsidRDefault="001D71E1"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obvious problem with this claim, of course, is that if experience requires that this cosmic backdrop be present </w:t>
      </w:r>
      <w:r w:rsidRPr="003508D2">
        <w:rPr>
          <w:rFonts w:ascii="Times New Roman" w:hAnsi="Times New Roman" w:cs="Times New Roman"/>
          <w:i/>
          <w:sz w:val="24"/>
          <w:szCs w:val="24"/>
        </w:rPr>
        <w:t>in</w:t>
      </w:r>
      <w:r>
        <w:rPr>
          <w:rFonts w:ascii="Times New Roman" w:hAnsi="Times New Roman" w:cs="Times New Roman"/>
          <w:sz w:val="24"/>
          <w:szCs w:val="24"/>
        </w:rPr>
        <w:t xml:space="preserve"> experience as one of its elements, and not merely its appearance existing there as the </w:t>
      </w:r>
      <w:r w:rsidR="003508D2">
        <w:rPr>
          <w:rFonts w:ascii="Times New Roman" w:hAnsi="Times New Roman" w:cs="Times New Roman"/>
          <w:sz w:val="24"/>
          <w:szCs w:val="24"/>
        </w:rPr>
        <w:t xml:space="preserve">causal product of its influence on consciousness, then the perceptual act does after all terminate in direct and immediate awareness of something that exists independently of my awareness of it. In that case, I apprehend the thing-in-itself </w:t>
      </w:r>
      <w:r w:rsidR="002F1BAA">
        <w:rPr>
          <w:rFonts w:ascii="Times New Roman" w:hAnsi="Times New Roman" w:cs="Times New Roman"/>
          <w:sz w:val="24"/>
          <w:szCs w:val="24"/>
        </w:rPr>
        <w:t xml:space="preserve">in experience </w:t>
      </w:r>
      <w:r w:rsidR="003508D2">
        <w:rPr>
          <w:rFonts w:ascii="Times New Roman" w:hAnsi="Times New Roman" w:cs="Times New Roman"/>
          <w:sz w:val="24"/>
          <w:szCs w:val="24"/>
        </w:rPr>
        <w:t xml:space="preserve">and, in so doing, know that thing-in-itself. </w:t>
      </w:r>
      <w:r w:rsidR="00875395">
        <w:rPr>
          <w:rFonts w:ascii="Times New Roman" w:hAnsi="Times New Roman" w:cs="Times New Roman"/>
          <w:sz w:val="24"/>
          <w:szCs w:val="24"/>
        </w:rPr>
        <w:t>Further, s</w:t>
      </w:r>
      <w:r w:rsidR="003508D2">
        <w:rPr>
          <w:rFonts w:ascii="Times New Roman" w:hAnsi="Times New Roman" w:cs="Times New Roman"/>
          <w:sz w:val="24"/>
          <w:szCs w:val="24"/>
        </w:rPr>
        <w:t xml:space="preserve">ince </w:t>
      </w:r>
      <w:r w:rsidR="00875395">
        <w:rPr>
          <w:rFonts w:ascii="Times New Roman" w:hAnsi="Times New Roman" w:cs="Times New Roman"/>
          <w:sz w:val="24"/>
          <w:szCs w:val="24"/>
        </w:rPr>
        <w:t>I apprehend the thing itself, and not merely its appearance, that apprehension must result in intuitive, non-discursive knowledge of that thing-in-itself, and thus a sort of knowledge that Kant says is impossible for us</w:t>
      </w:r>
      <w:r w:rsidR="002F1BAA">
        <w:rPr>
          <w:rFonts w:ascii="Times New Roman" w:hAnsi="Times New Roman" w:cs="Times New Roman"/>
          <w:sz w:val="24"/>
          <w:szCs w:val="24"/>
        </w:rPr>
        <w:t xml:space="preserve"> to have</w:t>
      </w:r>
      <w:r w:rsidR="00875395">
        <w:rPr>
          <w:rFonts w:ascii="Times New Roman" w:hAnsi="Times New Roman" w:cs="Times New Roman"/>
          <w:sz w:val="24"/>
          <w:szCs w:val="24"/>
        </w:rPr>
        <w:t xml:space="preserve">. Further, the </w:t>
      </w:r>
      <w:r w:rsidR="002F1BAA">
        <w:rPr>
          <w:rFonts w:ascii="Times New Roman" w:hAnsi="Times New Roman" w:cs="Times New Roman"/>
          <w:sz w:val="24"/>
          <w:szCs w:val="24"/>
        </w:rPr>
        <w:t>space existing outside of me as a thing-in-itself I apprehend</w:t>
      </w:r>
      <w:r w:rsidR="00875395">
        <w:rPr>
          <w:rFonts w:ascii="Times New Roman" w:hAnsi="Times New Roman" w:cs="Times New Roman"/>
          <w:sz w:val="24"/>
          <w:szCs w:val="24"/>
        </w:rPr>
        <w:t xml:space="preserve"> must be some space other than that constituted by space as a form of intuition</w:t>
      </w:r>
      <w:r w:rsidR="00803F20">
        <w:rPr>
          <w:rFonts w:ascii="Times New Roman" w:hAnsi="Times New Roman" w:cs="Times New Roman"/>
          <w:sz w:val="24"/>
          <w:szCs w:val="24"/>
        </w:rPr>
        <w:t xml:space="preserve">. In addition, this space must be both knowable by me and distinguishable by me from space understood as a mere form of intuition, in order that I may distinguish veridical from non-veridical experiences. This, however, will overthrow Kant’s solutions to the problems concerning space that we discussed earlier, since the space he is there talking about turns out to be merely a subjective space belonging to inner sense, whereas the space involved in constituting outer sense will be no mere appearance, nor even a form of intuition, but </w:t>
      </w:r>
      <w:r w:rsidR="00C04F6C">
        <w:rPr>
          <w:rFonts w:ascii="Times New Roman" w:hAnsi="Times New Roman" w:cs="Times New Roman"/>
          <w:sz w:val="24"/>
          <w:szCs w:val="24"/>
        </w:rPr>
        <w:t xml:space="preserve">an independently existing physical space apprehended as a thing-in-itself. More than this, such a thing-in-itself cannot be classified as merely a phenomenon, because phenomena are appearances and, while this physical space does appear in consciousness, it does so through being immediately present to consciousness and thus without being represented there by a subjective mental content. As such, in this case my apprehension constitutes awareness of a noumenon, </w:t>
      </w:r>
      <w:r w:rsidR="009D3BB5">
        <w:rPr>
          <w:rFonts w:ascii="Times New Roman" w:hAnsi="Times New Roman" w:cs="Times New Roman"/>
          <w:sz w:val="24"/>
          <w:szCs w:val="24"/>
        </w:rPr>
        <w:t>something whose existence and nature transcends sense experience. Alternatively, we could say that the foregoing</w:t>
      </w:r>
      <w:r w:rsidR="00C04F6C">
        <w:rPr>
          <w:rFonts w:ascii="Times New Roman" w:hAnsi="Times New Roman" w:cs="Times New Roman"/>
          <w:sz w:val="24"/>
          <w:szCs w:val="24"/>
        </w:rPr>
        <w:t xml:space="preserve"> utterly undermines the distinction between</w:t>
      </w:r>
      <w:r w:rsidR="004D3009">
        <w:rPr>
          <w:rFonts w:ascii="Times New Roman" w:hAnsi="Times New Roman" w:cs="Times New Roman"/>
          <w:sz w:val="24"/>
          <w:szCs w:val="24"/>
        </w:rPr>
        <w:t xml:space="preserve"> phenomena and noumenal as traditional Kant scholarship understands it.</w:t>
      </w:r>
    </w:p>
    <w:p w:rsidR="00482E72" w:rsidRDefault="00482E72"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Kant’s strategy in the refutation of idealism can only succeed at the cost of undermining almost every one of the distinctive claims of the Critical philosophy and the Copernican revolution it proclaims. Contrary to what Kant </w:t>
      </w:r>
      <w:r w:rsidR="00235AD5">
        <w:rPr>
          <w:rFonts w:ascii="Times New Roman" w:hAnsi="Times New Roman" w:cs="Times New Roman"/>
          <w:sz w:val="24"/>
          <w:szCs w:val="24"/>
        </w:rPr>
        <w:t>maintains</w:t>
      </w:r>
      <w:r>
        <w:rPr>
          <w:rFonts w:ascii="Times New Roman" w:hAnsi="Times New Roman" w:cs="Times New Roman"/>
          <w:sz w:val="24"/>
          <w:szCs w:val="24"/>
        </w:rPr>
        <w:t xml:space="preserve"> the claim that we have direct intuitive awareness of a substantial self, not as an object of consciousness represented by a mental content but instead as an enduring subject that operates over those contents and knows itself through its own act, seems</w:t>
      </w:r>
      <w:r w:rsidR="00235AD5">
        <w:rPr>
          <w:rFonts w:ascii="Times New Roman" w:hAnsi="Times New Roman" w:cs="Times New Roman"/>
          <w:sz w:val="24"/>
          <w:szCs w:val="24"/>
        </w:rPr>
        <w:t xml:space="preserve"> impervious to his criticisms. </w:t>
      </w:r>
      <w:r w:rsidR="004D3009">
        <w:rPr>
          <w:rFonts w:ascii="Times New Roman" w:hAnsi="Times New Roman" w:cs="Times New Roman"/>
          <w:sz w:val="24"/>
          <w:szCs w:val="24"/>
        </w:rPr>
        <w:t xml:space="preserve">We correctly, then, affirm that the phenomenal self </w:t>
      </w:r>
      <w:r w:rsidR="004D3009" w:rsidRPr="004D3009">
        <w:rPr>
          <w:rFonts w:ascii="Times New Roman" w:hAnsi="Times New Roman" w:cs="Times New Roman"/>
          <w:i/>
          <w:sz w:val="24"/>
          <w:szCs w:val="24"/>
        </w:rPr>
        <w:t>is</w:t>
      </w:r>
      <w:r w:rsidR="004D3009">
        <w:rPr>
          <w:rFonts w:ascii="Times New Roman" w:hAnsi="Times New Roman" w:cs="Times New Roman"/>
          <w:sz w:val="24"/>
          <w:szCs w:val="24"/>
        </w:rPr>
        <w:t xml:space="preserve"> the noumenal self, as present in and thus known through experience, and thus no mere theoretical posit. </w:t>
      </w:r>
      <w:r w:rsidR="00235AD5">
        <w:rPr>
          <w:rFonts w:ascii="Times New Roman" w:hAnsi="Times New Roman" w:cs="Times New Roman"/>
          <w:sz w:val="24"/>
          <w:szCs w:val="24"/>
        </w:rPr>
        <w:t>At the same time, Kant’s attempt to refute Berkeleyan idealism fails to show that his own transcendental idealism represents any advance over Berkeley’s position or possesses any resources for avoiding its subjectivism that do no</w:t>
      </w:r>
      <w:r w:rsidR="00132650">
        <w:rPr>
          <w:rFonts w:ascii="Times New Roman" w:hAnsi="Times New Roman" w:cs="Times New Roman"/>
          <w:sz w:val="24"/>
          <w:szCs w:val="24"/>
        </w:rPr>
        <w:t>t require the abandonment of Kant’s</w:t>
      </w:r>
      <w:r w:rsidR="00235AD5">
        <w:rPr>
          <w:rFonts w:ascii="Times New Roman" w:hAnsi="Times New Roman" w:cs="Times New Roman"/>
          <w:sz w:val="24"/>
          <w:szCs w:val="24"/>
        </w:rPr>
        <w:t xml:space="preserve"> core theses and distinctions. These difficulties, at least in part, are the consequence of his attempt to treat material modality as a matter of the necessary conditions for the possibility of experience, rather than as about things and their actual existence.</w:t>
      </w:r>
      <w:r w:rsidR="00584FAD">
        <w:rPr>
          <w:rStyle w:val="FootnoteReference"/>
          <w:rFonts w:ascii="Times New Roman" w:hAnsi="Times New Roman" w:cs="Times New Roman"/>
          <w:sz w:val="24"/>
          <w:szCs w:val="24"/>
        </w:rPr>
        <w:footnoteReference w:id="8"/>
      </w:r>
      <w:r w:rsidR="00235AD5">
        <w:rPr>
          <w:rFonts w:ascii="Times New Roman" w:hAnsi="Times New Roman" w:cs="Times New Roman"/>
          <w:sz w:val="24"/>
          <w:szCs w:val="24"/>
        </w:rPr>
        <w:t xml:space="preserve"> We do not find the grounds for </w:t>
      </w:r>
      <w:r w:rsidR="00D662DC">
        <w:rPr>
          <w:rFonts w:ascii="Times New Roman" w:hAnsi="Times New Roman" w:cs="Times New Roman"/>
          <w:sz w:val="24"/>
          <w:szCs w:val="24"/>
        </w:rPr>
        <w:t>all possibility in these doctrines.</w:t>
      </w:r>
    </w:p>
    <w:p w:rsidR="00D662DC" w:rsidRDefault="00D662DC" w:rsidP="00AA6FCE">
      <w:pPr>
        <w:spacing w:line="480" w:lineRule="auto"/>
        <w:jc w:val="both"/>
        <w:rPr>
          <w:rFonts w:ascii="Times New Roman" w:hAnsi="Times New Roman" w:cs="Times New Roman"/>
          <w:sz w:val="24"/>
          <w:szCs w:val="24"/>
        </w:rPr>
      </w:pPr>
      <w:r w:rsidRPr="00D662DC">
        <w:rPr>
          <w:rFonts w:ascii="Times New Roman" w:hAnsi="Times New Roman" w:cs="Times New Roman"/>
          <w:b/>
          <w:sz w:val="24"/>
          <w:szCs w:val="24"/>
        </w:rPr>
        <w:t>The God of the Philosophers as the Ground of All Possibilities</w:t>
      </w:r>
      <w:r>
        <w:rPr>
          <w:rFonts w:ascii="Times New Roman" w:hAnsi="Times New Roman" w:cs="Times New Roman"/>
          <w:b/>
          <w:sz w:val="24"/>
          <w:szCs w:val="24"/>
        </w:rPr>
        <w:t xml:space="preserve"> </w:t>
      </w:r>
      <w:r>
        <w:rPr>
          <w:rFonts w:ascii="Times New Roman" w:hAnsi="Times New Roman" w:cs="Times New Roman"/>
          <w:sz w:val="24"/>
          <w:szCs w:val="24"/>
        </w:rPr>
        <w:t xml:space="preserve">We do well, then, I think, to return to the earlier, pre-Critical program of the </w:t>
      </w:r>
      <w:r w:rsidRPr="00D662DC">
        <w:rPr>
          <w:rFonts w:ascii="Times New Roman" w:hAnsi="Times New Roman" w:cs="Times New Roman"/>
          <w:i/>
          <w:sz w:val="24"/>
          <w:szCs w:val="24"/>
        </w:rPr>
        <w:t>Beweisgrund</w:t>
      </w:r>
      <w:r>
        <w:rPr>
          <w:rFonts w:ascii="Times New Roman" w:hAnsi="Times New Roman" w:cs="Times New Roman"/>
          <w:sz w:val="24"/>
          <w:szCs w:val="24"/>
        </w:rPr>
        <w:t xml:space="preserve"> as the most likely source of a successful analysis of material possibility. According to this account, which Kant regarded as the only possible basis for a proof of God’s existence when he published the </w:t>
      </w:r>
      <w:r w:rsidRPr="00D662DC">
        <w:rPr>
          <w:rFonts w:ascii="Times New Roman" w:hAnsi="Times New Roman" w:cs="Times New Roman"/>
          <w:i/>
          <w:sz w:val="24"/>
          <w:szCs w:val="24"/>
        </w:rPr>
        <w:t>Beweisgrund</w:t>
      </w:r>
      <w:r>
        <w:rPr>
          <w:rFonts w:ascii="Times New Roman" w:hAnsi="Times New Roman" w:cs="Times New Roman"/>
          <w:sz w:val="24"/>
          <w:szCs w:val="24"/>
        </w:rPr>
        <w:t xml:space="preserve"> in 1763, we arrive at God as the ground of all (material) possibility, the ultimate and absolute actuality in which all material possibility, including its own, is to discovered and explained. In this section, I </w:t>
      </w:r>
      <w:r w:rsidR="009D3BB5">
        <w:rPr>
          <w:rFonts w:ascii="Times New Roman" w:hAnsi="Times New Roman" w:cs="Times New Roman"/>
          <w:sz w:val="24"/>
          <w:szCs w:val="24"/>
        </w:rPr>
        <w:t xml:space="preserve">will </w:t>
      </w:r>
      <w:r w:rsidR="00584FAD">
        <w:rPr>
          <w:rFonts w:ascii="Times New Roman" w:hAnsi="Times New Roman" w:cs="Times New Roman"/>
          <w:sz w:val="24"/>
          <w:szCs w:val="24"/>
        </w:rPr>
        <w:t xml:space="preserve">be </w:t>
      </w:r>
      <w:r w:rsidR="00D672C2">
        <w:rPr>
          <w:rFonts w:ascii="Times New Roman" w:hAnsi="Times New Roman" w:cs="Times New Roman"/>
          <w:sz w:val="24"/>
          <w:szCs w:val="24"/>
        </w:rPr>
        <w:t>both grounding and completing the account of material possibility I have been presenting in these papers.</w:t>
      </w:r>
    </w:p>
    <w:p w:rsidR="00CA6FE8" w:rsidRDefault="00CA6FE8"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God of the Philosophers (hereafter “God”) is defined as a being that possesses all perfections, all positive properties that it is better to possess than to lack, in one simple nature. Thought of in this way, all of God’s attributes are internally related</w:t>
      </w:r>
      <w:r w:rsidR="003C79A4">
        <w:rPr>
          <w:rFonts w:ascii="Times New Roman" w:hAnsi="Times New Roman" w:cs="Times New Roman"/>
          <w:sz w:val="24"/>
          <w:szCs w:val="24"/>
        </w:rPr>
        <w:t xml:space="preserve"> in such a way that none of them can be defined </w:t>
      </w:r>
      <w:r w:rsidR="004D3009">
        <w:rPr>
          <w:rFonts w:ascii="Times New Roman" w:hAnsi="Times New Roman" w:cs="Times New Roman"/>
          <w:sz w:val="24"/>
          <w:szCs w:val="24"/>
        </w:rPr>
        <w:t>or analyzed independently of any</w:t>
      </w:r>
      <w:r w:rsidR="003C79A4">
        <w:rPr>
          <w:rFonts w:ascii="Times New Roman" w:hAnsi="Times New Roman" w:cs="Times New Roman"/>
          <w:sz w:val="24"/>
          <w:szCs w:val="24"/>
        </w:rPr>
        <w:t xml:space="preserve"> the others. To say that God is a perfect being is not to say that God always possesses the highest degree of all degree</w:t>
      </w:r>
      <w:r w:rsidR="007340EA">
        <w:rPr>
          <w:rFonts w:ascii="Times New Roman" w:hAnsi="Times New Roman" w:cs="Times New Roman"/>
          <w:sz w:val="24"/>
          <w:szCs w:val="24"/>
        </w:rPr>
        <w:t xml:space="preserve">d, value-conferring properties. </w:t>
      </w:r>
      <w:r w:rsidR="00E32C0F">
        <w:rPr>
          <w:rFonts w:ascii="Times New Roman" w:hAnsi="Times New Roman" w:cs="Times New Roman"/>
          <w:sz w:val="24"/>
          <w:szCs w:val="24"/>
        </w:rPr>
        <w:t>Rather, God possesses these properties in a manner appropriate to his nature as a perfect being</w:t>
      </w:r>
      <w:r w:rsidR="007340EA">
        <w:rPr>
          <w:rFonts w:ascii="Times New Roman" w:hAnsi="Times New Roman" w:cs="Times New Roman"/>
          <w:sz w:val="24"/>
          <w:szCs w:val="24"/>
        </w:rPr>
        <w:t xml:space="preserve"> – some of them </w:t>
      </w:r>
      <w:r w:rsidR="007340EA" w:rsidRPr="007340EA">
        <w:rPr>
          <w:rFonts w:ascii="Times New Roman" w:hAnsi="Times New Roman" w:cs="Times New Roman"/>
          <w:i/>
          <w:sz w:val="24"/>
          <w:szCs w:val="24"/>
        </w:rPr>
        <w:t>formally</w:t>
      </w:r>
      <w:r w:rsidR="007340EA">
        <w:rPr>
          <w:rFonts w:ascii="Times New Roman" w:hAnsi="Times New Roman" w:cs="Times New Roman"/>
          <w:sz w:val="24"/>
          <w:szCs w:val="24"/>
        </w:rPr>
        <w:t xml:space="preserve">, as part of his essence or nature, others </w:t>
      </w:r>
      <w:r w:rsidR="007340EA" w:rsidRPr="007340EA">
        <w:rPr>
          <w:rFonts w:ascii="Times New Roman" w:hAnsi="Times New Roman" w:cs="Times New Roman"/>
          <w:i/>
          <w:sz w:val="24"/>
          <w:szCs w:val="24"/>
        </w:rPr>
        <w:t>eminently</w:t>
      </w:r>
      <w:r w:rsidR="007340EA">
        <w:rPr>
          <w:rFonts w:ascii="Times New Roman" w:hAnsi="Times New Roman" w:cs="Times New Roman"/>
          <w:sz w:val="24"/>
          <w:szCs w:val="24"/>
        </w:rPr>
        <w:t xml:space="preserve"> as the </w:t>
      </w:r>
      <w:r w:rsidR="004D3009">
        <w:rPr>
          <w:rFonts w:ascii="Times New Roman" w:hAnsi="Times New Roman" w:cs="Times New Roman"/>
          <w:sz w:val="24"/>
          <w:szCs w:val="24"/>
        </w:rPr>
        <w:t xml:space="preserve">dispositional </w:t>
      </w:r>
      <w:r w:rsidR="007340EA">
        <w:rPr>
          <w:rFonts w:ascii="Times New Roman" w:hAnsi="Times New Roman" w:cs="Times New Roman"/>
          <w:sz w:val="24"/>
          <w:szCs w:val="24"/>
        </w:rPr>
        <w:t>power to pr</w:t>
      </w:r>
      <w:r w:rsidR="003C64FF">
        <w:rPr>
          <w:rFonts w:ascii="Times New Roman" w:hAnsi="Times New Roman" w:cs="Times New Roman"/>
          <w:sz w:val="24"/>
          <w:szCs w:val="24"/>
        </w:rPr>
        <w:t>oduce these attributes in other things</w:t>
      </w:r>
      <w:r w:rsidR="007340EA">
        <w:rPr>
          <w:rFonts w:ascii="Times New Roman" w:hAnsi="Times New Roman" w:cs="Times New Roman"/>
          <w:sz w:val="24"/>
          <w:szCs w:val="24"/>
        </w:rPr>
        <w:t xml:space="preserve"> through the possession of a higher and better formal attri</w:t>
      </w:r>
      <w:r w:rsidR="000B778B">
        <w:rPr>
          <w:rFonts w:ascii="Times New Roman" w:hAnsi="Times New Roman" w:cs="Times New Roman"/>
          <w:sz w:val="24"/>
          <w:szCs w:val="24"/>
        </w:rPr>
        <w:t xml:space="preserve">bute. </w:t>
      </w:r>
      <w:r w:rsidR="007340EA">
        <w:rPr>
          <w:rFonts w:ascii="Times New Roman" w:hAnsi="Times New Roman" w:cs="Times New Roman"/>
          <w:sz w:val="24"/>
          <w:szCs w:val="24"/>
        </w:rPr>
        <w:t xml:space="preserve">God is </w:t>
      </w:r>
      <w:r w:rsidR="000B778B">
        <w:rPr>
          <w:rFonts w:ascii="Times New Roman" w:hAnsi="Times New Roman" w:cs="Times New Roman"/>
          <w:sz w:val="24"/>
          <w:szCs w:val="24"/>
        </w:rPr>
        <w:t xml:space="preserve">thus </w:t>
      </w:r>
      <w:r w:rsidR="007340EA">
        <w:rPr>
          <w:rFonts w:ascii="Times New Roman" w:hAnsi="Times New Roman" w:cs="Times New Roman"/>
          <w:sz w:val="24"/>
          <w:szCs w:val="24"/>
        </w:rPr>
        <w:t>formally good but only eminently a stone</w:t>
      </w:r>
      <w:r w:rsidR="000B778B">
        <w:rPr>
          <w:rFonts w:ascii="Times New Roman" w:hAnsi="Times New Roman" w:cs="Times New Roman"/>
          <w:sz w:val="24"/>
          <w:szCs w:val="24"/>
        </w:rPr>
        <w:t>, possessing the perfections of its nature eminently rather than formally</w:t>
      </w:r>
      <w:r w:rsidR="007340EA">
        <w:rPr>
          <w:rFonts w:ascii="Times New Roman" w:hAnsi="Times New Roman" w:cs="Times New Roman"/>
          <w:sz w:val="24"/>
          <w:szCs w:val="24"/>
        </w:rPr>
        <w:t>.</w:t>
      </w:r>
      <w:r w:rsidR="00624B36">
        <w:rPr>
          <w:rStyle w:val="FootnoteReference"/>
          <w:rFonts w:ascii="Times New Roman" w:hAnsi="Times New Roman" w:cs="Times New Roman"/>
          <w:sz w:val="24"/>
          <w:szCs w:val="24"/>
        </w:rPr>
        <w:footnoteReference w:id="9"/>
      </w:r>
      <w:r w:rsidR="007340EA">
        <w:rPr>
          <w:rFonts w:ascii="Times New Roman" w:hAnsi="Times New Roman" w:cs="Times New Roman"/>
          <w:sz w:val="24"/>
          <w:szCs w:val="24"/>
        </w:rPr>
        <w:t xml:space="preserve"> More than this, som</w:t>
      </w:r>
      <w:r w:rsidR="00AC7980">
        <w:rPr>
          <w:rFonts w:ascii="Times New Roman" w:hAnsi="Times New Roman" w:cs="Times New Roman"/>
          <w:sz w:val="24"/>
          <w:szCs w:val="24"/>
        </w:rPr>
        <w:t>e of the attributes that constitute perfections in the case of finite beings do not belong to God because in his case for him to possess such attributes would require that he be less than perfect in some way. So, for a human being to possess courage is a perfection, but this is not so for God. Courage is the ability to master one’s fear and do what reason com</w:t>
      </w:r>
      <w:r w:rsidR="00401718">
        <w:rPr>
          <w:rFonts w:ascii="Times New Roman" w:hAnsi="Times New Roman" w:cs="Times New Roman"/>
          <w:sz w:val="24"/>
          <w:szCs w:val="24"/>
        </w:rPr>
        <w:t xml:space="preserve">mands even in the face of extreme danger. </w:t>
      </w:r>
      <w:r w:rsidR="004D3009">
        <w:rPr>
          <w:rFonts w:ascii="Times New Roman" w:hAnsi="Times New Roman" w:cs="Times New Roman"/>
          <w:sz w:val="24"/>
          <w:szCs w:val="24"/>
        </w:rPr>
        <w:t xml:space="preserve">For this reason, only a being that is vulnerable and finite could exemplify courage. </w:t>
      </w:r>
      <w:r w:rsidR="00401718">
        <w:rPr>
          <w:rFonts w:ascii="Times New Roman" w:hAnsi="Times New Roman" w:cs="Times New Roman"/>
          <w:sz w:val="24"/>
          <w:szCs w:val="24"/>
        </w:rPr>
        <w:t xml:space="preserve">God, however, is non-physical, immutable, and impassible, thus cannot know fear or experience any passional incentive that might conflict with his reason. </w:t>
      </w:r>
      <w:r w:rsidR="004D3009">
        <w:rPr>
          <w:rFonts w:ascii="Times New Roman" w:hAnsi="Times New Roman" w:cs="Times New Roman"/>
          <w:sz w:val="24"/>
          <w:szCs w:val="24"/>
        </w:rPr>
        <w:t xml:space="preserve">God thus cannot possess courage, even in principle, because God is a perfect being. </w:t>
      </w:r>
      <w:r w:rsidR="009D3BB5">
        <w:rPr>
          <w:rFonts w:ascii="Times New Roman" w:hAnsi="Times New Roman" w:cs="Times New Roman"/>
          <w:sz w:val="24"/>
          <w:szCs w:val="24"/>
        </w:rPr>
        <w:t xml:space="preserve"> </w:t>
      </w:r>
      <w:r w:rsidR="00B10A43">
        <w:rPr>
          <w:rFonts w:ascii="Times New Roman" w:hAnsi="Times New Roman" w:cs="Times New Roman"/>
          <w:sz w:val="24"/>
          <w:szCs w:val="24"/>
        </w:rPr>
        <w:t xml:space="preserve">Indeed, if God could be courageous, </w:t>
      </w:r>
      <w:r w:rsidR="00E5253A">
        <w:rPr>
          <w:rFonts w:ascii="Times New Roman" w:hAnsi="Times New Roman" w:cs="Times New Roman"/>
          <w:sz w:val="24"/>
          <w:szCs w:val="24"/>
        </w:rPr>
        <w:t xml:space="preserve">even in principle, </w:t>
      </w:r>
      <w:r w:rsidR="00B10A43">
        <w:rPr>
          <w:rFonts w:ascii="Times New Roman" w:hAnsi="Times New Roman" w:cs="Times New Roman"/>
          <w:sz w:val="24"/>
          <w:szCs w:val="24"/>
        </w:rPr>
        <w:t>then he could not be a perfect being.</w:t>
      </w:r>
      <w:r w:rsidR="00E5253A">
        <w:rPr>
          <w:rFonts w:ascii="Times New Roman" w:hAnsi="Times New Roman" w:cs="Times New Roman"/>
          <w:sz w:val="24"/>
          <w:szCs w:val="24"/>
        </w:rPr>
        <w:t xml:space="preserve"> Even if predicating a particular attribute formally would ordinarily be </w:t>
      </w:r>
      <w:proofErr w:type="gramStart"/>
      <w:r w:rsidR="00E5253A">
        <w:rPr>
          <w:rFonts w:ascii="Times New Roman" w:hAnsi="Times New Roman" w:cs="Times New Roman"/>
          <w:sz w:val="24"/>
          <w:szCs w:val="24"/>
        </w:rPr>
        <w:t>a perfection</w:t>
      </w:r>
      <w:proofErr w:type="gramEnd"/>
      <w:r w:rsidR="00E5253A">
        <w:rPr>
          <w:rFonts w:ascii="Times New Roman" w:hAnsi="Times New Roman" w:cs="Times New Roman"/>
          <w:sz w:val="24"/>
          <w:szCs w:val="24"/>
        </w:rPr>
        <w:t xml:space="preserve">, this will not always be so in the unique case of God; there can thus be no mechanical principle of divine attribution. We will have to consider each proposed attribution on its merits </w:t>
      </w:r>
      <w:r w:rsidR="002D0804">
        <w:rPr>
          <w:rFonts w:ascii="Times New Roman" w:hAnsi="Times New Roman" w:cs="Times New Roman"/>
          <w:sz w:val="24"/>
          <w:szCs w:val="24"/>
        </w:rPr>
        <w:t>and on a case-by-case basis.</w:t>
      </w:r>
    </w:p>
    <w:p w:rsidR="002D0804" w:rsidRDefault="002D0804"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At the same time, since God is Being Itself, the full, complete, and exhaustive </w:t>
      </w:r>
      <w:r w:rsidR="00092CBD">
        <w:rPr>
          <w:rFonts w:ascii="Times New Roman" w:hAnsi="Times New Roman" w:cs="Times New Roman"/>
          <w:sz w:val="24"/>
          <w:szCs w:val="24"/>
        </w:rPr>
        <w:t>actualization of activity-as-such, God is the being in which all the potentialities for existence-as-activity have been realized in a concrete reality. Since God possesses all attributes either formally or eminently,</w:t>
      </w:r>
      <w:r w:rsidR="00962B58">
        <w:rPr>
          <w:rFonts w:ascii="Times New Roman" w:hAnsi="Times New Roman" w:cs="Times New Roman"/>
          <w:sz w:val="24"/>
          <w:szCs w:val="24"/>
        </w:rPr>
        <w:t xml:space="preserve"> there is no positive, being-enhancing attribute that is not possessed by God in a higher and better way than it is in any finite being. </w:t>
      </w:r>
      <w:r w:rsidR="00BC4B14">
        <w:rPr>
          <w:rFonts w:ascii="Times New Roman" w:hAnsi="Times New Roman" w:cs="Times New Roman"/>
          <w:sz w:val="24"/>
          <w:szCs w:val="24"/>
        </w:rPr>
        <w:t xml:space="preserve">Because of this, every finite being </w:t>
      </w:r>
      <w:r w:rsidR="00BC4B14" w:rsidRPr="00092CBD">
        <w:rPr>
          <w:rFonts w:ascii="Times New Roman" w:hAnsi="Times New Roman" w:cs="Times New Roman"/>
          <w:i/>
          <w:sz w:val="24"/>
          <w:szCs w:val="24"/>
        </w:rPr>
        <w:t>participates</w:t>
      </w:r>
      <w:r w:rsidR="00BC4B14">
        <w:rPr>
          <w:rFonts w:ascii="Times New Roman" w:hAnsi="Times New Roman" w:cs="Times New Roman"/>
          <w:sz w:val="24"/>
          <w:szCs w:val="24"/>
        </w:rPr>
        <w:t xml:space="preserve"> in what God </w:t>
      </w:r>
      <w:r w:rsidR="000D4998">
        <w:rPr>
          <w:rFonts w:ascii="Times New Roman" w:hAnsi="Times New Roman" w:cs="Times New Roman"/>
          <w:sz w:val="24"/>
          <w:szCs w:val="24"/>
        </w:rPr>
        <w:t xml:space="preserve">is </w:t>
      </w:r>
      <w:r w:rsidR="00BC4B14">
        <w:rPr>
          <w:rFonts w:ascii="Times New Roman" w:hAnsi="Times New Roman" w:cs="Times New Roman"/>
          <w:sz w:val="24"/>
          <w:szCs w:val="24"/>
        </w:rPr>
        <w:t>simply by existi</w:t>
      </w:r>
      <w:r w:rsidR="006B0B3C">
        <w:rPr>
          <w:rFonts w:ascii="Times New Roman" w:hAnsi="Times New Roman" w:cs="Times New Roman"/>
          <w:sz w:val="24"/>
          <w:szCs w:val="24"/>
        </w:rPr>
        <w:t>ng and formally exemplifying that limited</w:t>
      </w:r>
      <w:r w:rsidR="00BC4B14">
        <w:rPr>
          <w:rFonts w:ascii="Times New Roman" w:hAnsi="Times New Roman" w:cs="Times New Roman"/>
          <w:sz w:val="24"/>
          <w:szCs w:val="24"/>
        </w:rPr>
        <w:t xml:space="preserve"> set of attributes</w:t>
      </w:r>
      <w:r w:rsidR="006B0B3C">
        <w:rPr>
          <w:rFonts w:ascii="Times New Roman" w:hAnsi="Times New Roman" w:cs="Times New Roman"/>
          <w:sz w:val="24"/>
          <w:szCs w:val="24"/>
        </w:rPr>
        <w:t xml:space="preserve"> provided by its nature</w:t>
      </w:r>
      <w:r w:rsidR="00BC4B14">
        <w:rPr>
          <w:rFonts w:ascii="Times New Roman" w:hAnsi="Times New Roman" w:cs="Times New Roman"/>
          <w:sz w:val="24"/>
          <w:szCs w:val="24"/>
        </w:rPr>
        <w:t xml:space="preserve">. </w:t>
      </w:r>
      <w:r w:rsidR="00962B58">
        <w:rPr>
          <w:rFonts w:ascii="Times New Roman" w:hAnsi="Times New Roman" w:cs="Times New Roman"/>
          <w:sz w:val="24"/>
          <w:szCs w:val="24"/>
        </w:rPr>
        <w:t>T</w:t>
      </w:r>
      <w:r w:rsidR="00BC4B14">
        <w:rPr>
          <w:rFonts w:ascii="Times New Roman" w:hAnsi="Times New Roman" w:cs="Times New Roman"/>
          <w:sz w:val="24"/>
          <w:szCs w:val="24"/>
        </w:rPr>
        <w:t>hus, t</w:t>
      </w:r>
      <w:r w:rsidR="00962B58">
        <w:rPr>
          <w:rFonts w:ascii="Times New Roman" w:hAnsi="Times New Roman" w:cs="Times New Roman"/>
          <w:sz w:val="24"/>
          <w:szCs w:val="24"/>
        </w:rPr>
        <w:t xml:space="preserve">o the extent that any being </w:t>
      </w:r>
      <w:r w:rsidR="00BC4B14">
        <w:rPr>
          <w:rFonts w:ascii="Times New Roman" w:hAnsi="Times New Roman" w:cs="Times New Roman"/>
          <w:sz w:val="24"/>
          <w:szCs w:val="24"/>
        </w:rPr>
        <w:t xml:space="preserve">other than God </w:t>
      </w:r>
      <w:r w:rsidR="00962B58">
        <w:rPr>
          <w:rFonts w:ascii="Times New Roman" w:hAnsi="Times New Roman" w:cs="Times New Roman"/>
          <w:sz w:val="24"/>
          <w:szCs w:val="24"/>
        </w:rPr>
        <w:t>real</w:t>
      </w:r>
      <w:r w:rsidR="00BC4B14">
        <w:rPr>
          <w:rFonts w:ascii="Times New Roman" w:hAnsi="Times New Roman" w:cs="Times New Roman"/>
          <w:sz w:val="24"/>
          <w:szCs w:val="24"/>
        </w:rPr>
        <w:t>ly exists</w:t>
      </w:r>
      <w:r w:rsidR="00962B58">
        <w:rPr>
          <w:rFonts w:ascii="Times New Roman" w:hAnsi="Times New Roman" w:cs="Times New Roman"/>
          <w:sz w:val="24"/>
          <w:szCs w:val="24"/>
        </w:rPr>
        <w:t>, i.e. has actualized it</w:t>
      </w:r>
      <w:r w:rsidR="00BC4B14">
        <w:rPr>
          <w:rFonts w:ascii="Times New Roman" w:hAnsi="Times New Roman" w:cs="Times New Roman"/>
          <w:sz w:val="24"/>
          <w:szCs w:val="24"/>
        </w:rPr>
        <w:t>s potentiality and is thus actual</w:t>
      </w:r>
      <w:r w:rsidR="009D3BB5">
        <w:rPr>
          <w:rFonts w:ascii="Times New Roman" w:hAnsi="Times New Roman" w:cs="Times New Roman"/>
          <w:sz w:val="24"/>
          <w:szCs w:val="24"/>
        </w:rPr>
        <w:t xml:space="preserve"> in fact</w:t>
      </w:r>
      <w:r w:rsidR="00BC4B14">
        <w:rPr>
          <w:rFonts w:ascii="Times New Roman" w:hAnsi="Times New Roman" w:cs="Times New Roman"/>
          <w:sz w:val="24"/>
          <w:szCs w:val="24"/>
        </w:rPr>
        <w:t>, realized in approximation to the ideal for its nature,</w:t>
      </w:r>
      <w:r w:rsidR="00092CBD">
        <w:rPr>
          <w:rFonts w:ascii="Times New Roman" w:hAnsi="Times New Roman" w:cs="Times New Roman"/>
          <w:sz w:val="24"/>
          <w:szCs w:val="24"/>
        </w:rPr>
        <w:t xml:space="preserve"> </w:t>
      </w:r>
      <w:r w:rsidR="00BC4B14">
        <w:rPr>
          <w:rFonts w:ascii="Times New Roman" w:hAnsi="Times New Roman" w:cs="Times New Roman"/>
          <w:sz w:val="24"/>
          <w:szCs w:val="24"/>
        </w:rPr>
        <w:t>it partakes</w:t>
      </w:r>
      <w:r w:rsidR="009D3BB5">
        <w:rPr>
          <w:rFonts w:ascii="Times New Roman" w:hAnsi="Times New Roman" w:cs="Times New Roman"/>
          <w:sz w:val="24"/>
          <w:szCs w:val="24"/>
        </w:rPr>
        <w:t xml:space="preserve"> of the divine</w:t>
      </w:r>
      <w:r w:rsidR="00BC4B14">
        <w:rPr>
          <w:rFonts w:ascii="Times New Roman" w:hAnsi="Times New Roman" w:cs="Times New Roman"/>
          <w:sz w:val="24"/>
          <w:szCs w:val="24"/>
        </w:rPr>
        <w:t xml:space="preserve"> nature and is its reduced image. Of course, since finite beings are such, they will possess both limitations by nature (absent from God) and also suffer privation insofar as they fail to fully realize the epitome of their natural kind. However, these are the consequence of a lack of being in the finite being, the first a lack of potentiality to be what one is not by nature, the second the lack of the good that should be there by nature but which, for one reason or another, is absent from that being. Each finite natural kind will admit of its own characteristic limitations and it is these by means of which each kind will be distinct from others; these limitation will, in turn, be grounded in the nature of that thing consisting in its essential, positive attributes. Only God will be entirely free of </w:t>
      </w:r>
      <w:r w:rsidR="009D3BB5">
        <w:rPr>
          <w:rFonts w:ascii="Times New Roman" w:hAnsi="Times New Roman" w:cs="Times New Roman"/>
          <w:sz w:val="24"/>
          <w:szCs w:val="24"/>
        </w:rPr>
        <w:t xml:space="preserve">all </w:t>
      </w:r>
      <w:r w:rsidR="00BC4B14">
        <w:rPr>
          <w:rFonts w:ascii="Times New Roman" w:hAnsi="Times New Roman" w:cs="Times New Roman"/>
          <w:sz w:val="24"/>
          <w:szCs w:val="24"/>
        </w:rPr>
        <w:t>limitations and thus be capable of encompa</w:t>
      </w:r>
      <w:r w:rsidR="00732832">
        <w:rPr>
          <w:rFonts w:ascii="Times New Roman" w:hAnsi="Times New Roman" w:cs="Times New Roman"/>
          <w:sz w:val="24"/>
          <w:szCs w:val="24"/>
        </w:rPr>
        <w:t>ssing within himself all perfections in a m</w:t>
      </w:r>
      <w:r w:rsidR="000D4998">
        <w:rPr>
          <w:rFonts w:ascii="Times New Roman" w:hAnsi="Times New Roman" w:cs="Times New Roman"/>
          <w:sz w:val="24"/>
          <w:szCs w:val="24"/>
        </w:rPr>
        <w:t>anner appropriate to his nature as perfect being.</w:t>
      </w:r>
    </w:p>
    <w:p w:rsidR="001B139D" w:rsidRDefault="001B139D" w:rsidP="00AA6FCE">
      <w:pPr>
        <w:spacing w:line="480" w:lineRule="auto"/>
        <w:jc w:val="both"/>
        <w:rPr>
          <w:rFonts w:ascii="Times New Roman" w:hAnsi="Times New Roman" w:cs="Times New Roman"/>
          <w:sz w:val="24"/>
          <w:szCs w:val="24"/>
        </w:rPr>
      </w:pPr>
      <w:r>
        <w:rPr>
          <w:rFonts w:ascii="Times New Roman" w:hAnsi="Times New Roman" w:cs="Times New Roman"/>
          <w:sz w:val="24"/>
          <w:szCs w:val="24"/>
        </w:rPr>
        <w:tab/>
        <w:t>Each positive predicate, then, can be attributed to God in a manner appropriate to</w:t>
      </w:r>
      <w:r w:rsidR="0085198F">
        <w:rPr>
          <w:rFonts w:ascii="Times New Roman" w:hAnsi="Times New Roman" w:cs="Times New Roman"/>
          <w:sz w:val="24"/>
          <w:szCs w:val="24"/>
        </w:rPr>
        <w:t xml:space="preserve"> his nature as a perfect being, so that God possess</w:t>
      </w:r>
      <w:r w:rsidR="000F5D22">
        <w:rPr>
          <w:rFonts w:ascii="Times New Roman" w:hAnsi="Times New Roman" w:cs="Times New Roman"/>
          <w:sz w:val="24"/>
          <w:szCs w:val="24"/>
        </w:rPr>
        <w:t>es</w:t>
      </w:r>
      <w:r w:rsidR="0085198F">
        <w:rPr>
          <w:rFonts w:ascii="Times New Roman" w:hAnsi="Times New Roman" w:cs="Times New Roman"/>
          <w:sz w:val="24"/>
          <w:szCs w:val="24"/>
        </w:rPr>
        <w:t xml:space="preserve"> all of those properties in that manner. </w:t>
      </w:r>
      <w:r w:rsidR="000F5D22">
        <w:rPr>
          <w:rFonts w:ascii="Times New Roman" w:hAnsi="Times New Roman" w:cs="Times New Roman"/>
          <w:sz w:val="24"/>
          <w:szCs w:val="24"/>
        </w:rPr>
        <w:t xml:space="preserve">Each of them is thus actualized in the divine essence as internally related to all the others. God is thus the ontological ground for all possibilities through his nature as a perfect being. These attributes </w:t>
      </w:r>
      <w:r w:rsidR="000F5D22">
        <w:rPr>
          <w:rFonts w:ascii="Times New Roman" w:hAnsi="Times New Roman" w:cs="Times New Roman"/>
          <w:sz w:val="24"/>
          <w:szCs w:val="24"/>
        </w:rPr>
        <w:lastRenderedPageBreak/>
        <w:t xml:space="preserve">exist primarily and in the most perfect way as part of the divine nature, in every possible world and in such a way as to be capable of existence in any and all circumstances as they are instantiated there. </w:t>
      </w:r>
      <w:r w:rsidR="003C64FF">
        <w:rPr>
          <w:rFonts w:ascii="Times New Roman" w:hAnsi="Times New Roman" w:cs="Times New Roman"/>
          <w:sz w:val="24"/>
          <w:szCs w:val="24"/>
        </w:rPr>
        <w:t>The divine essence/nature, then, is the ontological foundation for all possibility, of whatever kind; all other things that are possible, whether formally or materially, are so through participation in that nature.</w:t>
      </w:r>
    </w:p>
    <w:p w:rsidR="00FA2C7E" w:rsidRDefault="003C64FF" w:rsidP="003C64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example</w:t>
      </w:r>
      <w:r w:rsidR="001B139D">
        <w:rPr>
          <w:rFonts w:ascii="Times New Roman" w:hAnsi="Times New Roman" w:cs="Times New Roman"/>
          <w:sz w:val="24"/>
          <w:szCs w:val="24"/>
        </w:rPr>
        <w:t xml:space="preserve">, many of the attributes predicable of God in an eminent fashion cannot exist formally in one and the same being. </w:t>
      </w:r>
      <w:r>
        <w:rPr>
          <w:rFonts w:ascii="Times New Roman" w:hAnsi="Times New Roman" w:cs="Times New Roman"/>
          <w:sz w:val="24"/>
          <w:szCs w:val="24"/>
        </w:rPr>
        <w:t>God possesses both squareness and roundness eminently, inasmuch as God possesses a higher attribute, the power to endow any figure with either property. However, since squareness and roundness are contraries, it is formally impossible for God to endow any single being</w:t>
      </w:r>
      <w:r w:rsidR="00BC6B1E">
        <w:rPr>
          <w:rFonts w:ascii="Times New Roman" w:hAnsi="Times New Roman" w:cs="Times New Roman"/>
          <w:sz w:val="24"/>
          <w:szCs w:val="24"/>
        </w:rPr>
        <w:t xml:space="preserve"> with both of these properties at the same time. The reason for this, as Kant notes, is that the natures of these attributes as they exist prior to our attempt to imagine them as coexistent in the same subje</w:t>
      </w:r>
      <w:r w:rsidR="00B71991">
        <w:rPr>
          <w:rFonts w:ascii="Times New Roman" w:hAnsi="Times New Roman" w:cs="Times New Roman"/>
          <w:sz w:val="24"/>
          <w:szCs w:val="24"/>
        </w:rPr>
        <w:t xml:space="preserve">ct are mutually exclusive; this is precisely the manner in which they exist in the divine nature. The prior actuality that grounds and excludes this is to found in the nature of the God of the philosophers. The formal impossibility of a square circle, then, is ontologically grounded in God’s nature, where those attributes exist in such a manner that they coexist despite their opposed natures as different expressions of the same power to bring it about that things of various shapes exist. Conceived of in this way, it becomes possible to explain how each can be conceived of apart from the other, since both exist eminently </w:t>
      </w:r>
      <w:r w:rsidR="006B0B3C">
        <w:rPr>
          <w:rFonts w:ascii="Times New Roman" w:hAnsi="Times New Roman" w:cs="Times New Roman"/>
          <w:sz w:val="24"/>
          <w:szCs w:val="24"/>
        </w:rPr>
        <w:t>in that nature</w:t>
      </w:r>
      <w:r w:rsidR="00B71991">
        <w:rPr>
          <w:rFonts w:ascii="Times New Roman" w:hAnsi="Times New Roman" w:cs="Times New Roman"/>
          <w:sz w:val="24"/>
          <w:szCs w:val="24"/>
        </w:rPr>
        <w:t xml:space="preserve"> and their formal juxtaposition in one and the same subject recognized to be impossible in principle.</w:t>
      </w:r>
    </w:p>
    <w:p w:rsidR="00CF0DBC" w:rsidRDefault="00FA2C7E" w:rsidP="00CF0D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way, we are able to resolve an apparently paradoxical consequence of Kant’s claim that even formal possibility is rooted in prior actuality. Nothing is even</w:t>
      </w:r>
      <w:r w:rsidR="0058679F">
        <w:rPr>
          <w:rFonts w:ascii="Times New Roman" w:hAnsi="Times New Roman" w:cs="Times New Roman"/>
          <w:sz w:val="24"/>
          <w:szCs w:val="24"/>
        </w:rPr>
        <w:t xml:space="preserve"> formally possible according to the </w:t>
      </w:r>
      <w:r w:rsidR="0058679F" w:rsidRPr="0058679F">
        <w:rPr>
          <w:rFonts w:ascii="Times New Roman" w:hAnsi="Times New Roman" w:cs="Times New Roman"/>
          <w:i/>
          <w:sz w:val="24"/>
          <w:szCs w:val="24"/>
        </w:rPr>
        <w:t>Beweisgrund</w:t>
      </w:r>
      <w:r w:rsidR="0058679F">
        <w:rPr>
          <w:rFonts w:ascii="Times New Roman" w:hAnsi="Times New Roman" w:cs="Times New Roman"/>
          <w:sz w:val="24"/>
          <w:szCs w:val="24"/>
        </w:rPr>
        <w:t xml:space="preserve"> unless the incompatible attributes are individually conceivable </w:t>
      </w:r>
      <w:r w:rsidR="0058679F">
        <w:rPr>
          <w:rFonts w:ascii="Times New Roman" w:hAnsi="Times New Roman" w:cs="Times New Roman"/>
          <w:sz w:val="24"/>
          <w:szCs w:val="24"/>
        </w:rPr>
        <w:lastRenderedPageBreak/>
        <w:t xml:space="preserve">prior to our attempt to unsuccessfully combine them in a single subject. Even impossibility, then, presupposes the prior actuality </w:t>
      </w:r>
      <w:r w:rsidR="00CF0DBC">
        <w:rPr>
          <w:rFonts w:ascii="Times New Roman" w:hAnsi="Times New Roman" w:cs="Times New Roman"/>
          <w:sz w:val="24"/>
          <w:szCs w:val="24"/>
        </w:rPr>
        <w:t>of those attributes as possessing their natures intrinsically. Yet accounting for this is difficult from the metaphysical point of view. These attributes do not appear to be, or be reducible to, anything that exists in the physical world; even if someone were able to suggest such a thing, this would still not explain how those things could possess any of those attributes intrinsically as opposed to accidentally or even randomly. At the same time, if we conceive of these attributes as abstract entities existing in some sempiternal realm like Plato’s heaven, we can account for the intrinsic character of their natures, but neither for their existence or their curious applicability to the realm of concrete objects. However, the difficulty is solved if these attributes and their natures are grounded in a being that is both concrete and such that all of its attributes</w:t>
      </w:r>
      <w:r w:rsidR="00D138DE">
        <w:rPr>
          <w:rFonts w:ascii="Times New Roman" w:hAnsi="Times New Roman" w:cs="Times New Roman"/>
          <w:sz w:val="24"/>
          <w:szCs w:val="24"/>
        </w:rPr>
        <w:t xml:space="preserve"> </w:t>
      </w:r>
      <w:r w:rsidR="00D138DE" w:rsidRPr="00D138DE">
        <w:rPr>
          <w:rFonts w:ascii="Times New Roman" w:hAnsi="Times New Roman" w:cs="Times New Roman"/>
          <w:i/>
          <w:sz w:val="24"/>
          <w:szCs w:val="24"/>
        </w:rPr>
        <w:t>and their relations to each other</w:t>
      </w:r>
      <w:r w:rsidR="00D138DE">
        <w:rPr>
          <w:rFonts w:ascii="Times New Roman" w:hAnsi="Times New Roman" w:cs="Times New Roman"/>
          <w:sz w:val="24"/>
          <w:szCs w:val="24"/>
        </w:rPr>
        <w:t xml:space="preserve"> are intrinsic to them. This, of course, is the </w:t>
      </w:r>
      <w:r w:rsidR="00903D7A">
        <w:rPr>
          <w:rFonts w:ascii="Times New Roman" w:hAnsi="Times New Roman" w:cs="Times New Roman"/>
          <w:sz w:val="24"/>
          <w:szCs w:val="24"/>
        </w:rPr>
        <w:t>nature of God as the ground of all possibilities.</w:t>
      </w:r>
    </w:p>
    <w:p w:rsidR="00903D7A" w:rsidRDefault="00903D7A" w:rsidP="00903D7A">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suggests a further argument for the existence of the God of the Philosophers:</w:t>
      </w:r>
    </w:p>
    <w:p w:rsidR="00903D7A" w:rsidRDefault="00903D7A" w:rsidP="00903D7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If anything is possible, then God exists.</w:t>
      </w:r>
    </w:p>
    <w:p w:rsidR="00903D7A" w:rsidRDefault="00903D7A" w:rsidP="00903D7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Something is possible (e.g., myself as actual and thus as possible.)</w:t>
      </w:r>
    </w:p>
    <w:p w:rsidR="00903D7A" w:rsidRDefault="00903D7A" w:rsidP="00903D7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Therefore, God exists.</w:t>
      </w:r>
    </w:p>
    <w:p w:rsidR="00A619FE" w:rsidRDefault="00A619FE" w:rsidP="00A619FE">
      <w:pPr>
        <w:spacing w:line="480" w:lineRule="auto"/>
        <w:jc w:val="both"/>
        <w:rPr>
          <w:rFonts w:ascii="Times New Roman" w:hAnsi="Times New Roman" w:cs="Times New Roman"/>
          <w:sz w:val="24"/>
          <w:szCs w:val="24"/>
        </w:rPr>
      </w:pPr>
      <w:r>
        <w:rPr>
          <w:rFonts w:ascii="Times New Roman" w:hAnsi="Times New Roman" w:cs="Times New Roman"/>
          <w:sz w:val="24"/>
          <w:szCs w:val="24"/>
        </w:rPr>
        <w:t>Or, alternatively:</w:t>
      </w:r>
    </w:p>
    <w:p w:rsidR="00A619FE" w:rsidRDefault="00A619FE" w:rsidP="00A619F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If anything is impossible, then something is possible.</w:t>
      </w:r>
    </w:p>
    <w:p w:rsidR="00A619FE" w:rsidRDefault="00A619FE" w:rsidP="00A619F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Something (e.g., a square circle) is impossible.</w:t>
      </w:r>
    </w:p>
    <w:p w:rsidR="00A619FE" w:rsidRDefault="00A619FE" w:rsidP="00A619F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If anything is possible</w:t>
      </w:r>
      <w:r w:rsidR="00A80E4E">
        <w:rPr>
          <w:rFonts w:ascii="Times New Roman" w:hAnsi="Times New Roman" w:cs="Times New Roman"/>
          <w:sz w:val="24"/>
          <w:szCs w:val="24"/>
        </w:rPr>
        <w:t xml:space="preserve"> (such as a square or a circle)</w:t>
      </w:r>
      <w:r>
        <w:rPr>
          <w:rFonts w:ascii="Times New Roman" w:hAnsi="Times New Roman" w:cs="Times New Roman"/>
          <w:sz w:val="24"/>
          <w:szCs w:val="24"/>
        </w:rPr>
        <w:t>, then God exists.</w:t>
      </w:r>
    </w:p>
    <w:p w:rsidR="00A619FE" w:rsidRDefault="00A619FE" w:rsidP="00A619F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Therefore, God exists.</w:t>
      </w:r>
    </w:p>
    <w:p w:rsidR="00637065" w:rsidRDefault="00637065" w:rsidP="007458A0">
      <w:pPr>
        <w:spacing w:line="480" w:lineRule="auto"/>
        <w:jc w:val="both"/>
        <w:rPr>
          <w:rFonts w:ascii="Times New Roman" w:hAnsi="Times New Roman" w:cs="Times New Roman"/>
          <w:sz w:val="24"/>
          <w:szCs w:val="24"/>
        </w:rPr>
      </w:pPr>
      <w:r w:rsidRPr="00637065">
        <w:rPr>
          <w:rFonts w:ascii="Times New Roman" w:hAnsi="Times New Roman" w:cs="Times New Roman"/>
          <w:b/>
          <w:sz w:val="24"/>
          <w:szCs w:val="24"/>
        </w:rPr>
        <w:lastRenderedPageBreak/>
        <w:t>God and Possible Worlds</w:t>
      </w:r>
      <w:r w:rsidR="00FA0FCE">
        <w:rPr>
          <w:rFonts w:ascii="Times New Roman" w:hAnsi="Times New Roman" w:cs="Times New Roman"/>
          <w:b/>
          <w:sz w:val="24"/>
          <w:szCs w:val="24"/>
        </w:rPr>
        <w:t xml:space="preserve"> </w:t>
      </w:r>
      <w:r w:rsidR="007458A0">
        <w:rPr>
          <w:rFonts w:ascii="Times New Roman" w:hAnsi="Times New Roman" w:cs="Times New Roman"/>
          <w:sz w:val="24"/>
          <w:szCs w:val="24"/>
        </w:rPr>
        <w:t xml:space="preserve">The semantics of modern modal logic uses the notion of possible worlds, understood as maximal states-of-affairs in which every proposition has a determinate truth-value, as its central notion. In the 1980’s, concerns about the metaphysical implications of this sort of talk came to the fore. Although some philosophers were inclined to suppose that possible worlds were merely imaginary objects or heuristic devices, the majority of philosophers fell into two main camps: </w:t>
      </w:r>
      <w:r w:rsidR="007458A0" w:rsidRPr="007458A0">
        <w:rPr>
          <w:rFonts w:ascii="Times New Roman" w:hAnsi="Times New Roman" w:cs="Times New Roman"/>
          <w:i/>
          <w:sz w:val="24"/>
          <w:szCs w:val="24"/>
        </w:rPr>
        <w:t>possibilism</w:t>
      </w:r>
      <w:r w:rsidR="007458A0">
        <w:rPr>
          <w:rFonts w:ascii="Times New Roman" w:hAnsi="Times New Roman" w:cs="Times New Roman"/>
          <w:sz w:val="24"/>
          <w:szCs w:val="24"/>
        </w:rPr>
        <w:t xml:space="preserve"> and </w:t>
      </w:r>
      <w:r w:rsidR="007458A0" w:rsidRPr="007458A0">
        <w:rPr>
          <w:rFonts w:ascii="Times New Roman" w:hAnsi="Times New Roman" w:cs="Times New Roman"/>
          <w:i/>
          <w:sz w:val="24"/>
          <w:szCs w:val="24"/>
        </w:rPr>
        <w:t>actualism</w:t>
      </w:r>
      <w:r w:rsidR="007458A0">
        <w:rPr>
          <w:rFonts w:ascii="Times New Roman" w:hAnsi="Times New Roman" w:cs="Times New Roman"/>
          <w:sz w:val="24"/>
          <w:szCs w:val="24"/>
        </w:rPr>
        <w:t>. Possibilists tended to regard possible worlds as abstract objects, like numbers or propositions, and most Possibilists contended that possible worlds were collections of propositions, individuated by a unique combination of truth-values distributed through each maximal set of propositions constituting each world. Actualists, by contrast, tended to regard possible worlds as concrete objects</w:t>
      </w:r>
      <w:r w:rsidR="006B0B3C">
        <w:rPr>
          <w:rFonts w:ascii="Times New Roman" w:hAnsi="Times New Roman" w:cs="Times New Roman"/>
          <w:sz w:val="24"/>
          <w:szCs w:val="24"/>
        </w:rPr>
        <w:t xml:space="preserve"> as real as, but </w:t>
      </w:r>
      <w:r w:rsidR="00000813">
        <w:rPr>
          <w:rFonts w:ascii="Times New Roman" w:hAnsi="Times New Roman" w:cs="Times New Roman"/>
          <w:sz w:val="24"/>
          <w:szCs w:val="24"/>
        </w:rPr>
        <w:t>causally inaccessible fro</w:t>
      </w:r>
      <w:r w:rsidR="00754398">
        <w:rPr>
          <w:rFonts w:ascii="Times New Roman" w:hAnsi="Times New Roman" w:cs="Times New Roman"/>
          <w:sz w:val="24"/>
          <w:szCs w:val="24"/>
        </w:rPr>
        <w:t>m</w:t>
      </w:r>
      <w:r w:rsidR="006B0B3C">
        <w:rPr>
          <w:rFonts w:ascii="Times New Roman" w:hAnsi="Times New Roman" w:cs="Times New Roman"/>
          <w:sz w:val="24"/>
          <w:szCs w:val="24"/>
        </w:rPr>
        <w:t xml:space="preserve">, the actual world – </w:t>
      </w:r>
      <w:r w:rsidR="00754398">
        <w:rPr>
          <w:rFonts w:ascii="Times New Roman" w:hAnsi="Times New Roman" w:cs="Times New Roman"/>
          <w:sz w:val="24"/>
          <w:szCs w:val="24"/>
        </w:rPr>
        <w:t>the possible world in which we exist.</w:t>
      </w:r>
    </w:p>
    <w:p w:rsidR="00754398" w:rsidRDefault="00754398" w:rsidP="007458A0">
      <w:pPr>
        <w:spacing w:line="480" w:lineRule="auto"/>
        <w:jc w:val="both"/>
        <w:rPr>
          <w:rFonts w:ascii="Times New Roman" w:hAnsi="Times New Roman" w:cs="Times New Roman"/>
          <w:sz w:val="24"/>
          <w:szCs w:val="24"/>
        </w:rPr>
      </w:pPr>
      <w:r>
        <w:rPr>
          <w:rFonts w:ascii="Times New Roman" w:hAnsi="Times New Roman" w:cs="Times New Roman"/>
          <w:sz w:val="24"/>
          <w:szCs w:val="24"/>
        </w:rPr>
        <w:tab/>
        <w:t>Possibilism seems like a natural sort of view, given that Platonism about abstract objects has a long history and many distinguished adherents. However, the postulation of a sempiternal realm of abstract objects, somehow constituted independently of concrete entities, has troubled many philosophers. What exactly are abstract objects?  What is their mode of being?  What accounts for their existence</w:t>
      </w:r>
      <w:r w:rsidR="006B0B3C">
        <w:rPr>
          <w:rFonts w:ascii="Times New Roman" w:hAnsi="Times New Roman" w:cs="Times New Roman"/>
          <w:sz w:val="24"/>
          <w:szCs w:val="24"/>
        </w:rPr>
        <w:t xml:space="preserve"> and their applicability to the concrete objects of the actual world</w:t>
      </w:r>
      <w:r>
        <w:rPr>
          <w:rFonts w:ascii="Times New Roman" w:hAnsi="Times New Roman" w:cs="Times New Roman"/>
          <w:sz w:val="24"/>
          <w:szCs w:val="24"/>
        </w:rPr>
        <w:t>?</w:t>
      </w:r>
      <w:r w:rsidR="006B0B3C">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These are questions that have no ready answer and seem to be associated with a general metaphysical picture of reality that privileges the abstract, the unchanging, and the tenseless over concrete reality. More than this, it appears to make possible worlds, so conceived, to be so different from the actual world that the latter hardly seems to count as one of their number, given that the actual world is a collection of concrete entities: things, events, and states-of-affairs. If the </w:t>
      </w:r>
      <w:r>
        <w:rPr>
          <w:rFonts w:ascii="Times New Roman" w:hAnsi="Times New Roman" w:cs="Times New Roman"/>
          <w:sz w:val="24"/>
          <w:szCs w:val="24"/>
        </w:rPr>
        <w:lastRenderedPageBreak/>
        <w:t>actual world is not plausibly thought to be a possible world, however,</w:t>
      </w:r>
      <w:r w:rsidR="007F4C27">
        <w:rPr>
          <w:rFonts w:ascii="Times New Roman" w:hAnsi="Times New Roman" w:cs="Times New Roman"/>
          <w:sz w:val="24"/>
          <w:szCs w:val="24"/>
        </w:rPr>
        <w:t xml:space="preserve"> then much of the metaphysical import of possible </w:t>
      </w:r>
      <w:proofErr w:type="gramStart"/>
      <w:r w:rsidR="007F4C27">
        <w:rPr>
          <w:rFonts w:ascii="Times New Roman" w:hAnsi="Times New Roman" w:cs="Times New Roman"/>
          <w:sz w:val="24"/>
          <w:szCs w:val="24"/>
        </w:rPr>
        <w:t>worlds</w:t>
      </w:r>
      <w:proofErr w:type="gramEnd"/>
      <w:r w:rsidR="007F4C27">
        <w:rPr>
          <w:rFonts w:ascii="Times New Roman" w:hAnsi="Times New Roman" w:cs="Times New Roman"/>
          <w:sz w:val="24"/>
          <w:szCs w:val="24"/>
        </w:rPr>
        <w:t xml:space="preserve"> semantics is lost.</w:t>
      </w:r>
    </w:p>
    <w:p w:rsidR="007F4C27" w:rsidRDefault="007F4C27" w:rsidP="007458A0">
      <w:pPr>
        <w:spacing w:line="480" w:lineRule="auto"/>
        <w:jc w:val="both"/>
        <w:rPr>
          <w:rFonts w:ascii="Times New Roman" w:hAnsi="Times New Roman" w:cs="Times New Roman"/>
          <w:sz w:val="24"/>
          <w:szCs w:val="24"/>
        </w:rPr>
      </w:pPr>
      <w:r>
        <w:rPr>
          <w:rFonts w:ascii="Times New Roman" w:hAnsi="Times New Roman" w:cs="Times New Roman"/>
          <w:sz w:val="24"/>
          <w:szCs w:val="24"/>
        </w:rPr>
        <w:tab/>
        <w:t>Actualism, by contrast, offers us at first glance a better way of accounting for possible worlds, though it too has evident difficulties. The semi-Actualism that regards possible worlds as actual but non-existent entities seems no more intelligible than Platonism a</w:t>
      </w:r>
      <w:r w:rsidR="00D16202">
        <w:rPr>
          <w:rFonts w:ascii="Times New Roman" w:hAnsi="Times New Roman" w:cs="Times New Roman"/>
          <w:sz w:val="24"/>
          <w:szCs w:val="24"/>
        </w:rPr>
        <w:t xml:space="preserve">s an account of the ontological status of possible worlds. It is indeed difficult to break the intuitive connection between actuality and existence. The full-fledged actualism of David Lewis, according to which other possible worlds are as </w:t>
      </w:r>
      <w:proofErr w:type="gramStart"/>
      <w:r w:rsidR="00D16202">
        <w:rPr>
          <w:rFonts w:ascii="Times New Roman" w:hAnsi="Times New Roman" w:cs="Times New Roman"/>
          <w:sz w:val="24"/>
          <w:szCs w:val="24"/>
        </w:rPr>
        <w:t>actual</w:t>
      </w:r>
      <w:proofErr w:type="gramEnd"/>
      <w:r w:rsidR="00D16202">
        <w:rPr>
          <w:rFonts w:ascii="Times New Roman" w:hAnsi="Times New Roman" w:cs="Times New Roman"/>
          <w:sz w:val="24"/>
          <w:szCs w:val="24"/>
        </w:rPr>
        <w:t xml:space="preserve"> as the actual world, only causally inaccessible from it, solves the problem of how the actual world can be a possible world, since on this view every world is </w:t>
      </w:r>
      <w:r w:rsidR="00A80E4E">
        <w:rPr>
          <w:rFonts w:ascii="Times New Roman" w:hAnsi="Times New Roman" w:cs="Times New Roman"/>
          <w:sz w:val="24"/>
          <w:szCs w:val="24"/>
        </w:rPr>
        <w:t>an a</w:t>
      </w:r>
      <w:r w:rsidR="00D16202">
        <w:rPr>
          <w:rFonts w:ascii="Times New Roman" w:hAnsi="Times New Roman" w:cs="Times New Roman"/>
          <w:sz w:val="24"/>
          <w:szCs w:val="24"/>
        </w:rPr>
        <w:t>ctual world. However, t</w:t>
      </w:r>
      <w:r w:rsidR="00112D96">
        <w:rPr>
          <w:rFonts w:ascii="Times New Roman" w:hAnsi="Times New Roman" w:cs="Times New Roman"/>
          <w:sz w:val="24"/>
          <w:szCs w:val="24"/>
        </w:rPr>
        <w:t xml:space="preserve">he extremely rich ontology entailed by this picture of things </w:t>
      </w:r>
      <w:r w:rsidR="00D16202">
        <w:rPr>
          <w:rFonts w:ascii="Times New Roman" w:hAnsi="Times New Roman" w:cs="Times New Roman"/>
          <w:sz w:val="24"/>
          <w:szCs w:val="24"/>
        </w:rPr>
        <w:t>strikes most philosophers as too</w:t>
      </w:r>
      <w:r w:rsidR="00112D96">
        <w:rPr>
          <w:rFonts w:ascii="Times New Roman" w:hAnsi="Times New Roman" w:cs="Times New Roman"/>
          <w:sz w:val="24"/>
          <w:szCs w:val="24"/>
        </w:rPr>
        <w:t xml:space="preserve"> bloated to be justifiable on that score alone. I want to suggest that the view developed in these pages, one that also has a long pedigree in Christian Platonism going back to Augustine of Hippo, offers a better solution to these difficulties than either Possibilism or Actualism is able to muster.</w:t>
      </w:r>
    </w:p>
    <w:p w:rsidR="009C3F14" w:rsidRDefault="009C3F14" w:rsidP="007458A0">
      <w:pPr>
        <w:spacing w:line="480" w:lineRule="auto"/>
        <w:jc w:val="both"/>
        <w:rPr>
          <w:rFonts w:ascii="Times New Roman" w:hAnsi="Times New Roman" w:cs="Times New Roman"/>
          <w:sz w:val="24"/>
          <w:szCs w:val="24"/>
        </w:rPr>
      </w:pPr>
      <w:r>
        <w:rPr>
          <w:rFonts w:ascii="Times New Roman" w:hAnsi="Times New Roman" w:cs="Times New Roman"/>
          <w:sz w:val="24"/>
          <w:szCs w:val="24"/>
        </w:rPr>
        <w:tab/>
        <w:t>We might begin by noting (as other philosophers have) that, in our own case, propositions are intimately related to our mental acts and the behaviors that flow from them. We speak of entertaining, believing, denying, asserting, susp</w:t>
      </w:r>
      <w:r w:rsidR="00A80E4E">
        <w:rPr>
          <w:rFonts w:ascii="Times New Roman" w:hAnsi="Times New Roman" w:cs="Times New Roman"/>
          <w:sz w:val="24"/>
          <w:szCs w:val="24"/>
        </w:rPr>
        <w:t>ending judgment about propositions</w:t>
      </w:r>
      <w:r>
        <w:rPr>
          <w:rFonts w:ascii="Times New Roman" w:hAnsi="Times New Roman" w:cs="Times New Roman"/>
          <w:sz w:val="24"/>
          <w:szCs w:val="24"/>
        </w:rPr>
        <w:t xml:space="preserve">. Such acts are themselves often referred to as </w:t>
      </w:r>
      <w:r w:rsidRPr="00A80E4E">
        <w:rPr>
          <w:rFonts w:ascii="Times New Roman" w:hAnsi="Times New Roman" w:cs="Times New Roman"/>
          <w:i/>
          <w:sz w:val="24"/>
          <w:szCs w:val="24"/>
        </w:rPr>
        <w:t>propositional attitudes</w:t>
      </w:r>
      <w:r>
        <w:rPr>
          <w:rFonts w:ascii="Times New Roman" w:hAnsi="Times New Roman" w:cs="Times New Roman"/>
          <w:sz w:val="24"/>
          <w:szCs w:val="24"/>
        </w:rPr>
        <w:t xml:space="preserve"> and treated as </w:t>
      </w:r>
      <w:r w:rsidR="00A80E4E">
        <w:rPr>
          <w:rFonts w:ascii="Times New Roman" w:hAnsi="Times New Roman" w:cs="Times New Roman"/>
          <w:sz w:val="24"/>
          <w:szCs w:val="24"/>
        </w:rPr>
        <w:t xml:space="preserve">conscious mental </w:t>
      </w:r>
      <w:r w:rsidRPr="00A80E4E">
        <w:rPr>
          <w:rFonts w:ascii="Times New Roman" w:hAnsi="Times New Roman" w:cs="Times New Roman"/>
          <w:i/>
          <w:sz w:val="24"/>
          <w:szCs w:val="24"/>
        </w:rPr>
        <w:t>operations</w:t>
      </w:r>
      <w:r>
        <w:rPr>
          <w:rFonts w:ascii="Times New Roman" w:hAnsi="Times New Roman" w:cs="Times New Roman"/>
          <w:sz w:val="24"/>
          <w:szCs w:val="24"/>
        </w:rPr>
        <w:t xml:space="preserve"> over pro</w:t>
      </w:r>
      <w:r w:rsidR="00A80E4E">
        <w:rPr>
          <w:rFonts w:ascii="Times New Roman" w:hAnsi="Times New Roman" w:cs="Times New Roman"/>
          <w:sz w:val="24"/>
          <w:szCs w:val="24"/>
        </w:rPr>
        <w:t>positional contents of all kind, which remain the same regardless of what propositional attitude we adopt.</w:t>
      </w:r>
      <w:r>
        <w:rPr>
          <w:rFonts w:ascii="Times New Roman" w:hAnsi="Times New Roman" w:cs="Times New Roman"/>
          <w:sz w:val="24"/>
          <w:szCs w:val="24"/>
        </w:rPr>
        <w:t xml:space="preserve"> Further, propositions have meaning, are intentional, and bearers of truths and falsity through corresponding to the non-mental facts about reality. It is through possessing these propositional contents </w:t>
      </w:r>
      <w:r w:rsidR="00A80E4E">
        <w:rPr>
          <w:rFonts w:ascii="Times New Roman" w:hAnsi="Times New Roman" w:cs="Times New Roman"/>
          <w:sz w:val="24"/>
          <w:szCs w:val="24"/>
        </w:rPr>
        <w:t xml:space="preserve">that the </w:t>
      </w:r>
      <w:r>
        <w:rPr>
          <w:rFonts w:ascii="Times New Roman" w:hAnsi="Times New Roman" w:cs="Times New Roman"/>
          <w:sz w:val="24"/>
          <w:szCs w:val="24"/>
        </w:rPr>
        <w:t xml:space="preserve">mental acts </w:t>
      </w:r>
      <w:r w:rsidR="00A80E4E">
        <w:rPr>
          <w:rFonts w:ascii="Times New Roman" w:hAnsi="Times New Roman" w:cs="Times New Roman"/>
          <w:sz w:val="24"/>
          <w:szCs w:val="24"/>
        </w:rPr>
        <w:t xml:space="preserve">that constitute propositional attitudes </w:t>
      </w:r>
      <w:r>
        <w:rPr>
          <w:rFonts w:ascii="Times New Roman" w:hAnsi="Times New Roman" w:cs="Times New Roman"/>
          <w:sz w:val="24"/>
          <w:szCs w:val="24"/>
        </w:rPr>
        <w:t xml:space="preserve">can likewise possess these features. </w:t>
      </w:r>
      <w:r w:rsidR="00E9316A">
        <w:rPr>
          <w:rFonts w:ascii="Times New Roman" w:hAnsi="Times New Roman" w:cs="Times New Roman"/>
          <w:sz w:val="24"/>
          <w:szCs w:val="24"/>
        </w:rPr>
        <w:t xml:space="preserve">It is thus natural to suggest that propositions exist </w:t>
      </w:r>
      <w:r w:rsidR="00E9316A">
        <w:rPr>
          <w:rFonts w:ascii="Times New Roman" w:hAnsi="Times New Roman" w:cs="Times New Roman"/>
          <w:sz w:val="24"/>
          <w:szCs w:val="24"/>
        </w:rPr>
        <w:lastRenderedPageBreak/>
        <w:t xml:space="preserve">primarily as the contents of </w:t>
      </w:r>
      <w:r w:rsidR="00A80E4E">
        <w:rPr>
          <w:rFonts w:ascii="Times New Roman" w:hAnsi="Times New Roman" w:cs="Times New Roman"/>
          <w:sz w:val="24"/>
          <w:szCs w:val="24"/>
        </w:rPr>
        <w:t xml:space="preserve">those </w:t>
      </w:r>
      <w:r w:rsidR="00E9316A">
        <w:rPr>
          <w:rFonts w:ascii="Times New Roman" w:hAnsi="Times New Roman" w:cs="Times New Roman"/>
          <w:sz w:val="24"/>
          <w:szCs w:val="24"/>
        </w:rPr>
        <w:t>mental states character</w:t>
      </w:r>
      <w:r w:rsidR="00A80E4E">
        <w:rPr>
          <w:rFonts w:ascii="Times New Roman" w:hAnsi="Times New Roman" w:cs="Times New Roman"/>
          <w:sz w:val="24"/>
          <w:szCs w:val="24"/>
        </w:rPr>
        <w:t>ized as propositional attitudes resulting from mental acts in relation to those contents.</w:t>
      </w:r>
      <w:r w:rsidR="00E9316A">
        <w:rPr>
          <w:rFonts w:ascii="Times New Roman" w:hAnsi="Times New Roman" w:cs="Times New Roman"/>
          <w:sz w:val="24"/>
          <w:szCs w:val="24"/>
        </w:rPr>
        <w:t xml:space="preserve"> At the same time, such a view will not serve if we suppose that the only minds are those possessed by finite human beings. Indeed, there is an insuperable objection to this view, consisting in the observation that there are an infinite number of </w:t>
      </w:r>
      <w:r w:rsidR="00A80E4E">
        <w:rPr>
          <w:rFonts w:ascii="Times New Roman" w:hAnsi="Times New Roman" w:cs="Times New Roman"/>
          <w:sz w:val="24"/>
          <w:szCs w:val="24"/>
        </w:rPr>
        <w:t xml:space="preserve">truths, and thus </w:t>
      </w:r>
      <w:r w:rsidR="00E9316A">
        <w:rPr>
          <w:rFonts w:ascii="Times New Roman" w:hAnsi="Times New Roman" w:cs="Times New Roman"/>
          <w:sz w:val="24"/>
          <w:szCs w:val="24"/>
        </w:rPr>
        <w:t>propositions</w:t>
      </w:r>
      <w:r w:rsidR="00A80E4E">
        <w:rPr>
          <w:rFonts w:ascii="Times New Roman" w:hAnsi="Times New Roman" w:cs="Times New Roman"/>
          <w:sz w:val="24"/>
          <w:szCs w:val="24"/>
        </w:rPr>
        <w:t xml:space="preserve"> expressing those truths,</w:t>
      </w:r>
      <w:r w:rsidR="00E9316A">
        <w:rPr>
          <w:rFonts w:ascii="Times New Roman" w:hAnsi="Times New Roman" w:cs="Times New Roman"/>
          <w:sz w:val="24"/>
          <w:szCs w:val="24"/>
        </w:rPr>
        <w:t xml:space="preserve"> but only a finite number of finite human minds and of human mental acts that take propositional contents. Propositions, then, cannot find their ontological ground in the finite human mind or even in the total collection of such minds.</w:t>
      </w:r>
    </w:p>
    <w:p w:rsidR="00754398" w:rsidRPr="00FA0FCE" w:rsidRDefault="00E9316A" w:rsidP="007458A0">
      <w:pPr>
        <w:spacing w:line="480" w:lineRule="auto"/>
        <w:jc w:val="both"/>
        <w:rPr>
          <w:rFonts w:ascii="Times New Roman" w:hAnsi="Times New Roman" w:cs="Times New Roman"/>
          <w:sz w:val="24"/>
          <w:szCs w:val="24"/>
        </w:rPr>
      </w:pPr>
      <w:r>
        <w:rPr>
          <w:rFonts w:ascii="Times New Roman" w:hAnsi="Times New Roman" w:cs="Times New Roman"/>
          <w:sz w:val="24"/>
          <w:szCs w:val="24"/>
        </w:rPr>
        <w:tab/>
        <w:t>However, in the God of the Philosophers described above we have the perfect candidate for such a ground. This God, in knowing its own nature as perfect being, knows all other possible entities as participations in that nature. God thus possesses exhaustive, infinite knowledge of an infinite number of possible entities in directly intuiting his own nature by means of his intellect.</w:t>
      </w:r>
      <w:r w:rsidR="00D14D85">
        <w:rPr>
          <w:rFonts w:ascii="Times New Roman" w:hAnsi="Times New Roman" w:cs="Times New Roman"/>
          <w:sz w:val="24"/>
          <w:szCs w:val="24"/>
        </w:rPr>
        <w:t xml:space="preserve"> God can thus know every possible state-of-affairs resulting from all compossible combinations of such beings. In this same way, God knows all maximal states-of-affairs, i.e. all possible worlds as well. Thus, for any such world and any proposition, God knows whether or not that proposition is true in that world. Thus, God knows, intuitively and exhaustively, the “book” of any possible world. The book of any possible world will be a </w:t>
      </w:r>
      <w:r w:rsidR="00D14D85" w:rsidRPr="007511D8">
        <w:rPr>
          <w:rFonts w:ascii="Times New Roman" w:hAnsi="Times New Roman" w:cs="Times New Roman"/>
          <w:i/>
          <w:sz w:val="24"/>
          <w:szCs w:val="24"/>
        </w:rPr>
        <w:t>maximal</w:t>
      </w:r>
      <w:r w:rsidR="00D14D85">
        <w:rPr>
          <w:rFonts w:ascii="Times New Roman" w:hAnsi="Times New Roman" w:cs="Times New Roman"/>
          <w:sz w:val="24"/>
          <w:szCs w:val="24"/>
        </w:rPr>
        <w:t xml:space="preserve"> set of propositions</w:t>
      </w:r>
      <w:r w:rsidR="00A80E4E">
        <w:rPr>
          <w:rFonts w:ascii="Times New Roman" w:hAnsi="Times New Roman" w:cs="Times New Roman"/>
          <w:sz w:val="24"/>
          <w:szCs w:val="24"/>
        </w:rPr>
        <w:t xml:space="preserve"> (a set that assigns a determinate truth value to every proposition, such that for any proposition P, either P or Not P is true in that world)</w:t>
      </w:r>
      <w:r w:rsidR="00D14D85">
        <w:rPr>
          <w:rFonts w:ascii="Times New Roman" w:hAnsi="Times New Roman" w:cs="Times New Roman"/>
          <w:sz w:val="24"/>
          <w:szCs w:val="24"/>
        </w:rPr>
        <w:t xml:space="preserve"> that exhaustively describes that world and thus models it in thought. </w:t>
      </w:r>
      <w:r w:rsidR="00766EBF">
        <w:rPr>
          <w:rFonts w:ascii="Times New Roman" w:hAnsi="Times New Roman" w:cs="Times New Roman"/>
          <w:sz w:val="24"/>
          <w:szCs w:val="24"/>
        </w:rPr>
        <w:t>God will thus know every possible world precisely as possible, i.e. a</w:t>
      </w:r>
      <w:r w:rsidR="007511D8">
        <w:rPr>
          <w:rFonts w:ascii="Times New Roman" w:hAnsi="Times New Roman" w:cs="Times New Roman"/>
          <w:sz w:val="24"/>
          <w:szCs w:val="24"/>
        </w:rPr>
        <w:t>s</w:t>
      </w:r>
      <w:r w:rsidR="00766EBF">
        <w:rPr>
          <w:rFonts w:ascii="Times New Roman" w:hAnsi="Times New Roman" w:cs="Times New Roman"/>
          <w:sz w:val="24"/>
          <w:szCs w:val="24"/>
        </w:rPr>
        <w:t xml:space="preserve"> merely potentially existent, by means of his intellect, as grounded in his own nature as a perfect being. The actuality that grounds all possibility, then, is to be found in the divine nature itself which, through being perfect, possesses all perfections formally or eminently. Possible entities differ from the God of the philosophers through possessing only a limited stock of such perfections, possessing them </w:t>
      </w:r>
      <w:r w:rsidR="00766EBF">
        <w:rPr>
          <w:rFonts w:ascii="Times New Roman" w:hAnsi="Times New Roman" w:cs="Times New Roman"/>
          <w:sz w:val="24"/>
          <w:szCs w:val="24"/>
        </w:rPr>
        <w:lastRenderedPageBreak/>
        <w:t>imperfectly, and being shot through with privation</w:t>
      </w:r>
      <w:r w:rsidR="000D7DF7">
        <w:rPr>
          <w:rFonts w:ascii="Times New Roman" w:hAnsi="Times New Roman" w:cs="Times New Roman"/>
          <w:sz w:val="24"/>
          <w:szCs w:val="24"/>
        </w:rPr>
        <w:t>, something completely absent from</w:t>
      </w:r>
      <w:r w:rsidR="00766EBF">
        <w:rPr>
          <w:rFonts w:ascii="Times New Roman" w:hAnsi="Times New Roman" w:cs="Times New Roman"/>
          <w:sz w:val="24"/>
          <w:szCs w:val="24"/>
        </w:rPr>
        <w:t xml:space="preserve"> God</w:t>
      </w:r>
      <w:r w:rsidR="000D7DF7">
        <w:rPr>
          <w:rFonts w:ascii="Times New Roman" w:hAnsi="Times New Roman" w:cs="Times New Roman"/>
          <w:sz w:val="24"/>
          <w:szCs w:val="24"/>
        </w:rPr>
        <w:t>, such that God’s only privation is to lack all privation. So described, the God of the Philosophers is the ground of all possibility</w:t>
      </w:r>
      <w:r w:rsidR="00766EBF">
        <w:rPr>
          <w:rFonts w:ascii="Times New Roman" w:hAnsi="Times New Roman" w:cs="Times New Roman"/>
          <w:sz w:val="24"/>
          <w:szCs w:val="24"/>
        </w:rPr>
        <w:t>.</w:t>
      </w:r>
    </w:p>
    <w:p w:rsidR="00E87CEE" w:rsidRDefault="00637065" w:rsidP="0063706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God the Ground of all Actuality </w:t>
      </w:r>
      <w:proofErr w:type="gramStart"/>
      <w:r w:rsidR="00842644">
        <w:rPr>
          <w:rFonts w:ascii="Times New Roman" w:hAnsi="Times New Roman" w:cs="Times New Roman"/>
          <w:sz w:val="24"/>
          <w:szCs w:val="24"/>
        </w:rPr>
        <w:t>The</w:t>
      </w:r>
      <w:proofErr w:type="gramEnd"/>
      <w:r w:rsidR="00842644">
        <w:rPr>
          <w:rFonts w:ascii="Times New Roman" w:hAnsi="Times New Roman" w:cs="Times New Roman"/>
          <w:sz w:val="24"/>
          <w:szCs w:val="24"/>
        </w:rPr>
        <w:t xml:space="preserve"> God of the Philosophers is thus established as the supreme actuality that is the ontological ground of all possibility,</w:t>
      </w:r>
      <w:r w:rsidR="00E87CEE">
        <w:rPr>
          <w:rFonts w:ascii="Times New Roman" w:hAnsi="Times New Roman" w:cs="Times New Roman"/>
          <w:sz w:val="24"/>
          <w:szCs w:val="24"/>
        </w:rPr>
        <w:t xml:space="preserve"> including its own. God</w:t>
      </w:r>
      <w:r w:rsidR="00842644">
        <w:rPr>
          <w:rFonts w:ascii="Times New Roman" w:hAnsi="Times New Roman" w:cs="Times New Roman"/>
          <w:sz w:val="24"/>
          <w:szCs w:val="24"/>
        </w:rPr>
        <w:t xml:space="preserve"> is so through being a materially necessary be</w:t>
      </w:r>
      <w:r w:rsidR="00C4585B">
        <w:rPr>
          <w:rFonts w:ascii="Times New Roman" w:hAnsi="Times New Roman" w:cs="Times New Roman"/>
          <w:sz w:val="24"/>
          <w:szCs w:val="24"/>
        </w:rPr>
        <w:t xml:space="preserve">ing in virtue of the fact that he is </w:t>
      </w:r>
      <w:r w:rsidR="00E87CEE">
        <w:rPr>
          <w:rFonts w:ascii="Times New Roman" w:hAnsi="Times New Roman" w:cs="Times New Roman"/>
          <w:sz w:val="24"/>
          <w:szCs w:val="24"/>
        </w:rPr>
        <w:t>Being I</w:t>
      </w:r>
      <w:r w:rsidR="00C4585B">
        <w:rPr>
          <w:rFonts w:ascii="Times New Roman" w:hAnsi="Times New Roman" w:cs="Times New Roman"/>
          <w:sz w:val="24"/>
          <w:szCs w:val="24"/>
        </w:rPr>
        <w:t xml:space="preserve">tself. In turn, this is accounted for by reference to </w:t>
      </w:r>
      <w:r w:rsidR="00842644">
        <w:rPr>
          <w:rFonts w:ascii="Times New Roman" w:hAnsi="Times New Roman" w:cs="Times New Roman"/>
          <w:sz w:val="24"/>
          <w:szCs w:val="24"/>
        </w:rPr>
        <w:t xml:space="preserve">the fact that, in God, existence and essence are identical. Unlike materially contingent beings, God’s essence is simply the full expression of his act of existence, of activity-as-such when it is not constrained by a limiting essence and is allowed to develop in accordance with its own internal dynamic. </w:t>
      </w:r>
      <w:r w:rsidR="00E87CEE">
        <w:rPr>
          <w:rFonts w:ascii="Times New Roman" w:hAnsi="Times New Roman" w:cs="Times New Roman"/>
          <w:sz w:val="24"/>
          <w:szCs w:val="24"/>
        </w:rPr>
        <w:t>God’s essence, then, having his act of existence as its principle, is not conce</w:t>
      </w:r>
      <w:r w:rsidR="00C4585B">
        <w:rPr>
          <w:rFonts w:ascii="Times New Roman" w:hAnsi="Times New Roman" w:cs="Times New Roman"/>
          <w:sz w:val="24"/>
          <w:szCs w:val="24"/>
        </w:rPr>
        <w:t>ivable apart from his existence. God thus exists in such a way that the material possibility of its non-existence is impossible</w:t>
      </w:r>
      <w:r w:rsidR="00E87CEE">
        <w:rPr>
          <w:rFonts w:ascii="Times New Roman" w:hAnsi="Times New Roman" w:cs="Times New Roman"/>
          <w:sz w:val="24"/>
          <w:szCs w:val="24"/>
        </w:rPr>
        <w:t>. God is thus Being Itself, existing in such a way that it the material possibility of his non-existence is impossible. In this sense, then, God is cause of himself by containing, within his nature, the reason or explanation for his existence.</w:t>
      </w:r>
    </w:p>
    <w:p w:rsidR="00E87CEE" w:rsidRDefault="00E87CEE" w:rsidP="00637065">
      <w:pPr>
        <w:spacing w:line="480" w:lineRule="auto"/>
        <w:jc w:val="both"/>
        <w:rPr>
          <w:rFonts w:ascii="Times New Roman" w:hAnsi="Times New Roman" w:cs="Times New Roman"/>
          <w:sz w:val="24"/>
          <w:szCs w:val="24"/>
        </w:rPr>
      </w:pPr>
      <w:r>
        <w:rPr>
          <w:rFonts w:ascii="Times New Roman" w:hAnsi="Times New Roman" w:cs="Times New Roman"/>
          <w:sz w:val="24"/>
          <w:szCs w:val="24"/>
        </w:rPr>
        <w:tab/>
        <w:t>Actuality precedes possibility, and the actuality of the divine essence is, as we have seen, the principle for all possibility. Through the divine intellect, which in comprehending the perfection of the divine nature comprehends all things as limited participations in that nature, all possibilities are likewise apprehended as well. The divine nature, then, is the ontological ground for all possibilities, for within it are contained all the perfections that creatures possess in limited degrees, in various contingently and externally related</w:t>
      </w:r>
      <w:r w:rsidR="00B45F51">
        <w:rPr>
          <w:rFonts w:ascii="Times New Roman" w:hAnsi="Times New Roman" w:cs="Times New Roman"/>
          <w:sz w:val="24"/>
          <w:szCs w:val="24"/>
        </w:rPr>
        <w:t xml:space="preserve"> combinations in accordance with their natures, and through their external relations to other creatures. </w:t>
      </w:r>
      <w:r w:rsidR="007347C5">
        <w:rPr>
          <w:rFonts w:ascii="Times New Roman" w:hAnsi="Times New Roman" w:cs="Times New Roman"/>
          <w:sz w:val="24"/>
          <w:szCs w:val="24"/>
        </w:rPr>
        <w:t xml:space="preserve">Each such being will, from the point of view of the Divine Intellect, be (as Leibniz would put it) fully determinate with regard to </w:t>
      </w:r>
      <w:r w:rsidR="007347C5">
        <w:rPr>
          <w:rFonts w:ascii="Times New Roman" w:hAnsi="Times New Roman" w:cs="Times New Roman"/>
          <w:sz w:val="24"/>
          <w:szCs w:val="24"/>
        </w:rPr>
        <w:lastRenderedPageBreak/>
        <w:t>each perfect</w:t>
      </w:r>
      <w:r w:rsidR="007E0622">
        <w:rPr>
          <w:rFonts w:ascii="Times New Roman" w:hAnsi="Times New Roman" w:cs="Times New Roman"/>
          <w:sz w:val="24"/>
          <w:szCs w:val="24"/>
        </w:rPr>
        <w:t>ion</w:t>
      </w:r>
      <w:r w:rsidR="007347C5">
        <w:rPr>
          <w:rFonts w:ascii="Times New Roman" w:hAnsi="Times New Roman" w:cs="Times New Roman"/>
          <w:sz w:val="24"/>
          <w:szCs w:val="24"/>
        </w:rPr>
        <w:t xml:space="preserve">, </w:t>
      </w:r>
      <w:r w:rsidR="007E0622">
        <w:rPr>
          <w:rFonts w:ascii="Times New Roman" w:hAnsi="Times New Roman" w:cs="Times New Roman"/>
          <w:sz w:val="24"/>
          <w:szCs w:val="24"/>
        </w:rPr>
        <w:t xml:space="preserve">each </w:t>
      </w:r>
      <w:r w:rsidR="007347C5">
        <w:rPr>
          <w:rFonts w:ascii="Times New Roman" w:hAnsi="Times New Roman" w:cs="Times New Roman"/>
          <w:sz w:val="24"/>
          <w:szCs w:val="24"/>
        </w:rPr>
        <w:t>combination of such perfections in a given nature, and in relation to all possible combinations of other beings to which it could be externally related. Treated as maximal sets of all such determinations, possible worlds, and thus the totality of possibilities and of all combinations of such possibilities are also ontologically grounded in the di</w:t>
      </w:r>
      <w:r w:rsidR="00E7213E">
        <w:rPr>
          <w:rFonts w:ascii="Times New Roman" w:hAnsi="Times New Roman" w:cs="Times New Roman"/>
          <w:sz w:val="24"/>
          <w:szCs w:val="24"/>
        </w:rPr>
        <w:t xml:space="preserve">vine nature as perfect being as </w:t>
      </w:r>
      <w:r w:rsidR="007347C5">
        <w:rPr>
          <w:rFonts w:ascii="Times New Roman" w:hAnsi="Times New Roman" w:cs="Times New Roman"/>
          <w:sz w:val="24"/>
          <w:szCs w:val="24"/>
        </w:rPr>
        <w:t>apprehended by the divine intellect.</w:t>
      </w:r>
      <w:r w:rsidR="00E7213E">
        <w:rPr>
          <w:rFonts w:ascii="Times New Roman" w:hAnsi="Times New Roman" w:cs="Times New Roman"/>
          <w:sz w:val="24"/>
          <w:szCs w:val="24"/>
        </w:rPr>
        <w:t xml:space="preserve"> Now, however, we have to ask, what are possibilities so conceived, i.e. </w:t>
      </w:r>
      <w:r w:rsidR="00E7213E">
        <w:rPr>
          <w:rFonts w:ascii="Times New Roman" w:hAnsi="Times New Roman" w:cs="Times New Roman"/>
          <w:i/>
          <w:sz w:val="24"/>
          <w:szCs w:val="24"/>
        </w:rPr>
        <w:t>w</w:t>
      </w:r>
      <w:r w:rsidR="00E7213E" w:rsidRPr="00E7213E">
        <w:rPr>
          <w:rFonts w:ascii="Times New Roman" w:hAnsi="Times New Roman" w:cs="Times New Roman"/>
          <w:i/>
          <w:sz w:val="24"/>
          <w:szCs w:val="24"/>
        </w:rPr>
        <w:t>hat are they possibilities for</w:t>
      </w:r>
      <w:r w:rsidR="00E7213E">
        <w:rPr>
          <w:rFonts w:ascii="Times New Roman" w:hAnsi="Times New Roman" w:cs="Times New Roman"/>
          <w:sz w:val="24"/>
          <w:szCs w:val="24"/>
        </w:rPr>
        <w:t>?</w:t>
      </w:r>
    </w:p>
    <w:p w:rsidR="00E7213E" w:rsidRDefault="00E7213E" w:rsidP="0063706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natural answer, considering possibilities abstractly, is to say that possibilities are possibilities </w:t>
      </w:r>
      <w:r w:rsidRPr="00E7213E">
        <w:rPr>
          <w:rFonts w:ascii="Times New Roman" w:hAnsi="Times New Roman" w:cs="Times New Roman"/>
          <w:i/>
          <w:sz w:val="24"/>
          <w:szCs w:val="24"/>
        </w:rPr>
        <w:t>for</w:t>
      </w:r>
      <w:r>
        <w:rPr>
          <w:rFonts w:ascii="Times New Roman" w:hAnsi="Times New Roman" w:cs="Times New Roman"/>
          <w:sz w:val="24"/>
          <w:szCs w:val="24"/>
        </w:rPr>
        <w:t xml:space="preserve"> existence, for beings and their properties. Yet this answer still leaves a gap in our understanding, precisely at the point where we are most concerned to have an account of the matter. For what does it mean to say that something is a possibility for existence, or possibly existent, or a possible existent from the abstract point of view we were just entertaining? Possibility abstractly considered is indifferent to being or existence, but is thought of precisely as a kind of potency for existing. This, however, is absurd; a thing has no potency prior to it</w:t>
      </w:r>
      <w:r w:rsidR="00BF677C">
        <w:rPr>
          <w:rFonts w:ascii="Times New Roman" w:hAnsi="Times New Roman" w:cs="Times New Roman"/>
          <w:sz w:val="24"/>
          <w:szCs w:val="24"/>
        </w:rPr>
        <w:t>s</w:t>
      </w:r>
      <w:r>
        <w:rPr>
          <w:rFonts w:ascii="Times New Roman" w:hAnsi="Times New Roman" w:cs="Times New Roman"/>
          <w:sz w:val="24"/>
          <w:szCs w:val="24"/>
        </w:rPr>
        <w:t xml:space="preserve"> existence, and therefore cannot be conceived of as a possibility for existence</w:t>
      </w:r>
      <w:r w:rsidR="00BF677C">
        <w:rPr>
          <w:rFonts w:ascii="Times New Roman" w:hAnsi="Times New Roman" w:cs="Times New Roman"/>
          <w:sz w:val="24"/>
          <w:szCs w:val="24"/>
        </w:rPr>
        <w:t xml:space="preserve"> in relation to itself.</w:t>
      </w:r>
      <w:r w:rsidR="00BF677C">
        <w:rPr>
          <w:rStyle w:val="FootnoteReference"/>
          <w:rFonts w:ascii="Times New Roman" w:hAnsi="Times New Roman" w:cs="Times New Roman"/>
          <w:sz w:val="24"/>
          <w:szCs w:val="24"/>
        </w:rPr>
        <w:footnoteReference w:id="11"/>
      </w:r>
      <w:r w:rsidR="00BF677C">
        <w:rPr>
          <w:rFonts w:ascii="Times New Roman" w:hAnsi="Times New Roman" w:cs="Times New Roman"/>
          <w:sz w:val="24"/>
          <w:szCs w:val="24"/>
        </w:rPr>
        <w:t xml:space="preserve"> We must naturally suppose that the potency in question then is not a potency that exists in the thing as pre-existing itself, but instead of conditions that pre-exist that thing. Only here, it seems, can we find the answer to the question we are currently asking.</w:t>
      </w:r>
    </w:p>
    <w:p w:rsidR="00C51AD6" w:rsidRDefault="00BF677C" w:rsidP="00A619FE">
      <w:pPr>
        <w:spacing w:line="480" w:lineRule="auto"/>
        <w:jc w:val="both"/>
        <w:rPr>
          <w:rFonts w:ascii="Times New Roman" w:hAnsi="Times New Roman" w:cs="Times New Roman"/>
          <w:sz w:val="24"/>
          <w:szCs w:val="24"/>
        </w:rPr>
      </w:pPr>
      <w:r>
        <w:rPr>
          <w:rFonts w:ascii="Times New Roman" w:hAnsi="Times New Roman" w:cs="Times New Roman"/>
          <w:sz w:val="24"/>
          <w:szCs w:val="24"/>
        </w:rPr>
        <w:tab/>
        <w:t>We seem to find</w:t>
      </w:r>
      <w:r w:rsidR="00E060FA">
        <w:rPr>
          <w:rFonts w:ascii="Times New Roman" w:hAnsi="Times New Roman" w:cs="Times New Roman"/>
          <w:sz w:val="24"/>
          <w:szCs w:val="24"/>
        </w:rPr>
        <w:t xml:space="preserve"> the answer for individual things</w:t>
      </w:r>
      <w:r>
        <w:rPr>
          <w:rFonts w:ascii="Times New Roman" w:hAnsi="Times New Roman" w:cs="Times New Roman"/>
          <w:sz w:val="24"/>
          <w:szCs w:val="24"/>
        </w:rPr>
        <w:t xml:space="preserve"> in the </w:t>
      </w:r>
      <w:r w:rsidR="00E060FA">
        <w:rPr>
          <w:rFonts w:ascii="Times New Roman" w:hAnsi="Times New Roman" w:cs="Times New Roman"/>
          <w:sz w:val="24"/>
          <w:szCs w:val="24"/>
        </w:rPr>
        <w:t xml:space="preserve">supposition that the potency in question is contained in the existence of prior the things and properties constituting the prior states-of-affairs responsible for bringing such things into existence in the first place. Indeed, for </w:t>
      </w:r>
      <w:proofErr w:type="spellStart"/>
      <w:r w:rsidR="00E060FA">
        <w:rPr>
          <w:rFonts w:ascii="Times New Roman" w:hAnsi="Times New Roman" w:cs="Times New Roman"/>
          <w:sz w:val="24"/>
          <w:szCs w:val="24"/>
        </w:rPr>
        <w:lastRenderedPageBreak/>
        <w:t>any thing</w:t>
      </w:r>
      <w:proofErr w:type="spellEnd"/>
      <w:r w:rsidR="00E060FA">
        <w:rPr>
          <w:rFonts w:ascii="Times New Roman" w:hAnsi="Times New Roman" w:cs="Times New Roman"/>
          <w:sz w:val="24"/>
          <w:szCs w:val="24"/>
        </w:rPr>
        <w:t xml:space="preserve"> existing in any possible world, we will always be able to specify a set of necessary and sufficient conditions such that if they are actualized at some time T in that world, that thing </w:t>
      </w:r>
      <w:r w:rsidR="00566471">
        <w:rPr>
          <w:rFonts w:ascii="Times New Roman" w:hAnsi="Times New Roman" w:cs="Times New Roman"/>
          <w:sz w:val="24"/>
          <w:szCs w:val="24"/>
        </w:rPr>
        <w:t xml:space="preserve">will </w:t>
      </w:r>
      <w:r w:rsidR="00E060FA">
        <w:rPr>
          <w:rFonts w:ascii="Times New Roman" w:hAnsi="Times New Roman" w:cs="Times New Roman"/>
          <w:sz w:val="24"/>
          <w:szCs w:val="24"/>
        </w:rPr>
        <w:t>come</w:t>
      </w:r>
      <w:r w:rsidR="00566471">
        <w:rPr>
          <w:rFonts w:ascii="Times New Roman" w:hAnsi="Times New Roman" w:cs="Times New Roman"/>
          <w:sz w:val="24"/>
          <w:szCs w:val="24"/>
        </w:rPr>
        <w:t xml:space="preserve"> to </w:t>
      </w:r>
      <w:r w:rsidR="00E060FA">
        <w:rPr>
          <w:rFonts w:ascii="Times New Roman" w:hAnsi="Times New Roman" w:cs="Times New Roman"/>
          <w:sz w:val="24"/>
          <w:szCs w:val="24"/>
        </w:rPr>
        <w:t>be</w:t>
      </w:r>
      <w:r w:rsidR="00566471">
        <w:rPr>
          <w:rFonts w:ascii="Times New Roman" w:hAnsi="Times New Roman" w:cs="Times New Roman"/>
          <w:sz w:val="24"/>
          <w:szCs w:val="24"/>
        </w:rPr>
        <w:t>/begin to exist</w:t>
      </w:r>
      <w:r w:rsidR="00E060FA">
        <w:rPr>
          <w:rFonts w:ascii="Times New Roman" w:hAnsi="Times New Roman" w:cs="Times New Roman"/>
          <w:sz w:val="24"/>
          <w:szCs w:val="24"/>
        </w:rPr>
        <w:t xml:space="preserve"> in tha</w:t>
      </w:r>
      <w:r w:rsidR="00566471">
        <w:rPr>
          <w:rFonts w:ascii="Times New Roman" w:hAnsi="Times New Roman" w:cs="Times New Roman"/>
          <w:sz w:val="24"/>
          <w:szCs w:val="24"/>
        </w:rPr>
        <w:t>t world at some time T+n</w:t>
      </w:r>
      <w:r w:rsidR="00E060FA">
        <w:rPr>
          <w:rFonts w:ascii="Times New Roman" w:hAnsi="Times New Roman" w:cs="Times New Roman"/>
          <w:sz w:val="24"/>
          <w:szCs w:val="24"/>
        </w:rPr>
        <w:t>. Since whatever comes to be is going to be a materially contingent being,</w:t>
      </w:r>
      <w:r w:rsidR="00566471">
        <w:rPr>
          <w:rFonts w:ascii="Times New Roman" w:hAnsi="Times New Roman" w:cs="Times New Roman"/>
          <w:sz w:val="24"/>
          <w:szCs w:val="24"/>
        </w:rPr>
        <w:t xml:space="preserve"> hence one for which existence and essence are separable and thus separate principles</w:t>
      </w:r>
      <w:r w:rsidR="00132650">
        <w:rPr>
          <w:rFonts w:ascii="Times New Roman" w:hAnsi="Times New Roman" w:cs="Times New Roman"/>
          <w:sz w:val="24"/>
          <w:szCs w:val="24"/>
        </w:rPr>
        <w:t xml:space="preserve"> in that thi</w:t>
      </w:r>
      <w:r w:rsidR="00C4585B">
        <w:rPr>
          <w:rFonts w:ascii="Times New Roman" w:hAnsi="Times New Roman" w:cs="Times New Roman"/>
          <w:sz w:val="24"/>
          <w:szCs w:val="24"/>
        </w:rPr>
        <w:t>ng</w:t>
      </w:r>
      <w:r w:rsidR="00566471">
        <w:rPr>
          <w:rFonts w:ascii="Times New Roman" w:hAnsi="Times New Roman" w:cs="Times New Roman"/>
          <w:sz w:val="24"/>
          <w:szCs w:val="24"/>
        </w:rPr>
        <w:t>, such a being will exist only for as long as the necessary sustaining conditions f</w:t>
      </w:r>
      <w:r w:rsidR="00C51AD6">
        <w:rPr>
          <w:rFonts w:ascii="Times New Roman" w:hAnsi="Times New Roman" w:cs="Times New Roman"/>
          <w:sz w:val="24"/>
          <w:szCs w:val="24"/>
        </w:rPr>
        <w:t>or its existence obtain. Following Swinburne, we can then consider the matter further by distinguishing the various sorts of explanations that might be relevant to the question we are raising here.</w:t>
      </w:r>
      <w:r w:rsidR="00C51AD6">
        <w:rPr>
          <w:rStyle w:val="FootnoteReference"/>
          <w:rFonts w:ascii="Times New Roman" w:hAnsi="Times New Roman" w:cs="Times New Roman"/>
          <w:sz w:val="24"/>
          <w:szCs w:val="24"/>
        </w:rPr>
        <w:footnoteReference w:id="12"/>
      </w:r>
    </w:p>
    <w:p w:rsidR="00A619FE" w:rsidRDefault="00C51AD6"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Depending on the</w:t>
      </w:r>
      <w:r w:rsidR="00566471">
        <w:rPr>
          <w:rFonts w:ascii="Times New Roman" w:hAnsi="Times New Roman" w:cs="Times New Roman"/>
          <w:sz w:val="24"/>
          <w:szCs w:val="24"/>
        </w:rPr>
        <w:t xml:space="preserve"> extent to which we are concerned about </w:t>
      </w:r>
      <w:r w:rsidR="006A3DB5">
        <w:rPr>
          <w:rFonts w:ascii="Times New Roman" w:hAnsi="Times New Roman" w:cs="Times New Roman"/>
          <w:sz w:val="24"/>
          <w:szCs w:val="24"/>
        </w:rPr>
        <w:t xml:space="preserve">these conditions, we can restrict ourselves to a merely </w:t>
      </w:r>
      <w:r w:rsidR="006A3DB5" w:rsidRPr="00C51AD6">
        <w:rPr>
          <w:rFonts w:ascii="Times New Roman" w:hAnsi="Times New Roman" w:cs="Times New Roman"/>
          <w:i/>
          <w:sz w:val="24"/>
          <w:szCs w:val="24"/>
        </w:rPr>
        <w:t>partial</w:t>
      </w:r>
      <w:r>
        <w:rPr>
          <w:rFonts w:ascii="Times New Roman" w:hAnsi="Times New Roman" w:cs="Times New Roman"/>
          <w:sz w:val="24"/>
          <w:szCs w:val="24"/>
        </w:rPr>
        <w:t xml:space="preserve"> </w:t>
      </w:r>
      <w:r w:rsidR="006A3DB5">
        <w:rPr>
          <w:rFonts w:ascii="Times New Roman" w:hAnsi="Times New Roman" w:cs="Times New Roman"/>
          <w:sz w:val="24"/>
          <w:szCs w:val="24"/>
        </w:rPr>
        <w:t xml:space="preserve">explanation of the existence of that thing, focusing on its proximate cause and </w:t>
      </w:r>
      <w:r w:rsidR="0079739D">
        <w:rPr>
          <w:rFonts w:ascii="Times New Roman" w:hAnsi="Times New Roman" w:cs="Times New Roman"/>
          <w:sz w:val="24"/>
          <w:szCs w:val="24"/>
        </w:rPr>
        <w:t xml:space="preserve">the most immediate sustaining causes for the existence of that thing. A </w:t>
      </w:r>
      <w:r w:rsidR="0079739D" w:rsidRPr="00C51AD6">
        <w:rPr>
          <w:rFonts w:ascii="Times New Roman" w:hAnsi="Times New Roman" w:cs="Times New Roman"/>
          <w:i/>
          <w:sz w:val="24"/>
          <w:szCs w:val="24"/>
        </w:rPr>
        <w:t>full</w:t>
      </w:r>
      <w:r w:rsidR="0079739D">
        <w:rPr>
          <w:rFonts w:ascii="Times New Roman" w:hAnsi="Times New Roman" w:cs="Times New Roman"/>
          <w:sz w:val="24"/>
          <w:szCs w:val="24"/>
        </w:rPr>
        <w:t xml:space="preserve"> explanation, by contrast, will make reference to all of the relevant conditions and the contribution they make to both the coming-to-be and continuous existence of the thing. A </w:t>
      </w:r>
      <w:r w:rsidR="0079739D" w:rsidRPr="00C51AD6">
        <w:rPr>
          <w:rFonts w:ascii="Times New Roman" w:hAnsi="Times New Roman" w:cs="Times New Roman"/>
          <w:i/>
          <w:sz w:val="24"/>
          <w:szCs w:val="24"/>
        </w:rPr>
        <w:t>complete</w:t>
      </w:r>
      <w:r w:rsidR="0079739D">
        <w:rPr>
          <w:rFonts w:ascii="Times New Roman" w:hAnsi="Times New Roman" w:cs="Times New Roman"/>
          <w:sz w:val="24"/>
          <w:szCs w:val="24"/>
        </w:rPr>
        <w:t xml:space="preserve"> explanation will be a full explanation </w:t>
      </w:r>
      <w:r>
        <w:rPr>
          <w:rFonts w:ascii="Times New Roman" w:hAnsi="Times New Roman" w:cs="Times New Roman"/>
          <w:sz w:val="24"/>
          <w:szCs w:val="24"/>
        </w:rPr>
        <w:t xml:space="preserve">of that same fact </w:t>
      </w:r>
      <w:r w:rsidR="0079739D">
        <w:rPr>
          <w:rFonts w:ascii="Times New Roman" w:hAnsi="Times New Roman" w:cs="Times New Roman"/>
          <w:sz w:val="24"/>
          <w:szCs w:val="24"/>
        </w:rPr>
        <w:t>that terminates in a set of explanatory factors or conditions for which there are no further explanatory conditions</w:t>
      </w:r>
      <w:r>
        <w:rPr>
          <w:rFonts w:ascii="Times New Roman" w:hAnsi="Times New Roman" w:cs="Times New Roman"/>
          <w:sz w:val="24"/>
          <w:szCs w:val="24"/>
        </w:rPr>
        <w:t xml:space="preserve"> obtaining at the time that those terminal conditions obtain. An </w:t>
      </w:r>
      <w:r w:rsidRPr="001F5532">
        <w:rPr>
          <w:rFonts w:ascii="Times New Roman" w:hAnsi="Times New Roman" w:cs="Times New Roman"/>
          <w:i/>
          <w:sz w:val="24"/>
          <w:szCs w:val="24"/>
        </w:rPr>
        <w:t>ultimate</w:t>
      </w:r>
      <w:r>
        <w:rPr>
          <w:rFonts w:ascii="Times New Roman" w:hAnsi="Times New Roman" w:cs="Times New Roman"/>
          <w:sz w:val="24"/>
          <w:szCs w:val="24"/>
        </w:rPr>
        <w:t xml:space="preserve"> explanation will be a complete explanation </w:t>
      </w:r>
      <w:r w:rsidR="001F5532">
        <w:rPr>
          <w:rFonts w:ascii="Times New Roman" w:hAnsi="Times New Roman" w:cs="Times New Roman"/>
          <w:sz w:val="24"/>
          <w:szCs w:val="24"/>
        </w:rPr>
        <w:t xml:space="preserve">of the fact of the existence of something </w:t>
      </w:r>
      <w:r>
        <w:rPr>
          <w:rFonts w:ascii="Times New Roman" w:hAnsi="Times New Roman" w:cs="Times New Roman"/>
          <w:sz w:val="24"/>
          <w:szCs w:val="24"/>
        </w:rPr>
        <w:t xml:space="preserve">that terminates in a set of surd conditions for which no conditions of the same order can be given, either in the present or in the past. An </w:t>
      </w:r>
      <w:r w:rsidRPr="001F5532">
        <w:rPr>
          <w:rFonts w:ascii="Times New Roman" w:hAnsi="Times New Roman" w:cs="Times New Roman"/>
          <w:i/>
          <w:sz w:val="24"/>
          <w:szCs w:val="24"/>
        </w:rPr>
        <w:t>absolute</w:t>
      </w:r>
      <w:r>
        <w:rPr>
          <w:rFonts w:ascii="Times New Roman" w:hAnsi="Times New Roman" w:cs="Times New Roman"/>
          <w:sz w:val="24"/>
          <w:szCs w:val="24"/>
        </w:rPr>
        <w:t xml:space="preserve"> explanation would be an ultimate explanation </w:t>
      </w:r>
      <w:r w:rsidR="001F5532">
        <w:rPr>
          <w:rFonts w:ascii="Times New Roman" w:hAnsi="Times New Roman" w:cs="Times New Roman"/>
          <w:sz w:val="24"/>
          <w:szCs w:val="24"/>
        </w:rPr>
        <w:t xml:space="preserve">for the existence of that thing </w:t>
      </w:r>
      <w:r>
        <w:rPr>
          <w:rFonts w:ascii="Times New Roman" w:hAnsi="Times New Roman" w:cs="Times New Roman"/>
          <w:sz w:val="24"/>
          <w:szCs w:val="24"/>
        </w:rPr>
        <w:t>that terminates in the existence of something or some set of conditions that are self-explanatory or logically necessary, thus for which no further explanatory questions could be raised even in principl</w:t>
      </w:r>
      <w:r w:rsidR="001F5532">
        <w:rPr>
          <w:rFonts w:ascii="Times New Roman" w:hAnsi="Times New Roman" w:cs="Times New Roman"/>
          <w:sz w:val="24"/>
          <w:szCs w:val="24"/>
        </w:rPr>
        <w:t>e.</w:t>
      </w:r>
    </w:p>
    <w:p w:rsidR="001F5532" w:rsidRDefault="001F5532"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Swinburne does not believe that an absolute explanation for the existence of a materially contingent thing is possible. Nothing, he says, can explain itself, and all actually existing things, even the theistic God, are logically contingent beings. He thus agrees with Hume that “God exists” is a contingent rather than a necessary truth. Nevertheless, on grounds of simplicity, Swinburne believes that to take the existence of God as an ultimate surd fact is preferable to taking the physical universe to be so. I will not dispute Swinburne’s claim here; if no absolute explanation for the existence of</w:t>
      </w:r>
      <w:r w:rsidR="009B1159">
        <w:rPr>
          <w:rFonts w:ascii="Times New Roman" w:hAnsi="Times New Roman" w:cs="Times New Roman"/>
          <w:sz w:val="24"/>
          <w:szCs w:val="24"/>
        </w:rPr>
        <w:t xml:space="preserve"> anything is possible, then it seems probable that</w:t>
      </w:r>
      <w:r>
        <w:rPr>
          <w:rFonts w:ascii="Times New Roman" w:hAnsi="Times New Roman" w:cs="Times New Roman"/>
          <w:sz w:val="24"/>
          <w:szCs w:val="24"/>
        </w:rPr>
        <w:t xml:space="preserve"> </w:t>
      </w:r>
      <w:r w:rsidR="001F25AF">
        <w:rPr>
          <w:rFonts w:ascii="Times New Roman" w:hAnsi="Times New Roman" w:cs="Times New Roman"/>
          <w:sz w:val="24"/>
          <w:szCs w:val="24"/>
        </w:rPr>
        <w:t xml:space="preserve">the ultimate explanation that posits the least number of surd facts will be preferable to those that posit more. At the same time, however, we must note that the unrestricted dynamism of the human intellect will only finally be satisfied by an </w:t>
      </w:r>
      <w:r w:rsidR="001F25AF" w:rsidRPr="001F25AF">
        <w:rPr>
          <w:rFonts w:ascii="Times New Roman" w:hAnsi="Times New Roman" w:cs="Times New Roman"/>
          <w:i/>
          <w:sz w:val="24"/>
          <w:szCs w:val="24"/>
        </w:rPr>
        <w:t xml:space="preserve">absolute </w:t>
      </w:r>
      <w:r w:rsidR="001F25AF">
        <w:rPr>
          <w:rFonts w:ascii="Times New Roman" w:hAnsi="Times New Roman" w:cs="Times New Roman"/>
          <w:sz w:val="24"/>
          <w:szCs w:val="24"/>
        </w:rPr>
        <w:t>explanation.</w:t>
      </w:r>
      <w:r w:rsidR="001F25AF">
        <w:rPr>
          <w:rStyle w:val="FootnoteReference"/>
          <w:rFonts w:ascii="Times New Roman" w:hAnsi="Times New Roman" w:cs="Times New Roman"/>
          <w:sz w:val="24"/>
          <w:szCs w:val="24"/>
        </w:rPr>
        <w:footnoteReference w:id="13"/>
      </w:r>
      <w:r w:rsidR="009B1159">
        <w:rPr>
          <w:rFonts w:ascii="Times New Roman" w:hAnsi="Times New Roman" w:cs="Times New Roman"/>
          <w:sz w:val="24"/>
          <w:szCs w:val="24"/>
        </w:rPr>
        <w:t xml:space="preserve"> Given the position developed in this series of papers, I claim that we are in a position to supply just such an explanation.</w:t>
      </w:r>
    </w:p>
    <w:p w:rsidR="009B1159" w:rsidRDefault="009B1159"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Indeed, I have already supplied part of this explanation in what I have said so far. The actuality of the God of the Philosophers as a materially necessary being provides an absolute explanation for all possibilities, whether formal, logical, or material through instantiating</w:t>
      </w:r>
      <w:r w:rsidR="00736ABE">
        <w:rPr>
          <w:rFonts w:ascii="Times New Roman" w:hAnsi="Times New Roman" w:cs="Times New Roman"/>
          <w:sz w:val="24"/>
          <w:szCs w:val="24"/>
        </w:rPr>
        <w:t xml:space="preserve"> the nature of a perfect being as perfectly apprehended by the divine intellect. The same divine nature, considered not solely in relation to the divine intellect but also in relation to the divine will, will serve the turn in this respect as we</w:t>
      </w:r>
      <w:r w:rsidR="00926266">
        <w:rPr>
          <w:rFonts w:ascii="Times New Roman" w:hAnsi="Times New Roman" w:cs="Times New Roman"/>
          <w:sz w:val="24"/>
          <w:szCs w:val="24"/>
        </w:rPr>
        <w:t>ll as the creative ca</w:t>
      </w:r>
      <w:bookmarkStart w:id="0" w:name="_GoBack"/>
      <w:bookmarkEnd w:id="0"/>
      <w:r w:rsidR="00926266">
        <w:rPr>
          <w:rFonts w:ascii="Times New Roman" w:hAnsi="Times New Roman" w:cs="Times New Roman"/>
          <w:sz w:val="24"/>
          <w:szCs w:val="24"/>
        </w:rPr>
        <w:t xml:space="preserve">use of </w:t>
      </w:r>
      <w:r w:rsidR="00736ABE">
        <w:rPr>
          <w:rFonts w:ascii="Times New Roman" w:hAnsi="Times New Roman" w:cs="Times New Roman"/>
          <w:sz w:val="24"/>
          <w:szCs w:val="24"/>
        </w:rPr>
        <w:t xml:space="preserve">all actuality. To entertain this supposition is to sublate the God of the Philosophers just as such and instead affirm the existence of the personal, theistic God as the absolute being and first cause of all non-divine reality. In that case, Descartes’ claim that what is possible is determined by what it lies within the compass of the divine will to accomplish becomes, not merely </w:t>
      </w:r>
      <w:proofErr w:type="gramStart"/>
      <w:r w:rsidR="00736ABE">
        <w:rPr>
          <w:rFonts w:ascii="Times New Roman" w:hAnsi="Times New Roman" w:cs="Times New Roman"/>
          <w:sz w:val="24"/>
          <w:szCs w:val="24"/>
        </w:rPr>
        <w:t>an</w:t>
      </w:r>
      <w:proofErr w:type="gramEnd"/>
      <w:r w:rsidR="00736ABE">
        <w:rPr>
          <w:rFonts w:ascii="Times New Roman" w:hAnsi="Times New Roman" w:cs="Times New Roman"/>
          <w:sz w:val="24"/>
          <w:szCs w:val="24"/>
        </w:rPr>
        <w:t xml:space="preserve"> heuristic device or a </w:t>
      </w:r>
      <w:r w:rsidR="00736ABE">
        <w:rPr>
          <w:rFonts w:ascii="Times New Roman" w:hAnsi="Times New Roman" w:cs="Times New Roman"/>
          <w:sz w:val="24"/>
          <w:szCs w:val="24"/>
        </w:rPr>
        <w:lastRenderedPageBreak/>
        <w:t>thought-experiment, but the literal truth. What is possible, in the sense of possible for existence or possi</w:t>
      </w:r>
      <w:r w:rsidR="00926266">
        <w:rPr>
          <w:rFonts w:ascii="Times New Roman" w:hAnsi="Times New Roman" w:cs="Times New Roman"/>
          <w:sz w:val="24"/>
          <w:szCs w:val="24"/>
        </w:rPr>
        <w:t>bly existent, is precisely what God could create.</w:t>
      </w:r>
      <w:r w:rsidR="00926266">
        <w:rPr>
          <w:rStyle w:val="FootnoteReference"/>
          <w:rFonts w:ascii="Times New Roman" w:hAnsi="Times New Roman" w:cs="Times New Roman"/>
          <w:sz w:val="24"/>
          <w:szCs w:val="24"/>
        </w:rPr>
        <w:footnoteReference w:id="14"/>
      </w:r>
      <w:r w:rsidR="00736ABE">
        <w:rPr>
          <w:rFonts w:ascii="Times New Roman" w:hAnsi="Times New Roman" w:cs="Times New Roman"/>
          <w:sz w:val="24"/>
          <w:szCs w:val="24"/>
        </w:rPr>
        <w:t xml:space="preserve"> </w:t>
      </w:r>
      <w:r w:rsidR="00926266">
        <w:rPr>
          <w:rFonts w:ascii="Times New Roman" w:hAnsi="Times New Roman" w:cs="Times New Roman"/>
          <w:sz w:val="24"/>
          <w:szCs w:val="24"/>
        </w:rPr>
        <w:t xml:space="preserve">From this it follows that whatever </w:t>
      </w:r>
      <w:r w:rsidR="0018662E">
        <w:rPr>
          <w:rFonts w:ascii="Times New Roman" w:hAnsi="Times New Roman" w:cs="Times New Roman"/>
          <w:sz w:val="24"/>
          <w:szCs w:val="24"/>
        </w:rPr>
        <w:t xml:space="preserve">God can create is </w:t>
      </w:r>
      <w:proofErr w:type="gramStart"/>
      <w:r w:rsidR="0018662E" w:rsidRPr="00C4585B">
        <w:rPr>
          <w:rFonts w:ascii="Times New Roman" w:hAnsi="Times New Roman" w:cs="Times New Roman"/>
          <w:i/>
          <w:sz w:val="24"/>
          <w:szCs w:val="24"/>
        </w:rPr>
        <w:t>eo</w:t>
      </w:r>
      <w:proofErr w:type="gramEnd"/>
      <w:r w:rsidR="0018662E" w:rsidRPr="00C4585B">
        <w:rPr>
          <w:rFonts w:ascii="Times New Roman" w:hAnsi="Times New Roman" w:cs="Times New Roman"/>
          <w:i/>
          <w:sz w:val="24"/>
          <w:szCs w:val="24"/>
        </w:rPr>
        <w:t xml:space="preserve"> ipso </w:t>
      </w:r>
      <w:r w:rsidR="0018662E">
        <w:rPr>
          <w:rFonts w:ascii="Times New Roman" w:hAnsi="Times New Roman" w:cs="Times New Roman"/>
          <w:sz w:val="24"/>
          <w:szCs w:val="24"/>
        </w:rPr>
        <w:t>materially possible.</w:t>
      </w:r>
    </w:p>
    <w:p w:rsidR="001F5532" w:rsidRDefault="0018662E"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as Hume and Swinburne admit, any explanation restricted merely to materially contingent beings, even if it is posited as a temporal series of such beings extending into an actually infinite past, will have to be a materially contingent thing. Further, as I have argued in an earlier paper in this series, neither </w:t>
      </w:r>
      <w:r w:rsidR="00800B0E">
        <w:rPr>
          <w:rFonts w:ascii="Times New Roman" w:hAnsi="Times New Roman" w:cs="Times New Roman"/>
          <w:sz w:val="24"/>
          <w:szCs w:val="24"/>
        </w:rPr>
        <w:t xml:space="preserve">can </w:t>
      </w:r>
      <w:r>
        <w:rPr>
          <w:rFonts w:ascii="Times New Roman" w:hAnsi="Times New Roman" w:cs="Times New Roman"/>
          <w:sz w:val="24"/>
          <w:szCs w:val="24"/>
        </w:rPr>
        <w:t xml:space="preserve">material things </w:t>
      </w:r>
      <w:r w:rsidR="00800B0E">
        <w:rPr>
          <w:rFonts w:ascii="Times New Roman" w:hAnsi="Times New Roman" w:cs="Times New Roman"/>
          <w:sz w:val="24"/>
          <w:szCs w:val="24"/>
        </w:rPr>
        <w:t xml:space="preserve">taken </w:t>
      </w:r>
      <w:r>
        <w:rPr>
          <w:rFonts w:ascii="Times New Roman" w:hAnsi="Times New Roman" w:cs="Times New Roman"/>
          <w:sz w:val="24"/>
          <w:szCs w:val="24"/>
        </w:rPr>
        <w:t xml:space="preserve">as a group nor even matter itself count as materially necessary beings. </w:t>
      </w:r>
      <w:r w:rsidR="00800B0E">
        <w:rPr>
          <w:rFonts w:ascii="Times New Roman" w:hAnsi="Times New Roman" w:cs="Times New Roman"/>
          <w:sz w:val="24"/>
          <w:szCs w:val="24"/>
        </w:rPr>
        <w:t xml:space="preserve">Given the principle of sufficient reason I defended in that earlier paper, it is not reasonable for us to rest with the positing of </w:t>
      </w:r>
      <w:r w:rsidR="00800B0E" w:rsidRPr="00800B0E">
        <w:rPr>
          <w:rFonts w:ascii="Times New Roman" w:hAnsi="Times New Roman" w:cs="Times New Roman"/>
          <w:i/>
          <w:sz w:val="24"/>
          <w:szCs w:val="24"/>
        </w:rPr>
        <w:t>any</w:t>
      </w:r>
      <w:r w:rsidR="00800B0E">
        <w:rPr>
          <w:rFonts w:ascii="Times New Roman" w:hAnsi="Times New Roman" w:cs="Times New Roman"/>
          <w:sz w:val="24"/>
          <w:szCs w:val="24"/>
        </w:rPr>
        <w:t xml:space="preserve"> surd fact as an ultimate and not further explicable fact about the universe, though we might be justified in so doing, at least at some particular point in time, if there were no conceivable alternative. However, there is </w:t>
      </w:r>
      <w:r w:rsidR="002B25DB">
        <w:rPr>
          <w:rFonts w:ascii="Times New Roman" w:hAnsi="Times New Roman" w:cs="Times New Roman"/>
          <w:sz w:val="24"/>
          <w:szCs w:val="24"/>
        </w:rPr>
        <w:t xml:space="preserve">and always has been </w:t>
      </w:r>
      <w:r w:rsidR="00800B0E">
        <w:rPr>
          <w:rFonts w:ascii="Times New Roman" w:hAnsi="Times New Roman" w:cs="Times New Roman"/>
          <w:sz w:val="24"/>
          <w:szCs w:val="24"/>
        </w:rPr>
        <w:t>such an alternative – the one we have been exploring here in this essay. Nowadays, of course, there are many who would rather embrace some form of skepticism or Kantian limitation on what we can know rather than to seriously entertain that possibility. Yet a natural response to the claim that “the physical universe is all there is, and it just exists, and there’s an end on it” is simply that</w:t>
      </w:r>
      <w:r w:rsidR="002B25DB">
        <w:rPr>
          <w:rFonts w:ascii="Times New Roman" w:hAnsi="Times New Roman" w:cs="Times New Roman"/>
          <w:sz w:val="24"/>
          <w:szCs w:val="24"/>
        </w:rPr>
        <w:t>, given the PSR,</w:t>
      </w:r>
      <w:r w:rsidR="00800B0E">
        <w:rPr>
          <w:rFonts w:ascii="Times New Roman" w:hAnsi="Times New Roman" w:cs="Times New Roman"/>
          <w:sz w:val="24"/>
          <w:szCs w:val="24"/>
        </w:rPr>
        <w:t xml:space="preserve"> the physical universe just isn’t the sort of thi</w:t>
      </w:r>
      <w:r w:rsidR="002B25DB">
        <w:rPr>
          <w:rFonts w:ascii="Times New Roman" w:hAnsi="Times New Roman" w:cs="Times New Roman"/>
          <w:sz w:val="24"/>
          <w:szCs w:val="24"/>
        </w:rPr>
        <w:t xml:space="preserve">ng that </w:t>
      </w:r>
      <w:r w:rsidR="002B25DB" w:rsidRPr="00C4585B">
        <w:rPr>
          <w:rFonts w:ascii="Times New Roman" w:hAnsi="Times New Roman" w:cs="Times New Roman"/>
          <w:i/>
          <w:sz w:val="24"/>
          <w:szCs w:val="24"/>
        </w:rPr>
        <w:t>can</w:t>
      </w:r>
      <w:r w:rsidR="002B25DB">
        <w:rPr>
          <w:rFonts w:ascii="Times New Roman" w:hAnsi="Times New Roman" w:cs="Times New Roman"/>
          <w:sz w:val="24"/>
          <w:szCs w:val="24"/>
        </w:rPr>
        <w:t xml:space="preserve"> just exist, so that it</w:t>
      </w:r>
      <w:r w:rsidR="00C4585B">
        <w:rPr>
          <w:rFonts w:ascii="Times New Roman" w:hAnsi="Times New Roman" w:cs="Times New Roman"/>
          <w:sz w:val="24"/>
          <w:szCs w:val="24"/>
        </w:rPr>
        <w:t xml:space="preserve"> simply</w:t>
      </w:r>
      <w:r w:rsidR="002B25DB">
        <w:rPr>
          <w:rFonts w:ascii="Times New Roman" w:hAnsi="Times New Roman" w:cs="Times New Roman"/>
          <w:sz w:val="24"/>
          <w:szCs w:val="24"/>
        </w:rPr>
        <w:t xml:space="preserve"> </w:t>
      </w:r>
      <w:r w:rsidR="002B25DB" w:rsidRPr="00C4585B">
        <w:rPr>
          <w:rFonts w:ascii="Times New Roman" w:hAnsi="Times New Roman" w:cs="Times New Roman"/>
          <w:i/>
          <w:sz w:val="24"/>
          <w:szCs w:val="24"/>
        </w:rPr>
        <w:t>cannot</w:t>
      </w:r>
      <w:r w:rsidR="002B25DB">
        <w:rPr>
          <w:rFonts w:ascii="Times New Roman" w:hAnsi="Times New Roman" w:cs="Times New Roman"/>
          <w:sz w:val="24"/>
          <w:szCs w:val="24"/>
        </w:rPr>
        <w:t xml:space="preserve"> be the case that it is all there is. It has been my aim in this series of papers to suggest that the God of the </w:t>
      </w:r>
      <w:r w:rsidR="002B25DB" w:rsidRPr="002B25DB">
        <w:rPr>
          <w:rFonts w:ascii="Times New Roman" w:hAnsi="Times New Roman" w:cs="Times New Roman"/>
          <w:i/>
          <w:sz w:val="24"/>
          <w:szCs w:val="24"/>
        </w:rPr>
        <w:t>Beweisgrund</w:t>
      </w:r>
      <w:r w:rsidR="002B25DB">
        <w:rPr>
          <w:rFonts w:ascii="Times New Roman" w:hAnsi="Times New Roman" w:cs="Times New Roman"/>
          <w:sz w:val="24"/>
          <w:szCs w:val="24"/>
        </w:rPr>
        <w:t xml:space="preserve">, the Ground of all Possibilities, is that something more, and that this God naturally reveals itself to be the traditional theistic </w:t>
      </w:r>
      <w:r w:rsidR="00C4585B">
        <w:rPr>
          <w:rFonts w:ascii="Times New Roman" w:hAnsi="Times New Roman" w:cs="Times New Roman"/>
          <w:sz w:val="24"/>
          <w:szCs w:val="24"/>
        </w:rPr>
        <w:t xml:space="preserve">creator </w:t>
      </w:r>
      <w:r w:rsidR="002B25DB">
        <w:rPr>
          <w:rFonts w:ascii="Times New Roman" w:hAnsi="Times New Roman" w:cs="Times New Roman"/>
          <w:sz w:val="24"/>
          <w:szCs w:val="24"/>
        </w:rPr>
        <w:t>God. At that point, we are well on the way to recognizing that theistic God as the God of Abraham, Isa</w:t>
      </w:r>
      <w:r w:rsidR="00C4585B">
        <w:rPr>
          <w:rFonts w:ascii="Times New Roman" w:hAnsi="Times New Roman" w:cs="Times New Roman"/>
          <w:sz w:val="24"/>
          <w:szCs w:val="24"/>
        </w:rPr>
        <w:t>ac, and Joseph as well – but I cannot take this up here</w:t>
      </w:r>
      <w:r w:rsidR="002B25DB">
        <w:rPr>
          <w:rFonts w:ascii="Times New Roman" w:hAnsi="Times New Roman" w:cs="Times New Roman"/>
          <w:sz w:val="24"/>
          <w:szCs w:val="24"/>
        </w:rPr>
        <w:t>.</w:t>
      </w:r>
    </w:p>
    <w:p w:rsidR="00494568" w:rsidRDefault="000D7DF7"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Instead, let me conclude by completing the account of the relation of the theistic God to the created world. God knows all possibilities by reflection on His own nature, which is infinitely participable by creatures and all possible worlds by constructing the books for every such world, in a single, timelessly eternal act of intellectual intuition. God knows all possibilities, then, by means of the divine intellect independ</w:t>
      </w:r>
      <w:r w:rsidR="00C4585B">
        <w:rPr>
          <w:rFonts w:ascii="Times New Roman" w:hAnsi="Times New Roman" w:cs="Times New Roman"/>
          <w:sz w:val="24"/>
          <w:szCs w:val="24"/>
        </w:rPr>
        <w:t>ently of their actual existence as rooted in His own divine actuality.</w:t>
      </w:r>
      <w:r>
        <w:rPr>
          <w:rFonts w:ascii="Times New Roman" w:hAnsi="Times New Roman" w:cs="Times New Roman"/>
          <w:sz w:val="24"/>
          <w:szCs w:val="24"/>
        </w:rPr>
        <w:t xml:space="preserve"> The theistic God, in addition, is the creator of all things that actually exist other than Himself. As such, it is the divine will, i</w:t>
      </w:r>
      <w:r w:rsidR="00B045F3">
        <w:rPr>
          <w:rFonts w:ascii="Times New Roman" w:hAnsi="Times New Roman" w:cs="Times New Roman"/>
          <w:sz w:val="24"/>
          <w:szCs w:val="24"/>
        </w:rPr>
        <w:t>nformed by the divine intellect</w:t>
      </w:r>
      <w:r>
        <w:rPr>
          <w:rFonts w:ascii="Times New Roman" w:hAnsi="Times New Roman" w:cs="Times New Roman"/>
          <w:sz w:val="24"/>
          <w:szCs w:val="24"/>
        </w:rPr>
        <w:t xml:space="preserve"> </w:t>
      </w:r>
      <w:r w:rsidR="00B045F3">
        <w:rPr>
          <w:rFonts w:ascii="Times New Roman" w:hAnsi="Times New Roman" w:cs="Times New Roman"/>
          <w:sz w:val="24"/>
          <w:szCs w:val="24"/>
        </w:rPr>
        <w:t xml:space="preserve">that is the ontological ground for all actuality other than God. Gods knows all that is </w:t>
      </w:r>
      <w:proofErr w:type="gramStart"/>
      <w:r w:rsidR="00B045F3">
        <w:rPr>
          <w:rFonts w:ascii="Times New Roman" w:hAnsi="Times New Roman" w:cs="Times New Roman"/>
          <w:sz w:val="24"/>
          <w:szCs w:val="24"/>
        </w:rPr>
        <w:t>actual</w:t>
      </w:r>
      <w:proofErr w:type="gramEnd"/>
      <w:r w:rsidR="00B045F3">
        <w:rPr>
          <w:rFonts w:ascii="Times New Roman" w:hAnsi="Times New Roman" w:cs="Times New Roman"/>
          <w:sz w:val="24"/>
          <w:szCs w:val="24"/>
        </w:rPr>
        <w:t xml:space="preserve"> as actual, being the cause of what He knows through the decree of His will, in accordance with His antecedent will. This will, in turn, is informed (insofar as the divine will has sovereignly chosen</w:t>
      </w:r>
      <w:r w:rsidR="00487491">
        <w:rPr>
          <w:rFonts w:ascii="Times New Roman" w:hAnsi="Times New Roman" w:cs="Times New Roman"/>
          <w:sz w:val="24"/>
          <w:szCs w:val="24"/>
        </w:rPr>
        <w:t>, for good reasons,</w:t>
      </w:r>
      <w:r w:rsidR="00B045F3">
        <w:rPr>
          <w:rFonts w:ascii="Times New Roman" w:hAnsi="Times New Roman" w:cs="Times New Roman"/>
          <w:sz w:val="24"/>
          <w:szCs w:val="24"/>
        </w:rPr>
        <w:t xml:space="preserve"> not to determine all events by means of a direct decree) by prior </w:t>
      </w:r>
      <w:r w:rsidR="00B045F3" w:rsidRPr="00B045F3">
        <w:rPr>
          <w:rFonts w:ascii="Times New Roman" w:hAnsi="Times New Roman" w:cs="Times New Roman"/>
          <w:i/>
          <w:sz w:val="24"/>
          <w:szCs w:val="24"/>
        </w:rPr>
        <w:t>conditional</w:t>
      </w:r>
      <w:r w:rsidR="00B045F3">
        <w:rPr>
          <w:rFonts w:ascii="Times New Roman" w:hAnsi="Times New Roman" w:cs="Times New Roman"/>
          <w:sz w:val="24"/>
          <w:szCs w:val="24"/>
        </w:rPr>
        <w:t xml:space="preserve"> decrees that will be actualized, in accordance with a prior divine will, in response to, e.g., free human choices. God’s knowledge of contingent events will be the result of his </w:t>
      </w:r>
      <w:r w:rsidR="00B045F3" w:rsidRPr="00B045F3">
        <w:rPr>
          <w:rFonts w:ascii="Times New Roman" w:hAnsi="Times New Roman" w:cs="Times New Roman"/>
          <w:i/>
          <w:sz w:val="24"/>
          <w:szCs w:val="24"/>
        </w:rPr>
        <w:t>scientia visionis</w:t>
      </w:r>
      <w:r w:rsidR="00B045F3">
        <w:rPr>
          <w:rFonts w:ascii="Times New Roman" w:hAnsi="Times New Roman" w:cs="Times New Roman"/>
          <w:sz w:val="24"/>
          <w:szCs w:val="24"/>
        </w:rPr>
        <w:t xml:space="preserve">, through which His consequent will is realized in accordance with His conditional decrees, through God’s apprehension of His own act of creation as it terminates in its object as the cause of the entire positive reality of every created being. Further, since nothing except God is a materially necessary being, God’s initial act of creation has to be </w:t>
      </w:r>
      <w:r w:rsidR="00B045F3" w:rsidRPr="00B045F3">
        <w:rPr>
          <w:rFonts w:ascii="Times New Roman" w:hAnsi="Times New Roman" w:cs="Times New Roman"/>
          <w:i/>
          <w:sz w:val="24"/>
          <w:szCs w:val="24"/>
        </w:rPr>
        <w:t>ex nihilo</w:t>
      </w:r>
      <w:r w:rsidR="00B045F3">
        <w:rPr>
          <w:rFonts w:ascii="Times New Roman" w:hAnsi="Times New Roman" w:cs="Times New Roman"/>
          <w:sz w:val="24"/>
          <w:szCs w:val="24"/>
        </w:rPr>
        <w:t>, out of nothing pre-existing God’s decision to create.</w:t>
      </w:r>
    </w:p>
    <w:p w:rsidR="000D7DF7" w:rsidRPr="00B045F3" w:rsidRDefault="00494568" w:rsidP="00C51A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investigate this further, however, would take us far beyond the limits of our topic here. Let me then just summarize the results we have reached in this series. First, following Kant in the </w:t>
      </w:r>
      <w:r>
        <w:rPr>
          <w:rFonts w:ascii="Times New Roman" w:hAnsi="Times New Roman" w:cs="Times New Roman"/>
          <w:i/>
          <w:sz w:val="24"/>
          <w:szCs w:val="24"/>
        </w:rPr>
        <w:t>Be</w:t>
      </w:r>
      <w:r w:rsidRPr="00494568">
        <w:rPr>
          <w:rFonts w:ascii="Times New Roman" w:hAnsi="Times New Roman" w:cs="Times New Roman"/>
          <w:i/>
          <w:sz w:val="24"/>
          <w:szCs w:val="24"/>
        </w:rPr>
        <w:t>weisgrund</w:t>
      </w:r>
      <w:r>
        <w:rPr>
          <w:rFonts w:ascii="Times New Roman" w:hAnsi="Times New Roman" w:cs="Times New Roman"/>
          <w:sz w:val="24"/>
          <w:szCs w:val="24"/>
        </w:rPr>
        <w:t>,</w:t>
      </w:r>
      <w:r w:rsidRPr="00494568">
        <w:rPr>
          <w:rFonts w:ascii="Times New Roman" w:hAnsi="Times New Roman" w:cs="Times New Roman"/>
          <w:sz w:val="24"/>
          <w:szCs w:val="24"/>
        </w:rPr>
        <w:t xml:space="preserve"> </w:t>
      </w:r>
      <w:r>
        <w:rPr>
          <w:rFonts w:ascii="Times New Roman" w:hAnsi="Times New Roman" w:cs="Times New Roman"/>
          <w:sz w:val="24"/>
          <w:szCs w:val="24"/>
        </w:rPr>
        <w:t>I argued that the formal notion of possibility is neither primitive nor intuitively evident to us. I then proposed to develop a notion of material possibility</w:t>
      </w:r>
      <w:r w:rsidR="00F25CEF">
        <w:rPr>
          <w:rFonts w:ascii="Times New Roman" w:hAnsi="Times New Roman" w:cs="Times New Roman"/>
          <w:sz w:val="24"/>
          <w:szCs w:val="24"/>
        </w:rPr>
        <w:t xml:space="preserve"> rooted in a prior apprehension of actuality</w:t>
      </w:r>
      <w:r>
        <w:rPr>
          <w:rFonts w:ascii="Times New Roman" w:hAnsi="Times New Roman" w:cs="Times New Roman"/>
          <w:sz w:val="24"/>
          <w:szCs w:val="24"/>
        </w:rPr>
        <w:t xml:space="preserve"> and to relate this notion to other forms of possibility of interest to </w:t>
      </w:r>
      <w:r>
        <w:rPr>
          <w:rFonts w:ascii="Times New Roman" w:hAnsi="Times New Roman" w:cs="Times New Roman"/>
          <w:sz w:val="24"/>
          <w:szCs w:val="24"/>
        </w:rPr>
        <w:lastRenderedPageBreak/>
        <w:t xml:space="preserve">philosophers. I then investigated the notion of material contingency as a form of contingency related to prior actuality as </w:t>
      </w:r>
      <w:r w:rsidRPr="00F25CEF">
        <w:rPr>
          <w:rFonts w:ascii="Times New Roman" w:hAnsi="Times New Roman" w:cs="Times New Roman"/>
          <w:i/>
          <w:sz w:val="24"/>
          <w:szCs w:val="24"/>
        </w:rPr>
        <w:t>realized</w:t>
      </w:r>
      <w:r>
        <w:rPr>
          <w:rFonts w:ascii="Times New Roman" w:hAnsi="Times New Roman" w:cs="Times New Roman"/>
          <w:sz w:val="24"/>
          <w:szCs w:val="24"/>
        </w:rPr>
        <w:t xml:space="preserve"> material possibility. I then contrasted this with the notion of materially necessary being, and argued that only an immaterial being not subject to the laws of nature could be such a being. Finally, I argued that in such a being we find the Ground of All Possibility (the object of the </w:t>
      </w:r>
      <w:r w:rsidRPr="00494568">
        <w:rPr>
          <w:rFonts w:ascii="Times New Roman" w:hAnsi="Times New Roman" w:cs="Times New Roman"/>
          <w:i/>
          <w:sz w:val="24"/>
          <w:szCs w:val="24"/>
        </w:rPr>
        <w:t xml:space="preserve">Beweisgrund </w:t>
      </w:r>
      <w:r>
        <w:rPr>
          <w:rFonts w:ascii="Times New Roman" w:hAnsi="Times New Roman" w:cs="Times New Roman"/>
          <w:sz w:val="24"/>
          <w:szCs w:val="24"/>
        </w:rPr>
        <w:t xml:space="preserve">proof) and the absolute explanation for all existence, including its own. There are no surd facts, and a clear and plausible answer to the question “Why is there something rather than nothing?” </w:t>
      </w:r>
      <w:r w:rsidR="00315112">
        <w:rPr>
          <w:rFonts w:ascii="Times New Roman" w:hAnsi="Times New Roman" w:cs="Times New Roman"/>
          <w:sz w:val="24"/>
          <w:szCs w:val="24"/>
        </w:rPr>
        <w:t xml:space="preserve">This at once establishes that this question is not meaningless and that it admits of an answer that corresponds to our unrestricted desire to know by giving us a final answer </w:t>
      </w:r>
      <w:r w:rsidR="00F25CEF">
        <w:rPr>
          <w:rFonts w:ascii="Times New Roman" w:hAnsi="Times New Roman" w:cs="Times New Roman"/>
          <w:sz w:val="24"/>
          <w:szCs w:val="24"/>
        </w:rPr>
        <w:t>in we can rest and in the face of which we need not raise any further questions. In that case, let us rest content and put this discussion to rest</w:t>
      </w:r>
      <w:r w:rsidR="00487491">
        <w:rPr>
          <w:rFonts w:ascii="Times New Roman" w:hAnsi="Times New Roman" w:cs="Times New Roman"/>
          <w:sz w:val="24"/>
          <w:szCs w:val="24"/>
        </w:rPr>
        <w:t xml:space="preserve"> as well</w:t>
      </w:r>
      <w:r w:rsidR="00F25CEF">
        <w:rPr>
          <w:rFonts w:ascii="Times New Roman" w:hAnsi="Times New Roman" w:cs="Times New Roman"/>
          <w:sz w:val="24"/>
          <w:szCs w:val="24"/>
        </w:rPr>
        <w:t>.</w:t>
      </w:r>
    </w:p>
    <w:p w:rsidR="00C51AD6" w:rsidRPr="00A619FE" w:rsidRDefault="00C51AD6" w:rsidP="00C51AD6">
      <w:pPr>
        <w:spacing w:line="480" w:lineRule="auto"/>
        <w:ind w:firstLine="720"/>
        <w:jc w:val="both"/>
        <w:rPr>
          <w:rFonts w:ascii="Times New Roman" w:hAnsi="Times New Roman" w:cs="Times New Roman"/>
          <w:sz w:val="24"/>
          <w:szCs w:val="24"/>
        </w:rPr>
      </w:pPr>
    </w:p>
    <w:sectPr w:rsidR="00C51AD6" w:rsidRPr="00A619FE" w:rsidSect="004148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BE" w:rsidRDefault="00C40BBE" w:rsidP="001A4BF6">
      <w:pPr>
        <w:spacing w:after="0" w:line="240" w:lineRule="auto"/>
      </w:pPr>
      <w:r>
        <w:separator/>
      </w:r>
    </w:p>
  </w:endnote>
  <w:endnote w:type="continuationSeparator" w:id="0">
    <w:p w:rsidR="00C40BBE" w:rsidRDefault="00C40BBE" w:rsidP="001A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BE" w:rsidRDefault="00C40BBE" w:rsidP="001A4BF6">
      <w:pPr>
        <w:spacing w:after="0" w:line="240" w:lineRule="auto"/>
      </w:pPr>
      <w:r>
        <w:separator/>
      </w:r>
    </w:p>
  </w:footnote>
  <w:footnote w:type="continuationSeparator" w:id="0">
    <w:p w:rsidR="00C40BBE" w:rsidRDefault="00C40BBE" w:rsidP="001A4BF6">
      <w:pPr>
        <w:spacing w:after="0" w:line="240" w:lineRule="auto"/>
      </w:pPr>
      <w:r>
        <w:continuationSeparator/>
      </w:r>
    </w:p>
  </w:footnote>
  <w:footnote w:id="1">
    <w:p w:rsidR="007F4C27" w:rsidRDefault="007F4C27">
      <w:pPr>
        <w:pStyle w:val="FootnoteText"/>
      </w:pPr>
      <w:r>
        <w:rPr>
          <w:rStyle w:val="FootnoteReference"/>
        </w:rPr>
        <w:footnoteRef/>
      </w:r>
      <w:r>
        <w:t xml:space="preserve"> </w:t>
      </w:r>
      <w:r w:rsidR="00132650">
        <w:t>See “Kant’s pre-Critical Proof for God’s existence”, also on this website.</w:t>
      </w:r>
    </w:p>
  </w:footnote>
  <w:footnote w:id="2">
    <w:p w:rsidR="007F4C27" w:rsidRDefault="007F4C27">
      <w:pPr>
        <w:pStyle w:val="FootnoteText"/>
      </w:pPr>
      <w:r>
        <w:rPr>
          <w:rStyle w:val="FootnoteReference"/>
        </w:rPr>
        <w:footnoteRef/>
      </w:r>
      <w:r>
        <w:t xml:space="preserve"> For a nice summary account of Kant’s account of real possibility within the Critical philosophy, </w:t>
      </w:r>
      <w:r w:rsidR="004701F1">
        <w:t xml:space="preserve">see W. H. Walsh, </w:t>
      </w:r>
      <w:r w:rsidR="004701F1" w:rsidRPr="004701F1">
        <w:rPr>
          <w:i/>
        </w:rPr>
        <w:t>Kant’s Criticism</w:t>
      </w:r>
      <w:r w:rsidRPr="004701F1">
        <w:rPr>
          <w:i/>
        </w:rPr>
        <w:t xml:space="preserve"> of Metaphysics</w:t>
      </w:r>
      <w:r>
        <w:t xml:space="preserve">, Chicago, </w:t>
      </w:r>
      <w:proofErr w:type="gramStart"/>
      <w:r>
        <w:t>Il.,</w:t>
      </w:r>
      <w:proofErr w:type="gramEnd"/>
      <w:r>
        <w:t xml:space="preserve"> University of Chicago Press, 1976, 149-154.</w:t>
      </w:r>
    </w:p>
  </w:footnote>
  <w:footnote w:id="3">
    <w:p w:rsidR="000D4998" w:rsidRDefault="000D4998">
      <w:pPr>
        <w:pStyle w:val="FootnoteText"/>
      </w:pPr>
      <w:r>
        <w:rPr>
          <w:rStyle w:val="FootnoteReference"/>
        </w:rPr>
        <w:footnoteRef/>
      </w:r>
      <w:r>
        <w:t xml:space="preserve"> This is the judgment of traditional Kant scholarship represented the mainstream tradition of twentieth century Kant scholarship from Kemp Smith to Paul Guyer. For a consideration of more recent, and more sympathetic, Kant scholarship, see my “Kant and Theoretical Inquiry,” forthcoming.</w:t>
      </w:r>
    </w:p>
  </w:footnote>
  <w:footnote w:id="4">
    <w:p w:rsidR="00915FBD" w:rsidRDefault="00915FBD">
      <w:pPr>
        <w:pStyle w:val="FootnoteText"/>
      </w:pPr>
      <w:r>
        <w:rPr>
          <w:rStyle w:val="FootnoteReference"/>
        </w:rPr>
        <w:footnoteRef/>
      </w:r>
      <w:r w:rsidR="004560B9">
        <w:t xml:space="preserve"> Immanuel Kant, </w:t>
      </w:r>
      <w:r w:rsidR="004560B9" w:rsidRPr="00915FBD">
        <w:rPr>
          <w:i/>
        </w:rPr>
        <w:t>The Critique of Pure Reason</w:t>
      </w:r>
      <w:r w:rsidR="004560B9">
        <w:t>, Norman Kemp Smith, trans. and ed., New York, MacMillan, 1929, 67-91.</w:t>
      </w:r>
    </w:p>
  </w:footnote>
  <w:footnote w:id="5">
    <w:p w:rsidR="004560B9" w:rsidRDefault="004560B9">
      <w:pPr>
        <w:pStyle w:val="FootnoteText"/>
      </w:pPr>
      <w:r>
        <w:rPr>
          <w:rStyle w:val="FootnoteReference"/>
        </w:rPr>
        <w:footnoteRef/>
      </w:r>
      <w:r>
        <w:t xml:space="preserve"> Kant, </w:t>
      </w:r>
      <w:r w:rsidRPr="004560B9">
        <w:rPr>
          <w:i/>
        </w:rPr>
        <w:t>Critique</w:t>
      </w:r>
      <w:r>
        <w:t>, op. cit., 396-402.</w:t>
      </w:r>
    </w:p>
  </w:footnote>
  <w:footnote w:id="6">
    <w:p w:rsidR="001B4DB1" w:rsidRPr="007A7A5A" w:rsidRDefault="001B4DB1" w:rsidP="001B4DB1">
      <w:pPr>
        <w:pStyle w:val="FootnoteText"/>
      </w:pPr>
      <w:r>
        <w:rPr>
          <w:rStyle w:val="FootnoteReference"/>
        </w:rPr>
        <w:footnoteRef/>
      </w:r>
      <w:r>
        <w:t xml:space="preserve"> This is, of course, absolutely essential for his moral philosophy as well. Only if </w:t>
      </w:r>
      <w:r w:rsidRPr="007A7A5A">
        <w:rPr>
          <w:i/>
        </w:rPr>
        <w:t>I</w:t>
      </w:r>
      <w:r>
        <w:t xml:space="preserve"> am a self-identical subject that exists through time (rather than merely being a collection of mental events occurring in time) will it be possible for me to be a moral agent at all. The empirical self, then, cannot be a mere representation, or in that case not </w:t>
      </w:r>
      <w:r w:rsidRPr="007A7A5A">
        <w:rPr>
          <w:i/>
        </w:rPr>
        <w:t>I</w:t>
      </w:r>
      <w:r>
        <w:t xml:space="preserve">, but some inaccessible noumenal self will have to be responsible for my actions. In that case, neither can </w:t>
      </w:r>
      <w:r w:rsidRPr="007A7A5A">
        <w:rPr>
          <w:i/>
        </w:rPr>
        <w:t>I</w:t>
      </w:r>
      <w:r>
        <w:t xml:space="preserve"> as a mere appearance of a representation be subject to moral norms or such as to be under categorical moral obligation. Thus, moral agency becomes impossible for me </w:t>
      </w:r>
      <w:r w:rsidRPr="004701F1">
        <w:rPr>
          <w:i/>
        </w:rPr>
        <w:t>qua</w:t>
      </w:r>
      <w:r>
        <w:t xml:space="preserve"> self-conscious subject and resides solely in a noumenal self that </w:t>
      </w:r>
      <w:r w:rsidRPr="004701F1">
        <w:rPr>
          <w:i/>
        </w:rPr>
        <w:t>I</w:t>
      </w:r>
      <w:r>
        <w:t xml:space="preserve"> cannot apprehend, access, or control and which exists for me only as a theoretical posit.</w:t>
      </w:r>
    </w:p>
  </w:footnote>
  <w:footnote w:id="7">
    <w:p w:rsidR="007D295F" w:rsidRDefault="007D295F">
      <w:pPr>
        <w:pStyle w:val="FootnoteText"/>
      </w:pPr>
      <w:r>
        <w:rPr>
          <w:rStyle w:val="FootnoteReference"/>
        </w:rPr>
        <w:footnoteRef/>
      </w:r>
      <w:r>
        <w:t xml:space="preserve"> Kant, </w:t>
      </w:r>
      <w:r w:rsidRPr="007D295F">
        <w:rPr>
          <w:i/>
        </w:rPr>
        <w:t>Critique of Pure Reason</w:t>
      </w:r>
      <w:r>
        <w:t>, Norman Kemp Smith, trans. and ed., New York, MacMillan, 1929,  333-334 (A edition) and 368-72 (B edition).</w:t>
      </w:r>
    </w:p>
  </w:footnote>
  <w:footnote w:id="8">
    <w:p w:rsidR="00584FAD" w:rsidRDefault="00584FAD">
      <w:pPr>
        <w:pStyle w:val="FootnoteText"/>
      </w:pPr>
      <w:r>
        <w:rPr>
          <w:rStyle w:val="FootnoteReference"/>
        </w:rPr>
        <w:footnoteRef/>
      </w:r>
      <w:r>
        <w:t xml:space="preserve"> I have considered a rather different account of the argument of the </w:t>
      </w:r>
      <w:r w:rsidR="004560B9">
        <w:rPr>
          <w:i/>
        </w:rPr>
        <w:t>Refutation of Idealism</w:t>
      </w:r>
      <w:r>
        <w:t xml:space="preserve"> in another paper, “Kant and Theoretical Inquiry,</w:t>
      </w:r>
      <w:r w:rsidR="000B778B">
        <w:t>”</w:t>
      </w:r>
      <w:r>
        <w:t xml:space="preserve"> forthcoming.</w:t>
      </w:r>
    </w:p>
  </w:footnote>
  <w:footnote w:id="9">
    <w:p w:rsidR="00624B36" w:rsidRDefault="00624B36">
      <w:pPr>
        <w:pStyle w:val="FootnoteText"/>
      </w:pPr>
      <w:r>
        <w:rPr>
          <w:rStyle w:val="FootnoteReference"/>
        </w:rPr>
        <w:footnoteRef/>
      </w:r>
      <w:r>
        <w:t xml:space="preserve"> </w:t>
      </w:r>
      <w:r w:rsidR="000B778B">
        <w:t xml:space="preserve">According to Descartes, </w:t>
      </w:r>
      <w:r w:rsidR="00275C88">
        <w:t xml:space="preserve">God possesses all the perfections of creatures formally or eminently. See </w:t>
      </w:r>
      <w:r w:rsidR="00275C88" w:rsidRPr="00275C88">
        <w:rPr>
          <w:i/>
        </w:rPr>
        <w:t>CSM</w:t>
      </w:r>
      <w:r w:rsidR="00275C88">
        <w:t>, Vol. II, 119.</w:t>
      </w:r>
    </w:p>
  </w:footnote>
  <w:footnote w:id="10">
    <w:p w:rsidR="006B0B3C" w:rsidRDefault="006B0B3C">
      <w:pPr>
        <w:pStyle w:val="FootnoteText"/>
      </w:pPr>
      <w:r>
        <w:rPr>
          <w:rStyle w:val="FootnoteReference"/>
        </w:rPr>
        <w:footnoteRef/>
      </w:r>
      <w:r>
        <w:t xml:space="preserve"> </w:t>
      </w:r>
      <w:r w:rsidR="00B82B66">
        <w:t xml:space="preserve">See, for example, Eugene Wigner, “The Unreasonable Effectiveness of Mathematics,” in </w:t>
      </w:r>
      <w:r w:rsidR="00B82B66" w:rsidRPr="00A80E4E">
        <w:rPr>
          <w:i/>
        </w:rPr>
        <w:t>Communications on Pure and Applied Mathematics</w:t>
      </w:r>
      <w:r w:rsidR="00B82B66">
        <w:t xml:space="preserve">, </w:t>
      </w:r>
      <w:r w:rsidR="00A80E4E">
        <w:t>Vol. 13 (1960), 1-14.</w:t>
      </w:r>
    </w:p>
  </w:footnote>
  <w:footnote w:id="11">
    <w:p w:rsidR="007F4C27" w:rsidRDefault="007F4C27">
      <w:pPr>
        <w:pStyle w:val="FootnoteText"/>
      </w:pPr>
      <w:r>
        <w:rPr>
          <w:rStyle w:val="FootnoteReference"/>
        </w:rPr>
        <w:footnoteRef/>
      </w:r>
      <w:r>
        <w:t xml:space="preserve"> Indeed, the God of the Philosophers can only be so conceived due to the fact that his material non-existence is inconceivable, and thus cancels the formal possibility that he might not exist in r</w:t>
      </w:r>
      <w:r w:rsidR="00C4585B">
        <w:t>elation to every moment of time and thus rules this out at every moment of time.</w:t>
      </w:r>
      <w:r>
        <w:t xml:space="preserve"> This does not make God a temporal being, as I have explained in an earlier paper.</w:t>
      </w:r>
    </w:p>
  </w:footnote>
  <w:footnote w:id="12">
    <w:p w:rsidR="007F4C27" w:rsidRDefault="007F4C27">
      <w:pPr>
        <w:pStyle w:val="FootnoteText"/>
      </w:pPr>
      <w:r>
        <w:rPr>
          <w:rStyle w:val="FootnoteReference"/>
        </w:rPr>
        <w:footnoteRef/>
      </w:r>
      <w:r>
        <w:t xml:space="preserve"> Swinburne, </w:t>
      </w:r>
      <w:proofErr w:type="gramStart"/>
      <w:r w:rsidRPr="00C51AD6">
        <w:rPr>
          <w:i/>
        </w:rPr>
        <w:t>The</w:t>
      </w:r>
      <w:proofErr w:type="gramEnd"/>
      <w:r w:rsidRPr="00C51AD6">
        <w:rPr>
          <w:i/>
        </w:rPr>
        <w:t xml:space="preserve"> Existence of God</w:t>
      </w:r>
      <w:r>
        <w:t>, Second Edition, New York, Oxford University Press, 2004, 23-26, 75-80.</w:t>
      </w:r>
    </w:p>
  </w:footnote>
  <w:footnote w:id="13">
    <w:p w:rsidR="007F4C27" w:rsidRPr="009B1159" w:rsidRDefault="007F4C27" w:rsidP="009B1159">
      <w:pPr>
        <w:pStyle w:val="FootnoteText"/>
        <w:tabs>
          <w:tab w:val="left" w:pos="270"/>
        </w:tabs>
      </w:pPr>
      <w:r>
        <w:rPr>
          <w:rStyle w:val="FootnoteReference"/>
        </w:rPr>
        <w:footnoteRef/>
      </w:r>
      <w:r>
        <w:t xml:space="preserve"> See Robert J. Spitzer, SJ, </w:t>
      </w:r>
      <w:r w:rsidRPr="009B1159">
        <w:rPr>
          <w:i/>
        </w:rPr>
        <w:t>Ten Universal Principles</w:t>
      </w:r>
      <w:r>
        <w:t>, San Francisco, CA, Ignatius Press, 2011, 123-129 and references. The inspiration for this discussion, and the term “unrestricted dynamism of the human intellect ar</w:t>
      </w:r>
      <w:r w:rsidR="00B41769">
        <w:t xml:space="preserve">e derived from Bernard Lonergan, </w:t>
      </w:r>
      <w:r w:rsidR="00B41769" w:rsidRPr="00B41769">
        <w:rPr>
          <w:i/>
        </w:rPr>
        <w:t>Insight</w:t>
      </w:r>
      <w:r w:rsidR="00B41769">
        <w:t>, New York, Darton, Longman, and Todd, 1957,  especially 328-342.</w:t>
      </w:r>
    </w:p>
  </w:footnote>
  <w:footnote w:id="14">
    <w:p w:rsidR="007F4C27" w:rsidRDefault="007F4C27">
      <w:pPr>
        <w:pStyle w:val="FootnoteText"/>
      </w:pPr>
      <w:r>
        <w:rPr>
          <w:rStyle w:val="FootnoteReference"/>
        </w:rPr>
        <w:footnoteRef/>
      </w:r>
      <w:r>
        <w:t xml:space="preserve">See </w:t>
      </w:r>
      <w:r w:rsidRPr="00926266">
        <w:rPr>
          <w:i/>
        </w:rPr>
        <w:t>Meditation VI</w:t>
      </w:r>
      <w:r>
        <w:t xml:space="preserve"> in CSM, II, </w:t>
      </w:r>
      <w:r w:rsidR="00AB0992">
        <w:t>54</w:t>
      </w:r>
      <w:r>
        <w:t xml:space="preserve">. Of course, Descartes goes on to spoil this in one of his later discussions of the notion of divine power in one of his letters, by claiming that God’s power is so great that there are no limits on what he can do, so that even logical contradictions are possible for God, though we cannot imagine how this could be the case – see </w:t>
      </w:r>
      <w:r w:rsidRPr="00AB0992">
        <w:rPr>
          <w:i/>
        </w:rPr>
        <w:t>CSMK</w:t>
      </w:r>
      <w:r>
        <w:t xml:space="preserve">, </w:t>
      </w:r>
      <w:r w:rsidR="008E0279">
        <w:t>235 – Descartes letter to Mesland.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86838"/>
    <w:multiLevelType w:val="hybridMultilevel"/>
    <w:tmpl w:val="BCE29A88"/>
    <w:lvl w:ilvl="0" w:tplc="2A7078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F9238A"/>
    <w:multiLevelType w:val="hybridMultilevel"/>
    <w:tmpl w:val="F1E8FEBE"/>
    <w:lvl w:ilvl="0" w:tplc="9D928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4051"/>
    <w:rsid w:val="00000813"/>
    <w:rsid w:val="00031EBA"/>
    <w:rsid w:val="00077168"/>
    <w:rsid w:val="00092CBD"/>
    <w:rsid w:val="000B3EED"/>
    <w:rsid w:val="000B778B"/>
    <w:rsid w:val="000D00D7"/>
    <w:rsid w:val="000D4998"/>
    <w:rsid w:val="000D7DF7"/>
    <w:rsid w:val="000F5D22"/>
    <w:rsid w:val="00112D96"/>
    <w:rsid w:val="001210C9"/>
    <w:rsid w:val="00121D72"/>
    <w:rsid w:val="00132650"/>
    <w:rsid w:val="00183ACF"/>
    <w:rsid w:val="0018662E"/>
    <w:rsid w:val="00195004"/>
    <w:rsid w:val="001A4BF6"/>
    <w:rsid w:val="001B139D"/>
    <w:rsid w:val="001B4DB1"/>
    <w:rsid w:val="001D71E1"/>
    <w:rsid w:val="001F25AF"/>
    <w:rsid w:val="001F5532"/>
    <w:rsid w:val="00206B3D"/>
    <w:rsid w:val="0022689F"/>
    <w:rsid w:val="00235AD5"/>
    <w:rsid w:val="00241A60"/>
    <w:rsid w:val="00254D01"/>
    <w:rsid w:val="002625F3"/>
    <w:rsid w:val="00275C88"/>
    <w:rsid w:val="002778BF"/>
    <w:rsid w:val="00283D75"/>
    <w:rsid w:val="002B25DB"/>
    <w:rsid w:val="002C3C1B"/>
    <w:rsid w:val="002D0804"/>
    <w:rsid w:val="002D1749"/>
    <w:rsid w:val="002F1BAA"/>
    <w:rsid w:val="002F4B62"/>
    <w:rsid w:val="00304CC0"/>
    <w:rsid w:val="00315112"/>
    <w:rsid w:val="0032723E"/>
    <w:rsid w:val="003508D2"/>
    <w:rsid w:val="00370CD0"/>
    <w:rsid w:val="0038206F"/>
    <w:rsid w:val="003C64FF"/>
    <w:rsid w:val="003C79A4"/>
    <w:rsid w:val="003D13DC"/>
    <w:rsid w:val="003D6EE4"/>
    <w:rsid w:val="003E0FD3"/>
    <w:rsid w:val="00401718"/>
    <w:rsid w:val="004031C2"/>
    <w:rsid w:val="0041481D"/>
    <w:rsid w:val="004560B9"/>
    <w:rsid w:val="00456C08"/>
    <w:rsid w:val="00457B3F"/>
    <w:rsid w:val="004701F1"/>
    <w:rsid w:val="004723E4"/>
    <w:rsid w:val="00482E72"/>
    <w:rsid w:val="00484FE6"/>
    <w:rsid w:val="00487491"/>
    <w:rsid w:val="00494568"/>
    <w:rsid w:val="004A3273"/>
    <w:rsid w:val="004D1853"/>
    <w:rsid w:val="004D3009"/>
    <w:rsid w:val="00512048"/>
    <w:rsid w:val="005237A2"/>
    <w:rsid w:val="005309D6"/>
    <w:rsid w:val="00566471"/>
    <w:rsid w:val="005665A2"/>
    <w:rsid w:val="00584FAD"/>
    <w:rsid w:val="0058679F"/>
    <w:rsid w:val="0059224C"/>
    <w:rsid w:val="005A748F"/>
    <w:rsid w:val="005B68F0"/>
    <w:rsid w:val="00611F87"/>
    <w:rsid w:val="00614310"/>
    <w:rsid w:val="00624B36"/>
    <w:rsid w:val="00637065"/>
    <w:rsid w:val="00654A36"/>
    <w:rsid w:val="00665706"/>
    <w:rsid w:val="006714EF"/>
    <w:rsid w:val="006A0CD1"/>
    <w:rsid w:val="006A3DB5"/>
    <w:rsid w:val="006B0B3C"/>
    <w:rsid w:val="006B156C"/>
    <w:rsid w:val="006E2EC7"/>
    <w:rsid w:val="00720A1C"/>
    <w:rsid w:val="00732832"/>
    <w:rsid w:val="007340EA"/>
    <w:rsid w:val="007347C5"/>
    <w:rsid w:val="00736ABE"/>
    <w:rsid w:val="0074585A"/>
    <w:rsid w:val="007458A0"/>
    <w:rsid w:val="007511D8"/>
    <w:rsid w:val="00754398"/>
    <w:rsid w:val="00761355"/>
    <w:rsid w:val="00766EBF"/>
    <w:rsid w:val="0079739D"/>
    <w:rsid w:val="00797CEB"/>
    <w:rsid w:val="007A7A5A"/>
    <w:rsid w:val="007B3EFC"/>
    <w:rsid w:val="007D295F"/>
    <w:rsid w:val="007D5FE9"/>
    <w:rsid w:val="007E0622"/>
    <w:rsid w:val="007F4C27"/>
    <w:rsid w:val="007F7D05"/>
    <w:rsid w:val="00800B0E"/>
    <w:rsid w:val="00803F20"/>
    <w:rsid w:val="00842644"/>
    <w:rsid w:val="0085198F"/>
    <w:rsid w:val="00855CE8"/>
    <w:rsid w:val="00870ED8"/>
    <w:rsid w:val="00875395"/>
    <w:rsid w:val="008819A1"/>
    <w:rsid w:val="008B2438"/>
    <w:rsid w:val="008C1565"/>
    <w:rsid w:val="008D26C4"/>
    <w:rsid w:val="008E0279"/>
    <w:rsid w:val="00903D7A"/>
    <w:rsid w:val="00915FBD"/>
    <w:rsid w:val="00926266"/>
    <w:rsid w:val="00944051"/>
    <w:rsid w:val="00947570"/>
    <w:rsid w:val="00962B58"/>
    <w:rsid w:val="009B1159"/>
    <w:rsid w:val="009C3F14"/>
    <w:rsid w:val="009D2984"/>
    <w:rsid w:val="009D3BB5"/>
    <w:rsid w:val="009F37FD"/>
    <w:rsid w:val="00A124E6"/>
    <w:rsid w:val="00A20228"/>
    <w:rsid w:val="00A619FE"/>
    <w:rsid w:val="00A70EC5"/>
    <w:rsid w:val="00A80E4E"/>
    <w:rsid w:val="00A96AAF"/>
    <w:rsid w:val="00AA6FCE"/>
    <w:rsid w:val="00AB0992"/>
    <w:rsid w:val="00AB5049"/>
    <w:rsid w:val="00AC4E28"/>
    <w:rsid w:val="00AC7980"/>
    <w:rsid w:val="00B02561"/>
    <w:rsid w:val="00B045F3"/>
    <w:rsid w:val="00B10A43"/>
    <w:rsid w:val="00B328CB"/>
    <w:rsid w:val="00B41769"/>
    <w:rsid w:val="00B45F51"/>
    <w:rsid w:val="00B71991"/>
    <w:rsid w:val="00B82B66"/>
    <w:rsid w:val="00BB211E"/>
    <w:rsid w:val="00BB4F61"/>
    <w:rsid w:val="00BB5858"/>
    <w:rsid w:val="00BC4B14"/>
    <w:rsid w:val="00BC6B1E"/>
    <w:rsid w:val="00BF677C"/>
    <w:rsid w:val="00C04F6C"/>
    <w:rsid w:val="00C11043"/>
    <w:rsid w:val="00C34E89"/>
    <w:rsid w:val="00C40BBE"/>
    <w:rsid w:val="00C4585B"/>
    <w:rsid w:val="00C51AD6"/>
    <w:rsid w:val="00C528D1"/>
    <w:rsid w:val="00C67EB4"/>
    <w:rsid w:val="00C82898"/>
    <w:rsid w:val="00CA6FE8"/>
    <w:rsid w:val="00CC73F6"/>
    <w:rsid w:val="00CE40D2"/>
    <w:rsid w:val="00CF0DBC"/>
    <w:rsid w:val="00D0295D"/>
    <w:rsid w:val="00D138DE"/>
    <w:rsid w:val="00D14D85"/>
    <w:rsid w:val="00D16202"/>
    <w:rsid w:val="00D20FD6"/>
    <w:rsid w:val="00D662DC"/>
    <w:rsid w:val="00D672C2"/>
    <w:rsid w:val="00DE03B3"/>
    <w:rsid w:val="00E060FA"/>
    <w:rsid w:val="00E15E9B"/>
    <w:rsid w:val="00E32C0F"/>
    <w:rsid w:val="00E5253A"/>
    <w:rsid w:val="00E7213E"/>
    <w:rsid w:val="00E74AC1"/>
    <w:rsid w:val="00E87CEE"/>
    <w:rsid w:val="00E9316A"/>
    <w:rsid w:val="00EF17D8"/>
    <w:rsid w:val="00F1311D"/>
    <w:rsid w:val="00F25CEF"/>
    <w:rsid w:val="00F35684"/>
    <w:rsid w:val="00F83B29"/>
    <w:rsid w:val="00FA0FCE"/>
    <w:rsid w:val="00FA2C7E"/>
    <w:rsid w:val="00FA53AF"/>
    <w:rsid w:val="00FA5762"/>
    <w:rsid w:val="00FD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BF6"/>
    <w:rPr>
      <w:sz w:val="20"/>
      <w:szCs w:val="20"/>
    </w:rPr>
  </w:style>
  <w:style w:type="character" w:styleId="FootnoteReference">
    <w:name w:val="footnote reference"/>
    <w:basedOn w:val="DefaultParagraphFont"/>
    <w:uiPriority w:val="99"/>
    <w:semiHidden/>
    <w:unhideWhenUsed/>
    <w:rsid w:val="001A4BF6"/>
    <w:rPr>
      <w:vertAlign w:val="superscript"/>
    </w:rPr>
  </w:style>
  <w:style w:type="paragraph" w:styleId="ListParagraph">
    <w:name w:val="List Paragraph"/>
    <w:basedOn w:val="Normal"/>
    <w:uiPriority w:val="34"/>
    <w:qFormat/>
    <w:rsid w:val="00903D7A"/>
    <w:pPr>
      <w:ind w:left="720"/>
      <w:contextualSpacing/>
    </w:pPr>
  </w:style>
  <w:style w:type="paragraph" w:styleId="Header">
    <w:name w:val="header"/>
    <w:basedOn w:val="Normal"/>
    <w:link w:val="HeaderChar"/>
    <w:uiPriority w:val="99"/>
    <w:unhideWhenUsed/>
    <w:rsid w:val="003E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D3"/>
  </w:style>
  <w:style w:type="paragraph" w:styleId="Footer">
    <w:name w:val="footer"/>
    <w:basedOn w:val="Normal"/>
    <w:link w:val="FooterChar"/>
    <w:uiPriority w:val="99"/>
    <w:unhideWhenUsed/>
    <w:rsid w:val="003E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3B65-765B-40B5-8296-ABB3C373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6666</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44579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User</dc:creator>
  <cp:lastModifiedBy>sduncanphd@aol.com</cp:lastModifiedBy>
  <cp:revision>51</cp:revision>
  <dcterms:created xsi:type="dcterms:W3CDTF">2012-10-02T15:23:00Z</dcterms:created>
  <dcterms:modified xsi:type="dcterms:W3CDTF">2013-01-27T22:12:00Z</dcterms:modified>
</cp:coreProperties>
</file>