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B56A" w14:textId="77777777" w:rsidR="003B0ED6" w:rsidRPr="003B0ED6" w:rsidRDefault="003B0ED6" w:rsidP="003B0ED6">
      <w:pPr>
        <w:spacing w:line="480" w:lineRule="auto"/>
        <w:jc w:val="center"/>
        <w:rPr>
          <w:rFonts w:ascii="Times New Roman" w:hAnsi="Times New Roman" w:cs="Times New Roman"/>
          <w:sz w:val="28"/>
          <w:szCs w:val="28"/>
        </w:rPr>
      </w:pPr>
      <w:r w:rsidRPr="003B0ED6">
        <w:rPr>
          <w:rFonts w:ascii="Times New Roman" w:hAnsi="Times New Roman" w:cs="Times New Roman"/>
          <w:sz w:val="28"/>
          <w:szCs w:val="28"/>
        </w:rPr>
        <w:t xml:space="preserve">This is a penultimate draft. </w:t>
      </w:r>
      <w:r w:rsidRPr="003B0ED6">
        <w:rPr>
          <w:rFonts w:ascii="Times New Roman" w:hAnsi="Times New Roman" w:cs="Times New Roman"/>
          <w:sz w:val="28"/>
          <w:szCs w:val="28"/>
          <w:u w:val="single"/>
        </w:rPr>
        <w:t>Please do not cite without the author’s permission</w:t>
      </w:r>
      <w:r w:rsidRPr="003B0ED6">
        <w:rPr>
          <w:rFonts w:ascii="Times New Roman" w:hAnsi="Times New Roman" w:cs="Times New Roman"/>
          <w:sz w:val="28"/>
          <w:szCs w:val="28"/>
        </w:rPr>
        <w:t>.</w:t>
      </w:r>
    </w:p>
    <w:p w14:paraId="69B0A1E7" w14:textId="77777777" w:rsidR="003B0ED6" w:rsidRDefault="003B0ED6" w:rsidP="00747168">
      <w:pPr>
        <w:spacing w:line="240" w:lineRule="auto"/>
        <w:jc w:val="center"/>
        <w:rPr>
          <w:rFonts w:ascii="Times New Roman" w:eastAsia="Times New Roman" w:hAnsi="Times New Roman" w:cs="Times New Roman"/>
          <w:b/>
          <w:bCs/>
          <w:sz w:val="24"/>
          <w:szCs w:val="24"/>
        </w:rPr>
      </w:pPr>
    </w:p>
    <w:p w14:paraId="0D85AFA3" w14:textId="77777777" w:rsidR="003B0ED6" w:rsidRDefault="003B0ED6" w:rsidP="00747168">
      <w:pPr>
        <w:spacing w:line="240" w:lineRule="auto"/>
        <w:jc w:val="center"/>
        <w:rPr>
          <w:rFonts w:ascii="Times New Roman" w:eastAsia="Times New Roman" w:hAnsi="Times New Roman" w:cs="Times New Roman"/>
          <w:b/>
          <w:bCs/>
          <w:sz w:val="24"/>
          <w:szCs w:val="24"/>
        </w:rPr>
      </w:pPr>
    </w:p>
    <w:p w14:paraId="2C078E63" w14:textId="38401580" w:rsidR="00231EBB" w:rsidRPr="00A8711B" w:rsidRDefault="00A8711B" w:rsidP="00747168">
      <w:pPr>
        <w:spacing w:line="240" w:lineRule="auto"/>
        <w:jc w:val="center"/>
        <w:rPr>
          <w:rFonts w:ascii="Times New Roman" w:eastAsia="Times New Roman" w:hAnsi="Times New Roman" w:cs="Times New Roman"/>
          <w:b/>
          <w:bCs/>
          <w:sz w:val="24"/>
          <w:szCs w:val="24"/>
        </w:rPr>
      </w:pPr>
      <w:r w:rsidRPr="00A8711B">
        <w:rPr>
          <w:rFonts w:ascii="Times New Roman" w:eastAsia="Times New Roman" w:hAnsi="Times New Roman" w:cs="Times New Roman"/>
          <w:b/>
          <w:bCs/>
          <w:sz w:val="24"/>
          <w:szCs w:val="24"/>
        </w:rPr>
        <w:t>THE FATHER OF FAITH RATIONALLY RECONSTRUCTED</w:t>
      </w:r>
    </w:p>
    <w:p w14:paraId="56F5D302" w14:textId="005CEE9C" w:rsidR="00A8711B" w:rsidRPr="00A8711B" w:rsidRDefault="00A8711B" w:rsidP="00747168">
      <w:pPr>
        <w:spacing w:line="240" w:lineRule="auto"/>
        <w:jc w:val="center"/>
        <w:rPr>
          <w:rFonts w:ascii="Times New Roman" w:eastAsia="Times New Roman" w:hAnsi="Times New Roman" w:cs="Times New Roman"/>
          <w:b/>
          <w:bCs/>
          <w:sz w:val="24"/>
          <w:szCs w:val="24"/>
        </w:rPr>
      </w:pPr>
      <w:r w:rsidRPr="00A8711B">
        <w:rPr>
          <w:rFonts w:ascii="Times New Roman" w:eastAsia="Times New Roman" w:hAnsi="Times New Roman" w:cs="Times New Roman"/>
          <w:b/>
          <w:bCs/>
          <w:sz w:val="24"/>
          <w:szCs w:val="24"/>
        </w:rPr>
        <w:t>Levi Durham</w:t>
      </w:r>
    </w:p>
    <w:p w14:paraId="3AAEC7CC" w14:textId="68CA423C" w:rsidR="0090411B" w:rsidRPr="00A8711B" w:rsidRDefault="00EE036E" w:rsidP="00A8711B">
      <w:pPr>
        <w:spacing w:line="480" w:lineRule="auto"/>
        <w:rPr>
          <w:rFonts w:ascii="Times New Roman" w:eastAsia="Times New Roman" w:hAnsi="Times New Roman" w:cs="Times New Roman"/>
          <w:i/>
          <w:iCs/>
          <w:sz w:val="24"/>
          <w:szCs w:val="24"/>
        </w:rPr>
      </w:pPr>
      <w:r w:rsidRPr="00A8711B">
        <w:rPr>
          <w:rFonts w:ascii="Times New Roman" w:eastAsia="Times New Roman" w:hAnsi="Times New Roman" w:cs="Times New Roman"/>
          <w:i/>
          <w:iCs/>
          <w:sz w:val="24"/>
          <w:szCs w:val="24"/>
        </w:rPr>
        <w:t>Now faith, in the sense in which I am here using the word, is the art of holding on to things your reason has once accepted, in spite of your changing moods.</w:t>
      </w:r>
    </w:p>
    <w:p w14:paraId="2524B5E1" w14:textId="13F4C699" w:rsidR="0090411B" w:rsidRPr="00A8711B" w:rsidRDefault="0090411B" w:rsidP="0090411B">
      <w:pPr>
        <w:spacing w:line="240" w:lineRule="auto"/>
        <w:jc w:val="right"/>
        <w:rPr>
          <w:rFonts w:ascii="Times New Roman" w:eastAsia="Times New Roman" w:hAnsi="Times New Roman" w:cs="Times New Roman"/>
          <w:color w:val="222222"/>
          <w:sz w:val="24"/>
          <w:szCs w:val="24"/>
        </w:rPr>
      </w:pPr>
      <w:r w:rsidRPr="00A8711B">
        <w:rPr>
          <w:rFonts w:ascii="Times New Roman" w:eastAsia="Times New Roman" w:hAnsi="Times New Roman" w:cs="Times New Roman"/>
          <w:sz w:val="24"/>
          <w:szCs w:val="24"/>
        </w:rPr>
        <w:t>—</w:t>
      </w:r>
      <w:r w:rsidRPr="00A8711B">
        <w:rPr>
          <w:rFonts w:ascii="Times New Roman" w:eastAsia="Times New Roman" w:hAnsi="Times New Roman" w:cs="Times New Roman"/>
          <w:color w:val="222222"/>
          <w:sz w:val="24"/>
          <w:szCs w:val="24"/>
        </w:rPr>
        <w:t xml:space="preserve"> </w:t>
      </w:r>
      <w:r w:rsidR="00EE036E" w:rsidRPr="00A8711B">
        <w:rPr>
          <w:rFonts w:ascii="Times New Roman" w:eastAsia="Times New Roman" w:hAnsi="Times New Roman" w:cs="Times New Roman"/>
          <w:color w:val="222222"/>
          <w:sz w:val="24"/>
          <w:szCs w:val="24"/>
        </w:rPr>
        <w:t>C.S Lewis</w:t>
      </w:r>
    </w:p>
    <w:p w14:paraId="103D925D" w14:textId="7D288C7B" w:rsidR="0090411B" w:rsidRPr="00A8711B" w:rsidRDefault="00EE036E" w:rsidP="00747168">
      <w:pPr>
        <w:spacing w:line="480" w:lineRule="auto"/>
        <w:jc w:val="right"/>
        <w:rPr>
          <w:rFonts w:ascii="Times New Roman" w:eastAsia="Times New Roman" w:hAnsi="Times New Roman" w:cs="Times New Roman"/>
          <w:color w:val="222222"/>
          <w:sz w:val="24"/>
          <w:szCs w:val="24"/>
        </w:rPr>
      </w:pPr>
      <w:r w:rsidRPr="00A8711B">
        <w:rPr>
          <w:rFonts w:ascii="Times New Roman" w:eastAsia="Times New Roman" w:hAnsi="Times New Roman" w:cs="Times New Roman"/>
          <w:i/>
          <w:iCs/>
          <w:color w:val="222222"/>
          <w:sz w:val="24"/>
          <w:szCs w:val="24"/>
        </w:rPr>
        <w:t>Mere Christianity</w:t>
      </w:r>
    </w:p>
    <w:p w14:paraId="33CF2543" w14:textId="31D931C5" w:rsidR="00A83012" w:rsidRPr="00A8711B" w:rsidRDefault="00A83012" w:rsidP="00A8711B">
      <w:pPr>
        <w:rPr>
          <w:rFonts w:ascii="Times New Roman" w:hAnsi="Times New Roman" w:cs="Times New Roman"/>
          <w:sz w:val="24"/>
          <w:szCs w:val="24"/>
        </w:rPr>
      </w:pPr>
      <w:r w:rsidRPr="00A8711B">
        <w:rPr>
          <w:rFonts w:ascii="Times New Roman" w:hAnsi="Times New Roman" w:cs="Times New Roman"/>
          <w:b/>
          <w:bCs/>
          <w:sz w:val="24"/>
          <w:szCs w:val="24"/>
        </w:rPr>
        <w:t>Abstract:</w:t>
      </w:r>
      <w:r w:rsidRPr="00A8711B">
        <w:rPr>
          <w:rFonts w:ascii="Times New Roman" w:hAnsi="Times New Roman" w:cs="Times New Roman"/>
          <w:sz w:val="24"/>
          <w:szCs w:val="24"/>
        </w:rPr>
        <w:t xml:space="preserve"> </w:t>
      </w:r>
      <w:r w:rsidR="00AD1904" w:rsidRPr="00A8711B">
        <w:rPr>
          <w:rFonts w:ascii="Times New Roman" w:hAnsi="Times New Roman" w:cs="Times New Roman"/>
          <w:sz w:val="24"/>
          <w:szCs w:val="24"/>
        </w:rPr>
        <w:t xml:space="preserve">There is a tension for those who want to simultaneously hold that Abraham’s disposition to sacrifice Isaac is epistemically justified and yet hold that a contemporary father would not be justified in believing that God is commanding him to sacrifice his son. </w:t>
      </w:r>
      <w:r w:rsidRPr="00A8711B">
        <w:rPr>
          <w:rFonts w:ascii="Times New Roman" w:hAnsi="Times New Roman" w:cs="Times New Roman"/>
          <w:sz w:val="24"/>
          <w:szCs w:val="24"/>
        </w:rPr>
        <w:t>This paper</w:t>
      </w:r>
      <w:r w:rsidR="00AD1904" w:rsidRPr="00A8711B">
        <w:rPr>
          <w:rFonts w:ascii="Times New Roman" w:hAnsi="Times New Roman" w:cs="Times New Roman"/>
          <w:sz w:val="24"/>
          <w:szCs w:val="24"/>
        </w:rPr>
        <w:t xml:space="preserve"> attempts to resolve that tension. </w:t>
      </w:r>
      <w:r w:rsidRPr="00A8711B">
        <w:rPr>
          <w:rFonts w:ascii="Times New Roman" w:hAnsi="Times New Roman" w:cs="Times New Roman"/>
          <w:sz w:val="24"/>
          <w:szCs w:val="24"/>
        </w:rPr>
        <w:t xml:space="preserve">While some commentators have correctly pointed out that one must take Abraham’s long relationship with God into account when considering Abraham’s readiness </w:t>
      </w:r>
      <w:r w:rsidR="00BE6D02" w:rsidRPr="00A8711B">
        <w:rPr>
          <w:rFonts w:ascii="Times New Roman" w:hAnsi="Times New Roman" w:cs="Times New Roman"/>
          <w:sz w:val="24"/>
          <w:szCs w:val="24"/>
        </w:rPr>
        <w:t>to sacrifice his son</w:t>
      </w:r>
      <w:r w:rsidRPr="00A8711B">
        <w:rPr>
          <w:rFonts w:ascii="Times New Roman" w:hAnsi="Times New Roman" w:cs="Times New Roman"/>
          <w:sz w:val="24"/>
          <w:szCs w:val="24"/>
        </w:rPr>
        <w:t xml:space="preserve">, they do not entertain the possibility that his hearing this commandment is evidence against the hypothesis that Abraham is speaking to God. I grant this possibility. But I argue that when God commands Abraham to do the unthinkable, Abraham’s previously acquired evidence could still be sufficient to justify his belief that he is speaking with God. </w:t>
      </w:r>
      <w:r w:rsidR="00AD1904" w:rsidRPr="00A8711B">
        <w:rPr>
          <w:rFonts w:ascii="Times New Roman" w:hAnsi="Times New Roman" w:cs="Times New Roman"/>
          <w:sz w:val="24"/>
          <w:szCs w:val="24"/>
        </w:rPr>
        <w:t xml:space="preserve">And in making this argument, I attempt to show what differentiates Abraham from the contemporary father who thinks that God is </w:t>
      </w:r>
      <w:r w:rsidR="00BE6D02" w:rsidRPr="00A8711B">
        <w:rPr>
          <w:rFonts w:ascii="Times New Roman" w:hAnsi="Times New Roman" w:cs="Times New Roman"/>
          <w:sz w:val="24"/>
          <w:szCs w:val="24"/>
        </w:rPr>
        <w:t>commanding</w:t>
      </w:r>
      <w:r w:rsidR="00AD1904" w:rsidRPr="00A8711B">
        <w:rPr>
          <w:rFonts w:ascii="Times New Roman" w:hAnsi="Times New Roman" w:cs="Times New Roman"/>
          <w:sz w:val="24"/>
          <w:szCs w:val="24"/>
        </w:rPr>
        <w:t xml:space="preserve"> him to sacrifice his son.</w:t>
      </w:r>
    </w:p>
    <w:p w14:paraId="0013C26E" w14:textId="2FADA63C" w:rsidR="6F6D9353" w:rsidRPr="00A8711B" w:rsidRDefault="6F6D9353" w:rsidP="00A8711B">
      <w:pPr>
        <w:spacing w:line="240" w:lineRule="auto"/>
        <w:jc w:val="center"/>
        <w:rPr>
          <w:rFonts w:ascii="Times New Roman" w:eastAsia="Times New Roman" w:hAnsi="Times New Roman" w:cs="Times New Roman"/>
          <w:b/>
          <w:bCs/>
          <w:sz w:val="24"/>
          <w:szCs w:val="24"/>
        </w:rPr>
      </w:pPr>
      <w:r w:rsidRPr="00A8711B">
        <w:rPr>
          <w:rFonts w:ascii="Times New Roman" w:eastAsia="Times New Roman" w:hAnsi="Times New Roman" w:cs="Times New Roman"/>
          <w:b/>
          <w:bCs/>
          <w:sz w:val="24"/>
          <w:szCs w:val="24"/>
        </w:rPr>
        <w:t>Introduction</w:t>
      </w:r>
    </w:p>
    <w:p w14:paraId="7E575E08" w14:textId="039EB1CC" w:rsidR="006A509F" w:rsidRPr="00A8711B" w:rsidRDefault="00F67485"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 xml:space="preserve">If </w:t>
      </w:r>
      <w:r w:rsidR="00EB7C06" w:rsidRPr="00A8711B">
        <w:rPr>
          <w:rFonts w:ascii="Times New Roman" w:eastAsia="Times New Roman" w:hAnsi="Times New Roman" w:cs="Times New Roman"/>
          <w:sz w:val="24"/>
          <w:szCs w:val="24"/>
        </w:rPr>
        <w:t xml:space="preserve">a </w:t>
      </w:r>
      <w:r w:rsidR="006866F1" w:rsidRPr="00A8711B">
        <w:rPr>
          <w:rFonts w:ascii="Times New Roman" w:eastAsia="Times New Roman" w:hAnsi="Times New Roman" w:cs="Times New Roman"/>
          <w:sz w:val="24"/>
          <w:szCs w:val="24"/>
        </w:rPr>
        <w:t xml:space="preserve">father </w:t>
      </w:r>
      <w:r w:rsidR="00EB7C06" w:rsidRPr="00A8711B">
        <w:rPr>
          <w:rFonts w:ascii="Times New Roman" w:eastAsia="Times New Roman" w:hAnsi="Times New Roman" w:cs="Times New Roman"/>
          <w:sz w:val="24"/>
          <w:szCs w:val="24"/>
        </w:rPr>
        <w:t>were</w:t>
      </w:r>
      <w:r w:rsidR="001A2E6F" w:rsidRPr="00A8711B">
        <w:rPr>
          <w:rFonts w:ascii="Times New Roman" w:eastAsia="Times New Roman" w:hAnsi="Times New Roman" w:cs="Times New Roman"/>
          <w:sz w:val="24"/>
          <w:szCs w:val="24"/>
        </w:rPr>
        <w:t xml:space="preserve"> to </w:t>
      </w:r>
      <w:r w:rsidR="006866F1" w:rsidRPr="00A8711B">
        <w:rPr>
          <w:rFonts w:ascii="Times New Roman" w:eastAsia="Times New Roman" w:hAnsi="Times New Roman" w:cs="Times New Roman"/>
          <w:sz w:val="24"/>
          <w:szCs w:val="24"/>
        </w:rPr>
        <w:t xml:space="preserve">notify </w:t>
      </w:r>
      <w:r w:rsidR="001A2E6F" w:rsidRPr="00A8711B">
        <w:rPr>
          <w:rFonts w:ascii="Times New Roman" w:eastAsia="Times New Roman" w:hAnsi="Times New Roman" w:cs="Times New Roman"/>
          <w:sz w:val="24"/>
          <w:szCs w:val="24"/>
        </w:rPr>
        <w:t xml:space="preserve">me that God </w:t>
      </w:r>
      <w:r w:rsidR="00AF286C" w:rsidRPr="00A8711B">
        <w:rPr>
          <w:rFonts w:ascii="Times New Roman" w:eastAsia="Times New Roman" w:hAnsi="Times New Roman" w:cs="Times New Roman"/>
          <w:sz w:val="24"/>
          <w:szCs w:val="24"/>
        </w:rPr>
        <w:t xml:space="preserve">had </w:t>
      </w:r>
      <w:r w:rsidR="001A2E6F" w:rsidRPr="00A8711B">
        <w:rPr>
          <w:rFonts w:ascii="Times New Roman" w:eastAsia="Times New Roman" w:hAnsi="Times New Roman" w:cs="Times New Roman"/>
          <w:sz w:val="24"/>
          <w:szCs w:val="24"/>
        </w:rPr>
        <w:t xml:space="preserve">commanded him to </w:t>
      </w:r>
      <w:r w:rsidR="00697198" w:rsidRPr="00A8711B">
        <w:rPr>
          <w:rFonts w:ascii="Times New Roman" w:eastAsia="Times New Roman" w:hAnsi="Times New Roman" w:cs="Times New Roman"/>
          <w:sz w:val="24"/>
          <w:szCs w:val="24"/>
        </w:rPr>
        <w:t>sacrifice</w:t>
      </w:r>
      <w:r w:rsidR="001A2E6F" w:rsidRPr="00A8711B">
        <w:rPr>
          <w:rFonts w:ascii="Times New Roman" w:eastAsia="Times New Roman" w:hAnsi="Times New Roman" w:cs="Times New Roman"/>
          <w:sz w:val="24"/>
          <w:szCs w:val="24"/>
        </w:rPr>
        <w:t xml:space="preserve"> his son</w:t>
      </w:r>
      <w:r w:rsidR="00697198" w:rsidRPr="00A8711B">
        <w:rPr>
          <w:rFonts w:ascii="Times New Roman" w:eastAsia="Times New Roman" w:hAnsi="Times New Roman" w:cs="Times New Roman"/>
          <w:sz w:val="24"/>
          <w:szCs w:val="24"/>
        </w:rPr>
        <w:t xml:space="preserve"> on an altar</w:t>
      </w:r>
      <w:r w:rsidR="001A2E6F" w:rsidRPr="00A8711B">
        <w:rPr>
          <w:rFonts w:ascii="Times New Roman" w:eastAsia="Times New Roman" w:hAnsi="Times New Roman" w:cs="Times New Roman"/>
          <w:sz w:val="24"/>
          <w:szCs w:val="24"/>
        </w:rPr>
        <w:t xml:space="preserve">, I would respond that he either heard incorrectly or did not hear </w:t>
      </w:r>
      <w:r w:rsidR="001A2E6F" w:rsidRPr="00A8711B">
        <w:rPr>
          <w:rFonts w:ascii="Times New Roman" w:eastAsia="Times New Roman" w:hAnsi="Times New Roman" w:cs="Times New Roman"/>
          <w:i/>
          <w:iCs/>
          <w:sz w:val="24"/>
          <w:szCs w:val="24"/>
        </w:rPr>
        <w:t>God’s</w:t>
      </w:r>
      <w:r w:rsidR="001A2E6F" w:rsidRPr="00A8711B">
        <w:rPr>
          <w:rFonts w:ascii="Times New Roman" w:eastAsia="Times New Roman" w:hAnsi="Times New Roman" w:cs="Times New Roman"/>
          <w:sz w:val="24"/>
          <w:szCs w:val="24"/>
        </w:rPr>
        <w:t xml:space="preserve"> voice—after which I would notify the proper authorities.</w:t>
      </w:r>
      <w:r w:rsidRPr="00A8711B">
        <w:rPr>
          <w:rFonts w:ascii="Times New Roman" w:eastAsia="Times New Roman" w:hAnsi="Times New Roman" w:cs="Times New Roman"/>
          <w:sz w:val="24"/>
          <w:szCs w:val="24"/>
        </w:rPr>
        <w:t xml:space="preserve"> Yet</w:t>
      </w:r>
      <w:r w:rsidR="001A2E6F" w:rsidRPr="00A8711B">
        <w:rPr>
          <w:rFonts w:ascii="Times New Roman" w:eastAsia="Times New Roman" w:hAnsi="Times New Roman" w:cs="Times New Roman"/>
          <w:sz w:val="24"/>
          <w:szCs w:val="24"/>
        </w:rPr>
        <w:t xml:space="preserve"> St. Paul lauds </w:t>
      </w:r>
      <w:r w:rsidRPr="00A8711B">
        <w:rPr>
          <w:rFonts w:ascii="Times New Roman" w:eastAsia="Times New Roman" w:hAnsi="Times New Roman" w:cs="Times New Roman"/>
          <w:sz w:val="24"/>
          <w:szCs w:val="24"/>
        </w:rPr>
        <w:t xml:space="preserve">Abraham, a man fully prepared to </w:t>
      </w:r>
      <w:r w:rsidR="002D6A9F" w:rsidRPr="00A8711B">
        <w:rPr>
          <w:rFonts w:ascii="Times New Roman" w:eastAsia="Times New Roman" w:hAnsi="Times New Roman" w:cs="Times New Roman"/>
          <w:sz w:val="24"/>
          <w:szCs w:val="24"/>
        </w:rPr>
        <w:t xml:space="preserve">sacrifice his son </w:t>
      </w:r>
      <w:r w:rsidR="006F73AB" w:rsidRPr="00A8711B">
        <w:rPr>
          <w:rFonts w:ascii="Times New Roman" w:eastAsia="Times New Roman" w:hAnsi="Times New Roman" w:cs="Times New Roman"/>
          <w:sz w:val="24"/>
          <w:szCs w:val="24"/>
        </w:rPr>
        <w:t>upon divine fiat</w:t>
      </w:r>
      <w:r w:rsidRPr="00A8711B">
        <w:rPr>
          <w:rFonts w:ascii="Times New Roman" w:eastAsia="Times New Roman" w:hAnsi="Times New Roman" w:cs="Times New Roman"/>
          <w:sz w:val="24"/>
          <w:szCs w:val="24"/>
        </w:rPr>
        <w:t xml:space="preserve">, </w:t>
      </w:r>
      <w:r w:rsidR="001A2E6F" w:rsidRPr="00A8711B">
        <w:rPr>
          <w:rFonts w:ascii="Times New Roman" w:eastAsia="Times New Roman" w:hAnsi="Times New Roman" w:cs="Times New Roman"/>
          <w:sz w:val="24"/>
          <w:szCs w:val="24"/>
        </w:rPr>
        <w:t xml:space="preserve">for his great faith and </w:t>
      </w:r>
      <w:r w:rsidR="000C3AD6" w:rsidRPr="00A8711B">
        <w:rPr>
          <w:rFonts w:ascii="Times New Roman" w:eastAsia="Times New Roman" w:hAnsi="Times New Roman" w:cs="Times New Roman"/>
          <w:sz w:val="24"/>
          <w:szCs w:val="24"/>
        </w:rPr>
        <w:t>say</w:t>
      </w:r>
      <w:r w:rsidR="001A2E6F" w:rsidRPr="00A8711B">
        <w:rPr>
          <w:rFonts w:ascii="Times New Roman" w:eastAsia="Times New Roman" w:hAnsi="Times New Roman" w:cs="Times New Roman"/>
          <w:sz w:val="24"/>
          <w:szCs w:val="24"/>
        </w:rPr>
        <w:t>s that Abraham’s disposition is “credited to him as righteousness”</w:t>
      </w:r>
      <w:r w:rsidR="00D5673F">
        <w:rPr>
          <w:rFonts w:ascii="Times New Roman" w:eastAsia="Times New Roman" w:hAnsi="Times New Roman" w:cs="Times New Roman"/>
          <w:sz w:val="24"/>
          <w:szCs w:val="24"/>
        </w:rPr>
        <w:t xml:space="preserve"> (</w:t>
      </w:r>
      <w:r w:rsidR="00D5673F" w:rsidRPr="00D5673F">
        <w:rPr>
          <w:rFonts w:ascii="Times New Roman" w:eastAsia="Times New Roman" w:hAnsi="Times New Roman" w:cs="Times New Roman"/>
          <w:i/>
          <w:iCs/>
          <w:sz w:val="24"/>
          <w:szCs w:val="24"/>
        </w:rPr>
        <w:t>New American Bible</w:t>
      </w:r>
      <w:r w:rsidR="00D5673F">
        <w:rPr>
          <w:rFonts w:ascii="Times New Roman" w:eastAsia="Times New Roman" w:hAnsi="Times New Roman" w:cs="Times New Roman"/>
          <w:sz w:val="24"/>
          <w:szCs w:val="24"/>
        </w:rPr>
        <w:t>, Galatians 3:6).</w:t>
      </w:r>
      <w:r w:rsidRPr="00A8711B">
        <w:rPr>
          <w:rFonts w:ascii="Times New Roman" w:eastAsia="Times New Roman" w:hAnsi="Times New Roman" w:cs="Times New Roman"/>
          <w:sz w:val="24"/>
          <w:szCs w:val="24"/>
        </w:rPr>
        <w:t xml:space="preserve"> </w:t>
      </w:r>
      <w:r w:rsidR="001A2E6F" w:rsidRPr="00A8711B">
        <w:rPr>
          <w:rFonts w:ascii="Times New Roman" w:eastAsia="Times New Roman" w:hAnsi="Times New Roman" w:cs="Times New Roman"/>
          <w:sz w:val="24"/>
          <w:szCs w:val="24"/>
        </w:rPr>
        <w:t>If on</w:t>
      </w:r>
      <w:r w:rsidR="00611D36" w:rsidRPr="00A8711B">
        <w:rPr>
          <w:rFonts w:ascii="Times New Roman" w:eastAsia="Times New Roman" w:hAnsi="Times New Roman" w:cs="Times New Roman"/>
          <w:sz w:val="24"/>
          <w:szCs w:val="24"/>
        </w:rPr>
        <w:t xml:space="preserve">e </w:t>
      </w:r>
      <w:r w:rsidR="001A2E6F" w:rsidRPr="00A8711B">
        <w:rPr>
          <w:rFonts w:ascii="Times New Roman" w:eastAsia="Times New Roman" w:hAnsi="Times New Roman" w:cs="Times New Roman"/>
          <w:sz w:val="24"/>
          <w:szCs w:val="24"/>
        </w:rPr>
        <w:t>wants to co</w:t>
      </w:r>
      <w:r w:rsidR="00611D36" w:rsidRPr="00A8711B">
        <w:rPr>
          <w:rFonts w:ascii="Times New Roman" w:eastAsia="Times New Roman" w:hAnsi="Times New Roman" w:cs="Times New Roman"/>
          <w:sz w:val="24"/>
          <w:szCs w:val="24"/>
        </w:rPr>
        <w:t>ndemn the contemporary father</w:t>
      </w:r>
      <w:r w:rsidR="002D6A9F" w:rsidRPr="00A8711B">
        <w:rPr>
          <w:rFonts w:ascii="Times New Roman" w:eastAsia="Times New Roman" w:hAnsi="Times New Roman" w:cs="Times New Roman"/>
          <w:sz w:val="24"/>
          <w:szCs w:val="24"/>
        </w:rPr>
        <w:t xml:space="preserve"> should</w:t>
      </w:r>
      <w:r w:rsidR="00611D36" w:rsidRPr="00A8711B">
        <w:rPr>
          <w:rFonts w:ascii="Times New Roman" w:eastAsia="Times New Roman" w:hAnsi="Times New Roman" w:cs="Times New Roman"/>
          <w:sz w:val="24"/>
          <w:szCs w:val="24"/>
        </w:rPr>
        <w:t xml:space="preserve"> he heed the command but preserve Abraham as a righteous, rational father, how </w:t>
      </w:r>
      <w:r w:rsidR="00AF286C" w:rsidRPr="00A8711B">
        <w:rPr>
          <w:rFonts w:ascii="Times New Roman" w:eastAsia="Times New Roman" w:hAnsi="Times New Roman" w:cs="Times New Roman"/>
          <w:sz w:val="24"/>
          <w:szCs w:val="24"/>
        </w:rPr>
        <w:t xml:space="preserve">should </w:t>
      </w:r>
      <w:r w:rsidR="008F3E3D" w:rsidRPr="00A8711B">
        <w:rPr>
          <w:rFonts w:ascii="Times New Roman" w:eastAsia="Times New Roman" w:hAnsi="Times New Roman" w:cs="Times New Roman"/>
          <w:sz w:val="24"/>
          <w:szCs w:val="24"/>
        </w:rPr>
        <w:t>they</w:t>
      </w:r>
      <w:r w:rsidR="00AF286C" w:rsidRPr="00A8711B">
        <w:rPr>
          <w:rFonts w:ascii="Times New Roman" w:eastAsia="Times New Roman" w:hAnsi="Times New Roman" w:cs="Times New Roman"/>
          <w:sz w:val="24"/>
          <w:szCs w:val="24"/>
        </w:rPr>
        <w:t xml:space="preserve"> justify</w:t>
      </w:r>
      <w:r w:rsidR="00611D36" w:rsidRPr="00A8711B">
        <w:rPr>
          <w:rFonts w:ascii="Times New Roman" w:eastAsia="Times New Roman" w:hAnsi="Times New Roman" w:cs="Times New Roman"/>
          <w:sz w:val="24"/>
          <w:szCs w:val="24"/>
        </w:rPr>
        <w:t xml:space="preserve"> Abraham’s obedience? </w:t>
      </w:r>
      <w:proofErr w:type="spellStart"/>
      <w:r w:rsidR="00CA3F4A" w:rsidRPr="00A8711B">
        <w:rPr>
          <w:rFonts w:ascii="Times New Roman" w:eastAsia="Times New Roman" w:hAnsi="Times New Roman" w:cs="Times New Roman"/>
          <w:sz w:val="24"/>
          <w:szCs w:val="24"/>
        </w:rPr>
        <w:t>Søren</w:t>
      </w:r>
      <w:proofErr w:type="spellEnd"/>
      <w:r w:rsidR="00CA3F4A" w:rsidRPr="00A8711B">
        <w:rPr>
          <w:rFonts w:ascii="Times New Roman" w:eastAsia="Times New Roman" w:hAnsi="Times New Roman" w:cs="Times New Roman"/>
          <w:sz w:val="24"/>
          <w:szCs w:val="24"/>
        </w:rPr>
        <w:t xml:space="preserve"> </w:t>
      </w:r>
      <w:r w:rsidR="00CF7270" w:rsidRPr="00A8711B">
        <w:rPr>
          <w:rFonts w:ascii="Times New Roman" w:eastAsia="Times New Roman" w:hAnsi="Times New Roman" w:cs="Times New Roman"/>
          <w:sz w:val="24"/>
          <w:szCs w:val="24"/>
        </w:rPr>
        <w:t>Kierkegaar</w:t>
      </w:r>
      <w:r w:rsidR="006A509F" w:rsidRPr="00A8711B">
        <w:rPr>
          <w:rFonts w:ascii="Times New Roman" w:eastAsia="Times New Roman" w:hAnsi="Times New Roman" w:cs="Times New Roman"/>
          <w:sz w:val="24"/>
          <w:szCs w:val="24"/>
        </w:rPr>
        <w:t xml:space="preserve">d, writing as </w:t>
      </w:r>
      <w:r w:rsidR="00CA3F4A" w:rsidRPr="00A8711B">
        <w:rPr>
          <w:rFonts w:ascii="Times New Roman" w:eastAsia="Times New Roman" w:hAnsi="Times New Roman" w:cs="Times New Roman"/>
          <w:sz w:val="24"/>
          <w:szCs w:val="24"/>
        </w:rPr>
        <w:t xml:space="preserve">Johannes de </w:t>
      </w:r>
      <w:r w:rsidR="006A509F" w:rsidRPr="00A8711B">
        <w:rPr>
          <w:rFonts w:ascii="Times New Roman" w:eastAsia="Times New Roman" w:hAnsi="Times New Roman" w:cs="Times New Roman"/>
          <w:sz w:val="24"/>
          <w:szCs w:val="24"/>
        </w:rPr>
        <w:t xml:space="preserve">Silentio, </w:t>
      </w:r>
      <w:r w:rsidR="00CF7270" w:rsidRPr="00A8711B">
        <w:rPr>
          <w:rFonts w:ascii="Times New Roman" w:eastAsia="Times New Roman" w:hAnsi="Times New Roman" w:cs="Times New Roman"/>
          <w:sz w:val="24"/>
          <w:szCs w:val="24"/>
        </w:rPr>
        <w:lastRenderedPageBreak/>
        <w:t xml:space="preserve">attempts to resolve this tension by arguing that Abraham </w:t>
      </w:r>
      <w:r w:rsidR="006866F1" w:rsidRPr="00A8711B">
        <w:rPr>
          <w:rFonts w:ascii="Times New Roman" w:eastAsia="Times New Roman" w:hAnsi="Times New Roman" w:cs="Times New Roman"/>
          <w:sz w:val="24"/>
          <w:szCs w:val="24"/>
        </w:rPr>
        <w:t>i</w:t>
      </w:r>
      <w:r w:rsidR="00CF7270" w:rsidRPr="00A8711B">
        <w:rPr>
          <w:rFonts w:ascii="Times New Roman" w:eastAsia="Times New Roman" w:hAnsi="Times New Roman" w:cs="Times New Roman"/>
          <w:sz w:val="24"/>
          <w:szCs w:val="24"/>
        </w:rPr>
        <w:t>s responding to God in</w:t>
      </w:r>
      <w:r w:rsidR="00AF286C" w:rsidRPr="00A8711B">
        <w:rPr>
          <w:rFonts w:ascii="Times New Roman" w:eastAsia="Times New Roman" w:hAnsi="Times New Roman" w:cs="Times New Roman"/>
          <w:sz w:val="24"/>
          <w:szCs w:val="24"/>
        </w:rPr>
        <w:t xml:space="preserve"> faith,</w:t>
      </w:r>
      <w:r w:rsidR="00CF7270" w:rsidRPr="00A8711B">
        <w:rPr>
          <w:rFonts w:ascii="Times New Roman" w:eastAsia="Times New Roman" w:hAnsi="Times New Roman" w:cs="Times New Roman"/>
          <w:sz w:val="24"/>
          <w:szCs w:val="24"/>
        </w:rPr>
        <w:t xml:space="preserve"> </w:t>
      </w:r>
      <w:r w:rsidR="00AF286C" w:rsidRPr="00A8711B">
        <w:rPr>
          <w:rFonts w:ascii="Times New Roman" w:eastAsia="Times New Roman" w:hAnsi="Times New Roman" w:cs="Times New Roman"/>
          <w:sz w:val="24"/>
          <w:szCs w:val="24"/>
        </w:rPr>
        <w:t>meaning that Abraham is</w:t>
      </w:r>
      <w:r w:rsidR="00CF7270" w:rsidRPr="00A8711B">
        <w:rPr>
          <w:rFonts w:ascii="Times New Roman" w:eastAsia="Times New Roman" w:hAnsi="Times New Roman" w:cs="Times New Roman"/>
          <w:sz w:val="24"/>
          <w:szCs w:val="24"/>
        </w:rPr>
        <w:t xml:space="preserve"> above the ethical sphere</w:t>
      </w:r>
      <w:r w:rsidR="00AF286C" w:rsidRPr="00A8711B">
        <w:rPr>
          <w:rFonts w:ascii="Times New Roman" w:eastAsia="Times New Roman" w:hAnsi="Times New Roman" w:cs="Times New Roman"/>
          <w:sz w:val="24"/>
          <w:szCs w:val="24"/>
        </w:rPr>
        <w:t xml:space="preserve"> entirely</w:t>
      </w:r>
      <w:r w:rsidR="00CF7270" w:rsidRPr="00A8711B">
        <w:rPr>
          <w:rFonts w:ascii="Times New Roman" w:eastAsia="Times New Roman" w:hAnsi="Times New Roman" w:cs="Times New Roman"/>
          <w:sz w:val="24"/>
          <w:szCs w:val="24"/>
        </w:rPr>
        <w:t xml:space="preserve">. By bringing Abraham out of worldly reasoning, </w:t>
      </w:r>
      <w:r w:rsidR="00CA3F4A" w:rsidRPr="00A8711B">
        <w:rPr>
          <w:rFonts w:ascii="Times New Roman" w:eastAsia="Times New Roman" w:hAnsi="Times New Roman" w:cs="Times New Roman"/>
          <w:sz w:val="24"/>
          <w:szCs w:val="24"/>
        </w:rPr>
        <w:t>Silentio</w:t>
      </w:r>
      <w:r w:rsidR="00CF7270" w:rsidRPr="00A8711B">
        <w:rPr>
          <w:rFonts w:ascii="Times New Roman" w:eastAsia="Times New Roman" w:hAnsi="Times New Roman" w:cs="Times New Roman"/>
          <w:sz w:val="24"/>
          <w:szCs w:val="24"/>
        </w:rPr>
        <w:t xml:space="preserve"> thus preserves Abraham as the </w:t>
      </w:r>
      <w:r w:rsidR="00AF286C" w:rsidRPr="00A8711B">
        <w:rPr>
          <w:rFonts w:ascii="Times New Roman" w:eastAsia="Times New Roman" w:hAnsi="Times New Roman" w:cs="Times New Roman"/>
          <w:sz w:val="24"/>
          <w:szCs w:val="24"/>
        </w:rPr>
        <w:t>f</w:t>
      </w:r>
      <w:r w:rsidR="00CF7270" w:rsidRPr="00A8711B">
        <w:rPr>
          <w:rFonts w:ascii="Times New Roman" w:eastAsia="Times New Roman" w:hAnsi="Times New Roman" w:cs="Times New Roman"/>
          <w:sz w:val="24"/>
          <w:szCs w:val="24"/>
        </w:rPr>
        <w:t xml:space="preserve">ather of </w:t>
      </w:r>
      <w:r w:rsidR="00AF286C" w:rsidRPr="00A8711B">
        <w:rPr>
          <w:rFonts w:ascii="Times New Roman" w:eastAsia="Times New Roman" w:hAnsi="Times New Roman" w:cs="Times New Roman"/>
          <w:sz w:val="24"/>
          <w:szCs w:val="24"/>
        </w:rPr>
        <w:t>f</w:t>
      </w:r>
      <w:r w:rsidR="00CF7270" w:rsidRPr="00A8711B">
        <w:rPr>
          <w:rFonts w:ascii="Times New Roman" w:eastAsia="Times New Roman" w:hAnsi="Times New Roman" w:cs="Times New Roman"/>
          <w:sz w:val="24"/>
          <w:szCs w:val="24"/>
        </w:rPr>
        <w:t xml:space="preserve">aith and </w:t>
      </w:r>
      <w:r w:rsidR="006866F1" w:rsidRPr="00A8711B">
        <w:rPr>
          <w:rFonts w:ascii="Times New Roman" w:eastAsia="Times New Roman" w:hAnsi="Times New Roman" w:cs="Times New Roman"/>
          <w:sz w:val="24"/>
          <w:szCs w:val="24"/>
        </w:rPr>
        <w:t xml:space="preserve">shows </w:t>
      </w:r>
      <w:r w:rsidR="00CF7270" w:rsidRPr="00A8711B">
        <w:rPr>
          <w:rFonts w:ascii="Times New Roman" w:eastAsia="Times New Roman" w:hAnsi="Times New Roman" w:cs="Times New Roman"/>
          <w:sz w:val="24"/>
          <w:szCs w:val="24"/>
        </w:rPr>
        <w:t>why a disturbed man ought not heed the voice in his head telling him to kill his son. Not</w:t>
      </w:r>
      <w:r w:rsidRPr="00A8711B">
        <w:rPr>
          <w:rFonts w:ascii="Times New Roman" w:eastAsia="Times New Roman" w:hAnsi="Times New Roman" w:cs="Times New Roman"/>
          <w:sz w:val="24"/>
          <w:szCs w:val="24"/>
        </w:rPr>
        <w:t xml:space="preserve"> all</w:t>
      </w:r>
      <w:r w:rsidR="00CF7270" w:rsidRPr="00A8711B">
        <w:rPr>
          <w:rFonts w:ascii="Times New Roman" w:eastAsia="Times New Roman" w:hAnsi="Times New Roman" w:cs="Times New Roman"/>
          <w:sz w:val="24"/>
          <w:szCs w:val="24"/>
        </w:rPr>
        <w:t>, however,</w:t>
      </w:r>
      <w:r w:rsidRPr="00A8711B">
        <w:rPr>
          <w:rFonts w:ascii="Times New Roman" w:eastAsia="Times New Roman" w:hAnsi="Times New Roman" w:cs="Times New Roman"/>
          <w:sz w:val="24"/>
          <w:szCs w:val="24"/>
        </w:rPr>
        <w:t xml:space="preserve"> view Abraham as such a moral exemplar</w:t>
      </w:r>
      <w:r w:rsidR="00FD73A0" w:rsidRPr="00A8711B">
        <w:rPr>
          <w:rFonts w:ascii="Times New Roman" w:eastAsia="Times New Roman" w:hAnsi="Times New Roman" w:cs="Times New Roman"/>
          <w:sz w:val="24"/>
          <w:szCs w:val="24"/>
        </w:rPr>
        <w:t xml:space="preserve">. </w:t>
      </w:r>
      <w:r w:rsidR="00CF7270" w:rsidRPr="00A8711B">
        <w:rPr>
          <w:rFonts w:ascii="Times New Roman" w:eastAsia="Times New Roman" w:hAnsi="Times New Roman" w:cs="Times New Roman"/>
          <w:sz w:val="24"/>
          <w:szCs w:val="24"/>
        </w:rPr>
        <w:t xml:space="preserve">Kant argues that </w:t>
      </w:r>
      <w:r w:rsidR="00DD1C46" w:rsidRPr="00A8711B">
        <w:rPr>
          <w:rFonts w:ascii="Times New Roman" w:eastAsia="Times New Roman" w:hAnsi="Times New Roman" w:cs="Times New Roman"/>
          <w:sz w:val="24"/>
          <w:szCs w:val="24"/>
        </w:rPr>
        <w:t xml:space="preserve">since we can never be certain that God is speaking to us and yet can be certain that it is always impermissible for a father to kill his innocent son, Abraham </w:t>
      </w:r>
      <w:r w:rsidR="006A509F" w:rsidRPr="00A8711B">
        <w:rPr>
          <w:rFonts w:ascii="Times New Roman" w:eastAsia="Times New Roman" w:hAnsi="Times New Roman" w:cs="Times New Roman"/>
          <w:sz w:val="24"/>
          <w:szCs w:val="24"/>
        </w:rPr>
        <w:t xml:space="preserve">is </w:t>
      </w:r>
      <w:r w:rsidR="00DD1C46" w:rsidRPr="00A8711B">
        <w:rPr>
          <w:rFonts w:ascii="Times New Roman" w:eastAsia="Times New Roman" w:hAnsi="Times New Roman" w:cs="Times New Roman"/>
          <w:sz w:val="24"/>
          <w:szCs w:val="24"/>
        </w:rPr>
        <w:t>acting both immorally and irrationally.</w:t>
      </w:r>
      <w:r w:rsidR="00247130" w:rsidRPr="00A8711B">
        <w:rPr>
          <w:rFonts w:ascii="Times New Roman" w:eastAsia="Times New Roman" w:hAnsi="Times New Roman" w:cs="Times New Roman"/>
          <w:sz w:val="24"/>
          <w:szCs w:val="24"/>
        </w:rPr>
        <w:t xml:space="preserve"> And</w:t>
      </w:r>
      <w:r w:rsidR="00DD1C46" w:rsidRPr="00A8711B">
        <w:rPr>
          <w:rFonts w:ascii="Times New Roman" w:eastAsia="Times New Roman" w:hAnsi="Times New Roman" w:cs="Times New Roman"/>
          <w:sz w:val="24"/>
          <w:szCs w:val="24"/>
        </w:rPr>
        <w:t xml:space="preserve"> </w:t>
      </w:r>
      <w:r w:rsidR="00247130" w:rsidRPr="00A8711B">
        <w:rPr>
          <w:rFonts w:ascii="Times New Roman" w:eastAsia="Times New Roman" w:hAnsi="Times New Roman" w:cs="Times New Roman"/>
          <w:sz w:val="24"/>
          <w:szCs w:val="24"/>
        </w:rPr>
        <w:t>Stewart Shapiro claims that the Binding of Isaac exemplifies the triumph of faith over reason. Abraham becomes the exemplar of faith</w:t>
      </w:r>
      <w:r w:rsidR="00247130" w:rsidRPr="00A8711B">
        <w:rPr>
          <w:rFonts w:ascii="Times New Roman" w:eastAsia="Times New Roman" w:hAnsi="Times New Roman" w:cs="Times New Roman"/>
          <w:i/>
          <w:iCs/>
          <w:sz w:val="24"/>
          <w:szCs w:val="24"/>
        </w:rPr>
        <w:t xml:space="preserve"> because</w:t>
      </w:r>
      <w:r w:rsidR="00247130" w:rsidRPr="00A8711B">
        <w:rPr>
          <w:rFonts w:ascii="Times New Roman" w:eastAsia="Times New Roman" w:hAnsi="Times New Roman" w:cs="Times New Roman"/>
          <w:sz w:val="24"/>
          <w:szCs w:val="24"/>
        </w:rPr>
        <w:t xml:space="preserve"> he acts irrationally. If Shapiro’s interpretation is correct, it is unclear why we should praise Abraham for his fa</w:t>
      </w:r>
      <w:r w:rsidR="006371DE">
        <w:rPr>
          <w:rFonts w:ascii="Times New Roman" w:eastAsia="Times New Roman" w:hAnsi="Times New Roman" w:cs="Times New Roman"/>
          <w:sz w:val="24"/>
          <w:szCs w:val="24"/>
        </w:rPr>
        <w:t>ith</w:t>
      </w:r>
      <w:r w:rsidR="00247130" w:rsidRPr="00A8711B">
        <w:rPr>
          <w:rFonts w:ascii="Times New Roman" w:eastAsia="Times New Roman" w:hAnsi="Times New Roman" w:cs="Times New Roman"/>
          <w:sz w:val="24"/>
          <w:szCs w:val="24"/>
        </w:rPr>
        <w:t xml:space="preserve"> </w:t>
      </w:r>
      <w:r w:rsidR="006371DE">
        <w:rPr>
          <w:rFonts w:ascii="Times New Roman" w:eastAsia="Times New Roman" w:hAnsi="Times New Roman" w:cs="Times New Roman"/>
          <w:sz w:val="24"/>
          <w:szCs w:val="24"/>
        </w:rPr>
        <w:t xml:space="preserve">but </w:t>
      </w:r>
      <w:r w:rsidR="00247130" w:rsidRPr="00A8711B">
        <w:rPr>
          <w:rFonts w:ascii="Times New Roman" w:eastAsia="Times New Roman" w:hAnsi="Times New Roman" w:cs="Times New Roman"/>
          <w:sz w:val="24"/>
          <w:szCs w:val="24"/>
        </w:rPr>
        <w:t>condemn a con</w:t>
      </w:r>
      <w:r w:rsidR="00F34F4B" w:rsidRPr="00A8711B">
        <w:rPr>
          <w:rFonts w:ascii="Times New Roman" w:eastAsia="Times New Roman" w:hAnsi="Times New Roman" w:cs="Times New Roman"/>
          <w:sz w:val="24"/>
          <w:szCs w:val="24"/>
        </w:rPr>
        <w:t>temporary father who attempts to sacrifice his own son.</w:t>
      </w:r>
    </w:p>
    <w:p w14:paraId="3F4E08D7" w14:textId="49CA1529" w:rsidR="1758DAE1" w:rsidRPr="00A8711B" w:rsidRDefault="00DD1C46" w:rsidP="00A8711B">
      <w:pPr>
        <w:spacing w:line="480" w:lineRule="auto"/>
        <w:ind w:firstLine="720"/>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 xml:space="preserve">The goal of this essay is </w:t>
      </w:r>
      <w:r w:rsidR="00274DB1" w:rsidRPr="00A8711B">
        <w:rPr>
          <w:rFonts w:ascii="Times New Roman" w:eastAsia="Times New Roman" w:hAnsi="Times New Roman" w:cs="Times New Roman"/>
          <w:sz w:val="24"/>
          <w:szCs w:val="24"/>
        </w:rPr>
        <w:t xml:space="preserve">to </w:t>
      </w:r>
      <w:r w:rsidR="00AF286C" w:rsidRPr="00A8711B">
        <w:rPr>
          <w:rFonts w:ascii="Times New Roman" w:eastAsia="Times New Roman" w:hAnsi="Times New Roman" w:cs="Times New Roman"/>
          <w:sz w:val="24"/>
          <w:szCs w:val="24"/>
        </w:rPr>
        <w:t xml:space="preserve">sketch out </w:t>
      </w:r>
      <w:r w:rsidR="00A62273" w:rsidRPr="00A8711B">
        <w:rPr>
          <w:rFonts w:ascii="Times New Roman" w:eastAsia="Times New Roman" w:hAnsi="Times New Roman" w:cs="Times New Roman"/>
          <w:sz w:val="24"/>
          <w:szCs w:val="24"/>
        </w:rPr>
        <w:t xml:space="preserve">a </w:t>
      </w:r>
      <w:r w:rsidR="006F73AB" w:rsidRPr="00A8711B">
        <w:rPr>
          <w:rFonts w:ascii="Times New Roman" w:eastAsia="Times New Roman" w:hAnsi="Times New Roman" w:cs="Times New Roman"/>
          <w:sz w:val="24"/>
          <w:szCs w:val="24"/>
        </w:rPr>
        <w:t>way in which</w:t>
      </w:r>
      <w:r w:rsidR="00274DB1" w:rsidRPr="00A8711B">
        <w:rPr>
          <w:rFonts w:ascii="Times New Roman" w:eastAsia="Times New Roman" w:hAnsi="Times New Roman" w:cs="Times New Roman"/>
          <w:sz w:val="24"/>
          <w:szCs w:val="24"/>
        </w:rPr>
        <w:t xml:space="preserve"> Abraham</w:t>
      </w:r>
      <w:r w:rsidR="006F73AB" w:rsidRPr="00A8711B">
        <w:rPr>
          <w:rFonts w:ascii="Times New Roman" w:eastAsia="Times New Roman" w:hAnsi="Times New Roman" w:cs="Times New Roman"/>
          <w:sz w:val="24"/>
          <w:szCs w:val="24"/>
        </w:rPr>
        <w:t xml:space="preserve">’s </w:t>
      </w:r>
      <w:r w:rsidR="00587642" w:rsidRPr="00A8711B">
        <w:rPr>
          <w:rFonts w:ascii="Times New Roman" w:eastAsia="Times New Roman" w:hAnsi="Times New Roman" w:cs="Times New Roman"/>
          <w:sz w:val="24"/>
          <w:szCs w:val="24"/>
        </w:rPr>
        <w:t>belief in God in the B</w:t>
      </w:r>
      <w:r w:rsidR="00BF642B" w:rsidRPr="00A8711B">
        <w:rPr>
          <w:rFonts w:ascii="Times New Roman" w:eastAsia="Times New Roman" w:hAnsi="Times New Roman" w:cs="Times New Roman"/>
          <w:sz w:val="24"/>
          <w:szCs w:val="24"/>
        </w:rPr>
        <w:t>inding of Isaac</w:t>
      </w:r>
      <w:r w:rsidR="006F73AB" w:rsidRPr="00A8711B">
        <w:rPr>
          <w:rFonts w:ascii="Times New Roman" w:eastAsia="Times New Roman" w:hAnsi="Times New Roman" w:cs="Times New Roman"/>
          <w:sz w:val="24"/>
          <w:szCs w:val="24"/>
        </w:rPr>
        <w:t xml:space="preserve"> is epistemically justified</w:t>
      </w:r>
      <w:r w:rsidR="00D21B34" w:rsidRPr="00A8711B">
        <w:rPr>
          <w:rFonts w:ascii="Times New Roman" w:eastAsia="Times New Roman" w:hAnsi="Times New Roman" w:cs="Times New Roman"/>
          <w:sz w:val="24"/>
          <w:szCs w:val="24"/>
        </w:rPr>
        <w:t>.</w:t>
      </w:r>
      <w:r w:rsidR="00280163" w:rsidRPr="00A8711B">
        <w:rPr>
          <w:rFonts w:ascii="Times New Roman" w:eastAsia="Times New Roman" w:hAnsi="Times New Roman" w:cs="Times New Roman"/>
          <w:sz w:val="24"/>
          <w:szCs w:val="24"/>
        </w:rPr>
        <w:t xml:space="preserve"> Drawing on the work of </w:t>
      </w:r>
      <w:r w:rsidR="005D2E7B" w:rsidRPr="00A8711B">
        <w:rPr>
          <w:rFonts w:ascii="Times New Roman" w:eastAsia="Times New Roman" w:hAnsi="Times New Roman" w:cs="Times New Roman"/>
          <w:sz w:val="24"/>
          <w:szCs w:val="24"/>
        </w:rPr>
        <w:t xml:space="preserve">Matthew Benton, </w:t>
      </w:r>
      <w:r w:rsidR="00280163" w:rsidRPr="00A8711B">
        <w:rPr>
          <w:rFonts w:ascii="Times New Roman" w:eastAsia="Times New Roman" w:hAnsi="Times New Roman" w:cs="Times New Roman"/>
          <w:sz w:val="24"/>
          <w:szCs w:val="24"/>
        </w:rPr>
        <w:t xml:space="preserve">Eleonore Stump and Leon </w:t>
      </w:r>
      <w:proofErr w:type="spellStart"/>
      <w:r w:rsidR="00280163" w:rsidRPr="00A8711B">
        <w:rPr>
          <w:rFonts w:ascii="Times New Roman" w:eastAsia="Times New Roman" w:hAnsi="Times New Roman" w:cs="Times New Roman"/>
          <w:sz w:val="24"/>
          <w:szCs w:val="24"/>
        </w:rPr>
        <w:t>Kass</w:t>
      </w:r>
      <w:proofErr w:type="spellEnd"/>
      <w:r w:rsidR="00280163" w:rsidRPr="00A8711B">
        <w:rPr>
          <w:rFonts w:ascii="Times New Roman" w:eastAsia="Times New Roman" w:hAnsi="Times New Roman" w:cs="Times New Roman"/>
          <w:sz w:val="24"/>
          <w:szCs w:val="24"/>
        </w:rPr>
        <w:t>,</w:t>
      </w:r>
      <w:r w:rsidR="00D21B34" w:rsidRPr="00A8711B">
        <w:rPr>
          <w:rFonts w:ascii="Times New Roman" w:eastAsia="Times New Roman" w:hAnsi="Times New Roman" w:cs="Times New Roman"/>
          <w:sz w:val="24"/>
          <w:szCs w:val="24"/>
        </w:rPr>
        <w:t xml:space="preserve"> </w:t>
      </w:r>
      <w:r w:rsidR="004C3F95" w:rsidRPr="00A8711B">
        <w:rPr>
          <w:rFonts w:ascii="Times New Roman" w:eastAsia="Times New Roman" w:hAnsi="Times New Roman" w:cs="Times New Roman"/>
          <w:sz w:val="24"/>
          <w:szCs w:val="24"/>
        </w:rPr>
        <w:t xml:space="preserve">I </w:t>
      </w:r>
      <w:r w:rsidR="00982793" w:rsidRPr="00A8711B">
        <w:rPr>
          <w:rFonts w:ascii="Times New Roman" w:eastAsia="Times New Roman" w:hAnsi="Times New Roman" w:cs="Times New Roman"/>
          <w:sz w:val="24"/>
          <w:szCs w:val="24"/>
        </w:rPr>
        <w:t xml:space="preserve">will </w:t>
      </w:r>
      <w:r w:rsidR="004C3F95" w:rsidRPr="00A8711B">
        <w:rPr>
          <w:rFonts w:ascii="Times New Roman" w:eastAsia="Times New Roman" w:hAnsi="Times New Roman" w:cs="Times New Roman"/>
          <w:sz w:val="24"/>
          <w:szCs w:val="24"/>
        </w:rPr>
        <w:t xml:space="preserve">argue that Abraham could </w:t>
      </w:r>
      <w:r w:rsidR="00945826" w:rsidRPr="00A8711B">
        <w:rPr>
          <w:rFonts w:ascii="Times New Roman" w:eastAsia="Times New Roman" w:hAnsi="Times New Roman" w:cs="Times New Roman"/>
          <w:sz w:val="24"/>
          <w:szCs w:val="24"/>
        </w:rPr>
        <w:t>be a good evidentialist and</w:t>
      </w:r>
      <w:r w:rsidR="004C3F95" w:rsidRPr="00A8711B">
        <w:rPr>
          <w:rFonts w:ascii="Times New Roman" w:eastAsia="Times New Roman" w:hAnsi="Times New Roman" w:cs="Times New Roman"/>
          <w:sz w:val="24"/>
          <w:szCs w:val="24"/>
        </w:rPr>
        <w:t xml:space="preserve"> believe</w:t>
      </w:r>
      <w:r w:rsidR="00945826" w:rsidRPr="00A8711B">
        <w:rPr>
          <w:rFonts w:ascii="Times New Roman" w:eastAsia="Times New Roman" w:hAnsi="Times New Roman" w:cs="Times New Roman"/>
          <w:sz w:val="24"/>
          <w:szCs w:val="24"/>
        </w:rPr>
        <w:t>, in proportion to his evidence,</w:t>
      </w:r>
      <w:r w:rsidR="004C3F95" w:rsidRPr="00A8711B">
        <w:rPr>
          <w:rFonts w:ascii="Times New Roman" w:eastAsia="Times New Roman" w:hAnsi="Times New Roman" w:cs="Times New Roman"/>
          <w:sz w:val="24"/>
          <w:szCs w:val="24"/>
        </w:rPr>
        <w:t xml:space="preserve"> </w:t>
      </w:r>
      <w:r w:rsidR="00945826" w:rsidRPr="00A8711B">
        <w:rPr>
          <w:rFonts w:ascii="Times New Roman" w:eastAsia="Times New Roman" w:hAnsi="Times New Roman" w:cs="Times New Roman"/>
          <w:sz w:val="24"/>
          <w:szCs w:val="24"/>
        </w:rPr>
        <w:t>that</w:t>
      </w:r>
      <w:r w:rsidR="004C3F95" w:rsidRPr="00A8711B">
        <w:rPr>
          <w:rFonts w:ascii="Times New Roman" w:eastAsia="Times New Roman" w:hAnsi="Times New Roman" w:cs="Times New Roman"/>
          <w:sz w:val="24"/>
          <w:szCs w:val="24"/>
        </w:rPr>
        <w:t xml:space="preserve"> God</w:t>
      </w:r>
      <w:r w:rsidR="00945826" w:rsidRPr="00A8711B">
        <w:rPr>
          <w:rFonts w:ascii="Times New Roman" w:eastAsia="Times New Roman" w:hAnsi="Times New Roman" w:cs="Times New Roman"/>
          <w:sz w:val="24"/>
          <w:szCs w:val="24"/>
        </w:rPr>
        <w:t xml:space="preserve"> is commanding him to sacrifice Isaac</w:t>
      </w:r>
      <w:r w:rsidR="004C3F95" w:rsidRPr="00A8711B">
        <w:rPr>
          <w:rFonts w:ascii="Times New Roman" w:eastAsia="Times New Roman" w:hAnsi="Times New Roman" w:cs="Times New Roman"/>
          <w:sz w:val="24"/>
          <w:szCs w:val="24"/>
        </w:rPr>
        <w:t>.</w:t>
      </w:r>
      <w:r w:rsidR="00002003" w:rsidRPr="00A8711B">
        <w:rPr>
          <w:rFonts w:ascii="Times New Roman" w:eastAsia="Times New Roman" w:hAnsi="Times New Roman" w:cs="Times New Roman"/>
          <w:sz w:val="24"/>
          <w:szCs w:val="24"/>
        </w:rPr>
        <w:t xml:space="preserve"> </w:t>
      </w:r>
      <w:r w:rsidR="00587642" w:rsidRPr="00A8711B">
        <w:rPr>
          <w:rFonts w:ascii="Times New Roman" w:eastAsia="Times New Roman" w:hAnsi="Times New Roman" w:cs="Times New Roman"/>
          <w:sz w:val="24"/>
          <w:szCs w:val="24"/>
        </w:rPr>
        <w:t xml:space="preserve">Arguments like Kant’s do not take the totality of Abraham’s long relationship with God into account. They fail to consider the strength of Abraham’s evidence leading him believe that God is commanding him to sacrifice Isaac. </w:t>
      </w:r>
      <w:r w:rsidR="00691D52" w:rsidRPr="00A8711B">
        <w:rPr>
          <w:rFonts w:ascii="Times New Roman" w:eastAsia="Times New Roman" w:hAnsi="Times New Roman" w:cs="Times New Roman"/>
          <w:sz w:val="24"/>
          <w:szCs w:val="24"/>
        </w:rPr>
        <w:t>Abraham’s conversations with God prior to the binding of Isaac have resulted in impossible pregnancies, the obliteration of wicked cities, and offerings accepted in miraculous conflagration</w:t>
      </w:r>
      <w:r w:rsidR="00CA3F4A" w:rsidRPr="00A8711B">
        <w:rPr>
          <w:rFonts w:ascii="Times New Roman" w:eastAsia="Times New Roman" w:hAnsi="Times New Roman" w:cs="Times New Roman"/>
          <w:sz w:val="24"/>
          <w:szCs w:val="24"/>
        </w:rPr>
        <w:t>; Abraham has a strong rapport with God.</w:t>
      </w:r>
      <w:r w:rsidR="00691D52" w:rsidRPr="00A8711B">
        <w:rPr>
          <w:rFonts w:ascii="Times New Roman" w:eastAsia="Times New Roman" w:hAnsi="Times New Roman" w:cs="Times New Roman"/>
          <w:sz w:val="24"/>
          <w:szCs w:val="24"/>
        </w:rPr>
        <w:t xml:space="preserve"> Thus,</w:t>
      </w:r>
      <w:r w:rsidR="009C0A68" w:rsidRPr="00A8711B">
        <w:rPr>
          <w:rFonts w:ascii="Times New Roman" w:eastAsia="Times New Roman" w:hAnsi="Times New Roman" w:cs="Times New Roman"/>
          <w:sz w:val="24"/>
          <w:szCs w:val="24"/>
        </w:rPr>
        <w:t xml:space="preserve"> </w:t>
      </w:r>
      <w:r w:rsidR="00691D52" w:rsidRPr="00A8711B">
        <w:rPr>
          <w:rFonts w:ascii="Times New Roman" w:eastAsia="Times New Roman" w:hAnsi="Times New Roman" w:cs="Times New Roman"/>
          <w:sz w:val="24"/>
          <w:szCs w:val="24"/>
        </w:rPr>
        <w:t>e</w:t>
      </w:r>
      <w:r w:rsidR="009C0A68" w:rsidRPr="00A8711B">
        <w:rPr>
          <w:rFonts w:ascii="Times New Roman" w:eastAsia="Times New Roman" w:hAnsi="Times New Roman" w:cs="Times New Roman"/>
          <w:sz w:val="24"/>
          <w:szCs w:val="24"/>
        </w:rPr>
        <w:t>ven if the command to sacrifice Isaac is strong evidence</w:t>
      </w:r>
      <w:r w:rsidR="00550374" w:rsidRPr="00A8711B">
        <w:rPr>
          <w:rFonts w:ascii="Times New Roman" w:eastAsia="Times New Roman" w:hAnsi="Times New Roman" w:cs="Times New Roman"/>
          <w:sz w:val="24"/>
          <w:szCs w:val="24"/>
        </w:rPr>
        <w:t xml:space="preserve"> </w:t>
      </w:r>
      <w:r w:rsidR="009C0A68" w:rsidRPr="00A8711B">
        <w:rPr>
          <w:rFonts w:ascii="Times New Roman" w:eastAsia="Times New Roman" w:hAnsi="Times New Roman" w:cs="Times New Roman"/>
          <w:sz w:val="24"/>
          <w:szCs w:val="24"/>
        </w:rPr>
        <w:t>that Abraham is not communicating with God, it could very well be insufficient to sway Abraham’s faith in God.</w:t>
      </w:r>
      <w:r w:rsidR="00587642" w:rsidRPr="00A8711B">
        <w:rPr>
          <w:rFonts w:ascii="Times New Roman" w:eastAsia="Times New Roman" w:hAnsi="Times New Roman" w:cs="Times New Roman"/>
          <w:sz w:val="24"/>
          <w:szCs w:val="24"/>
        </w:rPr>
        <w:t xml:space="preserve"> Abraham is justified in </w:t>
      </w:r>
      <w:r w:rsidR="00FD1A5A" w:rsidRPr="00A8711B">
        <w:rPr>
          <w:rFonts w:ascii="Times New Roman" w:eastAsia="Times New Roman" w:hAnsi="Times New Roman" w:cs="Times New Roman"/>
          <w:sz w:val="24"/>
          <w:szCs w:val="24"/>
        </w:rPr>
        <w:t xml:space="preserve">both </w:t>
      </w:r>
      <w:r w:rsidR="00587642" w:rsidRPr="00A8711B">
        <w:rPr>
          <w:rFonts w:ascii="Times New Roman" w:eastAsia="Times New Roman" w:hAnsi="Times New Roman" w:cs="Times New Roman"/>
          <w:sz w:val="24"/>
          <w:szCs w:val="24"/>
        </w:rPr>
        <w:t>believing that God is commanding him to sacrifice Isaac and</w:t>
      </w:r>
      <w:r w:rsidR="00434747" w:rsidRPr="00A8711B">
        <w:rPr>
          <w:rFonts w:ascii="Times New Roman" w:eastAsia="Times New Roman" w:hAnsi="Times New Roman" w:cs="Times New Roman"/>
          <w:sz w:val="24"/>
          <w:szCs w:val="24"/>
        </w:rPr>
        <w:t xml:space="preserve"> in</w:t>
      </w:r>
      <w:r w:rsidR="00587642" w:rsidRPr="00A8711B">
        <w:rPr>
          <w:rFonts w:ascii="Times New Roman" w:eastAsia="Times New Roman" w:hAnsi="Times New Roman" w:cs="Times New Roman"/>
          <w:sz w:val="24"/>
          <w:szCs w:val="24"/>
        </w:rPr>
        <w:t xml:space="preserve"> expecting </w:t>
      </w:r>
      <w:r w:rsidR="00FD1A5A" w:rsidRPr="00A8711B">
        <w:rPr>
          <w:rFonts w:ascii="Times New Roman" w:eastAsia="Times New Roman" w:hAnsi="Times New Roman" w:cs="Times New Roman"/>
          <w:sz w:val="24"/>
          <w:szCs w:val="24"/>
        </w:rPr>
        <w:t xml:space="preserve">that </w:t>
      </w:r>
      <w:r w:rsidR="00587642" w:rsidRPr="00A8711B">
        <w:rPr>
          <w:rFonts w:ascii="Times New Roman" w:eastAsia="Times New Roman" w:hAnsi="Times New Roman" w:cs="Times New Roman"/>
          <w:sz w:val="24"/>
          <w:szCs w:val="24"/>
        </w:rPr>
        <w:t xml:space="preserve">God </w:t>
      </w:r>
      <w:r w:rsidR="00FD1A5A" w:rsidRPr="00A8711B">
        <w:rPr>
          <w:rFonts w:ascii="Times New Roman" w:eastAsia="Times New Roman" w:hAnsi="Times New Roman" w:cs="Times New Roman"/>
          <w:sz w:val="24"/>
          <w:szCs w:val="24"/>
        </w:rPr>
        <w:t xml:space="preserve">will </w:t>
      </w:r>
      <w:r w:rsidR="00587642" w:rsidRPr="00A8711B">
        <w:rPr>
          <w:rFonts w:ascii="Times New Roman" w:eastAsia="Times New Roman" w:hAnsi="Times New Roman" w:cs="Times New Roman"/>
          <w:sz w:val="24"/>
          <w:szCs w:val="24"/>
        </w:rPr>
        <w:t>deliver Isaac back to him.</w:t>
      </w:r>
    </w:p>
    <w:p w14:paraId="5D4BFB1F" w14:textId="0E42C757" w:rsidR="00CC4BC6" w:rsidRPr="00A8711B" w:rsidRDefault="00D90B3A"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lastRenderedPageBreak/>
        <w:tab/>
      </w:r>
      <w:r w:rsidR="004C3F95" w:rsidRPr="00A8711B">
        <w:rPr>
          <w:rFonts w:ascii="Times New Roman" w:eastAsia="Times New Roman" w:hAnsi="Times New Roman" w:cs="Times New Roman"/>
          <w:sz w:val="24"/>
          <w:szCs w:val="24"/>
        </w:rPr>
        <w:t>To</w:t>
      </w:r>
      <w:r w:rsidR="009E0D40" w:rsidRPr="00A8711B">
        <w:rPr>
          <w:rFonts w:ascii="Times New Roman" w:eastAsia="Times New Roman" w:hAnsi="Times New Roman" w:cs="Times New Roman"/>
          <w:sz w:val="24"/>
          <w:szCs w:val="24"/>
        </w:rPr>
        <w:t xml:space="preserve"> give a reconstruction of Abraham’s rationale, </w:t>
      </w:r>
      <w:r w:rsidR="00AF286C" w:rsidRPr="00A8711B">
        <w:rPr>
          <w:rFonts w:ascii="Times New Roman" w:eastAsia="Times New Roman" w:hAnsi="Times New Roman" w:cs="Times New Roman"/>
          <w:sz w:val="24"/>
          <w:szCs w:val="24"/>
        </w:rPr>
        <w:t>I will use a subjective</w:t>
      </w:r>
      <w:r w:rsidR="009E0D40" w:rsidRPr="00A8711B">
        <w:rPr>
          <w:rFonts w:ascii="Times New Roman" w:eastAsia="Times New Roman" w:hAnsi="Times New Roman" w:cs="Times New Roman"/>
          <w:sz w:val="24"/>
          <w:szCs w:val="24"/>
        </w:rPr>
        <w:t xml:space="preserve"> Bayesian </w:t>
      </w:r>
      <w:r w:rsidR="00AF286C" w:rsidRPr="00A8711B">
        <w:rPr>
          <w:rFonts w:ascii="Times New Roman" w:eastAsia="Times New Roman" w:hAnsi="Times New Roman" w:cs="Times New Roman"/>
          <w:sz w:val="24"/>
          <w:szCs w:val="24"/>
        </w:rPr>
        <w:t>framework</w:t>
      </w:r>
      <w:r w:rsidR="00CA3F4A" w:rsidRPr="00A8711B">
        <w:rPr>
          <w:rFonts w:ascii="Times New Roman" w:eastAsia="Times New Roman" w:hAnsi="Times New Roman" w:cs="Times New Roman"/>
          <w:sz w:val="24"/>
          <w:szCs w:val="24"/>
        </w:rPr>
        <w:t xml:space="preserve">. I </w:t>
      </w:r>
      <w:r w:rsidR="002C7143" w:rsidRPr="00A8711B">
        <w:rPr>
          <w:rFonts w:ascii="Times New Roman" w:eastAsia="Times New Roman" w:hAnsi="Times New Roman" w:cs="Times New Roman"/>
          <w:sz w:val="24"/>
          <w:szCs w:val="24"/>
        </w:rPr>
        <w:t xml:space="preserve">will imagine Abraham as an ideal Bayesian agent and </w:t>
      </w:r>
      <w:r w:rsidR="00CA3F4A" w:rsidRPr="00A8711B">
        <w:rPr>
          <w:rFonts w:ascii="Times New Roman" w:eastAsia="Times New Roman" w:hAnsi="Times New Roman" w:cs="Times New Roman"/>
          <w:sz w:val="24"/>
          <w:szCs w:val="24"/>
        </w:rPr>
        <w:t>consider Abraham</w:t>
      </w:r>
      <w:r w:rsidR="006F73AB" w:rsidRPr="00A8711B">
        <w:rPr>
          <w:rFonts w:ascii="Times New Roman" w:eastAsia="Times New Roman" w:hAnsi="Times New Roman" w:cs="Times New Roman"/>
          <w:sz w:val="24"/>
          <w:szCs w:val="24"/>
        </w:rPr>
        <w:t xml:space="preserve">’s </w:t>
      </w:r>
      <w:r w:rsidR="00CA3F4A" w:rsidRPr="00A8711B">
        <w:rPr>
          <w:rFonts w:ascii="Times New Roman" w:eastAsia="Times New Roman" w:hAnsi="Times New Roman" w:cs="Times New Roman"/>
          <w:sz w:val="24"/>
          <w:szCs w:val="24"/>
        </w:rPr>
        <w:t>evidence for what I am assuming are mutually exclusive, jointly exhaustive hypotheses</w:t>
      </w:r>
      <w:r w:rsidRPr="00A8711B">
        <w:rPr>
          <w:rFonts w:ascii="Times New Roman" w:eastAsia="Times New Roman" w:hAnsi="Times New Roman" w:cs="Times New Roman"/>
          <w:sz w:val="24"/>
          <w:szCs w:val="24"/>
        </w:rPr>
        <w:t xml:space="preserve">: </w:t>
      </w:r>
      <w:r w:rsidR="0089051A" w:rsidRPr="00A8711B">
        <w:rPr>
          <w:rFonts w:ascii="Times New Roman" w:eastAsia="Times New Roman" w:hAnsi="Times New Roman" w:cs="Times New Roman"/>
          <w:sz w:val="24"/>
          <w:szCs w:val="24"/>
        </w:rPr>
        <w:t>Abraham knows the voice of God</w:t>
      </w:r>
      <w:r w:rsidRPr="00A8711B">
        <w:rPr>
          <w:rFonts w:ascii="Times New Roman" w:eastAsia="Times New Roman" w:hAnsi="Times New Roman" w:cs="Times New Roman"/>
          <w:sz w:val="24"/>
          <w:szCs w:val="24"/>
        </w:rPr>
        <w:t xml:space="preserve"> (</w:t>
      </w:r>
      <w:r w:rsidR="00697FEB" w:rsidRPr="00A8711B">
        <w:rPr>
          <w:rFonts w:ascii="Times New Roman" w:eastAsia="Times New Roman" w:hAnsi="Times New Roman" w:cs="Times New Roman"/>
          <w:sz w:val="24"/>
          <w:szCs w:val="24"/>
        </w:rPr>
        <w:t>K</w:t>
      </w:r>
      <w:r w:rsidR="00CC4BC6" w:rsidRPr="00A8711B">
        <w:rPr>
          <w:rFonts w:ascii="Times New Roman" w:eastAsia="Times New Roman" w:hAnsi="Times New Roman" w:cs="Times New Roman"/>
          <w:sz w:val="24"/>
          <w:szCs w:val="24"/>
        </w:rPr>
        <w:t>)</w:t>
      </w:r>
      <w:r w:rsidRPr="00A8711B">
        <w:rPr>
          <w:rFonts w:ascii="Times New Roman" w:eastAsia="Times New Roman" w:hAnsi="Times New Roman" w:cs="Times New Roman"/>
          <w:sz w:val="24"/>
          <w:szCs w:val="24"/>
        </w:rPr>
        <w:t xml:space="preserve">, and </w:t>
      </w:r>
      <w:r w:rsidR="0089051A" w:rsidRPr="00A8711B">
        <w:rPr>
          <w:rFonts w:ascii="Times New Roman" w:eastAsia="Times New Roman" w:hAnsi="Times New Roman" w:cs="Times New Roman"/>
          <w:sz w:val="24"/>
          <w:szCs w:val="24"/>
        </w:rPr>
        <w:t xml:space="preserve">Abraham does not know the voice of God </w:t>
      </w:r>
      <w:r w:rsidRPr="00A8711B">
        <w:rPr>
          <w:rFonts w:ascii="Times New Roman" w:eastAsia="Times New Roman" w:hAnsi="Times New Roman" w:cs="Times New Roman"/>
          <w:sz w:val="24"/>
          <w:szCs w:val="24"/>
        </w:rPr>
        <w:t>(~</w:t>
      </w:r>
      <w:r w:rsidR="00697FEB" w:rsidRPr="00A8711B">
        <w:rPr>
          <w:rFonts w:ascii="Times New Roman" w:eastAsia="Times New Roman" w:hAnsi="Times New Roman" w:cs="Times New Roman"/>
          <w:sz w:val="24"/>
          <w:szCs w:val="24"/>
        </w:rPr>
        <w:t>K</w:t>
      </w:r>
      <w:r w:rsidR="00CC4BC6" w:rsidRPr="00A8711B">
        <w:rPr>
          <w:rFonts w:ascii="Times New Roman" w:eastAsia="Times New Roman" w:hAnsi="Times New Roman" w:cs="Times New Roman"/>
          <w:sz w:val="24"/>
          <w:szCs w:val="24"/>
        </w:rPr>
        <w:t>)</w:t>
      </w:r>
      <w:r w:rsidRPr="00A8711B">
        <w:rPr>
          <w:rFonts w:ascii="Times New Roman" w:eastAsia="Times New Roman" w:hAnsi="Times New Roman" w:cs="Times New Roman"/>
          <w:sz w:val="24"/>
          <w:szCs w:val="24"/>
        </w:rPr>
        <w:t>.</w:t>
      </w:r>
      <w:r w:rsidR="00D0341C" w:rsidRPr="00A8711B">
        <w:rPr>
          <w:rFonts w:ascii="Times New Roman" w:eastAsia="Times New Roman" w:hAnsi="Times New Roman" w:cs="Times New Roman"/>
          <w:sz w:val="24"/>
          <w:szCs w:val="24"/>
        </w:rPr>
        <w:t xml:space="preserve"> </w:t>
      </w:r>
      <w:r w:rsidR="00697FEB" w:rsidRPr="00A8711B">
        <w:rPr>
          <w:rFonts w:ascii="Times New Roman" w:eastAsia="Times New Roman" w:hAnsi="Times New Roman" w:cs="Times New Roman"/>
          <w:sz w:val="24"/>
          <w:szCs w:val="24"/>
        </w:rPr>
        <w:t xml:space="preserve">I will not attempt to articulate what it exactly means to “know the voice of God” beyond an ability to discern both </w:t>
      </w:r>
      <w:r w:rsidR="00697FEB" w:rsidRPr="00A8711B">
        <w:rPr>
          <w:rFonts w:ascii="Times New Roman" w:eastAsia="Times New Roman" w:hAnsi="Times New Roman" w:cs="Times New Roman"/>
          <w:i/>
          <w:iCs/>
          <w:sz w:val="24"/>
          <w:szCs w:val="24"/>
        </w:rPr>
        <w:t>that</w:t>
      </w:r>
      <w:r w:rsidR="00697FEB" w:rsidRPr="00A8711B">
        <w:rPr>
          <w:rFonts w:ascii="Times New Roman" w:eastAsia="Times New Roman" w:hAnsi="Times New Roman" w:cs="Times New Roman"/>
          <w:sz w:val="24"/>
          <w:szCs w:val="24"/>
        </w:rPr>
        <w:t xml:space="preserve"> God is communicating information and </w:t>
      </w:r>
      <w:r w:rsidR="00697FEB" w:rsidRPr="00A8711B">
        <w:rPr>
          <w:rFonts w:ascii="Times New Roman" w:eastAsia="Times New Roman" w:hAnsi="Times New Roman" w:cs="Times New Roman"/>
          <w:i/>
          <w:iCs/>
          <w:sz w:val="24"/>
          <w:szCs w:val="24"/>
        </w:rPr>
        <w:t>what</w:t>
      </w:r>
      <w:r w:rsidR="00697FEB" w:rsidRPr="00A8711B">
        <w:rPr>
          <w:rFonts w:ascii="Times New Roman" w:eastAsia="Times New Roman" w:hAnsi="Times New Roman" w:cs="Times New Roman"/>
          <w:sz w:val="24"/>
          <w:szCs w:val="24"/>
        </w:rPr>
        <w:t xml:space="preserve"> information God is communicating.</w:t>
      </w:r>
      <w:r w:rsidR="0091032D" w:rsidRPr="00A8711B">
        <w:rPr>
          <w:rFonts w:ascii="Times New Roman" w:eastAsia="Times New Roman" w:hAnsi="Times New Roman" w:cs="Times New Roman"/>
          <w:sz w:val="24"/>
          <w:szCs w:val="24"/>
        </w:rPr>
        <w:t xml:space="preserve"> </w:t>
      </w:r>
      <w:r w:rsidR="00CC4BC6" w:rsidRPr="00A8711B">
        <w:rPr>
          <w:rFonts w:ascii="Times New Roman" w:eastAsia="Times New Roman" w:hAnsi="Times New Roman" w:cs="Times New Roman"/>
          <w:sz w:val="24"/>
          <w:szCs w:val="24"/>
        </w:rPr>
        <w:t xml:space="preserve">I will </w:t>
      </w:r>
      <w:r w:rsidR="00434747" w:rsidRPr="00A8711B">
        <w:rPr>
          <w:rFonts w:ascii="Times New Roman" w:eastAsia="Times New Roman" w:hAnsi="Times New Roman" w:cs="Times New Roman"/>
          <w:sz w:val="24"/>
          <w:szCs w:val="24"/>
        </w:rPr>
        <w:t xml:space="preserve">also </w:t>
      </w:r>
      <w:r w:rsidR="00CC4BC6" w:rsidRPr="00A8711B">
        <w:rPr>
          <w:rFonts w:ascii="Times New Roman" w:eastAsia="Times New Roman" w:hAnsi="Times New Roman" w:cs="Times New Roman"/>
          <w:sz w:val="24"/>
          <w:szCs w:val="24"/>
        </w:rPr>
        <w:t>assume that the majority of the logical space of ~</w:t>
      </w:r>
      <w:r w:rsidR="00697FEB" w:rsidRPr="00A8711B">
        <w:rPr>
          <w:rFonts w:ascii="Times New Roman" w:eastAsia="Times New Roman" w:hAnsi="Times New Roman" w:cs="Times New Roman"/>
          <w:sz w:val="24"/>
          <w:szCs w:val="24"/>
        </w:rPr>
        <w:t>K</w:t>
      </w:r>
      <w:r w:rsidR="00CC4BC6" w:rsidRPr="00A8711B">
        <w:rPr>
          <w:rFonts w:ascii="Times New Roman" w:eastAsia="Times New Roman" w:hAnsi="Times New Roman" w:cs="Times New Roman"/>
          <w:sz w:val="24"/>
          <w:szCs w:val="24"/>
        </w:rPr>
        <w:t xml:space="preserve"> is composed of Abraham’s being deceived by a malevolent being. </w:t>
      </w:r>
      <w:r w:rsidR="00AC4B21" w:rsidRPr="00A8711B">
        <w:rPr>
          <w:rFonts w:ascii="Times New Roman" w:eastAsia="Times New Roman" w:hAnsi="Times New Roman" w:cs="Times New Roman"/>
          <w:sz w:val="24"/>
          <w:szCs w:val="24"/>
        </w:rPr>
        <w:t xml:space="preserve">Even if we read the Abrahamic story as myth, we must still read it as a </w:t>
      </w:r>
      <w:r w:rsidR="00AC4B21" w:rsidRPr="00A8711B">
        <w:rPr>
          <w:rFonts w:ascii="Times New Roman" w:eastAsia="Times New Roman" w:hAnsi="Times New Roman" w:cs="Times New Roman"/>
          <w:i/>
          <w:iCs/>
          <w:sz w:val="24"/>
          <w:szCs w:val="24"/>
        </w:rPr>
        <w:t xml:space="preserve">consistent </w:t>
      </w:r>
      <w:r w:rsidR="00AC4B21" w:rsidRPr="00A8711B">
        <w:rPr>
          <w:rFonts w:ascii="Times New Roman" w:eastAsia="Times New Roman" w:hAnsi="Times New Roman" w:cs="Times New Roman"/>
          <w:sz w:val="24"/>
          <w:szCs w:val="24"/>
        </w:rPr>
        <w:t>myth</w:t>
      </w:r>
      <w:r w:rsidR="006F73AB" w:rsidRPr="00A8711B">
        <w:rPr>
          <w:rFonts w:ascii="Times New Roman" w:eastAsia="Times New Roman" w:hAnsi="Times New Roman" w:cs="Times New Roman"/>
          <w:sz w:val="24"/>
          <w:szCs w:val="24"/>
        </w:rPr>
        <w:t>. I</w:t>
      </w:r>
      <w:r w:rsidR="00CC4BC6" w:rsidRPr="00A8711B">
        <w:rPr>
          <w:rFonts w:ascii="Times New Roman" w:eastAsia="Times New Roman" w:hAnsi="Times New Roman" w:cs="Times New Roman"/>
          <w:sz w:val="24"/>
          <w:szCs w:val="24"/>
        </w:rPr>
        <w:t>t would be a mistake to consider only the moral dimensions of the story while ignoring the supernatural dimensions. I will thus include in Abraham’s background knowledge belief that God exists, that Abraham has had many interactions with God up until the Binding of Isaac, and that God has a unique role for Abraham to play in human history.</w:t>
      </w:r>
      <w:r w:rsidR="00697FEB" w:rsidRPr="00A8711B">
        <w:rPr>
          <w:rFonts w:ascii="Times New Roman" w:eastAsia="Times New Roman" w:hAnsi="Times New Roman" w:cs="Times New Roman"/>
          <w:sz w:val="24"/>
          <w:szCs w:val="24"/>
        </w:rPr>
        <w:t xml:space="preserve"> </w:t>
      </w:r>
      <w:r w:rsidR="0081257E" w:rsidRPr="00A8711B">
        <w:rPr>
          <w:rFonts w:ascii="Times New Roman" w:eastAsia="Times New Roman" w:hAnsi="Times New Roman" w:cs="Times New Roman"/>
          <w:sz w:val="24"/>
          <w:szCs w:val="24"/>
        </w:rPr>
        <w:t xml:space="preserve">I am not claiming that Abraham is a proto-Bayesian in the sense that he was making abstract calculations. But, as I will argue, Abraham’s past history with God gives him both reason to trust God and </w:t>
      </w:r>
      <w:r w:rsidR="00B41157" w:rsidRPr="00A8711B">
        <w:rPr>
          <w:rFonts w:ascii="Times New Roman" w:eastAsia="Times New Roman" w:hAnsi="Times New Roman" w:cs="Times New Roman"/>
          <w:sz w:val="24"/>
          <w:szCs w:val="24"/>
        </w:rPr>
        <w:t>great confidence that he can discern the voice of God</w:t>
      </w:r>
      <w:r w:rsidR="0081257E" w:rsidRPr="00A8711B">
        <w:rPr>
          <w:rFonts w:ascii="Times New Roman" w:eastAsia="Times New Roman" w:hAnsi="Times New Roman" w:cs="Times New Roman"/>
          <w:sz w:val="24"/>
          <w:szCs w:val="24"/>
        </w:rPr>
        <w:t xml:space="preserve">, and these can be </w:t>
      </w:r>
      <w:r w:rsidR="002D6A9F" w:rsidRPr="00A8711B">
        <w:rPr>
          <w:rFonts w:ascii="Times New Roman" w:eastAsia="Times New Roman" w:hAnsi="Times New Roman" w:cs="Times New Roman"/>
          <w:sz w:val="24"/>
          <w:szCs w:val="24"/>
        </w:rPr>
        <w:t xml:space="preserve">nicely </w:t>
      </w:r>
      <w:r w:rsidR="0081257E" w:rsidRPr="00A8711B">
        <w:rPr>
          <w:rFonts w:ascii="Times New Roman" w:eastAsia="Times New Roman" w:hAnsi="Times New Roman" w:cs="Times New Roman"/>
          <w:sz w:val="24"/>
          <w:szCs w:val="24"/>
        </w:rPr>
        <w:t>modeled using Bayesian confirmation theory.</w:t>
      </w:r>
      <w:r w:rsidR="00FA1323">
        <w:rPr>
          <w:rStyle w:val="EndnoteReference"/>
          <w:rFonts w:ascii="Times New Roman" w:eastAsia="Times New Roman" w:hAnsi="Times New Roman" w:cs="Times New Roman"/>
          <w:sz w:val="24"/>
          <w:szCs w:val="24"/>
        </w:rPr>
        <w:endnoteReference w:id="1"/>
      </w:r>
      <w:r w:rsidR="00D0341C" w:rsidRPr="00A8711B">
        <w:rPr>
          <w:rFonts w:ascii="Times New Roman" w:eastAsia="Times New Roman" w:hAnsi="Times New Roman" w:cs="Times New Roman"/>
          <w:sz w:val="24"/>
          <w:szCs w:val="24"/>
        </w:rPr>
        <w:t xml:space="preserve"> </w:t>
      </w:r>
    </w:p>
    <w:p w14:paraId="1E206D7C" w14:textId="6BBC9C66" w:rsidR="00CA3F4A" w:rsidRPr="00A8711B" w:rsidRDefault="00455273" w:rsidP="00A8711B">
      <w:pPr>
        <w:spacing w:line="480" w:lineRule="auto"/>
        <w:ind w:firstLine="720"/>
        <w:rPr>
          <w:rFonts w:ascii="Times New Roman" w:eastAsia="Times New Roman" w:hAnsi="Times New Roman" w:cs="Times New Roman"/>
          <w:sz w:val="24"/>
          <w:szCs w:val="24"/>
        </w:rPr>
      </w:pPr>
      <w:r w:rsidRPr="00A8711B">
        <w:rPr>
          <w:rFonts w:ascii="Times New Roman" w:hAnsi="Times New Roman" w:cs="Times New Roman"/>
          <w:sz w:val="24"/>
          <w:szCs w:val="24"/>
        </w:rPr>
        <w:t>My focus in this paper is on the epistemic component of the Binding of Isaac. For that reason, besides brief discussions in sections I and IV, I will set ethical problems in the story</w:t>
      </w:r>
      <w:r w:rsidRPr="00A8711B">
        <w:rPr>
          <w:rFonts w:ascii="Times New Roman" w:eastAsia="Times New Roman" w:hAnsi="Times New Roman" w:cs="Times New Roman"/>
          <w:sz w:val="24"/>
          <w:szCs w:val="24"/>
        </w:rPr>
        <w:t>—</w:t>
      </w:r>
      <w:r w:rsidRPr="00A8711B">
        <w:rPr>
          <w:rFonts w:ascii="Times New Roman" w:hAnsi="Times New Roman" w:cs="Times New Roman"/>
          <w:sz w:val="24"/>
          <w:szCs w:val="24"/>
        </w:rPr>
        <w:t>on which much has already been written</w:t>
      </w:r>
      <w:r w:rsidRPr="00A8711B">
        <w:rPr>
          <w:rFonts w:ascii="Times New Roman" w:eastAsia="Times New Roman" w:hAnsi="Times New Roman" w:cs="Times New Roman"/>
          <w:sz w:val="24"/>
          <w:szCs w:val="24"/>
        </w:rPr>
        <w:t>—</w:t>
      </w:r>
      <w:r w:rsidR="0091032D" w:rsidRPr="00A8711B">
        <w:rPr>
          <w:rFonts w:ascii="Times New Roman" w:hAnsi="Times New Roman" w:cs="Times New Roman"/>
          <w:sz w:val="24"/>
          <w:szCs w:val="24"/>
        </w:rPr>
        <w:t xml:space="preserve">mostly </w:t>
      </w:r>
      <w:r w:rsidRPr="00A8711B">
        <w:rPr>
          <w:rFonts w:ascii="Times New Roman" w:hAnsi="Times New Roman" w:cs="Times New Roman"/>
          <w:sz w:val="24"/>
          <w:szCs w:val="24"/>
        </w:rPr>
        <w:t xml:space="preserve">aside. </w:t>
      </w:r>
      <w:r w:rsidR="00CA3F4A" w:rsidRPr="00A8711B">
        <w:rPr>
          <w:rFonts w:ascii="Times New Roman" w:eastAsia="Times New Roman" w:hAnsi="Times New Roman" w:cs="Times New Roman"/>
          <w:sz w:val="24"/>
          <w:szCs w:val="24"/>
        </w:rPr>
        <w:t>Evidence, in the sense that I am using it, is probability raising: to say that E is evidence for H is to say that P(H|E) &gt; P(H). Conversely, to say that E is evidence against H is to say that P(H) &gt; P(H|E). The updated probability becomes our new prior probability as we gain new evidence, and we repeat th</w:t>
      </w:r>
      <w:r w:rsidR="00F9412E" w:rsidRPr="00A8711B">
        <w:rPr>
          <w:rFonts w:ascii="Times New Roman" w:eastAsia="Times New Roman" w:hAnsi="Times New Roman" w:cs="Times New Roman"/>
          <w:sz w:val="24"/>
          <w:szCs w:val="24"/>
        </w:rPr>
        <w:t>is</w:t>
      </w:r>
      <w:r w:rsidR="00CA3F4A" w:rsidRPr="00A8711B">
        <w:rPr>
          <w:rFonts w:ascii="Times New Roman" w:eastAsia="Times New Roman" w:hAnsi="Times New Roman" w:cs="Times New Roman"/>
          <w:sz w:val="24"/>
          <w:szCs w:val="24"/>
        </w:rPr>
        <w:t xml:space="preserve"> process for each </w:t>
      </w:r>
      <w:proofErr w:type="spellStart"/>
      <w:r w:rsidR="00CA3F4A" w:rsidRPr="00A8711B">
        <w:rPr>
          <w:rFonts w:ascii="Times New Roman" w:eastAsia="Times New Roman" w:hAnsi="Times New Roman" w:cs="Times New Roman"/>
          <w:sz w:val="24"/>
          <w:szCs w:val="24"/>
        </w:rPr>
        <w:t>E</w:t>
      </w:r>
      <w:r w:rsidR="00CA3F4A" w:rsidRPr="00A8711B">
        <w:rPr>
          <w:rFonts w:ascii="Times New Roman" w:eastAsia="Times New Roman" w:hAnsi="Times New Roman" w:cs="Times New Roman"/>
          <w:sz w:val="24"/>
          <w:szCs w:val="24"/>
          <w:vertAlign w:val="subscript"/>
        </w:rPr>
        <w:t>i</w:t>
      </w:r>
      <w:proofErr w:type="spellEnd"/>
      <w:r w:rsidR="00CA3F4A" w:rsidRPr="00A8711B">
        <w:rPr>
          <w:rFonts w:ascii="Times New Roman" w:eastAsia="Times New Roman" w:hAnsi="Times New Roman" w:cs="Times New Roman"/>
          <w:sz w:val="24"/>
          <w:szCs w:val="24"/>
        </w:rPr>
        <w:t>.</w:t>
      </w:r>
      <w:r w:rsidRPr="00A8711B">
        <w:rPr>
          <w:rFonts w:ascii="Times New Roman" w:eastAsia="Times New Roman" w:hAnsi="Times New Roman" w:cs="Times New Roman"/>
          <w:sz w:val="24"/>
          <w:szCs w:val="24"/>
        </w:rPr>
        <w:t xml:space="preserve"> The structure of </w:t>
      </w:r>
      <w:r w:rsidR="00A62273" w:rsidRPr="00A8711B">
        <w:rPr>
          <w:rFonts w:ascii="Times New Roman" w:eastAsia="Times New Roman" w:hAnsi="Times New Roman" w:cs="Times New Roman"/>
          <w:sz w:val="24"/>
          <w:szCs w:val="24"/>
        </w:rPr>
        <w:t>t</w:t>
      </w:r>
      <w:r w:rsidRPr="00A8711B">
        <w:rPr>
          <w:rFonts w:ascii="Times New Roman" w:eastAsia="Times New Roman" w:hAnsi="Times New Roman" w:cs="Times New Roman"/>
          <w:sz w:val="24"/>
          <w:szCs w:val="24"/>
        </w:rPr>
        <w:t xml:space="preserve">his paper is as follows. Section I introduces the epistemic problem in the Binding of </w:t>
      </w:r>
      <w:r w:rsidRPr="00A8711B">
        <w:rPr>
          <w:rFonts w:ascii="Times New Roman" w:eastAsia="Times New Roman" w:hAnsi="Times New Roman" w:cs="Times New Roman"/>
          <w:sz w:val="24"/>
          <w:szCs w:val="24"/>
        </w:rPr>
        <w:lastRenderedPageBreak/>
        <w:t>Isaac that I intend to address. Section II</w:t>
      </w:r>
      <w:r w:rsidR="00434747" w:rsidRPr="00A8711B">
        <w:rPr>
          <w:rFonts w:ascii="Times New Roman" w:eastAsia="Times New Roman" w:hAnsi="Times New Roman" w:cs="Times New Roman"/>
          <w:sz w:val="24"/>
          <w:szCs w:val="24"/>
        </w:rPr>
        <w:t xml:space="preserve"> introduces the relevant aspects of Benton’s account of interpersonal knowledge</w:t>
      </w:r>
      <w:r w:rsidRPr="00A8711B">
        <w:rPr>
          <w:rFonts w:ascii="Times New Roman" w:eastAsia="Times New Roman" w:hAnsi="Times New Roman" w:cs="Times New Roman"/>
          <w:sz w:val="24"/>
          <w:szCs w:val="24"/>
        </w:rPr>
        <w:t xml:space="preserve"> </w:t>
      </w:r>
      <w:r w:rsidR="00434747" w:rsidRPr="00A8711B">
        <w:rPr>
          <w:rFonts w:ascii="Times New Roman" w:eastAsia="Times New Roman" w:hAnsi="Times New Roman" w:cs="Times New Roman"/>
          <w:sz w:val="24"/>
          <w:szCs w:val="24"/>
        </w:rPr>
        <w:t xml:space="preserve">and </w:t>
      </w:r>
      <w:r w:rsidRPr="00A8711B">
        <w:rPr>
          <w:rFonts w:ascii="Times New Roman" w:eastAsia="Times New Roman" w:hAnsi="Times New Roman" w:cs="Times New Roman"/>
          <w:sz w:val="24"/>
          <w:szCs w:val="24"/>
        </w:rPr>
        <w:t>explains</w:t>
      </w:r>
      <w:r w:rsidR="00434747" w:rsidRPr="00A8711B">
        <w:rPr>
          <w:rFonts w:ascii="Times New Roman" w:eastAsia="Times New Roman" w:hAnsi="Times New Roman" w:cs="Times New Roman"/>
          <w:sz w:val="24"/>
          <w:szCs w:val="24"/>
        </w:rPr>
        <w:t xml:space="preserve"> the</w:t>
      </w:r>
      <w:r w:rsidRPr="00A8711B">
        <w:rPr>
          <w:rFonts w:ascii="Times New Roman" w:eastAsia="Times New Roman" w:hAnsi="Times New Roman" w:cs="Times New Roman"/>
          <w:sz w:val="24"/>
          <w:szCs w:val="24"/>
        </w:rPr>
        <w:t xml:space="preserve"> similarities and dissimilarities between my account</w:t>
      </w:r>
      <w:r w:rsidR="00434747" w:rsidRPr="00A8711B">
        <w:rPr>
          <w:rFonts w:ascii="Times New Roman" w:eastAsia="Times New Roman" w:hAnsi="Times New Roman" w:cs="Times New Roman"/>
          <w:sz w:val="24"/>
          <w:szCs w:val="24"/>
        </w:rPr>
        <w:t xml:space="preserve"> of the Binding of Isaac</w:t>
      </w:r>
      <w:r w:rsidRPr="00A8711B">
        <w:rPr>
          <w:rFonts w:ascii="Times New Roman" w:eastAsia="Times New Roman" w:hAnsi="Times New Roman" w:cs="Times New Roman"/>
          <w:sz w:val="24"/>
          <w:szCs w:val="24"/>
        </w:rPr>
        <w:t xml:space="preserve"> and </w:t>
      </w:r>
      <w:r w:rsidR="00434747" w:rsidRPr="00A8711B">
        <w:rPr>
          <w:rFonts w:ascii="Times New Roman" w:eastAsia="Times New Roman" w:hAnsi="Times New Roman" w:cs="Times New Roman"/>
          <w:sz w:val="24"/>
          <w:szCs w:val="24"/>
        </w:rPr>
        <w:t xml:space="preserve">Stump and </w:t>
      </w:r>
      <w:proofErr w:type="spellStart"/>
      <w:r w:rsidR="00434747" w:rsidRPr="00A8711B">
        <w:rPr>
          <w:rFonts w:ascii="Times New Roman" w:eastAsia="Times New Roman" w:hAnsi="Times New Roman" w:cs="Times New Roman"/>
          <w:sz w:val="24"/>
          <w:szCs w:val="24"/>
        </w:rPr>
        <w:t>Kass</w:t>
      </w:r>
      <w:proofErr w:type="spellEnd"/>
      <w:r w:rsidR="00434747" w:rsidRPr="00A8711B">
        <w:rPr>
          <w:rFonts w:ascii="Times New Roman" w:eastAsia="Times New Roman" w:hAnsi="Times New Roman" w:cs="Times New Roman"/>
          <w:sz w:val="24"/>
          <w:szCs w:val="24"/>
        </w:rPr>
        <w:t>’</w:t>
      </w:r>
      <w:r w:rsidRPr="00A8711B">
        <w:rPr>
          <w:rFonts w:ascii="Times New Roman" w:eastAsia="Times New Roman" w:hAnsi="Times New Roman" w:cs="Times New Roman"/>
          <w:sz w:val="24"/>
          <w:szCs w:val="24"/>
        </w:rPr>
        <w:t xml:space="preserve">. Section III is a direct application of my </w:t>
      </w:r>
      <w:r w:rsidR="00434747" w:rsidRPr="00A8711B">
        <w:rPr>
          <w:rFonts w:ascii="Times New Roman" w:eastAsia="Times New Roman" w:hAnsi="Times New Roman" w:cs="Times New Roman"/>
          <w:sz w:val="24"/>
          <w:szCs w:val="24"/>
        </w:rPr>
        <w:t>account</w:t>
      </w:r>
      <w:r w:rsidRPr="00A8711B">
        <w:rPr>
          <w:rFonts w:ascii="Times New Roman" w:eastAsia="Times New Roman" w:hAnsi="Times New Roman" w:cs="Times New Roman"/>
          <w:sz w:val="24"/>
          <w:szCs w:val="24"/>
        </w:rPr>
        <w:t xml:space="preserve"> to Abraham’s case. Lastly, sections IV and V address some possible objections to my account.</w:t>
      </w:r>
    </w:p>
    <w:p w14:paraId="011C3A8B" w14:textId="5BDC09A1" w:rsidR="5DA84D83" w:rsidRPr="00A8711B" w:rsidRDefault="5DA84D83" w:rsidP="00A8711B">
      <w:pPr>
        <w:spacing w:line="240" w:lineRule="auto"/>
        <w:jc w:val="center"/>
        <w:rPr>
          <w:rFonts w:ascii="Times New Roman" w:eastAsia="Times New Roman" w:hAnsi="Times New Roman" w:cs="Times New Roman"/>
          <w:b/>
          <w:bCs/>
          <w:sz w:val="24"/>
          <w:szCs w:val="24"/>
        </w:rPr>
      </w:pPr>
      <w:r w:rsidRPr="00A8711B">
        <w:rPr>
          <w:rFonts w:ascii="Times New Roman" w:eastAsia="Times New Roman" w:hAnsi="Times New Roman" w:cs="Times New Roman"/>
          <w:b/>
          <w:bCs/>
          <w:sz w:val="24"/>
          <w:szCs w:val="24"/>
        </w:rPr>
        <w:t xml:space="preserve">I. The Preposterous </w:t>
      </w:r>
      <w:r w:rsidR="00A6133C" w:rsidRPr="00A8711B">
        <w:rPr>
          <w:rFonts w:ascii="Times New Roman" w:eastAsia="Times New Roman" w:hAnsi="Times New Roman" w:cs="Times New Roman"/>
          <w:b/>
          <w:bCs/>
          <w:sz w:val="24"/>
          <w:szCs w:val="24"/>
        </w:rPr>
        <w:t>Sacrifice</w:t>
      </w:r>
    </w:p>
    <w:p w14:paraId="3F25D4A3" w14:textId="6D72061F" w:rsidR="00CA17E5" w:rsidRPr="00A8711B" w:rsidRDefault="005902EC"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 xml:space="preserve">There is, for Kant, a </w:t>
      </w:r>
      <w:r w:rsidR="009E0D40" w:rsidRPr="00A8711B">
        <w:rPr>
          <w:rFonts w:ascii="Times New Roman" w:eastAsia="Times New Roman" w:hAnsi="Times New Roman" w:cs="Times New Roman"/>
          <w:sz w:val="24"/>
          <w:szCs w:val="24"/>
        </w:rPr>
        <w:t>c</w:t>
      </w:r>
      <w:r w:rsidR="007C19F5" w:rsidRPr="00A8711B">
        <w:rPr>
          <w:rFonts w:ascii="Times New Roman" w:eastAsia="Times New Roman" w:hAnsi="Times New Roman" w:cs="Times New Roman"/>
          <w:sz w:val="24"/>
          <w:szCs w:val="24"/>
        </w:rPr>
        <w:t>rucial</w:t>
      </w:r>
      <w:r w:rsidR="009E0D40" w:rsidRPr="00A8711B">
        <w:rPr>
          <w:rFonts w:ascii="Times New Roman" w:eastAsia="Times New Roman" w:hAnsi="Times New Roman" w:cs="Times New Roman"/>
          <w:sz w:val="24"/>
          <w:szCs w:val="24"/>
        </w:rPr>
        <w:t xml:space="preserve"> disparity in the</w:t>
      </w:r>
      <w:r w:rsidRPr="00A8711B">
        <w:rPr>
          <w:rFonts w:ascii="Times New Roman" w:eastAsia="Times New Roman" w:hAnsi="Times New Roman" w:cs="Times New Roman"/>
          <w:sz w:val="24"/>
          <w:szCs w:val="24"/>
        </w:rPr>
        <w:t xml:space="preserve"> </w:t>
      </w:r>
      <w:r w:rsidR="00CA3F4A" w:rsidRPr="00A8711B">
        <w:rPr>
          <w:rFonts w:ascii="Times New Roman" w:eastAsia="Times New Roman" w:hAnsi="Times New Roman" w:cs="Times New Roman"/>
          <w:sz w:val="24"/>
          <w:szCs w:val="24"/>
        </w:rPr>
        <w:t xml:space="preserve">probability </w:t>
      </w:r>
      <w:r w:rsidRPr="00A8711B">
        <w:rPr>
          <w:rFonts w:ascii="Times New Roman" w:eastAsia="Times New Roman" w:hAnsi="Times New Roman" w:cs="Times New Roman"/>
          <w:sz w:val="24"/>
          <w:szCs w:val="24"/>
        </w:rPr>
        <w:t xml:space="preserve">of the </w:t>
      </w:r>
      <w:r w:rsidR="00F37DFA" w:rsidRPr="00A8711B">
        <w:rPr>
          <w:rFonts w:ascii="Times New Roman" w:eastAsia="Times New Roman" w:hAnsi="Times New Roman" w:cs="Times New Roman"/>
          <w:sz w:val="24"/>
          <w:szCs w:val="24"/>
        </w:rPr>
        <w:t>propositions:</w:t>
      </w:r>
      <w:r w:rsidRPr="00A8711B">
        <w:rPr>
          <w:rFonts w:ascii="Times New Roman" w:eastAsia="Times New Roman" w:hAnsi="Times New Roman" w:cs="Times New Roman"/>
          <w:sz w:val="24"/>
          <w:szCs w:val="24"/>
        </w:rPr>
        <w:t xml:space="preserve"> (a) God is telling me to sacrifice my son, and (b) I ought to not sacrifice my son.</w:t>
      </w:r>
      <w:r w:rsidR="00CA3F4A" w:rsidRPr="00A8711B">
        <w:rPr>
          <w:rFonts w:ascii="Times New Roman" w:eastAsia="Times New Roman" w:hAnsi="Times New Roman" w:cs="Times New Roman"/>
          <w:sz w:val="24"/>
          <w:szCs w:val="24"/>
        </w:rPr>
        <w:t xml:space="preserve"> Since </w:t>
      </w:r>
      <w:r w:rsidRPr="00A8711B">
        <w:rPr>
          <w:rFonts w:ascii="Times New Roman" w:eastAsia="Times New Roman" w:hAnsi="Times New Roman" w:cs="Times New Roman"/>
          <w:sz w:val="24"/>
          <w:szCs w:val="24"/>
        </w:rPr>
        <w:t>God</w:t>
      </w:r>
      <w:r w:rsidR="00CA3F4A" w:rsidRPr="00A8711B">
        <w:rPr>
          <w:rFonts w:ascii="Times New Roman" w:eastAsia="Times New Roman" w:hAnsi="Times New Roman" w:cs="Times New Roman"/>
          <w:sz w:val="24"/>
          <w:szCs w:val="24"/>
        </w:rPr>
        <w:t xml:space="preserve"> is</w:t>
      </w:r>
      <w:r w:rsidRPr="00A8711B">
        <w:rPr>
          <w:rFonts w:ascii="Times New Roman" w:eastAsia="Times New Roman" w:hAnsi="Times New Roman" w:cs="Times New Roman"/>
          <w:sz w:val="24"/>
          <w:szCs w:val="24"/>
        </w:rPr>
        <w:t xml:space="preserve"> infinite, </w:t>
      </w:r>
      <w:r w:rsidR="00CA3F4A" w:rsidRPr="00A8711B">
        <w:rPr>
          <w:rFonts w:ascii="Times New Roman" w:eastAsia="Times New Roman" w:hAnsi="Times New Roman" w:cs="Times New Roman"/>
          <w:sz w:val="24"/>
          <w:szCs w:val="24"/>
        </w:rPr>
        <w:t xml:space="preserve">He </w:t>
      </w:r>
      <w:r w:rsidRPr="00A8711B">
        <w:rPr>
          <w:rFonts w:ascii="Times New Roman" w:eastAsia="Times New Roman" w:hAnsi="Times New Roman" w:cs="Times New Roman"/>
          <w:sz w:val="24"/>
          <w:szCs w:val="24"/>
        </w:rPr>
        <w:t>can never communicate</w:t>
      </w:r>
      <w:r w:rsidR="00CA3F4A" w:rsidRPr="00A8711B">
        <w:rPr>
          <w:rFonts w:ascii="Times New Roman" w:eastAsia="Times New Roman" w:hAnsi="Times New Roman" w:cs="Times New Roman"/>
          <w:sz w:val="24"/>
          <w:szCs w:val="24"/>
        </w:rPr>
        <w:t xml:space="preserve"> </w:t>
      </w:r>
      <w:r w:rsidRPr="00A8711B">
        <w:rPr>
          <w:rFonts w:ascii="Times New Roman" w:eastAsia="Times New Roman" w:hAnsi="Times New Roman" w:cs="Times New Roman"/>
          <w:i/>
          <w:iCs/>
          <w:sz w:val="24"/>
          <w:szCs w:val="24"/>
        </w:rPr>
        <w:t>that</w:t>
      </w:r>
      <w:r w:rsidRPr="00A8711B">
        <w:rPr>
          <w:rFonts w:ascii="Times New Roman" w:eastAsia="Times New Roman" w:hAnsi="Times New Roman" w:cs="Times New Roman"/>
          <w:sz w:val="24"/>
          <w:szCs w:val="24"/>
        </w:rPr>
        <w:t xml:space="preserve"> he is God directly t</w:t>
      </w:r>
      <w:r w:rsidR="00CA3F4A" w:rsidRPr="00A8711B">
        <w:rPr>
          <w:rFonts w:ascii="Times New Roman" w:eastAsia="Times New Roman" w:hAnsi="Times New Roman" w:cs="Times New Roman"/>
          <w:sz w:val="24"/>
          <w:szCs w:val="24"/>
        </w:rPr>
        <w:t xml:space="preserve">o any finite </w:t>
      </w:r>
      <w:r w:rsidR="006F73AB" w:rsidRPr="00A8711B">
        <w:rPr>
          <w:rFonts w:ascii="Times New Roman" w:eastAsia="Times New Roman" w:hAnsi="Times New Roman" w:cs="Times New Roman"/>
          <w:sz w:val="24"/>
          <w:szCs w:val="24"/>
        </w:rPr>
        <w:t>being</w:t>
      </w:r>
      <w:r w:rsidR="00CA3F4A" w:rsidRPr="00A8711B">
        <w:rPr>
          <w:rFonts w:ascii="Times New Roman" w:eastAsia="Times New Roman" w:hAnsi="Times New Roman" w:cs="Times New Roman"/>
          <w:sz w:val="24"/>
          <w:szCs w:val="24"/>
        </w:rPr>
        <w:t>.</w:t>
      </w:r>
      <w:r w:rsidR="00FA1323">
        <w:rPr>
          <w:rStyle w:val="EndnoteReference"/>
          <w:rFonts w:ascii="Times New Roman" w:eastAsia="Times New Roman" w:hAnsi="Times New Roman" w:cs="Times New Roman"/>
          <w:sz w:val="24"/>
          <w:szCs w:val="24"/>
        </w:rPr>
        <w:endnoteReference w:id="2"/>
      </w:r>
      <w:r w:rsidR="00CA3F4A" w:rsidRPr="00A8711B">
        <w:rPr>
          <w:rFonts w:ascii="Times New Roman" w:eastAsia="Times New Roman" w:hAnsi="Times New Roman" w:cs="Times New Roman"/>
          <w:sz w:val="24"/>
          <w:szCs w:val="24"/>
        </w:rPr>
        <w:t xml:space="preserve"> We can, therefore, never be certain that </w:t>
      </w:r>
      <w:r w:rsidR="00CA3F4A" w:rsidRPr="00A8711B">
        <w:rPr>
          <w:rFonts w:ascii="Times New Roman" w:eastAsia="Times New Roman" w:hAnsi="Times New Roman" w:cs="Times New Roman"/>
          <w:i/>
          <w:iCs/>
          <w:sz w:val="24"/>
          <w:szCs w:val="24"/>
        </w:rPr>
        <w:t>God</w:t>
      </w:r>
      <w:r w:rsidR="00CA3F4A" w:rsidRPr="00A8711B">
        <w:rPr>
          <w:rFonts w:ascii="Times New Roman" w:eastAsia="Times New Roman" w:hAnsi="Times New Roman" w:cs="Times New Roman"/>
          <w:sz w:val="24"/>
          <w:szCs w:val="24"/>
        </w:rPr>
        <w:t xml:space="preserve"> is communicating to us, which leaves us uncertain about all propositions like (a).</w:t>
      </w:r>
      <w:r w:rsidR="00341910" w:rsidRPr="00A8711B">
        <w:rPr>
          <w:rFonts w:ascii="Times New Roman" w:eastAsia="Times New Roman" w:hAnsi="Times New Roman" w:cs="Times New Roman"/>
          <w:sz w:val="24"/>
          <w:szCs w:val="24"/>
        </w:rPr>
        <w:t xml:space="preserve"> </w:t>
      </w:r>
      <w:r w:rsidR="00CA17E5" w:rsidRPr="00A8711B">
        <w:rPr>
          <w:rFonts w:ascii="Times New Roman" w:eastAsia="Times New Roman" w:hAnsi="Times New Roman" w:cs="Times New Roman"/>
          <w:sz w:val="24"/>
          <w:szCs w:val="24"/>
        </w:rPr>
        <w:t xml:space="preserve">On the other hand, we are certain of some moral </w:t>
      </w:r>
      <w:r w:rsidR="00B163D1" w:rsidRPr="00A8711B">
        <w:rPr>
          <w:rFonts w:ascii="Times New Roman" w:eastAsia="Times New Roman" w:hAnsi="Times New Roman" w:cs="Times New Roman"/>
          <w:sz w:val="24"/>
          <w:szCs w:val="24"/>
        </w:rPr>
        <w:t>propositions</w:t>
      </w:r>
      <w:r w:rsidR="00CA17E5" w:rsidRPr="00A8711B">
        <w:rPr>
          <w:rFonts w:ascii="Times New Roman" w:eastAsia="Times New Roman" w:hAnsi="Times New Roman" w:cs="Times New Roman"/>
          <w:sz w:val="24"/>
          <w:szCs w:val="24"/>
        </w:rPr>
        <w:t xml:space="preserve"> like (b). </w:t>
      </w:r>
      <w:r w:rsidR="006F73AB" w:rsidRPr="00A8711B">
        <w:rPr>
          <w:rFonts w:ascii="Times New Roman" w:eastAsia="Times New Roman" w:hAnsi="Times New Roman" w:cs="Times New Roman"/>
          <w:sz w:val="24"/>
          <w:szCs w:val="24"/>
        </w:rPr>
        <w:t>E</w:t>
      </w:r>
      <w:r w:rsidR="00CA17E5" w:rsidRPr="00A8711B">
        <w:rPr>
          <w:rFonts w:ascii="Times New Roman" w:eastAsia="Times New Roman" w:hAnsi="Times New Roman" w:cs="Times New Roman"/>
          <w:sz w:val="24"/>
          <w:szCs w:val="24"/>
        </w:rPr>
        <w:t xml:space="preserve">ven if Abraham were to hear what he thought was the voice of God telling him that he ought to sacrifice Isaac, such a command could never overcome Abraham’s certainty that he ought not sacrifice </w:t>
      </w:r>
      <w:r w:rsidR="00CA3F4A" w:rsidRPr="00A8711B">
        <w:rPr>
          <w:rFonts w:ascii="Times New Roman" w:eastAsia="Times New Roman" w:hAnsi="Times New Roman" w:cs="Times New Roman"/>
          <w:sz w:val="24"/>
          <w:szCs w:val="24"/>
        </w:rPr>
        <w:t>Isaac</w:t>
      </w:r>
      <w:r w:rsidR="00CA17E5" w:rsidRPr="00A8711B">
        <w:rPr>
          <w:rFonts w:ascii="Times New Roman" w:eastAsia="Times New Roman" w:hAnsi="Times New Roman" w:cs="Times New Roman"/>
          <w:sz w:val="24"/>
          <w:szCs w:val="24"/>
        </w:rPr>
        <w:t>. This means that Abraham be</w:t>
      </w:r>
      <w:r w:rsidR="00CA3F4A" w:rsidRPr="00A8711B">
        <w:rPr>
          <w:rFonts w:ascii="Times New Roman" w:eastAsia="Times New Roman" w:hAnsi="Times New Roman" w:cs="Times New Roman"/>
          <w:sz w:val="24"/>
          <w:szCs w:val="24"/>
        </w:rPr>
        <w:t>lieves</w:t>
      </w:r>
      <w:r w:rsidR="00CA17E5" w:rsidRPr="00A8711B">
        <w:rPr>
          <w:rFonts w:ascii="Times New Roman" w:eastAsia="Times New Roman" w:hAnsi="Times New Roman" w:cs="Times New Roman"/>
          <w:sz w:val="24"/>
          <w:szCs w:val="24"/>
        </w:rPr>
        <w:t xml:space="preserve"> both irrationally and immorally. Kant writes,</w:t>
      </w:r>
    </w:p>
    <w:p w14:paraId="17492452" w14:textId="477C5AF7" w:rsidR="00900117" w:rsidRPr="00A8711B" w:rsidRDefault="00E2384E" w:rsidP="00A8711B">
      <w:pPr>
        <w:spacing w:line="240" w:lineRule="auto"/>
        <w:ind w:left="288" w:right="288"/>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 xml:space="preserve">[Consider] </w:t>
      </w:r>
      <w:r w:rsidR="00900117" w:rsidRPr="00A8711B">
        <w:rPr>
          <w:rFonts w:ascii="Times New Roman" w:eastAsia="Times New Roman" w:hAnsi="Times New Roman" w:cs="Times New Roman"/>
          <w:sz w:val="24"/>
          <w:szCs w:val="24"/>
        </w:rPr>
        <w:t xml:space="preserve">the myth of the sacrifice that Abraham was going to </w:t>
      </w:r>
      <w:r w:rsidR="00DB4164" w:rsidRPr="00A8711B">
        <w:rPr>
          <w:rFonts w:ascii="Times New Roman" w:eastAsia="Times New Roman" w:hAnsi="Times New Roman" w:cs="Times New Roman"/>
          <w:sz w:val="24"/>
          <w:szCs w:val="24"/>
        </w:rPr>
        <w:t xml:space="preserve">make by butchering and burning his only son at God’s command (the poor child, without knowing it, even brought the wood for the fire). Abraham should have replied to this supposedly divine voice: </w:t>
      </w:r>
      <w:r w:rsidR="00D5673F">
        <w:rPr>
          <w:rFonts w:ascii="Times New Roman" w:eastAsia="Times New Roman" w:hAnsi="Times New Roman" w:cs="Times New Roman"/>
          <w:sz w:val="24"/>
          <w:szCs w:val="24"/>
        </w:rPr>
        <w:t>“</w:t>
      </w:r>
      <w:r w:rsidR="00DB4164" w:rsidRPr="00A8711B">
        <w:rPr>
          <w:rFonts w:ascii="Times New Roman" w:eastAsia="Times New Roman" w:hAnsi="Times New Roman" w:cs="Times New Roman"/>
          <w:sz w:val="24"/>
          <w:szCs w:val="24"/>
        </w:rPr>
        <w:t>that I ought not to kill my own good son is quite certain. But that you, this apparition, are God—of that I am not certain, and never can be, not even if this voice rings down to me from (visible) heaven</w:t>
      </w:r>
      <w:r w:rsidR="00D5673F">
        <w:rPr>
          <w:rFonts w:ascii="Times New Roman" w:eastAsia="Times New Roman" w:hAnsi="Times New Roman" w:cs="Times New Roman"/>
          <w:sz w:val="24"/>
          <w:szCs w:val="24"/>
        </w:rPr>
        <w:t>” (Kant 1979, 115).</w:t>
      </w:r>
    </w:p>
    <w:p w14:paraId="50C41C01" w14:textId="051E6055" w:rsidR="00980856" w:rsidRPr="00A8711B" w:rsidRDefault="569F569C"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Nothing could be more certain than Abraham’s obligation as a father to Isaac</w:t>
      </w:r>
      <w:r w:rsidR="009E0D40" w:rsidRPr="00A8711B">
        <w:rPr>
          <w:rFonts w:ascii="Times New Roman" w:eastAsia="Times New Roman" w:hAnsi="Times New Roman" w:cs="Times New Roman"/>
          <w:sz w:val="24"/>
          <w:szCs w:val="24"/>
        </w:rPr>
        <w:t>. R</w:t>
      </w:r>
      <w:r w:rsidRPr="00A8711B">
        <w:rPr>
          <w:rFonts w:ascii="Times New Roman" w:eastAsia="Times New Roman" w:hAnsi="Times New Roman" w:cs="Times New Roman"/>
          <w:sz w:val="24"/>
          <w:szCs w:val="24"/>
        </w:rPr>
        <w:t xml:space="preserve">egardless of </w:t>
      </w:r>
      <w:r w:rsidR="00CA17E5" w:rsidRPr="00A8711B">
        <w:rPr>
          <w:rFonts w:ascii="Times New Roman" w:eastAsia="Times New Roman" w:hAnsi="Times New Roman" w:cs="Times New Roman"/>
          <w:sz w:val="24"/>
          <w:szCs w:val="24"/>
        </w:rPr>
        <w:t>how convinced Abraham is that</w:t>
      </w:r>
      <w:r w:rsidRPr="00A8711B">
        <w:rPr>
          <w:rFonts w:ascii="Times New Roman" w:eastAsia="Times New Roman" w:hAnsi="Times New Roman" w:cs="Times New Roman"/>
          <w:sz w:val="24"/>
          <w:szCs w:val="24"/>
        </w:rPr>
        <w:t xml:space="preserve"> God is telling him to s</w:t>
      </w:r>
      <w:r w:rsidR="00F9412E" w:rsidRPr="00A8711B">
        <w:rPr>
          <w:rFonts w:ascii="Times New Roman" w:eastAsia="Times New Roman" w:hAnsi="Times New Roman" w:cs="Times New Roman"/>
          <w:sz w:val="24"/>
          <w:szCs w:val="24"/>
        </w:rPr>
        <w:t>acrifice</w:t>
      </w:r>
      <w:r w:rsidRPr="00A8711B">
        <w:rPr>
          <w:rFonts w:ascii="Times New Roman" w:eastAsia="Times New Roman" w:hAnsi="Times New Roman" w:cs="Times New Roman"/>
          <w:sz w:val="24"/>
          <w:szCs w:val="24"/>
        </w:rPr>
        <w:t xml:space="preserve"> his son, </w:t>
      </w:r>
      <w:r w:rsidR="009E0D40" w:rsidRPr="00A8711B">
        <w:rPr>
          <w:rFonts w:ascii="Times New Roman" w:eastAsia="Times New Roman" w:hAnsi="Times New Roman" w:cs="Times New Roman"/>
          <w:sz w:val="24"/>
          <w:szCs w:val="24"/>
        </w:rPr>
        <w:t>his</w:t>
      </w:r>
      <w:r w:rsidRPr="00A8711B">
        <w:rPr>
          <w:rFonts w:ascii="Times New Roman" w:eastAsia="Times New Roman" w:hAnsi="Times New Roman" w:cs="Times New Roman"/>
          <w:sz w:val="24"/>
          <w:szCs w:val="24"/>
        </w:rPr>
        <w:t xml:space="preserve"> evidence is insufficient.</w:t>
      </w:r>
      <w:r w:rsidR="00440B6C">
        <w:rPr>
          <w:rStyle w:val="EndnoteReference"/>
          <w:rFonts w:ascii="Times New Roman" w:eastAsia="Times New Roman" w:hAnsi="Times New Roman" w:cs="Times New Roman"/>
          <w:sz w:val="24"/>
          <w:szCs w:val="24"/>
        </w:rPr>
        <w:endnoteReference w:id="3"/>
      </w:r>
    </w:p>
    <w:p w14:paraId="1E52B88C" w14:textId="46BCB832" w:rsidR="008F3E3D" w:rsidRPr="00A8711B" w:rsidRDefault="00CA17E5"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ab/>
      </w:r>
      <w:r w:rsidR="0006667E" w:rsidRPr="00A8711B">
        <w:rPr>
          <w:rFonts w:ascii="Times New Roman" w:eastAsia="Times New Roman" w:hAnsi="Times New Roman" w:cs="Times New Roman"/>
          <w:sz w:val="24"/>
          <w:szCs w:val="24"/>
        </w:rPr>
        <w:t xml:space="preserve">It is not self-evident that one is </w:t>
      </w:r>
      <w:r w:rsidR="0006667E" w:rsidRPr="00A8711B">
        <w:rPr>
          <w:rFonts w:ascii="Times New Roman" w:eastAsia="Times New Roman" w:hAnsi="Times New Roman" w:cs="Times New Roman"/>
          <w:i/>
          <w:iCs/>
          <w:sz w:val="24"/>
          <w:szCs w:val="24"/>
        </w:rPr>
        <w:t xml:space="preserve">never </w:t>
      </w:r>
      <w:r w:rsidR="0006667E" w:rsidRPr="00A8711B">
        <w:rPr>
          <w:rFonts w:ascii="Times New Roman" w:eastAsia="Times New Roman" w:hAnsi="Times New Roman" w:cs="Times New Roman"/>
          <w:sz w:val="24"/>
          <w:szCs w:val="24"/>
        </w:rPr>
        <w:t>justified in sacrificing their child</w:t>
      </w:r>
      <w:r w:rsidR="00F9412E" w:rsidRPr="00A8711B">
        <w:rPr>
          <w:rFonts w:ascii="Times New Roman" w:eastAsia="Times New Roman" w:hAnsi="Times New Roman" w:cs="Times New Roman"/>
          <w:sz w:val="24"/>
          <w:szCs w:val="24"/>
        </w:rPr>
        <w:t xml:space="preserve"> </w:t>
      </w:r>
      <w:r w:rsidR="0006667E" w:rsidRPr="00A8711B">
        <w:rPr>
          <w:rFonts w:ascii="Times New Roman" w:eastAsia="Times New Roman" w:hAnsi="Times New Roman" w:cs="Times New Roman"/>
          <w:sz w:val="24"/>
          <w:szCs w:val="24"/>
        </w:rPr>
        <w:t xml:space="preserve">if they have reason to believe that their child will be brought back to life again. </w:t>
      </w:r>
      <w:r w:rsidR="00B5560A" w:rsidRPr="00A8711B">
        <w:rPr>
          <w:rFonts w:ascii="Times New Roman" w:eastAsia="Times New Roman" w:hAnsi="Times New Roman" w:cs="Times New Roman"/>
          <w:sz w:val="24"/>
          <w:szCs w:val="24"/>
        </w:rPr>
        <w:t>As others have noted, t</w:t>
      </w:r>
      <w:r w:rsidR="0006667E" w:rsidRPr="00A8711B">
        <w:rPr>
          <w:rFonts w:ascii="Times New Roman" w:eastAsia="Times New Roman" w:hAnsi="Times New Roman" w:cs="Times New Roman"/>
          <w:sz w:val="24"/>
          <w:szCs w:val="24"/>
        </w:rPr>
        <w:t xml:space="preserve">his appears to be what Abraham was thinking </w:t>
      </w:r>
      <w:r w:rsidR="00F9412E" w:rsidRPr="00A8711B">
        <w:rPr>
          <w:rFonts w:ascii="Times New Roman" w:eastAsia="Times New Roman" w:hAnsi="Times New Roman" w:cs="Times New Roman"/>
          <w:sz w:val="24"/>
          <w:szCs w:val="24"/>
        </w:rPr>
        <w:t>in the Binding of Isaac</w:t>
      </w:r>
      <w:r w:rsidR="0006667E" w:rsidRPr="00A8711B">
        <w:rPr>
          <w:rFonts w:ascii="Times New Roman" w:eastAsia="Times New Roman" w:hAnsi="Times New Roman" w:cs="Times New Roman"/>
          <w:sz w:val="24"/>
          <w:szCs w:val="24"/>
        </w:rPr>
        <w:t>.</w:t>
      </w:r>
      <w:r w:rsidR="00440B6C">
        <w:rPr>
          <w:rStyle w:val="EndnoteReference"/>
          <w:rFonts w:ascii="Times New Roman" w:eastAsia="Times New Roman" w:hAnsi="Times New Roman" w:cs="Times New Roman"/>
          <w:sz w:val="24"/>
          <w:szCs w:val="24"/>
        </w:rPr>
        <w:endnoteReference w:id="4"/>
      </w:r>
      <w:r w:rsidR="008F3E3D" w:rsidRPr="00A8711B">
        <w:rPr>
          <w:rFonts w:ascii="Times New Roman" w:eastAsia="Times New Roman" w:hAnsi="Times New Roman" w:cs="Times New Roman"/>
          <w:sz w:val="24"/>
          <w:szCs w:val="24"/>
        </w:rPr>
        <w:t xml:space="preserve"> God promises Abraham that through Isaac his descendants will be more numerous that the stars in the sky; this cannot happen if Isaac is permanently dead. </w:t>
      </w:r>
      <w:r w:rsidR="006F73AB" w:rsidRPr="00A8711B">
        <w:rPr>
          <w:rFonts w:ascii="Times New Roman" w:eastAsia="Times New Roman" w:hAnsi="Times New Roman" w:cs="Times New Roman"/>
          <w:sz w:val="24"/>
          <w:szCs w:val="24"/>
        </w:rPr>
        <w:t xml:space="preserve">If </w:t>
      </w:r>
      <w:r w:rsidR="008F3E3D" w:rsidRPr="00A8711B">
        <w:rPr>
          <w:rFonts w:ascii="Times New Roman" w:eastAsia="Times New Roman" w:hAnsi="Times New Roman" w:cs="Times New Roman"/>
          <w:sz w:val="24"/>
          <w:szCs w:val="24"/>
        </w:rPr>
        <w:t xml:space="preserve">God commands Abraham to sacrifice Isaac, there is </w:t>
      </w:r>
      <w:r w:rsidR="006F73AB" w:rsidRPr="00A8711B">
        <w:rPr>
          <w:rFonts w:ascii="Times New Roman" w:eastAsia="Times New Roman" w:hAnsi="Times New Roman" w:cs="Times New Roman"/>
          <w:sz w:val="24"/>
          <w:szCs w:val="24"/>
        </w:rPr>
        <w:t>excellent</w:t>
      </w:r>
      <w:r w:rsidR="008F3E3D" w:rsidRPr="00A8711B">
        <w:rPr>
          <w:rFonts w:ascii="Times New Roman" w:eastAsia="Times New Roman" w:hAnsi="Times New Roman" w:cs="Times New Roman"/>
          <w:sz w:val="24"/>
          <w:szCs w:val="24"/>
        </w:rPr>
        <w:t xml:space="preserve"> </w:t>
      </w:r>
      <w:r w:rsidR="008F3E3D" w:rsidRPr="00A8711B">
        <w:rPr>
          <w:rFonts w:ascii="Times New Roman" w:eastAsia="Times New Roman" w:hAnsi="Times New Roman" w:cs="Times New Roman"/>
          <w:sz w:val="24"/>
          <w:szCs w:val="24"/>
        </w:rPr>
        <w:lastRenderedPageBreak/>
        <w:t xml:space="preserve">reason to think that Isaac will be resurrected. Abraham does not intend </w:t>
      </w:r>
      <w:r w:rsidR="006F73AB" w:rsidRPr="00A8711B">
        <w:rPr>
          <w:rFonts w:ascii="Times New Roman" w:eastAsia="Times New Roman" w:hAnsi="Times New Roman" w:cs="Times New Roman"/>
          <w:sz w:val="24"/>
          <w:szCs w:val="24"/>
        </w:rPr>
        <w:t xml:space="preserve">to </w:t>
      </w:r>
      <w:r w:rsidR="008F3E3D" w:rsidRPr="00A8711B">
        <w:rPr>
          <w:rFonts w:ascii="Times New Roman" w:eastAsia="Times New Roman" w:hAnsi="Times New Roman" w:cs="Times New Roman"/>
          <w:sz w:val="24"/>
          <w:szCs w:val="24"/>
        </w:rPr>
        <w:t>permanent</w:t>
      </w:r>
      <w:r w:rsidR="006F73AB" w:rsidRPr="00A8711B">
        <w:rPr>
          <w:rFonts w:ascii="Times New Roman" w:eastAsia="Times New Roman" w:hAnsi="Times New Roman" w:cs="Times New Roman"/>
          <w:sz w:val="24"/>
          <w:szCs w:val="24"/>
        </w:rPr>
        <w:t>ly</w:t>
      </w:r>
      <w:r w:rsidR="008F3E3D" w:rsidRPr="00A8711B">
        <w:rPr>
          <w:rFonts w:ascii="Times New Roman" w:eastAsia="Times New Roman" w:hAnsi="Times New Roman" w:cs="Times New Roman"/>
          <w:sz w:val="24"/>
          <w:szCs w:val="24"/>
        </w:rPr>
        <w:t xml:space="preserve"> end Isaac’s life but </w:t>
      </w:r>
      <w:r w:rsidR="006F73AB" w:rsidRPr="00A8711B">
        <w:rPr>
          <w:rFonts w:ascii="Times New Roman" w:eastAsia="Times New Roman" w:hAnsi="Times New Roman" w:cs="Times New Roman"/>
          <w:sz w:val="24"/>
          <w:szCs w:val="24"/>
        </w:rPr>
        <w:t>temporarily</w:t>
      </w:r>
      <w:r w:rsidR="008F3E3D" w:rsidRPr="00A8711B">
        <w:rPr>
          <w:rFonts w:ascii="Times New Roman" w:eastAsia="Times New Roman" w:hAnsi="Times New Roman" w:cs="Times New Roman"/>
          <w:sz w:val="24"/>
          <w:szCs w:val="24"/>
        </w:rPr>
        <w:t xml:space="preserve">. This is not murder in </w:t>
      </w:r>
      <w:r w:rsidR="006F73AB" w:rsidRPr="00A8711B">
        <w:rPr>
          <w:rFonts w:ascii="Times New Roman" w:eastAsia="Times New Roman" w:hAnsi="Times New Roman" w:cs="Times New Roman"/>
          <w:sz w:val="24"/>
          <w:szCs w:val="24"/>
        </w:rPr>
        <w:t>the</w:t>
      </w:r>
      <w:r w:rsidR="008F3E3D" w:rsidRPr="00A8711B">
        <w:rPr>
          <w:rFonts w:ascii="Times New Roman" w:eastAsia="Times New Roman" w:hAnsi="Times New Roman" w:cs="Times New Roman"/>
          <w:sz w:val="24"/>
          <w:szCs w:val="24"/>
        </w:rPr>
        <w:t xml:space="preserve"> ordinary sense</w:t>
      </w:r>
      <w:r w:rsidR="006956BA" w:rsidRPr="00A8711B">
        <w:rPr>
          <w:rFonts w:ascii="Times New Roman" w:eastAsia="Times New Roman" w:hAnsi="Times New Roman" w:cs="Times New Roman"/>
          <w:sz w:val="24"/>
          <w:szCs w:val="24"/>
        </w:rPr>
        <w:t>.</w:t>
      </w:r>
      <w:r w:rsidR="008F3E3D" w:rsidRPr="00A8711B">
        <w:rPr>
          <w:rFonts w:ascii="Times New Roman" w:eastAsia="Times New Roman" w:hAnsi="Times New Roman" w:cs="Times New Roman"/>
          <w:sz w:val="24"/>
          <w:szCs w:val="24"/>
        </w:rPr>
        <w:t xml:space="preserve"> </w:t>
      </w:r>
      <w:r w:rsidR="006956BA" w:rsidRPr="00A8711B">
        <w:rPr>
          <w:rFonts w:ascii="Times New Roman" w:eastAsia="Times New Roman" w:hAnsi="Times New Roman" w:cs="Times New Roman"/>
          <w:sz w:val="24"/>
          <w:szCs w:val="24"/>
        </w:rPr>
        <w:t>(Al</w:t>
      </w:r>
      <w:r w:rsidR="006F73AB" w:rsidRPr="00A8711B">
        <w:rPr>
          <w:rFonts w:ascii="Times New Roman" w:eastAsia="Times New Roman" w:hAnsi="Times New Roman" w:cs="Times New Roman"/>
          <w:sz w:val="24"/>
          <w:szCs w:val="24"/>
        </w:rPr>
        <w:t>t</w:t>
      </w:r>
      <w:r w:rsidR="008F3E3D" w:rsidRPr="00A8711B">
        <w:rPr>
          <w:rFonts w:ascii="Times New Roman" w:eastAsia="Times New Roman" w:hAnsi="Times New Roman" w:cs="Times New Roman"/>
          <w:sz w:val="24"/>
          <w:szCs w:val="24"/>
        </w:rPr>
        <w:t xml:space="preserve">hough in ordinary contexts if one intends a temporary end of life, they intend a permanent end of life, which we </w:t>
      </w:r>
      <w:r w:rsidR="006F73AB" w:rsidRPr="00A8711B">
        <w:rPr>
          <w:rFonts w:ascii="Times New Roman" w:eastAsia="Times New Roman" w:hAnsi="Times New Roman" w:cs="Times New Roman"/>
          <w:sz w:val="24"/>
          <w:szCs w:val="24"/>
        </w:rPr>
        <w:t>ordinarily</w:t>
      </w:r>
      <w:r w:rsidR="008F3E3D" w:rsidRPr="00A8711B">
        <w:rPr>
          <w:rFonts w:ascii="Times New Roman" w:eastAsia="Times New Roman" w:hAnsi="Times New Roman" w:cs="Times New Roman"/>
          <w:sz w:val="24"/>
          <w:szCs w:val="24"/>
        </w:rPr>
        <w:t xml:space="preserve"> call murder</w:t>
      </w:r>
      <w:r w:rsidR="006956BA" w:rsidRPr="00A8711B">
        <w:rPr>
          <w:rFonts w:ascii="Times New Roman" w:eastAsia="Times New Roman" w:hAnsi="Times New Roman" w:cs="Times New Roman"/>
          <w:sz w:val="24"/>
          <w:szCs w:val="24"/>
        </w:rPr>
        <w:t>.)</w:t>
      </w:r>
      <w:r w:rsidR="008F3E3D" w:rsidRPr="00A8711B">
        <w:rPr>
          <w:rFonts w:ascii="Times New Roman" w:eastAsia="Times New Roman" w:hAnsi="Times New Roman" w:cs="Times New Roman"/>
          <w:sz w:val="24"/>
          <w:szCs w:val="24"/>
        </w:rPr>
        <w:t xml:space="preserve"> As Davenport </w:t>
      </w:r>
      <w:r w:rsidR="00D5673F">
        <w:rPr>
          <w:rFonts w:ascii="Times New Roman" w:eastAsia="Times New Roman" w:hAnsi="Times New Roman" w:cs="Times New Roman"/>
          <w:sz w:val="24"/>
          <w:szCs w:val="24"/>
        </w:rPr>
        <w:t xml:space="preserve">(2008, 200) </w:t>
      </w:r>
      <w:r w:rsidR="008F3E3D" w:rsidRPr="00A8711B">
        <w:rPr>
          <w:rFonts w:ascii="Times New Roman" w:eastAsia="Times New Roman" w:hAnsi="Times New Roman" w:cs="Times New Roman"/>
          <w:sz w:val="24"/>
          <w:szCs w:val="24"/>
        </w:rPr>
        <w:t xml:space="preserve">argues, this means that Abraham thinks that he could sacrifice Isaac without murdering him, for Abraham’s faith in God is eschatological in nature: he expects that in the end God’s goodness will be ethically vindicatory. </w:t>
      </w:r>
      <w:r w:rsidR="006F73AB" w:rsidRPr="00A8711B">
        <w:rPr>
          <w:rFonts w:ascii="Times New Roman" w:eastAsia="Times New Roman" w:hAnsi="Times New Roman" w:cs="Times New Roman"/>
          <w:sz w:val="24"/>
          <w:szCs w:val="24"/>
        </w:rPr>
        <w:t>Abraham’s intention to temporarily end</w:t>
      </w:r>
      <w:r w:rsidR="008F3E3D" w:rsidRPr="00A8711B">
        <w:rPr>
          <w:rFonts w:ascii="Times New Roman" w:eastAsia="Times New Roman" w:hAnsi="Times New Roman" w:cs="Times New Roman"/>
          <w:sz w:val="24"/>
          <w:szCs w:val="24"/>
        </w:rPr>
        <w:t xml:space="preserve"> Isaac</w:t>
      </w:r>
      <w:r w:rsidR="006F73AB" w:rsidRPr="00A8711B">
        <w:rPr>
          <w:rFonts w:ascii="Times New Roman" w:eastAsia="Times New Roman" w:hAnsi="Times New Roman" w:cs="Times New Roman"/>
          <w:sz w:val="24"/>
          <w:szCs w:val="24"/>
        </w:rPr>
        <w:t>’s life</w:t>
      </w:r>
      <w:r w:rsidR="008F3E3D" w:rsidRPr="00A8711B">
        <w:rPr>
          <w:rFonts w:ascii="Times New Roman" w:eastAsia="Times New Roman" w:hAnsi="Times New Roman" w:cs="Times New Roman"/>
          <w:sz w:val="24"/>
          <w:szCs w:val="24"/>
        </w:rPr>
        <w:t xml:space="preserve"> is not </w:t>
      </w:r>
      <w:r w:rsidR="006F73AB" w:rsidRPr="00A8711B">
        <w:rPr>
          <w:rFonts w:ascii="Times New Roman" w:eastAsia="Times New Roman" w:hAnsi="Times New Roman" w:cs="Times New Roman"/>
          <w:sz w:val="24"/>
          <w:szCs w:val="24"/>
        </w:rPr>
        <w:t xml:space="preserve">necessarily </w:t>
      </w:r>
      <w:r w:rsidR="008F3E3D" w:rsidRPr="00A8711B">
        <w:rPr>
          <w:rFonts w:ascii="Times New Roman" w:eastAsia="Times New Roman" w:hAnsi="Times New Roman" w:cs="Times New Roman"/>
          <w:sz w:val="24"/>
          <w:szCs w:val="24"/>
        </w:rPr>
        <w:t xml:space="preserve">morally impermissible even if it would </w:t>
      </w:r>
      <w:r w:rsidR="00A62273" w:rsidRPr="00A8711B">
        <w:rPr>
          <w:rFonts w:ascii="Times New Roman" w:eastAsia="Times New Roman" w:hAnsi="Times New Roman" w:cs="Times New Roman"/>
          <w:sz w:val="24"/>
          <w:szCs w:val="24"/>
        </w:rPr>
        <w:t xml:space="preserve">be </w:t>
      </w:r>
      <w:r w:rsidR="008F3E3D" w:rsidRPr="00A8711B">
        <w:rPr>
          <w:rFonts w:ascii="Times New Roman" w:eastAsia="Times New Roman" w:hAnsi="Times New Roman" w:cs="Times New Roman"/>
          <w:sz w:val="24"/>
          <w:szCs w:val="24"/>
        </w:rPr>
        <w:t xml:space="preserve">impermissible for Abraham </w:t>
      </w:r>
      <w:r w:rsidR="006F73AB" w:rsidRPr="00A8711B">
        <w:rPr>
          <w:rFonts w:ascii="Times New Roman" w:eastAsia="Times New Roman" w:hAnsi="Times New Roman" w:cs="Times New Roman"/>
          <w:sz w:val="24"/>
          <w:szCs w:val="24"/>
        </w:rPr>
        <w:t xml:space="preserve">to intend to permanently </w:t>
      </w:r>
      <w:r w:rsidR="008F3E3D" w:rsidRPr="00A8711B">
        <w:rPr>
          <w:rFonts w:ascii="Times New Roman" w:eastAsia="Times New Roman" w:hAnsi="Times New Roman" w:cs="Times New Roman"/>
          <w:sz w:val="24"/>
          <w:szCs w:val="24"/>
        </w:rPr>
        <w:t>sacrifice Isaa</w:t>
      </w:r>
      <w:r w:rsidR="006F73AB" w:rsidRPr="00A8711B">
        <w:rPr>
          <w:rFonts w:ascii="Times New Roman" w:eastAsia="Times New Roman" w:hAnsi="Times New Roman" w:cs="Times New Roman"/>
          <w:sz w:val="24"/>
          <w:szCs w:val="24"/>
        </w:rPr>
        <w:t>c’s life</w:t>
      </w:r>
      <w:r w:rsidR="008F3E3D" w:rsidRPr="00A8711B">
        <w:rPr>
          <w:rFonts w:ascii="Times New Roman" w:eastAsia="Times New Roman" w:hAnsi="Times New Roman" w:cs="Times New Roman"/>
          <w:sz w:val="24"/>
          <w:szCs w:val="24"/>
        </w:rPr>
        <w:t>.</w:t>
      </w:r>
    </w:p>
    <w:p w14:paraId="726C9F1D" w14:textId="5C1E4088" w:rsidR="00980856" w:rsidRPr="00A8711B" w:rsidRDefault="008F3E3D" w:rsidP="00A8711B">
      <w:pPr>
        <w:spacing w:line="480" w:lineRule="auto"/>
        <w:ind w:firstLine="720"/>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To illustrate this point, i</w:t>
      </w:r>
      <w:r w:rsidR="00E2384E" w:rsidRPr="00A8711B">
        <w:rPr>
          <w:rFonts w:ascii="Times New Roman" w:eastAsia="Times New Roman" w:hAnsi="Times New Roman" w:cs="Times New Roman"/>
          <w:sz w:val="24"/>
          <w:szCs w:val="24"/>
        </w:rPr>
        <w:t>magine a case in some distant futur</w:t>
      </w:r>
      <w:r w:rsidR="009E0D40" w:rsidRPr="00A8711B">
        <w:rPr>
          <w:rFonts w:ascii="Times New Roman" w:eastAsia="Times New Roman" w:hAnsi="Times New Roman" w:cs="Times New Roman"/>
          <w:sz w:val="24"/>
          <w:szCs w:val="24"/>
        </w:rPr>
        <w:t>e.</w:t>
      </w:r>
      <w:r w:rsidR="00E2384E" w:rsidRPr="00A8711B">
        <w:rPr>
          <w:rFonts w:ascii="Times New Roman" w:eastAsia="Times New Roman" w:hAnsi="Times New Roman" w:cs="Times New Roman"/>
          <w:sz w:val="24"/>
          <w:szCs w:val="24"/>
        </w:rPr>
        <w:t xml:space="preserve"> </w:t>
      </w:r>
      <w:r w:rsidR="009E0D40" w:rsidRPr="00A8711B">
        <w:rPr>
          <w:rFonts w:ascii="Times New Roman" w:eastAsia="Times New Roman" w:hAnsi="Times New Roman" w:cs="Times New Roman"/>
          <w:sz w:val="24"/>
          <w:szCs w:val="24"/>
        </w:rPr>
        <w:t>M</w:t>
      </w:r>
      <w:r w:rsidR="00E2384E" w:rsidRPr="00A8711B">
        <w:rPr>
          <w:rFonts w:ascii="Times New Roman" w:eastAsia="Times New Roman" w:hAnsi="Times New Roman" w:cs="Times New Roman"/>
          <w:sz w:val="24"/>
          <w:szCs w:val="24"/>
        </w:rPr>
        <w:t xml:space="preserve">edicine has developed to the point where people can be brought back to life so long as their body remains </w:t>
      </w:r>
      <w:r w:rsidR="005C3FD3" w:rsidRPr="00A8711B">
        <w:rPr>
          <w:rFonts w:ascii="Times New Roman" w:eastAsia="Times New Roman" w:hAnsi="Times New Roman" w:cs="Times New Roman"/>
          <w:sz w:val="24"/>
          <w:szCs w:val="24"/>
        </w:rPr>
        <w:t xml:space="preserve">relatively </w:t>
      </w:r>
      <w:r w:rsidR="00E2384E" w:rsidRPr="00A8711B">
        <w:rPr>
          <w:rFonts w:ascii="Times New Roman" w:eastAsia="Times New Roman" w:hAnsi="Times New Roman" w:cs="Times New Roman"/>
          <w:sz w:val="24"/>
          <w:szCs w:val="24"/>
        </w:rPr>
        <w:t xml:space="preserve">intact. A father, Adam, and his son, Ian, are taken captive by sadistic space pirates. </w:t>
      </w:r>
      <w:r w:rsidR="00F9412E" w:rsidRPr="00A8711B">
        <w:rPr>
          <w:rFonts w:ascii="Times New Roman" w:eastAsia="Times New Roman" w:hAnsi="Times New Roman" w:cs="Times New Roman"/>
          <w:sz w:val="24"/>
          <w:szCs w:val="24"/>
        </w:rPr>
        <w:t xml:space="preserve">The pirates roam the galaxy in search of innocent people whom they may force into horrendous ethical dilemmas. </w:t>
      </w:r>
      <w:r w:rsidR="00E2384E" w:rsidRPr="00A8711B">
        <w:rPr>
          <w:rFonts w:ascii="Times New Roman" w:eastAsia="Times New Roman" w:hAnsi="Times New Roman" w:cs="Times New Roman"/>
          <w:sz w:val="24"/>
          <w:szCs w:val="24"/>
        </w:rPr>
        <w:t xml:space="preserve">The pirates tell Adam that if he does not poison Ian, they will vaporize Ian. If Ian is poisoned, then it is highly probable that </w:t>
      </w:r>
      <w:r w:rsidR="00A62273" w:rsidRPr="00A8711B">
        <w:rPr>
          <w:rFonts w:ascii="Times New Roman" w:eastAsia="Times New Roman" w:hAnsi="Times New Roman" w:cs="Times New Roman"/>
          <w:sz w:val="24"/>
          <w:szCs w:val="24"/>
        </w:rPr>
        <w:t xml:space="preserve">he </w:t>
      </w:r>
      <w:r w:rsidR="00E2384E" w:rsidRPr="00A8711B">
        <w:rPr>
          <w:rFonts w:ascii="Times New Roman" w:eastAsia="Times New Roman" w:hAnsi="Times New Roman" w:cs="Times New Roman"/>
          <w:sz w:val="24"/>
          <w:szCs w:val="24"/>
        </w:rPr>
        <w:t xml:space="preserve">can be brought back to life </w:t>
      </w:r>
      <w:r w:rsidR="00D965DB" w:rsidRPr="00A8711B">
        <w:rPr>
          <w:rFonts w:ascii="Times New Roman" w:eastAsia="Times New Roman" w:hAnsi="Times New Roman" w:cs="Times New Roman"/>
          <w:sz w:val="24"/>
          <w:szCs w:val="24"/>
        </w:rPr>
        <w:t>again</w:t>
      </w:r>
      <w:r w:rsidR="00E2384E" w:rsidRPr="00A8711B">
        <w:rPr>
          <w:rFonts w:ascii="Times New Roman" w:eastAsia="Times New Roman" w:hAnsi="Times New Roman" w:cs="Times New Roman"/>
          <w:sz w:val="24"/>
          <w:szCs w:val="24"/>
        </w:rPr>
        <w:t xml:space="preserve">. </w:t>
      </w:r>
      <w:r w:rsidR="006F73AB" w:rsidRPr="00A8711B">
        <w:rPr>
          <w:rFonts w:ascii="Times New Roman" w:eastAsia="Times New Roman" w:hAnsi="Times New Roman" w:cs="Times New Roman"/>
          <w:sz w:val="24"/>
          <w:szCs w:val="24"/>
        </w:rPr>
        <w:t>But i</w:t>
      </w:r>
      <w:r w:rsidR="00E2384E" w:rsidRPr="00A8711B">
        <w:rPr>
          <w:rFonts w:ascii="Times New Roman" w:eastAsia="Times New Roman" w:hAnsi="Times New Roman" w:cs="Times New Roman"/>
          <w:sz w:val="24"/>
          <w:szCs w:val="24"/>
        </w:rPr>
        <w:t xml:space="preserve">f Ian is vaporized, he will be gone forever. In this case, is it impermissible for Adam to poison Ian? I think not. </w:t>
      </w:r>
      <w:r w:rsidR="00CA3F4A" w:rsidRPr="00A8711B">
        <w:rPr>
          <w:rFonts w:ascii="Times New Roman" w:eastAsia="Times New Roman" w:hAnsi="Times New Roman" w:cs="Times New Roman"/>
          <w:sz w:val="24"/>
          <w:szCs w:val="24"/>
        </w:rPr>
        <w:t xml:space="preserve">If </w:t>
      </w:r>
      <w:r w:rsidR="008B3443" w:rsidRPr="00A8711B">
        <w:rPr>
          <w:rFonts w:ascii="Times New Roman" w:eastAsia="Times New Roman" w:hAnsi="Times New Roman" w:cs="Times New Roman"/>
          <w:sz w:val="24"/>
          <w:szCs w:val="24"/>
        </w:rPr>
        <w:t xml:space="preserve">the father has reason to believe that his son will be restored, then it </w:t>
      </w:r>
      <w:r w:rsidR="00D965DB" w:rsidRPr="00A8711B">
        <w:rPr>
          <w:rFonts w:ascii="Times New Roman" w:eastAsia="Times New Roman" w:hAnsi="Times New Roman" w:cs="Times New Roman"/>
          <w:sz w:val="24"/>
          <w:szCs w:val="24"/>
        </w:rPr>
        <w:t>is</w:t>
      </w:r>
      <w:r w:rsidR="00A62273" w:rsidRPr="00A8711B">
        <w:rPr>
          <w:rFonts w:ascii="Times New Roman" w:eastAsia="Times New Roman" w:hAnsi="Times New Roman" w:cs="Times New Roman"/>
          <w:sz w:val="24"/>
          <w:szCs w:val="24"/>
        </w:rPr>
        <w:t xml:space="preserve"> not</w:t>
      </w:r>
      <w:r w:rsidR="00D965DB" w:rsidRPr="00A8711B">
        <w:rPr>
          <w:rFonts w:ascii="Times New Roman" w:eastAsia="Times New Roman" w:hAnsi="Times New Roman" w:cs="Times New Roman"/>
          <w:sz w:val="24"/>
          <w:szCs w:val="24"/>
        </w:rPr>
        <w:t xml:space="preserve"> </w:t>
      </w:r>
      <w:r w:rsidR="008B3443" w:rsidRPr="00A8711B">
        <w:rPr>
          <w:rFonts w:ascii="Times New Roman" w:eastAsia="Times New Roman" w:hAnsi="Times New Roman" w:cs="Times New Roman"/>
          <w:sz w:val="24"/>
          <w:szCs w:val="24"/>
        </w:rPr>
        <w:t>always</w:t>
      </w:r>
      <w:r w:rsidR="00D965DB" w:rsidRPr="00A8711B">
        <w:rPr>
          <w:rFonts w:ascii="Times New Roman" w:eastAsia="Times New Roman" w:hAnsi="Times New Roman" w:cs="Times New Roman"/>
          <w:sz w:val="24"/>
          <w:szCs w:val="24"/>
        </w:rPr>
        <w:t xml:space="preserve"> </w:t>
      </w:r>
      <w:r w:rsidR="008B3443" w:rsidRPr="00A8711B">
        <w:rPr>
          <w:rFonts w:ascii="Times New Roman" w:eastAsia="Times New Roman" w:hAnsi="Times New Roman" w:cs="Times New Roman"/>
          <w:sz w:val="24"/>
          <w:szCs w:val="24"/>
        </w:rPr>
        <w:t xml:space="preserve">wrong to </w:t>
      </w:r>
      <w:r w:rsidR="00F9412E" w:rsidRPr="00A8711B">
        <w:rPr>
          <w:rFonts w:ascii="Times New Roman" w:eastAsia="Times New Roman" w:hAnsi="Times New Roman" w:cs="Times New Roman"/>
          <w:sz w:val="24"/>
          <w:szCs w:val="24"/>
        </w:rPr>
        <w:t>temporarily end</w:t>
      </w:r>
      <w:r w:rsidR="008B3443" w:rsidRPr="00A8711B">
        <w:rPr>
          <w:rFonts w:ascii="Times New Roman" w:eastAsia="Times New Roman" w:hAnsi="Times New Roman" w:cs="Times New Roman"/>
          <w:sz w:val="24"/>
          <w:szCs w:val="24"/>
        </w:rPr>
        <w:t xml:space="preserve"> </w:t>
      </w:r>
      <w:r w:rsidR="00F9412E" w:rsidRPr="00A8711B">
        <w:rPr>
          <w:rFonts w:ascii="Times New Roman" w:eastAsia="Times New Roman" w:hAnsi="Times New Roman" w:cs="Times New Roman"/>
          <w:sz w:val="24"/>
          <w:szCs w:val="24"/>
        </w:rPr>
        <w:t>his sons’ life</w:t>
      </w:r>
      <w:r w:rsidR="008B3443" w:rsidRPr="00A8711B">
        <w:rPr>
          <w:rFonts w:ascii="Times New Roman" w:eastAsia="Times New Roman" w:hAnsi="Times New Roman" w:cs="Times New Roman"/>
          <w:sz w:val="24"/>
          <w:szCs w:val="24"/>
        </w:rPr>
        <w:t>.</w:t>
      </w:r>
      <w:r w:rsidR="005C3FD3" w:rsidRPr="00A8711B">
        <w:rPr>
          <w:rFonts w:ascii="Times New Roman" w:eastAsia="Times New Roman" w:hAnsi="Times New Roman" w:cs="Times New Roman"/>
          <w:sz w:val="24"/>
          <w:szCs w:val="24"/>
        </w:rPr>
        <w:t xml:space="preserve"> </w:t>
      </w:r>
      <w:r w:rsidR="006F73AB" w:rsidRPr="00A8711B">
        <w:rPr>
          <w:rFonts w:ascii="Times New Roman" w:eastAsia="Times New Roman" w:hAnsi="Times New Roman" w:cs="Times New Roman"/>
          <w:sz w:val="24"/>
          <w:szCs w:val="24"/>
        </w:rPr>
        <w:t>It</w:t>
      </w:r>
      <w:r w:rsidR="005C3FD3" w:rsidRPr="00A8711B">
        <w:rPr>
          <w:rFonts w:ascii="Times New Roman" w:eastAsia="Times New Roman" w:hAnsi="Times New Roman" w:cs="Times New Roman"/>
          <w:sz w:val="24"/>
          <w:szCs w:val="24"/>
        </w:rPr>
        <w:t xml:space="preserve"> may </w:t>
      </w:r>
      <w:r w:rsidR="006F73AB" w:rsidRPr="00A8711B">
        <w:rPr>
          <w:rFonts w:ascii="Times New Roman" w:eastAsia="Times New Roman" w:hAnsi="Times New Roman" w:cs="Times New Roman"/>
          <w:sz w:val="24"/>
          <w:szCs w:val="24"/>
        </w:rPr>
        <w:t xml:space="preserve">simply </w:t>
      </w:r>
      <w:r w:rsidR="005C3FD3" w:rsidRPr="00A8711B">
        <w:rPr>
          <w:rFonts w:ascii="Times New Roman" w:eastAsia="Times New Roman" w:hAnsi="Times New Roman" w:cs="Times New Roman"/>
          <w:sz w:val="24"/>
          <w:szCs w:val="24"/>
        </w:rPr>
        <w:t>be the best action available.</w:t>
      </w:r>
      <w:r w:rsidR="003A6203" w:rsidRPr="00A8711B">
        <w:rPr>
          <w:rFonts w:ascii="Times New Roman" w:eastAsia="Times New Roman" w:hAnsi="Times New Roman" w:cs="Times New Roman"/>
          <w:sz w:val="24"/>
          <w:szCs w:val="24"/>
        </w:rPr>
        <w:t xml:space="preserve"> </w:t>
      </w:r>
      <w:r w:rsidR="00980856" w:rsidRPr="00A8711B">
        <w:rPr>
          <w:rFonts w:ascii="Times New Roman" w:eastAsia="Times New Roman" w:hAnsi="Times New Roman" w:cs="Times New Roman"/>
          <w:sz w:val="24"/>
          <w:szCs w:val="24"/>
        </w:rPr>
        <w:t>Th</w:t>
      </w:r>
      <w:r w:rsidR="009E0D40" w:rsidRPr="00A8711B">
        <w:rPr>
          <w:rFonts w:ascii="Times New Roman" w:eastAsia="Times New Roman" w:hAnsi="Times New Roman" w:cs="Times New Roman"/>
          <w:sz w:val="24"/>
          <w:szCs w:val="24"/>
        </w:rPr>
        <w:t>is</w:t>
      </w:r>
      <w:r w:rsidR="00980856" w:rsidRPr="00A8711B">
        <w:rPr>
          <w:rFonts w:ascii="Times New Roman" w:eastAsia="Times New Roman" w:hAnsi="Times New Roman" w:cs="Times New Roman"/>
          <w:sz w:val="24"/>
          <w:szCs w:val="24"/>
        </w:rPr>
        <w:t xml:space="preserve"> is not to say </w:t>
      </w:r>
      <w:r w:rsidR="009E0D40" w:rsidRPr="00A8711B">
        <w:rPr>
          <w:rFonts w:ascii="Times New Roman" w:eastAsia="Times New Roman" w:hAnsi="Times New Roman" w:cs="Times New Roman"/>
          <w:sz w:val="24"/>
          <w:szCs w:val="24"/>
        </w:rPr>
        <w:t xml:space="preserve">that </w:t>
      </w:r>
      <w:r w:rsidR="00980856" w:rsidRPr="00A8711B">
        <w:rPr>
          <w:rFonts w:ascii="Times New Roman" w:eastAsia="Times New Roman" w:hAnsi="Times New Roman" w:cs="Times New Roman"/>
          <w:sz w:val="24"/>
          <w:szCs w:val="24"/>
        </w:rPr>
        <w:t>it is an easy</w:t>
      </w:r>
      <w:r w:rsidR="00384682" w:rsidRPr="00A8711B">
        <w:rPr>
          <w:rFonts w:ascii="Times New Roman" w:eastAsia="Times New Roman" w:hAnsi="Times New Roman" w:cs="Times New Roman"/>
          <w:sz w:val="24"/>
          <w:szCs w:val="24"/>
        </w:rPr>
        <w:t xml:space="preserve"> </w:t>
      </w:r>
      <w:r w:rsidR="00980856" w:rsidRPr="00A8711B">
        <w:rPr>
          <w:rFonts w:ascii="Times New Roman" w:eastAsia="Times New Roman" w:hAnsi="Times New Roman" w:cs="Times New Roman"/>
          <w:sz w:val="24"/>
          <w:szCs w:val="24"/>
        </w:rPr>
        <w:t>matter to be confident in a command to sacrifice one’s own son</w:t>
      </w:r>
      <w:r w:rsidR="00C97FD2" w:rsidRPr="00A8711B">
        <w:rPr>
          <w:rFonts w:ascii="Times New Roman" w:eastAsia="Times New Roman" w:hAnsi="Times New Roman" w:cs="Times New Roman"/>
          <w:sz w:val="24"/>
          <w:szCs w:val="24"/>
        </w:rPr>
        <w:t>—</w:t>
      </w:r>
      <w:r w:rsidR="00980856" w:rsidRPr="00A8711B">
        <w:rPr>
          <w:rFonts w:ascii="Times New Roman" w:eastAsia="Times New Roman" w:hAnsi="Times New Roman" w:cs="Times New Roman"/>
          <w:sz w:val="24"/>
          <w:szCs w:val="24"/>
        </w:rPr>
        <w:t>even if it is</w:t>
      </w:r>
      <w:r w:rsidR="009E0D40" w:rsidRPr="00A8711B">
        <w:rPr>
          <w:rFonts w:ascii="Times New Roman" w:eastAsia="Times New Roman" w:hAnsi="Times New Roman" w:cs="Times New Roman"/>
          <w:sz w:val="24"/>
          <w:szCs w:val="24"/>
        </w:rPr>
        <w:t xml:space="preserve">, </w:t>
      </w:r>
      <w:r w:rsidR="00C97FD2" w:rsidRPr="00A8711B">
        <w:rPr>
          <w:rFonts w:ascii="Times New Roman" w:eastAsia="Times New Roman" w:hAnsi="Times New Roman" w:cs="Times New Roman"/>
          <w:sz w:val="24"/>
          <w:szCs w:val="24"/>
        </w:rPr>
        <w:t>in some</w:t>
      </w:r>
      <w:r w:rsidR="00F9412E" w:rsidRPr="00A8711B">
        <w:rPr>
          <w:rFonts w:ascii="Times New Roman" w:eastAsia="Times New Roman" w:hAnsi="Times New Roman" w:cs="Times New Roman"/>
          <w:sz w:val="24"/>
          <w:szCs w:val="24"/>
        </w:rPr>
        <w:t xml:space="preserve"> (outlandish) </w:t>
      </w:r>
      <w:r w:rsidR="00C97FD2" w:rsidRPr="00A8711B">
        <w:rPr>
          <w:rFonts w:ascii="Times New Roman" w:eastAsia="Times New Roman" w:hAnsi="Times New Roman" w:cs="Times New Roman"/>
          <w:sz w:val="24"/>
          <w:szCs w:val="24"/>
        </w:rPr>
        <w:t>cases</w:t>
      </w:r>
      <w:r w:rsidR="009E0D40" w:rsidRPr="00A8711B">
        <w:rPr>
          <w:rFonts w:ascii="Times New Roman" w:eastAsia="Times New Roman" w:hAnsi="Times New Roman" w:cs="Times New Roman"/>
          <w:sz w:val="24"/>
          <w:szCs w:val="24"/>
        </w:rPr>
        <w:t>,</w:t>
      </w:r>
      <w:r w:rsidR="00980856" w:rsidRPr="00A8711B">
        <w:rPr>
          <w:rFonts w:ascii="Times New Roman" w:eastAsia="Times New Roman" w:hAnsi="Times New Roman" w:cs="Times New Roman"/>
          <w:sz w:val="24"/>
          <w:szCs w:val="24"/>
        </w:rPr>
        <w:t xml:space="preserve"> permissible. </w:t>
      </w:r>
    </w:p>
    <w:p w14:paraId="2A4FF10B" w14:textId="3BCF78F6" w:rsidR="0006667E" w:rsidRPr="00A8711B" w:rsidRDefault="00A6133C" w:rsidP="00A8711B">
      <w:pPr>
        <w:spacing w:line="480" w:lineRule="auto"/>
        <w:ind w:firstLine="720"/>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Suppose</w:t>
      </w:r>
      <w:r w:rsidR="00B5560A" w:rsidRPr="00A8711B">
        <w:rPr>
          <w:rFonts w:ascii="Times New Roman" w:eastAsia="Times New Roman" w:hAnsi="Times New Roman" w:cs="Times New Roman"/>
          <w:sz w:val="24"/>
          <w:szCs w:val="24"/>
        </w:rPr>
        <w:t>, then,</w:t>
      </w:r>
      <w:r w:rsidRPr="00A8711B">
        <w:rPr>
          <w:rFonts w:ascii="Times New Roman" w:eastAsia="Times New Roman" w:hAnsi="Times New Roman" w:cs="Times New Roman"/>
          <w:sz w:val="24"/>
          <w:szCs w:val="24"/>
        </w:rPr>
        <w:t xml:space="preserve"> that Abraham is not certain that it is always </w:t>
      </w:r>
      <w:r w:rsidR="0006667E" w:rsidRPr="00A8711B">
        <w:rPr>
          <w:rFonts w:ascii="Times New Roman" w:eastAsia="Times New Roman" w:hAnsi="Times New Roman" w:cs="Times New Roman"/>
          <w:sz w:val="24"/>
          <w:szCs w:val="24"/>
        </w:rPr>
        <w:t>impermissible to sacrifice one’s son</w:t>
      </w:r>
      <w:r w:rsidR="00D446F4" w:rsidRPr="00A8711B">
        <w:rPr>
          <w:rFonts w:ascii="Times New Roman" w:eastAsia="Times New Roman" w:hAnsi="Times New Roman" w:cs="Times New Roman"/>
          <w:sz w:val="24"/>
          <w:szCs w:val="24"/>
        </w:rPr>
        <w:t>. He instead thinks</w:t>
      </w:r>
      <w:r w:rsidR="0006667E" w:rsidRPr="00A8711B">
        <w:rPr>
          <w:rFonts w:ascii="Times New Roman" w:eastAsia="Times New Roman" w:hAnsi="Times New Roman" w:cs="Times New Roman"/>
          <w:sz w:val="24"/>
          <w:szCs w:val="24"/>
        </w:rPr>
        <w:t xml:space="preserve"> it incredibly unlikely that such an action is permissible.</w:t>
      </w:r>
      <w:r w:rsidR="00B5560A" w:rsidRPr="00A8711B">
        <w:rPr>
          <w:rFonts w:ascii="Times New Roman" w:eastAsia="Times New Roman" w:hAnsi="Times New Roman" w:cs="Times New Roman"/>
          <w:sz w:val="24"/>
          <w:szCs w:val="24"/>
        </w:rPr>
        <w:t xml:space="preserve"> If it is not completely certain that one should never sacrifice their son</w:t>
      </w:r>
      <w:r w:rsidR="00F37DFA" w:rsidRPr="00A8711B">
        <w:rPr>
          <w:rFonts w:ascii="Times New Roman" w:eastAsia="Times New Roman" w:hAnsi="Times New Roman" w:cs="Times New Roman"/>
          <w:sz w:val="24"/>
          <w:szCs w:val="24"/>
        </w:rPr>
        <w:t xml:space="preserve"> in order that they should receive them back, the problem becomes tractable for an evidentialist. How much evidence does one </w:t>
      </w:r>
      <w:r w:rsidR="00F37DFA" w:rsidRPr="00A8711B">
        <w:rPr>
          <w:rFonts w:ascii="Times New Roman" w:eastAsia="Times New Roman" w:hAnsi="Times New Roman" w:cs="Times New Roman"/>
          <w:sz w:val="24"/>
          <w:szCs w:val="24"/>
        </w:rPr>
        <w:lastRenderedPageBreak/>
        <w:t xml:space="preserve">need </w:t>
      </w:r>
      <w:r w:rsidR="00F9412E" w:rsidRPr="00A8711B">
        <w:rPr>
          <w:rFonts w:ascii="Times New Roman" w:eastAsia="Times New Roman" w:hAnsi="Times New Roman" w:cs="Times New Roman"/>
          <w:sz w:val="24"/>
          <w:szCs w:val="24"/>
        </w:rPr>
        <w:t xml:space="preserve">to </w:t>
      </w:r>
      <w:r w:rsidR="006956BA" w:rsidRPr="00A8711B">
        <w:rPr>
          <w:rFonts w:ascii="Times New Roman" w:eastAsia="Times New Roman" w:hAnsi="Times New Roman" w:cs="Times New Roman"/>
          <w:sz w:val="24"/>
          <w:szCs w:val="24"/>
        </w:rPr>
        <w:t xml:space="preserve">epistemically </w:t>
      </w:r>
      <w:r w:rsidR="00F9412E" w:rsidRPr="00A8711B">
        <w:rPr>
          <w:rFonts w:ascii="Times New Roman" w:eastAsia="Times New Roman" w:hAnsi="Times New Roman" w:cs="Times New Roman"/>
          <w:sz w:val="24"/>
          <w:szCs w:val="24"/>
        </w:rPr>
        <w:t xml:space="preserve">justify </w:t>
      </w:r>
      <w:r w:rsidR="00F37DFA" w:rsidRPr="00A8711B">
        <w:rPr>
          <w:rFonts w:ascii="Times New Roman" w:eastAsia="Times New Roman" w:hAnsi="Times New Roman" w:cs="Times New Roman"/>
          <w:sz w:val="24"/>
          <w:szCs w:val="24"/>
        </w:rPr>
        <w:t xml:space="preserve">the belief that God is commanding them to perform an action if </w:t>
      </w:r>
      <w:r w:rsidR="00CA3F4A" w:rsidRPr="00A8711B">
        <w:rPr>
          <w:rFonts w:ascii="Times New Roman" w:eastAsia="Times New Roman" w:hAnsi="Times New Roman" w:cs="Times New Roman"/>
          <w:sz w:val="24"/>
          <w:szCs w:val="24"/>
        </w:rPr>
        <w:t xml:space="preserve">they would otherwise believe that </w:t>
      </w:r>
      <w:r w:rsidR="006956BA" w:rsidRPr="00A8711B">
        <w:rPr>
          <w:rFonts w:ascii="Times New Roman" w:eastAsia="Times New Roman" w:hAnsi="Times New Roman" w:cs="Times New Roman"/>
          <w:sz w:val="24"/>
          <w:szCs w:val="24"/>
        </w:rPr>
        <w:t>action</w:t>
      </w:r>
      <w:r w:rsidR="00F37DFA" w:rsidRPr="00A8711B">
        <w:rPr>
          <w:rFonts w:ascii="Times New Roman" w:eastAsia="Times New Roman" w:hAnsi="Times New Roman" w:cs="Times New Roman"/>
          <w:sz w:val="24"/>
          <w:szCs w:val="24"/>
        </w:rPr>
        <w:t xml:space="preserve"> </w:t>
      </w:r>
      <w:r w:rsidR="00CA3F4A" w:rsidRPr="00A8711B">
        <w:rPr>
          <w:rFonts w:ascii="Times New Roman" w:eastAsia="Times New Roman" w:hAnsi="Times New Roman" w:cs="Times New Roman"/>
          <w:sz w:val="24"/>
          <w:szCs w:val="24"/>
        </w:rPr>
        <w:t>is</w:t>
      </w:r>
      <w:r w:rsidR="00F37DFA" w:rsidRPr="00A8711B">
        <w:rPr>
          <w:rFonts w:ascii="Times New Roman" w:eastAsia="Times New Roman" w:hAnsi="Times New Roman" w:cs="Times New Roman"/>
          <w:sz w:val="24"/>
          <w:szCs w:val="24"/>
        </w:rPr>
        <w:t xml:space="preserve"> morally </w:t>
      </w:r>
      <w:r w:rsidR="006F73AB" w:rsidRPr="00A8711B">
        <w:rPr>
          <w:rFonts w:ascii="Times New Roman" w:eastAsia="Times New Roman" w:hAnsi="Times New Roman" w:cs="Times New Roman"/>
          <w:sz w:val="24"/>
          <w:szCs w:val="24"/>
        </w:rPr>
        <w:t>dubious</w:t>
      </w:r>
      <w:r w:rsidR="00F37DFA" w:rsidRPr="00A8711B">
        <w:rPr>
          <w:rFonts w:ascii="Times New Roman" w:eastAsia="Times New Roman" w:hAnsi="Times New Roman" w:cs="Times New Roman"/>
          <w:sz w:val="24"/>
          <w:szCs w:val="24"/>
        </w:rPr>
        <w:t>?</w:t>
      </w:r>
      <w:r w:rsidR="00EA60ED">
        <w:rPr>
          <w:rStyle w:val="EndnoteReference"/>
          <w:rFonts w:ascii="Times New Roman" w:eastAsia="Times New Roman" w:hAnsi="Times New Roman" w:cs="Times New Roman"/>
          <w:sz w:val="24"/>
          <w:szCs w:val="24"/>
        </w:rPr>
        <w:endnoteReference w:id="5"/>
      </w:r>
      <w:r w:rsidR="00F37DFA" w:rsidRPr="00A8711B">
        <w:rPr>
          <w:rFonts w:ascii="Times New Roman" w:eastAsia="Times New Roman" w:hAnsi="Times New Roman" w:cs="Times New Roman"/>
          <w:sz w:val="24"/>
          <w:szCs w:val="24"/>
        </w:rPr>
        <w:t xml:space="preserve"> The rest of this paper </w:t>
      </w:r>
      <w:r w:rsidR="00860DBC" w:rsidRPr="00A8711B">
        <w:rPr>
          <w:rFonts w:ascii="Times New Roman" w:eastAsia="Times New Roman" w:hAnsi="Times New Roman" w:cs="Times New Roman"/>
          <w:sz w:val="24"/>
          <w:szCs w:val="24"/>
        </w:rPr>
        <w:t>sketch</w:t>
      </w:r>
      <w:r w:rsidR="001F7802" w:rsidRPr="00A8711B">
        <w:rPr>
          <w:rFonts w:ascii="Times New Roman" w:eastAsia="Times New Roman" w:hAnsi="Times New Roman" w:cs="Times New Roman"/>
          <w:sz w:val="24"/>
          <w:szCs w:val="24"/>
        </w:rPr>
        <w:t>es</w:t>
      </w:r>
      <w:r w:rsidR="00F37DFA" w:rsidRPr="00A8711B">
        <w:rPr>
          <w:rFonts w:ascii="Times New Roman" w:eastAsia="Times New Roman" w:hAnsi="Times New Roman" w:cs="Times New Roman"/>
          <w:sz w:val="24"/>
          <w:szCs w:val="24"/>
        </w:rPr>
        <w:t xml:space="preserve"> out a solution to that problem.</w:t>
      </w:r>
      <w:r w:rsidR="001F7802" w:rsidRPr="00A8711B">
        <w:rPr>
          <w:rFonts w:ascii="Times New Roman" w:eastAsia="Times New Roman" w:hAnsi="Times New Roman" w:cs="Times New Roman"/>
          <w:sz w:val="24"/>
          <w:szCs w:val="24"/>
        </w:rPr>
        <w:t xml:space="preserve"> </w:t>
      </w:r>
    </w:p>
    <w:p w14:paraId="2264EC9E" w14:textId="415A85D3" w:rsidR="00626275" w:rsidRPr="00A8711B" w:rsidRDefault="00626275" w:rsidP="00A8711B">
      <w:pPr>
        <w:spacing w:line="240" w:lineRule="auto"/>
        <w:jc w:val="center"/>
        <w:rPr>
          <w:rFonts w:ascii="Times New Roman" w:eastAsia="Times New Roman" w:hAnsi="Times New Roman" w:cs="Times New Roman"/>
          <w:b/>
          <w:bCs/>
          <w:sz w:val="24"/>
          <w:szCs w:val="24"/>
        </w:rPr>
      </w:pPr>
      <w:r w:rsidRPr="00A8711B">
        <w:rPr>
          <w:rFonts w:ascii="Times New Roman" w:eastAsia="Times New Roman" w:hAnsi="Times New Roman" w:cs="Times New Roman"/>
          <w:b/>
          <w:bCs/>
          <w:sz w:val="24"/>
          <w:szCs w:val="24"/>
        </w:rPr>
        <w:t xml:space="preserve">II. </w:t>
      </w:r>
      <w:r w:rsidR="00B0763F" w:rsidRPr="00A8711B">
        <w:rPr>
          <w:rFonts w:ascii="Times New Roman" w:eastAsia="Times New Roman" w:hAnsi="Times New Roman" w:cs="Times New Roman"/>
          <w:b/>
          <w:bCs/>
          <w:sz w:val="24"/>
          <w:szCs w:val="24"/>
        </w:rPr>
        <w:t>Good Friends</w:t>
      </w:r>
      <w:r w:rsidRPr="00A8711B">
        <w:rPr>
          <w:rFonts w:ascii="Times New Roman" w:eastAsia="Times New Roman" w:hAnsi="Times New Roman" w:cs="Times New Roman"/>
          <w:b/>
          <w:bCs/>
          <w:sz w:val="24"/>
          <w:szCs w:val="24"/>
        </w:rPr>
        <w:t xml:space="preserve"> and </w:t>
      </w:r>
      <w:r w:rsidR="00B0763F" w:rsidRPr="00A8711B">
        <w:rPr>
          <w:rFonts w:ascii="Times New Roman" w:eastAsia="Times New Roman" w:hAnsi="Times New Roman" w:cs="Times New Roman"/>
          <w:b/>
          <w:bCs/>
          <w:sz w:val="24"/>
          <w:szCs w:val="24"/>
        </w:rPr>
        <w:t xml:space="preserve">Good </w:t>
      </w:r>
      <w:r w:rsidRPr="00A8711B">
        <w:rPr>
          <w:rFonts w:ascii="Times New Roman" w:eastAsia="Times New Roman" w:hAnsi="Times New Roman" w:cs="Times New Roman"/>
          <w:b/>
          <w:bCs/>
          <w:sz w:val="24"/>
          <w:szCs w:val="24"/>
        </w:rPr>
        <w:t>Evidence</w:t>
      </w:r>
    </w:p>
    <w:p w14:paraId="75C79C82" w14:textId="1ECD9E1F" w:rsidR="00310E6F" w:rsidRPr="00A8711B" w:rsidRDefault="00310E6F" w:rsidP="00A8711B">
      <w:pPr>
        <w:spacing w:line="480" w:lineRule="auto"/>
        <w:rPr>
          <w:rFonts w:ascii="Times New Roman" w:eastAsia="Times New Roman" w:hAnsi="Times New Roman" w:cs="Times New Roman"/>
          <w:b/>
          <w:bCs/>
          <w:sz w:val="24"/>
          <w:szCs w:val="24"/>
          <w:u w:val="single"/>
        </w:rPr>
      </w:pPr>
      <w:proofErr w:type="spellStart"/>
      <w:r w:rsidRPr="00A8711B">
        <w:rPr>
          <w:rFonts w:ascii="Times New Roman" w:eastAsia="Times New Roman" w:hAnsi="Times New Roman" w:cs="Times New Roman"/>
          <w:b/>
          <w:bCs/>
          <w:sz w:val="24"/>
          <w:szCs w:val="24"/>
          <w:u w:val="single"/>
        </w:rPr>
        <w:t>IIa</w:t>
      </w:r>
      <w:proofErr w:type="spellEnd"/>
      <w:r w:rsidRPr="00A8711B">
        <w:rPr>
          <w:rFonts w:ascii="Times New Roman" w:eastAsia="Times New Roman" w:hAnsi="Times New Roman" w:cs="Times New Roman"/>
          <w:b/>
          <w:bCs/>
          <w:sz w:val="24"/>
          <w:szCs w:val="24"/>
          <w:u w:val="single"/>
        </w:rPr>
        <w:t>. Interpersonal Knowledge</w:t>
      </w:r>
    </w:p>
    <w:p w14:paraId="50B8A35C" w14:textId="74FB6392" w:rsidR="006A6983" w:rsidRPr="00A8711B" w:rsidRDefault="00310E6F" w:rsidP="00A8711B">
      <w:pPr>
        <w:spacing w:line="480" w:lineRule="auto"/>
        <w:rPr>
          <w:rFonts w:ascii="Times New Roman" w:eastAsia="Times New Roman" w:hAnsi="Times New Roman" w:cs="Times New Roman"/>
          <w:color w:val="000000"/>
          <w:sz w:val="24"/>
          <w:szCs w:val="24"/>
        </w:rPr>
      </w:pPr>
      <w:r w:rsidRPr="00A8711B">
        <w:rPr>
          <w:rFonts w:ascii="Times New Roman" w:eastAsia="Times New Roman" w:hAnsi="Times New Roman" w:cs="Times New Roman"/>
          <w:sz w:val="24"/>
          <w:szCs w:val="24"/>
        </w:rPr>
        <w:t>Not all knowledge is propositional. Some is objectual and, as</w:t>
      </w:r>
      <w:r w:rsidR="00B95DFC" w:rsidRPr="00A8711B">
        <w:rPr>
          <w:rFonts w:ascii="Times New Roman" w:eastAsia="Times New Roman" w:hAnsi="Times New Roman" w:cs="Times New Roman"/>
          <w:sz w:val="24"/>
          <w:szCs w:val="24"/>
        </w:rPr>
        <w:t xml:space="preserve"> Talbert</w:t>
      </w:r>
      <w:r w:rsidR="00AF2072">
        <w:rPr>
          <w:rFonts w:ascii="Times New Roman" w:eastAsia="Times New Roman" w:hAnsi="Times New Roman" w:cs="Times New Roman"/>
          <w:sz w:val="24"/>
          <w:szCs w:val="24"/>
        </w:rPr>
        <w:t xml:space="preserve"> (2014)</w:t>
      </w:r>
      <w:r w:rsidR="00B95DFC" w:rsidRPr="00A8711B">
        <w:rPr>
          <w:rFonts w:ascii="Times New Roman" w:eastAsia="Times New Roman" w:hAnsi="Times New Roman" w:cs="Times New Roman"/>
          <w:sz w:val="24"/>
          <w:szCs w:val="24"/>
        </w:rPr>
        <w:t xml:space="preserve"> and</w:t>
      </w:r>
      <w:r w:rsidRPr="00A8711B">
        <w:rPr>
          <w:rFonts w:ascii="Times New Roman" w:eastAsia="Times New Roman" w:hAnsi="Times New Roman" w:cs="Times New Roman"/>
          <w:sz w:val="24"/>
          <w:szCs w:val="24"/>
        </w:rPr>
        <w:t xml:space="preserve"> Benton</w:t>
      </w:r>
      <w:r w:rsidR="00AF2072">
        <w:rPr>
          <w:rFonts w:ascii="Times New Roman" w:eastAsia="Times New Roman" w:hAnsi="Times New Roman" w:cs="Times New Roman"/>
          <w:sz w:val="24"/>
          <w:szCs w:val="24"/>
        </w:rPr>
        <w:t xml:space="preserve"> (2017)</w:t>
      </w:r>
      <w:r w:rsidRPr="00A8711B">
        <w:rPr>
          <w:rFonts w:ascii="Times New Roman" w:eastAsia="Times New Roman" w:hAnsi="Times New Roman" w:cs="Times New Roman"/>
          <w:sz w:val="24"/>
          <w:szCs w:val="24"/>
        </w:rPr>
        <w:t xml:space="preserve"> argue, personal. We do not merely know </w:t>
      </w:r>
      <w:r w:rsidRPr="00A8711B">
        <w:rPr>
          <w:rFonts w:ascii="Times New Roman" w:eastAsia="Times New Roman" w:hAnsi="Times New Roman" w:cs="Times New Roman"/>
          <w:i/>
          <w:iCs/>
          <w:sz w:val="24"/>
          <w:szCs w:val="24"/>
        </w:rPr>
        <w:t>about</w:t>
      </w:r>
      <w:r w:rsidRPr="00A8711B">
        <w:rPr>
          <w:rFonts w:ascii="Times New Roman" w:eastAsia="Times New Roman" w:hAnsi="Times New Roman" w:cs="Times New Roman"/>
          <w:sz w:val="24"/>
          <w:szCs w:val="24"/>
        </w:rPr>
        <w:t xml:space="preserve"> things </w:t>
      </w:r>
      <w:r w:rsidR="00CB6A09" w:rsidRPr="00A8711B">
        <w:rPr>
          <w:rFonts w:ascii="Times New Roman" w:eastAsia="Times New Roman" w:hAnsi="Times New Roman" w:cs="Times New Roman"/>
          <w:sz w:val="24"/>
          <w:szCs w:val="24"/>
        </w:rPr>
        <w:t>and</w:t>
      </w:r>
      <w:r w:rsidRPr="00A8711B">
        <w:rPr>
          <w:rFonts w:ascii="Times New Roman" w:eastAsia="Times New Roman" w:hAnsi="Times New Roman" w:cs="Times New Roman"/>
          <w:sz w:val="24"/>
          <w:szCs w:val="24"/>
        </w:rPr>
        <w:t xml:space="preserve"> persons; we also </w:t>
      </w:r>
      <w:r w:rsidRPr="00A8711B">
        <w:rPr>
          <w:rFonts w:ascii="Times New Roman" w:eastAsia="Times New Roman" w:hAnsi="Times New Roman" w:cs="Times New Roman"/>
          <w:i/>
          <w:iCs/>
          <w:sz w:val="24"/>
          <w:szCs w:val="24"/>
        </w:rPr>
        <w:t>know</w:t>
      </w:r>
      <w:r w:rsidRPr="00A8711B">
        <w:rPr>
          <w:rFonts w:ascii="Times New Roman" w:eastAsia="Times New Roman" w:hAnsi="Times New Roman" w:cs="Times New Roman"/>
          <w:sz w:val="24"/>
          <w:szCs w:val="24"/>
        </w:rPr>
        <w:t xml:space="preserve"> things and persons.</w:t>
      </w:r>
      <w:r w:rsidR="00C5025D" w:rsidRPr="00A8711B">
        <w:rPr>
          <w:rFonts w:ascii="Times New Roman" w:eastAsia="Times New Roman" w:hAnsi="Times New Roman" w:cs="Times New Roman"/>
          <w:sz w:val="24"/>
          <w:szCs w:val="24"/>
        </w:rPr>
        <w:t xml:space="preserve"> We become directly acquainted with </w:t>
      </w:r>
      <w:r w:rsidR="00CB6A09" w:rsidRPr="00A8711B">
        <w:rPr>
          <w:rFonts w:ascii="Times New Roman" w:eastAsia="Times New Roman" w:hAnsi="Times New Roman" w:cs="Times New Roman"/>
          <w:sz w:val="24"/>
          <w:szCs w:val="24"/>
        </w:rPr>
        <w:t>persons and objects</w:t>
      </w:r>
      <w:r w:rsidR="00C5025D" w:rsidRPr="00A8711B">
        <w:rPr>
          <w:rFonts w:ascii="Times New Roman" w:eastAsia="Times New Roman" w:hAnsi="Times New Roman" w:cs="Times New Roman"/>
          <w:sz w:val="24"/>
          <w:szCs w:val="24"/>
        </w:rPr>
        <w:t xml:space="preserve"> by interacting with them.</w:t>
      </w:r>
      <w:r w:rsidR="008526D2" w:rsidRPr="00A8711B">
        <w:rPr>
          <w:rFonts w:ascii="Times New Roman" w:eastAsia="Times New Roman" w:hAnsi="Times New Roman" w:cs="Times New Roman"/>
          <w:sz w:val="24"/>
          <w:szCs w:val="24"/>
        </w:rPr>
        <w:t xml:space="preserve"> </w:t>
      </w:r>
      <w:r w:rsidR="00B95DFC" w:rsidRPr="00A8711B">
        <w:rPr>
          <w:rFonts w:ascii="Times New Roman" w:eastAsia="Times New Roman" w:hAnsi="Times New Roman" w:cs="Times New Roman"/>
          <w:sz w:val="24"/>
          <w:szCs w:val="24"/>
        </w:rPr>
        <w:t xml:space="preserve">In the case with persons, we become directly acquainted with others by our interacting with them and their interacting with us. </w:t>
      </w:r>
      <w:r w:rsidR="008526D2" w:rsidRPr="00A8711B">
        <w:rPr>
          <w:rFonts w:ascii="Times New Roman" w:eastAsia="Times New Roman" w:hAnsi="Times New Roman" w:cs="Times New Roman"/>
          <w:sz w:val="24"/>
          <w:szCs w:val="24"/>
        </w:rPr>
        <w:t xml:space="preserve">Neither the stalker nor the spy is personally acquainted with their person of interest, for they do not know the person </w:t>
      </w:r>
      <w:r w:rsidR="008526D2" w:rsidRPr="00A8711B">
        <w:rPr>
          <w:rFonts w:ascii="Times New Roman" w:eastAsia="Times New Roman" w:hAnsi="Times New Roman" w:cs="Times New Roman"/>
          <w:i/>
          <w:iCs/>
          <w:sz w:val="24"/>
          <w:szCs w:val="24"/>
        </w:rPr>
        <w:t>qua</w:t>
      </w:r>
      <w:r w:rsidR="008526D2" w:rsidRPr="00A8711B">
        <w:rPr>
          <w:rFonts w:ascii="Times New Roman" w:eastAsia="Times New Roman" w:hAnsi="Times New Roman" w:cs="Times New Roman"/>
          <w:sz w:val="24"/>
          <w:szCs w:val="24"/>
        </w:rPr>
        <w:t xml:space="preserve"> person</w:t>
      </w:r>
      <w:r w:rsidR="0091032D" w:rsidRPr="00A8711B">
        <w:rPr>
          <w:rFonts w:ascii="Times New Roman" w:eastAsia="Times New Roman" w:hAnsi="Times New Roman" w:cs="Times New Roman"/>
          <w:sz w:val="24"/>
          <w:szCs w:val="24"/>
        </w:rPr>
        <w:t xml:space="preserve"> but </w:t>
      </w:r>
      <w:r w:rsidR="0091032D" w:rsidRPr="00A8711B">
        <w:rPr>
          <w:rFonts w:ascii="Times New Roman" w:eastAsia="Times New Roman" w:hAnsi="Times New Roman" w:cs="Times New Roman"/>
          <w:i/>
          <w:iCs/>
          <w:sz w:val="24"/>
          <w:szCs w:val="24"/>
        </w:rPr>
        <w:t>qua</w:t>
      </w:r>
      <w:r w:rsidR="0091032D" w:rsidRPr="00A8711B">
        <w:rPr>
          <w:rFonts w:ascii="Times New Roman" w:eastAsia="Times New Roman" w:hAnsi="Times New Roman" w:cs="Times New Roman"/>
          <w:sz w:val="24"/>
          <w:szCs w:val="24"/>
        </w:rPr>
        <w:t xml:space="preserve"> object</w:t>
      </w:r>
      <w:r w:rsidR="008526D2" w:rsidRPr="00A8711B">
        <w:rPr>
          <w:rFonts w:ascii="Times New Roman" w:eastAsia="Times New Roman" w:hAnsi="Times New Roman" w:cs="Times New Roman"/>
          <w:sz w:val="24"/>
          <w:szCs w:val="24"/>
        </w:rPr>
        <w:t xml:space="preserve">. Interpersonal knowledge requires mutual interaction. </w:t>
      </w:r>
      <w:r w:rsidR="00B95DFC" w:rsidRPr="00A8711B">
        <w:rPr>
          <w:rFonts w:ascii="Times New Roman" w:eastAsia="Times New Roman" w:hAnsi="Times New Roman" w:cs="Times New Roman"/>
          <w:sz w:val="24"/>
          <w:szCs w:val="24"/>
        </w:rPr>
        <w:t>As Talbert writes, “</w:t>
      </w:r>
      <w:r w:rsidR="00B95DFC" w:rsidRPr="00A8711B">
        <w:rPr>
          <w:rFonts w:ascii="Times New Roman" w:eastAsia="Times New Roman" w:hAnsi="Times New Roman" w:cs="Times New Roman"/>
          <w:color w:val="000000"/>
          <w:sz w:val="24"/>
          <w:szCs w:val="24"/>
        </w:rPr>
        <w:t>[K]</w:t>
      </w:r>
      <w:proofErr w:type="spellStart"/>
      <w:r w:rsidR="00B95DFC" w:rsidRPr="00A8711B">
        <w:rPr>
          <w:rFonts w:ascii="Times New Roman" w:eastAsia="Times New Roman" w:hAnsi="Times New Roman" w:cs="Times New Roman"/>
          <w:color w:val="000000"/>
          <w:sz w:val="24"/>
          <w:szCs w:val="24"/>
        </w:rPr>
        <w:t>nowing</w:t>
      </w:r>
      <w:proofErr w:type="spellEnd"/>
      <w:r w:rsidR="00B95DFC" w:rsidRPr="00A8711B">
        <w:rPr>
          <w:rFonts w:ascii="Times New Roman" w:eastAsia="Times New Roman" w:hAnsi="Times New Roman" w:cs="Times New Roman"/>
          <w:color w:val="000000"/>
          <w:sz w:val="24"/>
          <w:szCs w:val="24"/>
        </w:rPr>
        <w:t xml:space="preserve"> another person is necessarily the product of an active engagement with the other, not a mere passive recognition of features we are hard-wired to perceive or that we could come to understand through mere observation”</w:t>
      </w:r>
      <w:r w:rsidR="00720BEC">
        <w:rPr>
          <w:rFonts w:ascii="Times New Roman" w:eastAsia="Times New Roman" w:hAnsi="Times New Roman" w:cs="Times New Roman"/>
          <w:color w:val="000000"/>
          <w:sz w:val="24"/>
          <w:szCs w:val="24"/>
        </w:rPr>
        <w:t xml:space="preserve"> (Talbert 2014, 204).</w:t>
      </w:r>
      <w:r w:rsidR="00235B00" w:rsidRPr="00A8711B">
        <w:rPr>
          <w:rFonts w:ascii="Times New Roman" w:eastAsia="Times New Roman" w:hAnsi="Times New Roman" w:cs="Times New Roman"/>
          <w:color w:val="000000"/>
          <w:sz w:val="24"/>
          <w:szCs w:val="24"/>
        </w:rPr>
        <w:t xml:space="preserve"> </w:t>
      </w:r>
      <w:r w:rsidR="0091032D" w:rsidRPr="00A8711B">
        <w:rPr>
          <w:rFonts w:ascii="Times New Roman" w:eastAsia="Times New Roman" w:hAnsi="Times New Roman" w:cs="Times New Roman"/>
          <w:color w:val="000000"/>
          <w:sz w:val="24"/>
          <w:szCs w:val="24"/>
        </w:rPr>
        <w:t xml:space="preserve">In order for two persons to know each other interpersonally, they must stand in mutual interaction with one another; each person, as an </w:t>
      </w:r>
      <w:r w:rsidR="0091032D" w:rsidRPr="00A8711B">
        <w:rPr>
          <w:rFonts w:ascii="Times New Roman" w:eastAsia="Times New Roman" w:hAnsi="Times New Roman" w:cs="Times New Roman"/>
          <w:i/>
          <w:iCs/>
          <w:color w:val="000000"/>
          <w:sz w:val="24"/>
          <w:szCs w:val="24"/>
        </w:rPr>
        <w:t>I</w:t>
      </w:r>
      <w:r w:rsidR="0091032D" w:rsidRPr="00A8711B">
        <w:rPr>
          <w:rFonts w:ascii="Times New Roman" w:eastAsia="Times New Roman" w:hAnsi="Times New Roman" w:cs="Times New Roman"/>
          <w:color w:val="000000"/>
          <w:sz w:val="24"/>
          <w:szCs w:val="24"/>
        </w:rPr>
        <w:t xml:space="preserve">, recognizes the other as a </w:t>
      </w:r>
      <w:r w:rsidR="0091032D" w:rsidRPr="00A8711B">
        <w:rPr>
          <w:rFonts w:ascii="Times New Roman" w:eastAsia="Times New Roman" w:hAnsi="Times New Roman" w:cs="Times New Roman"/>
          <w:i/>
          <w:iCs/>
          <w:color w:val="000000"/>
          <w:sz w:val="24"/>
          <w:szCs w:val="24"/>
        </w:rPr>
        <w:t>you</w:t>
      </w:r>
      <w:r w:rsidR="0091032D" w:rsidRPr="00A8711B">
        <w:rPr>
          <w:rFonts w:ascii="Times New Roman" w:eastAsia="Times New Roman" w:hAnsi="Times New Roman" w:cs="Times New Roman"/>
          <w:color w:val="000000"/>
          <w:sz w:val="24"/>
          <w:szCs w:val="24"/>
        </w:rPr>
        <w:t xml:space="preserve">. </w:t>
      </w:r>
    </w:p>
    <w:p w14:paraId="05CC1F31" w14:textId="5C87F67A" w:rsidR="00310E6F" w:rsidRPr="00A8711B" w:rsidRDefault="0091032D" w:rsidP="00A8711B">
      <w:pPr>
        <w:spacing w:line="480" w:lineRule="auto"/>
        <w:ind w:firstLine="720"/>
        <w:rPr>
          <w:rFonts w:ascii="Times New Roman" w:eastAsia="Times New Roman" w:hAnsi="Times New Roman" w:cs="Times New Roman"/>
          <w:sz w:val="24"/>
          <w:szCs w:val="24"/>
        </w:rPr>
      </w:pPr>
      <w:r w:rsidRPr="00A8711B">
        <w:rPr>
          <w:rFonts w:ascii="Times New Roman" w:eastAsia="Times New Roman" w:hAnsi="Times New Roman" w:cs="Times New Roman"/>
          <w:color w:val="000000"/>
          <w:sz w:val="24"/>
          <w:szCs w:val="24"/>
        </w:rPr>
        <w:t>Interpersonal knowledge is derived from r</w:t>
      </w:r>
      <w:r w:rsidR="00235B00" w:rsidRPr="00A8711B">
        <w:rPr>
          <w:rFonts w:ascii="Times New Roman" w:eastAsia="Times New Roman" w:hAnsi="Times New Roman" w:cs="Times New Roman"/>
          <w:color w:val="000000"/>
          <w:sz w:val="24"/>
          <w:szCs w:val="24"/>
        </w:rPr>
        <w:t>eciprocal second-personal interactions</w:t>
      </w:r>
      <w:r w:rsidR="006A6983" w:rsidRPr="00A8711B">
        <w:rPr>
          <w:rFonts w:ascii="Times New Roman" w:eastAsia="Times New Roman" w:hAnsi="Times New Roman" w:cs="Times New Roman"/>
          <w:sz w:val="24"/>
          <w:szCs w:val="24"/>
        </w:rPr>
        <w:t xml:space="preserve">. </w:t>
      </w:r>
      <w:r w:rsidR="008526D2" w:rsidRPr="00A8711B">
        <w:rPr>
          <w:rFonts w:ascii="Times New Roman" w:eastAsia="Times New Roman" w:hAnsi="Times New Roman" w:cs="Times New Roman"/>
          <w:sz w:val="24"/>
          <w:szCs w:val="24"/>
        </w:rPr>
        <w:t xml:space="preserve">Benton </w:t>
      </w:r>
      <w:r w:rsidR="00720BEC">
        <w:rPr>
          <w:rFonts w:ascii="Times New Roman" w:eastAsia="Times New Roman" w:hAnsi="Times New Roman" w:cs="Times New Roman"/>
          <w:sz w:val="24"/>
          <w:szCs w:val="24"/>
        </w:rPr>
        <w:t xml:space="preserve">(2017, 822) </w:t>
      </w:r>
      <w:r w:rsidR="00B95DFC" w:rsidRPr="00A8711B">
        <w:rPr>
          <w:rFonts w:ascii="Times New Roman" w:eastAsia="Times New Roman" w:hAnsi="Times New Roman" w:cs="Times New Roman"/>
          <w:sz w:val="24"/>
          <w:szCs w:val="24"/>
        </w:rPr>
        <w:t>spells out the requirements for interpersonal knowledge</w:t>
      </w:r>
      <w:r w:rsidR="008F306A" w:rsidRPr="00A8711B">
        <w:rPr>
          <w:rFonts w:ascii="Times New Roman" w:eastAsia="Times New Roman" w:hAnsi="Times New Roman" w:cs="Times New Roman"/>
          <w:sz w:val="24"/>
          <w:szCs w:val="24"/>
        </w:rPr>
        <w:t xml:space="preserve"> (</w:t>
      </w:r>
      <w:proofErr w:type="spellStart"/>
      <w:r w:rsidR="008F306A" w:rsidRPr="00A8711B">
        <w:rPr>
          <w:rFonts w:ascii="Times New Roman" w:eastAsia="Times New Roman" w:hAnsi="Times New Roman" w:cs="Times New Roman"/>
          <w:sz w:val="24"/>
          <w:szCs w:val="24"/>
        </w:rPr>
        <w:t>know</w:t>
      </w:r>
      <w:r w:rsidR="008F306A" w:rsidRPr="00A8711B">
        <w:rPr>
          <w:rFonts w:ascii="Times New Roman" w:eastAsia="Times New Roman" w:hAnsi="Times New Roman" w:cs="Times New Roman"/>
          <w:sz w:val="24"/>
          <w:szCs w:val="24"/>
          <w:vertAlign w:val="subscript"/>
        </w:rPr>
        <w:t>i</w:t>
      </w:r>
      <w:proofErr w:type="spellEnd"/>
      <w:r w:rsidR="008F306A" w:rsidRPr="00A8711B">
        <w:rPr>
          <w:rFonts w:ascii="Times New Roman" w:eastAsia="Times New Roman" w:hAnsi="Times New Roman" w:cs="Times New Roman"/>
          <w:sz w:val="24"/>
          <w:szCs w:val="24"/>
        </w:rPr>
        <w:t>)</w:t>
      </w:r>
      <w:r w:rsidR="006A6983" w:rsidRPr="00A8711B">
        <w:rPr>
          <w:rFonts w:ascii="Times New Roman" w:eastAsia="Times New Roman" w:hAnsi="Times New Roman" w:cs="Times New Roman"/>
          <w:sz w:val="24"/>
          <w:szCs w:val="24"/>
        </w:rPr>
        <w:t xml:space="preserve"> in a principle he calls “Encounter”</w:t>
      </w:r>
      <w:r w:rsidR="00B95DFC" w:rsidRPr="00A8711B">
        <w:rPr>
          <w:rFonts w:ascii="Times New Roman" w:eastAsia="Times New Roman" w:hAnsi="Times New Roman" w:cs="Times New Roman"/>
          <w:sz w:val="24"/>
          <w:szCs w:val="24"/>
        </w:rPr>
        <w:t xml:space="preserve"> as follows:</w:t>
      </w:r>
    </w:p>
    <w:p w14:paraId="39AE9F05" w14:textId="4D2F7DAA" w:rsidR="00B95DFC" w:rsidRPr="00A8711B" w:rsidRDefault="00B95DFC" w:rsidP="00A8711B">
      <w:pPr>
        <w:spacing w:line="240" w:lineRule="auto"/>
        <w:ind w:left="720"/>
        <w:rPr>
          <w:rFonts w:ascii="Times New Roman" w:eastAsia="Times New Roman" w:hAnsi="Times New Roman" w:cs="Times New Roman"/>
          <w:sz w:val="24"/>
          <w:szCs w:val="24"/>
        </w:rPr>
      </w:pPr>
      <w:r w:rsidRPr="00A8711B">
        <w:rPr>
          <w:rFonts w:ascii="Times New Roman" w:eastAsia="Times New Roman" w:hAnsi="Times New Roman" w:cs="Times New Roman"/>
          <w:b/>
          <w:bCs/>
          <w:sz w:val="24"/>
          <w:szCs w:val="24"/>
        </w:rPr>
        <w:t>E</w:t>
      </w:r>
      <w:r w:rsidR="006A6983" w:rsidRPr="00A8711B">
        <w:rPr>
          <w:rFonts w:ascii="Times New Roman" w:eastAsia="Times New Roman" w:hAnsi="Times New Roman" w:cs="Times New Roman"/>
          <w:b/>
          <w:bCs/>
          <w:sz w:val="24"/>
          <w:szCs w:val="24"/>
        </w:rPr>
        <w:t>ncounter</w:t>
      </w:r>
      <w:r w:rsidRPr="00A8711B">
        <w:rPr>
          <w:rFonts w:ascii="Times New Roman" w:eastAsia="Times New Roman" w:hAnsi="Times New Roman" w:cs="Times New Roman"/>
          <w:sz w:val="24"/>
          <w:szCs w:val="24"/>
        </w:rPr>
        <w:t xml:space="preserve">: S </w:t>
      </w:r>
      <w:proofErr w:type="spellStart"/>
      <w:r w:rsidRPr="00A8711B">
        <w:rPr>
          <w:rFonts w:ascii="Times New Roman" w:eastAsia="Times New Roman" w:hAnsi="Times New Roman" w:cs="Times New Roman"/>
          <w:sz w:val="24"/>
          <w:szCs w:val="24"/>
        </w:rPr>
        <w:t>knows</w:t>
      </w:r>
      <w:r w:rsidRPr="00A8711B">
        <w:rPr>
          <w:rFonts w:ascii="Times New Roman" w:eastAsia="Times New Roman" w:hAnsi="Times New Roman" w:cs="Times New Roman"/>
          <w:sz w:val="24"/>
          <w:szCs w:val="24"/>
          <w:vertAlign w:val="subscript"/>
        </w:rPr>
        <w:t>i</w:t>
      </w:r>
      <w:proofErr w:type="spellEnd"/>
      <w:r w:rsidRPr="00A8711B">
        <w:rPr>
          <w:rFonts w:ascii="Times New Roman" w:eastAsia="Times New Roman" w:hAnsi="Times New Roman" w:cs="Times New Roman"/>
          <w:sz w:val="24"/>
          <w:szCs w:val="24"/>
        </w:rPr>
        <w:t xml:space="preserve"> R only if (</w:t>
      </w:r>
      <w:proofErr w:type="spellStart"/>
      <w:r w:rsidRPr="00A8711B">
        <w:rPr>
          <w:rFonts w:ascii="Times New Roman" w:eastAsia="Times New Roman" w:hAnsi="Times New Roman" w:cs="Times New Roman"/>
          <w:sz w:val="24"/>
          <w:szCs w:val="24"/>
        </w:rPr>
        <w:t>i</w:t>
      </w:r>
      <w:proofErr w:type="spellEnd"/>
      <w:r w:rsidRPr="00A8711B">
        <w:rPr>
          <w:rFonts w:ascii="Times New Roman" w:eastAsia="Times New Roman" w:hAnsi="Times New Roman" w:cs="Times New Roman"/>
          <w:sz w:val="24"/>
          <w:szCs w:val="24"/>
        </w:rPr>
        <w:t>) S has had reciprocal causal contact with R, in which (ii) S treats R second-personally, and (iii) R treats S second-personally</w:t>
      </w:r>
      <w:r w:rsidR="00720BEC">
        <w:rPr>
          <w:rFonts w:ascii="Times New Roman" w:eastAsia="Times New Roman" w:hAnsi="Times New Roman" w:cs="Times New Roman"/>
          <w:sz w:val="24"/>
          <w:szCs w:val="24"/>
        </w:rPr>
        <w:t>.</w:t>
      </w:r>
    </w:p>
    <w:p w14:paraId="3E2D1549" w14:textId="66C75778" w:rsidR="005D2E7B" w:rsidRPr="00A8711B" w:rsidRDefault="008F306A"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lastRenderedPageBreak/>
        <w:t>Condition (</w:t>
      </w:r>
      <w:proofErr w:type="spellStart"/>
      <w:r w:rsidRPr="00A8711B">
        <w:rPr>
          <w:rFonts w:ascii="Times New Roman" w:eastAsia="Times New Roman" w:hAnsi="Times New Roman" w:cs="Times New Roman"/>
          <w:sz w:val="24"/>
          <w:szCs w:val="24"/>
        </w:rPr>
        <w:t>i</w:t>
      </w:r>
      <w:proofErr w:type="spellEnd"/>
      <w:r w:rsidRPr="00A8711B">
        <w:rPr>
          <w:rFonts w:ascii="Times New Roman" w:eastAsia="Times New Roman" w:hAnsi="Times New Roman" w:cs="Times New Roman"/>
          <w:sz w:val="24"/>
          <w:szCs w:val="24"/>
        </w:rPr>
        <w:t xml:space="preserve">) says that two persons must interact with one another, and conditions (ii) and (iii) specify the kind of mutual interaction in which the persons must engage; each must stand in an I-you relation with each other. Notice that interpersonal knowledge is on a continuum: one can know another better and better (or worse and worse). The more encounters one has with another, the </w:t>
      </w:r>
      <w:r w:rsidR="005D2E7B" w:rsidRPr="00A8711B">
        <w:rPr>
          <w:rFonts w:ascii="Times New Roman" w:eastAsia="Times New Roman" w:hAnsi="Times New Roman" w:cs="Times New Roman"/>
          <w:sz w:val="24"/>
          <w:szCs w:val="24"/>
        </w:rPr>
        <w:t>better they</w:t>
      </w:r>
      <w:r w:rsidRPr="00A8711B">
        <w:rPr>
          <w:rFonts w:ascii="Times New Roman" w:eastAsia="Times New Roman" w:hAnsi="Times New Roman" w:cs="Times New Roman"/>
          <w:sz w:val="24"/>
          <w:szCs w:val="24"/>
        </w:rPr>
        <w:t xml:space="preserve"> </w:t>
      </w:r>
      <w:proofErr w:type="spellStart"/>
      <w:r w:rsidRPr="00A8711B">
        <w:rPr>
          <w:rFonts w:ascii="Times New Roman" w:eastAsia="Times New Roman" w:hAnsi="Times New Roman" w:cs="Times New Roman"/>
          <w:sz w:val="24"/>
          <w:szCs w:val="24"/>
        </w:rPr>
        <w:t>know</w:t>
      </w:r>
      <w:r w:rsidRPr="00A8711B">
        <w:rPr>
          <w:rFonts w:ascii="Times New Roman" w:eastAsia="Times New Roman" w:hAnsi="Times New Roman" w:cs="Times New Roman"/>
          <w:sz w:val="24"/>
          <w:szCs w:val="24"/>
          <w:vertAlign w:val="subscript"/>
        </w:rPr>
        <w:t>i</w:t>
      </w:r>
      <w:proofErr w:type="spellEnd"/>
      <w:r w:rsidRPr="00A8711B">
        <w:rPr>
          <w:rFonts w:ascii="Times New Roman" w:eastAsia="Times New Roman" w:hAnsi="Times New Roman" w:cs="Times New Roman"/>
          <w:sz w:val="24"/>
          <w:szCs w:val="24"/>
        </w:rPr>
        <w:t xml:space="preserve"> the other. </w:t>
      </w:r>
      <w:r w:rsidR="006956BA" w:rsidRPr="00A8711B">
        <w:rPr>
          <w:rFonts w:ascii="Times New Roman" w:eastAsia="Times New Roman" w:hAnsi="Times New Roman" w:cs="Times New Roman"/>
          <w:sz w:val="24"/>
          <w:szCs w:val="24"/>
        </w:rPr>
        <w:t>G</w:t>
      </w:r>
      <w:r w:rsidR="005D2E7B" w:rsidRPr="00A8711B">
        <w:rPr>
          <w:rFonts w:ascii="Times New Roman" w:eastAsia="Times New Roman" w:hAnsi="Times New Roman" w:cs="Times New Roman"/>
          <w:sz w:val="24"/>
          <w:szCs w:val="24"/>
        </w:rPr>
        <w:t>reater knowledge can lead to either greater trust or mistrust of another. If by repeated encounter with another I come to learn that they are generally trustworthy, I will be more likely to trust them in the future; but if by repeated encounter I come to learn that another is untrustworthy, I will be more wary of trusting them in the future.</w:t>
      </w:r>
      <w:r w:rsidR="00263C17" w:rsidRPr="00A8711B">
        <w:rPr>
          <w:rFonts w:ascii="Times New Roman" w:eastAsia="Times New Roman" w:hAnsi="Times New Roman" w:cs="Times New Roman"/>
          <w:sz w:val="24"/>
          <w:szCs w:val="24"/>
        </w:rPr>
        <w:t xml:space="preserve"> But in both cases, by </w:t>
      </w:r>
      <w:r w:rsidR="00CB6A09" w:rsidRPr="00A8711B">
        <w:rPr>
          <w:rFonts w:ascii="Times New Roman" w:eastAsia="Times New Roman" w:hAnsi="Times New Roman" w:cs="Times New Roman"/>
          <w:sz w:val="24"/>
          <w:szCs w:val="24"/>
        </w:rPr>
        <w:t xml:space="preserve">repeated </w:t>
      </w:r>
      <w:r w:rsidR="00263C17" w:rsidRPr="00A8711B">
        <w:rPr>
          <w:rFonts w:ascii="Times New Roman" w:eastAsia="Times New Roman" w:hAnsi="Times New Roman" w:cs="Times New Roman"/>
          <w:sz w:val="24"/>
          <w:szCs w:val="24"/>
        </w:rPr>
        <w:t xml:space="preserve">encounters, I come to </w:t>
      </w:r>
      <w:proofErr w:type="spellStart"/>
      <w:r w:rsidR="00263C17" w:rsidRPr="00A8711B">
        <w:rPr>
          <w:rFonts w:ascii="Times New Roman" w:eastAsia="Times New Roman" w:hAnsi="Times New Roman" w:cs="Times New Roman"/>
          <w:sz w:val="24"/>
          <w:szCs w:val="24"/>
        </w:rPr>
        <w:t>know</w:t>
      </w:r>
      <w:r w:rsidR="006956BA" w:rsidRPr="00A8711B">
        <w:rPr>
          <w:rFonts w:ascii="Times New Roman" w:eastAsia="Times New Roman" w:hAnsi="Times New Roman" w:cs="Times New Roman"/>
          <w:sz w:val="24"/>
          <w:szCs w:val="24"/>
          <w:vertAlign w:val="subscript"/>
        </w:rPr>
        <w:t>i</w:t>
      </w:r>
      <w:proofErr w:type="spellEnd"/>
      <w:r w:rsidR="00263C17" w:rsidRPr="00A8711B">
        <w:rPr>
          <w:rFonts w:ascii="Times New Roman" w:eastAsia="Times New Roman" w:hAnsi="Times New Roman" w:cs="Times New Roman"/>
          <w:sz w:val="24"/>
          <w:szCs w:val="24"/>
        </w:rPr>
        <w:t xml:space="preserve"> them more and more.</w:t>
      </w:r>
      <w:r w:rsidR="005D2E7B" w:rsidRPr="00A8711B">
        <w:rPr>
          <w:rFonts w:ascii="Times New Roman" w:eastAsia="Times New Roman" w:hAnsi="Times New Roman" w:cs="Times New Roman"/>
          <w:sz w:val="24"/>
          <w:szCs w:val="24"/>
        </w:rPr>
        <w:t xml:space="preserve"> </w:t>
      </w:r>
      <w:r w:rsidR="008C22C1" w:rsidRPr="00A8711B">
        <w:rPr>
          <w:rFonts w:ascii="Times New Roman" w:eastAsia="Times New Roman" w:hAnsi="Times New Roman" w:cs="Times New Roman"/>
          <w:sz w:val="24"/>
          <w:szCs w:val="24"/>
        </w:rPr>
        <w:t>Thus, while interpersonal knowledge is distinct from propositional knowledge, our interpersonal knowledge of another greatly affects the propositions that we are willing to accept on the basis of their testimony, which is to say that our history of encounters with another greatly affects whether we are inclined to believe another when they tell us something.</w:t>
      </w:r>
    </w:p>
    <w:p w14:paraId="4EF42D84" w14:textId="61E630FD" w:rsidR="00BC354B" w:rsidRPr="00A8711B" w:rsidRDefault="00310E6F"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ab/>
      </w:r>
      <w:r w:rsidR="00CB6A09" w:rsidRPr="00A8711B">
        <w:rPr>
          <w:rFonts w:ascii="Times New Roman" w:eastAsia="Times New Roman" w:hAnsi="Times New Roman" w:cs="Times New Roman"/>
          <w:sz w:val="24"/>
          <w:szCs w:val="24"/>
        </w:rPr>
        <w:t xml:space="preserve">There is a phenomenological aspect </w:t>
      </w:r>
      <w:r w:rsidR="006A6983" w:rsidRPr="00A8711B">
        <w:rPr>
          <w:rFonts w:ascii="Times New Roman" w:eastAsia="Times New Roman" w:hAnsi="Times New Roman" w:cs="Times New Roman"/>
          <w:sz w:val="24"/>
          <w:szCs w:val="24"/>
        </w:rPr>
        <w:t xml:space="preserve">of interpersonal knowledge that is </w:t>
      </w:r>
      <w:r w:rsidR="00BC354B" w:rsidRPr="00A8711B">
        <w:rPr>
          <w:rFonts w:ascii="Times New Roman" w:eastAsia="Times New Roman" w:hAnsi="Times New Roman" w:cs="Times New Roman"/>
          <w:sz w:val="24"/>
          <w:szCs w:val="24"/>
        </w:rPr>
        <w:t>frequently</w:t>
      </w:r>
      <w:r w:rsidR="006A6983" w:rsidRPr="00A8711B">
        <w:rPr>
          <w:rFonts w:ascii="Times New Roman" w:eastAsia="Times New Roman" w:hAnsi="Times New Roman" w:cs="Times New Roman"/>
          <w:sz w:val="24"/>
          <w:szCs w:val="24"/>
        </w:rPr>
        <w:t xml:space="preserve"> lacking in propositional </w:t>
      </w:r>
      <w:r w:rsidR="00BC354B" w:rsidRPr="00A8711B">
        <w:rPr>
          <w:rFonts w:ascii="Times New Roman" w:eastAsia="Times New Roman" w:hAnsi="Times New Roman" w:cs="Times New Roman"/>
          <w:sz w:val="24"/>
          <w:szCs w:val="24"/>
        </w:rPr>
        <w:t>and objectual knowledge</w:t>
      </w:r>
      <w:r w:rsidR="006A6983" w:rsidRPr="00A8711B">
        <w:rPr>
          <w:rFonts w:ascii="Times New Roman" w:eastAsia="Times New Roman" w:hAnsi="Times New Roman" w:cs="Times New Roman"/>
          <w:sz w:val="24"/>
          <w:szCs w:val="24"/>
        </w:rPr>
        <w:t xml:space="preserve">. </w:t>
      </w:r>
      <w:r w:rsidR="00527FF7" w:rsidRPr="00A8711B">
        <w:rPr>
          <w:rFonts w:ascii="Times New Roman" w:eastAsia="Times New Roman" w:hAnsi="Times New Roman" w:cs="Times New Roman"/>
          <w:sz w:val="24"/>
          <w:szCs w:val="24"/>
        </w:rPr>
        <w:t xml:space="preserve">Repeatedly standing in an I-you relation with another allows one to know </w:t>
      </w:r>
      <w:r w:rsidR="006956BA" w:rsidRPr="00A8711B">
        <w:rPr>
          <w:rFonts w:ascii="Times New Roman" w:eastAsia="Times New Roman" w:hAnsi="Times New Roman" w:cs="Times New Roman"/>
          <w:sz w:val="24"/>
          <w:szCs w:val="24"/>
        </w:rPr>
        <w:t>‘</w:t>
      </w:r>
      <w:r w:rsidR="00527FF7" w:rsidRPr="00A8711B">
        <w:rPr>
          <w:rFonts w:ascii="Times New Roman" w:eastAsia="Times New Roman" w:hAnsi="Times New Roman" w:cs="Times New Roman"/>
          <w:sz w:val="24"/>
          <w:szCs w:val="24"/>
        </w:rPr>
        <w:t>what it is like</w:t>
      </w:r>
      <w:r w:rsidR="006956BA" w:rsidRPr="00A8711B">
        <w:rPr>
          <w:rFonts w:ascii="Times New Roman" w:eastAsia="Times New Roman" w:hAnsi="Times New Roman" w:cs="Times New Roman"/>
          <w:sz w:val="24"/>
          <w:szCs w:val="24"/>
        </w:rPr>
        <w:t>’</w:t>
      </w:r>
      <w:r w:rsidR="00527FF7" w:rsidRPr="00A8711B">
        <w:rPr>
          <w:rFonts w:ascii="Times New Roman" w:eastAsia="Times New Roman" w:hAnsi="Times New Roman" w:cs="Times New Roman"/>
          <w:sz w:val="24"/>
          <w:szCs w:val="24"/>
        </w:rPr>
        <w:t xml:space="preserve"> to know another. </w:t>
      </w:r>
      <w:r w:rsidR="00BC354B" w:rsidRPr="00A8711B">
        <w:rPr>
          <w:rFonts w:ascii="Times New Roman" w:eastAsia="Times New Roman" w:hAnsi="Times New Roman" w:cs="Times New Roman"/>
          <w:sz w:val="24"/>
          <w:szCs w:val="24"/>
        </w:rPr>
        <w:t xml:space="preserve">These phenomenological </w:t>
      </w:r>
      <w:r w:rsidR="00CB6A09" w:rsidRPr="00A8711B">
        <w:rPr>
          <w:rFonts w:ascii="Times New Roman" w:eastAsia="Times New Roman" w:hAnsi="Times New Roman" w:cs="Times New Roman"/>
          <w:sz w:val="24"/>
          <w:szCs w:val="24"/>
        </w:rPr>
        <w:t>parts</w:t>
      </w:r>
      <w:r w:rsidR="00BC354B" w:rsidRPr="00A8711B">
        <w:rPr>
          <w:rFonts w:ascii="Times New Roman" w:eastAsia="Times New Roman" w:hAnsi="Times New Roman" w:cs="Times New Roman"/>
          <w:sz w:val="24"/>
          <w:szCs w:val="24"/>
        </w:rPr>
        <w:t xml:space="preserve"> of interactions are often subtle and difficult to pin down in propositional terms. For instance, I might recognize a friend’s voice on the phone by the peculiar inflection they place on certain </w:t>
      </w:r>
      <w:r w:rsidR="006956BA" w:rsidRPr="00A8711B">
        <w:rPr>
          <w:rFonts w:ascii="Times New Roman" w:eastAsia="Times New Roman" w:hAnsi="Times New Roman" w:cs="Times New Roman"/>
          <w:sz w:val="24"/>
          <w:szCs w:val="24"/>
        </w:rPr>
        <w:t>syllables</w:t>
      </w:r>
      <w:r w:rsidR="00BC354B" w:rsidRPr="00A8711B">
        <w:rPr>
          <w:rFonts w:ascii="Times New Roman" w:eastAsia="Times New Roman" w:hAnsi="Times New Roman" w:cs="Times New Roman"/>
          <w:sz w:val="24"/>
          <w:szCs w:val="24"/>
        </w:rPr>
        <w:t>, or I might</w:t>
      </w:r>
      <w:r w:rsidR="00527FF7" w:rsidRPr="00A8711B">
        <w:rPr>
          <w:rFonts w:ascii="Times New Roman" w:eastAsia="Times New Roman" w:hAnsi="Times New Roman" w:cs="Times New Roman"/>
          <w:sz w:val="24"/>
          <w:szCs w:val="24"/>
        </w:rPr>
        <w:t xml:space="preserve"> </w:t>
      </w:r>
      <w:r w:rsidR="00BC354B" w:rsidRPr="00A8711B">
        <w:rPr>
          <w:rFonts w:ascii="Times New Roman" w:eastAsia="Times New Roman" w:hAnsi="Times New Roman" w:cs="Times New Roman"/>
          <w:sz w:val="24"/>
          <w:szCs w:val="24"/>
        </w:rPr>
        <w:t>come to see that</w:t>
      </w:r>
      <w:r w:rsidR="00CB6A09" w:rsidRPr="00A8711B">
        <w:rPr>
          <w:rFonts w:ascii="Times New Roman" w:eastAsia="Times New Roman" w:hAnsi="Times New Roman" w:cs="Times New Roman"/>
          <w:sz w:val="24"/>
          <w:szCs w:val="24"/>
        </w:rPr>
        <w:t xml:space="preserve">, on reflection, </w:t>
      </w:r>
      <w:r w:rsidR="00BC354B" w:rsidRPr="00A8711B">
        <w:rPr>
          <w:rFonts w:ascii="Times New Roman" w:eastAsia="Times New Roman" w:hAnsi="Times New Roman" w:cs="Times New Roman"/>
          <w:sz w:val="24"/>
          <w:szCs w:val="24"/>
        </w:rPr>
        <w:t xml:space="preserve">conversations with a family member illicit a particular emotional response in me—whether it be a sense of </w:t>
      </w:r>
      <w:r w:rsidR="00527FF7" w:rsidRPr="00A8711B">
        <w:rPr>
          <w:rFonts w:ascii="Times New Roman" w:eastAsia="Times New Roman" w:hAnsi="Times New Roman" w:cs="Times New Roman"/>
          <w:sz w:val="24"/>
          <w:szCs w:val="24"/>
        </w:rPr>
        <w:t xml:space="preserve">deep </w:t>
      </w:r>
      <w:r w:rsidR="00BC354B" w:rsidRPr="00A8711B">
        <w:rPr>
          <w:rFonts w:ascii="Times New Roman" w:eastAsia="Times New Roman" w:hAnsi="Times New Roman" w:cs="Times New Roman"/>
          <w:sz w:val="24"/>
          <w:szCs w:val="24"/>
        </w:rPr>
        <w:t xml:space="preserve">peace or deep annoyance. </w:t>
      </w:r>
      <w:r w:rsidR="00527FF7" w:rsidRPr="00A8711B">
        <w:rPr>
          <w:rFonts w:ascii="Times New Roman" w:eastAsia="Times New Roman" w:hAnsi="Times New Roman" w:cs="Times New Roman"/>
          <w:sz w:val="24"/>
          <w:szCs w:val="24"/>
        </w:rPr>
        <w:t xml:space="preserve">Thus, interpersonal knowledge affords us another kind of evidence for our interacting with another that would be otherwise lacking. </w:t>
      </w:r>
      <w:r w:rsidR="006956BA" w:rsidRPr="00A8711B">
        <w:rPr>
          <w:rFonts w:ascii="Times New Roman" w:eastAsia="Times New Roman" w:hAnsi="Times New Roman" w:cs="Times New Roman"/>
          <w:sz w:val="24"/>
          <w:szCs w:val="24"/>
        </w:rPr>
        <w:t>I</w:t>
      </w:r>
      <w:r w:rsidR="00527FF7" w:rsidRPr="00A8711B">
        <w:rPr>
          <w:rFonts w:ascii="Times New Roman" w:eastAsia="Times New Roman" w:hAnsi="Times New Roman" w:cs="Times New Roman"/>
          <w:sz w:val="24"/>
          <w:szCs w:val="24"/>
        </w:rPr>
        <w:t xml:space="preserve">t is by </w:t>
      </w:r>
      <w:r w:rsidR="006956BA" w:rsidRPr="00A8711B">
        <w:rPr>
          <w:rFonts w:ascii="Times New Roman" w:eastAsia="Times New Roman" w:hAnsi="Times New Roman" w:cs="Times New Roman"/>
          <w:sz w:val="24"/>
          <w:szCs w:val="24"/>
        </w:rPr>
        <w:t>repeatedly</w:t>
      </w:r>
      <w:r w:rsidR="00527FF7" w:rsidRPr="00A8711B">
        <w:rPr>
          <w:rFonts w:ascii="Times New Roman" w:eastAsia="Times New Roman" w:hAnsi="Times New Roman" w:cs="Times New Roman"/>
          <w:sz w:val="24"/>
          <w:szCs w:val="24"/>
        </w:rPr>
        <w:t xml:space="preserve"> encounter</w:t>
      </w:r>
      <w:r w:rsidR="006956BA" w:rsidRPr="00A8711B">
        <w:rPr>
          <w:rFonts w:ascii="Times New Roman" w:eastAsia="Times New Roman" w:hAnsi="Times New Roman" w:cs="Times New Roman"/>
          <w:sz w:val="24"/>
          <w:szCs w:val="24"/>
        </w:rPr>
        <w:t>ing</w:t>
      </w:r>
      <w:r w:rsidR="00527FF7" w:rsidRPr="00A8711B">
        <w:rPr>
          <w:rFonts w:ascii="Times New Roman" w:eastAsia="Times New Roman" w:hAnsi="Times New Roman" w:cs="Times New Roman"/>
          <w:sz w:val="24"/>
          <w:szCs w:val="24"/>
        </w:rPr>
        <w:t xml:space="preserve"> another that we acquire </w:t>
      </w:r>
      <w:r w:rsidR="00527FF7" w:rsidRPr="00A8711B">
        <w:rPr>
          <w:rFonts w:ascii="Times New Roman" w:eastAsia="Times New Roman" w:hAnsi="Times New Roman" w:cs="Times New Roman"/>
          <w:sz w:val="24"/>
          <w:szCs w:val="24"/>
        </w:rPr>
        <w:lastRenderedPageBreak/>
        <w:t>phenomenological knowledge</w:t>
      </w:r>
      <w:r w:rsidR="00CB6A09" w:rsidRPr="00A8711B">
        <w:rPr>
          <w:rFonts w:ascii="Times New Roman" w:eastAsia="Times New Roman" w:hAnsi="Times New Roman" w:cs="Times New Roman"/>
          <w:sz w:val="24"/>
          <w:szCs w:val="24"/>
        </w:rPr>
        <w:t xml:space="preserve"> of</w:t>
      </w:r>
      <w:r w:rsidR="00527FF7" w:rsidRPr="00A8711B">
        <w:rPr>
          <w:rFonts w:ascii="Times New Roman" w:eastAsia="Times New Roman" w:hAnsi="Times New Roman" w:cs="Times New Roman"/>
          <w:sz w:val="24"/>
          <w:szCs w:val="24"/>
        </w:rPr>
        <w:t xml:space="preserve"> what it is like to interact with them. </w:t>
      </w:r>
      <w:r w:rsidR="0052277A" w:rsidRPr="00A8711B">
        <w:rPr>
          <w:rFonts w:ascii="Times New Roman" w:eastAsia="Times New Roman" w:hAnsi="Times New Roman" w:cs="Times New Roman"/>
          <w:sz w:val="24"/>
          <w:szCs w:val="24"/>
        </w:rPr>
        <w:t>The same holds for interpersonal knowledge of God.</w:t>
      </w:r>
      <w:r w:rsidR="008B1D02">
        <w:rPr>
          <w:rStyle w:val="EndnoteReference"/>
          <w:rFonts w:ascii="Times New Roman" w:eastAsia="Times New Roman" w:hAnsi="Times New Roman" w:cs="Times New Roman"/>
          <w:sz w:val="24"/>
          <w:szCs w:val="24"/>
        </w:rPr>
        <w:endnoteReference w:id="6"/>
      </w:r>
      <w:r w:rsidR="0052277A" w:rsidRPr="00A8711B">
        <w:rPr>
          <w:rFonts w:ascii="Times New Roman" w:eastAsia="Times New Roman" w:hAnsi="Times New Roman" w:cs="Times New Roman"/>
          <w:sz w:val="24"/>
          <w:szCs w:val="24"/>
        </w:rPr>
        <w:t xml:space="preserve"> </w:t>
      </w:r>
      <w:r w:rsidR="00527FF7" w:rsidRPr="00A8711B">
        <w:rPr>
          <w:rFonts w:ascii="Times New Roman" w:eastAsia="Times New Roman" w:hAnsi="Times New Roman" w:cs="Times New Roman"/>
          <w:sz w:val="24"/>
          <w:szCs w:val="24"/>
        </w:rPr>
        <w:t xml:space="preserve">This will be important for us in later sections. </w:t>
      </w:r>
    </w:p>
    <w:p w14:paraId="15109E99" w14:textId="4B0F1823" w:rsidR="00697198" w:rsidRPr="00A8711B" w:rsidRDefault="00697198" w:rsidP="00A8711B">
      <w:pPr>
        <w:spacing w:line="240" w:lineRule="auto"/>
        <w:rPr>
          <w:rFonts w:ascii="Times New Roman" w:eastAsia="Times New Roman" w:hAnsi="Times New Roman" w:cs="Times New Roman"/>
          <w:b/>
          <w:bCs/>
          <w:sz w:val="24"/>
          <w:szCs w:val="24"/>
          <w:u w:val="single"/>
        </w:rPr>
      </w:pPr>
      <w:r w:rsidRPr="00A8711B">
        <w:rPr>
          <w:rFonts w:ascii="Times New Roman" w:eastAsia="Times New Roman" w:hAnsi="Times New Roman" w:cs="Times New Roman"/>
          <w:b/>
          <w:bCs/>
          <w:sz w:val="24"/>
          <w:szCs w:val="24"/>
          <w:u w:val="single"/>
        </w:rPr>
        <w:t>II</w:t>
      </w:r>
      <w:r w:rsidR="00310E6F" w:rsidRPr="00A8711B">
        <w:rPr>
          <w:rFonts w:ascii="Times New Roman" w:eastAsia="Times New Roman" w:hAnsi="Times New Roman" w:cs="Times New Roman"/>
          <w:b/>
          <w:bCs/>
          <w:sz w:val="24"/>
          <w:szCs w:val="24"/>
          <w:u w:val="single"/>
        </w:rPr>
        <w:t>b</w:t>
      </w:r>
      <w:r w:rsidRPr="00A8711B">
        <w:rPr>
          <w:rFonts w:ascii="Times New Roman" w:eastAsia="Times New Roman" w:hAnsi="Times New Roman" w:cs="Times New Roman"/>
          <w:b/>
          <w:bCs/>
          <w:sz w:val="24"/>
          <w:szCs w:val="24"/>
          <w:u w:val="single"/>
        </w:rPr>
        <w:t xml:space="preserve">. Stump and </w:t>
      </w:r>
      <w:proofErr w:type="spellStart"/>
      <w:r w:rsidRPr="00A8711B">
        <w:rPr>
          <w:rFonts w:ascii="Times New Roman" w:eastAsia="Times New Roman" w:hAnsi="Times New Roman" w:cs="Times New Roman"/>
          <w:b/>
          <w:bCs/>
          <w:sz w:val="24"/>
          <w:szCs w:val="24"/>
          <w:u w:val="single"/>
        </w:rPr>
        <w:t>Kass</w:t>
      </w:r>
      <w:proofErr w:type="spellEnd"/>
      <w:r w:rsidRPr="00A8711B">
        <w:rPr>
          <w:rFonts w:ascii="Times New Roman" w:eastAsia="Times New Roman" w:hAnsi="Times New Roman" w:cs="Times New Roman"/>
          <w:b/>
          <w:bCs/>
          <w:sz w:val="24"/>
          <w:szCs w:val="24"/>
          <w:u w:val="single"/>
        </w:rPr>
        <w:t xml:space="preserve"> on the Binding of Isaac</w:t>
      </w:r>
    </w:p>
    <w:p w14:paraId="26A60382" w14:textId="4E94B055" w:rsidR="00697198" w:rsidRPr="00A8711B" w:rsidRDefault="00B0763F"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 xml:space="preserve">Eleonore Stump argues that Abraham trusts God in the Binding of Isaac both because of their history together and the way Abraham has chosen to relate to God. Abraham’s friendship with God gives </w:t>
      </w:r>
      <w:r w:rsidR="006956BA" w:rsidRPr="00A8711B">
        <w:rPr>
          <w:rFonts w:ascii="Times New Roman" w:eastAsia="Times New Roman" w:hAnsi="Times New Roman" w:cs="Times New Roman"/>
          <w:sz w:val="24"/>
          <w:szCs w:val="24"/>
        </w:rPr>
        <w:t>him</w:t>
      </w:r>
      <w:r w:rsidRPr="00A8711B">
        <w:rPr>
          <w:rFonts w:ascii="Times New Roman" w:eastAsia="Times New Roman" w:hAnsi="Times New Roman" w:cs="Times New Roman"/>
          <w:sz w:val="24"/>
          <w:szCs w:val="24"/>
        </w:rPr>
        <w:t xml:space="preserve"> ample evidence to believe that God will bring about what he has promised. God has proven himself to be both good and trustworthy. Because of this, Abraham has committed himself to God. It is this commitment that gives Abraham the willingness to sacrifice Isaac. Stump writes, </w:t>
      </w:r>
    </w:p>
    <w:p w14:paraId="13C5C2A4" w14:textId="1DBBC11A" w:rsidR="006F73AB" w:rsidRPr="00A8711B" w:rsidRDefault="00B0763F" w:rsidP="00A8711B">
      <w:pPr>
        <w:spacing w:after="0" w:line="240" w:lineRule="auto"/>
        <w:ind w:left="288" w:right="288"/>
        <w:rPr>
          <w:rFonts w:ascii="Times New Roman" w:eastAsia="Times New Roman" w:hAnsi="Times New Roman" w:cs="Times New Roman"/>
          <w:color w:val="000000"/>
          <w:sz w:val="24"/>
          <w:szCs w:val="24"/>
          <w:shd w:val="clear" w:color="auto" w:fill="FFFFFF"/>
        </w:rPr>
      </w:pPr>
      <w:r w:rsidRPr="00A8711B">
        <w:rPr>
          <w:rFonts w:ascii="Times New Roman" w:eastAsia="Times New Roman" w:hAnsi="Times New Roman" w:cs="Times New Roman"/>
          <w:color w:val="000000"/>
          <w:sz w:val="24"/>
          <w:szCs w:val="24"/>
          <w:shd w:val="clear" w:color="auto" w:fill="FFFFFF"/>
        </w:rPr>
        <w:t>The faith that makes Abraham the father of faith has its root in Abraham's acceptance of the goodness of God, Abraham's belief that God will keep his promises, and Abraham's willingness to stake his heart's desire on that belief. In this state, Abraham is surrendering to God, letting go of his self‐protective efforts to get what he wants for himself and committing himself in trust to God's goodness</w:t>
      </w:r>
      <w:r w:rsidR="00E87E37">
        <w:rPr>
          <w:rFonts w:ascii="Times New Roman" w:eastAsia="Times New Roman" w:hAnsi="Times New Roman" w:cs="Times New Roman"/>
          <w:color w:val="000000"/>
          <w:sz w:val="24"/>
          <w:szCs w:val="24"/>
          <w:shd w:val="clear" w:color="auto" w:fill="FFFFFF"/>
        </w:rPr>
        <w:t xml:space="preserve"> (2012, 304).</w:t>
      </w:r>
    </w:p>
    <w:p w14:paraId="108EA579" w14:textId="77777777" w:rsidR="006956BA" w:rsidRPr="00A8711B" w:rsidRDefault="006956BA" w:rsidP="00A8711B">
      <w:pPr>
        <w:spacing w:after="0" w:line="240" w:lineRule="auto"/>
        <w:ind w:left="288" w:right="288"/>
        <w:rPr>
          <w:rFonts w:ascii="Times New Roman" w:eastAsia="Times New Roman" w:hAnsi="Times New Roman" w:cs="Times New Roman"/>
          <w:sz w:val="24"/>
          <w:szCs w:val="24"/>
        </w:rPr>
      </w:pPr>
    </w:p>
    <w:p w14:paraId="68E09A92" w14:textId="1EB338A8" w:rsidR="00B0763F" w:rsidRPr="00A8711B" w:rsidRDefault="006F73AB"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F</w:t>
      </w:r>
      <w:r w:rsidR="00B0763F" w:rsidRPr="00A8711B">
        <w:rPr>
          <w:rFonts w:ascii="Times New Roman" w:eastAsia="Times New Roman" w:hAnsi="Times New Roman" w:cs="Times New Roman"/>
          <w:sz w:val="24"/>
          <w:szCs w:val="24"/>
        </w:rPr>
        <w:t>or Stump,</w:t>
      </w:r>
      <w:r w:rsidRPr="00A8711B">
        <w:rPr>
          <w:rFonts w:ascii="Times New Roman" w:eastAsia="Times New Roman" w:hAnsi="Times New Roman" w:cs="Times New Roman"/>
          <w:sz w:val="24"/>
          <w:szCs w:val="24"/>
        </w:rPr>
        <w:t xml:space="preserve"> then,</w:t>
      </w:r>
      <w:r w:rsidR="00B0763F" w:rsidRPr="00A8711B">
        <w:rPr>
          <w:rFonts w:ascii="Times New Roman" w:eastAsia="Times New Roman" w:hAnsi="Times New Roman" w:cs="Times New Roman"/>
          <w:sz w:val="24"/>
          <w:szCs w:val="24"/>
        </w:rPr>
        <w:t xml:space="preserve"> Abraham’s disposition is explained in part by Abraham’s relationship with God and in part by his committing himself to the goodness of God.</w:t>
      </w:r>
    </w:p>
    <w:p w14:paraId="2D669EEE" w14:textId="555FD0BF" w:rsidR="00B0763F" w:rsidRPr="00A8711B" w:rsidRDefault="00B0763F"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ab/>
        <w:t xml:space="preserve">Leon </w:t>
      </w:r>
      <w:proofErr w:type="spellStart"/>
      <w:r w:rsidRPr="00A8711B">
        <w:rPr>
          <w:rFonts w:ascii="Times New Roman" w:eastAsia="Times New Roman" w:hAnsi="Times New Roman" w:cs="Times New Roman"/>
          <w:sz w:val="24"/>
          <w:szCs w:val="24"/>
        </w:rPr>
        <w:t>Kass</w:t>
      </w:r>
      <w:proofErr w:type="spellEnd"/>
      <w:r w:rsidRPr="00A8711B">
        <w:rPr>
          <w:rFonts w:ascii="Times New Roman" w:eastAsia="Times New Roman" w:hAnsi="Times New Roman" w:cs="Times New Roman"/>
          <w:sz w:val="24"/>
          <w:szCs w:val="24"/>
        </w:rPr>
        <w:t xml:space="preserve"> makes a similar argument regarding the Binding of Isaac. He writes that at the beginning of the journey, Abraham would “have been incapable of meeting this test” </w:t>
      </w:r>
      <w:r w:rsidR="00E87E37">
        <w:rPr>
          <w:rFonts w:ascii="Times New Roman" w:eastAsia="Times New Roman" w:hAnsi="Times New Roman" w:cs="Times New Roman"/>
          <w:sz w:val="24"/>
          <w:szCs w:val="24"/>
        </w:rPr>
        <w:t xml:space="preserve">(2003, 333). </w:t>
      </w:r>
      <w:r w:rsidRPr="00A8711B">
        <w:rPr>
          <w:rFonts w:ascii="Times New Roman" w:eastAsia="Times New Roman" w:hAnsi="Times New Roman" w:cs="Times New Roman"/>
          <w:sz w:val="24"/>
          <w:szCs w:val="24"/>
        </w:rPr>
        <w:t xml:space="preserve">The story must be understood in light of everything that Abraham has learned through his relationship with God: that God knows what is best for Abraham, that God desires what is best for Abraham, that God can bring about </w:t>
      </w:r>
      <w:r w:rsidR="00A62273" w:rsidRPr="00A8711B">
        <w:rPr>
          <w:rFonts w:ascii="Times New Roman" w:eastAsia="Times New Roman" w:hAnsi="Times New Roman" w:cs="Times New Roman"/>
          <w:sz w:val="24"/>
          <w:szCs w:val="24"/>
        </w:rPr>
        <w:t>what he wills,</w:t>
      </w:r>
      <w:r w:rsidRPr="00A8711B">
        <w:rPr>
          <w:rFonts w:ascii="Times New Roman" w:eastAsia="Times New Roman" w:hAnsi="Times New Roman" w:cs="Times New Roman"/>
          <w:sz w:val="24"/>
          <w:szCs w:val="24"/>
        </w:rPr>
        <w:t xml:space="preserve"> and how to discern God’s voice. </w:t>
      </w:r>
      <w:r w:rsidR="00A649D9" w:rsidRPr="00A8711B">
        <w:rPr>
          <w:rFonts w:ascii="Times New Roman" w:eastAsia="Times New Roman" w:hAnsi="Times New Roman" w:cs="Times New Roman"/>
          <w:sz w:val="24"/>
          <w:szCs w:val="24"/>
        </w:rPr>
        <w:t>W</w:t>
      </w:r>
      <w:r w:rsidRPr="00A8711B">
        <w:rPr>
          <w:rFonts w:ascii="Times New Roman" w:eastAsia="Times New Roman" w:hAnsi="Times New Roman" w:cs="Times New Roman"/>
          <w:sz w:val="24"/>
          <w:szCs w:val="24"/>
        </w:rPr>
        <w:t>hen Abraham hears the commandment to sacrifice Isaac, he knows the voice of God well enough to discern that it is in fact God speaking to him; and since Abraham believes that God both knows and desires what is best for Abraham, Abraham believes that he ought to sacrifice Isaac.</w:t>
      </w:r>
    </w:p>
    <w:p w14:paraId="21C2561C" w14:textId="4C64A006" w:rsidR="00B0763F" w:rsidRPr="00A8711B" w:rsidRDefault="00B0763F"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lastRenderedPageBreak/>
        <w:tab/>
        <w:t>While I agree with the general strategies that Stump and Cass employ, they do not specifically address how Abraham</w:t>
      </w:r>
      <w:r w:rsidR="006F73AB" w:rsidRPr="00A8711B">
        <w:rPr>
          <w:rFonts w:ascii="Times New Roman" w:eastAsia="Times New Roman" w:hAnsi="Times New Roman" w:cs="Times New Roman"/>
          <w:sz w:val="24"/>
          <w:szCs w:val="24"/>
        </w:rPr>
        <w:t xml:space="preserve"> could take the commandment to sacrifice Isaac as evidence </w:t>
      </w:r>
      <w:r w:rsidR="006F73AB" w:rsidRPr="00A8711B">
        <w:rPr>
          <w:rFonts w:ascii="Times New Roman" w:eastAsia="Times New Roman" w:hAnsi="Times New Roman" w:cs="Times New Roman"/>
          <w:i/>
          <w:iCs/>
          <w:sz w:val="24"/>
          <w:szCs w:val="24"/>
        </w:rPr>
        <w:t>against</w:t>
      </w:r>
      <w:r w:rsidR="006F73AB" w:rsidRPr="00A8711B">
        <w:rPr>
          <w:rFonts w:ascii="Times New Roman" w:eastAsia="Times New Roman" w:hAnsi="Times New Roman" w:cs="Times New Roman"/>
          <w:sz w:val="24"/>
          <w:szCs w:val="24"/>
        </w:rPr>
        <w:t xml:space="preserve"> his belief in God</w:t>
      </w:r>
      <w:r w:rsidRPr="00A8711B">
        <w:rPr>
          <w:rFonts w:ascii="Times New Roman" w:eastAsia="Times New Roman" w:hAnsi="Times New Roman" w:cs="Times New Roman"/>
          <w:sz w:val="24"/>
          <w:szCs w:val="24"/>
        </w:rPr>
        <w:t>. Even if Abraham’s history with God has taught him how to discern God’s voice and has given him ample evidence of the goodness and trustworthiness of God, Abraham</w:t>
      </w:r>
      <w:r w:rsidR="006F73AB" w:rsidRPr="00A8711B">
        <w:rPr>
          <w:rFonts w:ascii="Times New Roman" w:eastAsia="Times New Roman" w:hAnsi="Times New Roman" w:cs="Times New Roman"/>
          <w:sz w:val="24"/>
          <w:szCs w:val="24"/>
        </w:rPr>
        <w:t>’s</w:t>
      </w:r>
      <w:r w:rsidRPr="00A8711B">
        <w:rPr>
          <w:rFonts w:ascii="Times New Roman" w:eastAsia="Times New Roman" w:hAnsi="Times New Roman" w:cs="Times New Roman"/>
          <w:sz w:val="24"/>
          <w:szCs w:val="24"/>
        </w:rPr>
        <w:t xml:space="preserve"> hearing the commandment to sacrifice Isaac </w:t>
      </w:r>
      <w:r w:rsidR="006F73AB" w:rsidRPr="00A8711B">
        <w:rPr>
          <w:rFonts w:ascii="Times New Roman" w:eastAsia="Times New Roman" w:hAnsi="Times New Roman" w:cs="Times New Roman"/>
          <w:sz w:val="24"/>
          <w:szCs w:val="24"/>
        </w:rPr>
        <w:t>gives him evidence</w:t>
      </w:r>
      <w:r w:rsidRPr="00A8711B">
        <w:rPr>
          <w:rFonts w:ascii="Times New Roman" w:eastAsia="Times New Roman" w:hAnsi="Times New Roman" w:cs="Times New Roman"/>
          <w:sz w:val="24"/>
          <w:szCs w:val="24"/>
        </w:rPr>
        <w:t xml:space="preserve"> that he is </w:t>
      </w:r>
      <w:r w:rsidR="006F73AB" w:rsidRPr="00A8711B">
        <w:rPr>
          <w:rFonts w:ascii="Times New Roman" w:eastAsia="Times New Roman" w:hAnsi="Times New Roman" w:cs="Times New Roman"/>
          <w:sz w:val="24"/>
          <w:szCs w:val="24"/>
        </w:rPr>
        <w:t xml:space="preserve">not </w:t>
      </w:r>
      <w:r w:rsidRPr="00A8711B">
        <w:rPr>
          <w:rFonts w:ascii="Times New Roman" w:eastAsia="Times New Roman" w:hAnsi="Times New Roman" w:cs="Times New Roman"/>
          <w:sz w:val="24"/>
          <w:szCs w:val="24"/>
        </w:rPr>
        <w:t>speaking to God</w:t>
      </w:r>
      <w:r w:rsidR="006F73AB" w:rsidRPr="00A8711B">
        <w:rPr>
          <w:rFonts w:ascii="Times New Roman" w:eastAsia="Times New Roman" w:hAnsi="Times New Roman" w:cs="Times New Roman"/>
          <w:sz w:val="24"/>
          <w:szCs w:val="24"/>
        </w:rPr>
        <w:t xml:space="preserve"> after all</w:t>
      </w:r>
      <w:r w:rsidRPr="00A8711B">
        <w:rPr>
          <w:rFonts w:ascii="Times New Roman" w:eastAsia="Times New Roman" w:hAnsi="Times New Roman" w:cs="Times New Roman"/>
          <w:sz w:val="24"/>
          <w:szCs w:val="24"/>
        </w:rPr>
        <w:t xml:space="preserve">. Why? </w:t>
      </w:r>
      <w:r w:rsidR="00D21B34" w:rsidRPr="00A8711B">
        <w:rPr>
          <w:rFonts w:ascii="Times New Roman" w:eastAsia="Times New Roman" w:hAnsi="Times New Roman" w:cs="Times New Roman"/>
          <w:sz w:val="24"/>
          <w:szCs w:val="24"/>
        </w:rPr>
        <w:t>Because, at least to Abraham, t</w:t>
      </w:r>
      <w:r w:rsidRPr="00A8711B">
        <w:rPr>
          <w:rFonts w:ascii="Times New Roman" w:eastAsia="Times New Roman" w:hAnsi="Times New Roman" w:cs="Times New Roman"/>
          <w:sz w:val="24"/>
          <w:szCs w:val="24"/>
        </w:rPr>
        <w:t xml:space="preserve">he Binding of Isaac makes no sense. </w:t>
      </w:r>
      <w:r w:rsidR="00D21B34" w:rsidRPr="00A8711B">
        <w:rPr>
          <w:rFonts w:ascii="Times New Roman" w:eastAsia="Times New Roman" w:hAnsi="Times New Roman" w:cs="Times New Roman"/>
          <w:sz w:val="24"/>
          <w:szCs w:val="24"/>
        </w:rPr>
        <w:t xml:space="preserve">It </w:t>
      </w:r>
      <w:r w:rsidRPr="00A8711B">
        <w:rPr>
          <w:rFonts w:ascii="Times New Roman" w:eastAsia="Times New Roman" w:hAnsi="Times New Roman" w:cs="Times New Roman"/>
          <w:sz w:val="24"/>
          <w:szCs w:val="24"/>
        </w:rPr>
        <w:t xml:space="preserve">flies in the face of </w:t>
      </w:r>
      <w:r w:rsidR="00D21B34" w:rsidRPr="00A8711B">
        <w:rPr>
          <w:rFonts w:ascii="Times New Roman" w:eastAsia="Times New Roman" w:hAnsi="Times New Roman" w:cs="Times New Roman"/>
          <w:sz w:val="24"/>
          <w:szCs w:val="24"/>
        </w:rPr>
        <w:t>hi</w:t>
      </w:r>
      <w:r w:rsidRPr="00A8711B">
        <w:rPr>
          <w:rFonts w:ascii="Times New Roman" w:eastAsia="Times New Roman" w:hAnsi="Times New Roman" w:cs="Times New Roman"/>
          <w:sz w:val="24"/>
          <w:szCs w:val="24"/>
        </w:rPr>
        <w:t>s expectations</w:t>
      </w:r>
      <w:r w:rsidR="006F73AB" w:rsidRPr="00A8711B">
        <w:rPr>
          <w:rFonts w:ascii="Times New Roman" w:eastAsia="Times New Roman" w:hAnsi="Times New Roman" w:cs="Times New Roman"/>
          <w:sz w:val="24"/>
          <w:szCs w:val="24"/>
        </w:rPr>
        <w:t>: God promises Abraham</w:t>
      </w:r>
      <w:r w:rsidR="00434E5A" w:rsidRPr="00A8711B">
        <w:rPr>
          <w:rFonts w:ascii="Times New Roman" w:eastAsia="Times New Roman" w:hAnsi="Times New Roman" w:cs="Times New Roman"/>
          <w:sz w:val="24"/>
          <w:szCs w:val="24"/>
        </w:rPr>
        <w:t xml:space="preserve"> that through Isaac he will have</w:t>
      </w:r>
      <w:r w:rsidR="006F73AB" w:rsidRPr="00A8711B">
        <w:rPr>
          <w:rFonts w:ascii="Times New Roman" w:eastAsia="Times New Roman" w:hAnsi="Times New Roman" w:cs="Times New Roman"/>
          <w:sz w:val="24"/>
          <w:szCs w:val="24"/>
        </w:rPr>
        <w:t xml:space="preserve"> descendants</w:t>
      </w:r>
      <w:r w:rsidR="006956BA" w:rsidRPr="00A8711B">
        <w:rPr>
          <w:rFonts w:ascii="Times New Roman" w:eastAsia="Times New Roman" w:hAnsi="Times New Roman" w:cs="Times New Roman"/>
          <w:sz w:val="24"/>
          <w:szCs w:val="24"/>
        </w:rPr>
        <w:t xml:space="preserve"> as numerous as the starts in the sky or the sands of the sea</w:t>
      </w:r>
      <w:r w:rsidR="006F73AB" w:rsidRPr="00A8711B">
        <w:rPr>
          <w:rFonts w:ascii="Times New Roman" w:eastAsia="Times New Roman" w:hAnsi="Times New Roman" w:cs="Times New Roman"/>
          <w:sz w:val="24"/>
          <w:szCs w:val="24"/>
        </w:rPr>
        <w:t xml:space="preserve">, but now he commands an action that, without divine intervention, would foil that promise. </w:t>
      </w:r>
      <w:r w:rsidRPr="00A8711B">
        <w:rPr>
          <w:rFonts w:ascii="Times New Roman" w:eastAsia="Times New Roman" w:hAnsi="Times New Roman" w:cs="Times New Roman"/>
          <w:sz w:val="24"/>
          <w:szCs w:val="24"/>
        </w:rPr>
        <w:t xml:space="preserve">I agree with both Stump and </w:t>
      </w:r>
      <w:proofErr w:type="spellStart"/>
      <w:r w:rsidRPr="00A8711B">
        <w:rPr>
          <w:rFonts w:ascii="Times New Roman" w:eastAsia="Times New Roman" w:hAnsi="Times New Roman" w:cs="Times New Roman"/>
          <w:sz w:val="24"/>
          <w:szCs w:val="24"/>
        </w:rPr>
        <w:t>Kass</w:t>
      </w:r>
      <w:proofErr w:type="spellEnd"/>
      <w:r w:rsidRPr="00A8711B">
        <w:rPr>
          <w:rFonts w:ascii="Times New Roman" w:eastAsia="Times New Roman" w:hAnsi="Times New Roman" w:cs="Times New Roman"/>
          <w:sz w:val="24"/>
          <w:szCs w:val="24"/>
        </w:rPr>
        <w:t xml:space="preserve"> that Abraham’s history with God gives him good reason to trust God. I cannot, however, agree that the </w:t>
      </w:r>
      <w:r w:rsidR="006F73AB" w:rsidRPr="00A8711B">
        <w:rPr>
          <w:rFonts w:ascii="Times New Roman" w:eastAsia="Times New Roman" w:hAnsi="Times New Roman" w:cs="Times New Roman"/>
          <w:sz w:val="24"/>
          <w:szCs w:val="24"/>
        </w:rPr>
        <w:t>b</w:t>
      </w:r>
      <w:r w:rsidRPr="00A8711B">
        <w:rPr>
          <w:rFonts w:ascii="Times New Roman" w:eastAsia="Times New Roman" w:hAnsi="Times New Roman" w:cs="Times New Roman"/>
          <w:sz w:val="24"/>
          <w:szCs w:val="24"/>
        </w:rPr>
        <w:t xml:space="preserve">inding of Isaac should not at all alter Abraham’s disposition. </w:t>
      </w:r>
      <w:r w:rsidR="00434E5A" w:rsidRPr="00A8711B">
        <w:rPr>
          <w:rFonts w:ascii="Times New Roman" w:eastAsia="Times New Roman" w:hAnsi="Times New Roman" w:cs="Times New Roman"/>
          <w:sz w:val="24"/>
          <w:szCs w:val="24"/>
        </w:rPr>
        <w:t>The commandment to sacrifice Isaac is strong evidence against Abraham’s knowing the voice of God.</w:t>
      </w:r>
    </w:p>
    <w:p w14:paraId="0038EDEE" w14:textId="5EBE5F04" w:rsidR="00B0763F" w:rsidRPr="00A8711B" w:rsidRDefault="00B0763F" w:rsidP="00A8711B">
      <w:pPr>
        <w:spacing w:line="240" w:lineRule="auto"/>
        <w:rPr>
          <w:rFonts w:ascii="Times New Roman" w:eastAsia="Times New Roman" w:hAnsi="Times New Roman" w:cs="Times New Roman"/>
          <w:b/>
          <w:bCs/>
          <w:sz w:val="24"/>
          <w:szCs w:val="24"/>
          <w:u w:val="single"/>
        </w:rPr>
      </w:pPr>
      <w:proofErr w:type="spellStart"/>
      <w:r w:rsidRPr="00A8711B">
        <w:rPr>
          <w:rFonts w:ascii="Times New Roman" w:eastAsia="Times New Roman" w:hAnsi="Times New Roman" w:cs="Times New Roman"/>
          <w:b/>
          <w:bCs/>
          <w:sz w:val="24"/>
          <w:szCs w:val="24"/>
          <w:u w:val="single"/>
        </w:rPr>
        <w:t>II</w:t>
      </w:r>
      <w:r w:rsidR="00310E6F" w:rsidRPr="00A8711B">
        <w:rPr>
          <w:rFonts w:ascii="Times New Roman" w:eastAsia="Times New Roman" w:hAnsi="Times New Roman" w:cs="Times New Roman"/>
          <w:b/>
          <w:bCs/>
          <w:sz w:val="24"/>
          <w:szCs w:val="24"/>
          <w:u w:val="single"/>
        </w:rPr>
        <w:t>c</w:t>
      </w:r>
      <w:proofErr w:type="spellEnd"/>
      <w:r w:rsidRPr="00A8711B">
        <w:rPr>
          <w:rFonts w:ascii="Times New Roman" w:eastAsia="Times New Roman" w:hAnsi="Times New Roman" w:cs="Times New Roman"/>
          <w:b/>
          <w:bCs/>
          <w:sz w:val="24"/>
          <w:szCs w:val="24"/>
          <w:u w:val="single"/>
        </w:rPr>
        <w:t>.  My Good Friend, the Fruit Peddler</w:t>
      </w:r>
    </w:p>
    <w:p w14:paraId="230C7704" w14:textId="2BAEFBE5" w:rsidR="00B0763F" w:rsidRPr="00A8711B" w:rsidRDefault="00B0763F"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Imagine the following scene. The year is 1977. I have a brilliant, lifelong friend: Godfrey Jobs, Steve Jobs kinder, younger brother. Many years of friendship with Godfrey have convinced me that he has my best interest at heart. Growing up, he would not shut up about how he was going to get rich someday, and he always promised me that he would get me in on the ground floor of his business venture. But I was always skeptical of his far-fetched dreams.</w:t>
      </w:r>
    </w:p>
    <w:p w14:paraId="303E86BC" w14:textId="776131C7" w:rsidR="00B0763F" w:rsidRPr="00A8711B" w:rsidRDefault="00B0763F"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 xml:space="preserve"> </w:t>
      </w:r>
      <w:r w:rsidRPr="00A8711B">
        <w:rPr>
          <w:rFonts w:ascii="Times New Roman" w:eastAsia="Times New Roman" w:hAnsi="Times New Roman" w:cs="Times New Roman"/>
          <w:sz w:val="24"/>
          <w:szCs w:val="24"/>
        </w:rPr>
        <w:tab/>
      </w:r>
      <w:r w:rsidR="007B7F38" w:rsidRPr="00A8711B">
        <w:rPr>
          <w:rFonts w:ascii="Times New Roman" w:eastAsia="Times New Roman" w:hAnsi="Times New Roman" w:cs="Times New Roman"/>
          <w:sz w:val="24"/>
          <w:szCs w:val="24"/>
        </w:rPr>
        <w:t>Some</w:t>
      </w:r>
      <w:r w:rsidRPr="00A8711B">
        <w:rPr>
          <w:rFonts w:ascii="Times New Roman" w:eastAsia="Times New Roman" w:hAnsi="Times New Roman" w:cs="Times New Roman"/>
          <w:sz w:val="24"/>
          <w:szCs w:val="24"/>
        </w:rPr>
        <w:t xml:space="preserve"> Thursday </w:t>
      </w:r>
      <w:r w:rsidR="00F618A7" w:rsidRPr="00A8711B">
        <w:rPr>
          <w:rFonts w:ascii="Times New Roman" w:eastAsia="Times New Roman" w:hAnsi="Times New Roman" w:cs="Times New Roman"/>
          <w:sz w:val="24"/>
          <w:szCs w:val="24"/>
        </w:rPr>
        <w:t>evening,</w:t>
      </w:r>
      <w:r w:rsidRPr="00A8711B">
        <w:rPr>
          <w:rFonts w:ascii="Times New Roman" w:eastAsia="Times New Roman" w:hAnsi="Times New Roman" w:cs="Times New Roman"/>
          <w:sz w:val="24"/>
          <w:szCs w:val="24"/>
        </w:rPr>
        <w:t xml:space="preserve"> I get a phone call from who I am quite convinced is Godfrey. We have a wonderful chat—replete with long-forgotten inside jokes and back-patting on being wildly more successful than the </w:t>
      </w:r>
      <w:r w:rsidR="006F73AB" w:rsidRPr="00A8711B">
        <w:rPr>
          <w:rFonts w:ascii="Times New Roman" w:eastAsia="Times New Roman" w:hAnsi="Times New Roman" w:cs="Times New Roman"/>
          <w:sz w:val="24"/>
          <w:szCs w:val="24"/>
        </w:rPr>
        <w:t xml:space="preserve">high school </w:t>
      </w:r>
      <w:r w:rsidRPr="00A8711B">
        <w:rPr>
          <w:rFonts w:ascii="Times New Roman" w:eastAsia="Times New Roman" w:hAnsi="Times New Roman" w:cs="Times New Roman"/>
          <w:sz w:val="24"/>
          <w:szCs w:val="24"/>
        </w:rPr>
        <w:t xml:space="preserve">jocks who used to stuff us into adjoining lockers. But at the end of our conversation, he tells me that he recently co-founded Apple Computer </w:t>
      </w:r>
      <w:r w:rsidRPr="00A8711B">
        <w:rPr>
          <w:rFonts w:ascii="Times New Roman" w:eastAsia="Times New Roman" w:hAnsi="Times New Roman" w:cs="Times New Roman"/>
          <w:sz w:val="24"/>
          <w:szCs w:val="24"/>
        </w:rPr>
        <w:lastRenderedPageBreak/>
        <w:t>Company, a tiny start-up that he and his brother are running out of their garage. “I swear,” he says, “personal computers are the future! I know that you don’t have much extra cash, but you need to invest in Apple right now!” Godfrey’s idea sounds crazy to me. Prior to this impassioned speech, I shared the public consensus: personal computers are not feasible, so investing my precious, meager savings in such a boondoggle would be ridiculous. Now, however, I have a good friend, whom I have good reason to trust, telling me that I will become rich if I invest. Based on our history together, I have good reason to believe that Godfrey is not trying to selfishly squeeze money out of me. Based on my knowledge of Godfrey’s expertise, I have good reason to believe that he knows his stuff, so if he thinks that this is a good investment, it is likely a good investment.</w:t>
      </w:r>
    </w:p>
    <w:p w14:paraId="69C39796" w14:textId="48168CC5" w:rsidR="00B0763F" w:rsidRPr="00A8711B" w:rsidRDefault="00B0763F"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ab/>
      </w:r>
      <w:r w:rsidR="00560DE5" w:rsidRPr="00A8711B">
        <w:rPr>
          <w:rFonts w:ascii="Times New Roman" w:eastAsia="Times New Roman" w:hAnsi="Times New Roman" w:cs="Times New Roman"/>
          <w:sz w:val="24"/>
          <w:szCs w:val="24"/>
        </w:rPr>
        <w:t>But t</w:t>
      </w:r>
      <w:r w:rsidRPr="00A8711B">
        <w:rPr>
          <w:rFonts w:ascii="Times New Roman" w:eastAsia="Times New Roman" w:hAnsi="Times New Roman" w:cs="Times New Roman"/>
          <w:sz w:val="24"/>
          <w:szCs w:val="24"/>
        </w:rPr>
        <w:t>here is an additional complication: I am not certain that I am talking to Godfrey.</w:t>
      </w:r>
      <w:r w:rsidR="00F618A7" w:rsidRPr="00A8711B">
        <w:rPr>
          <w:rFonts w:ascii="Times New Roman" w:eastAsia="Times New Roman" w:hAnsi="Times New Roman" w:cs="Times New Roman"/>
          <w:sz w:val="24"/>
          <w:szCs w:val="24"/>
        </w:rPr>
        <w:t xml:space="preserve"> Yes, every other time I have talked to someone on this phone number, I am nearly certain that it has been Godfrey.</w:t>
      </w:r>
      <w:r w:rsidRPr="00A8711B">
        <w:rPr>
          <w:rFonts w:ascii="Times New Roman" w:eastAsia="Times New Roman" w:hAnsi="Times New Roman" w:cs="Times New Roman"/>
          <w:sz w:val="24"/>
          <w:szCs w:val="24"/>
        </w:rPr>
        <w:t xml:space="preserve"> Yes, it sounded like Godfrey’s voice on the phone. Yes, the person I talked to </w:t>
      </w:r>
      <w:proofErr w:type="gramStart"/>
      <w:r w:rsidRPr="00A8711B">
        <w:rPr>
          <w:rFonts w:ascii="Times New Roman" w:eastAsia="Times New Roman" w:hAnsi="Times New Roman" w:cs="Times New Roman"/>
          <w:sz w:val="24"/>
          <w:szCs w:val="24"/>
        </w:rPr>
        <w:t>made</w:t>
      </w:r>
      <w:proofErr w:type="gramEnd"/>
      <w:r w:rsidRPr="00A8711B">
        <w:rPr>
          <w:rFonts w:ascii="Times New Roman" w:eastAsia="Times New Roman" w:hAnsi="Times New Roman" w:cs="Times New Roman"/>
          <w:sz w:val="24"/>
          <w:szCs w:val="24"/>
        </w:rPr>
        <w:t xml:space="preserve"> all sorts of cringeworthy puns like Godfrey always does. In fact, the person I talked to sounded and acted exactly like the same Godfrey that I have always known in every respect except that he told me to do something that I would otherwise think crazy. </w:t>
      </w:r>
      <w:r w:rsidR="00F618A7" w:rsidRPr="00A8711B">
        <w:rPr>
          <w:rFonts w:ascii="Times New Roman" w:eastAsia="Times New Roman" w:hAnsi="Times New Roman" w:cs="Times New Roman"/>
          <w:sz w:val="24"/>
          <w:szCs w:val="24"/>
        </w:rPr>
        <w:t>But being told to invest in Apple is the kind of thing that I would expect from a person who is trying to grift my money, not what I would expect</w:t>
      </w:r>
      <w:r w:rsidR="0011270F" w:rsidRPr="00A8711B">
        <w:rPr>
          <w:rFonts w:ascii="Times New Roman" w:eastAsia="Times New Roman" w:hAnsi="Times New Roman" w:cs="Times New Roman"/>
          <w:sz w:val="24"/>
          <w:szCs w:val="24"/>
        </w:rPr>
        <w:t xml:space="preserve"> from an expert friend who has my best interest at heart</w:t>
      </w:r>
      <w:r w:rsidR="00F618A7" w:rsidRPr="00A8711B">
        <w:rPr>
          <w:rFonts w:ascii="Times New Roman" w:eastAsia="Times New Roman" w:hAnsi="Times New Roman" w:cs="Times New Roman"/>
          <w:sz w:val="24"/>
          <w:szCs w:val="24"/>
        </w:rPr>
        <w:t xml:space="preserve">. </w:t>
      </w:r>
      <w:r w:rsidR="00C859D0" w:rsidRPr="00A8711B">
        <w:rPr>
          <w:rFonts w:ascii="Times New Roman" w:eastAsia="Times New Roman" w:hAnsi="Times New Roman" w:cs="Times New Roman"/>
          <w:sz w:val="24"/>
          <w:szCs w:val="24"/>
        </w:rPr>
        <w:t xml:space="preserve">Hearing </w:t>
      </w:r>
      <w:r w:rsidR="0011270F" w:rsidRPr="00A8711B">
        <w:rPr>
          <w:rFonts w:ascii="Times New Roman" w:eastAsia="Times New Roman" w:hAnsi="Times New Roman" w:cs="Times New Roman"/>
          <w:sz w:val="24"/>
          <w:szCs w:val="24"/>
        </w:rPr>
        <w:t>this advice is more expected if I were talking to a Godfrey imposter than if I were talking to Godfrey himself. Thus, b</w:t>
      </w:r>
      <w:r w:rsidRPr="00A8711B">
        <w:rPr>
          <w:rFonts w:ascii="Times New Roman" w:eastAsia="Times New Roman" w:hAnsi="Times New Roman" w:cs="Times New Roman"/>
          <w:sz w:val="24"/>
          <w:szCs w:val="24"/>
        </w:rPr>
        <w:t>eing told to invest in Apple is counterevidence to the hypothesis that I am talking to Godfrey.</w:t>
      </w:r>
      <w:r w:rsidR="00F618A7" w:rsidRPr="00A8711B">
        <w:rPr>
          <w:rFonts w:ascii="Times New Roman" w:eastAsia="Times New Roman" w:hAnsi="Times New Roman" w:cs="Times New Roman"/>
          <w:sz w:val="24"/>
          <w:szCs w:val="24"/>
        </w:rPr>
        <w:t xml:space="preserve"> </w:t>
      </w:r>
      <w:r w:rsidRPr="00A8711B">
        <w:rPr>
          <w:rFonts w:ascii="Times New Roman" w:eastAsia="Times New Roman" w:hAnsi="Times New Roman" w:cs="Times New Roman"/>
          <w:sz w:val="24"/>
          <w:szCs w:val="24"/>
        </w:rPr>
        <w:t xml:space="preserve">We can represent this in Bayesian terms by saying that </w:t>
      </w:r>
      <w:proofErr w:type="gramStart"/>
      <w:r w:rsidRPr="00A8711B">
        <w:rPr>
          <w:rFonts w:ascii="Times New Roman" w:eastAsia="Times New Roman" w:hAnsi="Times New Roman" w:cs="Times New Roman"/>
          <w:sz w:val="24"/>
          <w:szCs w:val="24"/>
        </w:rPr>
        <w:t>P(</w:t>
      </w:r>
      <w:proofErr w:type="gramEnd"/>
      <w:r w:rsidR="00F618A7" w:rsidRPr="00A8711B">
        <w:rPr>
          <w:rFonts w:ascii="Times New Roman" w:eastAsia="Times New Roman" w:hAnsi="Times New Roman" w:cs="Times New Roman"/>
          <w:sz w:val="24"/>
          <w:szCs w:val="24"/>
        </w:rPr>
        <w:t>M</w:t>
      </w:r>
      <w:r w:rsidRPr="00A8711B">
        <w:rPr>
          <w:rFonts w:ascii="Times New Roman" w:eastAsia="Times New Roman" w:hAnsi="Times New Roman" w:cs="Times New Roman"/>
          <w:sz w:val="24"/>
          <w:szCs w:val="24"/>
        </w:rPr>
        <w:t>y talking to Godfrey) &gt; P(</w:t>
      </w:r>
      <w:r w:rsidR="00F618A7" w:rsidRPr="00A8711B">
        <w:rPr>
          <w:rFonts w:ascii="Times New Roman" w:eastAsia="Times New Roman" w:hAnsi="Times New Roman" w:cs="Times New Roman"/>
          <w:sz w:val="24"/>
          <w:szCs w:val="24"/>
        </w:rPr>
        <w:t>M</w:t>
      </w:r>
      <w:r w:rsidRPr="00A8711B">
        <w:rPr>
          <w:rFonts w:ascii="Times New Roman" w:eastAsia="Times New Roman" w:hAnsi="Times New Roman" w:cs="Times New Roman"/>
          <w:sz w:val="24"/>
          <w:szCs w:val="24"/>
        </w:rPr>
        <w:t>y talking to Godfrey|</w:t>
      </w:r>
      <w:r w:rsidR="00F618A7" w:rsidRPr="00A8711B">
        <w:rPr>
          <w:rFonts w:ascii="Times New Roman" w:eastAsia="Times New Roman" w:hAnsi="Times New Roman" w:cs="Times New Roman"/>
          <w:sz w:val="24"/>
          <w:szCs w:val="24"/>
        </w:rPr>
        <w:t xml:space="preserve"> B</w:t>
      </w:r>
      <w:r w:rsidRPr="00A8711B">
        <w:rPr>
          <w:rFonts w:ascii="Times New Roman" w:eastAsia="Times New Roman" w:hAnsi="Times New Roman" w:cs="Times New Roman"/>
          <w:sz w:val="24"/>
          <w:szCs w:val="24"/>
        </w:rPr>
        <w:t xml:space="preserve">eing told to invest in Apple). </w:t>
      </w:r>
      <w:r w:rsidR="006F73AB" w:rsidRPr="00A8711B">
        <w:rPr>
          <w:rFonts w:ascii="Times New Roman" w:eastAsia="Times New Roman" w:hAnsi="Times New Roman" w:cs="Times New Roman"/>
          <w:sz w:val="24"/>
          <w:szCs w:val="24"/>
        </w:rPr>
        <w:t>B</w:t>
      </w:r>
      <w:r w:rsidRPr="00A8711B">
        <w:rPr>
          <w:rFonts w:ascii="Times New Roman" w:eastAsia="Times New Roman" w:hAnsi="Times New Roman" w:cs="Times New Roman"/>
          <w:sz w:val="24"/>
          <w:szCs w:val="24"/>
        </w:rPr>
        <w:t xml:space="preserve">eing told to invest in </w:t>
      </w:r>
      <w:r w:rsidRPr="00A8711B">
        <w:rPr>
          <w:rFonts w:ascii="Times New Roman" w:eastAsia="Times New Roman" w:hAnsi="Times New Roman" w:cs="Times New Roman"/>
          <w:sz w:val="24"/>
          <w:szCs w:val="24"/>
        </w:rPr>
        <w:lastRenderedPageBreak/>
        <w:t>Apple is better evidence for the hypothesis that I am not talking to Godfrey but a Godfrey imposter who is trying to grift my money.</w:t>
      </w:r>
    </w:p>
    <w:p w14:paraId="0F9B45AA" w14:textId="61718FB8" w:rsidR="00B0763F" w:rsidRPr="00A8711B" w:rsidRDefault="00B0763F" w:rsidP="00A8711B">
      <w:pPr>
        <w:spacing w:line="480" w:lineRule="auto"/>
        <w:ind w:firstLine="720"/>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Whether I ought to believe that I am talking to Godfrey or not after conditionalizing on being told to invest in Apple will depend on</w:t>
      </w:r>
      <w:r w:rsidR="006F73AB" w:rsidRPr="00A8711B">
        <w:rPr>
          <w:rFonts w:ascii="Times New Roman" w:eastAsia="Times New Roman" w:hAnsi="Times New Roman" w:cs="Times New Roman"/>
          <w:sz w:val="24"/>
          <w:szCs w:val="24"/>
        </w:rPr>
        <w:t xml:space="preserve"> </w:t>
      </w:r>
      <w:r w:rsidRPr="00A8711B">
        <w:rPr>
          <w:rFonts w:ascii="Times New Roman" w:eastAsia="Times New Roman" w:hAnsi="Times New Roman" w:cs="Times New Roman"/>
          <w:sz w:val="24"/>
          <w:szCs w:val="24"/>
        </w:rPr>
        <w:t>the prior probability that I assign to my talking to Godfrey. If I were thoroughly convinced that I was talking to Godfrey before receiving the counterevidence, the counterevidence would not be enough to sway my belief that I am talking to Godfrey. Given just how convinced I was that I was talking to Godfrey, I ought to believe that I am talking to Godfrey himself and not a Godfrey imposter. Given my deference to Godfrey’s opinions on technology and investment strategies, I ought</w:t>
      </w:r>
      <w:r w:rsidR="006F73AB" w:rsidRPr="00A8711B">
        <w:rPr>
          <w:rFonts w:ascii="Times New Roman" w:eastAsia="Times New Roman" w:hAnsi="Times New Roman" w:cs="Times New Roman"/>
          <w:sz w:val="24"/>
          <w:szCs w:val="24"/>
        </w:rPr>
        <w:t xml:space="preserve"> </w:t>
      </w:r>
      <w:r w:rsidRPr="00A8711B">
        <w:rPr>
          <w:rFonts w:ascii="Times New Roman" w:eastAsia="Times New Roman" w:hAnsi="Times New Roman" w:cs="Times New Roman"/>
          <w:sz w:val="24"/>
          <w:szCs w:val="24"/>
        </w:rPr>
        <w:t>to believe that</w:t>
      </w:r>
      <w:r w:rsidR="006F73AB" w:rsidRPr="00A8711B">
        <w:rPr>
          <w:rFonts w:ascii="Times New Roman" w:eastAsia="Times New Roman" w:hAnsi="Times New Roman" w:cs="Times New Roman"/>
          <w:sz w:val="24"/>
          <w:szCs w:val="24"/>
        </w:rPr>
        <w:t xml:space="preserve"> putting money in Apple</w:t>
      </w:r>
      <w:r w:rsidRPr="00A8711B">
        <w:rPr>
          <w:rFonts w:ascii="Times New Roman" w:eastAsia="Times New Roman" w:hAnsi="Times New Roman" w:cs="Times New Roman"/>
          <w:sz w:val="24"/>
          <w:szCs w:val="24"/>
        </w:rPr>
        <w:t xml:space="preserve"> would be a good investment.</w:t>
      </w:r>
    </w:p>
    <w:p w14:paraId="45E1BDBE" w14:textId="10AA32A6" w:rsidR="00B0763F" w:rsidRPr="00A8711B" w:rsidRDefault="00B0763F" w:rsidP="00A8711B">
      <w:pPr>
        <w:spacing w:line="480" w:lineRule="auto"/>
        <w:ind w:firstLine="720"/>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The salient features of this story are, I hope, obvious: some relationships are such that even if we hear something that causes us to lower our credence that we are talking to our friend, that counterevidence could</w:t>
      </w:r>
      <w:r w:rsidR="00CC4BC6" w:rsidRPr="00A8711B">
        <w:rPr>
          <w:rFonts w:ascii="Times New Roman" w:eastAsia="Times New Roman" w:hAnsi="Times New Roman" w:cs="Times New Roman"/>
          <w:sz w:val="24"/>
          <w:szCs w:val="24"/>
        </w:rPr>
        <w:t xml:space="preserve"> be</w:t>
      </w:r>
      <w:r w:rsidRPr="00A8711B">
        <w:rPr>
          <w:rFonts w:ascii="Times New Roman" w:eastAsia="Times New Roman" w:hAnsi="Times New Roman" w:cs="Times New Roman"/>
          <w:sz w:val="24"/>
          <w:szCs w:val="24"/>
        </w:rPr>
        <w:t xml:space="preserve"> insufficient to overcome a wildly high prior probability that we are talking to that friend. Now, let us apply this line of reasoning to Abraham’s case. If it would be rational to show great deference to Godfrey’s opinions on technology and investment strategies, then </w:t>
      </w:r>
      <w:r w:rsidRPr="00A8711B">
        <w:rPr>
          <w:rFonts w:ascii="Times New Roman" w:eastAsia="Times New Roman" w:hAnsi="Times New Roman" w:cs="Times New Roman"/>
          <w:i/>
          <w:iCs/>
          <w:sz w:val="24"/>
          <w:szCs w:val="24"/>
        </w:rPr>
        <w:t>a fortiori</w:t>
      </w:r>
      <w:r w:rsidRPr="00A8711B">
        <w:rPr>
          <w:rFonts w:ascii="Times New Roman" w:eastAsia="Times New Roman" w:hAnsi="Times New Roman" w:cs="Times New Roman"/>
          <w:sz w:val="24"/>
          <w:szCs w:val="24"/>
        </w:rPr>
        <w:t xml:space="preserve"> it would be rational for Abraham to show great deference to God’s commanding him to perform some action. The question is, therefore, what is Abraham’s evidence for and against the hypothesis</w:t>
      </w:r>
      <w:r w:rsidR="006F73AB" w:rsidRPr="00A8711B">
        <w:rPr>
          <w:rFonts w:ascii="Times New Roman" w:eastAsia="Times New Roman" w:hAnsi="Times New Roman" w:cs="Times New Roman"/>
          <w:sz w:val="24"/>
          <w:szCs w:val="24"/>
        </w:rPr>
        <w:t xml:space="preserve"> that</w:t>
      </w:r>
      <w:r w:rsidRPr="00A8711B">
        <w:rPr>
          <w:rFonts w:ascii="Times New Roman" w:eastAsia="Times New Roman" w:hAnsi="Times New Roman" w:cs="Times New Roman"/>
          <w:sz w:val="24"/>
          <w:szCs w:val="24"/>
        </w:rPr>
        <w:t xml:space="preserve"> </w:t>
      </w:r>
      <w:r w:rsidR="00CC4BC6" w:rsidRPr="00A8711B">
        <w:rPr>
          <w:rFonts w:ascii="Times New Roman" w:eastAsia="Times New Roman" w:hAnsi="Times New Roman" w:cs="Times New Roman"/>
          <w:sz w:val="24"/>
          <w:szCs w:val="24"/>
        </w:rPr>
        <w:t>God is commanding him to sacrifice Isaac</w:t>
      </w:r>
      <w:r w:rsidRPr="00A8711B">
        <w:rPr>
          <w:rFonts w:ascii="Times New Roman" w:eastAsia="Times New Roman" w:hAnsi="Times New Roman" w:cs="Times New Roman"/>
          <w:sz w:val="24"/>
          <w:szCs w:val="24"/>
        </w:rPr>
        <w:t>?</w:t>
      </w:r>
    </w:p>
    <w:p w14:paraId="2801A2AC" w14:textId="77777777" w:rsidR="00697198" w:rsidRPr="00A8711B" w:rsidRDefault="2D91EAFD" w:rsidP="00A8711B">
      <w:pPr>
        <w:spacing w:line="240" w:lineRule="auto"/>
        <w:jc w:val="center"/>
        <w:rPr>
          <w:rFonts w:ascii="Times New Roman" w:eastAsia="Times New Roman" w:hAnsi="Times New Roman" w:cs="Times New Roman"/>
          <w:sz w:val="24"/>
          <w:szCs w:val="24"/>
        </w:rPr>
      </w:pPr>
      <w:r w:rsidRPr="00A8711B">
        <w:rPr>
          <w:rFonts w:ascii="Times New Roman" w:eastAsia="Times New Roman" w:hAnsi="Times New Roman" w:cs="Times New Roman"/>
          <w:b/>
          <w:bCs/>
          <w:sz w:val="24"/>
          <w:szCs w:val="24"/>
        </w:rPr>
        <w:t>II</w:t>
      </w:r>
      <w:r w:rsidR="001F7802" w:rsidRPr="00A8711B">
        <w:rPr>
          <w:rFonts w:ascii="Times New Roman" w:eastAsia="Times New Roman" w:hAnsi="Times New Roman" w:cs="Times New Roman"/>
          <w:b/>
          <w:bCs/>
          <w:sz w:val="24"/>
          <w:szCs w:val="24"/>
        </w:rPr>
        <w:t>I</w:t>
      </w:r>
      <w:r w:rsidRPr="00A8711B">
        <w:rPr>
          <w:rFonts w:ascii="Times New Roman" w:eastAsia="Times New Roman" w:hAnsi="Times New Roman" w:cs="Times New Roman"/>
          <w:b/>
          <w:bCs/>
          <w:sz w:val="24"/>
          <w:szCs w:val="24"/>
        </w:rPr>
        <w:t xml:space="preserve">. </w:t>
      </w:r>
      <w:r w:rsidR="6F6D9353" w:rsidRPr="00A8711B">
        <w:rPr>
          <w:rFonts w:ascii="Times New Roman" w:eastAsia="Times New Roman" w:hAnsi="Times New Roman" w:cs="Times New Roman"/>
          <w:b/>
          <w:bCs/>
          <w:sz w:val="24"/>
          <w:szCs w:val="24"/>
        </w:rPr>
        <w:t xml:space="preserve"> </w:t>
      </w:r>
      <w:r w:rsidR="77AB3150" w:rsidRPr="00A8711B">
        <w:rPr>
          <w:rFonts w:ascii="Times New Roman" w:eastAsia="Times New Roman" w:hAnsi="Times New Roman" w:cs="Times New Roman"/>
          <w:b/>
          <w:bCs/>
          <w:sz w:val="24"/>
          <w:szCs w:val="24"/>
        </w:rPr>
        <w:t>Abraham’s Good, Reliable God</w:t>
      </w:r>
    </w:p>
    <w:p w14:paraId="52C5E963" w14:textId="64E10820" w:rsidR="00697198" w:rsidRPr="00A8711B" w:rsidRDefault="11132AA9" w:rsidP="00A8711B">
      <w:pPr>
        <w:spacing w:line="240" w:lineRule="auto"/>
        <w:rPr>
          <w:rFonts w:ascii="Times New Roman" w:eastAsia="Times New Roman" w:hAnsi="Times New Roman" w:cs="Times New Roman"/>
          <w:sz w:val="24"/>
          <w:szCs w:val="24"/>
          <w:u w:val="single"/>
        </w:rPr>
      </w:pPr>
      <w:r w:rsidRPr="00A8711B">
        <w:rPr>
          <w:rFonts w:ascii="Times New Roman" w:eastAsia="Times New Roman" w:hAnsi="Times New Roman" w:cs="Times New Roman"/>
          <w:b/>
          <w:bCs/>
          <w:sz w:val="24"/>
          <w:szCs w:val="24"/>
          <w:u w:val="single"/>
        </w:rPr>
        <w:t>I</w:t>
      </w:r>
      <w:r w:rsidR="001F7802" w:rsidRPr="00A8711B">
        <w:rPr>
          <w:rFonts w:ascii="Times New Roman" w:eastAsia="Times New Roman" w:hAnsi="Times New Roman" w:cs="Times New Roman"/>
          <w:b/>
          <w:bCs/>
          <w:sz w:val="24"/>
          <w:szCs w:val="24"/>
          <w:u w:val="single"/>
        </w:rPr>
        <w:t>II</w:t>
      </w:r>
      <w:r w:rsidRPr="00A8711B">
        <w:rPr>
          <w:rFonts w:ascii="Times New Roman" w:eastAsia="Times New Roman" w:hAnsi="Times New Roman" w:cs="Times New Roman"/>
          <w:b/>
          <w:bCs/>
          <w:sz w:val="24"/>
          <w:szCs w:val="24"/>
          <w:u w:val="single"/>
        </w:rPr>
        <w:t>a.</w:t>
      </w:r>
      <w:r w:rsidR="6F93089A" w:rsidRPr="00A8711B">
        <w:rPr>
          <w:rFonts w:ascii="Times New Roman" w:eastAsia="Times New Roman" w:hAnsi="Times New Roman" w:cs="Times New Roman"/>
          <w:b/>
          <w:bCs/>
          <w:sz w:val="24"/>
          <w:szCs w:val="24"/>
          <w:u w:val="single"/>
        </w:rPr>
        <w:t xml:space="preserve"> 2</w:t>
      </w:r>
      <w:r w:rsidR="747DD021" w:rsidRPr="00A8711B">
        <w:rPr>
          <w:rFonts w:ascii="Times New Roman" w:eastAsia="Times New Roman" w:hAnsi="Times New Roman" w:cs="Times New Roman"/>
          <w:b/>
          <w:bCs/>
          <w:sz w:val="24"/>
          <w:szCs w:val="24"/>
          <w:u w:val="single"/>
        </w:rPr>
        <w:t>5</w:t>
      </w:r>
      <w:r w:rsidR="6F93089A" w:rsidRPr="00A8711B">
        <w:rPr>
          <w:rFonts w:ascii="Times New Roman" w:eastAsia="Times New Roman" w:hAnsi="Times New Roman" w:cs="Times New Roman"/>
          <w:b/>
          <w:bCs/>
          <w:sz w:val="24"/>
          <w:szCs w:val="24"/>
          <w:u w:val="single"/>
        </w:rPr>
        <w:t xml:space="preserve"> Years of Friendship</w:t>
      </w:r>
    </w:p>
    <w:p w14:paraId="45E5E955" w14:textId="4B469CD0" w:rsidR="00550374" w:rsidRPr="00A8711B" w:rsidRDefault="00C45E66"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 xml:space="preserve">A </w:t>
      </w:r>
      <w:r w:rsidR="00AC68AC" w:rsidRPr="00A8711B">
        <w:rPr>
          <w:rFonts w:ascii="Times New Roman" w:eastAsia="Times New Roman" w:hAnsi="Times New Roman" w:cs="Times New Roman"/>
          <w:sz w:val="24"/>
          <w:szCs w:val="24"/>
        </w:rPr>
        <w:t xml:space="preserve">critique </w:t>
      </w:r>
      <w:r w:rsidRPr="00A8711B">
        <w:rPr>
          <w:rFonts w:ascii="Times New Roman" w:eastAsia="Times New Roman" w:hAnsi="Times New Roman" w:cs="Times New Roman"/>
          <w:sz w:val="24"/>
          <w:szCs w:val="24"/>
        </w:rPr>
        <w:t xml:space="preserve">like Kant’s </w:t>
      </w:r>
      <w:r w:rsidR="00AC68AC" w:rsidRPr="00A8711B">
        <w:rPr>
          <w:rFonts w:ascii="Times New Roman" w:eastAsia="Times New Roman" w:hAnsi="Times New Roman" w:cs="Times New Roman"/>
          <w:sz w:val="24"/>
          <w:szCs w:val="24"/>
        </w:rPr>
        <w:t>misunderstands the nature of relationships. If we are to determine whether Abraham acts rationall</w:t>
      </w:r>
      <w:r w:rsidR="00F37DFA" w:rsidRPr="00A8711B">
        <w:rPr>
          <w:rFonts w:ascii="Times New Roman" w:eastAsia="Times New Roman" w:hAnsi="Times New Roman" w:cs="Times New Roman"/>
          <w:sz w:val="24"/>
          <w:szCs w:val="24"/>
        </w:rPr>
        <w:t>y</w:t>
      </w:r>
      <w:r w:rsidR="00D446F4" w:rsidRPr="00A8711B">
        <w:rPr>
          <w:rFonts w:ascii="Times New Roman" w:eastAsia="Times New Roman" w:hAnsi="Times New Roman" w:cs="Times New Roman"/>
          <w:sz w:val="24"/>
          <w:szCs w:val="24"/>
        </w:rPr>
        <w:t xml:space="preserve"> given his subjective evidence</w:t>
      </w:r>
      <w:r w:rsidR="00AC68AC" w:rsidRPr="00A8711B">
        <w:rPr>
          <w:rFonts w:ascii="Times New Roman" w:eastAsia="Times New Roman" w:hAnsi="Times New Roman" w:cs="Times New Roman"/>
          <w:sz w:val="24"/>
          <w:szCs w:val="24"/>
        </w:rPr>
        <w:t>, we must consider the totality of Abraham</w:t>
      </w:r>
      <w:r w:rsidR="00C70C4A" w:rsidRPr="00A8711B">
        <w:rPr>
          <w:rFonts w:ascii="Times New Roman" w:eastAsia="Times New Roman" w:hAnsi="Times New Roman" w:cs="Times New Roman"/>
          <w:sz w:val="24"/>
          <w:szCs w:val="24"/>
        </w:rPr>
        <w:t>’</w:t>
      </w:r>
      <w:r w:rsidR="00AC68AC" w:rsidRPr="00A8711B">
        <w:rPr>
          <w:rFonts w:ascii="Times New Roman" w:eastAsia="Times New Roman" w:hAnsi="Times New Roman" w:cs="Times New Roman"/>
          <w:sz w:val="24"/>
          <w:szCs w:val="24"/>
        </w:rPr>
        <w:t xml:space="preserve">s </w:t>
      </w:r>
      <w:r w:rsidR="00D446F4" w:rsidRPr="00A8711B">
        <w:rPr>
          <w:rFonts w:ascii="Times New Roman" w:eastAsia="Times New Roman" w:hAnsi="Times New Roman" w:cs="Times New Roman"/>
          <w:sz w:val="24"/>
          <w:szCs w:val="24"/>
        </w:rPr>
        <w:t xml:space="preserve">evidence. </w:t>
      </w:r>
      <w:r w:rsidR="00AC68AC" w:rsidRPr="00A8711B">
        <w:rPr>
          <w:rFonts w:ascii="Times New Roman" w:eastAsia="Times New Roman" w:hAnsi="Times New Roman" w:cs="Times New Roman"/>
          <w:sz w:val="24"/>
          <w:szCs w:val="24"/>
        </w:rPr>
        <w:t xml:space="preserve">It would be an egregious mistake to evaluate the </w:t>
      </w:r>
      <w:r w:rsidR="00F9412E" w:rsidRPr="00A8711B">
        <w:rPr>
          <w:rFonts w:ascii="Times New Roman" w:eastAsia="Times New Roman" w:hAnsi="Times New Roman" w:cs="Times New Roman"/>
          <w:sz w:val="24"/>
          <w:szCs w:val="24"/>
        </w:rPr>
        <w:t>Binding of Isaac</w:t>
      </w:r>
      <w:r w:rsidR="00AC68AC" w:rsidRPr="00A8711B">
        <w:rPr>
          <w:rFonts w:ascii="Times New Roman" w:eastAsia="Times New Roman" w:hAnsi="Times New Roman" w:cs="Times New Roman"/>
          <w:sz w:val="24"/>
          <w:szCs w:val="24"/>
        </w:rPr>
        <w:t xml:space="preserve"> in </w:t>
      </w:r>
      <w:r w:rsidR="00AC68AC" w:rsidRPr="00A8711B">
        <w:rPr>
          <w:rFonts w:ascii="Times New Roman" w:eastAsia="Times New Roman" w:hAnsi="Times New Roman" w:cs="Times New Roman"/>
          <w:sz w:val="24"/>
          <w:szCs w:val="24"/>
        </w:rPr>
        <w:lastRenderedPageBreak/>
        <w:t xml:space="preserve">isolation. Abraham knows this “divine voice” intimately well. </w:t>
      </w:r>
      <w:r w:rsidR="00D446F4" w:rsidRPr="00A8711B">
        <w:rPr>
          <w:rFonts w:ascii="Times New Roman" w:eastAsia="Times New Roman" w:hAnsi="Times New Roman" w:cs="Times New Roman"/>
          <w:sz w:val="24"/>
          <w:szCs w:val="24"/>
        </w:rPr>
        <w:t>Time and time again</w:t>
      </w:r>
      <w:r w:rsidR="00F54669" w:rsidRPr="00A8711B">
        <w:rPr>
          <w:rFonts w:ascii="Times New Roman" w:eastAsia="Times New Roman" w:hAnsi="Times New Roman" w:cs="Times New Roman"/>
          <w:sz w:val="24"/>
          <w:szCs w:val="24"/>
        </w:rPr>
        <w:t>,</w:t>
      </w:r>
      <w:r w:rsidR="00D446F4" w:rsidRPr="00A8711B">
        <w:rPr>
          <w:rFonts w:ascii="Times New Roman" w:eastAsia="Times New Roman" w:hAnsi="Times New Roman" w:cs="Times New Roman"/>
          <w:sz w:val="24"/>
          <w:szCs w:val="24"/>
        </w:rPr>
        <w:t xml:space="preserve"> Abraham</w:t>
      </w:r>
      <w:r w:rsidR="00F37DFA" w:rsidRPr="00A8711B">
        <w:rPr>
          <w:rFonts w:ascii="Times New Roman" w:eastAsia="Times New Roman" w:hAnsi="Times New Roman" w:cs="Times New Roman"/>
          <w:sz w:val="24"/>
          <w:szCs w:val="24"/>
        </w:rPr>
        <w:t xml:space="preserve"> has </w:t>
      </w:r>
      <w:r w:rsidR="00AC4B21" w:rsidRPr="00A8711B">
        <w:rPr>
          <w:rFonts w:ascii="Times New Roman" w:eastAsia="Times New Roman" w:hAnsi="Times New Roman" w:cs="Times New Roman"/>
          <w:sz w:val="24"/>
          <w:szCs w:val="24"/>
        </w:rPr>
        <w:t>responded to</w:t>
      </w:r>
      <w:r w:rsidR="00F37DFA" w:rsidRPr="00A8711B">
        <w:rPr>
          <w:rFonts w:ascii="Times New Roman" w:eastAsia="Times New Roman" w:hAnsi="Times New Roman" w:cs="Times New Roman"/>
          <w:sz w:val="24"/>
          <w:szCs w:val="24"/>
        </w:rPr>
        <w:t xml:space="preserve"> God and has </w:t>
      </w:r>
      <w:r w:rsidR="00C70C4A" w:rsidRPr="00A8711B">
        <w:rPr>
          <w:rFonts w:ascii="Times New Roman" w:eastAsia="Times New Roman" w:hAnsi="Times New Roman" w:cs="Times New Roman"/>
          <w:sz w:val="24"/>
          <w:szCs w:val="24"/>
        </w:rPr>
        <w:t>never</w:t>
      </w:r>
      <w:r w:rsidR="00F37DFA" w:rsidRPr="00A8711B">
        <w:rPr>
          <w:rFonts w:ascii="Times New Roman" w:eastAsia="Times New Roman" w:hAnsi="Times New Roman" w:cs="Times New Roman"/>
          <w:sz w:val="24"/>
          <w:szCs w:val="24"/>
        </w:rPr>
        <w:t xml:space="preserve"> been led astray. </w:t>
      </w:r>
      <w:r w:rsidR="00AC4B21" w:rsidRPr="00A8711B">
        <w:rPr>
          <w:rFonts w:ascii="Times New Roman" w:eastAsia="Times New Roman" w:hAnsi="Times New Roman" w:cs="Times New Roman"/>
          <w:sz w:val="24"/>
          <w:szCs w:val="24"/>
        </w:rPr>
        <w:t>God has earned Abraham’s trust. The question</w:t>
      </w:r>
      <w:r w:rsidR="00D446F4" w:rsidRPr="00A8711B">
        <w:rPr>
          <w:rFonts w:ascii="Times New Roman" w:eastAsia="Times New Roman" w:hAnsi="Times New Roman" w:cs="Times New Roman"/>
          <w:sz w:val="24"/>
          <w:szCs w:val="24"/>
        </w:rPr>
        <w:t xml:space="preserve"> is</w:t>
      </w:r>
      <w:r w:rsidR="00AC4B21" w:rsidRPr="00A8711B">
        <w:rPr>
          <w:rFonts w:ascii="Times New Roman" w:eastAsia="Times New Roman" w:hAnsi="Times New Roman" w:cs="Times New Roman"/>
          <w:sz w:val="24"/>
          <w:szCs w:val="24"/>
        </w:rPr>
        <w:t xml:space="preserve"> whether </w:t>
      </w:r>
      <w:r w:rsidR="00285530" w:rsidRPr="00A8711B">
        <w:rPr>
          <w:rFonts w:ascii="Times New Roman" w:eastAsia="Times New Roman" w:hAnsi="Times New Roman" w:cs="Times New Roman"/>
          <w:sz w:val="24"/>
          <w:szCs w:val="24"/>
        </w:rPr>
        <w:t xml:space="preserve">God </w:t>
      </w:r>
      <w:r w:rsidR="00D446F4" w:rsidRPr="00A8711B">
        <w:rPr>
          <w:rFonts w:ascii="Times New Roman" w:eastAsia="Times New Roman" w:hAnsi="Times New Roman" w:cs="Times New Roman"/>
          <w:sz w:val="24"/>
          <w:szCs w:val="24"/>
        </w:rPr>
        <w:t xml:space="preserve">has sufficiently </w:t>
      </w:r>
      <w:r w:rsidR="00285530" w:rsidRPr="00A8711B">
        <w:rPr>
          <w:rFonts w:ascii="Times New Roman" w:eastAsia="Times New Roman" w:hAnsi="Times New Roman" w:cs="Times New Roman"/>
          <w:sz w:val="24"/>
          <w:szCs w:val="24"/>
        </w:rPr>
        <w:t xml:space="preserve">earned </w:t>
      </w:r>
      <w:r w:rsidR="00AC4B21" w:rsidRPr="00A8711B">
        <w:rPr>
          <w:rFonts w:ascii="Times New Roman" w:eastAsia="Times New Roman" w:hAnsi="Times New Roman" w:cs="Times New Roman"/>
          <w:sz w:val="24"/>
          <w:szCs w:val="24"/>
        </w:rPr>
        <w:t xml:space="preserve">Abraham’s trust to believe for the preposterous. </w:t>
      </w:r>
    </w:p>
    <w:p w14:paraId="3A18AE68" w14:textId="0D97C5EF" w:rsidR="00A87500" w:rsidRPr="00A8711B" w:rsidRDefault="00C4085B"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ab/>
      </w:r>
      <w:r w:rsidR="005F05F3" w:rsidRPr="00A8711B">
        <w:rPr>
          <w:rFonts w:ascii="Times New Roman" w:eastAsia="Times New Roman" w:hAnsi="Times New Roman" w:cs="Times New Roman"/>
          <w:sz w:val="24"/>
          <w:szCs w:val="24"/>
        </w:rPr>
        <w:t>“The Lord said to Abram: Go forth from your land, your relatives, and from your father’s house to a land that I will show you”</w:t>
      </w:r>
      <w:r w:rsidR="00D83534">
        <w:rPr>
          <w:rFonts w:ascii="Times New Roman" w:eastAsia="Times New Roman" w:hAnsi="Times New Roman" w:cs="Times New Roman"/>
          <w:sz w:val="24"/>
          <w:szCs w:val="24"/>
        </w:rPr>
        <w:t xml:space="preserve"> (Genesis 12:1).</w:t>
      </w:r>
      <w:r w:rsidR="005F05F3" w:rsidRPr="00A8711B">
        <w:rPr>
          <w:rFonts w:ascii="Times New Roman" w:eastAsia="Times New Roman" w:hAnsi="Times New Roman" w:cs="Times New Roman"/>
          <w:sz w:val="24"/>
          <w:szCs w:val="24"/>
        </w:rPr>
        <w:t xml:space="preserve"> With this commandment, God establishes </w:t>
      </w:r>
      <w:r w:rsidR="00DD7304" w:rsidRPr="00A8711B">
        <w:rPr>
          <w:rFonts w:ascii="Times New Roman" w:eastAsia="Times New Roman" w:hAnsi="Times New Roman" w:cs="Times New Roman"/>
          <w:sz w:val="24"/>
          <w:szCs w:val="24"/>
        </w:rPr>
        <w:t>h</w:t>
      </w:r>
      <w:r w:rsidR="005F05F3" w:rsidRPr="00A8711B">
        <w:rPr>
          <w:rFonts w:ascii="Times New Roman" w:eastAsia="Times New Roman" w:hAnsi="Times New Roman" w:cs="Times New Roman"/>
          <w:sz w:val="24"/>
          <w:szCs w:val="24"/>
        </w:rPr>
        <w:t>is relationship with Abraham</w:t>
      </w:r>
      <w:r w:rsidR="007B7F38" w:rsidRPr="00A8711B">
        <w:rPr>
          <w:rFonts w:ascii="Times New Roman" w:eastAsia="Times New Roman" w:hAnsi="Times New Roman" w:cs="Times New Roman"/>
          <w:sz w:val="24"/>
          <w:szCs w:val="24"/>
        </w:rPr>
        <w:t xml:space="preserve"> and first indicates that Abraham will </w:t>
      </w:r>
      <w:r w:rsidR="006F73AB" w:rsidRPr="00A8711B">
        <w:rPr>
          <w:rFonts w:ascii="Times New Roman" w:eastAsia="Times New Roman" w:hAnsi="Times New Roman" w:cs="Times New Roman"/>
          <w:sz w:val="24"/>
          <w:szCs w:val="24"/>
        </w:rPr>
        <w:t>inhabit</w:t>
      </w:r>
      <w:r w:rsidR="007B7F38" w:rsidRPr="00A8711B">
        <w:rPr>
          <w:rFonts w:ascii="Times New Roman" w:eastAsia="Times New Roman" w:hAnsi="Times New Roman" w:cs="Times New Roman"/>
          <w:sz w:val="24"/>
          <w:szCs w:val="24"/>
        </w:rPr>
        <w:t xml:space="preserve"> a unique role in world history</w:t>
      </w:r>
      <w:r w:rsidR="005F05F3" w:rsidRPr="00A8711B">
        <w:rPr>
          <w:rFonts w:ascii="Times New Roman" w:eastAsia="Times New Roman" w:hAnsi="Times New Roman" w:cs="Times New Roman"/>
          <w:sz w:val="24"/>
          <w:szCs w:val="24"/>
        </w:rPr>
        <w:t xml:space="preserve">. Following this </w:t>
      </w:r>
      <w:r w:rsidR="00B41157" w:rsidRPr="00A8711B">
        <w:rPr>
          <w:rFonts w:ascii="Times New Roman" w:eastAsia="Times New Roman" w:hAnsi="Times New Roman" w:cs="Times New Roman"/>
          <w:sz w:val="24"/>
          <w:szCs w:val="24"/>
        </w:rPr>
        <w:t>encounter</w:t>
      </w:r>
      <w:r w:rsidR="005F05F3" w:rsidRPr="00A8711B">
        <w:rPr>
          <w:rFonts w:ascii="Times New Roman" w:eastAsia="Times New Roman" w:hAnsi="Times New Roman" w:cs="Times New Roman"/>
          <w:sz w:val="24"/>
          <w:szCs w:val="24"/>
        </w:rPr>
        <w:t>, a 70-year-old Abraham gathers together his family and leaves for Canaan. He builds an alt</w:t>
      </w:r>
      <w:r w:rsidR="00C70C4A" w:rsidRPr="00A8711B">
        <w:rPr>
          <w:rFonts w:ascii="Times New Roman" w:eastAsia="Times New Roman" w:hAnsi="Times New Roman" w:cs="Times New Roman"/>
          <w:sz w:val="24"/>
          <w:szCs w:val="24"/>
        </w:rPr>
        <w:t>a</w:t>
      </w:r>
      <w:r w:rsidR="005F05F3" w:rsidRPr="00A8711B">
        <w:rPr>
          <w:rFonts w:ascii="Times New Roman" w:eastAsia="Times New Roman" w:hAnsi="Times New Roman" w:cs="Times New Roman"/>
          <w:sz w:val="24"/>
          <w:szCs w:val="24"/>
        </w:rPr>
        <w:t>r and commits himself to God.</w:t>
      </w:r>
      <w:r w:rsidR="00744CC1" w:rsidRPr="00A8711B">
        <w:rPr>
          <w:rFonts w:ascii="Times New Roman" w:eastAsia="Times New Roman" w:hAnsi="Times New Roman" w:cs="Times New Roman"/>
          <w:sz w:val="24"/>
          <w:szCs w:val="24"/>
        </w:rPr>
        <w:t xml:space="preserve"> For the sake of argument, let us stipulate that this is where Abraham’s </w:t>
      </w:r>
      <w:r w:rsidR="0089051A" w:rsidRPr="00A8711B">
        <w:rPr>
          <w:rFonts w:ascii="Times New Roman" w:eastAsia="Times New Roman" w:hAnsi="Times New Roman" w:cs="Times New Roman"/>
          <w:sz w:val="24"/>
          <w:szCs w:val="24"/>
        </w:rPr>
        <w:t>initial credence that he knows the voice of God</w:t>
      </w:r>
      <w:r w:rsidR="00744CC1" w:rsidRPr="00A8711B">
        <w:rPr>
          <w:rFonts w:ascii="Times New Roman" w:eastAsia="Times New Roman" w:hAnsi="Times New Roman" w:cs="Times New Roman"/>
          <w:sz w:val="24"/>
          <w:szCs w:val="24"/>
        </w:rPr>
        <w:t xml:space="preserve"> </w:t>
      </w:r>
      <w:r w:rsidR="00697FEB" w:rsidRPr="00A8711B">
        <w:rPr>
          <w:rFonts w:ascii="Times New Roman" w:eastAsia="Times New Roman" w:hAnsi="Times New Roman" w:cs="Times New Roman"/>
          <w:sz w:val="24"/>
          <w:szCs w:val="24"/>
        </w:rPr>
        <w:t xml:space="preserve">(K) </w:t>
      </w:r>
      <w:r w:rsidR="00744CC1" w:rsidRPr="00A8711B">
        <w:rPr>
          <w:rFonts w:ascii="Times New Roman" w:eastAsia="Times New Roman" w:hAnsi="Times New Roman" w:cs="Times New Roman"/>
          <w:sz w:val="24"/>
          <w:szCs w:val="24"/>
        </w:rPr>
        <w:t>come</w:t>
      </w:r>
      <w:r w:rsidR="00246B1C" w:rsidRPr="00A8711B">
        <w:rPr>
          <w:rFonts w:ascii="Times New Roman" w:eastAsia="Times New Roman" w:hAnsi="Times New Roman" w:cs="Times New Roman"/>
          <w:sz w:val="24"/>
          <w:szCs w:val="24"/>
        </w:rPr>
        <w:t>s</w:t>
      </w:r>
      <w:r w:rsidR="00744CC1" w:rsidRPr="00A8711B">
        <w:rPr>
          <w:rFonts w:ascii="Times New Roman" w:eastAsia="Times New Roman" w:hAnsi="Times New Roman" w:cs="Times New Roman"/>
          <w:sz w:val="24"/>
          <w:szCs w:val="24"/>
        </w:rPr>
        <w:t xml:space="preserve"> from</w:t>
      </w:r>
      <w:r w:rsidR="00B41157" w:rsidRPr="00A8711B">
        <w:rPr>
          <w:rFonts w:ascii="Times New Roman" w:eastAsia="Times New Roman" w:hAnsi="Times New Roman" w:cs="Times New Roman"/>
          <w:sz w:val="24"/>
          <w:szCs w:val="24"/>
        </w:rPr>
        <w:t>; Abraham is moderately confident that he knows the voice of God.</w:t>
      </w:r>
    </w:p>
    <w:p w14:paraId="135B7415" w14:textId="5F8B156A" w:rsidR="00D34253" w:rsidRPr="00A8711B" w:rsidRDefault="00D34253"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ab/>
      </w:r>
      <w:r w:rsidR="007E2C0F" w:rsidRPr="00A8711B">
        <w:rPr>
          <w:rFonts w:ascii="Times New Roman" w:eastAsia="Times New Roman" w:hAnsi="Times New Roman" w:cs="Times New Roman"/>
          <w:sz w:val="24"/>
          <w:szCs w:val="24"/>
        </w:rPr>
        <w:t>Abraham sojourns through Egypt. There</w:t>
      </w:r>
      <w:r w:rsidR="00D446F4" w:rsidRPr="00A8711B">
        <w:rPr>
          <w:rFonts w:ascii="Times New Roman" w:eastAsia="Times New Roman" w:hAnsi="Times New Roman" w:cs="Times New Roman"/>
          <w:sz w:val="24"/>
          <w:szCs w:val="24"/>
        </w:rPr>
        <w:t xml:space="preserve"> the officials seize</w:t>
      </w:r>
      <w:r w:rsidR="007E2C0F" w:rsidRPr="00A8711B">
        <w:rPr>
          <w:rFonts w:ascii="Times New Roman" w:eastAsia="Times New Roman" w:hAnsi="Times New Roman" w:cs="Times New Roman"/>
          <w:sz w:val="24"/>
          <w:szCs w:val="24"/>
        </w:rPr>
        <w:t xml:space="preserve"> his beautiful wife, Sarah, with the intent of </w:t>
      </w:r>
      <w:r w:rsidR="00D446F4" w:rsidRPr="00A8711B">
        <w:rPr>
          <w:rFonts w:ascii="Times New Roman" w:eastAsia="Times New Roman" w:hAnsi="Times New Roman" w:cs="Times New Roman"/>
          <w:sz w:val="24"/>
          <w:szCs w:val="24"/>
        </w:rPr>
        <w:t>making her</w:t>
      </w:r>
      <w:r w:rsidR="007E2C0F" w:rsidRPr="00A8711B">
        <w:rPr>
          <w:rFonts w:ascii="Times New Roman" w:eastAsia="Times New Roman" w:hAnsi="Times New Roman" w:cs="Times New Roman"/>
          <w:sz w:val="24"/>
          <w:szCs w:val="24"/>
        </w:rPr>
        <w:t xml:space="preserve"> Pharaoh’s wife. </w:t>
      </w:r>
      <w:r w:rsidR="00D446F4" w:rsidRPr="00A8711B">
        <w:rPr>
          <w:rFonts w:ascii="Times New Roman" w:eastAsia="Times New Roman" w:hAnsi="Times New Roman" w:cs="Times New Roman"/>
          <w:sz w:val="24"/>
          <w:szCs w:val="24"/>
        </w:rPr>
        <w:t>But</w:t>
      </w:r>
      <w:r w:rsidR="007E2C0F" w:rsidRPr="00A8711B">
        <w:rPr>
          <w:rFonts w:ascii="Times New Roman" w:eastAsia="Times New Roman" w:hAnsi="Times New Roman" w:cs="Times New Roman"/>
          <w:sz w:val="24"/>
          <w:szCs w:val="24"/>
        </w:rPr>
        <w:t xml:space="preserve"> </w:t>
      </w:r>
      <w:r w:rsidR="00D446F4" w:rsidRPr="00A8711B">
        <w:rPr>
          <w:rFonts w:ascii="Times New Roman" w:eastAsia="Times New Roman" w:hAnsi="Times New Roman" w:cs="Times New Roman"/>
          <w:sz w:val="24"/>
          <w:szCs w:val="24"/>
        </w:rPr>
        <w:t xml:space="preserve">terrible plagues strike </w:t>
      </w:r>
      <w:r w:rsidR="007E2C0F" w:rsidRPr="00A8711B">
        <w:rPr>
          <w:rFonts w:ascii="Times New Roman" w:eastAsia="Times New Roman" w:hAnsi="Times New Roman" w:cs="Times New Roman"/>
          <w:sz w:val="24"/>
          <w:szCs w:val="24"/>
        </w:rPr>
        <w:t>the Egyptians immediately afterwards</w:t>
      </w:r>
      <w:r w:rsidR="00D446F4" w:rsidRPr="00A8711B">
        <w:rPr>
          <w:rFonts w:ascii="Times New Roman" w:eastAsia="Times New Roman" w:hAnsi="Times New Roman" w:cs="Times New Roman"/>
          <w:sz w:val="24"/>
          <w:szCs w:val="24"/>
        </w:rPr>
        <w:t xml:space="preserve">—an </w:t>
      </w:r>
      <w:r w:rsidR="007E2C0F" w:rsidRPr="00A8711B">
        <w:rPr>
          <w:rFonts w:ascii="Times New Roman" w:eastAsia="Times New Roman" w:hAnsi="Times New Roman" w:cs="Times New Roman"/>
          <w:sz w:val="24"/>
          <w:szCs w:val="24"/>
        </w:rPr>
        <w:t>event that is unanimously attributed to Abraham’s God. Call this event E</w:t>
      </w:r>
      <w:r w:rsidR="007E7284" w:rsidRPr="00A8711B">
        <w:rPr>
          <w:rFonts w:ascii="Times New Roman" w:eastAsia="Times New Roman" w:hAnsi="Times New Roman" w:cs="Times New Roman"/>
          <w:sz w:val="24"/>
          <w:szCs w:val="24"/>
          <w:vertAlign w:val="subscript"/>
        </w:rPr>
        <w:t>1</w:t>
      </w:r>
      <w:r w:rsidR="00EE036E" w:rsidRPr="00A8711B">
        <w:rPr>
          <w:rFonts w:ascii="Times New Roman" w:eastAsia="Times New Roman" w:hAnsi="Times New Roman" w:cs="Times New Roman"/>
          <w:sz w:val="24"/>
          <w:szCs w:val="24"/>
        </w:rPr>
        <w:t>.</w:t>
      </w:r>
    </w:p>
    <w:p w14:paraId="0C7E3352" w14:textId="414663BF" w:rsidR="007E2C0F" w:rsidRPr="00A8711B" w:rsidRDefault="007E2C0F"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ab/>
      </w:r>
      <w:r w:rsidR="007E7284" w:rsidRPr="00A8711B">
        <w:rPr>
          <w:rFonts w:ascii="Times New Roman" w:eastAsia="Times New Roman" w:hAnsi="Times New Roman" w:cs="Times New Roman"/>
          <w:sz w:val="24"/>
          <w:szCs w:val="24"/>
        </w:rPr>
        <w:t xml:space="preserve">When </w:t>
      </w:r>
      <w:r w:rsidR="00D446F4" w:rsidRPr="00A8711B">
        <w:rPr>
          <w:rFonts w:ascii="Times New Roman" w:eastAsia="Times New Roman" w:hAnsi="Times New Roman" w:cs="Times New Roman"/>
          <w:sz w:val="24"/>
          <w:szCs w:val="24"/>
        </w:rPr>
        <w:t xml:space="preserve">the four kings capture </w:t>
      </w:r>
      <w:r w:rsidR="007E7284" w:rsidRPr="00A8711B">
        <w:rPr>
          <w:rFonts w:ascii="Times New Roman" w:eastAsia="Times New Roman" w:hAnsi="Times New Roman" w:cs="Times New Roman"/>
          <w:sz w:val="24"/>
          <w:szCs w:val="24"/>
        </w:rPr>
        <w:t>Abraham</w:t>
      </w:r>
      <w:r w:rsidR="00D446F4" w:rsidRPr="00A8711B">
        <w:rPr>
          <w:rFonts w:ascii="Times New Roman" w:eastAsia="Times New Roman" w:hAnsi="Times New Roman" w:cs="Times New Roman"/>
          <w:sz w:val="24"/>
          <w:szCs w:val="24"/>
        </w:rPr>
        <w:t>’s nephew, Lot, Abraham</w:t>
      </w:r>
      <w:r w:rsidR="007E7284" w:rsidRPr="00A8711B">
        <w:rPr>
          <w:rFonts w:ascii="Times New Roman" w:eastAsia="Times New Roman" w:hAnsi="Times New Roman" w:cs="Times New Roman"/>
          <w:sz w:val="24"/>
          <w:szCs w:val="24"/>
        </w:rPr>
        <w:t xml:space="preserve"> prevail</w:t>
      </w:r>
      <w:r w:rsidR="00D446F4" w:rsidRPr="00A8711B">
        <w:rPr>
          <w:rFonts w:ascii="Times New Roman" w:eastAsia="Times New Roman" w:hAnsi="Times New Roman" w:cs="Times New Roman"/>
          <w:sz w:val="24"/>
          <w:szCs w:val="24"/>
        </w:rPr>
        <w:t>s</w:t>
      </w:r>
      <w:r w:rsidR="007E7284" w:rsidRPr="00A8711B">
        <w:rPr>
          <w:rFonts w:ascii="Times New Roman" w:eastAsia="Times New Roman" w:hAnsi="Times New Roman" w:cs="Times New Roman"/>
          <w:sz w:val="24"/>
          <w:szCs w:val="24"/>
        </w:rPr>
        <w:t xml:space="preserve"> against a force far mightier than his own. He attributes this victory to the favor of God and participates in Melchizedek’s sacrifice. Call this </w:t>
      </w:r>
      <w:r w:rsidR="00D446F4" w:rsidRPr="00A8711B">
        <w:rPr>
          <w:rFonts w:ascii="Times New Roman" w:eastAsia="Times New Roman" w:hAnsi="Times New Roman" w:cs="Times New Roman"/>
          <w:sz w:val="24"/>
          <w:szCs w:val="24"/>
        </w:rPr>
        <w:t>event</w:t>
      </w:r>
      <w:r w:rsidR="007E7284" w:rsidRPr="00A8711B">
        <w:rPr>
          <w:rFonts w:ascii="Times New Roman" w:eastAsia="Times New Roman" w:hAnsi="Times New Roman" w:cs="Times New Roman"/>
          <w:sz w:val="24"/>
          <w:szCs w:val="24"/>
        </w:rPr>
        <w:t xml:space="preserve"> E</w:t>
      </w:r>
      <w:r w:rsidR="007E7284" w:rsidRPr="00A8711B">
        <w:rPr>
          <w:rFonts w:ascii="Times New Roman" w:eastAsia="Times New Roman" w:hAnsi="Times New Roman" w:cs="Times New Roman"/>
          <w:sz w:val="24"/>
          <w:szCs w:val="24"/>
          <w:vertAlign w:val="subscript"/>
        </w:rPr>
        <w:t>2</w:t>
      </w:r>
      <w:r w:rsidR="00EE036E" w:rsidRPr="00A8711B">
        <w:rPr>
          <w:rFonts w:ascii="Times New Roman" w:eastAsia="Times New Roman" w:hAnsi="Times New Roman" w:cs="Times New Roman"/>
          <w:sz w:val="24"/>
          <w:szCs w:val="24"/>
        </w:rPr>
        <w:t>.</w:t>
      </w:r>
    </w:p>
    <w:p w14:paraId="2EFF4D55" w14:textId="3F36A31D" w:rsidR="00FD4D79" w:rsidRPr="00A8711B" w:rsidRDefault="00FD4D79"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ab/>
      </w:r>
      <w:r w:rsidR="00AD0BE8" w:rsidRPr="00A8711B">
        <w:rPr>
          <w:rFonts w:ascii="Times New Roman" w:eastAsia="Times New Roman" w:hAnsi="Times New Roman" w:cs="Times New Roman"/>
          <w:sz w:val="24"/>
          <w:szCs w:val="24"/>
        </w:rPr>
        <w:t xml:space="preserve">After this, </w:t>
      </w:r>
      <w:r w:rsidRPr="00A8711B">
        <w:rPr>
          <w:rFonts w:ascii="Times New Roman" w:eastAsia="Times New Roman" w:hAnsi="Times New Roman" w:cs="Times New Roman"/>
          <w:sz w:val="24"/>
          <w:szCs w:val="24"/>
        </w:rPr>
        <w:t xml:space="preserve">Abraham </w:t>
      </w:r>
      <w:r w:rsidR="00D446F4" w:rsidRPr="00A8711B">
        <w:rPr>
          <w:rFonts w:ascii="Times New Roman" w:eastAsia="Times New Roman" w:hAnsi="Times New Roman" w:cs="Times New Roman"/>
          <w:sz w:val="24"/>
          <w:szCs w:val="24"/>
        </w:rPr>
        <w:t>has</w:t>
      </w:r>
      <w:r w:rsidRPr="00A8711B">
        <w:rPr>
          <w:rFonts w:ascii="Times New Roman" w:eastAsia="Times New Roman" w:hAnsi="Times New Roman" w:cs="Times New Roman"/>
          <w:sz w:val="24"/>
          <w:szCs w:val="24"/>
        </w:rPr>
        <w:t xml:space="preserve"> a vision. God promises Abraham </w:t>
      </w:r>
      <w:r w:rsidR="00D446F4" w:rsidRPr="00A8711B">
        <w:rPr>
          <w:rFonts w:ascii="Times New Roman" w:eastAsia="Times New Roman" w:hAnsi="Times New Roman" w:cs="Times New Roman"/>
          <w:sz w:val="24"/>
          <w:szCs w:val="24"/>
        </w:rPr>
        <w:t xml:space="preserve">that he </w:t>
      </w:r>
      <w:r w:rsidRPr="00A8711B">
        <w:rPr>
          <w:rFonts w:ascii="Times New Roman" w:eastAsia="Times New Roman" w:hAnsi="Times New Roman" w:cs="Times New Roman"/>
          <w:sz w:val="24"/>
          <w:szCs w:val="24"/>
        </w:rPr>
        <w:t xml:space="preserve">will </w:t>
      </w:r>
      <w:r w:rsidR="00D446F4" w:rsidRPr="00A8711B">
        <w:rPr>
          <w:rFonts w:ascii="Times New Roman" w:eastAsia="Times New Roman" w:hAnsi="Times New Roman" w:cs="Times New Roman"/>
          <w:sz w:val="24"/>
          <w:szCs w:val="24"/>
        </w:rPr>
        <w:t xml:space="preserve">have </w:t>
      </w:r>
      <w:r w:rsidRPr="00A8711B">
        <w:rPr>
          <w:rFonts w:ascii="Times New Roman" w:eastAsia="Times New Roman" w:hAnsi="Times New Roman" w:cs="Times New Roman"/>
          <w:sz w:val="24"/>
          <w:szCs w:val="24"/>
        </w:rPr>
        <w:t xml:space="preserve">a son despite his old age. As confirmation of this promise, when Abraham sets his offering </w:t>
      </w:r>
      <w:r w:rsidR="00D446F4" w:rsidRPr="00A8711B">
        <w:rPr>
          <w:rFonts w:ascii="Times New Roman" w:eastAsia="Times New Roman" w:hAnsi="Times New Roman" w:cs="Times New Roman"/>
          <w:sz w:val="24"/>
          <w:szCs w:val="24"/>
        </w:rPr>
        <w:t xml:space="preserve">before </w:t>
      </w:r>
      <w:r w:rsidRPr="00A8711B">
        <w:rPr>
          <w:rFonts w:ascii="Times New Roman" w:eastAsia="Times New Roman" w:hAnsi="Times New Roman" w:cs="Times New Roman"/>
          <w:sz w:val="24"/>
          <w:szCs w:val="24"/>
        </w:rPr>
        <w:t>God, a torch miraculously emerges from the darkness. Abraham’s sacrifice is accepted in conflagration.</w:t>
      </w:r>
      <w:r w:rsidR="00557516" w:rsidRPr="00A8711B">
        <w:rPr>
          <w:rFonts w:ascii="Times New Roman" w:eastAsia="Times New Roman" w:hAnsi="Times New Roman" w:cs="Times New Roman"/>
          <w:sz w:val="24"/>
          <w:szCs w:val="24"/>
        </w:rPr>
        <w:t xml:space="preserve"> In later confirmation of this promise, </w:t>
      </w:r>
      <w:r w:rsidR="00CC59E4" w:rsidRPr="00A8711B">
        <w:rPr>
          <w:rFonts w:ascii="Times New Roman" w:eastAsia="Times New Roman" w:hAnsi="Times New Roman" w:cs="Times New Roman"/>
          <w:sz w:val="24"/>
          <w:szCs w:val="24"/>
        </w:rPr>
        <w:t xml:space="preserve">a messenger visits </w:t>
      </w:r>
      <w:r w:rsidR="00557516" w:rsidRPr="00A8711B">
        <w:rPr>
          <w:rFonts w:ascii="Times New Roman" w:eastAsia="Times New Roman" w:hAnsi="Times New Roman" w:cs="Times New Roman"/>
          <w:sz w:val="24"/>
          <w:szCs w:val="24"/>
        </w:rPr>
        <w:t>Abraham</w:t>
      </w:r>
      <w:r w:rsidR="00CC59E4" w:rsidRPr="00A8711B">
        <w:rPr>
          <w:rFonts w:ascii="Times New Roman" w:eastAsia="Times New Roman" w:hAnsi="Times New Roman" w:cs="Times New Roman"/>
          <w:sz w:val="24"/>
          <w:szCs w:val="24"/>
        </w:rPr>
        <w:t>; he</w:t>
      </w:r>
      <w:r w:rsidR="00557516" w:rsidRPr="00A8711B">
        <w:rPr>
          <w:rFonts w:ascii="Times New Roman" w:eastAsia="Times New Roman" w:hAnsi="Times New Roman" w:cs="Times New Roman"/>
          <w:sz w:val="24"/>
          <w:szCs w:val="24"/>
        </w:rPr>
        <w:t xml:space="preserve"> promises Abraham that he and his wife, who </w:t>
      </w:r>
      <w:r w:rsidR="00CC59E4" w:rsidRPr="00A8711B">
        <w:rPr>
          <w:rFonts w:ascii="Times New Roman" w:eastAsia="Times New Roman" w:hAnsi="Times New Roman" w:cs="Times New Roman"/>
          <w:sz w:val="24"/>
          <w:szCs w:val="24"/>
        </w:rPr>
        <w:t>a</w:t>
      </w:r>
      <w:r w:rsidR="00557516" w:rsidRPr="00A8711B">
        <w:rPr>
          <w:rFonts w:ascii="Times New Roman" w:eastAsia="Times New Roman" w:hAnsi="Times New Roman" w:cs="Times New Roman"/>
          <w:sz w:val="24"/>
          <w:szCs w:val="24"/>
        </w:rPr>
        <w:t xml:space="preserve">re 99 and 90-years-old, respectively, will conceive a child the following year. </w:t>
      </w:r>
      <w:r w:rsidR="00B41157" w:rsidRPr="00A8711B">
        <w:rPr>
          <w:rFonts w:ascii="Times New Roman" w:eastAsia="Times New Roman" w:hAnsi="Times New Roman" w:cs="Times New Roman"/>
          <w:sz w:val="24"/>
          <w:szCs w:val="24"/>
        </w:rPr>
        <w:t>Let us pair these events together and call the conjunction E</w:t>
      </w:r>
      <w:r w:rsidR="00B41157" w:rsidRPr="00A8711B">
        <w:rPr>
          <w:rFonts w:ascii="Times New Roman" w:eastAsia="Times New Roman" w:hAnsi="Times New Roman" w:cs="Times New Roman"/>
          <w:sz w:val="24"/>
          <w:szCs w:val="24"/>
          <w:vertAlign w:val="subscript"/>
        </w:rPr>
        <w:t>3</w:t>
      </w:r>
      <w:r w:rsidR="00B41157" w:rsidRPr="00A8711B">
        <w:rPr>
          <w:rFonts w:ascii="Times New Roman" w:eastAsia="Times New Roman" w:hAnsi="Times New Roman" w:cs="Times New Roman"/>
          <w:sz w:val="24"/>
          <w:szCs w:val="24"/>
        </w:rPr>
        <w:t>.</w:t>
      </w:r>
    </w:p>
    <w:p w14:paraId="2C577481" w14:textId="3DE5479A" w:rsidR="00557516" w:rsidRPr="00A8711B" w:rsidRDefault="00557516"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lastRenderedPageBreak/>
        <w:tab/>
      </w:r>
      <w:r w:rsidR="00B7206B" w:rsidRPr="00A8711B">
        <w:rPr>
          <w:rFonts w:ascii="Times New Roman" w:eastAsia="Times New Roman" w:hAnsi="Times New Roman" w:cs="Times New Roman"/>
          <w:sz w:val="24"/>
          <w:szCs w:val="24"/>
        </w:rPr>
        <w:t xml:space="preserve">Soon after, </w:t>
      </w:r>
      <w:r w:rsidRPr="00A8711B">
        <w:rPr>
          <w:rFonts w:ascii="Times New Roman" w:eastAsia="Times New Roman" w:hAnsi="Times New Roman" w:cs="Times New Roman"/>
          <w:sz w:val="24"/>
          <w:szCs w:val="24"/>
        </w:rPr>
        <w:t>God con</w:t>
      </w:r>
      <w:r w:rsidR="00CC59E4" w:rsidRPr="00A8711B">
        <w:rPr>
          <w:rFonts w:ascii="Times New Roman" w:eastAsia="Times New Roman" w:hAnsi="Times New Roman" w:cs="Times New Roman"/>
          <w:sz w:val="24"/>
          <w:szCs w:val="24"/>
        </w:rPr>
        <w:t>fides</w:t>
      </w:r>
      <w:r w:rsidRPr="00A8711B">
        <w:rPr>
          <w:rFonts w:ascii="Times New Roman" w:eastAsia="Times New Roman" w:hAnsi="Times New Roman" w:cs="Times New Roman"/>
          <w:sz w:val="24"/>
          <w:szCs w:val="24"/>
        </w:rPr>
        <w:t xml:space="preserve"> with Abraham about His plan to destroy Sodom and Gomorrah</w:t>
      </w:r>
      <w:r w:rsidR="00B7206B" w:rsidRPr="00A8711B">
        <w:rPr>
          <w:rFonts w:ascii="Times New Roman" w:eastAsia="Times New Roman" w:hAnsi="Times New Roman" w:cs="Times New Roman"/>
          <w:sz w:val="24"/>
          <w:szCs w:val="24"/>
        </w:rPr>
        <w:t>.</w:t>
      </w:r>
      <w:r w:rsidRPr="00A8711B">
        <w:rPr>
          <w:rFonts w:ascii="Times New Roman" w:eastAsia="Times New Roman" w:hAnsi="Times New Roman" w:cs="Times New Roman"/>
          <w:sz w:val="24"/>
          <w:szCs w:val="24"/>
        </w:rPr>
        <w:t xml:space="preserve"> </w:t>
      </w:r>
      <w:r w:rsidR="00195DE7" w:rsidRPr="00A8711B">
        <w:rPr>
          <w:rFonts w:ascii="Times New Roman" w:eastAsia="Times New Roman" w:hAnsi="Times New Roman" w:cs="Times New Roman"/>
          <w:sz w:val="24"/>
          <w:szCs w:val="24"/>
        </w:rPr>
        <w:t xml:space="preserve">Abraham </w:t>
      </w:r>
      <w:r w:rsidR="00CC59E4" w:rsidRPr="00A8711B">
        <w:rPr>
          <w:rFonts w:ascii="Times New Roman" w:eastAsia="Times New Roman" w:hAnsi="Times New Roman" w:cs="Times New Roman"/>
          <w:sz w:val="24"/>
          <w:szCs w:val="24"/>
        </w:rPr>
        <w:t>convinces</w:t>
      </w:r>
      <w:r w:rsidR="00195DE7" w:rsidRPr="00A8711B">
        <w:rPr>
          <w:rFonts w:ascii="Times New Roman" w:eastAsia="Times New Roman" w:hAnsi="Times New Roman" w:cs="Times New Roman"/>
          <w:sz w:val="24"/>
          <w:szCs w:val="24"/>
        </w:rPr>
        <w:t xml:space="preserve"> God to promis</w:t>
      </w:r>
      <w:r w:rsidR="00CC59E4" w:rsidRPr="00A8711B">
        <w:rPr>
          <w:rFonts w:ascii="Times New Roman" w:eastAsia="Times New Roman" w:hAnsi="Times New Roman" w:cs="Times New Roman"/>
          <w:sz w:val="24"/>
          <w:szCs w:val="24"/>
        </w:rPr>
        <w:t>e</w:t>
      </w:r>
      <w:r w:rsidR="00195DE7" w:rsidRPr="00A8711B">
        <w:rPr>
          <w:rFonts w:ascii="Times New Roman" w:eastAsia="Times New Roman" w:hAnsi="Times New Roman" w:cs="Times New Roman"/>
          <w:sz w:val="24"/>
          <w:szCs w:val="24"/>
        </w:rPr>
        <w:t xml:space="preserve"> that He will not destroy the cities if he finds but 10 righteous people there. </w:t>
      </w:r>
      <w:r w:rsidR="00CC59E4" w:rsidRPr="00A8711B">
        <w:rPr>
          <w:rFonts w:ascii="Times New Roman" w:eastAsia="Times New Roman" w:hAnsi="Times New Roman" w:cs="Times New Roman"/>
          <w:sz w:val="24"/>
          <w:szCs w:val="24"/>
        </w:rPr>
        <w:t>Instead of finding two cities</w:t>
      </w:r>
      <w:r w:rsidR="00195DE7" w:rsidRPr="00A8711B">
        <w:rPr>
          <w:rFonts w:ascii="Times New Roman" w:eastAsia="Times New Roman" w:hAnsi="Times New Roman" w:cs="Times New Roman"/>
          <w:sz w:val="24"/>
          <w:szCs w:val="24"/>
        </w:rPr>
        <w:t>,</w:t>
      </w:r>
      <w:r w:rsidR="00B628A0" w:rsidRPr="00A8711B">
        <w:rPr>
          <w:rFonts w:ascii="Times New Roman" w:eastAsia="Times New Roman" w:hAnsi="Times New Roman" w:cs="Times New Roman"/>
          <w:sz w:val="24"/>
          <w:szCs w:val="24"/>
        </w:rPr>
        <w:t xml:space="preserve"> the next day</w:t>
      </w:r>
      <w:r w:rsidR="00195DE7" w:rsidRPr="00A8711B">
        <w:rPr>
          <w:rFonts w:ascii="Times New Roman" w:eastAsia="Times New Roman" w:hAnsi="Times New Roman" w:cs="Times New Roman"/>
          <w:sz w:val="24"/>
          <w:szCs w:val="24"/>
        </w:rPr>
        <w:t xml:space="preserve"> </w:t>
      </w:r>
      <w:r w:rsidR="00CC59E4" w:rsidRPr="00A8711B">
        <w:rPr>
          <w:rFonts w:ascii="Times New Roman" w:eastAsia="Times New Roman" w:hAnsi="Times New Roman" w:cs="Times New Roman"/>
          <w:sz w:val="24"/>
          <w:szCs w:val="24"/>
        </w:rPr>
        <w:t xml:space="preserve">Abraham </w:t>
      </w:r>
      <w:r w:rsidR="00195DE7" w:rsidRPr="00A8711B">
        <w:rPr>
          <w:rFonts w:ascii="Times New Roman" w:eastAsia="Times New Roman" w:hAnsi="Times New Roman" w:cs="Times New Roman"/>
          <w:sz w:val="24"/>
          <w:szCs w:val="24"/>
        </w:rPr>
        <w:t xml:space="preserve">finds heaps of smoldering ash. Given </w:t>
      </w:r>
      <w:r w:rsidR="00CC59E4" w:rsidRPr="00A8711B">
        <w:rPr>
          <w:rFonts w:ascii="Times New Roman" w:eastAsia="Times New Roman" w:hAnsi="Times New Roman" w:cs="Times New Roman"/>
          <w:sz w:val="24"/>
          <w:szCs w:val="24"/>
        </w:rPr>
        <w:t xml:space="preserve">his interaction </w:t>
      </w:r>
      <w:r w:rsidR="00195DE7" w:rsidRPr="00A8711B">
        <w:rPr>
          <w:rFonts w:ascii="Times New Roman" w:eastAsia="Times New Roman" w:hAnsi="Times New Roman" w:cs="Times New Roman"/>
          <w:sz w:val="24"/>
          <w:szCs w:val="24"/>
        </w:rPr>
        <w:t xml:space="preserve">the day before, the sheer magnitude of the destruction, and seeing cities who were entrenched in abominations </w:t>
      </w:r>
      <w:r w:rsidR="00B7206B" w:rsidRPr="00A8711B">
        <w:rPr>
          <w:rFonts w:ascii="Times New Roman" w:eastAsia="Times New Roman" w:hAnsi="Times New Roman" w:cs="Times New Roman"/>
          <w:sz w:val="24"/>
          <w:szCs w:val="24"/>
        </w:rPr>
        <w:t>justly obliterated,</w:t>
      </w:r>
      <w:r w:rsidR="00195DE7" w:rsidRPr="00A8711B">
        <w:rPr>
          <w:rFonts w:ascii="Times New Roman" w:eastAsia="Times New Roman" w:hAnsi="Times New Roman" w:cs="Times New Roman"/>
          <w:sz w:val="24"/>
          <w:szCs w:val="24"/>
        </w:rPr>
        <w:t xml:space="preserve"> Abraham would surely take this event</w:t>
      </w:r>
      <w:r w:rsidR="00B41157" w:rsidRPr="00A8711B">
        <w:rPr>
          <w:rFonts w:ascii="Times New Roman" w:eastAsia="Times New Roman" w:hAnsi="Times New Roman" w:cs="Times New Roman"/>
          <w:sz w:val="24"/>
          <w:szCs w:val="24"/>
        </w:rPr>
        <w:t xml:space="preserve"> </w:t>
      </w:r>
      <w:r w:rsidR="00195DE7" w:rsidRPr="00A8711B">
        <w:rPr>
          <w:rFonts w:ascii="Times New Roman" w:eastAsia="Times New Roman" w:hAnsi="Times New Roman" w:cs="Times New Roman"/>
          <w:sz w:val="24"/>
          <w:szCs w:val="24"/>
        </w:rPr>
        <w:t>to be strong evidence that he is interacting with God.</w:t>
      </w:r>
      <w:r w:rsidR="00B41157" w:rsidRPr="00A8711B">
        <w:rPr>
          <w:rFonts w:ascii="Times New Roman" w:eastAsia="Times New Roman" w:hAnsi="Times New Roman" w:cs="Times New Roman"/>
          <w:sz w:val="24"/>
          <w:szCs w:val="24"/>
        </w:rPr>
        <w:t xml:space="preserve"> Call it</w:t>
      </w:r>
      <w:r w:rsidR="00195DE7" w:rsidRPr="00A8711B">
        <w:rPr>
          <w:rFonts w:ascii="Times New Roman" w:eastAsia="Times New Roman" w:hAnsi="Times New Roman" w:cs="Times New Roman"/>
          <w:sz w:val="24"/>
          <w:szCs w:val="24"/>
        </w:rPr>
        <w:t xml:space="preserve"> </w:t>
      </w:r>
      <w:r w:rsidR="00B41157" w:rsidRPr="00A8711B">
        <w:rPr>
          <w:rFonts w:ascii="Times New Roman" w:eastAsia="Times New Roman" w:hAnsi="Times New Roman" w:cs="Times New Roman"/>
          <w:sz w:val="24"/>
          <w:szCs w:val="24"/>
        </w:rPr>
        <w:t>E</w:t>
      </w:r>
      <w:r w:rsidR="00B41157" w:rsidRPr="00A8711B">
        <w:rPr>
          <w:rFonts w:ascii="Times New Roman" w:eastAsia="Times New Roman" w:hAnsi="Times New Roman" w:cs="Times New Roman"/>
          <w:sz w:val="24"/>
          <w:szCs w:val="24"/>
          <w:vertAlign w:val="subscript"/>
        </w:rPr>
        <w:t>4</w:t>
      </w:r>
      <w:r w:rsidR="00B41157" w:rsidRPr="00A8711B">
        <w:rPr>
          <w:rFonts w:ascii="Times New Roman" w:eastAsia="Times New Roman" w:hAnsi="Times New Roman" w:cs="Times New Roman"/>
          <w:sz w:val="24"/>
          <w:szCs w:val="24"/>
        </w:rPr>
        <w:t>.</w:t>
      </w:r>
    </w:p>
    <w:p w14:paraId="2AA46A1E" w14:textId="332D5F9B" w:rsidR="00195DE7" w:rsidRPr="00A8711B" w:rsidRDefault="00195DE7"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ab/>
      </w:r>
      <w:r w:rsidR="00DF7F55" w:rsidRPr="00A8711B">
        <w:rPr>
          <w:rFonts w:ascii="Times New Roman" w:eastAsia="Times New Roman" w:hAnsi="Times New Roman" w:cs="Times New Roman"/>
          <w:sz w:val="24"/>
          <w:szCs w:val="24"/>
        </w:rPr>
        <w:t>Abraham sojourns through a</w:t>
      </w:r>
      <w:r w:rsidR="00B7206B" w:rsidRPr="00A8711B">
        <w:rPr>
          <w:rFonts w:ascii="Times New Roman" w:eastAsia="Times New Roman" w:hAnsi="Times New Roman" w:cs="Times New Roman"/>
          <w:sz w:val="24"/>
          <w:szCs w:val="24"/>
        </w:rPr>
        <w:t>nother</w:t>
      </w:r>
      <w:r w:rsidR="00DF7F55" w:rsidRPr="00A8711B">
        <w:rPr>
          <w:rFonts w:ascii="Times New Roman" w:eastAsia="Times New Roman" w:hAnsi="Times New Roman" w:cs="Times New Roman"/>
          <w:sz w:val="24"/>
          <w:szCs w:val="24"/>
        </w:rPr>
        <w:t xml:space="preserve"> hostile land</w:t>
      </w:r>
      <w:r w:rsidR="0072710C" w:rsidRPr="00A8711B">
        <w:rPr>
          <w:rFonts w:ascii="Times New Roman" w:eastAsia="Times New Roman" w:hAnsi="Times New Roman" w:cs="Times New Roman"/>
          <w:sz w:val="24"/>
          <w:szCs w:val="24"/>
        </w:rPr>
        <w:t xml:space="preserve">, </w:t>
      </w:r>
      <w:proofErr w:type="spellStart"/>
      <w:r w:rsidR="0072710C" w:rsidRPr="00A8711B">
        <w:rPr>
          <w:rFonts w:ascii="Times New Roman" w:eastAsia="Times New Roman" w:hAnsi="Times New Roman" w:cs="Times New Roman"/>
          <w:sz w:val="24"/>
          <w:szCs w:val="24"/>
        </w:rPr>
        <w:t>Gerar</w:t>
      </w:r>
      <w:proofErr w:type="spellEnd"/>
      <w:r w:rsidR="0072710C" w:rsidRPr="00A8711B">
        <w:rPr>
          <w:rFonts w:ascii="Times New Roman" w:eastAsia="Times New Roman" w:hAnsi="Times New Roman" w:cs="Times New Roman"/>
          <w:sz w:val="24"/>
          <w:szCs w:val="24"/>
        </w:rPr>
        <w:t>,</w:t>
      </w:r>
      <w:r w:rsidR="00DF7F55" w:rsidRPr="00A8711B">
        <w:rPr>
          <w:rFonts w:ascii="Times New Roman" w:eastAsia="Times New Roman" w:hAnsi="Times New Roman" w:cs="Times New Roman"/>
          <w:sz w:val="24"/>
          <w:szCs w:val="24"/>
        </w:rPr>
        <w:t xml:space="preserve"> where the leaders take Sarah to be the king’s</w:t>
      </w:r>
      <w:r w:rsidR="00CC59E4" w:rsidRPr="00A8711B">
        <w:rPr>
          <w:rFonts w:ascii="Times New Roman" w:eastAsia="Times New Roman" w:hAnsi="Times New Roman" w:cs="Times New Roman"/>
          <w:sz w:val="24"/>
          <w:szCs w:val="24"/>
        </w:rPr>
        <w:t xml:space="preserve"> </w:t>
      </w:r>
      <w:r w:rsidR="00DF7F55" w:rsidRPr="00A8711B">
        <w:rPr>
          <w:rFonts w:ascii="Times New Roman" w:eastAsia="Times New Roman" w:hAnsi="Times New Roman" w:cs="Times New Roman"/>
          <w:sz w:val="24"/>
          <w:szCs w:val="24"/>
        </w:rPr>
        <w:t xml:space="preserve">wife. </w:t>
      </w:r>
      <w:r w:rsidR="00CC59E4" w:rsidRPr="00A8711B">
        <w:rPr>
          <w:rFonts w:ascii="Times New Roman" w:eastAsia="Times New Roman" w:hAnsi="Times New Roman" w:cs="Times New Roman"/>
          <w:sz w:val="24"/>
          <w:szCs w:val="24"/>
        </w:rPr>
        <w:t xml:space="preserve">The king, </w:t>
      </w:r>
      <w:r w:rsidR="00DF7F55" w:rsidRPr="00A8711B">
        <w:rPr>
          <w:rFonts w:ascii="Times New Roman" w:eastAsia="Times New Roman" w:hAnsi="Times New Roman" w:cs="Times New Roman"/>
          <w:sz w:val="24"/>
          <w:szCs w:val="24"/>
        </w:rPr>
        <w:t>Abimelech</w:t>
      </w:r>
      <w:r w:rsidR="00CC59E4" w:rsidRPr="00A8711B">
        <w:rPr>
          <w:rFonts w:ascii="Times New Roman" w:eastAsia="Times New Roman" w:hAnsi="Times New Roman" w:cs="Times New Roman"/>
          <w:sz w:val="24"/>
          <w:szCs w:val="24"/>
        </w:rPr>
        <w:t>,</w:t>
      </w:r>
      <w:r w:rsidR="00DF7F55" w:rsidRPr="00A8711B">
        <w:rPr>
          <w:rFonts w:ascii="Times New Roman" w:eastAsia="Times New Roman" w:hAnsi="Times New Roman" w:cs="Times New Roman"/>
          <w:sz w:val="24"/>
          <w:szCs w:val="24"/>
        </w:rPr>
        <w:t xml:space="preserve"> has a dream in which God </w:t>
      </w:r>
      <w:r w:rsidR="0072710C" w:rsidRPr="00A8711B">
        <w:rPr>
          <w:rFonts w:ascii="Times New Roman" w:eastAsia="Times New Roman" w:hAnsi="Times New Roman" w:cs="Times New Roman"/>
          <w:sz w:val="24"/>
          <w:szCs w:val="24"/>
        </w:rPr>
        <w:t xml:space="preserve">tells </w:t>
      </w:r>
      <w:r w:rsidR="006F73AB" w:rsidRPr="00A8711B">
        <w:rPr>
          <w:rFonts w:ascii="Times New Roman" w:eastAsia="Times New Roman" w:hAnsi="Times New Roman" w:cs="Times New Roman"/>
          <w:sz w:val="24"/>
          <w:szCs w:val="24"/>
        </w:rPr>
        <w:t>him</w:t>
      </w:r>
      <w:r w:rsidR="0072710C" w:rsidRPr="00A8711B">
        <w:rPr>
          <w:rFonts w:ascii="Times New Roman" w:eastAsia="Times New Roman" w:hAnsi="Times New Roman" w:cs="Times New Roman"/>
          <w:sz w:val="24"/>
          <w:szCs w:val="24"/>
        </w:rPr>
        <w:t xml:space="preserve"> that </w:t>
      </w:r>
      <w:r w:rsidR="00CC59E4" w:rsidRPr="00A8711B">
        <w:rPr>
          <w:rFonts w:ascii="Times New Roman" w:eastAsia="Times New Roman" w:hAnsi="Times New Roman" w:cs="Times New Roman"/>
          <w:sz w:val="24"/>
          <w:szCs w:val="24"/>
        </w:rPr>
        <w:t>h</w:t>
      </w:r>
      <w:r w:rsidR="0072710C" w:rsidRPr="00A8711B">
        <w:rPr>
          <w:rFonts w:ascii="Times New Roman" w:eastAsia="Times New Roman" w:hAnsi="Times New Roman" w:cs="Times New Roman"/>
          <w:sz w:val="24"/>
          <w:szCs w:val="24"/>
        </w:rPr>
        <w:t>e is to be killed for taking Sarah as his wife. Abimelech’s entire kingdom falls ill</w:t>
      </w:r>
      <w:r w:rsidR="00CC59E4" w:rsidRPr="00A8711B">
        <w:rPr>
          <w:rFonts w:ascii="Times New Roman" w:eastAsia="Times New Roman" w:hAnsi="Times New Roman" w:cs="Times New Roman"/>
          <w:sz w:val="24"/>
          <w:szCs w:val="24"/>
        </w:rPr>
        <w:t xml:space="preserve">; </w:t>
      </w:r>
      <w:r w:rsidR="0072710C" w:rsidRPr="00A8711B">
        <w:rPr>
          <w:rFonts w:ascii="Times New Roman" w:eastAsia="Times New Roman" w:hAnsi="Times New Roman" w:cs="Times New Roman"/>
          <w:sz w:val="24"/>
          <w:szCs w:val="24"/>
        </w:rPr>
        <w:t xml:space="preserve">women are incapable of conceiving. It is only after Abimelech chides Abraham into praying to God for mercy that </w:t>
      </w:r>
      <w:proofErr w:type="spellStart"/>
      <w:r w:rsidR="00CC59E4" w:rsidRPr="00A8711B">
        <w:rPr>
          <w:rFonts w:ascii="Times New Roman" w:eastAsia="Times New Roman" w:hAnsi="Times New Roman" w:cs="Times New Roman"/>
          <w:sz w:val="24"/>
          <w:szCs w:val="24"/>
        </w:rPr>
        <w:t>Gerar’s</w:t>
      </w:r>
      <w:proofErr w:type="spellEnd"/>
      <w:r w:rsidR="00CC59E4" w:rsidRPr="00A8711B">
        <w:rPr>
          <w:rFonts w:ascii="Times New Roman" w:eastAsia="Times New Roman" w:hAnsi="Times New Roman" w:cs="Times New Roman"/>
          <w:sz w:val="24"/>
          <w:szCs w:val="24"/>
        </w:rPr>
        <w:t xml:space="preserve"> </w:t>
      </w:r>
      <w:r w:rsidR="0072710C" w:rsidRPr="00A8711B">
        <w:rPr>
          <w:rFonts w:ascii="Times New Roman" w:eastAsia="Times New Roman" w:hAnsi="Times New Roman" w:cs="Times New Roman"/>
          <w:sz w:val="24"/>
          <w:szCs w:val="24"/>
        </w:rPr>
        <w:t>inhabitants</w:t>
      </w:r>
      <w:r w:rsidR="00CC59E4" w:rsidRPr="00A8711B">
        <w:rPr>
          <w:rFonts w:ascii="Times New Roman" w:eastAsia="Times New Roman" w:hAnsi="Times New Roman" w:cs="Times New Roman"/>
          <w:sz w:val="24"/>
          <w:szCs w:val="24"/>
        </w:rPr>
        <w:t>’</w:t>
      </w:r>
      <w:r w:rsidR="0072710C" w:rsidRPr="00A8711B">
        <w:rPr>
          <w:rFonts w:ascii="Times New Roman" w:eastAsia="Times New Roman" w:hAnsi="Times New Roman" w:cs="Times New Roman"/>
          <w:sz w:val="24"/>
          <w:szCs w:val="24"/>
        </w:rPr>
        <w:t xml:space="preserve"> health is restored. </w:t>
      </w:r>
      <w:r w:rsidR="00CC59E4" w:rsidRPr="00A8711B">
        <w:rPr>
          <w:rFonts w:ascii="Times New Roman" w:eastAsia="Times New Roman" w:hAnsi="Times New Roman" w:cs="Times New Roman"/>
          <w:sz w:val="24"/>
          <w:szCs w:val="24"/>
        </w:rPr>
        <w:t>Call this event</w:t>
      </w:r>
      <w:r w:rsidR="0072710C" w:rsidRPr="00A8711B">
        <w:rPr>
          <w:rFonts w:ascii="Times New Roman" w:eastAsia="Times New Roman" w:hAnsi="Times New Roman" w:cs="Times New Roman"/>
          <w:sz w:val="24"/>
          <w:szCs w:val="24"/>
        </w:rPr>
        <w:t xml:space="preserve"> E</w:t>
      </w:r>
      <w:r w:rsidR="0072710C" w:rsidRPr="00A8711B">
        <w:rPr>
          <w:rFonts w:ascii="Times New Roman" w:eastAsia="Times New Roman" w:hAnsi="Times New Roman" w:cs="Times New Roman"/>
          <w:sz w:val="24"/>
          <w:szCs w:val="24"/>
          <w:vertAlign w:val="subscript"/>
        </w:rPr>
        <w:t>5</w:t>
      </w:r>
      <w:r w:rsidR="00EE036E" w:rsidRPr="00A8711B">
        <w:rPr>
          <w:rFonts w:ascii="Times New Roman" w:eastAsia="Times New Roman" w:hAnsi="Times New Roman" w:cs="Times New Roman"/>
          <w:sz w:val="24"/>
          <w:szCs w:val="24"/>
        </w:rPr>
        <w:t>.</w:t>
      </w:r>
    </w:p>
    <w:p w14:paraId="42AE9AF0" w14:textId="13231442" w:rsidR="0072710C" w:rsidRPr="00A8711B" w:rsidRDefault="0072710C"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ab/>
        <w:t>Sarah, being 91 years old, had long undergone menopause. Abraham, being 100 years old, was far from virile. Yet Sarah b</w:t>
      </w:r>
      <w:r w:rsidR="00CC59E4" w:rsidRPr="00A8711B">
        <w:rPr>
          <w:rFonts w:ascii="Times New Roman" w:eastAsia="Times New Roman" w:hAnsi="Times New Roman" w:cs="Times New Roman"/>
          <w:sz w:val="24"/>
          <w:szCs w:val="24"/>
        </w:rPr>
        <w:t>ears</w:t>
      </w:r>
      <w:r w:rsidRPr="00A8711B">
        <w:rPr>
          <w:rFonts w:ascii="Times New Roman" w:eastAsia="Times New Roman" w:hAnsi="Times New Roman" w:cs="Times New Roman"/>
          <w:sz w:val="24"/>
          <w:szCs w:val="24"/>
        </w:rPr>
        <w:t xml:space="preserve"> Isaac </w:t>
      </w:r>
      <w:r w:rsidR="00CC59E4" w:rsidRPr="00A8711B">
        <w:rPr>
          <w:rFonts w:ascii="Times New Roman" w:eastAsia="Times New Roman" w:hAnsi="Times New Roman" w:cs="Times New Roman"/>
          <w:sz w:val="24"/>
          <w:szCs w:val="24"/>
        </w:rPr>
        <w:t xml:space="preserve">just </w:t>
      </w:r>
      <w:r w:rsidRPr="00A8711B">
        <w:rPr>
          <w:rFonts w:ascii="Times New Roman" w:eastAsia="Times New Roman" w:hAnsi="Times New Roman" w:cs="Times New Roman"/>
          <w:sz w:val="24"/>
          <w:szCs w:val="24"/>
        </w:rPr>
        <w:t xml:space="preserve">as God promised. </w:t>
      </w:r>
      <w:r w:rsidR="00451ECF" w:rsidRPr="00A8711B">
        <w:rPr>
          <w:rFonts w:ascii="Times New Roman" w:eastAsia="Times New Roman" w:hAnsi="Times New Roman" w:cs="Times New Roman"/>
          <w:sz w:val="24"/>
          <w:szCs w:val="24"/>
        </w:rPr>
        <w:t xml:space="preserve">For Abraham, this is the </w:t>
      </w:r>
      <w:r w:rsidR="00C24413" w:rsidRPr="00A8711B">
        <w:rPr>
          <w:rFonts w:ascii="Times New Roman" w:eastAsia="Times New Roman" w:hAnsi="Times New Roman" w:cs="Times New Roman"/>
          <w:sz w:val="24"/>
          <w:szCs w:val="24"/>
        </w:rPr>
        <w:t>immensely powerful</w:t>
      </w:r>
      <w:r w:rsidR="00451ECF" w:rsidRPr="00A8711B">
        <w:rPr>
          <w:rFonts w:ascii="Times New Roman" w:eastAsia="Times New Roman" w:hAnsi="Times New Roman" w:cs="Times New Roman"/>
          <w:sz w:val="24"/>
          <w:szCs w:val="24"/>
        </w:rPr>
        <w:t xml:space="preserve"> confirmation that he is in a relationship with God. After 25 long, barren years, he miraculously has a son. Call this even</w:t>
      </w:r>
      <w:r w:rsidR="00EE036E" w:rsidRPr="00A8711B">
        <w:rPr>
          <w:rFonts w:ascii="Times New Roman" w:eastAsia="Times New Roman" w:hAnsi="Times New Roman" w:cs="Times New Roman"/>
          <w:sz w:val="24"/>
          <w:szCs w:val="24"/>
        </w:rPr>
        <w:t>t</w:t>
      </w:r>
      <w:r w:rsidR="00451ECF" w:rsidRPr="00A8711B">
        <w:rPr>
          <w:rFonts w:ascii="Times New Roman" w:eastAsia="Times New Roman" w:hAnsi="Times New Roman" w:cs="Times New Roman"/>
          <w:sz w:val="24"/>
          <w:szCs w:val="24"/>
        </w:rPr>
        <w:t xml:space="preserve"> E</w:t>
      </w:r>
      <w:r w:rsidR="00451ECF" w:rsidRPr="00A8711B">
        <w:rPr>
          <w:rFonts w:ascii="Times New Roman" w:eastAsia="Times New Roman" w:hAnsi="Times New Roman" w:cs="Times New Roman"/>
          <w:sz w:val="24"/>
          <w:szCs w:val="24"/>
          <w:vertAlign w:val="subscript"/>
        </w:rPr>
        <w:t>6</w:t>
      </w:r>
      <w:r w:rsidR="00EE036E" w:rsidRPr="00A8711B">
        <w:rPr>
          <w:rFonts w:ascii="Times New Roman" w:eastAsia="Times New Roman" w:hAnsi="Times New Roman" w:cs="Times New Roman"/>
          <w:sz w:val="24"/>
          <w:szCs w:val="24"/>
        </w:rPr>
        <w:t>.</w:t>
      </w:r>
    </w:p>
    <w:p w14:paraId="5C33D9BF" w14:textId="6FBCE116" w:rsidR="00B0763F" w:rsidRPr="00A8711B" w:rsidRDefault="00B0763F"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ab/>
        <w:t xml:space="preserve">Lastly, sometime after Isaac is born, </w:t>
      </w:r>
      <w:r w:rsidR="00A6608F" w:rsidRPr="00A8711B">
        <w:rPr>
          <w:rFonts w:ascii="Times New Roman" w:eastAsia="Times New Roman" w:hAnsi="Times New Roman" w:cs="Times New Roman"/>
          <w:sz w:val="24"/>
          <w:szCs w:val="24"/>
        </w:rPr>
        <w:t>Sarah</w:t>
      </w:r>
      <w:r w:rsidRPr="00A8711B">
        <w:rPr>
          <w:rFonts w:ascii="Times New Roman" w:eastAsia="Times New Roman" w:hAnsi="Times New Roman" w:cs="Times New Roman"/>
          <w:sz w:val="24"/>
          <w:szCs w:val="24"/>
        </w:rPr>
        <w:t xml:space="preserve"> sees Ishmael interacting with Isaac in a way that she finds disturbing.</w:t>
      </w:r>
      <w:r w:rsidR="00A6608F" w:rsidRPr="00A8711B">
        <w:rPr>
          <w:rFonts w:ascii="Times New Roman" w:eastAsia="Times New Roman" w:hAnsi="Times New Roman" w:cs="Times New Roman"/>
          <w:sz w:val="24"/>
          <w:szCs w:val="24"/>
        </w:rPr>
        <w:t xml:space="preserve"> She</w:t>
      </w:r>
      <w:r w:rsidRPr="00A8711B">
        <w:rPr>
          <w:rFonts w:ascii="Times New Roman" w:eastAsia="Times New Roman" w:hAnsi="Times New Roman" w:cs="Times New Roman"/>
          <w:sz w:val="24"/>
          <w:szCs w:val="24"/>
        </w:rPr>
        <w:t xml:space="preserve"> demands that Abraham cast Hagar and Ishmael out into the desert.</w:t>
      </w:r>
      <w:r w:rsidR="008B1D02">
        <w:rPr>
          <w:rStyle w:val="EndnoteReference"/>
          <w:rFonts w:ascii="Times New Roman" w:eastAsia="Times New Roman" w:hAnsi="Times New Roman" w:cs="Times New Roman"/>
          <w:sz w:val="24"/>
          <w:szCs w:val="24"/>
        </w:rPr>
        <w:endnoteReference w:id="7"/>
      </w:r>
      <w:r w:rsidRPr="00A8711B">
        <w:rPr>
          <w:rFonts w:ascii="Times New Roman" w:eastAsia="Times New Roman" w:hAnsi="Times New Roman" w:cs="Times New Roman"/>
          <w:sz w:val="24"/>
          <w:szCs w:val="24"/>
        </w:rPr>
        <w:t xml:space="preserve"> This greatly distresses Abraham, for Ishmael is still Abraham’s son whom he loves. But God promises Abraham that</w:t>
      </w:r>
      <w:r w:rsidR="00C24413" w:rsidRPr="00A8711B">
        <w:rPr>
          <w:rFonts w:ascii="Times New Roman" w:eastAsia="Times New Roman" w:hAnsi="Times New Roman" w:cs="Times New Roman"/>
          <w:sz w:val="24"/>
          <w:szCs w:val="24"/>
        </w:rPr>
        <w:t xml:space="preserve"> because</w:t>
      </w:r>
      <w:r w:rsidRPr="00A8711B">
        <w:rPr>
          <w:rFonts w:ascii="Times New Roman" w:eastAsia="Times New Roman" w:hAnsi="Times New Roman" w:cs="Times New Roman"/>
          <w:sz w:val="24"/>
          <w:szCs w:val="24"/>
        </w:rPr>
        <w:t xml:space="preserve"> Ishmael</w:t>
      </w:r>
      <w:r w:rsidR="00C24413" w:rsidRPr="00A8711B">
        <w:rPr>
          <w:rFonts w:ascii="Times New Roman" w:eastAsia="Times New Roman" w:hAnsi="Times New Roman" w:cs="Times New Roman"/>
          <w:sz w:val="24"/>
          <w:szCs w:val="24"/>
        </w:rPr>
        <w:t xml:space="preserve"> is his</w:t>
      </w:r>
      <w:r w:rsidRPr="00A8711B">
        <w:rPr>
          <w:rFonts w:ascii="Times New Roman" w:eastAsia="Times New Roman" w:hAnsi="Times New Roman" w:cs="Times New Roman"/>
          <w:sz w:val="24"/>
          <w:szCs w:val="24"/>
        </w:rPr>
        <w:t xml:space="preserve"> </w:t>
      </w:r>
      <w:r w:rsidR="00C24413" w:rsidRPr="00A8711B">
        <w:rPr>
          <w:rFonts w:ascii="Times New Roman" w:eastAsia="Times New Roman" w:hAnsi="Times New Roman" w:cs="Times New Roman"/>
          <w:sz w:val="24"/>
          <w:szCs w:val="24"/>
        </w:rPr>
        <w:t>son</w:t>
      </w:r>
      <w:r w:rsidRPr="00A8711B">
        <w:rPr>
          <w:rFonts w:ascii="Times New Roman" w:eastAsia="Times New Roman" w:hAnsi="Times New Roman" w:cs="Times New Roman"/>
          <w:sz w:val="24"/>
          <w:szCs w:val="24"/>
        </w:rPr>
        <w:t xml:space="preserve">, </w:t>
      </w:r>
      <w:r w:rsidR="00C24413" w:rsidRPr="00A8711B">
        <w:rPr>
          <w:rFonts w:ascii="Times New Roman" w:eastAsia="Times New Roman" w:hAnsi="Times New Roman" w:cs="Times New Roman"/>
          <w:sz w:val="24"/>
          <w:szCs w:val="24"/>
        </w:rPr>
        <w:t>Ishmael</w:t>
      </w:r>
      <w:r w:rsidRPr="00A8711B">
        <w:rPr>
          <w:rFonts w:ascii="Times New Roman" w:eastAsia="Times New Roman" w:hAnsi="Times New Roman" w:cs="Times New Roman"/>
          <w:sz w:val="24"/>
          <w:szCs w:val="24"/>
        </w:rPr>
        <w:t xml:space="preserve"> will be the progenitor of a great nation. This </w:t>
      </w:r>
      <w:r w:rsidR="008478C4" w:rsidRPr="00A8711B">
        <w:rPr>
          <w:rFonts w:ascii="Times New Roman" w:eastAsia="Times New Roman" w:hAnsi="Times New Roman" w:cs="Times New Roman"/>
          <w:sz w:val="24"/>
          <w:szCs w:val="24"/>
        </w:rPr>
        <w:t xml:space="preserve">encounter </w:t>
      </w:r>
      <w:r w:rsidRPr="00A8711B">
        <w:rPr>
          <w:rFonts w:ascii="Times New Roman" w:eastAsia="Times New Roman" w:hAnsi="Times New Roman" w:cs="Times New Roman"/>
          <w:sz w:val="24"/>
          <w:szCs w:val="24"/>
        </w:rPr>
        <w:t>confirms the goodness of God in Abraham’s eyes</w:t>
      </w:r>
      <w:r w:rsidR="00CC4BC6" w:rsidRPr="00A8711B">
        <w:rPr>
          <w:rFonts w:ascii="Times New Roman" w:eastAsia="Times New Roman" w:hAnsi="Times New Roman" w:cs="Times New Roman"/>
          <w:sz w:val="24"/>
          <w:szCs w:val="24"/>
        </w:rPr>
        <w:t>;</w:t>
      </w:r>
      <w:r w:rsidR="00A649D9" w:rsidRPr="00A8711B">
        <w:rPr>
          <w:rFonts w:ascii="Times New Roman" w:eastAsia="Times New Roman" w:hAnsi="Times New Roman" w:cs="Times New Roman"/>
          <w:sz w:val="24"/>
          <w:szCs w:val="24"/>
        </w:rPr>
        <w:t xml:space="preserve"> he sees that</w:t>
      </w:r>
      <w:r w:rsidRPr="00A8711B">
        <w:rPr>
          <w:rFonts w:ascii="Times New Roman" w:eastAsia="Times New Roman" w:hAnsi="Times New Roman" w:cs="Times New Roman"/>
          <w:sz w:val="24"/>
          <w:szCs w:val="24"/>
        </w:rPr>
        <w:t xml:space="preserve"> God </w:t>
      </w:r>
      <w:r w:rsidR="00A649D9" w:rsidRPr="00A8711B">
        <w:rPr>
          <w:rFonts w:ascii="Times New Roman" w:eastAsia="Times New Roman" w:hAnsi="Times New Roman" w:cs="Times New Roman"/>
          <w:sz w:val="24"/>
          <w:szCs w:val="24"/>
        </w:rPr>
        <w:t>takes care of even Ishmael</w:t>
      </w:r>
      <w:r w:rsidRPr="00A8711B">
        <w:rPr>
          <w:rFonts w:ascii="Times New Roman" w:eastAsia="Times New Roman" w:hAnsi="Times New Roman" w:cs="Times New Roman"/>
          <w:sz w:val="24"/>
          <w:szCs w:val="24"/>
        </w:rPr>
        <w:t>. Call this E</w:t>
      </w:r>
      <w:r w:rsidRPr="00A8711B">
        <w:rPr>
          <w:rFonts w:ascii="Times New Roman" w:eastAsia="Times New Roman" w:hAnsi="Times New Roman" w:cs="Times New Roman"/>
          <w:sz w:val="24"/>
          <w:szCs w:val="24"/>
          <w:vertAlign w:val="subscript"/>
        </w:rPr>
        <w:t>7</w:t>
      </w:r>
      <w:r w:rsidRPr="00A8711B">
        <w:rPr>
          <w:rFonts w:ascii="Times New Roman" w:eastAsia="Times New Roman" w:hAnsi="Times New Roman" w:cs="Times New Roman"/>
          <w:sz w:val="24"/>
          <w:szCs w:val="24"/>
        </w:rPr>
        <w:t>.</w:t>
      </w:r>
    </w:p>
    <w:p w14:paraId="53B1D697" w14:textId="332AF797" w:rsidR="004514A9" w:rsidRPr="00A8711B" w:rsidRDefault="004514A9"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lastRenderedPageBreak/>
        <w:tab/>
      </w:r>
      <w:r w:rsidR="00B0763F" w:rsidRPr="00A8711B">
        <w:rPr>
          <w:rFonts w:ascii="Times New Roman" w:eastAsia="Times New Roman" w:hAnsi="Times New Roman" w:cs="Times New Roman"/>
          <w:sz w:val="24"/>
          <w:szCs w:val="24"/>
        </w:rPr>
        <w:t xml:space="preserve">God’s promise </w:t>
      </w:r>
      <w:r w:rsidR="00A649D9" w:rsidRPr="00A8711B">
        <w:rPr>
          <w:rFonts w:ascii="Times New Roman" w:eastAsia="Times New Roman" w:hAnsi="Times New Roman" w:cs="Times New Roman"/>
          <w:sz w:val="24"/>
          <w:szCs w:val="24"/>
        </w:rPr>
        <w:t xml:space="preserve">to </w:t>
      </w:r>
      <w:r w:rsidR="00B0763F" w:rsidRPr="00A8711B">
        <w:rPr>
          <w:rFonts w:ascii="Times New Roman" w:eastAsia="Times New Roman" w:hAnsi="Times New Roman" w:cs="Times New Roman"/>
          <w:sz w:val="24"/>
          <w:szCs w:val="24"/>
        </w:rPr>
        <w:t>take care of Ishmael</w:t>
      </w:r>
      <w:r w:rsidRPr="00A8711B">
        <w:rPr>
          <w:rFonts w:ascii="Times New Roman" w:eastAsia="Times New Roman" w:hAnsi="Times New Roman" w:cs="Times New Roman"/>
          <w:sz w:val="24"/>
          <w:szCs w:val="24"/>
        </w:rPr>
        <w:t xml:space="preserve"> is the </w:t>
      </w:r>
      <w:r w:rsidR="00A6608F" w:rsidRPr="00A8711B">
        <w:rPr>
          <w:rFonts w:ascii="Times New Roman" w:eastAsia="Times New Roman" w:hAnsi="Times New Roman" w:cs="Times New Roman"/>
          <w:sz w:val="24"/>
          <w:szCs w:val="24"/>
        </w:rPr>
        <w:t xml:space="preserve">final </w:t>
      </w:r>
      <w:r w:rsidR="00A649D9" w:rsidRPr="00A8711B">
        <w:rPr>
          <w:rFonts w:ascii="Times New Roman" w:eastAsia="Times New Roman" w:hAnsi="Times New Roman" w:cs="Times New Roman"/>
          <w:sz w:val="24"/>
          <w:szCs w:val="24"/>
        </w:rPr>
        <w:t>e</w:t>
      </w:r>
      <w:r w:rsidR="008478C4" w:rsidRPr="00A8711B">
        <w:rPr>
          <w:rFonts w:ascii="Times New Roman" w:eastAsia="Times New Roman" w:hAnsi="Times New Roman" w:cs="Times New Roman"/>
          <w:sz w:val="24"/>
          <w:szCs w:val="24"/>
        </w:rPr>
        <w:t>ncounter</w:t>
      </w:r>
      <w:r w:rsidRPr="00A8711B">
        <w:rPr>
          <w:rFonts w:ascii="Times New Roman" w:eastAsia="Times New Roman" w:hAnsi="Times New Roman" w:cs="Times New Roman"/>
          <w:sz w:val="24"/>
          <w:szCs w:val="24"/>
        </w:rPr>
        <w:t xml:space="preserve"> in </w:t>
      </w:r>
      <w:r w:rsidR="00A649D9" w:rsidRPr="00A8711B">
        <w:rPr>
          <w:rFonts w:ascii="Times New Roman" w:eastAsia="Times New Roman" w:hAnsi="Times New Roman" w:cs="Times New Roman"/>
          <w:sz w:val="24"/>
          <w:szCs w:val="24"/>
        </w:rPr>
        <w:t xml:space="preserve">the long </w:t>
      </w:r>
      <w:r w:rsidR="00A6608F" w:rsidRPr="00A8711B">
        <w:rPr>
          <w:rFonts w:ascii="Times New Roman" w:eastAsia="Times New Roman" w:hAnsi="Times New Roman" w:cs="Times New Roman"/>
          <w:sz w:val="24"/>
          <w:szCs w:val="24"/>
        </w:rPr>
        <w:t>chain</w:t>
      </w:r>
      <w:r w:rsidR="00A649D9" w:rsidRPr="00A8711B">
        <w:rPr>
          <w:rFonts w:ascii="Times New Roman" w:eastAsia="Times New Roman" w:hAnsi="Times New Roman" w:cs="Times New Roman"/>
          <w:sz w:val="24"/>
          <w:szCs w:val="24"/>
        </w:rPr>
        <w:t xml:space="preserve"> through</w:t>
      </w:r>
      <w:r w:rsidRPr="00A8711B">
        <w:rPr>
          <w:rFonts w:ascii="Times New Roman" w:eastAsia="Times New Roman" w:hAnsi="Times New Roman" w:cs="Times New Roman"/>
          <w:sz w:val="24"/>
          <w:szCs w:val="24"/>
        </w:rPr>
        <w:t xml:space="preserve"> which Abraham learns to trust God emphatically. </w:t>
      </w:r>
      <w:r w:rsidR="0045121D" w:rsidRPr="00A8711B">
        <w:rPr>
          <w:rFonts w:ascii="Times New Roman" w:eastAsia="Times New Roman" w:hAnsi="Times New Roman" w:cs="Times New Roman"/>
          <w:sz w:val="24"/>
          <w:szCs w:val="24"/>
        </w:rPr>
        <w:t xml:space="preserve">Abraham </w:t>
      </w:r>
      <w:r w:rsidR="00A6608F" w:rsidRPr="00A8711B">
        <w:rPr>
          <w:rFonts w:ascii="Times New Roman" w:eastAsia="Times New Roman" w:hAnsi="Times New Roman" w:cs="Times New Roman"/>
          <w:sz w:val="24"/>
          <w:szCs w:val="24"/>
        </w:rPr>
        <w:t>is convinced</w:t>
      </w:r>
      <w:r w:rsidR="0045121D" w:rsidRPr="00A8711B">
        <w:rPr>
          <w:rFonts w:ascii="Times New Roman" w:eastAsia="Times New Roman" w:hAnsi="Times New Roman" w:cs="Times New Roman"/>
          <w:sz w:val="24"/>
          <w:szCs w:val="24"/>
        </w:rPr>
        <w:t xml:space="preserve"> that he is interacting with a good, trustworthy God.</w:t>
      </w:r>
      <w:r w:rsidR="00A6608F" w:rsidRPr="00A8711B">
        <w:rPr>
          <w:rFonts w:ascii="Times New Roman" w:eastAsia="Times New Roman" w:hAnsi="Times New Roman" w:cs="Times New Roman"/>
          <w:sz w:val="24"/>
          <w:szCs w:val="24"/>
        </w:rPr>
        <w:t xml:space="preserve"> While</w:t>
      </w:r>
      <w:r w:rsidR="0045121D" w:rsidRPr="00A8711B">
        <w:rPr>
          <w:rFonts w:ascii="Times New Roman" w:eastAsia="Times New Roman" w:hAnsi="Times New Roman" w:cs="Times New Roman"/>
          <w:sz w:val="24"/>
          <w:szCs w:val="24"/>
        </w:rPr>
        <w:t xml:space="preserve"> </w:t>
      </w:r>
      <w:r w:rsidRPr="00A8711B">
        <w:rPr>
          <w:rFonts w:ascii="Times New Roman" w:eastAsia="Times New Roman" w:hAnsi="Times New Roman" w:cs="Times New Roman"/>
          <w:sz w:val="24"/>
          <w:szCs w:val="24"/>
        </w:rPr>
        <w:t>Abraham’s evidence does not entail that he is speaking with God,</w:t>
      </w:r>
      <w:r w:rsidR="00A6608F" w:rsidRPr="00A8711B">
        <w:rPr>
          <w:rFonts w:ascii="Times New Roman" w:eastAsia="Times New Roman" w:hAnsi="Times New Roman" w:cs="Times New Roman"/>
          <w:sz w:val="24"/>
          <w:szCs w:val="24"/>
        </w:rPr>
        <w:t xml:space="preserve"> </w:t>
      </w:r>
      <w:r w:rsidRPr="00A8711B">
        <w:rPr>
          <w:rFonts w:ascii="Times New Roman" w:eastAsia="Times New Roman" w:hAnsi="Times New Roman" w:cs="Times New Roman"/>
          <w:sz w:val="24"/>
          <w:szCs w:val="24"/>
        </w:rPr>
        <w:t xml:space="preserve">these events compound to give Abraham </w:t>
      </w:r>
      <w:r w:rsidR="000C3AD6" w:rsidRPr="00A8711B">
        <w:rPr>
          <w:rFonts w:ascii="Times New Roman" w:eastAsia="Times New Roman" w:hAnsi="Times New Roman" w:cs="Times New Roman"/>
          <w:sz w:val="24"/>
          <w:szCs w:val="24"/>
        </w:rPr>
        <w:t>astoundingly</w:t>
      </w:r>
      <w:r w:rsidRPr="00A8711B">
        <w:rPr>
          <w:rFonts w:ascii="Times New Roman" w:eastAsia="Times New Roman" w:hAnsi="Times New Roman" w:cs="Times New Roman"/>
          <w:sz w:val="24"/>
          <w:szCs w:val="24"/>
        </w:rPr>
        <w:t xml:space="preserve"> strong evidence.</w:t>
      </w:r>
      <w:r w:rsidR="00A6608F" w:rsidRPr="00A8711B">
        <w:rPr>
          <w:rFonts w:ascii="Times New Roman" w:eastAsia="Times New Roman" w:hAnsi="Times New Roman" w:cs="Times New Roman"/>
          <w:sz w:val="24"/>
          <w:szCs w:val="24"/>
        </w:rPr>
        <w:t xml:space="preserve"> </w:t>
      </w:r>
      <w:r w:rsidR="00CC4BC6" w:rsidRPr="00A8711B">
        <w:rPr>
          <w:rFonts w:ascii="Times New Roman" w:eastAsia="Times New Roman" w:hAnsi="Times New Roman" w:cs="Times New Roman"/>
          <w:sz w:val="24"/>
          <w:szCs w:val="24"/>
        </w:rPr>
        <w:t xml:space="preserve">Furthermore, as </w:t>
      </w:r>
      <w:proofErr w:type="spellStart"/>
      <w:r w:rsidR="00CC4BC6" w:rsidRPr="00A8711B">
        <w:rPr>
          <w:rFonts w:ascii="Times New Roman" w:eastAsia="Times New Roman" w:hAnsi="Times New Roman" w:cs="Times New Roman"/>
          <w:sz w:val="24"/>
          <w:szCs w:val="24"/>
        </w:rPr>
        <w:t>Kass</w:t>
      </w:r>
      <w:proofErr w:type="spellEnd"/>
      <w:r w:rsidR="00D83534">
        <w:rPr>
          <w:rFonts w:ascii="Times New Roman" w:eastAsia="Times New Roman" w:hAnsi="Times New Roman" w:cs="Times New Roman"/>
          <w:sz w:val="24"/>
          <w:szCs w:val="24"/>
        </w:rPr>
        <w:t xml:space="preserve"> (2003)</w:t>
      </w:r>
      <w:r w:rsidR="00CC4BC6" w:rsidRPr="00A8711B">
        <w:rPr>
          <w:rFonts w:ascii="Times New Roman" w:eastAsia="Times New Roman" w:hAnsi="Times New Roman" w:cs="Times New Roman"/>
          <w:sz w:val="24"/>
          <w:szCs w:val="24"/>
        </w:rPr>
        <w:t xml:space="preserve"> points out, all of these interactions with God have taught Abraham how to discern the voice of God. Not only does Abraham have excellent reason to believe that God is good and trustworthy, but he also has excellent reason to believe that he knows the voice of God</w:t>
      </w:r>
      <w:r w:rsidR="00EC00D0" w:rsidRPr="00A8711B">
        <w:rPr>
          <w:rFonts w:ascii="Times New Roman" w:eastAsia="Times New Roman" w:hAnsi="Times New Roman" w:cs="Times New Roman"/>
          <w:sz w:val="24"/>
          <w:szCs w:val="24"/>
        </w:rPr>
        <w:t>;</w:t>
      </w:r>
      <w:r w:rsidR="00CC4BC6" w:rsidRPr="00A8711B">
        <w:rPr>
          <w:rFonts w:ascii="Times New Roman" w:eastAsia="Times New Roman" w:hAnsi="Times New Roman" w:cs="Times New Roman"/>
          <w:sz w:val="24"/>
          <w:szCs w:val="24"/>
        </w:rPr>
        <w:t xml:space="preserve"> he has excellent reason to trust his own experience of God. Similar to Adam and Eve’s discerning that it was God who called out to them in Eden, Cain’s discerning that it was God who told him of Abel’s blood crying out, and Noah’s discerning that it was God who commanded him to build the ark, Abraham has a lifetime of these divine interactions </w:t>
      </w:r>
      <w:r w:rsidR="00A6608F" w:rsidRPr="00A8711B">
        <w:rPr>
          <w:rFonts w:ascii="Times New Roman" w:eastAsia="Times New Roman" w:hAnsi="Times New Roman" w:cs="Times New Roman"/>
          <w:sz w:val="24"/>
          <w:szCs w:val="24"/>
        </w:rPr>
        <w:t>through</w:t>
      </w:r>
      <w:r w:rsidR="00CC4BC6" w:rsidRPr="00A8711B">
        <w:rPr>
          <w:rFonts w:ascii="Times New Roman" w:eastAsia="Times New Roman" w:hAnsi="Times New Roman" w:cs="Times New Roman"/>
          <w:sz w:val="24"/>
          <w:szCs w:val="24"/>
        </w:rPr>
        <w:t xml:space="preserve"> which he has learned what it is like to </w:t>
      </w:r>
      <w:r w:rsidR="007B7F38" w:rsidRPr="00A8711B">
        <w:rPr>
          <w:rFonts w:ascii="Times New Roman" w:eastAsia="Times New Roman" w:hAnsi="Times New Roman" w:cs="Times New Roman"/>
          <w:sz w:val="24"/>
          <w:szCs w:val="24"/>
        </w:rPr>
        <w:t>interact with</w:t>
      </w:r>
      <w:r w:rsidR="00CC4BC6" w:rsidRPr="00A8711B">
        <w:rPr>
          <w:rFonts w:ascii="Times New Roman" w:eastAsia="Times New Roman" w:hAnsi="Times New Roman" w:cs="Times New Roman"/>
          <w:sz w:val="24"/>
          <w:szCs w:val="24"/>
        </w:rPr>
        <w:t xml:space="preserve"> God. This ability to discern the voice of God, however, makes hearing God’s commandment to sacrifice Isaac all the more terrifying. </w:t>
      </w:r>
    </w:p>
    <w:p w14:paraId="08015306" w14:textId="5AAB95A7" w:rsidR="00F6029B" w:rsidRPr="00A8711B" w:rsidRDefault="6F93089A" w:rsidP="00A8711B">
      <w:pPr>
        <w:spacing w:line="480" w:lineRule="auto"/>
        <w:rPr>
          <w:rFonts w:ascii="Times New Roman" w:eastAsia="Times New Roman" w:hAnsi="Times New Roman" w:cs="Times New Roman"/>
          <w:b/>
          <w:bCs/>
          <w:sz w:val="24"/>
          <w:szCs w:val="24"/>
          <w:u w:val="single"/>
        </w:rPr>
      </w:pPr>
      <w:proofErr w:type="spellStart"/>
      <w:r w:rsidRPr="00A8711B">
        <w:rPr>
          <w:rFonts w:ascii="Times New Roman" w:eastAsia="Times New Roman" w:hAnsi="Times New Roman" w:cs="Times New Roman"/>
          <w:b/>
          <w:bCs/>
          <w:sz w:val="24"/>
          <w:szCs w:val="24"/>
          <w:u w:val="single"/>
        </w:rPr>
        <w:t>I</w:t>
      </w:r>
      <w:r w:rsidR="001F7802" w:rsidRPr="00A8711B">
        <w:rPr>
          <w:rFonts w:ascii="Times New Roman" w:eastAsia="Times New Roman" w:hAnsi="Times New Roman" w:cs="Times New Roman"/>
          <w:b/>
          <w:bCs/>
          <w:sz w:val="24"/>
          <w:szCs w:val="24"/>
          <w:u w:val="single"/>
        </w:rPr>
        <w:t>I</w:t>
      </w:r>
      <w:r w:rsidRPr="00A8711B">
        <w:rPr>
          <w:rFonts w:ascii="Times New Roman" w:eastAsia="Times New Roman" w:hAnsi="Times New Roman" w:cs="Times New Roman"/>
          <w:b/>
          <w:bCs/>
          <w:sz w:val="24"/>
          <w:szCs w:val="24"/>
          <w:u w:val="single"/>
        </w:rPr>
        <w:t>Ib</w:t>
      </w:r>
      <w:proofErr w:type="spellEnd"/>
      <w:r w:rsidRPr="00A8711B">
        <w:rPr>
          <w:rFonts w:ascii="Times New Roman" w:eastAsia="Times New Roman" w:hAnsi="Times New Roman" w:cs="Times New Roman"/>
          <w:b/>
          <w:bCs/>
          <w:sz w:val="24"/>
          <w:szCs w:val="24"/>
          <w:u w:val="single"/>
        </w:rPr>
        <w:t xml:space="preserve">. Overcoming </w:t>
      </w:r>
      <w:r w:rsidR="00306ED5" w:rsidRPr="00A8711B">
        <w:rPr>
          <w:rFonts w:ascii="Times New Roman" w:eastAsia="Times New Roman" w:hAnsi="Times New Roman" w:cs="Times New Roman"/>
          <w:b/>
          <w:bCs/>
          <w:sz w:val="24"/>
          <w:szCs w:val="24"/>
          <w:u w:val="single"/>
        </w:rPr>
        <w:t xml:space="preserve">Overwhelming </w:t>
      </w:r>
      <w:r w:rsidR="00635199" w:rsidRPr="00A8711B">
        <w:rPr>
          <w:rFonts w:ascii="Times New Roman" w:eastAsia="Times New Roman" w:hAnsi="Times New Roman" w:cs="Times New Roman"/>
          <w:b/>
          <w:bCs/>
          <w:sz w:val="24"/>
          <w:szCs w:val="24"/>
          <w:u w:val="single"/>
        </w:rPr>
        <w:t>Priors</w:t>
      </w:r>
      <w:r w:rsidR="00306ED5" w:rsidRPr="00A8711B">
        <w:rPr>
          <w:rFonts w:ascii="Times New Roman" w:eastAsia="Times New Roman" w:hAnsi="Times New Roman" w:cs="Times New Roman"/>
          <w:b/>
          <w:bCs/>
          <w:sz w:val="24"/>
          <w:szCs w:val="24"/>
          <w:u w:val="single"/>
        </w:rPr>
        <w:t xml:space="preserve"> </w:t>
      </w:r>
    </w:p>
    <w:p w14:paraId="09A81EE2" w14:textId="27A40161" w:rsidR="00EE036E" w:rsidRPr="00A8711B" w:rsidRDefault="00635199" w:rsidP="00A8711B">
      <w:pPr>
        <w:spacing w:line="480" w:lineRule="auto"/>
        <w:rPr>
          <w:rFonts w:ascii="Times New Roman" w:eastAsia="Times New Roman" w:hAnsi="Times New Roman" w:cs="Times New Roman"/>
          <w:b/>
          <w:bCs/>
          <w:sz w:val="24"/>
          <w:szCs w:val="24"/>
        </w:rPr>
      </w:pPr>
      <w:r w:rsidRPr="00A8711B">
        <w:rPr>
          <w:rFonts w:ascii="Times New Roman" w:eastAsia="Times New Roman" w:hAnsi="Times New Roman" w:cs="Times New Roman"/>
          <w:sz w:val="24"/>
          <w:szCs w:val="24"/>
        </w:rPr>
        <w:t xml:space="preserve">If we were to consider the </w:t>
      </w:r>
      <w:r w:rsidR="00F9412E" w:rsidRPr="00A8711B">
        <w:rPr>
          <w:rFonts w:ascii="Times New Roman" w:eastAsia="Times New Roman" w:hAnsi="Times New Roman" w:cs="Times New Roman"/>
          <w:sz w:val="24"/>
          <w:szCs w:val="24"/>
        </w:rPr>
        <w:t>Binding of Isaac</w:t>
      </w:r>
      <w:r w:rsidRPr="00A8711B">
        <w:rPr>
          <w:rFonts w:ascii="Times New Roman" w:eastAsia="Times New Roman" w:hAnsi="Times New Roman" w:cs="Times New Roman"/>
          <w:sz w:val="24"/>
          <w:szCs w:val="24"/>
        </w:rPr>
        <w:t xml:space="preserve"> in isolation, Kant would be right: no matter how </w:t>
      </w:r>
      <w:r w:rsidR="00F9412E" w:rsidRPr="00A8711B">
        <w:rPr>
          <w:rFonts w:ascii="Times New Roman" w:eastAsia="Times New Roman" w:hAnsi="Times New Roman" w:cs="Times New Roman"/>
          <w:sz w:val="24"/>
          <w:szCs w:val="24"/>
        </w:rPr>
        <w:t xml:space="preserve">majestic and </w:t>
      </w:r>
      <w:r w:rsidRPr="00A8711B">
        <w:rPr>
          <w:rFonts w:ascii="Times New Roman" w:eastAsia="Times New Roman" w:hAnsi="Times New Roman" w:cs="Times New Roman"/>
          <w:sz w:val="24"/>
          <w:szCs w:val="24"/>
        </w:rPr>
        <w:t xml:space="preserve">convincing </w:t>
      </w:r>
      <w:r w:rsidR="00F9412E" w:rsidRPr="00A8711B">
        <w:rPr>
          <w:rFonts w:ascii="Times New Roman" w:eastAsia="Times New Roman" w:hAnsi="Times New Roman" w:cs="Times New Roman"/>
          <w:sz w:val="24"/>
          <w:szCs w:val="24"/>
        </w:rPr>
        <w:t xml:space="preserve">of an “apparition” </w:t>
      </w:r>
      <w:r w:rsidRPr="00A8711B">
        <w:rPr>
          <w:rFonts w:ascii="Times New Roman" w:eastAsia="Times New Roman" w:hAnsi="Times New Roman" w:cs="Times New Roman"/>
          <w:sz w:val="24"/>
          <w:szCs w:val="24"/>
        </w:rPr>
        <w:t xml:space="preserve">Abraham </w:t>
      </w:r>
      <w:r w:rsidR="00F9412E" w:rsidRPr="00A8711B">
        <w:rPr>
          <w:rFonts w:ascii="Times New Roman" w:eastAsia="Times New Roman" w:hAnsi="Times New Roman" w:cs="Times New Roman"/>
          <w:sz w:val="24"/>
          <w:szCs w:val="24"/>
        </w:rPr>
        <w:t>experiences</w:t>
      </w:r>
      <w:r w:rsidRPr="00A8711B">
        <w:rPr>
          <w:rFonts w:ascii="Times New Roman" w:eastAsia="Times New Roman" w:hAnsi="Times New Roman" w:cs="Times New Roman"/>
          <w:sz w:val="24"/>
          <w:szCs w:val="24"/>
        </w:rPr>
        <w:t xml:space="preserve">, it </w:t>
      </w:r>
      <w:r w:rsidR="00AF6A36" w:rsidRPr="00A8711B">
        <w:rPr>
          <w:rFonts w:ascii="Times New Roman" w:eastAsia="Times New Roman" w:hAnsi="Times New Roman" w:cs="Times New Roman"/>
          <w:sz w:val="24"/>
          <w:szCs w:val="24"/>
        </w:rPr>
        <w:t>sh</w:t>
      </w:r>
      <w:r w:rsidRPr="00A8711B">
        <w:rPr>
          <w:rFonts w:ascii="Times New Roman" w:eastAsia="Times New Roman" w:hAnsi="Times New Roman" w:cs="Times New Roman"/>
          <w:sz w:val="24"/>
          <w:szCs w:val="24"/>
        </w:rPr>
        <w:t xml:space="preserve">ould not overcome his belief that it would be </w:t>
      </w:r>
      <w:r w:rsidR="00F9412E" w:rsidRPr="00A8711B">
        <w:rPr>
          <w:rFonts w:ascii="Times New Roman" w:eastAsia="Times New Roman" w:hAnsi="Times New Roman" w:cs="Times New Roman"/>
          <w:sz w:val="24"/>
          <w:szCs w:val="24"/>
        </w:rPr>
        <w:t>impermissible</w:t>
      </w:r>
      <w:r w:rsidRPr="00A8711B">
        <w:rPr>
          <w:rFonts w:ascii="Times New Roman" w:eastAsia="Times New Roman" w:hAnsi="Times New Roman" w:cs="Times New Roman"/>
          <w:sz w:val="24"/>
          <w:szCs w:val="24"/>
        </w:rPr>
        <w:t xml:space="preserve"> to sacrifice Isaac. But given Abraham</w:t>
      </w:r>
      <w:r w:rsidR="005A6EDB" w:rsidRPr="00A8711B">
        <w:rPr>
          <w:rFonts w:ascii="Times New Roman" w:eastAsia="Times New Roman" w:hAnsi="Times New Roman" w:cs="Times New Roman"/>
          <w:sz w:val="24"/>
          <w:szCs w:val="24"/>
        </w:rPr>
        <w:t>’s</w:t>
      </w:r>
      <w:r w:rsidRPr="00A8711B">
        <w:rPr>
          <w:rFonts w:ascii="Times New Roman" w:eastAsia="Times New Roman" w:hAnsi="Times New Roman" w:cs="Times New Roman"/>
          <w:sz w:val="24"/>
          <w:szCs w:val="24"/>
        </w:rPr>
        <w:t xml:space="preserve"> </w:t>
      </w:r>
      <w:r w:rsidR="00A6608F" w:rsidRPr="00A8711B">
        <w:rPr>
          <w:rFonts w:ascii="Times New Roman" w:eastAsia="Times New Roman" w:hAnsi="Times New Roman" w:cs="Times New Roman"/>
          <w:sz w:val="24"/>
          <w:szCs w:val="24"/>
        </w:rPr>
        <w:t xml:space="preserve">intricate </w:t>
      </w:r>
      <w:r w:rsidRPr="00A8711B">
        <w:rPr>
          <w:rFonts w:ascii="Times New Roman" w:eastAsia="Times New Roman" w:hAnsi="Times New Roman" w:cs="Times New Roman"/>
          <w:sz w:val="24"/>
          <w:szCs w:val="24"/>
        </w:rPr>
        <w:t xml:space="preserve">history with God, the situation </w:t>
      </w:r>
      <w:r w:rsidR="00A6608F" w:rsidRPr="00A8711B">
        <w:rPr>
          <w:rFonts w:ascii="Times New Roman" w:eastAsia="Times New Roman" w:hAnsi="Times New Roman" w:cs="Times New Roman"/>
          <w:sz w:val="24"/>
          <w:szCs w:val="24"/>
        </w:rPr>
        <w:t>requires closer analysis</w:t>
      </w:r>
      <w:r w:rsidRPr="00A8711B">
        <w:rPr>
          <w:rFonts w:ascii="Times New Roman" w:eastAsia="Times New Roman" w:hAnsi="Times New Roman" w:cs="Times New Roman"/>
          <w:sz w:val="24"/>
          <w:szCs w:val="24"/>
        </w:rPr>
        <w:t>.</w:t>
      </w:r>
    </w:p>
    <w:p w14:paraId="75CA7CDC" w14:textId="3450B24F" w:rsidR="00635199" w:rsidRPr="00A8711B" w:rsidRDefault="00635199"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ab/>
        <w:t>Suppose that</w:t>
      </w:r>
      <w:r w:rsidR="00A6608F" w:rsidRPr="00A8711B">
        <w:rPr>
          <w:rFonts w:ascii="Times New Roman" w:eastAsia="Times New Roman" w:hAnsi="Times New Roman" w:cs="Times New Roman"/>
          <w:sz w:val="24"/>
          <w:szCs w:val="24"/>
        </w:rPr>
        <w:t xml:space="preserve"> Abraham </w:t>
      </w:r>
      <w:r w:rsidR="00CA4BBC" w:rsidRPr="00A8711B">
        <w:rPr>
          <w:rFonts w:ascii="Times New Roman" w:eastAsia="Times New Roman" w:hAnsi="Times New Roman" w:cs="Times New Roman"/>
          <w:sz w:val="24"/>
          <w:szCs w:val="24"/>
        </w:rPr>
        <w:t>i</w:t>
      </w:r>
      <w:r w:rsidRPr="00A8711B">
        <w:rPr>
          <w:rFonts w:ascii="Times New Roman" w:eastAsia="Times New Roman" w:hAnsi="Times New Roman" w:cs="Times New Roman"/>
          <w:sz w:val="24"/>
          <w:szCs w:val="24"/>
        </w:rPr>
        <w:t>s quite convinced</w:t>
      </w:r>
      <w:r w:rsidR="00A6608F" w:rsidRPr="00A8711B">
        <w:rPr>
          <w:rFonts w:ascii="Times New Roman" w:eastAsia="Times New Roman" w:hAnsi="Times New Roman" w:cs="Times New Roman"/>
          <w:sz w:val="24"/>
          <w:szCs w:val="24"/>
        </w:rPr>
        <w:t>—but not overwhelmingly so—</w:t>
      </w:r>
      <w:r w:rsidRPr="00A8711B">
        <w:rPr>
          <w:rFonts w:ascii="Times New Roman" w:eastAsia="Times New Roman" w:hAnsi="Times New Roman" w:cs="Times New Roman"/>
          <w:sz w:val="24"/>
          <w:szCs w:val="24"/>
        </w:rPr>
        <w:t xml:space="preserve">that God is </w:t>
      </w:r>
      <w:r w:rsidR="00CC4BC6" w:rsidRPr="00A8711B">
        <w:rPr>
          <w:rFonts w:ascii="Times New Roman" w:eastAsia="Times New Roman" w:hAnsi="Times New Roman" w:cs="Times New Roman"/>
          <w:sz w:val="24"/>
          <w:szCs w:val="24"/>
        </w:rPr>
        <w:t xml:space="preserve">indeed </w:t>
      </w:r>
      <w:r w:rsidRPr="00A8711B">
        <w:rPr>
          <w:rFonts w:ascii="Times New Roman" w:eastAsia="Times New Roman" w:hAnsi="Times New Roman" w:cs="Times New Roman"/>
          <w:sz w:val="24"/>
          <w:szCs w:val="24"/>
        </w:rPr>
        <w:t>speaking to him when he initially packs up and travels to Egypt</w:t>
      </w:r>
      <w:r w:rsidR="00D63570" w:rsidRPr="00A8711B">
        <w:rPr>
          <w:rFonts w:ascii="Times New Roman" w:eastAsia="Times New Roman" w:hAnsi="Times New Roman" w:cs="Times New Roman"/>
          <w:sz w:val="24"/>
          <w:szCs w:val="24"/>
        </w:rPr>
        <w:t>.</w:t>
      </w:r>
      <w:r w:rsidRPr="00A8711B">
        <w:rPr>
          <w:rFonts w:ascii="Times New Roman" w:eastAsia="Times New Roman" w:hAnsi="Times New Roman" w:cs="Times New Roman"/>
          <w:sz w:val="24"/>
          <w:szCs w:val="24"/>
        </w:rPr>
        <w:t xml:space="preserve"> </w:t>
      </w:r>
      <w:r w:rsidR="00D63570" w:rsidRPr="00A8711B">
        <w:rPr>
          <w:rFonts w:ascii="Times New Roman" w:eastAsia="Times New Roman" w:hAnsi="Times New Roman" w:cs="Times New Roman"/>
          <w:sz w:val="24"/>
          <w:szCs w:val="24"/>
        </w:rPr>
        <w:t>So,</w:t>
      </w:r>
      <w:r w:rsidRPr="00A8711B">
        <w:rPr>
          <w:rFonts w:ascii="Times New Roman" w:eastAsia="Times New Roman" w:hAnsi="Times New Roman" w:cs="Times New Roman"/>
          <w:sz w:val="24"/>
          <w:szCs w:val="24"/>
        </w:rPr>
        <w:t xml:space="preserve"> </w:t>
      </w:r>
      <w:r w:rsidR="00306ED5" w:rsidRPr="00A8711B">
        <w:rPr>
          <w:rFonts w:ascii="Times New Roman" w:eastAsia="Times New Roman" w:hAnsi="Times New Roman" w:cs="Times New Roman"/>
          <w:sz w:val="24"/>
          <w:szCs w:val="24"/>
        </w:rPr>
        <w:t xml:space="preserve">he </w:t>
      </w:r>
      <w:r w:rsidR="00B10124" w:rsidRPr="00A8711B">
        <w:rPr>
          <w:rFonts w:ascii="Times New Roman" w:eastAsia="Times New Roman" w:hAnsi="Times New Roman" w:cs="Times New Roman"/>
          <w:sz w:val="24"/>
          <w:szCs w:val="24"/>
        </w:rPr>
        <w:t xml:space="preserve">initially </w:t>
      </w:r>
      <w:r w:rsidR="00306ED5" w:rsidRPr="00A8711B">
        <w:rPr>
          <w:rFonts w:ascii="Times New Roman" w:eastAsia="Times New Roman" w:hAnsi="Times New Roman" w:cs="Times New Roman"/>
          <w:sz w:val="24"/>
          <w:szCs w:val="24"/>
        </w:rPr>
        <w:t xml:space="preserve">decides on 10/1 odds in favor of </w:t>
      </w:r>
      <w:r w:rsidR="00697FEB" w:rsidRPr="00A8711B">
        <w:rPr>
          <w:rFonts w:ascii="Times New Roman" w:eastAsia="Times New Roman" w:hAnsi="Times New Roman" w:cs="Times New Roman"/>
          <w:sz w:val="24"/>
          <w:szCs w:val="24"/>
        </w:rPr>
        <w:t>K</w:t>
      </w:r>
      <w:r w:rsidR="00306ED5" w:rsidRPr="00A8711B">
        <w:rPr>
          <w:rFonts w:ascii="Times New Roman" w:eastAsia="Times New Roman" w:hAnsi="Times New Roman" w:cs="Times New Roman"/>
          <w:sz w:val="24"/>
          <w:szCs w:val="24"/>
        </w:rPr>
        <w:t>.</w:t>
      </w:r>
      <w:r w:rsidR="008B1D02">
        <w:rPr>
          <w:rStyle w:val="EndnoteReference"/>
          <w:rFonts w:ascii="Times New Roman" w:eastAsia="Times New Roman" w:hAnsi="Times New Roman" w:cs="Times New Roman"/>
          <w:sz w:val="24"/>
          <w:szCs w:val="24"/>
        </w:rPr>
        <w:endnoteReference w:id="8"/>
      </w:r>
      <w:r w:rsidR="00306ED5" w:rsidRPr="00A8711B">
        <w:rPr>
          <w:rFonts w:ascii="Times New Roman" w:eastAsia="Times New Roman" w:hAnsi="Times New Roman" w:cs="Times New Roman"/>
          <w:sz w:val="24"/>
          <w:szCs w:val="24"/>
        </w:rPr>
        <w:t xml:space="preserve"> Call this his prior probability for </w:t>
      </w:r>
      <w:r w:rsidR="00697FEB" w:rsidRPr="00A8711B">
        <w:rPr>
          <w:rFonts w:ascii="Times New Roman" w:eastAsia="Times New Roman" w:hAnsi="Times New Roman" w:cs="Times New Roman"/>
          <w:sz w:val="24"/>
          <w:szCs w:val="24"/>
        </w:rPr>
        <w:t>K</w:t>
      </w:r>
      <w:r w:rsidR="00F6029B" w:rsidRPr="00A8711B">
        <w:rPr>
          <w:rFonts w:ascii="Times New Roman" w:eastAsia="Times New Roman" w:hAnsi="Times New Roman" w:cs="Times New Roman"/>
          <w:sz w:val="24"/>
          <w:szCs w:val="24"/>
        </w:rPr>
        <w:t>:</w:t>
      </w:r>
      <w:r w:rsidR="00306ED5" w:rsidRPr="00A8711B">
        <w:rPr>
          <w:rFonts w:ascii="Times New Roman" w:eastAsia="Times New Roman" w:hAnsi="Times New Roman" w:cs="Times New Roman"/>
          <w:sz w:val="24"/>
          <w:szCs w:val="24"/>
        </w:rPr>
        <w:t xml:space="preserve"> we add the numerator to the denominator and divide, </w:t>
      </w:r>
      <w:r w:rsidR="00F6029B" w:rsidRPr="00A8711B">
        <w:rPr>
          <w:rFonts w:ascii="Times New Roman" w:eastAsia="Times New Roman" w:hAnsi="Times New Roman" w:cs="Times New Roman"/>
          <w:sz w:val="24"/>
          <w:szCs w:val="24"/>
        </w:rPr>
        <w:t>render</w:t>
      </w:r>
      <w:r w:rsidR="00306ED5" w:rsidRPr="00A8711B">
        <w:rPr>
          <w:rFonts w:ascii="Times New Roman" w:eastAsia="Times New Roman" w:hAnsi="Times New Roman" w:cs="Times New Roman"/>
          <w:sz w:val="24"/>
          <w:szCs w:val="24"/>
        </w:rPr>
        <w:t>ing P(</w:t>
      </w:r>
      <w:r w:rsidR="00697FEB" w:rsidRPr="00A8711B">
        <w:rPr>
          <w:rFonts w:ascii="Times New Roman" w:eastAsia="Times New Roman" w:hAnsi="Times New Roman" w:cs="Times New Roman"/>
          <w:sz w:val="24"/>
          <w:szCs w:val="24"/>
        </w:rPr>
        <w:t>K</w:t>
      </w:r>
      <w:r w:rsidR="00306ED5" w:rsidRPr="00A8711B">
        <w:rPr>
          <w:rFonts w:ascii="Times New Roman" w:eastAsia="Times New Roman" w:hAnsi="Times New Roman" w:cs="Times New Roman"/>
          <w:sz w:val="24"/>
          <w:szCs w:val="24"/>
        </w:rPr>
        <w:t xml:space="preserve">) </w:t>
      </w:r>
      <w:r w:rsidR="00115E46" w:rsidRPr="00A8711B">
        <w:rPr>
          <w:rFonts w:ascii="Times New Roman" w:eastAsia="Times New Roman" w:hAnsi="Times New Roman" w:cs="Times New Roman"/>
          <w:color w:val="000000"/>
          <w:sz w:val="24"/>
          <w:szCs w:val="24"/>
        </w:rPr>
        <w:t>≈</w:t>
      </w:r>
      <w:r w:rsidR="00115E46" w:rsidRPr="00A8711B">
        <w:rPr>
          <w:rFonts w:ascii="Times New Roman" w:eastAsia="Times New Roman" w:hAnsi="Times New Roman" w:cs="Times New Roman"/>
          <w:sz w:val="24"/>
          <w:szCs w:val="24"/>
        </w:rPr>
        <w:t xml:space="preserve"> </w:t>
      </w:r>
      <w:r w:rsidR="00306ED5" w:rsidRPr="00A8711B">
        <w:rPr>
          <w:rFonts w:ascii="Times New Roman" w:eastAsia="Times New Roman" w:hAnsi="Times New Roman" w:cs="Times New Roman"/>
          <w:sz w:val="24"/>
          <w:szCs w:val="24"/>
        </w:rPr>
        <w:t>.91.</w:t>
      </w:r>
      <w:r w:rsidR="00CA4BBC" w:rsidRPr="00A8711B">
        <w:rPr>
          <w:rFonts w:ascii="Times New Roman" w:eastAsia="Times New Roman" w:hAnsi="Times New Roman" w:cs="Times New Roman"/>
          <w:sz w:val="24"/>
          <w:szCs w:val="24"/>
        </w:rPr>
        <w:t xml:space="preserve"> </w:t>
      </w:r>
      <w:r w:rsidR="00D21B34" w:rsidRPr="00A8711B">
        <w:rPr>
          <w:rFonts w:ascii="Times New Roman" w:eastAsia="Times New Roman" w:hAnsi="Times New Roman" w:cs="Times New Roman"/>
          <w:sz w:val="24"/>
          <w:szCs w:val="24"/>
        </w:rPr>
        <w:t>E</w:t>
      </w:r>
      <w:r w:rsidR="00CA4BBC" w:rsidRPr="00A8711B">
        <w:rPr>
          <w:rFonts w:ascii="Times New Roman" w:eastAsia="Times New Roman" w:hAnsi="Times New Roman" w:cs="Times New Roman"/>
          <w:sz w:val="24"/>
          <w:szCs w:val="24"/>
        </w:rPr>
        <w:t>vents E</w:t>
      </w:r>
      <w:proofErr w:type="gramStart"/>
      <w:r w:rsidR="00CA4BBC" w:rsidRPr="00A8711B">
        <w:rPr>
          <w:rFonts w:ascii="Times New Roman" w:eastAsia="Times New Roman" w:hAnsi="Times New Roman" w:cs="Times New Roman"/>
          <w:sz w:val="24"/>
          <w:szCs w:val="24"/>
          <w:vertAlign w:val="subscript"/>
        </w:rPr>
        <w:t>1</w:t>
      </w:r>
      <w:r w:rsidR="00CA4BBC" w:rsidRPr="00A8711B">
        <w:rPr>
          <w:rFonts w:ascii="Times New Roman" w:eastAsia="Times New Roman" w:hAnsi="Times New Roman" w:cs="Times New Roman"/>
          <w:sz w:val="24"/>
          <w:szCs w:val="24"/>
        </w:rPr>
        <w:t>,…</w:t>
      </w:r>
      <w:proofErr w:type="gramEnd"/>
      <w:r w:rsidR="00CA4BBC" w:rsidRPr="00A8711B">
        <w:rPr>
          <w:rFonts w:ascii="Times New Roman" w:eastAsia="Times New Roman" w:hAnsi="Times New Roman" w:cs="Times New Roman"/>
          <w:sz w:val="24"/>
          <w:szCs w:val="24"/>
        </w:rPr>
        <w:t>,E</w:t>
      </w:r>
      <w:r w:rsidR="00B0763F" w:rsidRPr="00A8711B">
        <w:rPr>
          <w:rFonts w:ascii="Times New Roman" w:eastAsia="Times New Roman" w:hAnsi="Times New Roman" w:cs="Times New Roman"/>
          <w:sz w:val="24"/>
          <w:szCs w:val="24"/>
          <w:vertAlign w:val="subscript"/>
        </w:rPr>
        <w:t>7</w:t>
      </w:r>
      <w:r w:rsidR="00CA4BBC" w:rsidRPr="00A8711B">
        <w:rPr>
          <w:rFonts w:ascii="Times New Roman" w:eastAsia="Times New Roman" w:hAnsi="Times New Roman" w:cs="Times New Roman"/>
          <w:sz w:val="24"/>
          <w:szCs w:val="24"/>
        </w:rPr>
        <w:t xml:space="preserve"> </w:t>
      </w:r>
      <w:r w:rsidR="00F6029B" w:rsidRPr="00A8711B">
        <w:rPr>
          <w:rFonts w:ascii="Times New Roman" w:eastAsia="Times New Roman" w:hAnsi="Times New Roman" w:cs="Times New Roman"/>
          <w:sz w:val="24"/>
          <w:szCs w:val="24"/>
        </w:rPr>
        <w:t>do not compose an exhaustive history;</w:t>
      </w:r>
      <w:r w:rsidR="00CA4BBC" w:rsidRPr="00A8711B">
        <w:rPr>
          <w:rFonts w:ascii="Times New Roman" w:eastAsia="Times New Roman" w:hAnsi="Times New Roman" w:cs="Times New Roman"/>
          <w:sz w:val="24"/>
          <w:szCs w:val="24"/>
        </w:rPr>
        <w:t xml:space="preserve"> nor can we assume that Abraham had no more interactions with God than those that are </w:t>
      </w:r>
      <w:r w:rsidR="00CA4BBC" w:rsidRPr="00A8711B">
        <w:rPr>
          <w:rFonts w:ascii="Times New Roman" w:eastAsia="Times New Roman" w:hAnsi="Times New Roman" w:cs="Times New Roman"/>
          <w:sz w:val="24"/>
          <w:szCs w:val="24"/>
        </w:rPr>
        <w:lastRenderedPageBreak/>
        <w:t xml:space="preserve">written down. Nevertheless, even if we limit ourselves to those pieces of evidence, they still carry enormous weight in favor of </w:t>
      </w:r>
      <w:r w:rsidR="00697FEB" w:rsidRPr="00A8711B">
        <w:rPr>
          <w:rFonts w:ascii="Times New Roman" w:eastAsia="Times New Roman" w:hAnsi="Times New Roman" w:cs="Times New Roman"/>
          <w:sz w:val="24"/>
          <w:szCs w:val="24"/>
        </w:rPr>
        <w:t>K</w:t>
      </w:r>
      <w:r w:rsidR="00CA4BBC" w:rsidRPr="00A8711B">
        <w:rPr>
          <w:rFonts w:ascii="Times New Roman" w:eastAsia="Times New Roman" w:hAnsi="Times New Roman" w:cs="Times New Roman"/>
          <w:sz w:val="24"/>
          <w:szCs w:val="24"/>
        </w:rPr>
        <w:t xml:space="preserve">. Suppose that Abraham were to assign 10/1 odds in favor of </w:t>
      </w:r>
      <w:r w:rsidR="00730AF4" w:rsidRPr="00A8711B">
        <w:rPr>
          <w:rFonts w:ascii="Times New Roman" w:eastAsia="Times New Roman" w:hAnsi="Times New Roman" w:cs="Times New Roman"/>
          <w:sz w:val="24"/>
          <w:szCs w:val="24"/>
        </w:rPr>
        <w:t>K</w:t>
      </w:r>
      <w:r w:rsidR="00CA4BBC" w:rsidRPr="00A8711B">
        <w:rPr>
          <w:rFonts w:ascii="Times New Roman" w:eastAsia="Times New Roman" w:hAnsi="Times New Roman" w:cs="Times New Roman"/>
          <w:sz w:val="24"/>
          <w:szCs w:val="24"/>
        </w:rPr>
        <w:t xml:space="preserve"> for each independent </w:t>
      </w:r>
      <w:proofErr w:type="spellStart"/>
      <w:r w:rsidR="00CA4BBC" w:rsidRPr="00A8711B">
        <w:rPr>
          <w:rFonts w:ascii="Times New Roman" w:eastAsia="Times New Roman" w:hAnsi="Times New Roman" w:cs="Times New Roman"/>
          <w:sz w:val="24"/>
          <w:szCs w:val="24"/>
        </w:rPr>
        <w:t>E</w:t>
      </w:r>
      <w:r w:rsidR="00BF642B" w:rsidRPr="00A8711B">
        <w:rPr>
          <w:rFonts w:ascii="Times New Roman" w:eastAsia="Times New Roman" w:hAnsi="Times New Roman" w:cs="Times New Roman"/>
          <w:sz w:val="24"/>
          <w:szCs w:val="24"/>
          <w:vertAlign w:val="subscript"/>
        </w:rPr>
        <w:t>i</w:t>
      </w:r>
      <w:proofErr w:type="spellEnd"/>
      <w:r w:rsidR="00CA4BBC" w:rsidRPr="00A8711B">
        <w:rPr>
          <w:rFonts w:ascii="Times New Roman" w:eastAsia="Times New Roman" w:hAnsi="Times New Roman" w:cs="Times New Roman"/>
          <w:sz w:val="24"/>
          <w:szCs w:val="24"/>
        </w:rPr>
        <w:t xml:space="preserve">. </w:t>
      </w:r>
      <w:r w:rsidR="001174BF" w:rsidRPr="00A8711B">
        <w:rPr>
          <w:rFonts w:ascii="Times New Roman" w:eastAsia="Times New Roman" w:hAnsi="Times New Roman" w:cs="Times New Roman"/>
          <w:sz w:val="24"/>
          <w:szCs w:val="24"/>
        </w:rPr>
        <w:t xml:space="preserve">The evidence for </w:t>
      </w:r>
      <w:r w:rsidR="00697FEB" w:rsidRPr="00A8711B">
        <w:rPr>
          <w:rFonts w:ascii="Times New Roman" w:eastAsia="Times New Roman" w:hAnsi="Times New Roman" w:cs="Times New Roman"/>
          <w:sz w:val="24"/>
          <w:szCs w:val="24"/>
        </w:rPr>
        <w:t>K</w:t>
      </w:r>
      <w:r w:rsidR="001174BF" w:rsidRPr="00A8711B">
        <w:rPr>
          <w:rFonts w:ascii="Times New Roman" w:eastAsia="Times New Roman" w:hAnsi="Times New Roman" w:cs="Times New Roman"/>
          <w:sz w:val="24"/>
          <w:szCs w:val="24"/>
        </w:rPr>
        <w:t xml:space="preserve"> grows exponentially, meaning that </w:t>
      </w:r>
      <w:proofErr w:type="gramStart"/>
      <w:r w:rsidR="00CA4BBC" w:rsidRPr="00A8711B">
        <w:rPr>
          <w:rFonts w:ascii="Times New Roman" w:eastAsia="Times New Roman" w:hAnsi="Times New Roman" w:cs="Times New Roman"/>
          <w:sz w:val="24"/>
          <w:szCs w:val="24"/>
        </w:rPr>
        <w:t>P(</w:t>
      </w:r>
      <w:proofErr w:type="gramEnd"/>
      <w:r w:rsidR="00697FEB" w:rsidRPr="00A8711B">
        <w:rPr>
          <w:rFonts w:ascii="Times New Roman" w:eastAsia="Times New Roman" w:hAnsi="Times New Roman" w:cs="Times New Roman"/>
          <w:sz w:val="24"/>
          <w:szCs w:val="24"/>
        </w:rPr>
        <w:t>K</w:t>
      </w:r>
      <w:r w:rsidR="00CA4BBC" w:rsidRPr="00A8711B">
        <w:rPr>
          <w:rFonts w:ascii="Times New Roman" w:eastAsia="Times New Roman" w:hAnsi="Times New Roman" w:cs="Times New Roman"/>
          <w:sz w:val="24"/>
          <w:szCs w:val="24"/>
        </w:rPr>
        <w:t>|E</w:t>
      </w:r>
      <w:r w:rsidR="00CA4BBC" w:rsidRPr="00A8711B">
        <w:rPr>
          <w:rFonts w:ascii="Times New Roman" w:eastAsia="Times New Roman" w:hAnsi="Times New Roman" w:cs="Times New Roman"/>
          <w:sz w:val="24"/>
          <w:szCs w:val="24"/>
          <w:vertAlign w:val="subscript"/>
        </w:rPr>
        <w:t>1</w:t>
      </w:r>
      <w:r w:rsidR="00CA4BBC" w:rsidRPr="00A8711B">
        <w:rPr>
          <w:rFonts w:ascii="Times New Roman" w:eastAsia="Times New Roman" w:hAnsi="Times New Roman" w:cs="Times New Roman"/>
          <w:sz w:val="24"/>
          <w:szCs w:val="24"/>
        </w:rPr>
        <w:t>&amp;...&amp;E</w:t>
      </w:r>
      <w:r w:rsidR="00CA4BBC" w:rsidRPr="00A8711B">
        <w:rPr>
          <w:rFonts w:ascii="Times New Roman" w:eastAsia="Times New Roman" w:hAnsi="Times New Roman" w:cs="Times New Roman"/>
          <w:sz w:val="24"/>
          <w:szCs w:val="24"/>
          <w:vertAlign w:val="subscript"/>
        </w:rPr>
        <w:t>7</w:t>
      </w:r>
      <w:r w:rsidR="00CA4BBC" w:rsidRPr="00A8711B">
        <w:rPr>
          <w:rFonts w:ascii="Times New Roman" w:eastAsia="Times New Roman" w:hAnsi="Times New Roman" w:cs="Times New Roman"/>
          <w:sz w:val="24"/>
          <w:szCs w:val="24"/>
        </w:rPr>
        <w:t>) / P(~</w:t>
      </w:r>
      <w:r w:rsidR="00697FEB" w:rsidRPr="00A8711B">
        <w:rPr>
          <w:rFonts w:ascii="Times New Roman" w:eastAsia="Times New Roman" w:hAnsi="Times New Roman" w:cs="Times New Roman"/>
          <w:sz w:val="24"/>
          <w:szCs w:val="24"/>
        </w:rPr>
        <w:t>K</w:t>
      </w:r>
      <w:r w:rsidR="00CA4BBC" w:rsidRPr="00A8711B">
        <w:rPr>
          <w:rFonts w:ascii="Times New Roman" w:eastAsia="Times New Roman" w:hAnsi="Times New Roman" w:cs="Times New Roman"/>
          <w:sz w:val="24"/>
          <w:szCs w:val="24"/>
        </w:rPr>
        <w:t>|E</w:t>
      </w:r>
      <w:r w:rsidR="00CA4BBC" w:rsidRPr="00A8711B">
        <w:rPr>
          <w:rFonts w:ascii="Times New Roman" w:eastAsia="Times New Roman" w:hAnsi="Times New Roman" w:cs="Times New Roman"/>
          <w:sz w:val="24"/>
          <w:szCs w:val="24"/>
          <w:vertAlign w:val="subscript"/>
        </w:rPr>
        <w:t>1</w:t>
      </w:r>
      <w:r w:rsidR="00CA4BBC" w:rsidRPr="00A8711B">
        <w:rPr>
          <w:rFonts w:ascii="Times New Roman" w:eastAsia="Times New Roman" w:hAnsi="Times New Roman" w:cs="Times New Roman"/>
          <w:sz w:val="24"/>
          <w:szCs w:val="24"/>
        </w:rPr>
        <w:t>&amp;...&amp;E</w:t>
      </w:r>
      <w:r w:rsidR="00CA4BBC" w:rsidRPr="00A8711B">
        <w:rPr>
          <w:rFonts w:ascii="Times New Roman" w:eastAsia="Times New Roman" w:hAnsi="Times New Roman" w:cs="Times New Roman"/>
          <w:sz w:val="24"/>
          <w:szCs w:val="24"/>
          <w:vertAlign w:val="subscript"/>
        </w:rPr>
        <w:t>7</w:t>
      </w:r>
      <w:r w:rsidR="00CA4BBC" w:rsidRPr="00A8711B">
        <w:rPr>
          <w:rFonts w:ascii="Times New Roman" w:eastAsia="Times New Roman" w:hAnsi="Times New Roman" w:cs="Times New Roman"/>
          <w:sz w:val="24"/>
          <w:szCs w:val="24"/>
        </w:rPr>
        <w:t>) = 10</w:t>
      </w:r>
      <w:r w:rsidR="00B0763F" w:rsidRPr="00A8711B">
        <w:rPr>
          <w:rFonts w:ascii="Times New Roman" w:eastAsia="Times New Roman" w:hAnsi="Times New Roman" w:cs="Times New Roman"/>
          <w:sz w:val="24"/>
          <w:szCs w:val="24"/>
        </w:rPr>
        <w:t>0</w:t>
      </w:r>
      <w:r w:rsidR="00CA4BBC" w:rsidRPr="00A8711B">
        <w:rPr>
          <w:rFonts w:ascii="Times New Roman" w:eastAsia="Times New Roman" w:hAnsi="Times New Roman" w:cs="Times New Roman"/>
          <w:sz w:val="24"/>
          <w:szCs w:val="24"/>
        </w:rPr>
        <w:t>,000,000/1. Put another way</w:t>
      </w:r>
      <w:r w:rsidR="001174BF" w:rsidRPr="00A8711B">
        <w:rPr>
          <w:rFonts w:ascii="Times New Roman" w:eastAsia="Times New Roman" w:hAnsi="Times New Roman" w:cs="Times New Roman"/>
          <w:sz w:val="24"/>
          <w:szCs w:val="24"/>
        </w:rPr>
        <w:t>,</w:t>
      </w:r>
      <w:r w:rsidR="00CA4BBC" w:rsidRPr="00A8711B">
        <w:rPr>
          <w:rFonts w:ascii="Times New Roman" w:eastAsia="Times New Roman" w:hAnsi="Times New Roman" w:cs="Times New Roman"/>
          <w:sz w:val="24"/>
          <w:szCs w:val="24"/>
        </w:rPr>
        <w:t xml:space="preserve"> Abraham’s credence that he is speaking to God </w:t>
      </w:r>
      <w:r w:rsidR="001174BF" w:rsidRPr="00A8711B">
        <w:rPr>
          <w:rFonts w:ascii="Times New Roman" w:eastAsia="Times New Roman" w:hAnsi="Times New Roman" w:cs="Times New Roman"/>
          <w:sz w:val="24"/>
          <w:szCs w:val="24"/>
        </w:rPr>
        <w:t>is .999</w:t>
      </w:r>
      <w:r w:rsidR="00B0763F" w:rsidRPr="00A8711B">
        <w:rPr>
          <w:rFonts w:ascii="Times New Roman" w:eastAsia="Times New Roman" w:hAnsi="Times New Roman" w:cs="Times New Roman"/>
          <w:sz w:val="24"/>
          <w:szCs w:val="24"/>
        </w:rPr>
        <w:t>9</w:t>
      </w:r>
      <w:r w:rsidR="001174BF" w:rsidRPr="00A8711B">
        <w:rPr>
          <w:rFonts w:ascii="Times New Roman" w:eastAsia="Times New Roman" w:hAnsi="Times New Roman" w:cs="Times New Roman"/>
          <w:sz w:val="24"/>
          <w:szCs w:val="24"/>
        </w:rPr>
        <w:t>9999. Abraham is</w:t>
      </w:r>
      <w:r w:rsidR="00F6029B" w:rsidRPr="00A8711B">
        <w:rPr>
          <w:rFonts w:ascii="Times New Roman" w:eastAsia="Times New Roman" w:hAnsi="Times New Roman" w:cs="Times New Roman"/>
          <w:sz w:val="24"/>
          <w:szCs w:val="24"/>
        </w:rPr>
        <w:t xml:space="preserve"> </w:t>
      </w:r>
      <w:r w:rsidR="001174BF" w:rsidRPr="00A8711B">
        <w:rPr>
          <w:rFonts w:ascii="Times New Roman" w:eastAsia="Times New Roman" w:hAnsi="Times New Roman" w:cs="Times New Roman"/>
          <w:sz w:val="24"/>
          <w:szCs w:val="24"/>
        </w:rPr>
        <w:t xml:space="preserve">nearly certain that he </w:t>
      </w:r>
      <w:r w:rsidR="00730AF4" w:rsidRPr="00A8711B">
        <w:rPr>
          <w:rFonts w:ascii="Times New Roman" w:eastAsia="Times New Roman" w:hAnsi="Times New Roman" w:cs="Times New Roman"/>
          <w:sz w:val="24"/>
          <w:szCs w:val="24"/>
        </w:rPr>
        <w:t xml:space="preserve">knows the voice of </w:t>
      </w:r>
      <w:r w:rsidR="001174BF" w:rsidRPr="00A8711B">
        <w:rPr>
          <w:rFonts w:ascii="Times New Roman" w:eastAsia="Times New Roman" w:hAnsi="Times New Roman" w:cs="Times New Roman"/>
          <w:sz w:val="24"/>
          <w:szCs w:val="24"/>
        </w:rPr>
        <w:t>God</w:t>
      </w:r>
      <w:r w:rsidR="004B0B85" w:rsidRPr="00A8711B">
        <w:rPr>
          <w:rFonts w:ascii="Times New Roman" w:eastAsia="Times New Roman" w:hAnsi="Times New Roman" w:cs="Times New Roman"/>
          <w:sz w:val="24"/>
          <w:szCs w:val="24"/>
        </w:rPr>
        <w:t xml:space="preserve"> </w:t>
      </w:r>
      <w:r w:rsidR="00A6608F" w:rsidRPr="00A8711B">
        <w:rPr>
          <w:rFonts w:ascii="Times New Roman" w:eastAsia="Times New Roman" w:hAnsi="Times New Roman" w:cs="Times New Roman"/>
          <w:sz w:val="24"/>
          <w:szCs w:val="24"/>
        </w:rPr>
        <w:t>immediately after E</w:t>
      </w:r>
      <w:r w:rsidR="00A6608F" w:rsidRPr="00A8711B">
        <w:rPr>
          <w:rFonts w:ascii="Times New Roman" w:eastAsia="Times New Roman" w:hAnsi="Times New Roman" w:cs="Times New Roman"/>
          <w:sz w:val="24"/>
          <w:szCs w:val="24"/>
          <w:vertAlign w:val="subscript"/>
        </w:rPr>
        <w:t>7</w:t>
      </w:r>
      <w:r w:rsidR="001174BF" w:rsidRPr="00A8711B">
        <w:rPr>
          <w:rFonts w:ascii="Times New Roman" w:eastAsia="Times New Roman" w:hAnsi="Times New Roman" w:cs="Times New Roman"/>
          <w:sz w:val="24"/>
          <w:szCs w:val="24"/>
        </w:rPr>
        <w:t>.</w:t>
      </w:r>
      <w:r w:rsidR="00697198" w:rsidRPr="00A8711B">
        <w:rPr>
          <w:rFonts w:ascii="Times New Roman" w:eastAsia="Times New Roman" w:hAnsi="Times New Roman" w:cs="Times New Roman"/>
          <w:sz w:val="24"/>
          <w:szCs w:val="24"/>
        </w:rPr>
        <w:t xml:space="preserve"> </w:t>
      </w:r>
    </w:p>
    <w:p w14:paraId="58112C75" w14:textId="7B7C9DFF" w:rsidR="0069117E" w:rsidRPr="00A8711B" w:rsidRDefault="001174BF"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ab/>
        <w:t xml:space="preserve">When </w:t>
      </w:r>
      <w:r w:rsidR="00BF642B" w:rsidRPr="00A8711B">
        <w:rPr>
          <w:rFonts w:ascii="Times New Roman" w:eastAsia="Times New Roman" w:hAnsi="Times New Roman" w:cs="Times New Roman"/>
          <w:sz w:val="24"/>
          <w:szCs w:val="24"/>
        </w:rPr>
        <w:t xml:space="preserve">Abraham hears </w:t>
      </w:r>
      <w:r w:rsidRPr="00A8711B">
        <w:rPr>
          <w:rFonts w:ascii="Times New Roman" w:eastAsia="Times New Roman" w:hAnsi="Times New Roman" w:cs="Times New Roman"/>
          <w:sz w:val="24"/>
          <w:szCs w:val="24"/>
        </w:rPr>
        <w:t xml:space="preserve">the same divine voice with which </w:t>
      </w:r>
      <w:r w:rsidR="00BF642B" w:rsidRPr="00A8711B">
        <w:rPr>
          <w:rFonts w:ascii="Times New Roman" w:eastAsia="Times New Roman" w:hAnsi="Times New Roman" w:cs="Times New Roman"/>
          <w:sz w:val="24"/>
          <w:szCs w:val="24"/>
        </w:rPr>
        <w:t>he</w:t>
      </w:r>
      <w:r w:rsidRPr="00A8711B">
        <w:rPr>
          <w:rFonts w:ascii="Times New Roman" w:eastAsia="Times New Roman" w:hAnsi="Times New Roman" w:cs="Times New Roman"/>
          <w:sz w:val="24"/>
          <w:szCs w:val="24"/>
        </w:rPr>
        <w:t xml:space="preserve"> is </w:t>
      </w:r>
      <w:r w:rsidR="009A3958" w:rsidRPr="00A8711B">
        <w:rPr>
          <w:rFonts w:ascii="Times New Roman" w:eastAsia="Times New Roman" w:hAnsi="Times New Roman" w:cs="Times New Roman"/>
          <w:sz w:val="24"/>
          <w:szCs w:val="24"/>
        </w:rPr>
        <w:t>intimately familiar command</w:t>
      </w:r>
      <w:r w:rsidR="00BF642B" w:rsidRPr="00A8711B">
        <w:rPr>
          <w:rFonts w:ascii="Times New Roman" w:eastAsia="Times New Roman" w:hAnsi="Times New Roman" w:cs="Times New Roman"/>
          <w:sz w:val="24"/>
          <w:szCs w:val="24"/>
        </w:rPr>
        <w:t>ing</w:t>
      </w:r>
      <w:r w:rsidR="009A3958" w:rsidRPr="00A8711B">
        <w:rPr>
          <w:rFonts w:ascii="Times New Roman" w:eastAsia="Times New Roman" w:hAnsi="Times New Roman" w:cs="Times New Roman"/>
          <w:sz w:val="24"/>
          <w:szCs w:val="24"/>
        </w:rPr>
        <w:t xml:space="preserve"> him to do the unthinkable</w:t>
      </w:r>
      <w:r w:rsidR="00A52CC6" w:rsidRPr="00A8711B">
        <w:rPr>
          <w:rFonts w:ascii="Times New Roman" w:eastAsia="Times New Roman" w:hAnsi="Times New Roman" w:cs="Times New Roman"/>
          <w:sz w:val="24"/>
          <w:szCs w:val="24"/>
        </w:rPr>
        <w:t xml:space="preserve">, </w:t>
      </w:r>
      <w:r w:rsidR="00A6608F" w:rsidRPr="00A8711B">
        <w:rPr>
          <w:rFonts w:ascii="Times New Roman" w:eastAsia="Times New Roman" w:hAnsi="Times New Roman" w:cs="Times New Roman"/>
          <w:sz w:val="24"/>
          <w:szCs w:val="24"/>
        </w:rPr>
        <w:t>he</w:t>
      </w:r>
      <w:r w:rsidR="00A52CC6" w:rsidRPr="00A8711B">
        <w:rPr>
          <w:rFonts w:ascii="Times New Roman" w:eastAsia="Times New Roman" w:hAnsi="Times New Roman" w:cs="Times New Roman"/>
          <w:sz w:val="24"/>
          <w:szCs w:val="24"/>
        </w:rPr>
        <w:t xml:space="preserve"> faces a dilemma. He </w:t>
      </w:r>
      <w:r w:rsidR="00A52CC6" w:rsidRPr="00A8711B">
        <w:rPr>
          <w:rFonts w:ascii="Times New Roman" w:eastAsia="Times New Roman" w:hAnsi="Times New Roman" w:cs="Times New Roman"/>
          <w:i/>
          <w:iCs/>
          <w:sz w:val="24"/>
          <w:szCs w:val="24"/>
        </w:rPr>
        <w:t xml:space="preserve">was </w:t>
      </w:r>
      <w:r w:rsidR="00A52CC6" w:rsidRPr="00A8711B">
        <w:rPr>
          <w:rFonts w:ascii="Times New Roman" w:eastAsia="Times New Roman" w:hAnsi="Times New Roman" w:cs="Times New Roman"/>
          <w:sz w:val="24"/>
          <w:szCs w:val="24"/>
        </w:rPr>
        <w:t>convinced that he had been communicating with God, but</w:t>
      </w:r>
      <w:r w:rsidR="00F6029B" w:rsidRPr="00A8711B">
        <w:rPr>
          <w:rFonts w:ascii="Times New Roman" w:eastAsia="Times New Roman" w:hAnsi="Times New Roman" w:cs="Times New Roman"/>
          <w:sz w:val="24"/>
          <w:szCs w:val="24"/>
        </w:rPr>
        <w:t xml:space="preserve"> now</w:t>
      </w:r>
      <w:r w:rsidR="00A6608F" w:rsidRPr="00A8711B">
        <w:rPr>
          <w:rFonts w:ascii="Times New Roman" w:eastAsia="Times New Roman" w:hAnsi="Times New Roman" w:cs="Times New Roman"/>
          <w:sz w:val="24"/>
          <w:szCs w:val="24"/>
        </w:rPr>
        <w:t xml:space="preserve"> </w:t>
      </w:r>
      <w:r w:rsidR="00A52CC6" w:rsidRPr="00A8711B">
        <w:rPr>
          <w:rFonts w:ascii="Times New Roman" w:eastAsia="Times New Roman" w:hAnsi="Times New Roman" w:cs="Times New Roman"/>
          <w:sz w:val="24"/>
          <w:szCs w:val="24"/>
        </w:rPr>
        <w:t xml:space="preserve">God commands him to do something that seems wrong—utterly and egregiously wrong. Could Abraham have been </w:t>
      </w:r>
      <w:r w:rsidR="00C5151C" w:rsidRPr="00A8711B">
        <w:rPr>
          <w:rFonts w:ascii="Times New Roman" w:eastAsia="Times New Roman" w:hAnsi="Times New Roman" w:cs="Times New Roman"/>
          <w:sz w:val="24"/>
          <w:szCs w:val="24"/>
        </w:rPr>
        <w:t>mistaken about the being with whom he has been communicating all these years?</w:t>
      </w:r>
      <w:r w:rsidR="00A52CC6" w:rsidRPr="00A8711B">
        <w:rPr>
          <w:rFonts w:ascii="Times New Roman" w:eastAsia="Times New Roman" w:hAnsi="Times New Roman" w:cs="Times New Roman"/>
          <w:sz w:val="24"/>
          <w:szCs w:val="24"/>
        </w:rPr>
        <w:t xml:space="preserve"> Absolutely</w:t>
      </w:r>
      <w:r w:rsidR="00D21B34" w:rsidRPr="00A8711B">
        <w:rPr>
          <w:rFonts w:ascii="Times New Roman" w:eastAsia="Times New Roman" w:hAnsi="Times New Roman" w:cs="Times New Roman"/>
          <w:sz w:val="24"/>
          <w:szCs w:val="24"/>
        </w:rPr>
        <w:t>.</w:t>
      </w:r>
      <w:r w:rsidR="00697198" w:rsidRPr="00A8711B">
        <w:rPr>
          <w:rFonts w:ascii="Times New Roman" w:eastAsia="Times New Roman" w:hAnsi="Times New Roman" w:cs="Times New Roman"/>
          <w:sz w:val="24"/>
          <w:szCs w:val="24"/>
        </w:rPr>
        <w:t xml:space="preserve"> </w:t>
      </w:r>
      <w:r w:rsidR="00D21B34" w:rsidRPr="00A8711B">
        <w:rPr>
          <w:rFonts w:ascii="Times New Roman" w:eastAsia="Times New Roman" w:hAnsi="Times New Roman" w:cs="Times New Roman"/>
          <w:sz w:val="24"/>
          <w:szCs w:val="24"/>
        </w:rPr>
        <w:t>T</w:t>
      </w:r>
      <w:r w:rsidR="00697198" w:rsidRPr="00A8711B">
        <w:rPr>
          <w:rFonts w:ascii="Times New Roman" w:eastAsia="Times New Roman" w:hAnsi="Times New Roman" w:cs="Times New Roman"/>
          <w:sz w:val="24"/>
          <w:szCs w:val="24"/>
        </w:rPr>
        <w:t>he commandment to s</w:t>
      </w:r>
      <w:r w:rsidR="00F9412E" w:rsidRPr="00A8711B">
        <w:rPr>
          <w:rFonts w:ascii="Times New Roman" w:eastAsia="Times New Roman" w:hAnsi="Times New Roman" w:cs="Times New Roman"/>
          <w:sz w:val="24"/>
          <w:szCs w:val="24"/>
        </w:rPr>
        <w:t>acrifice</w:t>
      </w:r>
      <w:r w:rsidR="00697198" w:rsidRPr="00A8711B">
        <w:rPr>
          <w:rFonts w:ascii="Times New Roman" w:eastAsia="Times New Roman" w:hAnsi="Times New Roman" w:cs="Times New Roman"/>
          <w:sz w:val="24"/>
          <w:szCs w:val="24"/>
        </w:rPr>
        <w:t xml:space="preserve"> Isaac seems to mark the end of a “</w:t>
      </w:r>
      <w:proofErr w:type="spellStart"/>
      <w:r w:rsidR="00697198" w:rsidRPr="00A8711B">
        <w:rPr>
          <w:rFonts w:ascii="Times New Roman" w:eastAsia="Times New Roman" w:hAnsi="Times New Roman" w:cs="Times New Roman"/>
          <w:sz w:val="24"/>
          <w:szCs w:val="24"/>
        </w:rPr>
        <w:t>kafkaesque</w:t>
      </w:r>
      <w:proofErr w:type="spellEnd"/>
      <w:r w:rsidR="00697198" w:rsidRPr="00A8711B">
        <w:rPr>
          <w:rFonts w:ascii="Times New Roman" w:eastAsia="Times New Roman" w:hAnsi="Times New Roman" w:cs="Times New Roman"/>
          <w:sz w:val="24"/>
          <w:szCs w:val="24"/>
        </w:rPr>
        <w:t>” tragedy, not the fulfillment of a</w:t>
      </w:r>
      <w:r w:rsidR="00F9412E" w:rsidRPr="00A8711B">
        <w:rPr>
          <w:rFonts w:ascii="Times New Roman" w:eastAsia="Times New Roman" w:hAnsi="Times New Roman" w:cs="Times New Roman"/>
          <w:sz w:val="24"/>
          <w:szCs w:val="24"/>
        </w:rPr>
        <w:t xml:space="preserve"> friend’s</w:t>
      </w:r>
      <w:r w:rsidR="00697198" w:rsidRPr="00A8711B">
        <w:rPr>
          <w:rFonts w:ascii="Times New Roman" w:eastAsia="Times New Roman" w:hAnsi="Times New Roman" w:cs="Times New Roman"/>
          <w:sz w:val="24"/>
          <w:szCs w:val="24"/>
        </w:rPr>
        <w:t xml:space="preserve"> promise</w:t>
      </w:r>
      <w:r w:rsidR="00A2788B">
        <w:rPr>
          <w:rFonts w:ascii="Times New Roman" w:eastAsia="Times New Roman" w:hAnsi="Times New Roman" w:cs="Times New Roman"/>
          <w:sz w:val="24"/>
          <w:szCs w:val="24"/>
        </w:rPr>
        <w:t xml:space="preserve"> (</w:t>
      </w:r>
      <w:proofErr w:type="spellStart"/>
      <w:r w:rsidR="00A2788B">
        <w:rPr>
          <w:rFonts w:ascii="Times New Roman" w:eastAsia="Times New Roman" w:hAnsi="Times New Roman" w:cs="Times New Roman"/>
          <w:sz w:val="24"/>
          <w:szCs w:val="24"/>
        </w:rPr>
        <w:t>Visotzky</w:t>
      </w:r>
      <w:proofErr w:type="spellEnd"/>
      <w:r w:rsidR="00A2788B">
        <w:rPr>
          <w:rFonts w:ascii="Times New Roman" w:eastAsia="Times New Roman" w:hAnsi="Times New Roman" w:cs="Times New Roman"/>
          <w:sz w:val="24"/>
          <w:szCs w:val="24"/>
        </w:rPr>
        <w:t xml:space="preserve"> 1996, 103).</w:t>
      </w:r>
      <w:r w:rsidR="0069117E" w:rsidRPr="00A8711B">
        <w:rPr>
          <w:rFonts w:ascii="Times New Roman" w:eastAsia="Times New Roman" w:hAnsi="Times New Roman" w:cs="Times New Roman"/>
          <w:sz w:val="24"/>
          <w:szCs w:val="24"/>
        </w:rPr>
        <w:t xml:space="preserve"> Perhaps Abraham has </w:t>
      </w:r>
      <w:r w:rsidR="000B04BC" w:rsidRPr="00A8711B">
        <w:rPr>
          <w:rFonts w:ascii="Times New Roman" w:eastAsia="Times New Roman" w:hAnsi="Times New Roman" w:cs="Times New Roman"/>
          <w:sz w:val="24"/>
          <w:szCs w:val="24"/>
        </w:rPr>
        <w:t xml:space="preserve">been </w:t>
      </w:r>
      <w:r w:rsidR="00550F7E" w:rsidRPr="00A8711B">
        <w:rPr>
          <w:rFonts w:ascii="Times New Roman" w:eastAsia="Times New Roman" w:hAnsi="Times New Roman" w:cs="Times New Roman"/>
          <w:sz w:val="24"/>
          <w:szCs w:val="24"/>
        </w:rPr>
        <w:t>interacting</w:t>
      </w:r>
      <w:r w:rsidR="0069117E" w:rsidRPr="00A8711B">
        <w:rPr>
          <w:rFonts w:ascii="Times New Roman" w:eastAsia="Times New Roman" w:hAnsi="Times New Roman" w:cs="Times New Roman"/>
          <w:sz w:val="24"/>
          <w:szCs w:val="24"/>
        </w:rPr>
        <w:t xml:space="preserve"> with a malevolent being of unfathomable cruelty</w:t>
      </w:r>
      <w:r w:rsidR="00550F7E" w:rsidRPr="00A8711B">
        <w:rPr>
          <w:rFonts w:ascii="Times New Roman" w:eastAsia="Times New Roman" w:hAnsi="Times New Roman" w:cs="Times New Roman"/>
          <w:sz w:val="24"/>
          <w:szCs w:val="24"/>
        </w:rPr>
        <w:t xml:space="preserve"> all along.</w:t>
      </w:r>
      <w:r w:rsidR="00A52CC6" w:rsidRPr="00A8711B">
        <w:rPr>
          <w:rFonts w:ascii="Times New Roman" w:eastAsia="Times New Roman" w:hAnsi="Times New Roman" w:cs="Times New Roman"/>
          <w:sz w:val="24"/>
          <w:szCs w:val="24"/>
        </w:rPr>
        <w:t xml:space="preserve"> </w:t>
      </w:r>
      <w:r w:rsidR="00CC4BC6" w:rsidRPr="00A8711B">
        <w:rPr>
          <w:rFonts w:ascii="Times New Roman" w:eastAsia="Times New Roman" w:hAnsi="Times New Roman" w:cs="Times New Roman"/>
          <w:sz w:val="24"/>
          <w:szCs w:val="24"/>
        </w:rPr>
        <w:t xml:space="preserve">Or perhaps Abraham </w:t>
      </w:r>
      <w:r w:rsidR="00CC4BC6" w:rsidRPr="00A8711B">
        <w:rPr>
          <w:rFonts w:ascii="Times New Roman" w:eastAsia="Times New Roman" w:hAnsi="Times New Roman" w:cs="Times New Roman"/>
          <w:i/>
          <w:iCs/>
          <w:sz w:val="24"/>
          <w:szCs w:val="24"/>
        </w:rPr>
        <w:t>has</w:t>
      </w:r>
      <w:r w:rsidR="00CC4BC6" w:rsidRPr="00A8711B">
        <w:rPr>
          <w:rFonts w:ascii="Times New Roman" w:eastAsia="Times New Roman" w:hAnsi="Times New Roman" w:cs="Times New Roman"/>
          <w:sz w:val="24"/>
          <w:szCs w:val="24"/>
        </w:rPr>
        <w:t xml:space="preserve"> been interacting with God in the past</w:t>
      </w:r>
      <w:r w:rsidR="007B7F38" w:rsidRPr="00A8711B">
        <w:rPr>
          <w:rFonts w:ascii="Times New Roman" w:eastAsia="Times New Roman" w:hAnsi="Times New Roman" w:cs="Times New Roman"/>
          <w:sz w:val="24"/>
          <w:szCs w:val="24"/>
        </w:rPr>
        <w:t>,</w:t>
      </w:r>
      <w:r w:rsidR="00CC4BC6" w:rsidRPr="00A8711B">
        <w:rPr>
          <w:rFonts w:ascii="Times New Roman" w:eastAsia="Times New Roman" w:hAnsi="Times New Roman" w:cs="Times New Roman"/>
          <w:sz w:val="24"/>
          <w:szCs w:val="24"/>
        </w:rPr>
        <w:t xml:space="preserve"> but </w:t>
      </w:r>
      <w:r w:rsidR="00CC4BC6" w:rsidRPr="00A8711B">
        <w:rPr>
          <w:rFonts w:ascii="Times New Roman" w:eastAsia="Times New Roman" w:hAnsi="Times New Roman" w:cs="Times New Roman"/>
          <w:i/>
          <w:iCs/>
          <w:sz w:val="24"/>
          <w:szCs w:val="24"/>
        </w:rPr>
        <w:t>now</w:t>
      </w:r>
      <w:r w:rsidR="00CC4BC6" w:rsidRPr="00A8711B">
        <w:rPr>
          <w:rFonts w:ascii="Times New Roman" w:eastAsia="Times New Roman" w:hAnsi="Times New Roman" w:cs="Times New Roman"/>
          <w:sz w:val="24"/>
          <w:szCs w:val="24"/>
        </w:rPr>
        <w:t xml:space="preserve"> </w:t>
      </w:r>
      <w:r w:rsidR="007B7F38" w:rsidRPr="00A8711B">
        <w:rPr>
          <w:rFonts w:ascii="Times New Roman" w:eastAsia="Times New Roman" w:hAnsi="Times New Roman" w:cs="Times New Roman"/>
          <w:sz w:val="24"/>
          <w:szCs w:val="24"/>
        </w:rPr>
        <w:t>a malevolent being is attempting to deceive him</w:t>
      </w:r>
      <w:r w:rsidR="00CC4BC6" w:rsidRPr="00A8711B">
        <w:rPr>
          <w:rFonts w:ascii="Times New Roman" w:eastAsia="Times New Roman" w:hAnsi="Times New Roman" w:cs="Times New Roman"/>
          <w:sz w:val="24"/>
          <w:szCs w:val="24"/>
        </w:rPr>
        <w:t xml:space="preserve">. </w:t>
      </w:r>
    </w:p>
    <w:p w14:paraId="25E35C3F" w14:textId="12BD0D53" w:rsidR="0069117E" w:rsidRPr="00A8711B" w:rsidRDefault="0069117E" w:rsidP="00A8711B">
      <w:pPr>
        <w:spacing w:line="480" w:lineRule="auto"/>
        <w:ind w:firstLine="720"/>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Let us look at these two alternative</w:t>
      </w:r>
      <w:r w:rsidR="00124655" w:rsidRPr="00A8711B">
        <w:rPr>
          <w:rFonts w:ascii="Times New Roman" w:eastAsia="Times New Roman" w:hAnsi="Times New Roman" w:cs="Times New Roman"/>
          <w:sz w:val="24"/>
          <w:szCs w:val="24"/>
        </w:rPr>
        <w:t xml:space="preserve"> possibilities</w:t>
      </w:r>
      <w:r w:rsidRPr="00A8711B">
        <w:rPr>
          <w:rFonts w:ascii="Times New Roman" w:eastAsia="Times New Roman" w:hAnsi="Times New Roman" w:cs="Times New Roman"/>
          <w:sz w:val="24"/>
          <w:szCs w:val="24"/>
        </w:rPr>
        <w:t xml:space="preserve">. </w:t>
      </w:r>
      <w:r w:rsidR="00550F7E" w:rsidRPr="00A8711B">
        <w:rPr>
          <w:rFonts w:ascii="Times New Roman" w:eastAsia="Times New Roman" w:hAnsi="Times New Roman" w:cs="Times New Roman"/>
          <w:sz w:val="24"/>
          <w:szCs w:val="24"/>
        </w:rPr>
        <w:t>How likely should Abraham think it that he has been interacting with a malevolent being all along?</w:t>
      </w:r>
      <w:r w:rsidR="000B04BC" w:rsidRPr="00A8711B">
        <w:rPr>
          <w:rFonts w:ascii="Times New Roman" w:eastAsia="Times New Roman" w:hAnsi="Times New Roman" w:cs="Times New Roman"/>
          <w:sz w:val="24"/>
          <w:szCs w:val="24"/>
        </w:rPr>
        <w:t xml:space="preserve"> Not very. </w:t>
      </w:r>
      <w:r w:rsidR="00844345" w:rsidRPr="00A8711B">
        <w:rPr>
          <w:rFonts w:ascii="Times New Roman" w:eastAsia="Times New Roman" w:hAnsi="Times New Roman" w:cs="Times New Roman"/>
          <w:sz w:val="24"/>
          <w:szCs w:val="24"/>
        </w:rPr>
        <w:t>Abraham would have to think that this demi-god—who is capable of raining down fire on</w:t>
      </w:r>
      <w:r w:rsidR="00F43C06" w:rsidRPr="00A8711B">
        <w:rPr>
          <w:rFonts w:ascii="Times New Roman" w:eastAsia="Times New Roman" w:hAnsi="Times New Roman" w:cs="Times New Roman"/>
          <w:sz w:val="24"/>
          <w:szCs w:val="24"/>
        </w:rPr>
        <w:t xml:space="preserve"> a wicked</w:t>
      </w:r>
      <w:r w:rsidR="00844345" w:rsidRPr="00A8711B">
        <w:rPr>
          <w:rFonts w:ascii="Times New Roman" w:eastAsia="Times New Roman" w:hAnsi="Times New Roman" w:cs="Times New Roman"/>
          <w:sz w:val="24"/>
          <w:szCs w:val="24"/>
        </w:rPr>
        <w:t xml:space="preserve"> Sodom and Gomorrah, </w:t>
      </w:r>
      <w:r w:rsidR="00F43C06" w:rsidRPr="00A8711B">
        <w:rPr>
          <w:rFonts w:ascii="Times New Roman" w:eastAsia="Times New Roman" w:hAnsi="Times New Roman" w:cs="Times New Roman"/>
          <w:sz w:val="24"/>
          <w:szCs w:val="24"/>
        </w:rPr>
        <w:t>causing Sarah’s</w:t>
      </w:r>
      <w:r w:rsidR="00844345" w:rsidRPr="00A8711B">
        <w:rPr>
          <w:rFonts w:ascii="Times New Roman" w:eastAsia="Times New Roman" w:hAnsi="Times New Roman" w:cs="Times New Roman"/>
          <w:sz w:val="24"/>
          <w:szCs w:val="24"/>
        </w:rPr>
        <w:t xml:space="preserve"> barren womb</w:t>
      </w:r>
      <w:r w:rsidR="00F43C06" w:rsidRPr="00A8711B">
        <w:rPr>
          <w:rFonts w:ascii="Times New Roman" w:eastAsia="Times New Roman" w:hAnsi="Times New Roman" w:cs="Times New Roman"/>
          <w:sz w:val="24"/>
          <w:szCs w:val="24"/>
        </w:rPr>
        <w:t xml:space="preserve"> to</w:t>
      </w:r>
      <w:r w:rsidR="00844345" w:rsidRPr="00A8711B">
        <w:rPr>
          <w:rFonts w:ascii="Times New Roman" w:eastAsia="Times New Roman" w:hAnsi="Times New Roman" w:cs="Times New Roman"/>
          <w:sz w:val="24"/>
          <w:szCs w:val="24"/>
        </w:rPr>
        <w:t xml:space="preserve"> become fertile, and </w:t>
      </w:r>
      <w:r w:rsidR="00F43C06" w:rsidRPr="00A8711B">
        <w:rPr>
          <w:rFonts w:ascii="Times New Roman" w:eastAsia="Times New Roman" w:hAnsi="Times New Roman" w:cs="Times New Roman"/>
          <w:sz w:val="24"/>
          <w:szCs w:val="24"/>
        </w:rPr>
        <w:t xml:space="preserve">causing all of the inhabitants of </w:t>
      </w:r>
      <w:proofErr w:type="spellStart"/>
      <w:r w:rsidR="00F43C06" w:rsidRPr="00A8711B">
        <w:rPr>
          <w:rFonts w:ascii="Times New Roman" w:eastAsia="Times New Roman" w:hAnsi="Times New Roman" w:cs="Times New Roman"/>
          <w:sz w:val="24"/>
          <w:szCs w:val="24"/>
        </w:rPr>
        <w:t>Gerar</w:t>
      </w:r>
      <w:proofErr w:type="spellEnd"/>
      <w:r w:rsidR="00F43C06" w:rsidRPr="00A8711B">
        <w:rPr>
          <w:rFonts w:ascii="Times New Roman" w:eastAsia="Times New Roman" w:hAnsi="Times New Roman" w:cs="Times New Roman"/>
          <w:sz w:val="24"/>
          <w:szCs w:val="24"/>
        </w:rPr>
        <w:t xml:space="preserve"> incapacitated with sickness—has been playing a sick joke on </w:t>
      </w:r>
      <w:r w:rsidR="004D03F7" w:rsidRPr="00A8711B">
        <w:rPr>
          <w:rFonts w:ascii="Times New Roman" w:eastAsia="Times New Roman" w:hAnsi="Times New Roman" w:cs="Times New Roman"/>
          <w:sz w:val="24"/>
          <w:szCs w:val="24"/>
        </w:rPr>
        <w:t xml:space="preserve">him </w:t>
      </w:r>
      <w:r w:rsidR="00F43C06" w:rsidRPr="00A8711B">
        <w:rPr>
          <w:rFonts w:ascii="Times New Roman" w:eastAsia="Times New Roman" w:hAnsi="Times New Roman" w:cs="Times New Roman"/>
          <w:sz w:val="24"/>
          <w:szCs w:val="24"/>
        </w:rPr>
        <w:t xml:space="preserve">the whole time. This being has nothing better to do than instill hope in righteous old men solely for the purpose of absolutely crushing their spirit. </w:t>
      </w:r>
      <w:r w:rsidR="00674455" w:rsidRPr="00A8711B">
        <w:rPr>
          <w:rFonts w:ascii="Times New Roman" w:eastAsia="Times New Roman" w:hAnsi="Times New Roman" w:cs="Times New Roman"/>
          <w:sz w:val="24"/>
          <w:szCs w:val="24"/>
        </w:rPr>
        <w:t xml:space="preserve">It would be similar to my friend Godfrey’s deceiving me </w:t>
      </w:r>
      <w:r w:rsidR="004D03F7" w:rsidRPr="00A8711B">
        <w:rPr>
          <w:rFonts w:ascii="Times New Roman" w:eastAsia="Times New Roman" w:hAnsi="Times New Roman" w:cs="Times New Roman"/>
          <w:sz w:val="24"/>
          <w:szCs w:val="24"/>
        </w:rPr>
        <w:t xml:space="preserve">for our </w:t>
      </w:r>
      <w:r w:rsidR="004D03F7" w:rsidRPr="00A8711B">
        <w:rPr>
          <w:rFonts w:ascii="Times New Roman" w:eastAsia="Times New Roman" w:hAnsi="Times New Roman" w:cs="Times New Roman"/>
          <w:sz w:val="24"/>
          <w:szCs w:val="24"/>
        </w:rPr>
        <w:lastRenderedPageBreak/>
        <w:t>entire friendship</w:t>
      </w:r>
      <w:r w:rsidR="00674455" w:rsidRPr="00A8711B">
        <w:rPr>
          <w:rFonts w:ascii="Times New Roman" w:eastAsia="Times New Roman" w:hAnsi="Times New Roman" w:cs="Times New Roman"/>
          <w:sz w:val="24"/>
          <w:szCs w:val="24"/>
        </w:rPr>
        <w:t xml:space="preserve"> for the sole purpose of grifting my money later in life. While </w:t>
      </w:r>
      <w:r w:rsidR="00B441C8" w:rsidRPr="00A8711B">
        <w:rPr>
          <w:rFonts w:ascii="Times New Roman" w:eastAsia="Times New Roman" w:hAnsi="Times New Roman" w:cs="Times New Roman"/>
          <w:sz w:val="24"/>
          <w:szCs w:val="24"/>
        </w:rPr>
        <w:t xml:space="preserve">it </w:t>
      </w:r>
      <w:r w:rsidR="00734973" w:rsidRPr="00A8711B">
        <w:rPr>
          <w:rFonts w:ascii="Times New Roman" w:eastAsia="Times New Roman" w:hAnsi="Times New Roman" w:cs="Times New Roman"/>
          <w:sz w:val="24"/>
          <w:szCs w:val="24"/>
        </w:rPr>
        <w:t xml:space="preserve">is </w:t>
      </w:r>
      <w:r w:rsidR="00674455" w:rsidRPr="00A8711B">
        <w:rPr>
          <w:rFonts w:ascii="Times New Roman" w:eastAsia="Times New Roman" w:hAnsi="Times New Roman" w:cs="Times New Roman"/>
          <w:sz w:val="24"/>
          <w:szCs w:val="24"/>
        </w:rPr>
        <w:t>possible</w:t>
      </w:r>
      <w:r w:rsidR="00B441C8" w:rsidRPr="00A8711B">
        <w:rPr>
          <w:rFonts w:ascii="Times New Roman" w:eastAsia="Times New Roman" w:hAnsi="Times New Roman" w:cs="Times New Roman"/>
          <w:sz w:val="24"/>
          <w:szCs w:val="24"/>
        </w:rPr>
        <w:t xml:space="preserve"> that Abraham was deceived in every </w:t>
      </w:r>
      <w:r w:rsidR="004D03F7" w:rsidRPr="00A8711B">
        <w:rPr>
          <w:rFonts w:ascii="Times New Roman" w:eastAsia="Times New Roman" w:hAnsi="Times New Roman" w:cs="Times New Roman"/>
          <w:sz w:val="24"/>
          <w:szCs w:val="24"/>
        </w:rPr>
        <w:t>God-like encounter he had</w:t>
      </w:r>
      <w:r w:rsidR="00674455" w:rsidRPr="00A8711B">
        <w:rPr>
          <w:rFonts w:ascii="Times New Roman" w:eastAsia="Times New Roman" w:hAnsi="Times New Roman" w:cs="Times New Roman"/>
          <w:sz w:val="24"/>
          <w:szCs w:val="24"/>
        </w:rPr>
        <w:t xml:space="preserve">, it is highly improbable. </w:t>
      </w:r>
    </w:p>
    <w:p w14:paraId="199D4EBB" w14:textId="4E06C40A" w:rsidR="0069117E" w:rsidRPr="00A8711B" w:rsidRDefault="00550F7E" w:rsidP="00A8711B">
      <w:pPr>
        <w:spacing w:line="480" w:lineRule="auto"/>
        <w:ind w:firstLine="720"/>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 xml:space="preserve">How likely should Abraham think it that he </w:t>
      </w:r>
      <w:r w:rsidRPr="00A8711B">
        <w:rPr>
          <w:rFonts w:ascii="Times New Roman" w:eastAsia="Times New Roman" w:hAnsi="Times New Roman" w:cs="Times New Roman"/>
          <w:i/>
          <w:iCs/>
          <w:sz w:val="24"/>
          <w:szCs w:val="24"/>
        </w:rPr>
        <w:t>has been</w:t>
      </w:r>
      <w:r w:rsidRPr="00A8711B">
        <w:rPr>
          <w:rFonts w:ascii="Times New Roman" w:eastAsia="Times New Roman" w:hAnsi="Times New Roman" w:cs="Times New Roman"/>
          <w:sz w:val="24"/>
          <w:szCs w:val="24"/>
        </w:rPr>
        <w:t xml:space="preserve"> interacting with God but now </w:t>
      </w:r>
      <w:r w:rsidR="00124655" w:rsidRPr="00A8711B">
        <w:rPr>
          <w:rFonts w:ascii="Times New Roman" w:eastAsia="Times New Roman" w:hAnsi="Times New Roman" w:cs="Times New Roman"/>
          <w:sz w:val="24"/>
          <w:szCs w:val="24"/>
        </w:rPr>
        <w:t xml:space="preserve">is </w:t>
      </w:r>
      <w:r w:rsidRPr="00A8711B">
        <w:rPr>
          <w:rFonts w:ascii="Times New Roman" w:eastAsia="Times New Roman" w:hAnsi="Times New Roman" w:cs="Times New Roman"/>
          <w:sz w:val="24"/>
          <w:szCs w:val="24"/>
        </w:rPr>
        <w:t>interacting with a malevolent being?</w:t>
      </w:r>
      <w:r w:rsidR="000B04BC" w:rsidRPr="00A8711B">
        <w:rPr>
          <w:rFonts w:ascii="Times New Roman" w:eastAsia="Times New Roman" w:hAnsi="Times New Roman" w:cs="Times New Roman"/>
          <w:sz w:val="24"/>
          <w:szCs w:val="24"/>
        </w:rPr>
        <w:t xml:space="preserve"> </w:t>
      </w:r>
      <w:r w:rsidR="0033016A" w:rsidRPr="00A8711B">
        <w:rPr>
          <w:rFonts w:ascii="Times New Roman" w:eastAsia="Times New Roman" w:hAnsi="Times New Roman" w:cs="Times New Roman"/>
          <w:sz w:val="24"/>
          <w:szCs w:val="24"/>
        </w:rPr>
        <w:t>This seems quite plausible</w:t>
      </w:r>
      <w:r w:rsidR="00B441C8" w:rsidRPr="00A8711B">
        <w:rPr>
          <w:rFonts w:ascii="Times New Roman" w:eastAsia="Times New Roman" w:hAnsi="Times New Roman" w:cs="Times New Roman"/>
          <w:sz w:val="24"/>
          <w:szCs w:val="24"/>
        </w:rPr>
        <w:t xml:space="preserve">. The commandment to sacrifice Isaac is unlike anything that God has </w:t>
      </w:r>
      <w:r w:rsidR="00124655" w:rsidRPr="00A8711B">
        <w:rPr>
          <w:rFonts w:ascii="Times New Roman" w:eastAsia="Times New Roman" w:hAnsi="Times New Roman" w:cs="Times New Roman"/>
          <w:sz w:val="24"/>
          <w:szCs w:val="24"/>
        </w:rPr>
        <w:t>issued in the past</w:t>
      </w:r>
      <w:r w:rsidR="00B441C8" w:rsidRPr="00A8711B">
        <w:rPr>
          <w:rFonts w:ascii="Times New Roman" w:eastAsia="Times New Roman" w:hAnsi="Times New Roman" w:cs="Times New Roman"/>
          <w:sz w:val="24"/>
          <w:szCs w:val="24"/>
        </w:rPr>
        <w:t xml:space="preserve">. Sure, </w:t>
      </w:r>
      <w:r w:rsidR="00124655" w:rsidRPr="00A8711B">
        <w:rPr>
          <w:rFonts w:ascii="Times New Roman" w:eastAsia="Times New Roman" w:hAnsi="Times New Roman" w:cs="Times New Roman"/>
          <w:sz w:val="24"/>
          <w:szCs w:val="24"/>
        </w:rPr>
        <w:t xml:space="preserve">some of Abraham’s interactions with God have been strange, </w:t>
      </w:r>
      <w:r w:rsidR="00B441C8" w:rsidRPr="00A8711B">
        <w:rPr>
          <w:rFonts w:ascii="Times New Roman" w:eastAsia="Times New Roman" w:hAnsi="Times New Roman" w:cs="Times New Roman"/>
          <w:sz w:val="24"/>
          <w:szCs w:val="24"/>
        </w:rPr>
        <w:t>but none that seemed so vicious and contrary to his purposes.</w:t>
      </w:r>
      <w:r w:rsidR="00124655" w:rsidRPr="00A8711B">
        <w:rPr>
          <w:rFonts w:ascii="Times New Roman" w:eastAsia="Times New Roman" w:hAnsi="Times New Roman" w:cs="Times New Roman"/>
          <w:sz w:val="24"/>
          <w:szCs w:val="24"/>
        </w:rPr>
        <w:t xml:space="preserve"> And so, that a malevolent being is attempting to deceive Abraham—or even that Abraham is not in his right mind—is</w:t>
      </w:r>
      <w:r w:rsidR="0033016A" w:rsidRPr="00A8711B">
        <w:rPr>
          <w:rFonts w:ascii="Times New Roman" w:eastAsia="Times New Roman" w:hAnsi="Times New Roman" w:cs="Times New Roman"/>
          <w:sz w:val="24"/>
          <w:szCs w:val="24"/>
        </w:rPr>
        <w:t xml:space="preserve">, </w:t>
      </w:r>
      <w:r w:rsidR="0033016A" w:rsidRPr="00A8711B">
        <w:rPr>
          <w:rFonts w:ascii="Times New Roman" w:eastAsia="Times New Roman" w:hAnsi="Times New Roman" w:cs="Times New Roman"/>
          <w:i/>
          <w:iCs/>
          <w:sz w:val="24"/>
          <w:szCs w:val="24"/>
        </w:rPr>
        <w:t>ceteris paribus</w:t>
      </w:r>
      <w:r w:rsidR="0033016A" w:rsidRPr="00A8711B">
        <w:rPr>
          <w:rFonts w:ascii="Times New Roman" w:eastAsia="Times New Roman" w:hAnsi="Times New Roman" w:cs="Times New Roman"/>
          <w:sz w:val="24"/>
          <w:szCs w:val="24"/>
        </w:rPr>
        <w:t>,</w:t>
      </w:r>
      <w:r w:rsidR="00124655" w:rsidRPr="00A8711B">
        <w:rPr>
          <w:rFonts w:ascii="Times New Roman" w:eastAsia="Times New Roman" w:hAnsi="Times New Roman" w:cs="Times New Roman"/>
          <w:sz w:val="24"/>
          <w:szCs w:val="24"/>
        </w:rPr>
        <w:t xml:space="preserve"> a </w:t>
      </w:r>
      <w:r w:rsidR="0033016A" w:rsidRPr="00A8711B">
        <w:rPr>
          <w:rFonts w:ascii="Times New Roman" w:eastAsia="Times New Roman" w:hAnsi="Times New Roman" w:cs="Times New Roman"/>
          <w:sz w:val="24"/>
          <w:szCs w:val="24"/>
        </w:rPr>
        <w:t xml:space="preserve">far </w:t>
      </w:r>
      <w:r w:rsidR="00124655" w:rsidRPr="00A8711B">
        <w:rPr>
          <w:rFonts w:ascii="Times New Roman" w:eastAsia="Times New Roman" w:hAnsi="Times New Roman" w:cs="Times New Roman"/>
          <w:sz w:val="24"/>
          <w:szCs w:val="24"/>
        </w:rPr>
        <w:t>better explanation for the commandment than God’s testing Abraham.</w:t>
      </w:r>
      <w:r w:rsidR="00B441C8" w:rsidRPr="00A8711B">
        <w:rPr>
          <w:rFonts w:ascii="Times New Roman" w:eastAsia="Times New Roman" w:hAnsi="Times New Roman" w:cs="Times New Roman"/>
          <w:sz w:val="24"/>
          <w:szCs w:val="24"/>
        </w:rPr>
        <w:t xml:space="preserve"> </w:t>
      </w:r>
    </w:p>
    <w:p w14:paraId="66685238" w14:textId="4FAD4A40" w:rsidR="001174BF" w:rsidRPr="00A8711B" w:rsidRDefault="000B04BC" w:rsidP="00A8711B">
      <w:pPr>
        <w:spacing w:line="480" w:lineRule="auto"/>
        <w:ind w:firstLine="720"/>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Whether Abraham</w:t>
      </w:r>
      <w:r w:rsidR="00844345" w:rsidRPr="00A8711B">
        <w:rPr>
          <w:rFonts w:ascii="Times New Roman" w:eastAsia="Times New Roman" w:hAnsi="Times New Roman" w:cs="Times New Roman"/>
          <w:sz w:val="24"/>
          <w:szCs w:val="24"/>
        </w:rPr>
        <w:t xml:space="preserve"> thinks it more likely that he has always been interacting with a malevolent being or only during the Binding of Isaac</w:t>
      </w:r>
      <w:r w:rsidR="00CC4BC6" w:rsidRPr="00A8711B">
        <w:rPr>
          <w:rFonts w:ascii="Times New Roman" w:eastAsia="Times New Roman" w:hAnsi="Times New Roman" w:cs="Times New Roman"/>
          <w:sz w:val="24"/>
          <w:szCs w:val="24"/>
        </w:rPr>
        <w:t>, th</w:t>
      </w:r>
      <w:r w:rsidRPr="00A8711B">
        <w:rPr>
          <w:rFonts w:ascii="Times New Roman" w:eastAsia="Times New Roman" w:hAnsi="Times New Roman" w:cs="Times New Roman"/>
          <w:sz w:val="24"/>
          <w:szCs w:val="24"/>
        </w:rPr>
        <w:t xml:space="preserve">e </w:t>
      </w:r>
      <w:r w:rsidR="00CC4BC6" w:rsidRPr="00A8711B">
        <w:rPr>
          <w:rFonts w:ascii="Times New Roman" w:eastAsia="Times New Roman" w:hAnsi="Times New Roman" w:cs="Times New Roman"/>
          <w:sz w:val="24"/>
          <w:szCs w:val="24"/>
        </w:rPr>
        <w:t xml:space="preserve">commandment to sacrifice Isaac seems so out </w:t>
      </w:r>
      <w:r w:rsidR="00734973" w:rsidRPr="00A8711B">
        <w:rPr>
          <w:rFonts w:ascii="Times New Roman" w:eastAsia="Times New Roman" w:hAnsi="Times New Roman" w:cs="Times New Roman"/>
          <w:sz w:val="24"/>
          <w:szCs w:val="24"/>
        </w:rPr>
        <w:t>of</w:t>
      </w:r>
      <w:r w:rsidR="00CC4BC6" w:rsidRPr="00A8711B">
        <w:rPr>
          <w:rFonts w:ascii="Times New Roman" w:eastAsia="Times New Roman" w:hAnsi="Times New Roman" w:cs="Times New Roman"/>
          <w:sz w:val="24"/>
          <w:szCs w:val="24"/>
        </w:rPr>
        <w:t xml:space="preserve"> character for God that it is</w:t>
      </w:r>
      <w:r w:rsidRPr="00A8711B">
        <w:rPr>
          <w:rFonts w:ascii="Times New Roman" w:eastAsia="Times New Roman" w:hAnsi="Times New Roman" w:cs="Times New Roman"/>
          <w:sz w:val="24"/>
          <w:szCs w:val="24"/>
        </w:rPr>
        <w:t xml:space="preserve"> strong </w:t>
      </w:r>
      <w:r w:rsidR="00CC4BC6" w:rsidRPr="00A8711B">
        <w:rPr>
          <w:rFonts w:ascii="Times New Roman" w:eastAsia="Times New Roman" w:hAnsi="Times New Roman" w:cs="Times New Roman"/>
          <w:sz w:val="24"/>
          <w:szCs w:val="24"/>
        </w:rPr>
        <w:t xml:space="preserve">evidence against </w:t>
      </w:r>
      <w:r w:rsidR="00697FEB" w:rsidRPr="00A8711B">
        <w:rPr>
          <w:rFonts w:ascii="Times New Roman" w:eastAsia="Times New Roman" w:hAnsi="Times New Roman" w:cs="Times New Roman"/>
          <w:sz w:val="24"/>
          <w:szCs w:val="24"/>
        </w:rPr>
        <w:t>K</w:t>
      </w:r>
      <w:r w:rsidR="00CC4BC6" w:rsidRPr="00A8711B">
        <w:rPr>
          <w:rFonts w:ascii="Times New Roman" w:eastAsia="Times New Roman" w:hAnsi="Times New Roman" w:cs="Times New Roman"/>
          <w:sz w:val="24"/>
          <w:szCs w:val="24"/>
        </w:rPr>
        <w:t xml:space="preserve">. </w:t>
      </w:r>
      <w:r w:rsidR="00A52CC6" w:rsidRPr="00A8711B">
        <w:rPr>
          <w:rFonts w:ascii="Times New Roman" w:eastAsia="Times New Roman" w:hAnsi="Times New Roman" w:cs="Times New Roman"/>
          <w:sz w:val="24"/>
          <w:szCs w:val="24"/>
        </w:rPr>
        <w:t>But how much weight should Abraham assign to this new event</w:t>
      </w:r>
      <w:r w:rsidR="00F6029B" w:rsidRPr="00A8711B">
        <w:rPr>
          <w:rFonts w:ascii="Times New Roman" w:eastAsia="Times New Roman" w:hAnsi="Times New Roman" w:cs="Times New Roman"/>
          <w:sz w:val="24"/>
          <w:szCs w:val="24"/>
        </w:rPr>
        <w:t>,</w:t>
      </w:r>
      <w:r w:rsidR="00A52CC6" w:rsidRPr="00A8711B">
        <w:rPr>
          <w:rFonts w:ascii="Times New Roman" w:eastAsia="Times New Roman" w:hAnsi="Times New Roman" w:cs="Times New Roman"/>
          <w:sz w:val="24"/>
          <w:szCs w:val="24"/>
        </w:rPr>
        <w:t xml:space="preserve"> E</w:t>
      </w:r>
      <w:r w:rsidR="00B0763F" w:rsidRPr="00A8711B">
        <w:rPr>
          <w:rFonts w:ascii="Times New Roman" w:eastAsia="Times New Roman" w:hAnsi="Times New Roman" w:cs="Times New Roman"/>
          <w:sz w:val="24"/>
          <w:szCs w:val="24"/>
          <w:vertAlign w:val="subscript"/>
        </w:rPr>
        <w:t>8</w:t>
      </w:r>
      <w:r w:rsidR="00F6029B" w:rsidRPr="00A8711B">
        <w:rPr>
          <w:rFonts w:ascii="Times New Roman" w:eastAsia="Times New Roman" w:hAnsi="Times New Roman" w:cs="Times New Roman"/>
          <w:sz w:val="24"/>
          <w:szCs w:val="24"/>
        </w:rPr>
        <w:t>,</w:t>
      </w:r>
      <w:r w:rsidR="00A52CC6" w:rsidRPr="00A8711B">
        <w:rPr>
          <w:rFonts w:ascii="Times New Roman" w:eastAsia="Times New Roman" w:hAnsi="Times New Roman" w:cs="Times New Roman"/>
          <w:sz w:val="24"/>
          <w:szCs w:val="24"/>
        </w:rPr>
        <w:t xml:space="preserve"> that </w:t>
      </w:r>
      <w:r w:rsidR="000C3AD6" w:rsidRPr="00A8711B">
        <w:rPr>
          <w:rFonts w:ascii="Times New Roman" w:eastAsia="Times New Roman" w:hAnsi="Times New Roman" w:cs="Times New Roman"/>
          <w:sz w:val="24"/>
          <w:szCs w:val="24"/>
        </w:rPr>
        <w:t>i</w:t>
      </w:r>
      <w:r w:rsidR="00A52CC6" w:rsidRPr="00A8711B">
        <w:rPr>
          <w:rFonts w:ascii="Times New Roman" w:eastAsia="Times New Roman" w:hAnsi="Times New Roman" w:cs="Times New Roman"/>
          <w:sz w:val="24"/>
          <w:szCs w:val="24"/>
        </w:rPr>
        <w:t>s evidence</w:t>
      </w:r>
      <w:r w:rsidR="00FE0ABB" w:rsidRPr="00A8711B">
        <w:rPr>
          <w:rFonts w:ascii="Times New Roman" w:eastAsia="Times New Roman" w:hAnsi="Times New Roman" w:cs="Times New Roman"/>
          <w:sz w:val="24"/>
          <w:szCs w:val="24"/>
        </w:rPr>
        <w:t xml:space="preserve"> against</w:t>
      </w:r>
      <w:r w:rsidR="00A52CC6" w:rsidRPr="00A8711B">
        <w:rPr>
          <w:rFonts w:ascii="Times New Roman" w:eastAsia="Times New Roman" w:hAnsi="Times New Roman" w:cs="Times New Roman"/>
          <w:sz w:val="24"/>
          <w:szCs w:val="24"/>
        </w:rPr>
        <w:t xml:space="preserve"> </w:t>
      </w:r>
      <w:r w:rsidR="00697FEB" w:rsidRPr="00A8711B">
        <w:rPr>
          <w:rFonts w:ascii="Times New Roman" w:eastAsia="Times New Roman" w:hAnsi="Times New Roman" w:cs="Times New Roman"/>
          <w:sz w:val="24"/>
          <w:szCs w:val="24"/>
        </w:rPr>
        <w:t>his knowing the voice of God</w:t>
      </w:r>
      <w:r w:rsidR="00697198" w:rsidRPr="00A8711B">
        <w:rPr>
          <w:rFonts w:ascii="Times New Roman" w:eastAsia="Times New Roman" w:hAnsi="Times New Roman" w:cs="Times New Roman"/>
          <w:sz w:val="24"/>
          <w:szCs w:val="24"/>
        </w:rPr>
        <w:t xml:space="preserve"> and therefore evidence </w:t>
      </w:r>
      <w:r w:rsidR="00CC4BC6" w:rsidRPr="00A8711B">
        <w:rPr>
          <w:rFonts w:ascii="Times New Roman" w:eastAsia="Times New Roman" w:hAnsi="Times New Roman" w:cs="Times New Roman"/>
          <w:sz w:val="24"/>
          <w:szCs w:val="24"/>
        </w:rPr>
        <w:t>of</w:t>
      </w:r>
      <w:r w:rsidR="00697198" w:rsidRPr="00A8711B">
        <w:rPr>
          <w:rFonts w:ascii="Times New Roman" w:eastAsia="Times New Roman" w:hAnsi="Times New Roman" w:cs="Times New Roman"/>
          <w:sz w:val="24"/>
          <w:szCs w:val="24"/>
        </w:rPr>
        <w:t xml:space="preserve"> his being deceived by a malevolent bein</w:t>
      </w:r>
      <w:r w:rsidR="007B7F38" w:rsidRPr="00A8711B">
        <w:rPr>
          <w:rFonts w:ascii="Times New Roman" w:eastAsia="Times New Roman" w:hAnsi="Times New Roman" w:cs="Times New Roman"/>
          <w:sz w:val="24"/>
          <w:szCs w:val="24"/>
        </w:rPr>
        <w:t>g</w:t>
      </w:r>
      <w:r w:rsidR="00A52CC6" w:rsidRPr="00A8711B">
        <w:rPr>
          <w:rFonts w:ascii="Times New Roman" w:eastAsia="Times New Roman" w:hAnsi="Times New Roman" w:cs="Times New Roman"/>
          <w:sz w:val="24"/>
          <w:szCs w:val="24"/>
        </w:rPr>
        <w:t>?</w:t>
      </w:r>
      <w:r w:rsidR="00C5151C" w:rsidRPr="00A8711B">
        <w:rPr>
          <w:rFonts w:ascii="Times New Roman" w:eastAsia="Times New Roman" w:hAnsi="Times New Roman" w:cs="Times New Roman"/>
          <w:sz w:val="24"/>
          <w:szCs w:val="24"/>
        </w:rPr>
        <w:t xml:space="preserve"> Suppose that he decides on 1,000,000/1 odds against </w:t>
      </w:r>
      <w:r w:rsidR="00697FEB" w:rsidRPr="00A8711B">
        <w:rPr>
          <w:rFonts w:ascii="Times New Roman" w:eastAsia="Times New Roman" w:hAnsi="Times New Roman" w:cs="Times New Roman"/>
          <w:sz w:val="24"/>
          <w:szCs w:val="24"/>
        </w:rPr>
        <w:t>K</w:t>
      </w:r>
      <w:r w:rsidR="00C5151C" w:rsidRPr="00A8711B">
        <w:rPr>
          <w:rFonts w:ascii="Times New Roman" w:eastAsia="Times New Roman" w:hAnsi="Times New Roman" w:cs="Times New Roman"/>
          <w:sz w:val="24"/>
          <w:szCs w:val="24"/>
        </w:rPr>
        <w:t>, meaning that P(</w:t>
      </w:r>
      <w:r w:rsidR="00697FEB" w:rsidRPr="00A8711B">
        <w:rPr>
          <w:rFonts w:ascii="Times New Roman" w:eastAsia="Times New Roman" w:hAnsi="Times New Roman" w:cs="Times New Roman"/>
          <w:sz w:val="24"/>
          <w:szCs w:val="24"/>
        </w:rPr>
        <w:t>K</w:t>
      </w:r>
      <w:r w:rsidR="00C5151C" w:rsidRPr="00A8711B">
        <w:rPr>
          <w:rFonts w:ascii="Times New Roman" w:eastAsia="Times New Roman" w:hAnsi="Times New Roman" w:cs="Times New Roman"/>
          <w:sz w:val="24"/>
          <w:szCs w:val="24"/>
        </w:rPr>
        <w:t>|E</w:t>
      </w:r>
      <w:r w:rsidR="00B0763F" w:rsidRPr="00A8711B">
        <w:rPr>
          <w:rFonts w:ascii="Times New Roman" w:eastAsia="Times New Roman" w:hAnsi="Times New Roman" w:cs="Times New Roman"/>
          <w:sz w:val="24"/>
          <w:szCs w:val="24"/>
          <w:vertAlign w:val="subscript"/>
        </w:rPr>
        <w:t>8</w:t>
      </w:r>
      <w:r w:rsidR="00C5151C" w:rsidRPr="00A8711B">
        <w:rPr>
          <w:rFonts w:ascii="Times New Roman" w:eastAsia="Times New Roman" w:hAnsi="Times New Roman" w:cs="Times New Roman"/>
          <w:sz w:val="24"/>
          <w:szCs w:val="24"/>
        </w:rPr>
        <w:t xml:space="preserve">) = .000001. God’s preposterous command, if taken alone, would render Abraham nearly certain that he </w:t>
      </w:r>
      <w:r w:rsidR="00CC4BC6" w:rsidRPr="00A8711B">
        <w:rPr>
          <w:rFonts w:ascii="Times New Roman" w:eastAsia="Times New Roman" w:hAnsi="Times New Roman" w:cs="Times New Roman"/>
          <w:sz w:val="24"/>
          <w:szCs w:val="24"/>
        </w:rPr>
        <w:t>is not communicating with God</w:t>
      </w:r>
      <w:r w:rsidR="00C5151C" w:rsidRPr="00A8711B">
        <w:rPr>
          <w:rFonts w:ascii="Times New Roman" w:eastAsia="Times New Roman" w:hAnsi="Times New Roman" w:cs="Times New Roman"/>
          <w:sz w:val="24"/>
          <w:szCs w:val="24"/>
        </w:rPr>
        <w:t>. Kant would be right.</w:t>
      </w:r>
    </w:p>
    <w:p w14:paraId="7BC00007" w14:textId="622662CE" w:rsidR="000A1258" w:rsidRPr="00A8711B" w:rsidRDefault="00C5151C"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ab/>
        <w:t xml:space="preserve">But that is not how the story unfolds. </w:t>
      </w:r>
      <w:r w:rsidR="007B7F38" w:rsidRPr="00A8711B">
        <w:rPr>
          <w:rFonts w:ascii="Times New Roman" w:eastAsia="Times New Roman" w:hAnsi="Times New Roman" w:cs="Times New Roman"/>
          <w:sz w:val="24"/>
          <w:szCs w:val="24"/>
        </w:rPr>
        <w:t xml:space="preserve">During </w:t>
      </w:r>
      <w:r w:rsidR="002B7E83" w:rsidRPr="00A8711B">
        <w:rPr>
          <w:rFonts w:ascii="Times New Roman" w:eastAsia="Times New Roman" w:hAnsi="Times New Roman" w:cs="Times New Roman"/>
          <w:sz w:val="24"/>
          <w:szCs w:val="24"/>
        </w:rPr>
        <w:t>his 25 year-long history with God</w:t>
      </w:r>
      <w:r w:rsidR="007B7F38" w:rsidRPr="00A8711B">
        <w:rPr>
          <w:rFonts w:ascii="Times New Roman" w:eastAsia="Times New Roman" w:hAnsi="Times New Roman" w:cs="Times New Roman"/>
          <w:sz w:val="24"/>
          <w:szCs w:val="24"/>
        </w:rPr>
        <w:t>, Abraham has learned how to discern the unique voice of God and has accumulated significant</w:t>
      </w:r>
      <w:r w:rsidRPr="00A8711B">
        <w:rPr>
          <w:rFonts w:ascii="Times New Roman" w:eastAsia="Times New Roman" w:hAnsi="Times New Roman" w:cs="Times New Roman"/>
          <w:sz w:val="24"/>
          <w:szCs w:val="24"/>
        </w:rPr>
        <w:t xml:space="preserve"> evidence </w:t>
      </w:r>
      <w:r w:rsidR="007B7F38" w:rsidRPr="00A8711B">
        <w:rPr>
          <w:rFonts w:ascii="Times New Roman" w:eastAsia="Times New Roman" w:hAnsi="Times New Roman" w:cs="Times New Roman"/>
          <w:sz w:val="24"/>
          <w:szCs w:val="24"/>
        </w:rPr>
        <w:t xml:space="preserve">indicating </w:t>
      </w:r>
      <w:r w:rsidRPr="00A8711B">
        <w:rPr>
          <w:rFonts w:ascii="Times New Roman" w:eastAsia="Times New Roman" w:hAnsi="Times New Roman" w:cs="Times New Roman"/>
          <w:sz w:val="24"/>
          <w:szCs w:val="24"/>
        </w:rPr>
        <w:t xml:space="preserve">God </w:t>
      </w:r>
      <w:r w:rsidR="007B7F38" w:rsidRPr="00A8711B">
        <w:rPr>
          <w:rFonts w:ascii="Times New Roman" w:eastAsia="Times New Roman" w:hAnsi="Times New Roman" w:cs="Times New Roman"/>
          <w:sz w:val="24"/>
          <w:szCs w:val="24"/>
        </w:rPr>
        <w:t>has his best interest at heart.</w:t>
      </w:r>
      <w:r w:rsidR="002B7E83" w:rsidRPr="00A8711B">
        <w:rPr>
          <w:rFonts w:ascii="Times New Roman" w:eastAsia="Times New Roman" w:hAnsi="Times New Roman" w:cs="Times New Roman"/>
          <w:sz w:val="24"/>
          <w:szCs w:val="24"/>
        </w:rPr>
        <w:t xml:space="preserve"> </w:t>
      </w:r>
      <w:r w:rsidR="00124655" w:rsidRPr="00A8711B">
        <w:rPr>
          <w:rFonts w:ascii="Times New Roman" w:eastAsia="Times New Roman" w:hAnsi="Times New Roman" w:cs="Times New Roman"/>
          <w:sz w:val="24"/>
          <w:szCs w:val="24"/>
        </w:rPr>
        <w:t>And most importantly, Abraham has deep interpersonal knowledge of God. He knows what it is like to speak with God; he is intimately familiar with phenomenology of encountering God</w:t>
      </w:r>
      <w:r w:rsidR="004D1F6E" w:rsidRPr="00A8711B">
        <w:rPr>
          <w:rFonts w:ascii="Times New Roman" w:eastAsia="Times New Roman" w:hAnsi="Times New Roman" w:cs="Times New Roman"/>
          <w:sz w:val="24"/>
          <w:szCs w:val="24"/>
        </w:rPr>
        <w:t>, which is a strong kind of interpersonal evidence</w:t>
      </w:r>
      <w:r w:rsidR="00124655" w:rsidRPr="00A8711B">
        <w:rPr>
          <w:rFonts w:ascii="Times New Roman" w:eastAsia="Times New Roman" w:hAnsi="Times New Roman" w:cs="Times New Roman"/>
          <w:sz w:val="24"/>
          <w:szCs w:val="24"/>
        </w:rPr>
        <w:t xml:space="preserve">. </w:t>
      </w:r>
      <w:r w:rsidR="004D1F6E" w:rsidRPr="00A8711B">
        <w:rPr>
          <w:rFonts w:ascii="Times New Roman" w:eastAsia="Times New Roman" w:hAnsi="Times New Roman" w:cs="Times New Roman"/>
          <w:sz w:val="24"/>
          <w:szCs w:val="24"/>
        </w:rPr>
        <w:t>As Silentio</w:t>
      </w:r>
      <w:r w:rsidR="004D03F7" w:rsidRPr="00A8711B">
        <w:rPr>
          <w:rFonts w:ascii="Times New Roman" w:eastAsia="Times New Roman" w:hAnsi="Times New Roman" w:cs="Times New Roman"/>
          <w:sz w:val="24"/>
          <w:szCs w:val="24"/>
        </w:rPr>
        <w:t xml:space="preserve"> points out</w:t>
      </w:r>
      <w:r w:rsidR="004D1F6E" w:rsidRPr="00A8711B">
        <w:rPr>
          <w:rFonts w:ascii="Times New Roman" w:eastAsia="Times New Roman" w:hAnsi="Times New Roman" w:cs="Times New Roman"/>
          <w:sz w:val="24"/>
          <w:szCs w:val="24"/>
        </w:rPr>
        <w:t>, this evidence m</w:t>
      </w:r>
      <w:r w:rsidR="00FE0ABB" w:rsidRPr="00A8711B">
        <w:rPr>
          <w:rFonts w:ascii="Times New Roman" w:eastAsia="Times New Roman" w:hAnsi="Times New Roman" w:cs="Times New Roman"/>
          <w:sz w:val="24"/>
          <w:szCs w:val="24"/>
        </w:rPr>
        <w:t>ight</w:t>
      </w:r>
      <w:r w:rsidR="004D1F6E" w:rsidRPr="00A8711B">
        <w:rPr>
          <w:rFonts w:ascii="Times New Roman" w:eastAsia="Times New Roman" w:hAnsi="Times New Roman" w:cs="Times New Roman"/>
          <w:sz w:val="24"/>
          <w:szCs w:val="24"/>
        </w:rPr>
        <w:t xml:space="preserve"> not be communicable</w:t>
      </w:r>
      <w:r w:rsidR="00FE0ABB" w:rsidRPr="00A8711B">
        <w:rPr>
          <w:rFonts w:ascii="Times New Roman" w:eastAsia="Times New Roman" w:hAnsi="Times New Roman" w:cs="Times New Roman"/>
          <w:sz w:val="24"/>
          <w:szCs w:val="24"/>
        </w:rPr>
        <w:t>, and it also might not</w:t>
      </w:r>
      <w:r w:rsidR="004D1F6E" w:rsidRPr="00A8711B">
        <w:rPr>
          <w:rFonts w:ascii="Times New Roman" w:eastAsia="Times New Roman" w:hAnsi="Times New Roman" w:cs="Times New Roman"/>
          <w:sz w:val="24"/>
          <w:szCs w:val="24"/>
        </w:rPr>
        <w:t xml:space="preserve"> </w:t>
      </w:r>
      <w:r w:rsidR="00FE0ABB" w:rsidRPr="00A8711B">
        <w:rPr>
          <w:rFonts w:ascii="Times New Roman" w:eastAsia="Times New Roman" w:hAnsi="Times New Roman" w:cs="Times New Roman"/>
          <w:sz w:val="24"/>
          <w:szCs w:val="24"/>
        </w:rPr>
        <w:lastRenderedPageBreak/>
        <w:t>be</w:t>
      </w:r>
      <w:r w:rsidR="004D1F6E" w:rsidRPr="00A8711B">
        <w:rPr>
          <w:rFonts w:ascii="Times New Roman" w:eastAsia="Times New Roman" w:hAnsi="Times New Roman" w:cs="Times New Roman"/>
          <w:sz w:val="24"/>
          <w:szCs w:val="24"/>
        </w:rPr>
        <w:t xml:space="preserve"> understandable from an outsiders’ perspective, but it is </w:t>
      </w:r>
      <w:proofErr w:type="gramStart"/>
      <w:r w:rsidR="004D1F6E" w:rsidRPr="00A8711B">
        <w:rPr>
          <w:rFonts w:ascii="Times New Roman" w:eastAsia="Times New Roman" w:hAnsi="Times New Roman" w:cs="Times New Roman"/>
          <w:i/>
          <w:iCs/>
          <w:sz w:val="24"/>
          <w:szCs w:val="24"/>
        </w:rPr>
        <w:t>evidence</w:t>
      </w:r>
      <w:proofErr w:type="gramEnd"/>
      <w:r w:rsidR="004D1F6E" w:rsidRPr="00A8711B">
        <w:rPr>
          <w:rFonts w:ascii="Times New Roman" w:eastAsia="Times New Roman" w:hAnsi="Times New Roman" w:cs="Times New Roman"/>
          <w:i/>
          <w:iCs/>
          <w:sz w:val="24"/>
          <w:szCs w:val="24"/>
        </w:rPr>
        <w:t xml:space="preserve"> </w:t>
      </w:r>
      <w:r w:rsidR="004D1F6E" w:rsidRPr="00A8711B">
        <w:rPr>
          <w:rFonts w:ascii="Times New Roman" w:eastAsia="Times New Roman" w:hAnsi="Times New Roman" w:cs="Times New Roman"/>
          <w:sz w:val="24"/>
          <w:szCs w:val="24"/>
        </w:rPr>
        <w:t xml:space="preserve">nonetheless. </w:t>
      </w:r>
      <w:r w:rsidR="0033016A" w:rsidRPr="00A8711B">
        <w:rPr>
          <w:rFonts w:ascii="Times New Roman" w:eastAsia="Times New Roman" w:hAnsi="Times New Roman" w:cs="Times New Roman"/>
          <w:sz w:val="24"/>
          <w:szCs w:val="24"/>
        </w:rPr>
        <w:t>W</w:t>
      </w:r>
      <w:r w:rsidR="002B7E83" w:rsidRPr="00A8711B">
        <w:rPr>
          <w:rFonts w:ascii="Times New Roman" w:eastAsia="Times New Roman" w:hAnsi="Times New Roman" w:cs="Times New Roman"/>
          <w:sz w:val="24"/>
          <w:szCs w:val="24"/>
        </w:rPr>
        <w:t>hile E</w:t>
      </w:r>
      <w:r w:rsidR="002B7E83" w:rsidRPr="00A8711B">
        <w:rPr>
          <w:rFonts w:ascii="Times New Roman" w:eastAsia="Times New Roman" w:hAnsi="Times New Roman" w:cs="Times New Roman"/>
          <w:sz w:val="24"/>
          <w:szCs w:val="24"/>
          <w:vertAlign w:val="subscript"/>
        </w:rPr>
        <w:t>8</w:t>
      </w:r>
      <w:r w:rsidR="002B7E83" w:rsidRPr="00A8711B">
        <w:rPr>
          <w:rFonts w:ascii="Times New Roman" w:eastAsia="Times New Roman" w:hAnsi="Times New Roman" w:cs="Times New Roman"/>
          <w:sz w:val="24"/>
          <w:szCs w:val="24"/>
        </w:rPr>
        <w:t xml:space="preserve"> is powerful evidence against Abraham’s </w:t>
      </w:r>
      <w:r w:rsidR="00730AF4" w:rsidRPr="00A8711B">
        <w:rPr>
          <w:rFonts w:ascii="Times New Roman" w:eastAsia="Times New Roman" w:hAnsi="Times New Roman" w:cs="Times New Roman"/>
          <w:sz w:val="24"/>
          <w:szCs w:val="24"/>
        </w:rPr>
        <w:t>knowing the voice of</w:t>
      </w:r>
      <w:r w:rsidR="002B7E83" w:rsidRPr="00A8711B">
        <w:rPr>
          <w:rFonts w:ascii="Times New Roman" w:eastAsia="Times New Roman" w:hAnsi="Times New Roman" w:cs="Times New Roman"/>
          <w:sz w:val="24"/>
          <w:szCs w:val="24"/>
        </w:rPr>
        <w:t xml:space="preserve"> God, it is not enough evidence to overcome his priors. In the same way that </w:t>
      </w:r>
      <w:r w:rsidR="004D1F6E" w:rsidRPr="00A8711B">
        <w:rPr>
          <w:rFonts w:ascii="Times New Roman" w:eastAsia="Times New Roman" w:hAnsi="Times New Roman" w:cs="Times New Roman"/>
          <w:sz w:val="24"/>
          <w:szCs w:val="24"/>
        </w:rPr>
        <w:t xml:space="preserve">my </w:t>
      </w:r>
      <w:r w:rsidR="002B7E83" w:rsidRPr="00A8711B">
        <w:rPr>
          <w:rFonts w:ascii="Times New Roman" w:eastAsia="Times New Roman" w:hAnsi="Times New Roman" w:cs="Times New Roman"/>
          <w:sz w:val="24"/>
          <w:szCs w:val="24"/>
        </w:rPr>
        <w:t>receiving the advice that I ought to invest in Apple is insufficient evidence to sway my belie</w:t>
      </w:r>
      <w:r w:rsidR="004D1F6E" w:rsidRPr="00A8711B">
        <w:rPr>
          <w:rFonts w:ascii="Times New Roman" w:eastAsia="Times New Roman" w:hAnsi="Times New Roman" w:cs="Times New Roman"/>
          <w:sz w:val="24"/>
          <w:szCs w:val="24"/>
        </w:rPr>
        <w:t>f</w:t>
      </w:r>
      <w:r w:rsidR="002B7E83" w:rsidRPr="00A8711B">
        <w:rPr>
          <w:rFonts w:ascii="Times New Roman" w:eastAsia="Times New Roman" w:hAnsi="Times New Roman" w:cs="Times New Roman"/>
          <w:sz w:val="24"/>
          <w:szCs w:val="24"/>
        </w:rPr>
        <w:t xml:space="preserve"> that I am talking to Godfrey, Abraham’s hearing the commandment to sacrifice Isaac is insufficient to sway his belief that he is interacting with God. </w:t>
      </w:r>
      <w:r w:rsidR="00F974E8" w:rsidRPr="00A8711B">
        <w:rPr>
          <w:rFonts w:ascii="Times New Roman" w:eastAsia="Times New Roman" w:hAnsi="Times New Roman" w:cs="Times New Roman"/>
          <w:sz w:val="24"/>
          <w:szCs w:val="24"/>
        </w:rPr>
        <w:t xml:space="preserve">By combining all of Abraham’s evidence together, we find that </w:t>
      </w:r>
      <w:proofErr w:type="gramStart"/>
      <w:r w:rsidR="00F974E8" w:rsidRPr="00A8711B">
        <w:rPr>
          <w:rFonts w:ascii="Times New Roman" w:eastAsia="Times New Roman" w:hAnsi="Times New Roman" w:cs="Times New Roman"/>
          <w:sz w:val="24"/>
          <w:szCs w:val="24"/>
        </w:rPr>
        <w:t>P(</w:t>
      </w:r>
      <w:proofErr w:type="gramEnd"/>
      <w:r w:rsidR="00697FEB" w:rsidRPr="00A8711B">
        <w:rPr>
          <w:rFonts w:ascii="Times New Roman" w:eastAsia="Times New Roman" w:hAnsi="Times New Roman" w:cs="Times New Roman"/>
          <w:sz w:val="24"/>
          <w:szCs w:val="24"/>
        </w:rPr>
        <w:t>K</w:t>
      </w:r>
      <w:r w:rsidR="00F974E8" w:rsidRPr="00A8711B">
        <w:rPr>
          <w:rFonts w:ascii="Times New Roman" w:eastAsia="Times New Roman" w:hAnsi="Times New Roman" w:cs="Times New Roman"/>
          <w:sz w:val="24"/>
          <w:szCs w:val="24"/>
        </w:rPr>
        <w:t>|E</w:t>
      </w:r>
      <w:r w:rsidR="00F974E8" w:rsidRPr="00A8711B">
        <w:rPr>
          <w:rFonts w:ascii="Times New Roman" w:eastAsia="Times New Roman" w:hAnsi="Times New Roman" w:cs="Times New Roman"/>
          <w:sz w:val="24"/>
          <w:szCs w:val="24"/>
          <w:vertAlign w:val="subscript"/>
        </w:rPr>
        <w:t>1</w:t>
      </w:r>
      <w:r w:rsidR="00F974E8" w:rsidRPr="00A8711B">
        <w:rPr>
          <w:rFonts w:ascii="Times New Roman" w:eastAsia="Times New Roman" w:hAnsi="Times New Roman" w:cs="Times New Roman"/>
          <w:sz w:val="24"/>
          <w:szCs w:val="24"/>
        </w:rPr>
        <w:t>&amp;...&amp;E</w:t>
      </w:r>
      <w:r w:rsidR="00CC4BC6" w:rsidRPr="00A8711B">
        <w:rPr>
          <w:rFonts w:ascii="Times New Roman" w:eastAsia="Times New Roman" w:hAnsi="Times New Roman" w:cs="Times New Roman"/>
          <w:sz w:val="24"/>
          <w:szCs w:val="24"/>
          <w:vertAlign w:val="subscript"/>
        </w:rPr>
        <w:t>8</w:t>
      </w:r>
      <w:r w:rsidR="00F974E8" w:rsidRPr="00A8711B">
        <w:rPr>
          <w:rFonts w:ascii="Times New Roman" w:eastAsia="Times New Roman" w:hAnsi="Times New Roman" w:cs="Times New Roman"/>
          <w:sz w:val="24"/>
          <w:szCs w:val="24"/>
        </w:rPr>
        <w:t xml:space="preserve">) </w:t>
      </w:r>
      <w:r w:rsidR="00115E46" w:rsidRPr="00A8711B">
        <w:rPr>
          <w:rFonts w:ascii="Times New Roman" w:eastAsia="Times New Roman" w:hAnsi="Times New Roman" w:cs="Times New Roman"/>
          <w:color w:val="000000"/>
          <w:sz w:val="24"/>
          <w:szCs w:val="24"/>
        </w:rPr>
        <w:t>≈</w:t>
      </w:r>
      <w:r w:rsidR="00F974E8" w:rsidRPr="00A8711B">
        <w:rPr>
          <w:rFonts w:ascii="Times New Roman" w:eastAsia="Times New Roman" w:hAnsi="Times New Roman" w:cs="Times New Roman"/>
          <w:sz w:val="24"/>
          <w:szCs w:val="24"/>
        </w:rPr>
        <w:t xml:space="preserve"> .9</w:t>
      </w:r>
      <w:r w:rsidR="00B0763F" w:rsidRPr="00A8711B">
        <w:rPr>
          <w:rFonts w:ascii="Times New Roman" w:eastAsia="Times New Roman" w:hAnsi="Times New Roman" w:cs="Times New Roman"/>
          <w:sz w:val="24"/>
          <w:szCs w:val="24"/>
        </w:rPr>
        <w:t>9</w:t>
      </w:r>
      <w:r w:rsidR="00F974E8" w:rsidRPr="00A8711B">
        <w:rPr>
          <w:rFonts w:ascii="Times New Roman" w:eastAsia="Times New Roman" w:hAnsi="Times New Roman" w:cs="Times New Roman"/>
          <w:sz w:val="24"/>
          <w:szCs w:val="24"/>
        </w:rPr>
        <w:t>.</w:t>
      </w:r>
      <w:r w:rsidR="002B7E83" w:rsidRPr="00A8711B">
        <w:rPr>
          <w:rFonts w:ascii="Times New Roman" w:eastAsia="Times New Roman" w:hAnsi="Times New Roman" w:cs="Times New Roman"/>
          <w:sz w:val="24"/>
          <w:szCs w:val="24"/>
        </w:rPr>
        <w:t xml:space="preserve"> Although Abraham might be unable to say </w:t>
      </w:r>
      <w:r w:rsidR="002B7E83" w:rsidRPr="00A8711B">
        <w:rPr>
          <w:rFonts w:ascii="Times New Roman" w:eastAsia="Times New Roman" w:hAnsi="Times New Roman" w:cs="Times New Roman"/>
          <w:i/>
          <w:iCs/>
          <w:sz w:val="24"/>
          <w:szCs w:val="24"/>
        </w:rPr>
        <w:t>why</w:t>
      </w:r>
      <w:r w:rsidR="002B7E83" w:rsidRPr="00A8711B">
        <w:rPr>
          <w:rFonts w:ascii="Times New Roman" w:eastAsia="Times New Roman" w:hAnsi="Times New Roman" w:cs="Times New Roman"/>
          <w:sz w:val="24"/>
          <w:szCs w:val="24"/>
        </w:rPr>
        <w:t xml:space="preserve"> </w:t>
      </w:r>
      <w:r w:rsidR="004733B2" w:rsidRPr="00A8711B">
        <w:rPr>
          <w:rFonts w:ascii="Times New Roman" w:eastAsia="Times New Roman" w:hAnsi="Times New Roman" w:cs="Times New Roman"/>
          <w:sz w:val="24"/>
          <w:szCs w:val="24"/>
        </w:rPr>
        <w:t xml:space="preserve">exactly </w:t>
      </w:r>
      <w:r w:rsidR="002B7E83" w:rsidRPr="00A8711B">
        <w:rPr>
          <w:rFonts w:ascii="Times New Roman" w:eastAsia="Times New Roman" w:hAnsi="Times New Roman" w:cs="Times New Roman"/>
          <w:sz w:val="24"/>
          <w:szCs w:val="24"/>
        </w:rPr>
        <w:t>God would command him to sacrifice his son, he believes, according to his evidence, that through Isaac his descendants will be more numerous than the stars in the sky.</w:t>
      </w:r>
      <w:r w:rsidR="00F974E8" w:rsidRPr="00A8711B">
        <w:rPr>
          <w:rFonts w:ascii="Times New Roman" w:eastAsia="Times New Roman" w:hAnsi="Times New Roman" w:cs="Times New Roman"/>
          <w:sz w:val="24"/>
          <w:szCs w:val="24"/>
        </w:rPr>
        <w:t xml:space="preserve"> So long as Abraham is faithful and does not change the values that he assigns to E</w:t>
      </w:r>
      <w:r w:rsidR="00F974E8" w:rsidRPr="00A8711B">
        <w:rPr>
          <w:rFonts w:ascii="Times New Roman" w:eastAsia="Times New Roman" w:hAnsi="Times New Roman" w:cs="Times New Roman"/>
          <w:sz w:val="24"/>
          <w:szCs w:val="24"/>
          <w:vertAlign w:val="subscript"/>
        </w:rPr>
        <w:t>1</w:t>
      </w:r>
      <w:r w:rsidR="00F974E8" w:rsidRPr="00A8711B">
        <w:rPr>
          <w:rFonts w:ascii="Times New Roman" w:eastAsia="Times New Roman" w:hAnsi="Times New Roman" w:cs="Times New Roman"/>
          <w:sz w:val="24"/>
          <w:szCs w:val="24"/>
        </w:rPr>
        <w:t>,…,E</w:t>
      </w:r>
      <w:r w:rsidR="00550F7E" w:rsidRPr="00A8711B">
        <w:rPr>
          <w:rFonts w:ascii="Times New Roman" w:eastAsia="Times New Roman" w:hAnsi="Times New Roman" w:cs="Times New Roman"/>
          <w:sz w:val="24"/>
          <w:szCs w:val="24"/>
          <w:vertAlign w:val="subscript"/>
        </w:rPr>
        <w:t>7</w:t>
      </w:r>
      <w:r w:rsidR="00F974E8" w:rsidRPr="00A8711B">
        <w:rPr>
          <w:rFonts w:ascii="Times New Roman" w:eastAsia="Times New Roman" w:hAnsi="Times New Roman" w:cs="Times New Roman"/>
          <w:sz w:val="24"/>
          <w:szCs w:val="24"/>
          <w:vertAlign w:val="subscript"/>
        </w:rPr>
        <w:t xml:space="preserve"> </w:t>
      </w:r>
      <w:r w:rsidR="00F974E8" w:rsidRPr="00A8711B">
        <w:rPr>
          <w:rFonts w:ascii="Times New Roman" w:eastAsia="Times New Roman" w:hAnsi="Times New Roman" w:cs="Times New Roman"/>
          <w:sz w:val="24"/>
          <w:szCs w:val="24"/>
        </w:rPr>
        <w:t>in spite of his understandably “changing mood”</w:t>
      </w:r>
      <w:r w:rsidR="00730AF4" w:rsidRPr="00A8711B">
        <w:rPr>
          <w:rStyle w:val="FootnoteReference"/>
          <w:rFonts w:ascii="Times New Roman" w:eastAsia="Times New Roman" w:hAnsi="Times New Roman" w:cs="Times New Roman"/>
          <w:sz w:val="24"/>
          <w:szCs w:val="24"/>
        </w:rPr>
        <w:t xml:space="preserve"> </w:t>
      </w:r>
      <w:r w:rsidR="00742879">
        <w:rPr>
          <w:rFonts w:ascii="Times New Roman" w:eastAsia="Times New Roman" w:hAnsi="Times New Roman" w:cs="Times New Roman"/>
          <w:sz w:val="24"/>
          <w:szCs w:val="24"/>
        </w:rPr>
        <w:t>(Lewis 1952, 140),</w:t>
      </w:r>
      <w:r w:rsidR="00F974E8" w:rsidRPr="00A8711B">
        <w:rPr>
          <w:rFonts w:ascii="Times New Roman" w:eastAsia="Times New Roman" w:hAnsi="Times New Roman" w:cs="Times New Roman"/>
          <w:sz w:val="24"/>
          <w:szCs w:val="24"/>
        </w:rPr>
        <w:t xml:space="preserve"> he would still be rational to believe that God is </w:t>
      </w:r>
      <w:r w:rsidR="00F6029B" w:rsidRPr="00A8711B">
        <w:rPr>
          <w:rFonts w:ascii="Times New Roman" w:eastAsia="Times New Roman" w:hAnsi="Times New Roman" w:cs="Times New Roman"/>
          <w:sz w:val="24"/>
          <w:szCs w:val="24"/>
        </w:rPr>
        <w:t>commanding</w:t>
      </w:r>
      <w:r w:rsidR="00F974E8" w:rsidRPr="00A8711B">
        <w:rPr>
          <w:rFonts w:ascii="Times New Roman" w:eastAsia="Times New Roman" w:hAnsi="Times New Roman" w:cs="Times New Roman"/>
          <w:sz w:val="24"/>
          <w:szCs w:val="24"/>
        </w:rPr>
        <w:t xml:space="preserve"> him to sacrifice his son in order that he might receive Isaac back again.</w:t>
      </w:r>
      <w:r w:rsidR="007B7F38" w:rsidRPr="00A8711B">
        <w:rPr>
          <w:rFonts w:ascii="Times New Roman" w:eastAsia="Times New Roman" w:hAnsi="Times New Roman" w:cs="Times New Roman"/>
          <w:sz w:val="24"/>
          <w:szCs w:val="24"/>
        </w:rPr>
        <w:t xml:space="preserve"> </w:t>
      </w:r>
    </w:p>
    <w:p w14:paraId="5CCD47DE" w14:textId="0170AEDF" w:rsidR="03CD672C" w:rsidRPr="00A8711B" w:rsidRDefault="003E7F9B" w:rsidP="00A8711B">
      <w:pPr>
        <w:spacing w:line="480" w:lineRule="auto"/>
        <w:jc w:val="center"/>
        <w:rPr>
          <w:rFonts w:ascii="Times New Roman" w:eastAsia="Times New Roman" w:hAnsi="Times New Roman" w:cs="Times New Roman"/>
          <w:b/>
          <w:bCs/>
          <w:sz w:val="24"/>
          <w:szCs w:val="24"/>
        </w:rPr>
      </w:pPr>
      <w:r w:rsidRPr="00A8711B">
        <w:rPr>
          <w:rFonts w:ascii="Times New Roman" w:eastAsia="Times New Roman" w:hAnsi="Times New Roman" w:cs="Times New Roman"/>
          <w:b/>
          <w:bCs/>
          <w:sz w:val="24"/>
          <w:szCs w:val="24"/>
        </w:rPr>
        <w:t>I</w:t>
      </w:r>
      <w:r w:rsidR="001F7802" w:rsidRPr="00A8711B">
        <w:rPr>
          <w:rFonts w:ascii="Times New Roman" w:eastAsia="Times New Roman" w:hAnsi="Times New Roman" w:cs="Times New Roman"/>
          <w:b/>
          <w:bCs/>
          <w:sz w:val="24"/>
          <w:szCs w:val="24"/>
        </w:rPr>
        <w:t>V</w:t>
      </w:r>
      <w:r w:rsidRPr="00A8711B">
        <w:rPr>
          <w:rFonts w:ascii="Times New Roman" w:eastAsia="Times New Roman" w:hAnsi="Times New Roman" w:cs="Times New Roman"/>
          <w:b/>
          <w:bCs/>
          <w:sz w:val="24"/>
          <w:szCs w:val="24"/>
        </w:rPr>
        <w:t>. Acting on Inconclusive Evidence</w:t>
      </w:r>
    </w:p>
    <w:p w14:paraId="42C8027A" w14:textId="0636C7FB" w:rsidR="003E7F9B" w:rsidRPr="00A8711B" w:rsidRDefault="003E7F9B"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 xml:space="preserve">I see </w:t>
      </w:r>
      <w:r w:rsidR="00D322B0" w:rsidRPr="00A8711B">
        <w:rPr>
          <w:rFonts w:ascii="Times New Roman" w:eastAsia="Times New Roman" w:hAnsi="Times New Roman" w:cs="Times New Roman"/>
          <w:sz w:val="24"/>
          <w:szCs w:val="24"/>
        </w:rPr>
        <w:t>three</w:t>
      </w:r>
      <w:r w:rsidRPr="00A8711B">
        <w:rPr>
          <w:rFonts w:ascii="Times New Roman" w:eastAsia="Times New Roman" w:hAnsi="Times New Roman" w:cs="Times New Roman"/>
          <w:sz w:val="24"/>
          <w:szCs w:val="24"/>
        </w:rPr>
        <w:t xml:space="preserve"> obvious objections to my reconstruction of Abraham’s evidence. First, being willing to sacrifice one’s son when P(</w:t>
      </w:r>
      <w:r w:rsidR="00697FEB" w:rsidRPr="00A8711B">
        <w:rPr>
          <w:rFonts w:ascii="Times New Roman" w:eastAsia="Times New Roman" w:hAnsi="Times New Roman" w:cs="Times New Roman"/>
          <w:sz w:val="24"/>
          <w:szCs w:val="24"/>
        </w:rPr>
        <w:t>K</w:t>
      </w:r>
      <w:r w:rsidRPr="00A8711B">
        <w:rPr>
          <w:rFonts w:ascii="Times New Roman" w:eastAsia="Times New Roman" w:hAnsi="Times New Roman" w:cs="Times New Roman"/>
          <w:sz w:val="24"/>
          <w:szCs w:val="24"/>
        </w:rPr>
        <w:t xml:space="preserve">) </w:t>
      </w:r>
      <w:r w:rsidR="00115E46" w:rsidRPr="00A8711B">
        <w:rPr>
          <w:rFonts w:ascii="Times New Roman" w:eastAsia="Times New Roman" w:hAnsi="Times New Roman" w:cs="Times New Roman"/>
          <w:color w:val="000000"/>
          <w:sz w:val="24"/>
          <w:szCs w:val="24"/>
        </w:rPr>
        <w:t>≈</w:t>
      </w:r>
      <w:r w:rsidRPr="00A8711B">
        <w:rPr>
          <w:rFonts w:ascii="Times New Roman" w:eastAsia="Times New Roman" w:hAnsi="Times New Roman" w:cs="Times New Roman"/>
          <w:sz w:val="24"/>
          <w:szCs w:val="24"/>
        </w:rPr>
        <w:t xml:space="preserve"> .9</w:t>
      </w:r>
      <w:r w:rsidR="00B0763F" w:rsidRPr="00A8711B">
        <w:rPr>
          <w:rFonts w:ascii="Times New Roman" w:eastAsia="Times New Roman" w:hAnsi="Times New Roman" w:cs="Times New Roman"/>
          <w:sz w:val="24"/>
          <w:szCs w:val="24"/>
        </w:rPr>
        <w:t>9</w:t>
      </w:r>
      <w:r w:rsidRPr="00A8711B">
        <w:rPr>
          <w:rFonts w:ascii="Times New Roman" w:eastAsia="Times New Roman" w:hAnsi="Times New Roman" w:cs="Times New Roman"/>
          <w:sz w:val="24"/>
          <w:szCs w:val="24"/>
        </w:rPr>
        <w:t xml:space="preserve"> is </w:t>
      </w:r>
      <w:r w:rsidR="00A6608F" w:rsidRPr="00A8711B">
        <w:rPr>
          <w:rFonts w:ascii="Times New Roman" w:eastAsia="Times New Roman" w:hAnsi="Times New Roman" w:cs="Times New Roman"/>
          <w:sz w:val="24"/>
          <w:szCs w:val="24"/>
        </w:rPr>
        <w:t>just wrong</w:t>
      </w:r>
      <w:r w:rsidR="00871D98" w:rsidRPr="00A8711B">
        <w:rPr>
          <w:rFonts w:ascii="Times New Roman" w:eastAsia="Times New Roman" w:hAnsi="Times New Roman" w:cs="Times New Roman"/>
          <w:sz w:val="24"/>
          <w:szCs w:val="24"/>
        </w:rPr>
        <w:t xml:space="preserve">; </w:t>
      </w:r>
      <w:r w:rsidR="00A6608F" w:rsidRPr="00A8711B">
        <w:rPr>
          <w:rFonts w:ascii="Times New Roman" w:eastAsia="Times New Roman" w:hAnsi="Times New Roman" w:cs="Times New Roman"/>
          <w:sz w:val="24"/>
          <w:szCs w:val="24"/>
        </w:rPr>
        <w:t xml:space="preserve">as Maimonides says, </w:t>
      </w:r>
      <w:r w:rsidR="00871D98" w:rsidRPr="00A8711B">
        <w:rPr>
          <w:rFonts w:ascii="Times New Roman" w:eastAsia="Times New Roman" w:hAnsi="Times New Roman" w:cs="Times New Roman"/>
          <w:sz w:val="24"/>
          <w:szCs w:val="24"/>
        </w:rPr>
        <w:t>o</w:t>
      </w:r>
      <w:r w:rsidRPr="00A8711B">
        <w:rPr>
          <w:rFonts w:ascii="Times New Roman" w:eastAsia="Times New Roman" w:hAnsi="Times New Roman" w:cs="Times New Roman"/>
          <w:sz w:val="24"/>
          <w:szCs w:val="24"/>
        </w:rPr>
        <w:t>ne should not even consider such an action until</w:t>
      </w:r>
      <w:r w:rsidR="00871D98" w:rsidRPr="00A8711B">
        <w:rPr>
          <w:rFonts w:ascii="Times New Roman" w:eastAsia="Times New Roman" w:hAnsi="Times New Roman" w:cs="Times New Roman"/>
          <w:sz w:val="24"/>
          <w:szCs w:val="24"/>
        </w:rPr>
        <w:t xml:space="preserve"> P(</w:t>
      </w:r>
      <w:r w:rsidR="00697FEB" w:rsidRPr="00A8711B">
        <w:rPr>
          <w:rFonts w:ascii="Times New Roman" w:eastAsia="Times New Roman" w:hAnsi="Times New Roman" w:cs="Times New Roman"/>
          <w:sz w:val="24"/>
          <w:szCs w:val="24"/>
        </w:rPr>
        <w:t>K</w:t>
      </w:r>
      <w:r w:rsidR="00871D98" w:rsidRPr="00A8711B">
        <w:rPr>
          <w:rFonts w:ascii="Times New Roman" w:eastAsia="Times New Roman" w:hAnsi="Times New Roman" w:cs="Times New Roman"/>
          <w:sz w:val="24"/>
          <w:szCs w:val="24"/>
        </w:rPr>
        <w:t xml:space="preserve">) </w:t>
      </w:r>
      <w:r w:rsidR="008A7300" w:rsidRPr="00A8711B">
        <w:rPr>
          <w:rFonts w:ascii="Times New Roman" w:eastAsia="Times New Roman" w:hAnsi="Times New Roman" w:cs="Times New Roman"/>
          <w:color w:val="000000"/>
          <w:sz w:val="24"/>
          <w:szCs w:val="24"/>
        </w:rPr>
        <w:t>=</w:t>
      </w:r>
      <w:r w:rsidR="00871D98" w:rsidRPr="00A8711B">
        <w:rPr>
          <w:rFonts w:ascii="Times New Roman" w:eastAsia="Times New Roman" w:hAnsi="Times New Roman" w:cs="Times New Roman"/>
          <w:color w:val="000000"/>
          <w:sz w:val="24"/>
          <w:szCs w:val="24"/>
        </w:rPr>
        <w:t xml:space="preserve"> 1. </w:t>
      </w:r>
      <w:r w:rsidR="00F33743" w:rsidRPr="00A8711B">
        <w:rPr>
          <w:rFonts w:ascii="Times New Roman" w:eastAsia="Times New Roman" w:hAnsi="Times New Roman" w:cs="Times New Roman"/>
          <w:color w:val="000000"/>
          <w:sz w:val="24"/>
          <w:szCs w:val="24"/>
        </w:rPr>
        <w:t xml:space="preserve">In this way, Abraham is not behaving rationally. </w:t>
      </w:r>
      <w:r w:rsidR="00EE29A8" w:rsidRPr="00A8711B">
        <w:rPr>
          <w:rFonts w:ascii="Times New Roman" w:eastAsia="Times New Roman" w:hAnsi="Times New Roman" w:cs="Times New Roman"/>
          <w:color w:val="000000"/>
          <w:sz w:val="24"/>
          <w:szCs w:val="24"/>
        </w:rPr>
        <w:t xml:space="preserve">Second, while it is </w:t>
      </w:r>
      <w:r w:rsidR="00EE29A8" w:rsidRPr="00A8711B">
        <w:rPr>
          <w:rFonts w:ascii="Times New Roman" w:eastAsia="Times New Roman" w:hAnsi="Times New Roman" w:cs="Times New Roman"/>
          <w:i/>
          <w:iCs/>
          <w:color w:val="000000"/>
          <w:sz w:val="24"/>
          <w:szCs w:val="24"/>
        </w:rPr>
        <w:t>possible</w:t>
      </w:r>
      <w:r w:rsidR="00EE29A8" w:rsidRPr="00A8711B">
        <w:rPr>
          <w:rFonts w:ascii="Times New Roman" w:eastAsia="Times New Roman" w:hAnsi="Times New Roman" w:cs="Times New Roman"/>
          <w:color w:val="000000"/>
          <w:sz w:val="24"/>
          <w:szCs w:val="24"/>
        </w:rPr>
        <w:t xml:space="preserve"> that Abraham s</w:t>
      </w:r>
      <w:r w:rsidR="00A6608F" w:rsidRPr="00A8711B">
        <w:rPr>
          <w:rFonts w:ascii="Times New Roman" w:eastAsia="Times New Roman" w:hAnsi="Times New Roman" w:cs="Times New Roman"/>
          <w:color w:val="000000"/>
          <w:sz w:val="24"/>
          <w:szCs w:val="24"/>
        </w:rPr>
        <w:t>ees</w:t>
      </w:r>
      <w:r w:rsidR="00EE29A8" w:rsidRPr="00A8711B">
        <w:rPr>
          <w:rFonts w:ascii="Times New Roman" w:eastAsia="Times New Roman" w:hAnsi="Times New Roman" w:cs="Times New Roman"/>
          <w:color w:val="000000"/>
          <w:sz w:val="24"/>
          <w:szCs w:val="24"/>
        </w:rPr>
        <w:t xml:space="preserve"> his past history with God as </w:t>
      </w:r>
      <w:r w:rsidR="00185EEC" w:rsidRPr="00A8711B">
        <w:rPr>
          <w:rFonts w:ascii="Times New Roman" w:eastAsia="Times New Roman" w:hAnsi="Times New Roman" w:cs="Times New Roman"/>
          <w:color w:val="000000"/>
          <w:sz w:val="24"/>
          <w:szCs w:val="24"/>
        </w:rPr>
        <w:t xml:space="preserve">providing </w:t>
      </w:r>
      <w:r w:rsidR="008A7300" w:rsidRPr="00A8711B">
        <w:rPr>
          <w:rFonts w:ascii="Times New Roman" w:eastAsia="Times New Roman" w:hAnsi="Times New Roman" w:cs="Times New Roman"/>
          <w:color w:val="000000"/>
          <w:sz w:val="24"/>
          <w:szCs w:val="24"/>
        </w:rPr>
        <w:t xml:space="preserve">probabilistic </w:t>
      </w:r>
      <w:r w:rsidR="00EE29A8" w:rsidRPr="00A8711B">
        <w:rPr>
          <w:rFonts w:ascii="Times New Roman" w:eastAsia="Times New Roman" w:hAnsi="Times New Roman" w:cs="Times New Roman"/>
          <w:color w:val="000000"/>
          <w:sz w:val="24"/>
          <w:szCs w:val="24"/>
        </w:rPr>
        <w:t xml:space="preserve">evidence for God’s commanding the Binding of Isaac, it is highly </w:t>
      </w:r>
      <w:r w:rsidR="00EE29A8" w:rsidRPr="00A8711B">
        <w:rPr>
          <w:rFonts w:ascii="Times New Roman" w:eastAsia="Times New Roman" w:hAnsi="Times New Roman" w:cs="Times New Roman"/>
          <w:i/>
          <w:iCs/>
          <w:color w:val="000000"/>
          <w:sz w:val="24"/>
          <w:szCs w:val="24"/>
        </w:rPr>
        <w:t>improbable</w:t>
      </w:r>
      <w:r w:rsidR="00EE29A8" w:rsidRPr="00A8711B">
        <w:rPr>
          <w:rFonts w:ascii="Times New Roman" w:eastAsia="Times New Roman" w:hAnsi="Times New Roman" w:cs="Times New Roman"/>
          <w:color w:val="000000"/>
          <w:sz w:val="24"/>
          <w:szCs w:val="24"/>
        </w:rPr>
        <w:t xml:space="preserve"> that Abraham actually th</w:t>
      </w:r>
      <w:r w:rsidR="00A6608F" w:rsidRPr="00A8711B">
        <w:rPr>
          <w:rFonts w:ascii="Times New Roman" w:eastAsia="Times New Roman" w:hAnsi="Times New Roman" w:cs="Times New Roman"/>
          <w:color w:val="000000"/>
          <w:sz w:val="24"/>
          <w:szCs w:val="24"/>
        </w:rPr>
        <w:t>inks</w:t>
      </w:r>
      <w:r w:rsidR="00EE29A8" w:rsidRPr="00A8711B">
        <w:rPr>
          <w:rFonts w:ascii="Times New Roman" w:eastAsia="Times New Roman" w:hAnsi="Times New Roman" w:cs="Times New Roman"/>
          <w:color w:val="000000"/>
          <w:sz w:val="24"/>
          <w:szCs w:val="24"/>
        </w:rPr>
        <w:t xml:space="preserve"> in these terms; so, even if my argument is successful, </w:t>
      </w:r>
      <w:r w:rsidR="00A6608F" w:rsidRPr="00A8711B">
        <w:rPr>
          <w:rFonts w:ascii="Times New Roman" w:eastAsia="Times New Roman" w:hAnsi="Times New Roman" w:cs="Times New Roman"/>
          <w:color w:val="000000"/>
          <w:sz w:val="24"/>
          <w:szCs w:val="24"/>
        </w:rPr>
        <w:t>it justifie</w:t>
      </w:r>
      <w:r w:rsidR="0081257E" w:rsidRPr="00A8711B">
        <w:rPr>
          <w:rFonts w:ascii="Times New Roman" w:eastAsia="Times New Roman" w:hAnsi="Times New Roman" w:cs="Times New Roman"/>
          <w:color w:val="000000"/>
          <w:sz w:val="24"/>
          <w:szCs w:val="24"/>
        </w:rPr>
        <w:t>s only a modern facsimile of Abraham, not the man</w:t>
      </w:r>
      <w:r w:rsidR="00EE29A8" w:rsidRPr="00A8711B">
        <w:rPr>
          <w:rFonts w:ascii="Times New Roman" w:eastAsia="Times New Roman" w:hAnsi="Times New Roman" w:cs="Times New Roman"/>
          <w:color w:val="000000"/>
          <w:sz w:val="24"/>
          <w:szCs w:val="24"/>
        </w:rPr>
        <w:t xml:space="preserve"> presented in Genesis. Lastly</w:t>
      </w:r>
      <w:r w:rsidR="00871D98" w:rsidRPr="00A8711B">
        <w:rPr>
          <w:rFonts w:ascii="Times New Roman" w:eastAsia="Times New Roman" w:hAnsi="Times New Roman" w:cs="Times New Roman"/>
          <w:color w:val="000000"/>
          <w:sz w:val="24"/>
          <w:szCs w:val="24"/>
        </w:rPr>
        <w:t>, if Abraham acts in perfect accord with his evidence, then in what sense is he acting in faith?</w:t>
      </w:r>
      <w:r w:rsidR="00F33743" w:rsidRPr="00A8711B">
        <w:rPr>
          <w:rFonts w:ascii="Times New Roman" w:eastAsia="Times New Roman" w:hAnsi="Times New Roman" w:cs="Times New Roman"/>
          <w:color w:val="000000"/>
          <w:sz w:val="24"/>
          <w:szCs w:val="24"/>
        </w:rPr>
        <w:t xml:space="preserve"> </w:t>
      </w:r>
      <w:r w:rsidR="00F33743" w:rsidRPr="00A8711B">
        <w:rPr>
          <w:rFonts w:ascii="Times New Roman" w:eastAsia="Times New Roman" w:hAnsi="Times New Roman" w:cs="Times New Roman"/>
          <w:sz w:val="24"/>
          <w:szCs w:val="24"/>
        </w:rPr>
        <w:t>Some argue that trust,</w:t>
      </w:r>
      <w:r w:rsidR="00F6029B" w:rsidRPr="00A8711B">
        <w:rPr>
          <w:rFonts w:ascii="Times New Roman" w:eastAsia="Times New Roman" w:hAnsi="Times New Roman" w:cs="Times New Roman"/>
          <w:sz w:val="24"/>
          <w:szCs w:val="24"/>
        </w:rPr>
        <w:t xml:space="preserve"> since it is</w:t>
      </w:r>
      <w:r w:rsidR="00F33743" w:rsidRPr="00A8711B">
        <w:rPr>
          <w:rFonts w:ascii="Times New Roman" w:eastAsia="Times New Roman" w:hAnsi="Times New Roman" w:cs="Times New Roman"/>
          <w:sz w:val="24"/>
          <w:szCs w:val="24"/>
        </w:rPr>
        <w:t xml:space="preserve"> a virtue</w:t>
      </w:r>
      <w:r w:rsidR="00F6029B" w:rsidRPr="00A8711B">
        <w:rPr>
          <w:rFonts w:ascii="Times New Roman" w:eastAsia="Times New Roman" w:hAnsi="Times New Roman" w:cs="Times New Roman"/>
          <w:sz w:val="24"/>
          <w:szCs w:val="24"/>
        </w:rPr>
        <w:t>,</w:t>
      </w:r>
      <w:r w:rsidR="00F33743" w:rsidRPr="00A8711B">
        <w:rPr>
          <w:rFonts w:ascii="Times New Roman" w:eastAsia="Times New Roman" w:hAnsi="Times New Roman" w:cs="Times New Roman"/>
          <w:sz w:val="24"/>
          <w:szCs w:val="24"/>
        </w:rPr>
        <w:t xml:space="preserve"> extends beyond the evidence that we might have for another’s honesty and goodwill. As says, “Belief that goes beyond the evidence is as important in trusting other people as in </w:t>
      </w:r>
      <w:r w:rsidR="00F33743" w:rsidRPr="00A8711B">
        <w:rPr>
          <w:rFonts w:ascii="Times New Roman" w:eastAsia="Times New Roman" w:hAnsi="Times New Roman" w:cs="Times New Roman"/>
          <w:sz w:val="24"/>
          <w:szCs w:val="24"/>
        </w:rPr>
        <w:lastRenderedPageBreak/>
        <w:t>understanding them…It is important that we often trust other people in circumstances quite different from any in which we have previously known their honesty and good will to have been tested”</w:t>
      </w:r>
      <w:r w:rsidR="001E1C40">
        <w:rPr>
          <w:rFonts w:ascii="Times New Roman" w:eastAsia="Times New Roman" w:hAnsi="Times New Roman" w:cs="Times New Roman"/>
          <w:sz w:val="24"/>
          <w:szCs w:val="24"/>
        </w:rPr>
        <w:t xml:space="preserve"> </w:t>
      </w:r>
      <w:r w:rsidR="001E1C40" w:rsidRPr="00A8711B">
        <w:rPr>
          <w:rFonts w:ascii="Times New Roman" w:eastAsia="Times New Roman" w:hAnsi="Times New Roman" w:cs="Times New Roman"/>
          <w:sz w:val="24"/>
          <w:szCs w:val="24"/>
        </w:rPr>
        <w:t>Adams</w:t>
      </w:r>
      <w:r w:rsidR="001E1C40">
        <w:rPr>
          <w:rFonts w:ascii="Times New Roman" w:eastAsia="Times New Roman" w:hAnsi="Times New Roman" w:cs="Times New Roman"/>
          <w:sz w:val="24"/>
          <w:szCs w:val="24"/>
        </w:rPr>
        <w:t xml:space="preserve"> (1987, 14).</w:t>
      </w:r>
      <w:r w:rsidR="00F33743" w:rsidRPr="00A8711B">
        <w:rPr>
          <w:rFonts w:ascii="Times New Roman" w:eastAsia="Times New Roman" w:hAnsi="Times New Roman" w:cs="Times New Roman"/>
          <w:sz w:val="24"/>
          <w:szCs w:val="24"/>
        </w:rPr>
        <w:t xml:space="preserve"> </w:t>
      </w:r>
      <w:r w:rsidR="00F33743" w:rsidRPr="00A8711B">
        <w:rPr>
          <w:rFonts w:ascii="Times New Roman" w:eastAsia="Times New Roman" w:hAnsi="Times New Roman" w:cs="Times New Roman"/>
          <w:color w:val="000000"/>
          <w:sz w:val="24"/>
          <w:szCs w:val="24"/>
        </w:rPr>
        <w:t xml:space="preserve">If faith entails trust in another, and trust entails believing someone beyond what the evidence permits, then my account strips the Father of Faith of his faithfulness. </w:t>
      </w:r>
    </w:p>
    <w:p w14:paraId="57AC37D2" w14:textId="700F5C04" w:rsidR="00F33743" w:rsidRPr="00A8711B" w:rsidRDefault="00871D98"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ab/>
        <w:t>To respond to the first objection, the values that I assign</w:t>
      </w:r>
      <w:r w:rsidR="009769B2" w:rsidRPr="00A8711B">
        <w:rPr>
          <w:rFonts w:ascii="Times New Roman" w:eastAsia="Times New Roman" w:hAnsi="Times New Roman" w:cs="Times New Roman"/>
          <w:sz w:val="24"/>
          <w:szCs w:val="24"/>
        </w:rPr>
        <w:t xml:space="preserve"> </w:t>
      </w:r>
      <w:r w:rsidRPr="00A8711B">
        <w:rPr>
          <w:rFonts w:ascii="Times New Roman" w:eastAsia="Times New Roman" w:hAnsi="Times New Roman" w:cs="Times New Roman"/>
          <w:sz w:val="24"/>
          <w:szCs w:val="24"/>
        </w:rPr>
        <w:t xml:space="preserve">to each piece of evidence </w:t>
      </w:r>
      <w:r w:rsidR="00A6608F" w:rsidRPr="00A8711B">
        <w:rPr>
          <w:rFonts w:ascii="Times New Roman" w:eastAsia="Times New Roman" w:hAnsi="Times New Roman" w:cs="Times New Roman"/>
          <w:sz w:val="24"/>
          <w:szCs w:val="24"/>
        </w:rPr>
        <w:t>a</w:t>
      </w:r>
      <w:r w:rsidRPr="00A8711B">
        <w:rPr>
          <w:rFonts w:ascii="Times New Roman" w:eastAsia="Times New Roman" w:hAnsi="Times New Roman" w:cs="Times New Roman"/>
          <w:sz w:val="24"/>
          <w:szCs w:val="24"/>
        </w:rPr>
        <w:t xml:space="preserve">re not meant to be definite. They </w:t>
      </w:r>
      <w:r w:rsidR="00A6608F" w:rsidRPr="00A8711B">
        <w:rPr>
          <w:rFonts w:ascii="Times New Roman" w:eastAsia="Times New Roman" w:hAnsi="Times New Roman" w:cs="Times New Roman"/>
          <w:sz w:val="24"/>
          <w:szCs w:val="24"/>
        </w:rPr>
        <w:t>a</w:t>
      </w:r>
      <w:r w:rsidRPr="00A8711B">
        <w:rPr>
          <w:rFonts w:ascii="Times New Roman" w:eastAsia="Times New Roman" w:hAnsi="Times New Roman" w:cs="Times New Roman"/>
          <w:sz w:val="24"/>
          <w:szCs w:val="24"/>
        </w:rPr>
        <w:t xml:space="preserve">re meant to </w:t>
      </w:r>
      <w:r w:rsidR="009E470B" w:rsidRPr="00A8711B">
        <w:rPr>
          <w:rFonts w:ascii="Times New Roman" w:eastAsia="Times New Roman" w:hAnsi="Times New Roman" w:cs="Times New Roman"/>
          <w:sz w:val="24"/>
          <w:szCs w:val="24"/>
        </w:rPr>
        <w:t>mere</w:t>
      </w:r>
      <w:r w:rsidRPr="00A8711B">
        <w:rPr>
          <w:rFonts w:ascii="Times New Roman" w:eastAsia="Times New Roman" w:hAnsi="Times New Roman" w:cs="Times New Roman"/>
          <w:sz w:val="24"/>
          <w:szCs w:val="24"/>
        </w:rPr>
        <w:t xml:space="preserve">ly </w:t>
      </w:r>
      <w:r w:rsidR="009769B2" w:rsidRPr="00A8711B">
        <w:rPr>
          <w:rFonts w:ascii="Times New Roman" w:eastAsia="Times New Roman" w:hAnsi="Times New Roman" w:cs="Times New Roman"/>
          <w:sz w:val="24"/>
          <w:szCs w:val="24"/>
        </w:rPr>
        <w:t>illus</w:t>
      </w:r>
      <w:r w:rsidRPr="00A8711B">
        <w:rPr>
          <w:rFonts w:ascii="Times New Roman" w:eastAsia="Times New Roman" w:hAnsi="Times New Roman" w:cs="Times New Roman"/>
          <w:sz w:val="24"/>
          <w:szCs w:val="24"/>
        </w:rPr>
        <w:t xml:space="preserve">trate how Abraham could think </w:t>
      </w:r>
      <w:r w:rsidR="009769B2" w:rsidRPr="00A8711B">
        <w:rPr>
          <w:rFonts w:ascii="Times New Roman" w:eastAsia="Times New Roman" w:hAnsi="Times New Roman" w:cs="Times New Roman"/>
          <w:sz w:val="24"/>
          <w:szCs w:val="24"/>
        </w:rPr>
        <w:t>about his</w:t>
      </w:r>
      <w:r w:rsidRPr="00A8711B">
        <w:rPr>
          <w:rFonts w:ascii="Times New Roman" w:eastAsia="Times New Roman" w:hAnsi="Times New Roman" w:cs="Times New Roman"/>
          <w:sz w:val="24"/>
          <w:szCs w:val="24"/>
        </w:rPr>
        <w:t xml:space="preserve"> evidence. If Abraham assign</w:t>
      </w:r>
      <w:r w:rsidR="009769B2" w:rsidRPr="00A8711B">
        <w:rPr>
          <w:rFonts w:ascii="Times New Roman" w:eastAsia="Times New Roman" w:hAnsi="Times New Roman" w:cs="Times New Roman"/>
          <w:sz w:val="24"/>
          <w:szCs w:val="24"/>
        </w:rPr>
        <w:t>s</w:t>
      </w:r>
      <w:r w:rsidRPr="00A8711B">
        <w:rPr>
          <w:rFonts w:ascii="Times New Roman" w:eastAsia="Times New Roman" w:hAnsi="Times New Roman" w:cs="Times New Roman"/>
          <w:sz w:val="24"/>
          <w:szCs w:val="24"/>
        </w:rPr>
        <w:t xml:space="preserve"> greater values to E</w:t>
      </w:r>
      <w:proofErr w:type="gramStart"/>
      <w:r w:rsidRPr="00A8711B">
        <w:rPr>
          <w:rFonts w:ascii="Times New Roman" w:eastAsia="Times New Roman" w:hAnsi="Times New Roman" w:cs="Times New Roman"/>
          <w:sz w:val="24"/>
          <w:szCs w:val="24"/>
          <w:vertAlign w:val="subscript"/>
        </w:rPr>
        <w:t>1</w:t>
      </w:r>
      <w:r w:rsidRPr="00A8711B">
        <w:rPr>
          <w:rFonts w:ascii="Times New Roman" w:eastAsia="Times New Roman" w:hAnsi="Times New Roman" w:cs="Times New Roman"/>
          <w:sz w:val="24"/>
          <w:szCs w:val="24"/>
        </w:rPr>
        <w:t>,…</w:t>
      </w:r>
      <w:proofErr w:type="gramEnd"/>
      <w:r w:rsidRPr="00A8711B">
        <w:rPr>
          <w:rFonts w:ascii="Times New Roman" w:eastAsia="Times New Roman" w:hAnsi="Times New Roman" w:cs="Times New Roman"/>
          <w:sz w:val="24"/>
          <w:szCs w:val="24"/>
        </w:rPr>
        <w:t>,E</w:t>
      </w:r>
      <w:r w:rsidR="00B0763F" w:rsidRPr="00A8711B">
        <w:rPr>
          <w:rFonts w:ascii="Times New Roman" w:eastAsia="Times New Roman" w:hAnsi="Times New Roman" w:cs="Times New Roman"/>
          <w:sz w:val="24"/>
          <w:szCs w:val="24"/>
          <w:vertAlign w:val="subscript"/>
        </w:rPr>
        <w:t>7</w:t>
      </w:r>
      <w:r w:rsidRPr="00A8711B">
        <w:rPr>
          <w:rFonts w:ascii="Times New Roman" w:eastAsia="Times New Roman" w:hAnsi="Times New Roman" w:cs="Times New Roman"/>
          <w:sz w:val="24"/>
          <w:szCs w:val="24"/>
          <w:vertAlign w:val="subscript"/>
        </w:rPr>
        <w:t xml:space="preserve"> </w:t>
      </w:r>
      <w:r w:rsidR="00C535EB" w:rsidRPr="00A8711B">
        <w:rPr>
          <w:rFonts w:ascii="Times New Roman" w:eastAsia="Times New Roman" w:hAnsi="Times New Roman" w:cs="Times New Roman"/>
          <w:sz w:val="24"/>
          <w:szCs w:val="24"/>
        </w:rPr>
        <w:t xml:space="preserve">given </w:t>
      </w:r>
      <w:r w:rsidR="00697FEB" w:rsidRPr="00A8711B">
        <w:rPr>
          <w:rFonts w:ascii="Times New Roman" w:eastAsia="Times New Roman" w:hAnsi="Times New Roman" w:cs="Times New Roman"/>
          <w:sz w:val="24"/>
          <w:szCs w:val="24"/>
        </w:rPr>
        <w:t>K</w:t>
      </w:r>
      <w:r w:rsidR="00C535EB" w:rsidRPr="00A8711B">
        <w:rPr>
          <w:rFonts w:ascii="Times New Roman" w:eastAsia="Times New Roman" w:hAnsi="Times New Roman" w:cs="Times New Roman"/>
          <w:sz w:val="24"/>
          <w:szCs w:val="24"/>
        </w:rPr>
        <w:t xml:space="preserve"> </w:t>
      </w:r>
      <w:r w:rsidRPr="00A8711B">
        <w:rPr>
          <w:rFonts w:ascii="Times New Roman" w:eastAsia="Times New Roman" w:hAnsi="Times New Roman" w:cs="Times New Roman"/>
          <w:sz w:val="24"/>
          <w:szCs w:val="24"/>
        </w:rPr>
        <w:t>and a lower value to E</w:t>
      </w:r>
      <w:r w:rsidR="00B0763F" w:rsidRPr="00A8711B">
        <w:rPr>
          <w:rFonts w:ascii="Times New Roman" w:eastAsia="Times New Roman" w:hAnsi="Times New Roman" w:cs="Times New Roman"/>
          <w:sz w:val="24"/>
          <w:szCs w:val="24"/>
          <w:vertAlign w:val="subscript"/>
        </w:rPr>
        <w:t>8</w:t>
      </w:r>
      <w:r w:rsidR="00C535EB" w:rsidRPr="00A8711B">
        <w:rPr>
          <w:rFonts w:ascii="Times New Roman" w:eastAsia="Times New Roman" w:hAnsi="Times New Roman" w:cs="Times New Roman"/>
          <w:sz w:val="24"/>
          <w:szCs w:val="24"/>
          <w:vertAlign w:val="subscript"/>
        </w:rPr>
        <w:t xml:space="preserve"> </w:t>
      </w:r>
      <w:r w:rsidR="00C535EB" w:rsidRPr="00A8711B">
        <w:rPr>
          <w:rFonts w:ascii="Times New Roman" w:eastAsia="Times New Roman" w:hAnsi="Times New Roman" w:cs="Times New Roman"/>
          <w:sz w:val="24"/>
          <w:szCs w:val="24"/>
        </w:rPr>
        <w:t xml:space="preserve">given </w:t>
      </w:r>
      <w:r w:rsidR="00697FEB" w:rsidRPr="00A8711B">
        <w:rPr>
          <w:rFonts w:ascii="Times New Roman" w:eastAsia="Times New Roman" w:hAnsi="Times New Roman" w:cs="Times New Roman"/>
          <w:sz w:val="24"/>
          <w:szCs w:val="24"/>
        </w:rPr>
        <w:t>K</w:t>
      </w:r>
      <w:r w:rsidRPr="00A8711B">
        <w:rPr>
          <w:rFonts w:ascii="Times New Roman" w:eastAsia="Times New Roman" w:hAnsi="Times New Roman" w:cs="Times New Roman"/>
          <w:sz w:val="24"/>
          <w:szCs w:val="24"/>
        </w:rPr>
        <w:t xml:space="preserve">, </w:t>
      </w:r>
      <w:r w:rsidR="00AF04F6" w:rsidRPr="00A8711B">
        <w:rPr>
          <w:rFonts w:ascii="Times New Roman" w:eastAsia="Times New Roman" w:hAnsi="Times New Roman" w:cs="Times New Roman"/>
          <w:sz w:val="24"/>
          <w:szCs w:val="24"/>
        </w:rPr>
        <w:t xml:space="preserve">he </w:t>
      </w:r>
      <w:r w:rsidR="009769B2" w:rsidRPr="00A8711B">
        <w:rPr>
          <w:rFonts w:ascii="Times New Roman" w:eastAsia="Times New Roman" w:hAnsi="Times New Roman" w:cs="Times New Roman"/>
          <w:sz w:val="24"/>
          <w:szCs w:val="24"/>
        </w:rPr>
        <w:t>w</w:t>
      </w:r>
      <w:r w:rsidR="00AF04F6" w:rsidRPr="00A8711B">
        <w:rPr>
          <w:rFonts w:ascii="Times New Roman" w:eastAsia="Times New Roman" w:hAnsi="Times New Roman" w:cs="Times New Roman"/>
          <w:sz w:val="24"/>
          <w:szCs w:val="24"/>
        </w:rPr>
        <w:t>ould be nearly certain that God is commanding him to sacrifice Isaac.</w:t>
      </w:r>
      <w:r w:rsidR="00087CA2" w:rsidRPr="00A8711B">
        <w:rPr>
          <w:rFonts w:ascii="Times New Roman" w:eastAsia="Times New Roman" w:hAnsi="Times New Roman" w:cs="Times New Roman"/>
          <w:sz w:val="24"/>
          <w:szCs w:val="24"/>
        </w:rPr>
        <w:t xml:space="preserve"> </w:t>
      </w:r>
      <w:r w:rsidR="00D322B0" w:rsidRPr="00A8711B">
        <w:rPr>
          <w:rFonts w:ascii="Times New Roman" w:eastAsia="Times New Roman" w:hAnsi="Times New Roman" w:cs="Times New Roman"/>
          <w:sz w:val="24"/>
          <w:szCs w:val="24"/>
        </w:rPr>
        <w:t xml:space="preserve">Of course, one could go in the other direction instead. Perhaps </w:t>
      </w:r>
      <w:r w:rsidR="00087CA2" w:rsidRPr="00A8711B">
        <w:rPr>
          <w:rFonts w:ascii="Times New Roman" w:eastAsia="Times New Roman" w:hAnsi="Times New Roman" w:cs="Times New Roman"/>
          <w:sz w:val="24"/>
          <w:szCs w:val="24"/>
        </w:rPr>
        <w:t xml:space="preserve">you think that </w:t>
      </w:r>
      <w:r w:rsidR="00D322B0" w:rsidRPr="00A8711B">
        <w:rPr>
          <w:rFonts w:ascii="Times New Roman" w:eastAsia="Times New Roman" w:hAnsi="Times New Roman" w:cs="Times New Roman"/>
          <w:sz w:val="24"/>
          <w:szCs w:val="24"/>
        </w:rPr>
        <w:t>10/1 odds for each piece of evidence E</w:t>
      </w:r>
      <w:proofErr w:type="gramStart"/>
      <w:r w:rsidR="00D322B0" w:rsidRPr="00A8711B">
        <w:rPr>
          <w:rFonts w:ascii="Times New Roman" w:eastAsia="Times New Roman" w:hAnsi="Times New Roman" w:cs="Times New Roman"/>
          <w:sz w:val="24"/>
          <w:szCs w:val="24"/>
          <w:vertAlign w:val="subscript"/>
        </w:rPr>
        <w:t>1</w:t>
      </w:r>
      <w:r w:rsidR="00D322B0" w:rsidRPr="00A8711B">
        <w:rPr>
          <w:rFonts w:ascii="Times New Roman" w:eastAsia="Times New Roman" w:hAnsi="Times New Roman" w:cs="Times New Roman"/>
          <w:sz w:val="24"/>
          <w:szCs w:val="24"/>
        </w:rPr>
        <w:t>,…</w:t>
      </w:r>
      <w:proofErr w:type="gramEnd"/>
      <w:r w:rsidR="00D322B0" w:rsidRPr="00A8711B">
        <w:rPr>
          <w:rFonts w:ascii="Times New Roman" w:eastAsia="Times New Roman" w:hAnsi="Times New Roman" w:cs="Times New Roman"/>
          <w:sz w:val="24"/>
          <w:szCs w:val="24"/>
        </w:rPr>
        <w:t>,E</w:t>
      </w:r>
      <w:r w:rsidR="00D322B0" w:rsidRPr="00A8711B">
        <w:rPr>
          <w:rFonts w:ascii="Times New Roman" w:eastAsia="Times New Roman" w:hAnsi="Times New Roman" w:cs="Times New Roman"/>
          <w:sz w:val="24"/>
          <w:szCs w:val="24"/>
          <w:vertAlign w:val="subscript"/>
        </w:rPr>
        <w:t>7</w:t>
      </w:r>
      <w:r w:rsidR="00D322B0" w:rsidRPr="00A8711B">
        <w:rPr>
          <w:rFonts w:ascii="Times New Roman" w:eastAsia="Times New Roman" w:hAnsi="Times New Roman" w:cs="Times New Roman"/>
          <w:sz w:val="24"/>
          <w:szCs w:val="24"/>
        </w:rPr>
        <w:t xml:space="preserve"> in favor of </w:t>
      </w:r>
      <w:r w:rsidR="00697FEB" w:rsidRPr="00A8711B">
        <w:rPr>
          <w:rFonts w:ascii="Times New Roman" w:eastAsia="Times New Roman" w:hAnsi="Times New Roman" w:cs="Times New Roman"/>
          <w:sz w:val="24"/>
          <w:szCs w:val="24"/>
        </w:rPr>
        <w:t>K</w:t>
      </w:r>
      <w:r w:rsidR="00D322B0" w:rsidRPr="00A8711B">
        <w:rPr>
          <w:rFonts w:ascii="Times New Roman" w:eastAsia="Times New Roman" w:hAnsi="Times New Roman" w:cs="Times New Roman"/>
          <w:sz w:val="24"/>
          <w:szCs w:val="24"/>
        </w:rPr>
        <w:t xml:space="preserve"> is too high and 1,000,000/1 against </w:t>
      </w:r>
      <w:r w:rsidR="00697FEB" w:rsidRPr="00A8711B">
        <w:rPr>
          <w:rFonts w:ascii="Times New Roman" w:eastAsia="Times New Roman" w:hAnsi="Times New Roman" w:cs="Times New Roman"/>
          <w:sz w:val="24"/>
          <w:szCs w:val="24"/>
        </w:rPr>
        <w:t>K</w:t>
      </w:r>
      <w:r w:rsidR="00D322B0" w:rsidRPr="00A8711B">
        <w:rPr>
          <w:rFonts w:ascii="Times New Roman" w:eastAsia="Times New Roman" w:hAnsi="Times New Roman" w:cs="Times New Roman"/>
          <w:sz w:val="24"/>
          <w:szCs w:val="24"/>
        </w:rPr>
        <w:t xml:space="preserve"> for E</w:t>
      </w:r>
      <w:r w:rsidR="00D322B0" w:rsidRPr="00A8711B">
        <w:rPr>
          <w:rFonts w:ascii="Times New Roman" w:eastAsia="Times New Roman" w:hAnsi="Times New Roman" w:cs="Times New Roman"/>
          <w:sz w:val="24"/>
          <w:szCs w:val="24"/>
          <w:vertAlign w:val="subscript"/>
        </w:rPr>
        <w:t>8</w:t>
      </w:r>
      <w:r w:rsidR="00D322B0" w:rsidRPr="00A8711B">
        <w:rPr>
          <w:rFonts w:ascii="Times New Roman" w:eastAsia="Times New Roman" w:hAnsi="Times New Roman" w:cs="Times New Roman"/>
          <w:sz w:val="24"/>
          <w:szCs w:val="24"/>
        </w:rPr>
        <w:t xml:space="preserve"> too low. If we were to assign 5/1 odds for each positive piece of evidence and </w:t>
      </w:r>
      <w:r w:rsidR="003A6203" w:rsidRPr="00A8711B">
        <w:rPr>
          <w:rFonts w:ascii="Times New Roman" w:eastAsia="Times New Roman" w:hAnsi="Times New Roman" w:cs="Times New Roman"/>
          <w:sz w:val="24"/>
          <w:szCs w:val="24"/>
        </w:rPr>
        <w:t>1/</w:t>
      </w:r>
      <w:r w:rsidR="00D322B0" w:rsidRPr="00A8711B">
        <w:rPr>
          <w:rFonts w:ascii="Times New Roman" w:eastAsia="Times New Roman" w:hAnsi="Times New Roman" w:cs="Times New Roman"/>
          <w:sz w:val="24"/>
          <w:szCs w:val="24"/>
        </w:rPr>
        <w:t>10,000,000</w:t>
      </w:r>
      <w:r w:rsidR="003A6203" w:rsidRPr="00A8711B">
        <w:rPr>
          <w:rFonts w:ascii="Times New Roman" w:eastAsia="Times New Roman" w:hAnsi="Times New Roman" w:cs="Times New Roman"/>
          <w:sz w:val="24"/>
          <w:szCs w:val="24"/>
        </w:rPr>
        <w:t xml:space="preserve"> </w:t>
      </w:r>
      <w:r w:rsidR="00D322B0" w:rsidRPr="00A8711B">
        <w:rPr>
          <w:rFonts w:ascii="Times New Roman" w:eastAsia="Times New Roman" w:hAnsi="Times New Roman" w:cs="Times New Roman"/>
          <w:sz w:val="24"/>
          <w:szCs w:val="24"/>
        </w:rPr>
        <w:t>for the negative piece of evidence,</w:t>
      </w:r>
      <w:r w:rsidR="00B10124" w:rsidRPr="00A8711B">
        <w:rPr>
          <w:rFonts w:ascii="Times New Roman" w:eastAsia="Times New Roman" w:hAnsi="Times New Roman" w:cs="Times New Roman"/>
          <w:sz w:val="24"/>
          <w:szCs w:val="24"/>
        </w:rPr>
        <w:t xml:space="preserve"> </w:t>
      </w:r>
      <w:proofErr w:type="gramStart"/>
      <w:r w:rsidR="00087CA2" w:rsidRPr="00A8711B">
        <w:rPr>
          <w:rFonts w:ascii="Times New Roman" w:eastAsia="Times New Roman" w:hAnsi="Times New Roman" w:cs="Times New Roman"/>
          <w:sz w:val="24"/>
          <w:szCs w:val="24"/>
        </w:rPr>
        <w:t>P(</w:t>
      </w:r>
      <w:proofErr w:type="gramEnd"/>
      <w:r w:rsidR="00697FEB" w:rsidRPr="00A8711B">
        <w:rPr>
          <w:rFonts w:ascii="Times New Roman" w:eastAsia="Times New Roman" w:hAnsi="Times New Roman" w:cs="Times New Roman"/>
          <w:sz w:val="24"/>
          <w:szCs w:val="24"/>
        </w:rPr>
        <w:t>K</w:t>
      </w:r>
      <w:r w:rsidR="00087CA2" w:rsidRPr="00A8711B">
        <w:rPr>
          <w:rFonts w:ascii="Times New Roman" w:eastAsia="Times New Roman" w:hAnsi="Times New Roman" w:cs="Times New Roman"/>
          <w:sz w:val="24"/>
          <w:szCs w:val="24"/>
        </w:rPr>
        <w:t>|E</w:t>
      </w:r>
      <w:r w:rsidR="00087CA2" w:rsidRPr="00A8711B">
        <w:rPr>
          <w:rFonts w:ascii="Times New Roman" w:eastAsia="Times New Roman" w:hAnsi="Times New Roman" w:cs="Times New Roman"/>
          <w:sz w:val="24"/>
          <w:szCs w:val="24"/>
          <w:vertAlign w:val="subscript"/>
        </w:rPr>
        <w:t>1</w:t>
      </w:r>
      <w:r w:rsidR="00087CA2" w:rsidRPr="00A8711B">
        <w:rPr>
          <w:rFonts w:ascii="Times New Roman" w:eastAsia="Times New Roman" w:hAnsi="Times New Roman" w:cs="Times New Roman"/>
          <w:sz w:val="24"/>
          <w:szCs w:val="24"/>
        </w:rPr>
        <w:t>&amp;...&amp;E</w:t>
      </w:r>
      <w:r w:rsidR="00087CA2" w:rsidRPr="00A8711B">
        <w:rPr>
          <w:rFonts w:ascii="Times New Roman" w:eastAsia="Times New Roman" w:hAnsi="Times New Roman" w:cs="Times New Roman"/>
          <w:sz w:val="24"/>
          <w:szCs w:val="24"/>
          <w:vertAlign w:val="subscript"/>
        </w:rPr>
        <w:t>8</w:t>
      </w:r>
      <w:r w:rsidR="00087CA2" w:rsidRPr="00A8711B">
        <w:rPr>
          <w:rFonts w:ascii="Times New Roman" w:eastAsia="Times New Roman" w:hAnsi="Times New Roman" w:cs="Times New Roman"/>
          <w:sz w:val="24"/>
          <w:szCs w:val="24"/>
        </w:rPr>
        <w:t xml:space="preserve">) </w:t>
      </w:r>
      <w:r w:rsidR="00087CA2" w:rsidRPr="00A8711B">
        <w:rPr>
          <w:rFonts w:ascii="Times New Roman" w:eastAsia="Times New Roman" w:hAnsi="Times New Roman" w:cs="Times New Roman"/>
          <w:color w:val="000000"/>
          <w:sz w:val="24"/>
          <w:szCs w:val="24"/>
        </w:rPr>
        <w:t>≈</w:t>
      </w:r>
      <w:r w:rsidR="00087CA2" w:rsidRPr="00A8711B">
        <w:rPr>
          <w:rFonts w:ascii="Times New Roman" w:eastAsia="Times New Roman" w:hAnsi="Times New Roman" w:cs="Times New Roman"/>
          <w:sz w:val="24"/>
          <w:szCs w:val="24"/>
        </w:rPr>
        <w:t xml:space="preserve"> .</w:t>
      </w:r>
      <w:r w:rsidR="00B10124" w:rsidRPr="00A8711B">
        <w:rPr>
          <w:rFonts w:ascii="Times New Roman" w:eastAsia="Times New Roman" w:hAnsi="Times New Roman" w:cs="Times New Roman"/>
          <w:sz w:val="24"/>
          <w:szCs w:val="24"/>
        </w:rPr>
        <w:t xml:space="preserve">07. One </w:t>
      </w:r>
      <w:r w:rsidR="005D0061" w:rsidRPr="00A8711B">
        <w:rPr>
          <w:rFonts w:ascii="Times New Roman" w:eastAsia="Times New Roman" w:hAnsi="Times New Roman" w:cs="Times New Roman"/>
          <w:sz w:val="24"/>
          <w:szCs w:val="24"/>
        </w:rPr>
        <w:t>set of value assignments results</w:t>
      </w:r>
      <w:r w:rsidR="00B10124" w:rsidRPr="00A8711B">
        <w:rPr>
          <w:rFonts w:ascii="Times New Roman" w:eastAsia="Times New Roman" w:hAnsi="Times New Roman" w:cs="Times New Roman"/>
          <w:sz w:val="24"/>
          <w:szCs w:val="24"/>
        </w:rPr>
        <w:t xml:space="preserve"> </w:t>
      </w:r>
      <w:r w:rsidR="005D0061" w:rsidRPr="00A8711B">
        <w:rPr>
          <w:rFonts w:ascii="Times New Roman" w:eastAsia="Times New Roman" w:hAnsi="Times New Roman" w:cs="Times New Roman"/>
          <w:sz w:val="24"/>
          <w:szCs w:val="24"/>
        </w:rPr>
        <w:t xml:space="preserve">in a </w:t>
      </w:r>
      <w:r w:rsidR="00B10124" w:rsidRPr="00A8711B">
        <w:rPr>
          <w:rFonts w:ascii="Times New Roman" w:eastAsia="Times New Roman" w:hAnsi="Times New Roman" w:cs="Times New Roman"/>
          <w:sz w:val="24"/>
          <w:szCs w:val="24"/>
        </w:rPr>
        <w:t>justified</w:t>
      </w:r>
      <w:r w:rsidR="005D0061" w:rsidRPr="00A8711B">
        <w:rPr>
          <w:rFonts w:ascii="Times New Roman" w:eastAsia="Times New Roman" w:hAnsi="Times New Roman" w:cs="Times New Roman"/>
          <w:sz w:val="24"/>
          <w:szCs w:val="24"/>
        </w:rPr>
        <w:t xml:space="preserve"> Abraham</w:t>
      </w:r>
      <w:r w:rsidR="00B10124" w:rsidRPr="00A8711B">
        <w:rPr>
          <w:rFonts w:ascii="Times New Roman" w:eastAsia="Times New Roman" w:hAnsi="Times New Roman" w:cs="Times New Roman"/>
          <w:sz w:val="24"/>
          <w:szCs w:val="24"/>
        </w:rPr>
        <w:t xml:space="preserve">, and the other clearly </w:t>
      </w:r>
      <w:r w:rsidR="005D0061" w:rsidRPr="00A8711B">
        <w:rPr>
          <w:rFonts w:ascii="Times New Roman" w:eastAsia="Times New Roman" w:hAnsi="Times New Roman" w:cs="Times New Roman"/>
          <w:sz w:val="24"/>
          <w:szCs w:val="24"/>
        </w:rPr>
        <w:t>does</w:t>
      </w:r>
      <w:r w:rsidR="00B10124" w:rsidRPr="00A8711B">
        <w:rPr>
          <w:rFonts w:ascii="Times New Roman" w:eastAsia="Times New Roman" w:hAnsi="Times New Roman" w:cs="Times New Roman"/>
          <w:sz w:val="24"/>
          <w:szCs w:val="24"/>
        </w:rPr>
        <w:t xml:space="preserve"> not. Which is </w:t>
      </w:r>
      <w:r w:rsidR="00087CA2" w:rsidRPr="00A8711B">
        <w:rPr>
          <w:rFonts w:ascii="Times New Roman" w:eastAsia="Times New Roman" w:hAnsi="Times New Roman" w:cs="Times New Roman"/>
          <w:sz w:val="24"/>
          <w:szCs w:val="24"/>
        </w:rPr>
        <w:t xml:space="preserve">the </w:t>
      </w:r>
      <w:r w:rsidR="00B10124" w:rsidRPr="00A8711B">
        <w:rPr>
          <w:rFonts w:ascii="Times New Roman" w:eastAsia="Times New Roman" w:hAnsi="Times New Roman" w:cs="Times New Roman"/>
          <w:sz w:val="24"/>
          <w:szCs w:val="24"/>
        </w:rPr>
        <w:t>correct</w:t>
      </w:r>
      <w:r w:rsidR="00087CA2" w:rsidRPr="00A8711B">
        <w:rPr>
          <w:rFonts w:ascii="Times New Roman" w:eastAsia="Times New Roman" w:hAnsi="Times New Roman" w:cs="Times New Roman"/>
          <w:sz w:val="24"/>
          <w:szCs w:val="24"/>
        </w:rPr>
        <w:t xml:space="preserve"> way to assign the values</w:t>
      </w:r>
      <w:r w:rsidR="00B10124" w:rsidRPr="00A8711B">
        <w:rPr>
          <w:rFonts w:ascii="Times New Roman" w:eastAsia="Times New Roman" w:hAnsi="Times New Roman" w:cs="Times New Roman"/>
          <w:sz w:val="24"/>
          <w:szCs w:val="24"/>
        </w:rPr>
        <w:t xml:space="preserve">? This is, I admit, a limitation of the model. </w:t>
      </w:r>
      <w:r w:rsidR="005D0061" w:rsidRPr="00A8711B">
        <w:rPr>
          <w:rFonts w:ascii="Times New Roman" w:eastAsia="Times New Roman" w:hAnsi="Times New Roman" w:cs="Times New Roman"/>
          <w:sz w:val="24"/>
          <w:szCs w:val="24"/>
        </w:rPr>
        <w:t>S</w:t>
      </w:r>
      <w:r w:rsidR="00B10124" w:rsidRPr="00A8711B">
        <w:rPr>
          <w:rFonts w:ascii="Times New Roman" w:eastAsia="Times New Roman" w:hAnsi="Times New Roman" w:cs="Times New Roman"/>
          <w:sz w:val="24"/>
          <w:szCs w:val="24"/>
        </w:rPr>
        <w:t xml:space="preserve">ubjective </w:t>
      </w:r>
      <w:proofErr w:type="spellStart"/>
      <w:r w:rsidR="00B10124" w:rsidRPr="00A8711B">
        <w:rPr>
          <w:rFonts w:ascii="Times New Roman" w:eastAsia="Times New Roman" w:hAnsi="Times New Roman" w:cs="Times New Roman"/>
          <w:sz w:val="24"/>
          <w:szCs w:val="24"/>
        </w:rPr>
        <w:t>Bayesianism</w:t>
      </w:r>
      <w:proofErr w:type="spellEnd"/>
      <w:r w:rsidR="00B10124" w:rsidRPr="00A8711B">
        <w:rPr>
          <w:rFonts w:ascii="Times New Roman" w:eastAsia="Times New Roman" w:hAnsi="Times New Roman" w:cs="Times New Roman"/>
          <w:sz w:val="24"/>
          <w:szCs w:val="24"/>
        </w:rPr>
        <w:t xml:space="preserve"> does not tell us the values that we ought to assign to a proposition, only the probabilities that we get given the values that we </w:t>
      </w:r>
      <w:r w:rsidR="00087CA2" w:rsidRPr="00A8711B">
        <w:rPr>
          <w:rFonts w:ascii="Times New Roman" w:eastAsia="Times New Roman" w:hAnsi="Times New Roman" w:cs="Times New Roman"/>
          <w:sz w:val="24"/>
          <w:szCs w:val="24"/>
        </w:rPr>
        <w:t xml:space="preserve">do </w:t>
      </w:r>
      <w:r w:rsidR="00B10124" w:rsidRPr="00A8711B">
        <w:rPr>
          <w:rFonts w:ascii="Times New Roman" w:eastAsia="Times New Roman" w:hAnsi="Times New Roman" w:cs="Times New Roman"/>
          <w:sz w:val="24"/>
          <w:szCs w:val="24"/>
        </w:rPr>
        <w:t xml:space="preserve">assign. </w:t>
      </w:r>
      <w:r w:rsidR="005D0061" w:rsidRPr="00A8711B">
        <w:rPr>
          <w:rFonts w:ascii="Times New Roman" w:eastAsia="Times New Roman" w:hAnsi="Times New Roman" w:cs="Times New Roman"/>
          <w:sz w:val="24"/>
          <w:szCs w:val="24"/>
        </w:rPr>
        <w:t>The values I chose</w:t>
      </w:r>
      <w:r w:rsidR="00B10124" w:rsidRPr="00A8711B">
        <w:rPr>
          <w:rFonts w:ascii="Times New Roman" w:eastAsia="Times New Roman" w:hAnsi="Times New Roman" w:cs="Times New Roman"/>
          <w:sz w:val="24"/>
          <w:szCs w:val="24"/>
        </w:rPr>
        <w:t xml:space="preserve"> </w:t>
      </w:r>
      <w:r w:rsidR="005D0061" w:rsidRPr="00A8711B">
        <w:rPr>
          <w:rFonts w:ascii="Times New Roman" w:eastAsia="Times New Roman" w:hAnsi="Times New Roman" w:cs="Times New Roman"/>
          <w:sz w:val="24"/>
          <w:szCs w:val="24"/>
        </w:rPr>
        <w:t>a</w:t>
      </w:r>
      <w:r w:rsidR="00B10124" w:rsidRPr="00A8711B">
        <w:rPr>
          <w:rFonts w:ascii="Times New Roman" w:eastAsia="Times New Roman" w:hAnsi="Times New Roman" w:cs="Times New Roman"/>
          <w:sz w:val="24"/>
          <w:szCs w:val="24"/>
        </w:rPr>
        <w:t xml:space="preserve">re meant to </w:t>
      </w:r>
      <w:r w:rsidR="005D0061" w:rsidRPr="00A8711B">
        <w:rPr>
          <w:rFonts w:ascii="Times New Roman" w:eastAsia="Times New Roman" w:hAnsi="Times New Roman" w:cs="Times New Roman"/>
          <w:sz w:val="24"/>
          <w:szCs w:val="24"/>
        </w:rPr>
        <w:t>reconstruct how Abraham, as an ideal Bayesian agent, could rationally believe in accordance with his evidence</w:t>
      </w:r>
      <w:r w:rsidR="00087CA2" w:rsidRPr="00A8711B">
        <w:rPr>
          <w:rFonts w:ascii="Times New Roman" w:eastAsia="Times New Roman" w:hAnsi="Times New Roman" w:cs="Times New Roman"/>
          <w:sz w:val="24"/>
          <w:szCs w:val="24"/>
        </w:rPr>
        <w:t xml:space="preserve">. That is, I attempted to reconstruct Abraham’s rationale for obeying God in a way that does justice to his actions and takes his available </w:t>
      </w:r>
      <w:r w:rsidR="00FE0ABB" w:rsidRPr="00A8711B">
        <w:rPr>
          <w:rFonts w:ascii="Times New Roman" w:eastAsia="Times New Roman" w:hAnsi="Times New Roman" w:cs="Times New Roman"/>
          <w:sz w:val="24"/>
          <w:szCs w:val="24"/>
        </w:rPr>
        <w:t xml:space="preserve">evidence </w:t>
      </w:r>
      <w:r w:rsidR="00087CA2" w:rsidRPr="00A8711B">
        <w:rPr>
          <w:rFonts w:ascii="Times New Roman" w:eastAsia="Times New Roman" w:hAnsi="Times New Roman" w:cs="Times New Roman"/>
          <w:sz w:val="24"/>
          <w:szCs w:val="24"/>
        </w:rPr>
        <w:t xml:space="preserve">into account. And, as we saw, there is a set of value assignments that leads to Abraham’s having a very high credence that God is commanding him to sacrifice his son. </w:t>
      </w:r>
      <w:r w:rsidR="00D322B0" w:rsidRPr="00A8711B">
        <w:rPr>
          <w:rFonts w:ascii="Times New Roman" w:eastAsia="Times New Roman" w:hAnsi="Times New Roman" w:cs="Times New Roman"/>
          <w:sz w:val="24"/>
          <w:szCs w:val="24"/>
        </w:rPr>
        <w:t>One might still think that performing such an action without complete certainty is still immoral, but that is a separate question.</w:t>
      </w:r>
    </w:p>
    <w:p w14:paraId="770FFF2B" w14:textId="6C4B92F1" w:rsidR="00476EC3" w:rsidRPr="00A8711B" w:rsidRDefault="00AF04F6" w:rsidP="00A8711B">
      <w:pPr>
        <w:spacing w:line="480" w:lineRule="auto"/>
        <w:ind w:firstLine="720"/>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lastRenderedPageBreak/>
        <w:t xml:space="preserve">Moreover, there is a difference between assigning a credence to </w:t>
      </w:r>
      <w:r w:rsidR="00FE0ABB" w:rsidRPr="00A8711B">
        <w:rPr>
          <w:rFonts w:ascii="Times New Roman" w:eastAsia="Times New Roman" w:hAnsi="Times New Roman" w:cs="Times New Roman"/>
          <w:sz w:val="24"/>
          <w:szCs w:val="24"/>
        </w:rPr>
        <w:t xml:space="preserve">a </w:t>
      </w:r>
      <w:r w:rsidRPr="00A8711B">
        <w:rPr>
          <w:rFonts w:ascii="Times New Roman" w:eastAsia="Times New Roman" w:hAnsi="Times New Roman" w:cs="Times New Roman"/>
          <w:sz w:val="24"/>
          <w:szCs w:val="24"/>
        </w:rPr>
        <w:t>proposition and assigning utilit</w:t>
      </w:r>
      <w:r w:rsidR="00DC6ADB" w:rsidRPr="00A8711B">
        <w:rPr>
          <w:rFonts w:ascii="Times New Roman" w:eastAsia="Times New Roman" w:hAnsi="Times New Roman" w:cs="Times New Roman"/>
          <w:sz w:val="24"/>
          <w:szCs w:val="24"/>
        </w:rPr>
        <w:t xml:space="preserve">ies </w:t>
      </w:r>
      <w:r w:rsidRPr="00A8711B">
        <w:rPr>
          <w:rFonts w:ascii="Times New Roman" w:eastAsia="Times New Roman" w:hAnsi="Times New Roman" w:cs="Times New Roman"/>
          <w:sz w:val="24"/>
          <w:szCs w:val="24"/>
        </w:rPr>
        <w:t xml:space="preserve">to an action’s obtaining. </w:t>
      </w:r>
      <w:r w:rsidR="00DC6ADB" w:rsidRPr="00A8711B">
        <w:rPr>
          <w:rFonts w:ascii="Times New Roman" w:eastAsia="Times New Roman" w:hAnsi="Times New Roman" w:cs="Times New Roman"/>
          <w:sz w:val="24"/>
          <w:szCs w:val="24"/>
        </w:rPr>
        <w:t>The likelihood that I win a lottery might be 1/1000, but if the ticket cost only a dollar</w:t>
      </w:r>
      <w:r w:rsidR="00F33743" w:rsidRPr="00A8711B">
        <w:rPr>
          <w:rFonts w:ascii="Times New Roman" w:eastAsia="Times New Roman" w:hAnsi="Times New Roman" w:cs="Times New Roman"/>
          <w:sz w:val="24"/>
          <w:szCs w:val="24"/>
        </w:rPr>
        <w:t>,</w:t>
      </w:r>
      <w:r w:rsidR="00DC6ADB" w:rsidRPr="00A8711B">
        <w:rPr>
          <w:rFonts w:ascii="Times New Roman" w:eastAsia="Times New Roman" w:hAnsi="Times New Roman" w:cs="Times New Roman"/>
          <w:sz w:val="24"/>
          <w:szCs w:val="24"/>
        </w:rPr>
        <w:t xml:space="preserve"> and the prize money is </w:t>
      </w:r>
      <w:r w:rsidR="00F33743" w:rsidRPr="00A8711B">
        <w:rPr>
          <w:rFonts w:ascii="Times New Roman" w:eastAsia="Times New Roman" w:hAnsi="Times New Roman" w:cs="Times New Roman"/>
          <w:sz w:val="24"/>
          <w:szCs w:val="24"/>
        </w:rPr>
        <w:t xml:space="preserve">worth </w:t>
      </w:r>
      <w:r w:rsidR="00DC6ADB" w:rsidRPr="00A8711B">
        <w:rPr>
          <w:rFonts w:ascii="Times New Roman" w:eastAsia="Times New Roman" w:hAnsi="Times New Roman" w:cs="Times New Roman"/>
          <w:sz w:val="24"/>
          <w:szCs w:val="24"/>
        </w:rPr>
        <w:t xml:space="preserve">a million dollars, it would still be rational for me to bet despite </w:t>
      </w:r>
      <w:r w:rsidR="005D0061" w:rsidRPr="00A8711B">
        <w:rPr>
          <w:rFonts w:ascii="Times New Roman" w:eastAsia="Times New Roman" w:hAnsi="Times New Roman" w:cs="Times New Roman"/>
          <w:sz w:val="24"/>
          <w:szCs w:val="24"/>
        </w:rPr>
        <w:t>the probability of my winning is</w:t>
      </w:r>
      <w:r w:rsidR="00DC6ADB" w:rsidRPr="00A8711B">
        <w:rPr>
          <w:rFonts w:ascii="Times New Roman" w:eastAsia="Times New Roman" w:hAnsi="Times New Roman" w:cs="Times New Roman"/>
          <w:sz w:val="24"/>
          <w:szCs w:val="24"/>
        </w:rPr>
        <w:t xml:space="preserve"> .001.</w:t>
      </w:r>
      <w:r w:rsidR="00F33743" w:rsidRPr="00A8711B">
        <w:rPr>
          <w:rFonts w:ascii="Times New Roman" w:eastAsia="Times New Roman" w:hAnsi="Times New Roman" w:cs="Times New Roman"/>
          <w:sz w:val="24"/>
          <w:szCs w:val="24"/>
        </w:rPr>
        <w:t xml:space="preserve"> Faith, since it involves not only belief but </w:t>
      </w:r>
      <w:r w:rsidR="00A6608F" w:rsidRPr="00A8711B">
        <w:rPr>
          <w:rFonts w:ascii="Times New Roman" w:eastAsia="Times New Roman" w:hAnsi="Times New Roman" w:cs="Times New Roman"/>
          <w:sz w:val="24"/>
          <w:szCs w:val="24"/>
        </w:rPr>
        <w:t xml:space="preserve">also </w:t>
      </w:r>
      <w:r w:rsidR="00F33743" w:rsidRPr="00A8711B">
        <w:rPr>
          <w:rFonts w:ascii="Times New Roman" w:eastAsia="Times New Roman" w:hAnsi="Times New Roman" w:cs="Times New Roman"/>
          <w:sz w:val="24"/>
          <w:szCs w:val="24"/>
        </w:rPr>
        <w:t>acting on beliefs, allows one to have a less-than</w:t>
      </w:r>
      <w:r w:rsidR="009E470B" w:rsidRPr="00A8711B">
        <w:rPr>
          <w:rFonts w:ascii="Times New Roman" w:eastAsia="Times New Roman" w:hAnsi="Times New Roman" w:cs="Times New Roman"/>
          <w:sz w:val="24"/>
          <w:szCs w:val="24"/>
        </w:rPr>
        <w:t>-</w:t>
      </w:r>
      <w:r w:rsidR="00F33743" w:rsidRPr="00A8711B">
        <w:rPr>
          <w:rFonts w:ascii="Times New Roman" w:eastAsia="Times New Roman" w:hAnsi="Times New Roman" w:cs="Times New Roman"/>
          <w:sz w:val="24"/>
          <w:szCs w:val="24"/>
        </w:rPr>
        <w:t>certain</w:t>
      </w:r>
      <w:r w:rsidR="009E470B" w:rsidRPr="00A8711B">
        <w:rPr>
          <w:rFonts w:ascii="Times New Roman" w:eastAsia="Times New Roman" w:hAnsi="Times New Roman" w:cs="Times New Roman"/>
          <w:sz w:val="24"/>
          <w:szCs w:val="24"/>
        </w:rPr>
        <w:t xml:space="preserve"> </w:t>
      </w:r>
      <w:r w:rsidR="00F33743" w:rsidRPr="00A8711B">
        <w:rPr>
          <w:rFonts w:ascii="Times New Roman" w:eastAsia="Times New Roman" w:hAnsi="Times New Roman" w:cs="Times New Roman"/>
          <w:sz w:val="24"/>
          <w:szCs w:val="24"/>
        </w:rPr>
        <w:t xml:space="preserve">credence in another without believing in disproportion to one’s evidence. Lara </w:t>
      </w:r>
      <w:proofErr w:type="spellStart"/>
      <w:r w:rsidR="00F33743" w:rsidRPr="00A8711B">
        <w:rPr>
          <w:rFonts w:ascii="Times New Roman" w:eastAsia="Times New Roman" w:hAnsi="Times New Roman" w:cs="Times New Roman"/>
          <w:sz w:val="24"/>
          <w:szCs w:val="24"/>
        </w:rPr>
        <w:t>Buchak</w:t>
      </w:r>
      <w:proofErr w:type="spellEnd"/>
      <w:r w:rsidR="005162B3">
        <w:rPr>
          <w:rFonts w:ascii="Times New Roman" w:eastAsia="Times New Roman" w:hAnsi="Times New Roman" w:cs="Times New Roman"/>
          <w:sz w:val="24"/>
          <w:szCs w:val="24"/>
        </w:rPr>
        <w:t xml:space="preserve"> (2012, 235)</w:t>
      </w:r>
      <w:r w:rsidR="00F33743" w:rsidRPr="00A8711B">
        <w:rPr>
          <w:rFonts w:ascii="Times New Roman" w:eastAsia="Times New Roman" w:hAnsi="Times New Roman" w:cs="Times New Roman"/>
          <w:sz w:val="24"/>
          <w:szCs w:val="24"/>
        </w:rPr>
        <w:t xml:space="preserve"> makes a helpful distinction on this point between “epistemic rationality” and “practical rationality.” One is epistemically rational if they believe P in proportion to their evidence that </w:t>
      </w:r>
      <w:r w:rsidR="00AD0BE8" w:rsidRPr="00A8711B">
        <w:rPr>
          <w:rFonts w:ascii="Times New Roman" w:eastAsia="Times New Roman" w:hAnsi="Times New Roman" w:cs="Times New Roman"/>
          <w:sz w:val="24"/>
          <w:szCs w:val="24"/>
        </w:rPr>
        <w:t>P</w:t>
      </w:r>
      <w:r w:rsidR="00F33743" w:rsidRPr="00A8711B">
        <w:rPr>
          <w:rFonts w:ascii="Times New Roman" w:eastAsia="Times New Roman" w:hAnsi="Times New Roman" w:cs="Times New Roman"/>
          <w:sz w:val="24"/>
          <w:szCs w:val="24"/>
        </w:rPr>
        <w:t xml:space="preserve">. One is practically rational if they perform an action X on the supposition that P given their evidence for P and the utility that </w:t>
      </w:r>
      <w:r w:rsidR="000C3AD6" w:rsidRPr="00A8711B">
        <w:rPr>
          <w:rFonts w:ascii="Times New Roman" w:eastAsia="Times New Roman" w:hAnsi="Times New Roman" w:cs="Times New Roman"/>
          <w:sz w:val="24"/>
          <w:szCs w:val="24"/>
        </w:rPr>
        <w:t>X</w:t>
      </w:r>
      <w:r w:rsidR="009E470B" w:rsidRPr="00A8711B">
        <w:rPr>
          <w:rFonts w:ascii="Times New Roman" w:eastAsia="Times New Roman" w:hAnsi="Times New Roman" w:cs="Times New Roman"/>
          <w:sz w:val="24"/>
          <w:szCs w:val="24"/>
        </w:rPr>
        <w:t xml:space="preserve"> will</w:t>
      </w:r>
      <w:r w:rsidR="00F33743" w:rsidRPr="00A8711B">
        <w:rPr>
          <w:rFonts w:ascii="Times New Roman" w:eastAsia="Times New Roman" w:hAnsi="Times New Roman" w:cs="Times New Roman"/>
          <w:sz w:val="24"/>
          <w:szCs w:val="24"/>
        </w:rPr>
        <w:t xml:space="preserve"> </w:t>
      </w:r>
      <w:r w:rsidR="009769B2" w:rsidRPr="00A8711B">
        <w:rPr>
          <w:rFonts w:ascii="Times New Roman" w:eastAsia="Times New Roman" w:hAnsi="Times New Roman" w:cs="Times New Roman"/>
          <w:sz w:val="24"/>
          <w:szCs w:val="24"/>
        </w:rPr>
        <w:t>obtain</w:t>
      </w:r>
      <w:r w:rsidR="00F33743" w:rsidRPr="00A8711B">
        <w:rPr>
          <w:rFonts w:ascii="Times New Roman" w:eastAsia="Times New Roman" w:hAnsi="Times New Roman" w:cs="Times New Roman"/>
          <w:sz w:val="24"/>
          <w:szCs w:val="24"/>
        </w:rPr>
        <w:t xml:space="preserve"> given decision theoretic considerations. In this framework, even if Abraham </w:t>
      </w:r>
      <w:r w:rsidR="009769B2" w:rsidRPr="00A8711B">
        <w:rPr>
          <w:rFonts w:ascii="Times New Roman" w:eastAsia="Times New Roman" w:hAnsi="Times New Roman" w:cs="Times New Roman"/>
          <w:sz w:val="24"/>
          <w:szCs w:val="24"/>
        </w:rPr>
        <w:t>is not certain</w:t>
      </w:r>
      <w:r w:rsidR="00F33743" w:rsidRPr="00A8711B">
        <w:rPr>
          <w:rFonts w:ascii="Times New Roman" w:eastAsia="Times New Roman" w:hAnsi="Times New Roman" w:cs="Times New Roman"/>
          <w:sz w:val="24"/>
          <w:szCs w:val="24"/>
        </w:rPr>
        <w:t xml:space="preserve"> that God is commanding him to sacrifice Isaac, so long as Abraham has sufficient evidence that God is speaking to him and assigns a high utility to obeying God, Abraham would be rational in sacrificing Isaac.</w:t>
      </w:r>
      <w:r w:rsidR="008B1D02">
        <w:rPr>
          <w:rStyle w:val="EndnoteReference"/>
          <w:rFonts w:ascii="Times New Roman" w:eastAsia="Times New Roman" w:hAnsi="Times New Roman" w:cs="Times New Roman"/>
          <w:sz w:val="24"/>
          <w:szCs w:val="24"/>
        </w:rPr>
        <w:endnoteReference w:id="9"/>
      </w:r>
      <w:r w:rsidR="009313BF" w:rsidRPr="00A8711B">
        <w:rPr>
          <w:rFonts w:ascii="Times New Roman" w:eastAsia="Times New Roman" w:hAnsi="Times New Roman" w:cs="Times New Roman"/>
          <w:sz w:val="24"/>
          <w:szCs w:val="24"/>
        </w:rPr>
        <w:t xml:space="preserve"> </w:t>
      </w:r>
    </w:p>
    <w:p w14:paraId="44A2AFBF" w14:textId="32E5389C" w:rsidR="00EE29A8" w:rsidRPr="00A8711B" w:rsidRDefault="00EE29A8" w:rsidP="00A8711B">
      <w:pPr>
        <w:spacing w:line="480" w:lineRule="auto"/>
        <w:ind w:firstLine="720"/>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 xml:space="preserve">To respond to the </w:t>
      </w:r>
      <w:r w:rsidR="00062C7C" w:rsidRPr="00A8711B">
        <w:rPr>
          <w:rFonts w:ascii="Times New Roman" w:eastAsia="Times New Roman" w:hAnsi="Times New Roman" w:cs="Times New Roman"/>
          <w:sz w:val="24"/>
          <w:szCs w:val="24"/>
        </w:rPr>
        <w:t>second</w:t>
      </w:r>
      <w:r w:rsidRPr="00A8711B">
        <w:rPr>
          <w:rFonts w:ascii="Times New Roman" w:eastAsia="Times New Roman" w:hAnsi="Times New Roman" w:cs="Times New Roman"/>
          <w:sz w:val="24"/>
          <w:szCs w:val="24"/>
        </w:rPr>
        <w:t xml:space="preserve"> objection,</w:t>
      </w:r>
      <w:r w:rsidR="00577979" w:rsidRPr="00A8711B">
        <w:rPr>
          <w:rFonts w:ascii="Times New Roman" w:eastAsia="Times New Roman" w:hAnsi="Times New Roman" w:cs="Times New Roman"/>
          <w:sz w:val="24"/>
          <w:szCs w:val="24"/>
        </w:rPr>
        <w:t xml:space="preserve"> Abraham </w:t>
      </w:r>
      <w:r w:rsidR="002D6A9F" w:rsidRPr="00A8711B">
        <w:rPr>
          <w:rFonts w:ascii="Times New Roman" w:eastAsia="Times New Roman" w:hAnsi="Times New Roman" w:cs="Times New Roman"/>
          <w:sz w:val="24"/>
          <w:szCs w:val="24"/>
        </w:rPr>
        <w:t xml:space="preserve">clearly </w:t>
      </w:r>
      <w:r w:rsidR="00577979" w:rsidRPr="00A8711B">
        <w:rPr>
          <w:rFonts w:ascii="Times New Roman" w:eastAsia="Times New Roman" w:hAnsi="Times New Roman" w:cs="Times New Roman"/>
          <w:sz w:val="24"/>
          <w:szCs w:val="24"/>
        </w:rPr>
        <w:t>shows that his later interactions with God are highly influenced by his earlier interactions. When God tells him that he will destroy Sodom, Abraham tells God that it would go against his character to destroy the innocent along with the wicked. And when Isaac asks Abraham where the lamb is for the sacrifice, Abraham responds that God will provide the offering. These are no</w:t>
      </w:r>
      <w:r w:rsidR="00A6608F" w:rsidRPr="00A8711B">
        <w:rPr>
          <w:rFonts w:ascii="Times New Roman" w:eastAsia="Times New Roman" w:hAnsi="Times New Roman" w:cs="Times New Roman"/>
          <w:sz w:val="24"/>
          <w:szCs w:val="24"/>
        </w:rPr>
        <w:t>t</w:t>
      </w:r>
      <w:r w:rsidR="00577979" w:rsidRPr="00A8711B">
        <w:rPr>
          <w:rFonts w:ascii="Times New Roman" w:eastAsia="Times New Roman" w:hAnsi="Times New Roman" w:cs="Times New Roman"/>
          <w:sz w:val="24"/>
          <w:szCs w:val="24"/>
        </w:rPr>
        <w:t xml:space="preserve"> conjectures but inferences to God’s future actions based on God’s past actions. </w:t>
      </w:r>
      <w:r w:rsidR="002C7143" w:rsidRPr="00A8711B">
        <w:rPr>
          <w:rFonts w:ascii="Times New Roman" w:eastAsia="Times New Roman" w:hAnsi="Times New Roman" w:cs="Times New Roman"/>
          <w:sz w:val="24"/>
          <w:szCs w:val="24"/>
        </w:rPr>
        <w:t xml:space="preserve">Abraham has deep interpersonal knowledge of God on which he bases his expectations of God’s future actions. </w:t>
      </w:r>
      <w:r w:rsidR="00577979" w:rsidRPr="00A8711B">
        <w:rPr>
          <w:rFonts w:ascii="Times New Roman" w:eastAsia="Times New Roman" w:hAnsi="Times New Roman" w:cs="Times New Roman"/>
          <w:sz w:val="24"/>
          <w:szCs w:val="24"/>
        </w:rPr>
        <w:t xml:space="preserve">My </w:t>
      </w:r>
      <w:r w:rsidR="002D6A9F" w:rsidRPr="00A8711B">
        <w:rPr>
          <w:rFonts w:ascii="Times New Roman" w:eastAsia="Times New Roman" w:hAnsi="Times New Roman" w:cs="Times New Roman"/>
          <w:sz w:val="24"/>
          <w:szCs w:val="24"/>
        </w:rPr>
        <w:t xml:space="preserve">Bayesian </w:t>
      </w:r>
      <w:r w:rsidR="00577979" w:rsidRPr="00A8711B">
        <w:rPr>
          <w:rFonts w:ascii="Times New Roman" w:eastAsia="Times New Roman" w:hAnsi="Times New Roman" w:cs="Times New Roman"/>
          <w:sz w:val="24"/>
          <w:szCs w:val="24"/>
        </w:rPr>
        <w:t>reconstruction of Abraham</w:t>
      </w:r>
      <w:r w:rsidR="0081257E" w:rsidRPr="00A8711B">
        <w:rPr>
          <w:rFonts w:ascii="Times New Roman" w:eastAsia="Times New Roman" w:hAnsi="Times New Roman" w:cs="Times New Roman"/>
          <w:sz w:val="24"/>
          <w:szCs w:val="24"/>
        </w:rPr>
        <w:t xml:space="preserve">’s rationale </w:t>
      </w:r>
      <w:r w:rsidR="00577979" w:rsidRPr="00A8711B">
        <w:rPr>
          <w:rFonts w:ascii="Times New Roman" w:eastAsia="Times New Roman" w:hAnsi="Times New Roman" w:cs="Times New Roman"/>
          <w:sz w:val="24"/>
          <w:szCs w:val="24"/>
        </w:rPr>
        <w:t xml:space="preserve">is meant </w:t>
      </w:r>
      <w:r w:rsidR="002D6A9F" w:rsidRPr="00A8711B">
        <w:rPr>
          <w:rFonts w:ascii="Times New Roman" w:eastAsia="Times New Roman" w:hAnsi="Times New Roman" w:cs="Times New Roman"/>
          <w:sz w:val="24"/>
          <w:szCs w:val="24"/>
        </w:rPr>
        <w:t xml:space="preserve">only </w:t>
      </w:r>
      <w:r w:rsidR="00577979" w:rsidRPr="00A8711B">
        <w:rPr>
          <w:rFonts w:ascii="Times New Roman" w:eastAsia="Times New Roman" w:hAnsi="Times New Roman" w:cs="Times New Roman"/>
          <w:sz w:val="24"/>
          <w:szCs w:val="24"/>
        </w:rPr>
        <w:t>to show how Abraham</w:t>
      </w:r>
      <w:r w:rsidR="0081257E" w:rsidRPr="00A8711B">
        <w:rPr>
          <w:rFonts w:ascii="Times New Roman" w:eastAsia="Times New Roman" w:hAnsi="Times New Roman" w:cs="Times New Roman"/>
          <w:sz w:val="24"/>
          <w:szCs w:val="24"/>
        </w:rPr>
        <w:t>’s past interactions with God</w:t>
      </w:r>
      <w:r w:rsidR="00577979" w:rsidRPr="00A8711B">
        <w:rPr>
          <w:rFonts w:ascii="Times New Roman" w:eastAsia="Times New Roman" w:hAnsi="Times New Roman" w:cs="Times New Roman"/>
          <w:sz w:val="24"/>
          <w:szCs w:val="24"/>
        </w:rPr>
        <w:t xml:space="preserve"> accumulate evidence that justify</w:t>
      </w:r>
      <w:r w:rsidR="0081257E" w:rsidRPr="00A8711B">
        <w:rPr>
          <w:rFonts w:ascii="Times New Roman" w:eastAsia="Times New Roman" w:hAnsi="Times New Roman" w:cs="Times New Roman"/>
          <w:sz w:val="24"/>
          <w:szCs w:val="24"/>
        </w:rPr>
        <w:t xml:space="preserve"> hi</w:t>
      </w:r>
      <w:r w:rsidR="00577979" w:rsidRPr="00A8711B">
        <w:rPr>
          <w:rFonts w:ascii="Times New Roman" w:eastAsia="Times New Roman" w:hAnsi="Times New Roman" w:cs="Times New Roman"/>
          <w:sz w:val="24"/>
          <w:szCs w:val="24"/>
        </w:rPr>
        <w:t>s believing God</w:t>
      </w:r>
      <w:r w:rsidR="002D6A9F" w:rsidRPr="00A8711B">
        <w:rPr>
          <w:rFonts w:ascii="Times New Roman" w:eastAsia="Times New Roman" w:hAnsi="Times New Roman" w:cs="Times New Roman"/>
          <w:sz w:val="24"/>
          <w:szCs w:val="24"/>
        </w:rPr>
        <w:t>.</w:t>
      </w:r>
    </w:p>
    <w:p w14:paraId="16ED7FA3" w14:textId="478ED198" w:rsidR="0048060E" w:rsidRPr="00A8711B" w:rsidRDefault="00476EC3" w:rsidP="00A8711B">
      <w:pPr>
        <w:spacing w:line="480" w:lineRule="auto"/>
        <w:ind w:firstLine="720"/>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lastRenderedPageBreak/>
        <w:t xml:space="preserve">To respond to the </w:t>
      </w:r>
      <w:r w:rsidR="00EE29A8" w:rsidRPr="00A8711B">
        <w:rPr>
          <w:rFonts w:ascii="Times New Roman" w:eastAsia="Times New Roman" w:hAnsi="Times New Roman" w:cs="Times New Roman"/>
          <w:sz w:val="24"/>
          <w:szCs w:val="24"/>
        </w:rPr>
        <w:t>third</w:t>
      </w:r>
      <w:r w:rsidRPr="00A8711B">
        <w:rPr>
          <w:rFonts w:ascii="Times New Roman" w:eastAsia="Times New Roman" w:hAnsi="Times New Roman" w:cs="Times New Roman"/>
          <w:sz w:val="24"/>
          <w:szCs w:val="24"/>
        </w:rPr>
        <w:t xml:space="preserve"> objection, trust</w:t>
      </w:r>
      <w:r w:rsidR="0048060E" w:rsidRPr="00A8711B">
        <w:rPr>
          <w:rFonts w:ascii="Times New Roman" w:eastAsia="Times New Roman" w:hAnsi="Times New Roman" w:cs="Times New Roman"/>
          <w:sz w:val="24"/>
          <w:szCs w:val="24"/>
        </w:rPr>
        <w:t>ing</w:t>
      </w:r>
      <w:r w:rsidRPr="00A8711B">
        <w:rPr>
          <w:rFonts w:ascii="Times New Roman" w:eastAsia="Times New Roman" w:hAnsi="Times New Roman" w:cs="Times New Roman"/>
          <w:sz w:val="24"/>
          <w:szCs w:val="24"/>
        </w:rPr>
        <w:t xml:space="preserve"> another </w:t>
      </w:r>
      <w:r w:rsidR="0048060E" w:rsidRPr="00A8711B">
        <w:rPr>
          <w:rFonts w:ascii="Times New Roman" w:eastAsia="Times New Roman" w:hAnsi="Times New Roman" w:cs="Times New Roman"/>
          <w:sz w:val="24"/>
          <w:szCs w:val="24"/>
        </w:rPr>
        <w:t>includes</w:t>
      </w:r>
      <w:r w:rsidRPr="00A8711B">
        <w:rPr>
          <w:rFonts w:ascii="Times New Roman" w:eastAsia="Times New Roman" w:hAnsi="Times New Roman" w:cs="Times New Roman"/>
          <w:sz w:val="24"/>
          <w:szCs w:val="24"/>
        </w:rPr>
        <w:t xml:space="preserve"> believing them even when the consequences of their being wrong are disastrous. It </w:t>
      </w:r>
      <w:r w:rsidR="0048060E" w:rsidRPr="00A8711B">
        <w:rPr>
          <w:rFonts w:ascii="Times New Roman" w:eastAsia="Times New Roman" w:hAnsi="Times New Roman" w:cs="Times New Roman"/>
          <w:sz w:val="24"/>
          <w:szCs w:val="24"/>
        </w:rPr>
        <w:t>includes</w:t>
      </w:r>
      <w:r w:rsidRPr="00A8711B">
        <w:rPr>
          <w:rFonts w:ascii="Times New Roman" w:eastAsia="Times New Roman" w:hAnsi="Times New Roman" w:cs="Times New Roman"/>
          <w:sz w:val="24"/>
          <w:szCs w:val="24"/>
        </w:rPr>
        <w:t xml:space="preserve"> not altering one’s evidence </w:t>
      </w:r>
      <w:r w:rsidR="000C3AD6" w:rsidRPr="00A8711B">
        <w:rPr>
          <w:rFonts w:ascii="Times New Roman" w:eastAsia="Times New Roman" w:hAnsi="Times New Roman" w:cs="Times New Roman"/>
          <w:sz w:val="24"/>
          <w:szCs w:val="24"/>
        </w:rPr>
        <w:t>despite having</w:t>
      </w:r>
      <w:r w:rsidRPr="00A8711B">
        <w:rPr>
          <w:rFonts w:ascii="Times New Roman" w:eastAsia="Times New Roman" w:hAnsi="Times New Roman" w:cs="Times New Roman"/>
          <w:sz w:val="24"/>
          <w:szCs w:val="24"/>
        </w:rPr>
        <w:t xml:space="preserve"> a strong desire to do so. Abraham h</w:t>
      </w:r>
      <w:r w:rsidR="0048060E" w:rsidRPr="00A8711B">
        <w:rPr>
          <w:rFonts w:ascii="Times New Roman" w:eastAsia="Times New Roman" w:hAnsi="Times New Roman" w:cs="Times New Roman"/>
          <w:sz w:val="24"/>
          <w:szCs w:val="24"/>
        </w:rPr>
        <w:t xml:space="preserve">olds </w:t>
      </w:r>
      <w:r w:rsidRPr="00A8711B">
        <w:rPr>
          <w:rFonts w:ascii="Times New Roman" w:eastAsia="Times New Roman" w:hAnsi="Times New Roman" w:cs="Times New Roman"/>
          <w:sz w:val="24"/>
          <w:szCs w:val="24"/>
        </w:rPr>
        <w:t>his son of promise. He d</w:t>
      </w:r>
      <w:r w:rsidR="0048060E" w:rsidRPr="00A8711B">
        <w:rPr>
          <w:rFonts w:ascii="Times New Roman" w:eastAsia="Times New Roman" w:hAnsi="Times New Roman" w:cs="Times New Roman"/>
          <w:sz w:val="24"/>
          <w:szCs w:val="24"/>
        </w:rPr>
        <w:t>oes</w:t>
      </w:r>
      <w:r w:rsidRPr="00A8711B">
        <w:rPr>
          <w:rFonts w:ascii="Times New Roman" w:eastAsia="Times New Roman" w:hAnsi="Times New Roman" w:cs="Times New Roman"/>
          <w:sz w:val="24"/>
          <w:szCs w:val="24"/>
        </w:rPr>
        <w:t xml:space="preserve"> not need God for anything more. When God command</w:t>
      </w:r>
      <w:r w:rsidR="0048060E" w:rsidRPr="00A8711B">
        <w:rPr>
          <w:rFonts w:ascii="Times New Roman" w:eastAsia="Times New Roman" w:hAnsi="Times New Roman" w:cs="Times New Roman"/>
          <w:sz w:val="24"/>
          <w:szCs w:val="24"/>
        </w:rPr>
        <w:t>s</w:t>
      </w:r>
      <w:r w:rsidRPr="00A8711B">
        <w:rPr>
          <w:rFonts w:ascii="Times New Roman" w:eastAsia="Times New Roman" w:hAnsi="Times New Roman" w:cs="Times New Roman"/>
          <w:sz w:val="24"/>
          <w:szCs w:val="24"/>
        </w:rPr>
        <w:t xml:space="preserve"> Abraham to sacrifice the </w:t>
      </w:r>
      <w:proofErr w:type="gramStart"/>
      <w:r w:rsidR="00206ED2" w:rsidRPr="00A8711B">
        <w:rPr>
          <w:rFonts w:ascii="Times New Roman" w:eastAsia="Times New Roman" w:hAnsi="Times New Roman" w:cs="Times New Roman"/>
          <w:sz w:val="24"/>
          <w:szCs w:val="24"/>
        </w:rPr>
        <w:t>person</w:t>
      </w:r>
      <w:proofErr w:type="gramEnd"/>
      <w:r w:rsidRPr="00A8711B">
        <w:rPr>
          <w:rFonts w:ascii="Times New Roman" w:eastAsia="Times New Roman" w:hAnsi="Times New Roman" w:cs="Times New Roman"/>
          <w:sz w:val="24"/>
          <w:szCs w:val="24"/>
        </w:rPr>
        <w:t xml:space="preserve"> </w:t>
      </w:r>
      <w:r w:rsidR="00C70C4A" w:rsidRPr="00A8711B">
        <w:rPr>
          <w:rFonts w:ascii="Times New Roman" w:eastAsia="Times New Roman" w:hAnsi="Times New Roman" w:cs="Times New Roman"/>
          <w:sz w:val="24"/>
          <w:szCs w:val="24"/>
        </w:rPr>
        <w:t>he</w:t>
      </w:r>
      <w:r w:rsidRPr="00A8711B">
        <w:rPr>
          <w:rFonts w:ascii="Times New Roman" w:eastAsia="Times New Roman" w:hAnsi="Times New Roman" w:cs="Times New Roman"/>
          <w:sz w:val="24"/>
          <w:szCs w:val="24"/>
        </w:rPr>
        <w:t xml:space="preserve"> value</w:t>
      </w:r>
      <w:r w:rsidR="0048060E" w:rsidRPr="00A8711B">
        <w:rPr>
          <w:rFonts w:ascii="Times New Roman" w:eastAsia="Times New Roman" w:hAnsi="Times New Roman" w:cs="Times New Roman"/>
          <w:sz w:val="24"/>
          <w:szCs w:val="24"/>
        </w:rPr>
        <w:t>s</w:t>
      </w:r>
      <w:r w:rsidRPr="00A8711B">
        <w:rPr>
          <w:rFonts w:ascii="Times New Roman" w:eastAsia="Times New Roman" w:hAnsi="Times New Roman" w:cs="Times New Roman"/>
          <w:sz w:val="24"/>
          <w:szCs w:val="24"/>
        </w:rPr>
        <w:t xml:space="preserve"> above all else, </w:t>
      </w:r>
      <w:r w:rsidR="00663A20" w:rsidRPr="00A8711B">
        <w:rPr>
          <w:rFonts w:ascii="Times New Roman" w:eastAsia="Times New Roman" w:hAnsi="Times New Roman" w:cs="Times New Roman"/>
          <w:sz w:val="24"/>
          <w:szCs w:val="24"/>
        </w:rPr>
        <w:t>Abraham</w:t>
      </w:r>
      <w:r w:rsidRPr="00A8711B">
        <w:rPr>
          <w:rFonts w:ascii="Times New Roman" w:eastAsia="Times New Roman" w:hAnsi="Times New Roman" w:cs="Times New Roman"/>
          <w:sz w:val="24"/>
          <w:szCs w:val="24"/>
        </w:rPr>
        <w:t xml:space="preserve"> ha</w:t>
      </w:r>
      <w:r w:rsidR="0048060E" w:rsidRPr="00A8711B">
        <w:rPr>
          <w:rFonts w:ascii="Times New Roman" w:eastAsia="Times New Roman" w:hAnsi="Times New Roman" w:cs="Times New Roman"/>
          <w:sz w:val="24"/>
          <w:szCs w:val="24"/>
        </w:rPr>
        <w:t>s</w:t>
      </w:r>
      <w:r w:rsidRPr="00A8711B">
        <w:rPr>
          <w:rFonts w:ascii="Times New Roman" w:eastAsia="Times New Roman" w:hAnsi="Times New Roman" w:cs="Times New Roman"/>
          <w:sz w:val="24"/>
          <w:szCs w:val="24"/>
        </w:rPr>
        <w:t xml:space="preserve"> good reason to forget his relationship with God. Yet </w:t>
      </w:r>
      <w:r w:rsidR="0057679D" w:rsidRPr="00A8711B">
        <w:rPr>
          <w:rFonts w:ascii="Times New Roman" w:eastAsia="Times New Roman" w:hAnsi="Times New Roman" w:cs="Times New Roman"/>
          <w:sz w:val="24"/>
          <w:szCs w:val="24"/>
        </w:rPr>
        <w:t>Abraham</w:t>
      </w:r>
      <w:r w:rsidRPr="00A8711B">
        <w:rPr>
          <w:rFonts w:ascii="Times New Roman" w:eastAsia="Times New Roman" w:hAnsi="Times New Roman" w:cs="Times New Roman"/>
          <w:sz w:val="24"/>
          <w:szCs w:val="24"/>
        </w:rPr>
        <w:t xml:space="preserve"> d</w:t>
      </w:r>
      <w:r w:rsidR="0048060E" w:rsidRPr="00A8711B">
        <w:rPr>
          <w:rFonts w:ascii="Times New Roman" w:eastAsia="Times New Roman" w:hAnsi="Times New Roman" w:cs="Times New Roman"/>
          <w:sz w:val="24"/>
          <w:szCs w:val="24"/>
        </w:rPr>
        <w:t>oes</w:t>
      </w:r>
      <w:r w:rsidRPr="00A8711B">
        <w:rPr>
          <w:rFonts w:ascii="Times New Roman" w:eastAsia="Times New Roman" w:hAnsi="Times New Roman" w:cs="Times New Roman"/>
          <w:sz w:val="24"/>
          <w:szCs w:val="24"/>
        </w:rPr>
        <w:t xml:space="preserve"> not</w:t>
      </w:r>
      <w:r w:rsidR="0057679D" w:rsidRPr="00A8711B">
        <w:rPr>
          <w:rFonts w:ascii="Times New Roman" w:eastAsia="Times New Roman" w:hAnsi="Times New Roman" w:cs="Times New Roman"/>
          <w:sz w:val="24"/>
          <w:szCs w:val="24"/>
        </w:rPr>
        <w:t>;</w:t>
      </w:r>
      <w:r w:rsidRPr="00A8711B">
        <w:rPr>
          <w:rFonts w:ascii="Times New Roman" w:eastAsia="Times New Roman" w:hAnsi="Times New Roman" w:cs="Times New Roman"/>
          <w:sz w:val="24"/>
          <w:szCs w:val="24"/>
        </w:rPr>
        <w:t xml:space="preserve"> </w:t>
      </w:r>
      <w:r w:rsidR="0057679D" w:rsidRPr="00A8711B">
        <w:rPr>
          <w:rFonts w:ascii="Times New Roman" w:eastAsia="Times New Roman" w:hAnsi="Times New Roman" w:cs="Times New Roman"/>
          <w:sz w:val="24"/>
          <w:szCs w:val="24"/>
        </w:rPr>
        <w:t>h</w:t>
      </w:r>
      <w:r w:rsidRPr="00A8711B">
        <w:rPr>
          <w:rFonts w:ascii="Times New Roman" w:eastAsia="Times New Roman" w:hAnsi="Times New Roman" w:cs="Times New Roman"/>
          <w:sz w:val="24"/>
          <w:szCs w:val="24"/>
        </w:rPr>
        <w:t xml:space="preserve">e </w:t>
      </w:r>
      <w:r w:rsidR="0048060E" w:rsidRPr="00A8711B">
        <w:rPr>
          <w:rFonts w:ascii="Times New Roman" w:eastAsia="Times New Roman" w:hAnsi="Times New Roman" w:cs="Times New Roman"/>
          <w:sz w:val="24"/>
          <w:szCs w:val="24"/>
        </w:rPr>
        <w:t>remains faithful</w:t>
      </w:r>
      <w:r w:rsidRPr="00A8711B">
        <w:rPr>
          <w:rFonts w:ascii="Times New Roman" w:eastAsia="Times New Roman" w:hAnsi="Times New Roman" w:cs="Times New Roman"/>
          <w:sz w:val="24"/>
          <w:szCs w:val="24"/>
        </w:rPr>
        <w:t xml:space="preserve"> and trust</w:t>
      </w:r>
      <w:r w:rsidR="0048060E" w:rsidRPr="00A8711B">
        <w:rPr>
          <w:rFonts w:ascii="Times New Roman" w:eastAsia="Times New Roman" w:hAnsi="Times New Roman" w:cs="Times New Roman"/>
          <w:sz w:val="24"/>
          <w:szCs w:val="24"/>
        </w:rPr>
        <w:t>s</w:t>
      </w:r>
      <w:r w:rsidRPr="00A8711B">
        <w:rPr>
          <w:rFonts w:ascii="Times New Roman" w:eastAsia="Times New Roman" w:hAnsi="Times New Roman" w:cs="Times New Roman"/>
          <w:sz w:val="24"/>
          <w:szCs w:val="24"/>
        </w:rPr>
        <w:t xml:space="preserve"> that God w</w:t>
      </w:r>
      <w:r w:rsidR="0048060E" w:rsidRPr="00A8711B">
        <w:rPr>
          <w:rFonts w:ascii="Times New Roman" w:eastAsia="Times New Roman" w:hAnsi="Times New Roman" w:cs="Times New Roman"/>
          <w:sz w:val="24"/>
          <w:szCs w:val="24"/>
        </w:rPr>
        <w:t>ill</w:t>
      </w:r>
      <w:r w:rsidRPr="00A8711B">
        <w:rPr>
          <w:rFonts w:ascii="Times New Roman" w:eastAsia="Times New Roman" w:hAnsi="Times New Roman" w:cs="Times New Roman"/>
          <w:sz w:val="24"/>
          <w:szCs w:val="24"/>
        </w:rPr>
        <w:t xml:space="preserve"> be faithful in return.</w:t>
      </w:r>
      <w:r w:rsidR="008B1D02">
        <w:rPr>
          <w:rStyle w:val="EndnoteReference"/>
          <w:rFonts w:ascii="Times New Roman" w:eastAsia="Times New Roman" w:hAnsi="Times New Roman" w:cs="Times New Roman"/>
          <w:sz w:val="24"/>
          <w:szCs w:val="24"/>
        </w:rPr>
        <w:endnoteReference w:id="10"/>
      </w:r>
      <w:r w:rsidRPr="00A8711B">
        <w:rPr>
          <w:rFonts w:ascii="Times New Roman" w:eastAsia="Times New Roman" w:hAnsi="Times New Roman" w:cs="Times New Roman"/>
          <w:sz w:val="24"/>
          <w:szCs w:val="24"/>
        </w:rPr>
        <w:t xml:space="preserve"> </w:t>
      </w:r>
      <w:r w:rsidR="00D30EE0" w:rsidRPr="00A8711B">
        <w:rPr>
          <w:rFonts w:ascii="Times New Roman" w:eastAsia="Times New Roman" w:hAnsi="Times New Roman" w:cs="Times New Roman"/>
          <w:sz w:val="24"/>
          <w:szCs w:val="24"/>
        </w:rPr>
        <w:t>It is in this sense</w:t>
      </w:r>
      <w:r w:rsidR="007C4B42" w:rsidRPr="00A8711B">
        <w:rPr>
          <w:rFonts w:ascii="Times New Roman" w:eastAsia="Times New Roman" w:hAnsi="Times New Roman" w:cs="Times New Roman"/>
          <w:sz w:val="24"/>
          <w:szCs w:val="24"/>
        </w:rPr>
        <w:t xml:space="preserve"> that</w:t>
      </w:r>
      <w:r w:rsidR="00D30EE0" w:rsidRPr="00A8711B">
        <w:rPr>
          <w:rFonts w:ascii="Times New Roman" w:eastAsia="Times New Roman" w:hAnsi="Times New Roman" w:cs="Times New Roman"/>
          <w:sz w:val="24"/>
          <w:szCs w:val="24"/>
        </w:rPr>
        <w:t xml:space="preserve"> C.S Lewis</w:t>
      </w:r>
      <w:r w:rsidR="005162B3">
        <w:rPr>
          <w:rFonts w:ascii="Times New Roman" w:eastAsia="Times New Roman" w:hAnsi="Times New Roman" w:cs="Times New Roman"/>
          <w:sz w:val="24"/>
          <w:szCs w:val="24"/>
        </w:rPr>
        <w:t xml:space="preserve"> (1952, 140)</w:t>
      </w:r>
      <w:r w:rsidR="00D30EE0" w:rsidRPr="00A8711B">
        <w:rPr>
          <w:rFonts w:ascii="Times New Roman" w:eastAsia="Times New Roman" w:hAnsi="Times New Roman" w:cs="Times New Roman"/>
          <w:sz w:val="24"/>
          <w:szCs w:val="24"/>
        </w:rPr>
        <w:t xml:space="preserve"> </w:t>
      </w:r>
      <w:r w:rsidR="007C4B42" w:rsidRPr="00A8711B">
        <w:rPr>
          <w:rFonts w:ascii="Times New Roman" w:eastAsia="Times New Roman" w:hAnsi="Times New Roman" w:cs="Times New Roman"/>
          <w:sz w:val="24"/>
          <w:szCs w:val="24"/>
        </w:rPr>
        <w:t>articulate</w:t>
      </w:r>
      <w:r w:rsidR="0048060E" w:rsidRPr="00A8711B">
        <w:rPr>
          <w:rFonts w:ascii="Times New Roman" w:eastAsia="Times New Roman" w:hAnsi="Times New Roman" w:cs="Times New Roman"/>
          <w:sz w:val="24"/>
          <w:szCs w:val="24"/>
        </w:rPr>
        <w:t>s</w:t>
      </w:r>
      <w:r w:rsidR="007C4B42" w:rsidRPr="00A8711B">
        <w:rPr>
          <w:rFonts w:ascii="Times New Roman" w:eastAsia="Times New Roman" w:hAnsi="Times New Roman" w:cs="Times New Roman"/>
          <w:sz w:val="24"/>
          <w:szCs w:val="24"/>
        </w:rPr>
        <w:t xml:space="preserve"> that</w:t>
      </w:r>
      <w:r w:rsidR="00D30EE0" w:rsidRPr="00A8711B">
        <w:rPr>
          <w:rFonts w:ascii="Times New Roman" w:eastAsia="Times New Roman" w:hAnsi="Times New Roman" w:cs="Times New Roman"/>
          <w:sz w:val="24"/>
          <w:szCs w:val="24"/>
        </w:rPr>
        <w:t xml:space="preserve"> Abraham ha</w:t>
      </w:r>
      <w:r w:rsidR="0048060E" w:rsidRPr="00A8711B">
        <w:rPr>
          <w:rFonts w:ascii="Times New Roman" w:eastAsia="Times New Roman" w:hAnsi="Times New Roman" w:cs="Times New Roman"/>
          <w:sz w:val="24"/>
          <w:szCs w:val="24"/>
        </w:rPr>
        <w:t>s</w:t>
      </w:r>
      <w:r w:rsidR="00D30EE0" w:rsidRPr="00A8711B">
        <w:rPr>
          <w:rFonts w:ascii="Times New Roman" w:eastAsia="Times New Roman" w:hAnsi="Times New Roman" w:cs="Times New Roman"/>
          <w:sz w:val="24"/>
          <w:szCs w:val="24"/>
        </w:rPr>
        <w:t xml:space="preserve"> faith</w:t>
      </w:r>
      <w:r w:rsidR="0048060E" w:rsidRPr="00A8711B">
        <w:rPr>
          <w:rFonts w:ascii="Times New Roman" w:eastAsia="Times New Roman" w:hAnsi="Times New Roman" w:cs="Times New Roman"/>
          <w:sz w:val="24"/>
          <w:szCs w:val="24"/>
        </w:rPr>
        <w:t>:</w:t>
      </w:r>
      <w:r w:rsidR="00D30EE0" w:rsidRPr="00A8711B">
        <w:rPr>
          <w:rFonts w:ascii="Times New Roman" w:eastAsia="Times New Roman" w:hAnsi="Times New Roman" w:cs="Times New Roman"/>
          <w:sz w:val="24"/>
          <w:szCs w:val="24"/>
        </w:rPr>
        <w:t xml:space="preserve"> “Now faith, in the sense in which I am here using the word, is the art of holding on to things your reason has once accepted, in spite of your changing moods.”</w:t>
      </w:r>
    </w:p>
    <w:p w14:paraId="20A5861C" w14:textId="1CF091F3" w:rsidR="03CD672C" w:rsidRPr="00A8711B" w:rsidRDefault="00ED1245" w:rsidP="00A8711B">
      <w:pPr>
        <w:spacing w:line="480" w:lineRule="auto"/>
        <w:ind w:firstLine="720"/>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There is a natural tendency for one to alter the</w:t>
      </w:r>
      <w:r w:rsidR="00206ED2" w:rsidRPr="00A8711B">
        <w:rPr>
          <w:rFonts w:ascii="Times New Roman" w:eastAsia="Times New Roman" w:hAnsi="Times New Roman" w:cs="Times New Roman"/>
          <w:sz w:val="24"/>
          <w:szCs w:val="24"/>
        </w:rPr>
        <w:t xml:space="preserve"> probability they assign to a proposition </w:t>
      </w:r>
      <w:r w:rsidRPr="00A8711B">
        <w:rPr>
          <w:rFonts w:ascii="Times New Roman" w:eastAsia="Times New Roman" w:hAnsi="Times New Roman" w:cs="Times New Roman"/>
          <w:sz w:val="24"/>
          <w:szCs w:val="24"/>
        </w:rPr>
        <w:t xml:space="preserve">when it appears that belief in that proposition </w:t>
      </w:r>
      <w:r w:rsidR="00C81DFB" w:rsidRPr="00A8711B">
        <w:rPr>
          <w:rFonts w:ascii="Times New Roman" w:eastAsia="Times New Roman" w:hAnsi="Times New Roman" w:cs="Times New Roman"/>
          <w:sz w:val="24"/>
          <w:szCs w:val="24"/>
        </w:rPr>
        <w:t>could</w:t>
      </w:r>
      <w:r w:rsidRPr="00A8711B">
        <w:rPr>
          <w:rFonts w:ascii="Times New Roman" w:eastAsia="Times New Roman" w:hAnsi="Times New Roman" w:cs="Times New Roman"/>
          <w:sz w:val="24"/>
          <w:szCs w:val="24"/>
        </w:rPr>
        <w:t xml:space="preserve"> be costly. It would have been easy, given</w:t>
      </w:r>
      <w:r w:rsidR="0048060E" w:rsidRPr="00A8711B">
        <w:rPr>
          <w:rFonts w:ascii="Times New Roman" w:eastAsia="Times New Roman" w:hAnsi="Times New Roman" w:cs="Times New Roman"/>
          <w:sz w:val="24"/>
          <w:szCs w:val="24"/>
        </w:rPr>
        <w:t xml:space="preserve"> the</w:t>
      </w:r>
      <w:r w:rsidRPr="00A8711B">
        <w:rPr>
          <w:rFonts w:ascii="Times New Roman" w:eastAsia="Times New Roman" w:hAnsi="Times New Roman" w:cs="Times New Roman"/>
          <w:sz w:val="24"/>
          <w:szCs w:val="24"/>
        </w:rPr>
        <w:t xml:space="preserve"> </w:t>
      </w:r>
      <w:r w:rsidR="0048060E" w:rsidRPr="00A8711B">
        <w:rPr>
          <w:rFonts w:ascii="Times New Roman" w:eastAsia="Times New Roman" w:hAnsi="Times New Roman" w:cs="Times New Roman"/>
          <w:sz w:val="24"/>
          <w:szCs w:val="24"/>
        </w:rPr>
        <w:t>anguish Abraham feels</w:t>
      </w:r>
      <w:r w:rsidRPr="00A8711B">
        <w:rPr>
          <w:rFonts w:ascii="Times New Roman" w:eastAsia="Times New Roman" w:hAnsi="Times New Roman" w:cs="Times New Roman"/>
          <w:sz w:val="24"/>
          <w:szCs w:val="24"/>
        </w:rPr>
        <w:t xml:space="preserve">, to </w:t>
      </w:r>
      <w:r w:rsidR="0048060E" w:rsidRPr="00A8711B">
        <w:rPr>
          <w:rFonts w:ascii="Times New Roman" w:eastAsia="Times New Roman" w:hAnsi="Times New Roman" w:cs="Times New Roman"/>
          <w:sz w:val="24"/>
          <w:szCs w:val="24"/>
        </w:rPr>
        <w:t xml:space="preserve">forget </w:t>
      </w:r>
      <w:r w:rsidRPr="00A8711B">
        <w:rPr>
          <w:rFonts w:ascii="Times New Roman" w:eastAsia="Times New Roman" w:hAnsi="Times New Roman" w:cs="Times New Roman"/>
          <w:sz w:val="24"/>
          <w:szCs w:val="24"/>
        </w:rPr>
        <w:t xml:space="preserve">all of his previously </w:t>
      </w:r>
      <w:r w:rsidR="00117F53" w:rsidRPr="00A8711B">
        <w:rPr>
          <w:rFonts w:ascii="Times New Roman" w:eastAsia="Times New Roman" w:hAnsi="Times New Roman" w:cs="Times New Roman"/>
          <w:sz w:val="24"/>
          <w:szCs w:val="24"/>
        </w:rPr>
        <w:t>acquired</w:t>
      </w:r>
      <w:r w:rsidRPr="00A8711B">
        <w:rPr>
          <w:rFonts w:ascii="Times New Roman" w:eastAsia="Times New Roman" w:hAnsi="Times New Roman" w:cs="Times New Roman"/>
          <w:sz w:val="24"/>
          <w:szCs w:val="24"/>
        </w:rPr>
        <w:t xml:space="preserve"> evidence for </w:t>
      </w:r>
      <w:r w:rsidR="00697FEB" w:rsidRPr="00A8711B">
        <w:rPr>
          <w:rFonts w:ascii="Times New Roman" w:eastAsia="Times New Roman" w:hAnsi="Times New Roman" w:cs="Times New Roman"/>
          <w:sz w:val="24"/>
          <w:szCs w:val="24"/>
        </w:rPr>
        <w:t>K</w:t>
      </w:r>
      <w:r w:rsidR="00117F53" w:rsidRPr="00A8711B">
        <w:rPr>
          <w:rFonts w:ascii="Times New Roman" w:eastAsia="Times New Roman" w:hAnsi="Times New Roman" w:cs="Times New Roman"/>
          <w:sz w:val="24"/>
          <w:szCs w:val="24"/>
        </w:rPr>
        <w:t xml:space="preserve">. </w:t>
      </w:r>
      <w:r w:rsidR="0048060E" w:rsidRPr="00A8711B">
        <w:rPr>
          <w:rFonts w:ascii="Times New Roman" w:eastAsia="Times New Roman" w:hAnsi="Times New Roman" w:cs="Times New Roman"/>
          <w:sz w:val="24"/>
          <w:szCs w:val="24"/>
        </w:rPr>
        <w:t>If God were to smite Abraham for his disobedience, what is that to him? Abraham can relinquish his life knowing that Isaac will be his heir. That is all he ever asked of God. Yet Abraham believes</w:t>
      </w:r>
      <w:r w:rsidR="00C81DFB" w:rsidRPr="00A8711B">
        <w:rPr>
          <w:rFonts w:ascii="Times New Roman" w:eastAsia="Times New Roman" w:hAnsi="Times New Roman" w:cs="Times New Roman"/>
          <w:sz w:val="24"/>
          <w:szCs w:val="24"/>
        </w:rPr>
        <w:t xml:space="preserve"> that God is faithful</w:t>
      </w:r>
      <w:r w:rsidR="0048060E" w:rsidRPr="00A8711B">
        <w:rPr>
          <w:rFonts w:ascii="Times New Roman" w:eastAsia="Times New Roman" w:hAnsi="Times New Roman" w:cs="Times New Roman"/>
          <w:sz w:val="24"/>
          <w:szCs w:val="24"/>
        </w:rPr>
        <w:t xml:space="preserve">, and </w:t>
      </w:r>
      <w:r w:rsidR="00206ED2" w:rsidRPr="00A8711B">
        <w:rPr>
          <w:rFonts w:ascii="Times New Roman" w:eastAsia="Times New Roman" w:hAnsi="Times New Roman" w:cs="Times New Roman"/>
          <w:sz w:val="24"/>
          <w:szCs w:val="24"/>
        </w:rPr>
        <w:t xml:space="preserve">his belief </w:t>
      </w:r>
      <w:r w:rsidR="0048060E" w:rsidRPr="00A8711B">
        <w:rPr>
          <w:rFonts w:ascii="Times New Roman" w:eastAsia="Times New Roman" w:hAnsi="Times New Roman" w:cs="Times New Roman"/>
          <w:sz w:val="24"/>
          <w:szCs w:val="24"/>
        </w:rPr>
        <w:t>is</w:t>
      </w:r>
      <w:r w:rsidR="00C81DFB" w:rsidRPr="00A8711B">
        <w:rPr>
          <w:rFonts w:ascii="Times New Roman" w:eastAsia="Times New Roman" w:hAnsi="Times New Roman" w:cs="Times New Roman"/>
          <w:sz w:val="24"/>
          <w:szCs w:val="24"/>
        </w:rPr>
        <w:t xml:space="preserve"> “credited to him as righteousness”</w:t>
      </w:r>
      <w:r w:rsidR="005162B3">
        <w:rPr>
          <w:rFonts w:ascii="Times New Roman" w:eastAsia="Times New Roman" w:hAnsi="Times New Roman" w:cs="Times New Roman"/>
          <w:sz w:val="24"/>
          <w:szCs w:val="24"/>
        </w:rPr>
        <w:t xml:space="preserve"> (Galatians 3:6). </w:t>
      </w:r>
      <w:r w:rsidR="00D30EE0" w:rsidRPr="00A8711B">
        <w:rPr>
          <w:rFonts w:ascii="Times New Roman" w:eastAsia="Times New Roman" w:hAnsi="Times New Roman" w:cs="Times New Roman"/>
          <w:sz w:val="24"/>
          <w:szCs w:val="24"/>
        </w:rPr>
        <w:t>Abraham</w:t>
      </w:r>
      <w:r w:rsidR="00117F53" w:rsidRPr="00A8711B">
        <w:rPr>
          <w:rFonts w:ascii="Times New Roman" w:eastAsia="Times New Roman" w:hAnsi="Times New Roman" w:cs="Times New Roman"/>
          <w:sz w:val="24"/>
          <w:szCs w:val="24"/>
        </w:rPr>
        <w:t xml:space="preserve"> </w:t>
      </w:r>
      <w:r w:rsidR="00D30EE0" w:rsidRPr="00A8711B">
        <w:rPr>
          <w:rFonts w:ascii="Times New Roman" w:eastAsia="Times New Roman" w:hAnsi="Times New Roman" w:cs="Times New Roman"/>
          <w:sz w:val="24"/>
          <w:szCs w:val="24"/>
        </w:rPr>
        <w:t>trust</w:t>
      </w:r>
      <w:r w:rsidR="0048060E" w:rsidRPr="00A8711B">
        <w:rPr>
          <w:rFonts w:ascii="Times New Roman" w:eastAsia="Times New Roman" w:hAnsi="Times New Roman" w:cs="Times New Roman"/>
          <w:sz w:val="24"/>
          <w:szCs w:val="24"/>
        </w:rPr>
        <w:t>s</w:t>
      </w:r>
      <w:r w:rsidR="00D30EE0" w:rsidRPr="00A8711B">
        <w:rPr>
          <w:rFonts w:ascii="Times New Roman" w:eastAsia="Times New Roman" w:hAnsi="Times New Roman" w:cs="Times New Roman"/>
          <w:sz w:val="24"/>
          <w:szCs w:val="24"/>
        </w:rPr>
        <w:t xml:space="preserve"> God in spite of his fatherly inclinations telling him to doubt.</w:t>
      </w:r>
      <w:r w:rsidR="00C81DFB" w:rsidRPr="00A8711B">
        <w:rPr>
          <w:rFonts w:ascii="Times New Roman" w:eastAsia="Times New Roman" w:hAnsi="Times New Roman" w:cs="Times New Roman"/>
          <w:sz w:val="24"/>
          <w:szCs w:val="24"/>
        </w:rPr>
        <w:t xml:space="preserve"> He obeys God’s preposterous command in faith by staying true to his evidence</w:t>
      </w:r>
      <w:r w:rsidR="00663A20" w:rsidRPr="00A8711B">
        <w:rPr>
          <w:rFonts w:ascii="Times New Roman" w:eastAsia="Times New Roman" w:hAnsi="Times New Roman" w:cs="Times New Roman"/>
          <w:sz w:val="24"/>
          <w:szCs w:val="24"/>
        </w:rPr>
        <w:t xml:space="preserve"> and in this way </w:t>
      </w:r>
      <w:r w:rsidR="00D21B34" w:rsidRPr="00A8711B">
        <w:rPr>
          <w:rFonts w:ascii="Times New Roman" w:eastAsia="Times New Roman" w:hAnsi="Times New Roman" w:cs="Times New Roman"/>
          <w:sz w:val="24"/>
          <w:szCs w:val="24"/>
        </w:rPr>
        <w:t xml:space="preserve">is </w:t>
      </w:r>
      <w:r w:rsidR="00663A20" w:rsidRPr="00A8711B">
        <w:rPr>
          <w:rFonts w:ascii="Times New Roman" w:eastAsia="Times New Roman" w:hAnsi="Times New Roman" w:cs="Times New Roman"/>
          <w:sz w:val="24"/>
          <w:szCs w:val="24"/>
        </w:rPr>
        <w:t>a pillar of faith</w:t>
      </w:r>
      <w:r w:rsidR="009C7799" w:rsidRPr="00A8711B">
        <w:rPr>
          <w:rFonts w:ascii="Times New Roman" w:eastAsia="Times New Roman" w:hAnsi="Times New Roman" w:cs="Times New Roman"/>
          <w:sz w:val="24"/>
          <w:szCs w:val="24"/>
        </w:rPr>
        <w:t>.</w:t>
      </w:r>
      <w:r w:rsidR="008B1D02">
        <w:rPr>
          <w:rStyle w:val="EndnoteReference"/>
          <w:rFonts w:ascii="Times New Roman" w:eastAsia="Times New Roman" w:hAnsi="Times New Roman" w:cs="Times New Roman"/>
          <w:sz w:val="24"/>
          <w:szCs w:val="24"/>
        </w:rPr>
        <w:endnoteReference w:id="11"/>
      </w:r>
      <w:r w:rsidR="00697198" w:rsidRPr="00A8711B">
        <w:rPr>
          <w:rFonts w:ascii="Times New Roman" w:eastAsia="Times New Roman" w:hAnsi="Times New Roman" w:cs="Times New Roman"/>
          <w:sz w:val="24"/>
          <w:szCs w:val="24"/>
        </w:rPr>
        <w:t xml:space="preserve"> </w:t>
      </w:r>
    </w:p>
    <w:p w14:paraId="59B50014" w14:textId="77777777" w:rsidR="0081257E" w:rsidRPr="00A8711B" w:rsidRDefault="0081257E" w:rsidP="00A8711B">
      <w:pPr>
        <w:spacing w:line="480" w:lineRule="auto"/>
        <w:jc w:val="center"/>
        <w:rPr>
          <w:rFonts w:ascii="Times New Roman" w:hAnsi="Times New Roman" w:cs="Times New Roman"/>
          <w:b/>
          <w:bCs/>
          <w:sz w:val="24"/>
          <w:szCs w:val="24"/>
        </w:rPr>
      </w:pPr>
      <w:r w:rsidRPr="00A8711B">
        <w:rPr>
          <w:rFonts w:ascii="Times New Roman" w:hAnsi="Times New Roman" w:cs="Times New Roman"/>
          <w:b/>
          <w:bCs/>
          <w:sz w:val="24"/>
          <w:szCs w:val="24"/>
        </w:rPr>
        <w:t xml:space="preserve">V. Differentiating Between Abraham and </w:t>
      </w:r>
      <w:proofErr w:type="spellStart"/>
      <w:r w:rsidRPr="00A8711B">
        <w:rPr>
          <w:rFonts w:ascii="Times New Roman" w:hAnsi="Times New Roman" w:cs="Times New Roman"/>
          <w:b/>
          <w:bCs/>
          <w:sz w:val="24"/>
          <w:szCs w:val="24"/>
        </w:rPr>
        <w:t>Schmabraham</w:t>
      </w:r>
      <w:proofErr w:type="spellEnd"/>
    </w:p>
    <w:p w14:paraId="0FD0D882" w14:textId="4B166CD7" w:rsidR="0081257E" w:rsidRPr="00A8711B" w:rsidRDefault="0081257E" w:rsidP="00A8711B">
      <w:pPr>
        <w:spacing w:line="480" w:lineRule="auto"/>
        <w:rPr>
          <w:rFonts w:ascii="Times New Roman" w:hAnsi="Times New Roman" w:cs="Times New Roman"/>
          <w:sz w:val="24"/>
          <w:szCs w:val="24"/>
        </w:rPr>
      </w:pPr>
      <w:r w:rsidRPr="00A8711B">
        <w:rPr>
          <w:rFonts w:ascii="Times New Roman" w:hAnsi="Times New Roman" w:cs="Times New Roman"/>
          <w:sz w:val="24"/>
          <w:szCs w:val="24"/>
        </w:rPr>
        <w:t xml:space="preserve">I want to end by considering </w:t>
      </w:r>
      <w:r w:rsidR="00F14126" w:rsidRPr="00A8711B">
        <w:rPr>
          <w:rFonts w:ascii="Times New Roman" w:hAnsi="Times New Roman" w:cs="Times New Roman"/>
          <w:sz w:val="24"/>
          <w:szCs w:val="24"/>
        </w:rPr>
        <w:t xml:space="preserve">one of </w:t>
      </w:r>
      <w:r w:rsidRPr="00A8711B">
        <w:rPr>
          <w:rFonts w:ascii="Times New Roman" w:hAnsi="Times New Roman" w:cs="Times New Roman"/>
          <w:sz w:val="24"/>
          <w:szCs w:val="24"/>
        </w:rPr>
        <w:t>the challenge</w:t>
      </w:r>
      <w:r w:rsidR="00F14126" w:rsidRPr="00A8711B">
        <w:rPr>
          <w:rFonts w:ascii="Times New Roman" w:hAnsi="Times New Roman" w:cs="Times New Roman"/>
          <w:sz w:val="24"/>
          <w:szCs w:val="24"/>
        </w:rPr>
        <w:t>s</w:t>
      </w:r>
      <w:r w:rsidRPr="00A8711B">
        <w:rPr>
          <w:rFonts w:ascii="Times New Roman" w:hAnsi="Times New Roman" w:cs="Times New Roman"/>
          <w:sz w:val="24"/>
          <w:szCs w:val="24"/>
        </w:rPr>
        <w:t xml:space="preserve"> I presented at the start of this paper: differentiating between Abraham and the Abraham imposter, </w:t>
      </w:r>
      <w:proofErr w:type="spellStart"/>
      <w:r w:rsidRPr="00A8711B">
        <w:rPr>
          <w:rFonts w:ascii="Times New Roman" w:hAnsi="Times New Roman" w:cs="Times New Roman"/>
          <w:sz w:val="24"/>
          <w:szCs w:val="24"/>
        </w:rPr>
        <w:t>Schmabraham</w:t>
      </w:r>
      <w:proofErr w:type="spellEnd"/>
      <w:r w:rsidRPr="00A8711B">
        <w:rPr>
          <w:rFonts w:ascii="Times New Roman" w:hAnsi="Times New Roman" w:cs="Times New Roman"/>
          <w:sz w:val="24"/>
          <w:szCs w:val="24"/>
        </w:rPr>
        <w:t xml:space="preserve">. </w:t>
      </w:r>
      <w:r w:rsidR="002A7EFC" w:rsidRPr="00A8711B">
        <w:rPr>
          <w:rFonts w:ascii="Times New Roman" w:hAnsi="Times New Roman" w:cs="Times New Roman"/>
          <w:sz w:val="24"/>
          <w:szCs w:val="24"/>
        </w:rPr>
        <w:t>As Shapiro puts the point</w:t>
      </w:r>
      <w:r w:rsidR="00F618A7" w:rsidRPr="00A8711B">
        <w:rPr>
          <w:rFonts w:ascii="Times New Roman" w:hAnsi="Times New Roman" w:cs="Times New Roman"/>
          <w:sz w:val="24"/>
          <w:szCs w:val="24"/>
        </w:rPr>
        <w:t xml:space="preserve">, “What’s the difference between the near sacrifice of Isaac and contemporary religious terrorism?” </w:t>
      </w:r>
      <w:r w:rsidR="002354BD">
        <w:rPr>
          <w:rFonts w:ascii="Times New Roman" w:hAnsi="Times New Roman" w:cs="Times New Roman"/>
          <w:sz w:val="24"/>
          <w:szCs w:val="24"/>
        </w:rPr>
        <w:t xml:space="preserve">(2010, 12). </w:t>
      </w:r>
      <w:r w:rsidRPr="00A8711B">
        <w:rPr>
          <w:rFonts w:ascii="Times New Roman" w:hAnsi="Times New Roman" w:cs="Times New Roman"/>
          <w:sz w:val="24"/>
          <w:szCs w:val="24"/>
        </w:rPr>
        <w:t xml:space="preserve">Perhaps </w:t>
      </w:r>
      <w:r w:rsidR="002A7EFC" w:rsidRPr="00A8711B">
        <w:rPr>
          <w:rFonts w:ascii="Times New Roman" w:hAnsi="Times New Roman" w:cs="Times New Roman"/>
          <w:sz w:val="24"/>
          <w:szCs w:val="24"/>
        </w:rPr>
        <w:t>one</w:t>
      </w:r>
      <w:r w:rsidRPr="00A8711B">
        <w:rPr>
          <w:rFonts w:ascii="Times New Roman" w:hAnsi="Times New Roman" w:cs="Times New Roman"/>
          <w:sz w:val="24"/>
          <w:szCs w:val="24"/>
        </w:rPr>
        <w:t xml:space="preserve"> accept</w:t>
      </w:r>
      <w:r w:rsidR="002A7EFC" w:rsidRPr="00A8711B">
        <w:rPr>
          <w:rFonts w:ascii="Times New Roman" w:hAnsi="Times New Roman" w:cs="Times New Roman"/>
          <w:sz w:val="24"/>
          <w:szCs w:val="24"/>
        </w:rPr>
        <w:t>s</w:t>
      </w:r>
      <w:r w:rsidRPr="00A8711B">
        <w:rPr>
          <w:rFonts w:ascii="Times New Roman" w:hAnsi="Times New Roman" w:cs="Times New Roman"/>
          <w:sz w:val="24"/>
          <w:szCs w:val="24"/>
        </w:rPr>
        <w:t xml:space="preserve"> my argument that Abraham could have had sufficient evidence to believe that God was indeed commanding him to sacrifice Isaac. </w:t>
      </w:r>
      <w:proofErr w:type="gramStart"/>
      <w:r w:rsidRPr="00A8711B">
        <w:rPr>
          <w:rFonts w:ascii="Times New Roman" w:hAnsi="Times New Roman" w:cs="Times New Roman"/>
          <w:sz w:val="24"/>
          <w:szCs w:val="24"/>
        </w:rPr>
        <w:t>But,</w:t>
      </w:r>
      <w:proofErr w:type="gramEnd"/>
      <w:r w:rsidRPr="00A8711B">
        <w:rPr>
          <w:rFonts w:ascii="Times New Roman" w:hAnsi="Times New Roman" w:cs="Times New Roman"/>
          <w:sz w:val="24"/>
          <w:szCs w:val="24"/>
        </w:rPr>
        <w:t xml:space="preserve"> </w:t>
      </w:r>
      <w:r w:rsidR="002A7EFC" w:rsidRPr="00A8711B">
        <w:rPr>
          <w:rFonts w:ascii="Times New Roman" w:hAnsi="Times New Roman" w:cs="Times New Roman"/>
          <w:sz w:val="24"/>
          <w:szCs w:val="24"/>
        </w:rPr>
        <w:t>one</w:t>
      </w:r>
      <w:r w:rsidRPr="00A8711B">
        <w:rPr>
          <w:rFonts w:ascii="Times New Roman" w:hAnsi="Times New Roman" w:cs="Times New Roman"/>
          <w:sz w:val="24"/>
          <w:szCs w:val="24"/>
        </w:rPr>
        <w:t xml:space="preserve"> </w:t>
      </w:r>
      <w:r w:rsidRPr="00A8711B">
        <w:rPr>
          <w:rFonts w:ascii="Times New Roman" w:hAnsi="Times New Roman" w:cs="Times New Roman"/>
          <w:sz w:val="24"/>
          <w:szCs w:val="24"/>
        </w:rPr>
        <w:lastRenderedPageBreak/>
        <w:t xml:space="preserve">might say, how does this help </w:t>
      </w:r>
      <w:r w:rsidR="00002003" w:rsidRPr="00A8711B">
        <w:rPr>
          <w:rFonts w:ascii="Times New Roman" w:hAnsi="Times New Roman" w:cs="Times New Roman"/>
          <w:i/>
          <w:iCs/>
          <w:sz w:val="24"/>
          <w:szCs w:val="24"/>
        </w:rPr>
        <w:t>us</w:t>
      </w:r>
      <w:r w:rsidR="00002003" w:rsidRPr="00A8711B">
        <w:rPr>
          <w:rFonts w:ascii="Times New Roman" w:hAnsi="Times New Roman" w:cs="Times New Roman"/>
          <w:sz w:val="24"/>
          <w:szCs w:val="24"/>
        </w:rPr>
        <w:t xml:space="preserve"> </w:t>
      </w:r>
      <w:r w:rsidRPr="00A8711B">
        <w:rPr>
          <w:rFonts w:ascii="Times New Roman" w:hAnsi="Times New Roman" w:cs="Times New Roman"/>
          <w:sz w:val="24"/>
          <w:szCs w:val="24"/>
        </w:rPr>
        <w:t xml:space="preserve">distinguish Abraham from a delusional father, </w:t>
      </w:r>
      <w:proofErr w:type="spellStart"/>
      <w:r w:rsidRPr="00A8711B">
        <w:rPr>
          <w:rFonts w:ascii="Times New Roman" w:hAnsi="Times New Roman" w:cs="Times New Roman"/>
          <w:sz w:val="24"/>
          <w:szCs w:val="24"/>
        </w:rPr>
        <w:t>Schmabraham</w:t>
      </w:r>
      <w:proofErr w:type="spellEnd"/>
      <w:r w:rsidR="00DD6DE4" w:rsidRPr="00A8711B">
        <w:rPr>
          <w:rFonts w:ascii="Times New Roman" w:hAnsi="Times New Roman" w:cs="Times New Roman"/>
          <w:sz w:val="24"/>
          <w:szCs w:val="24"/>
        </w:rPr>
        <w:t xml:space="preserve">, who is </w:t>
      </w:r>
      <w:r w:rsidR="005D0061" w:rsidRPr="00A8711B">
        <w:rPr>
          <w:rFonts w:ascii="Times New Roman" w:hAnsi="Times New Roman" w:cs="Times New Roman"/>
          <w:sz w:val="24"/>
          <w:szCs w:val="24"/>
        </w:rPr>
        <w:t xml:space="preserve">also </w:t>
      </w:r>
      <w:r w:rsidR="00DD6DE4" w:rsidRPr="00A8711B">
        <w:rPr>
          <w:rFonts w:ascii="Times New Roman" w:hAnsi="Times New Roman" w:cs="Times New Roman"/>
          <w:sz w:val="24"/>
          <w:szCs w:val="24"/>
        </w:rPr>
        <w:t xml:space="preserve">convinced that God is commanding him to sacrifice his son, </w:t>
      </w:r>
      <w:proofErr w:type="spellStart"/>
      <w:r w:rsidR="00DD6DE4" w:rsidRPr="00A8711B">
        <w:rPr>
          <w:rFonts w:ascii="Times New Roman" w:hAnsi="Times New Roman" w:cs="Times New Roman"/>
          <w:sz w:val="24"/>
          <w:szCs w:val="24"/>
        </w:rPr>
        <w:t>Schmisaac</w:t>
      </w:r>
      <w:proofErr w:type="spellEnd"/>
      <w:r w:rsidRPr="00A8711B">
        <w:rPr>
          <w:rFonts w:ascii="Times New Roman" w:hAnsi="Times New Roman" w:cs="Times New Roman"/>
          <w:sz w:val="24"/>
          <w:szCs w:val="24"/>
        </w:rPr>
        <w:t>? Sure, Abraham would say</w:t>
      </w:r>
      <w:r w:rsidR="00002003" w:rsidRPr="00A8711B">
        <w:rPr>
          <w:rFonts w:ascii="Times New Roman" w:hAnsi="Times New Roman" w:cs="Times New Roman"/>
          <w:sz w:val="24"/>
          <w:szCs w:val="24"/>
        </w:rPr>
        <w:t xml:space="preserve"> </w:t>
      </w:r>
      <w:r w:rsidRPr="00A8711B">
        <w:rPr>
          <w:rFonts w:ascii="Times New Roman" w:hAnsi="Times New Roman" w:cs="Times New Roman"/>
          <w:sz w:val="24"/>
          <w:szCs w:val="24"/>
        </w:rPr>
        <w:t xml:space="preserve">he has sufficient evidence to believe that God is commanding him to sacrifice Isaac, but </w:t>
      </w:r>
      <w:proofErr w:type="spellStart"/>
      <w:r w:rsidRPr="00A8711B">
        <w:rPr>
          <w:rFonts w:ascii="Times New Roman" w:hAnsi="Times New Roman" w:cs="Times New Roman"/>
          <w:sz w:val="24"/>
          <w:szCs w:val="24"/>
        </w:rPr>
        <w:t>Schmabraham</w:t>
      </w:r>
      <w:proofErr w:type="spellEnd"/>
      <w:r w:rsidRPr="00A8711B">
        <w:rPr>
          <w:rFonts w:ascii="Times New Roman" w:hAnsi="Times New Roman" w:cs="Times New Roman"/>
          <w:sz w:val="24"/>
          <w:szCs w:val="24"/>
        </w:rPr>
        <w:t xml:space="preserve"> would say the same thing. We can even imagine this deranged </w:t>
      </w:r>
      <w:proofErr w:type="spellStart"/>
      <w:r w:rsidRPr="00A8711B">
        <w:rPr>
          <w:rFonts w:ascii="Times New Roman" w:hAnsi="Times New Roman" w:cs="Times New Roman"/>
          <w:sz w:val="24"/>
          <w:szCs w:val="24"/>
        </w:rPr>
        <w:t>Schmabraham</w:t>
      </w:r>
      <w:proofErr w:type="spellEnd"/>
      <w:r w:rsidRPr="00A8711B">
        <w:rPr>
          <w:rFonts w:ascii="Times New Roman" w:hAnsi="Times New Roman" w:cs="Times New Roman"/>
          <w:sz w:val="24"/>
          <w:szCs w:val="24"/>
        </w:rPr>
        <w:t xml:space="preserve"> telling us </w:t>
      </w:r>
      <w:r w:rsidR="00002003" w:rsidRPr="00A8711B">
        <w:rPr>
          <w:rFonts w:ascii="Times New Roman" w:hAnsi="Times New Roman" w:cs="Times New Roman"/>
          <w:sz w:val="24"/>
          <w:szCs w:val="24"/>
        </w:rPr>
        <w:t>about</w:t>
      </w:r>
      <w:r w:rsidRPr="00A8711B">
        <w:rPr>
          <w:rFonts w:ascii="Times New Roman" w:hAnsi="Times New Roman" w:cs="Times New Roman"/>
          <w:sz w:val="24"/>
          <w:szCs w:val="24"/>
        </w:rPr>
        <w:t xml:space="preserve"> all the experiences he </w:t>
      </w:r>
      <w:r w:rsidR="00002003" w:rsidRPr="00A8711B">
        <w:rPr>
          <w:rFonts w:ascii="Times New Roman" w:hAnsi="Times New Roman" w:cs="Times New Roman"/>
          <w:sz w:val="24"/>
          <w:szCs w:val="24"/>
        </w:rPr>
        <w:t xml:space="preserve">has </w:t>
      </w:r>
      <w:r w:rsidRPr="00A8711B">
        <w:rPr>
          <w:rFonts w:ascii="Times New Roman" w:hAnsi="Times New Roman" w:cs="Times New Roman"/>
          <w:sz w:val="24"/>
          <w:szCs w:val="24"/>
        </w:rPr>
        <w:t>had with God where God promised to perform many miracles through him, delivered him from various illnesses, etc.</w:t>
      </w:r>
      <w:r w:rsidR="00F14126" w:rsidRPr="00A8711B">
        <w:rPr>
          <w:rFonts w:ascii="Times New Roman" w:hAnsi="Times New Roman" w:cs="Times New Roman"/>
          <w:sz w:val="24"/>
          <w:szCs w:val="24"/>
        </w:rPr>
        <w:t xml:space="preserve"> What differentiates Abraham from </w:t>
      </w:r>
      <w:proofErr w:type="spellStart"/>
      <w:r w:rsidR="00F14126" w:rsidRPr="00A8711B">
        <w:rPr>
          <w:rFonts w:ascii="Times New Roman" w:hAnsi="Times New Roman" w:cs="Times New Roman"/>
          <w:sz w:val="24"/>
          <w:szCs w:val="24"/>
        </w:rPr>
        <w:t>Schmabraham</w:t>
      </w:r>
      <w:proofErr w:type="spellEnd"/>
      <w:r w:rsidR="00F14126" w:rsidRPr="00A8711B">
        <w:rPr>
          <w:rFonts w:ascii="Times New Roman" w:hAnsi="Times New Roman" w:cs="Times New Roman"/>
          <w:sz w:val="24"/>
          <w:szCs w:val="24"/>
        </w:rPr>
        <w:t>? Furthermore,</w:t>
      </w:r>
      <w:r w:rsidRPr="00A8711B">
        <w:rPr>
          <w:rFonts w:ascii="Times New Roman" w:hAnsi="Times New Roman" w:cs="Times New Roman"/>
          <w:sz w:val="24"/>
          <w:szCs w:val="24"/>
        </w:rPr>
        <w:t xml:space="preserve"> </w:t>
      </w:r>
      <w:r w:rsidR="00F14126" w:rsidRPr="00A8711B">
        <w:rPr>
          <w:rFonts w:ascii="Times New Roman" w:hAnsi="Times New Roman" w:cs="Times New Roman"/>
          <w:sz w:val="24"/>
          <w:szCs w:val="24"/>
        </w:rPr>
        <w:t xml:space="preserve">even if there is something that does distinguish Abraham from </w:t>
      </w:r>
      <w:proofErr w:type="spellStart"/>
      <w:r w:rsidR="00F14126" w:rsidRPr="00A8711B">
        <w:rPr>
          <w:rFonts w:ascii="Times New Roman" w:hAnsi="Times New Roman" w:cs="Times New Roman"/>
          <w:sz w:val="24"/>
          <w:szCs w:val="24"/>
        </w:rPr>
        <w:t>Schmabraham</w:t>
      </w:r>
      <w:proofErr w:type="spellEnd"/>
      <w:r w:rsidR="00F14126" w:rsidRPr="00A8711B">
        <w:rPr>
          <w:rFonts w:ascii="Times New Roman" w:hAnsi="Times New Roman" w:cs="Times New Roman"/>
          <w:sz w:val="24"/>
          <w:szCs w:val="24"/>
        </w:rPr>
        <w:t>, this might no</w:t>
      </w:r>
      <w:r w:rsidR="00FE0ABB" w:rsidRPr="00A8711B">
        <w:rPr>
          <w:rFonts w:ascii="Times New Roman" w:hAnsi="Times New Roman" w:cs="Times New Roman"/>
          <w:sz w:val="24"/>
          <w:szCs w:val="24"/>
        </w:rPr>
        <w:t>t</w:t>
      </w:r>
      <w:r w:rsidR="00F14126" w:rsidRPr="00A8711B">
        <w:rPr>
          <w:rFonts w:ascii="Times New Roman" w:hAnsi="Times New Roman" w:cs="Times New Roman"/>
          <w:sz w:val="24"/>
          <w:szCs w:val="24"/>
        </w:rPr>
        <w:t xml:space="preserve"> help </w:t>
      </w:r>
      <w:r w:rsidR="00F14126" w:rsidRPr="00A8711B">
        <w:rPr>
          <w:rFonts w:ascii="Times New Roman" w:hAnsi="Times New Roman" w:cs="Times New Roman"/>
          <w:i/>
          <w:iCs/>
          <w:sz w:val="24"/>
          <w:szCs w:val="24"/>
        </w:rPr>
        <w:t>us</w:t>
      </w:r>
      <w:r w:rsidR="00F14126" w:rsidRPr="00A8711B">
        <w:rPr>
          <w:rFonts w:ascii="Times New Roman" w:hAnsi="Times New Roman" w:cs="Times New Roman"/>
          <w:sz w:val="24"/>
          <w:szCs w:val="24"/>
        </w:rPr>
        <w:t xml:space="preserve"> distinguish the two cases. W</w:t>
      </w:r>
      <w:r w:rsidR="00002003" w:rsidRPr="00A8711B">
        <w:rPr>
          <w:rFonts w:ascii="Times New Roman" w:hAnsi="Times New Roman" w:cs="Times New Roman"/>
          <w:sz w:val="24"/>
          <w:szCs w:val="24"/>
        </w:rPr>
        <w:t xml:space="preserve">hy should </w:t>
      </w:r>
      <w:r w:rsidR="00002003" w:rsidRPr="00A8711B">
        <w:rPr>
          <w:rFonts w:ascii="Times New Roman" w:hAnsi="Times New Roman" w:cs="Times New Roman"/>
          <w:i/>
          <w:iCs/>
          <w:sz w:val="24"/>
          <w:szCs w:val="24"/>
        </w:rPr>
        <w:t>we</w:t>
      </w:r>
      <w:r w:rsidR="00002003" w:rsidRPr="00A8711B">
        <w:rPr>
          <w:rFonts w:ascii="Times New Roman" w:hAnsi="Times New Roman" w:cs="Times New Roman"/>
          <w:sz w:val="24"/>
          <w:szCs w:val="24"/>
        </w:rPr>
        <w:t xml:space="preserve"> believe Abraham but not </w:t>
      </w:r>
      <w:proofErr w:type="spellStart"/>
      <w:r w:rsidR="00002003" w:rsidRPr="00A8711B">
        <w:rPr>
          <w:rFonts w:ascii="Times New Roman" w:hAnsi="Times New Roman" w:cs="Times New Roman"/>
          <w:sz w:val="24"/>
          <w:szCs w:val="24"/>
        </w:rPr>
        <w:t>Schmabraham</w:t>
      </w:r>
      <w:proofErr w:type="spellEnd"/>
      <w:r w:rsidR="00002003" w:rsidRPr="00A8711B">
        <w:rPr>
          <w:rFonts w:ascii="Times New Roman" w:hAnsi="Times New Roman" w:cs="Times New Roman"/>
          <w:sz w:val="24"/>
          <w:szCs w:val="24"/>
        </w:rPr>
        <w:t>?</w:t>
      </w:r>
      <w:r w:rsidR="00F14126" w:rsidRPr="00A8711B">
        <w:rPr>
          <w:rFonts w:ascii="Times New Roman" w:hAnsi="Times New Roman" w:cs="Times New Roman"/>
          <w:sz w:val="24"/>
          <w:szCs w:val="24"/>
        </w:rPr>
        <w:t xml:space="preserve"> There is a metaphysical problem</w:t>
      </w:r>
      <w:r w:rsidR="00F412CC" w:rsidRPr="00A8711B">
        <w:rPr>
          <w:rFonts w:ascii="Times New Roman" w:hAnsi="Times New Roman" w:cs="Times New Roman"/>
          <w:sz w:val="24"/>
          <w:szCs w:val="24"/>
        </w:rPr>
        <w:t>, an internal epistemic problem,</w:t>
      </w:r>
      <w:r w:rsidR="00F14126" w:rsidRPr="00A8711B">
        <w:rPr>
          <w:rFonts w:ascii="Times New Roman" w:hAnsi="Times New Roman" w:cs="Times New Roman"/>
          <w:sz w:val="24"/>
          <w:szCs w:val="24"/>
        </w:rPr>
        <w:t xml:space="preserve"> and an </w:t>
      </w:r>
      <w:r w:rsidR="00F412CC" w:rsidRPr="00A8711B">
        <w:rPr>
          <w:rFonts w:ascii="Times New Roman" w:hAnsi="Times New Roman" w:cs="Times New Roman"/>
          <w:sz w:val="24"/>
          <w:szCs w:val="24"/>
        </w:rPr>
        <w:t xml:space="preserve">external </w:t>
      </w:r>
      <w:r w:rsidR="00F14126" w:rsidRPr="00A8711B">
        <w:rPr>
          <w:rFonts w:ascii="Times New Roman" w:hAnsi="Times New Roman" w:cs="Times New Roman"/>
          <w:sz w:val="24"/>
          <w:szCs w:val="24"/>
        </w:rPr>
        <w:t>epistemic problem, and the t</w:t>
      </w:r>
      <w:r w:rsidR="00F412CC" w:rsidRPr="00A8711B">
        <w:rPr>
          <w:rFonts w:ascii="Times New Roman" w:hAnsi="Times New Roman" w:cs="Times New Roman"/>
          <w:sz w:val="24"/>
          <w:szCs w:val="24"/>
        </w:rPr>
        <w:t xml:space="preserve">hree </w:t>
      </w:r>
      <w:r w:rsidR="00F14126" w:rsidRPr="00A8711B">
        <w:rPr>
          <w:rFonts w:ascii="Times New Roman" w:hAnsi="Times New Roman" w:cs="Times New Roman"/>
          <w:sz w:val="24"/>
          <w:szCs w:val="24"/>
        </w:rPr>
        <w:t>seem to come apart.</w:t>
      </w:r>
    </w:p>
    <w:p w14:paraId="1FFDCF7D" w14:textId="4F2B7D2D" w:rsidR="00F14126" w:rsidRPr="00A8711B" w:rsidRDefault="00F14126" w:rsidP="00A8711B">
      <w:pPr>
        <w:spacing w:line="480" w:lineRule="auto"/>
        <w:rPr>
          <w:rFonts w:ascii="Times New Roman" w:hAnsi="Times New Roman" w:cs="Times New Roman"/>
          <w:sz w:val="24"/>
          <w:szCs w:val="24"/>
        </w:rPr>
      </w:pPr>
      <w:r w:rsidRPr="00A8711B">
        <w:rPr>
          <w:rFonts w:ascii="Times New Roman" w:hAnsi="Times New Roman" w:cs="Times New Roman"/>
          <w:sz w:val="24"/>
          <w:szCs w:val="24"/>
        </w:rPr>
        <w:tab/>
        <w:t>The</w:t>
      </w:r>
      <w:r w:rsidR="005D0061" w:rsidRPr="00A8711B">
        <w:rPr>
          <w:rFonts w:ascii="Times New Roman" w:hAnsi="Times New Roman" w:cs="Times New Roman"/>
          <w:sz w:val="24"/>
          <w:szCs w:val="24"/>
        </w:rPr>
        <w:t xml:space="preserve"> answer to the metaphysical problem is almost trivially straightforward</w:t>
      </w:r>
      <w:r w:rsidRPr="00A8711B">
        <w:rPr>
          <w:rFonts w:ascii="Times New Roman" w:hAnsi="Times New Roman" w:cs="Times New Roman"/>
          <w:sz w:val="24"/>
          <w:szCs w:val="24"/>
        </w:rPr>
        <w:t xml:space="preserve">: Abraham knows God, and </w:t>
      </w:r>
      <w:proofErr w:type="spellStart"/>
      <w:r w:rsidRPr="00A8711B">
        <w:rPr>
          <w:rFonts w:ascii="Times New Roman" w:hAnsi="Times New Roman" w:cs="Times New Roman"/>
          <w:sz w:val="24"/>
          <w:szCs w:val="24"/>
        </w:rPr>
        <w:t>Schmabraham</w:t>
      </w:r>
      <w:proofErr w:type="spellEnd"/>
      <w:r w:rsidRPr="00A8711B">
        <w:rPr>
          <w:rFonts w:ascii="Times New Roman" w:hAnsi="Times New Roman" w:cs="Times New Roman"/>
          <w:sz w:val="24"/>
          <w:szCs w:val="24"/>
        </w:rPr>
        <w:t xml:space="preserve"> does not. Abraham has repeatedly </w:t>
      </w:r>
      <w:r w:rsidR="00DE3CC4" w:rsidRPr="00A8711B">
        <w:rPr>
          <w:rFonts w:ascii="Times New Roman" w:hAnsi="Times New Roman" w:cs="Times New Roman"/>
          <w:sz w:val="24"/>
          <w:szCs w:val="24"/>
        </w:rPr>
        <w:t>had</w:t>
      </w:r>
      <w:r w:rsidRPr="00A8711B">
        <w:rPr>
          <w:rFonts w:ascii="Times New Roman" w:hAnsi="Times New Roman" w:cs="Times New Roman"/>
          <w:sz w:val="24"/>
          <w:szCs w:val="24"/>
        </w:rPr>
        <w:t xml:space="preserve"> reciprocal causal contact with God in which the two stand in second-personal interaction, but </w:t>
      </w:r>
      <w:proofErr w:type="spellStart"/>
      <w:r w:rsidRPr="00A8711B">
        <w:rPr>
          <w:rFonts w:ascii="Times New Roman" w:hAnsi="Times New Roman" w:cs="Times New Roman"/>
          <w:sz w:val="24"/>
          <w:szCs w:val="24"/>
        </w:rPr>
        <w:t>Schmabraham</w:t>
      </w:r>
      <w:proofErr w:type="spellEnd"/>
      <w:r w:rsidRPr="00A8711B">
        <w:rPr>
          <w:rFonts w:ascii="Times New Roman" w:hAnsi="Times New Roman" w:cs="Times New Roman"/>
          <w:sz w:val="24"/>
          <w:szCs w:val="24"/>
        </w:rPr>
        <w:t xml:space="preserve"> has not. </w:t>
      </w:r>
      <w:r w:rsidR="00DE3CC4" w:rsidRPr="00A8711B">
        <w:rPr>
          <w:rFonts w:ascii="Times New Roman" w:hAnsi="Times New Roman" w:cs="Times New Roman"/>
          <w:sz w:val="24"/>
          <w:szCs w:val="24"/>
        </w:rPr>
        <w:t xml:space="preserve">Abraham has had God deliver him through many trials, but </w:t>
      </w:r>
      <w:proofErr w:type="spellStart"/>
      <w:r w:rsidR="00DE3CC4" w:rsidRPr="00A8711B">
        <w:rPr>
          <w:rFonts w:ascii="Times New Roman" w:hAnsi="Times New Roman" w:cs="Times New Roman"/>
          <w:sz w:val="24"/>
          <w:szCs w:val="24"/>
        </w:rPr>
        <w:t>Schmabraham</w:t>
      </w:r>
      <w:proofErr w:type="spellEnd"/>
      <w:r w:rsidR="00DE3CC4" w:rsidRPr="00A8711B">
        <w:rPr>
          <w:rFonts w:ascii="Times New Roman" w:hAnsi="Times New Roman" w:cs="Times New Roman"/>
          <w:sz w:val="24"/>
          <w:szCs w:val="24"/>
        </w:rPr>
        <w:t xml:space="preserve"> has not. In short, Abraham’s relationship with God is genuine, whereas </w:t>
      </w:r>
      <w:proofErr w:type="spellStart"/>
      <w:r w:rsidR="00DE3CC4" w:rsidRPr="00A8711B">
        <w:rPr>
          <w:rFonts w:ascii="Times New Roman" w:hAnsi="Times New Roman" w:cs="Times New Roman"/>
          <w:sz w:val="24"/>
          <w:szCs w:val="24"/>
        </w:rPr>
        <w:t>Schmabraham’s</w:t>
      </w:r>
      <w:proofErr w:type="spellEnd"/>
      <w:r w:rsidR="00DE3CC4" w:rsidRPr="00A8711B">
        <w:rPr>
          <w:rFonts w:ascii="Times New Roman" w:hAnsi="Times New Roman" w:cs="Times New Roman"/>
          <w:sz w:val="24"/>
          <w:szCs w:val="24"/>
        </w:rPr>
        <w:t xml:space="preserve"> is not.</w:t>
      </w:r>
    </w:p>
    <w:p w14:paraId="5CAA90C4" w14:textId="0573B1F1" w:rsidR="00DE3CC4" w:rsidRPr="00A8711B" w:rsidRDefault="00DE3CC4" w:rsidP="00A8711B">
      <w:pPr>
        <w:spacing w:line="480" w:lineRule="auto"/>
        <w:rPr>
          <w:rFonts w:ascii="Times New Roman" w:hAnsi="Times New Roman" w:cs="Times New Roman"/>
          <w:sz w:val="24"/>
          <w:szCs w:val="24"/>
        </w:rPr>
      </w:pPr>
      <w:r w:rsidRPr="00A8711B">
        <w:rPr>
          <w:rFonts w:ascii="Times New Roman" w:hAnsi="Times New Roman" w:cs="Times New Roman"/>
          <w:sz w:val="24"/>
          <w:szCs w:val="24"/>
        </w:rPr>
        <w:tab/>
        <w:t>However, the</w:t>
      </w:r>
      <w:r w:rsidR="00F412CC" w:rsidRPr="00A8711B">
        <w:rPr>
          <w:rFonts w:ascii="Times New Roman" w:hAnsi="Times New Roman" w:cs="Times New Roman"/>
          <w:sz w:val="24"/>
          <w:szCs w:val="24"/>
        </w:rPr>
        <w:t xml:space="preserve"> internal epistemic differentiation is not </w:t>
      </w:r>
      <w:r w:rsidR="00D5533A" w:rsidRPr="00A8711B">
        <w:rPr>
          <w:rFonts w:ascii="Times New Roman" w:hAnsi="Times New Roman" w:cs="Times New Roman"/>
          <w:sz w:val="24"/>
          <w:szCs w:val="24"/>
        </w:rPr>
        <w:t xml:space="preserve">at all </w:t>
      </w:r>
      <w:r w:rsidR="00F412CC" w:rsidRPr="00A8711B">
        <w:rPr>
          <w:rFonts w:ascii="Times New Roman" w:hAnsi="Times New Roman" w:cs="Times New Roman"/>
          <w:sz w:val="24"/>
          <w:szCs w:val="24"/>
        </w:rPr>
        <w:t>trivial</w:t>
      </w:r>
      <w:r w:rsidR="003F7326" w:rsidRPr="00A8711B">
        <w:rPr>
          <w:rFonts w:ascii="Times New Roman" w:hAnsi="Times New Roman" w:cs="Times New Roman"/>
          <w:sz w:val="24"/>
          <w:szCs w:val="24"/>
        </w:rPr>
        <w:t>:</w:t>
      </w:r>
      <w:r w:rsidRPr="00A8711B">
        <w:rPr>
          <w:rFonts w:ascii="Times New Roman" w:hAnsi="Times New Roman" w:cs="Times New Roman"/>
          <w:sz w:val="24"/>
          <w:szCs w:val="24"/>
        </w:rPr>
        <w:t xml:space="preserve"> Abraham’s epistemic position </w:t>
      </w:r>
      <w:r w:rsidR="003F7326" w:rsidRPr="00A8711B">
        <w:rPr>
          <w:rFonts w:ascii="Times New Roman" w:hAnsi="Times New Roman" w:cs="Times New Roman"/>
          <w:sz w:val="24"/>
          <w:szCs w:val="24"/>
        </w:rPr>
        <w:t xml:space="preserve">seems to be nearly indistinguishable from </w:t>
      </w:r>
      <w:proofErr w:type="spellStart"/>
      <w:r w:rsidRPr="00A8711B">
        <w:rPr>
          <w:rFonts w:ascii="Times New Roman" w:hAnsi="Times New Roman" w:cs="Times New Roman"/>
          <w:sz w:val="24"/>
          <w:szCs w:val="24"/>
        </w:rPr>
        <w:t>Schmabraham’s</w:t>
      </w:r>
      <w:proofErr w:type="spellEnd"/>
      <w:r w:rsidR="003F7326" w:rsidRPr="00A8711B">
        <w:rPr>
          <w:rFonts w:ascii="Times New Roman" w:hAnsi="Times New Roman" w:cs="Times New Roman"/>
          <w:sz w:val="24"/>
          <w:szCs w:val="24"/>
        </w:rPr>
        <w:t>. The internal evidence available to both fathers seem</w:t>
      </w:r>
      <w:r w:rsidR="00FE0ABB" w:rsidRPr="00A8711B">
        <w:rPr>
          <w:rFonts w:ascii="Times New Roman" w:hAnsi="Times New Roman" w:cs="Times New Roman"/>
          <w:sz w:val="24"/>
          <w:szCs w:val="24"/>
        </w:rPr>
        <w:t>s</w:t>
      </w:r>
      <w:r w:rsidR="003F7326" w:rsidRPr="00A8711B">
        <w:rPr>
          <w:rFonts w:ascii="Times New Roman" w:hAnsi="Times New Roman" w:cs="Times New Roman"/>
          <w:sz w:val="24"/>
          <w:szCs w:val="24"/>
        </w:rPr>
        <w:t xml:space="preserve"> to be almost identical</w:t>
      </w:r>
      <w:r w:rsidR="003B7FAA" w:rsidRPr="00A8711B">
        <w:rPr>
          <w:rFonts w:ascii="Times New Roman" w:hAnsi="Times New Roman" w:cs="Times New Roman"/>
          <w:sz w:val="24"/>
          <w:szCs w:val="24"/>
        </w:rPr>
        <w:t>; i</w:t>
      </w:r>
      <w:r w:rsidR="003F7326" w:rsidRPr="00A8711B">
        <w:rPr>
          <w:rFonts w:ascii="Times New Roman" w:hAnsi="Times New Roman" w:cs="Times New Roman"/>
          <w:sz w:val="24"/>
          <w:szCs w:val="24"/>
        </w:rPr>
        <w:t>t just so happens that the set of evidence available to one of them</w:t>
      </w:r>
      <w:r w:rsidR="00036A00" w:rsidRPr="00A8711B">
        <w:rPr>
          <w:rFonts w:ascii="Times New Roman" w:hAnsi="Times New Roman" w:cs="Times New Roman"/>
          <w:sz w:val="24"/>
          <w:szCs w:val="24"/>
        </w:rPr>
        <w:t xml:space="preserve"> is legitimate and the</w:t>
      </w:r>
      <w:r w:rsidR="00D5533A" w:rsidRPr="00A8711B">
        <w:rPr>
          <w:rFonts w:ascii="Times New Roman" w:hAnsi="Times New Roman" w:cs="Times New Roman"/>
          <w:sz w:val="24"/>
          <w:szCs w:val="24"/>
        </w:rPr>
        <w:t xml:space="preserve"> set available to the </w:t>
      </w:r>
      <w:r w:rsidR="00036A00" w:rsidRPr="00A8711B">
        <w:rPr>
          <w:rFonts w:ascii="Times New Roman" w:hAnsi="Times New Roman" w:cs="Times New Roman"/>
          <w:sz w:val="24"/>
          <w:szCs w:val="24"/>
        </w:rPr>
        <w:t>other illegitimate. What are we to make of this? One thing to note (</w:t>
      </w:r>
      <w:r w:rsidR="00D5533A" w:rsidRPr="00A8711B">
        <w:rPr>
          <w:rFonts w:ascii="Times New Roman" w:hAnsi="Times New Roman" w:cs="Times New Roman"/>
          <w:sz w:val="24"/>
          <w:szCs w:val="24"/>
        </w:rPr>
        <w:t>which</w:t>
      </w:r>
      <w:r w:rsidR="00036A00" w:rsidRPr="00A8711B">
        <w:rPr>
          <w:rFonts w:ascii="Times New Roman" w:hAnsi="Times New Roman" w:cs="Times New Roman"/>
          <w:sz w:val="24"/>
          <w:szCs w:val="24"/>
        </w:rPr>
        <w:t xml:space="preserve"> we will revisit in a little bit) is that even if the evidence available to the two is nearly identical, it does not follow that they should assign the same probabilities to each of the pieces of evidence. </w:t>
      </w:r>
      <w:r w:rsidR="003B7FAA" w:rsidRPr="00A8711B">
        <w:rPr>
          <w:rFonts w:ascii="Times New Roman" w:hAnsi="Times New Roman" w:cs="Times New Roman"/>
          <w:sz w:val="24"/>
          <w:szCs w:val="24"/>
        </w:rPr>
        <w:t>But in reply to the problem,</w:t>
      </w:r>
      <w:r w:rsidR="00036A00" w:rsidRPr="00A8711B">
        <w:rPr>
          <w:rFonts w:ascii="Times New Roman" w:hAnsi="Times New Roman" w:cs="Times New Roman"/>
          <w:sz w:val="24"/>
          <w:szCs w:val="24"/>
        </w:rPr>
        <w:t xml:space="preserve"> some epistemic positions rationally permit one to </w:t>
      </w:r>
      <w:r w:rsidR="003B7FAA" w:rsidRPr="00A8711B">
        <w:rPr>
          <w:rFonts w:ascii="Times New Roman" w:hAnsi="Times New Roman" w:cs="Times New Roman"/>
          <w:sz w:val="24"/>
          <w:szCs w:val="24"/>
        </w:rPr>
        <w:t>performs actions</w:t>
      </w:r>
      <w:r w:rsidR="00036A00" w:rsidRPr="00A8711B">
        <w:rPr>
          <w:rFonts w:ascii="Times New Roman" w:hAnsi="Times New Roman" w:cs="Times New Roman"/>
          <w:sz w:val="24"/>
          <w:szCs w:val="24"/>
        </w:rPr>
        <w:t xml:space="preserve"> that, from the perspective of a person with </w:t>
      </w:r>
      <w:r w:rsidR="00036A00" w:rsidRPr="00A8711B">
        <w:rPr>
          <w:rFonts w:ascii="Times New Roman" w:hAnsi="Times New Roman" w:cs="Times New Roman"/>
          <w:sz w:val="24"/>
          <w:szCs w:val="24"/>
        </w:rPr>
        <w:lastRenderedPageBreak/>
        <w:t xml:space="preserve">better evidence, are terrible. If, for instance, I falsely believe that I am a trained emergency-room physician and see a person who requires an emergency tracheotomy, I have very good reason to believe I am well-equipped for the job; even if I were to cause great injury, it is not clear that my actions are irrational </w:t>
      </w:r>
      <w:r w:rsidR="00036A00" w:rsidRPr="00A8711B">
        <w:rPr>
          <w:rFonts w:ascii="Times New Roman" w:hAnsi="Times New Roman" w:cs="Times New Roman"/>
          <w:i/>
          <w:iCs/>
          <w:sz w:val="24"/>
          <w:szCs w:val="24"/>
        </w:rPr>
        <w:t>per</w:t>
      </w:r>
      <w:r w:rsidR="003B7FAA" w:rsidRPr="00A8711B">
        <w:rPr>
          <w:rFonts w:ascii="Times New Roman" w:hAnsi="Times New Roman" w:cs="Times New Roman"/>
          <w:i/>
          <w:iCs/>
          <w:sz w:val="24"/>
          <w:szCs w:val="24"/>
        </w:rPr>
        <w:t xml:space="preserve"> </w:t>
      </w:r>
      <w:r w:rsidR="00036A00" w:rsidRPr="00A8711B">
        <w:rPr>
          <w:rFonts w:ascii="Times New Roman" w:hAnsi="Times New Roman" w:cs="Times New Roman"/>
          <w:i/>
          <w:iCs/>
          <w:sz w:val="24"/>
          <w:szCs w:val="24"/>
        </w:rPr>
        <w:t>se</w:t>
      </w:r>
      <w:r w:rsidR="00036A00" w:rsidRPr="00A8711B">
        <w:rPr>
          <w:rFonts w:ascii="Times New Roman" w:hAnsi="Times New Roman" w:cs="Times New Roman"/>
          <w:sz w:val="24"/>
          <w:szCs w:val="24"/>
        </w:rPr>
        <w:t>.</w:t>
      </w:r>
      <w:r w:rsidR="008B1D02">
        <w:rPr>
          <w:rStyle w:val="EndnoteReference"/>
          <w:rFonts w:ascii="Times New Roman" w:hAnsi="Times New Roman" w:cs="Times New Roman"/>
          <w:sz w:val="24"/>
          <w:szCs w:val="24"/>
        </w:rPr>
        <w:endnoteReference w:id="12"/>
      </w:r>
      <w:r w:rsidR="00036A00" w:rsidRPr="00A8711B">
        <w:rPr>
          <w:rFonts w:ascii="Times New Roman" w:hAnsi="Times New Roman" w:cs="Times New Roman"/>
          <w:sz w:val="24"/>
          <w:szCs w:val="24"/>
        </w:rPr>
        <w:t xml:space="preserve"> It could be that the same is true for </w:t>
      </w:r>
      <w:proofErr w:type="spellStart"/>
      <w:r w:rsidR="00036A00" w:rsidRPr="00A8711B">
        <w:rPr>
          <w:rFonts w:ascii="Times New Roman" w:hAnsi="Times New Roman" w:cs="Times New Roman"/>
          <w:sz w:val="24"/>
          <w:szCs w:val="24"/>
        </w:rPr>
        <w:t>Schmabraham</w:t>
      </w:r>
      <w:proofErr w:type="spellEnd"/>
      <w:r w:rsidR="00036A00" w:rsidRPr="00A8711B">
        <w:rPr>
          <w:rFonts w:ascii="Times New Roman" w:hAnsi="Times New Roman" w:cs="Times New Roman"/>
          <w:sz w:val="24"/>
          <w:szCs w:val="24"/>
        </w:rPr>
        <w:t>.</w:t>
      </w:r>
      <w:r w:rsidR="00D5533A" w:rsidRPr="00A8711B">
        <w:rPr>
          <w:rFonts w:ascii="Times New Roman" w:hAnsi="Times New Roman" w:cs="Times New Roman"/>
          <w:sz w:val="24"/>
          <w:szCs w:val="24"/>
        </w:rPr>
        <w:t xml:space="preserve"> Perhaps </w:t>
      </w:r>
      <w:proofErr w:type="spellStart"/>
      <w:r w:rsidR="00D5533A" w:rsidRPr="00A8711B">
        <w:rPr>
          <w:rFonts w:ascii="Times New Roman" w:hAnsi="Times New Roman" w:cs="Times New Roman"/>
          <w:sz w:val="24"/>
          <w:szCs w:val="24"/>
        </w:rPr>
        <w:t>Schmabraham’s</w:t>
      </w:r>
      <w:proofErr w:type="spellEnd"/>
      <w:r w:rsidR="00D5533A" w:rsidRPr="00A8711B">
        <w:rPr>
          <w:rFonts w:ascii="Times New Roman" w:hAnsi="Times New Roman" w:cs="Times New Roman"/>
          <w:sz w:val="24"/>
          <w:szCs w:val="24"/>
        </w:rPr>
        <w:t xml:space="preserve"> willingness to sacrifice </w:t>
      </w:r>
      <w:proofErr w:type="spellStart"/>
      <w:r w:rsidR="00D5533A" w:rsidRPr="00A8711B">
        <w:rPr>
          <w:rFonts w:ascii="Times New Roman" w:hAnsi="Times New Roman" w:cs="Times New Roman"/>
          <w:sz w:val="24"/>
          <w:szCs w:val="24"/>
        </w:rPr>
        <w:t>Schmisaac</w:t>
      </w:r>
      <w:proofErr w:type="spellEnd"/>
      <w:r w:rsidR="00D5533A" w:rsidRPr="00A8711B">
        <w:rPr>
          <w:rFonts w:ascii="Times New Roman" w:hAnsi="Times New Roman" w:cs="Times New Roman"/>
          <w:sz w:val="24"/>
          <w:szCs w:val="24"/>
        </w:rPr>
        <w:t xml:space="preserve"> would be laudable were he heeding an actual commandment from God, but it is instead only tragic.</w:t>
      </w:r>
    </w:p>
    <w:p w14:paraId="728A387A" w14:textId="1D42C500" w:rsidR="00730AF4" w:rsidRPr="00A8711B" w:rsidRDefault="001B1345" w:rsidP="00A8711B">
      <w:pPr>
        <w:spacing w:after="0" w:line="480" w:lineRule="auto"/>
        <w:ind w:firstLine="720"/>
        <w:rPr>
          <w:rFonts w:ascii="Times New Roman" w:hAnsi="Times New Roman" w:cs="Times New Roman"/>
          <w:sz w:val="24"/>
          <w:szCs w:val="24"/>
        </w:rPr>
      </w:pPr>
      <w:r w:rsidRPr="00A8711B">
        <w:rPr>
          <w:rFonts w:ascii="Times New Roman" w:hAnsi="Times New Roman" w:cs="Times New Roman"/>
          <w:sz w:val="24"/>
          <w:szCs w:val="24"/>
        </w:rPr>
        <w:t>The answer</w:t>
      </w:r>
      <w:r w:rsidR="00F14126" w:rsidRPr="00A8711B">
        <w:rPr>
          <w:rFonts w:ascii="Times New Roman" w:hAnsi="Times New Roman" w:cs="Times New Roman"/>
          <w:sz w:val="24"/>
          <w:szCs w:val="24"/>
        </w:rPr>
        <w:t xml:space="preserve"> to </w:t>
      </w:r>
      <w:r w:rsidR="00F412CC" w:rsidRPr="00A8711B">
        <w:rPr>
          <w:rFonts w:ascii="Times New Roman" w:hAnsi="Times New Roman" w:cs="Times New Roman"/>
          <w:sz w:val="24"/>
          <w:szCs w:val="24"/>
        </w:rPr>
        <w:t xml:space="preserve">the external </w:t>
      </w:r>
      <w:r w:rsidR="00F14126" w:rsidRPr="00A8711B">
        <w:rPr>
          <w:rFonts w:ascii="Times New Roman" w:hAnsi="Times New Roman" w:cs="Times New Roman"/>
          <w:sz w:val="24"/>
          <w:szCs w:val="24"/>
        </w:rPr>
        <w:t>epistemic problem</w:t>
      </w:r>
      <w:r w:rsidRPr="00A8711B">
        <w:rPr>
          <w:rFonts w:ascii="Times New Roman" w:hAnsi="Times New Roman" w:cs="Times New Roman"/>
          <w:sz w:val="24"/>
          <w:szCs w:val="24"/>
        </w:rPr>
        <w:t xml:space="preserve"> depends on the particulars of the case. </w:t>
      </w:r>
      <w:r w:rsidR="00730AF4" w:rsidRPr="00A8711B">
        <w:rPr>
          <w:rFonts w:ascii="Times New Roman" w:hAnsi="Times New Roman" w:cs="Times New Roman"/>
          <w:sz w:val="24"/>
          <w:szCs w:val="24"/>
        </w:rPr>
        <w:t xml:space="preserve">Were </w:t>
      </w:r>
      <w:proofErr w:type="spellStart"/>
      <w:r w:rsidR="00730AF4" w:rsidRPr="00A8711B">
        <w:rPr>
          <w:rFonts w:ascii="Times New Roman" w:hAnsi="Times New Roman" w:cs="Times New Roman"/>
          <w:sz w:val="24"/>
          <w:szCs w:val="24"/>
        </w:rPr>
        <w:t>Schmabraham</w:t>
      </w:r>
      <w:proofErr w:type="spellEnd"/>
      <w:r w:rsidR="00730AF4" w:rsidRPr="00A8711B">
        <w:rPr>
          <w:rFonts w:ascii="Times New Roman" w:hAnsi="Times New Roman" w:cs="Times New Roman"/>
          <w:sz w:val="24"/>
          <w:szCs w:val="24"/>
        </w:rPr>
        <w:t xml:space="preserve"> to </w:t>
      </w:r>
      <w:r w:rsidRPr="00A8711B">
        <w:rPr>
          <w:rFonts w:ascii="Times New Roman" w:hAnsi="Times New Roman" w:cs="Times New Roman"/>
          <w:sz w:val="24"/>
          <w:szCs w:val="24"/>
        </w:rPr>
        <w:t xml:space="preserve">merely tell me of all of his interactions with God, I would not believe him; all I have to go off of is </w:t>
      </w:r>
      <w:proofErr w:type="spellStart"/>
      <w:r w:rsidRPr="00A8711B">
        <w:rPr>
          <w:rFonts w:ascii="Times New Roman" w:hAnsi="Times New Roman" w:cs="Times New Roman"/>
          <w:sz w:val="24"/>
          <w:szCs w:val="24"/>
        </w:rPr>
        <w:t>Schmabraham’s</w:t>
      </w:r>
      <w:proofErr w:type="spellEnd"/>
      <w:r w:rsidRPr="00A8711B">
        <w:rPr>
          <w:rFonts w:ascii="Times New Roman" w:hAnsi="Times New Roman" w:cs="Times New Roman"/>
          <w:sz w:val="24"/>
          <w:szCs w:val="24"/>
        </w:rPr>
        <w:t xml:space="preserve"> testimony. In the Binding of Isaac, we have a narrator telling </w:t>
      </w:r>
      <w:r w:rsidR="00DD2C03" w:rsidRPr="00A8711B">
        <w:rPr>
          <w:rFonts w:ascii="Times New Roman" w:hAnsi="Times New Roman" w:cs="Times New Roman"/>
          <w:sz w:val="24"/>
          <w:szCs w:val="24"/>
        </w:rPr>
        <w:t xml:space="preserve">us </w:t>
      </w:r>
      <w:r w:rsidR="004603C7" w:rsidRPr="00A8711B">
        <w:rPr>
          <w:rFonts w:ascii="Times New Roman" w:hAnsi="Times New Roman" w:cs="Times New Roman"/>
          <w:sz w:val="24"/>
          <w:szCs w:val="24"/>
        </w:rPr>
        <w:t>of</w:t>
      </w:r>
      <w:r w:rsidR="00DD2C03" w:rsidRPr="00A8711B">
        <w:rPr>
          <w:rFonts w:ascii="Times New Roman" w:hAnsi="Times New Roman" w:cs="Times New Roman"/>
          <w:sz w:val="24"/>
          <w:szCs w:val="24"/>
        </w:rPr>
        <w:t xml:space="preserve"> all Abraham’s encounters with Go</w:t>
      </w:r>
      <w:r w:rsidR="00FE0ABB" w:rsidRPr="00A8711B">
        <w:rPr>
          <w:rFonts w:ascii="Times New Roman" w:hAnsi="Times New Roman" w:cs="Times New Roman"/>
          <w:sz w:val="24"/>
          <w:szCs w:val="24"/>
        </w:rPr>
        <w:t>d. Perhaps there is an historical Abraham about whom we know very little, but that is not the Abraham with which the story is concerned.</w:t>
      </w:r>
      <w:r w:rsidR="00DD2C03" w:rsidRPr="00A8711B">
        <w:rPr>
          <w:rFonts w:ascii="Times New Roman" w:hAnsi="Times New Roman" w:cs="Times New Roman"/>
          <w:sz w:val="24"/>
          <w:szCs w:val="24"/>
        </w:rPr>
        <w:t xml:space="preserve"> If we accept </w:t>
      </w:r>
      <w:r w:rsidR="004603C7" w:rsidRPr="00A8711B">
        <w:rPr>
          <w:rFonts w:ascii="Times New Roman" w:hAnsi="Times New Roman" w:cs="Times New Roman"/>
          <w:sz w:val="24"/>
          <w:szCs w:val="24"/>
        </w:rPr>
        <w:t xml:space="preserve">his </w:t>
      </w:r>
      <w:r w:rsidR="00DD2C03" w:rsidRPr="00A8711B">
        <w:rPr>
          <w:rFonts w:ascii="Times New Roman" w:hAnsi="Times New Roman" w:cs="Times New Roman"/>
          <w:sz w:val="24"/>
          <w:szCs w:val="24"/>
        </w:rPr>
        <w:t xml:space="preserve">history—again, even if </w:t>
      </w:r>
      <w:r w:rsidR="004603C7" w:rsidRPr="00A8711B">
        <w:rPr>
          <w:rFonts w:ascii="Times New Roman" w:hAnsi="Times New Roman" w:cs="Times New Roman"/>
          <w:sz w:val="24"/>
          <w:szCs w:val="24"/>
        </w:rPr>
        <w:t xml:space="preserve">it </w:t>
      </w:r>
      <w:r w:rsidR="00DD2C03" w:rsidRPr="00A8711B">
        <w:rPr>
          <w:rFonts w:ascii="Times New Roman" w:hAnsi="Times New Roman" w:cs="Times New Roman"/>
          <w:sz w:val="24"/>
          <w:szCs w:val="24"/>
        </w:rPr>
        <w:t xml:space="preserve">is </w:t>
      </w:r>
      <w:r w:rsidR="004603C7" w:rsidRPr="00A8711B">
        <w:rPr>
          <w:rFonts w:ascii="Times New Roman" w:hAnsi="Times New Roman" w:cs="Times New Roman"/>
          <w:sz w:val="24"/>
          <w:szCs w:val="24"/>
        </w:rPr>
        <w:t>merely</w:t>
      </w:r>
      <w:r w:rsidR="00DD2C03" w:rsidRPr="00A8711B">
        <w:rPr>
          <w:rFonts w:ascii="Times New Roman" w:hAnsi="Times New Roman" w:cs="Times New Roman"/>
          <w:sz w:val="24"/>
          <w:szCs w:val="24"/>
        </w:rPr>
        <w:t xml:space="preserve"> mythical history—we know that Abraham has in fact had myriad encounters with God. </w:t>
      </w:r>
      <w:proofErr w:type="spellStart"/>
      <w:r w:rsidR="00DD2C03" w:rsidRPr="00A8711B">
        <w:rPr>
          <w:rFonts w:ascii="Times New Roman" w:hAnsi="Times New Roman" w:cs="Times New Roman"/>
          <w:sz w:val="24"/>
          <w:szCs w:val="24"/>
        </w:rPr>
        <w:t>Schmabraham</w:t>
      </w:r>
      <w:proofErr w:type="spellEnd"/>
      <w:r w:rsidR="00DD2C03" w:rsidRPr="00A8711B">
        <w:rPr>
          <w:rFonts w:ascii="Times New Roman" w:hAnsi="Times New Roman" w:cs="Times New Roman"/>
          <w:sz w:val="24"/>
          <w:szCs w:val="24"/>
        </w:rPr>
        <w:t xml:space="preserve">, on the other hand, has </w:t>
      </w:r>
      <w:r w:rsidR="004603C7" w:rsidRPr="00A8711B">
        <w:rPr>
          <w:rFonts w:ascii="Times New Roman" w:hAnsi="Times New Roman" w:cs="Times New Roman"/>
          <w:sz w:val="24"/>
          <w:szCs w:val="24"/>
        </w:rPr>
        <w:t xml:space="preserve">no </w:t>
      </w:r>
      <w:r w:rsidR="00DD2C03" w:rsidRPr="00A8711B">
        <w:rPr>
          <w:rFonts w:ascii="Times New Roman" w:hAnsi="Times New Roman" w:cs="Times New Roman"/>
          <w:sz w:val="24"/>
          <w:szCs w:val="24"/>
        </w:rPr>
        <w:t xml:space="preserve">one </w:t>
      </w:r>
      <w:r w:rsidR="00FE0ABB" w:rsidRPr="00A8711B">
        <w:rPr>
          <w:rFonts w:ascii="Times New Roman" w:hAnsi="Times New Roman" w:cs="Times New Roman"/>
          <w:sz w:val="24"/>
          <w:szCs w:val="24"/>
        </w:rPr>
        <w:t xml:space="preserve">besides himself </w:t>
      </w:r>
      <w:r w:rsidR="00DD2C03" w:rsidRPr="00A8711B">
        <w:rPr>
          <w:rFonts w:ascii="Times New Roman" w:hAnsi="Times New Roman" w:cs="Times New Roman"/>
          <w:sz w:val="24"/>
          <w:szCs w:val="24"/>
        </w:rPr>
        <w:t xml:space="preserve">to vouch for the veracity of his encounters. We never </w:t>
      </w:r>
      <w:r w:rsidR="00DD2C03" w:rsidRPr="00A8711B">
        <w:rPr>
          <w:rFonts w:ascii="Times New Roman" w:hAnsi="Times New Roman" w:cs="Times New Roman"/>
          <w:i/>
          <w:iCs/>
          <w:sz w:val="24"/>
          <w:szCs w:val="24"/>
        </w:rPr>
        <w:t xml:space="preserve">learn </w:t>
      </w:r>
      <w:r w:rsidR="00DD2C03" w:rsidRPr="00A8711B">
        <w:rPr>
          <w:rFonts w:ascii="Times New Roman" w:hAnsi="Times New Roman" w:cs="Times New Roman"/>
          <w:sz w:val="24"/>
          <w:szCs w:val="24"/>
        </w:rPr>
        <w:t xml:space="preserve">his evidence like we learn Abraham’s; we learn only the </w:t>
      </w:r>
      <w:r w:rsidR="00357E9F" w:rsidRPr="00A8711B">
        <w:rPr>
          <w:rFonts w:ascii="Times New Roman" w:hAnsi="Times New Roman" w:cs="Times New Roman"/>
          <w:sz w:val="24"/>
          <w:szCs w:val="24"/>
        </w:rPr>
        <w:t>testimony</w:t>
      </w:r>
      <w:r w:rsidR="00DD2C03" w:rsidRPr="00A8711B">
        <w:rPr>
          <w:rFonts w:ascii="Times New Roman" w:hAnsi="Times New Roman" w:cs="Times New Roman"/>
          <w:sz w:val="24"/>
          <w:szCs w:val="24"/>
        </w:rPr>
        <w:t xml:space="preserve"> of his evidence. And given just how implausible </w:t>
      </w:r>
      <w:r w:rsidR="00357E9F" w:rsidRPr="00A8711B">
        <w:rPr>
          <w:rFonts w:ascii="Times New Roman" w:hAnsi="Times New Roman" w:cs="Times New Roman"/>
          <w:sz w:val="24"/>
          <w:szCs w:val="24"/>
        </w:rPr>
        <w:t xml:space="preserve">it would be for each of these events to take place, </w:t>
      </w:r>
      <w:proofErr w:type="spellStart"/>
      <w:r w:rsidR="00357E9F" w:rsidRPr="00A8711B">
        <w:rPr>
          <w:rFonts w:ascii="Times New Roman" w:hAnsi="Times New Roman" w:cs="Times New Roman"/>
          <w:sz w:val="24"/>
          <w:szCs w:val="24"/>
        </w:rPr>
        <w:t>Schmabraham’s</w:t>
      </w:r>
      <w:proofErr w:type="spellEnd"/>
      <w:r w:rsidR="00357E9F" w:rsidRPr="00A8711B">
        <w:rPr>
          <w:rFonts w:ascii="Times New Roman" w:hAnsi="Times New Roman" w:cs="Times New Roman"/>
          <w:sz w:val="24"/>
          <w:szCs w:val="24"/>
        </w:rPr>
        <w:t xml:space="preserve"> testimony carries far less weight than a trusted source would.</w:t>
      </w:r>
    </w:p>
    <w:p w14:paraId="62184FA9" w14:textId="27F28F6E" w:rsidR="0081257E" w:rsidRPr="00A8711B" w:rsidRDefault="001B1345" w:rsidP="00A8711B">
      <w:pPr>
        <w:spacing w:after="0" w:line="480" w:lineRule="auto"/>
        <w:ind w:firstLine="720"/>
        <w:rPr>
          <w:rFonts w:ascii="Times New Roman" w:hAnsi="Times New Roman" w:cs="Times New Roman"/>
          <w:sz w:val="24"/>
          <w:szCs w:val="24"/>
        </w:rPr>
      </w:pPr>
      <w:r w:rsidRPr="00A8711B">
        <w:rPr>
          <w:rFonts w:ascii="Times New Roman" w:hAnsi="Times New Roman" w:cs="Times New Roman"/>
          <w:sz w:val="24"/>
          <w:szCs w:val="24"/>
        </w:rPr>
        <w:t>But</w:t>
      </w:r>
      <w:r w:rsidR="00F412CC" w:rsidRPr="00A8711B">
        <w:rPr>
          <w:rFonts w:ascii="Times New Roman" w:hAnsi="Times New Roman" w:cs="Times New Roman"/>
          <w:sz w:val="24"/>
          <w:szCs w:val="24"/>
        </w:rPr>
        <w:t xml:space="preserve"> if I</w:t>
      </w:r>
      <w:r w:rsidRPr="00A8711B">
        <w:rPr>
          <w:rFonts w:ascii="Times New Roman" w:hAnsi="Times New Roman" w:cs="Times New Roman"/>
          <w:sz w:val="24"/>
          <w:szCs w:val="24"/>
        </w:rPr>
        <w:t xml:space="preserve"> were to somehow learn that </w:t>
      </w:r>
      <w:proofErr w:type="spellStart"/>
      <w:r w:rsidRPr="00A8711B">
        <w:rPr>
          <w:rFonts w:ascii="Times New Roman" w:hAnsi="Times New Roman" w:cs="Times New Roman"/>
          <w:sz w:val="24"/>
          <w:szCs w:val="24"/>
        </w:rPr>
        <w:t>Schmabraham</w:t>
      </w:r>
      <w:proofErr w:type="spellEnd"/>
      <w:r w:rsidRPr="00A8711B">
        <w:rPr>
          <w:rFonts w:ascii="Times New Roman" w:hAnsi="Times New Roman" w:cs="Times New Roman"/>
          <w:sz w:val="24"/>
          <w:szCs w:val="24"/>
        </w:rPr>
        <w:t xml:space="preserve"> has had encounters (</w:t>
      </w:r>
      <w:r w:rsidRPr="00A8711B">
        <w:rPr>
          <w:rFonts w:ascii="Times New Roman" w:eastAsia="Times New Roman" w:hAnsi="Times New Roman" w:cs="Times New Roman"/>
          <w:sz w:val="24"/>
          <w:szCs w:val="24"/>
        </w:rPr>
        <w:t>E</w:t>
      </w:r>
      <w:r w:rsidRPr="00A8711B">
        <w:rPr>
          <w:rFonts w:ascii="Times New Roman" w:hAnsi="Times New Roman" w:cs="Times New Roman"/>
          <w:sz w:val="24"/>
          <w:szCs w:val="24"/>
        </w:rPr>
        <w:t>'</w:t>
      </w:r>
      <w:proofErr w:type="gramStart"/>
      <w:r w:rsidRPr="00A8711B">
        <w:rPr>
          <w:rFonts w:ascii="Times New Roman" w:eastAsia="Times New Roman" w:hAnsi="Times New Roman" w:cs="Times New Roman"/>
          <w:sz w:val="24"/>
          <w:szCs w:val="24"/>
          <w:vertAlign w:val="subscript"/>
        </w:rPr>
        <w:t>1</w:t>
      </w:r>
      <w:r w:rsidRPr="00A8711B">
        <w:rPr>
          <w:rFonts w:ascii="Times New Roman" w:eastAsia="Times New Roman" w:hAnsi="Times New Roman" w:cs="Times New Roman"/>
          <w:sz w:val="24"/>
          <w:szCs w:val="24"/>
        </w:rPr>
        <w:t>,…</w:t>
      </w:r>
      <w:proofErr w:type="gramEnd"/>
      <w:r w:rsidRPr="00A8711B">
        <w:rPr>
          <w:rFonts w:ascii="Times New Roman" w:eastAsia="Times New Roman" w:hAnsi="Times New Roman" w:cs="Times New Roman"/>
          <w:sz w:val="24"/>
          <w:szCs w:val="24"/>
        </w:rPr>
        <w:t>,E</w:t>
      </w:r>
      <w:r w:rsidRPr="00A8711B">
        <w:rPr>
          <w:rFonts w:ascii="Times New Roman" w:hAnsi="Times New Roman" w:cs="Times New Roman"/>
          <w:sz w:val="24"/>
          <w:szCs w:val="24"/>
        </w:rPr>
        <w:t>'</w:t>
      </w:r>
      <w:r w:rsidRPr="00A8711B">
        <w:rPr>
          <w:rFonts w:ascii="Times New Roman" w:eastAsia="Times New Roman" w:hAnsi="Times New Roman" w:cs="Times New Roman"/>
          <w:sz w:val="24"/>
          <w:szCs w:val="24"/>
          <w:vertAlign w:val="subscript"/>
        </w:rPr>
        <w:t>7</w:t>
      </w:r>
      <w:r w:rsidRPr="00A8711B">
        <w:rPr>
          <w:rFonts w:ascii="Times New Roman" w:hAnsi="Times New Roman" w:cs="Times New Roman"/>
          <w:sz w:val="24"/>
          <w:szCs w:val="24"/>
        </w:rPr>
        <w:t xml:space="preserve">) with God that eerily parallel Abraham’s encounters, the situation would be more complicated. </w:t>
      </w:r>
      <w:r w:rsidR="003A6203" w:rsidRPr="00A8711B">
        <w:rPr>
          <w:rFonts w:ascii="Times New Roman" w:hAnsi="Times New Roman" w:cs="Times New Roman"/>
          <w:sz w:val="24"/>
          <w:szCs w:val="24"/>
        </w:rPr>
        <w:t>For now</w:t>
      </w:r>
      <w:r w:rsidR="00774D18" w:rsidRPr="00A8711B">
        <w:rPr>
          <w:rFonts w:ascii="Times New Roman" w:hAnsi="Times New Roman" w:cs="Times New Roman"/>
          <w:sz w:val="24"/>
          <w:szCs w:val="24"/>
        </w:rPr>
        <w:t>,</w:t>
      </w:r>
      <w:r w:rsidR="003A6203" w:rsidRPr="00A8711B">
        <w:rPr>
          <w:rFonts w:ascii="Times New Roman" w:hAnsi="Times New Roman" w:cs="Times New Roman"/>
          <w:sz w:val="24"/>
          <w:szCs w:val="24"/>
        </w:rPr>
        <w:t xml:space="preserve"> I have strong evidence that </w:t>
      </w:r>
      <w:proofErr w:type="spellStart"/>
      <w:r w:rsidR="003A6203" w:rsidRPr="00A8711B">
        <w:rPr>
          <w:rFonts w:ascii="Times New Roman" w:hAnsi="Times New Roman" w:cs="Times New Roman"/>
          <w:sz w:val="24"/>
          <w:szCs w:val="24"/>
        </w:rPr>
        <w:t>Schmabraham</w:t>
      </w:r>
      <w:proofErr w:type="spellEnd"/>
      <w:r w:rsidR="003A6203" w:rsidRPr="00A8711B">
        <w:rPr>
          <w:rFonts w:ascii="Times New Roman" w:hAnsi="Times New Roman" w:cs="Times New Roman"/>
          <w:sz w:val="24"/>
          <w:szCs w:val="24"/>
        </w:rPr>
        <w:t xml:space="preserve"> knows the voice of God—even if in this case he is being deceived or hallucinating. There is, however, a strong epochal disanalogy between the cases. </w:t>
      </w:r>
      <w:r w:rsidR="003A6203" w:rsidRPr="00A8711B">
        <w:rPr>
          <w:rFonts w:ascii="Times New Roman" w:eastAsia="Times New Roman" w:hAnsi="Times New Roman" w:cs="Times New Roman"/>
          <w:sz w:val="24"/>
          <w:szCs w:val="24"/>
        </w:rPr>
        <w:t xml:space="preserve">As both Adams and Evans argue, in a culture where child sacrifice is not normal (though it was a </w:t>
      </w:r>
      <w:r w:rsidR="00E335B9" w:rsidRPr="00A8711B">
        <w:rPr>
          <w:rFonts w:ascii="Times New Roman" w:eastAsia="Times New Roman" w:hAnsi="Times New Roman" w:cs="Times New Roman"/>
          <w:sz w:val="24"/>
          <w:szCs w:val="24"/>
        </w:rPr>
        <w:t xml:space="preserve">common </w:t>
      </w:r>
      <w:r w:rsidR="003A6203" w:rsidRPr="00A8711B">
        <w:rPr>
          <w:rFonts w:ascii="Times New Roman" w:eastAsia="Times New Roman" w:hAnsi="Times New Roman" w:cs="Times New Roman"/>
          <w:sz w:val="24"/>
          <w:szCs w:val="24"/>
        </w:rPr>
        <w:t xml:space="preserve">expression of devotion to a deity in Abraham’s circumstances), it is not clear that </w:t>
      </w:r>
      <w:r w:rsidR="003A6203" w:rsidRPr="00A8711B">
        <w:rPr>
          <w:rFonts w:ascii="Times New Roman" w:eastAsia="Times New Roman" w:hAnsi="Times New Roman" w:cs="Times New Roman"/>
          <w:sz w:val="24"/>
          <w:szCs w:val="24"/>
        </w:rPr>
        <w:lastRenderedPageBreak/>
        <w:t>we could ever be justified in believing that God is commanding child sacrifice.</w:t>
      </w:r>
      <w:r w:rsidR="008B1D02">
        <w:rPr>
          <w:rStyle w:val="EndnoteReference"/>
          <w:rFonts w:ascii="Times New Roman" w:eastAsia="Times New Roman" w:hAnsi="Times New Roman" w:cs="Times New Roman"/>
          <w:sz w:val="24"/>
          <w:szCs w:val="24"/>
        </w:rPr>
        <w:endnoteReference w:id="13"/>
      </w:r>
      <w:r w:rsidR="003A6203" w:rsidRPr="00A8711B">
        <w:rPr>
          <w:rFonts w:ascii="Times New Roman" w:eastAsia="Times New Roman" w:hAnsi="Times New Roman" w:cs="Times New Roman"/>
          <w:sz w:val="24"/>
          <w:szCs w:val="24"/>
        </w:rPr>
        <w:t xml:space="preserve"> The prior probability of God’s commanding the sacrifice is simply too low. How low? Even if </w:t>
      </w:r>
      <w:r w:rsidR="00FE0ABB" w:rsidRPr="00A8711B">
        <w:rPr>
          <w:rFonts w:ascii="Times New Roman" w:eastAsia="Times New Roman" w:hAnsi="Times New Roman" w:cs="Times New Roman"/>
          <w:sz w:val="24"/>
          <w:szCs w:val="24"/>
        </w:rPr>
        <w:t xml:space="preserve">we </w:t>
      </w:r>
      <w:r w:rsidR="003A6203" w:rsidRPr="00A8711B">
        <w:rPr>
          <w:rFonts w:ascii="Times New Roman" w:eastAsia="Times New Roman" w:hAnsi="Times New Roman" w:cs="Times New Roman"/>
          <w:sz w:val="24"/>
          <w:szCs w:val="24"/>
        </w:rPr>
        <w:t>were to</w:t>
      </w:r>
      <w:r w:rsidR="00DD2C03" w:rsidRPr="00A8711B">
        <w:rPr>
          <w:rFonts w:ascii="Times New Roman" w:eastAsia="Times New Roman" w:hAnsi="Times New Roman" w:cs="Times New Roman"/>
          <w:sz w:val="24"/>
          <w:szCs w:val="24"/>
        </w:rPr>
        <w:t xml:space="preserve"> </w:t>
      </w:r>
      <w:r w:rsidR="00DD2C03" w:rsidRPr="00A8711B">
        <w:rPr>
          <w:rFonts w:ascii="Times New Roman" w:eastAsia="Times New Roman" w:hAnsi="Times New Roman" w:cs="Times New Roman"/>
          <w:i/>
          <w:iCs/>
          <w:sz w:val="24"/>
          <w:szCs w:val="24"/>
        </w:rPr>
        <w:t>seriously</w:t>
      </w:r>
      <w:r w:rsidR="003A6203" w:rsidRPr="00A8711B">
        <w:rPr>
          <w:rFonts w:ascii="Times New Roman" w:eastAsia="Times New Roman" w:hAnsi="Times New Roman" w:cs="Times New Roman"/>
          <w:sz w:val="24"/>
          <w:szCs w:val="24"/>
        </w:rPr>
        <w:t xml:space="preserve"> err on the side of </w:t>
      </w:r>
      <w:r w:rsidR="00DD2C03" w:rsidRPr="00A8711B">
        <w:rPr>
          <w:rFonts w:ascii="Times New Roman" w:eastAsia="Times New Roman" w:hAnsi="Times New Roman" w:cs="Times New Roman"/>
          <w:sz w:val="24"/>
          <w:szCs w:val="24"/>
        </w:rPr>
        <w:t>incaution and assign 100,000,000/1 odds against K</w:t>
      </w:r>
      <w:r w:rsidR="004603C7" w:rsidRPr="00A8711B">
        <w:rPr>
          <w:rFonts w:ascii="Times New Roman" w:hAnsi="Times New Roman" w:cs="Times New Roman"/>
          <w:sz w:val="24"/>
          <w:szCs w:val="24"/>
        </w:rPr>
        <w:t>'</w:t>
      </w:r>
      <w:r w:rsidR="00DD2C03" w:rsidRPr="00A8711B">
        <w:rPr>
          <w:rFonts w:ascii="Times New Roman" w:eastAsia="Times New Roman" w:hAnsi="Times New Roman" w:cs="Times New Roman"/>
          <w:sz w:val="24"/>
          <w:szCs w:val="24"/>
        </w:rPr>
        <w:t xml:space="preserve"> for the commandment and </w:t>
      </w:r>
      <w:r w:rsidR="003A6203" w:rsidRPr="00A8711B">
        <w:rPr>
          <w:rFonts w:ascii="Times New Roman" w:eastAsia="Times New Roman" w:hAnsi="Times New Roman" w:cs="Times New Roman"/>
          <w:sz w:val="24"/>
          <w:szCs w:val="24"/>
        </w:rPr>
        <w:t>the same 10/</w:t>
      </w:r>
      <w:r w:rsidR="00DD2C03" w:rsidRPr="00A8711B">
        <w:rPr>
          <w:rFonts w:ascii="Times New Roman" w:eastAsia="Times New Roman" w:hAnsi="Times New Roman" w:cs="Times New Roman"/>
          <w:sz w:val="24"/>
          <w:szCs w:val="24"/>
        </w:rPr>
        <w:t>1</w:t>
      </w:r>
      <w:r w:rsidR="003A6203" w:rsidRPr="00A8711B">
        <w:rPr>
          <w:rFonts w:ascii="Times New Roman" w:eastAsia="Times New Roman" w:hAnsi="Times New Roman" w:cs="Times New Roman"/>
          <w:sz w:val="24"/>
          <w:szCs w:val="24"/>
        </w:rPr>
        <w:t xml:space="preserve"> odds </w:t>
      </w:r>
      <w:r w:rsidR="00DD2C03" w:rsidRPr="00A8711B">
        <w:rPr>
          <w:rFonts w:ascii="Times New Roman" w:eastAsia="Times New Roman" w:hAnsi="Times New Roman" w:cs="Times New Roman"/>
          <w:sz w:val="24"/>
          <w:szCs w:val="24"/>
        </w:rPr>
        <w:t xml:space="preserve">for </w:t>
      </w:r>
      <w:r w:rsidR="003A6203" w:rsidRPr="00A8711B">
        <w:rPr>
          <w:rFonts w:ascii="Times New Roman" w:eastAsia="Times New Roman" w:hAnsi="Times New Roman" w:cs="Times New Roman"/>
          <w:sz w:val="24"/>
          <w:szCs w:val="24"/>
        </w:rPr>
        <w:t>K</w:t>
      </w:r>
      <w:r w:rsidR="003A6203" w:rsidRPr="00A8711B">
        <w:rPr>
          <w:rFonts w:ascii="Times New Roman" w:hAnsi="Times New Roman" w:cs="Times New Roman"/>
          <w:sz w:val="24"/>
          <w:szCs w:val="24"/>
        </w:rPr>
        <w:t xml:space="preserve">' for each of </w:t>
      </w:r>
      <w:proofErr w:type="spellStart"/>
      <w:r w:rsidR="003A6203" w:rsidRPr="00A8711B">
        <w:rPr>
          <w:rFonts w:ascii="Times New Roman" w:hAnsi="Times New Roman" w:cs="Times New Roman"/>
          <w:sz w:val="24"/>
          <w:szCs w:val="24"/>
        </w:rPr>
        <w:t>Schmabraham’s</w:t>
      </w:r>
      <w:proofErr w:type="spellEnd"/>
      <w:r w:rsidR="00DD2C03" w:rsidRPr="00A8711B">
        <w:rPr>
          <w:rFonts w:ascii="Times New Roman" w:hAnsi="Times New Roman" w:cs="Times New Roman"/>
          <w:sz w:val="24"/>
          <w:szCs w:val="24"/>
        </w:rPr>
        <w:t xml:space="preserve"> positive</w:t>
      </w:r>
      <w:r w:rsidR="003A6203" w:rsidRPr="00A8711B">
        <w:rPr>
          <w:rFonts w:ascii="Times New Roman" w:hAnsi="Times New Roman" w:cs="Times New Roman"/>
          <w:sz w:val="24"/>
          <w:szCs w:val="24"/>
        </w:rPr>
        <w:t xml:space="preserve"> pieces of evidence,</w:t>
      </w:r>
      <w:r w:rsidR="00DD2C03" w:rsidRPr="00A8711B">
        <w:rPr>
          <w:rFonts w:ascii="Times New Roman" w:hAnsi="Times New Roman" w:cs="Times New Roman"/>
          <w:sz w:val="24"/>
          <w:szCs w:val="24"/>
        </w:rPr>
        <w:t xml:space="preserve"> the posterior probability would be approximately .09. The </w:t>
      </w:r>
      <w:r w:rsidR="00DD6DE4" w:rsidRPr="00A8711B">
        <w:rPr>
          <w:rFonts w:ascii="Times New Roman" w:hAnsi="Times New Roman" w:cs="Times New Roman"/>
          <w:sz w:val="24"/>
          <w:szCs w:val="24"/>
        </w:rPr>
        <w:t xml:space="preserve">difference in </w:t>
      </w:r>
      <w:r w:rsidR="00DD2C03" w:rsidRPr="00A8711B">
        <w:rPr>
          <w:rFonts w:ascii="Times New Roman" w:hAnsi="Times New Roman" w:cs="Times New Roman"/>
          <w:sz w:val="24"/>
          <w:szCs w:val="24"/>
        </w:rPr>
        <w:t xml:space="preserve">cultural milieu creates a massive </w:t>
      </w:r>
      <w:r w:rsidR="00DD6DE4" w:rsidRPr="00A8711B">
        <w:rPr>
          <w:rFonts w:ascii="Times New Roman" w:hAnsi="Times New Roman" w:cs="Times New Roman"/>
          <w:sz w:val="24"/>
          <w:szCs w:val="24"/>
        </w:rPr>
        <w:t>difference in priors for God’s</w:t>
      </w:r>
      <w:r w:rsidR="00DD2C03" w:rsidRPr="00A8711B">
        <w:rPr>
          <w:rFonts w:ascii="Times New Roman" w:hAnsi="Times New Roman" w:cs="Times New Roman"/>
          <w:sz w:val="24"/>
          <w:szCs w:val="24"/>
        </w:rPr>
        <w:t xml:space="preserve"> </w:t>
      </w:r>
      <w:r w:rsidR="00DD6DE4" w:rsidRPr="00A8711B">
        <w:rPr>
          <w:rFonts w:ascii="Times New Roman" w:hAnsi="Times New Roman" w:cs="Times New Roman"/>
          <w:sz w:val="24"/>
          <w:szCs w:val="24"/>
        </w:rPr>
        <w:t>commanding</w:t>
      </w:r>
      <w:r w:rsidR="00DD2C03" w:rsidRPr="00A8711B">
        <w:rPr>
          <w:rFonts w:ascii="Times New Roman" w:hAnsi="Times New Roman" w:cs="Times New Roman"/>
          <w:sz w:val="24"/>
          <w:szCs w:val="24"/>
        </w:rPr>
        <w:t xml:space="preserve"> Abraham</w:t>
      </w:r>
      <w:r w:rsidR="00DD6DE4" w:rsidRPr="00A8711B">
        <w:rPr>
          <w:rFonts w:ascii="Times New Roman" w:hAnsi="Times New Roman" w:cs="Times New Roman"/>
          <w:sz w:val="24"/>
          <w:szCs w:val="24"/>
        </w:rPr>
        <w:t xml:space="preserve"> to sacrifice Isaac</w:t>
      </w:r>
      <w:r w:rsidR="00DD2C03" w:rsidRPr="00A8711B">
        <w:rPr>
          <w:rFonts w:ascii="Times New Roman" w:hAnsi="Times New Roman" w:cs="Times New Roman"/>
          <w:sz w:val="24"/>
          <w:szCs w:val="24"/>
        </w:rPr>
        <w:t xml:space="preserve"> and</w:t>
      </w:r>
      <w:r w:rsidR="00DD6DE4" w:rsidRPr="00A8711B">
        <w:rPr>
          <w:rFonts w:ascii="Times New Roman" w:hAnsi="Times New Roman" w:cs="Times New Roman"/>
          <w:sz w:val="24"/>
          <w:szCs w:val="24"/>
        </w:rPr>
        <w:t xml:space="preserve"> God’s commanding</w:t>
      </w:r>
      <w:r w:rsidR="00DD2C03" w:rsidRPr="00A8711B">
        <w:rPr>
          <w:rFonts w:ascii="Times New Roman" w:hAnsi="Times New Roman" w:cs="Times New Roman"/>
          <w:sz w:val="24"/>
          <w:szCs w:val="24"/>
        </w:rPr>
        <w:t xml:space="preserve"> </w:t>
      </w:r>
      <w:proofErr w:type="spellStart"/>
      <w:r w:rsidR="00DD2C03" w:rsidRPr="00A8711B">
        <w:rPr>
          <w:rFonts w:ascii="Times New Roman" w:hAnsi="Times New Roman" w:cs="Times New Roman"/>
          <w:sz w:val="24"/>
          <w:szCs w:val="24"/>
        </w:rPr>
        <w:t>Schmabraham</w:t>
      </w:r>
      <w:proofErr w:type="spellEnd"/>
      <w:r w:rsidR="00DD6DE4" w:rsidRPr="00A8711B">
        <w:rPr>
          <w:rFonts w:ascii="Times New Roman" w:hAnsi="Times New Roman" w:cs="Times New Roman"/>
          <w:sz w:val="24"/>
          <w:szCs w:val="24"/>
        </w:rPr>
        <w:t xml:space="preserve"> to sacrifice </w:t>
      </w:r>
      <w:proofErr w:type="spellStart"/>
      <w:r w:rsidR="00DD6DE4" w:rsidRPr="00A8711B">
        <w:rPr>
          <w:rFonts w:ascii="Times New Roman" w:hAnsi="Times New Roman" w:cs="Times New Roman"/>
          <w:sz w:val="24"/>
          <w:szCs w:val="24"/>
        </w:rPr>
        <w:t>Schmisaac</w:t>
      </w:r>
      <w:proofErr w:type="spellEnd"/>
      <w:r w:rsidR="00DD2C03" w:rsidRPr="00A8711B">
        <w:rPr>
          <w:rFonts w:ascii="Times New Roman" w:hAnsi="Times New Roman" w:cs="Times New Roman"/>
          <w:sz w:val="24"/>
          <w:szCs w:val="24"/>
        </w:rPr>
        <w:t>.</w:t>
      </w:r>
      <w:r w:rsidR="004603C7" w:rsidRPr="00A8711B">
        <w:rPr>
          <w:rFonts w:ascii="Times New Roman" w:hAnsi="Times New Roman" w:cs="Times New Roman"/>
          <w:sz w:val="24"/>
          <w:szCs w:val="24"/>
        </w:rPr>
        <w:t xml:space="preserve"> And so, even if Abraham and </w:t>
      </w:r>
      <w:proofErr w:type="spellStart"/>
      <w:r w:rsidR="004603C7" w:rsidRPr="00A8711B">
        <w:rPr>
          <w:rFonts w:ascii="Times New Roman" w:hAnsi="Times New Roman" w:cs="Times New Roman"/>
          <w:sz w:val="24"/>
          <w:szCs w:val="24"/>
        </w:rPr>
        <w:t>Schmabraham</w:t>
      </w:r>
      <w:proofErr w:type="spellEnd"/>
      <w:r w:rsidR="004603C7" w:rsidRPr="00A8711B">
        <w:rPr>
          <w:rFonts w:ascii="Times New Roman" w:hAnsi="Times New Roman" w:cs="Times New Roman"/>
          <w:sz w:val="24"/>
          <w:szCs w:val="24"/>
        </w:rPr>
        <w:t xml:space="preserve"> have nearly identical evidence, the difference in their cultural environment would render Abraham’s action rationally justified and </w:t>
      </w:r>
      <w:proofErr w:type="spellStart"/>
      <w:r w:rsidR="004603C7" w:rsidRPr="00A8711B">
        <w:rPr>
          <w:rFonts w:ascii="Times New Roman" w:hAnsi="Times New Roman" w:cs="Times New Roman"/>
          <w:sz w:val="24"/>
          <w:szCs w:val="24"/>
        </w:rPr>
        <w:t>Schmabraham’s</w:t>
      </w:r>
      <w:proofErr w:type="spellEnd"/>
      <w:r w:rsidR="004603C7" w:rsidRPr="00A8711B">
        <w:rPr>
          <w:rFonts w:ascii="Times New Roman" w:hAnsi="Times New Roman" w:cs="Times New Roman"/>
          <w:sz w:val="24"/>
          <w:szCs w:val="24"/>
        </w:rPr>
        <w:t xml:space="preserve"> irrational.</w:t>
      </w:r>
    </w:p>
    <w:p w14:paraId="501518B4" w14:textId="58BCD0CD" w:rsidR="2E48636B" w:rsidRPr="00A8711B" w:rsidRDefault="2E48636B" w:rsidP="00A8711B">
      <w:pPr>
        <w:spacing w:line="480" w:lineRule="auto"/>
        <w:jc w:val="center"/>
        <w:rPr>
          <w:rFonts w:ascii="Times New Roman" w:eastAsia="Times New Roman" w:hAnsi="Times New Roman" w:cs="Times New Roman"/>
          <w:b/>
          <w:bCs/>
          <w:sz w:val="24"/>
          <w:szCs w:val="24"/>
        </w:rPr>
      </w:pPr>
      <w:r w:rsidRPr="00A8711B">
        <w:rPr>
          <w:rFonts w:ascii="Times New Roman" w:eastAsia="Times New Roman" w:hAnsi="Times New Roman" w:cs="Times New Roman"/>
          <w:b/>
          <w:bCs/>
          <w:sz w:val="24"/>
          <w:szCs w:val="24"/>
        </w:rPr>
        <w:t>Conclusion</w:t>
      </w:r>
    </w:p>
    <w:p w14:paraId="5EA32023" w14:textId="3FF62533" w:rsidR="00773EEA" w:rsidRDefault="00CA3F4A" w:rsidP="00A8711B">
      <w:pPr>
        <w:spacing w:line="480" w:lineRule="auto"/>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Silentio</w:t>
      </w:r>
      <w:r w:rsidR="00773EEA" w:rsidRPr="00A8711B">
        <w:rPr>
          <w:rFonts w:ascii="Times New Roman" w:eastAsia="Times New Roman" w:hAnsi="Times New Roman" w:cs="Times New Roman"/>
          <w:sz w:val="24"/>
          <w:szCs w:val="24"/>
        </w:rPr>
        <w:t xml:space="preserve"> is right: God’s commanding Abraham to sacrifice Isaac is asking Abraham to believe the preposterous. But it may be even more preposterous for Abraham to think </w:t>
      </w:r>
      <w:r w:rsidR="00873147" w:rsidRPr="00A8711B">
        <w:rPr>
          <w:rFonts w:ascii="Times New Roman" w:eastAsia="Times New Roman" w:hAnsi="Times New Roman" w:cs="Times New Roman"/>
          <w:sz w:val="24"/>
          <w:szCs w:val="24"/>
        </w:rPr>
        <w:t xml:space="preserve">this being with whom </w:t>
      </w:r>
      <w:r w:rsidR="00F14126" w:rsidRPr="00A8711B">
        <w:rPr>
          <w:rFonts w:ascii="Times New Roman" w:eastAsia="Times New Roman" w:hAnsi="Times New Roman" w:cs="Times New Roman"/>
          <w:sz w:val="24"/>
          <w:szCs w:val="24"/>
        </w:rPr>
        <w:t>he</w:t>
      </w:r>
      <w:r w:rsidR="00873147" w:rsidRPr="00A8711B">
        <w:rPr>
          <w:rFonts w:ascii="Times New Roman" w:eastAsia="Times New Roman" w:hAnsi="Times New Roman" w:cs="Times New Roman"/>
          <w:sz w:val="24"/>
          <w:szCs w:val="24"/>
        </w:rPr>
        <w:t xml:space="preserve"> has had a relationship for over 25 years </w:t>
      </w:r>
      <w:r w:rsidR="00F14126" w:rsidRPr="00A8711B">
        <w:rPr>
          <w:rFonts w:ascii="Times New Roman" w:eastAsia="Times New Roman" w:hAnsi="Times New Roman" w:cs="Times New Roman"/>
          <w:sz w:val="24"/>
          <w:szCs w:val="24"/>
        </w:rPr>
        <w:t>is leading him astray</w:t>
      </w:r>
      <w:r w:rsidR="00873147" w:rsidRPr="00A8711B">
        <w:rPr>
          <w:rFonts w:ascii="Times New Roman" w:eastAsia="Times New Roman" w:hAnsi="Times New Roman" w:cs="Times New Roman"/>
          <w:sz w:val="24"/>
          <w:szCs w:val="24"/>
        </w:rPr>
        <w:t>. Abraham’s relationship receive</w:t>
      </w:r>
      <w:r w:rsidR="00C81DFB" w:rsidRPr="00A8711B">
        <w:rPr>
          <w:rFonts w:ascii="Times New Roman" w:eastAsia="Times New Roman" w:hAnsi="Times New Roman" w:cs="Times New Roman"/>
          <w:sz w:val="24"/>
          <w:szCs w:val="24"/>
        </w:rPr>
        <w:t>s</w:t>
      </w:r>
      <w:r w:rsidR="00873147" w:rsidRPr="00A8711B">
        <w:rPr>
          <w:rFonts w:ascii="Times New Roman" w:eastAsia="Times New Roman" w:hAnsi="Times New Roman" w:cs="Times New Roman"/>
          <w:sz w:val="24"/>
          <w:szCs w:val="24"/>
        </w:rPr>
        <w:t xml:space="preserve"> confirmation after confirmation that he </w:t>
      </w:r>
      <w:r w:rsidR="00C81DFB" w:rsidRPr="00A8711B">
        <w:rPr>
          <w:rFonts w:ascii="Times New Roman" w:eastAsia="Times New Roman" w:hAnsi="Times New Roman" w:cs="Times New Roman"/>
          <w:sz w:val="24"/>
          <w:szCs w:val="24"/>
        </w:rPr>
        <w:t>i</w:t>
      </w:r>
      <w:r w:rsidR="00873147" w:rsidRPr="00A8711B">
        <w:rPr>
          <w:rFonts w:ascii="Times New Roman" w:eastAsia="Times New Roman" w:hAnsi="Times New Roman" w:cs="Times New Roman"/>
          <w:sz w:val="24"/>
          <w:szCs w:val="24"/>
        </w:rPr>
        <w:t>s indeed trusting God</w:t>
      </w:r>
      <w:r w:rsidR="00E962D5" w:rsidRPr="00A8711B">
        <w:rPr>
          <w:rFonts w:ascii="Times New Roman" w:eastAsia="Times New Roman" w:hAnsi="Times New Roman" w:cs="Times New Roman"/>
          <w:sz w:val="24"/>
          <w:szCs w:val="24"/>
        </w:rPr>
        <w:t>, a God who is both good and trustworthy</w:t>
      </w:r>
      <w:r w:rsidR="00873147" w:rsidRPr="00A8711B">
        <w:rPr>
          <w:rFonts w:ascii="Times New Roman" w:eastAsia="Times New Roman" w:hAnsi="Times New Roman" w:cs="Times New Roman"/>
          <w:sz w:val="24"/>
          <w:szCs w:val="24"/>
        </w:rPr>
        <w:t xml:space="preserve">. My goal has been to sketch out a way in which Abraham’s disposition </w:t>
      </w:r>
      <w:r w:rsidR="00697198" w:rsidRPr="00A8711B">
        <w:rPr>
          <w:rFonts w:ascii="Times New Roman" w:eastAsia="Times New Roman" w:hAnsi="Times New Roman" w:cs="Times New Roman"/>
          <w:sz w:val="24"/>
          <w:szCs w:val="24"/>
        </w:rPr>
        <w:t>in the Binding of Isaac</w:t>
      </w:r>
      <w:r w:rsidR="00873147" w:rsidRPr="00A8711B">
        <w:rPr>
          <w:rFonts w:ascii="Times New Roman" w:eastAsia="Times New Roman" w:hAnsi="Times New Roman" w:cs="Times New Roman"/>
          <w:sz w:val="24"/>
          <w:szCs w:val="24"/>
        </w:rPr>
        <w:t xml:space="preserve"> could be rationally justified </w:t>
      </w:r>
      <w:r w:rsidR="00246B1C" w:rsidRPr="00A8711B">
        <w:rPr>
          <w:rFonts w:ascii="Times New Roman" w:eastAsia="Times New Roman" w:hAnsi="Times New Roman" w:cs="Times New Roman"/>
          <w:sz w:val="24"/>
          <w:szCs w:val="24"/>
        </w:rPr>
        <w:t>even in terms of human</w:t>
      </w:r>
      <w:r w:rsidR="00E962D5" w:rsidRPr="00A8711B">
        <w:rPr>
          <w:rFonts w:ascii="Times New Roman" w:eastAsia="Times New Roman" w:hAnsi="Times New Roman" w:cs="Times New Roman"/>
          <w:sz w:val="24"/>
          <w:szCs w:val="24"/>
        </w:rPr>
        <w:t>, epistemic</w:t>
      </w:r>
      <w:r w:rsidR="00246B1C" w:rsidRPr="00A8711B">
        <w:rPr>
          <w:rFonts w:ascii="Times New Roman" w:eastAsia="Times New Roman" w:hAnsi="Times New Roman" w:cs="Times New Roman"/>
          <w:sz w:val="24"/>
          <w:szCs w:val="24"/>
        </w:rPr>
        <w:t xml:space="preserve"> calculation</w:t>
      </w:r>
      <w:r w:rsidR="00873147" w:rsidRPr="00A8711B">
        <w:rPr>
          <w:rFonts w:ascii="Times New Roman" w:eastAsia="Times New Roman" w:hAnsi="Times New Roman" w:cs="Times New Roman"/>
          <w:sz w:val="24"/>
          <w:szCs w:val="24"/>
        </w:rPr>
        <w:t>.</w:t>
      </w:r>
      <w:r w:rsidR="00E962D5" w:rsidRPr="00A8711B">
        <w:rPr>
          <w:rFonts w:ascii="Times New Roman" w:eastAsia="Times New Roman" w:hAnsi="Times New Roman" w:cs="Times New Roman"/>
          <w:sz w:val="24"/>
          <w:szCs w:val="24"/>
        </w:rPr>
        <w:t xml:space="preserve"> Moreover, even if Abraham is not nearly certain that God is speaking to him, the values that Abraham could assign to the sacrifice’s obtaining could be such that he </w:t>
      </w:r>
      <w:r w:rsidR="005D1C76" w:rsidRPr="00A8711B">
        <w:rPr>
          <w:rFonts w:ascii="Times New Roman" w:eastAsia="Times New Roman" w:hAnsi="Times New Roman" w:cs="Times New Roman"/>
          <w:sz w:val="24"/>
          <w:szCs w:val="24"/>
        </w:rPr>
        <w:t>is</w:t>
      </w:r>
      <w:r w:rsidR="00CA55FF" w:rsidRPr="00A8711B">
        <w:rPr>
          <w:rFonts w:ascii="Times New Roman" w:eastAsia="Times New Roman" w:hAnsi="Times New Roman" w:cs="Times New Roman"/>
          <w:sz w:val="24"/>
          <w:szCs w:val="24"/>
        </w:rPr>
        <w:t xml:space="preserve"> still</w:t>
      </w:r>
      <w:r w:rsidR="00E962D5" w:rsidRPr="00A8711B">
        <w:rPr>
          <w:rFonts w:ascii="Times New Roman" w:eastAsia="Times New Roman" w:hAnsi="Times New Roman" w:cs="Times New Roman"/>
          <w:sz w:val="24"/>
          <w:szCs w:val="24"/>
        </w:rPr>
        <w:t xml:space="preserve"> practically rational</w:t>
      </w:r>
      <w:r w:rsidR="00E335B9" w:rsidRPr="00A8711B">
        <w:rPr>
          <w:rFonts w:ascii="Times New Roman" w:eastAsia="Times New Roman" w:hAnsi="Times New Roman" w:cs="Times New Roman"/>
          <w:sz w:val="24"/>
          <w:szCs w:val="24"/>
        </w:rPr>
        <w:t xml:space="preserve"> in</w:t>
      </w:r>
      <w:r w:rsidR="00CA55FF" w:rsidRPr="00A8711B">
        <w:rPr>
          <w:rFonts w:ascii="Times New Roman" w:eastAsia="Times New Roman" w:hAnsi="Times New Roman" w:cs="Times New Roman"/>
          <w:sz w:val="24"/>
          <w:szCs w:val="24"/>
        </w:rPr>
        <w:t xml:space="preserve"> </w:t>
      </w:r>
      <w:r w:rsidR="00E962D5" w:rsidRPr="00A8711B">
        <w:rPr>
          <w:rFonts w:ascii="Times New Roman" w:eastAsia="Times New Roman" w:hAnsi="Times New Roman" w:cs="Times New Roman"/>
          <w:sz w:val="24"/>
          <w:szCs w:val="24"/>
        </w:rPr>
        <w:t>sacrifi</w:t>
      </w:r>
      <w:r w:rsidR="00CA55FF" w:rsidRPr="00A8711B">
        <w:rPr>
          <w:rFonts w:ascii="Times New Roman" w:eastAsia="Times New Roman" w:hAnsi="Times New Roman" w:cs="Times New Roman"/>
          <w:sz w:val="24"/>
          <w:szCs w:val="24"/>
        </w:rPr>
        <w:t>cing</w:t>
      </w:r>
      <w:r w:rsidR="00E962D5" w:rsidRPr="00A8711B">
        <w:rPr>
          <w:rFonts w:ascii="Times New Roman" w:eastAsia="Times New Roman" w:hAnsi="Times New Roman" w:cs="Times New Roman"/>
          <w:sz w:val="24"/>
          <w:szCs w:val="24"/>
        </w:rPr>
        <w:t xml:space="preserve"> Isaac.</w:t>
      </w:r>
      <w:r w:rsidR="00873147" w:rsidRPr="00A8711B">
        <w:rPr>
          <w:rFonts w:ascii="Times New Roman" w:eastAsia="Times New Roman" w:hAnsi="Times New Roman" w:cs="Times New Roman"/>
          <w:sz w:val="24"/>
          <w:szCs w:val="24"/>
        </w:rPr>
        <w:t xml:space="preserve"> </w:t>
      </w:r>
      <w:r w:rsidR="005D1C76" w:rsidRPr="00A8711B">
        <w:rPr>
          <w:rFonts w:ascii="Times New Roman" w:eastAsia="Times New Roman" w:hAnsi="Times New Roman" w:cs="Times New Roman"/>
          <w:sz w:val="24"/>
          <w:szCs w:val="24"/>
        </w:rPr>
        <w:t>And, as we have seen, what metaphysically differentiates Abraham from a</w:t>
      </w:r>
      <w:r w:rsidR="006E4D0A" w:rsidRPr="00A8711B">
        <w:rPr>
          <w:rFonts w:ascii="Times New Roman" w:eastAsia="Times New Roman" w:hAnsi="Times New Roman" w:cs="Times New Roman"/>
          <w:sz w:val="24"/>
          <w:szCs w:val="24"/>
        </w:rPr>
        <w:t xml:space="preserve"> contemporary </w:t>
      </w:r>
      <w:r w:rsidR="005D1C76" w:rsidRPr="00A8711B">
        <w:rPr>
          <w:rFonts w:ascii="Times New Roman" w:eastAsia="Times New Roman" w:hAnsi="Times New Roman" w:cs="Times New Roman"/>
          <w:sz w:val="24"/>
          <w:szCs w:val="24"/>
        </w:rPr>
        <w:t xml:space="preserve">Abraham imposter is that Abraham </w:t>
      </w:r>
      <w:r w:rsidR="006E4D0A" w:rsidRPr="00A8711B">
        <w:rPr>
          <w:rFonts w:ascii="Times New Roman" w:eastAsia="Times New Roman" w:hAnsi="Times New Roman" w:cs="Times New Roman"/>
          <w:sz w:val="24"/>
          <w:szCs w:val="24"/>
        </w:rPr>
        <w:t>is actually interacting with God; what internally differentiates Abraham from the imposter are the probabilities that they should assign to their  pieces of evidence; and what differentiates the two cases</w:t>
      </w:r>
      <w:r w:rsidR="004603C7" w:rsidRPr="00A8711B">
        <w:rPr>
          <w:rFonts w:ascii="Times New Roman" w:eastAsia="Times New Roman" w:hAnsi="Times New Roman" w:cs="Times New Roman"/>
          <w:sz w:val="24"/>
          <w:szCs w:val="24"/>
        </w:rPr>
        <w:t xml:space="preserve"> epistemically</w:t>
      </w:r>
      <w:r w:rsidR="006E4D0A" w:rsidRPr="00A8711B">
        <w:rPr>
          <w:rFonts w:ascii="Times New Roman" w:eastAsia="Times New Roman" w:hAnsi="Times New Roman" w:cs="Times New Roman"/>
          <w:sz w:val="24"/>
          <w:szCs w:val="24"/>
        </w:rPr>
        <w:t xml:space="preserve"> for us is knowledge of their histories with God. Thus</w:t>
      </w:r>
      <w:r w:rsidR="004603C7" w:rsidRPr="00A8711B">
        <w:rPr>
          <w:rFonts w:ascii="Times New Roman" w:eastAsia="Times New Roman" w:hAnsi="Times New Roman" w:cs="Times New Roman"/>
          <w:sz w:val="24"/>
          <w:szCs w:val="24"/>
        </w:rPr>
        <w:t>,</w:t>
      </w:r>
      <w:r w:rsidR="006E4D0A" w:rsidRPr="00A8711B">
        <w:rPr>
          <w:rFonts w:ascii="Times New Roman" w:eastAsia="Times New Roman" w:hAnsi="Times New Roman" w:cs="Times New Roman"/>
          <w:sz w:val="24"/>
          <w:szCs w:val="24"/>
        </w:rPr>
        <w:t xml:space="preserve"> we have </w:t>
      </w:r>
      <w:r w:rsidR="00B97982" w:rsidRPr="00A8711B">
        <w:rPr>
          <w:rFonts w:ascii="Times New Roman" w:eastAsia="Times New Roman" w:hAnsi="Times New Roman" w:cs="Times New Roman"/>
          <w:sz w:val="24"/>
          <w:szCs w:val="24"/>
        </w:rPr>
        <w:t>satisfied</w:t>
      </w:r>
      <w:r w:rsidR="00193E7C" w:rsidRPr="00A8711B">
        <w:rPr>
          <w:rFonts w:ascii="Times New Roman" w:eastAsia="Times New Roman" w:hAnsi="Times New Roman" w:cs="Times New Roman"/>
          <w:sz w:val="24"/>
          <w:szCs w:val="24"/>
        </w:rPr>
        <w:t xml:space="preserve"> both of </w:t>
      </w:r>
      <w:proofErr w:type="spellStart"/>
      <w:r w:rsidRPr="00A8711B">
        <w:rPr>
          <w:rFonts w:ascii="Times New Roman" w:eastAsia="Times New Roman" w:hAnsi="Times New Roman" w:cs="Times New Roman"/>
          <w:sz w:val="24"/>
          <w:szCs w:val="24"/>
        </w:rPr>
        <w:t>Silentio</w:t>
      </w:r>
      <w:r w:rsidR="00193E7C" w:rsidRPr="00A8711B">
        <w:rPr>
          <w:rFonts w:ascii="Times New Roman" w:eastAsia="Times New Roman" w:hAnsi="Times New Roman" w:cs="Times New Roman"/>
          <w:sz w:val="24"/>
          <w:szCs w:val="24"/>
        </w:rPr>
        <w:t>’s</w:t>
      </w:r>
      <w:proofErr w:type="spellEnd"/>
      <w:r w:rsidR="00193E7C" w:rsidRPr="00A8711B">
        <w:rPr>
          <w:rFonts w:ascii="Times New Roman" w:eastAsia="Times New Roman" w:hAnsi="Times New Roman" w:cs="Times New Roman"/>
          <w:sz w:val="24"/>
          <w:szCs w:val="24"/>
        </w:rPr>
        <w:t xml:space="preserve"> desiderata: </w:t>
      </w:r>
      <w:r w:rsidR="00193E7C" w:rsidRPr="00A8711B">
        <w:rPr>
          <w:rFonts w:ascii="Times New Roman" w:eastAsia="Times New Roman" w:hAnsi="Times New Roman" w:cs="Times New Roman"/>
          <w:sz w:val="24"/>
          <w:szCs w:val="24"/>
        </w:rPr>
        <w:lastRenderedPageBreak/>
        <w:t xml:space="preserve">Abraham is not lost, and the </w:t>
      </w:r>
      <w:r w:rsidR="004603C7" w:rsidRPr="00A8711B">
        <w:rPr>
          <w:rFonts w:ascii="Times New Roman" w:eastAsia="Times New Roman" w:hAnsi="Times New Roman" w:cs="Times New Roman"/>
          <w:sz w:val="24"/>
          <w:szCs w:val="24"/>
        </w:rPr>
        <w:t>contemporary, delusional father</w:t>
      </w:r>
      <w:r w:rsidR="00193E7C" w:rsidRPr="00A8711B">
        <w:rPr>
          <w:rFonts w:ascii="Times New Roman" w:eastAsia="Times New Roman" w:hAnsi="Times New Roman" w:cs="Times New Roman"/>
          <w:sz w:val="24"/>
          <w:szCs w:val="24"/>
        </w:rPr>
        <w:t xml:space="preserve"> is not justified in sacrificing </w:t>
      </w:r>
      <w:r w:rsidR="004603C7" w:rsidRPr="00A8711B">
        <w:rPr>
          <w:rFonts w:ascii="Times New Roman" w:eastAsia="Times New Roman" w:hAnsi="Times New Roman" w:cs="Times New Roman"/>
          <w:sz w:val="24"/>
          <w:szCs w:val="24"/>
        </w:rPr>
        <w:t>his</w:t>
      </w:r>
      <w:r w:rsidR="00193E7C" w:rsidRPr="00A8711B">
        <w:rPr>
          <w:rFonts w:ascii="Times New Roman" w:eastAsia="Times New Roman" w:hAnsi="Times New Roman" w:cs="Times New Roman"/>
          <w:sz w:val="24"/>
          <w:szCs w:val="24"/>
        </w:rPr>
        <w:t xml:space="preserve"> son.</w:t>
      </w:r>
      <w:r w:rsidR="0094646B">
        <w:rPr>
          <w:rStyle w:val="EndnoteReference"/>
          <w:rFonts w:ascii="Times New Roman" w:eastAsia="Times New Roman" w:hAnsi="Times New Roman" w:cs="Times New Roman"/>
          <w:sz w:val="24"/>
          <w:szCs w:val="24"/>
        </w:rPr>
        <w:endnoteReference w:id="14"/>
      </w:r>
      <w:r w:rsidR="003D3BF3" w:rsidRPr="00A8711B">
        <w:rPr>
          <w:rFonts w:ascii="Times New Roman" w:eastAsia="Times New Roman" w:hAnsi="Times New Roman" w:cs="Times New Roman"/>
          <w:sz w:val="24"/>
          <w:szCs w:val="24"/>
        </w:rPr>
        <w:t xml:space="preserve"> </w:t>
      </w:r>
    </w:p>
    <w:p w14:paraId="0E56A786" w14:textId="120AB609" w:rsidR="0094646B" w:rsidRDefault="0094646B" w:rsidP="0094646B">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Baylor University</w:t>
      </w:r>
    </w:p>
    <w:p w14:paraId="18283975" w14:textId="77777777" w:rsidR="009054BD" w:rsidRPr="00A8711B" w:rsidRDefault="2E48636B" w:rsidP="00A8711B">
      <w:pPr>
        <w:spacing w:line="240" w:lineRule="auto"/>
        <w:jc w:val="center"/>
        <w:rPr>
          <w:rFonts w:ascii="Times New Roman" w:eastAsia="Times New Roman" w:hAnsi="Times New Roman" w:cs="Times New Roman"/>
          <w:b/>
          <w:bCs/>
          <w:sz w:val="24"/>
          <w:szCs w:val="24"/>
        </w:rPr>
      </w:pPr>
      <w:r w:rsidRPr="00A8711B">
        <w:rPr>
          <w:rFonts w:ascii="Times New Roman" w:eastAsia="Times New Roman" w:hAnsi="Times New Roman" w:cs="Times New Roman"/>
          <w:b/>
          <w:bCs/>
          <w:sz w:val="24"/>
          <w:szCs w:val="24"/>
        </w:rPr>
        <w:t>References</w:t>
      </w:r>
    </w:p>
    <w:p w14:paraId="4DCCEBD6" w14:textId="1D59F4AC" w:rsidR="007E0D88" w:rsidRDefault="007E0D88" w:rsidP="00427847">
      <w:pPr>
        <w:pStyle w:val="paragraph"/>
        <w:spacing w:before="0" w:beforeAutospacing="0" w:after="0" w:afterAutospacing="0"/>
        <w:ind w:left="720" w:hanging="720"/>
        <w:textAlignment w:val="baseline"/>
        <w:rPr>
          <w:rStyle w:val="normaltextrun"/>
        </w:rPr>
      </w:pPr>
      <w:r w:rsidRPr="00A8711B">
        <w:rPr>
          <w:rStyle w:val="normaltextrun"/>
        </w:rPr>
        <w:t>Adams, R</w:t>
      </w:r>
      <w:r w:rsidR="00085862">
        <w:rPr>
          <w:rStyle w:val="normaltextrun"/>
        </w:rPr>
        <w:t>obert</w:t>
      </w:r>
      <w:r w:rsidRPr="00A8711B">
        <w:rPr>
          <w:rStyle w:val="normaltextrun"/>
        </w:rPr>
        <w:t>. 1987. </w:t>
      </w:r>
      <w:r w:rsidRPr="00A8711B">
        <w:rPr>
          <w:rStyle w:val="normaltextrun"/>
          <w:i/>
          <w:iCs/>
        </w:rPr>
        <w:t>The Virtue of Faith and Other Essays in Philosophical Theology</w:t>
      </w:r>
      <w:r w:rsidRPr="00A8711B">
        <w:rPr>
          <w:rStyle w:val="normaltextrun"/>
        </w:rPr>
        <w:t xml:space="preserve">. </w:t>
      </w:r>
      <w:r w:rsidR="006E57EC">
        <w:rPr>
          <w:rStyle w:val="normaltextrun"/>
        </w:rPr>
        <w:t>(</w:t>
      </w:r>
      <w:r w:rsidRPr="00A8711B">
        <w:rPr>
          <w:rStyle w:val="normaltextrun"/>
        </w:rPr>
        <w:t>Oxford University Press</w:t>
      </w:r>
      <w:r w:rsidR="006E57EC">
        <w:rPr>
          <w:rStyle w:val="normaltextrun"/>
        </w:rPr>
        <w:t>).</w:t>
      </w:r>
    </w:p>
    <w:p w14:paraId="1F0C3DF5" w14:textId="77777777" w:rsidR="0015365B" w:rsidRPr="00A8711B" w:rsidRDefault="0015365B" w:rsidP="00427847">
      <w:pPr>
        <w:pStyle w:val="paragraph"/>
        <w:spacing w:before="0" w:beforeAutospacing="0" w:after="0" w:afterAutospacing="0"/>
        <w:ind w:left="720" w:hanging="720"/>
        <w:textAlignment w:val="baseline"/>
        <w:rPr>
          <w:rStyle w:val="eop"/>
        </w:rPr>
      </w:pPr>
    </w:p>
    <w:p w14:paraId="6C9F6F81" w14:textId="1748BC83" w:rsidR="008478C4" w:rsidRDefault="00701302" w:rsidP="00427847">
      <w:pPr>
        <w:pStyle w:val="paragraph"/>
        <w:spacing w:before="0" w:beforeAutospacing="0" w:after="0" w:afterAutospacing="0"/>
        <w:ind w:left="720" w:hanging="720"/>
        <w:textAlignment w:val="baseline"/>
        <w:rPr>
          <w:rStyle w:val="eop"/>
        </w:rPr>
      </w:pPr>
      <w:r w:rsidRPr="00A8711B">
        <w:rPr>
          <w:rStyle w:val="eop"/>
        </w:rPr>
        <w:tab/>
        <w:t>2002</w:t>
      </w:r>
      <w:r w:rsidR="006E57EC">
        <w:rPr>
          <w:rStyle w:val="eop"/>
        </w:rPr>
        <w:t>.</w:t>
      </w:r>
      <w:r w:rsidRPr="00A8711B">
        <w:rPr>
          <w:rStyle w:val="eop"/>
        </w:rPr>
        <w:t xml:space="preserve"> </w:t>
      </w:r>
      <w:r w:rsidRPr="00A8711B">
        <w:rPr>
          <w:rStyle w:val="eop"/>
          <w:i/>
          <w:iCs/>
        </w:rPr>
        <w:t>Finite and Infinite Goods</w:t>
      </w:r>
      <w:r w:rsidRPr="00A8711B">
        <w:rPr>
          <w:rStyle w:val="eop"/>
        </w:rPr>
        <w:t xml:space="preserve">. </w:t>
      </w:r>
      <w:r w:rsidR="006E57EC">
        <w:rPr>
          <w:rStyle w:val="eop"/>
        </w:rPr>
        <w:t>(</w:t>
      </w:r>
      <w:r w:rsidRPr="00A8711B">
        <w:rPr>
          <w:rStyle w:val="eop"/>
        </w:rPr>
        <w:t>Oxford University Press</w:t>
      </w:r>
      <w:r w:rsidR="006E57EC">
        <w:rPr>
          <w:rStyle w:val="eop"/>
        </w:rPr>
        <w:t>).</w:t>
      </w:r>
      <w:r w:rsidR="00427847">
        <w:rPr>
          <w:rStyle w:val="eop"/>
        </w:rPr>
        <w:t xml:space="preserve"> </w:t>
      </w:r>
      <w:r w:rsidR="00427847" w:rsidRPr="00427847">
        <w:rPr>
          <w:rStyle w:val="eop"/>
        </w:rPr>
        <w:t>https://doi.org/10.1093/0195153715.001.0001</w:t>
      </w:r>
    </w:p>
    <w:p w14:paraId="7F341163" w14:textId="77777777" w:rsidR="00427847" w:rsidRPr="00A8711B" w:rsidRDefault="00427847" w:rsidP="00427847">
      <w:pPr>
        <w:pStyle w:val="paragraph"/>
        <w:spacing w:before="0" w:beforeAutospacing="0" w:after="0" w:afterAutospacing="0"/>
        <w:ind w:left="720" w:hanging="720"/>
        <w:textAlignment w:val="baseline"/>
        <w:rPr>
          <w:rStyle w:val="eop"/>
        </w:rPr>
      </w:pPr>
    </w:p>
    <w:p w14:paraId="4CA2A106" w14:textId="779A2657" w:rsidR="006445C8" w:rsidRPr="00A8711B" w:rsidRDefault="006445C8" w:rsidP="00427847">
      <w:pPr>
        <w:spacing w:after="0" w:line="240" w:lineRule="auto"/>
        <w:ind w:left="720" w:hanging="720"/>
        <w:rPr>
          <w:rFonts w:ascii="Times New Roman" w:eastAsia="Times New Roman" w:hAnsi="Times New Roman" w:cs="Times New Roman"/>
          <w:color w:val="000000"/>
          <w:sz w:val="24"/>
          <w:szCs w:val="24"/>
          <w:shd w:val="clear" w:color="auto" w:fill="FFFFFF"/>
        </w:rPr>
      </w:pPr>
      <w:r w:rsidRPr="00A8711B">
        <w:rPr>
          <w:rFonts w:ascii="Times New Roman" w:eastAsia="Times New Roman" w:hAnsi="Times New Roman" w:cs="Times New Roman"/>
          <w:color w:val="000000"/>
          <w:sz w:val="24"/>
          <w:szCs w:val="24"/>
          <w:shd w:val="clear" w:color="auto" w:fill="FFFFFF"/>
        </w:rPr>
        <w:t>Anderson, C</w:t>
      </w:r>
      <w:r w:rsidR="00085862">
        <w:rPr>
          <w:rFonts w:ascii="Times New Roman" w:eastAsia="Times New Roman" w:hAnsi="Times New Roman" w:cs="Times New Roman"/>
          <w:color w:val="000000"/>
          <w:sz w:val="24"/>
          <w:szCs w:val="24"/>
          <w:shd w:val="clear" w:color="auto" w:fill="FFFFFF"/>
        </w:rPr>
        <w:t>harity</w:t>
      </w:r>
      <w:r w:rsidRPr="00A8711B">
        <w:rPr>
          <w:rFonts w:ascii="Times New Roman" w:eastAsia="Times New Roman" w:hAnsi="Times New Roman" w:cs="Times New Roman"/>
          <w:color w:val="000000"/>
          <w:sz w:val="24"/>
          <w:szCs w:val="24"/>
          <w:shd w:val="clear" w:color="auto" w:fill="FFFFFF"/>
        </w:rPr>
        <w:t>. 2018. “Hume and Defeated Miracle Reports</w:t>
      </w:r>
      <w:r w:rsidR="006E57EC">
        <w:rPr>
          <w:rFonts w:ascii="Times New Roman" w:eastAsia="Times New Roman" w:hAnsi="Times New Roman" w:cs="Times New Roman"/>
          <w:color w:val="000000"/>
          <w:sz w:val="24"/>
          <w:szCs w:val="24"/>
          <w:shd w:val="clear" w:color="auto" w:fill="FFFFFF"/>
        </w:rPr>
        <w:t>.</w:t>
      </w:r>
      <w:r w:rsidRPr="00A8711B">
        <w:rPr>
          <w:rFonts w:ascii="Times New Roman" w:eastAsia="Times New Roman" w:hAnsi="Times New Roman" w:cs="Times New Roman"/>
          <w:color w:val="000000"/>
          <w:sz w:val="24"/>
          <w:szCs w:val="24"/>
          <w:shd w:val="clear" w:color="auto" w:fill="FFFFFF"/>
        </w:rPr>
        <w:t xml:space="preserve">” </w:t>
      </w:r>
      <w:r w:rsidR="006E57EC">
        <w:rPr>
          <w:rFonts w:ascii="Times New Roman" w:eastAsia="Times New Roman" w:hAnsi="Times New Roman" w:cs="Times New Roman"/>
          <w:color w:val="000000"/>
          <w:sz w:val="24"/>
          <w:szCs w:val="24"/>
          <w:shd w:val="clear" w:color="auto" w:fill="FFFFFF"/>
        </w:rPr>
        <w:t>I</w:t>
      </w:r>
      <w:r w:rsidRPr="00A8711B">
        <w:rPr>
          <w:rFonts w:ascii="Times New Roman" w:eastAsia="Times New Roman" w:hAnsi="Times New Roman" w:cs="Times New Roman"/>
          <w:color w:val="000000"/>
          <w:sz w:val="24"/>
          <w:szCs w:val="24"/>
          <w:shd w:val="clear" w:color="auto" w:fill="FFFFFF"/>
        </w:rPr>
        <w:t xml:space="preserve">n </w:t>
      </w:r>
      <w:r w:rsidRPr="00A8711B">
        <w:rPr>
          <w:rFonts w:ascii="Times New Roman" w:eastAsia="Times New Roman" w:hAnsi="Times New Roman" w:cs="Times New Roman"/>
          <w:i/>
          <w:iCs/>
          <w:color w:val="000000"/>
          <w:sz w:val="24"/>
          <w:szCs w:val="24"/>
          <w:shd w:val="clear" w:color="auto" w:fill="FFFFFF"/>
        </w:rPr>
        <w:t>Knowledge, Belief, and God: New Insights</w:t>
      </w:r>
      <w:r w:rsidR="006E57EC">
        <w:rPr>
          <w:rFonts w:ascii="Times New Roman" w:eastAsia="Times New Roman" w:hAnsi="Times New Roman" w:cs="Times New Roman"/>
          <w:color w:val="000000"/>
          <w:sz w:val="24"/>
          <w:szCs w:val="24"/>
          <w:shd w:val="clear" w:color="auto" w:fill="FFFFFF"/>
        </w:rPr>
        <w:t xml:space="preserve">, edited by </w:t>
      </w:r>
      <w:r w:rsidR="006E57EC" w:rsidRPr="00A8711B">
        <w:rPr>
          <w:rFonts w:ascii="Times New Roman" w:eastAsia="Times New Roman" w:hAnsi="Times New Roman" w:cs="Times New Roman"/>
          <w:color w:val="000000"/>
          <w:sz w:val="24"/>
          <w:szCs w:val="24"/>
          <w:shd w:val="clear" w:color="auto" w:fill="FFFFFF"/>
        </w:rPr>
        <w:t xml:space="preserve">Matthew Benton, John Hawthorne, and Dani </w:t>
      </w:r>
      <w:proofErr w:type="spellStart"/>
      <w:r w:rsidR="006E57EC" w:rsidRPr="00A8711B">
        <w:rPr>
          <w:rFonts w:ascii="Times New Roman" w:eastAsia="Times New Roman" w:hAnsi="Times New Roman" w:cs="Times New Roman"/>
          <w:color w:val="000000"/>
          <w:sz w:val="24"/>
          <w:szCs w:val="24"/>
          <w:shd w:val="clear" w:color="auto" w:fill="FFFFFF"/>
        </w:rPr>
        <w:t>Rabinowtiz</w:t>
      </w:r>
      <w:proofErr w:type="spellEnd"/>
      <w:r w:rsidRPr="00A8711B">
        <w:rPr>
          <w:rFonts w:ascii="Times New Roman" w:eastAsia="Times New Roman" w:hAnsi="Times New Roman" w:cs="Times New Roman"/>
          <w:color w:val="000000"/>
          <w:sz w:val="24"/>
          <w:szCs w:val="24"/>
          <w:shd w:val="clear" w:color="auto" w:fill="FFFFFF"/>
        </w:rPr>
        <w:t xml:space="preserve"> </w:t>
      </w:r>
      <w:r w:rsidR="006E57EC">
        <w:rPr>
          <w:rFonts w:ascii="Times New Roman" w:eastAsia="Times New Roman" w:hAnsi="Times New Roman" w:cs="Times New Roman"/>
          <w:color w:val="000000"/>
          <w:sz w:val="24"/>
          <w:szCs w:val="24"/>
          <w:shd w:val="clear" w:color="auto" w:fill="FFFFFF"/>
        </w:rPr>
        <w:t>(</w:t>
      </w:r>
      <w:r w:rsidRPr="00A8711B">
        <w:rPr>
          <w:rFonts w:ascii="Times New Roman" w:eastAsia="Times New Roman" w:hAnsi="Times New Roman" w:cs="Times New Roman"/>
          <w:color w:val="000000"/>
          <w:sz w:val="24"/>
          <w:szCs w:val="24"/>
          <w:shd w:val="clear" w:color="auto" w:fill="FFFFFF"/>
        </w:rPr>
        <w:t>Oxford University Press</w:t>
      </w:r>
      <w:r w:rsidR="006E57EC">
        <w:rPr>
          <w:rFonts w:ascii="Times New Roman" w:eastAsia="Times New Roman" w:hAnsi="Times New Roman" w:cs="Times New Roman"/>
          <w:color w:val="000000"/>
          <w:sz w:val="24"/>
          <w:szCs w:val="24"/>
          <w:shd w:val="clear" w:color="auto" w:fill="FFFFFF"/>
        </w:rPr>
        <w:t>),</w:t>
      </w:r>
      <w:r w:rsidR="008200BA" w:rsidRPr="00A8711B">
        <w:rPr>
          <w:rFonts w:ascii="Times New Roman" w:eastAsia="Times New Roman" w:hAnsi="Times New Roman" w:cs="Times New Roman"/>
          <w:color w:val="000000"/>
          <w:sz w:val="24"/>
          <w:szCs w:val="24"/>
          <w:shd w:val="clear" w:color="auto" w:fill="FFFFFF"/>
        </w:rPr>
        <w:t xml:space="preserve"> </w:t>
      </w:r>
      <w:r w:rsidRPr="00A8711B">
        <w:rPr>
          <w:rFonts w:ascii="Times New Roman" w:eastAsia="Times New Roman" w:hAnsi="Times New Roman" w:cs="Times New Roman"/>
          <w:color w:val="000000"/>
          <w:sz w:val="24"/>
          <w:szCs w:val="24"/>
          <w:shd w:val="clear" w:color="auto" w:fill="FFFFFF"/>
        </w:rPr>
        <w:t>13-28</w:t>
      </w:r>
      <w:r w:rsidR="008200BA" w:rsidRPr="00A8711B">
        <w:rPr>
          <w:rFonts w:ascii="Times New Roman" w:eastAsia="Times New Roman" w:hAnsi="Times New Roman" w:cs="Times New Roman"/>
          <w:color w:val="000000"/>
          <w:sz w:val="24"/>
          <w:szCs w:val="24"/>
          <w:shd w:val="clear" w:color="auto" w:fill="FFFFFF"/>
        </w:rPr>
        <w:t>.</w:t>
      </w:r>
      <w:r w:rsidR="00427847">
        <w:rPr>
          <w:rFonts w:ascii="Times New Roman" w:eastAsia="Times New Roman" w:hAnsi="Times New Roman" w:cs="Times New Roman"/>
          <w:color w:val="000000"/>
          <w:sz w:val="24"/>
          <w:szCs w:val="24"/>
          <w:shd w:val="clear" w:color="auto" w:fill="FFFFFF"/>
        </w:rPr>
        <w:t xml:space="preserve"> </w:t>
      </w:r>
      <w:r w:rsidR="00427847" w:rsidRPr="00427847">
        <w:rPr>
          <w:rFonts w:ascii="Times New Roman" w:eastAsia="Times New Roman" w:hAnsi="Times New Roman" w:cs="Times New Roman"/>
          <w:color w:val="000000"/>
          <w:sz w:val="24"/>
          <w:szCs w:val="24"/>
          <w:shd w:val="clear" w:color="auto" w:fill="FFFFFF"/>
        </w:rPr>
        <w:t>https://doi.org/10.1093/oso/9780198798705.003.0002</w:t>
      </w:r>
    </w:p>
    <w:p w14:paraId="57707D80" w14:textId="77777777" w:rsidR="0052277A" w:rsidRPr="00A8711B" w:rsidRDefault="0052277A" w:rsidP="00427847">
      <w:pPr>
        <w:spacing w:after="0" w:line="240" w:lineRule="auto"/>
        <w:ind w:left="720" w:hanging="720"/>
        <w:rPr>
          <w:rFonts w:ascii="Times New Roman" w:eastAsia="Times New Roman" w:hAnsi="Times New Roman" w:cs="Times New Roman"/>
          <w:color w:val="000000"/>
          <w:sz w:val="24"/>
          <w:szCs w:val="24"/>
          <w:shd w:val="clear" w:color="auto" w:fill="FFFFFF"/>
        </w:rPr>
      </w:pPr>
    </w:p>
    <w:p w14:paraId="37E5B996" w14:textId="4BBDA505" w:rsidR="001433A2" w:rsidRDefault="001433A2" w:rsidP="00427847">
      <w:pPr>
        <w:spacing w:after="0" w:line="240" w:lineRule="auto"/>
        <w:ind w:left="720" w:hanging="720"/>
        <w:rPr>
          <w:rFonts w:ascii="Times New Roman" w:eastAsia="Times New Roman" w:hAnsi="Times New Roman" w:cs="Times New Roman"/>
          <w:color w:val="000000"/>
          <w:sz w:val="24"/>
          <w:szCs w:val="24"/>
          <w:shd w:val="clear" w:color="auto" w:fill="FFFFFF"/>
        </w:rPr>
      </w:pPr>
      <w:r w:rsidRPr="00A8711B">
        <w:rPr>
          <w:rFonts w:ascii="Times New Roman" w:eastAsia="Times New Roman" w:hAnsi="Times New Roman" w:cs="Times New Roman"/>
          <w:color w:val="000000"/>
          <w:sz w:val="24"/>
          <w:szCs w:val="24"/>
          <w:shd w:val="clear" w:color="auto" w:fill="FFFFFF"/>
        </w:rPr>
        <w:t>Benton, M</w:t>
      </w:r>
      <w:r w:rsidR="00085862">
        <w:rPr>
          <w:rFonts w:ascii="Times New Roman" w:eastAsia="Times New Roman" w:hAnsi="Times New Roman" w:cs="Times New Roman"/>
          <w:color w:val="000000"/>
          <w:sz w:val="24"/>
          <w:szCs w:val="24"/>
          <w:shd w:val="clear" w:color="auto" w:fill="FFFFFF"/>
        </w:rPr>
        <w:t>atthew</w:t>
      </w:r>
      <w:r w:rsidR="0015365B">
        <w:rPr>
          <w:rFonts w:ascii="Times New Roman" w:eastAsia="Times New Roman" w:hAnsi="Times New Roman" w:cs="Times New Roman"/>
          <w:color w:val="000000"/>
          <w:sz w:val="24"/>
          <w:szCs w:val="24"/>
          <w:shd w:val="clear" w:color="auto" w:fill="FFFFFF"/>
        </w:rPr>
        <w:t>.</w:t>
      </w:r>
      <w:r w:rsidRPr="00A8711B">
        <w:rPr>
          <w:rFonts w:ascii="Times New Roman" w:eastAsia="Times New Roman" w:hAnsi="Times New Roman" w:cs="Times New Roman"/>
          <w:color w:val="000000"/>
          <w:sz w:val="24"/>
          <w:szCs w:val="24"/>
          <w:shd w:val="clear" w:color="auto" w:fill="FFFFFF"/>
        </w:rPr>
        <w:t xml:space="preserve"> 2017. “Epistemology Personalized.” </w:t>
      </w:r>
      <w:r w:rsidRPr="00A8711B">
        <w:rPr>
          <w:rFonts w:ascii="Times New Roman" w:eastAsia="Times New Roman" w:hAnsi="Times New Roman" w:cs="Times New Roman"/>
          <w:i/>
          <w:iCs/>
          <w:color w:val="000000"/>
          <w:sz w:val="24"/>
          <w:szCs w:val="24"/>
          <w:shd w:val="clear" w:color="auto" w:fill="FFFFFF"/>
        </w:rPr>
        <w:t>The Philosophical Quarterly</w:t>
      </w:r>
      <w:r w:rsidRPr="00A8711B">
        <w:rPr>
          <w:rFonts w:ascii="Times New Roman" w:eastAsia="Times New Roman" w:hAnsi="Times New Roman" w:cs="Times New Roman"/>
          <w:color w:val="000000"/>
          <w:sz w:val="24"/>
          <w:szCs w:val="24"/>
          <w:shd w:val="clear" w:color="auto" w:fill="FFFFFF"/>
        </w:rPr>
        <w:t>, 67(269): 813-834.</w:t>
      </w:r>
      <w:r w:rsidR="00427847">
        <w:rPr>
          <w:rFonts w:ascii="Times New Roman" w:eastAsia="Times New Roman" w:hAnsi="Times New Roman" w:cs="Times New Roman"/>
          <w:color w:val="000000"/>
          <w:sz w:val="24"/>
          <w:szCs w:val="24"/>
          <w:shd w:val="clear" w:color="auto" w:fill="FFFFFF"/>
        </w:rPr>
        <w:t xml:space="preserve"> </w:t>
      </w:r>
      <w:r w:rsidR="00427847" w:rsidRPr="00427847">
        <w:rPr>
          <w:rFonts w:ascii="Times New Roman" w:eastAsia="Times New Roman" w:hAnsi="Times New Roman" w:cs="Times New Roman"/>
          <w:color w:val="000000"/>
          <w:sz w:val="24"/>
          <w:szCs w:val="24"/>
          <w:shd w:val="clear" w:color="auto" w:fill="FFFFFF"/>
        </w:rPr>
        <w:t>https://doi.org/10.1093/pq/pqx020</w:t>
      </w:r>
    </w:p>
    <w:p w14:paraId="40735056" w14:textId="77777777" w:rsidR="0015365B" w:rsidRPr="00A8711B" w:rsidRDefault="0015365B" w:rsidP="00427847">
      <w:pPr>
        <w:spacing w:after="0" w:line="240" w:lineRule="auto"/>
        <w:ind w:left="720" w:hanging="720"/>
        <w:rPr>
          <w:rFonts w:ascii="Times New Roman" w:eastAsia="Times New Roman" w:hAnsi="Times New Roman" w:cs="Times New Roman"/>
          <w:color w:val="000000"/>
          <w:sz w:val="24"/>
          <w:szCs w:val="24"/>
          <w:shd w:val="clear" w:color="auto" w:fill="FFFFFF"/>
        </w:rPr>
      </w:pPr>
    </w:p>
    <w:p w14:paraId="2FB1805E" w14:textId="1D0C3E66" w:rsidR="001433A2" w:rsidRPr="00A8711B" w:rsidRDefault="001433A2" w:rsidP="00427847">
      <w:pPr>
        <w:spacing w:after="0" w:line="240" w:lineRule="auto"/>
        <w:ind w:left="720" w:hanging="720"/>
        <w:rPr>
          <w:rFonts w:ascii="Times New Roman" w:eastAsia="Times New Roman" w:hAnsi="Times New Roman" w:cs="Times New Roman"/>
          <w:color w:val="000000"/>
          <w:sz w:val="24"/>
          <w:szCs w:val="24"/>
          <w:shd w:val="clear" w:color="auto" w:fill="FFFFFF"/>
        </w:rPr>
      </w:pPr>
      <w:r w:rsidRPr="00A8711B">
        <w:rPr>
          <w:rFonts w:ascii="Times New Roman" w:eastAsia="Times New Roman" w:hAnsi="Times New Roman" w:cs="Times New Roman"/>
          <w:color w:val="000000"/>
          <w:sz w:val="24"/>
          <w:szCs w:val="24"/>
          <w:shd w:val="clear" w:color="auto" w:fill="FFFFFF"/>
        </w:rPr>
        <w:tab/>
        <w:t xml:space="preserve">2018. “God and Interpersonal Knowledge.” </w:t>
      </w:r>
      <w:r w:rsidRPr="00A8711B">
        <w:rPr>
          <w:rFonts w:ascii="Times New Roman" w:eastAsia="Times New Roman" w:hAnsi="Times New Roman" w:cs="Times New Roman"/>
          <w:i/>
          <w:iCs/>
          <w:color w:val="000000"/>
          <w:sz w:val="24"/>
          <w:szCs w:val="24"/>
          <w:shd w:val="clear" w:color="auto" w:fill="FFFFFF"/>
        </w:rPr>
        <w:t xml:space="preserve">Res </w:t>
      </w:r>
      <w:proofErr w:type="spellStart"/>
      <w:r w:rsidRPr="00A8711B">
        <w:rPr>
          <w:rFonts w:ascii="Times New Roman" w:eastAsia="Times New Roman" w:hAnsi="Times New Roman" w:cs="Times New Roman"/>
          <w:i/>
          <w:iCs/>
          <w:color w:val="000000"/>
          <w:sz w:val="24"/>
          <w:szCs w:val="24"/>
          <w:shd w:val="clear" w:color="auto" w:fill="FFFFFF"/>
        </w:rPr>
        <w:t>Philosophica</w:t>
      </w:r>
      <w:proofErr w:type="spellEnd"/>
      <w:r w:rsidRPr="00A8711B">
        <w:rPr>
          <w:rFonts w:ascii="Times New Roman" w:eastAsia="Times New Roman" w:hAnsi="Times New Roman" w:cs="Times New Roman"/>
          <w:color w:val="000000"/>
          <w:sz w:val="24"/>
          <w:szCs w:val="24"/>
          <w:shd w:val="clear" w:color="auto" w:fill="FFFFFF"/>
        </w:rPr>
        <w:t>, 95(3): 421-447.</w:t>
      </w:r>
      <w:r w:rsidR="00427847">
        <w:rPr>
          <w:rFonts w:ascii="Times New Roman" w:eastAsia="Times New Roman" w:hAnsi="Times New Roman" w:cs="Times New Roman"/>
          <w:color w:val="000000"/>
          <w:sz w:val="24"/>
          <w:szCs w:val="24"/>
          <w:shd w:val="clear" w:color="auto" w:fill="FFFFFF"/>
        </w:rPr>
        <w:t xml:space="preserve"> </w:t>
      </w:r>
      <w:r w:rsidR="00427847" w:rsidRPr="00427847">
        <w:rPr>
          <w:rFonts w:ascii="Times New Roman" w:eastAsia="Times New Roman" w:hAnsi="Times New Roman" w:cs="Times New Roman"/>
          <w:color w:val="000000"/>
          <w:sz w:val="24"/>
          <w:szCs w:val="24"/>
          <w:shd w:val="clear" w:color="auto" w:fill="FFFFFF"/>
        </w:rPr>
        <w:t>https://doi.org/10.11612/resphil.1666</w:t>
      </w:r>
    </w:p>
    <w:p w14:paraId="42FE47B3" w14:textId="77777777" w:rsidR="008478C4" w:rsidRPr="00A8711B" w:rsidRDefault="008478C4" w:rsidP="00427847">
      <w:pPr>
        <w:spacing w:after="0" w:line="240" w:lineRule="auto"/>
        <w:ind w:left="720" w:hanging="720"/>
        <w:rPr>
          <w:rFonts w:ascii="Times New Roman" w:eastAsia="Times New Roman" w:hAnsi="Times New Roman" w:cs="Times New Roman"/>
          <w:sz w:val="24"/>
          <w:szCs w:val="24"/>
        </w:rPr>
      </w:pPr>
    </w:p>
    <w:p w14:paraId="58117052" w14:textId="57E2AEFC" w:rsidR="008D282A" w:rsidRDefault="007E0D88" w:rsidP="00427847">
      <w:pPr>
        <w:pStyle w:val="paragraph"/>
        <w:spacing w:before="0" w:beforeAutospacing="0" w:after="0" w:afterAutospacing="0"/>
        <w:ind w:left="720" w:hanging="720"/>
        <w:textAlignment w:val="baseline"/>
        <w:rPr>
          <w:rStyle w:val="eop"/>
        </w:rPr>
      </w:pPr>
      <w:proofErr w:type="spellStart"/>
      <w:r w:rsidRPr="00A8711B">
        <w:rPr>
          <w:rStyle w:val="normaltextrun"/>
        </w:rPr>
        <w:t>Buchak</w:t>
      </w:r>
      <w:proofErr w:type="spellEnd"/>
      <w:r w:rsidRPr="00A8711B">
        <w:rPr>
          <w:rStyle w:val="normaltextrun"/>
        </w:rPr>
        <w:t>, L</w:t>
      </w:r>
      <w:r w:rsidR="00085862">
        <w:rPr>
          <w:rStyle w:val="normaltextrun"/>
        </w:rPr>
        <w:t>ara</w:t>
      </w:r>
      <w:r w:rsidRPr="00A8711B">
        <w:rPr>
          <w:rStyle w:val="normaltextrun"/>
        </w:rPr>
        <w:t>. 2012. “Can it be Rational to Have Faith</w:t>
      </w:r>
      <w:r w:rsidR="00427847">
        <w:rPr>
          <w:rStyle w:val="normaltextrun"/>
        </w:rPr>
        <w:t>.</w:t>
      </w:r>
      <w:r w:rsidRPr="00A8711B">
        <w:rPr>
          <w:rStyle w:val="normaltextrun"/>
        </w:rPr>
        <w:t xml:space="preserve">” </w:t>
      </w:r>
      <w:r w:rsidR="0015365B">
        <w:rPr>
          <w:rStyle w:val="normaltextrun"/>
        </w:rPr>
        <w:t>I</w:t>
      </w:r>
      <w:r w:rsidRPr="00A8711B">
        <w:rPr>
          <w:rStyle w:val="normaltextrun"/>
        </w:rPr>
        <w:t>n </w:t>
      </w:r>
      <w:r w:rsidRPr="00A8711B">
        <w:rPr>
          <w:rStyle w:val="normaltextrun"/>
          <w:i/>
          <w:iCs/>
        </w:rPr>
        <w:t>Probability in the Philosophy of Religion</w:t>
      </w:r>
      <w:r w:rsidR="0015365B">
        <w:rPr>
          <w:rStyle w:val="normaltextrun"/>
        </w:rPr>
        <w:t xml:space="preserve">, edited by </w:t>
      </w:r>
      <w:r w:rsidR="0015365B" w:rsidRPr="00A8711B">
        <w:rPr>
          <w:rStyle w:val="normaltextrun"/>
        </w:rPr>
        <w:t>Jake Chandler and Victoria S. Harrison</w:t>
      </w:r>
      <w:r w:rsidR="008F3E3D" w:rsidRPr="00A8711B">
        <w:rPr>
          <w:rStyle w:val="normaltextrun"/>
        </w:rPr>
        <w:t xml:space="preserve"> </w:t>
      </w:r>
      <w:r w:rsidR="0015365B">
        <w:rPr>
          <w:rStyle w:val="normaltextrun"/>
        </w:rPr>
        <w:t>(</w:t>
      </w:r>
      <w:r w:rsidRPr="00A8711B">
        <w:rPr>
          <w:rStyle w:val="normaltextrun"/>
        </w:rPr>
        <w:t>Oxfor</w:t>
      </w:r>
      <w:r w:rsidR="008200BA" w:rsidRPr="00A8711B">
        <w:rPr>
          <w:rStyle w:val="normaltextrun"/>
        </w:rPr>
        <w:t>d University Press</w:t>
      </w:r>
      <w:r w:rsidR="0015365B">
        <w:rPr>
          <w:rStyle w:val="normaltextrun"/>
        </w:rPr>
        <w:t>),</w:t>
      </w:r>
      <w:r w:rsidRPr="00A8711B">
        <w:rPr>
          <w:rStyle w:val="normaltextrun"/>
        </w:rPr>
        <w:t xml:space="preserve"> 225-247.</w:t>
      </w:r>
      <w:r w:rsidRPr="00A8711B">
        <w:rPr>
          <w:rStyle w:val="eop"/>
        </w:rPr>
        <w:t> </w:t>
      </w:r>
      <w:r w:rsidR="00427847" w:rsidRPr="00427847">
        <w:rPr>
          <w:rStyle w:val="eop"/>
        </w:rPr>
        <w:t>https://doi.org/10.1093/acprof:oso/9780199604760.003.0012</w:t>
      </w:r>
    </w:p>
    <w:p w14:paraId="447FA90B" w14:textId="77777777" w:rsidR="0015365B" w:rsidRPr="00A8711B" w:rsidRDefault="0015365B" w:rsidP="00427847">
      <w:pPr>
        <w:pStyle w:val="paragraph"/>
        <w:spacing w:before="0" w:beforeAutospacing="0" w:after="0" w:afterAutospacing="0"/>
        <w:ind w:left="720" w:hanging="720"/>
        <w:textAlignment w:val="baseline"/>
        <w:rPr>
          <w:rStyle w:val="eop"/>
        </w:rPr>
      </w:pPr>
    </w:p>
    <w:p w14:paraId="23C5FA30" w14:textId="40A535E0" w:rsidR="006174F5" w:rsidRDefault="006174F5" w:rsidP="00427847">
      <w:pPr>
        <w:pStyle w:val="paragraph"/>
        <w:spacing w:before="0" w:beforeAutospacing="0" w:after="0" w:afterAutospacing="0"/>
        <w:ind w:left="720" w:hanging="720"/>
        <w:textAlignment w:val="baseline"/>
        <w:rPr>
          <w:rStyle w:val="eop"/>
        </w:rPr>
      </w:pPr>
      <w:r w:rsidRPr="00A8711B">
        <w:rPr>
          <w:rStyle w:val="eop"/>
        </w:rPr>
        <w:tab/>
        <w:t xml:space="preserve">2013. </w:t>
      </w:r>
      <w:r w:rsidRPr="00A8711B">
        <w:rPr>
          <w:rStyle w:val="eop"/>
          <w:i/>
          <w:iCs/>
        </w:rPr>
        <w:t>Risk and Rationality</w:t>
      </w:r>
      <w:r w:rsidRPr="00A8711B">
        <w:rPr>
          <w:rStyle w:val="eop"/>
        </w:rPr>
        <w:t xml:space="preserve">. </w:t>
      </w:r>
      <w:r w:rsidR="0015365B">
        <w:rPr>
          <w:rStyle w:val="eop"/>
        </w:rPr>
        <w:t>(</w:t>
      </w:r>
      <w:r w:rsidRPr="00A8711B">
        <w:rPr>
          <w:rStyle w:val="eop"/>
        </w:rPr>
        <w:t>Oxford University Press</w:t>
      </w:r>
      <w:r w:rsidR="0015365B">
        <w:rPr>
          <w:rStyle w:val="eop"/>
        </w:rPr>
        <w:t>)</w:t>
      </w:r>
      <w:r w:rsidR="006E57EC">
        <w:rPr>
          <w:rStyle w:val="eop"/>
        </w:rPr>
        <w:t>.</w:t>
      </w:r>
      <w:r w:rsidR="00427847">
        <w:rPr>
          <w:rStyle w:val="eop"/>
        </w:rPr>
        <w:t xml:space="preserve"> </w:t>
      </w:r>
      <w:r w:rsidR="00427847" w:rsidRPr="00427847">
        <w:rPr>
          <w:rStyle w:val="eop"/>
        </w:rPr>
        <w:t>https://doi.org/10.1093/acprof:oso/9780199672165.001.0001</w:t>
      </w:r>
    </w:p>
    <w:p w14:paraId="34182541" w14:textId="77777777" w:rsidR="0015365B" w:rsidRPr="00A8711B" w:rsidRDefault="0015365B" w:rsidP="00427847">
      <w:pPr>
        <w:pStyle w:val="paragraph"/>
        <w:spacing w:before="0" w:beforeAutospacing="0" w:after="0" w:afterAutospacing="0"/>
        <w:ind w:left="720" w:hanging="720"/>
        <w:textAlignment w:val="baseline"/>
        <w:rPr>
          <w:rStyle w:val="eop"/>
        </w:rPr>
      </w:pPr>
    </w:p>
    <w:p w14:paraId="780072E7" w14:textId="3DBB7A4A" w:rsidR="00FC17C4" w:rsidRPr="00A8711B" w:rsidRDefault="00FC17C4" w:rsidP="00427847">
      <w:pPr>
        <w:pStyle w:val="paragraph"/>
        <w:spacing w:before="0" w:beforeAutospacing="0" w:after="0" w:afterAutospacing="0"/>
        <w:ind w:left="720"/>
        <w:textAlignment w:val="baseline"/>
        <w:rPr>
          <w:rStyle w:val="eop"/>
        </w:rPr>
      </w:pPr>
      <w:r w:rsidRPr="00A8711B">
        <w:rPr>
          <w:rStyle w:val="eop"/>
        </w:rPr>
        <w:t>2017. “Faith and Steadfastness in the Face of Counter Evidence</w:t>
      </w:r>
      <w:r w:rsidR="0015365B">
        <w:rPr>
          <w:rStyle w:val="eop"/>
        </w:rPr>
        <w:t>.</w:t>
      </w:r>
      <w:r w:rsidRPr="00A8711B">
        <w:rPr>
          <w:rStyle w:val="eop"/>
        </w:rPr>
        <w:t xml:space="preserve">” </w:t>
      </w:r>
      <w:r w:rsidRPr="00A8711B">
        <w:rPr>
          <w:rStyle w:val="eop"/>
          <w:i/>
          <w:iCs/>
        </w:rPr>
        <w:t>International Journal for the Philosophy of Religion</w:t>
      </w:r>
      <w:r w:rsidRPr="00A8711B">
        <w:rPr>
          <w:rStyle w:val="eop"/>
        </w:rPr>
        <w:t>, 81(1):113-133.</w:t>
      </w:r>
      <w:r w:rsidR="00AE0B29">
        <w:rPr>
          <w:rStyle w:val="eop"/>
        </w:rPr>
        <w:t xml:space="preserve"> </w:t>
      </w:r>
      <w:r w:rsidR="00AE0B29" w:rsidRPr="00AE0B29">
        <w:rPr>
          <w:rStyle w:val="eop"/>
        </w:rPr>
        <w:t>https://doi.org/10.1007/s11153-016-9609-7</w:t>
      </w:r>
    </w:p>
    <w:p w14:paraId="2A2BDBFA" w14:textId="6FA2C163" w:rsidR="00036A00" w:rsidRPr="00A8711B" w:rsidRDefault="00036A00" w:rsidP="00427847">
      <w:pPr>
        <w:pStyle w:val="paragraph"/>
        <w:spacing w:before="0" w:beforeAutospacing="0" w:after="0" w:afterAutospacing="0"/>
        <w:textAlignment w:val="baseline"/>
        <w:rPr>
          <w:rStyle w:val="eop"/>
        </w:rPr>
      </w:pPr>
    </w:p>
    <w:p w14:paraId="51E1DC50" w14:textId="20A254BF" w:rsidR="00036A00" w:rsidRPr="00A8711B" w:rsidRDefault="00036A00" w:rsidP="00427847">
      <w:pPr>
        <w:pStyle w:val="paragraph"/>
        <w:spacing w:before="0" w:beforeAutospacing="0" w:after="0" w:afterAutospacing="0"/>
        <w:ind w:left="720" w:hanging="720"/>
        <w:textAlignment w:val="baseline"/>
        <w:rPr>
          <w:rStyle w:val="eop"/>
          <w:color w:val="1A1A1A"/>
        </w:rPr>
      </w:pPr>
      <w:r w:rsidRPr="00A8711B">
        <w:rPr>
          <w:color w:val="1A1A1A"/>
        </w:rPr>
        <w:t>Coltheart, M</w:t>
      </w:r>
      <w:r w:rsidR="00085862">
        <w:rPr>
          <w:color w:val="1A1A1A"/>
        </w:rPr>
        <w:t>ax</w:t>
      </w:r>
      <w:r w:rsidRPr="00A8711B">
        <w:rPr>
          <w:color w:val="1A1A1A"/>
        </w:rPr>
        <w:t>, Menzies, P</w:t>
      </w:r>
      <w:r w:rsidR="00085862">
        <w:rPr>
          <w:color w:val="1A1A1A"/>
        </w:rPr>
        <w:t>eter</w:t>
      </w:r>
      <w:r w:rsidRPr="00A8711B">
        <w:rPr>
          <w:color w:val="1A1A1A"/>
        </w:rPr>
        <w:t>, and Sutton, J</w:t>
      </w:r>
      <w:r w:rsidR="00085862">
        <w:rPr>
          <w:color w:val="1A1A1A"/>
        </w:rPr>
        <w:t>ohn</w:t>
      </w:r>
      <w:r w:rsidR="0015365B">
        <w:rPr>
          <w:color w:val="1A1A1A"/>
        </w:rPr>
        <w:t>.</w:t>
      </w:r>
      <w:r w:rsidRPr="00A8711B">
        <w:rPr>
          <w:color w:val="1A1A1A"/>
        </w:rPr>
        <w:t xml:space="preserve"> 2010. “Abductive </w:t>
      </w:r>
      <w:r w:rsidR="0015365B">
        <w:rPr>
          <w:color w:val="1A1A1A"/>
        </w:rPr>
        <w:t>I</w:t>
      </w:r>
      <w:r w:rsidRPr="00A8711B">
        <w:rPr>
          <w:color w:val="1A1A1A"/>
        </w:rPr>
        <w:t xml:space="preserve">nference and </w:t>
      </w:r>
      <w:r w:rsidR="0015365B">
        <w:rPr>
          <w:color w:val="1A1A1A"/>
        </w:rPr>
        <w:t>D</w:t>
      </w:r>
      <w:r w:rsidRPr="00A8711B">
        <w:rPr>
          <w:color w:val="1A1A1A"/>
        </w:rPr>
        <w:t xml:space="preserve">elusional </w:t>
      </w:r>
      <w:r w:rsidR="0015365B">
        <w:rPr>
          <w:color w:val="1A1A1A"/>
        </w:rPr>
        <w:t>B</w:t>
      </w:r>
      <w:r w:rsidRPr="00A8711B">
        <w:rPr>
          <w:color w:val="1A1A1A"/>
        </w:rPr>
        <w:t>elief</w:t>
      </w:r>
      <w:r w:rsidR="0015365B">
        <w:rPr>
          <w:color w:val="1A1A1A"/>
        </w:rPr>
        <w:t>.</w:t>
      </w:r>
      <w:r w:rsidRPr="00A8711B">
        <w:rPr>
          <w:color w:val="1A1A1A"/>
        </w:rPr>
        <w:t>” </w:t>
      </w:r>
      <w:r w:rsidRPr="00A8711B">
        <w:rPr>
          <w:i/>
          <w:iCs/>
          <w:color w:val="1A1A1A"/>
        </w:rPr>
        <w:t>Cognitive Neuropsychiatry</w:t>
      </w:r>
      <w:r w:rsidRPr="00A8711B">
        <w:rPr>
          <w:color w:val="1A1A1A"/>
        </w:rPr>
        <w:t>, 15 (1): 261–287.</w:t>
      </w:r>
      <w:r w:rsidR="00AE0B29">
        <w:rPr>
          <w:color w:val="1A1A1A"/>
        </w:rPr>
        <w:t xml:space="preserve"> </w:t>
      </w:r>
      <w:r w:rsidR="00AE0B29" w:rsidRPr="00AE0B29">
        <w:rPr>
          <w:color w:val="1A1A1A"/>
        </w:rPr>
        <w:t>https://doi.org/10.1080/13546800903439120</w:t>
      </w:r>
    </w:p>
    <w:p w14:paraId="3BC4BAF4" w14:textId="77777777" w:rsidR="008478C4" w:rsidRPr="00A8711B" w:rsidRDefault="008478C4" w:rsidP="00427847">
      <w:pPr>
        <w:pStyle w:val="paragraph"/>
        <w:spacing w:before="0" w:beforeAutospacing="0" w:after="0" w:afterAutospacing="0"/>
        <w:ind w:left="720"/>
        <w:textAlignment w:val="baseline"/>
        <w:rPr>
          <w:rStyle w:val="eop"/>
        </w:rPr>
      </w:pPr>
    </w:p>
    <w:p w14:paraId="437097DE" w14:textId="47F6D64A" w:rsidR="008F3E3D" w:rsidRPr="00A8711B" w:rsidRDefault="008F3E3D" w:rsidP="00427847">
      <w:pPr>
        <w:pStyle w:val="paragraph"/>
        <w:spacing w:before="0" w:beforeAutospacing="0" w:after="0" w:afterAutospacing="0"/>
        <w:ind w:left="720" w:hanging="720"/>
        <w:textAlignment w:val="baseline"/>
        <w:rPr>
          <w:color w:val="1A1A1A"/>
        </w:rPr>
      </w:pPr>
      <w:r w:rsidRPr="00A8711B">
        <w:rPr>
          <w:color w:val="1A1A1A"/>
        </w:rPr>
        <w:t>Davenport, J</w:t>
      </w:r>
      <w:r w:rsidR="00085862">
        <w:rPr>
          <w:color w:val="1A1A1A"/>
        </w:rPr>
        <w:t>ohn</w:t>
      </w:r>
      <w:r w:rsidRPr="00A8711B">
        <w:rPr>
          <w:color w:val="1A1A1A"/>
        </w:rPr>
        <w:t xml:space="preserve">. 2008. “Faith as Eschatological Trust in </w:t>
      </w:r>
      <w:r w:rsidRPr="00A8711B">
        <w:rPr>
          <w:i/>
          <w:iCs/>
          <w:color w:val="1A1A1A"/>
        </w:rPr>
        <w:t>Fear and Trembling</w:t>
      </w:r>
      <w:r w:rsidR="0015365B">
        <w:rPr>
          <w:color w:val="1A1A1A"/>
        </w:rPr>
        <w:t>.</w:t>
      </w:r>
      <w:r w:rsidRPr="00A8711B">
        <w:rPr>
          <w:color w:val="1A1A1A"/>
        </w:rPr>
        <w:t xml:space="preserve">” </w:t>
      </w:r>
      <w:r w:rsidR="0015365B">
        <w:rPr>
          <w:color w:val="1A1A1A"/>
        </w:rPr>
        <w:t>I</w:t>
      </w:r>
      <w:r w:rsidRPr="00A8711B">
        <w:rPr>
          <w:color w:val="1A1A1A"/>
        </w:rPr>
        <w:t xml:space="preserve">n </w:t>
      </w:r>
      <w:r w:rsidRPr="00A8711B">
        <w:rPr>
          <w:i/>
          <w:iCs/>
          <w:color w:val="1A1A1A"/>
        </w:rPr>
        <w:t>Ethics, Love, and Faith in Kierkegaard</w:t>
      </w:r>
      <w:r w:rsidR="0015365B">
        <w:rPr>
          <w:color w:val="1A1A1A"/>
        </w:rPr>
        <w:t xml:space="preserve">, edited by </w:t>
      </w:r>
      <w:r w:rsidR="0015365B" w:rsidRPr="00A8711B">
        <w:rPr>
          <w:color w:val="1A1A1A"/>
        </w:rPr>
        <w:t>Edward F. Moone</w:t>
      </w:r>
      <w:r w:rsidR="0015365B">
        <w:rPr>
          <w:color w:val="1A1A1A"/>
        </w:rPr>
        <w:t>y</w:t>
      </w:r>
      <w:r w:rsidRPr="00A8711B">
        <w:rPr>
          <w:color w:val="1A1A1A"/>
        </w:rPr>
        <w:t xml:space="preserve"> </w:t>
      </w:r>
      <w:r w:rsidR="0015365B">
        <w:rPr>
          <w:color w:val="1A1A1A"/>
        </w:rPr>
        <w:t>(</w:t>
      </w:r>
      <w:r w:rsidRPr="00A8711B">
        <w:rPr>
          <w:color w:val="1A1A1A"/>
        </w:rPr>
        <w:t>Indiana University Press</w:t>
      </w:r>
      <w:r w:rsidR="0015365B">
        <w:rPr>
          <w:color w:val="1A1A1A"/>
        </w:rPr>
        <w:t xml:space="preserve">), </w:t>
      </w:r>
      <w:r w:rsidRPr="00A8711B">
        <w:rPr>
          <w:color w:val="1A1A1A"/>
        </w:rPr>
        <w:t>196-233.</w:t>
      </w:r>
    </w:p>
    <w:p w14:paraId="054EC2AC" w14:textId="77777777" w:rsidR="008478C4" w:rsidRPr="00A8711B" w:rsidRDefault="008478C4" w:rsidP="00427847">
      <w:pPr>
        <w:pStyle w:val="paragraph"/>
        <w:spacing w:before="0" w:beforeAutospacing="0" w:after="0" w:afterAutospacing="0"/>
        <w:ind w:left="720" w:hanging="720"/>
        <w:textAlignment w:val="baseline"/>
        <w:rPr>
          <w:color w:val="1A1A1A"/>
        </w:rPr>
      </w:pPr>
    </w:p>
    <w:p w14:paraId="473BE286" w14:textId="617B5D25" w:rsidR="00CA3F4A" w:rsidRPr="00A8711B" w:rsidRDefault="00CA3F4A" w:rsidP="00427847">
      <w:pPr>
        <w:pStyle w:val="paragraph"/>
        <w:spacing w:before="0" w:beforeAutospacing="0" w:after="0" w:afterAutospacing="0"/>
        <w:ind w:left="720" w:hanging="720"/>
        <w:textAlignment w:val="baseline"/>
        <w:rPr>
          <w:color w:val="1A1A1A"/>
        </w:rPr>
      </w:pPr>
      <w:r w:rsidRPr="00A8711B">
        <w:rPr>
          <w:color w:val="1A1A1A"/>
        </w:rPr>
        <w:t>Evans, C. S</w:t>
      </w:r>
      <w:r w:rsidR="00085862">
        <w:rPr>
          <w:color w:val="1A1A1A"/>
        </w:rPr>
        <w:t>tephen</w:t>
      </w:r>
      <w:r w:rsidRPr="00A8711B">
        <w:rPr>
          <w:color w:val="1A1A1A"/>
        </w:rPr>
        <w:t xml:space="preserve">. 2004. </w:t>
      </w:r>
      <w:r w:rsidRPr="00A8711B">
        <w:rPr>
          <w:i/>
          <w:iCs/>
          <w:color w:val="1A1A1A"/>
        </w:rPr>
        <w:t>Kierkegaard’s Ethic of Love: Divine Commands and Moral Obligations</w:t>
      </w:r>
      <w:r w:rsidRPr="00A8711B">
        <w:rPr>
          <w:color w:val="1A1A1A"/>
        </w:rPr>
        <w:t xml:space="preserve">. </w:t>
      </w:r>
      <w:r w:rsidR="0015365B">
        <w:rPr>
          <w:color w:val="1A1A1A"/>
        </w:rPr>
        <w:t>(</w:t>
      </w:r>
      <w:r w:rsidRPr="00A8711B">
        <w:rPr>
          <w:color w:val="1A1A1A"/>
        </w:rPr>
        <w:t>Oxford University Press</w:t>
      </w:r>
      <w:r w:rsidR="0015365B">
        <w:rPr>
          <w:color w:val="1A1A1A"/>
        </w:rPr>
        <w:t>)</w:t>
      </w:r>
      <w:r w:rsidRPr="00A8711B">
        <w:rPr>
          <w:color w:val="1A1A1A"/>
        </w:rPr>
        <w:t>.</w:t>
      </w:r>
      <w:r w:rsidR="00AE0B29">
        <w:rPr>
          <w:color w:val="1A1A1A"/>
        </w:rPr>
        <w:t xml:space="preserve"> </w:t>
      </w:r>
      <w:r w:rsidR="00AE0B29" w:rsidRPr="00AE0B29">
        <w:rPr>
          <w:color w:val="1A1A1A"/>
        </w:rPr>
        <w:t>https://doi.org/10.1093/0199272174.001.0001</w:t>
      </w:r>
    </w:p>
    <w:p w14:paraId="2CCA30D0" w14:textId="77777777" w:rsidR="0052277A" w:rsidRPr="00A8711B" w:rsidRDefault="0052277A" w:rsidP="00427847">
      <w:pPr>
        <w:pStyle w:val="paragraph"/>
        <w:spacing w:before="0" w:beforeAutospacing="0" w:after="0" w:afterAutospacing="0"/>
        <w:ind w:left="720" w:hanging="720"/>
        <w:textAlignment w:val="baseline"/>
      </w:pPr>
    </w:p>
    <w:p w14:paraId="2B8F29B0" w14:textId="7AC3087A" w:rsidR="007E0D88" w:rsidRPr="00A8711B" w:rsidRDefault="007E0D88" w:rsidP="00427847">
      <w:pPr>
        <w:pStyle w:val="paragraph"/>
        <w:spacing w:before="0" w:beforeAutospacing="0" w:after="0" w:afterAutospacing="0"/>
        <w:ind w:left="720" w:hanging="720"/>
        <w:textAlignment w:val="baseline"/>
        <w:rPr>
          <w:rStyle w:val="eop"/>
        </w:rPr>
      </w:pPr>
      <w:r w:rsidRPr="00A8711B">
        <w:rPr>
          <w:rStyle w:val="normaltextrun"/>
        </w:rPr>
        <w:lastRenderedPageBreak/>
        <w:t>Kant, I</w:t>
      </w:r>
      <w:r w:rsidR="00085862">
        <w:rPr>
          <w:rStyle w:val="normaltextrun"/>
        </w:rPr>
        <w:t>mmanuel</w:t>
      </w:r>
      <w:r w:rsidRPr="00A8711B">
        <w:rPr>
          <w:rStyle w:val="normaltextrun"/>
        </w:rPr>
        <w:t>. 1979. </w:t>
      </w:r>
      <w:r w:rsidRPr="00A8711B">
        <w:rPr>
          <w:rStyle w:val="normaltextrun"/>
          <w:i/>
          <w:iCs/>
        </w:rPr>
        <w:t>The Conflict of the Faculties</w:t>
      </w:r>
      <w:r w:rsidRPr="00A8711B">
        <w:rPr>
          <w:rStyle w:val="normaltextrun"/>
        </w:rPr>
        <w:t xml:space="preserve">. </w:t>
      </w:r>
      <w:r w:rsidR="0015365B">
        <w:rPr>
          <w:rStyle w:val="normaltextrun"/>
        </w:rPr>
        <w:t>Translated by Mary J. Gregor</w:t>
      </w:r>
      <w:r w:rsidRPr="00A8711B">
        <w:rPr>
          <w:rStyle w:val="normaltextrun"/>
        </w:rPr>
        <w:t xml:space="preserve"> </w:t>
      </w:r>
      <w:r w:rsidR="0015365B">
        <w:rPr>
          <w:rStyle w:val="normaltextrun"/>
        </w:rPr>
        <w:t>(</w:t>
      </w:r>
      <w:proofErr w:type="spellStart"/>
      <w:r w:rsidRPr="00A8711B">
        <w:rPr>
          <w:rStyle w:val="normaltextrun"/>
        </w:rPr>
        <w:t>Abaris</w:t>
      </w:r>
      <w:proofErr w:type="spellEnd"/>
      <w:r w:rsidRPr="00A8711B">
        <w:rPr>
          <w:rStyle w:val="normaltextrun"/>
        </w:rPr>
        <w:t xml:space="preserve"> Books</w:t>
      </w:r>
      <w:r w:rsidR="0015365B">
        <w:rPr>
          <w:rStyle w:val="normaltextrun"/>
        </w:rPr>
        <w:t>).</w:t>
      </w:r>
      <w:r w:rsidRPr="00A8711B">
        <w:rPr>
          <w:rStyle w:val="normaltextrun"/>
        </w:rPr>
        <w:t xml:space="preserve"> </w:t>
      </w:r>
    </w:p>
    <w:p w14:paraId="037837FD" w14:textId="77777777" w:rsidR="008478C4" w:rsidRPr="00A8711B" w:rsidRDefault="008478C4" w:rsidP="00427847">
      <w:pPr>
        <w:pStyle w:val="paragraph"/>
        <w:spacing w:before="0" w:beforeAutospacing="0" w:after="0" w:afterAutospacing="0"/>
        <w:ind w:left="720" w:hanging="720"/>
        <w:textAlignment w:val="baseline"/>
        <w:rPr>
          <w:rStyle w:val="eop"/>
        </w:rPr>
      </w:pPr>
    </w:p>
    <w:p w14:paraId="4588EF44" w14:textId="39B02AD3" w:rsidR="00697198" w:rsidRPr="00A8711B" w:rsidRDefault="00697198" w:rsidP="00427847">
      <w:pPr>
        <w:pStyle w:val="paragraph"/>
        <w:spacing w:before="0" w:beforeAutospacing="0" w:after="0" w:afterAutospacing="0"/>
        <w:ind w:left="720" w:hanging="720"/>
        <w:textAlignment w:val="baseline"/>
        <w:rPr>
          <w:rStyle w:val="eop"/>
        </w:rPr>
      </w:pPr>
      <w:proofErr w:type="spellStart"/>
      <w:r w:rsidRPr="00A8711B">
        <w:rPr>
          <w:rStyle w:val="eop"/>
        </w:rPr>
        <w:t>Kass</w:t>
      </w:r>
      <w:proofErr w:type="spellEnd"/>
      <w:r w:rsidRPr="00A8711B">
        <w:rPr>
          <w:rStyle w:val="eop"/>
        </w:rPr>
        <w:t>, L</w:t>
      </w:r>
      <w:r w:rsidR="00085862">
        <w:rPr>
          <w:rStyle w:val="eop"/>
        </w:rPr>
        <w:t>eon</w:t>
      </w:r>
      <w:r w:rsidRPr="00A8711B">
        <w:rPr>
          <w:rStyle w:val="eop"/>
        </w:rPr>
        <w:t>. R. 2003</w:t>
      </w:r>
      <w:r w:rsidR="0015365B">
        <w:rPr>
          <w:rStyle w:val="eop"/>
        </w:rPr>
        <w:t>.</w:t>
      </w:r>
      <w:r w:rsidRPr="00A8711B">
        <w:rPr>
          <w:rStyle w:val="eop"/>
        </w:rPr>
        <w:t xml:space="preserve"> </w:t>
      </w:r>
      <w:r w:rsidRPr="00A8711B">
        <w:rPr>
          <w:rStyle w:val="eop"/>
          <w:i/>
          <w:iCs/>
        </w:rPr>
        <w:t xml:space="preserve">The </w:t>
      </w:r>
      <w:r w:rsidR="00867129" w:rsidRPr="00A8711B">
        <w:rPr>
          <w:rStyle w:val="eop"/>
          <w:i/>
          <w:iCs/>
        </w:rPr>
        <w:t>Beginning</w:t>
      </w:r>
      <w:r w:rsidRPr="00A8711B">
        <w:rPr>
          <w:rStyle w:val="eop"/>
          <w:i/>
          <w:iCs/>
        </w:rPr>
        <w:t xml:space="preserve"> of Wisdom</w:t>
      </w:r>
      <w:r w:rsidRPr="00A8711B">
        <w:rPr>
          <w:rStyle w:val="eop"/>
        </w:rPr>
        <w:t>. Free Press</w:t>
      </w:r>
      <w:r w:rsidR="0015365B">
        <w:rPr>
          <w:rStyle w:val="eop"/>
        </w:rPr>
        <w:t>.</w:t>
      </w:r>
    </w:p>
    <w:p w14:paraId="78C69FE1" w14:textId="77777777" w:rsidR="008478C4" w:rsidRPr="00A8711B" w:rsidRDefault="008478C4" w:rsidP="00427847">
      <w:pPr>
        <w:pStyle w:val="paragraph"/>
        <w:spacing w:before="0" w:beforeAutospacing="0" w:after="0" w:afterAutospacing="0"/>
        <w:ind w:left="720" w:hanging="720"/>
        <w:textAlignment w:val="baseline"/>
      </w:pPr>
    </w:p>
    <w:p w14:paraId="7A51172D" w14:textId="71073C20" w:rsidR="00002003" w:rsidRDefault="007E0D88" w:rsidP="00427847">
      <w:pPr>
        <w:pStyle w:val="paragraph"/>
        <w:spacing w:before="0" w:beforeAutospacing="0" w:after="0" w:afterAutospacing="0"/>
        <w:ind w:left="720" w:hanging="720"/>
        <w:textAlignment w:val="baseline"/>
        <w:rPr>
          <w:rStyle w:val="normaltextrun"/>
        </w:rPr>
      </w:pPr>
      <w:r w:rsidRPr="00A8711B">
        <w:rPr>
          <w:rStyle w:val="normaltextrun"/>
        </w:rPr>
        <w:t xml:space="preserve">Kierkegaard, </w:t>
      </w:r>
      <w:proofErr w:type="spellStart"/>
      <w:r w:rsidRPr="00A8711B">
        <w:rPr>
          <w:rStyle w:val="normaltextrun"/>
        </w:rPr>
        <w:t>S</w:t>
      </w:r>
      <w:r w:rsidR="00085862">
        <w:rPr>
          <w:rStyle w:val="normaltextrun"/>
        </w:rPr>
        <w:t>øren</w:t>
      </w:r>
      <w:proofErr w:type="spellEnd"/>
      <w:r w:rsidRPr="00A8711B">
        <w:rPr>
          <w:rStyle w:val="normaltextrun"/>
        </w:rPr>
        <w:t>. 2006. </w:t>
      </w:r>
      <w:r w:rsidRPr="00A8711B">
        <w:rPr>
          <w:rStyle w:val="normaltextrun"/>
          <w:i/>
          <w:iCs/>
        </w:rPr>
        <w:t>Fear and Trembling</w:t>
      </w:r>
      <w:r w:rsidRPr="00A8711B">
        <w:rPr>
          <w:rStyle w:val="normaltextrun"/>
        </w:rPr>
        <w:t>.</w:t>
      </w:r>
      <w:r w:rsidR="00867129">
        <w:rPr>
          <w:rStyle w:val="normaltextrun"/>
        </w:rPr>
        <w:t xml:space="preserve"> Edited by C. Stephen Evans and Sylvia Walsh, translated by Sylvia Walsh</w:t>
      </w:r>
      <w:r w:rsidRPr="00A8711B">
        <w:rPr>
          <w:rStyle w:val="normaltextrun"/>
        </w:rPr>
        <w:t xml:space="preserve"> </w:t>
      </w:r>
      <w:r w:rsidR="00867129">
        <w:rPr>
          <w:rStyle w:val="normaltextrun"/>
        </w:rPr>
        <w:t>(</w:t>
      </w:r>
      <w:r w:rsidRPr="00A8711B">
        <w:rPr>
          <w:rStyle w:val="normaltextrun"/>
        </w:rPr>
        <w:t>Cambridge University Press</w:t>
      </w:r>
      <w:r w:rsidR="00867129">
        <w:rPr>
          <w:rStyle w:val="normaltextrun"/>
        </w:rPr>
        <w:t>).</w:t>
      </w:r>
    </w:p>
    <w:p w14:paraId="314DF919" w14:textId="77777777" w:rsidR="0015365B" w:rsidRPr="00A8711B" w:rsidRDefault="0015365B" w:rsidP="00427847">
      <w:pPr>
        <w:pStyle w:val="paragraph"/>
        <w:spacing w:before="0" w:beforeAutospacing="0" w:after="0" w:afterAutospacing="0"/>
        <w:ind w:left="720" w:hanging="720"/>
        <w:textAlignment w:val="baseline"/>
        <w:rPr>
          <w:rStyle w:val="normaltextrun"/>
        </w:rPr>
      </w:pPr>
    </w:p>
    <w:p w14:paraId="385BAA3E" w14:textId="76C93BBC" w:rsidR="00397B83" w:rsidRPr="00A8711B" w:rsidRDefault="00397B83" w:rsidP="00427847">
      <w:pPr>
        <w:ind w:left="720"/>
        <w:rPr>
          <w:rFonts w:ascii="Times New Roman" w:eastAsia="Times New Roman" w:hAnsi="Times New Roman" w:cs="Times New Roman"/>
          <w:color w:val="000000"/>
          <w:sz w:val="24"/>
          <w:szCs w:val="24"/>
        </w:rPr>
      </w:pPr>
      <w:r w:rsidRPr="00A8711B">
        <w:rPr>
          <w:rFonts w:ascii="Times New Roman" w:eastAsia="Times New Roman" w:hAnsi="Times New Roman" w:cs="Times New Roman"/>
          <w:color w:val="000000"/>
          <w:sz w:val="24"/>
          <w:szCs w:val="24"/>
        </w:rPr>
        <w:t>19</w:t>
      </w:r>
      <w:r w:rsidR="005757F6" w:rsidRPr="00A8711B">
        <w:rPr>
          <w:rFonts w:ascii="Times New Roman" w:eastAsia="Times New Roman" w:hAnsi="Times New Roman" w:cs="Times New Roman"/>
          <w:color w:val="000000"/>
          <w:sz w:val="24"/>
          <w:szCs w:val="24"/>
        </w:rPr>
        <w:t>91</w:t>
      </w:r>
      <w:r w:rsidRPr="00A8711B">
        <w:rPr>
          <w:rFonts w:ascii="Times New Roman" w:eastAsia="Times New Roman" w:hAnsi="Times New Roman" w:cs="Times New Roman"/>
          <w:color w:val="000000"/>
          <w:sz w:val="24"/>
          <w:szCs w:val="24"/>
        </w:rPr>
        <w:t xml:space="preserve">. </w:t>
      </w:r>
      <w:r w:rsidR="005757F6" w:rsidRPr="00A8711B">
        <w:rPr>
          <w:rFonts w:ascii="Times New Roman" w:eastAsia="Times New Roman" w:hAnsi="Times New Roman" w:cs="Times New Roman"/>
          <w:i/>
          <w:iCs/>
          <w:color w:val="000000"/>
          <w:sz w:val="24"/>
          <w:szCs w:val="24"/>
        </w:rPr>
        <w:t>Practice</w:t>
      </w:r>
      <w:r w:rsidRPr="00A8711B">
        <w:rPr>
          <w:rFonts w:ascii="Times New Roman" w:eastAsia="Times New Roman" w:hAnsi="Times New Roman" w:cs="Times New Roman"/>
          <w:i/>
          <w:iCs/>
          <w:color w:val="000000"/>
          <w:sz w:val="24"/>
          <w:szCs w:val="24"/>
        </w:rPr>
        <w:t xml:space="preserve"> in Christianity</w:t>
      </w:r>
      <w:r w:rsidRPr="00A8711B">
        <w:rPr>
          <w:rFonts w:ascii="Times New Roman" w:eastAsia="Times New Roman" w:hAnsi="Times New Roman" w:cs="Times New Roman"/>
          <w:color w:val="000000"/>
          <w:sz w:val="24"/>
          <w:szCs w:val="24"/>
        </w:rPr>
        <w:t xml:space="preserve">. </w:t>
      </w:r>
      <w:r w:rsidR="005757F6" w:rsidRPr="00A8711B">
        <w:rPr>
          <w:rFonts w:ascii="Times New Roman" w:eastAsia="Times New Roman" w:hAnsi="Times New Roman" w:cs="Times New Roman"/>
          <w:color w:val="000000"/>
          <w:sz w:val="24"/>
          <w:szCs w:val="24"/>
        </w:rPr>
        <w:t>Trans</w:t>
      </w:r>
      <w:r w:rsidR="00867129">
        <w:rPr>
          <w:rFonts w:ascii="Times New Roman" w:eastAsia="Times New Roman" w:hAnsi="Times New Roman" w:cs="Times New Roman"/>
          <w:color w:val="000000"/>
          <w:sz w:val="24"/>
          <w:szCs w:val="24"/>
        </w:rPr>
        <w:t>lated</w:t>
      </w:r>
      <w:r w:rsidR="005757F6" w:rsidRPr="00A8711B">
        <w:rPr>
          <w:rFonts w:ascii="Times New Roman" w:eastAsia="Times New Roman" w:hAnsi="Times New Roman" w:cs="Times New Roman"/>
          <w:color w:val="000000"/>
          <w:sz w:val="24"/>
          <w:szCs w:val="24"/>
        </w:rPr>
        <w:t xml:space="preserve"> by </w:t>
      </w:r>
      <w:r w:rsidR="00867129">
        <w:rPr>
          <w:rFonts w:ascii="Times New Roman" w:eastAsia="Times New Roman" w:hAnsi="Times New Roman" w:cs="Times New Roman"/>
          <w:color w:val="000000"/>
          <w:sz w:val="24"/>
          <w:szCs w:val="24"/>
        </w:rPr>
        <w:t xml:space="preserve">Howard V. </w:t>
      </w:r>
      <w:r w:rsidR="005757F6" w:rsidRPr="00A8711B">
        <w:rPr>
          <w:rFonts w:ascii="Times New Roman" w:eastAsia="Times New Roman" w:hAnsi="Times New Roman" w:cs="Times New Roman"/>
          <w:color w:val="000000"/>
          <w:sz w:val="24"/>
          <w:szCs w:val="24"/>
        </w:rPr>
        <w:t xml:space="preserve">Hong and </w:t>
      </w:r>
      <w:r w:rsidR="00867129">
        <w:rPr>
          <w:rFonts w:ascii="Times New Roman" w:eastAsia="Times New Roman" w:hAnsi="Times New Roman" w:cs="Times New Roman"/>
          <w:color w:val="000000"/>
          <w:sz w:val="24"/>
          <w:szCs w:val="24"/>
        </w:rPr>
        <w:t xml:space="preserve">Edna </w:t>
      </w:r>
      <w:r w:rsidR="005757F6" w:rsidRPr="00A8711B">
        <w:rPr>
          <w:rFonts w:ascii="Times New Roman" w:eastAsia="Times New Roman" w:hAnsi="Times New Roman" w:cs="Times New Roman"/>
          <w:color w:val="000000"/>
          <w:sz w:val="24"/>
          <w:szCs w:val="24"/>
        </w:rPr>
        <w:t>Hong</w:t>
      </w:r>
      <w:r w:rsidRPr="00A8711B">
        <w:rPr>
          <w:rFonts w:ascii="Times New Roman" w:eastAsia="Times New Roman" w:hAnsi="Times New Roman" w:cs="Times New Roman"/>
          <w:color w:val="000000"/>
          <w:sz w:val="24"/>
          <w:szCs w:val="24"/>
        </w:rPr>
        <w:t xml:space="preserve"> </w:t>
      </w:r>
      <w:r w:rsidR="00867129">
        <w:rPr>
          <w:rFonts w:ascii="Times New Roman" w:eastAsia="Times New Roman" w:hAnsi="Times New Roman" w:cs="Times New Roman"/>
          <w:color w:val="000000"/>
          <w:sz w:val="24"/>
          <w:szCs w:val="24"/>
        </w:rPr>
        <w:t>(</w:t>
      </w:r>
      <w:r w:rsidRPr="00A8711B">
        <w:rPr>
          <w:rFonts w:ascii="Times New Roman" w:eastAsia="Times New Roman" w:hAnsi="Times New Roman" w:cs="Times New Roman"/>
          <w:color w:val="000000"/>
          <w:sz w:val="24"/>
          <w:szCs w:val="24"/>
        </w:rPr>
        <w:t>Princeton University Press</w:t>
      </w:r>
      <w:r w:rsidR="00867129">
        <w:rPr>
          <w:rFonts w:ascii="Times New Roman" w:eastAsia="Times New Roman" w:hAnsi="Times New Roman" w:cs="Times New Roman"/>
          <w:color w:val="000000"/>
          <w:sz w:val="24"/>
          <w:szCs w:val="24"/>
        </w:rPr>
        <w:t>)</w:t>
      </w:r>
      <w:r w:rsidRPr="00A8711B">
        <w:rPr>
          <w:rFonts w:ascii="Times New Roman" w:eastAsia="Times New Roman" w:hAnsi="Times New Roman" w:cs="Times New Roman"/>
          <w:color w:val="000000"/>
          <w:sz w:val="24"/>
          <w:szCs w:val="24"/>
        </w:rPr>
        <w:t xml:space="preserve">. </w:t>
      </w:r>
    </w:p>
    <w:p w14:paraId="499E06F0" w14:textId="6B9D8837" w:rsidR="00EE036E" w:rsidRPr="00A8711B" w:rsidRDefault="00EE036E" w:rsidP="00427847">
      <w:pPr>
        <w:pStyle w:val="paragraph"/>
        <w:spacing w:before="0" w:beforeAutospacing="0" w:after="0" w:afterAutospacing="0"/>
        <w:textAlignment w:val="baseline"/>
        <w:rPr>
          <w:rStyle w:val="normaltextrun"/>
        </w:rPr>
      </w:pPr>
      <w:r w:rsidRPr="00A8711B">
        <w:rPr>
          <w:rStyle w:val="normaltextrun"/>
        </w:rPr>
        <w:t>Lewis, C.S. 1952. </w:t>
      </w:r>
      <w:r w:rsidRPr="00A8711B">
        <w:rPr>
          <w:rStyle w:val="normaltextrun"/>
          <w:i/>
          <w:iCs/>
        </w:rPr>
        <w:t>Mere Christianity</w:t>
      </w:r>
      <w:r w:rsidRPr="00A8711B">
        <w:rPr>
          <w:rStyle w:val="normaltextrun"/>
        </w:rPr>
        <w:t>. HarperCollins</w:t>
      </w:r>
      <w:r w:rsidR="0015365B">
        <w:rPr>
          <w:rStyle w:val="normaltextrun"/>
        </w:rPr>
        <w:t>.</w:t>
      </w:r>
      <w:r w:rsidRPr="00A8711B">
        <w:rPr>
          <w:rStyle w:val="normaltextrun"/>
        </w:rPr>
        <w:t xml:space="preserve"> </w:t>
      </w:r>
    </w:p>
    <w:p w14:paraId="56A60D1E" w14:textId="3B521AE1" w:rsidR="00036A00" w:rsidRPr="00A8711B" w:rsidRDefault="00036A00" w:rsidP="00427847">
      <w:pPr>
        <w:pStyle w:val="paragraph"/>
        <w:spacing w:before="0" w:beforeAutospacing="0" w:after="0" w:afterAutospacing="0"/>
        <w:textAlignment w:val="baseline"/>
        <w:rPr>
          <w:rStyle w:val="normaltextrun"/>
        </w:rPr>
      </w:pPr>
    </w:p>
    <w:p w14:paraId="4A6B43C9" w14:textId="6120576B" w:rsidR="008478C4" w:rsidRPr="00A8711B" w:rsidRDefault="00036A00" w:rsidP="00427847">
      <w:pPr>
        <w:ind w:left="720" w:hanging="720"/>
        <w:rPr>
          <w:rFonts w:ascii="Times New Roman" w:hAnsi="Times New Roman" w:cs="Times New Roman"/>
          <w:color w:val="1A1A1A"/>
          <w:sz w:val="24"/>
          <w:szCs w:val="24"/>
          <w:shd w:val="clear" w:color="auto" w:fill="FFFFFF"/>
        </w:rPr>
      </w:pPr>
      <w:r w:rsidRPr="00A8711B">
        <w:rPr>
          <w:rFonts w:ascii="Times New Roman" w:hAnsi="Times New Roman" w:cs="Times New Roman"/>
          <w:sz w:val="24"/>
          <w:szCs w:val="24"/>
        </w:rPr>
        <w:t>Maher, B</w:t>
      </w:r>
      <w:r w:rsidR="00085862">
        <w:rPr>
          <w:rFonts w:ascii="Times New Roman" w:hAnsi="Times New Roman" w:cs="Times New Roman"/>
          <w:sz w:val="24"/>
          <w:szCs w:val="24"/>
        </w:rPr>
        <w:t>rendan</w:t>
      </w:r>
      <w:r w:rsidRPr="00A8711B">
        <w:rPr>
          <w:rFonts w:ascii="Times New Roman" w:hAnsi="Times New Roman" w:cs="Times New Roman"/>
          <w:sz w:val="24"/>
          <w:szCs w:val="24"/>
        </w:rPr>
        <w:t xml:space="preserve">. </w:t>
      </w:r>
      <w:r w:rsidRPr="00A8711B">
        <w:rPr>
          <w:rFonts w:ascii="Times New Roman" w:hAnsi="Times New Roman" w:cs="Times New Roman"/>
          <w:color w:val="1A1A1A"/>
          <w:sz w:val="24"/>
          <w:szCs w:val="24"/>
          <w:shd w:val="clear" w:color="auto" w:fill="FFFFFF"/>
        </w:rPr>
        <w:t xml:space="preserve">1988. “Anomalous </w:t>
      </w:r>
      <w:r w:rsidR="00236B0A">
        <w:rPr>
          <w:rFonts w:ascii="Times New Roman" w:hAnsi="Times New Roman" w:cs="Times New Roman"/>
          <w:color w:val="1A1A1A"/>
          <w:sz w:val="24"/>
          <w:szCs w:val="24"/>
          <w:shd w:val="clear" w:color="auto" w:fill="FFFFFF"/>
        </w:rPr>
        <w:t>E</w:t>
      </w:r>
      <w:r w:rsidRPr="00A8711B">
        <w:rPr>
          <w:rFonts w:ascii="Times New Roman" w:hAnsi="Times New Roman" w:cs="Times New Roman"/>
          <w:color w:val="1A1A1A"/>
          <w:sz w:val="24"/>
          <w:szCs w:val="24"/>
          <w:shd w:val="clear" w:color="auto" w:fill="FFFFFF"/>
        </w:rPr>
        <w:t xml:space="preserve">xperience and </w:t>
      </w:r>
      <w:r w:rsidR="00236B0A">
        <w:rPr>
          <w:rFonts w:ascii="Times New Roman" w:hAnsi="Times New Roman" w:cs="Times New Roman"/>
          <w:color w:val="1A1A1A"/>
          <w:sz w:val="24"/>
          <w:szCs w:val="24"/>
          <w:shd w:val="clear" w:color="auto" w:fill="FFFFFF"/>
        </w:rPr>
        <w:t>D</w:t>
      </w:r>
      <w:r w:rsidRPr="00A8711B">
        <w:rPr>
          <w:rFonts w:ascii="Times New Roman" w:hAnsi="Times New Roman" w:cs="Times New Roman"/>
          <w:color w:val="1A1A1A"/>
          <w:sz w:val="24"/>
          <w:szCs w:val="24"/>
          <w:shd w:val="clear" w:color="auto" w:fill="FFFFFF"/>
        </w:rPr>
        <w:t xml:space="preserve">elusional </w:t>
      </w:r>
      <w:r w:rsidR="00236B0A">
        <w:rPr>
          <w:rFonts w:ascii="Times New Roman" w:hAnsi="Times New Roman" w:cs="Times New Roman"/>
          <w:color w:val="1A1A1A"/>
          <w:sz w:val="24"/>
          <w:szCs w:val="24"/>
          <w:shd w:val="clear" w:color="auto" w:fill="FFFFFF"/>
        </w:rPr>
        <w:t>T</w:t>
      </w:r>
      <w:r w:rsidRPr="00A8711B">
        <w:rPr>
          <w:rFonts w:ascii="Times New Roman" w:hAnsi="Times New Roman" w:cs="Times New Roman"/>
          <w:color w:val="1A1A1A"/>
          <w:sz w:val="24"/>
          <w:szCs w:val="24"/>
          <w:shd w:val="clear" w:color="auto" w:fill="FFFFFF"/>
        </w:rPr>
        <w:t xml:space="preserve">hinking: The </w:t>
      </w:r>
      <w:r w:rsidR="00236B0A">
        <w:rPr>
          <w:rFonts w:ascii="Times New Roman" w:hAnsi="Times New Roman" w:cs="Times New Roman"/>
          <w:color w:val="1A1A1A"/>
          <w:sz w:val="24"/>
          <w:szCs w:val="24"/>
          <w:shd w:val="clear" w:color="auto" w:fill="FFFFFF"/>
        </w:rPr>
        <w:t>L</w:t>
      </w:r>
      <w:r w:rsidRPr="00A8711B">
        <w:rPr>
          <w:rFonts w:ascii="Times New Roman" w:hAnsi="Times New Roman" w:cs="Times New Roman"/>
          <w:color w:val="1A1A1A"/>
          <w:sz w:val="24"/>
          <w:szCs w:val="24"/>
          <w:shd w:val="clear" w:color="auto" w:fill="FFFFFF"/>
        </w:rPr>
        <w:t xml:space="preserve">ogic of </w:t>
      </w:r>
      <w:r w:rsidR="00236B0A">
        <w:rPr>
          <w:rFonts w:ascii="Times New Roman" w:hAnsi="Times New Roman" w:cs="Times New Roman"/>
          <w:color w:val="1A1A1A"/>
          <w:sz w:val="24"/>
          <w:szCs w:val="24"/>
          <w:shd w:val="clear" w:color="auto" w:fill="FFFFFF"/>
        </w:rPr>
        <w:t>E</w:t>
      </w:r>
      <w:r w:rsidRPr="00A8711B">
        <w:rPr>
          <w:rFonts w:ascii="Times New Roman" w:hAnsi="Times New Roman" w:cs="Times New Roman"/>
          <w:color w:val="1A1A1A"/>
          <w:sz w:val="24"/>
          <w:szCs w:val="24"/>
          <w:shd w:val="clear" w:color="auto" w:fill="FFFFFF"/>
        </w:rPr>
        <w:t>xplanations</w:t>
      </w:r>
      <w:r w:rsidR="002A7EFC" w:rsidRPr="00A8711B">
        <w:rPr>
          <w:rFonts w:ascii="Times New Roman" w:hAnsi="Times New Roman" w:cs="Times New Roman"/>
          <w:color w:val="1A1A1A"/>
          <w:sz w:val="24"/>
          <w:szCs w:val="24"/>
          <w:shd w:val="clear" w:color="auto" w:fill="FFFFFF"/>
        </w:rPr>
        <w:t>.</w:t>
      </w:r>
      <w:r w:rsidRPr="00A8711B">
        <w:rPr>
          <w:rFonts w:ascii="Times New Roman" w:hAnsi="Times New Roman" w:cs="Times New Roman"/>
          <w:color w:val="1A1A1A"/>
          <w:sz w:val="24"/>
          <w:szCs w:val="24"/>
          <w:shd w:val="clear" w:color="auto" w:fill="FFFFFF"/>
        </w:rPr>
        <w:t xml:space="preserve">” </w:t>
      </w:r>
      <w:r w:rsidR="00236B0A">
        <w:rPr>
          <w:rFonts w:ascii="Times New Roman" w:hAnsi="Times New Roman" w:cs="Times New Roman"/>
          <w:color w:val="1A1A1A"/>
          <w:sz w:val="24"/>
          <w:szCs w:val="24"/>
          <w:shd w:val="clear" w:color="auto" w:fill="FFFFFF"/>
        </w:rPr>
        <w:t xml:space="preserve">In </w:t>
      </w:r>
      <w:r w:rsidRPr="00A8711B">
        <w:rPr>
          <w:rFonts w:ascii="Times New Roman" w:hAnsi="Times New Roman" w:cs="Times New Roman"/>
          <w:i/>
          <w:iCs/>
          <w:color w:val="1A1A1A"/>
          <w:sz w:val="24"/>
          <w:szCs w:val="24"/>
          <w:shd w:val="clear" w:color="auto" w:fill="FFFFFF"/>
        </w:rPr>
        <w:t>Delusional Beliefs</w:t>
      </w:r>
      <w:r w:rsidR="00236B0A">
        <w:rPr>
          <w:rFonts w:ascii="Times New Roman" w:hAnsi="Times New Roman" w:cs="Times New Roman"/>
          <w:color w:val="1A1A1A"/>
          <w:sz w:val="24"/>
          <w:szCs w:val="24"/>
          <w:shd w:val="clear" w:color="auto" w:fill="FFFFFF"/>
        </w:rPr>
        <w:t xml:space="preserve">, edited by </w:t>
      </w:r>
      <w:r w:rsidR="00236B0A" w:rsidRPr="00A8711B">
        <w:rPr>
          <w:rFonts w:ascii="Times New Roman" w:hAnsi="Times New Roman" w:cs="Times New Roman"/>
          <w:color w:val="1A1A1A"/>
          <w:sz w:val="24"/>
          <w:szCs w:val="24"/>
          <w:shd w:val="clear" w:color="auto" w:fill="FFFFFF"/>
        </w:rPr>
        <w:t>T</w:t>
      </w:r>
      <w:r w:rsidR="00236B0A">
        <w:rPr>
          <w:rFonts w:ascii="Times New Roman" w:hAnsi="Times New Roman" w:cs="Times New Roman"/>
          <w:color w:val="1A1A1A"/>
          <w:sz w:val="24"/>
          <w:szCs w:val="24"/>
          <w:shd w:val="clear" w:color="auto" w:fill="FFFFFF"/>
        </w:rPr>
        <w:t>homas</w:t>
      </w:r>
      <w:r w:rsidR="00236B0A" w:rsidRPr="00A8711B">
        <w:rPr>
          <w:rFonts w:ascii="Times New Roman" w:hAnsi="Times New Roman" w:cs="Times New Roman"/>
          <w:color w:val="1A1A1A"/>
          <w:sz w:val="24"/>
          <w:szCs w:val="24"/>
          <w:shd w:val="clear" w:color="auto" w:fill="FFFFFF"/>
        </w:rPr>
        <w:t>.</w:t>
      </w:r>
      <w:r w:rsidR="00236B0A">
        <w:rPr>
          <w:rFonts w:ascii="Times New Roman" w:hAnsi="Times New Roman" w:cs="Times New Roman"/>
          <w:color w:val="1A1A1A"/>
          <w:sz w:val="24"/>
          <w:szCs w:val="24"/>
          <w:shd w:val="clear" w:color="auto" w:fill="FFFFFF"/>
        </w:rPr>
        <w:t xml:space="preserve"> </w:t>
      </w:r>
      <w:r w:rsidR="00236B0A" w:rsidRPr="00A8711B">
        <w:rPr>
          <w:rFonts w:ascii="Times New Roman" w:hAnsi="Times New Roman" w:cs="Times New Roman"/>
          <w:color w:val="1A1A1A"/>
          <w:sz w:val="24"/>
          <w:szCs w:val="24"/>
          <w:shd w:val="clear" w:color="auto" w:fill="FFFFFF"/>
        </w:rPr>
        <w:t xml:space="preserve">F. </w:t>
      </w:r>
      <w:proofErr w:type="spellStart"/>
      <w:r w:rsidR="00236B0A" w:rsidRPr="00A8711B">
        <w:rPr>
          <w:rFonts w:ascii="Times New Roman" w:hAnsi="Times New Roman" w:cs="Times New Roman"/>
          <w:color w:val="1A1A1A"/>
          <w:sz w:val="24"/>
          <w:szCs w:val="24"/>
          <w:shd w:val="clear" w:color="auto" w:fill="FFFFFF"/>
        </w:rPr>
        <w:t>Oltmann</w:t>
      </w:r>
      <w:proofErr w:type="spellEnd"/>
      <w:r w:rsidR="00236B0A" w:rsidRPr="00A8711B">
        <w:rPr>
          <w:rFonts w:ascii="Times New Roman" w:hAnsi="Times New Roman" w:cs="Times New Roman"/>
          <w:color w:val="1A1A1A"/>
          <w:sz w:val="24"/>
          <w:szCs w:val="24"/>
          <w:shd w:val="clear" w:color="auto" w:fill="FFFFFF"/>
        </w:rPr>
        <w:t xml:space="preserve"> and B</w:t>
      </w:r>
      <w:r w:rsidR="00236B0A">
        <w:rPr>
          <w:rFonts w:ascii="Times New Roman" w:hAnsi="Times New Roman" w:cs="Times New Roman"/>
          <w:color w:val="1A1A1A"/>
          <w:sz w:val="24"/>
          <w:szCs w:val="24"/>
          <w:shd w:val="clear" w:color="auto" w:fill="FFFFFF"/>
        </w:rPr>
        <w:t>rendan</w:t>
      </w:r>
      <w:r w:rsidR="00236B0A" w:rsidRPr="00A8711B">
        <w:rPr>
          <w:rFonts w:ascii="Times New Roman" w:hAnsi="Times New Roman" w:cs="Times New Roman"/>
          <w:color w:val="1A1A1A"/>
          <w:sz w:val="24"/>
          <w:szCs w:val="24"/>
          <w:shd w:val="clear" w:color="auto" w:fill="FFFFFF"/>
        </w:rPr>
        <w:t>.</w:t>
      </w:r>
      <w:r w:rsidR="00236B0A">
        <w:rPr>
          <w:rFonts w:ascii="Times New Roman" w:hAnsi="Times New Roman" w:cs="Times New Roman"/>
          <w:color w:val="1A1A1A"/>
          <w:sz w:val="24"/>
          <w:szCs w:val="24"/>
          <w:shd w:val="clear" w:color="auto" w:fill="FFFFFF"/>
        </w:rPr>
        <w:t xml:space="preserve"> </w:t>
      </w:r>
      <w:r w:rsidR="00236B0A" w:rsidRPr="00A8711B">
        <w:rPr>
          <w:rFonts w:ascii="Times New Roman" w:hAnsi="Times New Roman" w:cs="Times New Roman"/>
          <w:color w:val="1A1A1A"/>
          <w:sz w:val="24"/>
          <w:szCs w:val="24"/>
          <w:shd w:val="clear" w:color="auto" w:fill="FFFFFF"/>
        </w:rPr>
        <w:t>A. Maher</w:t>
      </w:r>
      <w:r w:rsidRPr="00A8711B">
        <w:rPr>
          <w:rFonts w:ascii="Times New Roman" w:hAnsi="Times New Roman" w:cs="Times New Roman"/>
          <w:color w:val="1A1A1A"/>
          <w:sz w:val="24"/>
          <w:szCs w:val="24"/>
          <w:shd w:val="clear" w:color="auto" w:fill="FFFFFF"/>
        </w:rPr>
        <w:t xml:space="preserve"> </w:t>
      </w:r>
      <w:r w:rsidR="00236B0A">
        <w:rPr>
          <w:rFonts w:ascii="Times New Roman" w:hAnsi="Times New Roman" w:cs="Times New Roman"/>
          <w:color w:val="1A1A1A"/>
          <w:sz w:val="24"/>
          <w:szCs w:val="24"/>
          <w:shd w:val="clear" w:color="auto" w:fill="FFFFFF"/>
        </w:rPr>
        <w:t>(</w:t>
      </w:r>
      <w:r w:rsidRPr="00A8711B">
        <w:rPr>
          <w:rFonts w:ascii="Times New Roman" w:hAnsi="Times New Roman" w:cs="Times New Roman"/>
          <w:color w:val="1A1A1A"/>
          <w:sz w:val="24"/>
          <w:szCs w:val="24"/>
          <w:shd w:val="clear" w:color="auto" w:fill="FFFFFF"/>
        </w:rPr>
        <w:t>Wiley</w:t>
      </w:r>
      <w:r w:rsidR="00236B0A">
        <w:rPr>
          <w:rFonts w:ascii="Times New Roman" w:hAnsi="Times New Roman" w:cs="Times New Roman"/>
          <w:color w:val="1A1A1A"/>
          <w:sz w:val="24"/>
          <w:szCs w:val="24"/>
          <w:shd w:val="clear" w:color="auto" w:fill="FFFFFF"/>
        </w:rPr>
        <w:t>),</w:t>
      </w:r>
      <w:r w:rsidRPr="00A8711B">
        <w:rPr>
          <w:rFonts w:ascii="Times New Roman" w:hAnsi="Times New Roman" w:cs="Times New Roman"/>
          <w:color w:val="1A1A1A"/>
          <w:sz w:val="24"/>
          <w:szCs w:val="24"/>
          <w:shd w:val="clear" w:color="auto" w:fill="FFFFFF"/>
        </w:rPr>
        <w:t xml:space="preserve"> 15–33.</w:t>
      </w:r>
    </w:p>
    <w:p w14:paraId="6E4F4C4C" w14:textId="75433B8D" w:rsidR="008D282A" w:rsidRPr="00A8711B" w:rsidRDefault="009B1995" w:rsidP="00427847">
      <w:pPr>
        <w:spacing w:line="240" w:lineRule="auto"/>
        <w:ind w:left="720" w:hanging="720"/>
        <w:rPr>
          <w:rFonts w:ascii="Times New Roman" w:eastAsia="Times New Roman" w:hAnsi="Times New Roman" w:cs="Times New Roman"/>
          <w:sz w:val="24"/>
          <w:szCs w:val="24"/>
        </w:rPr>
      </w:pPr>
      <w:r w:rsidRPr="00A8711B">
        <w:rPr>
          <w:rFonts w:ascii="Times New Roman" w:eastAsia="Times New Roman" w:hAnsi="Times New Roman" w:cs="Times New Roman"/>
          <w:sz w:val="24"/>
          <w:szCs w:val="24"/>
        </w:rPr>
        <w:t>Maimonides, M</w:t>
      </w:r>
      <w:r w:rsidR="00085862">
        <w:rPr>
          <w:rFonts w:ascii="Times New Roman" w:eastAsia="Times New Roman" w:hAnsi="Times New Roman" w:cs="Times New Roman"/>
          <w:sz w:val="24"/>
          <w:szCs w:val="24"/>
        </w:rPr>
        <w:t>oses</w:t>
      </w:r>
      <w:r w:rsidRPr="00A8711B">
        <w:rPr>
          <w:rFonts w:ascii="Times New Roman" w:eastAsia="Times New Roman" w:hAnsi="Times New Roman" w:cs="Times New Roman"/>
          <w:sz w:val="24"/>
          <w:szCs w:val="24"/>
        </w:rPr>
        <w:t xml:space="preserve">. 1963. </w:t>
      </w:r>
      <w:r w:rsidRPr="00A8711B">
        <w:rPr>
          <w:rFonts w:ascii="Times New Roman" w:eastAsia="Times New Roman" w:hAnsi="Times New Roman" w:cs="Times New Roman"/>
          <w:i/>
          <w:iCs/>
          <w:sz w:val="24"/>
          <w:szCs w:val="24"/>
        </w:rPr>
        <w:t>The Guide of the Perplexed</w:t>
      </w:r>
      <w:r w:rsidRPr="00A8711B">
        <w:rPr>
          <w:rFonts w:ascii="Times New Roman" w:eastAsia="Times New Roman" w:hAnsi="Times New Roman" w:cs="Times New Roman"/>
          <w:sz w:val="24"/>
          <w:szCs w:val="24"/>
        </w:rPr>
        <w:t xml:space="preserve">. </w:t>
      </w:r>
      <w:r w:rsidR="00236B0A">
        <w:rPr>
          <w:rFonts w:ascii="Times New Roman" w:eastAsia="Times New Roman" w:hAnsi="Times New Roman" w:cs="Times New Roman"/>
          <w:sz w:val="24"/>
          <w:szCs w:val="24"/>
        </w:rPr>
        <w:t xml:space="preserve">Translated by </w:t>
      </w:r>
      <w:proofErr w:type="spellStart"/>
      <w:r w:rsidR="00236B0A">
        <w:rPr>
          <w:rFonts w:ascii="Times New Roman" w:eastAsia="Times New Roman" w:hAnsi="Times New Roman" w:cs="Times New Roman"/>
          <w:sz w:val="24"/>
          <w:szCs w:val="24"/>
        </w:rPr>
        <w:t>Shlomo</w:t>
      </w:r>
      <w:proofErr w:type="spellEnd"/>
      <w:r w:rsidR="00236B0A">
        <w:rPr>
          <w:rFonts w:ascii="Times New Roman" w:eastAsia="Times New Roman" w:hAnsi="Times New Roman" w:cs="Times New Roman"/>
          <w:sz w:val="24"/>
          <w:szCs w:val="24"/>
        </w:rPr>
        <w:t xml:space="preserve"> </w:t>
      </w:r>
      <w:r w:rsidRPr="00A8711B">
        <w:rPr>
          <w:rFonts w:ascii="Times New Roman" w:eastAsia="Times New Roman" w:hAnsi="Times New Roman" w:cs="Times New Roman"/>
          <w:sz w:val="24"/>
          <w:szCs w:val="24"/>
        </w:rPr>
        <w:t xml:space="preserve">Pines </w:t>
      </w:r>
      <w:r w:rsidR="00236B0A">
        <w:rPr>
          <w:rFonts w:ascii="Times New Roman" w:eastAsia="Times New Roman" w:hAnsi="Times New Roman" w:cs="Times New Roman"/>
          <w:sz w:val="24"/>
          <w:szCs w:val="24"/>
        </w:rPr>
        <w:t>(</w:t>
      </w:r>
      <w:r w:rsidRPr="00A8711B">
        <w:rPr>
          <w:rFonts w:ascii="Times New Roman" w:eastAsia="Times New Roman" w:hAnsi="Times New Roman" w:cs="Times New Roman"/>
          <w:sz w:val="24"/>
          <w:szCs w:val="24"/>
        </w:rPr>
        <w:t>University of Chicago Press</w:t>
      </w:r>
      <w:r w:rsidR="00236B0A">
        <w:rPr>
          <w:rFonts w:ascii="Times New Roman" w:eastAsia="Times New Roman" w:hAnsi="Times New Roman" w:cs="Times New Roman"/>
          <w:sz w:val="24"/>
          <w:szCs w:val="24"/>
        </w:rPr>
        <w:t>).</w:t>
      </w:r>
    </w:p>
    <w:p w14:paraId="138A3B78" w14:textId="335173F4" w:rsidR="002A7EFC" w:rsidRDefault="00697198" w:rsidP="00427847">
      <w:pPr>
        <w:spacing w:after="0" w:line="240" w:lineRule="auto"/>
        <w:ind w:left="720" w:hanging="720"/>
        <w:rPr>
          <w:rFonts w:ascii="Times New Roman" w:eastAsia="Times New Roman" w:hAnsi="Times New Roman" w:cs="Times New Roman"/>
          <w:color w:val="1A1A1A"/>
          <w:sz w:val="24"/>
          <w:szCs w:val="24"/>
        </w:rPr>
      </w:pPr>
      <w:r w:rsidRPr="00A8711B">
        <w:rPr>
          <w:rFonts w:ascii="Times New Roman" w:eastAsia="Times New Roman" w:hAnsi="Times New Roman" w:cs="Times New Roman"/>
          <w:color w:val="1A1A1A"/>
          <w:sz w:val="24"/>
          <w:szCs w:val="24"/>
        </w:rPr>
        <w:t>Pace, M</w:t>
      </w:r>
      <w:r w:rsidR="00085862">
        <w:rPr>
          <w:rFonts w:ascii="Times New Roman" w:eastAsia="Times New Roman" w:hAnsi="Times New Roman" w:cs="Times New Roman"/>
          <w:color w:val="1A1A1A"/>
          <w:sz w:val="24"/>
          <w:szCs w:val="24"/>
        </w:rPr>
        <w:t>ichael</w:t>
      </w:r>
      <w:r w:rsidRPr="00A8711B">
        <w:rPr>
          <w:rFonts w:ascii="Times New Roman" w:eastAsia="Times New Roman" w:hAnsi="Times New Roman" w:cs="Times New Roman"/>
          <w:color w:val="1A1A1A"/>
          <w:sz w:val="24"/>
          <w:szCs w:val="24"/>
        </w:rPr>
        <w:t xml:space="preserve"> and </w:t>
      </w:r>
      <w:proofErr w:type="spellStart"/>
      <w:r w:rsidRPr="00A8711B">
        <w:rPr>
          <w:rFonts w:ascii="Times New Roman" w:eastAsia="Times New Roman" w:hAnsi="Times New Roman" w:cs="Times New Roman"/>
          <w:color w:val="1A1A1A"/>
          <w:sz w:val="24"/>
          <w:szCs w:val="24"/>
        </w:rPr>
        <w:t>McKaughan</w:t>
      </w:r>
      <w:proofErr w:type="spellEnd"/>
      <w:r w:rsidRPr="00A8711B">
        <w:rPr>
          <w:rFonts w:ascii="Times New Roman" w:eastAsia="Times New Roman" w:hAnsi="Times New Roman" w:cs="Times New Roman"/>
          <w:color w:val="1A1A1A"/>
          <w:sz w:val="24"/>
          <w:szCs w:val="24"/>
        </w:rPr>
        <w:t>, D</w:t>
      </w:r>
      <w:r w:rsidR="00085862">
        <w:rPr>
          <w:rFonts w:ascii="Times New Roman" w:eastAsia="Times New Roman" w:hAnsi="Times New Roman" w:cs="Times New Roman"/>
          <w:color w:val="1A1A1A"/>
          <w:sz w:val="24"/>
          <w:szCs w:val="24"/>
        </w:rPr>
        <w:t>aniel</w:t>
      </w:r>
      <w:r w:rsidRPr="00A8711B">
        <w:rPr>
          <w:rFonts w:ascii="Times New Roman" w:eastAsia="Times New Roman" w:hAnsi="Times New Roman" w:cs="Times New Roman"/>
          <w:color w:val="1A1A1A"/>
          <w:sz w:val="24"/>
          <w:szCs w:val="24"/>
        </w:rPr>
        <w:t>. 20</w:t>
      </w:r>
      <w:r w:rsidR="00A04513">
        <w:rPr>
          <w:rFonts w:ascii="Times New Roman" w:eastAsia="Times New Roman" w:hAnsi="Times New Roman" w:cs="Times New Roman"/>
          <w:color w:val="1A1A1A"/>
          <w:sz w:val="24"/>
          <w:szCs w:val="24"/>
        </w:rPr>
        <w:t>22</w:t>
      </w:r>
      <w:r w:rsidR="00222FBE">
        <w:rPr>
          <w:rFonts w:ascii="Times New Roman" w:eastAsia="Times New Roman" w:hAnsi="Times New Roman" w:cs="Times New Roman"/>
          <w:color w:val="1A1A1A"/>
          <w:sz w:val="24"/>
          <w:szCs w:val="24"/>
        </w:rPr>
        <w:t>.</w:t>
      </w:r>
      <w:r w:rsidRPr="00A8711B">
        <w:rPr>
          <w:rFonts w:ascii="Times New Roman" w:eastAsia="Times New Roman" w:hAnsi="Times New Roman" w:cs="Times New Roman"/>
          <w:color w:val="1A1A1A"/>
          <w:sz w:val="24"/>
          <w:szCs w:val="24"/>
        </w:rPr>
        <w:t xml:space="preserve"> “Judeo-Christian Faith as Trust and Loyalty</w:t>
      </w:r>
      <w:r w:rsidR="00222FBE">
        <w:rPr>
          <w:rFonts w:ascii="Times New Roman" w:eastAsia="Times New Roman" w:hAnsi="Times New Roman" w:cs="Times New Roman"/>
          <w:color w:val="1A1A1A"/>
          <w:sz w:val="24"/>
          <w:szCs w:val="24"/>
        </w:rPr>
        <w:t>.</w:t>
      </w:r>
      <w:r w:rsidRPr="00A8711B">
        <w:rPr>
          <w:rFonts w:ascii="Times New Roman" w:eastAsia="Times New Roman" w:hAnsi="Times New Roman" w:cs="Times New Roman"/>
          <w:color w:val="1A1A1A"/>
          <w:sz w:val="24"/>
          <w:szCs w:val="24"/>
        </w:rPr>
        <w:t xml:space="preserve">” </w:t>
      </w:r>
      <w:r w:rsidRPr="00A8711B">
        <w:rPr>
          <w:rFonts w:ascii="Times New Roman" w:eastAsia="Times New Roman" w:hAnsi="Times New Roman" w:cs="Times New Roman"/>
          <w:i/>
          <w:iCs/>
          <w:color w:val="1A1A1A"/>
          <w:sz w:val="24"/>
          <w:szCs w:val="24"/>
        </w:rPr>
        <w:t>Religious Studies</w:t>
      </w:r>
      <w:r w:rsidRPr="00A8711B">
        <w:rPr>
          <w:rFonts w:ascii="Times New Roman" w:eastAsia="Times New Roman" w:hAnsi="Times New Roman" w:cs="Times New Roman"/>
          <w:color w:val="1A1A1A"/>
          <w:sz w:val="24"/>
          <w:szCs w:val="24"/>
        </w:rPr>
        <w:t xml:space="preserve">, </w:t>
      </w:r>
      <w:r w:rsidR="00A04513" w:rsidRPr="00A04513">
        <w:rPr>
          <w:rFonts w:ascii="Times New Roman" w:eastAsia="Times New Roman" w:hAnsi="Times New Roman" w:cs="Times New Roman"/>
          <w:color w:val="1A1A1A"/>
          <w:sz w:val="24"/>
          <w:szCs w:val="24"/>
        </w:rPr>
        <w:t>58(1):</w:t>
      </w:r>
      <w:r w:rsidR="00A04513">
        <w:rPr>
          <w:rFonts w:ascii="Times New Roman" w:eastAsia="Times New Roman" w:hAnsi="Times New Roman" w:cs="Times New Roman"/>
          <w:color w:val="1A1A1A"/>
          <w:sz w:val="24"/>
          <w:szCs w:val="24"/>
        </w:rPr>
        <w:t xml:space="preserve"> </w:t>
      </w:r>
      <w:r w:rsidR="00A04513" w:rsidRPr="00A04513">
        <w:rPr>
          <w:rFonts w:ascii="Times New Roman" w:eastAsia="Times New Roman" w:hAnsi="Times New Roman" w:cs="Times New Roman"/>
          <w:color w:val="1A1A1A"/>
          <w:sz w:val="24"/>
          <w:szCs w:val="24"/>
        </w:rPr>
        <w:t>30-60</w:t>
      </w:r>
      <w:r w:rsidR="00A04513">
        <w:rPr>
          <w:rFonts w:ascii="Times New Roman" w:eastAsia="Times New Roman" w:hAnsi="Times New Roman" w:cs="Times New Roman"/>
          <w:color w:val="1A1A1A"/>
          <w:sz w:val="24"/>
          <w:szCs w:val="24"/>
        </w:rPr>
        <w:t>.</w:t>
      </w:r>
      <w:r w:rsidR="00AE0B29">
        <w:rPr>
          <w:rFonts w:ascii="Times New Roman" w:eastAsia="Times New Roman" w:hAnsi="Times New Roman" w:cs="Times New Roman"/>
          <w:color w:val="1A1A1A"/>
          <w:sz w:val="24"/>
          <w:szCs w:val="24"/>
        </w:rPr>
        <w:t xml:space="preserve"> </w:t>
      </w:r>
      <w:r w:rsidR="00AE0B29" w:rsidRPr="00AE0B29">
        <w:rPr>
          <w:rFonts w:ascii="Times New Roman" w:eastAsia="Times New Roman" w:hAnsi="Times New Roman" w:cs="Times New Roman"/>
          <w:color w:val="1A1A1A"/>
          <w:sz w:val="24"/>
          <w:szCs w:val="24"/>
        </w:rPr>
        <w:t>doi:10.1017/S0034412520000153</w:t>
      </w:r>
    </w:p>
    <w:p w14:paraId="0B8126BF" w14:textId="77777777" w:rsidR="00A04513" w:rsidRPr="00A8711B" w:rsidRDefault="00A04513" w:rsidP="00427847">
      <w:pPr>
        <w:spacing w:after="0" w:line="240" w:lineRule="auto"/>
        <w:ind w:left="720" w:hanging="720"/>
        <w:rPr>
          <w:rFonts w:ascii="Times New Roman" w:eastAsia="Times New Roman" w:hAnsi="Times New Roman" w:cs="Times New Roman"/>
          <w:color w:val="1A1A1A"/>
          <w:sz w:val="24"/>
          <w:szCs w:val="24"/>
        </w:rPr>
      </w:pPr>
    </w:p>
    <w:p w14:paraId="6F2C345A" w14:textId="76E8325F" w:rsidR="002A7EFC" w:rsidRPr="00A8711B" w:rsidRDefault="002A7EFC" w:rsidP="00427847">
      <w:pPr>
        <w:spacing w:after="0" w:line="240" w:lineRule="auto"/>
        <w:ind w:left="720" w:hanging="720"/>
        <w:rPr>
          <w:rFonts w:ascii="Times New Roman" w:eastAsia="Times New Roman" w:hAnsi="Times New Roman" w:cs="Times New Roman"/>
          <w:color w:val="1A1A1A"/>
          <w:sz w:val="24"/>
          <w:szCs w:val="24"/>
        </w:rPr>
      </w:pPr>
      <w:r w:rsidRPr="00A8711B">
        <w:rPr>
          <w:rFonts w:ascii="Times New Roman" w:eastAsia="Times New Roman" w:hAnsi="Times New Roman" w:cs="Times New Roman"/>
          <w:color w:val="1A1A1A"/>
          <w:sz w:val="24"/>
          <w:szCs w:val="24"/>
        </w:rPr>
        <w:t>Shapiro, S</w:t>
      </w:r>
      <w:r w:rsidR="00085862">
        <w:rPr>
          <w:rFonts w:ascii="Times New Roman" w:eastAsia="Times New Roman" w:hAnsi="Times New Roman" w:cs="Times New Roman"/>
          <w:color w:val="1A1A1A"/>
          <w:sz w:val="24"/>
          <w:szCs w:val="24"/>
        </w:rPr>
        <w:t>tewart</w:t>
      </w:r>
      <w:r w:rsidRPr="00A8711B">
        <w:rPr>
          <w:rFonts w:ascii="Times New Roman" w:eastAsia="Times New Roman" w:hAnsi="Times New Roman" w:cs="Times New Roman"/>
          <w:color w:val="1A1A1A"/>
          <w:sz w:val="24"/>
          <w:szCs w:val="24"/>
        </w:rPr>
        <w:t xml:space="preserve">. 2010. “Faith and Reason, the Perpetual War: Ruminations of a Fool.” In </w:t>
      </w:r>
      <w:r w:rsidRPr="00A8711B">
        <w:rPr>
          <w:rFonts w:ascii="Times New Roman" w:eastAsia="Times New Roman" w:hAnsi="Times New Roman" w:cs="Times New Roman"/>
          <w:i/>
          <w:iCs/>
          <w:color w:val="1A1A1A"/>
          <w:sz w:val="24"/>
          <w:szCs w:val="24"/>
        </w:rPr>
        <w:t>Philosophers Without Gods: Meditations on Atheism and the Secular Life</w:t>
      </w:r>
      <w:r w:rsidR="00A04513">
        <w:rPr>
          <w:rFonts w:ascii="Times New Roman" w:eastAsia="Times New Roman" w:hAnsi="Times New Roman" w:cs="Times New Roman"/>
          <w:color w:val="1A1A1A"/>
          <w:sz w:val="24"/>
          <w:szCs w:val="24"/>
        </w:rPr>
        <w:t>, edited by Louise M. Antony</w:t>
      </w:r>
      <w:r w:rsidRPr="00A8711B">
        <w:rPr>
          <w:rFonts w:ascii="Times New Roman" w:eastAsia="Times New Roman" w:hAnsi="Times New Roman" w:cs="Times New Roman"/>
          <w:color w:val="1A1A1A"/>
          <w:sz w:val="24"/>
          <w:szCs w:val="24"/>
        </w:rPr>
        <w:t xml:space="preserve"> </w:t>
      </w:r>
      <w:r w:rsidR="00A04513">
        <w:rPr>
          <w:rFonts w:ascii="Times New Roman" w:eastAsia="Times New Roman" w:hAnsi="Times New Roman" w:cs="Times New Roman"/>
          <w:color w:val="1A1A1A"/>
          <w:sz w:val="24"/>
          <w:szCs w:val="24"/>
        </w:rPr>
        <w:t>(</w:t>
      </w:r>
      <w:r w:rsidRPr="00A8711B">
        <w:rPr>
          <w:rFonts w:ascii="Times New Roman" w:eastAsia="Times New Roman" w:hAnsi="Times New Roman" w:cs="Times New Roman"/>
          <w:color w:val="1A1A1A"/>
          <w:sz w:val="24"/>
          <w:szCs w:val="24"/>
        </w:rPr>
        <w:t>Oxford University Press</w:t>
      </w:r>
      <w:r w:rsidR="00A04513">
        <w:rPr>
          <w:rFonts w:ascii="Times New Roman" w:eastAsia="Times New Roman" w:hAnsi="Times New Roman" w:cs="Times New Roman"/>
          <w:color w:val="1A1A1A"/>
          <w:sz w:val="24"/>
          <w:szCs w:val="24"/>
        </w:rPr>
        <w:t>).</w:t>
      </w:r>
    </w:p>
    <w:p w14:paraId="4D2F07FE" w14:textId="77777777" w:rsidR="008478C4" w:rsidRPr="00A8711B" w:rsidRDefault="008478C4" w:rsidP="00427847">
      <w:pPr>
        <w:spacing w:after="0" w:line="240" w:lineRule="auto"/>
        <w:ind w:left="720" w:hanging="720"/>
        <w:rPr>
          <w:rFonts w:ascii="Times New Roman" w:eastAsia="Times New Roman" w:hAnsi="Times New Roman" w:cs="Times New Roman"/>
          <w:color w:val="1A1A1A"/>
          <w:sz w:val="24"/>
          <w:szCs w:val="24"/>
        </w:rPr>
      </w:pPr>
    </w:p>
    <w:p w14:paraId="1B85FF15" w14:textId="1CDF60E4" w:rsidR="001433A2" w:rsidRPr="00A8711B" w:rsidRDefault="00697198" w:rsidP="00427847">
      <w:pPr>
        <w:spacing w:after="0" w:line="240" w:lineRule="auto"/>
        <w:ind w:left="720" w:hanging="720"/>
        <w:rPr>
          <w:rFonts w:ascii="Times New Roman" w:eastAsia="Times New Roman" w:hAnsi="Times New Roman" w:cs="Times New Roman"/>
          <w:color w:val="1A1A1A"/>
          <w:sz w:val="24"/>
          <w:szCs w:val="24"/>
        </w:rPr>
      </w:pPr>
      <w:r w:rsidRPr="00A8711B">
        <w:rPr>
          <w:rFonts w:ascii="Times New Roman" w:eastAsia="Times New Roman" w:hAnsi="Times New Roman" w:cs="Times New Roman"/>
          <w:color w:val="1A1A1A"/>
          <w:sz w:val="24"/>
          <w:szCs w:val="24"/>
        </w:rPr>
        <w:t>Stump, E</w:t>
      </w:r>
      <w:r w:rsidR="00085862">
        <w:rPr>
          <w:rFonts w:ascii="Times New Roman" w:eastAsia="Times New Roman" w:hAnsi="Times New Roman" w:cs="Times New Roman"/>
          <w:color w:val="1A1A1A"/>
          <w:sz w:val="24"/>
          <w:szCs w:val="24"/>
        </w:rPr>
        <w:t>leonore</w:t>
      </w:r>
      <w:r w:rsidRPr="00A8711B">
        <w:rPr>
          <w:rFonts w:ascii="Times New Roman" w:eastAsia="Times New Roman" w:hAnsi="Times New Roman" w:cs="Times New Roman"/>
          <w:color w:val="1A1A1A"/>
          <w:sz w:val="24"/>
          <w:szCs w:val="24"/>
        </w:rPr>
        <w:t>. 2012</w:t>
      </w:r>
      <w:r w:rsidR="00A04513">
        <w:rPr>
          <w:rFonts w:ascii="Times New Roman" w:eastAsia="Times New Roman" w:hAnsi="Times New Roman" w:cs="Times New Roman"/>
          <w:color w:val="1A1A1A"/>
          <w:sz w:val="24"/>
          <w:szCs w:val="24"/>
        </w:rPr>
        <w:t>.</w:t>
      </w:r>
      <w:r w:rsidRPr="00A8711B">
        <w:rPr>
          <w:rFonts w:ascii="Times New Roman" w:eastAsia="Times New Roman" w:hAnsi="Times New Roman" w:cs="Times New Roman"/>
          <w:color w:val="1A1A1A"/>
          <w:sz w:val="24"/>
          <w:szCs w:val="24"/>
        </w:rPr>
        <w:t xml:space="preserve"> </w:t>
      </w:r>
      <w:r w:rsidRPr="00A8711B">
        <w:rPr>
          <w:rFonts w:ascii="Times New Roman" w:eastAsia="Times New Roman" w:hAnsi="Times New Roman" w:cs="Times New Roman"/>
          <w:i/>
          <w:iCs/>
          <w:color w:val="1A1A1A"/>
          <w:sz w:val="24"/>
          <w:szCs w:val="24"/>
        </w:rPr>
        <w:t>Wandering in Darkness: Narrative and the Problem of Suffering</w:t>
      </w:r>
      <w:r w:rsidRPr="00A8711B">
        <w:rPr>
          <w:rFonts w:ascii="Times New Roman" w:eastAsia="Times New Roman" w:hAnsi="Times New Roman" w:cs="Times New Roman"/>
          <w:color w:val="1A1A1A"/>
          <w:sz w:val="24"/>
          <w:szCs w:val="24"/>
        </w:rPr>
        <w:t xml:space="preserve">. </w:t>
      </w:r>
      <w:r w:rsidR="00A04513">
        <w:rPr>
          <w:rFonts w:ascii="Times New Roman" w:eastAsia="Times New Roman" w:hAnsi="Times New Roman" w:cs="Times New Roman"/>
          <w:color w:val="1A1A1A"/>
          <w:sz w:val="24"/>
          <w:szCs w:val="24"/>
        </w:rPr>
        <w:t>(</w:t>
      </w:r>
      <w:r w:rsidRPr="00A8711B">
        <w:rPr>
          <w:rFonts w:ascii="Times New Roman" w:eastAsia="Times New Roman" w:hAnsi="Times New Roman" w:cs="Times New Roman"/>
          <w:color w:val="1A1A1A"/>
          <w:sz w:val="24"/>
          <w:szCs w:val="24"/>
        </w:rPr>
        <w:t>Oxford University Press</w:t>
      </w:r>
      <w:r w:rsidR="00A04513">
        <w:rPr>
          <w:rFonts w:ascii="Times New Roman" w:eastAsia="Times New Roman" w:hAnsi="Times New Roman" w:cs="Times New Roman"/>
          <w:color w:val="1A1A1A"/>
          <w:sz w:val="24"/>
          <w:szCs w:val="24"/>
        </w:rPr>
        <w:t>)</w:t>
      </w:r>
      <w:r w:rsidRPr="00A8711B">
        <w:rPr>
          <w:rFonts w:ascii="Times New Roman" w:eastAsia="Times New Roman" w:hAnsi="Times New Roman" w:cs="Times New Roman"/>
          <w:color w:val="1A1A1A"/>
          <w:sz w:val="24"/>
          <w:szCs w:val="24"/>
        </w:rPr>
        <w:t>.</w:t>
      </w:r>
      <w:r w:rsidR="00AE0B29">
        <w:rPr>
          <w:rFonts w:ascii="Times New Roman" w:eastAsia="Times New Roman" w:hAnsi="Times New Roman" w:cs="Times New Roman"/>
          <w:color w:val="1A1A1A"/>
          <w:sz w:val="24"/>
          <w:szCs w:val="24"/>
        </w:rPr>
        <w:t xml:space="preserve"> </w:t>
      </w:r>
      <w:r w:rsidR="00AE0B29" w:rsidRPr="00AE0B29">
        <w:rPr>
          <w:rFonts w:ascii="Times New Roman" w:eastAsia="Times New Roman" w:hAnsi="Times New Roman" w:cs="Times New Roman"/>
          <w:color w:val="1A1A1A"/>
          <w:sz w:val="24"/>
          <w:szCs w:val="24"/>
        </w:rPr>
        <w:t>https://doi.org/10.1093/acprof:oso/9780199277421.001.0001</w:t>
      </w:r>
    </w:p>
    <w:p w14:paraId="16B9E754" w14:textId="77777777" w:rsidR="008478C4" w:rsidRPr="00A8711B" w:rsidRDefault="008478C4" w:rsidP="00427847">
      <w:pPr>
        <w:spacing w:after="0" w:line="240" w:lineRule="auto"/>
        <w:ind w:left="720" w:hanging="720"/>
        <w:rPr>
          <w:rFonts w:ascii="Times New Roman" w:eastAsia="Times New Roman" w:hAnsi="Times New Roman" w:cs="Times New Roman"/>
          <w:color w:val="1A1A1A"/>
          <w:sz w:val="24"/>
          <w:szCs w:val="24"/>
        </w:rPr>
      </w:pPr>
    </w:p>
    <w:p w14:paraId="19241412" w14:textId="71351DDE" w:rsidR="001433A2" w:rsidRPr="00A8711B" w:rsidRDefault="001433A2" w:rsidP="00427847">
      <w:pPr>
        <w:spacing w:after="0" w:line="240" w:lineRule="auto"/>
        <w:ind w:left="720" w:hanging="720"/>
        <w:rPr>
          <w:rFonts w:ascii="Times New Roman" w:eastAsia="Times New Roman" w:hAnsi="Times New Roman" w:cs="Times New Roman"/>
          <w:color w:val="1A1A1A"/>
          <w:sz w:val="24"/>
          <w:szCs w:val="24"/>
        </w:rPr>
      </w:pPr>
      <w:r w:rsidRPr="00A8711B">
        <w:rPr>
          <w:rFonts w:ascii="Times New Roman" w:eastAsia="Times New Roman" w:hAnsi="Times New Roman" w:cs="Times New Roman"/>
          <w:color w:val="1A1A1A"/>
          <w:sz w:val="24"/>
          <w:szCs w:val="24"/>
        </w:rPr>
        <w:t>Talbert, B</w:t>
      </w:r>
      <w:r w:rsidR="00085862">
        <w:rPr>
          <w:rFonts w:ascii="Times New Roman" w:eastAsia="Times New Roman" w:hAnsi="Times New Roman" w:cs="Times New Roman"/>
          <w:color w:val="1A1A1A"/>
          <w:sz w:val="24"/>
          <w:szCs w:val="24"/>
        </w:rPr>
        <w:t>onnie</w:t>
      </w:r>
      <w:r w:rsidRPr="00A8711B">
        <w:rPr>
          <w:rFonts w:ascii="Times New Roman" w:eastAsia="Times New Roman" w:hAnsi="Times New Roman" w:cs="Times New Roman"/>
          <w:color w:val="1A1A1A"/>
          <w:sz w:val="24"/>
          <w:szCs w:val="24"/>
        </w:rPr>
        <w:t xml:space="preserve">. M. 2014. “Knowing Other People: A Second-Person Framework.” </w:t>
      </w:r>
      <w:r w:rsidRPr="00A8711B">
        <w:rPr>
          <w:rFonts w:ascii="Times New Roman" w:eastAsia="Times New Roman" w:hAnsi="Times New Roman" w:cs="Times New Roman"/>
          <w:i/>
          <w:iCs/>
          <w:color w:val="1A1A1A"/>
          <w:sz w:val="24"/>
          <w:szCs w:val="24"/>
        </w:rPr>
        <w:t>Ratio</w:t>
      </w:r>
      <w:r w:rsidRPr="00A8711B">
        <w:rPr>
          <w:rFonts w:ascii="Times New Roman" w:eastAsia="Times New Roman" w:hAnsi="Times New Roman" w:cs="Times New Roman"/>
          <w:color w:val="1A1A1A"/>
          <w:sz w:val="24"/>
          <w:szCs w:val="24"/>
        </w:rPr>
        <w:t xml:space="preserve"> 28: 190-206.</w:t>
      </w:r>
      <w:r w:rsidR="00AE0B29">
        <w:rPr>
          <w:rFonts w:ascii="Times New Roman" w:eastAsia="Times New Roman" w:hAnsi="Times New Roman" w:cs="Times New Roman"/>
          <w:color w:val="1A1A1A"/>
          <w:sz w:val="24"/>
          <w:szCs w:val="24"/>
        </w:rPr>
        <w:t xml:space="preserve"> </w:t>
      </w:r>
      <w:r w:rsidR="00AE0B29" w:rsidRPr="00AE0B29">
        <w:rPr>
          <w:rFonts w:ascii="Times New Roman" w:eastAsia="Times New Roman" w:hAnsi="Times New Roman" w:cs="Times New Roman"/>
          <w:color w:val="1A1A1A"/>
          <w:sz w:val="24"/>
          <w:szCs w:val="24"/>
        </w:rPr>
        <w:t>https://doi.org/10.1111/rati.12059</w:t>
      </w:r>
    </w:p>
    <w:p w14:paraId="29209340" w14:textId="77777777" w:rsidR="008478C4" w:rsidRPr="00A8711B" w:rsidRDefault="008478C4" w:rsidP="00427847">
      <w:pPr>
        <w:spacing w:after="0" w:line="240" w:lineRule="auto"/>
        <w:ind w:left="720" w:hanging="720"/>
        <w:rPr>
          <w:rFonts w:ascii="Times New Roman" w:eastAsia="Times New Roman" w:hAnsi="Times New Roman" w:cs="Times New Roman"/>
          <w:sz w:val="24"/>
          <w:szCs w:val="24"/>
        </w:rPr>
      </w:pPr>
    </w:p>
    <w:p w14:paraId="157F6E4F" w14:textId="7E1751C0" w:rsidR="0009634E" w:rsidRPr="00A8711B" w:rsidRDefault="00697198" w:rsidP="00427847">
      <w:pPr>
        <w:spacing w:line="240" w:lineRule="auto"/>
        <w:ind w:left="720" w:hanging="720"/>
        <w:rPr>
          <w:rFonts w:ascii="Times New Roman" w:eastAsia="Times New Roman" w:hAnsi="Times New Roman" w:cs="Times New Roman"/>
          <w:sz w:val="24"/>
          <w:szCs w:val="24"/>
        </w:rPr>
      </w:pPr>
      <w:proofErr w:type="spellStart"/>
      <w:r w:rsidRPr="00A8711B">
        <w:rPr>
          <w:rFonts w:ascii="Times New Roman" w:eastAsia="Times New Roman" w:hAnsi="Times New Roman" w:cs="Times New Roman"/>
          <w:sz w:val="24"/>
          <w:szCs w:val="24"/>
        </w:rPr>
        <w:t>Visotzky</w:t>
      </w:r>
      <w:proofErr w:type="spellEnd"/>
      <w:r w:rsidRPr="00A8711B">
        <w:rPr>
          <w:rFonts w:ascii="Times New Roman" w:eastAsia="Times New Roman" w:hAnsi="Times New Roman" w:cs="Times New Roman"/>
          <w:sz w:val="24"/>
          <w:szCs w:val="24"/>
        </w:rPr>
        <w:t>, B</w:t>
      </w:r>
      <w:r w:rsidR="00085862">
        <w:rPr>
          <w:rFonts w:ascii="Times New Roman" w:eastAsia="Times New Roman" w:hAnsi="Times New Roman" w:cs="Times New Roman"/>
          <w:sz w:val="24"/>
          <w:szCs w:val="24"/>
        </w:rPr>
        <w:t>urton</w:t>
      </w:r>
      <w:r w:rsidRPr="00A8711B">
        <w:rPr>
          <w:rFonts w:ascii="Times New Roman" w:eastAsia="Times New Roman" w:hAnsi="Times New Roman" w:cs="Times New Roman"/>
          <w:sz w:val="24"/>
          <w:szCs w:val="24"/>
        </w:rPr>
        <w:t>.</w:t>
      </w:r>
      <w:r w:rsidR="00085862">
        <w:rPr>
          <w:rFonts w:ascii="Times New Roman" w:eastAsia="Times New Roman" w:hAnsi="Times New Roman" w:cs="Times New Roman"/>
          <w:sz w:val="24"/>
          <w:szCs w:val="24"/>
        </w:rPr>
        <w:t xml:space="preserve"> </w:t>
      </w:r>
      <w:r w:rsidRPr="00A8711B">
        <w:rPr>
          <w:rFonts w:ascii="Times New Roman" w:eastAsia="Times New Roman" w:hAnsi="Times New Roman" w:cs="Times New Roman"/>
          <w:sz w:val="24"/>
          <w:szCs w:val="24"/>
        </w:rPr>
        <w:t>L</w:t>
      </w:r>
      <w:r w:rsidR="00085862">
        <w:rPr>
          <w:rFonts w:ascii="Times New Roman" w:eastAsia="Times New Roman" w:hAnsi="Times New Roman" w:cs="Times New Roman"/>
          <w:sz w:val="24"/>
          <w:szCs w:val="24"/>
        </w:rPr>
        <w:t>,</w:t>
      </w:r>
      <w:r w:rsidRPr="00A8711B">
        <w:rPr>
          <w:rFonts w:ascii="Times New Roman" w:eastAsia="Times New Roman" w:hAnsi="Times New Roman" w:cs="Times New Roman"/>
          <w:sz w:val="24"/>
          <w:szCs w:val="24"/>
        </w:rPr>
        <w:t xml:space="preserve"> 1996. </w:t>
      </w:r>
      <w:r w:rsidRPr="00A8711B">
        <w:rPr>
          <w:rFonts w:ascii="Times New Roman" w:eastAsia="Times New Roman" w:hAnsi="Times New Roman" w:cs="Times New Roman"/>
          <w:i/>
          <w:iCs/>
          <w:sz w:val="24"/>
          <w:szCs w:val="24"/>
        </w:rPr>
        <w:t>The Genesis of Ethics</w:t>
      </w:r>
      <w:r w:rsidRPr="00A8711B">
        <w:rPr>
          <w:rFonts w:ascii="Times New Roman" w:eastAsia="Times New Roman" w:hAnsi="Times New Roman" w:cs="Times New Roman"/>
          <w:sz w:val="24"/>
          <w:szCs w:val="24"/>
        </w:rPr>
        <w:t xml:space="preserve"> </w:t>
      </w:r>
      <w:r w:rsidR="00A04513">
        <w:rPr>
          <w:rFonts w:ascii="Times New Roman" w:eastAsia="Times New Roman" w:hAnsi="Times New Roman" w:cs="Times New Roman"/>
          <w:sz w:val="24"/>
          <w:szCs w:val="24"/>
        </w:rPr>
        <w:t>(</w:t>
      </w:r>
      <w:r w:rsidRPr="00A8711B">
        <w:rPr>
          <w:rFonts w:ascii="Times New Roman" w:eastAsia="Times New Roman" w:hAnsi="Times New Roman" w:cs="Times New Roman"/>
          <w:sz w:val="24"/>
          <w:szCs w:val="24"/>
        </w:rPr>
        <w:t>Three Rivers Press</w:t>
      </w:r>
      <w:r w:rsidR="00A04513">
        <w:rPr>
          <w:rFonts w:ascii="Times New Roman" w:eastAsia="Times New Roman" w:hAnsi="Times New Roman" w:cs="Times New Roman"/>
          <w:sz w:val="24"/>
          <w:szCs w:val="24"/>
        </w:rPr>
        <w:t>).</w:t>
      </w:r>
    </w:p>
    <w:p w14:paraId="753D220F" w14:textId="1E355C83" w:rsidR="0081257E" w:rsidRPr="00A8711B" w:rsidRDefault="0081257E" w:rsidP="00427847">
      <w:pPr>
        <w:ind w:left="720" w:hanging="720"/>
        <w:rPr>
          <w:rFonts w:ascii="Times New Roman" w:eastAsia="Times New Roman" w:hAnsi="Times New Roman" w:cs="Times New Roman"/>
          <w:sz w:val="24"/>
          <w:szCs w:val="24"/>
        </w:rPr>
      </w:pPr>
      <w:proofErr w:type="spellStart"/>
      <w:r w:rsidRPr="00A8711B">
        <w:rPr>
          <w:rFonts w:ascii="Times New Roman" w:eastAsia="Times New Roman" w:hAnsi="Times New Roman" w:cs="Times New Roman"/>
          <w:sz w:val="24"/>
          <w:szCs w:val="24"/>
        </w:rPr>
        <w:t>Wojtowicz</w:t>
      </w:r>
      <w:proofErr w:type="spellEnd"/>
      <w:r w:rsidRPr="00A8711B">
        <w:rPr>
          <w:rFonts w:ascii="Times New Roman" w:eastAsia="Times New Roman" w:hAnsi="Times New Roman" w:cs="Times New Roman"/>
          <w:sz w:val="24"/>
          <w:szCs w:val="24"/>
        </w:rPr>
        <w:t xml:space="preserve">, Zachary and </w:t>
      </w:r>
      <w:proofErr w:type="spellStart"/>
      <w:r w:rsidRPr="00A8711B">
        <w:rPr>
          <w:rFonts w:ascii="Times New Roman" w:eastAsia="Times New Roman" w:hAnsi="Times New Roman" w:cs="Times New Roman"/>
          <w:sz w:val="24"/>
          <w:szCs w:val="24"/>
        </w:rPr>
        <w:t>DeDeo</w:t>
      </w:r>
      <w:proofErr w:type="spellEnd"/>
      <w:r w:rsidRPr="00A8711B">
        <w:rPr>
          <w:rFonts w:ascii="Times New Roman" w:eastAsia="Times New Roman" w:hAnsi="Times New Roman" w:cs="Times New Roman"/>
          <w:sz w:val="24"/>
          <w:szCs w:val="24"/>
        </w:rPr>
        <w:t>, Simon</w:t>
      </w:r>
      <w:r w:rsidR="00A04513">
        <w:rPr>
          <w:rFonts w:ascii="Times New Roman" w:eastAsia="Times New Roman" w:hAnsi="Times New Roman" w:cs="Times New Roman"/>
          <w:sz w:val="24"/>
          <w:szCs w:val="24"/>
        </w:rPr>
        <w:t>.</w:t>
      </w:r>
      <w:r w:rsidRPr="00A8711B">
        <w:rPr>
          <w:rFonts w:ascii="Times New Roman" w:eastAsia="Times New Roman" w:hAnsi="Times New Roman" w:cs="Times New Roman"/>
          <w:sz w:val="24"/>
          <w:szCs w:val="24"/>
        </w:rPr>
        <w:t xml:space="preserve"> 2020. “From Probability to Consilience: How Explanatory Values Implement Bayesian Reasoning.” </w:t>
      </w:r>
      <w:r w:rsidRPr="00A8711B">
        <w:rPr>
          <w:rFonts w:ascii="Times New Roman" w:eastAsia="Times New Roman" w:hAnsi="Times New Roman" w:cs="Times New Roman"/>
          <w:i/>
          <w:iCs/>
          <w:sz w:val="24"/>
          <w:szCs w:val="24"/>
        </w:rPr>
        <w:t>Trends in Cognitive Science</w:t>
      </w:r>
      <w:r w:rsidRPr="00A8711B">
        <w:rPr>
          <w:rFonts w:ascii="Times New Roman" w:eastAsia="Times New Roman" w:hAnsi="Times New Roman" w:cs="Times New Roman"/>
          <w:sz w:val="24"/>
          <w:szCs w:val="24"/>
        </w:rPr>
        <w:t>, 24(12) 981–993.</w:t>
      </w:r>
      <w:r w:rsidR="00AE0B29">
        <w:rPr>
          <w:rFonts w:ascii="Times New Roman" w:eastAsia="Times New Roman" w:hAnsi="Times New Roman" w:cs="Times New Roman"/>
          <w:sz w:val="24"/>
          <w:szCs w:val="24"/>
        </w:rPr>
        <w:t xml:space="preserve"> </w:t>
      </w:r>
      <w:r w:rsidR="00AE0B29" w:rsidRPr="00AE0B29">
        <w:rPr>
          <w:rFonts w:ascii="Times New Roman" w:eastAsia="Times New Roman" w:hAnsi="Times New Roman" w:cs="Times New Roman"/>
          <w:sz w:val="24"/>
          <w:szCs w:val="24"/>
        </w:rPr>
        <w:t>https://doi.org/10.1016/j.tics.2020.09.013</w:t>
      </w:r>
    </w:p>
    <w:p w14:paraId="4C0BE6B0" w14:textId="45507F94" w:rsidR="0081257E" w:rsidRPr="00A8711B" w:rsidRDefault="0081257E" w:rsidP="00427847">
      <w:pPr>
        <w:spacing w:line="240" w:lineRule="auto"/>
        <w:ind w:left="720" w:hanging="720"/>
        <w:rPr>
          <w:rFonts w:ascii="Times New Roman" w:eastAsia="Times New Roman" w:hAnsi="Times New Roman" w:cs="Times New Roman"/>
          <w:sz w:val="24"/>
          <w:szCs w:val="24"/>
        </w:rPr>
      </w:pPr>
    </w:p>
    <w:p w14:paraId="4D7E2349" w14:textId="38948DEA" w:rsidR="008D282A" w:rsidRPr="00A8711B" w:rsidRDefault="008D282A" w:rsidP="008D282A">
      <w:pPr>
        <w:spacing w:line="240" w:lineRule="auto"/>
        <w:ind w:left="720" w:hanging="720"/>
        <w:jc w:val="both"/>
        <w:rPr>
          <w:rFonts w:ascii="Times New Roman" w:eastAsia="Times New Roman" w:hAnsi="Times New Roman" w:cs="Times New Roman"/>
          <w:sz w:val="24"/>
          <w:szCs w:val="24"/>
        </w:rPr>
      </w:pPr>
    </w:p>
    <w:sectPr w:rsidR="008D282A" w:rsidRPr="00A8711B">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755A7" w14:textId="77777777" w:rsidR="00E231B8" w:rsidRDefault="00E231B8" w:rsidP="00DB4164">
      <w:pPr>
        <w:spacing w:after="0" w:line="240" w:lineRule="auto"/>
      </w:pPr>
      <w:r>
        <w:separator/>
      </w:r>
    </w:p>
  </w:endnote>
  <w:endnote w:type="continuationSeparator" w:id="0">
    <w:p w14:paraId="272DB8A5" w14:textId="77777777" w:rsidR="00E231B8" w:rsidRDefault="00E231B8" w:rsidP="00DB4164">
      <w:pPr>
        <w:spacing w:after="0" w:line="240" w:lineRule="auto"/>
      </w:pPr>
      <w:r>
        <w:continuationSeparator/>
      </w:r>
    </w:p>
  </w:endnote>
  <w:endnote w:id="1">
    <w:p w14:paraId="38FCA8C0" w14:textId="2BE1BE00" w:rsidR="00FA1323" w:rsidRPr="006832E6" w:rsidRDefault="00FA1323">
      <w:pPr>
        <w:pStyle w:val="EndnoteText"/>
        <w:rPr>
          <w:rFonts w:ascii="Times New Roman" w:hAnsi="Times New Roman" w:cs="Times New Roman"/>
        </w:rPr>
      </w:pPr>
      <w:r w:rsidRPr="006832E6">
        <w:rPr>
          <w:rStyle w:val="EndnoteReference"/>
          <w:rFonts w:ascii="Times New Roman" w:hAnsi="Times New Roman" w:cs="Times New Roman"/>
        </w:rPr>
        <w:endnoteRef/>
      </w:r>
      <w:r w:rsidRPr="006832E6">
        <w:rPr>
          <w:rFonts w:ascii="Times New Roman" w:hAnsi="Times New Roman" w:cs="Times New Roman"/>
        </w:rPr>
        <w:t xml:space="preserve"> Cognitive scientists are actively researching how well Bayesian confirmation theory aligns with our seemingly innate explanatory values. For an example, see Wojtowicz and DeDeo (2020). They argue that Bayesian models can capture both our intuitive judgements and experimental findings.</w:t>
      </w:r>
    </w:p>
  </w:endnote>
  <w:endnote w:id="2">
    <w:p w14:paraId="3D341E6B" w14:textId="1B06C2F6" w:rsidR="00FA1323" w:rsidRPr="006832E6" w:rsidRDefault="00FA1323">
      <w:pPr>
        <w:pStyle w:val="EndnoteText"/>
        <w:rPr>
          <w:rFonts w:ascii="Times New Roman" w:hAnsi="Times New Roman" w:cs="Times New Roman"/>
        </w:rPr>
      </w:pPr>
      <w:r w:rsidRPr="006832E6">
        <w:rPr>
          <w:rStyle w:val="EndnoteReference"/>
          <w:rFonts w:ascii="Times New Roman" w:hAnsi="Times New Roman" w:cs="Times New Roman"/>
        </w:rPr>
        <w:endnoteRef/>
      </w:r>
      <w:r w:rsidRPr="006832E6">
        <w:rPr>
          <w:rFonts w:ascii="Times New Roman" w:hAnsi="Times New Roman" w:cs="Times New Roman"/>
        </w:rPr>
        <w:t xml:space="preserve"> Thanks to an anonymous referee for pointing out that Anti-Climacus, one of Kierkegaard’s pseudonyms, agrees with Kant on this point. See </w:t>
      </w:r>
      <w:r w:rsidRPr="006832E6">
        <w:rPr>
          <w:rFonts w:ascii="Times New Roman" w:hAnsi="Times New Roman" w:cs="Times New Roman"/>
          <w:i/>
          <w:iCs/>
        </w:rPr>
        <w:t>Practice in Christianity</w:t>
      </w:r>
      <w:r w:rsidRPr="006832E6">
        <w:rPr>
          <w:rFonts w:ascii="Times New Roman" w:hAnsi="Times New Roman" w:cs="Times New Roman"/>
        </w:rPr>
        <w:t xml:space="preserve"> 1967, p. 125.</w:t>
      </w:r>
    </w:p>
  </w:endnote>
  <w:endnote w:id="3">
    <w:p w14:paraId="15F3D186" w14:textId="086EB7AA" w:rsidR="00440B6C" w:rsidRPr="006832E6" w:rsidRDefault="00440B6C">
      <w:pPr>
        <w:pStyle w:val="EndnoteText"/>
        <w:rPr>
          <w:rFonts w:ascii="Times New Roman" w:hAnsi="Times New Roman" w:cs="Times New Roman"/>
        </w:rPr>
      </w:pPr>
      <w:r w:rsidRPr="006832E6">
        <w:rPr>
          <w:rStyle w:val="EndnoteReference"/>
          <w:rFonts w:ascii="Times New Roman" w:hAnsi="Times New Roman" w:cs="Times New Roman"/>
        </w:rPr>
        <w:endnoteRef/>
      </w:r>
      <w:r w:rsidRPr="006832E6">
        <w:rPr>
          <w:rFonts w:ascii="Times New Roman" w:hAnsi="Times New Roman" w:cs="Times New Roman"/>
        </w:rPr>
        <w:t xml:space="preserve"> In his </w:t>
      </w:r>
      <w:r w:rsidRPr="006832E6">
        <w:rPr>
          <w:rFonts w:ascii="Times New Roman" w:hAnsi="Times New Roman" w:cs="Times New Roman"/>
          <w:i/>
          <w:iCs/>
        </w:rPr>
        <w:t xml:space="preserve">The Guide of the Perplexed </w:t>
      </w:r>
      <w:r w:rsidRPr="006832E6">
        <w:rPr>
          <w:rFonts w:ascii="Times New Roman" w:hAnsi="Times New Roman" w:cs="Times New Roman"/>
        </w:rPr>
        <w:t>(pp. 500-502), Maimonides notes something related to Kant’s point but makes the opposite inference. He argues that since it would be impermissible for Abraham to sacrifice Isaac if he had any doubts, we can infer from Abraham’s righteousness and his willingness to sacrifice Isaac that Abraham was certain that God was commanding him to sacrifice Isaac.</w:t>
      </w:r>
    </w:p>
  </w:endnote>
  <w:endnote w:id="4">
    <w:p w14:paraId="24FBE3BD" w14:textId="5E42E0F3" w:rsidR="00440B6C" w:rsidRPr="006832E6" w:rsidRDefault="00440B6C">
      <w:pPr>
        <w:pStyle w:val="EndnoteText"/>
        <w:rPr>
          <w:rFonts w:ascii="Times New Roman" w:hAnsi="Times New Roman" w:cs="Times New Roman"/>
        </w:rPr>
      </w:pPr>
      <w:r w:rsidRPr="006832E6">
        <w:rPr>
          <w:rStyle w:val="EndnoteReference"/>
          <w:rFonts w:ascii="Times New Roman" w:hAnsi="Times New Roman" w:cs="Times New Roman"/>
        </w:rPr>
        <w:endnoteRef/>
      </w:r>
      <w:r w:rsidRPr="006832E6">
        <w:rPr>
          <w:rFonts w:ascii="Times New Roman" w:hAnsi="Times New Roman" w:cs="Times New Roman"/>
        </w:rPr>
        <w:t xml:space="preserve"> </w:t>
      </w:r>
      <w:r w:rsidRPr="006832E6">
        <w:rPr>
          <w:rFonts w:ascii="Times New Roman" w:eastAsia="Times New Roman" w:hAnsi="Times New Roman" w:cs="Times New Roman"/>
        </w:rPr>
        <w:t>Silentio</w:t>
      </w:r>
      <w:r w:rsidRPr="006832E6">
        <w:rPr>
          <w:rFonts w:ascii="Times New Roman" w:hAnsi="Times New Roman" w:cs="Times New Roman"/>
        </w:rPr>
        <w:t xml:space="preserve"> argues that Abraham fully expects to receive Isaac back again in his lifetime (</w:t>
      </w:r>
      <w:r w:rsidRPr="006832E6">
        <w:rPr>
          <w:rFonts w:ascii="Times New Roman" w:hAnsi="Times New Roman" w:cs="Times New Roman"/>
          <w:i/>
          <w:iCs/>
        </w:rPr>
        <w:t>Fear and Trembling</w:t>
      </w:r>
      <w:r w:rsidRPr="006832E6">
        <w:rPr>
          <w:rFonts w:ascii="Times New Roman" w:hAnsi="Times New Roman" w:cs="Times New Roman"/>
        </w:rPr>
        <w:t>); and the author of Hebrews claims that Abraham “reasoned” to the same conclusion since God promised that it is through Isaac that Abraham will father a multitude of descendants (Hebrews 11:19). Andrew Varcoe (Kass 2003) argues this same point.</w:t>
      </w:r>
    </w:p>
  </w:endnote>
  <w:endnote w:id="5">
    <w:p w14:paraId="16A4A441" w14:textId="57503A0A" w:rsidR="00EA60ED" w:rsidRPr="006832E6" w:rsidRDefault="00EA60ED">
      <w:pPr>
        <w:pStyle w:val="EndnoteText"/>
        <w:rPr>
          <w:rFonts w:ascii="Times New Roman" w:hAnsi="Times New Roman" w:cs="Times New Roman"/>
        </w:rPr>
      </w:pPr>
      <w:r w:rsidRPr="006832E6">
        <w:rPr>
          <w:rStyle w:val="EndnoteReference"/>
          <w:rFonts w:ascii="Times New Roman" w:hAnsi="Times New Roman" w:cs="Times New Roman"/>
        </w:rPr>
        <w:endnoteRef/>
      </w:r>
      <w:r w:rsidRPr="006832E6">
        <w:rPr>
          <w:rFonts w:ascii="Times New Roman" w:hAnsi="Times New Roman" w:cs="Times New Roman"/>
        </w:rPr>
        <w:t xml:space="preserve"> Insofar as this discussion is about how much evidence is required to overcome an overwhelming prior probability, this discussion parallels much of the debate regarding how much evidence is required to justify belief in an improbable miracle. See Anderson (2018) for a good general discussion of this.</w:t>
      </w:r>
    </w:p>
  </w:endnote>
  <w:endnote w:id="6">
    <w:p w14:paraId="4E660809" w14:textId="75BCAA82" w:rsidR="008B1D02" w:rsidRPr="006832E6" w:rsidRDefault="008B1D02">
      <w:pPr>
        <w:pStyle w:val="EndnoteText"/>
        <w:rPr>
          <w:rFonts w:ascii="Times New Roman" w:hAnsi="Times New Roman" w:cs="Times New Roman"/>
        </w:rPr>
      </w:pPr>
      <w:r w:rsidRPr="006832E6">
        <w:rPr>
          <w:rStyle w:val="EndnoteReference"/>
          <w:rFonts w:ascii="Times New Roman" w:hAnsi="Times New Roman" w:cs="Times New Roman"/>
        </w:rPr>
        <w:endnoteRef/>
      </w:r>
      <w:r w:rsidRPr="006832E6">
        <w:rPr>
          <w:rFonts w:ascii="Times New Roman" w:hAnsi="Times New Roman" w:cs="Times New Roman"/>
        </w:rPr>
        <w:t xml:space="preserve"> See Benton (2018) for an application of interpersonal knowledge to one’s knowledge of God.</w:t>
      </w:r>
    </w:p>
  </w:endnote>
  <w:endnote w:id="7">
    <w:p w14:paraId="1BC46074" w14:textId="12B2C85A" w:rsidR="008B1D02" w:rsidRPr="006832E6" w:rsidRDefault="008B1D02">
      <w:pPr>
        <w:pStyle w:val="EndnoteText"/>
        <w:rPr>
          <w:rFonts w:ascii="Times New Roman" w:hAnsi="Times New Roman" w:cs="Times New Roman"/>
        </w:rPr>
      </w:pPr>
      <w:r w:rsidRPr="006832E6">
        <w:rPr>
          <w:rStyle w:val="EndnoteReference"/>
          <w:rFonts w:ascii="Times New Roman" w:hAnsi="Times New Roman" w:cs="Times New Roman"/>
        </w:rPr>
        <w:endnoteRef/>
      </w:r>
      <w:r w:rsidRPr="006832E6">
        <w:rPr>
          <w:rFonts w:ascii="Times New Roman" w:hAnsi="Times New Roman" w:cs="Times New Roman"/>
        </w:rPr>
        <w:t xml:space="preserve"> Stump (2012) suggests that this command is not only motivated by Sarah’s desire to see Isaac receive all of Abraham’s inheritance but also an act of revenge on Hagar.</w:t>
      </w:r>
    </w:p>
  </w:endnote>
  <w:endnote w:id="8">
    <w:p w14:paraId="210A0E4B" w14:textId="44790C93" w:rsidR="008B1D02" w:rsidRPr="006832E6" w:rsidRDefault="008B1D02">
      <w:pPr>
        <w:pStyle w:val="EndnoteText"/>
        <w:rPr>
          <w:rFonts w:ascii="Times New Roman" w:hAnsi="Times New Roman" w:cs="Times New Roman"/>
        </w:rPr>
      </w:pPr>
      <w:r w:rsidRPr="006832E6">
        <w:rPr>
          <w:rStyle w:val="EndnoteReference"/>
          <w:rFonts w:ascii="Times New Roman" w:hAnsi="Times New Roman" w:cs="Times New Roman"/>
        </w:rPr>
        <w:endnoteRef/>
      </w:r>
      <w:r w:rsidRPr="006832E6">
        <w:rPr>
          <w:rFonts w:ascii="Times New Roman" w:hAnsi="Times New Roman" w:cs="Times New Roman"/>
        </w:rPr>
        <w:t xml:space="preserve"> For ease of estimating the Bayes factor for K, I will rely on the ratios of each piece of evidence E using the odds form of Bayes theorem. When I say that some piece of evidence E is n/1 odds in favor of K, I mean that P(K|E) = n/n+1. I am assigning values conservatively</w:t>
      </w:r>
      <w:r w:rsidR="006512CF">
        <w:rPr>
          <w:rFonts w:ascii="Times New Roman" w:hAnsi="Times New Roman" w:cs="Times New Roman"/>
        </w:rPr>
        <w:t xml:space="preserve"> and r</w:t>
      </w:r>
      <w:r w:rsidRPr="006832E6">
        <w:rPr>
          <w:rFonts w:ascii="Times New Roman" w:hAnsi="Times New Roman" w:cs="Times New Roman"/>
        </w:rPr>
        <w:t xml:space="preserve">oughly in a subjective Bayesian schema. These values are meant to merely </w:t>
      </w:r>
      <w:r w:rsidRPr="006832E6">
        <w:rPr>
          <w:rFonts w:ascii="Times New Roman" w:hAnsi="Times New Roman" w:cs="Times New Roman"/>
          <w:i/>
          <w:iCs/>
        </w:rPr>
        <w:t>illustrate</w:t>
      </w:r>
      <w:r w:rsidRPr="006832E6">
        <w:rPr>
          <w:rFonts w:ascii="Times New Roman" w:hAnsi="Times New Roman" w:cs="Times New Roman"/>
        </w:rPr>
        <w:t xml:space="preserve"> the accumulation of force that various, independent pieces of evidence have for a hypothesis.</w:t>
      </w:r>
    </w:p>
  </w:endnote>
  <w:endnote w:id="9">
    <w:p w14:paraId="6DEDC1D3" w14:textId="3C5A390E" w:rsidR="008B1D02" w:rsidRPr="006832E6" w:rsidRDefault="008B1D02">
      <w:pPr>
        <w:pStyle w:val="EndnoteText"/>
        <w:rPr>
          <w:rFonts w:ascii="Times New Roman" w:hAnsi="Times New Roman" w:cs="Times New Roman"/>
        </w:rPr>
      </w:pPr>
      <w:r w:rsidRPr="006832E6">
        <w:rPr>
          <w:rStyle w:val="EndnoteReference"/>
          <w:rFonts w:ascii="Times New Roman" w:hAnsi="Times New Roman" w:cs="Times New Roman"/>
        </w:rPr>
        <w:endnoteRef/>
      </w:r>
      <w:r w:rsidRPr="006832E6">
        <w:rPr>
          <w:rFonts w:ascii="Times New Roman" w:hAnsi="Times New Roman" w:cs="Times New Roman"/>
        </w:rPr>
        <w:t xml:space="preserve"> We could even model Abraham’s willingness to risk sacrificing Isaac in order to gain something greater given his uncertainty using risk weighted-expected utility theory (REU) instead of standard expected utility theory (EU). See Buchak (2013) for more.</w:t>
      </w:r>
    </w:p>
  </w:endnote>
  <w:endnote w:id="10">
    <w:p w14:paraId="436A06A6" w14:textId="6664E414" w:rsidR="008B1D02" w:rsidRPr="006832E6" w:rsidRDefault="008B1D02">
      <w:pPr>
        <w:pStyle w:val="EndnoteText"/>
        <w:rPr>
          <w:rFonts w:ascii="Times New Roman" w:hAnsi="Times New Roman" w:cs="Times New Roman"/>
        </w:rPr>
      </w:pPr>
      <w:r w:rsidRPr="006832E6">
        <w:rPr>
          <w:rStyle w:val="EndnoteReference"/>
          <w:rFonts w:ascii="Times New Roman" w:hAnsi="Times New Roman" w:cs="Times New Roman"/>
        </w:rPr>
        <w:endnoteRef/>
      </w:r>
      <w:r w:rsidRPr="006832E6">
        <w:rPr>
          <w:rFonts w:ascii="Times New Roman" w:hAnsi="Times New Roman" w:cs="Times New Roman"/>
        </w:rPr>
        <w:t xml:space="preserve"> Buchak (2017) makes an applicable point along these lines. For her, one way in which faith is a virtue is that it allows a person to remain committed to a risky venture over time. Faith is especially essential in cases where a person could not succeed without commitment. In these cases, though acting on faith might be irrational in a particular time frame, the act is rational when taken into a broader context.</w:t>
      </w:r>
    </w:p>
  </w:endnote>
  <w:endnote w:id="11">
    <w:p w14:paraId="484F3371" w14:textId="6B61AB2B" w:rsidR="008B1D02" w:rsidRPr="006832E6" w:rsidRDefault="008B1D02">
      <w:pPr>
        <w:pStyle w:val="EndnoteText"/>
        <w:rPr>
          <w:rFonts w:ascii="Times New Roman" w:hAnsi="Times New Roman" w:cs="Times New Roman"/>
        </w:rPr>
      </w:pPr>
      <w:r w:rsidRPr="006832E6">
        <w:rPr>
          <w:rStyle w:val="EndnoteReference"/>
          <w:rFonts w:ascii="Times New Roman" w:hAnsi="Times New Roman" w:cs="Times New Roman"/>
        </w:rPr>
        <w:endnoteRef/>
      </w:r>
      <w:r w:rsidRPr="006832E6">
        <w:rPr>
          <w:rFonts w:ascii="Times New Roman" w:hAnsi="Times New Roman" w:cs="Times New Roman"/>
        </w:rPr>
        <w:t xml:space="preserve"> I do not mean to say that this is the only sense in which Abraham has faith. I do not argue that Abraham believes solely </w:t>
      </w:r>
      <w:r w:rsidRPr="006832E6">
        <w:rPr>
          <w:rFonts w:ascii="Times New Roman" w:hAnsi="Times New Roman" w:cs="Times New Roman"/>
          <w:i/>
          <w:iCs/>
        </w:rPr>
        <w:t>because</w:t>
      </w:r>
      <w:r w:rsidRPr="006832E6">
        <w:rPr>
          <w:rFonts w:ascii="Times New Roman" w:hAnsi="Times New Roman" w:cs="Times New Roman"/>
        </w:rPr>
        <w:t xml:space="preserve"> of his evidence, only that he believes </w:t>
      </w:r>
      <w:r w:rsidRPr="006832E6">
        <w:rPr>
          <w:rFonts w:ascii="Times New Roman" w:hAnsi="Times New Roman" w:cs="Times New Roman"/>
          <w:i/>
          <w:iCs/>
        </w:rPr>
        <w:t>in accord with</w:t>
      </w:r>
      <w:r w:rsidRPr="006832E6">
        <w:rPr>
          <w:rFonts w:ascii="Times New Roman" w:hAnsi="Times New Roman" w:cs="Times New Roman"/>
        </w:rPr>
        <w:t xml:space="preserve"> his evidence. My argument is perfectly consistent with a view where Abraham believes </w:t>
      </w:r>
      <w:r w:rsidRPr="006832E6">
        <w:rPr>
          <w:rFonts w:ascii="Times New Roman" w:hAnsi="Times New Roman" w:cs="Times New Roman"/>
          <w:i/>
          <w:iCs/>
        </w:rPr>
        <w:t>because</w:t>
      </w:r>
      <w:r w:rsidRPr="006832E6">
        <w:rPr>
          <w:rFonts w:ascii="Times New Roman" w:hAnsi="Times New Roman" w:cs="Times New Roman"/>
        </w:rPr>
        <w:t xml:space="preserve"> of the infused virtue of faith. For an overview of the literature on Abraham’s faith, see Pace and McKaughan (2020).</w:t>
      </w:r>
    </w:p>
  </w:endnote>
  <w:endnote w:id="12">
    <w:p w14:paraId="40E4AEE6" w14:textId="06F1CDE0" w:rsidR="008B1D02" w:rsidRPr="006832E6" w:rsidRDefault="008B1D02">
      <w:pPr>
        <w:pStyle w:val="EndnoteText"/>
        <w:rPr>
          <w:rFonts w:ascii="Times New Roman" w:hAnsi="Times New Roman" w:cs="Times New Roman"/>
        </w:rPr>
      </w:pPr>
      <w:r w:rsidRPr="006832E6">
        <w:rPr>
          <w:rStyle w:val="EndnoteReference"/>
          <w:rFonts w:ascii="Times New Roman" w:hAnsi="Times New Roman" w:cs="Times New Roman"/>
        </w:rPr>
        <w:endnoteRef/>
      </w:r>
      <w:r w:rsidRPr="006832E6">
        <w:rPr>
          <w:rFonts w:ascii="Times New Roman" w:hAnsi="Times New Roman" w:cs="Times New Roman"/>
        </w:rPr>
        <w:t xml:space="preserve"> See Coltheart et al. (2010) and Maher (1988) for more.</w:t>
      </w:r>
    </w:p>
  </w:endnote>
  <w:endnote w:id="13">
    <w:p w14:paraId="1506C3DF" w14:textId="291BBB70" w:rsidR="008B1D02" w:rsidRDefault="008B1D02">
      <w:pPr>
        <w:pStyle w:val="EndnoteText"/>
      </w:pPr>
      <w:r w:rsidRPr="006832E6">
        <w:rPr>
          <w:rStyle w:val="EndnoteReference"/>
          <w:rFonts w:ascii="Times New Roman" w:hAnsi="Times New Roman" w:cs="Times New Roman"/>
        </w:rPr>
        <w:endnoteRef/>
      </w:r>
      <w:r w:rsidRPr="006832E6">
        <w:rPr>
          <w:rFonts w:ascii="Times New Roman" w:hAnsi="Times New Roman" w:cs="Times New Roman"/>
        </w:rPr>
        <w:t xml:space="preserve"> See Adams (2002) and Evans (2004).</w:t>
      </w:r>
    </w:p>
  </w:endnote>
  <w:endnote w:id="14">
    <w:p w14:paraId="60FDFCA1" w14:textId="6EDE5990" w:rsidR="0094646B" w:rsidRPr="0094646B" w:rsidRDefault="0094646B">
      <w:pPr>
        <w:pStyle w:val="EndnoteText"/>
        <w:rPr>
          <w:rFonts w:ascii="Times New Roman" w:hAnsi="Times New Roman" w:cs="Times New Roman"/>
        </w:rPr>
      </w:pPr>
      <w:r w:rsidRPr="0094646B">
        <w:rPr>
          <w:rStyle w:val="EndnoteReference"/>
          <w:rFonts w:ascii="Times New Roman" w:hAnsi="Times New Roman" w:cs="Times New Roman"/>
        </w:rPr>
        <w:endnoteRef/>
      </w:r>
      <w:r w:rsidRPr="0094646B">
        <w:rPr>
          <w:rFonts w:ascii="Times New Roman" w:hAnsi="Times New Roman" w:cs="Times New Roman"/>
        </w:rPr>
        <w:t xml:space="preserve">  Thanks to </w:t>
      </w:r>
      <w:r>
        <w:rPr>
          <w:rFonts w:ascii="Times New Roman" w:hAnsi="Times New Roman" w:cs="Times New Roman"/>
        </w:rPr>
        <w:t xml:space="preserve">Nick Hadsell, Kelsey Maglio, and Matthew Davis for their helpful comments on earlier drafts of this paper, and thanks to a colloquium audience at Baylor University for their helpful criticisms. Many of the ideas for this paper were developed through conversations with Austin McCoy, Alex Pruss, John Hawthorne, Matthew Benton, and Nathan Mueller. Most importantly, special thanks to C. Stephen Evans, Charity Anderson, and Yoaav Isaacs for their substantial contributions.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2787782"/>
      <w:docPartObj>
        <w:docPartGallery w:val="Page Numbers (Bottom of Page)"/>
        <w:docPartUnique/>
      </w:docPartObj>
    </w:sdtPr>
    <w:sdtContent>
      <w:p w14:paraId="36575719" w14:textId="73BB6BBE" w:rsidR="00036A00" w:rsidRDefault="00036A00" w:rsidP="00270B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4125E3" w14:textId="77777777" w:rsidR="00036A00" w:rsidRDefault="00036A00" w:rsidP="00270B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0548" w14:textId="77777777" w:rsidR="00036A00" w:rsidRDefault="00036A00" w:rsidP="00270B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7E77" w14:textId="77777777" w:rsidR="00E231B8" w:rsidRDefault="00E231B8" w:rsidP="00DB4164">
      <w:pPr>
        <w:spacing w:after="0" w:line="240" w:lineRule="auto"/>
      </w:pPr>
      <w:r>
        <w:separator/>
      </w:r>
    </w:p>
  </w:footnote>
  <w:footnote w:type="continuationSeparator" w:id="0">
    <w:p w14:paraId="0E1001FF" w14:textId="77777777" w:rsidR="00E231B8" w:rsidRDefault="00E231B8" w:rsidP="00DB4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6803285"/>
      <w:docPartObj>
        <w:docPartGallery w:val="Page Numbers (Top of Page)"/>
        <w:docPartUnique/>
      </w:docPartObj>
    </w:sdtPr>
    <w:sdtContent>
      <w:p w14:paraId="62EC83F4" w14:textId="57AE780D" w:rsidR="00A8711B" w:rsidRDefault="00A8711B" w:rsidP="001177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902C7" w14:textId="77777777" w:rsidR="00A8711B" w:rsidRDefault="00A8711B" w:rsidP="00A871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6702242"/>
      <w:docPartObj>
        <w:docPartGallery w:val="Page Numbers (Top of Page)"/>
        <w:docPartUnique/>
      </w:docPartObj>
    </w:sdtPr>
    <w:sdtContent>
      <w:p w14:paraId="238A87BB" w14:textId="6338A3FF" w:rsidR="00117790" w:rsidRDefault="00117790" w:rsidP="005C21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7FF8A3" w14:textId="77777777" w:rsidR="00A8711B" w:rsidRDefault="00A8711B" w:rsidP="00A8711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9F7"/>
    <w:multiLevelType w:val="hybridMultilevel"/>
    <w:tmpl w:val="A4F2886A"/>
    <w:lvl w:ilvl="0" w:tplc="D42AD706">
      <w:start w:val="1"/>
      <w:numFmt w:val="upperRoman"/>
      <w:lvlText w:val="%1."/>
      <w:lvlJc w:val="left"/>
      <w:pPr>
        <w:ind w:left="720" w:hanging="360"/>
      </w:pPr>
    </w:lvl>
    <w:lvl w:ilvl="1" w:tplc="A136FCA4">
      <w:start w:val="1"/>
      <w:numFmt w:val="lowerLetter"/>
      <w:lvlText w:val="%2."/>
      <w:lvlJc w:val="left"/>
      <w:pPr>
        <w:ind w:left="1440" w:hanging="360"/>
      </w:pPr>
    </w:lvl>
    <w:lvl w:ilvl="2" w:tplc="CFFA664C">
      <w:start w:val="1"/>
      <w:numFmt w:val="lowerRoman"/>
      <w:lvlText w:val="%3."/>
      <w:lvlJc w:val="right"/>
      <w:pPr>
        <w:ind w:left="2160" w:hanging="180"/>
      </w:pPr>
    </w:lvl>
    <w:lvl w:ilvl="3" w:tplc="CCE86F1C">
      <w:start w:val="1"/>
      <w:numFmt w:val="decimal"/>
      <w:lvlText w:val="%4."/>
      <w:lvlJc w:val="left"/>
      <w:pPr>
        <w:ind w:left="2880" w:hanging="360"/>
      </w:pPr>
    </w:lvl>
    <w:lvl w:ilvl="4" w:tplc="1D547E24">
      <w:start w:val="1"/>
      <w:numFmt w:val="lowerLetter"/>
      <w:lvlText w:val="%5."/>
      <w:lvlJc w:val="left"/>
      <w:pPr>
        <w:ind w:left="3600" w:hanging="360"/>
      </w:pPr>
    </w:lvl>
    <w:lvl w:ilvl="5" w:tplc="8FE6DFE0">
      <w:start w:val="1"/>
      <w:numFmt w:val="lowerRoman"/>
      <w:lvlText w:val="%6."/>
      <w:lvlJc w:val="right"/>
      <w:pPr>
        <w:ind w:left="4320" w:hanging="180"/>
      </w:pPr>
    </w:lvl>
    <w:lvl w:ilvl="6" w:tplc="33186968">
      <w:start w:val="1"/>
      <w:numFmt w:val="decimal"/>
      <w:lvlText w:val="%7."/>
      <w:lvlJc w:val="left"/>
      <w:pPr>
        <w:ind w:left="5040" w:hanging="360"/>
      </w:pPr>
    </w:lvl>
    <w:lvl w:ilvl="7" w:tplc="29F4E5F2">
      <w:start w:val="1"/>
      <w:numFmt w:val="lowerLetter"/>
      <w:lvlText w:val="%8."/>
      <w:lvlJc w:val="left"/>
      <w:pPr>
        <w:ind w:left="5760" w:hanging="360"/>
      </w:pPr>
    </w:lvl>
    <w:lvl w:ilvl="8" w:tplc="FA3C7280">
      <w:start w:val="1"/>
      <w:numFmt w:val="lowerRoman"/>
      <w:lvlText w:val="%9."/>
      <w:lvlJc w:val="right"/>
      <w:pPr>
        <w:ind w:left="6480" w:hanging="180"/>
      </w:pPr>
    </w:lvl>
  </w:abstractNum>
  <w:abstractNum w:abstractNumId="1" w15:restartNumberingAfterBreak="0">
    <w:nsid w:val="11F475C1"/>
    <w:multiLevelType w:val="hybridMultilevel"/>
    <w:tmpl w:val="5D8E745C"/>
    <w:lvl w:ilvl="0" w:tplc="8CC6FD6E">
      <w:start w:val="1"/>
      <w:numFmt w:val="bullet"/>
      <w:lvlText w:val=""/>
      <w:lvlJc w:val="left"/>
      <w:pPr>
        <w:ind w:left="720" w:hanging="360"/>
      </w:pPr>
      <w:rPr>
        <w:rFonts w:ascii="Symbol" w:hAnsi="Symbol" w:hint="default"/>
      </w:rPr>
    </w:lvl>
    <w:lvl w:ilvl="1" w:tplc="30DE0112">
      <w:start w:val="1"/>
      <w:numFmt w:val="bullet"/>
      <w:lvlText w:val="o"/>
      <w:lvlJc w:val="left"/>
      <w:pPr>
        <w:ind w:left="1440" w:hanging="360"/>
      </w:pPr>
      <w:rPr>
        <w:rFonts w:ascii="Courier New" w:hAnsi="Courier New" w:hint="default"/>
      </w:rPr>
    </w:lvl>
    <w:lvl w:ilvl="2" w:tplc="5AD2AAA0">
      <w:start w:val="1"/>
      <w:numFmt w:val="bullet"/>
      <w:lvlText w:val=""/>
      <w:lvlJc w:val="left"/>
      <w:pPr>
        <w:ind w:left="2160" w:hanging="360"/>
      </w:pPr>
      <w:rPr>
        <w:rFonts w:ascii="Wingdings" w:hAnsi="Wingdings" w:hint="default"/>
      </w:rPr>
    </w:lvl>
    <w:lvl w:ilvl="3" w:tplc="5D364442">
      <w:start w:val="1"/>
      <w:numFmt w:val="bullet"/>
      <w:lvlText w:val=""/>
      <w:lvlJc w:val="left"/>
      <w:pPr>
        <w:ind w:left="2880" w:hanging="360"/>
      </w:pPr>
      <w:rPr>
        <w:rFonts w:ascii="Symbol" w:hAnsi="Symbol" w:hint="default"/>
      </w:rPr>
    </w:lvl>
    <w:lvl w:ilvl="4" w:tplc="F41EA9F6">
      <w:start w:val="1"/>
      <w:numFmt w:val="bullet"/>
      <w:lvlText w:val="o"/>
      <w:lvlJc w:val="left"/>
      <w:pPr>
        <w:ind w:left="3600" w:hanging="360"/>
      </w:pPr>
      <w:rPr>
        <w:rFonts w:ascii="Courier New" w:hAnsi="Courier New" w:hint="default"/>
      </w:rPr>
    </w:lvl>
    <w:lvl w:ilvl="5" w:tplc="D240626E">
      <w:start w:val="1"/>
      <w:numFmt w:val="bullet"/>
      <w:lvlText w:val=""/>
      <w:lvlJc w:val="left"/>
      <w:pPr>
        <w:ind w:left="4320" w:hanging="360"/>
      </w:pPr>
      <w:rPr>
        <w:rFonts w:ascii="Wingdings" w:hAnsi="Wingdings" w:hint="default"/>
      </w:rPr>
    </w:lvl>
    <w:lvl w:ilvl="6" w:tplc="8856D330">
      <w:start w:val="1"/>
      <w:numFmt w:val="bullet"/>
      <w:lvlText w:val=""/>
      <w:lvlJc w:val="left"/>
      <w:pPr>
        <w:ind w:left="5040" w:hanging="360"/>
      </w:pPr>
      <w:rPr>
        <w:rFonts w:ascii="Symbol" w:hAnsi="Symbol" w:hint="default"/>
      </w:rPr>
    </w:lvl>
    <w:lvl w:ilvl="7" w:tplc="7F24055C">
      <w:start w:val="1"/>
      <w:numFmt w:val="bullet"/>
      <w:lvlText w:val="o"/>
      <w:lvlJc w:val="left"/>
      <w:pPr>
        <w:ind w:left="5760" w:hanging="360"/>
      </w:pPr>
      <w:rPr>
        <w:rFonts w:ascii="Courier New" w:hAnsi="Courier New" w:hint="default"/>
      </w:rPr>
    </w:lvl>
    <w:lvl w:ilvl="8" w:tplc="09602438">
      <w:start w:val="1"/>
      <w:numFmt w:val="bullet"/>
      <w:lvlText w:val=""/>
      <w:lvlJc w:val="left"/>
      <w:pPr>
        <w:ind w:left="6480" w:hanging="360"/>
      </w:pPr>
      <w:rPr>
        <w:rFonts w:ascii="Wingdings" w:hAnsi="Wingdings" w:hint="default"/>
      </w:rPr>
    </w:lvl>
  </w:abstractNum>
  <w:abstractNum w:abstractNumId="2" w15:restartNumberingAfterBreak="0">
    <w:nsid w:val="25E50ABF"/>
    <w:multiLevelType w:val="hybridMultilevel"/>
    <w:tmpl w:val="ED70A2B6"/>
    <w:lvl w:ilvl="0" w:tplc="ABD81666">
      <w:start w:val="1"/>
      <w:numFmt w:val="bullet"/>
      <w:lvlText w:val=""/>
      <w:lvlJc w:val="left"/>
      <w:pPr>
        <w:ind w:left="720" w:hanging="360"/>
      </w:pPr>
      <w:rPr>
        <w:rFonts w:ascii="Symbol" w:hAnsi="Symbol" w:hint="default"/>
      </w:rPr>
    </w:lvl>
    <w:lvl w:ilvl="1" w:tplc="8EE096E4">
      <w:start w:val="1"/>
      <w:numFmt w:val="bullet"/>
      <w:lvlText w:val="o"/>
      <w:lvlJc w:val="left"/>
      <w:pPr>
        <w:ind w:left="1440" w:hanging="360"/>
      </w:pPr>
      <w:rPr>
        <w:rFonts w:ascii="Courier New" w:hAnsi="Courier New" w:hint="default"/>
      </w:rPr>
    </w:lvl>
    <w:lvl w:ilvl="2" w:tplc="3FE25494">
      <w:start w:val="1"/>
      <w:numFmt w:val="bullet"/>
      <w:lvlText w:val=""/>
      <w:lvlJc w:val="left"/>
      <w:pPr>
        <w:ind w:left="2160" w:hanging="360"/>
      </w:pPr>
      <w:rPr>
        <w:rFonts w:ascii="Wingdings" w:hAnsi="Wingdings" w:hint="default"/>
      </w:rPr>
    </w:lvl>
    <w:lvl w:ilvl="3" w:tplc="40E4BEC8">
      <w:start w:val="1"/>
      <w:numFmt w:val="bullet"/>
      <w:lvlText w:val=""/>
      <w:lvlJc w:val="left"/>
      <w:pPr>
        <w:ind w:left="2880" w:hanging="360"/>
      </w:pPr>
      <w:rPr>
        <w:rFonts w:ascii="Symbol" w:hAnsi="Symbol" w:hint="default"/>
      </w:rPr>
    </w:lvl>
    <w:lvl w:ilvl="4" w:tplc="92B48D98">
      <w:start w:val="1"/>
      <w:numFmt w:val="bullet"/>
      <w:lvlText w:val="o"/>
      <w:lvlJc w:val="left"/>
      <w:pPr>
        <w:ind w:left="3600" w:hanging="360"/>
      </w:pPr>
      <w:rPr>
        <w:rFonts w:ascii="Courier New" w:hAnsi="Courier New" w:hint="default"/>
      </w:rPr>
    </w:lvl>
    <w:lvl w:ilvl="5" w:tplc="9FF884BE">
      <w:start w:val="1"/>
      <w:numFmt w:val="bullet"/>
      <w:lvlText w:val=""/>
      <w:lvlJc w:val="left"/>
      <w:pPr>
        <w:ind w:left="4320" w:hanging="360"/>
      </w:pPr>
      <w:rPr>
        <w:rFonts w:ascii="Wingdings" w:hAnsi="Wingdings" w:hint="default"/>
      </w:rPr>
    </w:lvl>
    <w:lvl w:ilvl="6" w:tplc="059CA0EA">
      <w:start w:val="1"/>
      <w:numFmt w:val="bullet"/>
      <w:lvlText w:val=""/>
      <w:lvlJc w:val="left"/>
      <w:pPr>
        <w:ind w:left="5040" w:hanging="360"/>
      </w:pPr>
      <w:rPr>
        <w:rFonts w:ascii="Symbol" w:hAnsi="Symbol" w:hint="default"/>
      </w:rPr>
    </w:lvl>
    <w:lvl w:ilvl="7" w:tplc="9B4E9F9A">
      <w:start w:val="1"/>
      <w:numFmt w:val="bullet"/>
      <w:lvlText w:val="o"/>
      <w:lvlJc w:val="left"/>
      <w:pPr>
        <w:ind w:left="5760" w:hanging="360"/>
      </w:pPr>
      <w:rPr>
        <w:rFonts w:ascii="Courier New" w:hAnsi="Courier New" w:hint="default"/>
      </w:rPr>
    </w:lvl>
    <w:lvl w:ilvl="8" w:tplc="5524B12A">
      <w:start w:val="1"/>
      <w:numFmt w:val="bullet"/>
      <w:lvlText w:val=""/>
      <w:lvlJc w:val="left"/>
      <w:pPr>
        <w:ind w:left="6480" w:hanging="360"/>
      </w:pPr>
      <w:rPr>
        <w:rFonts w:ascii="Wingdings" w:hAnsi="Wingdings" w:hint="default"/>
      </w:rPr>
    </w:lvl>
  </w:abstractNum>
  <w:abstractNum w:abstractNumId="3" w15:restartNumberingAfterBreak="0">
    <w:nsid w:val="5A327A76"/>
    <w:multiLevelType w:val="multilevel"/>
    <w:tmpl w:val="C494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66AF4"/>
    <w:multiLevelType w:val="hybridMultilevel"/>
    <w:tmpl w:val="C7025054"/>
    <w:lvl w:ilvl="0" w:tplc="024ED924">
      <w:start w:val="1"/>
      <w:numFmt w:val="bullet"/>
      <w:lvlText w:val=""/>
      <w:lvlJc w:val="left"/>
      <w:pPr>
        <w:ind w:left="720" w:hanging="360"/>
      </w:pPr>
      <w:rPr>
        <w:rFonts w:ascii="Symbol" w:hAnsi="Symbol" w:hint="default"/>
      </w:rPr>
    </w:lvl>
    <w:lvl w:ilvl="1" w:tplc="F74225A4">
      <w:start w:val="1"/>
      <w:numFmt w:val="bullet"/>
      <w:lvlText w:val="o"/>
      <w:lvlJc w:val="left"/>
      <w:pPr>
        <w:ind w:left="1440" w:hanging="360"/>
      </w:pPr>
      <w:rPr>
        <w:rFonts w:ascii="Courier New" w:hAnsi="Courier New" w:hint="default"/>
      </w:rPr>
    </w:lvl>
    <w:lvl w:ilvl="2" w:tplc="751AEFCA">
      <w:start w:val="1"/>
      <w:numFmt w:val="bullet"/>
      <w:lvlText w:val=""/>
      <w:lvlJc w:val="left"/>
      <w:pPr>
        <w:ind w:left="2160" w:hanging="360"/>
      </w:pPr>
      <w:rPr>
        <w:rFonts w:ascii="Wingdings" w:hAnsi="Wingdings" w:hint="default"/>
      </w:rPr>
    </w:lvl>
    <w:lvl w:ilvl="3" w:tplc="C158C9F2">
      <w:start w:val="1"/>
      <w:numFmt w:val="bullet"/>
      <w:lvlText w:val=""/>
      <w:lvlJc w:val="left"/>
      <w:pPr>
        <w:ind w:left="2880" w:hanging="360"/>
      </w:pPr>
      <w:rPr>
        <w:rFonts w:ascii="Symbol" w:hAnsi="Symbol" w:hint="default"/>
      </w:rPr>
    </w:lvl>
    <w:lvl w:ilvl="4" w:tplc="C6C8A474">
      <w:start w:val="1"/>
      <w:numFmt w:val="bullet"/>
      <w:lvlText w:val="o"/>
      <w:lvlJc w:val="left"/>
      <w:pPr>
        <w:ind w:left="3600" w:hanging="360"/>
      </w:pPr>
      <w:rPr>
        <w:rFonts w:ascii="Courier New" w:hAnsi="Courier New" w:hint="default"/>
      </w:rPr>
    </w:lvl>
    <w:lvl w:ilvl="5" w:tplc="87B4AD00">
      <w:start w:val="1"/>
      <w:numFmt w:val="bullet"/>
      <w:lvlText w:val=""/>
      <w:lvlJc w:val="left"/>
      <w:pPr>
        <w:ind w:left="4320" w:hanging="360"/>
      </w:pPr>
      <w:rPr>
        <w:rFonts w:ascii="Wingdings" w:hAnsi="Wingdings" w:hint="default"/>
      </w:rPr>
    </w:lvl>
    <w:lvl w:ilvl="6" w:tplc="69FC7740">
      <w:start w:val="1"/>
      <w:numFmt w:val="bullet"/>
      <w:lvlText w:val=""/>
      <w:lvlJc w:val="left"/>
      <w:pPr>
        <w:ind w:left="5040" w:hanging="360"/>
      </w:pPr>
      <w:rPr>
        <w:rFonts w:ascii="Symbol" w:hAnsi="Symbol" w:hint="default"/>
      </w:rPr>
    </w:lvl>
    <w:lvl w:ilvl="7" w:tplc="67909218">
      <w:start w:val="1"/>
      <w:numFmt w:val="bullet"/>
      <w:lvlText w:val="o"/>
      <w:lvlJc w:val="left"/>
      <w:pPr>
        <w:ind w:left="5760" w:hanging="360"/>
      </w:pPr>
      <w:rPr>
        <w:rFonts w:ascii="Courier New" w:hAnsi="Courier New" w:hint="default"/>
      </w:rPr>
    </w:lvl>
    <w:lvl w:ilvl="8" w:tplc="0E5EA946">
      <w:start w:val="1"/>
      <w:numFmt w:val="bullet"/>
      <w:lvlText w:val=""/>
      <w:lvlJc w:val="left"/>
      <w:pPr>
        <w:ind w:left="6480" w:hanging="360"/>
      </w:pPr>
      <w:rPr>
        <w:rFonts w:ascii="Wingdings" w:hAnsi="Wingdings" w:hint="default"/>
      </w:rPr>
    </w:lvl>
  </w:abstractNum>
  <w:abstractNum w:abstractNumId="5" w15:restartNumberingAfterBreak="0">
    <w:nsid w:val="78A530F5"/>
    <w:multiLevelType w:val="hybridMultilevel"/>
    <w:tmpl w:val="B4E2C8A6"/>
    <w:lvl w:ilvl="0" w:tplc="2AEA9A3A">
      <w:start w:val="1"/>
      <w:numFmt w:val="upperRoman"/>
      <w:lvlText w:val="%1."/>
      <w:lvlJc w:val="left"/>
      <w:pPr>
        <w:ind w:left="720" w:hanging="360"/>
      </w:pPr>
    </w:lvl>
    <w:lvl w:ilvl="1" w:tplc="096A708C">
      <w:start w:val="1"/>
      <w:numFmt w:val="lowerLetter"/>
      <w:lvlText w:val="%2."/>
      <w:lvlJc w:val="left"/>
      <w:pPr>
        <w:ind w:left="1440" w:hanging="360"/>
      </w:pPr>
    </w:lvl>
    <w:lvl w:ilvl="2" w:tplc="1408E88E">
      <w:start w:val="1"/>
      <w:numFmt w:val="lowerRoman"/>
      <w:lvlText w:val="%3."/>
      <w:lvlJc w:val="right"/>
      <w:pPr>
        <w:ind w:left="2160" w:hanging="180"/>
      </w:pPr>
    </w:lvl>
    <w:lvl w:ilvl="3" w:tplc="477A9894">
      <w:start w:val="1"/>
      <w:numFmt w:val="decimal"/>
      <w:lvlText w:val="%4."/>
      <w:lvlJc w:val="left"/>
      <w:pPr>
        <w:ind w:left="2880" w:hanging="360"/>
      </w:pPr>
    </w:lvl>
    <w:lvl w:ilvl="4" w:tplc="DEC613E6">
      <w:start w:val="1"/>
      <w:numFmt w:val="lowerLetter"/>
      <w:lvlText w:val="%5."/>
      <w:lvlJc w:val="left"/>
      <w:pPr>
        <w:ind w:left="3600" w:hanging="360"/>
      </w:pPr>
    </w:lvl>
    <w:lvl w:ilvl="5" w:tplc="A182812A">
      <w:start w:val="1"/>
      <w:numFmt w:val="lowerRoman"/>
      <w:lvlText w:val="%6."/>
      <w:lvlJc w:val="right"/>
      <w:pPr>
        <w:ind w:left="4320" w:hanging="180"/>
      </w:pPr>
    </w:lvl>
    <w:lvl w:ilvl="6" w:tplc="BD42195C">
      <w:start w:val="1"/>
      <w:numFmt w:val="decimal"/>
      <w:lvlText w:val="%7."/>
      <w:lvlJc w:val="left"/>
      <w:pPr>
        <w:ind w:left="5040" w:hanging="360"/>
      </w:pPr>
    </w:lvl>
    <w:lvl w:ilvl="7" w:tplc="3B6638A6">
      <w:start w:val="1"/>
      <w:numFmt w:val="lowerLetter"/>
      <w:lvlText w:val="%8."/>
      <w:lvlJc w:val="left"/>
      <w:pPr>
        <w:ind w:left="5760" w:hanging="360"/>
      </w:pPr>
    </w:lvl>
    <w:lvl w:ilvl="8" w:tplc="9F12FA7A">
      <w:start w:val="1"/>
      <w:numFmt w:val="lowerRoman"/>
      <w:lvlText w:val="%9."/>
      <w:lvlJc w:val="right"/>
      <w:pPr>
        <w:ind w:left="6480" w:hanging="180"/>
      </w:pPr>
    </w:lvl>
  </w:abstractNum>
  <w:abstractNum w:abstractNumId="6" w15:restartNumberingAfterBreak="0">
    <w:nsid w:val="79947609"/>
    <w:multiLevelType w:val="hybridMultilevel"/>
    <w:tmpl w:val="32CC0F1E"/>
    <w:lvl w:ilvl="0" w:tplc="544EAD9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77729668">
    <w:abstractNumId w:val="1"/>
  </w:num>
  <w:num w:numId="2" w16cid:durableId="1788115383">
    <w:abstractNumId w:val="4"/>
  </w:num>
  <w:num w:numId="3" w16cid:durableId="1665432282">
    <w:abstractNumId w:val="2"/>
  </w:num>
  <w:num w:numId="4" w16cid:durableId="1978799057">
    <w:abstractNumId w:val="0"/>
  </w:num>
  <w:num w:numId="5" w16cid:durableId="640034571">
    <w:abstractNumId w:val="5"/>
  </w:num>
  <w:num w:numId="6" w16cid:durableId="1355499557">
    <w:abstractNumId w:val="6"/>
  </w:num>
  <w:num w:numId="7" w16cid:durableId="11260060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258CD8"/>
    <w:rsid w:val="00002003"/>
    <w:rsid w:val="00005B15"/>
    <w:rsid w:val="000072D7"/>
    <w:rsid w:val="00036A00"/>
    <w:rsid w:val="000370D3"/>
    <w:rsid w:val="00062C7C"/>
    <w:rsid w:val="0006667E"/>
    <w:rsid w:val="00084023"/>
    <w:rsid w:val="00084F2F"/>
    <w:rsid w:val="00085862"/>
    <w:rsid w:val="00087CA2"/>
    <w:rsid w:val="0009634E"/>
    <w:rsid w:val="000964F2"/>
    <w:rsid w:val="000A1258"/>
    <w:rsid w:val="000A2ADB"/>
    <w:rsid w:val="000A508B"/>
    <w:rsid w:val="000B04BC"/>
    <w:rsid w:val="000C3AD6"/>
    <w:rsid w:val="000C4D7A"/>
    <w:rsid w:val="000C7E40"/>
    <w:rsid w:val="000D2B65"/>
    <w:rsid w:val="000D3531"/>
    <w:rsid w:val="000E749F"/>
    <w:rsid w:val="0011270F"/>
    <w:rsid w:val="00115E46"/>
    <w:rsid w:val="001174BF"/>
    <w:rsid w:val="00117790"/>
    <w:rsid w:val="00117F53"/>
    <w:rsid w:val="00123699"/>
    <w:rsid w:val="00124655"/>
    <w:rsid w:val="00142633"/>
    <w:rsid w:val="001433A2"/>
    <w:rsid w:val="0014357F"/>
    <w:rsid w:val="0015365B"/>
    <w:rsid w:val="00176CA3"/>
    <w:rsid w:val="00177ACC"/>
    <w:rsid w:val="00185EEC"/>
    <w:rsid w:val="00193E7C"/>
    <w:rsid w:val="00195DE7"/>
    <w:rsid w:val="001A2E6F"/>
    <w:rsid w:val="001B1345"/>
    <w:rsid w:val="001B56EB"/>
    <w:rsid w:val="001C4FDD"/>
    <w:rsid w:val="001D1B83"/>
    <w:rsid w:val="001D3AA4"/>
    <w:rsid w:val="001D3E96"/>
    <w:rsid w:val="001E1B43"/>
    <w:rsid w:val="001E1C40"/>
    <w:rsid w:val="001E69D1"/>
    <w:rsid w:val="001F7802"/>
    <w:rsid w:val="00206ED2"/>
    <w:rsid w:val="00206F9E"/>
    <w:rsid w:val="00216358"/>
    <w:rsid w:val="00217D39"/>
    <w:rsid w:val="00222E42"/>
    <w:rsid w:val="00222FBE"/>
    <w:rsid w:val="00231EBB"/>
    <w:rsid w:val="00234F26"/>
    <w:rsid w:val="002354BD"/>
    <w:rsid w:val="00235552"/>
    <w:rsid w:val="00235B00"/>
    <w:rsid w:val="00236B0A"/>
    <w:rsid w:val="002374AF"/>
    <w:rsid w:val="002403EE"/>
    <w:rsid w:val="00246B1C"/>
    <w:rsid w:val="00247130"/>
    <w:rsid w:val="00256785"/>
    <w:rsid w:val="00263C17"/>
    <w:rsid w:val="00267E63"/>
    <w:rsid w:val="00270B58"/>
    <w:rsid w:val="00271AA7"/>
    <w:rsid w:val="00274DB1"/>
    <w:rsid w:val="00275EB3"/>
    <w:rsid w:val="00280163"/>
    <w:rsid w:val="00285530"/>
    <w:rsid w:val="002942C6"/>
    <w:rsid w:val="002A0BDC"/>
    <w:rsid w:val="002A0E79"/>
    <w:rsid w:val="002A2A1C"/>
    <w:rsid w:val="002A419A"/>
    <w:rsid w:val="002A42D8"/>
    <w:rsid w:val="002A7869"/>
    <w:rsid w:val="002A7EFC"/>
    <w:rsid w:val="002B66EB"/>
    <w:rsid w:val="002B7E83"/>
    <w:rsid w:val="002C7143"/>
    <w:rsid w:val="002D6A9F"/>
    <w:rsid w:val="00302C50"/>
    <w:rsid w:val="00303B71"/>
    <w:rsid w:val="00306ED5"/>
    <w:rsid w:val="00310E6F"/>
    <w:rsid w:val="00313D19"/>
    <w:rsid w:val="00315842"/>
    <w:rsid w:val="0033016A"/>
    <w:rsid w:val="003339C9"/>
    <w:rsid w:val="00341910"/>
    <w:rsid w:val="00357E9F"/>
    <w:rsid w:val="00364626"/>
    <w:rsid w:val="00367EB1"/>
    <w:rsid w:val="00384682"/>
    <w:rsid w:val="00397B83"/>
    <w:rsid w:val="00397C40"/>
    <w:rsid w:val="003A1EBE"/>
    <w:rsid w:val="003A5E29"/>
    <w:rsid w:val="003A6203"/>
    <w:rsid w:val="003B0D38"/>
    <w:rsid w:val="003B0ED6"/>
    <w:rsid w:val="003B43AE"/>
    <w:rsid w:val="003B7FAA"/>
    <w:rsid w:val="003C4515"/>
    <w:rsid w:val="003D068B"/>
    <w:rsid w:val="003D3BF3"/>
    <w:rsid w:val="003E1ABA"/>
    <w:rsid w:val="003E7F9B"/>
    <w:rsid w:val="003E7FD3"/>
    <w:rsid w:val="003F2911"/>
    <w:rsid w:val="003F67D1"/>
    <w:rsid w:val="003F705C"/>
    <w:rsid w:val="003F7326"/>
    <w:rsid w:val="00410A43"/>
    <w:rsid w:val="004132F3"/>
    <w:rsid w:val="00420EA5"/>
    <w:rsid w:val="00427847"/>
    <w:rsid w:val="00432AE9"/>
    <w:rsid w:val="00434747"/>
    <w:rsid w:val="00434E5A"/>
    <w:rsid w:val="004376CD"/>
    <w:rsid w:val="00440B6C"/>
    <w:rsid w:val="0044369C"/>
    <w:rsid w:val="0045121D"/>
    <w:rsid w:val="004514A9"/>
    <w:rsid w:val="00451ECF"/>
    <w:rsid w:val="00452EC5"/>
    <w:rsid w:val="00455273"/>
    <w:rsid w:val="004603C7"/>
    <w:rsid w:val="004620EC"/>
    <w:rsid w:val="00466C40"/>
    <w:rsid w:val="004712D2"/>
    <w:rsid w:val="004733B2"/>
    <w:rsid w:val="00476EC3"/>
    <w:rsid w:val="004773DA"/>
    <w:rsid w:val="0048060E"/>
    <w:rsid w:val="004875FE"/>
    <w:rsid w:val="00492A95"/>
    <w:rsid w:val="00492DF7"/>
    <w:rsid w:val="004A1637"/>
    <w:rsid w:val="004B0B85"/>
    <w:rsid w:val="004C3F95"/>
    <w:rsid w:val="004C40EF"/>
    <w:rsid w:val="004D03F7"/>
    <w:rsid w:val="004D1F6E"/>
    <w:rsid w:val="004E09AE"/>
    <w:rsid w:val="004E6407"/>
    <w:rsid w:val="004E6AB0"/>
    <w:rsid w:val="00504312"/>
    <w:rsid w:val="005162B3"/>
    <w:rsid w:val="00517AB6"/>
    <w:rsid w:val="0052277A"/>
    <w:rsid w:val="00527FF7"/>
    <w:rsid w:val="005423F4"/>
    <w:rsid w:val="00546DC6"/>
    <w:rsid w:val="00550374"/>
    <w:rsid w:val="00550F7E"/>
    <w:rsid w:val="00557516"/>
    <w:rsid w:val="00560DE5"/>
    <w:rsid w:val="00560DF9"/>
    <w:rsid w:val="00565AD7"/>
    <w:rsid w:val="005757F6"/>
    <w:rsid w:val="0057679D"/>
    <w:rsid w:val="00577979"/>
    <w:rsid w:val="00587642"/>
    <w:rsid w:val="005902EC"/>
    <w:rsid w:val="00593050"/>
    <w:rsid w:val="00594D04"/>
    <w:rsid w:val="005950B2"/>
    <w:rsid w:val="005A6EDB"/>
    <w:rsid w:val="005C3FD3"/>
    <w:rsid w:val="005D0061"/>
    <w:rsid w:val="005D1C76"/>
    <w:rsid w:val="005D2E7B"/>
    <w:rsid w:val="005F05F3"/>
    <w:rsid w:val="006108C0"/>
    <w:rsid w:val="00610D7A"/>
    <w:rsid w:val="00611D36"/>
    <w:rsid w:val="00612774"/>
    <w:rsid w:val="006174F5"/>
    <w:rsid w:val="00626275"/>
    <w:rsid w:val="00633362"/>
    <w:rsid w:val="00635199"/>
    <w:rsid w:val="006371DE"/>
    <w:rsid w:val="00637AC9"/>
    <w:rsid w:val="006406C5"/>
    <w:rsid w:val="006445C8"/>
    <w:rsid w:val="006512CF"/>
    <w:rsid w:val="00663A20"/>
    <w:rsid w:val="00663B5F"/>
    <w:rsid w:val="00664832"/>
    <w:rsid w:val="00674455"/>
    <w:rsid w:val="00677ECB"/>
    <w:rsid w:val="006832E6"/>
    <w:rsid w:val="006866F1"/>
    <w:rsid w:val="006868C5"/>
    <w:rsid w:val="0069117E"/>
    <w:rsid w:val="00691D52"/>
    <w:rsid w:val="006956BA"/>
    <w:rsid w:val="00697198"/>
    <w:rsid w:val="00697FEB"/>
    <w:rsid w:val="006A509F"/>
    <w:rsid w:val="006A6983"/>
    <w:rsid w:val="006D17E5"/>
    <w:rsid w:val="006E4D0A"/>
    <w:rsid w:val="006E57EC"/>
    <w:rsid w:val="006F56F6"/>
    <w:rsid w:val="006F73AB"/>
    <w:rsid w:val="00701302"/>
    <w:rsid w:val="00720BEC"/>
    <w:rsid w:val="0072710C"/>
    <w:rsid w:val="00730AF4"/>
    <w:rsid w:val="00734973"/>
    <w:rsid w:val="007367A2"/>
    <w:rsid w:val="00742879"/>
    <w:rsid w:val="00744CC1"/>
    <w:rsid w:val="00747168"/>
    <w:rsid w:val="00773EEA"/>
    <w:rsid w:val="00774D18"/>
    <w:rsid w:val="0078281D"/>
    <w:rsid w:val="0078371E"/>
    <w:rsid w:val="00784925"/>
    <w:rsid w:val="007A54E1"/>
    <w:rsid w:val="007B7975"/>
    <w:rsid w:val="007B7F38"/>
    <w:rsid w:val="007C0223"/>
    <w:rsid w:val="007C09C0"/>
    <w:rsid w:val="007C19F5"/>
    <w:rsid w:val="007C4B42"/>
    <w:rsid w:val="007D0858"/>
    <w:rsid w:val="007D183B"/>
    <w:rsid w:val="007E04C2"/>
    <w:rsid w:val="007E0D88"/>
    <w:rsid w:val="007E2C0F"/>
    <w:rsid w:val="007E7284"/>
    <w:rsid w:val="0081257E"/>
    <w:rsid w:val="008200BA"/>
    <w:rsid w:val="00821F5A"/>
    <w:rsid w:val="00836938"/>
    <w:rsid w:val="00837C29"/>
    <w:rsid w:val="008440B9"/>
    <w:rsid w:val="00844345"/>
    <w:rsid w:val="008478C4"/>
    <w:rsid w:val="008515B8"/>
    <w:rsid w:val="008526D2"/>
    <w:rsid w:val="00857785"/>
    <w:rsid w:val="00860DBC"/>
    <w:rsid w:val="008662C9"/>
    <w:rsid w:val="00867129"/>
    <w:rsid w:val="00871D98"/>
    <w:rsid w:val="00873147"/>
    <w:rsid w:val="008762F2"/>
    <w:rsid w:val="008776FC"/>
    <w:rsid w:val="0088131F"/>
    <w:rsid w:val="0089051A"/>
    <w:rsid w:val="00892DD4"/>
    <w:rsid w:val="008A7300"/>
    <w:rsid w:val="008B1D02"/>
    <w:rsid w:val="008B3443"/>
    <w:rsid w:val="008B3F6C"/>
    <w:rsid w:val="008C10BC"/>
    <w:rsid w:val="008C22C1"/>
    <w:rsid w:val="008D282A"/>
    <w:rsid w:val="008E88E0"/>
    <w:rsid w:val="008F2F9C"/>
    <w:rsid w:val="008F306A"/>
    <w:rsid w:val="008F3E3D"/>
    <w:rsid w:val="008F63FE"/>
    <w:rsid w:val="00900117"/>
    <w:rsid w:val="00903611"/>
    <w:rsid w:val="0090411B"/>
    <w:rsid w:val="00904ABA"/>
    <w:rsid w:val="009054BD"/>
    <w:rsid w:val="0091032D"/>
    <w:rsid w:val="00913657"/>
    <w:rsid w:val="0091685F"/>
    <w:rsid w:val="009313BF"/>
    <w:rsid w:val="009315E4"/>
    <w:rsid w:val="0093177C"/>
    <w:rsid w:val="00944521"/>
    <w:rsid w:val="00945826"/>
    <w:rsid w:val="0094646B"/>
    <w:rsid w:val="00950C1B"/>
    <w:rsid w:val="0096198B"/>
    <w:rsid w:val="00962DB7"/>
    <w:rsid w:val="009752ED"/>
    <w:rsid w:val="009769B2"/>
    <w:rsid w:val="00980856"/>
    <w:rsid w:val="00982793"/>
    <w:rsid w:val="0098316C"/>
    <w:rsid w:val="0099343F"/>
    <w:rsid w:val="009A3958"/>
    <w:rsid w:val="009A555C"/>
    <w:rsid w:val="009B1995"/>
    <w:rsid w:val="009B59E8"/>
    <w:rsid w:val="009C0A68"/>
    <w:rsid w:val="009C7799"/>
    <w:rsid w:val="009E0D40"/>
    <w:rsid w:val="009E470B"/>
    <w:rsid w:val="009E4A57"/>
    <w:rsid w:val="00A04513"/>
    <w:rsid w:val="00A1275C"/>
    <w:rsid w:val="00A2788B"/>
    <w:rsid w:val="00A30FFE"/>
    <w:rsid w:val="00A454EB"/>
    <w:rsid w:val="00A52CC6"/>
    <w:rsid w:val="00A6133C"/>
    <w:rsid w:val="00A62273"/>
    <w:rsid w:val="00A63652"/>
    <w:rsid w:val="00A64144"/>
    <w:rsid w:val="00A649D9"/>
    <w:rsid w:val="00A6608F"/>
    <w:rsid w:val="00A758F9"/>
    <w:rsid w:val="00A83012"/>
    <w:rsid w:val="00A8711B"/>
    <w:rsid w:val="00A87500"/>
    <w:rsid w:val="00A94D84"/>
    <w:rsid w:val="00A953CE"/>
    <w:rsid w:val="00AA41DB"/>
    <w:rsid w:val="00AC29F1"/>
    <w:rsid w:val="00AC4B21"/>
    <w:rsid w:val="00AC68AC"/>
    <w:rsid w:val="00AD0BE8"/>
    <w:rsid w:val="00AD1904"/>
    <w:rsid w:val="00AD4281"/>
    <w:rsid w:val="00AD5AA4"/>
    <w:rsid w:val="00AE0B29"/>
    <w:rsid w:val="00AE10F4"/>
    <w:rsid w:val="00AF04F6"/>
    <w:rsid w:val="00AF2072"/>
    <w:rsid w:val="00AF2670"/>
    <w:rsid w:val="00AF286C"/>
    <w:rsid w:val="00AF6A36"/>
    <w:rsid w:val="00B0763F"/>
    <w:rsid w:val="00B10124"/>
    <w:rsid w:val="00B1466F"/>
    <w:rsid w:val="00B163D1"/>
    <w:rsid w:val="00B21BE6"/>
    <w:rsid w:val="00B41157"/>
    <w:rsid w:val="00B41DD7"/>
    <w:rsid w:val="00B441C8"/>
    <w:rsid w:val="00B5560A"/>
    <w:rsid w:val="00B628A0"/>
    <w:rsid w:val="00B667D0"/>
    <w:rsid w:val="00B7206B"/>
    <w:rsid w:val="00B81B32"/>
    <w:rsid w:val="00B87E4F"/>
    <w:rsid w:val="00B95DFC"/>
    <w:rsid w:val="00B96440"/>
    <w:rsid w:val="00B97982"/>
    <w:rsid w:val="00BA118D"/>
    <w:rsid w:val="00BC066F"/>
    <w:rsid w:val="00BC354B"/>
    <w:rsid w:val="00BE3A6C"/>
    <w:rsid w:val="00BE6D02"/>
    <w:rsid w:val="00BF4EB6"/>
    <w:rsid w:val="00BF642B"/>
    <w:rsid w:val="00C16B30"/>
    <w:rsid w:val="00C2234E"/>
    <w:rsid w:val="00C24413"/>
    <w:rsid w:val="00C24F3E"/>
    <w:rsid w:val="00C346E0"/>
    <w:rsid w:val="00C4085B"/>
    <w:rsid w:val="00C42F4F"/>
    <w:rsid w:val="00C45E66"/>
    <w:rsid w:val="00C5025D"/>
    <w:rsid w:val="00C5151C"/>
    <w:rsid w:val="00C535EB"/>
    <w:rsid w:val="00C604E3"/>
    <w:rsid w:val="00C70C4A"/>
    <w:rsid w:val="00C81DFB"/>
    <w:rsid w:val="00C859D0"/>
    <w:rsid w:val="00C9538A"/>
    <w:rsid w:val="00C97FD2"/>
    <w:rsid w:val="00CA17E5"/>
    <w:rsid w:val="00CA3F4A"/>
    <w:rsid w:val="00CA4BBC"/>
    <w:rsid w:val="00CA55FF"/>
    <w:rsid w:val="00CA5B67"/>
    <w:rsid w:val="00CA6DC9"/>
    <w:rsid w:val="00CB6A09"/>
    <w:rsid w:val="00CC02EC"/>
    <w:rsid w:val="00CC4BC6"/>
    <w:rsid w:val="00CC59E4"/>
    <w:rsid w:val="00CD0EC5"/>
    <w:rsid w:val="00CD185D"/>
    <w:rsid w:val="00CF7270"/>
    <w:rsid w:val="00D0341C"/>
    <w:rsid w:val="00D1025B"/>
    <w:rsid w:val="00D21B34"/>
    <w:rsid w:val="00D30EE0"/>
    <w:rsid w:val="00D322B0"/>
    <w:rsid w:val="00D34253"/>
    <w:rsid w:val="00D41928"/>
    <w:rsid w:val="00D446F4"/>
    <w:rsid w:val="00D449D1"/>
    <w:rsid w:val="00D5533A"/>
    <w:rsid w:val="00D5673F"/>
    <w:rsid w:val="00D624CB"/>
    <w:rsid w:val="00D63570"/>
    <w:rsid w:val="00D67F37"/>
    <w:rsid w:val="00D74036"/>
    <w:rsid w:val="00D7425D"/>
    <w:rsid w:val="00D759B3"/>
    <w:rsid w:val="00D80647"/>
    <w:rsid w:val="00D83534"/>
    <w:rsid w:val="00D8392E"/>
    <w:rsid w:val="00D90B3A"/>
    <w:rsid w:val="00D93238"/>
    <w:rsid w:val="00D965DB"/>
    <w:rsid w:val="00DB4164"/>
    <w:rsid w:val="00DC2995"/>
    <w:rsid w:val="00DC2E56"/>
    <w:rsid w:val="00DC6ADB"/>
    <w:rsid w:val="00DD125C"/>
    <w:rsid w:val="00DD1C46"/>
    <w:rsid w:val="00DD2C03"/>
    <w:rsid w:val="00DD33EF"/>
    <w:rsid w:val="00DD4036"/>
    <w:rsid w:val="00DD6DE4"/>
    <w:rsid w:val="00DD7304"/>
    <w:rsid w:val="00DE3CC4"/>
    <w:rsid w:val="00DF073E"/>
    <w:rsid w:val="00DF7F55"/>
    <w:rsid w:val="00E14E40"/>
    <w:rsid w:val="00E166A4"/>
    <w:rsid w:val="00E22859"/>
    <w:rsid w:val="00E231B8"/>
    <w:rsid w:val="00E2384E"/>
    <w:rsid w:val="00E335B9"/>
    <w:rsid w:val="00E432E1"/>
    <w:rsid w:val="00E46640"/>
    <w:rsid w:val="00E50234"/>
    <w:rsid w:val="00E51509"/>
    <w:rsid w:val="00E603A8"/>
    <w:rsid w:val="00E623FF"/>
    <w:rsid w:val="00E6693C"/>
    <w:rsid w:val="00E82848"/>
    <w:rsid w:val="00E87E37"/>
    <w:rsid w:val="00E962D5"/>
    <w:rsid w:val="00E96FDD"/>
    <w:rsid w:val="00EA60ED"/>
    <w:rsid w:val="00EB7C06"/>
    <w:rsid w:val="00EC00D0"/>
    <w:rsid w:val="00EC03E7"/>
    <w:rsid w:val="00ED1245"/>
    <w:rsid w:val="00EE036E"/>
    <w:rsid w:val="00EE29A8"/>
    <w:rsid w:val="00EE3910"/>
    <w:rsid w:val="00F101CB"/>
    <w:rsid w:val="00F14126"/>
    <w:rsid w:val="00F33743"/>
    <w:rsid w:val="00F34F4B"/>
    <w:rsid w:val="00F37DFA"/>
    <w:rsid w:val="00F40E17"/>
    <w:rsid w:val="00F412CC"/>
    <w:rsid w:val="00F43C06"/>
    <w:rsid w:val="00F54622"/>
    <w:rsid w:val="00F54669"/>
    <w:rsid w:val="00F6029B"/>
    <w:rsid w:val="00F606FD"/>
    <w:rsid w:val="00F618A7"/>
    <w:rsid w:val="00F61D9D"/>
    <w:rsid w:val="00F67485"/>
    <w:rsid w:val="00F9412E"/>
    <w:rsid w:val="00F974E8"/>
    <w:rsid w:val="00FA1323"/>
    <w:rsid w:val="00FB6A69"/>
    <w:rsid w:val="00FB7792"/>
    <w:rsid w:val="00FC17C4"/>
    <w:rsid w:val="00FC3E54"/>
    <w:rsid w:val="00FC5E92"/>
    <w:rsid w:val="00FD1A5A"/>
    <w:rsid w:val="00FD4159"/>
    <w:rsid w:val="00FD4D79"/>
    <w:rsid w:val="00FD73A0"/>
    <w:rsid w:val="00FE0ABB"/>
    <w:rsid w:val="00FF1ADC"/>
    <w:rsid w:val="00FF5589"/>
    <w:rsid w:val="027A087C"/>
    <w:rsid w:val="03CD672C"/>
    <w:rsid w:val="055A9588"/>
    <w:rsid w:val="0573E48D"/>
    <w:rsid w:val="05C61ACF"/>
    <w:rsid w:val="0730E213"/>
    <w:rsid w:val="07D7A4E6"/>
    <w:rsid w:val="0820936B"/>
    <w:rsid w:val="09C8B114"/>
    <w:rsid w:val="09E9FE8E"/>
    <w:rsid w:val="0ABE8866"/>
    <w:rsid w:val="0C635A1E"/>
    <w:rsid w:val="0CAFB00B"/>
    <w:rsid w:val="0CF6612D"/>
    <w:rsid w:val="0D20B418"/>
    <w:rsid w:val="0D4F02EC"/>
    <w:rsid w:val="0E3D8D86"/>
    <w:rsid w:val="0EF72346"/>
    <w:rsid w:val="10415652"/>
    <w:rsid w:val="10E24D7C"/>
    <w:rsid w:val="11057C70"/>
    <w:rsid w:val="11132AA9"/>
    <w:rsid w:val="12FB0F88"/>
    <w:rsid w:val="14097B0D"/>
    <w:rsid w:val="14459B5D"/>
    <w:rsid w:val="14716655"/>
    <w:rsid w:val="15DC7129"/>
    <w:rsid w:val="16D0A61E"/>
    <w:rsid w:val="174E89E2"/>
    <w:rsid w:val="1758DAE1"/>
    <w:rsid w:val="1778EB27"/>
    <w:rsid w:val="178B26DC"/>
    <w:rsid w:val="18245862"/>
    <w:rsid w:val="1919E958"/>
    <w:rsid w:val="1A812B7A"/>
    <w:rsid w:val="1B29EF26"/>
    <w:rsid w:val="1D48A518"/>
    <w:rsid w:val="1DA9B745"/>
    <w:rsid w:val="200A86D5"/>
    <w:rsid w:val="22141504"/>
    <w:rsid w:val="23CBFAAB"/>
    <w:rsid w:val="23FA5DB2"/>
    <w:rsid w:val="253D5CB9"/>
    <w:rsid w:val="25799A39"/>
    <w:rsid w:val="26EAD58E"/>
    <w:rsid w:val="2816A6D8"/>
    <w:rsid w:val="28734BC3"/>
    <w:rsid w:val="29202A7B"/>
    <w:rsid w:val="29E94140"/>
    <w:rsid w:val="2A9BF9D4"/>
    <w:rsid w:val="2AACCC3A"/>
    <w:rsid w:val="2CC9C5D7"/>
    <w:rsid w:val="2D91EAFD"/>
    <w:rsid w:val="2E48636B"/>
    <w:rsid w:val="2E867170"/>
    <w:rsid w:val="2F7BEFDA"/>
    <w:rsid w:val="2FBC9F79"/>
    <w:rsid w:val="3088472D"/>
    <w:rsid w:val="30A32685"/>
    <w:rsid w:val="30AD5782"/>
    <w:rsid w:val="3135CC87"/>
    <w:rsid w:val="3180F0DE"/>
    <w:rsid w:val="328583B3"/>
    <w:rsid w:val="32D6A8B3"/>
    <w:rsid w:val="3340B569"/>
    <w:rsid w:val="3396156D"/>
    <w:rsid w:val="343DFBFC"/>
    <w:rsid w:val="358D9A90"/>
    <w:rsid w:val="3632F2A5"/>
    <w:rsid w:val="36B25135"/>
    <w:rsid w:val="37280C54"/>
    <w:rsid w:val="377D41CD"/>
    <w:rsid w:val="37DB9BA2"/>
    <w:rsid w:val="386A168C"/>
    <w:rsid w:val="3A080AB2"/>
    <w:rsid w:val="3AA7DBB1"/>
    <w:rsid w:val="3B11DFA4"/>
    <w:rsid w:val="3B644291"/>
    <w:rsid w:val="3C71D6D9"/>
    <w:rsid w:val="3DF3F9FA"/>
    <w:rsid w:val="3E018F98"/>
    <w:rsid w:val="3FFAD6C8"/>
    <w:rsid w:val="3FFF9660"/>
    <w:rsid w:val="4084391B"/>
    <w:rsid w:val="40BA95FC"/>
    <w:rsid w:val="413A6515"/>
    <w:rsid w:val="419522FD"/>
    <w:rsid w:val="42FB5317"/>
    <w:rsid w:val="43E929B4"/>
    <w:rsid w:val="450C14B0"/>
    <w:rsid w:val="45258CD8"/>
    <w:rsid w:val="457CD6E0"/>
    <w:rsid w:val="45AAA7EE"/>
    <w:rsid w:val="4642575A"/>
    <w:rsid w:val="467F279B"/>
    <w:rsid w:val="474A4288"/>
    <w:rsid w:val="48C84357"/>
    <w:rsid w:val="48D29C4A"/>
    <w:rsid w:val="497B81C6"/>
    <w:rsid w:val="4A1146EE"/>
    <w:rsid w:val="4AE3D8C9"/>
    <w:rsid w:val="4D942B85"/>
    <w:rsid w:val="4F87666A"/>
    <w:rsid w:val="4F96ACB3"/>
    <w:rsid w:val="4FC6BAD5"/>
    <w:rsid w:val="50266404"/>
    <w:rsid w:val="504A1118"/>
    <w:rsid w:val="513ACDA9"/>
    <w:rsid w:val="52315729"/>
    <w:rsid w:val="528E8B38"/>
    <w:rsid w:val="53CB2964"/>
    <w:rsid w:val="53FD154D"/>
    <w:rsid w:val="542350E8"/>
    <w:rsid w:val="5448CDA0"/>
    <w:rsid w:val="5511B404"/>
    <w:rsid w:val="5533E3A4"/>
    <w:rsid w:val="559FCE50"/>
    <w:rsid w:val="566741D1"/>
    <w:rsid w:val="567816F5"/>
    <w:rsid w:val="568E8F2A"/>
    <w:rsid w:val="569F569C"/>
    <w:rsid w:val="56A04F4D"/>
    <w:rsid w:val="57D8BBF2"/>
    <w:rsid w:val="58FE3436"/>
    <w:rsid w:val="59692706"/>
    <w:rsid w:val="5AAE1932"/>
    <w:rsid w:val="5B320F8E"/>
    <w:rsid w:val="5C2CA37F"/>
    <w:rsid w:val="5C90AC93"/>
    <w:rsid w:val="5CE22D58"/>
    <w:rsid w:val="5CF97A65"/>
    <w:rsid w:val="5D437597"/>
    <w:rsid w:val="5DA84D83"/>
    <w:rsid w:val="5E4EBF98"/>
    <w:rsid w:val="5ED882AB"/>
    <w:rsid w:val="6132EF93"/>
    <w:rsid w:val="62A60A91"/>
    <w:rsid w:val="6541656F"/>
    <w:rsid w:val="659D43F2"/>
    <w:rsid w:val="6673E3CA"/>
    <w:rsid w:val="66A654EF"/>
    <w:rsid w:val="677BA263"/>
    <w:rsid w:val="6959182E"/>
    <w:rsid w:val="69970CBC"/>
    <w:rsid w:val="69F23AFD"/>
    <w:rsid w:val="6ACE6146"/>
    <w:rsid w:val="6B05F50E"/>
    <w:rsid w:val="6C4B6DBA"/>
    <w:rsid w:val="6D331F2A"/>
    <w:rsid w:val="6D4C5902"/>
    <w:rsid w:val="6D504F91"/>
    <w:rsid w:val="6DD4A034"/>
    <w:rsid w:val="6E7AEB3E"/>
    <w:rsid w:val="6EBF5E44"/>
    <w:rsid w:val="6F085291"/>
    <w:rsid w:val="6F2911CD"/>
    <w:rsid w:val="6F6D9353"/>
    <w:rsid w:val="6F93089A"/>
    <w:rsid w:val="6FAA5E4C"/>
    <w:rsid w:val="6FEDD9D1"/>
    <w:rsid w:val="7053385F"/>
    <w:rsid w:val="70F6A64B"/>
    <w:rsid w:val="70FBCD6B"/>
    <w:rsid w:val="70FF8A95"/>
    <w:rsid w:val="71EF9EC6"/>
    <w:rsid w:val="71F0C150"/>
    <w:rsid w:val="724D415B"/>
    <w:rsid w:val="741DC94A"/>
    <w:rsid w:val="747982F3"/>
    <w:rsid w:val="747DD021"/>
    <w:rsid w:val="75458CF9"/>
    <w:rsid w:val="76DD012E"/>
    <w:rsid w:val="775BBE68"/>
    <w:rsid w:val="77AB3150"/>
    <w:rsid w:val="77E849F0"/>
    <w:rsid w:val="77F1F447"/>
    <w:rsid w:val="7899E157"/>
    <w:rsid w:val="78AEFC57"/>
    <w:rsid w:val="78BE85CE"/>
    <w:rsid w:val="7AD5B4DA"/>
    <w:rsid w:val="7BA20317"/>
    <w:rsid w:val="7DFEAF2F"/>
    <w:rsid w:val="7E2E86D1"/>
    <w:rsid w:val="7EE7BE9F"/>
    <w:rsid w:val="7F84D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8CD8"/>
  <w15:chartTrackingRefBased/>
  <w15:docId w15:val="{CAFAF447-03D5-534E-89A5-DC0CCFE4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2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sid w:val="00DB41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164"/>
    <w:rPr>
      <w:sz w:val="20"/>
      <w:szCs w:val="20"/>
    </w:rPr>
  </w:style>
  <w:style w:type="character" w:styleId="FootnoteReference">
    <w:name w:val="footnote reference"/>
    <w:basedOn w:val="DefaultParagraphFont"/>
    <w:uiPriority w:val="99"/>
    <w:semiHidden/>
    <w:unhideWhenUsed/>
    <w:rsid w:val="00DB4164"/>
    <w:rPr>
      <w:vertAlign w:val="superscript"/>
    </w:rPr>
  </w:style>
  <w:style w:type="paragraph" w:styleId="Footer">
    <w:name w:val="footer"/>
    <w:basedOn w:val="Normal"/>
    <w:link w:val="FooterChar"/>
    <w:uiPriority w:val="99"/>
    <w:unhideWhenUsed/>
    <w:rsid w:val="00270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B58"/>
  </w:style>
  <w:style w:type="character" w:styleId="PageNumber">
    <w:name w:val="page number"/>
    <w:basedOn w:val="DefaultParagraphFont"/>
    <w:uiPriority w:val="99"/>
    <w:semiHidden/>
    <w:unhideWhenUsed/>
    <w:rsid w:val="00270B58"/>
  </w:style>
  <w:style w:type="character" w:styleId="Hyperlink">
    <w:name w:val="Hyperlink"/>
    <w:basedOn w:val="DefaultParagraphFont"/>
    <w:uiPriority w:val="99"/>
    <w:unhideWhenUsed/>
    <w:rsid w:val="002A2A1C"/>
    <w:rPr>
      <w:color w:val="0000FF"/>
      <w:u w:val="single"/>
    </w:rPr>
  </w:style>
  <w:style w:type="character" w:styleId="Emphasis">
    <w:name w:val="Emphasis"/>
    <w:basedOn w:val="DefaultParagraphFont"/>
    <w:uiPriority w:val="20"/>
    <w:qFormat/>
    <w:rsid w:val="002A2A1C"/>
    <w:rPr>
      <w:i/>
      <w:iCs/>
    </w:rPr>
  </w:style>
  <w:style w:type="paragraph" w:customStyle="1" w:styleId="paragraph">
    <w:name w:val="paragraph"/>
    <w:basedOn w:val="Normal"/>
    <w:rsid w:val="007E0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0D88"/>
  </w:style>
  <w:style w:type="character" w:customStyle="1" w:styleId="eop">
    <w:name w:val="eop"/>
    <w:basedOn w:val="DefaultParagraphFont"/>
    <w:rsid w:val="007E0D88"/>
  </w:style>
  <w:style w:type="character" w:styleId="CommentReference">
    <w:name w:val="annotation reference"/>
    <w:basedOn w:val="DefaultParagraphFont"/>
    <w:uiPriority w:val="99"/>
    <w:semiHidden/>
    <w:unhideWhenUsed/>
    <w:rsid w:val="006868C5"/>
    <w:rPr>
      <w:sz w:val="16"/>
      <w:szCs w:val="16"/>
    </w:rPr>
  </w:style>
  <w:style w:type="paragraph" w:styleId="CommentText">
    <w:name w:val="annotation text"/>
    <w:basedOn w:val="Normal"/>
    <w:link w:val="CommentTextChar"/>
    <w:uiPriority w:val="99"/>
    <w:semiHidden/>
    <w:unhideWhenUsed/>
    <w:rsid w:val="006868C5"/>
    <w:pPr>
      <w:spacing w:line="240" w:lineRule="auto"/>
    </w:pPr>
    <w:rPr>
      <w:sz w:val="20"/>
      <w:szCs w:val="20"/>
    </w:rPr>
  </w:style>
  <w:style w:type="character" w:customStyle="1" w:styleId="CommentTextChar">
    <w:name w:val="Comment Text Char"/>
    <w:basedOn w:val="DefaultParagraphFont"/>
    <w:link w:val="CommentText"/>
    <w:uiPriority w:val="99"/>
    <w:semiHidden/>
    <w:rsid w:val="006868C5"/>
    <w:rPr>
      <w:sz w:val="20"/>
      <w:szCs w:val="20"/>
    </w:rPr>
  </w:style>
  <w:style w:type="paragraph" w:styleId="CommentSubject">
    <w:name w:val="annotation subject"/>
    <w:basedOn w:val="CommentText"/>
    <w:next w:val="CommentText"/>
    <w:link w:val="CommentSubjectChar"/>
    <w:uiPriority w:val="99"/>
    <w:semiHidden/>
    <w:unhideWhenUsed/>
    <w:rsid w:val="006868C5"/>
    <w:rPr>
      <w:b/>
      <w:bCs/>
    </w:rPr>
  </w:style>
  <w:style w:type="character" w:customStyle="1" w:styleId="CommentSubjectChar">
    <w:name w:val="Comment Subject Char"/>
    <w:basedOn w:val="CommentTextChar"/>
    <w:link w:val="CommentSubject"/>
    <w:uiPriority w:val="99"/>
    <w:semiHidden/>
    <w:rsid w:val="006868C5"/>
    <w:rPr>
      <w:b/>
      <w:bCs/>
      <w:sz w:val="20"/>
      <w:szCs w:val="20"/>
    </w:rPr>
  </w:style>
  <w:style w:type="paragraph" w:styleId="BalloonText">
    <w:name w:val="Balloon Text"/>
    <w:basedOn w:val="Normal"/>
    <w:link w:val="BalloonTextChar"/>
    <w:uiPriority w:val="99"/>
    <w:semiHidden/>
    <w:unhideWhenUsed/>
    <w:rsid w:val="006868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68C5"/>
    <w:rPr>
      <w:rFonts w:ascii="Times New Roman" w:hAnsi="Times New Roman" w:cs="Times New Roman"/>
      <w:sz w:val="18"/>
      <w:szCs w:val="18"/>
    </w:rPr>
  </w:style>
  <w:style w:type="character" w:customStyle="1" w:styleId="Heading1Char">
    <w:name w:val="Heading 1 Char"/>
    <w:basedOn w:val="DefaultParagraphFont"/>
    <w:link w:val="Heading1"/>
    <w:uiPriority w:val="9"/>
    <w:rsid w:val="0081257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A8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11B"/>
  </w:style>
  <w:style w:type="paragraph" w:styleId="EndnoteText">
    <w:name w:val="endnote text"/>
    <w:basedOn w:val="Normal"/>
    <w:link w:val="EndnoteTextChar"/>
    <w:uiPriority w:val="99"/>
    <w:semiHidden/>
    <w:unhideWhenUsed/>
    <w:rsid w:val="00FA13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1323"/>
    <w:rPr>
      <w:sz w:val="20"/>
      <w:szCs w:val="20"/>
    </w:rPr>
  </w:style>
  <w:style w:type="character" w:styleId="EndnoteReference">
    <w:name w:val="endnote reference"/>
    <w:basedOn w:val="DefaultParagraphFont"/>
    <w:uiPriority w:val="99"/>
    <w:semiHidden/>
    <w:unhideWhenUsed/>
    <w:rsid w:val="00FA1323"/>
    <w:rPr>
      <w:vertAlign w:val="superscript"/>
    </w:rPr>
  </w:style>
  <w:style w:type="character" w:styleId="UnresolvedMention">
    <w:name w:val="Unresolved Mention"/>
    <w:basedOn w:val="DefaultParagraphFont"/>
    <w:uiPriority w:val="99"/>
    <w:semiHidden/>
    <w:unhideWhenUsed/>
    <w:rsid w:val="00427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050">
      <w:bodyDiv w:val="1"/>
      <w:marLeft w:val="0"/>
      <w:marRight w:val="0"/>
      <w:marTop w:val="0"/>
      <w:marBottom w:val="0"/>
      <w:divBdr>
        <w:top w:val="none" w:sz="0" w:space="0" w:color="auto"/>
        <w:left w:val="none" w:sz="0" w:space="0" w:color="auto"/>
        <w:bottom w:val="none" w:sz="0" w:space="0" w:color="auto"/>
        <w:right w:val="none" w:sz="0" w:space="0" w:color="auto"/>
      </w:divBdr>
    </w:div>
    <w:div w:id="230116828">
      <w:bodyDiv w:val="1"/>
      <w:marLeft w:val="0"/>
      <w:marRight w:val="0"/>
      <w:marTop w:val="0"/>
      <w:marBottom w:val="0"/>
      <w:divBdr>
        <w:top w:val="none" w:sz="0" w:space="0" w:color="auto"/>
        <w:left w:val="none" w:sz="0" w:space="0" w:color="auto"/>
        <w:bottom w:val="none" w:sz="0" w:space="0" w:color="auto"/>
        <w:right w:val="none" w:sz="0" w:space="0" w:color="auto"/>
      </w:divBdr>
    </w:div>
    <w:div w:id="272833090">
      <w:bodyDiv w:val="1"/>
      <w:marLeft w:val="0"/>
      <w:marRight w:val="0"/>
      <w:marTop w:val="0"/>
      <w:marBottom w:val="0"/>
      <w:divBdr>
        <w:top w:val="none" w:sz="0" w:space="0" w:color="auto"/>
        <w:left w:val="none" w:sz="0" w:space="0" w:color="auto"/>
        <w:bottom w:val="none" w:sz="0" w:space="0" w:color="auto"/>
        <w:right w:val="none" w:sz="0" w:space="0" w:color="auto"/>
      </w:divBdr>
    </w:div>
    <w:div w:id="391659945">
      <w:bodyDiv w:val="1"/>
      <w:marLeft w:val="0"/>
      <w:marRight w:val="0"/>
      <w:marTop w:val="0"/>
      <w:marBottom w:val="0"/>
      <w:divBdr>
        <w:top w:val="none" w:sz="0" w:space="0" w:color="auto"/>
        <w:left w:val="none" w:sz="0" w:space="0" w:color="auto"/>
        <w:bottom w:val="none" w:sz="0" w:space="0" w:color="auto"/>
        <w:right w:val="none" w:sz="0" w:space="0" w:color="auto"/>
      </w:divBdr>
    </w:div>
    <w:div w:id="498157281">
      <w:bodyDiv w:val="1"/>
      <w:marLeft w:val="0"/>
      <w:marRight w:val="0"/>
      <w:marTop w:val="0"/>
      <w:marBottom w:val="0"/>
      <w:divBdr>
        <w:top w:val="none" w:sz="0" w:space="0" w:color="auto"/>
        <w:left w:val="none" w:sz="0" w:space="0" w:color="auto"/>
        <w:bottom w:val="none" w:sz="0" w:space="0" w:color="auto"/>
        <w:right w:val="none" w:sz="0" w:space="0" w:color="auto"/>
      </w:divBdr>
    </w:div>
    <w:div w:id="558829424">
      <w:bodyDiv w:val="1"/>
      <w:marLeft w:val="0"/>
      <w:marRight w:val="0"/>
      <w:marTop w:val="0"/>
      <w:marBottom w:val="0"/>
      <w:divBdr>
        <w:top w:val="none" w:sz="0" w:space="0" w:color="auto"/>
        <w:left w:val="none" w:sz="0" w:space="0" w:color="auto"/>
        <w:bottom w:val="none" w:sz="0" w:space="0" w:color="auto"/>
        <w:right w:val="none" w:sz="0" w:space="0" w:color="auto"/>
      </w:divBdr>
    </w:div>
    <w:div w:id="1005475581">
      <w:bodyDiv w:val="1"/>
      <w:marLeft w:val="0"/>
      <w:marRight w:val="0"/>
      <w:marTop w:val="0"/>
      <w:marBottom w:val="0"/>
      <w:divBdr>
        <w:top w:val="none" w:sz="0" w:space="0" w:color="auto"/>
        <w:left w:val="none" w:sz="0" w:space="0" w:color="auto"/>
        <w:bottom w:val="none" w:sz="0" w:space="0" w:color="auto"/>
        <w:right w:val="none" w:sz="0" w:space="0" w:color="auto"/>
      </w:divBdr>
    </w:div>
    <w:div w:id="1065638510">
      <w:bodyDiv w:val="1"/>
      <w:marLeft w:val="0"/>
      <w:marRight w:val="0"/>
      <w:marTop w:val="0"/>
      <w:marBottom w:val="0"/>
      <w:divBdr>
        <w:top w:val="none" w:sz="0" w:space="0" w:color="auto"/>
        <w:left w:val="none" w:sz="0" w:space="0" w:color="auto"/>
        <w:bottom w:val="none" w:sz="0" w:space="0" w:color="auto"/>
        <w:right w:val="none" w:sz="0" w:space="0" w:color="auto"/>
      </w:divBdr>
    </w:div>
    <w:div w:id="1089080788">
      <w:bodyDiv w:val="1"/>
      <w:marLeft w:val="0"/>
      <w:marRight w:val="0"/>
      <w:marTop w:val="0"/>
      <w:marBottom w:val="0"/>
      <w:divBdr>
        <w:top w:val="none" w:sz="0" w:space="0" w:color="auto"/>
        <w:left w:val="none" w:sz="0" w:space="0" w:color="auto"/>
        <w:bottom w:val="none" w:sz="0" w:space="0" w:color="auto"/>
        <w:right w:val="none" w:sz="0" w:space="0" w:color="auto"/>
      </w:divBdr>
    </w:div>
    <w:div w:id="1163935078">
      <w:bodyDiv w:val="1"/>
      <w:marLeft w:val="0"/>
      <w:marRight w:val="0"/>
      <w:marTop w:val="0"/>
      <w:marBottom w:val="0"/>
      <w:divBdr>
        <w:top w:val="none" w:sz="0" w:space="0" w:color="auto"/>
        <w:left w:val="none" w:sz="0" w:space="0" w:color="auto"/>
        <w:bottom w:val="none" w:sz="0" w:space="0" w:color="auto"/>
        <w:right w:val="none" w:sz="0" w:space="0" w:color="auto"/>
      </w:divBdr>
    </w:div>
    <w:div w:id="1177842292">
      <w:bodyDiv w:val="1"/>
      <w:marLeft w:val="0"/>
      <w:marRight w:val="0"/>
      <w:marTop w:val="0"/>
      <w:marBottom w:val="0"/>
      <w:divBdr>
        <w:top w:val="none" w:sz="0" w:space="0" w:color="auto"/>
        <w:left w:val="none" w:sz="0" w:space="0" w:color="auto"/>
        <w:bottom w:val="none" w:sz="0" w:space="0" w:color="auto"/>
        <w:right w:val="none" w:sz="0" w:space="0" w:color="auto"/>
      </w:divBdr>
      <w:divsChild>
        <w:div w:id="358895288">
          <w:marLeft w:val="0"/>
          <w:marRight w:val="0"/>
          <w:marTop w:val="0"/>
          <w:marBottom w:val="0"/>
          <w:divBdr>
            <w:top w:val="none" w:sz="0" w:space="0" w:color="auto"/>
            <w:left w:val="none" w:sz="0" w:space="0" w:color="auto"/>
            <w:bottom w:val="none" w:sz="0" w:space="0" w:color="auto"/>
            <w:right w:val="none" w:sz="0" w:space="0" w:color="auto"/>
          </w:divBdr>
        </w:div>
        <w:div w:id="802384305">
          <w:marLeft w:val="0"/>
          <w:marRight w:val="0"/>
          <w:marTop w:val="0"/>
          <w:marBottom w:val="0"/>
          <w:divBdr>
            <w:top w:val="none" w:sz="0" w:space="0" w:color="auto"/>
            <w:left w:val="none" w:sz="0" w:space="0" w:color="auto"/>
            <w:bottom w:val="none" w:sz="0" w:space="0" w:color="auto"/>
            <w:right w:val="none" w:sz="0" w:space="0" w:color="auto"/>
          </w:divBdr>
        </w:div>
        <w:div w:id="1170367993">
          <w:marLeft w:val="0"/>
          <w:marRight w:val="0"/>
          <w:marTop w:val="0"/>
          <w:marBottom w:val="0"/>
          <w:divBdr>
            <w:top w:val="none" w:sz="0" w:space="0" w:color="auto"/>
            <w:left w:val="none" w:sz="0" w:space="0" w:color="auto"/>
            <w:bottom w:val="none" w:sz="0" w:space="0" w:color="auto"/>
            <w:right w:val="none" w:sz="0" w:space="0" w:color="auto"/>
          </w:divBdr>
        </w:div>
        <w:div w:id="1552112628">
          <w:marLeft w:val="0"/>
          <w:marRight w:val="0"/>
          <w:marTop w:val="0"/>
          <w:marBottom w:val="0"/>
          <w:divBdr>
            <w:top w:val="none" w:sz="0" w:space="0" w:color="auto"/>
            <w:left w:val="none" w:sz="0" w:space="0" w:color="auto"/>
            <w:bottom w:val="none" w:sz="0" w:space="0" w:color="auto"/>
            <w:right w:val="none" w:sz="0" w:space="0" w:color="auto"/>
          </w:divBdr>
        </w:div>
        <w:div w:id="2049452117">
          <w:marLeft w:val="0"/>
          <w:marRight w:val="0"/>
          <w:marTop w:val="0"/>
          <w:marBottom w:val="0"/>
          <w:divBdr>
            <w:top w:val="none" w:sz="0" w:space="0" w:color="auto"/>
            <w:left w:val="none" w:sz="0" w:space="0" w:color="auto"/>
            <w:bottom w:val="none" w:sz="0" w:space="0" w:color="auto"/>
            <w:right w:val="none" w:sz="0" w:space="0" w:color="auto"/>
          </w:divBdr>
        </w:div>
      </w:divsChild>
    </w:div>
    <w:div w:id="1196771798">
      <w:bodyDiv w:val="1"/>
      <w:marLeft w:val="0"/>
      <w:marRight w:val="0"/>
      <w:marTop w:val="0"/>
      <w:marBottom w:val="0"/>
      <w:divBdr>
        <w:top w:val="none" w:sz="0" w:space="0" w:color="auto"/>
        <w:left w:val="none" w:sz="0" w:space="0" w:color="auto"/>
        <w:bottom w:val="none" w:sz="0" w:space="0" w:color="auto"/>
        <w:right w:val="none" w:sz="0" w:space="0" w:color="auto"/>
      </w:divBdr>
    </w:div>
    <w:div w:id="1293561603">
      <w:bodyDiv w:val="1"/>
      <w:marLeft w:val="0"/>
      <w:marRight w:val="0"/>
      <w:marTop w:val="0"/>
      <w:marBottom w:val="0"/>
      <w:divBdr>
        <w:top w:val="none" w:sz="0" w:space="0" w:color="auto"/>
        <w:left w:val="none" w:sz="0" w:space="0" w:color="auto"/>
        <w:bottom w:val="none" w:sz="0" w:space="0" w:color="auto"/>
        <w:right w:val="none" w:sz="0" w:space="0" w:color="auto"/>
      </w:divBdr>
    </w:div>
    <w:div w:id="1452741795">
      <w:bodyDiv w:val="1"/>
      <w:marLeft w:val="0"/>
      <w:marRight w:val="0"/>
      <w:marTop w:val="0"/>
      <w:marBottom w:val="0"/>
      <w:divBdr>
        <w:top w:val="none" w:sz="0" w:space="0" w:color="auto"/>
        <w:left w:val="none" w:sz="0" w:space="0" w:color="auto"/>
        <w:bottom w:val="none" w:sz="0" w:space="0" w:color="auto"/>
        <w:right w:val="none" w:sz="0" w:space="0" w:color="auto"/>
      </w:divBdr>
    </w:div>
    <w:div w:id="1458063726">
      <w:bodyDiv w:val="1"/>
      <w:marLeft w:val="0"/>
      <w:marRight w:val="0"/>
      <w:marTop w:val="0"/>
      <w:marBottom w:val="0"/>
      <w:divBdr>
        <w:top w:val="none" w:sz="0" w:space="0" w:color="auto"/>
        <w:left w:val="none" w:sz="0" w:space="0" w:color="auto"/>
        <w:bottom w:val="none" w:sz="0" w:space="0" w:color="auto"/>
        <w:right w:val="none" w:sz="0" w:space="0" w:color="auto"/>
      </w:divBdr>
    </w:div>
    <w:div w:id="1505702043">
      <w:bodyDiv w:val="1"/>
      <w:marLeft w:val="0"/>
      <w:marRight w:val="0"/>
      <w:marTop w:val="0"/>
      <w:marBottom w:val="0"/>
      <w:divBdr>
        <w:top w:val="none" w:sz="0" w:space="0" w:color="auto"/>
        <w:left w:val="none" w:sz="0" w:space="0" w:color="auto"/>
        <w:bottom w:val="none" w:sz="0" w:space="0" w:color="auto"/>
        <w:right w:val="none" w:sz="0" w:space="0" w:color="auto"/>
      </w:divBdr>
    </w:div>
    <w:div w:id="1560749057">
      <w:bodyDiv w:val="1"/>
      <w:marLeft w:val="0"/>
      <w:marRight w:val="0"/>
      <w:marTop w:val="0"/>
      <w:marBottom w:val="0"/>
      <w:divBdr>
        <w:top w:val="none" w:sz="0" w:space="0" w:color="auto"/>
        <w:left w:val="none" w:sz="0" w:space="0" w:color="auto"/>
        <w:bottom w:val="none" w:sz="0" w:space="0" w:color="auto"/>
        <w:right w:val="none" w:sz="0" w:space="0" w:color="auto"/>
      </w:divBdr>
    </w:div>
    <w:div w:id="1626159808">
      <w:bodyDiv w:val="1"/>
      <w:marLeft w:val="0"/>
      <w:marRight w:val="0"/>
      <w:marTop w:val="0"/>
      <w:marBottom w:val="0"/>
      <w:divBdr>
        <w:top w:val="none" w:sz="0" w:space="0" w:color="auto"/>
        <w:left w:val="none" w:sz="0" w:space="0" w:color="auto"/>
        <w:bottom w:val="none" w:sz="0" w:space="0" w:color="auto"/>
        <w:right w:val="none" w:sz="0" w:space="0" w:color="auto"/>
      </w:divBdr>
    </w:div>
    <w:div w:id="1658849878">
      <w:bodyDiv w:val="1"/>
      <w:marLeft w:val="0"/>
      <w:marRight w:val="0"/>
      <w:marTop w:val="0"/>
      <w:marBottom w:val="0"/>
      <w:divBdr>
        <w:top w:val="none" w:sz="0" w:space="0" w:color="auto"/>
        <w:left w:val="none" w:sz="0" w:space="0" w:color="auto"/>
        <w:bottom w:val="none" w:sz="0" w:space="0" w:color="auto"/>
        <w:right w:val="none" w:sz="0" w:space="0" w:color="auto"/>
      </w:divBdr>
      <w:divsChild>
        <w:div w:id="1190685913">
          <w:marLeft w:val="0"/>
          <w:marRight w:val="0"/>
          <w:marTop w:val="0"/>
          <w:marBottom w:val="0"/>
          <w:divBdr>
            <w:top w:val="none" w:sz="0" w:space="0" w:color="auto"/>
            <w:left w:val="none" w:sz="0" w:space="0" w:color="auto"/>
            <w:bottom w:val="none" w:sz="0" w:space="0" w:color="auto"/>
            <w:right w:val="none" w:sz="0" w:space="0" w:color="auto"/>
          </w:divBdr>
          <w:divsChild>
            <w:div w:id="1651596616">
              <w:marLeft w:val="0"/>
              <w:marRight w:val="0"/>
              <w:marTop w:val="0"/>
              <w:marBottom w:val="0"/>
              <w:divBdr>
                <w:top w:val="none" w:sz="0" w:space="0" w:color="auto"/>
                <w:left w:val="none" w:sz="0" w:space="0" w:color="auto"/>
                <w:bottom w:val="none" w:sz="0" w:space="0" w:color="auto"/>
                <w:right w:val="none" w:sz="0" w:space="0" w:color="auto"/>
              </w:divBdr>
              <w:divsChild>
                <w:div w:id="7463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2354">
      <w:bodyDiv w:val="1"/>
      <w:marLeft w:val="0"/>
      <w:marRight w:val="0"/>
      <w:marTop w:val="0"/>
      <w:marBottom w:val="0"/>
      <w:divBdr>
        <w:top w:val="none" w:sz="0" w:space="0" w:color="auto"/>
        <w:left w:val="none" w:sz="0" w:space="0" w:color="auto"/>
        <w:bottom w:val="none" w:sz="0" w:space="0" w:color="auto"/>
        <w:right w:val="none" w:sz="0" w:space="0" w:color="auto"/>
      </w:divBdr>
    </w:div>
    <w:div w:id="20991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B3B6BEB-27B9-FE45-A518-99A7C941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26</Pages>
  <Words>7412</Words>
  <Characters>42253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Levi</dc:creator>
  <cp:keywords/>
  <dc:description/>
  <cp:lastModifiedBy>Microsoft Office User</cp:lastModifiedBy>
  <cp:revision>18</cp:revision>
  <cp:lastPrinted>2020-10-20T23:41:00Z</cp:lastPrinted>
  <dcterms:created xsi:type="dcterms:W3CDTF">2022-10-28T17:09:00Z</dcterms:created>
  <dcterms:modified xsi:type="dcterms:W3CDTF">2022-12-30T18:55:00Z</dcterms:modified>
</cp:coreProperties>
</file>