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5FE1" w:rsidRDefault="00C71FCA">
      <w:pPr>
        <w:pStyle w:val="Title"/>
        <w:spacing w:after="0" w:line="480" w:lineRule="auto"/>
        <w:jc w:val="center"/>
        <w:rPr>
          <w:rFonts w:ascii="Cambria" w:eastAsia="Cambria" w:hAnsi="Cambria" w:cs="Cambria"/>
          <w:sz w:val="24"/>
          <w:szCs w:val="24"/>
        </w:rPr>
      </w:pPr>
      <w:bookmarkStart w:id="0" w:name="_heading=h.gjdgxs" w:colFirst="0" w:colLast="0"/>
      <w:bookmarkEnd w:id="0"/>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on the Internet: </w:t>
      </w:r>
    </w:p>
    <w:p w14:paraId="00000002" w14:textId="77777777" w:rsidR="00895FE1" w:rsidRDefault="00C71FCA">
      <w:pPr>
        <w:pStyle w:val="Title"/>
        <w:spacing w:after="0" w:line="480" w:lineRule="auto"/>
        <w:jc w:val="center"/>
        <w:rPr>
          <w:rFonts w:ascii="Cambria" w:eastAsia="Cambria" w:hAnsi="Cambria" w:cs="Cambria"/>
          <w:sz w:val="24"/>
          <w:szCs w:val="24"/>
        </w:rPr>
      </w:pPr>
      <w:r>
        <w:rPr>
          <w:rFonts w:ascii="Cambria" w:eastAsia="Cambria" w:hAnsi="Cambria" w:cs="Cambria"/>
          <w:sz w:val="24"/>
          <w:szCs w:val="24"/>
        </w:rPr>
        <w:t>The Importance of Metaphors in Natural Languages and Natural Language Processing</w:t>
      </w:r>
    </w:p>
    <w:p w14:paraId="00000003" w14:textId="77777777" w:rsidR="00895FE1" w:rsidRDefault="00C71FCA">
      <w:pPr>
        <w:spacing w:line="480" w:lineRule="auto"/>
        <w:jc w:val="center"/>
        <w:rPr>
          <w:rFonts w:ascii="Cambria" w:eastAsia="Cambria" w:hAnsi="Cambria" w:cs="Cambria"/>
          <w:sz w:val="24"/>
          <w:szCs w:val="24"/>
        </w:rPr>
      </w:pPr>
      <w:bookmarkStart w:id="1" w:name="_heading=h.30j0zll" w:colFirst="0" w:colLast="0"/>
      <w:bookmarkEnd w:id="1"/>
      <w:r>
        <w:rPr>
          <w:rFonts w:ascii="Cambria" w:eastAsia="Cambria" w:hAnsi="Cambria" w:cs="Cambria"/>
          <w:sz w:val="24"/>
          <w:szCs w:val="24"/>
        </w:rPr>
        <w:t>Kristina Šekrst</w:t>
      </w:r>
    </w:p>
    <w:p w14:paraId="00000004" w14:textId="77777777" w:rsidR="00895FE1" w:rsidRDefault="00895FE1">
      <w:pPr>
        <w:spacing w:line="480" w:lineRule="auto"/>
        <w:jc w:val="both"/>
        <w:rPr>
          <w:rFonts w:ascii="Cambria" w:eastAsia="Cambria" w:hAnsi="Cambria" w:cs="Cambria"/>
          <w:sz w:val="24"/>
          <w:szCs w:val="24"/>
        </w:rPr>
      </w:pPr>
    </w:p>
    <w:p w14:paraId="00000005" w14:textId="77777777" w:rsidR="00895FE1" w:rsidRDefault="00895FE1">
      <w:pPr>
        <w:pStyle w:val="Heading3"/>
        <w:spacing w:before="0"/>
        <w:rPr>
          <w:rFonts w:ascii="Cambria" w:eastAsia="Cambria" w:hAnsi="Cambria" w:cs="Cambria"/>
          <w:sz w:val="24"/>
          <w:szCs w:val="24"/>
        </w:rPr>
      </w:pPr>
      <w:bookmarkStart w:id="2" w:name="_heading=h.1fob9te" w:colFirst="0" w:colLast="0"/>
      <w:bookmarkEnd w:id="2"/>
    </w:p>
    <w:p w14:paraId="00000006" w14:textId="77777777" w:rsidR="00895FE1" w:rsidRDefault="00C71FCA">
      <w:pPr>
        <w:pStyle w:val="Heading3"/>
        <w:spacing w:before="0"/>
        <w:rPr>
          <w:rFonts w:ascii="Cambria" w:eastAsia="Cambria" w:hAnsi="Cambria" w:cs="Cambria"/>
          <w:sz w:val="24"/>
          <w:szCs w:val="24"/>
        </w:rPr>
      </w:pPr>
      <w:proofErr w:type="spellStart"/>
      <w:r>
        <w:rPr>
          <w:rFonts w:ascii="Cambria" w:eastAsia="Cambria" w:hAnsi="Cambria" w:cs="Cambria"/>
          <w:sz w:val="24"/>
          <w:szCs w:val="24"/>
        </w:rPr>
        <w:t>Shaka</w:t>
      </w:r>
      <w:proofErr w:type="spellEnd"/>
      <w:r>
        <w:rPr>
          <w:rFonts w:ascii="Cambria" w:eastAsia="Cambria" w:hAnsi="Cambria" w:cs="Cambria"/>
          <w:sz w:val="24"/>
          <w:szCs w:val="24"/>
        </w:rPr>
        <w:t>, when the walls fell</w:t>
      </w:r>
    </w:p>
    <w:p w14:paraId="00000007" w14:textId="77777777" w:rsidR="00895FE1" w:rsidRDefault="00C71FCA">
      <w:pPr>
        <w:spacing w:line="480" w:lineRule="auto"/>
        <w:rPr>
          <w:rFonts w:ascii="Cambria" w:eastAsia="Cambria" w:hAnsi="Cambria" w:cs="Cambria"/>
          <w:sz w:val="24"/>
          <w:szCs w:val="24"/>
        </w:rPr>
      </w:pPr>
      <w:r>
        <w:rPr>
          <w:rFonts w:ascii="Cambria" w:eastAsia="Cambria" w:hAnsi="Cambria" w:cs="Cambria"/>
          <w:sz w:val="24"/>
          <w:szCs w:val="24"/>
        </w:rPr>
        <w:t>“</w:t>
      </w:r>
      <w:proofErr w:type="spellStart"/>
      <w:r>
        <w:rPr>
          <w:rFonts w:ascii="Cambria" w:eastAsia="Cambria" w:hAnsi="Cambria" w:cs="Cambria"/>
          <w:sz w:val="24"/>
          <w:szCs w:val="24"/>
        </w:rPr>
        <w:t>Darmok</w:t>
      </w:r>
      <w:proofErr w:type="spellEnd"/>
      <w:r>
        <w:rPr>
          <w:rFonts w:ascii="Cambria" w:eastAsia="Cambria" w:hAnsi="Cambria" w:cs="Cambria"/>
          <w:sz w:val="24"/>
          <w:szCs w:val="24"/>
        </w:rPr>
        <w:t>”</w:t>
      </w:r>
      <w:r>
        <w:rPr>
          <w:rFonts w:ascii="Cambria" w:eastAsia="Cambria" w:hAnsi="Cambria" w:cs="Cambria"/>
          <w:sz w:val="24"/>
          <w:szCs w:val="24"/>
          <w:vertAlign w:val="superscript"/>
        </w:rPr>
        <w:footnoteReference w:id="1"/>
      </w:r>
      <w:r>
        <w:rPr>
          <w:rFonts w:ascii="Cambria" w:eastAsia="Cambria" w:hAnsi="Cambria" w:cs="Cambria"/>
          <w:sz w:val="24"/>
          <w:szCs w:val="24"/>
        </w:rPr>
        <w:t xml:space="preserve"> is the second episode of the fifth season of </w:t>
      </w:r>
      <w:r>
        <w:rPr>
          <w:rFonts w:ascii="Cambria" w:eastAsia="Cambria" w:hAnsi="Cambria" w:cs="Cambria"/>
          <w:i/>
          <w:sz w:val="24"/>
          <w:szCs w:val="24"/>
        </w:rPr>
        <w:t xml:space="preserve">Star Trek: The Next Generation </w:t>
      </w:r>
      <w:r>
        <w:rPr>
          <w:rFonts w:ascii="Cambria" w:eastAsia="Cambria" w:hAnsi="Cambria" w:cs="Cambria"/>
          <w:sz w:val="24"/>
          <w:szCs w:val="24"/>
        </w:rPr>
        <w:t>(1987-1994), in which the Enterprise is unable to establish meaningful communication with an alien vessel. As it turns out, the Tamarians have been previously contacted by the Federation, but to no avail; even though the universal translator could have translated their words, those words were pointing to unknown cultural metaphors, history, and mythology. In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the Tamarian captain </w:t>
      </w:r>
      <w:proofErr w:type="spellStart"/>
      <w:r>
        <w:rPr>
          <w:rFonts w:ascii="Cambria" w:eastAsia="Cambria" w:hAnsi="Cambria" w:cs="Cambria"/>
          <w:sz w:val="24"/>
          <w:szCs w:val="24"/>
        </w:rPr>
        <w:t>Dathon</w:t>
      </w:r>
      <w:proofErr w:type="spellEnd"/>
      <w:r>
        <w:rPr>
          <w:rFonts w:ascii="Cambria" w:eastAsia="Cambria" w:hAnsi="Cambria" w:cs="Cambria"/>
          <w:sz w:val="24"/>
          <w:szCs w:val="24"/>
        </w:rPr>
        <w:t xml:space="preserve"> transports himself and Captain Picard to an unknown planet. Picard soon discovers there is a hostile creature in the area. Picard ultimately recognizes </w:t>
      </w:r>
      <w:proofErr w:type="spellStart"/>
      <w:r>
        <w:rPr>
          <w:rFonts w:ascii="Cambria" w:eastAsia="Cambria" w:hAnsi="Cambria" w:cs="Cambria"/>
          <w:sz w:val="24"/>
          <w:szCs w:val="24"/>
        </w:rPr>
        <w:t>Dathon's</w:t>
      </w:r>
      <w:proofErr w:type="spellEnd"/>
      <w:r>
        <w:rPr>
          <w:rFonts w:ascii="Cambria" w:eastAsia="Cambria" w:hAnsi="Cambria" w:cs="Cambria"/>
          <w:sz w:val="24"/>
          <w:szCs w:val="24"/>
        </w:rPr>
        <w:t xml:space="preserve"> words of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at Tanagra”</w:t>
      </w:r>
      <w:r>
        <w:rPr>
          <w:rFonts w:ascii="Cambria" w:eastAsia="Cambria" w:hAnsi="Cambria" w:cs="Cambria"/>
          <w:sz w:val="24"/>
          <w:szCs w:val="24"/>
          <w:vertAlign w:val="superscript"/>
        </w:rPr>
        <w:footnoteReference w:id="2"/>
      </w:r>
      <w:r>
        <w:rPr>
          <w:rFonts w:ascii="Cambria" w:eastAsia="Cambria" w:hAnsi="Cambria" w:cs="Cambria"/>
          <w:sz w:val="24"/>
          <w:szCs w:val="24"/>
        </w:rPr>
        <w:t xml:space="preserve"> as an allegory of two people fighting together against a common enemy. Before </w:t>
      </w:r>
      <w:proofErr w:type="spellStart"/>
      <w:r>
        <w:rPr>
          <w:rFonts w:ascii="Cambria" w:eastAsia="Cambria" w:hAnsi="Cambria" w:cs="Cambria"/>
          <w:sz w:val="24"/>
          <w:szCs w:val="24"/>
        </w:rPr>
        <w:t>Dathon</w:t>
      </w:r>
      <w:proofErr w:type="spellEnd"/>
      <w:r>
        <w:rPr>
          <w:rFonts w:ascii="Cambria" w:eastAsia="Cambria" w:hAnsi="Cambria" w:cs="Cambria"/>
          <w:sz w:val="24"/>
          <w:szCs w:val="24"/>
        </w:rPr>
        <w:t xml:space="preserve"> succumbs to his wounds from the creature, Picard recounts the </w:t>
      </w:r>
      <w:r>
        <w:rPr>
          <w:rFonts w:ascii="Cambria" w:eastAsia="Cambria" w:hAnsi="Cambria" w:cs="Cambria"/>
          <w:i/>
          <w:sz w:val="24"/>
          <w:szCs w:val="24"/>
        </w:rPr>
        <w:t>Epic of Gilgamesh</w:t>
      </w:r>
      <w:r>
        <w:rPr>
          <w:rFonts w:ascii="Cambria" w:eastAsia="Cambria" w:hAnsi="Cambria" w:cs="Cambria"/>
          <w:sz w:val="24"/>
          <w:szCs w:val="24"/>
        </w:rPr>
        <w:t xml:space="preserve">, paralleling the story of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After fighting with the hostile creature, Picard is transported back to Enterprise, and he uses his newfound knowledge to communicate with the Tamarians, employing metaphors.</w:t>
      </w:r>
    </w:p>
    <w:p w14:paraId="00000008" w14:textId="193B4726" w:rsidR="00895FE1" w:rsidRPr="00363EB8"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lastRenderedPageBreak/>
        <w:t xml:space="preserve">Data had claimed that </w:t>
      </w:r>
      <w:r w:rsidR="006F582A">
        <w:rPr>
          <w:rFonts w:ascii="Cambria" w:eastAsia="Cambria" w:hAnsi="Cambria" w:cs="Cambria"/>
          <w:sz w:val="24"/>
          <w:szCs w:val="24"/>
        </w:rPr>
        <w:t>“</w:t>
      </w:r>
      <w:r>
        <w:rPr>
          <w:rFonts w:ascii="Cambria" w:eastAsia="Cambria" w:hAnsi="Cambria" w:cs="Cambria"/>
          <w:sz w:val="24"/>
          <w:szCs w:val="24"/>
        </w:rPr>
        <w:t>communication was not possible</w:t>
      </w:r>
      <w:r w:rsidR="006F582A">
        <w:rPr>
          <w:rFonts w:ascii="Cambria" w:eastAsia="Cambria" w:hAnsi="Cambria" w:cs="Cambria"/>
          <w:sz w:val="24"/>
          <w:szCs w:val="24"/>
        </w:rPr>
        <w:t>”</w:t>
      </w:r>
      <w:r>
        <w:rPr>
          <w:rFonts w:ascii="Cambria" w:eastAsia="Cambria" w:hAnsi="Cambria" w:cs="Cambria"/>
          <w:sz w:val="24"/>
          <w:szCs w:val="24"/>
        </w:rPr>
        <w:t xml:space="preserve"> with the Tamarians and noticed that they seemed to be stating proper names of individuals and locations, which does not mean anything without the context—for example, </w:t>
      </w:r>
      <w:r w:rsidR="006F582A">
        <w:rPr>
          <w:rFonts w:ascii="Cambria" w:eastAsia="Cambria" w:hAnsi="Cambria" w:cs="Cambria"/>
          <w:sz w:val="24"/>
          <w:szCs w:val="24"/>
        </w:rPr>
        <w:t>“</w:t>
      </w:r>
      <w:r>
        <w:rPr>
          <w:rFonts w:ascii="Cambria" w:eastAsia="Cambria" w:hAnsi="Cambria" w:cs="Cambria"/>
          <w:sz w:val="24"/>
          <w:szCs w:val="24"/>
        </w:rPr>
        <w:t xml:space="preserve">Rai and Jiri at </w:t>
      </w:r>
      <w:proofErr w:type="spellStart"/>
      <w:r>
        <w:rPr>
          <w:rFonts w:ascii="Cambria" w:eastAsia="Cambria" w:hAnsi="Cambria" w:cs="Cambria"/>
          <w:sz w:val="24"/>
          <w:szCs w:val="24"/>
        </w:rPr>
        <w:t>Lungha</w:t>
      </w:r>
      <w:proofErr w:type="spellEnd"/>
      <w:r>
        <w:rPr>
          <w:rFonts w:ascii="Cambria" w:eastAsia="Cambria" w:hAnsi="Cambria" w:cs="Cambria"/>
          <w:sz w:val="24"/>
          <w:szCs w:val="24"/>
        </w:rPr>
        <w:t>,</w:t>
      </w:r>
      <w:r w:rsidR="006F582A">
        <w:rPr>
          <w:rFonts w:ascii="Cambria" w:eastAsia="Cambria" w:hAnsi="Cambria" w:cs="Cambria"/>
          <w:sz w:val="24"/>
          <w:szCs w:val="24"/>
        </w:rPr>
        <w:t>”</w:t>
      </w:r>
      <w:r>
        <w:rPr>
          <w:rFonts w:ascii="Cambria" w:eastAsia="Cambria" w:hAnsi="Cambria" w:cs="Cambria"/>
          <w:sz w:val="24"/>
          <w:szCs w:val="24"/>
        </w:rPr>
        <w:t xml:space="preserve"> "</w:t>
      </w:r>
      <w:proofErr w:type="spellStart"/>
      <w:r>
        <w:rPr>
          <w:rFonts w:ascii="Cambria" w:eastAsia="Cambria" w:hAnsi="Cambria" w:cs="Cambria"/>
          <w:sz w:val="24"/>
          <w:szCs w:val="24"/>
        </w:rPr>
        <w:t>Unzak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Vhila</w:t>
      </w:r>
      <w:proofErr w:type="spellEnd"/>
      <w:r>
        <w:rPr>
          <w:rFonts w:ascii="Cambria" w:eastAsia="Cambria" w:hAnsi="Cambria" w:cs="Cambria"/>
          <w:sz w:val="24"/>
          <w:szCs w:val="24"/>
        </w:rPr>
        <w:t xml:space="preserve"> as children,</w:t>
      </w:r>
      <w:r w:rsidR="006F582A">
        <w:rPr>
          <w:rFonts w:ascii="Cambria" w:eastAsia="Cambria" w:hAnsi="Cambria" w:cs="Cambria"/>
          <w:sz w:val="24"/>
          <w:szCs w:val="24"/>
        </w:rPr>
        <w:t>”</w:t>
      </w:r>
      <w:r>
        <w:rPr>
          <w:rFonts w:ascii="Cambria" w:eastAsia="Cambria" w:hAnsi="Cambria" w:cs="Cambria"/>
          <w:sz w:val="24"/>
          <w:szCs w:val="24"/>
        </w:rPr>
        <w:t xml:space="preserve"> or </w:t>
      </w:r>
      <w:r w:rsidR="006F582A">
        <w:rPr>
          <w:rFonts w:ascii="Cambria" w:eastAsia="Cambria" w:hAnsi="Cambria" w:cs="Cambria"/>
          <w:sz w:val="24"/>
          <w:szCs w:val="24"/>
        </w:rPr>
        <w:t>“</w:t>
      </w:r>
      <w:r>
        <w:rPr>
          <w:rFonts w:ascii="Cambria" w:eastAsia="Cambria" w:hAnsi="Cambria" w:cs="Cambria"/>
          <w:sz w:val="24"/>
          <w:szCs w:val="24"/>
        </w:rPr>
        <w:t xml:space="preserve">Zima at </w:t>
      </w:r>
      <w:proofErr w:type="spellStart"/>
      <w:r>
        <w:rPr>
          <w:rFonts w:ascii="Cambria" w:eastAsia="Cambria" w:hAnsi="Cambria" w:cs="Cambria"/>
          <w:sz w:val="24"/>
          <w:szCs w:val="24"/>
        </w:rPr>
        <w:t>Anzo</w:t>
      </w:r>
      <w:proofErr w:type="spellEnd"/>
      <w:r>
        <w:rPr>
          <w:rFonts w:ascii="Cambria" w:eastAsia="Cambria" w:hAnsi="Cambria" w:cs="Cambria"/>
          <w:sz w:val="24"/>
          <w:szCs w:val="24"/>
        </w:rPr>
        <w:t xml:space="preserve">,” </w:t>
      </w:r>
      <w:r w:rsidR="006F582A">
        <w:rPr>
          <w:rFonts w:ascii="Cambria" w:eastAsia="Cambria" w:hAnsi="Cambria" w:cs="Cambria"/>
          <w:sz w:val="24"/>
          <w:szCs w:val="24"/>
        </w:rPr>
        <w:t>“</w:t>
      </w:r>
      <w:r>
        <w:rPr>
          <w:rFonts w:ascii="Cambria" w:eastAsia="Cambria" w:hAnsi="Cambria" w:cs="Cambria"/>
          <w:sz w:val="24"/>
          <w:szCs w:val="24"/>
        </w:rPr>
        <w:t xml:space="preserve">Zima and </w:t>
      </w:r>
      <w:proofErr w:type="spellStart"/>
      <w:r>
        <w:rPr>
          <w:rFonts w:ascii="Cambria" w:eastAsia="Cambria" w:hAnsi="Cambria" w:cs="Cambria"/>
          <w:sz w:val="24"/>
          <w:szCs w:val="24"/>
        </w:rPr>
        <w:t>Bakor</w:t>
      </w:r>
      <w:proofErr w:type="spellEnd"/>
      <w:r>
        <w:rPr>
          <w:rFonts w:ascii="Cambria" w:eastAsia="Cambria" w:hAnsi="Cambria" w:cs="Cambria"/>
          <w:sz w:val="24"/>
          <w:szCs w:val="24"/>
        </w:rPr>
        <w:t>,</w:t>
      </w:r>
      <w:r w:rsidR="006F582A">
        <w:rPr>
          <w:rFonts w:ascii="Cambria" w:eastAsia="Cambria" w:hAnsi="Cambria" w:cs="Cambria"/>
          <w:sz w:val="24"/>
          <w:szCs w:val="24"/>
        </w:rPr>
        <w:t>”</w:t>
      </w:r>
      <w:r>
        <w:rPr>
          <w:rFonts w:ascii="Cambria" w:eastAsia="Cambria" w:hAnsi="Cambria" w:cs="Cambria"/>
          <w:sz w:val="24"/>
          <w:szCs w:val="24"/>
        </w:rPr>
        <w:t xml:space="preserve"> and </w:t>
      </w:r>
      <w:r w:rsidR="006F582A">
        <w:rPr>
          <w:rFonts w:ascii="Cambria" w:eastAsia="Cambria" w:hAnsi="Cambria" w:cs="Cambria"/>
          <w:sz w:val="24"/>
          <w:szCs w:val="24"/>
        </w:rPr>
        <w:t>“</w:t>
      </w:r>
      <w:proofErr w:type="spellStart"/>
      <w:r>
        <w:rPr>
          <w:rFonts w:ascii="Cambria" w:eastAsia="Cambria" w:hAnsi="Cambria" w:cs="Cambria"/>
          <w:sz w:val="24"/>
          <w:szCs w:val="24"/>
        </w:rPr>
        <w:t>Shaka</w:t>
      </w:r>
      <w:proofErr w:type="spellEnd"/>
      <w:r>
        <w:rPr>
          <w:rFonts w:ascii="Cambria" w:eastAsia="Cambria" w:hAnsi="Cambria" w:cs="Cambria"/>
          <w:sz w:val="24"/>
          <w:szCs w:val="24"/>
        </w:rPr>
        <w:t>, when the walls fell,</w:t>
      </w:r>
      <w:r w:rsidR="006F582A">
        <w:rPr>
          <w:rFonts w:ascii="Cambria" w:eastAsia="Cambria" w:hAnsi="Cambria" w:cs="Cambria"/>
          <w:sz w:val="24"/>
          <w:szCs w:val="24"/>
        </w:rPr>
        <w:t>”</w:t>
      </w:r>
      <w:r>
        <w:rPr>
          <w:rFonts w:ascii="Cambria" w:eastAsia="Cambria" w:hAnsi="Cambria" w:cs="Cambria"/>
          <w:sz w:val="24"/>
          <w:szCs w:val="24"/>
        </w:rPr>
        <w:t xml:space="preserve"> along with </w:t>
      </w:r>
      <w:r w:rsidR="006F582A">
        <w:rPr>
          <w:rFonts w:ascii="Cambria" w:eastAsia="Cambria" w:hAnsi="Cambria" w:cs="Cambria"/>
          <w:sz w:val="24"/>
          <w:szCs w:val="24"/>
        </w:rPr>
        <w:t>“</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at Tanagra.</w:t>
      </w:r>
      <w:r w:rsidR="006F582A">
        <w:rPr>
          <w:rFonts w:ascii="Cambria" w:eastAsia="Cambria" w:hAnsi="Cambria" w:cs="Cambria"/>
          <w:sz w:val="24"/>
          <w:szCs w:val="24"/>
        </w:rPr>
        <w:t>”</w:t>
      </w:r>
      <w:r>
        <w:rPr>
          <w:rFonts w:ascii="Cambria" w:eastAsia="Cambria" w:hAnsi="Cambria" w:cs="Cambria"/>
          <w:sz w:val="24"/>
          <w:szCs w:val="24"/>
          <w:vertAlign w:val="superscript"/>
        </w:rPr>
        <w:footnoteReference w:id="3"/>
      </w:r>
      <w:r>
        <w:rPr>
          <w:rFonts w:ascii="Cambria" w:eastAsia="Cambria" w:hAnsi="Cambria" w:cs="Cambria"/>
          <w:sz w:val="24"/>
          <w:szCs w:val="24"/>
        </w:rPr>
        <w:t xml:space="preserve"> </w:t>
      </w:r>
      <w:proofErr w:type="spellStart"/>
      <w:r>
        <w:rPr>
          <w:rFonts w:ascii="Cambria" w:eastAsia="Cambria" w:hAnsi="Cambria" w:cs="Cambria"/>
          <w:sz w:val="24"/>
          <w:szCs w:val="24"/>
        </w:rPr>
        <w:t>Troi</w:t>
      </w:r>
      <w:proofErr w:type="spellEnd"/>
      <w:r>
        <w:rPr>
          <w:rFonts w:ascii="Cambria" w:eastAsia="Cambria" w:hAnsi="Cambria" w:cs="Cambria"/>
          <w:sz w:val="24"/>
          <w:szCs w:val="24"/>
        </w:rPr>
        <w:t xml:space="preserve"> finds that the Tamarians communicate through narrative imagery, referencing individuals and places in their mythological and historical accounts. She compares such utterances to, for example, </w:t>
      </w:r>
      <w:r w:rsidR="006F582A">
        <w:rPr>
          <w:rFonts w:ascii="Cambria" w:eastAsia="Cambria" w:hAnsi="Cambria" w:cs="Cambria"/>
          <w:sz w:val="24"/>
          <w:szCs w:val="24"/>
        </w:rPr>
        <w:t>“</w:t>
      </w:r>
      <w:r>
        <w:rPr>
          <w:rFonts w:ascii="Cambria" w:eastAsia="Cambria" w:hAnsi="Cambria" w:cs="Cambria"/>
          <w:sz w:val="24"/>
          <w:szCs w:val="24"/>
        </w:rPr>
        <w:t>Juliet, on he</w:t>
      </w:r>
      <w:r w:rsidRPr="00363EB8">
        <w:rPr>
          <w:rFonts w:ascii="Cambria" w:eastAsia="Cambria" w:hAnsi="Cambria" w:cs="Cambria"/>
          <w:sz w:val="24"/>
          <w:szCs w:val="24"/>
        </w:rPr>
        <w:t>r balcony,</w:t>
      </w:r>
      <w:r w:rsidR="006F582A">
        <w:rPr>
          <w:rFonts w:ascii="Cambria" w:eastAsia="Cambria" w:hAnsi="Cambria" w:cs="Cambria"/>
          <w:sz w:val="24"/>
          <w:szCs w:val="24"/>
        </w:rPr>
        <w:t>”</w:t>
      </w:r>
      <w:r w:rsidRPr="00363EB8">
        <w:rPr>
          <w:rFonts w:ascii="Cambria" w:eastAsia="Cambria" w:hAnsi="Cambria" w:cs="Cambria"/>
          <w:sz w:val="24"/>
          <w:szCs w:val="24"/>
          <w:vertAlign w:val="superscript"/>
        </w:rPr>
        <w:footnoteReference w:id="4"/>
      </w:r>
      <w:r w:rsidRPr="00363EB8">
        <w:rPr>
          <w:rFonts w:ascii="Cambria" w:eastAsia="Cambria" w:hAnsi="Cambria" w:cs="Cambria"/>
          <w:sz w:val="24"/>
          <w:szCs w:val="24"/>
        </w:rPr>
        <w:t xml:space="preserve"> which would signify an image of romance.</w:t>
      </w:r>
    </w:p>
    <w:p w14:paraId="00000009" w14:textId="593CD51D" w:rsidR="00895FE1" w:rsidRDefault="00363EB8">
      <w:pPr>
        <w:shd w:val="clear" w:color="auto" w:fill="FFFFFF"/>
        <w:spacing w:line="480" w:lineRule="auto"/>
        <w:ind w:firstLine="720"/>
        <w:rPr>
          <w:rFonts w:ascii="Cambria" w:eastAsia="Cambria" w:hAnsi="Cambria" w:cs="Cambria"/>
          <w:sz w:val="24"/>
          <w:szCs w:val="24"/>
        </w:rPr>
      </w:pPr>
      <w:r w:rsidRPr="00363EB8">
        <w:rPr>
          <w:rFonts w:ascii="Cambria" w:eastAsia="Cambria" w:hAnsi="Cambria" w:cs="Cambria"/>
          <w:sz w:val="24"/>
          <w:szCs w:val="24"/>
        </w:rPr>
        <w:t xml:space="preserve">In </w:t>
      </w:r>
      <w:r>
        <w:rPr>
          <w:rFonts w:ascii="Cambria" w:eastAsia="Cambria" w:hAnsi="Cambria" w:cs="Cambria"/>
          <w:sz w:val="24"/>
          <w:szCs w:val="24"/>
        </w:rPr>
        <w:t>the end</w:t>
      </w:r>
      <w:r w:rsidRPr="00363EB8">
        <w:rPr>
          <w:rFonts w:ascii="Cambria" w:eastAsia="Cambria" w:hAnsi="Cambria" w:cs="Cambria"/>
          <w:sz w:val="24"/>
          <w:szCs w:val="24"/>
        </w:rPr>
        <w:t xml:space="preserve">, </w:t>
      </w:r>
      <w:proofErr w:type="spellStart"/>
      <w:r w:rsidR="00C71FCA" w:rsidRPr="00363EB8">
        <w:rPr>
          <w:rFonts w:ascii="Cambria" w:eastAsia="Cambria" w:hAnsi="Cambria" w:cs="Cambria"/>
          <w:sz w:val="24"/>
          <w:szCs w:val="24"/>
        </w:rPr>
        <w:t>Dathon</w:t>
      </w:r>
      <w:proofErr w:type="spellEnd"/>
      <w:r w:rsidR="00C71FCA" w:rsidRPr="00363EB8">
        <w:rPr>
          <w:rFonts w:ascii="Cambria" w:eastAsia="Cambria" w:hAnsi="Cambria" w:cs="Cambria"/>
          <w:sz w:val="24"/>
          <w:szCs w:val="24"/>
        </w:rPr>
        <w:t xml:space="preserve"> sacrifices himself in order to establish communication. </w:t>
      </w:r>
      <w:r w:rsidR="00C71FCA">
        <w:rPr>
          <w:rFonts w:ascii="Cambria" w:eastAsia="Cambria" w:hAnsi="Cambria" w:cs="Cambria"/>
          <w:sz w:val="24"/>
          <w:szCs w:val="24"/>
        </w:rPr>
        <w:t>It is no wonder that ideas and concepts used in this episode might be of great interest not only to film scholars, but also linguists and philosophers, pinpointing two ideas: 1) different communication codes in various cultures and 2) seemingly inherent metaphorical imagery. Regarding the first point, “</w:t>
      </w:r>
      <w:proofErr w:type="spellStart"/>
      <w:r w:rsidR="00C71FCA">
        <w:rPr>
          <w:rFonts w:ascii="Cambria" w:eastAsia="Cambria" w:hAnsi="Cambria" w:cs="Cambria"/>
          <w:sz w:val="24"/>
          <w:szCs w:val="24"/>
        </w:rPr>
        <w:t>Darmok</w:t>
      </w:r>
      <w:proofErr w:type="spellEnd"/>
      <w:r w:rsidR="00C71FCA">
        <w:rPr>
          <w:rFonts w:ascii="Cambria" w:eastAsia="Cambria" w:hAnsi="Cambria" w:cs="Cambria"/>
          <w:sz w:val="24"/>
          <w:szCs w:val="24"/>
        </w:rPr>
        <w:t xml:space="preserve">” (1991) illustrates notions from cognitive linguistics that fully emerged only a couple of years earlier with the advent of cognitive linguistics. Before Lakoff and Johnson's influential book </w:t>
      </w:r>
      <w:r w:rsidR="00C71FCA">
        <w:rPr>
          <w:rFonts w:ascii="Cambria" w:eastAsia="Cambria" w:hAnsi="Cambria" w:cs="Cambria"/>
          <w:i/>
          <w:sz w:val="24"/>
          <w:szCs w:val="24"/>
        </w:rPr>
        <w:t>Metaphors We Live By</w:t>
      </w:r>
      <w:r w:rsidR="00C71FCA">
        <w:rPr>
          <w:rFonts w:ascii="Cambria" w:eastAsia="Cambria" w:hAnsi="Cambria" w:cs="Cambria"/>
          <w:sz w:val="24"/>
          <w:szCs w:val="24"/>
        </w:rPr>
        <w:t xml:space="preserve"> (1980) and Lakoff's </w:t>
      </w:r>
      <w:r w:rsidR="00C71FCA">
        <w:rPr>
          <w:rFonts w:ascii="Cambria" w:eastAsia="Cambria" w:hAnsi="Cambria" w:cs="Cambria"/>
          <w:i/>
          <w:sz w:val="24"/>
          <w:szCs w:val="24"/>
        </w:rPr>
        <w:t xml:space="preserve">Women, Fire, and Dangerous Things </w:t>
      </w:r>
      <w:r w:rsidR="00C71FCA">
        <w:rPr>
          <w:rFonts w:ascii="Cambria" w:eastAsia="Cambria" w:hAnsi="Cambria" w:cs="Cambria"/>
          <w:sz w:val="24"/>
          <w:szCs w:val="24"/>
        </w:rPr>
        <w:t xml:space="preserve">(1987), linguistics did not focus on researching different conceptualizations in different cultures; </w:t>
      </w:r>
      <w:r w:rsidR="000B1F3C">
        <w:rPr>
          <w:rFonts w:ascii="Cambria" w:eastAsia="Cambria" w:hAnsi="Cambria" w:cs="Cambria"/>
          <w:sz w:val="24"/>
          <w:szCs w:val="24"/>
        </w:rPr>
        <w:t>mainstream general linguistics</w:t>
      </w:r>
      <w:r w:rsidR="00C71FCA">
        <w:rPr>
          <w:rFonts w:ascii="Cambria" w:eastAsia="Cambria" w:hAnsi="Cambria" w:cs="Cambria"/>
          <w:sz w:val="24"/>
          <w:szCs w:val="24"/>
        </w:rPr>
        <w:t xml:space="preserve"> was mostly oriented on grammatical features: phonology, morphology, and syntax. The emergence of cognitive linguistics started the inquiry into different ways of communicating, instead of putting the Indo-European languages and cultures at the center of linguistic and philosophical research. </w:t>
      </w:r>
      <w:r w:rsidR="00C71FCA">
        <w:rPr>
          <w:rFonts w:ascii="Cambria" w:eastAsia="Cambria" w:hAnsi="Cambria" w:cs="Cambria"/>
          <w:i/>
          <w:sz w:val="24"/>
          <w:szCs w:val="24"/>
        </w:rPr>
        <w:t xml:space="preserve">Star Trek </w:t>
      </w:r>
      <w:r w:rsidR="00C71FCA">
        <w:rPr>
          <w:rFonts w:ascii="Cambria" w:eastAsia="Cambria" w:hAnsi="Cambria" w:cs="Cambria"/>
          <w:sz w:val="24"/>
          <w:szCs w:val="24"/>
        </w:rPr>
        <w:t xml:space="preserve">unexpectedly was following the most </w:t>
      </w:r>
      <w:r w:rsidR="00C71FCA">
        <w:rPr>
          <w:rFonts w:ascii="Cambria" w:eastAsia="Cambria" w:hAnsi="Cambria" w:cs="Cambria"/>
          <w:sz w:val="24"/>
          <w:szCs w:val="24"/>
        </w:rPr>
        <w:lastRenderedPageBreak/>
        <w:t>recent ideas in applying surprising differences in various human societies to a possible galactic scale. It is no wonder that “</w:t>
      </w:r>
      <w:proofErr w:type="spellStart"/>
      <w:r w:rsidR="00C71FCA">
        <w:rPr>
          <w:rFonts w:ascii="Cambria" w:eastAsia="Cambria" w:hAnsi="Cambria" w:cs="Cambria"/>
          <w:sz w:val="24"/>
          <w:szCs w:val="24"/>
        </w:rPr>
        <w:t>Darmok</w:t>
      </w:r>
      <w:proofErr w:type="spellEnd"/>
      <w:r w:rsidR="00C71FCA">
        <w:rPr>
          <w:rFonts w:ascii="Cambria" w:eastAsia="Cambria" w:hAnsi="Cambria" w:cs="Cambria"/>
          <w:sz w:val="24"/>
          <w:szCs w:val="24"/>
        </w:rPr>
        <w:t>” has been used by linguistics</w:t>
      </w:r>
      <w:r w:rsidR="00C71FCA">
        <w:rPr>
          <w:rFonts w:ascii="Cambria" w:eastAsia="Cambria" w:hAnsi="Cambria" w:cs="Cambria"/>
          <w:sz w:val="24"/>
          <w:szCs w:val="24"/>
          <w:vertAlign w:val="superscript"/>
        </w:rPr>
        <w:footnoteReference w:id="5"/>
      </w:r>
      <w:r w:rsidR="00C71FCA">
        <w:rPr>
          <w:rFonts w:ascii="Cambria" w:eastAsia="Cambria" w:hAnsi="Cambria" w:cs="Cambria"/>
          <w:sz w:val="24"/>
          <w:szCs w:val="24"/>
        </w:rPr>
        <w:t xml:space="preserve"> and philosophy</w:t>
      </w:r>
      <w:r w:rsidR="00C71FCA">
        <w:rPr>
          <w:rFonts w:ascii="Cambria" w:eastAsia="Cambria" w:hAnsi="Cambria" w:cs="Cambria"/>
          <w:sz w:val="24"/>
          <w:szCs w:val="24"/>
          <w:vertAlign w:val="superscript"/>
        </w:rPr>
        <w:footnoteReference w:id="6"/>
      </w:r>
      <w:r w:rsidR="00C71FCA">
        <w:rPr>
          <w:rFonts w:ascii="Cambria" w:eastAsia="Cambria" w:hAnsi="Cambria" w:cs="Cambria"/>
          <w:sz w:val="24"/>
          <w:szCs w:val="24"/>
        </w:rPr>
        <w:t xml:space="preserve"> teachers to aid in students' understanding about how languages work and evolve and how different types of communications might arise in the universe.</w:t>
      </w:r>
    </w:p>
    <w:p w14:paraId="0000000A" w14:textId="77777777"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Second, cognitive linguistics started focusing on metaphorical imagery as a way to better observe different conceptual metaphors seen in language in our everyday lives, that serve not only to communicate, but also to reflect and shape the way we think and act. At the same time, cultural studies continued to analyze the heritage of various societies, joining forces with linguistics as a way of describing how humans behave as individuals and as a group. “</w:t>
      </w:r>
      <w:proofErr w:type="spellStart"/>
      <w:r>
        <w:rPr>
          <w:rFonts w:ascii="Cambria" w:eastAsia="Cambria" w:hAnsi="Cambria" w:cs="Cambria"/>
          <w:sz w:val="24"/>
          <w:szCs w:val="24"/>
        </w:rPr>
        <w:t>Darmok</w:t>
      </w:r>
      <w:proofErr w:type="spellEnd"/>
      <w:r>
        <w:rPr>
          <w:rFonts w:ascii="Cambria" w:eastAsia="Cambria" w:hAnsi="Cambria" w:cs="Cambria"/>
          <w:i/>
          <w:sz w:val="24"/>
          <w:szCs w:val="24"/>
        </w:rPr>
        <w:t>”</w:t>
      </w:r>
      <w:r>
        <w:rPr>
          <w:rFonts w:ascii="Cambria" w:eastAsia="Cambria" w:hAnsi="Cambria" w:cs="Cambria"/>
          <w:sz w:val="24"/>
          <w:szCs w:val="24"/>
        </w:rPr>
        <w:t xml:space="preserve"> provides us with an example of an unknown alien culture that might reflect a certain human society as well, highlighting different modes of communication that may seem alien to us.</w:t>
      </w:r>
    </w:p>
    <w:p w14:paraId="0000000B" w14:textId="6BE5C858" w:rsidR="00895FE1" w:rsidRDefault="00C71FCA">
      <w:pPr>
        <w:spacing w:line="480" w:lineRule="auto"/>
        <w:ind w:firstLine="720"/>
        <w:rPr>
          <w:rFonts w:ascii="Cambria" w:eastAsia="Cambria" w:hAnsi="Cambria" w:cs="Cambria"/>
          <w:sz w:val="24"/>
          <w:szCs w:val="24"/>
        </w:rPr>
      </w:pPr>
      <w:r>
        <w:rPr>
          <w:rFonts w:ascii="Cambria" w:eastAsia="Cambria" w:hAnsi="Cambria" w:cs="Cambria"/>
          <w:i/>
          <w:sz w:val="24"/>
          <w:szCs w:val="24"/>
        </w:rPr>
        <w:t>Star Trek</w:t>
      </w:r>
      <w:r>
        <w:rPr>
          <w:rFonts w:ascii="Cambria" w:eastAsia="Cambria" w:hAnsi="Cambria" w:cs="Cambria"/>
          <w:sz w:val="24"/>
          <w:szCs w:val="24"/>
        </w:rPr>
        <w:t xml:space="preserve"> successfully applies new scientific research in many of the topics included in various episodes. For example, </w:t>
      </w:r>
      <w:r>
        <w:rPr>
          <w:rFonts w:ascii="Cambria" w:eastAsia="Cambria" w:hAnsi="Cambria" w:cs="Cambria"/>
          <w:i/>
          <w:sz w:val="24"/>
          <w:szCs w:val="24"/>
        </w:rPr>
        <w:t>The Next Generation</w:t>
      </w:r>
      <w:r>
        <w:rPr>
          <w:rFonts w:ascii="Cambria" w:eastAsia="Cambria" w:hAnsi="Cambria" w:cs="Cambria"/>
          <w:sz w:val="24"/>
          <w:szCs w:val="24"/>
        </w:rPr>
        <w:t>’s episode “The Measure of a Man” (season 2, episode 9) illustrates the advent of ethical problems in artificial intelligence.</w:t>
      </w:r>
      <w:r>
        <w:rPr>
          <w:rFonts w:ascii="Cambria" w:eastAsia="Cambria" w:hAnsi="Cambria" w:cs="Cambria"/>
          <w:sz w:val="24"/>
          <w:szCs w:val="24"/>
          <w:vertAlign w:val="superscript"/>
        </w:rPr>
        <w:footnoteReference w:id="7"/>
      </w:r>
      <w:r>
        <w:rPr>
          <w:rFonts w:ascii="Cambria" w:eastAsia="Cambria" w:hAnsi="Cambria" w:cs="Cambria"/>
          <w:sz w:val="24"/>
          <w:szCs w:val="24"/>
        </w:rPr>
        <w:t xml:space="preserve"> In the same way, “</w:t>
      </w:r>
      <w:proofErr w:type="spellStart"/>
      <w:r>
        <w:rPr>
          <w:rFonts w:ascii="Cambria" w:eastAsia="Cambria" w:hAnsi="Cambria" w:cs="Cambria"/>
          <w:sz w:val="24"/>
          <w:szCs w:val="24"/>
        </w:rPr>
        <w:t>Darmok</w:t>
      </w:r>
      <w:proofErr w:type="spellEnd"/>
      <w:r>
        <w:rPr>
          <w:rFonts w:ascii="Cambria" w:eastAsia="Cambria" w:hAnsi="Cambria" w:cs="Cambria"/>
          <w:sz w:val="24"/>
          <w:szCs w:val="24"/>
        </w:rPr>
        <w:t>” uses the latest research in linguistics, philosophy, and cultural studies to provide a new look on phenomena previously thought to be firmly established and explained, proving that their foundations might still be shaken.</w:t>
      </w:r>
    </w:p>
    <w:p w14:paraId="0000000C" w14:textId="77777777" w:rsidR="00895FE1" w:rsidRDefault="00895FE1">
      <w:pPr>
        <w:spacing w:line="480" w:lineRule="auto"/>
        <w:ind w:firstLine="720"/>
        <w:rPr>
          <w:rFonts w:ascii="Cambria" w:eastAsia="Cambria" w:hAnsi="Cambria" w:cs="Cambria"/>
          <w:sz w:val="24"/>
          <w:szCs w:val="24"/>
        </w:rPr>
      </w:pPr>
    </w:p>
    <w:p w14:paraId="0000000D" w14:textId="77777777" w:rsidR="00895FE1" w:rsidRDefault="00C71FCA">
      <w:pPr>
        <w:spacing w:line="480" w:lineRule="auto"/>
        <w:rPr>
          <w:rFonts w:ascii="Cambria" w:eastAsia="Cambria" w:hAnsi="Cambria" w:cs="Cambria"/>
          <w:color w:val="434343"/>
          <w:sz w:val="24"/>
          <w:szCs w:val="24"/>
        </w:rPr>
      </w:pPr>
      <w:r>
        <w:rPr>
          <w:rFonts w:ascii="Cambria" w:eastAsia="Cambria" w:hAnsi="Cambria" w:cs="Cambria"/>
          <w:color w:val="434343"/>
          <w:sz w:val="24"/>
          <w:szCs w:val="24"/>
        </w:rPr>
        <w:t>Historical context</w:t>
      </w:r>
    </w:p>
    <w:p w14:paraId="0000000E" w14:textId="59A730B6" w:rsidR="00895FE1" w:rsidRDefault="00C71FCA">
      <w:pPr>
        <w:spacing w:line="480" w:lineRule="auto"/>
        <w:rPr>
          <w:rFonts w:ascii="Cambria" w:eastAsia="Cambria" w:hAnsi="Cambria" w:cs="Cambria"/>
          <w:sz w:val="24"/>
          <w:szCs w:val="24"/>
        </w:rPr>
      </w:pPr>
      <w:r>
        <w:rPr>
          <w:rFonts w:ascii="Cambria" w:eastAsia="Cambria" w:hAnsi="Cambria" w:cs="Cambria"/>
          <w:sz w:val="24"/>
          <w:szCs w:val="24"/>
        </w:rPr>
        <w:t xml:space="preserve">Correspondence between </w:t>
      </w:r>
      <w:r>
        <w:rPr>
          <w:rFonts w:ascii="Cambria" w:eastAsia="Cambria" w:hAnsi="Cambria" w:cs="Cambria"/>
          <w:i/>
          <w:sz w:val="24"/>
          <w:szCs w:val="24"/>
        </w:rPr>
        <w:t>Star Trek</w:t>
      </w:r>
      <w:r>
        <w:rPr>
          <w:rFonts w:ascii="Cambria" w:eastAsia="Cambria" w:hAnsi="Cambria" w:cs="Cambria"/>
          <w:sz w:val="24"/>
          <w:szCs w:val="24"/>
        </w:rPr>
        <w:t xml:space="preserve"> writers Joe </w:t>
      </w:r>
      <w:proofErr w:type="spellStart"/>
      <w:r>
        <w:rPr>
          <w:rFonts w:ascii="Cambria" w:eastAsia="Cambria" w:hAnsi="Cambria" w:cs="Cambria"/>
          <w:sz w:val="24"/>
          <w:szCs w:val="24"/>
        </w:rPr>
        <w:t>Menosky</w:t>
      </w:r>
      <w:proofErr w:type="spellEnd"/>
      <w:r>
        <w:rPr>
          <w:rFonts w:ascii="Cambria" w:eastAsia="Cambria" w:hAnsi="Cambria" w:cs="Cambria"/>
          <w:sz w:val="24"/>
          <w:szCs w:val="24"/>
        </w:rPr>
        <w:t xml:space="preserve"> and Michael </w:t>
      </w:r>
      <w:proofErr w:type="spellStart"/>
      <w:r>
        <w:rPr>
          <w:rFonts w:ascii="Cambria" w:eastAsia="Cambria" w:hAnsi="Cambria" w:cs="Cambria"/>
          <w:sz w:val="24"/>
          <w:szCs w:val="24"/>
        </w:rPr>
        <w:t>Piller</w:t>
      </w:r>
      <w:proofErr w:type="spellEnd"/>
      <w:r>
        <w:rPr>
          <w:rFonts w:ascii="Cambria" w:eastAsia="Cambria" w:hAnsi="Cambria" w:cs="Cambria"/>
          <w:sz w:val="24"/>
          <w:szCs w:val="24"/>
        </w:rPr>
        <w:t xml:space="preserve"> shows that their emphasis on language barriers </w:t>
      </w:r>
      <w:r w:rsidR="00F76BF9">
        <w:rPr>
          <w:rFonts w:ascii="Cambria" w:eastAsia="Cambria" w:hAnsi="Cambria" w:cs="Cambria"/>
          <w:sz w:val="24"/>
          <w:szCs w:val="24"/>
        </w:rPr>
        <w:t>focused on</w:t>
      </w:r>
      <w:r>
        <w:rPr>
          <w:rFonts w:ascii="Cambria" w:eastAsia="Cambria" w:hAnsi="Cambria" w:cs="Cambria"/>
          <w:sz w:val="24"/>
          <w:szCs w:val="24"/>
        </w:rPr>
        <w:t xml:space="preserve"> </w:t>
      </w:r>
      <w:r w:rsidR="006F582A">
        <w:rPr>
          <w:rFonts w:ascii="Cambria" w:eastAsia="Cambria" w:hAnsi="Cambria" w:cs="Cambria"/>
          <w:sz w:val="24"/>
          <w:szCs w:val="24"/>
        </w:rPr>
        <w:t>“</w:t>
      </w:r>
      <w:r>
        <w:rPr>
          <w:rFonts w:ascii="Cambria" w:eastAsia="Cambria" w:hAnsi="Cambria" w:cs="Cambria"/>
          <w:sz w:val="24"/>
          <w:szCs w:val="24"/>
        </w:rPr>
        <w:t>very different modes or styles of consciousness.</w:t>
      </w:r>
      <w:r w:rsidR="006F582A">
        <w:rPr>
          <w:rFonts w:ascii="Cambria" w:eastAsia="Cambria" w:hAnsi="Cambria" w:cs="Cambria"/>
          <w:sz w:val="24"/>
          <w:szCs w:val="24"/>
        </w:rPr>
        <w:t>”</w:t>
      </w:r>
      <w:r>
        <w:rPr>
          <w:rFonts w:ascii="Cambria" w:eastAsia="Cambria" w:hAnsi="Cambria" w:cs="Cambria"/>
          <w:sz w:val="24"/>
          <w:szCs w:val="24"/>
          <w:vertAlign w:val="superscript"/>
        </w:rPr>
        <w:footnoteReference w:id="8"/>
      </w:r>
      <w:r>
        <w:rPr>
          <w:rFonts w:ascii="Cambria" w:eastAsia="Cambria" w:hAnsi="Cambria" w:cs="Cambria"/>
          <w:sz w:val="24"/>
          <w:szCs w:val="24"/>
        </w:rPr>
        <w:t xml:space="preserve"> </w:t>
      </w:r>
      <w:proofErr w:type="spellStart"/>
      <w:r>
        <w:rPr>
          <w:rFonts w:ascii="Cambria" w:eastAsia="Cambria" w:hAnsi="Cambria" w:cs="Cambria"/>
          <w:sz w:val="24"/>
          <w:szCs w:val="24"/>
        </w:rPr>
        <w:t>Menosky</w:t>
      </w:r>
      <w:proofErr w:type="spellEnd"/>
      <w:r>
        <w:rPr>
          <w:rFonts w:ascii="Cambria" w:eastAsia="Cambria" w:hAnsi="Cambria" w:cs="Cambria"/>
          <w:sz w:val="24"/>
          <w:szCs w:val="24"/>
        </w:rPr>
        <w:t xml:space="preserve"> mentions the monograph </w:t>
      </w:r>
      <w:r>
        <w:rPr>
          <w:rFonts w:ascii="Cambria" w:eastAsia="Cambria" w:hAnsi="Cambria" w:cs="Cambria"/>
          <w:i/>
          <w:sz w:val="24"/>
          <w:szCs w:val="24"/>
        </w:rPr>
        <w:t>The Origin of Consciousness in the Breakdown of the Bicameral Mind</w:t>
      </w:r>
      <w:r>
        <w:rPr>
          <w:rFonts w:ascii="Cambria" w:eastAsia="Cambria" w:hAnsi="Cambria" w:cs="Cambria"/>
          <w:sz w:val="24"/>
          <w:szCs w:val="24"/>
        </w:rPr>
        <w:t xml:space="preserve"> (1976), written by the Princeton psychologist, </w:t>
      </w:r>
      <w:proofErr w:type="spellStart"/>
      <w:r>
        <w:rPr>
          <w:rFonts w:ascii="Cambria" w:eastAsia="Cambria" w:hAnsi="Cambria" w:cs="Cambria"/>
          <w:sz w:val="24"/>
          <w:szCs w:val="24"/>
        </w:rPr>
        <w:t>psychohistorian</w:t>
      </w:r>
      <w:proofErr w:type="spellEnd"/>
      <w:r>
        <w:rPr>
          <w:rFonts w:ascii="Cambria" w:eastAsia="Cambria" w:hAnsi="Cambria" w:cs="Cambria"/>
          <w:sz w:val="24"/>
          <w:szCs w:val="24"/>
        </w:rPr>
        <w:t>, and consciousness theorist Julian Jaynes.</w:t>
      </w:r>
      <w:r>
        <w:rPr>
          <w:rFonts w:ascii="Cambria" w:eastAsia="Cambria" w:hAnsi="Cambria" w:cs="Cambria"/>
          <w:sz w:val="24"/>
          <w:szCs w:val="24"/>
          <w:vertAlign w:val="superscript"/>
        </w:rPr>
        <w:footnoteReference w:id="9"/>
      </w:r>
      <w:r>
        <w:rPr>
          <w:rFonts w:ascii="Cambria" w:eastAsia="Cambria" w:hAnsi="Cambria" w:cs="Cambria"/>
          <w:sz w:val="24"/>
          <w:szCs w:val="24"/>
        </w:rPr>
        <w:t xml:space="preserve"> The book addresses the nature of consciousness and the human ability of introspection. Jaynes’s </w:t>
      </w:r>
      <w:r w:rsidR="00F76BF9">
        <w:rPr>
          <w:rFonts w:ascii="Cambria" w:eastAsia="Cambria" w:hAnsi="Cambria" w:cs="Cambria"/>
          <w:sz w:val="24"/>
          <w:szCs w:val="24"/>
        </w:rPr>
        <w:t>conclusion</w:t>
      </w:r>
      <w:r>
        <w:rPr>
          <w:rFonts w:ascii="Cambria" w:eastAsia="Cambria" w:hAnsi="Cambria" w:cs="Cambria"/>
          <w:sz w:val="24"/>
          <w:szCs w:val="24"/>
        </w:rPr>
        <w:t xml:space="preserve"> is that consciousness is a learned phenomenon based on culture and language rather than biology. </w:t>
      </w:r>
      <w:proofErr w:type="spellStart"/>
      <w:r>
        <w:rPr>
          <w:rFonts w:ascii="Cambria" w:eastAsia="Cambria" w:hAnsi="Cambria" w:cs="Cambria"/>
          <w:sz w:val="24"/>
          <w:szCs w:val="24"/>
        </w:rPr>
        <w:t>Menosky</w:t>
      </w:r>
      <w:proofErr w:type="spellEnd"/>
      <w:r>
        <w:rPr>
          <w:rFonts w:ascii="Cambria" w:eastAsia="Cambria" w:hAnsi="Cambria" w:cs="Cambria"/>
          <w:sz w:val="24"/>
          <w:szCs w:val="24"/>
        </w:rPr>
        <w:t xml:space="preserve"> states, citing Jaynes’s ideas, that </w:t>
      </w:r>
      <w:r w:rsidR="006F582A">
        <w:rPr>
          <w:rFonts w:ascii="Cambria" w:eastAsia="Cambria" w:hAnsi="Cambria" w:cs="Cambria"/>
          <w:sz w:val="24"/>
          <w:szCs w:val="24"/>
        </w:rPr>
        <w:t>“</w:t>
      </w:r>
      <w:r>
        <w:rPr>
          <w:rFonts w:ascii="Cambria" w:eastAsia="Cambria" w:hAnsi="Cambria" w:cs="Cambria"/>
          <w:sz w:val="24"/>
          <w:szCs w:val="24"/>
        </w:rPr>
        <w:t>ego</w:t>
      </w:r>
      <w:r w:rsidR="006F582A">
        <w:rPr>
          <w:rFonts w:ascii="Cambria" w:eastAsia="Cambria" w:hAnsi="Cambria" w:cs="Cambria"/>
          <w:sz w:val="24"/>
          <w:szCs w:val="24"/>
        </w:rPr>
        <w:t>”</w:t>
      </w:r>
      <w:r>
        <w:rPr>
          <w:rFonts w:ascii="Cambria" w:eastAsia="Cambria" w:hAnsi="Cambria" w:cs="Cambria"/>
          <w:sz w:val="24"/>
          <w:szCs w:val="24"/>
        </w:rPr>
        <w:t xml:space="preserve"> or self-consciousness occurred about 5,000 years ago during the rise of the Egyptian civilization, and it might seem inconceivable to us today that such a civilization might have existed without anybody thinking </w:t>
      </w:r>
      <w:r w:rsidR="006F582A">
        <w:rPr>
          <w:rFonts w:ascii="Cambria" w:eastAsia="Cambria" w:hAnsi="Cambria" w:cs="Cambria"/>
          <w:sz w:val="24"/>
          <w:szCs w:val="24"/>
        </w:rPr>
        <w:t>“</w:t>
      </w:r>
      <w:r>
        <w:rPr>
          <w:rFonts w:ascii="Cambria" w:eastAsia="Cambria" w:hAnsi="Cambria" w:cs="Cambria"/>
          <w:sz w:val="24"/>
          <w:szCs w:val="24"/>
        </w:rPr>
        <w:t xml:space="preserve">I am going to do X" or </w:t>
      </w:r>
      <w:r w:rsidR="008E4D77">
        <w:rPr>
          <w:rFonts w:ascii="Cambria" w:eastAsia="Cambria" w:hAnsi="Cambria" w:cs="Cambria"/>
          <w:sz w:val="24"/>
          <w:szCs w:val="24"/>
        </w:rPr>
        <w:t>“</w:t>
      </w:r>
      <w:r>
        <w:rPr>
          <w:rFonts w:ascii="Cambria" w:eastAsia="Cambria" w:hAnsi="Cambria" w:cs="Cambria"/>
          <w:sz w:val="24"/>
          <w:szCs w:val="24"/>
        </w:rPr>
        <w:t>I feel Y.</w:t>
      </w:r>
      <w:r w:rsidR="006F582A">
        <w:rPr>
          <w:rFonts w:ascii="Cambria" w:eastAsia="Cambria" w:hAnsi="Cambria" w:cs="Cambria"/>
          <w:sz w:val="24"/>
          <w:szCs w:val="24"/>
        </w:rPr>
        <w:t>”</w:t>
      </w:r>
      <w:r>
        <w:rPr>
          <w:rFonts w:ascii="Cambria" w:eastAsia="Cambria" w:hAnsi="Cambria" w:cs="Cambria"/>
          <w:sz w:val="24"/>
          <w:szCs w:val="24"/>
          <w:vertAlign w:val="superscript"/>
        </w:rPr>
        <w:footnoteReference w:id="10"/>
      </w:r>
      <w:r>
        <w:rPr>
          <w:rFonts w:ascii="Cambria" w:eastAsia="Cambria" w:hAnsi="Cambria" w:cs="Cambria"/>
          <w:sz w:val="24"/>
          <w:szCs w:val="24"/>
        </w:rPr>
        <w:t xml:space="preserve"> This seems to be the original motivation for the story of “</w:t>
      </w:r>
      <w:proofErr w:type="spellStart"/>
      <w:r>
        <w:rPr>
          <w:rFonts w:ascii="Cambria" w:eastAsia="Cambria" w:hAnsi="Cambria" w:cs="Cambria"/>
          <w:sz w:val="24"/>
          <w:szCs w:val="24"/>
        </w:rPr>
        <w:t>Darmok</w:t>
      </w:r>
      <w:proofErr w:type="spellEnd"/>
      <w:r>
        <w:rPr>
          <w:rFonts w:ascii="Cambria" w:eastAsia="Cambria" w:hAnsi="Cambria" w:cs="Cambria"/>
          <w:sz w:val="24"/>
          <w:szCs w:val="24"/>
        </w:rPr>
        <w:t>.” Even though such a statement is certainly far-fetched from a historical linguistics point of view,</w:t>
      </w:r>
      <w:r>
        <w:rPr>
          <w:rFonts w:ascii="Cambria" w:eastAsia="Cambria" w:hAnsi="Cambria" w:cs="Cambria"/>
          <w:sz w:val="24"/>
          <w:szCs w:val="24"/>
          <w:vertAlign w:val="superscript"/>
        </w:rPr>
        <w:footnoteReference w:id="11"/>
      </w:r>
      <w:r>
        <w:rPr>
          <w:rFonts w:ascii="Cambria" w:eastAsia="Cambria" w:hAnsi="Cambria" w:cs="Cambria"/>
          <w:sz w:val="24"/>
          <w:szCs w:val="24"/>
        </w:rPr>
        <w:t xml:space="preserve"> the main idea still </w:t>
      </w:r>
      <w:proofErr w:type="gramStart"/>
      <w:r>
        <w:rPr>
          <w:rFonts w:ascii="Cambria" w:eastAsia="Cambria" w:hAnsi="Cambria" w:cs="Cambria"/>
          <w:sz w:val="24"/>
          <w:szCs w:val="24"/>
        </w:rPr>
        <w:t>stands:</w:t>
      </w:r>
      <w:proofErr w:type="gramEnd"/>
      <w:r>
        <w:rPr>
          <w:rFonts w:ascii="Cambria" w:eastAsia="Cambria" w:hAnsi="Cambria" w:cs="Cambria"/>
          <w:sz w:val="24"/>
          <w:szCs w:val="24"/>
        </w:rPr>
        <w:t xml:space="preserve"> we still do not know much about the development of consciousness, nor how it might evolve in another species. However, we are aware of different kinds of conceptualization and their necessary links to background cultural practices.</w:t>
      </w:r>
    </w:p>
    <w:p w14:paraId="0000000F" w14:textId="58CBA2A9" w:rsidR="00895FE1" w:rsidRDefault="00C71FCA">
      <w:pPr>
        <w:spacing w:line="480" w:lineRule="auto"/>
        <w:ind w:firstLine="720"/>
        <w:rPr>
          <w:rFonts w:ascii="Cambria" w:eastAsia="Cambria" w:hAnsi="Cambria" w:cs="Cambria"/>
          <w:sz w:val="24"/>
          <w:szCs w:val="24"/>
        </w:rPr>
      </w:pPr>
      <w:proofErr w:type="spellStart"/>
      <w:r>
        <w:rPr>
          <w:rFonts w:ascii="Cambria" w:eastAsia="Cambria" w:hAnsi="Cambria" w:cs="Cambria"/>
          <w:sz w:val="24"/>
          <w:szCs w:val="24"/>
        </w:rPr>
        <w:lastRenderedPageBreak/>
        <w:t>Menosky</w:t>
      </w:r>
      <w:proofErr w:type="spellEnd"/>
      <w:r>
        <w:rPr>
          <w:rFonts w:ascii="Cambria" w:eastAsia="Cambria" w:hAnsi="Cambria" w:cs="Cambria"/>
          <w:sz w:val="24"/>
          <w:szCs w:val="24"/>
        </w:rPr>
        <w:t xml:space="preserve"> also connects this notion to the context of a myth, in which the hero acts in ways that sometimes seem irrational but eventually lead to the goal. </w:t>
      </w:r>
      <w:proofErr w:type="spellStart"/>
      <w:r>
        <w:rPr>
          <w:rFonts w:ascii="Cambria" w:eastAsia="Cambria" w:hAnsi="Cambria" w:cs="Cambria"/>
          <w:sz w:val="24"/>
          <w:szCs w:val="24"/>
        </w:rPr>
        <w:t>Menosky</w:t>
      </w:r>
      <w:proofErr w:type="spellEnd"/>
      <w:r>
        <w:rPr>
          <w:rFonts w:ascii="Cambria" w:eastAsia="Cambria" w:hAnsi="Cambria" w:cs="Cambria"/>
          <w:sz w:val="24"/>
          <w:szCs w:val="24"/>
        </w:rPr>
        <w:t xml:space="preserve"> interprets this as a </w:t>
      </w:r>
      <w:r w:rsidR="00D95A77">
        <w:rPr>
          <w:rFonts w:ascii="Cambria" w:eastAsia="Cambria" w:hAnsi="Cambria" w:cs="Cambria"/>
          <w:sz w:val="24"/>
          <w:szCs w:val="24"/>
        </w:rPr>
        <w:t>“</w:t>
      </w:r>
      <w:r>
        <w:rPr>
          <w:rFonts w:ascii="Cambria" w:eastAsia="Cambria" w:hAnsi="Cambria" w:cs="Cambria"/>
          <w:sz w:val="24"/>
          <w:szCs w:val="24"/>
        </w:rPr>
        <w:t>mythic</w:t>
      </w:r>
      <w:r w:rsidR="00D95A77">
        <w:rPr>
          <w:rFonts w:ascii="Cambria" w:eastAsia="Cambria" w:hAnsi="Cambria" w:cs="Cambria"/>
          <w:sz w:val="24"/>
          <w:szCs w:val="24"/>
        </w:rPr>
        <w:t>”</w:t>
      </w:r>
      <w:r>
        <w:rPr>
          <w:rFonts w:ascii="Cambria" w:eastAsia="Cambria" w:hAnsi="Cambria" w:cs="Cambria"/>
          <w:sz w:val="24"/>
          <w:szCs w:val="24"/>
        </w:rPr>
        <w:t xml:space="preserve"> style of consciousness, in which an alien individual will shift between </w:t>
      </w:r>
      <w:r w:rsidR="00D95A77">
        <w:rPr>
          <w:rFonts w:ascii="Cambria" w:eastAsia="Cambria" w:hAnsi="Cambria" w:cs="Cambria"/>
          <w:sz w:val="24"/>
          <w:szCs w:val="24"/>
        </w:rPr>
        <w:t>“</w:t>
      </w:r>
      <w:r>
        <w:rPr>
          <w:rFonts w:ascii="Cambria" w:eastAsia="Cambria" w:hAnsi="Cambria" w:cs="Cambria"/>
          <w:sz w:val="24"/>
          <w:szCs w:val="24"/>
        </w:rPr>
        <w:t>dominant styles of self-consciousness.</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12"/>
      </w:r>
      <w:r>
        <w:rPr>
          <w:rFonts w:ascii="Cambria" w:eastAsia="Cambria" w:hAnsi="Cambria" w:cs="Cambria"/>
          <w:sz w:val="24"/>
          <w:szCs w:val="24"/>
        </w:rPr>
        <w:t xml:space="preserve"> Such a mythic context will be elaborated through the use of metaphorical imagery, similar to the one present in human cultures (for example, “Hercules in Hades”). In order to better understand how a different kind of consciousness might arise, we must first inspect the very notion of conceptualization of our everyday experience.</w:t>
      </w:r>
    </w:p>
    <w:p w14:paraId="00000010" w14:textId="77777777" w:rsidR="00895FE1" w:rsidRDefault="00895FE1">
      <w:pPr>
        <w:spacing w:line="480" w:lineRule="auto"/>
        <w:jc w:val="both"/>
        <w:rPr>
          <w:rFonts w:ascii="Cambria" w:eastAsia="Cambria" w:hAnsi="Cambria" w:cs="Cambria"/>
          <w:sz w:val="24"/>
          <w:szCs w:val="24"/>
        </w:rPr>
      </w:pPr>
    </w:p>
    <w:p w14:paraId="00000011" w14:textId="77777777" w:rsidR="00895FE1" w:rsidRDefault="00C71FCA">
      <w:pPr>
        <w:pStyle w:val="Heading3"/>
        <w:spacing w:before="0"/>
        <w:rPr>
          <w:rFonts w:ascii="Cambria" w:eastAsia="Cambria" w:hAnsi="Cambria" w:cs="Cambria"/>
          <w:sz w:val="24"/>
          <w:szCs w:val="24"/>
        </w:rPr>
      </w:pPr>
      <w:bookmarkStart w:id="3" w:name="_heading=h.3znysh7" w:colFirst="0" w:colLast="0"/>
      <w:bookmarkEnd w:id="3"/>
      <w:r>
        <w:rPr>
          <w:rFonts w:ascii="Cambria" w:eastAsia="Cambria" w:hAnsi="Cambria" w:cs="Cambria"/>
          <w:sz w:val="24"/>
          <w:szCs w:val="24"/>
        </w:rPr>
        <w:t>Cultural metaphors</w:t>
      </w:r>
    </w:p>
    <w:p w14:paraId="00000012" w14:textId="375FD7D6" w:rsidR="00895FE1" w:rsidRDefault="00C71FCA">
      <w:pPr>
        <w:shd w:val="clear" w:color="auto" w:fill="FFFFFF"/>
        <w:spacing w:line="480" w:lineRule="auto"/>
        <w:rPr>
          <w:rFonts w:ascii="Cambria" w:eastAsia="Cambria" w:hAnsi="Cambria" w:cs="Cambria"/>
          <w:sz w:val="24"/>
          <w:szCs w:val="24"/>
        </w:rPr>
      </w:pPr>
      <w:r>
        <w:rPr>
          <w:rFonts w:ascii="Cambria" w:eastAsia="Cambria" w:hAnsi="Cambria" w:cs="Cambria"/>
          <w:sz w:val="24"/>
          <w:szCs w:val="24"/>
        </w:rPr>
        <w:t xml:space="preserve">The turning point in linguistics towards cognitive-oriented stances came in 1987 with George Lakoff's book </w:t>
      </w:r>
      <w:r>
        <w:rPr>
          <w:rFonts w:ascii="Cambria" w:eastAsia="Cambria" w:hAnsi="Cambria" w:cs="Cambria"/>
          <w:i/>
          <w:sz w:val="24"/>
          <w:szCs w:val="24"/>
        </w:rPr>
        <w:t>Women, Fire and Dangerous Things: What Categories Reveal about the Mind</w:t>
      </w:r>
      <w:r>
        <w:rPr>
          <w:rFonts w:ascii="Cambria" w:eastAsia="Cambria" w:hAnsi="Cambria" w:cs="Cambria"/>
          <w:sz w:val="24"/>
          <w:szCs w:val="24"/>
        </w:rPr>
        <w:t>.</w:t>
      </w:r>
      <w:r>
        <w:rPr>
          <w:rFonts w:ascii="Cambria" w:eastAsia="Cambria" w:hAnsi="Cambria" w:cs="Cambria"/>
          <w:sz w:val="24"/>
          <w:szCs w:val="24"/>
          <w:vertAlign w:val="superscript"/>
        </w:rPr>
        <w:footnoteReference w:id="13"/>
      </w:r>
      <w:r>
        <w:rPr>
          <w:rFonts w:ascii="Cambria" w:eastAsia="Cambria" w:hAnsi="Cambria" w:cs="Cambria"/>
          <w:sz w:val="24"/>
          <w:szCs w:val="24"/>
        </w:rPr>
        <w:t xml:space="preserve"> </w:t>
      </w:r>
      <w:r w:rsidRPr="00F76BF9">
        <w:rPr>
          <w:rFonts w:ascii="Cambria" w:eastAsia="Cambria" w:hAnsi="Cambria" w:cs="Cambria"/>
          <w:sz w:val="24"/>
          <w:szCs w:val="24"/>
        </w:rPr>
        <w:t xml:space="preserve">Lakoff is </w:t>
      </w:r>
      <w:r w:rsidR="00F76BF9">
        <w:rPr>
          <w:rFonts w:ascii="Cambria" w:eastAsia="Cambria" w:hAnsi="Cambria" w:cs="Cambria"/>
          <w:sz w:val="24"/>
          <w:szCs w:val="24"/>
        </w:rPr>
        <w:t>a</w:t>
      </w:r>
      <w:r w:rsidRPr="00F76BF9">
        <w:rPr>
          <w:rFonts w:ascii="Cambria" w:eastAsia="Cambria" w:hAnsi="Cambria" w:cs="Cambria"/>
          <w:sz w:val="24"/>
          <w:szCs w:val="24"/>
        </w:rPr>
        <w:t xml:space="preserve"> prominent linguist</w:t>
      </w:r>
      <w:r>
        <w:rPr>
          <w:rFonts w:ascii="Cambria" w:eastAsia="Cambria" w:hAnsi="Cambria" w:cs="Cambria"/>
          <w:sz w:val="24"/>
          <w:szCs w:val="24"/>
        </w:rPr>
        <w:t>; his main goal in this book is to pinpoint the centrality of the metaphor. For Lakoff, thought is imaginative. Concepts that are not directly grounded in experience employ metaphor, metonymy, and mental imagery, all of which go beyond literal mirroring.</w:t>
      </w:r>
      <w:r>
        <w:rPr>
          <w:rFonts w:ascii="Cambria" w:eastAsia="Cambria" w:hAnsi="Cambria" w:cs="Cambria"/>
          <w:sz w:val="24"/>
          <w:szCs w:val="24"/>
          <w:vertAlign w:val="superscript"/>
        </w:rPr>
        <w:footnoteReference w:id="14"/>
      </w:r>
      <w:r>
        <w:rPr>
          <w:rFonts w:ascii="Cambria" w:eastAsia="Cambria" w:hAnsi="Cambria" w:cs="Cambria"/>
          <w:sz w:val="24"/>
          <w:szCs w:val="24"/>
        </w:rPr>
        <w:t xml:space="preserve"> </w:t>
      </w:r>
    </w:p>
    <w:p w14:paraId="00000013" w14:textId="670A49DA"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For Lakoff, an idealized cognitive model is a phenomenon of mental space in which knowledge represented inside as a conceptualization of experience does not have to be congruent with reality.</w:t>
      </w:r>
      <w:r>
        <w:rPr>
          <w:rFonts w:ascii="Cambria" w:eastAsia="Cambria" w:hAnsi="Cambria" w:cs="Cambria"/>
          <w:sz w:val="24"/>
          <w:szCs w:val="24"/>
          <w:vertAlign w:val="superscript"/>
        </w:rPr>
        <w:footnoteReference w:id="15"/>
      </w:r>
      <w:r>
        <w:rPr>
          <w:rFonts w:ascii="Cambria" w:eastAsia="Cambria" w:hAnsi="Cambria" w:cs="Cambria"/>
          <w:sz w:val="24"/>
          <w:szCs w:val="24"/>
        </w:rPr>
        <w:t xml:space="preserve"> For example, our notion of a week is idealized, because seven-day weeks do not exist objectively in nature, and not all cultures have the same kinds of weeks. </w:t>
      </w:r>
      <w:r>
        <w:rPr>
          <w:rFonts w:ascii="Cambria" w:eastAsia="Cambria" w:hAnsi="Cambria" w:cs="Cambria"/>
          <w:sz w:val="24"/>
          <w:szCs w:val="24"/>
        </w:rPr>
        <w:lastRenderedPageBreak/>
        <w:t xml:space="preserve">Another basic characteristic of cognition is metonymy, in which a thing or a concept is referred to using an expression closely associated with such a thing or a concept. For example, in the phrase </w:t>
      </w:r>
      <w:r w:rsidR="00D95A77">
        <w:rPr>
          <w:rFonts w:ascii="Cambria" w:eastAsia="Cambria" w:hAnsi="Cambria" w:cs="Cambria"/>
          <w:sz w:val="24"/>
          <w:szCs w:val="24"/>
        </w:rPr>
        <w:t>“</w:t>
      </w:r>
      <w:r>
        <w:rPr>
          <w:rFonts w:ascii="Cambria" w:eastAsia="Cambria" w:hAnsi="Cambria" w:cs="Cambria"/>
          <w:sz w:val="24"/>
          <w:szCs w:val="24"/>
        </w:rPr>
        <w:t>The White House isn't saying anything,</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16"/>
      </w:r>
      <w:r>
        <w:rPr>
          <w:rFonts w:ascii="Cambria" w:eastAsia="Cambria" w:hAnsi="Cambria" w:cs="Cambria"/>
          <w:sz w:val="24"/>
          <w:szCs w:val="24"/>
        </w:rPr>
        <w:t xml:space="preserve"> </w:t>
      </w:r>
      <w:r w:rsidR="00D95A77">
        <w:rPr>
          <w:rFonts w:ascii="Cambria" w:eastAsia="Cambria" w:hAnsi="Cambria" w:cs="Cambria"/>
          <w:sz w:val="24"/>
          <w:szCs w:val="24"/>
        </w:rPr>
        <w:t>“</w:t>
      </w:r>
      <w:r>
        <w:rPr>
          <w:rFonts w:ascii="Cambria" w:eastAsia="Cambria" w:hAnsi="Cambria" w:cs="Cambria"/>
          <w:sz w:val="24"/>
          <w:szCs w:val="24"/>
        </w:rPr>
        <w:t>The White House</w:t>
      </w:r>
      <w:r w:rsidR="00D95A77">
        <w:rPr>
          <w:rFonts w:ascii="Cambria" w:eastAsia="Cambria" w:hAnsi="Cambria" w:cs="Cambria"/>
          <w:sz w:val="24"/>
          <w:szCs w:val="24"/>
        </w:rPr>
        <w:t>”</w:t>
      </w:r>
      <w:r>
        <w:rPr>
          <w:rFonts w:ascii="Cambria" w:eastAsia="Cambria" w:hAnsi="Cambria" w:cs="Cambria"/>
          <w:sz w:val="24"/>
          <w:szCs w:val="24"/>
        </w:rPr>
        <w:t xml:space="preserve"> stands for an institution located at that place. Lakoff states that a cognitive model may allow salient examples to stand metonymically for a whole category.</w:t>
      </w:r>
      <w:r>
        <w:rPr>
          <w:rFonts w:ascii="Cambria" w:eastAsia="Cambria" w:hAnsi="Cambria" w:cs="Cambria"/>
          <w:sz w:val="24"/>
          <w:szCs w:val="24"/>
          <w:vertAlign w:val="superscript"/>
        </w:rPr>
        <w:footnoteReference w:id="17"/>
      </w:r>
      <w:r>
        <w:rPr>
          <w:rFonts w:ascii="Cambria" w:eastAsia="Cambria" w:hAnsi="Cambria" w:cs="Cambria"/>
          <w:sz w:val="24"/>
          <w:szCs w:val="24"/>
        </w:rPr>
        <w:t xml:space="preserve"> For example, if you remember one bad earthquake, you will generalize your knowledge to other earthquake examples, or if you have just one vegan friend, you might want to deduce dietary choices of other vegans from that single, well-known example. We can see Tamarian narratives appearing as metonymic salient generalizations and applied to future or past events as the most prominent members of such a category. </w:t>
      </w:r>
    </w:p>
    <w:p w14:paraId="00000014" w14:textId="77777777"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However, to do that, we must first employ the notion of a prototype. The seminal work of American psychologist Eleanor Rosch on prototypes distanced the new theory of categorization from the standard Aristotelian sense, in which categories were considered fixed and somewhat universal.</w:t>
      </w:r>
      <w:r>
        <w:rPr>
          <w:rFonts w:ascii="Cambria" w:eastAsia="Cambria" w:hAnsi="Cambria" w:cs="Cambria"/>
          <w:sz w:val="24"/>
          <w:szCs w:val="24"/>
          <w:vertAlign w:val="superscript"/>
        </w:rPr>
        <w:footnoteReference w:id="18"/>
      </w:r>
      <w:r>
        <w:rPr>
          <w:rFonts w:ascii="Cambria" w:eastAsia="Cambria" w:hAnsi="Cambria" w:cs="Cambria"/>
          <w:sz w:val="24"/>
          <w:szCs w:val="24"/>
        </w:rPr>
        <w:t xml:space="preserve"> Here, for each conceptual category, there is a graded degree of belonging to a category; some members are more central than the others. Of course, this is culturally specific. For example, for the category of fruit, a prototypical fruit in Europe would be an apple, and a less prototypical one a passionfruit, a papaya, or even a banana. If we consider the category of birds, penguins or emus are edge cases, while sparrows and pigeons seem more central, i.e., as the prototype of a category. In the Tamarian case, the whole category of narratives and events might be brought down under a common denominator of the mythological friendship of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at Tanagra. The </w:t>
      </w:r>
      <w:r>
        <w:rPr>
          <w:rFonts w:ascii="Cambria" w:eastAsia="Cambria" w:hAnsi="Cambria" w:cs="Cambria"/>
          <w:sz w:val="24"/>
          <w:szCs w:val="24"/>
        </w:rPr>
        <w:lastRenderedPageBreak/>
        <w:t xml:space="preserve">instantiations such as “Picard and </w:t>
      </w:r>
      <w:proofErr w:type="spellStart"/>
      <w:r>
        <w:rPr>
          <w:rFonts w:ascii="Cambria" w:eastAsia="Cambria" w:hAnsi="Cambria" w:cs="Cambria"/>
          <w:sz w:val="24"/>
          <w:szCs w:val="24"/>
        </w:rPr>
        <w:t>Dathon</w:t>
      </w:r>
      <w:proofErr w:type="spellEnd"/>
      <w:r>
        <w:rPr>
          <w:rFonts w:ascii="Cambria" w:eastAsia="Cambria" w:hAnsi="Cambria" w:cs="Cambria"/>
          <w:sz w:val="24"/>
          <w:szCs w:val="24"/>
        </w:rPr>
        <w:t xml:space="preserve"> at El-</w:t>
      </w:r>
      <w:proofErr w:type="spellStart"/>
      <w:r>
        <w:rPr>
          <w:rFonts w:ascii="Cambria" w:eastAsia="Cambria" w:hAnsi="Cambria" w:cs="Cambria"/>
          <w:sz w:val="24"/>
          <w:szCs w:val="24"/>
        </w:rPr>
        <w:t>Adrel</w:t>
      </w:r>
      <w:proofErr w:type="spellEnd"/>
      <w:r>
        <w:rPr>
          <w:rFonts w:ascii="Cambria" w:eastAsia="Cambria" w:hAnsi="Cambria" w:cs="Cambria"/>
          <w:sz w:val="24"/>
          <w:szCs w:val="24"/>
        </w:rPr>
        <w:t>”</w:t>
      </w:r>
      <w:r>
        <w:rPr>
          <w:rFonts w:ascii="Cambria" w:eastAsia="Cambria" w:hAnsi="Cambria" w:cs="Cambria"/>
          <w:sz w:val="24"/>
          <w:szCs w:val="24"/>
          <w:vertAlign w:val="superscript"/>
        </w:rPr>
        <w:footnoteReference w:id="19"/>
      </w:r>
      <w:r>
        <w:rPr>
          <w:rFonts w:ascii="Cambria" w:eastAsia="Cambria" w:hAnsi="Cambria" w:cs="Cambria"/>
          <w:sz w:val="24"/>
          <w:szCs w:val="24"/>
        </w:rPr>
        <w:t xml:space="preserve"> are members of the same categories of narratives for which the central prototype is the story of </w:t>
      </w:r>
      <w:proofErr w:type="spellStart"/>
      <w:r>
        <w:rPr>
          <w:rFonts w:ascii="Cambria" w:eastAsia="Cambria" w:hAnsi="Cambria" w:cs="Cambria"/>
          <w:sz w:val="24"/>
          <w:szCs w:val="24"/>
        </w:rPr>
        <w:t>Darmok</w:t>
      </w:r>
      <w:proofErr w:type="spellEnd"/>
      <w:r>
        <w:rPr>
          <w:rFonts w:ascii="Cambria" w:eastAsia="Cambria" w:hAnsi="Cambria" w:cs="Cambria"/>
          <w:sz w:val="24"/>
          <w:szCs w:val="24"/>
        </w:rPr>
        <w:t>.</w:t>
      </w:r>
    </w:p>
    <w:p w14:paraId="00000015" w14:textId="0E2BA6FF"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There are various ways in which we could see some universal (i.e., human</w:t>
      </w:r>
      <w:r>
        <w:rPr>
          <w:rFonts w:ascii="Cambria" w:eastAsia="Cambria" w:hAnsi="Cambria" w:cs="Cambria"/>
          <w:i/>
          <w:sz w:val="24"/>
          <w:szCs w:val="24"/>
        </w:rPr>
        <w:t xml:space="preserve"> </w:t>
      </w:r>
      <w:r>
        <w:rPr>
          <w:rFonts w:ascii="Cambria" w:eastAsia="Cambria" w:hAnsi="Cambria" w:cs="Cambria"/>
          <w:sz w:val="24"/>
          <w:szCs w:val="24"/>
        </w:rPr>
        <w:t>universal in this case) metaphors—for example, concepts like MORE IS UP or ANGER understood in terms of HEAT or PRESSURE,</w:t>
      </w:r>
      <w:r>
        <w:rPr>
          <w:rFonts w:ascii="Cambria" w:eastAsia="Cambria" w:hAnsi="Cambria" w:cs="Cambria"/>
          <w:sz w:val="24"/>
          <w:szCs w:val="24"/>
          <w:vertAlign w:val="superscript"/>
        </w:rPr>
        <w:footnoteReference w:id="20"/>
      </w:r>
      <w:r>
        <w:rPr>
          <w:rFonts w:ascii="Cambria" w:eastAsia="Cambria" w:hAnsi="Cambria" w:cs="Cambria"/>
          <w:sz w:val="24"/>
          <w:szCs w:val="24"/>
        </w:rPr>
        <w:t xml:space="preserve"> cf. </w:t>
      </w:r>
      <w:r w:rsidR="008E4D77">
        <w:rPr>
          <w:rFonts w:ascii="Cambria" w:eastAsia="Cambria" w:hAnsi="Cambria" w:cs="Cambria"/>
          <w:sz w:val="24"/>
          <w:szCs w:val="24"/>
        </w:rPr>
        <w:t xml:space="preserve"> “</w:t>
      </w:r>
      <w:proofErr w:type="gramStart"/>
      <w:r>
        <w:rPr>
          <w:rFonts w:ascii="Cambria" w:eastAsia="Cambria" w:hAnsi="Cambria" w:cs="Cambria"/>
          <w:sz w:val="24"/>
          <w:szCs w:val="24"/>
        </w:rPr>
        <w:t>blow</w:t>
      </w:r>
      <w:proofErr w:type="gramEnd"/>
      <w:r>
        <w:rPr>
          <w:rFonts w:ascii="Cambria" w:eastAsia="Cambria" w:hAnsi="Cambria" w:cs="Cambria"/>
          <w:sz w:val="24"/>
          <w:szCs w:val="24"/>
        </w:rPr>
        <w:t xml:space="preserve"> a fuse,</w:t>
      </w:r>
      <w:r w:rsidR="008E4D77">
        <w:rPr>
          <w:rFonts w:ascii="Cambria" w:eastAsia="Cambria" w:hAnsi="Cambria" w:cs="Cambria"/>
          <w:sz w:val="24"/>
          <w:szCs w:val="24"/>
        </w:rPr>
        <w:t>”</w:t>
      </w:r>
      <w:r>
        <w:rPr>
          <w:rFonts w:ascii="Cambria" w:eastAsia="Cambria" w:hAnsi="Cambria" w:cs="Cambria"/>
          <w:sz w:val="24"/>
          <w:szCs w:val="24"/>
        </w:rPr>
        <w:t xml:space="preserve"> </w:t>
      </w:r>
      <w:r w:rsidR="008E4D77">
        <w:rPr>
          <w:rFonts w:ascii="Cambria" w:eastAsia="Cambria" w:hAnsi="Cambria" w:cs="Cambria"/>
          <w:sz w:val="24"/>
          <w:szCs w:val="24"/>
        </w:rPr>
        <w:t>“</w:t>
      </w:r>
      <w:r>
        <w:rPr>
          <w:rFonts w:ascii="Cambria" w:eastAsia="Cambria" w:hAnsi="Cambria" w:cs="Cambria"/>
          <w:sz w:val="24"/>
          <w:szCs w:val="24"/>
        </w:rPr>
        <w:t>hot under the collar,</w:t>
      </w:r>
      <w:r w:rsidR="008E4D77">
        <w:rPr>
          <w:rFonts w:ascii="Cambria" w:eastAsia="Cambria" w:hAnsi="Cambria" w:cs="Cambria"/>
          <w:sz w:val="24"/>
          <w:szCs w:val="24"/>
        </w:rPr>
        <w:t>”</w:t>
      </w:r>
      <w:r>
        <w:rPr>
          <w:rFonts w:ascii="Cambria" w:eastAsia="Cambria" w:hAnsi="Cambria" w:cs="Cambria"/>
          <w:sz w:val="24"/>
          <w:szCs w:val="24"/>
        </w:rPr>
        <w:t xml:space="preserve"> </w:t>
      </w:r>
      <w:r w:rsidR="008E4D77">
        <w:rPr>
          <w:rFonts w:ascii="Cambria" w:eastAsia="Cambria" w:hAnsi="Cambria" w:cs="Cambria"/>
          <w:sz w:val="24"/>
          <w:szCs w:val="24"/>
        </w:rPr>
        <w:t>“</w:t>
      </w:r>
      <w:r>
        <w:rPr>
          <w:rFonts w:ascii="Cambria" w:eastAsia="Cambria" w:hAnsi="Cambria" w:cs="Cambria"/>
          <w:sz w:val="24"/>
          <w:szCs w:val="24"/>
        </w:rPr>
        <w:t>hit the roof,</w:t>
      </w:r>
      <w:r w:rsidR="008E4D77">
        <w:rPr>
          <w:rFonts w:ascii="Cambria" w:eastAsia="Cambria" w:hAnsi="Cambria" w:cs="Cambria"/>
          <w:sz w:val="24"/>
          <w:szCs w:val="24"/>
        </w:rPr>
        <w:t>”</w:t>
      </w:r>
      <w:r>
        <w:rPr>
          <w:rFonts w:ascii="Cambria" w:eastAsia="Cambria" w:hAnsi="Cambria" w:cs="Cambria"/>
          <w:sz w:val="24"/>
          <w:szCs w:val="24"/>
        </w:rPr>
        <w:t xml:space="preserve"> or </w:t>
      </w:r>
      <w:r w:rsidR="008E4D77">
        <w:rPr>
          <w:rFonts w:ascii="Cambria" w:eastAsia="Cambria" w:hAnsi="Cambria" w:cs="Cambria"/>
          <w:sz w:val="24"/>
          <w:szCs w:val="24"/>
        </w:rPr>
        <w:t>“</w:t>
      </w:r>
      <w:r>
        <w:rPr>
          <w:rFonts w:ascii="Cambria" w:eastAsia="Cambria" w:hAnsi="Cambria" w:cs="Cambria"/>
          <w:sz w:val="24"/>
          <w:szCs w:val="24"/>
        </w:rPr>
        <w:t>blow off some steam</w:t>
      </w:r>
      <w:r w:rsidR="008E4D77">
        <w:rPr>
          <w:rFonts w:ascii="Cambria" w:eastAsia="Cambria" w:hAnsi="Cambria" w:cs="Cambria"/>
          <w:sz w:val="24"/>
          <w:szCs w:val="24"/>
        </w:rPr>
        <w:t>”</w:t>
      </w:r>
      <w:r>
        <w:rPr>
          <w:rFonts w:ascii="Cambria" w:eastAsia="Cambria" w:hAnsi="Cambria" w:cs="Cambria"/>
          <w:sz w:val="24"/>
          <w:szCs w:val="24"/>
        </w:rPr>
        <w:t xml:space="preserve"> in English and other languages. Such conceptual metaphors</w:t>
      </w:r>
      <w:r>
        <w:rPr>
          <w:rFonts w:ascii="Cambria" w:eastAsia="Cambria" w:hAnsi="Cambria" w:cs="Cambria"/>
          <w:sz w:val="24"/>
          <w:szCs w:val="24"/>
          <w:vertAlign w:val="superscript"/>
        </w:rPr>
        <w:footnoteReference w:id="21"/>
      </w:r>
      <w:r>
        <w:rPr>
          <w:rFonts w:ascii="Cambria" w:eastAsia="Cambria" w:hAnsi="Cambria" w:cs="Cambria"/>
          <w:sz w:val="24"/>
          <w:szCs w:val="24"/>
        </w:rPr>
        <w:t xml:space="preserve"> transfer knowledge from source domain to the target domain. If we have knowledge about HEAT OF FLUID IN A CONTAINER, which is our source domain, then we can transfer a rich system of entailment to the target domain of ANGER, cf. </w:t>
      </w:r>
      <w:r w:rsidR="00D95A77">
        <w:rPr>
          <w:rFonts w:ascii="Cambria" w:eastAsia="Cambria" w:hAnsi="Cambria" w:cs="Cambria"/>
          <w:sz w:val="24"/>
          <w:szCs w:val="24"/>
        </w:rPr>
        <w:t>“</w:t>
      </w:r>
      <w:r>
        <w:rPr>
          <w:rFonts w:ascii="Cambria" w:eastAsia="Cambria" w:hAnsi="Cambria" w:cs="Cambria"/>
          <w:sz w:val="24"/>
          <w:szCs w:val="24"/>
        </w:rPr>
        <w:t>bursting with anger,</w:t>
      </w:r>
      <w:r w:rsidR="00D95A77">
        <w:rPr>
          <w:rFonts w:ascii="Cambria" w:eastAsia="Cambria" w:hAnsi="Cambria" w:cs="Cambria"/>
          <w:sz w:val="24"/>
          <w:szCs w:val="24"/>
        </w:rPr>
        <w:t>”</w:t>
      </w:r>
      <w:r>
        <w:rPr>
          <w:rFonts w:ascii="Cambria" w:eastAsia="Cambria" w:hAnsi="Cambria" w:cs="Cambria"/>
          <w:sz w:val="24"/>
          <w:szCs w:val="24"/>
        </w:rPr>
        <w:t xml:space="preserve"> </w:t>
      </w:r>
      <w:r w:rsidR="00D95A77">
        <w:rPr>
          <w:rFonts w:ascii="Cambria" w:eastAsia="Cambria" w:hAnsi="Cambria" w:cs="Cambria"/>
          <w:sz w:val="24"/>
          <w:szCs w:val="24"/>
        </w:rPr>
        <w:t>“</w:t>
      </w:r>
      <w:r>
        <w:rPr>
          <w:rFonts w:ascii="Cambria" w:eastAsia="Cambria" w:hAnsi="Cambria" w:cs="Cambria"/>
          <w:sz w:val="24"/>
          <w:szCs w:val="24"/>
        </w:rPr>
        <w:t>anger is building up,</w:t>
      </w:r>
      <w:r w:rsidR="00D95A77">
        <w:rPr>
          <w:rFonts w:ascii="Cambria" w:eastAsia="Cambria" w:hAnsi="Cambria" w:cs="Cambria"/>
          <w:sz w:val="24"/>
          <w:szCs w:val="24"/>
        </w:rPr>
        <w:t>”</w:t>
      </w:r>
      <w:r>
        <w:rPr>
          <w:rFonts w:ascii="Cambria" w:eastAsia="Cambria" w:hAnsi="Cambria" w:cs="Cambria"/>
          <w:sz w:val="24"/>
          <w:szCs w:val="24"/>
        </w:rPr>
        <w:t xml:space="preserve"> or </w:t>
      </w:r>
      <w:r w:rsidR="00D95A77">
        <w:rPr>
          <w:rFonts w:ascii="Cambria" w:eastAsia="Cambria" w:hAnsi="Cambria" w:cs="Cambria"/>
          <w:sz w:val="24"/>
          <w:szCs w:val="24"/>
        </w:rPr>
        <w:t>“</w:t>
      </w:r>
      <w:r>
        <w:rPr>
          <w:rFonts w:ascii="Cambria" w:eastAsia="Cambria" w:hAnsi="Cambria" w:cs="Cambria"/>
          <w:sz w:val="24"/>
          <w:szCs w:val="24"/>
        </w:rPr>
        <w:t>all steamed up.</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22"/>
      </w:r>
      <w:r>
        <w:rPr>
          <w:rFonts w:ascii="Cambria" w:eastAsia="Cambria" w:hAnsi="Cambria" w:cs="Cambria"/>
          <w:sz w:val="24"/>
          <w:szCs w:val="24"/>
        </w:rPr>
        <w:t xml:space="preserve"> In the Tamarian universe, the knowledge of source domains in mythological and historical accounts helps them to use the same expression while talking about other past, present, or future events. In such cases, historical events designated by expressions such as “</w:t>
      </w:r>
      <w:proofErr w:type="spellStart"/>
      <w:r>
        <w:rPr>
          <w:rFonts w:ascii="Cambria" w:eastAsia="Cambria" w:hAnsi="Cambria" w:cs="Cambria"/>
          <w:sz w:val="24"/>
          <w:szCs w:val="24"/>
        </w:rPr>
        <w:t>Rapunki</w:t>
      </w:r>
      <w:proofErr w:type="spellEnd"/>
      <w:r>
        <w:rPr>
          <w:rFonts w:ascii="Cambria" w:eastAsia="Cambria" w:hAnsi="Cambria" w:cs="Cambria"/>
          <w:sz w:val="24"/>
          <w:szCs w:val="24"/>
        </w:rPr>
        <w:t>, when he joined the Seven”</w:t>
      </w:r>
      <w:r>
        <w:rPr>
          <w:rFonts w:ascii="Cambria" w:eastAsia="Cambria" w:hAnsi="Cambria" w:cs="Cambria"/>
          <w:sz w:val="24"/>
          <w:szCs w:val="24"/>
          <w:vertAlign w:val="superscript"/>
        </w:rPr>
        <w:footnoteReference w:id="23"/>
      </w:r>
      <w:r>
        <w:rPr>
          <w:rFonts w:ascii="Cambria" w:eastAsia="Cambria" w:hAnsi="Cambria" w:cs="Cambria"/>
          <w:sz w:val="24"/>
          <w:szCs w:val="24"/>
        </w:rPr>
        <w:t xml:space="preserve"> would act as source domains, where </w:t>
      </w:r>
      <w:r w:rsidRPr="00F76BF9">
        <w:rPr>
          <w:rFonts w:ascii="Cambria" w:eastAsia="Cambria" w:hAnsi="Cambria" w:cs="Cambria"/>
          <w:color w:val="000000" w:themeColor="text1"/>
          <w:sz w:val="24"/>
          <w:szCs w:val="24"/>
        </w:rPr>
        <w:t>similar</w:t>
      </w:r>
      <w:r w:rsidR="00F76BF9" w:rsidRPr="00F76BF9">
        <w:rPr>
          <w:rFonts w:ascii="Cambria" w:eastAsia="Cambria" w:hAnsi="Cambria" w:cs="Cambria"/>
          <w:color w:val="000000" w:themeColor="text1"/>
          <w:sz w:val="24"/>
          <w:szCs w:val="24"/>
        </w:rPr>
        <w:t>ly</w:t>
      </w:r>
      <w:r w:rsidRPr="00F76BF9">
        <w:rPr>
          <w:rFonts w:ascii="Cambria" w:eastAsia="Cambria" w:hAnsi="Cambria" w:cs="Cambria"/>
          <w:color w:val="000000" w:themeColor="text1"/>
          <w:sz w:val="24"/>
          <w:szCs w:val="24"/>
        </w:rPr>
        <w:t xml:space="preserve"> </w:t>
      </w:r>
      <w:r>
        <w:rPr>
          <w:rFonts w:ascii="Cambria" w:eastAsia="Cambria" w:hAnsi="Cambria" w:cs="Cambria"/>
          <w:sz w:val="24"/>
          <w:szCs w:val="24"/>
        </w:rPr>
        <w:t>derived metaphors or idioms could be used for target domains, i.e., other similar events.</w:t>
      </w:r>
    </w:p>
    <w:p w14:paraId="00000016" w14:textId="77777777"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highlight w:val="white"/>
        </w:rPr>
        <w:t>Tamarian communication therefore can be seen from both metonymic and metaphorical stances. First, we can observe them as members of the same category, in which the standard utterances are used as prototypes of the category. “</w:t>
      </w:r>
      <w:proofErr w:type="spellStart"/>
      <w:r>
        <w:rPr>
          <w:rFonts w:ascii="Cambria" w:eastAsia="Cambria" w:hAnsi="Cambria" w:cs="Cambria"/>
          <w:sz w:val="24"/>
          <w:szCs w:val="24"/>
          <w:highlight w:val="white"/>
        </w:rPr>
        <w:t>Darmok</w:t>
      </w:r>
      <w:proofErr w:type="spellEnd"/>
      <w:r>
        <w:rPr>
          <w:rFonts w:ascii="Cambria" w:eastAsia="Cambria" w:hAnsi="Cambria" w:cs="Cambria"/>
          <w:sz w:val="24"/>
          <w:szCs w:val="24"/>
          <w:highlight w:val="white"/>
        </w:rPr>
        <w:t xml:space="preserve"> and </w:t>
      </w:r>
      <w:proofErr w:type="spellStart"/>
      <w:r>
        <w:rPr>
          <w:rFonts w:ascii="Cambria" w:eastAsia="Cambria" w:hAnsi="Cambria" w:cs="Cambria"/>
          <w:sz w:val="24"/>
          <w:szCs w:val="24"/>
          <w:highlight w:val="white"/>
        </w:rPr>
        <w:t>Jalad</w:t>
      </w:r>
      <w:proofErr w:type="spellEnd"/>
      <w:r>
        <w:rPr>
          <w:rFonts w:ascii="Cambria" w:eastAsia="Cambria" w:hAnsi="Cambria" w:cs="Cambria"/>
          <w:sz w:val="24"/>
          <w:szCs w:val="24"/>
          <w:highlight w:val="white"/>
        </w:rPr>
        <w:t xml:space="preserve"> at Tanagra” is a prototype of a category, while “Picard and </w:t>
      </w:r>
      <w:proofErr w:type="spellStart"/>
      <w:r>
        <w:rPr>
          <w:rFonts w:ascii="Cambria" w:eastAsia="Cambria" w:hAnsi="Cambria" w:cs="Cambria"/>
          <w:sz w:val="24"/>
          <w:szCs w:val="24"/>
          <w:highlight w:val="white"/>
        </w:rPr>
        <w:t>Dathon</w:t>
      </w:r>
      <w:proofErr w:type="spellEnd"/>
      <w:r>
        <w:rPr>
          <w:rFonts w:ascii="Cambria" w:eastAsia="Cambria" w:hAnsi="Cambria" w:cs="Cambria"/>
          <w:sz w:val="24"/>
          <w:szCs w:val="24"/>
          <w:highlight w:val="white"/>
        </w:rPr>
        <w:t xml:space="preserve"> at El-</w:t>
      </w:r>
      <w:proofErr w:type="spellStart"/>
      <w:r>
        <w:rPr>
          <w:rFonts w:ascii="Cambria" w:eastAsia="Cambria" w:hAnsi="Cambria" w:cs="Cambria"/>
          <w:sz w:val="24"/>
          <w:szCs w:val="24"/>
          <w:highlight w:val="white"/>
        </w:rPr>
        <w:t>Adrel</w:t>
      </w:r>
      <w:proofErr w:type="spellEnd"/>
      <w:r>
        <w:rPr>
          <w:rFonts w:ascii="Cambria" w:eastAsia="Cambria" w:hAnsi="Cambria" w:cs="Cambria"/>
          <w:sz w:val="24"/>
          <w:szCs w:val="24"/>
          <w:highlight w:val="white"/>
        </w:rPr>
        <w:t xml:space="preserve">” is a non-central </w:t>
      </w:r>
      <w:r>
        <w:rPr>
          <w:rFonts w:ascii="Cambria" w:eastAsia="Cambria" w:hAnsi="Cambria" w:cs="Cambria"/>
          <w:sz w:val="24"/>
          <w:szCs w:val="24"/>
          <w:highlight w:val="white"/>
        </w:rPr>
        <w:lastRenderedPageBreak/>
        <w:t>member.</w:t>
      </w:r>
      <w:r>
        <w:rPr>
          <w:rFonts w:ascii="Cambria" w:eastAsia="Cambria" w:hAnsi="Cambria" w:cs="Cambria"/>
          <w:sz w:val="24"/>
          <w:szCs w:val="24"/>
          <w:highlight w:val="white"/>
          <w:vertAlign w:val="superscript"/>
        </w:rPr>
        <w:footnoteReference w:id="24"/>
      </w:r>
      <w:r>
        <w:rPr>
          <w:rFonts w:ascii="Cambria" w:eastAsia="Cambria" w:hAnsi="Cambria" w:cs="Cambria"/>
          <w:sz w:val="24"/>
          <w:szCs w:val="24"/>
          <w:highlight w:val="white"/>
        </w:rPr>
        <w:t xml:space="preserve"> However, a non-central member can become a prototype of its own category—for example, a category of utterances or events depicting joined forces, unable to communicate, but fighting against a common enemy. Second, we could see similar derivatives as source-target mapping from different domains, i.e., conceptual metaphors. The usage of such utterances would </w:t>
      </w:r>
      <w:r w:rsidRPr="00F76BF9">
        <w:rPr>
          <w:rFonts w:ascii="Cambria" w:eastAsia="Cambria" w:hAnsi="Cambria" w:cs="Cambria"/>
          <w:sz w:val="24"/>
          <w:szCs w:val="24"/>
        </w:rPr>
        <w:t>be</w:t>
      </w:r>
      <w:r>
        <w:rPr>
          <w:rFonts w:ascii="Cambria" w:eastAsia="Cambria" w:hAnsi="Cambria" w:cs="Cambria"/>
          <w:sz w:val="24"/>
          <w:szCs w:val="24"/>
          <w:highlight w:val="white"/>
        </w:rPr>
        <w:t xml:space="preserve"> a certain mapping from idealized conceptualizations to their pragmatic applications.</w:t>
      </w:r>
    </w:p>
    <w:p w14:paraId="00000017" w14:textId="77777777"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Since metaphors and metonymy are a standard way of communicating in human cultures, it is interesting to observe how different conceptual metaphors might be either universal or culture specific. This again illustrates the possibility that a different alien race might have a different set of conceptual metaphors and categorization present in their language, reflecting a different state of conceptualization and consciousness.</w:t>
      </w:r>
    </w:p>
    <w:p w14:paraId="00000018" w14:textId="77777777" w:rsidR="00895FE1" w:rsidRDefault="00895FE1">
      <w:pPr>
        <w:spacing w:line="480" w:lineRule="auto"/>
        <w:jc w:val="both"/>
        <w:rPr>
          <w:rFonts w:ascii="Cambria" w:eastAsia="Cambria" w:hAnsi="Cambria" w:cs="Cambria"/>
          <w:sz w:val="24"/>
          <w:szCs w:val="24"/>
        </w:rPr>
      </w:pPr>
    </w:p>
    <w:p w14:paraId="00000019" w14:textId="77777777" w:rsidR="00895FE1" w:rsidRDefault="00C71FCA">
      <w:pPr>
        <w:pStyle w:val="Heading3"/>
        <w:spacing w:before="0"/>
        <w:rPr>
          <w:rFonts w:ascii="Cambria" w:eastAsia="Cambria" w:hAnsi="Cambria" w:cs="Cambria"/>
          <w:sz w:val="24"/>
          <w:szCs w:val="24"/>
        </w:rPr>
      </w:pPr>
      <w:bookmarkStart w:id="4" w:name="_heading=h.2et92p0" w:colFirst="0" w:colLast="0"/>
      <w:bookmarkEnd w:id="4"/>
      <w:r>
        <w:rPr>
          <w:rFonts w:ascii="Cambria" w:eastAsia="Cambria" w:hAnsi="Cambria" w:cs="Cambria"/>
          <w:sz w:val="24"/>
          <w:szCs w:val="24"/>
        </w:rPr>
        <w:t>Mental and linguistic imagery</w:t>
      </w:r>
    </w:p>
    <w:p w14:paraId="0000001A" w14:textId="77777777" w:rsidR="00895FE1" w:rsidRDefault="00C71FCA">
      <w:pPr>
        <w:shd w:val="clear" w:color="auto" w:fill="FFFFFF"/>
        <w:spacing w:line="480" w:lineRule="auto"/>
        <w:rPr>
          <w:rFonts w:ascii="Cambria" w:eastAsia="Cambria" w:hAnsi="Cambria" w:cs="Cambria"/>
          <w:sz w:val="24"/>
          <w:szCs w:val="24"/>
        </w:rPr>
      </w:pPr>
      <w:r>
        <w:rPr>
          <w:rFonts w:ascii="Cambria" w:eastAsia="Cambria" w:hAnsi="Cambria" w:cs="Cambria"/>
          <w:sz w:val="24"/>
          <w:szCs w:val="24"/>
        </w:rPr>
        <w:t>In perception, memory, language, emotions, and action-execution, mental imagery plays a significant part.</w:t>
      </w:r>
      <w:r>
        <w:rPr>
          <w:rFonts w:ascii="Cambria" w:eastAsia="Cambria" w:hAnsi="Cambria" w:cs="Cambria"/>
          <w:sz w:val="24"/>
          <w:szCs w:val="24"/>
          <w:vertAlign w:val="superscript"/>
        </w:rPr>
        <w:footnoteReference w:id="25"/>
      </w:r>
      <w:r>
        <w:rPr>
          <w:rFonts w:ascii="Cambria" w:eastAsia="Cambria" w:hAnsi="Cambria" w:cs="Cambria"/>
          <w:sz w:val="24"/>
          <w:szCs w:val="24"/>
        </w:rPr>
        <w:t xml:space="preserve"> Of course, mental imagery is not necessarily visual, since there are people suffering from </w:t>
      </w:r>
      <w:proofErr w:type="spellStart"/>
      <w:r>
        <w:rPr>
          <w:rFonts w:ascii="Cambria" w:eastAsia="Cambria" w:hAnsi="Cambria" w:cs="Cambria"/>
          <w:sz w:val="24"/>
          <w:szCs w:val="24"/>
        </w:rPr>
        <w:t>aphantasia</w:t>
      </w:r>
      <w:proofErr w:type="spellEnd"/>
      <w:r>
        <w:rPr>
          <w:rFonts w:ascii="Cambria" w:eastAsia="Cambria" w:hAnsi="Cambria" w:cs="Cambria"/>
          <w:sz w:val="24"/>
          <w:szCs w:val="24"/>
        </w:rPr>
        <w:t>, unable to visualize mental images.</w:t>
      </w:r>
      <w:r>
        <w:rPr>
          <w:rFonts w:ascii="Cambria" w:eastAsia="Cambria" w:hAnsi="Cambria" w:cs="Cambria"/>
          <w:sz w:val="24"/>
          <w:szCs w:val="24"/>
          <w:vertAlign w:val="superscript"/>
        </w:rPr>
        <w:footnoteReference w:id="26"/>
      </w:r>
      <w:r>
        <w:rPr>
          <w:rFonts w:ascii="Cambria" w:eastAsia="Cambria" w:hAnsi="Cambria" w:cs="Cambria"/>
          <w:sz w:val="24"/>
          <w:szCs w:val="24"/>
        </w:rPr>
        <w:t xml:space="preserve"> The narrative aspect or different perceptual phenomena could be a part of mental imagery as well. This seems to be the case with the Tamarian culture. If one is using metaphorical utterances established ages ago, one has no connected mental imagery formed from experience, since a contemporary Tamarian would not remember how exactly </w:t>
      </w:r>
      <w:proofErr w:type="spellStart"/>
      <w:proofErr w:type="gramStart"/>
      <w:r>
        <w:rPr>
          <w:rFonts w:ascii="Cambria" w:eastAsia="Cambria" w:hAnsi="Cambria" w:cs="Cambria"/>
          <w:sz w:val="24"/>
          <w:szCs w:val="24"/>
        </w:rPr>
        <w:t>Darmok</w:t>
      </w:r>
      <w:proofErr w:type="spellEnd"/>
      <w:proofErr w:type="gram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acted at </w:t>
      </w:r>
      <w:r>
        <w:rPr>
          <w:rFonts w:ascii="Cambria" w:eastAsia="Cambria" w:hAnsi="Cambria" w:cs="Cambria"/>
          <w:sz w:val="24"/>
          <w:szCs w:val="24"/>
        </w:rPr>
        <w:lastRenderedPageBreak/>
        <w:t>Tanagra. The overall image would be a composition of narrative accounts and one’s conceptualizations of such prototypical events, similar to how “Juliet, on her balcony”</w:t>
      </w:r>
      <w:r>
        <w:rPr>
          <w:rFonts w:ascii="Cambria" w:eastAsia="Cambria" w:hAnsi="Cambria" w:cs="Cambria"/>
          <w:sz w:val="24"/>
          <w:szCs w:val="24"/>
          <w:vertAlign w:val="superscript"/>
        </w:rPr>
        <w:footnoteReference w:id="27"/>
      </w:r>
      <w:r>
        <w:rPr>
          <w:rFonts w:ascii="Cambria" w:eastAsia="Cambria" w:hAnsi="Cambria" w:cs="Cambria"/>
          <w:sz w:val="24"/>
          <w:szCs w:val="24"/>
        </w:rPr>
        <w:t xml:space="preserve"> would have a different balcony, a different Juliet, or a different manifestation of passion for various speakers in various cultures.</w:t>
      </w:r>
    </w:p>
    <w:p w14:paraId="0000001B" w14:textId="6722594E" w:rsidR="00895FE1" w:rsidRDefault="00C71FCA">
      <w:pPr>
        <w:shd w:val="clear" w:color="auto" w:fill="FFFFFF"/>
        <w:spacing w:line="480" w:lineRule="auto"/>
        <w:ind w:firstLine="720"/>
        <w:rPr>
          <w:rFonts w:ascii="Cambria" w:eastAsia="Cambria" w:hAnsi="Cambria" w:cs="Cambria"/>
          <w:sz w:val="24"/>
          <w:szCs w:val="24"/>
        </w:rPr>
      </w:pPr>
      <w:bookmarkStart w:id="5" w:name="_heading=h.tyjcwt" w:colFirst="0" w:colLast="0"/>
      <w:bookmarkEnd w:id="5"/>
      <w:r>
        <w:rPr>
          <w:rFonts w:ascii="Cambria" w:eastAsia="Cambria" w:hAnsi="Cambria" w:cs="Cambria"/>
          <w:sz w:val="24"/>
          <w:szCs w:val="24"/>
        </w:rPr>
        <w:t xml:space="preserve">It is interesting to see how a simple story could be the source of various metaphorical, prototypical utterances. The same way we could get </w:t>
      </w:r>
      <w:r w:rsidR="00D95A77">
        <w:rPr>
          <w:rFonts w:ascii="Cambria" w:eastAsia="Cambria" w:hAnsi="Cambria" w:cs="Cambria"/>
          <w:sz w:val="24"/>
          <w:szCs w:val="24"/>
        </w:rPr>
        <w:t>“</w:t>
      </w:r>
      <w:r>
        <w:rPr>
          <w:rFonts w:ascii="Cambria" w:eastAsia="Cambria" w:hAnsi="Cambria" w:cs="Cambria"/>
          <w:sz w:val="24"/>
          <w:szCs w:val="24"/>
        </w:rPr>
        <w:t>Juliet, on her balcony</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28"/>
      </w:r>
      <w:r>
        <w:rPr>
          <w:rFonts w:ascii="Cambria" w:eastAsia="Cambria" w:hAnsi="Cambria" w:cs="Cambria"/>
          <w:sz w:val="24"/>
          <w:szCs w:val="24"/>
        </w:rPr>
        <w:t xml:space="preserve"> as an image of romance, we could get </w:t>
      </w:r>
      <w:r w:rsidR="00D95A77">
        <w:rPr>
          <w:rFonts w:ascii="Cambria" w:eastAsia="Cambria" w:hAnsi="Cambria" w:cs="Cambria"/>
          <w:sz w:val="24"/>
          <w:szCs w:val="24"/>
        </w:rPr>
        <w:t>“</w:t>
      </w:r>
      <w:r>
        <w:rPr>
          <w:rFonts w:ascii="Cambria" w:eastAsia="Cambria" w:hAnsi="Cambria" w:cs="Cambria"/>
          <w:sz w:val="24"/>
          <w:szCs w:val="24"/>
        </w:rPr>
        <w:t>Juliet, with her potion</w:t>
      </w:r>
      <w:r w:rsidR="00D95A77">
        <w:rPr>
          <w:rFonts w:ascii="Cambria" w:eastAsia="Cambria" w:hAnsi="Cambria" w:cs="Cambria"/>
          <w:sz w:val="24"/>
          <w:szCs w:val="24"/>
        </w:rPr>
        <w:t>”</w:t>
      </w:r>
      <w:r>
        <w:rPr>
          <w:rFonts w:ascii="Cambria" w:eastAsia="Cambria" w:hAnsi="Cambria" w:cs="Cambria"/>
          <w:sz w:val="24"/>
          <w:szCs w:val="24"/>
        </w:rPr>
        <w:t xml:space="preserve"> as a way of pretending to be something else—in this case, dead. It is interesting to note that on their first meeting, Romeo and Juliet used metaphorical communications, especially metaphors of saint and sins, because religious metaphors of saints, shrines, prayers, and pilgrims were fashionable in poetry of the time.</w:t>
      </w:r>
      <w:r>
        <w:rPr>
          <w:rFonts w:ascii="Cambria" w:eastAsia="Cambria" w:hAnsi="Cambria" w:cs="Cambria"/>
          <w:sz w:val="24"/>
          <w:szCs w:val="24"/>
          <w:vertAlign w:val="superscript"/>
        </w:rPr>
        <w:footnoteReference w:id="29"/>
      </w:r>
      <w:r>
        <w:rPr>
          <w:rFonts w:ascii="Cambria" w:eastAsia="Cambria" w:hAnsi="Cambria" w:cs="Cambria"/>
          <w:sz w:val="24"/>
          <w:szCs w:val="24"/>
        </w:rPr>
        <w:t xml:space="preserve"> When Romeo </w:t>
      </w:r>
      <w:proofErr w:type="gramStart"/>
      <w:r>
        <w:rPr>
          <w:rFonts w:ascii="Cambria" w:eastAsia="Cambria" w:hAnsi="Cambria" w:cs="Cambria"/>
          <w:sz w:val="24"/>
          <w:szCs w:val="24"/>
        </w:rPr>
        <w:t>says</w:t>
      </w:r>
      <w:proofErr w:type="gramEnd"/>
      <w:r>
        <w:rPr>
          <w:rFonts w:ascii="Cambria" w:eastAsia="Cambria" w:hAnsi="Cambria" w:cs="Cambria"/>
          <w:sz w:val="24"/>
          <w:szCs w:val="24"/>
        </w:rPr>
        <w:t xml:space="preserve"> </w:t>
      </w:r>
      <w:r w:rsidR="00D95A77">
        <w:rPr>
          <w:rFonts w:ascii="Cambria" w:eastAsia="Cambria" w:hAnsi="Cambria" w:cs="Cambria"/>
          <w:sz w:val="24"/>
          <w:szCs w:val="24"/>
        </w:rPr>
        <w:t>“</w:t>
      </w:r>
      <w:r>
        <w:rPr>
          <w:rFonts w:ascii="Cambria" w:eastAsia="Cambria" w:hAnsi="Cambria" w:cs="Cambria"/>
          <w:sz w:val="24"/>
          <w:szCs w:val="24"/>
        </w:rPr>
        <w:t>my lips, two blushing pilgrims, ready stand,</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30"/>
      </w:r>
      <w:r>
        <w:rPr>
          <w:rFonts w:ascii="Cambria" w:eastAsia="Cambria" w:hAnsi="Cambria" w:cs="Cambria"/>
          <w:sz w:val="24"/>
          <w:szCs w:val="24"/>
        </w:rPr>
        <w:t xml:space="preserve"> he is employing a metaphor to appear innocent and not blasphemous. And</w:t>
      </w:r>
      <w:r w:rsidR="00D95A77">
        <w:rPr>
          <w:rFonts w:ascii="Cambria" w:eastAsia="Cambria" w:hAnsi="Cambria" w:cs="Cambria"/>
          <w:sz w:val="24"/>
          <w:szCs w:val="24"/>
        </w:rPr>
        <w:t xml:space="preserve"> </w:t>
      </w:r>
      <w:r w:rsidR="008E4D77">
        <w:rPr>
          <w:rFonts w:ascii="Cambria" w:eastAsia="Cambria" w:hAnsi="Cambria" w:cs="Cambria"/>
          <w:sz w:val="24"/>
          <w:szCs w:val="24"/>
        </w:rPr>
        <w:t>“</w:t>
      </w:r>
      <w:r>
        <w:rPr>
          <w:rFonts w:ascii="Cambria" w:eastAsia="Cambria" w:hAnsi="Cambria" w:cs="Cambria"/>
          <w:sz w:val="24"/>
          <w:szCs w:val="24"/>
        </w:rPr>
        <w:t>it is the east, and Juliet is the sun</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31"/>
      </w:r>
      <w:r>
        <w:rPr>
          <w:rFonts w:ascii="Cambria" w:eastAsia="Cambria" w:hAnsi="Cambria" w:cs="Cambria"/>
          <w:sz w:val="24"/>
          <w:szCs w:val="24"/>
        </w:rPr>
        <w:t xml:space="preserve"> shows a typical example of mapping from the source domain (qualities and properties of the SUN) to the target domain (WOMAN). The Tamarian mode of communication could be compared to such expressions, but with different intentions. Our language is not always describing reality as it is, and the Tamarian mode of communication is just an extreme version of our own cultural tendencies to use metaphors in our daily lives. Therefore, mental and language concepts are a gradual category itself, where regular language use without metaphors or metonymies is at the lower part of the </w:t>
      </w:r>
      <w:r>
        <w:rPr>
          <w:rFonts w:ascii="Cambria" w:eastAsia="Cambria" w:hAnsi="Cambria" w:cs="Cambria"/>
          <w:sz w:val="24"/>
          <w:szCs w:val="24"/>
        </w:rPr>
        <w:lastRenderedPageBreak/>
        <w:t>spectrum, while a fully metaphorical and metonymic language is at the upper part of the spectrum. In modern linguistics, most of human communication would fall somewhere in between. Metaphorical imagery has been shown to be commonplace in human languages and cultures, and so it is reasonable to expect different extremes in possible alien civilizations, including an encounter with the Tamarians.</w:t>
      </w:r>
    </w:p>
    <w:p w14:paraId="0000001C" w14:textId="77777777" w:rsidR="00895FE1" w:rsidRDefault="00895FE1">
      <w:pPr>
        <w:shd w:val="clear" w:color="auto" w:fill="FFFFFF"/>
        <w:spacing w:line="480" w:lineRule="auto"/>
        <w:jc w:val="both"/>
        <w:rPr>
          <w:rFonts w:ascii="Cambria" w:eastAsia="Cambria" w:hAnsi="Cambria" w:cs="Cambria"/>
          <w:sz w:val="24"/>
          <w:szCs w:val="24"/>
        </w:rPr>
      </w:pPr>
    </w:p>
    <w:p w14:paraId="0000001D" w14:textId="77777777" w:rsidR="00895FE1" w:rsidRDefault="00C71FCA">
      <w:pPr>
        <w:shd w:val="clear" w:color="auto" w:fill="FFFFFF"/>
        <w:spacing w:line="480" w:lineRule="auto"/>
        <w:jc w:val="both"/>
        <w:rPr>
          <w:rFonts w:ascii="Cambria" w:eastAsia="Cambria" w:hAnsi="Cambria" w:cs="Cambria"/>
          <w:sz w:val="24"/>
          <w:szCs w:val="24"/>
        </w:rPr>
      </w:pPr>
      <w:r>
        <w:rPr>
          <w:rFonts w:ascii="Cambria" w:eastAsia="Cambria" w:hAnsi="Cambria" w:cs="Cambria"/>
          <w:sz w:val="24"/>
          <w:szCs w:val="24"/>
        </w:rPr>
        <w:t>Memes and languages</w:t>
      </w:r>
    </w:p>
    <w:p w14:paraId="0000001E" w14:textId="77777777" w:rsidR="00895FE1" w:rsidRDefault="00C71FCA">
      <w:pPr>
        <w:shd w:val="clear" w:color="auto" w:fill="FFFFFF"/>
        <w:spacing w:line="480" w:lineRule="auto"/>
        <w:rPr>
          <w:rFonts w:ascii="Cambria" w:eastAsia="Cambria" w:hAnsi="Cambria" w:cs="Cambria"/>
          <w:sz w:val="24"/>
          <w:szCs w:val="24"/>
        </w:rPr>
      </w:pPr>
      <w:r>
        <w:rPr>
          <w:rFonts w:ascii="Cambria" w:eastAsia="Cambria" w:hAnsi="Cambria" w:cs="Cambria"/>
          <w:sz w:val="24"/>
          <w:szCs w:val="24"/>
        </w:rPr>
        <w:t>The word “meme”</w:t>
      </w:r>
      <w:r>
        <w:rPr>
          <w:rFonts w:ascii="Cambria" w:eastAsia="Cambria" w:hAnsi="Cambria" w:cs="Cambria"/>
          <w:i/>
          <w:sz w:val="24"/>
          <w:szCs w:val="24"/>
        </w:rPr>
        <w:t xml:space="preserve"> </w:t>
      </w:r>
      <w:r>
        <w:rPr>
          <w:rFonts w:ascii="Cambria" w:eastAsia="Cambria" w:hAnsi="Cambria" w:cs="Cambria"/>
          <w:sz w:val="24"/>
          <w:szCs w:val="24"/>
        </w:rPr>
        <w:t xml:space="preserve">appeared in the book </w:t>
      </w:r>
      <w:r>
        <w:rPr>
          <w:rFonts w:ascii="Cambria" w:eastAsia="Cambria" w:hAnsi="Cambria" w:cs="Cambria"/>
          <w:i/>
          <w:sz w:val="24"/>
          <w:szCs w:val="24"/>
        </w:rPr>
        <w:t>The Selfish Gene</w:t>
      </w:r>
      <w:r>
        <w:rPr>
          <w:rFonts w:ascii="Cambria" w:eastAsia="Cambria" w:hAnsi="Cambria" w:cs="Cambria"/>
          <w:sz w:val="24"/>
          <w:szCs w:val="24"/>
        </w:rPr>
        <w:t>, written by the evolutionary biologist Richard Dawkins, and refers to any cultural entity that could be compared to a gene which acts as a replicator.</w:t>
      </w:r>
      <w:r>
        <w:rPr>
          <w:rFonts w:ascii="Cambria" w:eastAsia="Cambria" w:hAnsi="Cambria" w:cs="Cambria"/>
          <w:sz w:val="24"/>
          <w:szCs w:val="24"/>
          <w:vertAlign w:val="superscript"/>
        </w:rPr>
        <w:t xml:space="preserve"> </w:t>
      </w:r>
      <w:r>
        <w:rPr>
          <w:rFonts w:ascii="Cambria" w:eastAsia="Cambria" w:hAnsi="Cambria" w:cs="Cambria"/>
          <w:sz w:val="24"/>
          <w:szCs w:val="24"/>
          <w:vertAlign w:val="superscript"/>
        </w:rPr>
        <w:footnoteReference w:id="32"/>
      </w:r>
      <w:r>
        <w:rPr>
          <w:rFonts w:ascii="Cambria" w:eastAsia="Cambria" w:hAnsi="Cambria" w:cs="Cambria"/>
          <w:sz w:val="24"/>
          <w:szCs w:val="24"/>
        </w:rPr>
        <w:t xml:space="preserve"> A meme can be a self-replicating unit of transmission, because cultural transmission is analogous to genetic transmission, since it can give rise to a form of evolution.</w:t>
      </w:r>
      <w:r>
        <w:rPr>
          <w:rFonts w:ascii="Cambria" w:eastAsia="Cambria" w:hAnsi="Cambria" w:cs="Cambria"/>
          <w:sz w:val="24"/>
          <w:szCs w:val="24"/>
          <w:vertAlign w:val="superscript"/>
        </w:rPr>
        <w:footnoteReference w:id="33"/>
      </w:r>
      <w:r>
        <w:rPr>
          <w:rFonts w:ascii="Cambria" w:eastAsia="Cambria" w:hAnsi="Cambria" w:cs="Cambria"/>
          <w:sz w:val="24"/>
          <w:szCs w:val="24"/>
        </w:rPr>
        <w:t xml:space="preserve"> Such cultural transmission is not unique to humans; for example, there are bird songs transmitted between the birds in various territories. For human beings, examples are tunes, ideas, catchphrases, clothing fashions, and ways of making pots or building arches.</w:t>
      </w:r>
      <w:r>
        <w:rPr>
          <w:rFonts w:ascii="Cambria" w:eastAsia="Cambria" w:hAnsi="Cambria" w:cs="Cambria"/>
          <w:sz w:val="24"/>
          <w:szCs w:val="24"/>
          <w:vertAlign w:val="superscript"/>
        </w:rPr>
        <w:footnoteReference w:id="34"/>
      </w:r>
    </w:p>
    <w:p w14:paraId="0000001F" w14:textId="77777777"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 xml:space="preserve">An omnipresent example of such a replicator is the internet meme, which is an idea, image, behavior, or style spread via the internet through portals and social media platforms, usually for humorous purposes. Some classic examples include Condescending Wonka, </w:t>
      </w:r>
      <w:proofErr w:type="spellStart"/>
      <w:r>
        <w:rPr>
          <w:rFonts w:ascii="Cambria" w:eastAsia="Cambria" w:hAnsi="Cambria" w:cs="Cambria"/>
          <w:sz w:val="24"/>
          <w:szCs w:val="24"/>
        </w:rPr>
        <w:t>LOLCats</w:t>
      </w:r>
      <w:proofErr w:type="spellEnd"/>
      <w:r>
        <w:rPr>
          <w:rFonts w:ascii="Cambria" w:eastAsia="Cambria" w:hAnsi="Cambria" w:cs="Cambria"/>
          <w:sz w:val="24"/>
          <w:szCs w:val="24"/>
        </w:rPr>
        <w:t xml:space="preserve">, Squinting Fry, Success Kid, Grumpy Cat, and many others. </w:t>
      </w:r>
      <w:proofErr w:type="spellStart"/>
      <w:r>
        <w:rPr>
          <w:rFonts w:ascii="Cambria" w:eastAsia="Cambria" w:hAnsi="Cambria" w:cs="Cambria"/>
          <w:sz w:val="24"/>
          <w:szCs w:val="24"/>
        </w:rPr>
        <w:t>Shifman</w:t>
      </w:r>
      <w:proofErr w:type="spellEnd"/>
      <w:r>
        <w:rPr>
          <w:rFonts w:ascii="Cambria" w:eastAsia="Cambria" w:hAnsi="Cambria" w:cs="Cambria"/>
          <w:sz w:val="24"/>
          <w:szCs w:val="24"/>
        </w:rPr>
        <w:t xml:space="preserve"> </w:t>
      </w:r>
      <w:r>
        <w:rPr>
          <w:rFonts w:ascii="Cambria" w:eastAsia="Cambria" w:hAnsi="Cambria" w:cs="Cambria"/>
          <w:sz w:val="24"/>
          <w:szCs w:val="24"/>
        </w:rPr>
        <w:lastRenderedPageBreak/>
        <w:t>considers intertextuality as a fundamental attribute of internet memes, because memes often relate to each other in complex, creative, and surprising ways.</w:t>
      </w:r>
      <w:r>
        <w:rPr>
          <w:rFonts w:ascii="Cambria" w:eastAsia="Cambria" w:hAnsi="Cambria" w:cs="Cambria"/>
          <w:sz w:val="24"/>
          <w:szCs w:val="24"/>
          <w:vertAlign w:val="superscript"/>
        </w:rPr>
        <w:footnoteReference w:id="35"/>
      </w:r>
    </w:p>
    <w:p w14:paraId="00000020" w14:textId="7B6A21BC"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In “Deja Q” (</w:t>
      </w:r>
      <w:r>
        <w:rPr>
          <w:rFonts w:ascii="Cambria" w:eastAsia="Cambria" w:hAnsi="Cambria" w:cs="Cambria"/>
          <w:i/>
          <w:sz w:val="24"/>
          <w:szCs w:val="24"/>
        </w:rPr>
        <w:t>The Next Generation</w:t>
      </w:r>
      <w:r>
        <w:rPr>
          <w:rFonts w:ascii="Cambria" w:eastAsia="Cambria" w:hAnsi="Cambria" w:cs="Cambria"/>
          <w:sz w:val="24"/>
          <w:szCs w:val="24"/>
        </w:rPr>
        <w:t>, season 3, episode 13),</w:t>
      </w:r>
      <w:r>
        <w:rPr>
          <w:rFonts w:ascii="Cambria" w:eastAsia="Cambria" w:hAnsi="Cambria" w:cs="Cambria"/>
          <w:sz w:val="24"/>
          <w:szCs w:val="24"/>
          <w:vertAlign w:val="superscript"/>
        </w:rPr>
        <w:footnoteReference w:id="36"/>
      </w:r>
      <w:r>
        <w:rPr>
          <w:rFonts w:ascii="Cambria" w:eastAsia="Cambria" w:hAnsi="Cambria" w:cs="Cambria"/>
          <w:sz w:val="24"/>
          <w:szCs w:val="24"/>
        </w:rPr>
        <w:t xml:space="preserve"> Q explains how he has been stripped of his powers, while Picard reacts with annoyance and puts his palm over his face. Various </w:t>
      </w:r>
      <w:r w:rsidR="00D95A77">
        <w:rPr>
          <w:rFonts w:ascii="Cambria" w:eastAsia="Cambria" w:hAnsi="Cambria" w:cs="Cambria"/>
          <w:sz w:val="24"/>
          <w:szCs w:val="24"/>
        </w:rPr>
        <w:t>“</w:t>
      </w:r>
      <w:r>
        <w:rPr>
          <w:rFonts w:ascii="Cambria" w:eastAsia="Cambria" w:hAnsi="Cambria" w:cs="Cambria"/>
          <w:sz w:val="24"/>
          <w:szCs w:val="24"/>
        </w:rPr>
        <w:t>facepalm</w:t>
      </w:r>
      <w:r w:rsidR="00D95A77">
        <w:rPr>
          <w:rFonts w:ascii="Cambria" w:eastAsia="Cambria" w:hAnsi="Cambria" w:cs="Cambria"/>
          <w:sz w:val="24"/>
          <w:szCs w:val="24"/>
        </w:rPr>
        <w:t>”</w:t>
      </w:r>
      <w:r>
        <w:rPr>
          <w:rFonts w:ascii="Cambria" w:eastAsia="Cambria" w:hAnsi="Cambria" w:cs="Cambria"/>
          <w:sz w:val="24"/>
          <w:szCs w:val="24"/>
        </w:rPr>
        <w:t xml:space="preserve"> memes started, representing a combination of humor and disbelief, dismay, embarrassment, and similar emotions, and such an image was accepted as a new emoji in 2016.</w:t>
      </w:r>
      <w:r>
        <w:rPr>
          <w:rFonts w:ascii="Cambria" w:eastAsia="Cambria" w:hAnsi="Cambria" w:cs="Cambria"/>
          <w:sz w:val="24"/>
          <w:szCs w:val="24"/>
          <w:vertAlign w:val="superscript"/>
        </w:rPr>
        <w:footnoteReference w:id="37"/>
      </w:r>
      <w:r>
        <w:rPr>
          <w:rFonts w:ascii="Cambria" w:eastAsia="Cambria" w:hAnsi="Cambria" w:cs="Cambria"/>
          <w:sz w:val="24"/>
          <w:szCs w:val="24"/>
        </w:rPr>
        <w:t xml:space="preserve"> Madeline </w:t>
      </w:r>
      <w:proofErr w:type="spellStart"/>
      <w:r>
        <w:rPr>
          <w:rFonts w:ascii="Cambria" w:eastAsia="Cambria" w:hAnsi="Cambria" w:cs="Cambria"/>
          <w:sz w:val="24"/>
          <w:szCs w:val="24"/>
        </w:rPr>
        <w:t>Vasaly</w:t>
      </w:r>
      <w:proofErr w:type="spellEnd"/>
      <w:r w:rsidR="00F76BF9">
        <w:rPr>
          <w:rFonts w:ascii="Cambria" w:eastAsia="Cambria" w:hAnsi="Cambria" w:cs="Cambria"/>
          <w:sz w:val="24"/>
          <w:szCs w:val="24"/>
        </w:rPr>
        <w:t xml:space="preserve"> </w:t>
      </w:r>
      <w:r>
        <w:rPr>
          <w:rFonts w:ascii="Cambria" w:eastAsia="Cambria" w:hAnsi="Cambria" w:cs="Cambria"/>
          <w:sz w:val="24"/>
          <w:szCs w:val="24"/>
        </w:rPr>
        <w:t>has noticed that a Twitter user has compared the pop-culture reference communication of the Tamarians to meme usage on the internet;</w:t>
      </w:r>
      <w:r>
        <w:rPr>
          <w:rFonts w:ascii="Cambria" w:eastAsia="Cambria" w:hAnsi="Cambria" w:cs="Cambria"/>
          <w:sz w:val="24"/>
          <w:szCs w:val="24"/>
          <w:vertAlign w:val="superscript"/>
        </w:rPr>
        <w:t xml:space="preserve"> </w:t>
      </w:r>
      <w:r>
        <w:rPr>
          <w:rFonts w:ascii="Cambria" w:eastAsia="Cambria" w:hAnsi="Cambria" w:cs="Cambria"/>
          <w:sz w:val="24"/>
          <w:szCs w:val="24"/>
          <w:vertAlign w:val="superscript"/>
        </w:rPr>
        <w:footnoteReference w:id="38"/>
      </w:r>
      <w:r>
        <w:rPr>
          <w:rFonts w:ascii="Cambria" w:eastAsia="Cambria" w:hAnsi="Cambria" w:cs="Cambria"/>
          <w:sz w:val="24"/>
          <w:szCs w:val="24"/>
        </w:rPr>
        <w:t xml:space="preserve"> for example, just saying “Picard facepalm” or “kanyesmile.gif” gives the knowledgeable internet user the specific emotion conveyed when he first saw the picture or video, or heard a certain story, in the same way an image of “</w:t>
      </w:r>
      <w:proofErr w:type="spellStart"/>
      <w:r>
        <w:rPr>
          <w:rFonts w:ascii="Cambria" w:eastAsia="Cambria" w:hAnsi="Cambria" w:cs="Cambria"/>
          <w:sz w:val="24"/>
          <w:szCs w:val="24"/>
        </w:rPr>
        <w:t>Kiteo</w:t>
      </w:r>
      <w:proofErr w:type="spellEnd"/>
      <w:r>
        <w:rPr>
          <w:rFonts w:ascii="Cambria" w:eastAsia="Cambria" w:hAnsi="Cambria" w:cs="Cambria"/>
          <w:sz w:val="24"/>
          <w:szCs w:val="24"/>
        </w:rPr>
        <w:t>, his eyes closed”</w:t>
      </w:r>
      <w:r>
        <w:rPr>
          <w:rFonts w:ascii="Cambria" w:eastAsia="Cambria" w:hAnsi="Cambria" w:cs="Cambria"/>
          <w:sz w:val="24"/>
          <w:szCs w:val="24"/>
          <w:vertAlign w:val="superscript"/>
        </w:rPr>
        <w:footnoteReference w:id="39"/>
      </w:r>
      <w:r>
        <w:rPr>
          <w:rFonts w:ascii="Cambria" w:eastAsia="Cambria" w:hAnsi="Cambria" w:cs="Cambria"/>
          <w:sz w:val="24"/>
          <w:szCs w:val="24"/>
        </w:rPr>
        <w:t xml:space="preserve"> could be a Tamarian (pop) cultural reference, known to almost everybody.</w:t>
      </w:r>
    </w:p>
    <w:p w14:paraId="00000021" w14:textId="0C3B3744"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According to </w:t>
      </w:r>
      <w:proofErr w:type="spellStart"/>
      <w:r>
        <w:rPr>
          <w:rFonts w:ascii="Cambria" w:eastAsia="Cambria" w:hAnsi="Cambria" w:cs="Cambria"/>
          <w:sz w:val="24"/>
          <w:szCs w:val="24"/>
        </w:rPr>
        <w:t>Vasaly</w:t>
      </w:r>
      <w:proofErr w:type="spellEnd"/>
      <w:r>
        <w:rPr>
          <w:rFonts w:ascii="Cambria" w:eastAsia="Cambria" w:hAnsi="Cambria" w:cs="Cambria"/>
          <w:sz w:val="24"/>
          <w:szCs w:val="24"/>
        </w:rPr>
        <w:t xml:space="preserve">, linguist and writer James </w:t>
      </w:r>
      <w:proofErr w:type="spellStart"/>
      <w:r>
        <w:rPr>
          <w:rFonts w:ascii="Cambria" w:eastAsia="Cambria" w:hAnsi="Cambria" w:cs="Cambria"/>
          <w:sz w:val="24"/>
          <w:szCs w:val="24"/>
        </w:rPr>
        <w:t>Harbeck</w:t>
      </w:r>
      <w:proofErr w:type="spellEnd"/>
      <w:r>
        <w:rPr>
          <w:rFonts w:ascii="Cambria" w:eastAsia="Cambria" w:hAnsi="Cambria" w:cs="Cambria"/>
          <w:sz w:val="24"/>
          <w:szCs w:val="24"/>
        </w:rPr>
        <w:t xml:space="preserve"> has stated that it is difficult to consider a civilization that would build spaceships if the language was made only of “lexicosemantic icebergs.”</w:t>
      </w:r>
      <w:r>
        <w:rPr>
          <w:rFonts w:ascii="Cambria" w:eastAsia="Cambria" w:hAnsi="Cambria" w:cs="Cambria"/>
          <w:sz w:val="24"/>
          <w:szCs w:val="24"/>
          <w:vertAlign w:val="superscript"/>
        </w:rPr>
        <w:footnoteReference w:id="40"/>
      </w:r>
      <w:r>
        <w:rPr>
          <w:rFonts w:ascii="Cambria" w:eastAsia="Cambria" w:hAnsi="Cambria" w:cs="Cambria"/>
          <w:sz w:val="24"/>
          <w:szCs w:val="24"/>
        </w:rPr>
        <w:t xml:space="preserve"> He suggests that it would be more plausible to see the references used in “</w:t>
      </w:r>
      <w:proofErr w:type="spellStart"/>
      <w:r>
        <w:rPr>
          <w:rFonts w:ascii="Cambria" w:eastAsia="Cambria" w:hAnsi="Cambria" w:cs="Cambria"/>
          <w:sz w:val="24"/>
          <w:szCs w:val="24"/>
        </w:rPr>
        <w:t>Darmok</w:t>
      </w:r>
      <w:proofErr w:type="spellEnd"/>
      <w:r>
        <w:rPr>
          <w:rFonts w:ascii="Cambria" w:eastAsia="Cambria" w:hAnsi="Cambria" w:cs="Cambria"/>
          <w:sz w:val="24"/>
          <w:szCs w:val="24"/>
        </w:rPr>
        <w:t>”</w:t>
      </w:r>
      <w:r>
        <w:rPr>
          <w:rFonts w:ascii="Cambria" w:eastAsia="Cambria" w:hAnsi="Cambria" w:cs="Cambria"/>
          <w:i/>
          <w:sz w:val="24"/>
          <w:szCs w:val="24"/>
        </w:rPr>
        <w:t xml:space="preserve"> </w:t>
      </w:r>
      <w:r>
        <w:rPr>
          <w:rFonts w:ascii="Cambria" w:eastAsia="Cambria" w:hAnsi="Cambria" w:cs="Cambria"/>
          <w:sz w:val="24"/>
          <w:szCs w:val="24"/>
        </w:rPr>
        <w:t xml:space="preserve">as a certain ceremonial register—for example, a type of language used in diplomacy. If you do not know the story about </w:t>
      </w:r>
      <w:proofErr w:type="spellStart"/>
      <w:r>
        <w:rPr>
          <w:rFonts w:ascii="Cambria" w:eastAsia="Cambria" w:hAnsi="Cambria" w:cs="Cambria"/>
          <w:sz w:val="24"/>
          <w:szCs w:val="24"/>
        </w:rPr>
        <w:t>Shaka</w:t>
      </w:r>
      <w:proofErr w:type="spellEnd"/>
      <w:r>
        <w:rPr>
          <w:rFonts w:ascii="Cambria" w:eastAsia="Cambria" w:hAnsi="Cambria" w:cs="Cambria"/>
          <w:sz w:val="24"/>
          <w:szCs w:val="24"/>
        </w:rPr>
        <w:t xml:space="preserve">, it will not mean anything to you, in the same way that memes will not if you do not possess the adequate </w:t>
      </w:r>
      <w:r>
        <w:rPr>
          <w:rFonts w:ascii="Cambria" w:eastAsia="Cambria" w:hAnsi="Cambria" w:cs="Cambria"/>
          <w:sz w:val="24"/>
          <w:szCs w:val="24"/>
        </w:rPr>
        <w:lastRenderedPageBreak/>
        <w:t xml:space="preserve">background. </w:t>
      </w:r>
      <w:proofErr w:type="spellStart"/>
      <w:r>
        <w:rPr>
          <w:rFonts w:ascii="Cambria" w:eastAsia="Cambria" w:hAnsi="Cambria" w:cs="Cambria"/>
          <w:sz w:val="24"/>
          <w:szCs w:val="24"/>
        </w:rPr>
        <w:t>Vasaly</w:t>
      </w:r>
      <w:proofErr w:type="spellEnd"/>
      <w:r>
        <w:rPr>
          <w:rFonts w:ascii="Cambria" w:eastAsia="Cambria" w:hAnsi="Cambria" w:cs="Cambria"/>
          <w:sz w:val="24"/>
          <w:szCs w:val="24"/>
        </w:rPr>
        <w:t xml:space="preserve"> also provides us with Gretchen McCulloch's account that the usage of idioms and phrases have a certain </w:t>
      </w:r>
      <w:r w:rsidR="008E4D77">
        <w:rPr>
          <w:rFonts w:ascii="Cambria" w:eastAsia="Cambria" w:hAnsi="Cambria" w:cs="Cambria"/>
          <w:sz w:val="24"/>
          <w:szCs w:val="24"/>
        </w:rPr>
        <w:t>“</w:t>
      </w:r>
      <w:proofErr w:type="spellStart"/>
      <w:r>
        <w:rPr>
          <w:rFonts w:ascii="Cambria" w:eastAsia="Cambria" w:hAnsi="Cambria" w:cs="Cambria"/>
          <w:sz w:val="24"/>
          <w:szCs w:val="24"/>
        </w:rPr>
        <w:t>Darmokian</w:t>
      </w:r>
      <w:proofErr w:type="spellEnd"/>
      <w:r>
        <w:rPr>
          <w:rFonts w:ascii="Cambria" w:eastAsia="Cambria" w:hAnsi="Cambria" w:cs="Cambria"/>
          <w:sz w:val="24"/>
          <w:szCs w:val="24"/>
        </w:rPr>
        <w:t xml:space="preserve"> flavor</w:t>
      </w:r>
      <w:r w:rsidR="008E4D77">
        <w:rPr>
          <w:rFonts w:ascii="Cambria" w:eastAsia="Cambria" w:hAnsi="Cambria" w:cs="Cambria"/>
          <w:sz w:val="24"/>
          <w:szCs w:val="24"/>
        </w:rPr>
        <w:t>”</w:t>
      </w:r>
      <w:r>
        <w:rPr>
          <w:rFonts w:ascii="Cambria" w:eastAsia="Cambria" w:hAnsi="Cambria" w:cs="Cambria"/>
          <w:sz w:val="24"/>
          <w:szCs w:val="24"/>
        </w:rPr>
        <w:t xml:space="preserve"> to it.</w:t>
      </w:r>
      <w:r>
        <w:rPr>
          <w:rFonts w:ascii="Cambria" w:eastAsia="Cambria" w:hAnsi="Cambria" w:cs="Cambria"/>
          <w:sz w:val="24"/>
          <w:szCs w:val="24"/>
          <w:vertAlign w:val="superscript"/>
        </w:rPr>
        <w:footnoteReference w:id="41"/>
      </w:r>
      <w:r>
        <w:rPr>
          <w:rFonts w:ascii="Cambria" w:eastAsia="Cambria" w:hAnsi="Cambria" w:cs="Cambria"/>
          <w:sz w:val="24"/>
          <w:szCs w:val="24"/>
        </w:rPr>
        <w:t xml:space="preserve"> McCulloch, a linguist studying the language of the internet, observes how different language styles develop in the modern era, including the connection with internet memes. The mentioned </w:t>
      </w:r>
      <w:proofErr w:type="spellStart"/>
      <w:r>
        <w:rPr>
          <w:rFonts w:ascii="Cambria" w:eastAsia="Cambria" w:hAnsi="Cambria" w:cs="Cambria"/>
          <w:sz w:val="24"/>
          <w:szCs w:val="24"/>
        </w:rPr>
        <w:t>Darmokian</w:t>
      </w:r>
      <w:proofErr w:type="spellEnd"/>
      <w:r>
        <w:rPr>
          <w:rFonts w:ascii="Cambria" w:eastAsia="Cambria" w:hAnsi="Cambria" w:cs="Cambria"/>
          <w:sz w:val="24"/>
          <w:szCs w:val="24"/>
        </w:rPr>
        <w:t xml:space="preserve"> statements are present outside the internet as well. McCulloch asserts that one could, in a conversation, say </w:t>
      </w:r>
      <w:r w:rsidR="00D95A77">
        <w:rPr>
          <w:rFonts w:ascii="Cambria" w:eastAsia="Cambria" w:hAnsi="Cambria" w:cs="Cambria"/>
          <w:sz w:val="24"/>
          <w:szCs w:val="24"/>
        </w:rPr>
        <w:t>“</w:t>
      </w:r>
      <w:r>
        <w:rPr>
          <w:rFonts w:ascii="Cambria" w:eastAsia="Cambria" w:hAnsi="Cambria" w:cs="Cambria"/>
          <w:sz w:val="24"/>
          <w:szCs w:val="24"/>
        </w:rPr>
        <w:t>a bird in the hand,</w:t>
      </w:r>
      <w:r w:rsidR="00D95A77">
        <w:rPr>
          <w:rFonts w:ascii="Cambria" w:eastAsia="Cambria" w:hAnsi="Cambria" w:cs="Cambria"/>
          <w:sz w:val="24"/>
          <w:szCs w:val="24"/>
        </w:rPr>
        <w:t>”</w:t>
      </w:r>
      <w:r>
        <w:rPr>
          <w:rFonts w:ascii="Cambria" w:eastAsia="Cambria" w:hAnsi="Cambria" w:cs="Cambria"/>
          <w:sz w:val="24"/>
          <w:szCs w:val="24"/>
        </w:rPr>
        <w:t xml:space="preserve"> and the speaker used to such a phrase would immediately know the desired effect. </w:t>
      </w:r>
    </w:p>
    <w:p w14:paraId="00000022" w14:textId="1972D604"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 xml:space="preserve">Building upon this idea in another context that seems even more </w:t>
      </w:r>
      <w:proofErr w:type="spellStart"/>
      <w:proofErr w:type="gramStart"/>
      <w:r>
        <w:rPr>
          <w:rFonts w:ascii="Cambria" w:eastAsia="Cambria" w:hAnsi="Cambria" w:cs="Cambria"/>
          <w:sz w:val="24"/>
          <w:szCs w:val="24"/>
        </w:rPr>
        <w:t>Darmokian</w:t>
      </w:r>
      <w:proofErr w:type="spellEnd"/>
      <w:r>
        <w:rPr>
          <w:rFonts w:ascii="Cambria" w:eastAsia="Cambria" w:hAnsi="Cambria" w:cs="Cambria"/>
          <w:sz w:val="24"/>
          <w:szCs w:val="24"/>
        </w:rPr>
        <w:t>,  consider</w:t>
      </w:r>
      <w:proofErr w:type="gramEnd"/>
      <w:r>
        <w:rPr>
          <w:rFonts w:ascii="Cambria" w:eastAsia="Cambria" w:hAnsi="Cambria" w:cs="Cambria"/>
          <w:sz w:val="24"/>
          <w:szCs w:val="24"/>
        </w:rPr>
        <w:t xml:space="preserve"> language learning. If a certain learner of English as a foreign language would encounter an idiom or a metaphor previously unknown to her, she would be as stupefied as the crew of Enterprise when first hearing completely metaphorical discourse. For example, “a bird in the hand” would, to an unfamiliar learner, seem like a descriptive utterance; “it is raining cats and dogs” might seem like an environmental disaster; and “he kicked the bucket” could seem like an expression of anger or clumsiness. To an English speaker reading this text, it is certainly intuitive what phrases like </w:t>
      </w:r>
      <w:r w:rsidR="00D95A77">
        <w:rPr>
          <w:rFonts w:ascii="Cambria" w:eastAsia="Cambria" w:hAnsi="Cambria" w:cs="Cambria"/>
          <w:sz w:val="24"/>
          <w:szCs w:val="24"/>
        </w:rPr>
        <w:t>“</w:t>
      </w:r>
      <w:r>
        <w:rPr>
          <w:rFonts w:ascii="Cambria" w:eastAsia="Cambria" w:hAnsi="Cambria" w:cs="Cambria"/>
          <w:sz w:val="24"/>
          <w:szCs w:val="24"/>
        </w:rPr>
        <w:t>it's a piece of cake</w:t>
      </w:r>
      <w:r w:rsidR="00D95A77">
        <w:rPr>
          <w:rFonts w:ascii="Cambria" w:eastAsia="Cambria" w:hAnsi="Cambria" w:cs="Cambria"/>
          <w:sz w:val="24"/>
          <w:szCs w:val="24"/>
        </w:rPr>
        <w:t>”</w:t>
      </w:r>
      <w:r>
        <w:rPr>
          <w:rFonts w:ascii="Cambria" w:eastAsia="Cambria" w:hAnsi="Cambria" w:cs="Cambria"/>
          <w:sz w:val="24"/>
          <w:szCs w:val="24"/>
        </w:rPr>
        <w:t xml:space="preserve"> or </w:t>
      </w:r>
      <w:r w:rsidR="00D95A77">
        <w:rPr>
          <w:rFonts w:ascii="Cambria" w:eastAsia="Cambria" w:hAnsi="Cambria" w:cs="Cambria"/>
          <w:sz w:val="24"/>
          <w:szCs w:val="24"/>
        </w:rPr>
        <w:t>“</w:t>
      </w:r>
      <w:r>
        <w:rPr>
          <w:rFonts w:ascii="Cambria" w:eastAsia="Cambria" w:hAnsi="Cambria" w:cs="Cambria"/>
          <w:sz w:val="24"/>
          <w:szCs w:val="24"/>
        </w:rPr>
        <w:t>it's no picnic</w:t>
      </w:r>
      <w:r w:rsidR="00D95A77">
        <w:rPr>
          <w:rFonts w:ascii="Cambria" w:eastAsia="Cambria" w:hAnsi="Cambria" w:cs="Cambria"/>
          <w:sz w:val="24"/>
          <w:szCs w:val="24"/>
        </w:rPr>
        <w:t>”</w:t>
      </w:r>
      <w:r>
        <w:rPr>
          <w:rFonts w:ascii="Cambria" w:eastAsia="Cambria" w:hAnsi="Cambria" w:cs="Cambria"/>
          <w:sz w:val="24"/>
          <w:szCs w:val="24"/>
        </w:rPr>
        <w:t xml:space="preserve"> mean, but if you encountered </w:t>
      </w:r>
      <w:proofErr w:type="spellStart"/>
      <w:r w:rsidRPr="006F582A">
        <w:rPr>
          <w:rFonts w:ascii="Cambria" w:eastAsia="Cambria" w:hAnsi="Cambria" w:cs="Cambria"/>
          <w:i/>
          <w:iCs/>
          <w:sz w:val="24"/>
          <w:szCs w:val="24"/>
        </w:rPr>
        <w:t>pagar</w:t>
      </w:r>
      <w:proofErr w:type="spellEnd"/>
      <w:r w:rsidRPr="006F582A">
        <w:rPr>
          <w:rFonts w:ascii="Cambria" w:eastAsia="Cambria" w:hAnsi="Cambria" w:cs="Cambria"/>
          <w:i/>
          <w:iCs/>
          <w:sz w:val="24"/>
          <w:szCs w:val="24"/>
        </w:rPr>
        <w:t xml:space="preserve"> o </w:t>
      </w:r>
      <w:proofErr w:type="spellStart"/>
      <w:r w:rsidRPr="006F582A">
        <w:rPr>
          <w:rFonts w:ascii="Cambria" w:eastAsia="Cambria" w:hAnsi="Cambria" w:cs="Cambria"/>
          <w:i/>
          <w:iCs/>
          <w:sz w:val="24"/>
          <w:szCs w:val="24"/>
        </w:rPr>
        <w:t>pato</w:t>
      </w:r>
      <w:proofErr w:type="spellEnd"/>
      <w:r>
        <w:rPr>
          <w:rFonts w:ascii="Cambria" w:eastAsia="Cambria" w:hAnsi="Cambria" w:cs="Cambria"/>
          <w:sz w:val="24"/>
          <w:szCs w:val="24"/>
        </w:rPr>
        <w:t xml:space="preserve">, </w:t>
      </w:r>
      <w:r w:rsidR="00D95A77">
        <w:rPr>
          <w:rFonts w:ascii="Cambria" w:eastAsia="Cambria" w:hAnsi="Cambria" w:cs="Cambria"/>
          <w:sz w:val="24"/>
          <w:szCs w:val="24"/>
        </w:rPr>
        <w:t>“</w:t>
      </w:r>
      <w:r>
        <w:rPr>
          <w:rFonts w:ascii="Cambria" w:eastAsia="Cambria" w:hAnsi="Cambria" w:cs="Cambria"/>
          <w:sz w:val="24"/>
          <w:szCs w:val="24"/>
        </w:rPr>
        <w:t>pay the duck</w:t>
      </w:r>
      <w:r w:rsidR="00D95A77">
        <w:rPr>
          <w:rFonts w:ascii="Cambria" w:eastAsia="Cambria" w:hAnsi="Cambria" w:cs="Cambria"/>
          <w:sz w:val="24"/>
          <w:szCs w:val="24"/>
        </w:rPr>
        <w:t>”</w:t>
      </w:r>
      <w:r>
        <w:rPr>
          <w:rFonts w:ascii="Cambria" w:eastAsia="Cambria" w:hAnsi="Cambria" w:cs="Cambria"/>
          <w:sz w:val="24"/>
          <w:szCs w:val="24"/>
        </w:rPr>
        <w:t xml:space="preserve"> in Portuguese, </w:t>
      </w:r>
      <w:r w:rsidRPr="00D95A77">
        <w:rPr>
          <w:rFonts w:ascii="Cambria" w:eastAsia="Cambria" w:hAnsi="Cambria" w:cs="Cambria"/>
          <w:sz w:val="24"/>
          <w:szCs w:val="24"/>
        </w:rPr>
        <w:t>or</w:t>
      </w:r>
      <w:r w:rsidRPr="006F582A">
        <w:rPr>
          <w:rFonts w:ascii="Cambria" w:eastAsia="Cambria" w:hAnsi="Cambria" w:cs="Cambria"/>
          <w:i/>
          <w:iCs/>
          <w:sz w:val="24"/>
          <w:szCs w:val="24"/>
        </w:rPr>
        <w:t xml:space="preserve"> </w:t>
      </w:r>
      <w:proofErr w:type="spellStart"/>
      <w:r w:rsidRPr="006F582A">
        <w:rPr>
          <w:rFonts w:ascii="Cambria" w:eastAsia="Cambria" w:hAnsi="Cambria" w:cs="Cambria"/>
          <w:i/>
          <w:iCs/>
          <w:sz w:val="24"/>
          <w:szCs w:val="24"/>
        </w:rPr>
        <w:t>att</w:t>
      </w:r>
      <w:proofErr w:type="spellEnd"/>
      <w:r w:rsidRPr="006F582A">
        <w:rPr>
          <w:rFonts w:ascii="Cambria" w:eastAsia="Cambria" w:hAnsi="Cambria" w:cs="Cambria"/>
          <w:i/>
          <w:iCs/>
          <w:sz w:val="24"/>
          <w:szCs w:val="24"/>
        </w:rPr>
        <w:t xml:space="preserve"> </w:t>
      </w:r>
      <w:proofErr w:type="spellStart"/>
      <w:r w:rsidRPr="006F582A">
        <w:rPr>
          <w:rFonts w:ascii="Cambria" w:eastAsia="Cambria" w:hAnsi="Cambria" w:cs="Cambria"/>
          <w:i/>
          <w:iCs/>
          <w:sz w:val="24"/>
          <w:szCs w:val="24"/>
        </w:rPr>
        <w:t>glida</w:t>
      </w:r>
      <w:proofErr w:type="spellEnd"/>
      <w:r w:rsidRPr="006F582A">
        <w:rPr>
          <w:rFonts w:ascii="Cambria" w:eastAsia="Cambria" w:hAnsi="Cambria" w:cs="Cambria"/>
          <w:i/>
          <w:iCs/>
          <w:sz w:val="24"/>
          <w:szCs w:val="24"/>
        </w:rPr>
        <w:t xml:space="preserve"> in </w:t>
      </w:r>
      <w:proofErr w:type="spellStart"/>
      <w:r w:rsidRPr="006F582A">
        <w:rPr>
          <w:rFonts w:ascii="Cambria" w:eastAsia="Cambria" w:hAnsi="Cambria" w:cs="Cambria"/>
          <w:i/>
          <w:iCs/>
          <w:sz w:val="24"/>
          <w:szCs w:val="24"/>
        </w:rPr>
        <w:t>på</w:t>
      </w:r>
      <w:proofErr w:type="spellEnd"/>
      <w:r w:rsidRPr="006F582A">
        <w:rPr>
          <w:rFonts w:ascii="Cambria" w:eastAsia="Cambria" w:hAnsi="Cambria" w:cs="Cambria"/>
          <w:i/>
          <w:iCs/>
          <w:sz w:val="24"/>
          <w:szCs w:val="24"/>
        </w:rPr>
        <w:t xml:space="preserve"> </w:t>
      </w:r>
      <w:proofErr w:type="spellStart"/>
      <w:r w:rsidRPr="006F582A">
        <w:rPr>
          <w:rFonts w:ascii="Cambria" w:eastAsia="Cambria" w:hAnsi="Cambria" w:cs="Cambria"/>
          <w:i/>
          <w:iCs/>
          <w:sz w:val="24"/>
          <w:szCs w:val="24"/>
        </w:rPr>
        <w:t>en</w:t>
      </w:r>
      <w:proofErr w:type="spellEnd"/>
      <w:r w:rsidRPr="006F582A">
        <w:rPr>
          <w:rFonts w:ascii="Cambria" w:eastAsia="Cambria" w:hAnsi="Cambria" w:cs="Cambria"/>
          <w:i/>
          <w:iCs/>
          <w:sz w:val="24"/>
          <w:szCs w:val="24"/>
        </w:rPr>
        <w:t xml:space="preserve"> </w:t>
      </w:r>
      <w:proofErr w:type="spellStart"/>
      <w:r w:rsidRPr="006F582A">
        <w:rPr>
          <w:rFonts w:ascii="Cambria" w:eastAsia="Cambria" w:hAnsi="Cambria" w:cs="Cambria"/>
          <w:i/>
          <w:iCs/>
          <w:sz w:val="24"/>
          <w:szCs w:val="24"/>
        </w:rPr>
        <w:t>räkmacka</w:t>
      </w:r>
      <w:proofErr w:type="spellEnd"/>
      <w:r>
        <w:rPr>
          <w:rFonts w:ascii="Cambria" w:eastAsia="Cambria" w:hAnsi="Cambria" w:cs="Cambria"/>
          <w:sz w:val="24"/>
          <w:szCs w:val="24"/>
        </w:rPr>
        <w:t xml:space="preserve">, </w:t>
      </w:r>
      <w:r w:rsidR="00D95A77">
        <w:rPr>
          <w:rFonts w:ascii="Cambria" w:eastAsia="Cambria" w:hAnsi="Cambria" w:cs="Cambria"/>
          <w:sz w:val="24"/>
          <w:szCs w:val="24"/>
        </w:rPr>
        <w:t>“</w:t>
      </w:r>
      <w:r>
        <w:rPr>
          <w:rFonts w:ascii="Cambria" w:eastAsia="Cambria" w:hAnsi="Cambria" w:cs="Cambria"/>
          <w:sz w:val="24"/>
          <w:szCs w:val="24"/>
        </w:rPr>
        <w:t>to slide in on a shrimp sandwich</w:t>
      </w:r>
      <w:r w:rsidR="00D95A77">
        <w:rPr>
          <w:rFonts w:ascii="Cambria" w:eastAsia="Cambria" w:hAnsi="Cambria" w:cs="Cambria"/>
          <w:sz w:val="24"/>
          <w:szCs w:val="24"/>
        </w:rPr>
        <w:t>”</w:t>
      </w:r>
      <w:r>
        <w:rPr>
          <w:rFonts w:ascii="Cambria" w:eastAsia="Cambria" w:hAnsi="Cambria" w:cs="Cambria"/>
          <w:sz w:val="24"/>
          <w:szCs w:val="24"/>
        </w:rPr>
        <w:t xml:space="preserve"> in Swedish, you probably would not know how to respond. (The first refers to taking blame for something you did not do, while the second refers to somebody who didn't have to work to get to their current position.)</w:t>
      </w:r>
    </w:p>
    <w:p w14:paraId="00000023" w14:textId="77777777"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 xml:space="preserve">Such phrases illustrate how we use pictorial imagery on a daily basis, without abstract concepts of such metaphorical imagery and its conceptualization to explain them, </w:t>
      </w:r>
      <w:r>
        <w:rPr>
          <w:rFonts w:ascii="Cambria" w:eastAsia="Cambria" w:hAnsi="Cambria" w:cs="Cambria"/>
          <w:sz w:val="24"/>
          <w:szCs w:val="24"/>
        </w:rPr>
        <w:lastRenderedPageBreak/>
        <w:t xml:space="preserve">and even without always being aware of its symbolic background. Cultural memes or even internet memes can be seen as culturally anchored imagery, where the context is well known and dispersed inside a group. This reflects the situation in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in which images of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automatically convey the desired message, because the pragmatic conditions of the background knowledge support its understanding.</w:t>
      </w:r>
    </w:p>
    <w:p w14:paraId="00000024" w14:textId="77777777" w:rsidR="00895FE1" w:rsidRDefault="00895FE1">
      <w:pPr>
        <w:spacing w:line="480" w:lineRule="auto"/>
        <w:rPr>
          <w:rFonts w:ascii="Cambria" w:eastAsia="Cambria" w:hAnsi="Cambria" w:cs="Cambria"/>
          <w:color w:val="434343"/>
          <w:sz w:val="24"/>
          <w:szCs w:val="24"/>
        </w:rPr>
      </w:pPr>
    </w:p>
    <w:p w14:paraId="00000025" w14:textId="77777777" w:rsidR="00895FE1" w:rsidRDefault="00C71FCA">
      <w:pPr>
        <w:spacing w:line="480" w:lineRule="auto"/>
        <w:rPr>
          <w:rFonts w:ascii="Cambria" w:eastAsia="Cambria" w:hAnsi="Cambria" w:cs="Cambria"/>
          <w:sz w:val="24"/>
          <w:szCs w:val="24"/>
        </w:rPr>
      </w:pPr>
      <w:proofErr w:type="spellStart"/>
      <w:r>
        <w:rPr>
          <w:rFonts w:ascii="Cambria" w:eastAsia="Cambria" w:hAnsi="Cambria" w:cs="Cambria"/>
          <w:color w:val="434343"/>
          <w:sz w:val="24"/>
          <w:szCs w:val="24"/>
        </w:rPr>
        <w:t>Kiteo</w:t>
      </w:r>
      <w:proofErr w:type="spellEnd"/>
      <w:r>
        <w:rPr>
          <w:rFonts w:ascii="Cambria" w:eastAsia="Cambria" w:hAnsi="Cambria" w:cs="Cambria"/>
          <w:color w:val="434343"/>
          <w:sz w:val="24"/>
          <w:szCs w:val="24"/>
        </w:rPr>
        <w:t>, his pants on fire</w:t>
      </w:r>
    </w:p>
    <w:p w14:paraId="00000026" w14:textId="77777777" w:rsidR="00895FE1" w:rsidRDefault="00C71FCA">
      <w:pPr>
        <w:spacing w:line="480" w:lineRule="auto"/>
        <w:rPr>
          <w:rFonts w:ascii="Cambria" w:eastAsia="Cambria" w:hAnsi="Cambria" w:cs="Cambria"/>
          <w:sz w:val="24"/>
          <w:szCs w:val="24"/>
        </w:rPr>
      </w:pPr>
      <w:r>
        <w:rPr>
          <w:rFonts w:ascii="Cambria" w:eastAsia="Cambria" w:hAnsi="Cambria" w:cs="Cambria"/>
          <w:sz w:val="24"/>
          <w:szCs w:val="24"/>
        </w:rPr>
        <w:t xml:space="preserve">According to </w:t>
      </w:r>
      <w:proofErr w:type="spellStart"/>
      <w:r>
        <w:rPr>
          <w:rFonts w:ascii="Cambria" w:eastAsia="Cambria" w:hAnsi="Cambria" w:cs="Cambria"/>
          <w:sz w:val="24"/>
          <w:szCs w:val="24"/>
        </w:rPr>
        <w:t>Vasaly</w:t>
      </w:r>
      <w:proofErr w:type="spellEnd"/>
      <w:r>
        <w:rPr>
          <w:rFonts w:ascii="Cambria" w:eastAsia="Cambria" w:hAnsi="Cambria" w:cs="Cambria"/>
          <w:sz w:val="24"/>
          <w:szCs w:val="24"/>
        </w:rPr>
        <w:t xml:space="preserve">, McCulloch mentions that China </w:t>
      </w:r>
      <w:proofErr w:type="spellStart"/>
      <w:r>
        <w:rPr>
          <w:rFonts w:ascii="Cambria" w:eastAsia="Cambria" w:hAnsi="Cambria" w:cs="Cambria"/>
          <w:sz w:val="24"/>
          <w:szCs w:val="24"/>
        </w:rPr>
        <w:t>Miéville’s</w:t>
      </w:r>
      <w:proofErr w:type="spellEnd"/>
      <w:r>
        <w:rPr>
          <w:rFonts w:ascii="Cambria" w:eastAsia="Cambria" w:hAnsi="Cambria" w:cs="Cambria"/>
          <w:sz w:val="24"/>
          <w:szCs w:val="24"/>
        </w:rPr>
        <w:t xml:space="preserve"> 2011 novel </w:t>
      </w:r>
      <w:proofErr w:type="spellStart"/>
      <w:r>
        <w:rPr>
          <w:rFonts w:ascii="Cambria" w:eastAsia="Cambria" w:hAnsi="Cambria" w:cs="Cambria"/>
          <w:i/>
          <w:sz w:val="24"/>
          <w:szCs w:val="24"/>
        </w:rPr>
        <w:t>Embassytown</w:t>
      </w:r>
      <w:proofErr w:type="spellEnd"/>
      <w:r>
        <w:rPr>
          <w:rFonts w:ascii="Cambria" w:eastAsia="Cambria" w:hAnsi="Cambria" w:cs="Cambria"/>
          <w:i/>
          <w:sz w:val="24"/>
          <w:szCs w:val="24"/>
        </w:rPr>
        <w:t xml:space="preserve"> </w:t>
      </w:r>
      <w:r>
        <w:rPr>
          <w:rFonts w:ascii="Cambria" w:eastAsia="Cambria" w:hAnsi="Cambria" w:cs="Cambria"/>
          <w:sz w:val="24"/>
          <w:szCs w:val="24"/>
        </w:rPr>
        <w:t xml:space="preserve">features a people named </w:t>
      </w:r>
      <w:proofErr w:type="spellStart"/>
      <w:r>
        <w:rPr>
          <w:rFonts w:ascii="Cambria" w:eastAsia="Cambria" w:hAnsi="Cambria" w:cs="Cambria"/>
          <w:sz w:val="24"/>
          <w:szCs w:val="24"/>
        </w:rPr>
        <w:t>Ariekei</w:t>
      </w:r>
      <w:proofErr w:type="spellEnd"/>
      <w:r>
        <w:rPr>
          <w:rFonts w:ascii="Cambria" w:eastAsia="Cambria" w:hAnsi="Cambria" w:cs="Cambria"/>
          <w:sz w:val="24"/>
          <w:szCs w:val="24"/>
        </w:rPr>
        <w:t>, who make extensive use of similes.</w:t>
      </w:r>
      <w:r>
        <w:rPr>
          <w:rFonts w:ascii="Cambria" w:eastAsia="Cambria" w:hAnsi="Cambria" w:cs="Cambria"/>
          <w:sz w:val="24"/>
          <w:szCs w:val="24"/>
          <w:vertAlign w:val="superscript"/>
        </w:rPr>
        <w:footnoteReference w:id="42"/>
      </w:r>
      <w:r>
        <w:rPr>
          <w:rFonts w:ascii="Cambria" w:eastAsia="Cambria" w:hAnsi="Cambria" w:cs="Cambria"/>
          <w:sz w:val="24"/>
          <w:szCs w:val="24"/>
        </w:rPr>
        <w:t xml:space="preserve"> Their language does not allow for lying, however. Hence, all similes must be based on real events, leading to the practice of recruiting people to stage the so-called literal similes when someone decides they need another idiom, phrase, or expression.</w:t>
      </w:r>
    </w:p>
    <w:p w14:paraId="00000027" w14:textId="77777777"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Applying this notion to the Tamarian language, if all of the communication is built upon past, prototypical experiences, then it would be difficult to imagine the origin and evolution of such a language. We would need to presume a certain kind of evolution from a descriptive to a fully metaphorical language over time, which is not difficult to picture, since human beings first learn from their direct experience, forming constative utterances without idioms or metaphors. In this case, the evolution of an alien language would actually follow the process of learning or acquiring human language, but it would go beyond the regular human stage of a mostly descriptive language with few metaphors to become a full-metaphorical system.</w:t>
      </w:r>
    </w:p>
    <w:p w14:paraId="00000028" w14:textId="00C4FE0E"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lastRenderedPageBreak/>
        <w:t xml:space="preserve">There is a second issue at stake here connected to the </w:t>
      </w:r>
      <w:proofErr w:type="spellStart"/>
      <w:r>
        <w:rPr>
          <w:rFonts w:ascii="Cambria" w:eastAsia="Cambria" w:hAnsi="Cambria" w:cs="Cambria"/>
          <w:sz w:val="24"/>
          <w:szCs w:val="24"/>
        </w:rPr>
        <w:t>Ariekei</w:t>
      </w:r>
      <w:proofErr w:type="spellEnd"/>
      <w:r>
        <w:rPr>
          <w:rFonts w:ascii="Cambria" w:eastAsia="Cambria" w:hAnsi="Cambria" w:cs="Cambria"/>
          <w:sz w:val="24"/>
          <w:szCs w:val="24"/>
        </w:rPr>
        <w:t xml:space="preserve">. If a Tamarian wishes to lie, then he would have to use wrong imagery for a statement. For example, instead of saying that your soldiers </w:t>
      </w:r>
      <w:r w:rsidRPr="00F76BF9">
        <w:rPr>
          <w:rFonts w:ascii="Cambria" w:eastAsia="Cambria" w:hAnsi="Cambria" w:cs="Cambria"/>
          <w:sz w:val="24"/>
          <w:szCs w:val="24"/>
        </w:rPr>
        <w:t>lured the enemy in close rank</w:t>
      </w:r>
      <w:r>
        <w:rPr>
          <w:rFonts w:ascii="Cambria" w:eastAsia="Cambria" w:hAnsi="Cambria" w:cs="Cambria"/>
          <w:sz w:val="24"/>
          <w:szCs w:val="24"/>
        </w:rPr>
        <w:t xml:space="preserve"> by stating </w:t>
      </w:r>
      <w:r w:rsidR="00D95A77">
        <w:rPr>
          <w:rFonts w:ascii="Cambria" w:eastAsia="Cambria" w:hAnsi="Cambria" w:cs="Cambria"/>
          <w:sz w:val="24"/>
          <w:szCs w:val="24"/>
        </w:rPr>
        <w:t>“</w:t>
      </w:r>
      <w:proofErr w:type="spellStart"/>
      <w:r>
        <w:rPr>
          <w:rFonts w:ascii="Cambria" w:eastAsia="Cambria" w:hAnsi="Cambria" w:cs="Cambria"/>
          <w:sz w:val="24"/>
          <w:szCs w:val="24"/>
        </w:rPr>
        <w:t>Uzani</w:t>
      </w:r>
      <w:proofErr w:type="spellEnd"/>
      <w:r>
        <w:rPr>
          <w:rFonts w:ascii="Cambria" w:eastAsia="Cambria" w:hAnsi="Cambria" w:cs="Cambria"/>
          <w:sz w:val="24"/>
          <w:szCs w:val="24"/>
        </w:rPr>
        <w:t>, his army with fists closed,</w:t>
      </w:r>
      <w:r w:rsidR="00D95A77">
        <w:rPr>
          <w:rFonts w:ascii="Cambria" w:eastAsia="Cambria" w:hAnsi="Cambria" w:cs="Cambria"/>
          <w:sz w:val="24"/>
          <w:szCs w:val="24"/>
        </w:rPr>
        <w:t>”</w:t>
      </w:r>
      <w:r>
        <w:rPr>
          <w:rFonts w:ascii="Cambria" w:eastAsia="Cambria" w:hAnsi="Cambria" w:cs="Cambria"/>
          <w:sz w:val="24"/>
          <w:szCs w:val="24"/>
        </w:rPr>
        <w:t xml:space="preserve"> you could lie about the tactics, saying they spread out their forces and using </w:t>
      </w:r>
      <w:r w:rsidR="00D95A77">
        <w:rPr>
          <w:rFonts w:ascii="Cambria" w:eastAsia="Cambria" w:hAnsi="Cambria" w:cs="Cambria"/>
          <w:sz w:val="24"/>
          <w:szCs w:val="24"/>
        </w:rPr>
        <w:t>“</w:t>
      </w:r>
      <w:proofErr w:type="spellStart"/>
      <w:r>
        <w:rPr>
          <w:rFonts w:ascii="Cambria" w:eastAsia="Cambria" w:hAnsi="Cambria" w:cs="Cambria"/>
          <w:sz w:val="24"/>
          <w:szCs w:val="24"/>
        </w:rPr>
        <w:t>Uzani</w:t>
      </w:r>
      <w:proofErr w:type="spellEnd"/>
      <w:r>
        <w:rPr>
          <w:rFonts w:ascii="Cambria" w:eastAsia="Cambria" w:hAnsi="Cambria" w:cs="Cambria"/>
          <w:sz w:val="24"/>
          <w:szCs w:val="24"/>
        </w:rPr>
        <w:t>, his army with fists open.</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43"/>
      </w:r>
      <w:r>
        <w:rPr>
          <w:rFonts w:ascii="Cambria" w:eastAsia="Cambria" w:hAnsi="Cambria" w:cs="Cambria"/>
          <w:sz w:val="24"/>
          <w:szCs w:val="24"/>
        </w:rPr>
        <w:t xml:space="preserve"> Instead of signifying anger, pain, or conflict with </w:t>
      </w:r>
      <w:r w:rsidR="00D95A77">
        <w:rPr>
          <w:rFonts w:ascii="Cambria" w:eastAsia="Cambria" w:hAnsi="Cambria" w:cs="Cambria"/>
          <w:sz w:val="24"/>
          <w:szCs w:val="24"/>
        </w:rPr>
        <w:t>“</w:t>
      </w:r>
      <w:proofErr w:type="spellStart"/>
      <w:r>
        <w:rPr>
          <w:rFonts w:ascii="Cambria" w:eastAsia="Cambria" w:hAnsi="Cambria" w:cs="Cambria"/>
          <w:sz w:val="24"/>
          <w:szCs w:val="24"/>
        </w:rPr>
        <w:t>Zinda</w:t>
      </w:r>
      <w:proofErr w:type="spellEnd"/>
      <w:r>
        <w:rPr>
          <w:rFonts w:ascii="Cambria" w:eastAsia="Cambria" w:hAnsi="Cambria" w:cs="Cambria"/>
          <w:sz w:val="24"/>
          <w:szCs w:val="24"/>
        </w:rPr>
        <w:t xml:space="preserve">, his face black, his eyes red,” you could downplay the severity by using </w:t>
      </w:r>
      <w:r w:rsidR="00D95A77">
        <w:rPr>
          <w:rFonts w:ascii="Cambria" w:eastAsia="Cambria" w:hAnsi="Cambria" w:cs="Cambria"/>
          <w:sz w:val="24"/>
          <w:szCs w:val="24"/>
        </w:rPr>
        <w:t>“</w:t>
      </w:r>
      <w:proofErr w:type="spellStart"/>
      <w:r>
        <w:rPr>
          <w:rFonts w:ascii="Cambria" w:eastAsia="Cambria" w:hAnsi="Cambria" w:cs="Cambria"/>
          <w:sz w:val="24"/>
          <w:szCs w:val="24"/>
        </w:rPr>
        <w:t>Kiazi's</w:t>
      </w:r>
      <w:proofErr w:type="spellEnd"/>
      <w:r>
        <w:rPr>
          <w:rFonts w:ascii="Cambria" w:eastAsia="Cambria" w:hAnsi="Cambria" w:cs="Cambria"/>
          <w:sz w:val="24"/>
          <w:szCs w:val="24"/>
        </w:rPr>
        <w:t xml:space="preserve"> children, their faces wet.</w:t>
      </w:r>
      <w:r w:rsidR="00D95A77">
        <w:rPr>
          <w:rFonts w:ascii="Cambria" w:eastAsia="Cambria" w:hAnsi="Cambria" w:cs="Cambria"/>
          <w:sz w:val="24"/>
          <w:szCs w:val="24"/>
        </w:rPr>
        <w:t>”</w:t>
      </w:r>
      <w:r>
        <w:rPr>
          <w:rFonts w:ascii="Cambria" w:eastAsia="Cambria" w:hAnsi="Cambria" w:cs="Cambria"/>
          <w:sz w:val="24"/>
          <w:szCs w:val="24"/>
          <w:vertAlign w:val="superscript"/>
        </w:rPr>
        <w:footnoteReference w:id="44"/>
      </w:r>
      <w:r>
        <w:rPr>
          <w:rFonts w:ascii="Cambria" w:eastAsia="Cambria" w:hAnsi="Cambria" w:cs="Cambria"/>
          <w:sz w:val="24"/>
          <w:szCs w:val="24"/>
        </w:rPr>
        <w:t xml:space="preserve"> What if you do not possess the adequate imagery for your story? You could either use an inappropriate prototype to describe a certain event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at Tanagra”), or you could invent a new one (“Picard and </w:t>
      </w:r>
      <w:proofErr w:type="spellStart"/>
      <w:r>
        <w:rPr>
          <w:rFonts w:ascii="Cambria" w:eastAsia="Cambria" w:hAnsi="Cambria" w:cs="Cambria"/>
          <w:sz w:val="24"/>
          <w:szCs w:val="24"/>
        </w:rPr>
        <w:t>Dathon</w:t>
      </w:r>
      <w:proofErr w:type="spellEnd"/>
      <w:r>
        <w:rPr>
          <w:rFonts w:ascii="Cambria" w:eastAsia="Cambria" w:hAnsi="Cambria" w:cs="Cambria"/>
          <w:sz w:val="24"/>
          <w:szCs w:val="24"/>
        </w:rPr>
        <w:t xml:space="preserve"> at El-</w:t>
      </w:r>
      <w:proofErr w:type="spellStart"/>
      <w:r>
        <w:rPr>
          <w:rFonts w:ascii="Cambria" w:eastAsia="Cambria" w:hAnsi="Cambria" w:cs="Cambria"/>
          <w:sz w:val="24"/>
          <w:szCs w:val="24"/>
        </w:rPr>
        <w:t>Adrel</w:t>
      </w:r>
      <w:proofErr w:type="spellEnd"/>
      <w:r>
        <w:rPr>
          <w:rFonts w:ascii="Cambria" w:eastAsia="Cambria" w:hAnsi="Cambria" w:cs="Cambria"/>
          <w:sz w:val="24"/>
          <w:szCs w:val="24"/>
        </w:rPr>
        <w:t>”),</w:t>
      </w:r>
      <w:r>
        <w:rPr>
          <w:rFonts w:ascii="Cambria" w:eastAsia="Cambria" w:hAnsi="Cambria" w:cs="Cambria"/>
          <w:sz w:val="24"/>
          <w:szCs w:val="24"/>
          <w:vertAlign w:val="superscript"/>
        </w:rPr>
        <w:footnoteReference w:id="45"/>
      </w:r>
      <w:r>
        <w:rPr>
          <w:rFonts w:ascii="Cambria" w:eastAsia="Cambria" w:hAnsi="Cambria" w:cs="Cambria"/>
          <w:sz w:val="24"/>
          <w:szCs w:val="24"/>
        </w:rPr>
        <w:t xml:space="preserve"> </w:t>
      </w:r>
      <w:r w:rsidR="00412DFF">
        <w:rPr>
          <w:rFonts w:ascii="Cambria" w:eastAsia="Cambria" w:hAnsi="Cambria" w:cs="Cambria"/>
          <w:sz w:val="24"/>
          <w:szCs w:val="24"/>
        </w:rPr>
        <w:t>hoping</w:t>
      </w:r>
      <w:r>
        <w:rPr>
          <w:rFonts w:ascii="Cambria" w:eastAsia="Cambria" w:hAnsi="Cambria" w:cs="Cambria"/>
          <w:sz w:val="24"/>
          <w:szCs w:val="24"/>
        </w:rPr>
        <w:t xml:space="preserve"> it would spread like a meme inside the culture.</w:t>
      </w:r>
    </w:p>
    <w:p w14:paraId="00000029" w14:textId="77777777" w:rsidR="00895FE1" w:rsidRDefault="00C71FCA">
      <w:pPr>
        <w:spacing w:line="480" w:lineRule="auto"/>
        <w:ind w:firstLine="360"/>
        <w:rPr>
          <w:rFonts w:ascii="Cambria" w:eastAsia="Cambria" w:hAnsi="Cambria" w:cs="Cambria"/>
          <w:sz w:val="24"/>
          <w:szCs w:val="24"/>
        </w:rPr>
      </w:pPr>
      <w:r>
        <w:rPr>
          <w:rFonts w:ascii="Cambria" w:eastAsia="Cambria" w:hAnsi="Cambria" w:cs="Cambria"/>
          <w:sz w:val="24"/>
          <w:szCs w:val="24"/>
        </w:rPr>
        <w:t>It might seem counterintuitive to lie not about the facts, but instead about the connections with the imagery or context; however, a similar typological phenomenon is present in natural languages. The notion of evidentiality refers to a grammaticalized evidence for a given statement.</w:t>
      </w:r>
      <w:r>
        <w:rPr>
          <w:rFonts w:ascii="Cambria" w:eastAsia="Cambria" w:hAnsi="Cambria" w:cs="Cambria"/>
          <w:sz w:val="24"/>
          <w:szCs w:val="24"/>
          <w:vertAlign w:val="superscript"/>
        </w:rPr>
        <w:footnoteReference w:id="46"/>
      </w:r>
      <w:r>
        <w:rPr>
          <w:rFonts w:ascii="Cambria" w:eastAsia="Cambria" w:hAnsi="Cambria" w:cs="Cambria"/>
          <w:sz w:val="24"/>
          <w:szCs w:val="24"/>
        </w:rPr>
        <w:t xml:space="preserve"> Unlike epistemic modality, which can be omitted (cf. </w:t>
      </w:r>
      <w:r>
        <w:rPr>
          <w:rFonts w:ascii="Cambria" w:eastAsia="Cambria" w:hAnsi="Cambria" w:cs="Cambria"/>
          <w:i/>
          <w:sz w:val="24"/>
          <w:szCs w:val="24"/>
        </w:rPr>
        <w:t>probably, allegedly, certainly</w:t>
      </w:r>
      <w:r>
        <w:rPr>
          <w:rFonts w:ascii="Cambria" w:eastAsia="Cambria" w:hAnsi="Cambria" w:cs="Cambria"/>
          <w:sz w:val="24"/>
          <w:szCs w:val="24"/>
        </w:rPr>
        <w:t xml:space="preserve">), </w:t>
      </w:r>
      <w:proofErr w:type="spellStart"/>
      <w:r>
        <w:rPr>
          <w:rFonts w:ascii="Cambria" w:eastAsia="Cambria" w:hAnsi="Cambria" w:cs="Cambria"/>
          <w:sz w:val="24"/>
          <w:szCs w:val="24"/>
        </w:rPr>
        <w:t>evidentials</w:t>
      </w:r>
      <w:proofErr w:type="spellEnd"/>
      <w:r>
        <w:rPr>
          <w:rFonts w:ascii="Cambria" w:eastAsia="Cambria" w:hAnsi="Cambria" w:cs="Cambria"/>
          <w:sz w:val="24"/>
          <w:szCs w:val="24"/>
        </w:rPr>
        <w:t xml:space="preserve"> are a part of grammar—for example, certain affixes. In </w:t>
      </w:r>
      <w:proofErr w:type="spellStart"/>
      <w:r>
        <w:rPr>
          <w:rFonts w:ascii="Cambria" w:eastAsia="Cambria" w:hAnsi="Cambria" w:cs="Cambria"/>
          <w:sz w:val="24"/>
          <w:szCs w:val="24"/>
        </w:rPr>
        <w:t>Tuyuca</w:t>
      </w:r>
      <w:proofErr w:type="spellEnd"/>
      <w:r>
        <w:rPr>
          <w:rFonts w:ascii="Cambria" w:eastAsia="Cambria" w:hAnsi="Cambria" w:cs="Cambria"/>
          <w:sz w:val="24"/>
          <w:szCs w:val="24"/>
        </w:rPr>
        <w:t>, such use is obligatory. Compare these examples:</w:t>
      </w:r>
      <w:r>
        <w:rPr>
          <w:rFonts w:ascii="Cambria" w:eastAsia="Cambria" w:hAnsi="Cambria" w:cs="Cambria"/>
          <w:sz w:val="24"/>
          <w:szCs w:val="24"/>
          <w:vertAlign w:val="superscript"/>
        </w:rPr>
        <w:footnoteReference w:id="47"/>
      </w:r>
    </w:p>
    <w:p w14:paraId="0000002A" w14:textId="77777777" w:rsidR="00895FE1" w:rsidRDefault="00C71FCA">
      <w:pPr>
        <w:numPr>
          <w:ilvl w:val="0"/>
          <w:numId w:val="1"/>
        </w:numPr>
        <w:spacing w:line="480" w:lineRule="auto"/>
        <w:jc w:val="both"/>
        <w:rPr>
          <w:rFonts w:ascii="Cambria" w:eastAsia="Cambria" w:hAnsi="Cambria" w:cs="Cambria"/>
          <w:sz w:val="24"/>
          <w:szCs w:val="24"/>
        </w:rPr>
      </w:pPr>
      <w:proofErr w:type="spellStart"/>
      <w:r>
        <w:rPr>
          <w:rFonts w:ascii="Cambria" w:eastAsia="Cambria" w:hAnsi="Cambria" w:cs="Cambria"/>
          <w:sz w:val="24"/>
          <w:szCs w:val="24"/>
        </w:rPr>
        <w:t>díiga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apé-wi</w:t>
      </w:r>
      <w:proofErr w:type="spellEnd"/>
    </w:p>
    <w:p w14:paraId="0000002B" w14:textId="2A64E06D" w:rsidR="00895FE1" w:rsidRDefault="00AD4386">
      <w:pPr>
        <w:spacing w:line="480" w:lineRule="auto"/>
        <w:jc w:val="both"/>
        <w:rPr>
          <w:rFonts w:ascii="Cambria" w:eastAsia="Cambria" w:hAnsi="Cambria" w:cs="Cambria"/>
          <w:sz w:val="24"/>
          <w:szCs w:val="24"/>
        </w:rPr>
      </w:pPr>
      <w:r>
        <w:rPr>
          <w:rFonts w:ascii="Cambria" w:eastAsia="Cambria" w:hAnsi="Cambria" w:cs="Cambria"/>
          <w:sz w:val="24"/>
          <w:szCs w:val="24"/>
        </w:rPr>
        <w:t>s</w:t>
      </w:r>
      <w:r w:rsidR="00C71FCA">
        <w:rPr>
          <w:rFonts w:ascii="Cambria" w:eastAsia="Cambria" w:hAnsi="Cambria" w:cs="Cambria"/>
          <w:sz w:val="24"/>
          <w:szCs w:val="24"/>
        </w:rPr>
        <w:t xml:space="preserve">occer </w:t>
      </w:r>
      <w:proofErr w:type="spellStart"/>
      <w:proofErr w:type="gramStart"/>
      <w:r w:rsidR="00C71FCA">
        <w:rPr>
          <w:rFonts w:ascii="Cambria" w:eastAsia="Cambria" w:hAnsi="Cambria" w:cs="Cambria"/>
          <w:sz w:val="24"/>
          <w:szCs w:val="24"/>
        </w:rPr>
        <w:t>play</w:t>
      </w:r>
      <w:r w:rsidR="004571AF">
        <w:rPr>
          <w:rFonts w:ascii="Cambria" w:eastAsia="Cambria" w:hAnsi="Cambria" w:cs="Cambria"/>
          <w:sz w:val="24"/>
          <w:szCs w:val="24"/>
        </w:rPr>
        <w:t>.PERFECT</w:t>
      </w:r>
      <w:proofErr w:type="spellEnd"/>
      <w:proofErr w:type="gramEnd"/>
      <w:r w:rsidR="00C71FCA">
        <w:rPr>
          <w:rFonts w:ascii="Cambria" w:eastAsia="Cambria" w:hAnsi="Cambria" w:cs="Cambria"/>
          <w:sz w:val="24"/>
          <w:szCs w:val="24"/>
        </w:rPr>
        <w:t>-EVIDENTIAL</w:t>
      </w:r>
      <w:r>
        <w:rPr>
          <w:rFonts w:ascii="Cambria" w:eastAsia="Cambria" w:hAnsi="Cambria" w:cs="Cambria"/>
          <w:sz w:val="24"/>
          <w:szCs w:val="24"/>
        </w:rPr>
        <w:t xml:space="preserve"> </w:t>
      </w:r>
      <w:r w:rsidR="00C71FCA">
        <w:rPr>
          <w:rFonts w:ascii="Cambria" w:eastAsia="Cambria" w:hAnsi="Cambria" w:cs="Cambria"/>
          <w:sz w:val="24"/>
          <w:szCs w:val="24"/>
        </w:rPr>
        <w:t>(visual)</w:t>
      </w:r>
    </w:p>
    <w:p w14:paraId="0000002C" w14:textId="77777777" w:rsidR="00895FE1" w:rsidRDefault="00C71FCA">
      <w:pPr>
        <w:spacing w:line="480" w:lineRule="auto"/>
        <w:jc w:val="both"/>
        <w:rPr>
          <w:rFonts w:ascii="Cambria" w:eastAsia="Cambria" w:hAnsi="Cambria" w:cs="Cambria"/>
          <w:sz w:val="24"/>
          <w:szCs w:val="24"/>
        </w:rPr>
      </w:pPr>
      <w:r>
        <w:rPr>
          <w:rFonts w:ascii="Cambria" w:eastAsia="Cambria" w:hAnsi="Cambria" w:cs="Cambria"/>
          <w:sz w:val="24"/>
          <w:szCs w:val="24"/>
        </w:rPr>
        <w:t>He played soccer [I saw it].</w:t>
      </w:r>
    </w:p>
    <w:p w14:paraId="0000002D" w14:textId="77777777" w:rsidR="00895FE1" w:rsidRDefault="00C71FCA">
      <w:pPr>
        <w:numPr>
          <w:ilvl w:val="0"/>
          <w:numId w:val="1"/>
        </w:numPr>
        <w:spacing w:line="480" w:lineRule="auto"/>
        <w:jc w:val="both"/>
        <w:rPr>
          <w:rFonts w:ascii="Cambria" w:eastAsia="Cambria" w:hAnsi="Cambria" w:cs="Cambria"/>
          <w:sz w:val="24"/>
          <w:szCs w:val="24"/>
        </w:rPr>
      </w:pPr>
      <w:proofErr w:type="spellStart"/>
      <w:r>
        <w:rPr>
          <w:rFonts w:ascii="Cambria" w:eastAsia="Cambria" w:hAnsi="Cambria" w:cs="Cambria"/>
          <w:sz w:val="24"/>
          <w:szCs w:val="24"/>
        </w:rPr>
        <w:lastRenderedPageBreak/>
        <w:t>díiga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apé-ti</w:t>
      </w:r>
      <w:proofErr w:type="spellEnd"/>
    </w:p>
    <w:p w14:paraId="0000002E" w14:textId="61FC62BD" w:rsidR="00895FE1" w:rsidRDefault="004571AF">
      <w:pPr>
        <w:spacing w:line="480" w:lineRule="auto"/>
        <w:jc w:val="both"/>
        <w:rPr>
          <w:rFonts w:ascii="Cambria" w:eastAsia="Cambria" w:hAnsi="Cambria" w:cs="Cambria"/>
          <w:sz w:val="24"/>
          <w:szCs w:val="24"/>
        </w:rPr>
      </w:pPr>
      <w:r>
        <w:rPr>
          <w:rFonts w:ascii="Cambria" w:eastAsia="Cambria" w:hAnsi="Cambria" w:cs="Cambria"/>
          <w:sz w:val="24"/>
          <w:szCs w:val="24"/>
        </w:rPr>
        <w:t xml:space="preserve">soccer </w:t>
      </w:r>
      <w:proofErr w:type="spellStart"/>
      <w:proofErr w:type="gramStart"/>
      <w:r>
        <w:rPr>
          <w:rFonts w:ascii="Cambria" w:eastAsia="Cambria" w:hAnsi="Cambria" w:cs="Cambria"/>
          <w:sz w:val="24"/>
          <w:szCs w:val="24"/>
        </w:rPr>
        <w:t>play</w:t>
      </w:r>
      <w:r w:rsidR="00C71FCA">
        <w:rPr>
          <w:rFonts w:ascii="Cambria" w:eastAsia="Cambria" w:hAnsi="Cambria" w:cs="Cambria"/>
          <w:sz w:val="24"/>
          <w:szCs w:val="24"/>
        </w:rPr>
        <w:t>.PERFECT</w:t>
      </w:r>
      <w:proofErr w:type="spellEnd"/>
      <w:proofErr w:type="gramEnd"/>
      <w:r w:rsidR="00C71FCA">
        <w:rPr>
          <w:rFonts w:ascii="Cambria" w:eastAsia="Cambria" w:hAnsi="Cambria" w:cs="Cambria"/>
          <w:sz w:val="24"/>
          <w:szCs w:val="24"/>
        </w:rPr>
        <w:t>-EVIDENTIAL</w:t>
      </w:r>
      <w:r w:rsidR="00AD4386">
        <w:rPr>
          <w:rFonts w:ascii="Cambria" w:eastAsia="Cambria" w:hAnsi="Cambria" w:cs="Cambria"/>
          <w:sz w:val="24"/>
          <w:szCs w:val="24"/>
        </w:rPr>
        <w:t xml:space="preserve"> </w:t>
      </w:r>
      <w:r w:rsidR="00C71FCA">
        <w:rPr>
          <w:rFonts w:ascii="Cambria" w:eastAsia="Cambria" w:hAnsi="Cambria" w:cs="Cambria"/>
          <w:sz w:val="24"/>
          <w:szCs w:val="24"/>
        </w:rPr>
        <w:t>(non-visual)</w:t>
      </w:r>
    </w:p>
    <w:p w14:paraId="0000002F" w14:textId="77777777" w:rsidR="00895FE1" w:rsidRDefault="00C71FCA">
      <w:pPr>
        <w:spacing w:line="480" w:lineRule="auto"/>
        <w:jc w:val="both"/>
        <w:rPr>
          <w:rFonts w:ascii="Cambria" w:eastAsia="Cambria" w:hAnsi="Cambria" w:cs="Cambria"/>
          <w:sz w:val="24"/>
          <w:szCs w:val="24"/>
        </w:rPr>
      </w:pPr>
      <w:r>
        <w:rPr>
          <w:rFonts w:ascii="Cambria" w:eastAsia="Cambria" w:hAnsi="Cambria" w:cs="Cambria"/>
          <w:sz w:val="24"/>
          <w:szCs w:val="24"/>
        </w:rPr>
        <w:t xml:space="preserve">He played soccer [I heard </w:t>
      </w:r>
      <w:proofErr w:type="gramStart"/>
      <w:r>
        <w:rPr>
          <w:rFonts w:ascii="Cambria" w:eastAsia="Cambria" w:hAnsi="Cambria" w:cs="Cambria"/>
          <w:sz w:val="24"/>
          <w:szCs w:val="24"/>
        </w:rPr>
        <w:t>it, but</w:t>
      </w:r>
      <w:proofErr w:type="gramEnd"/>
      <w:r>
        <w:rPr>
          <w:rFonts w:ascii="Cambria" w:eastAsia="Cambria" w:hAnsi="Cambria" w:cs="Cambria"/>
          <w:sz w:val="24"/>
          <w:szCs w:val="24"/>
        </w:rPr>
        <w:t xml:space="preserve"> did not see it].</w:t>
      </w:r>
    </w:p>
    <w:p w14:paraId="00000030" w14:textId="77777777" w:rsidR="00895FE1" w:rsidRDefault="00C71FCA">
      <w:pPr>
        <w:numPr>
          <w:ilvl w:val="0"/>
          <w:numId w:val="1"/>
        </w:numPr>
        <w:spacing w:line="480" w:lineRule="auto"/>
        <w:jc w:val="both"/>
        <w:rPr>
          <w:rFonts w:ascii="Cambria" w:eastAsia="Cambria" w:hAnsi="Cambria" w:cs="Cambria"/>
          <w:sz w:val="24"/>
          <w:szCs w:val="24"/>
        </w:rPr>
      </w:pPr>
      <w:proofErr w:type="spellStart"/>
      <w:r>
        <w:rPr>
          <w:rFonts w:ascii="Cambria" w:eastAsia="Cambria" w:hAnsi="Cambria" w:cs="Cambria"/>
          <w:sz w:val="24"/>
          <w:szCs w:val="24"/>
        </w:rPr>
        <w:t>díiga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apé-yi</w:t>
      </w:r>
      <w:proofErr w:type="spellEnd"/>
    </w:p>
    <w:p w14:paraId="00000031" w14:textId="538956DC" w:rsidR="00895FE1" w:rsidRDefault="004571AF">
      <w:pPr>
        <w:spacing w:line="480" w:lineRule="auto"/>
        <w:jc w:val="both"/>
        <w:rPr>
          <w:rFonts w:ascii="Cambria" w:eastAsia="Cambria" w:hAnsi="Cambria" w:cs="Cambria"/>
          <w:sz w:val="24"/>
          <w:szCs w:val="24"/>
        </w:rPr>
      </w:pPr>
      <w:r>
        <w:rPr>
          <w:rFonts w:ascii="Cambria" w:eastAsia="Cambria" w:hAnsi="Cambria" w:cs="Cambria"/>
          <w:sz w:val="24"/>
          <w:szCs w:val="24"/>
        </w:rPr>
        <w:t xml:space="preserve">soccer </w:t>
      </w:r>
      <w:proofErr w:type="spellStart"/>
      <w:proofErr w:type="gramStart"/>
      <w:r>
        <w:rPr>
          <w:rFonts w:ascii="Cambria" w:eastAsia="Cambria" w:hAnsi="Cambria" w:cs="Cambria"/>
          <w:sz w:val="24"/>
          <w:szCs w:val="24"/>
        </w:rPr>
        <w:t>play.PERFECT</w:t>
      </w:r>
      <w:proofErr w:type="spellEnd"/>
      <w:proofErr w:type="gramEnd"/>
      <w:r>
        <w:rPr>
          <w:rFonts w:ascii="Cambria" w:eastAsia="Cambria" w:hAnsi="Cambria" w:cs="Cambria"/>
          <w:sz w:val="24"/>
          <w:szCs w:val="24"/>
        </w:rPr>
        <w:t xml:space="preserve">-EVIDENTIAL </w:t>
      </w:r>
      <w:r w:rsidR="00C71FCA">
        <w:rPr>
          <w:rFonts w:ascii="Cambria" w:eastAsia="Cambria" w:hAnsi="Cambria" w:cs="Cambria"/>
          <w:sz w:val="24"/>
          <w:szCs w:val="24"/>
        </w:rPr>
        <w:t>(apparent)</w:t>
      </w:r>
    </w:p>
    <w:p w14:paraId="00000032" w14:textId="77777777" w:rsidR="00895FE1" w:rsidRDefault="00C71FCA">
      <w:pPr>
        <w:spacing w:line="480" w:lineRule="auto"/>
        <w:jc w:val="both"/>
        <w:rPr>
          <w:rFonts w:ascii="Cambria" w:eastAsia="Cambria" w:hAnsi="Cambria" w:cs="Cambria"/>
          <w:sz w:val="24"/>
          <w:szCs w:val="24"/>
        </w:rPr>
      </w:pPr>
      <w:r>
        <w:rPr>
          <w:rFonts w:ascii="Cambria" w:eastAsia="Cambria" w:hAnsi="Cambria" w:cs="Cambria"/>
          <w:sz w:val="24"/>
          <w:szCs w:val="24"/>
        </w:rPr>
        <w:t>He played soccer [I saw proof for that, for example, footprints on the grass].</w:t>
      </w:r>
    </w:p>
    <w:p w14:paraId="00000033" w14:textId="77777777" w:rsidR="00895FE1" w:rsidRDefault="00C71FCA">
      <w:pPr>
        <w:numPr>
          <w:ilvl w:val="0"/>
          <w:numId w:val="1"/>
        </w:numPr>
        <w:spacing w:line="480" w:lineRule="auto"/>
        <w:jc w:val="both"/>
        <w:rPr>
          <w:rFonts w:ascii="Cambria" w:eastAsia="Cambria" w:hAnsi="Cambria" w:cs="Cambria"/>
          <w:sz w:val="24"/>
          <w:szCs w:val="24"/>
        </w:rPr>
      </w:pPr>
      <w:r>
        <w:rPr>
          <w:rFonts w:ascii="Cambria" w:eastAsia="Cambria" w:hAnsi="Cambria" w:cs="Cambria"/>
          <w:sz w:val="24"/>
          <w:szCs w:val="24"/>
        </w:rPr>
        <w:t xml:space="preserve"> </w:t>
      </w:r>
      <w:proofErr w:type="spellStart"/>
      <w:r>
        <w:rPr>
          <w:rFonts w:ascii="Cambria" w:eastAsia="Cambria" w:hAnsi="Cambria" w:cs="Cambria"/>
          <w:sz w:val="24"/>
          <w:szCs w:val="24"/>
        </w:rPr>
        <w:t>díiga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apé-yig</w:t>
      </w:r>
      <w:r>
        <w:rPr>
          <w:rFonts w:ascii="Cambria" w:eastAsia="Cambria" w:hAnsi="Cambria" w:cs="Cambria"/>
          <w:color w:val="202122"/>
          <w:sz w:val="24"/>
          <w:szCs w:val="24"/>
          <w:highlight w:val="white"/>
        </w:rPr>
        <w:t>ɨ</w:t>
      </w:r>
      <w:proofErr w:type="spellEnd"/>
    </w:p>
    <w:p w14:paraId="00000034" w14:textId="014863F5" w:rsidR="00895FE1" w:rsidRDefault="004571AF">
      <w:pPr>
        <w:spacing w:line="480" w:lineRule="auto"/>
        <w:jc w:val="both"/>
        <w:rPr>
          <w:rFonts w:ascii="Cambria" w:eastAsia="Cambria" w:hAnsi="Cambria" w:cs="Cambria"/>
          <w:sz w:val="24"/>
          <w:szCs w:val="24"/>
        </w:rPr>
      </w:pPr>
      <w:r>
        <w:rPr>
          <w:rFonts w:ascii="Cambria" w:eastAsia="Cambria" w:hAnsi="Cambria" w:cs="Cambria"/>
          <w:sz w:val="24"/>
          <w:szCs w:val="24"/>
        </w:rPr>
        <w:t xml:space="preserve">soccer </w:t>
      </w:r>
      <w:proofErr w:type="spellStart"/>
      <w:proofErr w:type="gramStart"/>
      <w:r>
        <w:rPr>
          <w:rFonts w:ascii="Cambria" w:eastAsia="Cambria" w:hAnsi="Cambria" w:cs="Cambria"/>
          <w:sz w:val="24"/>
          <w:szCs w:val="24"/>
        </w:rPr>
        <w:t>play.PERFECT</w:t>
      </w:r>
      <w:proofErr w:type="spellEnd"/>
      <w:proofErr w:type="gramEnd"/>
      <w:r>
        <w:rPr>
          <w:rFonts w:ascii="Cambria" w:eastAsia="Cambria" w:hAnsi="Cambria" w:cs="Cambria"/>
          <w:sz w:val="24"/>
          <w:szCs w:val="24"/>
        </w:rPr>
        <w:t xml:space="preserve">-EVIDENTIAL </w:t>
      </w:r>
      <w:r w:rsidR="00C71FCA">
        <w:rPr>
          <w:rFonts w:ascii="Cambria" w:eastAsia="Cambria" w:hAnsi="Cambria" w:cs="Cambria"/>
          <w:sz w:val="24"/>
          <w:szCs w:val="24"/>
        </w:rPr>
        <w:t>(reported)</w:t>
      </w:r>
    </w:p>
    <w:p w14:paraId="00000035" w14:textId="77777777" w:rsidR="00895FE1" w:rsidRDefault="00C71FCA">
      <w:pPr>
        <w:spacing w:line="480" w:lineRule="auto"/>
        <w:jc w:val="both"/>
        <w:rPr>
          <w:rFonts w:ascii="Cambria" w:eastAsia="Cambria" w:hAnsi="Cambria" w:cs="Cambria"/>
          <w:sz w:val="24"/>
          <w:szCs w:val="24"/>
        </w:rPr>
      </w:pPr>
      <w:r>
        <w:rPr>
          <w:rFonts w:ascii="Cambria" w:eastAsia="Cambria" w:hAnsi="Cambria" w:cs="Cambria"/>
          <w:sz w:val="24"/>
          <w:szCs w:val="24"/>
        </w:rPr>
        <w:t>He played soccer [someone told me].</w:t>
      </w:r>
    </w:p>
    <w:p w14:paraId="00000036" w14:textId="77777777" w:rsidR="00895FE1" w:rsidRDefault="00C71FCA">
      <w:pPr>
        <w:numPr>
          <w:ilvl w:val="0"/>
          <w:numId w:val="1"/>
        </w:numPr>
        <w:spacing w:line="480" w:lineRule="auto"/>
        <w:jc w:val="both"/>
        <w:rPr>
          <w:rFonts w:ascii="Cambria" w:eastAsia="Cambria" w:hAnsi="Cambria" w:cs="Cambria"/>
          <w:sz w:val="24"/>
          <w:szCs w:val="24"/>
        </w:rPr>
      </w:pPr>
      <w:proofErr w:type="spellStart"/>
      <w:r>
        <w:rPr>
          <w:rFonts w:ascii="Cambria" w:eastAsia="Cambria" w:hAnsi="Cambria" w:cs="Cambria"/>
          <w:sz w:val="24"/>
          <w:szCs w:val="24"/>
        </w:rPr>
        <w:t>díiga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apé-hĩyi</w:t>
      </w:r>
      <w:proofErr w:type="spellEnd"/>
    </w:p>
    <w:p w14:paraId="00000037" w14:textId="38DCF599" w:rsidR="00895FE1" w:rsidRDefault="004571AF">
      <w:pPr>
        <w:spacing w:line="480" w:lineRule="auto"/>
        <w:jc w:val="both"/>
        <w:rPr>
          <w:rFonts w:ascii="Cambria" w:eastAsia="Cambria" w:hAnsi="Cambria" w:cs="Cambria"/>
          <w:sz w:val="24"/>
          <w:szCs w:val="24"/>
        </w:rPr>
      </w:pPr>
      <w:r>
        <w:rPr>
          <w:rFonts w:ascii="Cambria" w:eastAsia="Cambria" w:hAnsi="Cambria" w:cs="Cambria"/>
          <w:sz w:val="24"/>
          <w:szCs w:val="24"/>
        </w:rPr>
        <w:t xml:space="preserve">soccer </w:t>
      </w:r>
      <w:proofErr w:type="spellStart"/>
      <w:proofErr w:type="gramStart"/>
      <w:r>
        <w:rPr>
          <w:rFonts w:ascii="Cambria" w:eastAsia="Cambria" w:hAnsi="Cambria" w:cs="Cambria"/>
          <w:sz w:val="24"/>
          <w:szCs w:val="24"/>
        </w:rPr>
        <w:t>play.PERFECT</w:t>
      </w:r>
      <w:proofErr w:type="spellEnd"/>
      <w:proofErr w:type="gramEnd"/>
      <w:r>
        <w:rPr>
          <w:rFonts w:ascii="Cambria" w:eastAsia="Cambria" w:hAnsi="Cambria" w:cs="Cambria"/>
          <w:sz w:val="24"/>
          <w:szCs w:val="24"/>
        </w:rPr>
        <w:t xml:space="preserve">-EVIDENTIAL </w:t>
      </w:r>
      <w:r w:rsidR="00C71FCA">
        <w:rPr>
          <w:rFonts w:ascii="Cambria" w:eastAsia="Cambria" w:hAnsi="Cambria" w:cs="Cambria"/>
          <w:sz w:val="24"/>
          <w:szCs w:val="24"/>
        </w:rPr>
        <w:t>(reported)</w:t>
      </w:r>
    </w:p>
    <w:p w14:paraId="00000038" w14:textId="77777777" w:rsidR="00895FE1" w:rsidRDefault="00C71FCA">
      <w:pPr>
        <w:spacing w:line="480" w:lineRule="auto"/>
        <w:jc w:val="both"/>
        <w:rPr>
          <w:rFonts w:ascii="Cambria" w:eastAsia="Cambria" w:hAnsi="Cambria" w:cs="Cambria"/>
          <w:sz w:val="24"/>
          <w:szCs w:val="24"/>
        </w:rPr>
      </w:pPr>
      <w:r>
        <w:rPr>
          <w:rFonts w:ascii="Cambria" w:eastAsia="Cambria" w:hAnsi="Cambria" w:cs="Cambria"/>
          <w:sz w:val="24"/>
          <w:szCs w:val="24"/>
        </w:rPr>
        <w:t>He played soccer [I presume based on my knowledge of his practices].</w:t>
      </w:r>
    </w:p>
    <w:p w14:paraId="00000039" w14:textId="77777777" w:rsidR="00895FE1" w:rsidRDefault="00C71FCA">
      <w:pPr>
        <w:spacing w:line="480" w:lineRule="auto"/>
        <w:ind w:firstLine="720"/>
        <w:rPr>
          <w:rFonts w:ascii="Cambria" w:eastAsia="Cambria" w:hAnsi="Cambria" w:cs="Cambria"/>
          <w:sz w:val="24"/>
          <w:szCs w:val="24"/>
          <w:highlight w:val="yellow"/>
        </w:rPr>
      </w:pPr>
      <w:r>
        <w:rPr>
          <w:rFonts w:ascii="Cambria" w:eastAsia="Cambria" w:hAnsi="Cambria" w:cs="Cambria"/>
          <w:sz w:val="24"/>
          <w:szCs w:val="24"/>
        </w:rPr>
        <w:t>In such languages, you could lie on two grounds. First, you could say a true statement and provide a wrong evidential. For example, “Juliet is on her balcony”</w:t>
      </w:r>
      <w:r>
        <w:rPr>
          <w:rFonts w:ascii="Cambria" w:eastAsia="Cambria" w:hAnsi="Cambria" w:cs="Cambria"/>
          <w:sz w:val="24"/>
          <w:szCs w:val="24"/>
          <w:vertAlign w:val="superscript"/>
        </w:rPr>
        <w:footnoteReference w:id="48"/>
      </w:r>
      <w:r>
        <w:rPr>
          <w:rFonts w:ascii="Cambria" w:eastAsia="Cambria" w:hAnsi="Cambria" w:cs="Cambria"/>
          <w:sz w:val="24"/>
          <w:szCs w:val="24"/>
        </w:rPr>
        <w:t xml:space="preserve"> could be a true statement, but your evidential might be incorrect; instead of you hearing it from somebody else, you could say you saw it. </w:t>
      </w:r>
      <w:r w:rsidRPr="00F76BF9">
        <w:rPr>
          <w:rFonts w:ascii="Cambria" w:eastAsia="Cambria" w:hAnsi="Cambria" w:cs="Cambria"/>
          <w:sz w:val="24"/>
          <w:szCs w:val="24"/>
        </w:rPr>
        <w:t xml:space="preserve">Second, it could be vice versa; you could have a false statement, but a correct evidential. For example, “Juliet is in the forest” and a correct evidential of “I heard it,” but she is not in the forest at the moment. </w:t>
      </w:r>
    </w:p>
    <w:p w14:paraId="3E184509" w14:textId="77777777" w:rsidR="00DF1542"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How would a Tamarian lie? It would be similar to providing a wrong evidential. For example, if your army did fight with the enemy in a certain way, that would still be a true fact, but your choice of imagery to describe it would function as a certain reported evidential. </w:t>
      </w:r>
      <w:r w:rsidR="008F2ABC">
        <w:rPr>
          <w:rFonts w:ascii="Cambria" w:eastAsia="Cambria" w:hAnsi="Cambria" w:cs="Cambria"/>
          <w:sz w:val="24"/>
          <w:szCs w:val="24"/>
        </w:rPr>
        <w:t>For example, if you win, you could use a metaphor</w:t>
      </w:r>
      <w:r w:rsidR="002F503F">
        <w:rPr>
          <w:rFonts w:ascii="Cambria" w:eastAsia="Cambria" w:hAnsi="Cambria" w:cs="Cambria"/>
          <w:sz w:val="24"/>
          <w:szCs w:val="24"/>
        </w:rPr>
        <w:t>ical image</w:t>
      </w:r>
      <w:r w:rsidR="008F2ABC">
        <w:rPr>
          <w:rFonts w:ascii="Cambria" w:eastAsia="Cambria" w:hAnsi="Cambria" w:cs="Cambria"/>
          <w:sz w:val="24"/>
          <w:szCs w:val="24"/>
        </w:rPr>
        <w:t xml:space="preserve"> stating that you </w:t>
      </w:r>
      <w:r w:rsidR="008F2ABC">
        <w:rPr>
          <w:rFonts w:ascii="Cambria" w:eastAsia="Cambria" w:hAnsi="Cambria" w:cs="Cambria"/>
          <w:sz w:val="24"/>
          <w:szCs w:val="24"/>
        </w:rPr>
        <w:lastRenderedPageBreak/>
        <w:t>indeed have won, but you could also exaggerate your victory</w:t>
      </w:r>
      <w:r w:rsidR="002F503F">
        <w:rPr>
          <w:rFonts w:ascii="Cambria" w:eastAsia="Cambria" w:hAnsi="Cambria" w:cs="Cambria"/>
          <w:sz w:val="24"/>
          <w:szCs w:val="24"/>
        </w:rPr>
        <w:t xml:space="preserve"> by using that one in particular</w:t>
      </w:r>
      <w:r w:rsidR="008F2ABC">
        <w:rPr>
          <w:rFonts w:ascii="Cambria" w:eastAsia="Cambria" w:hAnsi="Cambria" w:cs="Cambria"/>
          <w:sz w:val="24"/>
          <w:szCs w:val="24"/>
        </w:rPr>
        <w:t xml:space="preserve">. You still had </w:t>
      </w:r>
      <w:r w:rsidR="002F503F">
        <w:rPr>
          <w:rFonts w:ascii="Cambria" w:eastAsia="Cambria" w:hAnsi="Cambria" w:cs="Cambria"/>
          <w:sz w:val="24"/>
          <w:szCs w:val="24"/>
        </w:rPr>
        <w:t>won</w:t>
      </w:r>
      <w:r w:rsidR="008F2ABC">
        <w:rPr>
          <w:rFonts w:ascii="Cambria" w:eastAsia="Cambria" w:hAnsi="Cambria" w:cs="Cambria"/>
          <w:sz w:val="24"/>
          <w:szCs w:val="24"/>
        </w:rPr>
        <w:t xml:space="preserve">, but the nuance would be different. Or, if you had lost, you might </w:t>
      </w:r>
      <w:r w:rsidR="002F503F">
        <w:rPr>
          <w:rFonts w:ascii="Cambria" w:eastAsia="Cambria" w:hAnsi="Cambria" w:cs="Cambria"/>
          <w:sz w:val="24"/>
          <w:szCs w:val="24"/>
        </w:rPr>
        <w:t>mitigate</w:t>
      </w:r>
      <w:r w:rsidR="008F2ABC">
        <w:rPr>
          <w:rFonts w:ascii="Cambria" w:eastAsia="Cambria" w:hAnsi="Cambria" w:cs="Cambria"/>
          <w:sz w:val="24"/>
          <w:szCs w:val="24"/>
        </w:rPr>
        <w:t xml:space="preserve"> the situation by choosing </w:t>
      </w:r>
      <w:r w:rsidR="002F503F">
        <w:rPr>
          <w:rFonts w:ascii="Cambria" w:eastAsia="Cambria" w:hAnsi="Cambria" w:cs="Cambria"/>
          <w:sz w:val="24"/>
          <w:szCs w:val="24"/>
        </w:rPr>
        <w:t>a “stronger” image, depending on the amount of imagery available in the Tamarian language.</w:t>
      </w:r>
      <w:r w:rsidR="00DF1542">
        <w:rPr>
          <w:rFonts w:ascii="Cambria" w:eastAsia="Cambria" w:hAnsi="Cambria" w:cs="Cambria"/>
          <w:sz w:val="24"/>
          <w:szCs w:val="24"/>
        </w:rPr>
        <w:t xml:space="preserve"> </w:t>
      </w:r>
    </w:p>
    <w:p w14:paraId="0000003A" w14:textId="3BA18280"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Providing the source of proof for utterances seems comparable to Tamarian language, in which a speaker must provide a narrative source for each statement (or at least most of them). That way, we could see the Tamarian language as a new kind of conceptualization and grammar, in which the source of a pragmatic utterance has to be grounded in myth, i.e., cultural heritage.</w:t>
      </w:r>
    </w:p>
    <w:p w14:paraId="0000003B" w14:textId="77777777" w:rsidR="00895FE1" w:rsidRDefault="00895FE1">
      <w:pPr>
        <w:spacing w:line="480" w:lineRule="auto"/>
        <w:jc w:val="center"/>
        <w:rPr>
          <w:rFonts w:ascii="Cambria" w:eastAsia="Cambria" w:hAnsi="Cambria" w:cs="Cambria"/>
          <w:color w:val="434343"/>
          <w:sz w:val="24"/>
          <w:szCs w:val="24"/>
        </w:rPr>
      </w:pPr>
    </w:p>
    <w:p w14:paraId="0000003C" w14:textId="77777777" w:rsidR="00895FE1" w:rsidRDefault="00C71FCA">
      <w:pPr>
        <w:spacing w:line="480" w:lineRule="auto"/>
        <w:rPr>
          <w:rFonts w:ascii="Cambria" w:eastAsia="Cambria" w:hAnsi="Cambria" w:cs="Cambria"/>
          <w:sz w:val="24"/>
          <w:szCs w:val="24"/>
        </w:rPr>
      </w:pPr>
      <w:r>
        <w:rPr>
          <w:rFonts w:ascii="Cambria" w:eastAsia="Cambria" w:hAnsi="Cambria" w:cs="Cambria"/>
          <w:color w:val="434343"/>
          <w:sz w:val="24"/>
          <w:szCs w:val="24"/>
        </w:rPr>
        <w:t>Metaphors we live by</w:t>
      </w:r>
    </w:p>
    <w:p w14:paraId="0000003D" w14:textId="455AE807" w:rsidR="00895FE1" w:rsidRPr="004C658F" w:rsidRDefault="00C71FCA">
      <w:pPr>
        <w:spacing w:line="480" w:lineRule="auto"/>
        <w:rPr>
          <w:rFonts w:ascii="Cambria" w:eastAsia="Cambria" w:hAnsi="Cambria" w:cs="Cambria"/>
          <w:sz w:val="24"/>
          <w:szCs w:val="24"/>
        </w:rPr>
      </w:pPr>
      <w:r>
        <w:rPr>
          <w:rFonts w:ascii="Cambria" w:eastAsia="Cambria" w:hAnsi="Cambria" w:cs="Cambria"/>
          <w:sz w:val="24"/>
          <w:szCs w:val="24"/>
        </w:rPr>
        <w:t xml:space="preserve">In </w:t>
      </w:r>
      <w:r>
        <w:rPr>
          <w:rFonts w:ascii="Cambria" w:eastAsia="Cambria" w:hAnsi="Cambria" w:cs="Cambria"/>
          <w:i/>
          <w:sz w:val="24"/>
          <w:szCs w:val="24"/>
        </w:rPr>
        <w:t>Metaphors We Live By</w:t>
      </w:r>
      <w:r>
        <w:rPr>
          <w:rFonts w:ascii="Cambria" w:eastAsia="Cambria" w:hAnsi="Cambria" w:cs="Cambria"/>
          <w:sz w:val="24"/>
          <w:szCs w:val="24"/>
        </w:rPr>
        <w:t>, Lakoff and Johnson argue that human thought processes are largely metaphorical, and metaphors as linguistic expressions are possible precisely because there are metaphors in a person's conceptual system.</w:t>
      </w:r>
      <w:r>
        <w:rPr>
          <w:rFonts w:ascii="Cambria" w:eastAsia="Cambria" w:hAnsi="Cambria" w:cs="Cambria"/>
          <w:sz w:val="24"/>
          <w:szCs w:val="24"/>
          <w:vertAlign w:val="superscript"/>
        </w:rPr>
        <w:footnoteReference w:id="49"/>
      </w:r>
      <w:r>
        <w:rPr>
          <w:rFonts w:ascii="Cambria" w:eastAsia="Cambria" w:hAnsi="Cambria" w:cs="Cambria"/>
          <w:sz w:val="24"/>
          <w:szCs w:val="24"/>
        </w:rPr>
        <w:t xml:space="preserve"> For example, metaphors like TIME IS MONEY are common in a vast majority of languages. In English, we say </w:t>
      </w:r>
      <w:r w:rsidR="00412DFF">
        <w:rPr>
          <w:rFonts w:ascii="Cambria" w:eastAsia="Cambria" w:hAnsi="Cambria" w:cs="Cambria"/>
          <w:sz w:val="24"/>
          <w:szCs w:val="24"/>
        </w:rPr>
        <w:t>“</w:t>
      </w:r>
      <w:r>
        <w:rPr>
          <w:rFonts w:ascii="Cambria" w:eastAsia="Cambria" w:hAnsi="Cambria" w:cs="Cambria"/>
          <w:i/>
          <w:sz w:val="24"/>
          <w:szCs w:val="24"/>
        </w:rPr>
        <w:t>wasting</w:t>
      </w:r>
      <w:r>
        <w:rPr>
          <w:rFonts w:ascii="Cambria" w:eastAsia="Cambria" w:hAnsi="Cambria" w:cs="Cambria"/>
          <w:sz w:val="24"/>
          <w:szCs w:val="24"/>
        </w:rPr>
        <w:t xml:space="preserve"> my time,</w:t>
      </w:r>
      <w:r w:rsidR="00412DFF">
        <w:rPr>
          <w:rFonts w:ascii="Cambria" w:eastAsia="Cambria" w:hAnsi="Cambria" w:cs="Cambria"/>
          <w:sz w:val="24"/>
          <w:szCs w:val="24"/>
        </w:rPr>
        <w:t>”</w:t>
      </w:r>
      <w:r>
        <w:rPr>
          <w:rFonts w:ascii="Cambria" w:eastAsia="Cambria" w:hAnsi="Cambria" w:cs="Cambria"/>
          <w:sz w:val="24"/>
          <w:szCs w:val="24"/>
        </w:rPr>
        <w:t xml:space="preserve"> </w:t>
      </w:r>
      <w:r w:rsidR="00412DFF">
        <w:rPr>
          <w:rFonts w:ascii="Cambria" w:eastAsia="Cambria" w:hAnsi="Cambria" w:cs="Cambria"/>
          <w:sz w:val="24"/>
          <w:szCs w:val="24"/>
        </w:rPr>
        <w:t>“</w:t>
      </w:r>
      <w:r>
        <w:rPr>
          <w:rFonts w:ascii="Cambria" w:eastAsia="Cambria" w:hAnsi="Cambria" w:cs="Cambria"/>
          <w:sz w:val="24"/>
          <w:szCs w:val="24"/>
        </w:rPr>
        <w:t xml:space="preserve">this will </w:t>
      </w:r>
      <w:r>
        <w:rPr>
          <w:rFonts w:ascii="Cambria" w:eastAsia="Cambria" w:hAnsi="Cambria" w:cs="Cambria"/>
          <w:i/>
          <w:sz w:val="24"/>
          <w:szCs w:val="24"/>
        </w:rPr>
        <w:t xml:space="preserve">save </w:t>
      </w:r>
      <w:r>
        <w:rPr>
          <w:rFonts w:ascii="Cambria" w:eastAsia="Cambria" w:hAnsi="Cambria" w:cs="Cambria"/>
          <w:sz w:val="24"/>
          <w:szCs w:val="24"/>
        </w:rPr>
        <w:t>you hours,</w:t>
      </w:r>
      <w:r w:rsidR="00412DFF">
        <w:rPr>
          <w:rFonts w:ascii="Cambria" w:eastAsia="Cambria" w:hAnsi="Cambria" w:cs="Cambria"/>
          <w:sz w:val="24"/>
          <w:szCs w:val="24"/>
        </w:rPr>
        <w:t>”</w:t>
      </w:r>
      <w:r>
        <w:rPr>
          <w:rFonts w:ascii="Cambria" w:eastAsia="Cambria" w:hAnsi="Cambria" w:cs="Cambria"/>
          <w:sz w:val="24"/>
          <w:szCs w:val="24"/>
        </w:rPr>
        <w:t xml:space="preserve"> or </w:t>
      </w:r>
      <w:r w:rsidR="00412DFF">
        <w:rPr>
          <w:rFonts w:ascii="Cambria" w:eastAsia="Cambria" w:hAnsi="Cambria" w:cs="Cambria"/>
          <w:sz w:val="24"/>
          <w:szCs w:val="24"/>
        </w:rPr>
        <w:t>“</w:t>
      </w:r>
      <w:r>
        <w:rPr>
          <w:rFonts w:ascii="Cambria" w:eastAsia="Cambria" w:hAnsi="Cambria" w:cs="Cambria"/>
          <w:sz w:val="24"/>
          <w:szCs w:val="24"/>
        </w:rPr>
        <w:t xml:space="preserve">I don't have </w:t>
      </w:r>
      <w:r>
        <w:rPr>
          <w:rFonts w:ascii="Cambria" w:eastAsia="Cambria" w:hAnsi="Cambria" w:cs="Cambria"/>
          <w:i/>
          <w:sz w:val="24"/>
          <w:szCs w:val="24"/>
        </w:rPr>
        <w:t xml:space="preserve">enough </w:t>
      </w:r>
      <w:r>
        <w:rPr>
          <w:rFonts w:ascii="Cambria" w:eastAsia="Cambria" w:hAnsi="Cambria" w:cs="Cambria"/>
          <w:sz w:val="24"/>
          <w:szCs w:val="24"/>
        </w:rPr>
        <w:t xml:space="preserve">time to </w:t>
      </w:r>
      <w:r>
        <w:rPr>
          <w:rFonts w:ascii="Cambria" w:eastAsia="Cambria" w:hAnsi="Cambria" w:cs="Cambria"/>
          <w:i/>
          <w:sz w:val="24"/>
          <w:szCs w:val="24"/>
        </w:rPr>
        <w:t>spare</w:t>
      </w:r>
      <w:r>
        <w:rPr>
          <w:rFonts w:ascii="Cambria" w:eastAsia="Cambria" w:hAnsi="Cambria" w:cs="Cambria"/>
          <w:sz w:val="24"/>
          <w:szCs w:val="24"/>
        </w:rPr>
        <w:t>,</w:t>
      </w:r>
      <w:r w:rsidR="00412DFF">
        <w:rPr>
          <w:rFonts w:ascii="Cambria" w:eastAsia="Cambria" w:hAnsi="Cambria" w:cs="Cambria"/>
          <w:sz w:val="24"/>
          <w:szCs w:val="24"/>
        </w:rPr>
        <w:t>”</w:t>
      </w:r>
      <w:r>
        <w:rPr>
          <w:rFonts w:ascii="Cambria" w:eastAsia="Cambria" w:hAnsi="Cambria" w:cs="Cambria"/>
          <w:sz w:val="24"/>
          <w:szCs w:val="24"/>
        </w:rPr>
        <w:t xml:space="preserve"> and </w:t>
      </w:r>
      <w:r w:rsidR="00412DFF">
        <w:rPr>
          <w:rFonts w:ascii="Cambria" w:eastAsia="Cambria" w:hAnsi="Cambria" w:cs="Cambria"/>
          <w:sz w:val="24"/>
          <w:szCs w:val="24"/>
        </w:rPr>
        <w:t>“</w:t>
      </w:r>
      <w:r>
        <w:rPr>
          <w:rFonts w:ascii="Cambria" w:eastAsia="Cambria" w:hAnsi="Cambria" w:cs="Cambria"/>
          <w:sz w:val="24"/>
          <w:szCs w:val="24"/>
        </w:rPr>
        <w:t xml:space="preserve">living on </w:t>
      </w:r>
      <w:r>
        <w:rPr>
          <w:rFonts w:ascii="Cambria" w:eastAsia="Cambria" w:hAnsi="Cambria" w:cs="Cambria"/>
          <w:i/>
          <w:sz w:val="24"/>
          <w:szCs w:val="24"/>
        </w:rPr>
        <w:t xml:space="preserve">borrowed </w:t>
      </w:r>
      <w:r w:rsidRPr="004C658F">
        <w:rPr>
          <w:rFonts w:ascii="Cambria" w:eastAsia="Cambria" w:hAnsi="Cambria" w:cs="Cambria"/>
          <w:sz w:val="24"/>
          <w:szCs w:val="24"/>
        </w:rPr>
        <w:t>time,</w:t>
      </w:r>
      <w:r w:rsidR="00412DFF">
        <w:rPr>
          <w:rFonts w:ascii="Cambria" w:eastAsia="Cambria" w:hAnsi="Cambria" w:cs="Cambria"/>
          <w:sz w:val="24"/>
          <w:szCs w:val="24"/>
        </w:rPr>
        <w:t>”</w:t>
      </w:r>
      <w:r w:rsidRPr="004C658F">
        <w:rPr>
          <w:rFonts w:ascii="Cambria" w:eastAsia="Cambria" w:hAnsi="Cambria" w:cs="Cambria"/>
          <w:sz w:val="24"/>
          <w:szCs w:val="24"/>
        </w:rPr>
        <w:t xml:space="preserve"> which does not have to be the case in every culture.</w:t>
      </w:r>
      <w:r w:rsidRPr="004C658F">
        <w:rPr>
          <w:rFonts w:ascii="Cambria" w:eastAsia="Cambria" w:hAnsi="Cambria" w:cs="Cambria"/>
          <w:sz w:val="24"/>
          <w:szCs w:val="24"/>
          <w:vertAlign w:val="superscript"/>
        </w:rPr>
        <w:footnoteReference w:id="50"/>
      </w:r>
      <w:r w:rsidRPr="004C658F">
        <w:rPr>
          <w:rFonts w:ascii="Cambria" w:eastAsia="Cambria" w:hAnsi="Cambria" w:cs="Cambria"/>
          <w:sz w:val="24"/>
          <w:szCs w:val="24"/>
        </w:rPr>
        <w:t xml:space="preserve"> Lakoff and Johnson state that each culture has some fundamental metaphorical concepts.</w:t>
      </w:r>
      <w:r w:rsidRPr="004C658F">
        <w:rPr>
          <w:rFonts w:ascii="Cambria" w:eastAsia="Cambria" w:hAnsi="Cambria" w:cs="Cambria"/>
          <w:sz w:val="24"/>
          <w:szCs w:val="24"/>
          <w:vertAlign w:val="superscript"/>
        </w:rPr>
        <w:footnoteReference w:id="51"/>
      </w:r>
      <w:r w:rsidRPr="004C658F">
        <w:rPr>
          <w:rFonts w:ascii="Cambria" w:eastAsia="Cambria" w:hAnsi="Cambria" w:cs="Cambria"/>
          <w:sz w:val="24"/>
          <w:szCs w:val="24"/>
        </w:rPr>
        <w:t xml:space="preserve"> For example, MORE IS UP, GOOD IS UP, or THE FUTURE IS UP. Every culture has its own basic conceptual metaphors that then fuel more specific applications in language. </w:t>
      </w:r>
    </w:p>
    <w:p w14:paraId="0000003E" w14:textId="13610573" w:rsidR="00895FE1" w:rsidRDefault="00C71FCA">
      <w:pPr>
        <w:spacing w:line="480" w:lineRule="auto"/>
        <w:ind w:firstLine="720"/>
        <w:rPr>
          <w:rFonts w:ascii="Cambria" w:eastAsia="Cambria" w:hAnsi="Cambria" w:cs="Cambria"/>
          <w:sz w:val="24"/>
          <w:szCs w:val="24"/>
        </w:rPr>
      </w:pPr>
      <w:r w:rsidRPr="004C658F">
        <w:rPr>
          <w:rFonts w:ascii="Cambria" w:eastAsia="Cambria" w:hAnsi="Cambria" w:cs="Cambria"/>
          <w:sz w:val="24"/>
          <w:szCs w:val="24"/>
        </w:rPr>
        <w:lastRenderedPageBreak/>
        <w:t>A curious example of the Aymara people of the Andes illustrates how conceptual metaphors can differ. For</w:t>
      </w:r>
      <w:r>
        <w:rPr>
          <w:rFonts w:ascii="Cambria" w:eastAsia="Cambria" w:hAnsi="Cambria" w:cs="Cambria"/>
          <w:sz w:val="24"/>
          <w:szCs w:val="24"/>
        </w:rPr>
        <w:t xml:space="preserve"> most of the readers of this book, the future is going to be in front and the past behind us. You are looking forward to something, and sometimes there is no going back. Time flows in a certain forward manner, and our expressions illustrate such an inherent notion of our cultures. However, for the Aymara, the future is behind them since it remains hidden.</w:t>
      </w:r>
      <w:r>
        <w:rPr>
          <w:rFonts w:ascii="Cambria" w:eastAsia="Cambria" w:hAnsi="Cambria" w:cs="Cambria"/>
          <w:sz w:val="24"/>
          <w:szCs w:val="24"/>
          <w:vertAlign w:val="superscript"/>
        </w:rPr>
        <w:footnoteReference w:id="52"/>
      </w:r>
      <w:r>
        <w:rPr>
          <w:rFonts w:ascii="Cambria" w:eastAsia="Cambria" w:hAnsi="Cambria" w:cs="Cambria"/>
          <w:sz w:val="24"/>
          <w:szCs w:val="24"/>
        </w:rPr>
        <w:t xml:space="preserve"> Visual evidence is important to the Aymara, which, of course, leads to an evidential language as well. </w:t>
      </w:r>
      <w:proofErr w:type="spellStart"/>
      <w:r>
        <w:rPr>
          <w:rFonts w:ascii="Cambria" w:eastAsia="Cambria" w:hAnsi="Cambria" w:cs="Cambria"/>
          <w:sz w:val="24"/>
          <w:szCs w:val="24"/>
        </w:rPr>
        <w:t>Núñez</w:t>
      </w:r>
      <w:proofErr w:type="spellEnd"/>
      <w:r>
        <w:rPr>
          <w:rFonts w:ascii="Cambria" w:eastAsia="Cambria" w:hAnsi="Cambria" w:cs="Cambria"/>
          <w:sz w:val="24"/>
          <w:szCs w:val="24"/>
        </w:rPr>
        <w:t xml:space="preserve"> and Sweetser compare such cases to different conceptual metaphors: FUTURE IS BEHIND EGO and FUTURE IS IN FRONT OF EGO.</w:t>
      </w:r>
      <w:r>
        <w:rPr>
          <w:rFonts w:ascii="Cambria" w:eastAsia="Cambria" w:hAnsi="Cambria" w:cs="Cambria"/>
          <w:sz w:val="24"/>
          <w:szCs w:val="24"/>
          <w:vertAlign w:val="superscript"/>
        </w:rPr>
        <w:footnoteReference w:id="53"/>
      </w:r>
    </w:p>
    <w:p w14:paraId="0000003F" w14:textId="1CCFD045"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The Tamarian language might possess conceptual metaphors like DARMOK AND JALAD ARE COOPERATION, where various instances could be seen as source-target mapping. For example, </w:t>
      </w:r>
      <w:r w:rsidR="00412DFF">
        <w:rPr>
          <w:rFonts w:ascii="Cambria" w:eastAsia="Cambria" w:hAnsi="Cambria" w:cs="Cambria"/>
          <w:sz w:val="24"/>
          <w:szCs w:val="24"/>
        </w:rPr>
        <w:t>“</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at Tanagra</w:t>
      </w:r>
      <w:r w:rsidR="00412DFF">
        <w:rPr>
          <w:rFonts w:ascii="Cambria" w:eastAsia="Cambria" w:hAnsi="Cambria" w:cs="Cambria"/>
          <w:sz w:val="24"/>
          <w:szCs w:val="24"/>
        </w:rPr>
        <w:t>”</w:t>
      </w:r>
      <w:r>
        <w:rPr>
          <w:rFonts w:ascii="Cambria" w:eastAsia="Cambria" w:hAnsi="Cambria" w:cs="Cambria"/>
          <w:sz w:val="24"/>
          <w:szCs w:val="24"/>
          <w:vertAlign w:val="superscript"/>
        </w:rPr>
        <w:footnoteReference w:id="54"/>
      </w:r>
      <w:r>
        <w:rPr>
          <w:rFonts w:ascii="Cambria" w:eastAsia="Cambria" w:hAnsi="Cambria" w:cs="Cambria"/>
          <w:sz w:val="24"/>
          <w:szCs w:val="24"/>
        </w:rPr>
        <w:t xml:space="preserve"> would refer to fighting a common enemy, while </w:t>
      </w:r>
      <w:r w:rsidR="00412DFF">
        <w:rPr>
          <w:rFonts w:ascii="Cambria" w:eastAsia="Cambria" w:hAnsi="Cambria" w:cs="Cambria"/>
          <w:sz w:val="24"/>
          <w:szCs w:val="24"/>
        </w:rPr>
        <w:t>“</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Jalad</w:t>
      </w:r>
      <w:proofErr w:type="spellEnd"/>
      <w:r>
        <w:rPr>
          <w:rFonts w:ascii="Cambria" w:eastAsia="Cambria" w:hAnsi="Cambria" w:cs="Cambria"/>
          <w:sz w:val="24"/>
          <w:szCs w:val="24"/>
        </w:rPr>
        <w:t xml:space="preserve"> on the ocean</w:t>
      </w:r>
      <w:r w:rsidR="00412DFF">
        <w:rPr>
          <w:rFonts w:ascii="Cambria" w:eastAsia="Cambria" w:hAnsi="Cambria" w:cs="Cambria"/>
          <w:sz w:val="24"/>
          <w:szCs w:val="24"/>
        </w:rPr>
        <w:t>”</w:t>
      </w:r>
      <w:r>
        <w:rPr>
          <w:rFonts w:ascii="Cambria" w:eastAsia="Cambria" w:hAnsi="Cambria" w:cs="Cambria"/>
          <w:sz w:val="24"/>
          <w:szCs w:val="24"/>
          <w:vertAlign w:val="superscript"/>
        </w:rPr>
        <w:footnoteReference w:id="55"/>
      </w:r>
      <w:r>
        <w:rPr>
          <w:rFonts w:ascii="Cambria" w:eastAsia="Cambria" w:hAnsi="Cambria" w:cs="Cambria"/>
          <w:sz w:val="24"/>
          <w:szCs w:val="24"/>
        </w:rPr>
        <w:t xml:space="preserve"> would refer to their subsequent friendship. </w:t>
      </w:r>
      <w:r w:rsidR="00412DFF">
        <w:rPr>
          <w:rFonts w:ascii="Cambria" w:eastAsia="Cambria" w:hAnsi="Cambria" w:cs="Cambria"/>
          <w:sz w:val="24"/>
          <w:szCs w:val="24"/>
        </w:rPr>
        <w:t>“</w:t>
      </w:r>
      <w:r>
        <w:rPr>
          <w:rFonts w:ascii="Cambria" w:eastAsia="Cambria" w:hAnsi="Cambria" w:cs="Cambria"/>
          <w:sz w:val="24"/>
          <w:szCs w:val="24"/>
        </w:rPr>
        <w:t xml:space="preserve">The river </w:t>
      </w:r>
      <w:proofErr w:type="spellStart"/>
      <w:r>
        <w:rPr>
          <w:rFonts w:ascii="Cambria" w:eastAsia="Cambria" w:hAnsi="Cambria" w:cs="Cambria"/>
          <w:sz w:val="24"/>
          <w:szCs w:val="24"/>
        </w:rPr>
        <w:t>Temarc</w:t>
      </w:r>
      <w:proofErr w:type="spellEnd"/>
      <w:r w:rsidR="00412DFF">
        <w:rPr>
          <w:rFonts w:ascii="Cambria" w:eastAsia="Cambria" w:hAnsi="Cambria" w:cs="Cambria"/>
          <w:sz w:val="24"/>
          <w:szCs w:val="24"/>
        </w:rPr>
        <w:t>”</w:t>
      </w:r>
      <w:r>
        <w:rPr>
          <w:rFonts w:ascii="Cambria" w:eastAsia="Cambria" w:hAnsi="Cambria" w:cs="Cambria"/>
          <w:sz w:val="24"/>
          <w:szCs w:val="24"/>
        </w:rPr>
        <w:t xml:space="preserve"> could be a certain conceptual metaphor like TEMARC IS FURY, whereas the modification “river </w:t>
      </w:r>
      <w:proofErr w:type="spellStart"/>
      <w:r>
        <w:rPr>
          <w:rFonts w:ascii="Cambria" w:eastAsia="Cambria" w:hAnsi="Cambria" w:cs="Cambria"/>
          <w:sz w:val="24"/>
          <w:szCs w:val="24"/>
        </w:rPr>
        <w:t>Temarc</w:t>
      </w:r>
      <w:proofErr w:type="spellEnd"/>
      <w:r>
        <w:rPr>
          <w:rFonts w:ascii="Cambria" w:eastAsia="Cambria" w:hAnsi="Cambria" w:cs="Cambria"/>
          <w:sz w:val="24"/>
          <w:szCs w:val="24"/>
        </w:rPr>
        <w:t xml:space="preserve"> in winter”</w:t>
      </w:r>
      <w:r>
        <w:rPr>
          <w:rFonts w:ascii="Cambria" w:eastAsia="Cambria" w:hAnsi="Cambria" w:cs="Cambria"/>
          <w:sz w:val="24"/>
          <w:szCs w:val="24"/>
          <w:vertAlign w:val="superscript"/>
        </w:rPr>
        <w:footnoteReference w:id="56"/>
      </w:r>
      <w:r>
        <w:rPr>
          <w:rFonts w:ascii="Cambria" w:eastAsia="Cambria" w:hAnsi="Cambria" w:cs="Cambria"/>
          <w:sz w:val="24"/>
          <w:szCs w:val="24"/>
        </w:rPr>
        <w:t xml:space="preserve"> would build upon such a metaphor by downplaying its influence, in the same way ANGER IS HEAT could be lessened to examples like “bottled up anger” or “blue in the face</w:t>
      </w:r>
      <w:r w:rsidR="004C658F">
        <w:rPr>
          <w:rFonts w:ascii="Cambria" w:eastAsia="Cambria" w:hAnsi="Cambria" w:cs="Cambria"/>
          <w:sz w:val="24"/>
          <w:szCs w:val="24"/>
        </w:rPr>
        <w:t>.</w:t>
      </w:r>
      <w:r w:rsidR="00942D60">
        <w:rPr>
          <w:rFonts w:ascii="Cambria" w:eastAsia="Cambria" w:hAnsi="Cambria" w:cs="Cambria"/>
          <w:sz w:val="24"/>
          <w:szCs w:val="24"/>
        </w:rPr>
        <w:t>”</w:t>
      </w:r>
      <w:r w:rsidR="00942D60">
        <w:rPr>
          <w:rStyle w:val="FootnoteReference"/>
          <w:rFonts w:ascii="Cambria" w:eastAsia="Cambria" w:hAnsi="Cambria" w:cs="Cambria"/>
          <w:sz w:val="24"/>
          <w:szCs w:val="24"/>
        </w:rPr>
        <w:footnoteReference w:id="57"/>
      </w:r>
      <w:r>
        <w:rPr>
          <w:rFonts w:ascii="Cambria" w:eastAsia="Cambria" w:hAnsi="Cambria" w:cs="Cambria"/>
          <w:sz w:val="24"/>
          <w:szCs w:val="24"/>
        </w:rPr>
        <w:t xml:space="preserve"> TEMBA IS A GIFT GIVER would realize examples like “Temba, his arms wide,” but also “Temba, at rest,”</w:t>
      </w:r>
      <w:r>
        <w:rPr>
          <w:rFonts w:ascii="Cambria" w:eastAsia="Cambria" w:hAnsi="Cambria" w:cs="Cambria"/>
          <w:sz w:val="24"/>
          <w:szCs w:val="24"/>
          <w:vertAlign w:val="superscript"/>
        </w:rPr>
        <w:footnoteReference w:id="58"/>
      </w:r>
      <w:r>
        <w:rPr>
          <w:rFonts w:ascii="Cambria" w:eastAsia="Cambria" w:hAnsi="Cambria" w:cs="Cambria"/>
          <w:sz w:val="24"/>
          <w:szCs w:val="24"/>
        </w:rPr>
        <w:t xml:space="preserve"> describing refusal.</w:t>
      </w:r>
    </w:p>
    <w:p w14:paraId="00000040" w14:textId="77777777" w:rsidR="00895FE1" w:rsidRPr="004C658F" w:rsidRDefault="00C71FCA">
      <w:pPr>
        <w:shd w:val="clear" w:color="auto" w:fill="FFFFFF"/>
        <w:spacing w:line="480" w:lineRule="auto"/>
        <w:ind w:firstLine="720"/>
        <w:rPr>
          <w:rFonts w:ascii="Cambria" w:eastAsia="Cambria" w:hAnsi="Cambria" w:cs="Cambria"/>
          <w:sz w:val="24"/>
          <w:szCs w:val="24"/>
        </w:rPr>
      </w:pPr>
      <w:r w:rsidRPr="004C658F">
        <w:rPr>
          <w:rFonts w:ascii="Cambria" w:eastAsia="Cambria" w:hAnsi="Cambria" w:cs="Cambria"/>
          <w:sz w:val="24"/>
          <w:szCs w:val="24"/>
        </w:rPr>
        <w:lastRenderedPageBreak/>
        <w:t>If human cognition and conceptualization have a metaphorical base, it is by all means, as we have seen, not universal. However, stating that there is a culturally universal metaphorical base of conceptual metaphors provides again a case for comparison with the Tamarian language. Namely, since each culture has its own fundus of metaphors, the Tamarian culture could again be seen as an extreme version of such a gradual account of conceptualization.</w:t>
      </w:r>
    </w:p>
    <w:p w14:paraId="00000041" w14:textId="77777777" w:rsidR="00895FE1" w:rsidRDefault="00895FE1">
      <w:pPr>
        <w:spacing w:line="480" w:lineRule="auto"/>
        <w:rPr>
          <w:rFonts w:ascii="Cambria" w:eastAsia="Cambria" w:hAnsi="Cambria" w:cs="Cambria"/>
          <w:color w:val="434343"/>
          <w:sz w:val="24"/>
          <w:szCs w:val="24"/>
        </w:rPr>
      </w:pPr>
    </w:p>
    <w:p w14:paraId="00000042" w14:textId="77777777" w:rsidR="00895FE1" w:rsidRDefault="00C71FCA">
      <w:pPr>
        <w:spacing w:line="480" w:lineRule="auto"/>
        <w:rPr>
          <w:rFonts w:ascii="Cambria" w:eastAsia="Cambria" w:hAnsi="Cambria" w:cs="Cambria"/>
          <w:color w:val="434343"/>
          <w:sz w:val="24"/>
          <w:szCs w:val="24"/>
        </w:rPr>
      </w:pPr>
      <w:r>
        <w:rPr>
          <w:rFonts w:ascii="Cambria" w:eastAsia="Cambria" w:hAnsi="Cambria" w:cs="Cambria"/>
          <w:color w:val="434343"/>
          <w:sz w:val="24"/>
          <w:szCs w:val="24"/>
        </w:rPr>
        <w:t>Mamihlapinatapai</w:t>
      </w:r>
    </w:p>
    <w:p w14:paraId="00000043" w14:textId="460D7DE4" w:rsidR="00895FE1" w:rsidRDefault="00C71FCA">
      <w:pPr>
        <w:spacing w:line="480" w:lineRule="auto"/>
        <w:rPr>
          <w:rFonts w:ascii="Cambria" w:eastAsia="Cambria" w:hAnsi="Cambria" w:cs="Cambria"/>
          <w:sz w:val="24"/>
          <w:szCs w:val="24"/>
        </w:rPr>
      </w:pPr>
      <w:r>
        <w:rPr>
          <w:rFonts w:ascii="Cambria" w:eastAsia="Cambria" w:hAnsi="Cambria" w:cs="Cambria"/>
          <w:sz w:val="24"/>
          <w:szCs w:val="24"/>
        </w:rPr>
        <w:t xml:space="preserve">Metaphors and idiomatic phrases are often problematic in translation studies, because not all languages possess the same metaphors or idiomatic phrases. Often the job of a translator is to find an equivalence in the target language. For example, a famous adynaton (a hyperbole insinuating a complete impossibility) would be stated as </w:t>
      </w:r>
      <w:r w:rsidR="008E4D77">
        <w:rPr>
          <w:rFonts w:ascii="Cambria" w:eastAsia="Cambria" w:hAnsi="Cambria" w:cs="Cambria"/>
          <w:sz w:val="24"/>
          <w:szCs w:val="24"/>
        </w:rPr>
        <w:t>“</w:t>
      </w:r>
      <w:r>
        <w:rPr>
          <w:rFonts w:ascii="Cambria" w:eastAsia="Cambria" w:hAnsi="Cambria" w:cs="Cambria"/>
          <w:sz w:val="24"/>
          <w:szCs w:val="24"/>
        </w:rPr>
        <w:t>when pigs fly,</w:t>
      </w:r>
      <w:r w:rsidR="008E4D77">
        <w:rPr>
          <w:rFonts w:ascii="Cambria" w:eastAsia="Cambria" w:hAnsi="Cambria" w:cs="Cambria"/>
          <w:sz w:val="24"/>
          <w:szCs w:val="24"/>
        </w:rPr>
        <w:t>”</w:t>
      </w:r>
      <w:r>
        <w:rPr>
          <w:rFonts w:ascii="Cambria" w:eastAsia="Cambria" w:hAnsi="Cambria" w:cs="Cambria"/>
          <w:sz w:val="24"/>
          <w:szCs w:val="24"/>
        </w:rPr>
        <w:t xml:space="preserve"> </w:t>
      </w:r>
      <w:r w:rsidR="008E4D77">
        <w:rPr>
          <w:rFonts w:ascii="Cambria" w:eastAsia="Cambria" w:hAnsi="Cambria" w:cs="Cambria"/>
          <w:sz w:val="24"/>
          <w:szCs w:val="24"/>
        </w:rPr>
        <w:t>“</w:t>
      </w:r>
      <w:r>
        <w:rPr>
          <w:rFonts w:ascii="Cambria" w:eastAsia="Cambria" w:hAnsi="Cambria" w:cs="Cambria"/>
          <w:sz w:val="24"/>
          <w:szCs w:val="24"/>
        </w:rPr>
        <w:t xml:space="preserve">when hell freezes over,” or </w:t>
      </w:r>
      <w:r w:rsidR="00412DFF">
        <w:rPr>
          <w:rFonts w:ascii="Cambria" w:eastAsia="Cambria" w:hAnsi="Cambria" w:cs="Cambria"/>
          <w:sz w:val="24"/>
          <w:szCs w:val="24"/>
        </w:rPr>
        <w:t>“</w:t>
      </w:r>
      <w:r>
        <w:rPr>
          <w:rFonts w:ascii="Cambria" w:eastAsia="Cambria" w:hAnsi="Cambria" w:cs="Cambria"/>
          <w:sz w:val="24"/>
          <w:szCs w:val="24"/>
        </w:rPr>
        <w:t>a snowball's chance in hell</w:t>
      </w:r>
      <w:r w:rsidR="00412DFF">
        <w:rPr>
          <w:rFonts w:ascii="Cambria" w:eastAsia="Cambria" w:hAnsi="Cambria" w:cs="Cambria"/>
          <w:sz w:val="24"/>
          <w:szCs w:val="24"/>
        </w:rPr>
        <w:t>”</w:t>
      </w:r>
      <w:r>
        <w:rPr>
          <w:rFonts w:ascii="Cambria" w:eastAsia="Cambria" w:hAnsi="Cambria" w:cs="Cambria"/>
          <w:sz w:val="24"/>
          <w:szCs w:val="24"/>
        </w:rPr>
        <w:t xml:space="preserve"> in English; then </w:t>
      </w:r>
      <w:proofErr w:type="spellStart"/>
      <w:r w:rsidRPr="00412DFF">
        <w:rPr>
          <w:rFonts w:ascii="Cambria" w:eastAsia="Cambria" w:hAnsi="Cambria" w:cs="Cambria"/>
          <w:i/>
          <w:iCs/>
          <w:sz w:val="24"/>
          <w:szCs w:val="24"/>
        </w:rPr>
        <w:t>quand</w:t>
      </w:r>
      <w:proofErr w:type="spellEnd"/>
      <w:r w:rsidRPr="00412DFF">
        <w:rPr>
          <w:rFonts w:ascii="Cambria" w:eastAsia="Cambria" w:hAnsi="Cambria" w:cs="Cambria"/>
          <w:i/>
          <w:iCs/>
          <w:sz w:val="24"/>
          <w:szCs w:val="24"/>
        </w:rPr>
        <w:t xml:space="preserve"> les </w:t>
      </w:r>
      <w:proofErr w:type="spellStart"/>
      <w:r w:rsidRPr="00412DFF">
        <w:rPr>
          <w:rFonts w:ascii="Cambria" w:eastAsia="Cambria" w:hAnsi="Cambria" w:cs="Cambria"/>
          <w:i/>
          <w:iCs/>
          <w:sz w:val="24"/>
          <w:szCs w:val="24"/>
        </w:rPr>
        <w:t>poules</w:t>
      </w:r>
      <w:proofErr w:type="spellEnd"/>
      <w:r w:rsidRPr="00412DFF">
        <w:rPr>
          <w:rFonts w:ascii="Cambria" w:eastAsia="Cambria" w:hAnsi="Cambria" w:cs="Cambria"/>
          <w:i/>
          <w:iCs/>
          <w:sz w:val="24"/>
          <w:szCs w:val="24"/>
        </w:rPr>
        <w:t xml:space="preserve"> </w:t>
      </w:r>
      <w:proofErr w:type="spellStart"/>
      <w:r w:rsidRPr="00412DFF">
        <w:rPr>
          <w:rFonts w:ascii="Cambria" w:eastAsia="Cambria" w:hAnsi="Cambria" w:cs="Cambria"/>
          <w:i/>
          <w:iCs/>
          <w:sz w:val="24"/>
          <w:szCs w:val="24"/>
        </w:rPr>
        <w:t>auront</w:t>
      </w:r>
      <w:proofErr w:type="spellEnd"/>
      <w:r w:rsidRPr="00412DFF">
        <w:rPr>
          <w:rFonts w:ascii="Cambria" w:eastAsia="Cambria" w:hAnsi="Cambria" w:cs="Cambria"/>
          <w:i/>
          <w:iCs/>
          <w:sz w:val="24"/>
          <w:szCs w:val="24"/>
        </w:rPr>
        <w:t xml:space="preserve"> des dents</w:t>
      </w:r>
      <w:r>
        <w:rPr>
          <w:rFonts w:ascii="Cambria" w:eastAsia="Cambria" w:hAnsi="Cambria" w:cs="Cambria"/>
          <w:sz w:val="24"/>
          <w:szCs w:val="24"/>
        </w:rPr>
        <w:t xml:space="preserve">, </w:t>
      </w:r>
      <w:r w:rsidR="008E4D77">
        <w:rPr>
          <w:rFonts w:ascii="Cambria" w:eastAsia="Cambria" w:hAnsi="Cambria" w:cs="Cambria"/>
          <w:sz w:val="24"/>
          <w:szCs w:val="24"/>
        </w:rPr>
        <w:t>“</w:t>
      </w:r>
      <w:r>
        <w:rPr>
          <w:rFonts w:ascii="Cambria" w:eastAsia="Cambria" w:hAnsi="Cambria" w:cs="Cambria"/>
          <w:sz w:val="24"/>
          <w:szCs w:val="24"/>
        </w:rPr>
        <w:t>when hens grow teeth,</w:t>
      </w:r>
      <w:r w:rsidR="008E4D77">
        <w:rPr>
          <w:rFonts w:ascii="Cambria" w:eastAsia="Cambria" w:hAnsi="Cambria" w:cs="Cambria"/>
          <w:sz w:val="24"/>
          <w:szCs w:val="24"/>
        </w:rPr>
        <w:t>”</w:t>
      </w:r>
      <w:r>
        <w:rPr>
          <w:rFonts w:ascii="Cambria" w:eastAsia="Cambria" w:hAnsi="Cambria" w:cs="Cambria"/>
          <w:sz w:val="24"/>
          <w:szCs w:val="24"/>
        </w:rPr>
        <w:t xml:space="preserve"> </w:t>
      </w:r>
      <w:r w:rsidRPr="00412DFF">
        <w:rPr>
          <w:rFonts w:ascii="Cambria" w:eastAsia="Cambria" w:hAnsi="Cambria" w:cs="Cambria"/>
          <w:i/>
          <w:iCs/>
          <w:sz w:val="24"/>
          <w:szCs w:val="24"/>
        </w:rPr>
        <w:t xml:space="preserve">la </w:t>
      </w:r>
      <w:proofErr w:type="spellStart"/>
      <w:r w:rsidRPr="00412DFF">
        <w:rPr>
          <w:rFonts w:ascii="Cambria" w:eastAsia="Cambria" w:hAnsi="Cambria" w:cs="Cambria"/>
          <w:i/>
          <w:iCs/>
          <w:sz w:val="24"/>
          <w:szCs w:val="24"/>
        </w:rPr>
        <w:t>semaine</w:t>
      </w:r>
      <w:proofErr w:type="spellEnd"/>
      <w:r w:rsidRPr="00412DFF">
        <w:rPr>
          <w:rFonts w:ascii="Cambria" w:eastAsia="Cambria" w:hAnsi="Cambria" w:cs="Cambria"/>
          <w:i/>
          <w:iCs/>
          <w:sz w:val="24"/>
          <w:szCs w:val="24"/>
        </w:rPr>
        <w:t xml:space="preserve"> des quatre </w:t>
      </w:r>
      <w:proofErr w:type="spellStart"/>
      <w:r w:rsidRPr="00412DFF">
        <w:rPr>
          <w:rFonts w:ascii="Cambria" w:eastAsia="Cambria" w:hAnsi="Cambria" w:cs="Cambria"/>
          <w:i/>
          <w:iCs/>
          <w:sz w:val="24"/>
          <w:szCs w:val="24"/>
        </w:rPr>
        <w:t>jeudis</w:t>
      </w:r>
      <w:proofErr w:type="spellEnd"/>
      <w:r>
        <w:rPr>
          <w:rFonts w:ascii="Cambria" w:eastAsia="Cambria" w:hAnsi="Cambria" w:cs="Cambria"/>
          <w:sz w:val="24"/>
          <w:szCs w:val="24"/>
        </w:rPr>
        <w:t xml:space="preserve">, </w:t>
      </w:r>
      <w:r w:rsidR="00412DFF">
        <w:rPr>
          <w:rFonts w:ascii="Cambria" w:eastAsia="Cambria" w:hAnsi="Cambria" w:cs="Cambria"/>
          <w:sz w:val="24"/>
          <w:szCs w:val="24"/>
        </w:rPr>
        <w:t>“</w:t>
      </w:r>
      <w:r>
        <w:rPr>
          <w:rFonts w:ascii="Cambria" w:eastAsia="Cambria" w:hAnsi="Cambria" w:cs="Cambria"/>
          <w:sz w:val="24"/>
          <w:szCs w:val="24"/>
        </w:rPr>
        <w:t>the week of four Thursdays,</w:t>
      </w:r>
      <w:r w:rsidR="00412DFF">
        <w:rPr>
          <w:rFonts w:ascii="Cambria" w:eastAsia="Cambria" w:hAnsi="Cambria" w:cs="Cambria"/>
          <w:sz w:val="24"/>
          <w:szCs w:val="24"/>
        </w:rPr>
        <w:t>”</w:t>
      </w:r>
      <w:r>
        <w:rPr>
          <w:rFonts w:ascii="Cambria" w:eastAsia="Cambria" w:hAnsi="Cambria" w:cs="Cambria"/>
          <w:sz w:val="24"/>
          <w:szCs w:val="24"/>
        </w:rPr>
        <w:t xml:space="preserve"> and</w:t>
      </w:r>
      <w:r w:rsidR="00412DFF">
        <w:rPr>
          <w:rFonts w:ascii="Cambria" w:eastAsia="Cambria" w:hAnsi="Cambria" w:cs="Cambria"/>
          <w:sz w:val="24"/>
          <w:szCs w:val="24"/>
        </w:rPr>
        <w:t xml:space="preserve"> </w:t>
      </w:r>
      <w:r w:rsidRPr="00412DFF">
        <w:rPr>
          <w:rFonts w:ascii="Cambria" w:eastAsia="Cambria" w:hAnsi="Cambria" w:cs="Cambria"/>
          <w:i/>
          <w:iCs/>
          <w:sz w:val="24"/>
          <w:szCs w:val="24"/>
        </w:rPr>
        <w:t xml:space="preserve">à la St. </w:t>
      </w:r>
      <w:proofErr w:type="spellStart"/>
      <w:r w:rsidRPr="00412DFF">
        <w:rPr>
          <w:rFonts w:ascii="Cambria" w:eastAsia="Cambria" w:hAnsi="Cambria" w:cs="Cambria"/>
          <w:i/>
          <w:iCs/>
          <w:sz w:val="24"/>
          <w:szCs w:val="24"/>
        </w:rPr>
        <w:t>Glinglin</w:t>
      </w:r>
      <w:proofErr w:type="spellEnd"/>
      <w:r>
        <w:rPr>
          <w:rFonts w:ascii="Cambria" w:eastAsia="Cambria" w:hAnsi="Cambria" w:cs="Cambria"/>
          <w:sz w:val="24"/>
          <w:szCs w:val="24"/>
        </w:rPr>
        <w:t xml:space="preserve">, </w:t>
      </w:r>
      <w:r w:rsidR="00412DFF">
        <w:rPr>
          <w:rFonts w:ascii="Cambria" w:eastAsia="Cambria" w:hAnsi="Cambria" w:cs="Cambria"/>
          <w:sz w:val="24"/>
          <w:szCs w:val="24"/>
        </w:rPr>
        <w:t>“</w:t>
      </w:r>
      <w:r>
        <w:rPr>
          <w:rFonts w:ascii="Cambria" w:eastAsia="Cambria" w:hAnsi="Cambria" w:cs="Cambria"/>
          <w:sz w:val="24"/>
          <w:szCs w:val="24"/>
        </w:rPr>
        <w:t xml:space="preserve">on the feast day of St. </w:t>
      </w:r>
      <w:proofErr w:type="spellStart"/>
      <w:r>
        <w:rPr>
          <w:rFonts w:ascii="Cambria" w:eastAsia="Cambria" w:hAnsi="Cambria" w:cs="Cambria"/>
          <w:sz w:val="24"/>
          <w:szCs w:val="24"/>
        </w:rPr>
        <w:t>Glinglin</w:t>
      </w:r>
      <w:proofErr w:type="spellEnd"/>
      <w:r>
        <w:rPr>
          <w:rFonts w:ascii="Cambria" w:eastAsia="Cambria" w:hAnsi="Cambria" w:cs="Cambria"/>
          <w:sz w:val="24"/>
          <w:szCs w:val="24"/>
        </w:rPr>
        <w:t xml:space="preserve"> (a non-existent saint),</w:t>
      </w:r>
      <w:r w:rsidR="00412DFF">
        <w:rPr>
          <w:rFonts w:ascii="Cambria" w:eastAsia="Cambria" w:hAnsi="Cambria" w:cs="Cambria"/>
          <w:sz w:val="24"/>
          <w:szCs w:val="24"/>
        </w:rPr>
        <w:t>”</w:t>
      </w:r>
      <w:r>
        <w:rPr>
          <w:rFonts w:ascii="Cambria" w:eastAsia="Cambria" w:hAnsi="Cambria" w:cs="Cambria"/>
          <w:sz w:val="24"/>
          <w:szCs w:val="24"/>
        </w:rPr>
        <w:t xml:space="preserve"> in French; and in Croatian, </w:t>
      </w:r>
      <w:proofErr w:type="spellStart"/>
      <w:r w:rsidRPr="00A55B26">
        <w:rPr>
          <w:rFonts w:ascii="Cambria" w:eastAsia="Cambria" w:hAnsi="Cambria" w:cs="Cambria"/>
          <w:i/>
          <w:iCs/>
          <w:sz w:val="24"/>
          <w:szCs w:val="24"/>
        </w:rPr>
        <w:t>na</w:t>
      </w:r>
      <w:proofErr w:type="spellEnd"/>
      <w:r w:rsidRPr="00A55B26">
        <w:rPr>
          <w:rFonts w:ascii="Cambria" w:eastAsia="Cambria" w:hAnsi="Cambria" w:cs="Cambria"/>
          <w:i/>
          <w:iCs/>
          <w:sz w:val="24"/>
          <w:szCs w:val="24"/>
        </w:rPr>
        <w:t xml:space="preserve"> </w:t>
      </w:r>
      <w:proofErr w:type="spellStart"/>
      <w:r w:rsidRPr="00A55B26">
        <w:rPr>
          <w:rFonts w:ascii="Cambria" w:eastAsia="Cambria" w:hAnsi="Cambria" w:cs="Cambria"/>
          <w:i/>
          <w:iCs/>
          <w:sz w:val="24"/>
          <w:szCs w:val="24"/>
        </w:rPr>
        <w:t>sveto</w:t>
      </w:r>
      <w:proofErr w:type="spellEnd"/>
      <w:r w:rsidRPr="00A55B26">
        <w:rPr>
          <w:rFonts w:ascii="Cambria" w:eastAsia="Cambria" w:hAnsi="Cambria" w:cs="Cambria"/>
          <w:i/>
          <w:iCs/>
          <w:sz w:val="24"/>
          <w:szCs w:val="24"/>
        </w:rPr>
        <w:t xml:space="preserve"> </w:t>
      </w:r>
      <w:proofErr w:type="spellStart"/>
      <w:r w:rsidRPr="00A55B26">
        <w:rPr>
          <w:rFonts w:ascii="Cambria" w:eastAsia="Cambria" w:hAnsi="Cambria" w:cs="Cambria"/>
          <w:i/>
          <w:iCs/>
          <w:sz w:val="24"/>
          <w:szCs w:val="24"/>
        </w:rPr>
        <w:t>Nigdarjevo</w:t>
      </w:r>
      <w:proofErr w:type="spellEnd"/>
      <w:r>
        <w:rPr>
          <w:rFonts w:ascii="Cambria" w:eastAsia="Cambria" w:hAnsi="Cambria" w:cs="Cambria"/>
          <w:sz w:val="24"/>
          <w:szCs w:val="24"/>
        </w:rPr>
        <w:t xml:space="preserve">, similar to St. </w:t>
      </w:r>
      <w:proofErr w:type="spellStart"/>
      <w:r>
        <w:rPr>
          <w:rFonts w:ascii="Cambria" w:eastAsia="Cambria" w:hAnsi="Cambria" w:cs="Cambria"/>
          <w:sz w:val="24"/>
          <w:szCs w:val="24"/>
        </w:rPr>
        <w:t>Glinglin</w:t>
      </w:r>
      <w:proofErr w:type="spellEnd"/>
      <w:r>
        <w:rPr>
          <w:rFonts w:ascii="Cambria" w:eastAsia="Cambria" w:hAnsi="Cambria" w:cs="Cambria"/>
          <w:sz w:val="24"/>
          <w:szCs w:val="24"/>
        </w:rPr>
        <w:t xml:space="preserve"> in French, meaning </w:t>
      </w:r>
      <w:r w:rsidR="00A55B26">
        <w:rPr>
          <w:rFonts w:ascii="Cambria" w:eastAsia="Cambria" w:hAnsi="Cambria" w:cs="Cambria"/>
          <w:sz w:val="24"/>
          <w:szCs w:val="24"/>
        </w:rPr>
        <w:t>“</w:t>
      </w:r>
      <w:proofErr w:type="spellStart"/>
      <w:r>
        <w:rPr>
          <w:rFonts w:ascii="Cambria" w:eastAsia="Cambria" w:hAnsi="Cambria" w:cs="Cambria"/>
          <w:sz w:val="24"/>
          <w:szCs w:val="24"/>
        </w:rPr>
        <w:t>Never's</w:t>
      </w:r>
      <w:proofErr w:type="spellEnd"/>
      <w:r>
        <w:rPr>
          <w:rFonts w:ascii="Cambria" w:eastAsia="Cambria" w:hAnsi="Cambria" w:cs="Cambria"/>
          <w:sz w:val="24"/>
          <w:szCs w:val="24"/>
        </w:rPr>
        <w:t xml:space="preserve"> Day.” The Romans had ad Calendas </w:t>
      </w:r>
      <w:proofErr w:type="spellStart"/>
      <w:r>
        <w:rPr>
          <w:rFonts w:ascii="Cambria" w:eastAsia="Cambria" w:hAnsi="Cambria" w:cs="Cambria"/>
          <w:sz w:val="24"/>
          <w:szCs w:val="24"/>
        </w:rPr>
        <w:t>Graecas</w:t>
      </w:r>
      <w:proofErr w:type="spellEnd"/>
      <w:r>
        <w:rPr>
          <w:rFonts w:ascii="Cambria" w:eastAsia="Cambria" w:hAnsi="Cambria" w:cs="Cambria"/>
          <w:sz w:val="24"/>
          <w:szCs w:val="24"/>
        </w:rPr>
        <w:t xml:space="preserve">, because </w:t>
      </w:r>
      <w:proofErr w:type="spellStart"/>
      <w:r>
        <w:rPr>
          <w:rFonts w:ascii="Cambria" w:eastAsia="Cambria" w:hAnsi="Cambria" w:cs="Cambria"/>
          <w:sz w:val="24"/>
          <w:szCs w:val="24"/>
        </w:rPr>
        <w:t>Calendae</w:t>
      </w:r>
      <w:proofErr w:type="spellEnd"/>
      <w:r>
        <w:rPr>
          <w:rFonts w:ascii="Cambria" w:eastAsia="Cambria" w:hAnsi="Cambria" w:cs="Cambria"/>
          <w:sz w:val="24"/>
          <w:szCs w:val="24"/>
        </w:rPr>
        <w:t xml:space="preserve"> was the first day in the month, for which the Greeks had no name. A translator would not use a literal translation </w:t>
      </w:r>
      <w:proofErr w:type="spellStart"/>
      <w:r w:rsidRPr="00412DFF">
        <w:rPr>
          <w:rFonts w:ascii="Cambria" w:eastAsia="Cambria" w:hAnsi="Cambria" w:cs="Cambria"/>
          <w:i/>
          <w:iCs/>
          <w:sz w:val="24"/>
          <w:szCs w:val="24"/>
        </w:rPr>
        <w:t>quando</w:t>
      </w:r>
      <w:proofErr w:type="spellEnd"/>
      <w:r w:rsidRPr="00412DFF">
        <w:rPr>
          <w:rFonts w:ascii="Cambria" w:eastAsia="Cambria" w:hAnsi="Cambria" w:cs="Cambria"/>
          <w:i/>
          <w:iCs/>
          <w:sz w:val="24"/>
          <w:szCs w:val="24"/>
        </w:rPr>
        <w:t xml:space="preserve"> </w:t>
      </w:r>
      <w:proofErr w:type="spellStart"/>
      <w:r w:rsidRPr="00412DFF">
        <w:rPr>
          <w:rFonts w:ascii="Cambria" w:eastAsia="Cambria" w:hAnsi="Cambria" w:cs="Cambria"/>
          <w:i/>
          <w:iCs/>
          <w:sz w:val="24"/>
          <w:szCs w:val="24"/>
        </w:rPr>
        <w:t>i</w:t>
      </w:r>
      <w:proofErr w:type="spellEnd"/>
      <w:r w:rsidRPr="00412DFF">
        <w:rPr>
          <w:rFonts w:ascii="Cambria" w:eastAsia="Cambria" w:hAnsi="Cambria" w:cs="Cambria"/>
          <w:i/>
          <w:iCs/>
          <w:sz w:val="24"/>
          <w:szCs w:val="24"/>
        </w:rPr>
        <w:t xml:space="preserve"> </w:t>
      </w:r>
      <w:proofErr w:type="spellStart"/>
      <w:r w:rsidRPr="00412DFF">
        <w:rPr>
          <w:rFonts w:ascii="Cambria" w:eastAsia="Cambria" w:hAnsi="Cambria" w:cs="Cambria"/>
          <w:i/>
          <w:iCs/>
          <w:sz w:val="24"/>
          <w:szCs w:val="24"/>
        </w:rPr>
        <w:t>maiali</w:t>
      </w:r>
      <w:proofErr w:type="spellEnd"/>
      <w:r w:rsidRPr="00412DFF">
        <w:rPr>
          <w:rFonts w:ascii="Cambria" w:eastAsia="Cambria" w:hAnsi="Cambria" w:cs="Cambria"/>
          <w:i/>
          <w:iCs/>
          <w:sz w:val="24"/>
          <w:szCs w:val="24"/>
        </w:rPr>
        <w:t xml:space="preserve"> </w:t>
      </w:r>
      <w:proofErr w:type="spellStart"/>
      <w:r w:rsidRPr="00412DFF">
        <w:rPr>
          <w:rFonts w:ascii="Cambria" w:eastAsia="Cambria" w:hAnsi="Cambria" w:cs="Cambria"/>
          <w:i/>
          <w:iCs/>
          <w:sz w:val="24"/>
          <w:szCs w:val="24"/>
        </w:rPr>
        <w:t>voleranno</w:t>
      </w:r>
      <w:proofErr w:type="spellEnd"/>
      <w:r>
        <w:rPr>
          <w:rFonts w:ascii="Cambria" w:eastAsia="Cambria" w:hAnsi="Cambria" w:cs="Cambria"/>
          <w:sz w:val="24"/>
          <w:szCs w:val="24"/>
        </w:rPr>
        <w:t xml:space="preserve">, “when pigs fly,” in Italian as the target language, but would have to find an equivalent—in this case, </w:t>
      </w:r>
      <w:proofErr w:type="spellStart"/>
      <w:r w:rsidRPr="00412DFF">
        <w:rPr>
          <w:rFonts w:ascii="Cambria" w:eastAsia="Cambria" w:hAnsi="Cambria" w:cs="Cambria"/>
          <w:i/>
          <w:iCs/>
          <w:sz w:val="24"/>
          <w:szCs w:val="24"/>
        </w:rPr>
        <w:t>quando</w:t>
      </w:r>
      <w:proofErr w:type="spellEnd"/>
      <w:r w:rsidRPr="00412DFF">
        <w:rPr>
          <w:rFonts w:ascii="Cambria" w:eastAsia="Cambria" w:hAnsi="Cambria" w:cs="Cambria"/>
          <w:i/>
          <w:iCs/>
          <w:sz w:val="24"/>
          <w:szCs w:val="24"/>
        </w:rPr>
        <w:t xml:space="preserve"> </w:t>
      </w:r>
      <w:proofErr w:type="spellStart"/>
      <w:r w:rsidRPr="00412DFF">
        <w:rPr>
          <w:rFonts w:ascii="Cambria" w:eastAsia="Cambria" w:hAnsi="Cambria" w:cs="Cambria"/>
          <w:i/>
          <w:iCs/>
          <w:sz w:val="24"/>
          <w:szCs w:val="24"/>
        </w:rPr>
        <w:t>gli</w:t>
      </w:r>
      <w:proofErr w:type="spellEnd"/>
      <w:r w:rsidRPr="00412DFF">
        <w:rPr>
          <w:rFonts w:ascii="Cambria" w:eastAsia="Cambria" w:hAnsi="Cambria" w:cs="Cambria"/>
          <w:i/>
          <w:iCs/>
          <w:sz w:val="24"/>
          <w:szCs w:val="24"/>
        </w:rPr>
        <w:t xml:space="preserve"> </w:t>
      </w:r>
      <w:proofErr w:type="spellStart"/>
      <w:r w:rsidRPr="00412DFF">
        <w:rPr>
          <w:rFonts w:ascii="Cambria" w:eastAsia="Cambria" w:hAnsi="Cambria" w:cs="Cambria"/>
          <w:i/>
          <w:iCs/>
          <w:sz w:val="24"/>
          <w:szCs w:val="24"/>
        </w:rPr>
        <w:t>asini</w:t>
      </w:r>
      <w:proofErr w:type="spellEnd"/>
      <w:r w:rsidRPr="00412DFF">
        <w:rPr>
          <w:rFonts w:ascii="Cambria" w:eastAsia="Cambria" w:hAnsi="Cambria" w:cs="Cambria"/>
          <w:i/>
          <w:iCs/>
          <w:sz w:val="24"/>
          <w:szCs w:val="24"/>
        </w:rPr>
        <w:t xml:space="preserve"> </w:t>
      </w:r>
      <w:proofErr w:type="spellStart"/>
      <w:r w:rsidRPr="00412DFF">
        <w:rPr>
          <w:rFonts w:ascii="Cambria" w:eastAsia="Cambria" w:hAnsi="Cambria" w:cs="Cambria"/>
          <w:i/>
          <w:iCs/>
          <w:sz w:val="24"/>
          <w:szCs w:val="24"/>
        </w:rPr>
        <w:t>voleranno</w:t>
      </w:r>
      <w:proofErr w:type="spellEnd"/>
      <w:r>
        <w:rPr>
          <w:rFonts w:ascii="Cambria" w:eastAsia="Cambria" w:hAnsi="Cambria" w:cs="Cambria"/>
          <w:sz w:val="24"/>
          <w:szCs w:val="24"/>
        </w:rPr>
        <w:t>, involving flying donkeys.</w:t>
      </w:r>
    </w:p>
    <w:p w14:paraId="00000044" w14:textId="6B390631" w:rsidR="00895FE1" w:rsidRDefault="00C71FCA">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Let us suspend our belief about the possibility of a universal translator and consider the </w:t>
      </w:r>
      <w:r>
        <w:rPr>
          <w:rFonts w:ascii="Cambria" w:eastAsia="Cambria" w:hAnsi="Cambria" w:cs="Cambria"/>
          <w:i/>
          <w:sz w:val="24"/>
          <w:szCs w:val="24"/>
        </w:rPr>
        <w:t xml:space="preserve">Star Trek </w:t>
      </w:r>
      <w:r>
        <w:rPr>
          <w:rFonts w:ascii="Cambria" w:eastAsia="Cambria" w:hAnsi="Cambria" w:cs="Cambria"/>
          <w:sz w:val="24"/>
          <w:szCs w:val="24"/>
        </w:rPr>
        <w:t xml:space="preserve">universe. According to Shapiro, the concept of a universal translator removes </w:t>
      </w:r>
      <w:r>
        <w:rPr>
          <w:rFonts w:ascii="Cambria" w:eastAsia="Cambria" w:hAnsi="Cambria" w:cs="Cambria"/>
          <w:sz w:val="24"/>
          <w:szCs w:val="24"/>
        </w:rPr>
        <w:lastRenderedPageBreak/>
        <w:t>everything alien from alien languages,</w:t>
      </w:r>
      <w:r>
        <w:rPr>
          <w:rFonts w:ascii="Cambria" w:eastAsia="Cambria" w:hAnsi="Cambria" w:cs="Cambria"/>
          <w:sz w:val="24"/>
          <w:szCs w:val="24"/>
          <w:vertAlign w:val="superscript"/>
        </w:rPr>
        <w:footnoteReference w:id="59"/>
      </w:r>
      <w:r>
        <w:rPr>
          <w:rFonts w:ascii="Cambria" w:eastAsia="Cambria" w:hAnsi="Cambria" w:cs="Cambria"/>
          <w:sz w:val="24"/>
          <w:szCs w:val="24"/>
        </w:rPr>
        <w:t xml:space="preserve"> and because the Tamarian language refers only to their historical and cultural archetypes, Picard can only establish dialogue by invoking human analogues, such as Gilgamesh. The universal translator was able to translate the Tamarian speech, but it failed to translate the peculiarities, because it was doing a literal translation. The problem the universal translator faced with the Tamarian language is an extreme version of classic translation problems, in which finding just the right phrase sometimes feels like an impossible task. One of the most famous phrases linguistically is the word </w:t>
      </w:r>
      <w:r w:rsidRPr="00412DFF">
        <w:rPr>
          <w:rFonts w:ascii="Cambria" w:eastAsia="Cambria" w:hAnsi="Cambria" w:cs="Cambria"/>
          <w:i/>
          <w:iCs/>
          <w:sz w:val="24"/>
          <w:szCs w:val="24"/>
        </w:rPr>
        <w:t>mamihlapinatapai</w:t>
      </w:r>
      <w:r>
        <w:rPr>
          <w:rFonts w:ascii="Cambria" w:eastAsia="Cambria" w:hAnsi="Cambria" w:cs="Cambria"/>
          <w:sz w:val="24"/>
          <w:szCs w:val="24"/>
        </w:rPr>
        <w:t xml:space="preserve">, derived from the Yaghan language of Tierra del Fuego. Considered one of the hardest words to translate, it means </w:t>
      </w:r>
      <w:r w:rsidR="00412DFF">
        <w:rPr>
          <w:rFonts w:ascii="Cambria" w:eastAsia="Cambria" w:hAnsi="Cambria" w:cs="Cambria"/>
          <w:sz w:val="24"/>
          <w:szCs w:val="24"/>
        </w:rPr>
        <w:t>“</w:t>
      </w:r>
      <w:r>
        <w:rPr>
          <w:rFonts w:ascii="Cambria" w:eastAsia="Cambria" w:hAnsi="Cambria" w:cs="Cambria"/>
          <w:sz w:val="24"/>
          <w:szCs w:val="24"/>
        </w:rPr>
        <w:t>looking at each other hoping that either will offer to do something which both parties desire but are unwilling to do.</w:t>
      </w:r>
      <w:r w:rsidR="00412DFF">
        <w:rPr>
          <w:rFonts w:ascii="Cambria" w:eastAsia="Cambria" w:hAnsi="Cambria" w:cs="Cambria"/>
          <w:sz w:val="24"/>
          <w:szCs w:val="24"/>
        </w:rPr>
        <w:t>”</w:t>
      </w:r>
      <w:r>
        <w:rPr>
          <w:rFonts w:ascii="Cambria" w:eastAsia="Cambria" w:hAnsi="Cambria" w:cs="Cambria"/>
          <w:sz w:val="24"/>
          <w:szCs w:val="24"/>
          <w:vertAlign w:val="superscript"/>
        </w:rPr>
        <w:footnoteReference w:id="60"/>
      </w:r>
      <w:r>
        <w:rPr>
          <w:rFonts w:ascii="Cambria" w:eastAsia="Cambria" w:hAnsi="Cambria" w:cs="Cambria"/>
          <w:sz w:val="24"/>
          <w:szCs w:val="24"/>
        </w:rPr>
        <w:t xml:space="preserve"> Such a succinct word could be expressed as a certain metaphor, as well, because the problem of translation would still persist, whether it was a single word, an idiom, or a narrative imagery referring to a similar event in the culturally known past.</w:t>
      </w:r>
    </w:p>
    <w:p w14:paraId="00000045" w14:textId="77777777"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 xml:space="preserve">The problem the universal translator faces while analyzing the Tamarian language for the first time would be equal to the troubles of a translator from, say, Yaghan to English, who had no knowledge of idioms or metaphors in the source language, besides the meaning of separate parts. Consider symbols we use daily. An alien would not know what to do with a symbol of a heart, because it does not much resemble the human heart (and certainly not an alien one). Something that seems so natural to us as speakers of different languages might seem illogical and unknown to other cultures. If there were a connection of the symbol with the extralinguistic reality, it might be lost over time. For example, in </w:t>
      </w:r>
      <w:r>
        <w:rPr>
          <w:rFonts w:ascii="Cambria" w:eastAsia="Cambria" w:hAnsi="Cambria" w:cs="Cambria"/>
          <w:sz w:val="24"/>
          <w:szCs w:val="24"/>
        </w:rPr>
        <w:lastRenderedPageBreak/>
        <w:t>Ancient Egyptian,</w:t>
      </w:r>
      <w:r>
        <w:rPr>
          <w:rFonts w:ascii="Cambria" w:eastAsia="Cambria" w:hAnsi="Cambria" w:cs="Cambria"/>
          <w:sz w:val="24"/>
          <w:szCs w:val="24"/>
          <w:vertAlign w:val="superscript"/>
        </w:rPr>
        <w:footnoteReference w:id="61"/>
      </w:r>
      <w:r>
        <w:rPr>
          <w:rFonts w:ascii="Cambria" w:eastAsia="Cambria" w:hAnsi="Cambria" w:cs="Cambria"/>
          <w:sz w:val="24"/>
          <w:szCs w:val="24"/>
        </w:rPr>
        <w:t xml:space="preserve"> various symbols had literal meaning at first, but in other uses became phonemes. The sign usually transliterated as “a” or “</w:t>
      </w:r>
      <w:sdt>
        <w:sdtPr>
          <w:tag w:val="goog_rdk_0"/>
          <w:id w:val="57755768"/>
        </w:sdtPr>
        <w:sdtContent>
          <w:r>
            <w:rPr>
              <w:rFonts w:ascii="Cardo" w:eastAsia="Cardo" w:hAnsi="Cardo" w:cs="Cardo"/>
              <w:sz w:val="24"/>
              <w:szCs w:val="24"/>
            </w:rPr>
            <w:t>ꜥ”</w:t>
          </w:r>
        </w:sdtContent>
      </w:sdt>
      <w:r>
        <w:rPr>
          <w:rFonts w:ascii="Cambria" w:eastAsia="Cambria" w:hAnsi="Cambria" w:cs="Cambria"/>
          <w:sz w:val="24"/>
          <w:szCs w:val="24"/>
        </w:rPr>
        <w:t xml:space="preserve"> looks like a human arm, and could refer to an arm or a limb, but it could also be devoid of its original meaning and refer to a specific sound. The same way we do not see a head of an ox in the letter A (rotated), letters, symbols, idioms, and even more complex imagery may lose its original meaning and become a part of a language structure.</w:t>
      </w:r>
    </w:p>
    <w:p w14:paraId="00000046" w14:textId="39382656"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The same problem faced by advanced translation systems such as the universal translator are issues for today’s natural language processing as well. Metaphors are often a significant challenge in language processing and automated translation. Such bottlenecks have been found to be translated incorrectly</w:t>
      </w:r>
      <w:r w:rsidRPr="004C658F">
        <w:rPr>
          <w:rFonts w:ascii="Cambria" w:eastAsia="Cambria" w:hAnsi="Cambria" w:cs="Cambria"/>
          <w:sz w:val="24"/>
          <w:szCs w:val="24"/>
        </w:rPr>
        <w:t>, resulting in semantically infelicitous sentences.</w:t>
      </w:r>
      <w:r w:rsidRPr="004C658F">
        <w:rPr>
          <w:rFonts w:ascii="Cambria" w:eastAsia="Cambria" w:hAnsi="Cambria" w:cs="Cambria"/>
          <w:sz w:val="24"/>
          <w:szCs w:val="24"/>
          <w:vertAlign w:val="superscript"/>
        </w:rPr>
        <w:footnoteReference w:id="62"/>
      </w:r>
      <w:r>
        <w:rPr>
          <w:rFonts w:ascii="Cambria" w:eastAsia="Cambria" w:hAnsi="Cambria" w:cs="Cambria"/>
          <w:sz w:val="24"/>
          <w:szCs w:val="24"/>
        </w:rPr>
        <w:t xml:space="preserve"> For many years, computational models regarding metaphor analysis and translation revolved around hand-coded knowledge and rules</w:t>
      </w:r>
      <w:r>
        <w:rPr>
          <w:rFonts w:ascii="Cambria" w:eastAsia="Cambria" w:hAnsi="Cambria" w:cs="Cambria"/>
          <w:sz w:val="24"/>
          <w:szCs w:val="24"/>
          <w:vertAlign w:val="superscript"/>
        </w:rPr>
        <w:footnoteReference w:id="63"/>
      </w:r>
      <w:r>
        <w:rPr>
          <w:rFonts w:ascii="Cambria" w:eastAsia="Cambria" w:hAnsi="Cambria" w:cs="Cambria"/>
          <w:sz w:val="24"/>
          <w:szCs w:val="24"/>
        </w:rPr>
        <w:t xml:space="preserve">—for example, a provided list of idioms or phrases in various languages. </w:t>
      </w:r>
      <w:proofErr w:type="spellStart"/>
      <w:r>
        <w:rPr>
          <w:rFonts w:ascii="Cambria" w:eastAsia="Cambria" w:hAnsi="Cambria" w:cs="Cambria"/>
          <w:sz w:val="24"/>
          <w:szCs w:val="24"/>
        </w:rPr>
        <w:t>Neidlein</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Wiesenbach</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Markert</w:t>
      </w:r>
      <w:proofErr w:type="spellEnd"/>
      <w:r>
        <w:rPr>
          <w:rFonts w:ascii="Cambria" w:eastAsia="Cambria" w:hAnsi="Cambria" w:cs="Cambria"/>
          <w:sz w:val="24"/>
          <w:szCs w:val="24"/>
        </w:rPr>
        <w:t xml:space="preserve"> have shown that there is a significant doubt whether state-of-the-art models can actually learn general properties of metaphors, as the models do not seem to perform well on non-conventionalized metaphorical meanings.</w:t>
      </w:r>
      <w:r>
        <w:rPr>
          <w:rFonts w:ascii="Cambria" w:eastAsia="Cambria" w:hAnsi="Cambria" w:cs="Cambria"/>
          <w:sz w:val="24"/>
          <w:szCs w:val="24"/>
          <w:vertAlign w:val="superscript"/>
        </w:rPr>
        <w:footnoteReference w:id="64"/>
      </w:r>
      <w:r>
        <w:rPr>
          <w:rFonts w:ascii="Cambria" w:eastAsia="Cambria" w:hAnsi="Cambria" w:cs="Cambria"/>
          <w:sz w:val="24"/>
          <w:szCs w:val="24"/>
        </w:rPr>
        <w:t xml:space="preserve"> </w:t>
      </w:r>
    </w:p>
    <w:p w14:paraId="00000047" w14:textId="77777777" w:rsidR="00895FE1" w:rsidRDefault="00C71FCA">
      <w:pPr>
        <w:shd w:val="clear" w:color="auto" w:fill="FFFFFF"/>
        <w:spacing w:line="480" w:lineRule="auto"/>
        <w:ind w:firstLine="720"/>
        <w:rPr>
          <w:rFonts w:ascii="Cambria" w:eastAsia="Cambria" w:hAnsi="Cambria" w:cs="Cambria"/>
          <w:sz w:val="24"/>
          <w:szCs w:val="24"/>
        </w:rPr>
      </w:pPr>
      <w:r>
        <w:rPr>
          <w:rFonts w:ascii="Cambria" w:eastAsia="Cambria" w:hAnsi="Cambria" w:cs="Cambria"/>
          <w:sz w:val="24"/>
          <w:szCs w:val="24"/>
        </w:rPr>
        <w:t>It seems that modern systems can learn to handle metaphorical statements to a certain degree, but they are far from perfect. Without having either lists of metaphors or in-</w:t>
      </w:r>
      <w:r>
        <w:rPr>
          <w:rFonts w:ascii="Cambria" w:eastAsia="Cambria" w:hAnsi="Cambria" w:cs="Cambria"/>
          <w:sz w:val="24"/>
          <w:szCs w:val="24"/>
        </w:rPr>
        <w:lastRenderedPageBreak/>
        <w:t>depth knowledge about the language structure and metaphorical collocations, automated translation would fail the same way the universal translator did while encountering the Tamarian language for the first time. Even deep learning today is not very powerful without sufficient training datasets</w:t>
      </w:r>
      <w:r>
        <w:rPr>
          <w:rFonts w:ascii="Cambria" w:eastAsia="Cambria" w:hAnsi="Cambria" w:cs="Cambria"/>
          <w:sz w:val="24"/>
          <w:szCs w:val="24"/>
          <w:vertAlign w:val="superscript"/>
        </w:rPr>
        <w:footnoteReference w:id="65"/>
      </w:r>
      <w:r>
        <w:rPr>
          <w:rFonts w:ascii="Cambria" w:eastAsia="Cambria" w:hAnsi="Cambria" w:cs="Cambria"/>
          <w:sz w:val="24"/>
          <w:szCs w:val="24"/>
        </w:rPr>
        <w:t xml:space="preserve"> or specific known word contexts and embeddings.</w:t>
      </w:r>
      <w:r>
        <w:rPr>
          <w:rFonts w:ascii="Cambria" w:eastAsia="Cambria" w:hAnsi="Cambria" w:cs="Cambria"/>
          <w:sz w:val="24"/>
          <w:szCs w:val="24"/>
          <w:vertAlign w:val="superscript"/>
        </w:rPr>
        <w:footnoteReference w:id="66"/>
      </w:r>
      <w:r>
        <w:rPr>
          <w:rFonts w:ascii="Cambria" w:eastAsia="Cambria" w:hAnsi="Cambria" w:cs="Cambria"/>
          <w:sz w:val="24"/>
          <w:szCs w:val="24"/>
          <w:vertAlign w:val="superscript"/>
        </w:rPr>
        <w:t xml:space="preserve">  </w:t>
      </w:r>
      <w:r>
        <w:rPr>
          <w:rFonts w:ascii="Cambria" w:eastAsia="Cambria" w:hAnsi="Cambria" w:cs="Cambria"/>
          <w:sz w:val="24"/>
          <w:szCs w:val="24"/>
        </w:rPr>
        <w:t>If we have trouble translating known languages, then it is no wonder a different alien conceptualization, and hence an entirely different language, would pose a problem as well.</w:t>
      </w:r>
    </w:p>
    <w:p w14:paraId="00000048" w14:textId="77777777" w:rsidR="00895FE1" w:rsidRDefault="00895FE1">
      <w:pPr>
        <w:shd w:val="clear" w:color="auto" w:fill="FFFFFF"/>
        <w:spacing w:line="480" w:lineRule="auto"/>
        <w:rPr>
          <w:rFonts w:ascii="Cambria" w:eastAsia="Cambria" w:hAnsi="Cambria" w:cs="Cambria"/>
          <w:color w:val="434343"/>
          <w:sz w:val="24"/>
          <w:szCs w:val="24"/>
        </w:rPr>
      </w:pPr>
    </w:p>
    <w:p w14:paraId="00000049" w14:textId="77777777" w:rsidR="00895FE1" w:rsidRDefault="00C71FCA">
      <w:pPr>
        <w:shd w:val="clear" w:color="auto" w:fill="FFFFFF"/>
        <w:spacing w:line="480" w:lineRule="auto"/>
        <w:rPr>
          <w:rFonts w:ascii="Cambria" w:eastAsia="Cambria" w:hAnsi="Cambria" w:cs="Cambria"/>
          <w:color w:val="222222"/>
          <w:sz w:val="24"/>
          <w:szCs w:val="24"/>
          <w:highlight w:val="white"/>
        </w:rPr>
      </w:pPr>
      <w:r>
        <w:rPr>
          <w:rFonts w:ascii="Cambria" w:eastAsia="Cambria" w:hAnsi="Cambria" w:cs="Cambria"/>
          <w:color w:val="434343"/>
          <w:sz w:val="24"/>
          <w:szCs w:val="24"/>
        </w:rPr>
        <w:t>Don't cross the bridge until you come to it</w:t>
      </w:r>
    </w:p>
    <w:p w14:paraId="0000004A" w14:textId="1194B1A4" w:rsidR="00895FE1" w:rsidRDefault="00C71FCA">
      <w:pPr>
        <w:shd w:val="clear" w:color="auto" w:fill="FFFFFF"/>
        <w:spacing w:line="480" w:lineRule="auto"/>
        <w:rPr>
          <w:rFonts w:ascii="Cambria" w:eastAsia="Cambria" w:hAnsi="Cambria" w:cs="Cambria"/>
          <w:color w:val="222222"/>
          <w:sz w:val="24"/>
          <w:szCs w:val="24"/>
          <w:highlight w:val="white"/>
        </w:rPr>
      </w:pPr>
      <w:proofErr w:type="spellStart"/>
      <w:r>
        <w:rPr>
          <w:rFonts w:ascii="Cambria" w:eastAsia="Cambria" w:hAnsi="Cambria" w:cs="Cambria"/>
          <w:color w:val="222222"/>
          <w:sz w:val="24"/>
          <w:szCs w:val="24"/>
          <w:highlight w:val="white"/>
        </w:rPr>
        <w:t>Mieder</w:t>
      </w:r>
      <w:proofErr w:type="spellEnd"/>
      <w:r>
        <w:rPr>
          <w:rFonts w:ascii="Cambria" w:eastAsia="Cambria" w:hAnsi="Cambria" w:cs="Cambria"/>
          <w:color w:val="222222"/>
          <w:sz w:val="24"/>
          <w:szCs w:val="24"/>
          <w:highlight w:val="white"/>
        </w:rPr>
        <w:t xml:space="preserve"> defines a proverb as a </w:t>
      </w:r>
      <w:r w:rsidR="00412DFF">
        <w:rPr>
          <w:rFonts w:ascii="Cambria" w:eastAsia="Cambria" w:hAnsi="Cambria" w:cs="Cambria"/>
          <w:color w:val="222222"/>
          <w:sz w:val="24"/>
          <w:szCs w:val="24"/>
          <w:highlight w:val="white"/>
        </w:rPr>
        <w:t>“</w:t>
      </w:r>
      <w:r>
        <w:rPr>
          <w:rFonts w:ascii="Cambria" w:eastAsia="Cambria" w:hAnsi="Cambria" w:cs="Cambria"/>
          <w:color w:val="222222"/>
          <w:sz w:val="24"/>
          <w:szCs w:val="24"/>
          <w:highlight w:val="white"/>
        </w:rPr>
        <w:t xml:space="preserve">short, generally known sentence of the folk which contains wisdom, truth, morals, and traditional views in a metaphorical, fixed, and </w:t>
      </w:r>
      <w:proofErr w:type="spellStart"/>
      <w:r>
        <w:rPr>
          <w:rFonts w:ascii="Cambria" w:eastAsia="Cambria" w:hAnsi="Cambria" w:cs="Cambria"/>
          <w:color w:val="222222"/>
          <w:sz w:val="24"/>
          <w:szCs w:val="24"/>
          <w:highlight w:val="white"/>
        </w:rPr>
        <w:t>memorizable</w:t>
      </w:r>
      <w:proofErr w:type="spellEnd"/>
      <w:r>
        <w:rPr>
          <w:rFonts w:ascii="Cambria" w:eastAsia="Cambria" w:hAnsi="Cambria" w:cs="Cambria"/>
          <w:color w:val="222222"/>
          <w:sz w:val="24"/>
          <w:szCs w:val="24"/>
          <w:highlight w:val="white"/>
        </w:rPr>
        <w:t xml:space="preserve"> form and which is handed down from generation to generation.”</w:t>
      </w:r>
      <w:r>
        <w:rPr>
          <w:rFonts w:ascii="Cambria" w:eastAsia="Cambria" w:hAnsi="Cambria" w:cs="Cambria"/>
          <w:color w:val="222222"/>
          <w:sz w:val="24"/>
          <w:szCs w:val="24"/>
          <w:highlight w:val="white"/>
          <w:vertAlign w:val="superscript"/>
        </w:rPr>
        <w:footnoteReference w:id="67"/>
      </w:r>
      <w:r>
        <w:rPr>
          <w:rFonts w:ascii="Cambria" w:eastAsia="Cambria" w:hAnsi="Cambria" w:cs="Cambria"/>
          <w:color w:val="222222"/>
          <w:sz w:val="24"/>
          <w:szCs w:val="24"/>
          <w:highlight w:val="white"/>
        </w:rPr>
        <w:t xml:space="preserve"> The ordinary use of proverbs can be compared to the Tamarian use of historical imagery, because of proverbs’ metaphorical nature. Consider the famous saying often used as a proverb: “it </w:t>
      </w:r>
      <w:proofErr w:type="spellStart"/>
      <w:r>
        <w:rPr>
          <w:rFonts w:ascii="Cambria" w:eastAsia="Cambria" w:hAnsi="Cambria" w:cs="Cambria"/>
          <w:color w:val="222222"/>
          <w:sz w:val="24"/>
          <w:szCs w:val="24"/>
          <w:highlight w:val="white"/>
        </w:rPr>
        <w:t>ain't</w:t>
      </w:r>
      <w:proofErr w:type="spellEnd"/>
      <w:r>
        <w:rPr>
          <w:rFonts w:ascii="Cambria" w:eastAsia="Cambria" w:hAnsi="Cambria" w:cs="Cambria"/>
          <w:color w:val="222222"/>
          <w:sz w:val="24"/>
          <w:szCs w:val="24"/>
          <w:highlight w:val="white"/>
        </w:rPr>
        <w:t xml:space="preserve"> over till the fat lady sings.” The fat lady might have a name or not, or Tamarians might say something like “Fat lady [or a certain name]</w:t>
      </w:r>
      <w:r>
        <w:rPr>
          <w:rFonts w:ascii="Cambria" w:eastAsia="Cambria" w:hAnsi="Cambria" w:cs="Cambria"/>
          <w:i/>
          <w:color w:val="222222"/>
          <w:sz w:val="24"/>
          <w:szCs w:val="24"/>
          <w:highlight w:val="white"/>
        </w:rPr>
        <w:t xml:space="preserve">, </w:t>
      </w:r>
      <w:r>
        <w:rPr>
          <w:rFonts w:ascii="Cambria" w:eastAsia="Cambria" w:hAnsi="Cambria" w:cs="Cambria"/>
          <w:color w:val="222222"/>
          <w:sz w:val="24"/>
          <w:szCs w:val="24"/>
          <w:highlight w:val="white"/>
        </w:rPr>
        <w:t xml:space="preserve">she sings.” Such a saying refers to being careful about making an early judgment while a certain event is still in progress. </w:t>
      </w:r>
      <w:proofErr w:type="spellStart"/>
      <w:r>
        <w:rPr>
          <w:rFonts w:ascii="Cambria" w:eastAsia="Cambria" w:hAnsi="Cambria" w:cs="Cambria"/>
          <w:color w:val="222222"/>
          <w:sz w:val="24"/>
          <w:szCs w:val="24"/>
          <w:highlight w:val="white"/>
        </w:rPr>
        <w:t>Rössner</w:t>
      </w:r>
      <w:proofErr w:type="spellEnd"/>
      <w:r>
        <w:rPr>
          <w:rFonts w:ascii="Cambria" w:eastAsia="Cambria" w:hAnsi="Cambria" w:cs="Cambria"/>
          <w:color w:val="222222"/>
          <w:sz w:val="24"/>
          <w:szCs w:val="24"/>
          <w:highlight w:val="white"/>
        </w:rPr>
        <w:t xml:space="preserve"> states that we even know when the expression was first coined.</w:t>
      </w:r>
      <w:r>
        <w:rPr>
          <w:rFonts w:ascii="Cambria" w:eastAsia="Cambria" w:hAnsi="Cambria" w:cs="Cambria"/>
          <w:color w:val="222222"/>
          <w:sz w:val="24"/>
          <w:szCs w:val="24"/>
          <w:highlight w:val="white"/>
          <w:vertAlign w:val="superscript"/>
        </w:rPr>
        <w:footnoteReference w:id="68"/>
      </w:r>
      <w:r>
        <w:rPr>
          <w:rFonts w:ascii="Cambria" w:eastAsia="Cambria" w:hAnsi="Cambria" w:cs="Cambria"/>
          <w:color w:val="222222"/>
          <w:sz w:val="24"/>
          <w:szCs w:val="24"/>
          <w:highlight w:val="white"/>
        </w:rPr>
        <w:t xml:space="preserve"> It was on March 10, 1976, in the </w:t>
      </w:r>
      <w:r>
        <w:rPr>
          <w:rFonts w:ascii="Cambria" w:eastAsia="Cambria" w:hAnsi="Cambria" w:cs="Cambria"/>
          <w:i/>
          <w:color w:val="222222"/>
          <w:sz w:val="24"/>
          <w:szCs w:val="24"/>
          <w:highlight w:val="white"/>
        </w:rPr>
        <w:t>Dallas Morning News</w:t>
      </w:r>
      <w:r>
        <w:rPr>
          <w:rFonts w:ascii="Cambria" w:eastAsia="Cambria" w:hAnsi="Cambria" w:cs="Cambria"/>
          <w:color w:val="222222"/>
          <w:sz w:val="24"/>
          <w:szCs w:val="24"/>
          <w:highlight w:val="white"/>
        </w:rPr>
        <w:t xml:space="preserve">, during an event in which the journalist's favorite team was </w:t>
      </w:r>
      <w:r>
        <w:rPr>
          <w:rFonts w:ascii="Cambria" w:eastAsia="Cambria" w:hAnsi="Cambria" w:cs="Cambria"/>
          <w:color w:val="222222"/>
          <w:sz w:val="24"/>
          <w:szCs w:val="24"/>
          <w:highlight w:val="white"/>
        </w:rPr>
        <w:lastRenderedPageBreak/>
        <w:t xml:space="preserve">losing. The sportswriter referred to his conception of </w:t>
      </w:r>
      <w:r w:rsidRPr="004C658F">
        <w:rPr>
          <w:rFonts w:ascii="Cambria" w:eastAsia="Cambria" w:hAnsi="Cambria" w:cs="Cambria"/>
          <w:color w:val="222222"/>
          <w:sz w:val="24"/>
          <w:szCs w:val="24"/>
        </w:rPr>
        <w:t>Wagner</w:t>
      </w:r>
      <w:r w:rsidR="004C658F" w:rsidRPr="004C658F">
        <w:rPr>
          <w:rFonts w:ascii="Cambria" w:eastAsia="Cambria" w:hAnsi="Cambria" w:cs="Cambria"/>
          <w:color w:val="222222"/>
          <w:sz w:val="24"/>
          <w:szCs w:val="24"/>
        </w:rPr>
        <w:t>ian</w:t>
      </w:r>
      <w:r w:rsidRPr="004C658F">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opera, in which, near the end, an overweight </w:t>
      </w:r>
      <w:proofErr w:type="spellStart"/>
      <w:r>
        <w:rPr>
          <w:rFonts w:ascii="Cambria" w:eastAsia="Cambria" w:hAnsi="Cambria" w:cs="Cambria"/>
          <w:color w:val="222222"/>
          <w:sz w:val="24"/>
          <w:szCs w:val="24"/>
          <w:highlight w:val="white"/>
        </w:rPr>
        <w:t>Brünnhilde</w:t>
      </w:r>
      <w:proofErr w:type="spellEnd"/>
      <w:r>
        <w:rPr>
          <w:rFonts w:ascii="Cambria" w:eastAsia="Cambria" w:hAnsi="Cambria" w:cs="Cambria"/>
          <w:color w:val="222222"/>
          <w:sz w:val="24"/>
          <w:szCs w:val="24"/>
          <w:highlight w:val="white"/>
        </w:rPr>
        <w:t xml:space="preserve"> would sing for almost twenty minutes, leading the way to the finale of the whole </w:t>
      </w:r>
      <w:r>
        <w:rPr>
          <w:rFonts w:ascii="Cambria" w:eastAsia="Cambria" w:hAnsi="Cambria" w:cs="Cambria"/>
          <w:i/>
          <w:color w:val="222222"/>
          <w:sz w:val="24"/>
          <w:szCs w:val="24"/>
          <w:highlight w:val="white"/>
        </w:rPr>
        <w:t>Ring Cycle</w:t>
      </w:r>
      <w:r>
        <w:rPr>
          <w:rFonts w:ascii="Cambria" w:eastAsia="Cambria" w:hAnsi="Cambria" w:cs="Cambria"/>
          <w:color w:val="222222"/>
          <w:sz w:val="24"/>
          <w:szCs w:val="24"/>
          <w:highlight w:val="white"/>
        </w:rPr>
        <w:t xml:space="preserve">. </w:t>
      </w:r>
      <w:proofErr w:type="gramStart"/>
      <w:r>
        <w:rPr>
          <w:rFonts w:ascii="Cambria" w:eastAsia="Cambria" w:hAnsi="Cambria" w:cs="Cambria"/>
          <w:color w:val="222222"/>
          <w:sz w:val="24"/>
          <w:szCs w:val="24"/>
          <w:highlight w:val="white"/>
        </w:rPr>
        <w:t>Thus</w:t>
      </w:r>
      <w:proofErr w:type="gramEnd"/>
      <w:r>
        <w:rPr>
          <w:rFonts w:ascii="Cambria" w:eastAsia="Cambria" w:hAnsi="Cambria" w:cs="Cambria"/>
          <w:color w:val="222222"/>
          <w:sz w:val="24"/>
          <w:szCs w:val="24"/>
          <w:highlight w:val="white"/>
        </w:rPr>
        <w:t xml:space="preserve"> the proverb was born. In short, proverbs can be seen as </w:t>
      </w:r>
      <w:proofErr w:type="spellStart"/>
      <w:r>
        <w:rPr>
          <w:rFonts w:ascii="Cambria" w:eastAsia="Cambria" w:hAnsi="Cambria" w:cs="Cambria"/>
          <w:color w:val="222222"/>
          <w:sz w:val="24"/>
          <w:szCs w:val="24"/>
          <w:highlight w:val="white"/>
        </w:rPr>
        <w:t>desemanticized</w:t>
      </w:r>
      <w:proofErr w:type="spellEnd"/>
      <w:r>
        <w:rPr>
          <w:rFonts w:ascii="Cambria" w:eastAsia="Cambria" w:hAnsi="Cambria" w:cs="Cambria"/>
          <w:color w:val="222222"/>
          <w:sz w:val="24"/>
          <w:szCs w:val="24"/>
          <w:highlight w:val="white"/>
        </w:rPr>
        <w:t xml:space="preserve"> metaphors used to embody different domains of the social realm of life.</w:t>
      </w:r>
      <w:r>
        <w:rPr>
          <w:rFonts w:ascii="Cambria" w:eastAsia="Cambria" w:hAnsi="Cambria" w:cs="Cambria"/>
          <w:color w:val="222222"/>
          <w:sz w:val="24"/>
          <w:szCs w:val="24"/>
          <w:highlight w:val="white"/>
          <w:vertAlign w:val="superscript"/>
        </w:rPr>
        <w:footnoteReference w:id="69"/>
      </w:r>
    </w:p>
    <w:p w14:paraId="0000004B" w14:textId="77777777" w:rsidR="00895FE1" w:rsidRDefault="00C71FCA">
      <w:pPr>
        <w:shd w:val="clear" w:color="auto" w:fill="FFFFFF"/>
        <w:spacing w:line="480" w:lineRule="auto"/>
        <w:ind w:firstLine="720"/>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The </w:t>
      </w:r>
      <w:proofErr w:type="spellStart"/>
      <w:r>
        <w:rPr>
          <w:rFonts w:ascii="Cambria" w:eastAsia="Cambria" w:hAnsi="Cambria" w:cs="Cambria"/>
          <w:color w:val="222222"/>
          <w:sz w:val="24"/>
          <w:szCs w:val="24"/>
          <w:highlight w:val="white"/>
        </w:rPr>
        <w:t>Wolayta</w:t>
      </w:r>
      <w:proofErr w:type="spellEnd"/>
      <w:r>
        <w:rPr>
          <w:rFonts w:ascii="Cambria" w:eastAsia="Cambria" w:hAnsi="Cambria" w:cs="Cambria"/>
          <w:color w:val="222222"/>
          <w:sz w:val="24"/>
          <w:szCs w:val="24"/>
          <w:highlight w:val="white"/>
        </w:rPr>
        <w:t xml:space="preserve"> people of southern Ethiopia use a language called </w:t>
      </w:r>
      <w:proofErr w:type="spellStart"/>
      <w:r>
        <w:rPr>
          <w:rFonts w:ascii="Cambria" w:eastAsia="Cambria" w:hAnsi="Cambria" w:cs="Cambria"/>
          <w:color w:val="222222"/>
          <w:sz w:val="24"/>
          <w:szCs w:val="24"/>
          <w:highlight w:val="white"/>
        </w:rPr>
        <w:t>Wolaytta</w:t>
      </w:r>
      <w:proofErr w:type="spellEnd"/>
      <w:r>
        <w:rPr>
          <w:rFonts w:ascii="Cambria" w:eastAsia="Cambria" w:hAnsi="Cambria" w:cs="Cambria"/>
          <w:color w:val="222222"/>
          <w:sz w:val="24"/>
          <w:szCs w:val="24"/>
          <w:highlight w:val="white"/>
        </w:rPr>
        <w:t xml:space="preserve">, belonging to the Afro-Asiatic language group. The </w:t>
      </w:r>
      <w:proofErr w:type="spellStart"/>
      <w:r>
        <w:rPr>
          <w:rFonts w:ascii="Cambria" w:eastAsia="Cambria" w:hAnsi="Cambria" w:cs="Cambria"/>
          <w:color w:val="222222"/>
          <w:sz w:val="24"/>
          <w:szCs w:val="24"/>
          <w:highlight w:val="white"/>
        </w:rPr>
        <w:t>Wolayta</w:t>
      </w:r>
      <w:proofErr w:type="spellEnd"/>
      <w:r>
        <w:rPr>
          <w:rFonts w:ascii="Cambria" w:eastAsia="Cambria" w:hAnsi="Cambria" w:cs="Cambria"/>
          <w:color w:val="222222"/>
          <w:sz w:val="24"/>
          <w:szCs w:val="24"/>
          <w:highlight w:val="white"/>
        </w:rPr>
        <w:t xml:space="preserve"> people use a substantial number of proverbs in their language. Alemayehu states that proverbs have aesthetic function (used to decorate the language), didactic (used to introduce and transmit knowledge), normative (used to regulate societal norms), and reflective (used in regarding the nature of life).</w:t>
      </w:r>
      <w:r>
        <w:rPr>
          <w:rFonts w:ascii="Cambria" w:eastAsia="Cambria" w:hAnsi="Cambria" w:cs="Cambria"/>
          <w:color w:val="222222"/>
          <w:sz w:val="24"/>
          <w:szCs w:val="24"/>
          <w:highlight w:val="white"/>
          <w:vertAlign w:val="superscript"/>
        </w:rPr>
        <w:footnoteReference w:id="70"/>
      </w:r>
      <w:r>
        <w:rPr>
          <w:rFonts w:ascii="Cambria" w:eastAsia="Cambria" w:hAnsi="Cambria" w:cs="Cambria"/>
          <w:color w:val="222222"/>
          <w:sz w:val="24"/>
          <w:szCs w:val="24"/>
          <w:highlight w:val="white"/>
        </w:rPr>
        <w:t xml:space="preserve">  Didactic function is the most common and serves as an instrument for transmitting cultural information. In a certain way, we could see these proverbs as Dawkins's memes or as Tamarian phrases. “Rai and Jiri at </w:t>
      </w:r>
      <w:proofErr w:type="spellStart"/>
      <w:r>
        <w:rPr>
          <w:rFonts w:ascii="Cambria" w:eastAsia="Cambria" w:hAnsi="Cambria" w:cs="Cambria"/>
          <w:color w:val="222222"/>
          <w:sz w:val="24"/>
          <w:szCs w:val="24"/>
          <w:highlight w:val="white"/>
        </w:rPr>
        <w:t>Lungha</w:t>
      </w:r>
      <w:proofErr w:type="spellEnd"/>
      <w:r>
        <w:rPr>
          <w:rFonts w:ascii="Cambria" w:eastAsia="Cambria" w:hAnsi="Cambria" w:cs="Cambria"/>
          <w:color w:val="222222"/>
          <w:sz w:val="24"/>
          <w:szCs w:val="24"/>
          <w:highlight w:val="white"/>
        </w:rPr>
        <w:t>”</w:t>
      </w:r>
      <w:r>
        <w:rPr>
          <w:rFonts w:ascii="Cambria" w:eastAsia="Cambria" w:hAnsi="Cambria" w:cs="Cambria"/>
          <w:color w:val="222222"/>
          <w:sz w:val="24"/>
          <w:szCs w:val="24"/>
          <w:highlight w:val="white"/>
          <w:vertAlign w:val="superscript"/>
        </w:rPr>
        <w:footnoteReference w:id="71"/>
      </w:r>
      <w:r>
        <w:rPr>
          <w:rFonts w:ascii="Cambria" w:eastAsia="Cambria" w:hAnsi="Cambria" w:cs="Cambria"/>
          <w:color w:val="222222"/>
          <w:sz w:val="24"/>
          <w:szCs w:val="24"/>
          <w:highlight w:val="white"/>
        </w:rPr>
        <w:t xml:space="preserve"> as a standard greeting in Tamarian might serve an aesthetic purpose; the “</w:t>
      </w:r>
      <w:proofErr w:type="spellStart"/>
      <w:r>
        <w:rPr>
          <w:rFonts w:ascii="Cambria" w:eastAsia="Cambria" w:hAnsi="Cambria" w:cs="Cambria"/>
          <w:color w:val="222222"/>
          <w:sz w:val="24"/>
          <w:szCs w:val="24"/>
          <w:highlight w:val="white"/>
        </w:rPr>
        <w:t>Darmok</w:t>
      </w:r>
      <w:proofErr w:type="spellEnd"/>
      <w:r>
        <w:rPr>
          <w:rFonts w:ascii="Cambria" w:eastAsia="Cambria" w:hAnsi="Cambria" w:cs="Cambria"/>
          <w:color w:val="222222"/>
          <w:sz w:val="24"/>
          <w:szCs w:val="24"/>
          <w:highlight w:val="white"/>
        </w:rPr>
        <w:t xml:space="preserve"> and </w:t>
      </w:r>
      <w:proofErr w:type="spellStart"/>
      <w:r>
        <w:rPr>
          <w:rFonts w:ascii="Cambria" w:eastAsia="Cambria" w:hAnsi="Cambria" w:cs="Cambria"/>
          <w:color w:val="222222"/>
          <w:sz w:val="24"/>
          <w:szCs w:val="24"/>
          <w:highlight w:val="white"/>
        </w:rPr>
        <w:t>Jalad</w:t>
      </w:r>
      <w:proofErr w:type="spellEnd"/>
      <w:r>
        <w:rPr>
          <w:rFonts w:ascii="Cambria" w:eastAsia="Cambria" w:hAnsi="Cambria" w:cs="Cambria"/>
          <w:color w:val="222222"/>
          <w:sz w:val="24"/>
          <w:szCs w:val="24"/>
          <w:highlight w:val="white"/>
        </w:rPr>
        <w:t>”</w:t>
      </w:r>
      <w:r>
        <w:rPr>
          <w:rFonts w:ascii="Cambria" w:eastAsia="Cambria" w:hAnsi="Cambria" w:cs="Cambria"/>
          <w:i/>
          <w:color w:val="222222"/>
          <w:sz w:val="24"/>
          <w:szCs w:val="24"/>
          <w:highlight w:val="white"/>
        </w:rPr>
        <w:t xml:space="preserve"> </w:t>
      </w:r>
      <w:r>
        <w:rPr>
          <w:rFonts w:ascii="Cambria" w:eastAsia="Cambria" w:hAnsi="Cambria" w:cs="Cambria"/>
          <w:color w:val="222222"/>
          <w:sz w:val="24"/>
          <w:szCs w:val="24"/>
          <w:highlight w:val="white"/>
        </w:rPr>
        <w:t xml:space="preserve">sayings might have both didactic and reflective uses; and sayings such as “the river </w:t>
      </w:r>
      <w:proofErr w:type="spellStart"/>
      <w:r>
        <w:rPr>
          <w:rFonts w:ascii="Cambria" w:eastAsia="Cambria" w:hAnsi="Cambria" w:cs="Cambria"/>
          <w:color w:val="222222"/>
          <w:sz w:val="24"/>
          <w:szCs w:val="24"/>
          <w:highlight w:val="white"/>
        </w:rPr>
        <w:t>Temarc</w:t>
      </w:r>
      <w:proofErr w:type="spellEnd"/>
      <w:r>
        <w:rPr>
          <w:rFonts w:ascii="Cambria" w:eastAsia="Cambria" w:hAnsi="Cambria" w:cs="Cambria"/>
          <w:color w:val="222222"/>
          <w:sz w:val="24"/>
          <w:szCs w:val="24"/>
          <w:highlight w:val="white"/>
        </w:rPr>
        <w:t xml:space="preserve"> in winter”</w:t>
      </w:r>
      <w:r>
        <w:rPr>
          <w:rFonts w:ascii="Cambria" w:eastAsia="Cambria" w:hAnsi="Cambria" w:cs="Cambria"/>
          <w:color w:val="222222"/>
          <w:sz w:val="24"/>
          <w:szCs w:val="24"/>
          <w:highlight w:val="white"/>
          <w:vertAlign w:val="superscript"/>
        </w:rPr>
        <w:footnoteReference w:id="72"/>
      </w:r>
      <w:r>
        <w:rPr>
          <w:rFonts w:ascii="Cambria" w:eastAsia="Cambria" w:hAnsi="Cambria" w:cs="Cambria"/>
          <w:i/>
          <w:color w:val="222222"/>
          <w:sz w:val="24"/>
          <w:szCs w:val="24"/>
          <w:highlight w:val="white"/>
        </w:rPr>
        <w:t xml:space="preserve"> </w:t>
      </w:r>
      <w:r>
        <w:rPr>
          <w:rFonts w:ascii="Cambria" w:eastAsia="Cambria" w:hAnsi="Cambria" w:cs="Cambria"/>
          <w:color w:val="222222"/>
          <w:sz w:val="24"/>
          <w:szCs w:val="24"/>
          <w:highlight w:val="white"/>
        </w:rPr>
        <w:t xml:space="preserve">might be seen as corrective or normative statements. From this point of view, the Tamarian language would be seen as a proverb-rich language, similar to </w:t>
      </w:r>
      <w:proofErr w:type="spellStart"/>
      <w:r>
        <w:rPr>
          <w:rFonts w:ascii="Cambria" w:eastAsia="Cambria" w:hAnsi="Cambria" w:cs="Cambria"/>
          <w:color w:val="222222"/>
          <w:sz w:val="24"/>
          <w:szCs w:val="24"/>
          <w:highlight w:val="white"/>
        </w:rPr>
        <w:t>Wolaytta</w:t>
      </w:r>
      <w:proofErr w:type="spellEnd"/>
      <w:r>
        <w:rPr>
          <w:rFonts w:ascii="Cambria" w:eastAsia="Cambria" w:hAnsi="Cambria" w:cs="Cambria"/>
          <w:color w:val="222222"/>
          <w:sz w:val="24"/>
          <w:szCs w:val="24"/>
          <w:highlight w:val="white"/>
        </w:rPr>
        <w:t>, illustrating how different cultures employ proverbial images in different ways.</w:t>
      </w:r>
    </w:p>
    <w:p w14:paraId="0000004C" w14:textId="77777777" w:rsidR="00895FE1" w:rsidRDefault="00895FE1">
      <w:pPr>
        <w:spacing w:line="480" w:lineRule="auto"/>
        <w:jc w:val="center"/>
        <w:rPr>
          <w:rFonts w:ascii="Cambria" w:eastAsia="Cambria" w:hAnsi="Cambria" w:cs="Cambria"/>
          <w:color w:val="434343"/>
          <w:sz w:val="24"/>
          <w:szCs w:val="24"/>
        </w:rPr>
      </w:pPr>
    </w:p>
    <w:p w14:paraId="0000004D" w14:textId="77777777" w:rsidR="00895FE1" w:rsidRDefault="00C71FCA">
      <w:pPr>
        <w:spacing w:line="480" w:lineRule="auto"/>
        <w:rPr>
          <w:rFonts w:ascii="Cambria" w:eastAsia="Cambria" w:hAnsi="Cambria" w:cs="Cambria"/>
          <w:sz w:val="24"/>
          <w:szCs w:val="24"/>
        </w:rPr>
      </w:pPr>
      <w:r>
        <w:rPr>
          <w:rFonts w:ascii="Cambria" w:eastAsia="Cambria" w:hAnsi="Cambria" w:cs="Cambria"/>
          <w:color w:val="434343"/>
          <w:sz w:val="24"/>
          <w:szCs w:val="24"/>
        </w:rPr>
        <w:lastRenderedPageBreak/>
        <w:t>What we’ve got here is… failure to communicate</w:t>
      </w:r>
      <w:r>
        <w:rPr>
          <w:rFonts w:ascii="Cambria" w:eastAsia="Cambria" w:hAnsi="Cambria" w:cs="Cambria"/>
          <w:color w:val="434343"/>
          <w:sz w:val="24"/>
          <w:szCs w:val="24"/>
          <w:vertAlign w:val="superscript"/>
        </w:rPr>
        <w:footnoteReference w:id="73"/>
      </w:r>
    </w:p>
    <w:p w14:paraId="0000004E" w14:textId="08BF544C" w:rsidR="00895FE1" w:rsidRDefault="00C71FCA">
      <w:pPr>
        <w:spacing w:line="480" w:lineRule="auto"/>
        <w:rPr>
          <w:rFonts w:ascii="Cambria" w:eastAsia="Cambria" w:hAnsi="Cambria" w:cs="Cambria"/>
          <w:sz w:val="24"/>
          <w:szCs w:val="24"/>
        </w:rPr>
      </w:pPr>
      <w:r>
        <w:rPr>
          <w:rFonts w:ascii="Cambria" w:eastAsia="Cambria" w:hAnsi="Cambria" w:cs="Cambria"/>
          <w:sz w:val="24"/>
          <w:szCs w:val="24"/>
        </w:rPr>
        <w:t xml:space="preserve">If a person refers to an event as like </w:t>
      </w:r>
      <w:r w:rsidR="00487D07">
        <w:rPr>
          <w:rFonts w:ascii="Cambria" w:eastAsia="Cambria" w:hAnsi="Cambria" w:cs="Cambria"/>
          <w:sz w:val="24"/>
          <w:szCs w:val="24"/>
        </w:rPr>
        <w:t>“</w:t>
      </w:r>
      <w:r>
        <w:rPr>
          <w:rFonts w:ascii="Cambria" w:eastAsia="Cambria" w:hAnsi="Cambria" w:cs="Cambria"/>
          <w:sz w:val="24"/>
          <w:szCs w:val="24"/>
        </w:rPr>
        <w:t>Napoleon at Waterloo</w:t>
      </w:r>
      <w:r w:rsidR="00487D07">
        <w:rPr>
          <w:rFonts w:ascii="Cambria" w:eastAsia="Cambria" w:hAnsi="Cambria" w:cs="Cambria"/>
          <w:sz w:val="24"/>
          <w:szCs w:val="24"/>
        </w:rPr>
        <w:t>”</w:t>
      </w:r>
      <w:r>
        <w:rPr>
          <w:rFonts w:ascii="Cambria" w:eastAsia="Cambria" w:hAnsi="Cambria" w:cs="Cambria"/>
          <w:sz w:val="24"/>
          <w:szCs w:val="24"/>
        </w:rPr>
        <w:t xml:space="preserve"> and another </w:t>
      </w:r>
      <w:r w:rsidR="004C658F">
        <w:rPr>
          <w:rFonts w:ascii="Cambria" w:eastAsia="Cambria" w:hAnsi="Cambria" w:cs="Cambria"/>
          <w:sz w:val="24"/>
          <w:szCs w:val="24"/>
        </w:rPr>
        <w:t>person</w:t>
      </w:r>
      <w:r>
        <w:rPr>
          <w:rFonts w:ascii="Cambria" w:eastAsia="Cambria" w:hAnsi="Cambria" w:cs="Cambria"/>
          <w:sz w:val="24"/>
          <w:szCs w:val="24"/>
        </w:rPr>
        <w:t xml:space="preserve"> as </w:t>
      </w:r>
      <w:r w:rsidR="00487D07">
        <w:rPr>
          <w:rFonts w:ascii="Cambria" w:eastAsia="Cambria" w:hAnsi="Cambria" w:cs="Cambria"/>
          <w:sz w:val="24"/>
          <w:szCs w:val="24"/>
        </w:rPr>
        <w:t>“</w:t>
      </w:r>
      <w:r>
        <w:rPr>
          <w:rFonts w:ascii="Cambria" w:eastAsia="Cambria" w:hAnsi="Cambria" w:cs="Cambria"/>
          <w:sz w:val="24"/>
          <w:szCs w:val="24"/>
        </w:rPr>
        <w:t>Custer at Little Bighorn,</w:t>
      </w:r>
      <w:r w:rsidR="00487D07">
        <w:rPr>
          <w:rFonts w:ascii="Cambria" w:eastAsia="Cambria" w:hAnsi="Cambria" w:cs="Cambria"/>
          <w:sz w:val="24"/>
          <w:szCs w:val="24"/>
        </w:rPr>
        <w:t>”</w:t>
      </w:r>
      <w:r>
        <w:rPr>
          <w:rFonts w:ascii="Cambria" w:eastAsia="Cambria" w:hAnsi="Cambria" w:cs="Cambria"/>
          <w:sz w:val="24"/>
          <w:szCs w:val="24"/>
        </w:rPr>
        <w:t xml:space="preserve"> </w:t>
      </w:r>
      <w:r w:rsidRPr="004C658F">
        <w:rPr>
          <w:rFonts w:ascii="Cambria" w:eastAsia="Cambria" w:hAnsi="Cambria" w:cs="Cambria"/>
          <w:sz w:val="24"/>
          <w:szCs w:val="24"/>
        </w:rPr>
        <w:t xml:space="preserve">they would be talking about a similar concept of a defeat and might not be aware of that. </w:t>
      </w:r>
      <w:r>
        <w:rPr>
          <w:rFonts w:ascii="Cambria" w:eastAsia="Cambria" w:hAnsi="Cambria" w:cs="Cambria"/>
          <w:sz w:val="24"/>
          <w:szCs w:val="24"/>
        </w:rPr>
        <w:t>What both a person and a universal translator always need is the knowledge of cultural practices. Such a notion is nothing new in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it was just put to the extreme range of our gradual notion of conceptualization. In the late 1990s, it was common to identify people as </w:t>
      </w:r>
      <w:r w:rsidR="00487D07">
        <w:rPr>
          <w:rFonts w:ascii="Cambria" w:eastAsia="Cambria" w:hAnsi="Cambria" w:cs="Cambria"/>
          <w:sz w:val="24"/>
          <w:szCs w:val="24"/>
        </w:rPr>
        <w:t>“</w:t>
      </w:r>
      <w:r>
        <w:rPr>
          <w:rFonts w:ascii="Cambria" w:eastAsia="Cambria" w:hAnsi="Cambria" w:cs="Cambria"/>
          <w:sz w:val="24"/>
          <w:szCs w:val="24"/>
        </w:rPr>
        <w:t>such a Samantha</w:t>
      </w:r>
      <w:r w:rsidR="00487D07">
        <w:rPr>
          <w:rFonts w:ascii="Cambria" w:eastAsia="Cambria" w:hAnsi="Cambria" w:cs="Cambria"/>
          <w:sz w:val="24"/>
          <w:szCs w:val="24"/>
        </w:rPr>
        <w:t>”</w:t>
      </w:r>
      <w:r>
        <w:rPr>
          <w:rFonts w:ascii="Cambria" w:eastAsia="Cambria" w:hAnsi="Cambria" w:cs="Cambria"/>
          <w:sz w:val="24"/>
          <w:szCs w:val="24"/>
        </w:rPr>
        <w:t xml:space="preserve"> or describe them as </w:t>
      </w:r>
      <w:r w:rsidR="00487D07">
        <w:rPr>
          <w:rFonts w:ascii="Cambria" w:eastAsia="Cambria" w:hAnsi="Cambria" w:cs="Cambria"/>
          <w:sz w:val="24"/>
          <w:szCs w:val="24"/>
        </w:rPr>
        <w:t>“</w:t>
      </w:r>
      <w:r>
        <w:rPr>
          <w:rFonts w:ascii="Cambria" w:eastAsia="Cambria" w:hAnsi="Cambria" w:cs="Cambria"/>
          <w:sz w:val="24"/>
          <w:szCs w:val="24"/>
        </w:rPr>
        <w:t>a Carrie,</w:t>
      </w:r>
      <w:r w:rsidR="00487D07">
        <w:rPr>
          <w:rFonts w:ascii="Cambria" w:eastAsia="Cambria" w:hAnsi="Cambria" w:cs="Cambria"/>
          <w:sz w:val="24"/>
          <w:szCs w:val="24"/>
        </w:rPr>
        <w:t>”</w:t>
      </w:r>
      <w:r>
        <w:rPr>
          <w:rFonts w:ascii="Cambria" w:eastAsia="Cambria" w:hAnsi="Cambria" w:cs="Cambria"/>
          <w:sz w:val="24"/>
          <w:szCs w:val="24"/>
        </w:rPr>
        <w:t xml:space="preserve"> related to the TV show </w:t>
      </w:r>
      <w:r>
        <w:rPr>
          <w:rFonts w:ascii="Cambria" w:eastAsia="Cambria" w:hAnsi="Cambria" w:cs="Cambria"/>
          <w:i/>
          <w:sz w:val="24"/>
          <w:szCs w:val="24"/>
        </w:rPr>
        <w:t>Sex and the City</w:t>
      </w:r>
      <w:r>
        <w:rPr>
          <w:rFonts w:ascii="Cambria" w:eastAsia="Cambria" w:hAnsi="Cambria" w:cs="Cambria"/>
          <w:sz w:val="24"/>
          <w:szCs w:val="24"/>
        </w:rPr>
        <w:t>: metaphors that might (or might not) mean nothing in centuries.</w:t>
      </w:r>
    </w:p>
    <w:p w14:paraId="0000004F" w14:textId="7E7AC238" w:rsidR="00895FE1" w:rsidRDefault="00C71FCA">
      <w:pPr>
        <w:spacing w:line="480" w:lineRule="auto"/>
        <w:ind w:firstLine="720"/>
        <w:rPr>
          <w:rFonts w:ascii="Cambria" w:eastAsia="Cambria" w:hAnsi="Cambria" w:cs="Cambria"/>
          <w:color w:val="434343"/>
          <w:sz w:val="24"/>
          <w:szCs w:val="24"/>
        </w:rPr>
      </w:pPr>
      <w:bookmarkStart w:id="6" w:name="_heading=h.3dy6vkm" w:colFirst="0" w:colLast="0"/>
      <w:bookmarkEnd w:id="6"/>
      <w:r>
        <w:rPr>
          <w:rFonts w:ascii="Cambria" w:eastAsia="Cambria" w:hAnsi="Cambria" w:cs="Cambria"/>
          <w:i/>
          <w:sz w:val="24"/>
          <w:szCs w:val="24"/>
        </w:rPr>
        <w:t xml:space="preserve">Star Trek: Lower Decks </w:t>
      </w:r>
      <w:r>
        <w:rPr>
          <w:rFonts w:ascii="Cambria" w:eastAsia="Cambria" w:hAnsi="Cambria" w:cs="Cambria"/>
          <w:sz w:val="24"/>
          <w:szCs w:val="24"/>
        </w:rPr>
        <w:t xml:space="preserve">(2020- ) depicts that, by 2381, a Tamarian named </w:t>
      </w:r>
      <w:proofErr w:type="spellStart"/>
      <w:r>
        <w:rPr>
          <w:rFonts w:ascii="Cambria" w:eastAsia="Cambria" w:hAnsi="Cambria" w:cs="Cambria"/>
          <w:sz w:val="24"/>
          <w:szCs w:val="24"/>
        </w:rPr>
        <w:t>Kayshon</w:t>
      </w:r>
      <w:proofErr w:type="spellEnd"/>
      <w:r>
        <w:rPr>
          <w:rFonts w:ascii="Cambria" w:eastAsia="Cambria" w:hAnsi="Cambria" w:cs="Cambria"/>
          <w:sz w:val="24"/>
          <w:szCs w:val="24"/>
        </w:rPr>
        <w:t xml:space="preserve"> has enlisted in Starfleet, and the universal translator is able to translate the Tamarian language to a certain degree. This was reasonable to expect, since after realizing the structure of a language and collecting the necessary data, the same process would apply as it does for human natural language processing. Even </w:t>
      </w:r>
      <w:r w:rsidR="00942D60" w:rsidRPr="00942D60">
        <w:rPr>
          <w:rFonts w:ascii="Cambria" w:eastAsia="Cambria" w:hAnsi="Cambria" w:cs="Cambria"/>
          <w:sz w:val="24"/>
          <w:szCs w:val="24"/>
        </w:rPr>
        <w:t>DARMOK AND JALAD</w:t>
      </w:r>
      <w:r w:rsidR="00942D60">
        <w:rPr>
          <w:rFonts w:ascii="Cambria" w:eastAsia="Cambria" w:hAnsi="Cambria" w:cs="Cambria"/>
          <w:sz w:val="24"/>
          <w:szCs w:val="24"/>
        </w:rPr>
        <w:t xml:space="preserve"> AT TANAGRA, </w:t>
      </w:r>
      <w:r>
        <w:rPr>
          <w:rFonts w:ascii="Cambria" w:eastAsia="Cambria" w:hAnsi="Cambria" w:cs="Cambria"/>
          <w:sz w:val="24"/>
          <w:szCs w:val="24"/>
        </w:rPr>
        <w:t xml:space="preserve">referring to problems of communication, is now a certain conceptual metaphor, one that might be lost in centuries to come and currently means nothing to a number of people who have not watched the episode. Perhaps this text will at least decrease that number a bit. </w:t>
      </w:r>
      <w:proofErr w:type="spellStart"/>
      <w:r>
        <w:rPr>
          <w:rFonts w:ascii="Cambria" w:eastAsia="Cambria" w:hAnsi="Cambria" w:cs="Cambria"/>
          <w:sz w:val="24"/>
          <w:szCs w:val="24"/>
        </w:rPr>
        <w:t>Sokath</w:t>
      </w:r>
      <w:proofErr w:type="spellEnd"/>
      <w:r>
        <w:rPr>
          <w:rFonts w:ascii="Cambria" w:eastAsia="Cambria" w:hAnsi="Cambria" w:cs="Cambria"/>
          <w:sz w:val="24"/>
          <w:szCs w:val="24"/>
        </w:rPr>
        <w:t>, their eyes uncovered.</w:t>
      </w:r>
      <w:r>
        <w:rPr>
          <w:rFonts w:ascii="Cambria" w:eastAsia="Cambria" w:hAnsi="Cambria" w:cs="Cambria"/>
          <w:color w:val="434343"/>
          <w:sz w:val="24"/>
          <w:szCs w:val="24"/>
        </w:rPr>
        <w:t xml:space="preserve"> </w:t>
      </w:r>
    </w:p>
    <w:p w14:paraId="00000050" w14:textId="77777777" w:rsidR="00895FE1" w:rsidRDefault="00895FE1">
      <w:pPr>
        <w:spacing w:line="480" w:lineRule="auto"/>
        <w:ind w:firstLine="720"/>
        <w:rPr>
          <w:rFonts w:ascii="Cambria" w:eastAsia="Cambria" w:hAnsi="Cambria" w:cs="Cambria"/>
          <w:color w:val="434343"/>
          <w:sz w:val="24"/>
          <w:szCs w:val="24"/>
        </w:rPr>
      </w:pPr>
    </w:p>
    <w:p w14:paraId="00000051" w14:textId="77777777" w:rsidR="00895FE1" w:rsidRDefault="00C71FCA">
      <w:pPr>
        <w:spacing w:line="480" w:lineRule="auto"/>
        <w:jc w:val="center"/>
        <w:rPr>
          <w:rFonts w:ascii="Cambria" w:eastAsia="Cambria" w:hAnsi="Cambria" w:cs="Cambria"/>
          <w:color w:val="434343"/>
          <w:sz w:val="24"/>
          <w:szCs w:val="24"/>
        </w:rPr>
      </w:pPr>
      <w:r>
        <w:rPr>
          <w:rFonts w:ascii="Cambria" w:eastAsia="Cambria" w:hAnsi="Cambria" w:cs="Cambria"/>
          <w:color w:val="434343"/>
          <w:sz w:val="24"/>
          <w:szCs w:val="24"/>
        </w:rPr>
        <w:t>Bibliography</w:t>
      </w:r>
    </w:p>
    <w:p w14:paraId="00000052" w14:textId="77777777"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Aikhenvald</w:t>
      </w:r>
      <w:proofErr w:type="spellEnd"/>
      <w:r>
        <w:rPr>
          <w:rFonts w:ascii="Cambria" w:eastAsia="Cambria" w:hAnsi="Cambria" w:cs="Cambria"/>
          <w:sz w:val="24"/>
          <w:szCs w:val="24"/>
        </w:rPr>
        <w:t xml:space="preserve">, Alexandra. </w:t>
      </w:r>
      <w:r>
        <w:rPr>
          <w:rFonts w:ascii="Cambria" w:eastAsia="Cambria" w:hAnsi="Cambria" w:cs="Cambria"/>
          <w:i/>
          <w:sz w:val="24"/>
          <w:szCs w:val="24"/>
        </w:rPr>
        <w:t>Evidentiality</w:t>
      </w:r>
      <w:r>
        <w:rPr>
          <w:rFonts w:ascii="Cambria" w:eastAsia="Cambria" w:hAnsi="Cambria" w:cs="Cambria"/>
          <w:sz w:val="24"/>
          <w:szCs w:val="24"/>
        </w:rPr>
        <w:t>.</w:t>
      </w:r>
      <w:r>
        <w:rPr>
          <w:rFonts w:ascii="Cambria" w:eastAsia="Cambria" w:hAnsi="Cambria" w:cs="Cambria"/>
          <w:i/>
          <w:sz w:val="24"/>
          <w:szCs w:val="24"/>
        </w:rPr>
        <w:t xml:space="preserve"> </w:t>
      </w:r>
      <w:r>
        <w:rPr>
          <w:rFonts w:ascii="Cambria" w:eastAsia="Cambria" w:hAnsi="Cambria" w:cs="Cambria"/>
          <w:sz w:val="24"/>
          <w:szCs w:val="24"/>
        </w:rPr>
        <w:t>Oxford: Oxford University Press, 2004.</w:t>
      </w:r>
    </w:p>
    <w:p w14:paraId="00000053" w14:textId="6DB3D7AF"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lastRenderedPageBreak/>
        <w:t xml:space="preserve">Alemayehu, </w:t>
      </w:r>
      <w:proofErr w:type="spellStart"/>
      <w:r>
        <w:rPr>
          <w:rFonts w:ascii="Cambria" w:eastAsia="Cambria" w:hAnsi="Cambria" w:cs="Cambria"/>
          <w:sz w:val="24"/>
          <w:szCs w:val="24"/>
        </w:rPr>
        <w:t>Fikre</w:t>
      </w:r>
      <w:proofErr w:type="spellEnd"/>
      <w:r>
        <w:rPr>
          <w:rFonts w:ascii="Cambria" w:eastAsia="Cambria" w:hAnsi="Cambria" w:cs="Cambria"/>
          <w:sz w:val="24"/>
          <w:szCs w:val="24"/>
        </w:rPr>
        <w:t xml:space="preserve">. </w:t>
      </w:r>
      <w:r w:rsidR="00487D07">
        <w:rPr>
          <w:rFonts w:ascii="Cambria" w:eastAsia="Cambria" w:hAnsi="Cambria" w:cs="Cambria"/>
          <w:sz w:val="24"/>
          <w:szCs w:val="24"/>
        </w:rPr>
        <w:t>“</w:t>
      </w:r>
      <w:r>
        <w:rPr>
          <w:rFonts w:ascii="Cambria" w:eastAsia="Cambria" w:hAnsi="Cambria" w:cs="Cambria"/>
          <w:sz w:val="24"/>
          <w:szCs w:val="24"/>
        </w:rPr>
        <w:t xml:space="preserve">An analysis of </w:t>
      </w:r>
      <w:proofErr w:type="spellStart"/>
      <w:r>
        <w:rPr>
          <w:rFonts w:ascii="Cambria" w:eastAsia="Cambria" w:hAnsi="Cambria" w:cs="Cambria"/>
          <w:sz w:val="24"/>
          <w:szCs w:val="24"/>
        </w:rPr>
        <w:t>Wolayta</w:t>
      </w:r>
      <w:proofErr w:type="spellEnd"/>
      <w:r>
        <w:rPr>
          <w:rFonts w:ascii="Cambria" w:eastAsia="Cambria" w:hAnsi="Cambria" w:cs="Cambria"/>
          <w:sz w:val="24"/>
          <w:szCs w:val="24"/>
        </w:rPr>
        <w:t xml:space="preserve"> proverbs: function in focus.</w:t>
      </w:r>
      <w:r w:rsidR="00487D07">
        <w:rPr>
          <w:rFonts w:ascii="Cambria" w:eastAsia="Cambria" w:hAnsi="Cambria" w:cs="Cambria"/>
          <w:sz w:val="24"/>
          <w:szCs w:val="24"/>
        </w:rPr>
        <w:t>”</w:t>
      </w:r>
      <w:r>
        <w:rPr>
          <w:rFonts w:ascii="Cambria" w:eastAsia="Cambria" w:hAnsi="Cambria" w:cs="Cambria"/>
          <w:sz w:val="24"/>
          <w:szCs w:val="24"/>
        </w:rPr>
        <w:t xml:space="preserve"> MA Thesis. Addis Ababa University, 2012.</w:t>
      </w:r>
    </w:p>
    <w:p w14:paraId="00000054" w14:textId="4453B77F"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Barnes, Janet. “</w:t>
      </w:r>
      <w:proofErr w:type="spellStart"/>
      <w:r>
        <w:rPr>
          <w:rFonts w:ascii="Cambria" w:eastAsia="Cambria" w:hAnsi="Cambria" w:cs="Cambria"/>
          <w:sz w:val="24"/>
          <w:szCs w:val="24"/>
        </w:rPr>
        <w:t>Evidentials</w:t>
      </w:r>
      <w:proofErr w:type="spellEnd"/>
      <w:r>
        <w:rPr>
          <w:rFonts w:ascii="Cambria" w:eastAsia="Cambria" w:hAnsi="Cambria" w:cs="Cambria"/>
          <w:sz w:val="24"/>
          <w:szCs w:val="24"/>
        </w:rPr>
        <w:t xml:space="preserve"> in the </w:t>
      </w:r>
      <w:proofErr w:type="spellStart"/>
      <w:r>
        <w:rPr>
          <w:rFonts w:ascii="Cambria" w:eastAsia="Cambria" w:hAnsi="Cambria" w:cs="Cambria"/>
          <w:sz w:val="24"/>
          <w:szCs w:val="24"/>
        </w:rPr>
        <w:t>Tuyuca</w:t>
      </w:r>
      <w:proofErr w:type="spellEnd"/>
      <w:r>
        <w:rPr>
          <w:rFonts w:ascii="Cambria" w:eastAsia="Cambria" w:hAnsi="Cambria" w:cs="Cambria"/>
          <w:sz w:val="24"/>
          <w:szCs w:val="24"/>
        </w:rPr>
        <w:t xml:space="preserve"> verb.” </w:t>
      </w:r>
      <w:r>
        <w:rPr>
          <w:rFonts w:ascii="Cambria" w:eastAsia="Cambria" w:hAnsi="Cambria" w:cs="Cambria"/>
          <w:i/>
          <w:sz w:val="24"/>
          <w:szCs w:val="24"/>
        </w:rPr>
        <w:t>International Journal of American Linguistics</w:t>
      </w:r>
      <w:r>
        <w:rPr>
          <w:rFonts w:ascii="Cambria" w:eastAsia="Cambria" w:hAnsi="Cambria" w:cs="Cambria"/>
          <w:sz w:val="24"/>
          <w:szCs w:val="24"/>
        </w:rPr>
        <w:t xml:space="preserve"> 50, no. 3 (1984): 255-271.</w:t>
      </w:r>
    </w:p>
    <w:p w14:paraId="5AB34BE4" w14:textId="498848E0" w:rsidR="00AD55C4" w:rsidRDefault="00AD55C4">
      <w:pPr>
        <w:spacing w:line="480" w:lineRule="auto"/>
        <w:ind w:left="720" w:hanging="720"/>
        <w:rPr>
          <w:rFonts w:ascii="Cambria" w:eastAsia="Cambria" w:hAnsi="Cambria" w:cs="Cambria"/>
          <w:sz w:val="24"/>
          <w:szCs w:val="24"/>
        </w:rPr>
      </w:pPr>
      <w:r w:rsidRPr="00AD55C4">
        <w:rPr>
          <w:rFonts w:ascii="Cambria" w:eastAsia="Cambria" w:hAnsi="Cambria" w:cs="Cambria"/>
          <w:sz w:val="24"/>
          <w:szCs w:val="24"/>
        </w:rPr>
        <w:t xml:space="preserve">Bridges, Thomas. </w:t>
      </w:r>
      <w:proofErr w:type="spellStart"/>
      <w:r w:rsidRPr="007A47DE">
        <w:rPr>
          <w:rFonts w:ascii="Cambria" w:eastAsia="Cambria" w:hAnsi="Cambria" w:cs="Cambria"/>
          <w:i/>
          <w:iCs/>
          <w:sz w:val="24"/>
          <w:szCs w:val="24"/>
        </w:rPr>
        <w:t>Yaman</w:t>
      </w:r>
      <w:proofErr w:type="spellEnd"/>
      <w:r w:rsidRPr="007A47DE">
        <w:rPr>
          <w:rFonts w:ascii="Cambria" w:eastAsia="Cambria" w:hAnsi="Cambria" w:cs="Cambria"/>
          <w:i/>
          <w:iCs/>
          <w:sz w:val="24"/>
          <w:szCs w:val="24"/>
        </w:rPr>
        <w:t>-English:</w:t>
      </w:r>
      <w:r w:rsidRPr="00AD55C4">
        <w:rPr>
          <w:rFonts w:ascii="Cambria" w:eastAsia="Cambria" w:hAnsi="Cambria" w:cs="Cambria"/>
          <w:sz w:val="24"/>
          <w:szCs w:val="24"/>
        </w:rPr>
        <w:t xml:space="preserve"> </w:t>
      </w:r>
      <w:r w:rsidRPr="002A39D3">
        <w:rPr>
          <w:rFonts w:ascii="Cambria" w:eastAsia="Cambria" w:hAnsi="Cambria" w:cs="Cambria"/>
          <w:i/>
          <w:iCs/>
          <w:sz w:val="24"/>
          <w:szCs w:val="24"/>
        </w:rPr>
        <w:t xml:space="preserve">A Dictionary of the </w:t>
      </w:r>
      <w:r w:rsidR="000A75A8">
        <w:rPr>
          <w:rFonts w:ascii="Cambria" w:eastAsia="Cambria" w:hAnsi="Cambria" w:cs="Cambria"/>
          <w:i/>
          <w:iCs/>
          <w:sz w:val="24"/>
          <w:szCs w:val="24"/>
        </w:rPr>
        <w:t>S</w:t>
      </w:r>
      <w:r w:rsidRPr="002A39D3">
        <w:rPr>
          <w:rFonts w:ascii="Cambria" w:eastAsia="Cambria" w:hAnsi="Cambria" w:cs="Cambria"/>
          <w:i/>
          <w:iCs/>
          <w:sz w:val="24"/>
          <w:szCs w:val="24"/>
        </w:rPr>
        <w:t>peech of Tierra del Fuego</w:t>
      </w:r>
      <w:r w:rsidRPr="00AD55C4">
        <w:rPr>
          <w:rFonts w:ascii="Cambria" w:eastAsia="Cambria" w:hAnsi="Cambria" w:cs="Cambria"/>
          <w:sz w:val="24"/>
          <w:szCs w:val="24"/>
        </w:rPr>
        <w:t>.</w:t>
      </w:r>
      <w:r>
        <w:rPr>
          <w:rFonts w:ascii="Cambria" w:eastAsia="Cambria" w:hAnsi="Cambria" w:cs="Cambria"/>
          <w:sz w:val="24"/>
          <w:szCs w:val="24"/>
        </w:rPr>
        <w:t xml:space="preserve"> </w:t>
      </w:r>
      <w:proofErr w:type="spellStart"/>
      <w:r w:rsidR="0079352F" w:rsidRPr="0079352F">
        <w:rPr>
          <w:rFonts w:ascii="Cambria" w:eastAsia="Cambria" w:hAnsi="Cambria" w:cs="Cambria"/>
          <w:sz w:val="24"/>
          <w:szCs w:val="24"/>
        </w:rPr>
        <w:t>Missionsdruckerei</w:t>
      </w:r>
      <w:proofErr w:type="spellEnd"/>
      <w:r w:rsidR="0079352F" w:rsidRPr="0079352F">
        <w:rPr>
          <w:rFonts w:ascii="Cambria" w:eastAsia="Cambria" w:hAnsi="Cambria" w:cs="Cambria"/>
          <w:sz w:val="24"/>
          <w:szCs w:val="24"/>
        </w:rPr>
        <w:t xml:space="preserve"> St. Gabriel</w:t>
      </w:r>
      <w:r w:rsidR="0079352F">
        <w:rPr>
          <w:rFonts w:ascii="Cambria" w:eastAsia="Cambria" w:hAnsi="Cambria" w:cs="Cambria"/>
          <w:sz w:val="24"/>
          <w:szCs w:val="24"/>
        </w:rPr>
        <w:t>, 1</w:t>
      </w:r>
      <w:r w:rsidR="00845CA8">
        <w:rPr>
          <w:rFonts w:ascii="Cambria" w:eastAsia="Cambria" w:hAnsi="Cambria" w:cs="Cambria"/>
          <w:sz w:val="24"/>
          <w:szCs w:val="24"/>
        </w:rPr>
        <w:t>987. First published 1987</w:t>
      </w:r>
      <w:r w:rsidR="0079352F">
        <w:rPr>
          <w:rFonts w:ascii="Cambria" w:eastAsia="Cambria" w:hAnsi="Cambria" w:cs="Cambria"/>
          <w:sz w:val="24"/>
          <w:szCs w:val="24"/>
        </w:rPr>
        <w:t xml:space="preserve">. </w:t>
      </w:r>
      <w:hyperlink r:id="rId9" w:history="1">
        <w:r w:rsidR="0079352F" w:rsidRPr="00095ED9">
          <w:rPr>
            <w:rFonts w:ascii="Cambria" w:eastAsia="Cambria" w:hAnsi="Cambria" w:cs="Cambria"/>
            <w:color w:val="1155CC"/>
            <w:sz w:val="24"/>
            <w:szCs w:val="24"/>
            <w:u w:val="single"/>
          </w:rPr>
          <w:t>https://archive.org/details/YAMANA-ENGLISHA</w:t>
        </w:r>
      </w:hyperlink>
      <w:r>
        <w:rPr>
          <w:rFonts w:ascii="Cambria" w:eastAsia="Cambria" w:hAnsi="Cambria" w:cs="Cambria"/>
          <w:sz w:val="24"/>
          <w:szCs w:val="24"/>
        </w:rPr>
        <w:t xml:space="preserve"> </w:t>
      </w:r>
    </w:p>
    <w:p w14:paraId="00000055" w14:textId="77777777"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Danus</w:t>
      </w:r>
      <w:proofErr w:type="spellEnd"/>
      <w:r>
        <w:rPr>
          <w:rFonts w:ascii="Cambria" w:eastAsia="Cambria" w:hAnsi="Cambria" w:cs="Cambria"/>
          <w:sz w:val="24"/>
          <w:szCs w:val="24"/>
        </w:rPr>
        <w:t xml:space="preserve">, Richard, writer. </w:t>
      </w:r>
      <w:r>
        <w:rPr>
          <w:rFonts w:ascii="Cambria" w:eastAsia="Cambria" w:hAnsi="Cambria" w:cs="Cambria"/>
          <w:i/>
          <w:sz w:val="24"/>
          <w:szCs w:val="24"/>
        </w:rPr>
        <w:t>Star Trek: The Next Generation</w:t>
      </w:r>
      <w:r>
        <w:rPr>
          <w:rFonts w:ascii="Cambria" w:eastAsia="Cambria" w:hAnsi="Cambria" w:cs="Cambria"/>
          <w:sz w:val="24"/>
          <w:szCs w:val="24"/>
        </w:rPr>
        <w:t xml:space="preserve">. Season 3, episode 13, “Deja Q.” Directed by Les Landau, featuring Patrick Stewart, Jonathan </w:t>
      </w:r>
      <w:proofErr w:type="spellStart"/>
      <w:r>
        <w:rPr>
          <w:rFonts w:ascii="Cambria" w:eastAsia="Cambria" w:hAnsi="Cambria" w:cs="Cambria"/>
          <w:sz w:val="24"/>
          <w:szCs w:val="24"/>
        </w:rPr>
        <w:t>Frakes</w:t>
      </w:r>
      <w:proofErr w:type="spellEnd"/>
      <w:r>
        <w:rPr>
          <w:rFonts w:ascii="Cambria" w:eastAsia="Cambria" w:hAnsi="Cambria" w:cs="Cambria"/>
          <w:sz w:val="24"/>
          <w:szCs w:val="24"/>
        </w:rPr>
        <w:t>, and LeVar Burton. Aired February 5, 1990, in broadcast syndication. Paramount, 2012. Blu-Ray.</w:t>
      </w:r>
    </w:p>
    <w:p w14:paraId="00000056"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Dawkins, Richard. </w:t>
      </w:r>
      <w:r>
        <w:rPr>
          <w:rFonts w:ascii="Cambria" w:eastAsia="Cambria" w:hAnsi="Cambria" w:cs="Cambria"/>
          <w:i/>
          <w:sz w:val="24"/>
          <w:szCs w:val="24"/>
        </w:rPr>
        <w:t>The Selfish Gene</w:t>
      </w:r>
      <w:r>
        <w:rPr>
          <w:rFonts w:ascii="Cambria" w:eastAsia="Cambria" w:hAnsi="Cambria" w:cs="Cambria"/>
          <w:sz w:val="24"/>
          <w:szCs w:val="24"/>
        </w:rPr>
        <w:t>. Oxford: Oxford University Press, 2006. First published 1976 by Oxford University Press.</w:t>
      </w:r>
    </w:p>
    <w:p w14:paraId="00000057"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Groves, Beatrice. </w:t>
      </w:r>
      <w:r>
        <w:rPr>
          <w:rFonts w:ascii="Cambria" w:eastAsia="Cambria" w:hAnsi="Cambria" w:cs="Cambria"/>
          <w:i/>
          <w:sz w:val="24"/>
          <w:szCs w:val="24"/>
        </w:rPr>
        <w:t>Texts and Traditions: Religion in Shakespeare 1592-1604</w:t>
      </w:r>
      <w:r>
        <w:rPr>
          <w:rFonts w:ascii="Cambria" w:eastAsia="Cambria" w:hAnsi="Cambria" w:cs="Cambria"/>
          <w:sz w:val="24"/>
          <w:szCs w:val="24"/>
        </w:rPr>
        <w:t>. Oxford: Clarendon Press, 2007.</w:t>
      </w:r>
    </w:p>
    <w:p w14:paraId="00000058"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i/>
          <w:sz w:val="24"/>
          <w:szCs w:val="24"/>
        </w:rPr>
        <w:t>Internet Meme Database</w:t>
      </w:r>
      <w:r>
        <w:rPr>
          <w:rFonts w:ascii="Cambria" w:eastAsia="Cambria" w:hAnsi="Cambria" w:cs="Cambria"/>
          <w:sz w:val="24"/>
          <w:szCs w:val="24"/>
        </w:rPr>
        <w:t xml:space="preserve">. 2010. Accessed January 5, 2022. </w:t>
      </w:r>
      <w:hyperlink r:id="rId10">
        <w:r>
          <w:rPr>
            <w:rFonts w:ascii="Cambria" w:eastAsia="Cambria" w:hAnsi="Cambria" w:cs="Cambria"/>
            <w:color w:val="1155CC"/>
            <w:sz w:val="24"/>
            <w:szCs w:val="24"/>
            <w:u w:val="single"/>
          </w:rPr>
          <w:t>https://knowyourmeme.com/memes/facepalm</w:t>
        </w:r>
      </w:hyperlink>
      <w:r>
        <w:rPr>
          <w:rFonts w:ascii="Cambria" w:eastAsia="Cambria" w:hAnsi="Cambria" w:cs="Cambria"/>
          <w:sz w:val="24"/>
          <w:szCs w:val="24"/>
        </w:rPr>
        <w:t>.</w:t>
      </w:r>
    </w:p>
    <w:p w14:paraId="00000059"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Jaynes, Julian. </w:t>
      </w:r>
      <w:r>
        <w:rPr>
          <w:rFonts w:ascii="Cambria" w:eastAsia="Cambria" w:hAnsi="Cambria" w:cs="Cambria"/>
          <w:i/>
          <w:sz w:val="24"/>
          <w:szCs w:val="24"/>
        </w:rPr>
        <w:t>The Origin of Consciousness in the Breakdown of the Bicameral Mind</w:t>
      </w:r>
      <w:r>
        <w:rPr>
          <w:rFonts w:ascii="Cambria" w:eastAsia="Cambria" w:hAnsi="Cambria" w:cs="Cambria"/>
          <w:sz w:val="24"/>
          <w:szCs w:val="24"/>
        </w:rPr>
        <w:t>. New York: Houghton Mifflin/Mariner Books, 1976.</w:t>
      </w:r>
    </w:p>
    <w:p w14:paraId="0000005A" w14:textId="77777777" w:rsidR="00895FE1" w:rsidRPr="00942D60" w:rsidRDefault="00C71FCA">
      <w:pPr>
        <w:spacing w:line="480" w:lineRule="auto"/>
        <w:ind w:left="720" w:hanging="720"/>
        <w:rPr>
          <w:rFonts w:ascii="Cambria" w:eastAsia="Cambria" w:hAnsi="Cambria" w:cs="Cambria"/>
          <w:sz w:val="24"/>
          <w:szCs w:val="24"/>
        </w:rPr>
      </w:pPr>
      <w:r w:rsidRPr="00942D60">
        <w:rPr>
          <w:rFonts w:ascii="Cambria" w:eastAsia="Cambria" w:hAnsi="Cambria" w:cs="Cambria"/>
          <w:sz w:val="24"/>
          <w:szCs w:val="24"/>
        </w:rPr>
        <w:t xml:space="preserve">Lakoff, George. </w:t>
      </w:r>
      <w:r w:rsidRPr="00942D60">
        <w:rPr>
          <w:rFonts w:ascii="Cambria" w:eastAsia="Cambria" w:hAnsi="Cambria" w:cs="Cambria"/>
          <w:i/>
          <w:sz w:val="24"/>
          <w:szCs w:val="24"/>
        </w:rPr>
        <w:t>Women, Fire and Dangerous Things: What Categories Reveal about the Mind</w:t>
      </w:r>
      <w:r w:rsidRPr="00942D60">
        <w:rPr>
          <w:rFonts w:ascii="Cambria" w:eastAsia="Cambria" w:hAnsi="Cambria" w:cs="Cambria"/>
          <w:sz w:val="24"/>
          <w:szCs w:val="24"/>
        </w:rPr>
        <w:t>. Chicago and London: The University of Chicago Press, 1987.</w:t>
      </w:r>
    </w:p>
    <w:p w14:paraId="0000005B" w14:textId="77777777" w:rsidR="00895FE1" w:rsidRDefault="00C71FCA">
      <w:pPr>
        <w:spacing w:line="480" w:lineRule="auto"/>
        <w:ind w:left="720" w:hanging="720"/>
        <w:rPr>
          <w:rFonts w:ascii="Cambria" w:eastAsia="Cambria" w:hAnsi="Cambria" w:cs="Cambria"/>
          <w:sz w:val="24"/>
          <w:szCs w:val="24"/>
        </w:rPr>
      </w:pPr>
      <w:r w:rsidRPr="00942D60">
        <w:rPr>
          <w:rFonts w:ascii="Cambria" w:eastAsia="Cambria" w:hAnsi="Cambria" w:cs="Cambria"/>
          <w:sz w:val="24"/>
          <w:szCs w:val="24"/>
        </w:rPr>
        <w:t>Lakoff,</w:t>
      </w:r>
      <w:r>
        <w:rPr>
          <w:rFonts w:ascii="Cambria" w:eastAsia="Cambria" w:hAnsi="Cambria" w:cs="Cambria"/>
          <w:sz w:val="24"/>
          <w:szCs w:val="24"/>
        </w:rPr>
        <w:t xml:space="preserve"> George and Mark Johnson. </w:t>
      </w:r>
      <w:r>
        <w:rPr>
          <w:rFonts w:ascii="Cambria" w:eastAsia="Cambria" w:hAnsi="Cambria" w:cs="Cambria"/>
          <w:i/>
          <w:sz w:val="24"/>
          <w:szCs w:val="24"/>
        </w:rPr>
        <w:t xml:space="preserve">Metaphors We Live By. </w:t>
      </w:r>
      <w:r>
        <w:rPr>
          <w:rFonts w:ascii="Cambria" w:eastAsia="Cambria" w:hAnsi="Cambria" w:cs="Cambria"/>
          <w:sz w:val="24"/>
          <w:szCs w:val="24"/>
        </w:rPr>
        <w:t>London: The University of Chicago Press, 2003. First published 1980 by University of Chicago Press.</w:t>
      </w:r>
    </w:p>
    <w:p w14:paraId="0000005C"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lastRenderedPageBreak/>
        <w:t xml:space="preserve">Make, </w:t>
      </w:r>
      <w:proofErr w:type="spellStart"/>
      <w:r>
        <w:rPr>
          <w:rFonts w:ascii="Cambria" w:eastAsia="Cambria" w:hAnsi="Cambria" w:cs="Cambria"/>
          <w:sz w:val="24"/>
          <w:szCs w:val="24"/>
        </w:rPr>
        <w:t>Meshesha</w:t>
      </w:r>
      <w:proofErr w:type="spellEnd"/>
      <w:r>
        <w:rPr>
          <w:rFonts w:ascii="Cambria" w:eastAsia="Cambria" w:hAnsi="Cambria" w:cs="Cambria"/>
          <w:sz w:val="24"/>
          <w:szCs w:val="24"/>
        </w:rPr>
        <w:t xml:space="preserve"> et al. “The Social Implications of </w:t>
      </w:r>
      <w:proofErr w:type="spellStart"/>
      <w:r>
        <w:rPr>
          <w:rFonts w:ascii="Cambria" w:eastAsia="Cambria" w:hAnsi="Cambria" w:cs="Cambria"/>
          <w:sz w:val="24"/>
          <w:szCs w:val="24"/>
        </w:rPr>
        <w:t>Wolaita</w:t>
      </w:r>
      <w:proofErr w:type="spellEnd"/>
      <w:r>
        <w:rPr>
          <w:rFonts w:ascii="Cambria" w:eastAsia="Cambria" w:hAnsi="Cambria" w:cs="Cambria"/>
          <w:sz w:val="24"/>
          <w:szCs w:val="24"/>
        </w:rPr>
        <w:t xml:space="preserve"> Proverbs: Functional Analysis.” </w:t>
      </w:r>
      <w:r>
        <w:rPr>
          <w:rFonts w:ascii="Cambria" w:eastAsia="Cambria" w:hAnsi="Cambria" w:cs="Cambria"/>
          <w:i/>
          <w:sz w:val="24"/>
          <w:szCs w:val="24"/>
        </w:rPr>
        <w:t>International Journal of Languages and Literatures</w:t>
      </w:r>
      <w:r>
        <w:rPr>
          <w:rFonts w:ascii="Cambria" w:eastAsia="Cambria" w:hAnsi="Cambria" w:cs="Cambria"/>
          <w:sz w:val="24"/>
          <w:szCs w:val="24"/>
        </w:rPr>
        <w:t xml:space="preserve"> 2, no. 1 (2014): 225-246.</w:t>
      </w:r>
    </w:p>
    <w:p w14:paraId="0000005D" w14:textId="2D2526FE"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Marek, Rei et al. </w:t>
      </w:r>
      <w:r w:rsidR="00487D07">
        <w:rPr>
          <w:rFonts w:ascii="Cambria" w:eastAsia="Cambria" w:hAnsi="Cambria" w:cs="Cambria"/>
          <w:sz w:val="24"/>
          <w:szCs w:val="24"/>
        </w:rPr>
        <w:t>“</w:t>
      </w:r>
      <w:r>
        <w:rPr>
          <w:rFonts w:ascii="Cambria" w:eastAsia="Cambria" w:hAnsi="Cambria" w:cs="Cambria"/>
          <w:sz w:val="24"/>
          <w:szCs w:val="24"/>
        </w:rPr>
        <w:t xml:space="preserve">Grasping the Finer Point: A Supervised Similarity Network for Metaphor Detection.” In </w:t>
      </w:r>
      <w:r>
        <w:rPr>
          <w:rFonts w:ascii="Cambria" w:eastAsia="Cambria" w:hAnsi="Cambria" w:cs="Cambria"/>
          <w:i/>
          <w:sz w:val="24"/>
          <w:szCs w:val="24"/>
        </w:rPr>
        <w:t>Proceedings of the 2017 Conference on Empirical Methods in Natural Language Processing</w:t>
      </w:r>
      <w:r>
        <w:rPr>
          <w:rFonts w:ascii="Cambria" w:eastAsia="Cambria" w:hAnsi="Cambria" w:cs="Cambria"/>
          <w:sz w:val="24"/>
          <w:szCs w:val="24"/>
        </w:rPr>
        <w:t>, edited by Martha Palmer, Rebecca Hwa, Sebastian Riedel, 1537–1546. Copenhagen: Association for Computational Linguistics, 2017.</w:t>
      </w:r>
    </w:p>
    <w:p w14:paraId="0000005F" w14:textId="77777777"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Menosky</w:t>
      </w:r>
      <w:proofErr w:type="spellEnd"/>
      <w:r>
        <w:rPr>
          <w:rFonts w:ascii="Cambria" w:eastAsia="Cambria" w:hAnsi="Cambria" w:cs="Cambria"/>
          <w:sz w:val="24"/>
          <w:szCs w:val="24"/>
        </w:rPr>
        <w:t xml:space="preserve">, Joe and Phillip </w:t>
      </w:r>
      <w:proofErr w:type="spellStart"/>
      <w:r>
        <w:rPr>
          <w:rFonts w:ascii="Cambria" w:eastAsia="Cambria" w:hAnsi="Cambria" w:cs="Cambria"/>
          <w:sz w:val="24"/>
          <w:szCs w:val="24"/>
        </w:rPr>
        <w:t>LaZebnik</w:t>
      </w:r>
      <w:proofErr w:type="spellEnd"/>
      <w:r>
        <w:rPr>
          <w:rFonts w:ascii="Cambria" w:eastAsia="Cambria" w:hAnsi="Cambria" w:cs="Cambria"/>
          <w:sz w:val="24"/>
          <w:szCs w:val="24"/>
        </w:rPr>
        <w:t xml:space="preserve">, writers. </w:t>
      </w:r>
      <w:r>
        <w:rPr>
          <w:rFonts w:ascii="Cambria" w:eastAsia="Cambria" w:hAnsi="Cambria" w:cs="Cambria"/>
          <w:i/>
          <w:sz w:val="24"/>
          <w:szCs w:val="24"/>
        </w:rPr>
        <w:t>Star Trek: The Next Generation</w:t>
      </w:r>
      <w:r>
        <w:rPr>
          <w:rFonts w:ascii="Cambria" w:eastAsia="Cambria" w:hAnsi="Cambria" w:cs="Cambria"/>
          <w:sz w:val="24"/>
          <w:szCs w:val="24"/>
        </w:rPr>
        <w:t>. Season 5, episode 1, “</w:t>
      </w:r>
      <w:proofErr w:type="spellStart"/>
      <w:r>
        <w:rPr>
          <w:rFonts w:ascii="Cambria" w:eastAsia="Cambria" w:hAnsi="Cambria" w:cs="Cambria"/>
          <w:sz w:val="24"/>
          <w:szCs w:val="24"/>
        </w:rPr>
        <w:t>Darmok</w:t>
      </w:r>
      <w:proofErr w:type="spellEnd"/>
      <w:r>
        <w:rPr>
          <w:rFonts w:ascii="Cambria" w:eastAsia="Cambria" w:hAnsi="Cambria" w:cs="Cambria"/>
          <w:sz w:val="24"/>
          <w:szCs w:val="24"/>
        </w:rPr>
        <w:t xml:space="preserve">.” Directed by </w:t>
      </w:r>
      <w:proofErr w:type="spellStart"/>
      <w:r>
        <w:rPr>
          <w:rFonts w:ascii="Cambria" w:eastAsia="Cambria" w:hAnsi="Cambria" w:cs="Cambria"/>
          <w:sz w:val="24"/>
          <w:szCs w:val="24"/>
        </w:rPr>
        <w:t>Winrich</w:t>
      </w:r>
      <w:proofErr w:type="spellEnd"/>
      <w:r>
        <w:rPr>
          <w:rFonts w:ascii="Cambria" w:eastAsia="Cambria" w:hAnsi="Cambria" w:cs="Cambria"/>
          <w:sz w:val="24"/>
          <w:szCs w:val="24"/>
        </w:rPr>
        <w:t xml:space="preserve"> Kolbe, featuring Patrick Stewart, Jonathan </w:t>
      </w:r>
      <w:proofErr w:type="spellStart"/>
      <w:r>
        <w:rPr>
          <w:rFonts w:ascii="Cambria" w:eastAsia="Cambria" w:hAnsi="Cambria" w:cs="Cambria"/>
          <w:sz w:val="24"/>
          <w:szCs w:val="24"/>
        </w:rPr>
        <w:t>Frakes</w:t>
      </w:r>
      <w:proofErr w:type="spellEnd"/>
      <w:r>
        <w:rPr>
          <w:rFonts w:ascii="Cambria" w:eastAsia="Cambria" w:hAnsi="Cambria" w:cs="Cambria"/>
          <w:sz w:val="24"/>
          <w:szCs w:val="24"/>
        </w:rPr>
        <w:t>, and LeVar Burton. Aired September 30, 1991, in broadcast syndication. Paramount, 2012. Blu-Ray.</w:t>
      </w:r>
    </w:p>
    <w:p w14:paraId="00000060" w14:textId="72565922"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Nanay, Bence. </w:t>
      </w:r>
      <w:r w:rsidR="00487D07">
        <w:rPr>
          <w:rFonts w:ascii="Cambria" w:eastAsia="Cambria" w:hAnsi="Cambria" w:cs="Cambria"/>
          <w:sz w:val="24"/>
          <w:szCs w:val="24"/>
        </w:rPr>
        <w:t>“</w:t>
      </w:r>
      <w:r>
        <w:rPr>
          <w:rFonts w:ascii="Cambria" w:eastAsia="Cambria" w:hAnsi="Cambria" w:cs="Cambria"/>
          <w:sz w:val="24"/>
          <w:szCs w:val="24"/>
        </w:rPr>
        <w:t>Mental Imagery.</w:t>
      </w:r>
      <w:r w:rsidR="00487D0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i/>
          <w:sz w:val="24"/>
          <w:szCs w:val="24"/>
        </w:rPr>
        <w:t>The Stanford Encyclopedia of Philosophy (Winter 2021 Edition)</w:t>
      </w:r>
      <w:r>
        <w:rPr>
          <w:rFonts w:ascii="Cambria" w:eastAsia="Cambria" w:hAnsi="Cambria" w:cs="Cambria"/>
          <w:sz w:val="24"/>
          <w:szCs w:val="24"/>
        </w:rPr>
        <w:t xml:space="preserve"> 2021. </w:t>
      </w:r>
      <w:hyperlink r:id="rId11">
        <w:r>
          <w:rPr>
            <w:rFonts w:ascii="Cambria" w:eastAsia="Cambria" w:hAnsi="Cambria" w:cs="Cambria"/>
            <w:color w:val="000080"/>
            <w:sz w:val="24"/>
            <w:szCs w:val="24"/>
            <w:u w:val="single"/>
          </w:rPr>
          <w:t>https://plato.stanford.edu/archives/win2021/entries/mental-imagery</w:t>
        </w:r>
      </w:hyperlink>
      <w:r>
        <w:rPr>
          <w:rFonts w:ascii="Cambria" w:eastAsia="Cambria" w:hAnsi="Cambria" w:cs="Cambria"/>
          <w:color w:val="1155CC"/>
          <w:sz w:val="24"/>
          <w:szCs w:val="24"/>
        </w:rPr>
        <w:t>.</w:t>
      </w:r>
      <w:r>
        <w:rPr>
          <w:rFonts w:ascii="Cambria" w:eastAsia="Cambria" w:hAnsi="Cambria" w:cs="Cambria"/>
          <w:sz w:val="24"/>
          <w:szCs w:val="24"/>
        </w:rPr>
        <w:t xml:space="preserve"> </w:t>
      </w:r>
    </w:p>
    <w:p w14:paraId="00000061" w14:textId="3E07653A"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Neidlein</w:t>
      </w:r>
      <w:proofErr w:type="spellEnd"/>
      <w:r>
        <w:rPr>
          <w:rFonts w:ascii="Cambria" w:eastAsia="Cambria" w:hAnsi="Cambria" w:cs="Cambria"/>
          <w:sz w:val="24"/>
          <w:szCs w:val="24"/>
        </w:rPr>
        <w:t xml:space="preserve">, Arthur, Philipp </w:t>
      </w:r>
      <w:proofErr w:type="spellStart"/>
      <w:r>
        <w:rPr>
          <w:rFonts w:ascii="Cambria" w:eastAsia="Cambria" w:hAnsi="Cambria" w:cs="Cambria"/>
          <w:sz w:val="24"/>
          <w:szCs w:val="24"/>
        </w:rPr>
        <w:t>Wiesenbach</w:t>
      </w:r>
      <w:proofErr w:type="spellEnd"/>
      <w:r>
        <w:rPr>
          <w:rFonts w:ascii="Cambria" w:eastAsia="Cambria" w:hAnsi="Cambria" w:cs="Cambria"/>
          <w:sz w:val="24"/>
          <w:szCs w:val="24"/>
        </w:rPr>
        <w:t xml:space="preserve">, and Katja </w:t>
      </w:r>
      <w:proofErr w:type="spellStart"/>
      <w:r>
        <w:rPr>
          <w:rFonts w:ascii="Cambria" w:eastAsia="Cambria" w:hAnsi="Cambria" w:cs="Cambria"/>
          <w:sz w:val="24"/>
          <w:szCs w:val="24"/>
        </w:rPr>
        <w:t>Markert</w:t>
      </w:r>
      <w:proofErr w:type="spellEnd"/>
      <w:r>
        <w:rPr>
          <w:rFonts w:ascii="Cambria" w:eastAsia="Cambria" w:hAnsi="Cambria" w:cs="Cambria"/>
          <w:sz w:val="24"/>
          <w:szCs w:val="24"/>
        </w:rPr>
        <w:t>. “An analysis of language models for metaphor recognition.</w:t>
      </w:r>
      <w:r w:rsidR="00487D07">
        <w:rPr>
          <w:rFonts w:ascii="Cambria" w:eastAsia="Cambria" w:hAnsi="Cambria" w:cs="Cambria"/>
          <w:sz w:val="24"/>
          <w:szCs w:val="24"/>
        </w:rPr>
        <w:t>”</w:t>
      </w:r>
      <w:r>
        <w:rPr>
          <w:rFonts w:ascii="Cambria" w:eastAsia="Cambria" w:hAnsi="Cambria" w:cs="Cambria"/>
          <w:sz w:val="24"/>
          <w:szCs w:val="24"/>
        </w:rPr>
        <w:t xml:space="preserve"> In </w:t>
      </w:r>
      <w:r>
        <w:rPr>
          <w:rFonts w:ascii="Cambria" w:eastAsia="Cambria" w:hAnsi="Cambria" w:cs="Cambria"/>
          <w:i/>
          <w:sz w:val="24"/>
          <w:szCs w:val="24"/>
        </w:rPr>
        <w:t>Proceedings of the 28th International Conference on Computational Linguistics</w:t>
      </w:r>
      <w:r>
        <w:rPr>
          <w:rFonts w:ascii="Cambria" w:eastAsia="Cambria" w:hAnsi="Cambria" w:cs="Cambria"/>
          <w:sz w:val="24"/>
          <w:szCs w:val="24"/>
        </w:rPr>
        <w:t xml:space="preserve">. Edited by </w:t>
      </w:r>
      <w:proofErr w:type="spellStart"/>
      <w:r>
        <w:rPr>
          <w:rFonts w:ascii="Cambria" w:eastAsia="Cambria" w:hAnsi="Cambria" w:cs="Cambria"/>
          <w:sz w:val="24"/>
          <w:szCs w:val="24"/>
        </w:rPr>
        <w:t>Donia</w:t>
      </w:r>
      <w:proofErr w:type="spellEnd"/>
      <w:r>
        <w:rPr>
          <w:rFonts w:ascii="Cambria" w:eastAsia="Cambria" w:hAnsi="Cambria" w:cs="Cambria"/>
          <w:sz w:val="24"/>
          <w:szCs w:val="24"/>
        </w:rPr>
        <w:t xml:space="preserve"> Scott, Nuria Bel and </w:t>
      </w:r>
      <w:proofErr w:type="spellStart"/>
      <w:r>
        <w:rPr>
          <w:rFonts w:ascii="Cambria" w:eastAsia="Cambria" w:hAnsi="Cambria" w:cs="Cambria"/>
          <w:sz w:val="24"/>
          <w:szCs w:val="24"/>
        </w:rPr>
        <w:t>Chengqing</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Zong</w:t>
      </w:r>
      <w:proofErr w:type="spellEnd"/>
      <w:r>
        <w:rPr>
          <w:rFonts w:ascii="Cambria" w:eastAsia="Cambria" w:hAnsi="Cambria" w:cs="Cambria"/>
          <w:sz w:val="24"/>
          <w:szCs w:val="24"/>
        </w:rPr>
        <w:t>. 3722-3736. Barcelona: International Committee on Computational Linguistics, 2020.</w:t>
      </w:r>
    </w:p>
    <w:p w14:paraId="00000062" w14:textId="220B2736"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Núñez</w:t>
      </w:r>
      <w:proofErr w:type="spellEnd"/>
      <w:r>
        <w:rPr>
          <w:rFonts w:ascii="Cambria" w:eastAsia="Cambria" w:hAnsi="Cambria" w:cs="Cambria"/>
          <w:sz w:val="24"/>
          <w:szCs w:val="24"/>
        </w:rPr>
        <w:t xml:space="preserve">, Rafael and Eve Sweetser. </w:t>
      </w:r>
      <w:r w:rsidR="00487D07">
        <w:rPr>
          <w:rFonts w:ascii="Cambria" w:eastAsia="Cambria" w:hAnsi="Cambria" w:cs="Cambria"/>
          <w:sz w:val="24"/>
          <w:szCs w:val="24"/>
        </w:rPr>
        <w:t>“</w:t>
      </w:r>
      <w:r>
        <w:rPr>
          <w:rFonts w:ascii="Cambria" w:eastAsia="Cambria" w:hAnsi="Cambria" w:cs="Cambria"/>
          <w:sz w:val="24"/>
          <w:szCs w:val="24"/>
        </w:rPr>
        <w:t xml:space="preserve">With the Future Behind Them: Convergent Evidence </w:t>
      </w:r>
      <w:proofErr w:type="gramStart"/>
      <w:r>
        <w:rPr>
          <w:rFonts w:ascii="Cambria" w:eastAsia="Cambria" w:hAnsi="Cambria" w:cs="Cambria"/>
          <w:sz w:val="24"/>
          <w:szCs w:val="24"/>
        </w:rPr>
        <w:t>From</w:t>
      </w:r>
      <w:proofErr w:type="gramEnd"/>
      <w:r>
        <w:rPr>
          <w:rFonts w:ascii="Cambria" w:eastAsia="Cambria" w:hAnsi="Cambria" w:cs="Cambria"/>
          <w:sz w:val="24"/>
          <w:szCs w:val="24"/>
        </w:rPr>
        <w:t xml:space="preserve"> Aymara Language and Gesture in the Crosslinguistic Comparison of Spatial </w:t>
      </w:r>
      <w:proofErr w:type="spellStart"/>
      <w:r>
        <w:rPr>
          <w:rFonts w:ascii="Cambria" w:eastAsia="Cambria" w:hAnsi="Cambria" w:cs="Cambria"/>
          <w:sz w:val="24"/>
          <w:szCs w:val="24"/>
        </w:rPr>
        <w:t>Construals</w:t>
      </w:r>
      <w:proofErr w:type="spellEnd"/>
      <w:r>
        <w:rPr>
          <w:rFonts w:ascii="Cambria" w:eastAsia="Cambria" w:hAnsi="Cambria" w:cs="Cambria"/>
          <w:sz w:val="24"/>
          <w:szCs w:val="24"/>
        </w:rPr>
        <w:t xml:space="preserve"> of Time.</w:t>
      </w:r>
      <w:r w:rsidR="00487D0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i/>
          <w:sz w:val="24"/>
          <w:szCs w:val="24"/>
        </w:rPr>
        <w:t>Cognitive Scienc</w:t>
      </w:r>
      <w:r>
        <w:rPr>
          <w:rFonts w:ascii="Cambria" w:eastAsia="Cambria" w:hAnsi="Cambria" w:cs="Cambria"/>
          <w:sz w:val="24"/>
          <w:szCs w:val="24"/>
        </w:rPr>
        <w:t>e 30 (2006): 401-450.</w:t>
      </w:r>
    </w:p>
    <w:p w14:paraId="00000063" w14:textId="556D01B1"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lastRenderedPageBreak/>
        <w:t>Perifanos</w:t>
      </w:r>
      <w:proofErr w:type="spellEnd"/>
      <w:r>
        <w:rPr>
          <w:rFonts w:ascii="Cambria" w:eastAsia="Cambria" w:hAnsi="Cambria" w:cs="Cambria"/>
          <w:sz w:val="24"/>
          <w:szCs w:val="24"/>
        </w:rPr>
        <w:t xml:space="preserve">, Konstantinos, Eirini </w:t>
      </w:r>
      <w:proofErr w:type="spellStart"/>
      <w:r>
        <w:rPr>
          <w:rFonts w:ascii="Cambria" w:eastAsia="Cambria" w:hAnsi="Cambria" w:cs="Cambria"/>
          <w:sz w:val="24"/>
          <w:szCs w:val="24"/>
        </w:rPr>
        <w:t>Florou</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Dionysis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Goutsos</w:t>
      </w:r>
      <w:proofErr w:type="spellEnd"/>
      <w:r>
        <w:rPr>
          <w:rFonts w:ascii="Cambria" w:eastAsia="Cambria" w:hAnsi="Cambria" w:cs="Cambria"/>
          <w:sz w:val="24"/>
          <w:szCs w:val="24"/>
        </w:rPr>
        <w:t xml:space="preserve">. </w:t>
      </w:r>
      <w:r w:rsidR="00487D07">
        <w:rPr>
          <w:rFonts w:ascii="Cambria" w:eastAsia="Cambria" w:hAnsi="Cambria" w:cs="Cambria"/>
          <w:sz w:val="24"/>
          <w:szCs w:val="24"/>
        </w:rPr>
        <w:t>“</w:t>
      </w:r>
      <w:r>
        <w:rPr>
          <w:rFonts w:ascii="Cambria" w:eastAsia="Cambria" w:hAnsi="Cambria" w:cs="Cambria"/>
          <w:sz w:val="24"/>
          <w:szCs w:val="24"/>
        </w:rPr>
        <w:t>Deep Learning based, end-to-end metaphor detection in Greek language with Recurrent and Convolutional Neural Networks.</w:t>
      </w:r>
      <w:r w:rsidR="00487D07">
        <w:rPr>
          <w:rFonts w:ascii="Cambria" w:eastAsia="Cambria" w:hAnsi="Cambria" w:cs="Cambria"/>
          <w:sz w:val="24"/>
          <w:szCs w:val="24"/>
        </w:rPr>
        <w:t>”</w:t>
      </w:r>
      <w:r>
        <w:rPr>
          <w:rFonts w:ascii="Cambria" w:eastAsia="Cambria" w:hAnsi="Cambria" w:cs="Cambria"/>
          <w:sz w:val="24"/>
          <w:szCs w:val="24"/>
        </w:rPr>
        <w:t xml:space="preserve"> arXiv:2007.11949 (2020).</w:t>
      </w:r>
    </w:p>
    <w:p w14:paraId="00000064" w14:textId="78E0AE3F"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Rosch, Eleanor H. </w:t>
      </w:r>
      <w:r w:rsidR="00487D07">
        <w:rPr>
          <w:rFonts w:ascii="Cambria" w:eastAsia="Cambria" w:hAnsi="Cambria" w:cs="Cambria"/>
          <w:sz w:val="24"/>
          <w:szCs w:val="24"/>
        </w:rPr>
        <w:t>“</w:t>
      </w:r>
      <w:r>
        <w:rPr>
          <w:rFonts w:ascii="Cambria" w:eastAsia="Cambria" w:hAnsi="Cambria" w:cs="Cambria"/>
          <w:sz w:val="24"/>
          <w:szCs w:val="24"/>
        </w:rPr>
        <w:t>Natural categories.</w:t>
      </w:r>
      <w:r w:rsidR="00487D0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i/>
          <w:sz w:val="24"/>
          <w:szCs w:val="24"/>
        </w:rPr>
        <w:t>Cognitive Psychology</w:t>
      </w:r>
      <w:r>
        <w:rPr>
          <w:rFonts w:ascii="Cambria" w:eastAsia="Cambria" w:hAnsi="Cambria" w:cs="Cambria"/>
          <w:sz w:val="24"/>
          <w:szCs w:val="24"/>
        </w:rPr>
        <w:t xml:space="preserve"> 4, no. 3 (1973): 328-350.</w:t>
      </w:r>
    </w:p>
    <w:p w14:paraId="00000065"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Rosenberg, Stuart, director. </w:t>
      </w:r>
      <w:r>
        <w:rPr>
          <w:rFonts w:ascii="Cambria" w:eastAsia="Cambria" w:hAnsi="Cambria" w:cs="Cambria"/>
          <w:i/>
          <w:sz w:val="24"/>
          <w:szCs w:val="24"/>
        </w:rPr>
        <w:t>Cool Hand Luke</w:t>
      </w:r>
      <w:r>
        <w:rPr>
          <w:rFonts w:ascii="Cambria" w:eastAsia="Cambria" w:hAnsi="Cambria" w:cs="Cambria"/>
          <w:sz w:val="24"/>
          <w:szCs w:val="24"/>
        </w:rPr>
        <w:t>. 1967; Warner Brothers Pictures, 1997. DVD.</w:t>
      </w:r>
    </w:p>
    <w:p w14:paraId="00000066" w14:textId="1F387A29"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Rössner</w:t>
      </w:r>
      <w:proofErr w:type="spellEnd"/>
      <w:r>
        <w:rPr>
          <w:rFonts w:ascii="Cambria" w:eastAsia="Cambria" w:hAnsi="Cambria" w:cs="Cambria"/>
          <w:sz w:val="24"/>
          <w:szCs w:val="24"/>
        </w:rPr>
        <w:t xml:space="preserve">, Stephen. </w:t>
      </w:r>
      <w:r w:rsidR="00487D07">
        <w:rPr>
          <w:rFonts w:ascii="Cambria" w:eastAsia="Cambria" w:hAnsi="Cambria" w:cs="Cambria"/>
          <w:sz w:val="24"/>
          <w:szCs w:val="24"/>
        </w:rPr>
        <w:t>“</w:t>
      </w:r>
      <w:r>
        <w:rPr>
          <w:rFonts w:ascii="Cambria" w:eastAsia="Cambria" w:hAnsi="Cambria" w:cs="Cambria"/>
          <w:sz w:val="24"/>
          <w:szCs w:val="24"/>
        </w:rPr>
        <w:t xml:space="preserve">It </w:t>
      </w:r>
      <w:proofErr w:type="spellStart"/>
      <w:r>
        <w:rPr>
          <w:rFonts w:ascii="Cambria" w:eastAsia="Cambria" w:hAnsi="Cambria" w:cs="Cambria"/>
          <w:sz w:val="24"/>
          <w:szCs w:val="24"/>
        </w:rPr>
        <w:t>ain’t</w:t>
      </w:r>
      <w:proofErr w:type="spellEnd"/>
      <w:r>
        <w:rPr>
          <w:rFonts w:ascii="Cambria" w:eastAsia="Cambria" w:hAnsi="Cambria" w:cs="Cambria"/>
          <w:sz w:val="24"/>
          <w:szCs w:val="24"/>
        </w:rPr>
        <w:t xml:space="preserve"> over till the fat lady sings.</w:t>
      </w:r>
      <w:r w:rsidR="00487D0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i/>
          <w:sz w:val="24"/>
          <w:szCs w:val="24"/>
        </w:rPr>
        <w:t>Obesity Reviews</w:t>
      </w:r>
      <w:r>
        <w:rPr>
          <w:rFonts w:ascii="Cambria" w:eastAsia="Cambria" w:hAnsi="Cambria" w:cs="Cambria"/>
          <w:sz w:val="24"/>
          <w:szCs w:val="24"/>
        </w:rPr>
        <w:t xml:space="preserve"> Volume 15, Issue no. 10 (2014): 851-852.</w:t>
      </w:r>
    </w:p>
    <w:p w14:paraId="00000067" w14:textId="1314B3DE"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Schonwald</w:t>
      </w:r>
      <w:proofErr w:type="spellEnd"/>
      <w:r>
        <w:rPr>
          <w:rFonts w:ascii="Cambria" w:eastAsia="Cambria" w:hAnsi="Cambria" w:cs="Cambria"/>
          <w:sz w:val="24"/>
          <w:szCs w:val="24"/>
        </w:rPr>
        <w:t xml:space="preserve">, Josh. </w:t>
      </w:r>
      <w:r w:rsidR="00487D07">
        <w:rPr>
          <w:rFonts w:ascii="Cambria" w:eastAsia="Cambria" w:hAnsi="Cambria" w:cs="Cambria"/>
          <w:sz w:val="24"/>
          <w:szCs w:val="24"/>
        </w:rPr>
        <w:t>“</w:t>
      </w:r>
      <w:r>
        <w:rPr>
          <w:rFonts w:ascii="Cambria" w:eastAsia="Cambria" w:hAnsi="Cambria" w:cs="Cambria"/>
          <w:sz w:val="24"/>
          <w:szCs w:val="24"/>
        </w:rPr>
        <w:t xml:space="preserve">Karen </w:t>
      </w:r>
      <w:proofErr w:type="spellStart"/>
      <w:r>
        <w:rPr>
          <w:rFonts w:ascii="Cambria" w:eastAsia="Cambria" w:hAnsi="Cambria" w:cs="Cambria"/>
          <w:sz w:val="24"/>
          <w:szCs w:val="24"/>
        </w:rPr>
        <w:t>Landahl</w:t>
      </w:r>
      <w:proofErr w:type="spellEnd"/>
      <w:r>
        <w:rPr>
          <w:rFonts w:ascii="Cambria" w:eastAsia="Cambria" w:hAnsi="Cambria" w:cs="Cambria"/>
          <w:sz w:val="24"/>
          <w:szCs w:val="24"/>
        </w:rPr>
        <w:t>, Linguist, 1951-2003.</w:t>
      </w:r>
      <w:r w:rsidR="00487D0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i/>
          <w:sz w:val="24"/>
          <w:szCs w:val="24"/>
        </w:rPr>
        <w:t>The University of Chicago News Office</w:t>
      </w:r>
      <w:r>
        <w:rPr>
          <w:rFonts w:ascii="Cambria" w:eastAsia="Cambria" w:hAnsi="Cambria" w:cs="Cambria"/>
          <w:sz w:val="24"/>
          <w:szCs w:val="24"/>
        </w:rPr>
        <w:t xml:space="preserve">. February 2003. Accessed March 1, 2022. </w:t>
      </w:r>
      <w:hyperlink r:id="rId12">
        <w:r>
          <w:rPr>
            <w:rFonts w:ascii="Cambria" w:eastAsia="Cambria" w:hAnsi="Cambria" w:cs="Cambria"/>
            <w:color w:val="000080"/>
            <w:sz w:val="24"/>
            <w:szCs w:val="24"/>
            <w:u w:val="single"/>
          </w:rPr>
          <w:t>http://www-news.uchicago.edu/releases/03/030203.landahl.shtml</w:t>
        </w:r>
      </w:hyperlink>
      <w:r>
        <w:rPr>
          <w:rFonts w:ascii="Cambria" w:eastAsia="Cambria" w:hAnsi="Cambria" w:cs="Cambria"/>
          <w:color w:val="000080"/>
          <w:sz w:val="24"/>
          <w:szCs w:val="24"/>
          <w:u w:val="single"/>
        </w:rPr>
        <w:t>.</w:t>
      </w:r>
      <w:r>
        <w:rPr>
          <w:rFonts w:ascii="Cambria" w:eastAsia="Cambria" w:hAnsi="Cambria" w:cs="Cambria"/>
          <w:sz w:val="24"/>
          <w:szCs w:val="24"/>
        </w:rPr>
        <w:t xml:space="preserve"> </w:t>
      </w:r>
    </w:p>
    <w:p w14:paraId="00000068"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Šekrst, Kristina and Igor </w:t>
      </w:r>
      <w:proofErr w:type="spellStart"/>
      <w:r>
        <w:rPr>
          <w:rFonts w:ascii="Cambria" w:eastAsia="Cambria" w:hAnsi="Cambria" w:cs="Cambria"/>
          <w:sz w:val="24"/>
          <w:szCs w:val="24"/>
        </w:rPr>
        <w:t>Uranić</w:t>
      </w:r>
      <w:proofErr w:type="spellEnd"/>
      <w:r>
        <w:rPr>
          <w:rFonts w:ascii="Cambria" w:eastAsia="Cambria" w:hAnsi="Cambria" w:cs="Cambria"/>
          <w:sz w:val="24"/>
          <w:szCs w:val="24"/>
        </w:rPr>
        <w:t xml:space="preserve">. </w:t>
      </w:r>
      <w:proofErr w:type="spellStart"/>
      <w:r>
        <w:rPr>
          <w:rFonts w:ascii="Cambria" w:eastAsia="Cambria" w:hAnsi="Cambria" w:cs="Cambria"/>
          <w:i/>
          <w:sz w:val="24"/>
          <w:szCs w:val="24"/>
        </w:rPr>
        <w:t>Staroegipatski</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jezik</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gramatika</w:t>
      </w:r>
      <w:proofErr w:type="spellEnd"/>
      <w:r>
        <w:rPr>
          <w:rFonts w:ascii="Cambria" w:eastAsia="Cambria" w:hAnsi="Cambria" w:cs="Cambria"/>
          <w:i/>
          <w:sz w:val="24"/>
          <w:szCs w:val="24"/>
        </w:rPr>
        <w:t xml:space="preserve">, pismo </w:t>
      </w:r>
      <w:proofErr w:type="spellStart"/>
      <w:r>
        <w:rPr>
          <w:rFonts w:ascii="Cambria" w:eastAsia="Cambria" w:hAnsi="Cambria" w:cs="Cambria"/>
          <w:i/>
          <w:sz w:val="24"/>
          <w:szCs w:val="24"/>
        </w:rPr>
        <w:t>i</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lingvistički</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uvod</w:t>
      </w:r>
      <w:proofErr w:type="spellEnd"/>
      <w:r>
        <w:rPr>
          <w:rFonts w:ascii="Cambria" w:eastAsia="Cambria" w:hAnsi="Cambria" w:cs="Cambria"/>
          <w:sz w:val="24"/>
          <w:szCs w:val="24"/>
        </w:rPr>
        <w:t xml:space="preserve">. Zagreb: </w:t>
      </w:r>
      <w:proofErr w:type="spellStart"/>
      <w:r>
        <w:rPr>
          <w:rFonts w:ascii="Cambria" w:eastAsia="Cambria" w:hAnsi="Cambria" w:cs="Cambria"/>
          <w:sz w:val="24"/>
          <w:szCs w:val="24"/>
        </w:rPr>
        <w:t>Školska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knjiga</w:t>
      </w:r>
      <w:proofErr w:type="spellEnd"/>
      <w:r>
        <w:rPr>
          <w:rFonts w:ascii="Cambria" w:eastAsia="Cambria" w:hAnsi="Cambria" w:cs="Cambria"/>
          <w:sz w:val="24"/>
          <w:szCs w:val="24"/>
        </w:rPr>
        <w:t>, 2014.</w:t>
      </w:r>
    </w:p>
    <w:p w14:paraId="00000069"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color w:val="202124"/>
          <w:sz w:val="24"/>
          <w:szCs w:val="24"/>
        </w:rPr>
        <w:t>Shakespeare, William.</w:t>
      </w:r>
      <w:r>
        <w:rPr>
          <w:rFonts w:ascii="Cambria" w:eastAsia="Cambria" w:hAnsi="Cambria" w:cs="Cambria"/>
          <w:i/>
          <w:color w:val="202124"/>
          <w:sz w:val="24"/>
          <w:szCs w:val="24"/>
        </w:rPr>
        <w:t xml:space="preserve"> Romeo and Juliet</w:t>
      </w:r>
      <w:r>
        <w:rPr>
          <w:rFonts w:ascii="Cambria" w:eastAsia="Cambria" w:hAnsi="Cambria" w:cs="Cambria"/>
          <w:color w:val="202124"/>
          <w:sz w:val="24"/>
          <w:szCs w:val="24"/>
        </w:rPr>
        <w:t>. Cambridge: Cambridge University Press, 2009.</w:t>
      </w:r>
      <w:r>
        <w:rPr>
          <w:rFonts w:ascii="Cambria" w:eastAsia="Cambria" w:hAnsi="Cambria" w:cs="Cambria"/>
          <w:sz w:val="24"/>
          <w:szCs w:val="24"/>
        </w:rPr>
        <w:t xml:space="preserve"> </w:t>
      </w:r>
    </w:p>
    <w:p w14:paraId="0000006A" w14:textId="77777777"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Shifman</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Limor</w:t>
      </w:r>
      <w:proofErr w:type="spellEnd"/>
      <w:r>
        <w:rPr>
          <w:rFonts w:ascii="Cambria" w:eastAsia="Cambria" w:hAnsi="Cambria" w:cs="Cambria"/>
          <w:sz w:val="24"/>
          <w:szCs w:val="24"/>
        </w:rPr>
        <w:t xml:space="preserve">. </w:t>
      </w:r>
      <w:r>
        <w:rPr>
          <w:rFonts w:ascii="Cambria" w:eastAsia="Cambria" w:hAnsi="Cambria" w:cs="Cambria"/>
          <w:i/>
          <w:sz w:val="24"/>
          <w:szCs w:val="24"/>
        </w:rPr>
        <w:t>Memes in Digital Culture</w:t>
      </w:r>
      <w:r>
        <w:rPr>
          <w:rFonts w:ascii="Cambria" w:eastAsia="Cambria" w:hAnsi="Cambria" w:cs="Cambria"/>
          <w:sz w:val="24"/>
          <w:szCs w:val="24"/>
        </w:rPr>
        <w:t>. Cambridge, MA: The MIT Press, 2014.</w:t>
      </w:r>
    </w:p>
    <w:p w14:paraId="0000006B" w14:textId="012526BB"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t>Shutova</w:t>
      </w:r>
      <w:proofErr w:type="spellEnd"/>
      <w:r>
        <w:rPr>
          <w:rFonts w:ascii="Cambria" w:eastAsia="Cambria" w:hAnsi="Cambria" w:cs="Cambria"/>
          <w:sz w:val="24"/>
          <w:szCs w:val="24"/>
        </w:rPr>
        <w:t xml:space="preserve">, Ekaterina et al. </w:t>
      </w:r>
      <w:r w:rsidR="00487D07">
        <w:rPr>
          <w:rFonts w:ascii="Cambria" w:eastAsia="Cambria" w:hAnsi="Cambria" w:cs="Cambria"/>
          <w:sz w:val="24"/>
          <w:szCs w:val="24"/>
        </w:rPr>
        <w:t>“</w:t>
      </w:r>
      <w:r>
        <w:rPr>
          <w:rFonts w:ascii="Cambria" w:eastAsia="Cambria" w:hAnsi="Cambria" w:cs="Cambria"/>
          <w:sz w:val="24"/>
          <w:szCs w:val="24"/>
        </w:rPr>
        <w:t>Multilingual Metaphor Processing: Experiments with Semi-Supervised and Unsupervised Learning.</w:t>
      </w:r>
      <w:r w:rsidR="00487D0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i/>
          <w:sz w:val="24"/>
          <w:szCs w:val="24"/>
        </w:rPr>
        <w:t>Computational Linguistics</w:t>
      </w:r>
      <w:r>
        <w:rPr>
          <w:rFonts w:ascii="Cambria" w:eastAsia="Cambria" w:hAnsi="Cambria" w:cs="Cambria"/>
          <w:sz w:val="24"/>
          <w:szCs w:val="24"/>
        </w:rPr>
        <w:t xml:space="preserve"> 43, no. 1 (2017): 71-123.</w:t>
      </w:r>
    </w:p>
    <w:p w14:paraId="0000006C" w14:textId="7777777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Snodgrass, Melinda M, writer. </w:t>
      </w:r>
      <w:r>
        <w:rPr>
          <w:rFonts w:ascii="Cambria" w:eastAsia="Cambria" w:hAnsi="Cambria" w:cs="Cambria"/>
          <w:i/>
          <w:sz w:val="24"/>
          <w:szCs w:val="24"/>
        </w:rPr>
        <w:t>Star Trek: The Next Generation</w:t>
      </w:r>
      <w:r>
        <w:rPr>
          <w:rFonts w:ascii="Cambria" w:eastAsia="Cambria" w:hAnsi="Cambria" w:cs="Cambria"/>
          <w:sz w:val="24"/>
          <w:szCs w:val="24"/>
        </w:rPr>
        <w:t xml:space="preserve">. Season 2, episode 9, “The Measure of a Man.” Directed by Robert </w:t>
      </w:r>
      <w:proofErr w:type="spellStart"/>
      <w:r>
        <w:rPr>
          <w:rFonts w:ascii="Cambria" w:eastAsia="Cambria" w:hAnsi="Cambria" w:cs="Cambria"/>
          <w:sz w:val="24"/>
          <w:szCs w:val="24"/>
        </w:rPr>
        <w:t>Scheerer</w:t>
      </w:r>
      <w:proofErr w:type="spellEnd"/>
      <w:r>
        <w:rPr>
          <w:rFonts w:ascii="Cambria" w:eastAsia="Cambria" w:hAnsi="Cambria" w:cs="Cambria"/>
          <w:sz w:val="24"/>
          <w:szCs w:val="24"/>
        </w:rPr>
        <w:t xml:space="preserve">, featuring Patrick Stewart, Jonathan </w:t>
      </w:r>
      <w:proofErr w:type="spellStart"/>
      <w:r>
        <w:rPr>
          <w:rFonts w:ascii="Cambria" w:eastAsia="Cambria" w:hAnsi="Cambria" w:cs="Cambria"/>
          <w:sz w:val="24"/>
          <w:szCs w:val="24"/>
        </w:rPr>
        <w:t>Frakes</w:t>
      </w:r>
      <w:proofErr w:type="spellEnd"/>
      <w:r>
        <w:rPr>
          <w:rFonts w:ascii="Cambria" w:eastAsia="Cambria" w:hAnsi="Cambria" w:cs="Cambria"/>
          <w:sz w:val="24"/>
          <w:szCs w:val="24"/>
        </w:rPr>
        <w:t>, and LeVar Burton. Aired February 13, 1989, in broadcast syndication. Paramount, 2012. Blu-Ray.</w:t>
      </w:r>
    </w:p>
    <w:p w14:paraId="0000006D" w14:textId="77777777" w:rsidR="00895FE1" w:rsidRDefault="00C71FCA">
      <w:pPr>
        <w:pBdr>
          <w:top w:val="nil"/>
          <w:left w:val="nil"/>
          <w:bottom w:val="nil"/>
          <w:right w:val="nil"/>
          <w:between w:val="nil"/>
        </w:pBdr>
        <w:spacing w:line="480" w:lineRule="auto"/>
        <w:ind w:left="720" w:hanging="720"/>
        <w:rPr>
          <w:rFonts w:ascii="Cambria" w:eastAsia="Cambria" w:hAnsi="Cambria" w:cs="Cambria"/>
          <w:color w:val="000000"/>
          <w:sz w:val="24"/>
          <w:szCs w:val="24"/>
        </w:rPr>
      </w:pPr>
      <w:r>
        <w:rPr>
          <w:rFonts w:ascii="Cambria" w:eastAsia="Cambria" w:hAnsi="Cambria" w:cs="Cambria"/>
          <w:color w:val="000000"/>
          <w:sz w:val="24"/>
          <w:szCs w:val="24"/>
        </w:rPr>
        <w:t>@</w:t>
      </w:r>
      <w:proofErr w:type="gramStart"/>
      <w:r>
        <w:rPr>
          <w:rFonts w:ascii="Cambria" w:eastAsia="Cambria" w:hAnsi="Cambria" w:cs="Cambria"/>
          <w:color w:val="000000"/>
          <w:sz w:val="24"/>
          <w:szCs w:val="24"/>
        </w:rPr>
        <w:t>trekdocs</w:t>
      </w:r>
      <w:proofErr w:type="gramEnd"/>
      <w:r>
        <w:rPr>
          <w:rFonts w:ascii="Cambria" w:eastAsia="Cambria" w:hAnsi="Cambria" w:cs="Cambria"/>
          <w:color w:val="000000"/>
          <w:sz w:val="24"/>
          <w:szCs w:val="24"/>
        </w:rPr>
        <w:t xml:space="preserve">. “Joe’s Response on </w:t>
      </w:r>
      <w:proofErr w:type="spellStart"/>
      <w:r>
        <w:rPr>
          <w:rFonts w:ascii="Cambria" w:eastAsia="Cambria" w:hAnsi="Cambria" w:cs="Cambria"/>
          <w:color w:val="000000"/>
          <w:sz w:val="24"/>
          <w:szCs w:val="24"/>
        </w:rPr>
        <w:t>Darmok</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Twitter</w:t>
      </w:r>
      <w:r>
        <w:rPr>
          <w:rFonts w:ascii="Cambria" w:eastAsia="Cambria" w:hAnsi="Cambria" w:cs="Cambria"/>
          <w:color w:val="000000"/>
          <w:sz w:val="24"/>
          <w:szCs w:val="24"/>
        </w:rPr>
        <w:t xml:space="preserve">. July 15, 2016. </w:t>
      </w:r>
      <w:hyperlink r:id="rId13">
        <w:r>
          <w:rPr>
            <w:rFonts w:ascii="Cambria" w:eastAsia="Cambria" w:hAnsi="Cambria" w:cs="Cambria"/>
            <w:color w:val="000080"/>
            <w:sz w:val="24"/>
            <w:szCs w:val="24"/>
            <w:u w:val="single"/>
          </w:rPr>
          <w:t>https://twitter.com/trekdocs/status/753986378795450368/photo/1</w:t>
        </w:r>
      </w:hyperlink>
      <w:r>
        <w:rPr>
          <w:rFonts w:ascii="Cambria" w:eastAsia="Cambria" w:hAnsi="Cambria" w:cs="Cambria"/>
          <w:color w:val="000080"/>
          <w:sz w:val="24"/>
          <w:szCs w:val="24"/>
        </w:rPr>
        <w:t>.</w:t>
      </w:r>
      <w:r>
        <w:rPr>
          <w:rFonts w:ascii="Cambria" w:eastAsia="Cambria" w:hAnsi="Cambria" w:cs="Cambria"/>
          <w:color w:val="000000"/>
          <w:sz w:val="24"/>
          <w:szCs w:val="24"/>
        </w:rPr>
        <w:t xml:space="preserve"> </w:t>
      </w:r>
    </w:p>
    <w:p w14:paraId="0000006E" w14:textId="77777777" w:rsidR="00895FE1" w:rsidRDefault="00C71FCA">
      <w:pPr>
        <w:spacing w:line="480" w:lineRule="auto"/>
        <w:ind w:left="720" w:hanging="720"/>
        <w:rPr>
          <w:rFonts w:ascii="Cambria" w:eastAsia="Cambria" w:hAnsi="Cambria" w:cs="Cambria"/>
          <w:sz w:val="24"/>
          <w:szCs w:val="24"/>
        </w:rPr>
      </w:pPr>
      <w:proofErr w:type="spellStart"/>
      <w:r>
        <w:rPr>
          <w:rFonts w:ascii="Cambria" w:eastAsia="Cambria" w:hAnsi="Cambria" w:cs="Cambria"/>
          <w:sz w:val="24"/>
          <w:szCs w:val="24"/>
        </w:rPr>
        <w:lastRenderedPageBreak/>
        <w:t>Vasaly</w:t>
      </w:r>
      <w:proofErr w:type="spellEnd"/>
      <w:r>
        <w:rPr>
          <w:rFonts w:ascii="Cambria" w:eastAsia="Cambria" w:hAnsi="Cambria" w:cs="Cambria"/>
          <w:sz w:val="24"/>
          <w:szCs w:val="24"/>
        </w:rPr>
        <w:t xml:space="preserve">, Madeleine. “How Star Trek: The Next Generation Predicted Meme Culture.” </w:t>
      </w:r>
      <w:r>
        <w:rPr>
          <w:rFonts w:ascii="Cambria" w:eastAsia="Cambria" w:hAnsi="Cambria" w:cs="Cambria"/>
          <w:i/>
          <w:sz w:val="24"/>
          <w:szCs w:val="24"/>
        </w:rPr>
        <w:t>Twin Cities Geek</w:t>
      </w:r>
      <w:r>
        <w:rPr>
          <w:rFonts w:ascii="Cambria" w:eastAsia="Cambria" w:hAnsi="Cambria" w:cs="Cambria"/>
          <w:sz w:val="24"/>
          <w:szCs w:val="24"/>
        </w:rPr>
        <w:t xml:space="preserve">, 2018. Accessed January 5, 2022. </w:t>
      </w:r>
      <w:hyperlink r:id="rId14">
        <w:r>
          <w:rPr>
            <w:rFonts w:ascii="Cambria" w:eastAsia="Cambria" w:hAnsi="Cambria" w:cs="Cambria"/>
            <w:color w:val="1155CC"/>
            <w:sz w:val="24"/>
            <w:szCs w:val="24"/>
            <w:u w:val="single"/>
          </w:rPr>
          <w:t>https://twincitiesgeek.com/2018/05/how-star-trek-the-next-generation-predicted-meme-culture</w:t>
        </w:r>
      </w:hyperlink>
      <w:r>
        <w:rPr>
          <w:rFonts w:ascii="Cambria" w:eastAsia="Cambria" w:hAnsi="Cambria" w:cs="Cambria"/>
          <w:color w:val="000000"/>
          <w:sz w:val="24"/>
          <w:szCs w:val="24"/>
        </w:rPr>
        <w:t xml:space="preserve">. </w:t>
      </w:r>
    </w:p>
    <w:p w14:paraId="0000006F" w14:textId="23B376B7" w:rsidR="00895FE1" w:rsidRDefault="00C71FCA">
      <w:pPr>
        <w:spacing w:line="480" w:lineRule="auto"/>
        <w:ind w:left="720" w:hanging="720"/>
        <w:rPr>
          <w:rFonts w:ascii="Cambria" w:eastAsia="Cambria" w:hAnsi="Cambria" w:cs="Cambria"/>
          <w:sz w:val="24"/>
          <w:szCs w:val="24"/>
        </w:rPr>
      </w:pPr>
      <w:r>
        <w:rPr>
          <w:rFonts w:ascii="Cambria" w:eastAsia="Cambria" w:hAnsi="Cambria" w:cs="Cambria"/>
          <w:sz w:val="24"/>
          <w:szCs w:val="24"/>
        </w:rPr>
        <w:t xml:space="preserve">Zeman, Adam et al. </w:t>
      </w:r>
      <w:r w:rsidR="00487D07">
        <w:rPr>
          <w:rFonts w:ascii="Cambria" w:eastAsia="Cambria" w:hAnsi="Cambria" w:cs="Cambria"/>
          <w:sz w:val="24"/>
          <w:szCs w:val="24"/>
        </w:rPr>
        <w:t>“</w:t>
      </w:r>
      <w:r>
        <w:rPr>
          <w:rFonts w:ascii="Cambria" w:eastAsia="Cambria" w:hAnsi="Cambria" w:cs="Cambria"/>
          <w:sz w:val="24"/>
          <w:szCs w:val="24"/>
        </w:rPr>
        <w:t>Loss of imagery phenomenology with intact visuo-spatial task performance: A case of ‘blind imagination.’</w:t>
      </w:r>
      <w:r w:rsidR="00487D07">
        <w:rPr>
          <w:rFonts w:ascii="Cambria" w:eastAsia="Cambria" w:hAnsi="Cambria" w:cs="Cambria"/>
          <w:sz w:val="24"/>
          <w:szCs w:val="24"/>
        </w:rPr>
        <w:t>”</w:t>
      </w:r>
      <w:r>
        <w:rPr>
          <w:rFonts w:ascii="Cambria" w:eastAsia="Cambria" w:hAnsi="Cambria" w:cs="Cambria"/>
          <w:sz w:val="24"/>
          <w:szCs w:val="24"/>
        </w:rPr>
        <w:t xml:space="preserve"> </w:t>
      </w:r>
      <w:proofErr w:type="spellStart"/>
      <w:r>
        <w:rPr>
          <w:rFonts w:ascii="Cambria" w:eastAsia="Cambria" w:hAnsi="Cambria" w:cs="Cambria"/>
          <w:i/>
          <w:sz w:val="24"/>
          <w:szCs w:val="24"/>
        </w:rPr>
        <w:t>Neuropsychologia</w:t>
      </w:r>
      <w:proofErr w:type="spellEnd"/>
      <w:r>
        <w:rPr>
          <w:rFonts w:ascii="Cambria" w:eastAsia="Cambria" w:hAnsi="Cambria" w:cs="Cambria"/>
          <w:sz w:val="24"/>
          <w:szCs w:val="24"/>
        </w:rPr>
        <w:t xml:space="preserve"> 48 (2010): 145-155.</w:t>
      </w:r>
    </w:p>
    <w:sectPr w:rsidR="00895FE1">
      <w:footerReference w:type="default" r:id="rId15"/>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97A7" w14:textId="77777777" w:rsidR="00465D7B" w:rsidRDefault="00465D7B">
      <w:pPr>
        <w:spacing w:line="240" w:lineRule="auto"/>
      </w:pPr>
      <w:r>
        <w:separator/>
      </w:r>
    </w:p>
  </w:endnote>
  <w:endnote w:type="continuationSeparator" w:id="0">
    <w:p w14:paraId="65E836C8" w14:textId="77777777" w:rsidR="00465D7B" w:rsidRDefault="00465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204E6957" w:rsidR="00895FE1" w:rsidRDefault="00895FE1">
    <w:pPr>
      <w:jc w:val="right"/>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398E" w14:textId="77777777" w:rsidR="00465D7B" w:rsidRDefault="00465D7B">
      <w:pPr>
        <w:spacing w:line="240" w:lineRule="auto"/>
      </w:pPr>
      <w:r>
        <w:separator/>
      </w:r>
    </w:p>
  </w:footnote>
  <w:footnote w:type="continuationSeparator" w:id="0">
    <w:p w14:paraId="2883CA34" w14:textId="77777777" w:rsidR="00465D7B" w:rsidRDefault="00465D7B">
      <w:pPr>
        <w:spacing w:line="240" w:lineRule="auto"/>
      </w:pPr>
      <w:r>
        <w:continuationSeparator/>
      </w:r>
    </w:p>
  </w:footnote>
  <w:footnote w:id="1">
    <w:p w14:paraId="00000070"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season 5, episode 2,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 xml:space="preserve">,” directed by </w:t>
      </w:r>
      <w:proofErr w:type="spellStart"/>
      <w:r>
        <w:rPr>
          <w:rFonts w:ascii="Cambria" w:eastAsia="Cambria" w:hAnsi="Cambria" w:cs="Cambria"/>
          <w:color w:val="000000"/>
          <w:sz w:val="20"/>
          <w:szCs w:val="20"/>
        </w:rPr>
        <w:t>Winrich</w:t>
      </w:r>
      <w:proofErr w:type="spellEnd"/>
      <w:r>
        <w:rPr>
          <w:rFonts w:ascii="Cambria" w:eastAsia="Cambria" w:hAnsi="Cambria" w:cs="Cambria"/>
          <w:color w:val="000000"/>
          <w:sz w:val="20"/>
          <w:szCs w:val="20"/>
        </w:rPr>
        <w:t xml:space="preserve"> Kolbe, written by Joe </w:t>
      </w:r>
      <w:proofErr w:type="spellStart"/>
      <w:r>
        <w:rPr>
          <w:rFonts w:ascii="Cambria" w:eastAsia="Cambria" w:hAnsi="Cambria" w:cs="Cambria"/>
          <w:color w:val="000000"/>
          <w:sz w:val="20"/>
          <w:szCs w:val="20"/>
        </w:rPr>
        <w:t>Menosky</w:t>
      </w:r>
      <w:proofErr w:type="spellEnd"/>
      <w:r>
        <w:rPr>
          <w:rFonts w:ascii="Cambria" w:eastAsia="Cambria" w:hAnsi="Cambria" w:cs="Cambria"/>
          <w:color w:val="000000"/>
          <w:sz w:val="20"/>
          <w:szCs w:val="20"/>
        </w:rPr>
        <w:t xml:space="preserve"> and Phillip </w:t>
      </w:r>
      <w:proofErr w:type="spellStart"/>
      <w:r>
        <w:rPr>
          <w:rFonts w:ascii="Cambria" w:eastAsia="Cambria" w:hAnsi="Cambria" w:cs="Cambria"/>
          <w:color w:val="000000"/>
          <w:sz w:val="20"/>
          <w:szCs w:val="20"/>
        </w:rPr>
        <w:t>LaZebnik</w:t>
      </w:r>
      <w:proofErr w:type="spellEnd"/>
      <w:r>
        <w:rPr>
          <w:rFonts w:ascii="Cambria" w:eastAsia="Cambria" w:hAnsi="Cambria" w:cs="Cambria"/>
          <w:color w:val="000000"/>
          <w:sz w:val="20"/>
          <w:szCs w:val="20"/>
        </w:rPr>
        <w:t xml:space="preserve">, featuring Patrick Stewart, Jonathan </w:t>
      </w:r>
      <w:proofErr w:type="spellStart"/>
      <w:r>
        <w:rPr>
          <w:rFonts w:ascii="Cambria" w:eastAsia="Cambria" w:hAnsi="Cambria" w:cs="Cambria"/>
          <w:color w:val="000000"/>
          <w:sz w:val="20"/>
          <w:szCs w:val="20"/>
        </w:rPr>
        <w:t>Frakes</w:t>
      </w:r>
      <w:proofErr w:type="spellEnd"/>
      <w:r>
        <w:rPr>
          <w:rFonts w:ascii="Cambria" w:eastAsia="Cambria" w:hAnsi="Cambria" w:cs="Cambria"/>
          <w:color w:val="000000"/>
          <w:sz w:val="20"/>
          <w:szCs w:val="20"/>
        </w:rPr>
        <w:t>, and LeVar Burton, aired September 30, 1991, in broadcast syndication, Paramount, 2012, Blu-Ray.</w:t>
      </w:r>
    </w:p>
  </w:footnote>
  <w:footnote w:id="2">
    <w:p w14:paraId="00000071"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3">
    <w:p w14:paraId="00000072"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4">
    <w:p w14:paraId="00000073"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5">
    <w:p w14:paraId="00000074" w14:textId="0AEE87A2"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Josh </w:t>
      </w:r>
      <w:proofErr w:type="spellStart"/>
      <w:r>
        <w:rPr>
          <w:rFonts w:ascii="Cambria" w:eastAsia="Cambria" w:hAnsi="Cambria" w:cs="Cambria"/>
          <w:color w:val="000000"/>
          <w:sz w:val="20"/>
          <w:szCs w:val="20"/>
        </w:rPr>
        <w:t>Schonwald</w:t>
      </w:r>
      <w:proofErr w:type="spellEnd"/>
      <w:r>
        <w:rPr>
          <w:rFonts w:ascii="Cambria" w:eastAsia="Cambria" w:hAnsi="Cambria" w:cs="Cambria"/>
          <w:color w:val="000000"/>
          <w:sz w:val="20"/>
          <w:szCs w:val="20"/>
        </w:rPr>
        <w:t xml:space="preserve">, </w:t>
      </w:r>
      <w:r w:rsidR="006F582A">
        <w:rPr>
          <w:rFonts w:ascii="Cambria" w:eastAsia="Cambria" w:hAnsi="Cambria" w:cs="Cambria"/>
          <w:color w:val="000000"/>
          <w:sz w:val="20"/>
          <w:szCs w:val="20"/>
        </w:rPr>
        <w:t>“</w:t>
      </w:r>
      <w:r>
        <w:rPr>
          <w:rFonts w:ascii="Cambria" w:eastAsia="Cambria" w:hAnsi="Cambria" w:cs="Cambria"/>
          <w:color w:val="000000"/>
          <w:sz w:val="20"/>
          <w:szCs w:val="20"/>
        </w:rPr>
        <w:t xml:space="preserve">Karen </w:t>
      </w:r>
      <w:proofErr w:type="spellStart"/>
      <w:r>
        <w:rPr>
          <w:rFonts w:ascii="Cambria" w:eastAsia="Cambria" w:hAnsi="Cambria" w:cs="Cambria"/>
          <w:color w:val="000000"/>
          <w:sz w:val="20"/>
          <w:szCs w:val="20"/>
        </w:rPr>
        <w:t>Landahl</w:t>
      </w:r>
      <w:proofErr w:type="spellEnd"/>
      <w:r>
        <w:rPr>
          <w:rFonts w:ascii="Cambria" w:eastAsia="Cambria" w:hAnsi="Cambria" w:cs="Cambria"/>
          <w:color w:val="000000"/>
          <w:sz w:val="20"/>
          <w:szCs w:val="20"/>
        </w:rPr>
        <w:t>, Linguist, 1951-2003,</w:t>
      </w:r>
      <w:r w:rsidR="006F582A">
        <w:rPr>
          <w:rFonts w:ascii="Cambria" w:eastAsia="Cambria" w:hAnsi="Cambria" w:cs="Cambria"/>
          <w:color w:val="000000"/>
          <w:sz w:val="20"/>
          <w:szCs w:val="20"/>
        </w:rPr>
        <w:t>”</w:t>
      </w:r>
      <w:r>
        <w:rPr>
          <w:rFonts w:ascii="Cambria" w:eastAsia="Cambria" w:hAnsi="Cambria" w:cs="Cambria"/>
          <w:color w:val="000000"/>
          <w:sz w:val="20"/>
          <w:szCs w:val="20"/>
        </w:rPr>
        <w:t xml:space="preserve"> The University of Chicago News Office, February 2003, Accessed March 1, 2022, http://www-news.uchicago.edu/releases/03/030203.landahl.shtml. </w:t>
      </w:r>
    </w:p>
  </w:footnote>
  <w:footnote w:id="6">
    <w:p w14:paraId="00000075" w14:textId="71EB9501" w:rsidR="00895FE1" w:rsidRDefault="00C71FCA">
      <w:pPr>
        <w:pBdr>
          <w:top w:val="nil"/>
          <w:left w:val="nil"/>
          <w:bottom w:val="nil"/>
          <w:right w:val="nil"/>
          <w:between w:val="nil"/>
        </w:pBdr>
        <w:spacing w:line="240" w:lineRule="auto"/>
        <w:rPr>
          <w:rFonts w:ascii="Cambria" w:eastAsia="Cambria" w:hAnsi="Cambria" w:cs="Cambria"/>
          <w:color w:val="000000"/>
          <w:sz w:val="20"/>
          <w:szCs w:val="20"/>
          <w:highlight w:val="yellow"/>
        </w:rPr>
      </w:pPr>
      <w:r>
        <w:rPr>
          <w:rStyle w:val="FootnoteReference"/>
        </w:rPr>
        <w:footnoteRef/>
      </w:r>
      <w:r>
        <w:rPr>
          <w:rFonts w:ascii="Cambria" w:eastAsia="Cambria" w:hAnsi="Cambria" w:cs="Cambria"/>
          <w:color w:val="000000"/>
          <w:sz w:val="20"/>
          <w:szCs w:val="20"/>
        </w:rPr>
        <w:t xml:space="preserve"> While teaching </w:t>
      </w:r>
      <w:r>
        <w:rPr>
          <w:rFonts w:ascii="Cambria" w:eastAsia="Cambria" w:hAnsi="Cambria" w:cs="Cambria"/>
          <w:i/>
          <w:color w:val="000000"/>
          <w:sz w:val="20"/>
          <w:szCs w:val="20"/>
        </w:rPr>
        <w:t xml:space="preserve">Philosophical Issues in Cosmology and Astrobiology </w:t>
      </w:r>
      <w:r>
        <w:rPr>
          <w:rFonts w:ascii="Cambria" w:eastAsia="Cambria" w:hAnsi="Cambria" w:cs="Cambria"/>
          <w:color w:val="000000"/>
          <w:sz w:val="20"/>
          <w:szCs w:val="20"/>
        </w:rPr>
        <w:t xml:space="preserve">at the University of Zagreb (2015–2018, with Tomislav </w:t>
      </w:r>
      <w:proofErr w:type="spellStart"/>
      <w:r>
        <w:rPr>
          <w:rFonts w:ascii="Cambria" w:eastAsia="Cambria" w:hAnsi="Cambria" w:cs="Cambria"/>
          <w:color w:val="000000"/>
          <w:sz w:val="20"/>
          <w:szCs w:val="20"/>
        </w:rPr>
        <w:t>Janović</w:t>
      </w:r>
      <w:proofErr w:type="spellEnd"/>
      <w:r>
        <w:rPr>
          <w:rFonts w:ascii="Cambria" w:eastAsia="Cambria" w:hAnsi="Cambria" w:cs="Cambria"/>
          <w:color w:val="000000"/>
          <w:sz w:val="20"/>
          <w:szCs w:val="20"/>
        </w:rPr>
        <w:t xml:space="preserve">, Assistant Professor), I have also used </w:t>
      </w:r>
      <w:r w:rsidR="006F582A">
        <w:rPr>
          <w:rFonts w:ascii="Cambria" w:eastAsia="Cambria" w:hAnsi="Cambria" w:cs="Cambria"/>
          <w:color w:val="000000"/>
          <w:sz w:val="20"/>
          <w:szCs w:val="20"/>
        </w:rPr>
        <w:t>“</w:t>
      </w:r>
      <w:proofErr w:type="spellStart"/>
      <w:r>
        <w:rPr>
          <w:rFonts w:ascii="Cambria" w:eastAsia="Cambria" w:hAnsi="Cambria" w:cs="Cambria"/>
          <w:color w:val="000000"/>
          <w:sz w:val="20"/>
          <w:szCs w:val="20"/>
        </w:rPr>
        <w:t>Darmok</w:t>
      </w:r>
      <w:proofErr w:type="spellEnd"/>
      <w:r w:rsidR="006F582A">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to illustrate the issues in trying to communicate with possible alien races, </w:t>
      </w:r>
      <w:r w:rsidRPr="00F76BF9">
        <w:rPr>
          <w:rFonts w:ascii="Cambria" w:eastAsia="Cambria" w:hAnsi="Cambria" w:cs="Cambria"/>
          <w:color w:val="000000"/>
          <w:sz w:val="20"/>
          <w:szCs w:val="20"/>
        </w:rPr>
        <w:t xml:space="preserve">comparable to cases of the Pioneer plaque from Pioneer 10 and 11, the golden records from Voyager 1 and 2, the Arecibo messages, and the construal of a “cosmic language” </w:t>
      </w:r>
      <w:proofErr w:type="spellStart"/>
      <w:r w:rsidRPr="00F76BF9">
        <w:rPr>
          <w:rFonts w:ascii="Cambria" w:eastAsia="Cambria" w:hAnsi="Cambria" w:cs="Cambria"/>
          <w:color w:val="000000"/>
          <w:sz w:val="20"/>
          <w:szCs w:val="20"/>
        </w:rPr>
        <w:t>lincos</w:t>
      </w:r>
      <w:proofErr w:type="spellEnd"/>
      <w:r w:rsidRPr="00F76BF9">
        <w:rPr>
          <w:rFonts w:ascii="Cambria" w:eastAsia="Cambria" w:hAnsi="Cambria" w:cs="Cambria"/>
          <w:color w:val="000000"/>
          <w:sz w:val="20"/>
          <w:szCs w:val="20"/>
        </w:rPr>
        <w:t>.</w:t>
      </w:r>
    </w:p>
  </w:footnote>
  <w:footnote w:id="7">
    <w:p w14:paraId="00000076"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xml:space="preserve">, season 2, episode 9, “The Measure of a Man,” directed by Robert </w:t>
      </w:r>
      <w:proofErr w:type="spellStart"/>
      <w:r>
        <w:rPr>
          <w:rFonts w:ascii="Cambria" w:eastAsia="Cambria" w:hAnsi="Cambria" w:cs="Cambria"/>
          <w:color w:val="000000"/>
          <w:sz w:val="20"/>
          <w:szCs w:val="20"/>
        </w:rPr>
        <w:t>Scheerer</w:t>
      </w:r>
      <w:proofErr w:type="spellEnd"/>
      <w:r>
        <w:rPr>
          <w:rFonts w:ascii="Cambria" w:eastAsia="Cambria" w:hAnsi="Cambria" w:cs="Cambria"/>
          <w:color w:val="000000"/>
          <w:sz w:val="20"/>
          <w:szCs w:val="20"/>
        </w:rPr>
        <w:t xml:space="preserve">, written by Melinda M. Snodgrass, featuring Patrick Stewart, Jonathan </w:t>
      </w:r>
      <w:proofErr w:type="spellStart"/>
      <w:r>
        <w:rPr>
          <w:rFonts w:ascii="Cambria" w:eastAsia="Cambria" w:hAnsi="Cambria" w:cs="Cambria"/>
          <w:color w:val="000000"/>
          <w:sz w:val="20"/>
          <w:szCs w:val="20"/>
        </w:rPr>
        <w:t>Frakes</w:t>
      </w:r>
      <w:proofErr w:type="spellEnd"/>
      <w:r>
        <w:rPr>
          <w:rFonts w:ascii="Cambria" w:eastAsia="Cambria" w:hAnsi="Cambria" w:cs="Cambria"/>
          <w:color w:val="000000"/>
          <w:sz w:val="20"/>
          <w:szCs w:val="20"/>
        </w:rPr>
        <w:t>, and LeVar Burton, aired February 13, 1989, in broadcast syndication, Paramount, 2012, Blu-Ray.</w:t>
      </w:r>
    </w:p>
  </w:footnote>
  <w:footnote w:id="8">
    <w:p w14:paraId="00000077"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proofErr w:type="gramStart"/>
      <w:r>
        <w:rPr>
          <w:rFonts w:ascii="Cambria" w:eastAsia="Cambria" w:hAnsi="Cambria" w:cs="Cambria"/>
          <w:color w:val="000000"/>
          <w:sz w:val="20"/>
          <w:szCs w:val="20"/>
        </w:rPr>
        <w:t>trekdocs</w:t>
      </w:r>
      <w:proofErr w:type="gramEnd"/>
      <w:r>
        <w:rPr>
          <w:rFonts w:ascii="Cambria" w:eastAsia="Cambria" w:hAnsi="Cambria" w:cs="Cambria"/>
          <w:color w:val="000000"/>
          <w:sz w:val="20"/>
          <w:szCs w:val="20"/>
        </w:rPr>
        <w:t xml:space="preserve">, “Joe’s Response on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 xml:space="preserve">,” </w:t>
      </w:r>
      <w:r>
        <w:rPr>
          <w:rFonts w:ascii="Cambria" w:eastAsia="Cambria" w:hAnsi="Cambria" w:cs="Cambria"/>
          <w:i/>
          <w:color w:val="000000"/>
          <w:sz w:val="20"/>
          <w:szCs w:val="20"/>
        </w:rPr>
        <w:t>Twitter</w:t>
      </w:r>
      <w:r>
        <w:rPr>
          <w:rFonts w:ascii="Cambria" w:eastAsia="Cambria" w:hAnsi="Cambria" w:cs="Cambria"/>
          <w:color w:val="000000"/>
          <w:sz w:val="20"/>
          <w:szCs w:val="20"/>
        </w:rPr>
        <w:t xml:space="preserve">, July 15, 2016, </w:t>
      </w:r>
      <w:hyperlink r:id="rId1">
        <w:r>
          <w:rPr>
            <w:rFonts w:ascii="Cambria" w:eastAsia="Cambria" w:hAnsi="Cambria" w:cs="Cambria"/>
            <w:color w:val="000080"/>
            <w:sz w:val="20"/>
            <w:szCs w:val="20"/>
            <w:u w:val="single"/>
          </w:rPr>
          <w:t>https://twitter.com/trekdocs/status/753986378795450368/photo/1</w:t>
        </w:r>
      </w:hyperlink>
      <w:r>
        <w:rPr>
          <w:rFonts w:ascii="Cambria" w:eastAsia="Cambria" w:hAnsi="Cambria" w:cs="Cambria"/>
          <w:color w:val="000000"/>
          <w:sz w:val="20"/>
          <w:szCs w:val="20"/>
        </w:rPr>
        <w:t>.</w:t>
      </w:r>
    </w:p>
  </w:footnote>
  <w:footnote w:id="9">
    <w:p w14:paraId="00000078"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Julian Jaynes, </w:t>
      </w:r>
      <w:r>
        <w:rPr>
          <w:rFonts w:ascii="Cambria" w:eastAsia="Cambria" w:hAnsi="Cambria" w:cs="Cambria"/>
          <w:i/>
          <w:color w:val="000000"/>
          <w:sz w:val="20"/>
          <w:szCs w:val="20"/>
        </w:rPr>
        <w:t>The Origin of Consciousness in the Breakdown of the Bicameral Mind</w:t>
      </w:r>
      <w:r>
        <w:rPr>
          <w:rFonts w:ascii="Cambria" w:eastAsia="Cambria" w:hAnsi="Cambria" w:cs="Cambria"/>
          <w:color w:val="000000"/>
          <w:sz w:val="20"/>
          <w:szCs w:val="20"/>
        </w:rPr>
        <w:t xml:space="preserve"> (New York: Houghton Mifflin/Mariner Books, 1976).</w:t>
      </w:r>
    </w:p>
  </w:footnote>
  <w:footnote w:id="10">
    <w:p w14:paraId="00000079"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proofErr w:type="gramStart"/>
      <w:r>
        <w:rPr>
          <w:rFonts w:ascii="Cambria" w:eastAsia="Cambria" w:hAnsi="Cambria" w:cs="Cambria"/>
          <w:color w:val="000000"/>
          <w:sz w:val="20"/>
          <w:szCs w:val="20"/>
        </w:rPr>
        <w:t>trekdocs</w:t>
      </w:r>
      <w:proofErr w:type="gramEnd"/>
      <w:r>
        <w:rPr>
          <w:rFonts w:ascii="Cambria" w:eastAsia="Cambria" w:hAnsi="Cambria" w:cs="Cambria"/>
          <w:color w:val="000000"/>
          <w:sz w:val="20"/>
          <w:szCs w:val="20"/>
        </w:rPr>
        <w:t xml:space="preserve">, “Joe’s Response on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11">
    <w:p w14:paraId="0000007A" w14:textId="5195EFA4"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In Afro-Asiatic languages, there are explicit cases of pronouns and sentences describing ego-utterances since the Ancient Egyptian phase of the Egyptian language. The Egyptian language itself, in its Ancient, Middle, or Late phase, had three sets of pronouns: independent (emphasizing), dependent (object, accusative), and suffix (personal pronouns denoting </w:t>
      </w:r>
      <w:r>
        <w:rPr>
          <w:rFonts w:ascii="Cambria" w:eastAsia="Cambria" w:hAnsi="Cambria" w:cs="Cambria"/>
          <w:sz w:val="20"/>
          <w:szCs w:val="20"/>
        </w:rPr>
        <w:t>possessions</w:t>
      </w:r>
      <w:r>
        <w:rPr>
          <w:rFonts w:ascii="Cambria" w:eastAsia="Cambria" w:hAnsi="Cambria" w:cs="Cambria"/>
          <w:color w:val="000000"/>
          <w:sz w:val="20"/>
          <w:szCs w:val="20"/>
        </w:rPr>
        <w:t xml:space="preserve"> or persons in verbal conjugation). The first</w:t>
      </w:r>
      <w:r w:rsidR="00D95A77">
        <w:rPr>
          <w:rFonts w:ascii="Cambria" w:eastAsia="Cambria" w:hAnsi="Cambria" w:cs="Cambria"/>
          <w:color w:val="000000"/>
          <w:sz w:val="20"/>
          <w:szCs w:val="20"/>
        </w:rPr>
        <w:t>-</w:t>
      </w:r>
      <w:r>
        <w:rPr>
          <w:rFonts w:ascii="Cambria" w:eastAsia="Cambria" w:hAnsi="Cambria" w:cs="Cambria"/>
          <w:color w:val="000000"/>
          <w:sz w:val="20"/>
          <w:szCs w:val="20"/>
        </w:rPr>
        <w:t>person</w:t>
      </w:r>
      <w:r>
        <w:rPr>
          <w:rFonts w:ascii="Cambria" w:eastAsia="Cambria" w:hAnsi="Cambria" w:cs="Cambria"/>
          <w:i/>
          <w:color w:val="000000"/>
          <w:sz w:val="20"/>
          <w:szCs w:val="20"/>
        </w:rPr>
        <w:t xml:space="preserve"> </w:t>
      </w:r>
      <w:r>
        <w:rPr>
          <w:rFonts w:ascii="Cambria" w:eastAsia="Cambria" w:hAnsi="Cambria" w:cs="Cambria"/>
          <w:color w:val="000000"/>
          <w:sz w:val="20"/>
          <w:szCs w:val="20"/>
        </w:rPr>
        <w:t>usage is well documented in stories, epics, and various utterances pointing to a developed ego-stance.</w:t>
      </w:r>
    </w:p>
  </w:footnote>
  <w:footnote w:id="12">
    <w:p w14:paraId="0000007B" w14:textId="2D30EBCB"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proofErr w:type="gramStart"/>
      <w:r>
        <w:rPr>
          <w:rFonts w:ascii="Cambria" w:eastAsia="Cambria" w:hAnsi="Cambria" w:cs="Cambria"/>
          <w:color w:val="000000"/>
          <w:sz w:val="20"/>
          <w:szCs w:val="20"/>
        </w:rPr>
        <w:t>trekdocs</w:t>
      </w:r>
      <w:proofErr w:type="gramEnd"/>
      <w:r>
        <w:rPr>
          <w:rFonts w:ascii="Cambria" w:eastAsia="Cambria" w:hAnsi="Cambria" w:cs="Cambria"/>
          <w:color w:val="000000"/>
          <w:sz w:val="20"/>
          <w:szCs w:val="20"/>
        </w:rPr>
        <w:t xml:space="preserve">, </w:t>
      </w:r>
      <w:r w:rsidR="00D95A77">
        <w:rPr>
          <w:rFonts w:ascii="Cambria" w:eastAsia="Cambria" w:hAnsi="Cambria" w:cs="Cambria"/>
          <w:color w:val="000000"/>
          <w:sz w:val="20"/>
          <w:szCs w:val="20"/>
        </w:rPr>
        <w:t>“</w:t>
      </w:r>
      <w:r>
        <w:rPr>
          <w:rFonts w:ascii="Cambria" w:eastAsia="Cambria" w:hAnsi="Cambria" w:cs="Cambria"/>
          <w:color w:val="000000"/>
          <w:sz w:val="20"/>
          <w:szCs w:val="20"/>
        </w:rPr>
        <w:t xml:space="preserve">Joe’s Response on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r w:rsidR="00D95A77">
        <w:rPr>
          <w:rFonts w:ascii="Cambria" w:eastAsia="Cambria" w:hAnsi="Cambria" w:cs="Cambria"/>
          <w:color w:val="000000"/>
          <w:sz w:val="20"/>
          <w:szCs w:val="20"/>
        </w:rPr>
        <w:t>”</w:t>
      </w:r>
    </w:p>
  </w:footnote>
  <w:footnote w:id="13">
    <w:p w14:paraId="0000007C"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George Lakoff, </w:t>
      </w:r>
      <w:r>
        <w:rPr>
          <w:rFonts w:ascii="Cambria" w:eastAsia="Cambria" w:hAnsi="Cambria" w:cs="Cambria"/>
          <w:i/>
          <w:sz w:val="20"/>
          <w:szCs w:val="20"/>
        </w:rPr>
        <w:t>Women, Fire and Dangerous Things: What Categories Reveal about the Mind</w:t>
      </w:r>
      <w:r>
        <w:rPr>
          <w:rFonts w:ascii="Cambria" w:eastAsia="Cambria" w:hAnsi="Cambria" w:cs="Cambria"/>
          <w:sz w:val="20"/>
          <w:szCs w:val="20"/>
        </w:rPr>
        <w:t xml:space="preserve"> (Chicago and London: The University of Chicago Press, 1987), xii. </w:t>
      </w:r>
    </w:p>
  </w:footnote>
  <w:footnote w:id="14">
    <w:p w14:paraId="0000007D"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68.</w:t>
      </w:r>
    </w:p>
  </w:footnote>
  <w:footnote w:id="15">
    <w:p w14:paraId="0000007E"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68.</w:t>
      </w:r>
    </w:p>
  </w:footnote>
  <w:footnote w:id="16">
    <w:p w14:paraId="0000007F"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77.</w:t>
      </w:r>
    </w:p>
  </w:footnote>
  <w:footnote w:id="17">
    <w:p w14:paraId="00000080"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90.</w:t>
      </w:r>
    </w:p>
  </w:footnote>
  <w:footnote w:id="18">
    <w:p w14:paraId="00000081" w14:textId="0C3CC9F9"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Eleanor Rosch, </w:t>
      </w:r>
      <w:r w:rsidR="008E4D77">
        <w:rPr>
          <w:rFonts w:ascii="Cambria" w:eastAsia="Cambria" w:hAnsi="Cambria" w:cs="Cambria"/>
          <w:sz w:val="20"/>
          <w:szCs w:val="20"/>
        </w:rPr>
        <w:t>“</w:t>
      </w:r>
      <w:r>
        <w:rPr>
          <w:rFonts w:ascii="Cambria" w:eastAsia="Cambria" w:hAnsi="Cambria" w:cs="Cambria"/>
          <w:sz w:val="20"/>
          <w:szCs w:val="20"/>
        </w:rPr>
        <w:t>Natural Categories,</w:t>
      </w:r>
      <w:r w:rsidR="008E4D77">
        <w:rPr>
          <w:rFonts w:ascii="Cambria" w:eastAsia="Cambria" w:hAnsi="Cambria" w:cs="Cambria"/>
          <w:sz w:val="20"/>
          <w:szCs w:val="20"/>
        </w:rPr>
        <w:t>”</w:t>
      </w:r>
      <w:r>
        <w:rPr>
          <w:rFonts w:ascii="Cambria" w:eastAsia="Cambria" w:hAnsi="Cambria" w:cs="Cambria"/>
          <w:sz w:val="20"/>
          <w:szCs w:val="20"/>
        </w:rPr>
        <w:t xml:space="preserve"> </w:t>
      </w:r>
      <w:r>
        <w:rPr>
          <w:rFonts w:ascii="Cambria" w:eastAsia="Cambria" w:hAnsi="Cambria" w:cs="Cambria"/>
          <w:i/>
          <w:sz w:val="20"/>
          <w:szCs w:val="20"/>
        </w:rPr>
        <w:t>Cognitive Psychology</w:t>
      </w:r>
      <w:r>
        <w:rPr>
          <w:rFonts w:ascii="Cambria" w:eastAsia="Cambria" w:hAnsi="Cambria" w:cs="Cambria"/>
          <w:sz w:val="20"/>
          <w:szCs w:val="20"/>
        </w:rPr>
        <w:t xml:space="preserve"> 4, No. 3 (1973).</w:t>
      </w:r>
    </w:p>
  </w:footnote>
  <w:footnote w:id="19">
    <w:p w14:paraId="00000082"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sz w:val="20"/>
          <w:szCs w:val="20"/>
        </w:rPr>
        <w:t>.</w:t>
      </w:r>
      <w:r>
        <w:rPr>
          <w:rFonts w:ascii="Cambria" w:eastAsia="Cambria" w:hAnsi="Cambria" w:cs="Cambria"/>
          <w:color w:val="000000"/>
          <w:sz w:val="20"/>
          <w:szCs w:val="20"/>
        </w:rPr>
        <w:t>”</w:t>
      </w:r>
    </w:p>
  </w:footnote>
  <w:footnote w:id="20">
    <w:p w14:paraId="00000083"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Lakoff, </w:t>
      </w:r>
      <w:r>
        <w:rPr>
          <w:rFonts w:ascii="Cambria" w:eastAsia="Cambria" w:hAnsi="Cambria" w:cs="Cambria"/>
          <w:i/>
          <w:sz w:val="20"/>
          <w:szCs w:val="20"/>
        </w:rPr>
        <w:t>Women, Fire and Dangerous Things</w:t>
      </w:r>
      <w:r>
        <w:rPr>
          <w:rFonts w:ascii="Cambria" w:eastAsia="Cambria" w:hAnsi="Cambria" w:cs="Cambria"/>
          <w:sz w:val="20"/>
          <w:szCs w:val="20"/>
        </w:rPr>
        <w:t>, 336.</w:t>
      </w:r>
    </w:p>
  </w:footnote>
  <w:footnote w:id="21">
    <w:p w14:paraId="00000084"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384.</w:t>
      </w:r>
    </w:p>
  </w:footnote>
  <w:footnote w:id="22">
    <w:p w14:paraId="00000085"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384-385.</w:t>
      </w:r>
    </w:p>
  </w:footnote>
  <w:footnote w:id="23">
    <w:p w14:paraId="00000086"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24">
    <w:p w14:paraId="00000087"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25">
    <w:p w14:paraId="00000088" w14:textId="6B65CBA4"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Bence Nanay, </w:t>
      </w:r>
      <w:r w:rsidR="008E4D77">
        <w:rPr>
          <w:rFonts w:ascii="Cambria" w:eastAsia="Cambria" w:hAnsi="Cambria" w:cs="Cambria"/>
          <w:sz w:val="20"/>
          <w:szCs w:val="20"/>
        </w:rPr>
        <w:t>“</w:t>
      </w:r>
      <w:r>
        <w:rPr>
          <w:rFonts w:ascii="Cambria" w:eastAsia="Cambria" w:hAnsi="Cambria" w:cs="Cambria"/>
          <w:sz w:val="20"/>
          <w:szCs w:val="20"/>
        </w:rPr>
        <w:t>Mental Imagery,</w:t>
      </w:r>
      <w:r w:rsidR="008E4D77">
        <w:rPr>
          <w:rFonts w:ascii="Cambria" w:eastAsia="Cambria" w:hAnsi="Cambria" w:cs="Cambria"/>
          <w:sz w:val="20"/>
          <w:szCs w:val="20"/>
        </w:rPr>
        <w:t>”</w:t>
      </w:r>
      <w:r>
        <w:rPr>
          <w:rFonts w:ascii="Cambria" w:eastAsia="Cambria" w:hAnsi="Cambria" w:cs="Cambria"/>
          <w:sz w:val="20"/>
          <w:szCs w:val="20"/>
        </w:rPr>
        <w:t xml:space="preserve"> </w:t>
      </w:r>
      <w:r>
        <w:rPr>
          <w:rFonts w:ascii="Cambria" w:eastAsia="Cambria" w:hAnsi="Cambria" w:cs="Cambria"/>
          <w:i/>
          <w:sz w:val="20"/>
          <w:szCs w:val="20"/>
        </w:rPr>
        <w:t>The Stanford Encyclopedia of Philosophy (Winter 2021 Edition)</w:t>
      </w:r>
      <w:r>
        <w:rPr>
          <w:rFonts w:ascii="Cambria" w:eastAsia="Cambria" w:hAnsi="Cambria" w:cs="Cambria"/>
          <w:sz w:val="20"/>
          <w:szCs w:val="20"/>
        </w:rPr>
        <w:t>, 2021, https://plato.stanford.edu/archives/win2021/entries/mental-imagery.</w:t>
      </w:r>
    </w:p>
  </w:footnote>
  <w:footnote w:id="26">
    <w:p w14:paraId="00000089" w14:textId="2AFCF7F4"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Adam Zeman et al., </w:t>
      </w:r>
      <w:r w:rsidR="008E4D77">
        <w:rPr>
          <w:rFonts w:ascii="Cambria" w:eastAsia="Cambria" w:hAnsi="Cambria" w:cs="Cambria"/>
          <w:sz w:val="20"/>
          <w:szCs w:val="20"/>
        </w:rPr>
        <w:t>“</w:t>
      </w:r>
      <w:r>
        <w:rPr>
          <w:rFonts w:ascii="Cambria" w:eastAsia="Cambria" w:hAnsi="Cambria" w:cs="Cambria"/>
          <w:sz w:val="20"/>
          <w:szCs w:val="20"/>
        </w:rPr>
        <w:t>Loss of imagery phenomenology with intact visuo-spatial task performance: A case of ‘blind imagination,’</w:t>
      </w:r>
      <w:r w:rsidR="008E4D77">
        <w:rPr>
          <w:rFonts w:ascii="Cambria" w:eastAsia="Cambria" w:hAnsi="Cambria" w:cs="Cambria"/>
          <w:sz w:val="20"/>
          <w:szCs w:val="20"/>
        </w:rPr>
        <w:t>”</w:t>
      </w:r>
      <w:r>
        <w:rPr>
          <w:rFonts w:ascii="Cambria" w:eastAsia="Cambria" w:hAnsi="Cambria" w:cs="Cambria"/>
          <w:sz w:val="20"/>
          <w:szCs w:val="20"/>
        </w:rPr>
        <w:t xml:space="preserve"> </w:t>
      </w:r>
      <w:proofErr w:type="spellStart"/>
      <w:r>
        <w:rPr>
          <w:rFonts w:ascii="Cambria" w:eastAsia="Cambria" w:hAnsi="Cambria" w:cs="Cambria"/>
          <w:i/>
          <w:sz w:val="20"/>
          <w:szCs w:val="20"/>
        </w:rPr>
        <w:t>Neuropsychologia</w:t>
      </w:r>
      <w:proofErr w:type="spellEnd"/>
      <w:r>
        <w:rPr>
          <w:rFonts w:ascii="Cambria" w:eastAsia="Cambria" w:hAnsi="Cambria" w:cs="Cambria"/>
          <w:sz w:val="20"/>
          <w:szCs w:val="20"/>
        </w:rPr>
        <w:t xml:space="preserve"> 48 (2010).</w:t>
      </w:r>
    </w:p>
  </w:footnote>
  <w:footnote w:id="27">
    <w:p w14:paraId="0000008A"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28">
    <w:p w14:paraId="0000008B"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29">
    <w:p w14:paraId="0000008C"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Beatrice Groves, </w:t>
      </w:r>
      <w:r>
        <w:rPr>
          <w:rFonts w:ascii="Cambria" w:eastAsia="Cambria" w:hAnsi="Cambria" w:cs="Cambria"/>
          <w:i/>
          <w:sz w:val="20"/>
          <w:szCs w:val="20"/>
        </w:rPr>
        <w:t>Texts and Traditions: Religion in Shakespeare 1592-1604</w:t>
      </w:r>
      <w:r>
        <w:rPr>
          <w:rFonts w:ascii="Cambria" w:eastAsia="Cambria" w:hAnsi="Cambria" w:cs="Cambria"/>
          <w:sz w:val="20"/>
          <w:szCs w:val="20"/>
        </w:rPr>
        <w:t xml:space="preserve"> (Oxford: Clarendon Press, 2007), 31.</w:t>
      </w:r>
    </w:p>
  </w:footnote>
  <w:footnote w:id="30">
    <w:p w14:paraId="0000008D"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William Shakespeare, </w:t>
      </w:r>
      <w:proofErr w:type="gramStart"/>
      <w:r>
        <w:rPr>
          <w:rFonts w:ascii="Cambria" w:eastAsia="Cambria" w:hAnsi="Cambria" w:cs="Cambria"/>
          <w:i/>
          <w:color w:val="000000"/>
          <w:sz w:val="20"/>
          <w:szCs w:val="20"/>
        </w:rPr>
        <w:t>Romeo</w:t>
      </w:r>
      <w:proofErr w:type="gramEnd"/>
      <w:r>
        <w:rPr>
          <w:rFonts w:ascii="Cambria" w:eastAsia="Cambria" w:hAnsi="Cambria" w:cs="Cambria"/>
          <w:i/>
          <w:color w:val="000000"/>
          <w:sz w:val="20"/>
          <w:szCs w:val="20"/>
        </w:rPr>
        <w:t xml:space="preserve"> and Juliet</w:t>
      </w:r>
      <w:r>
        <w:rPr>
          <w:rFonts w:ascii="Cambria" w:eastAsia="Cambria" w:hAnsi="Cambria" w:cs="Cambria"/>
          <w:color w:val="000000"/>
          <w:sz w:val="20"/>
          <w:szCs w:val="20"/>
        </w:rPr>
        <w:t xml:space="preserve"> (Cambridge: Cambridge University Press, 2009), 27.</w:t>
      </w:r>
    </w:p>
  </w:footnote>
  <w:footnote w:id="31">
    <w:p w14:paraId="0000008E"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 27.</w:t>
      </w:r>
    </w:p>
  </w:footnote>
  <w:footnote w:id="32">
    <w:p w14:paraId="0000008F"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Richard Dawkins, </w:t>
      </w:r>
      <w:r>
        <w:rPr>
          <w:rFonts w:ascii="Cambria" w:eastAsia="Cambria" w:hAnsi="Cambria" w:cs="Cambria"/>
          <w:i/>
          <w:sz w:val="20"/>
          <w:szCs w:val="20"/>
        </w:rPr>
        <w:t>The Selfish Gene</w:t>
      </w:r>
      <w:r>
        <w:rPr>
          <w:rFonts w:ascii="Cambria" w:eastAsia="Cambria" w:hAnsi="Cambria" w:cs="Cambria"/>
          <w:sz w:val="20"/>
          <w:szCs w:val="20"/>
        </w:rPr>
        <w:t xml:space="preserve"> (1976; reis., Oxford: Oxford University Press, 2006).</w:t>
      </w:r>
    </w:p>
  </w:footnote>
  <w:footnote w:id="33">
    <w:p w14:paraId="00000090"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189.</w:t>
      </w:r>
    </w:p>
  </w:footnote>
  <w:footnote w:id="34">
    <w:p w14:paraId="00000091"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191-192.</w:t>
      </w:r>
    </w:p>
  </w:footnote>
  <w:footnote w:id="35">
    <w:p w14:paraId="00000092"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w:t>
      </w:r>
      <w:proofErr w:type="spellStart"/>
      <w:r>
        <w:rPr>
          <w:rFonts w:ascii="Cambria" w:eastAsia="Cambria" w:hAnsi="Cambria" w:cs="Cambria"/>
          <w:sz w:val="20"/>
          <w:szCs w:val="20"/>
        </w:rPr>
        <w:t>Limor</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Shifman</w:t>
      </w:r>
      <w:proofErr w:type="spellEnd"/>
      <w:r>
        <w:rPr>
          <w:rFonts w:ascii="Cambria" w:eastAsia="Cambria" w:hAnsi="Cambria" w:cs="Cambria"/>
          <w:sz w:val="20"/>
          <w:szCs w:val="20"/>
        </w:rPr>
        <w:t xml:space="preserve">, </w:t>
      </w:r>
      <w:r>
        <w:rPr>
          <w:rFonts w:ascii="Cambria" w:eastAsia="Cambria" w:hAnsi="Cambria" w:cs="Cambria"/>
          <w:i/>
          <w:sz w:val="20"/>
          <w:szCs w:val="20"/>
        </w:rPr>
        <w:t xml:space="preserve">Memes in Digital Culture </w:t>
      </w:r>
      <w:r>
        <w:rPr>
          <w:rFonts w:ascii="Cambria" w:eastAsia="Cambria" w:hAnsi="Cambria" w:cs="Cambria"/>
          <w:sz w:val="20"/>
          <w:szCs w:val="20"/>
        </w:rPr>
        <w:t>(Cambridge, MA: The MIT Press, 2014), 2.</w:t>
      </w:r>
    </w:p>
  </w:footnote>
  <w:footnote w:id="36">
    <w:p w14:paraId="00000093"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xml:space="preserve">, season 3, episode 13, “Deja Q,” directed by Les Landau, written by Richard </w:t>
      </w:r>
      <w:proofErr w:type="spellStart"/>
      <w:r>
        <w:rPr>
          <w:rFonts w:ascii="Cambria" w:eastAsia="Cambria" w:hAnsi="Cambria" w:cs="Cambria"/>
          <w:color w:val="000000"/>
          <w:sz w:val="20"/>
          <w:szCs w:val="20"/>
        </w:rPr>
        <w:t>Danus</w:t>
      </w:r>
      <w:proofErr w:type="spellEnd"/>
      <w:r>
        <w:rPr>
          <w:rFonts w:ascii="Cambria" w:eastAsia="Cambria" w:hAnsi="Cambria" w:cs="Cambria"/>
          <w:color w:val="000000"/>
          <w:sz w:val="20"/>
          <w:szCs w:val="20"/>
        </w:rPr>
        <w:t xml:space="preserve">, featuring Patrick Stewart, Jonathan </w:t>
      </w:r>
      <w:proofErr w:type="spellStart"/>
      <w:r>
        <w:rPr>
          <w:rFonts w:ascii="Cambria" w:eastAsia="Cambria" w:hAnsi="Cambria" w:cs="Cambria"/>
          <w:color w:val="000000"/>
          <w:sz w:val="20"/>
          <w:szCs w:val="20"/>
        </w:rPr>
        <w:t>Frakes</w:t>
      </w:r>
      <w:proofErr w:type="spellEnd"/>
      <w:r>
        <w:rPr>
          <w:rFonts w:ascii="Cambria" w:eastAsia="Cambria" w:hAnsi="Cambria" w:cs="Cambria"/>
          <w:color w:val="000000"/>
          <w:sz w:val="20"/>
          <w:szCs w:val="20"/>
        </w:rPr>
        <w:t>, and LeVar Burton, aired February 5, 1990, in broadcast syndication, Paramount, 2012, Blu-Ray.</w:t>
      </w:r>
    </w:p>
  </w:footnote>
  <w:footnote w:id="37">
    <w:p w14:paraId="00000094"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w:t>
      </w:r>
      <w:r>
        <w:rPr>
          <w:rFonts w:ascii="Cambria" w:eastAsia="Cambria" w:hAnsi="Cambria" w:cs="Cambria"/>
          <w:i/>
          <w:sz w:val="20"/>
          <w:szCs w:val="20"/>
        </w:rPr>
        <w:t>Internet</w:t>
      </w:r>
      <w:r>
        <w:rPr>
          <w:rFonts w:ascii="Cambria" w:eastAsia="Cambria" w:hAnsi="Cambria" w:cs="Cambria"/>
          <w:sz w:val="20"/>
          <w:szCs w:val="20"/>
        </w:rPr>
        <w:t xml:space="preserve"> </w:t>
      </w:r>
      <w:r>
        <w:rPr>
          <w:rFonts w:ascii="Cambria" w:eastAsia="Cambria" w:hAnsi="Cambria" w:cs="Cambria"/>
          <w:i/>
          <w:sz w:val="20"/>
          <w:szCs w:val="20"/>
        </w:rPr>
        <w:t>Meme Database</w:t>
      </w:r>
      <w:r>
        <w:rPr>
          <w:rFonts w:ascii="Cambria" w:eastAsia="Cambria" w:hAnsi="Cambria" w:cs="Cambria"/>
          <w:sz w:val="20"/>
          <w:szCs w:val="20"/>
        </w:rPr>
        <w:t>, 2010, accessed January 1, 2022,</w:t>
      </w:r>
      <w:r>
        <w:rPr>
          <w:rFonts w:ascii="Cambria" w:eastAsia="Cambria" w:hAnsi="Cambria" w:cs="Cambria"/>
          <w:color w:val="1155CC"/>
          <w:sz w:val="20"/>
          <w:szCs w:val="20"/>
          <w:u w:val="single"/>
        </w:rPr>
        <w:t xml:space="preserve"> </w:t>
      </w:r>
      <w:hyperlink r:id="rId2">
        <w:r>
          <w:rPr>
            <w:rFonts w:ascii="Cambria" w:eastAsia="Cambria" w:hAnsi="Cambria" w:cs="Cambria"/>
            <w:color w:val="1155CC"/>
            <w:sz w:val="20"/>
            <w:szCs w:val="20"/>
            <w:u w:val="single"/>
          </w:rPr>
          <w:t>https://knowyourmeme.com/memes/facepalm</w:t>
        </w:r>
      </w:hyperlink>
      <w:r>
        <w:rPr>
          <w:rFonts w:ascii="Cambria" w:eastAsia="Cambria" w:hAnsi="Cambria" w:cs="Cambria"/>
          <w:sz w:val="20"/>
          <w:szCs w:val="20"/>
        </w:rPr>
        <w:t>.</w:t>
      </w:r>
    </w:p>
  </w:footnote>
  <w:footnote w:id="38">
    <w:p w14:paraId="00000095"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Madeleine </w:t>
      </w:r>
      <w:proofErr w:type="spellStart"/>
      <w:r>
        <w:rPr>
          <w:rFonts w:ascii="Cambria" w:eastAsia="Cambria" w:hAnsi="Cambria" w:cs="Cambria"/>
          <w:sz w:val="20"/>
          <w:szCs w:val="20"/>
        </w:rPr>
        <w:t>Vasaly</w:t>
      </w:r>
      <w:proofErr w:type="spellEnd"/>
      <w:r>
        <w:rPr>
          <w:rFonts w:ascii="Cambria" w:eastAsia="Cambria" w:hAnsi="Cambria" w:cs="Cambria"/>
          <w:sz w:val="20"/>
          <w:szCs w:val="20"/>
        </w:rPr>
        <w:t xml:space="preserve">, “How </w:t>
      </w:r>
      <w:r>
        <w:rPr>
          <w:rFonts w:ascii="Cambria" w:eastAsia="Cambria" w:hAnsi="Cambria" w:cs="Cambria"/>
          <w:i/>
          <w:sz w:val="20"/>
          <w:szCs w:val="20"/>
        </w:rPr>
        <w:t>Star Trek</w:t>
      </w:r>
      <w:r>
        <w:rPr>
          <w:rFonts w:ascii="Cambria" w:eastAsia="Cambria" w:hAnsi="Cambria" w:cs="Cambria"/>
          <w:sz w:val="20"/>
          <w:szCs w:val="20"/>
        </w:rPr>
        <w:t xml:space="preserve">: The Next Generation Predicted Meme Culture,” </w:t>
      </w:r>
      <w:r>
        <w:rPr>
          <w:rFonts w:ascii="Cambria" w:eastAsia="Cambria" w:hAnsi="Cambria" w:cs="Cambria"/>
          <w:i/>
          <w:sz w:val="20"/>
          <w:szCs w:val="20"/>
        </w:rPr>
        <w:t>Twin Cities Geek</w:t>
      </w:r>
      <w:r>
        <w:rPr>
          <w:rFonts w:ascii="Cambria" w:eastAsia="Cambria" w:hAnsi="Cambria" w:cs="Cambria"/>
          <w:sz w:val="20"/>
          <w:szCs w:val="20"/>
        </w:rPr>
        <w:t xml:space="preserve">, 2018, accessed January 5, 2022, </w:t>
      </w:r>
      <w:hyperlink r:id="rId3">
        <w:r>
          <w:rPr>
            <w:rFonts w:ascii="Cambria" w:eastAsia="Cambria" w:hAnsi="Cambria" w:cs="Cambria"/>
            <w:color w:val="1155CC"/>
            <w:sz w:val="20"/>
            <w:szCs w:val="20"/>
            <w:u w:val="single"/>
          </w:rPr>
          <w:t>https://twincitiesgeek.com/2018/05/how-star-trek-the-next-generation-predicted-meme-culture</w:t>
        </w:r>
      </w:hyperlink>
      <w:r>
        <w:rPr>
          <w:rFonts w:ascii="Cambria" w:eastAsia="Cambria" w:hAnsi="Cambria" w:cs="Cambria"/>
          <w:sz w:val="20"/>
          <w:szCs w:val="20"/>
        </w:rPr>
        <w:t xml:space="preserve">. </w:t>
      </w:r>
    </w:p>
  </w:footnote>
  <w:footnote w:id="39">
    <w:p w14:paraId="00000096"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40">
    <w:p w14:paraId="00000097"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w:t>
      </w:r>
      <w:proofErr w:type="spellStart"/>
      <w:r>
        <w:rPr>
          <w:rFonts w:ascii="Cambria" w:eastAsia="Cambria" w:hAnsi="Cambria" w:cs="Cambria"/>
          <w:sz w:val="20"/>
          <w:szCs w:val="20"/>
        </w:rPr>
        <w:t>Vasaly</w:t>
      </w:r>
      <w:proofErr w:type="spellEnd"/>
      <w:r>
        <w:rPr>
          <w:rFonts w:ascii="Cambria" w:eastAsia="Cambria" w:hAnsi="Cambria" w:cs="Cambria"/>
          <w:sz w:val="20"/>
          <w:szCs w:val="20"/>
        </w:rPr>
        <w:t xml:space="preserve">, “How </w:t>
      </w:r>
      <w:r>
        <w:rPr>
          <w:rFonts w:ascii="Cambria" w:eastAsia="Cambria" w:hAnsi="Cambria" w:cs="Cambria"/>
          <w:i/>
          <w:sz w:val="20"/>
          <w:szCs w:val="20"/>
        </w:rPr>
        <w:t>Star Trek</w:t>
      </w:r>
      <w:r>
        <w:rPr>
          <w:rFonts w:ascii="Cambria" w:eastAsia="Cambria" w:hAnsi="Cambria" w:cs="Cambria"/>
          <w:sz w:val="20"/>
          <w:szCs w:val="20"/>
        </w:rPr>
        <w:t>: The Next Generation Predicted Meme Culture.”</w:t>
      </w:r>
    </w:p>
  </w:footnote>
  <w:footnote w:id="41">
    <w:p w14:paraId="00000098"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w:t>
      </w:r>
    </w:p>
  </w:footnote>
  <w:footnote w:id="42">
    <w:p w14:paraId="000000B6"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w:t>
      </w:r>
    </w:p>
  </w:footnote>
  <w:footnote w:id="43">
    <w:p w14:paraId="00000099"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44">
    <w:p w14:paraId="0000009A"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45">
    <w:p w14:paraId="0000009B"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46">
    <w:p w14:paraId="0000009C"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Alexandra </w:t>
      </w:r>
      <w:proofErr w:type="spellStart"/>
      <w:r>
        <w:rPr>
          <w:rFonts w:ascii="Cambria" w:eastAsia="Cambria" w:hAnsi="Cambria" w:cs="Cambria"/>
          <w:sz w:val="20"/>
          <w:szCs w:val="20"/>
        </w:rPr>
        <w:t>Aikhenvald</w:t>
      </w:r>
      <w:proofErr w:type="spellEnd"/>
      <w:r>
        <w:rPr>
          <w:rFonts w:ascii="Cambria" w:eastAsia="Cambria" w:hAnsi="Cambria" w:cs="Cambria"/>
          <w:sz w:val="20"/>
          <w:szCs w:val="20"/>
        </w:rPr>
        <w:t xml:space="preserve">, </w:t>
      </w:r>
      <w:r>
        <w:rPr>
          <w:rFonts w:ascii="Cambria" w:eastAsia="Cambria" w:hAnsi="Cambria" w:cs="Cambria"/>
          <w:i/>
          <w:sz w:val="20"/>
          <w:szCs w:val="20"/>
        </w:rPr>
        <w:t xml:space="preserve">Evidentiality </w:t>
      </w:r>
      <w:r>
        <w:rPr>
          <w:rFonts w:ascii="Cambria" w:eastAsia="Cambria" w:hAnsi="Cambria" w:cs="Cambria"/>
          <w:sz w:val="20"/>
          <w:szCs w:val="20"/>
        </w:rPr>
        <w:t>(Oxford: Oxford University Press, 2004).</w:t>
      </w:r>
    </w:p>
  </w:footnote>
  <w:footnote w:id="47">
    <w:p w14:paraId="0000009D" w14:textId="77777777" w:rsidR="00895FE1" w:rsidRDefault="00C71FCA">
      <w:pPr>
        <w:spacing w:line="240" w:lineRule="auto"/>
        <w:rPr>
          <w:rFonts w:ascii="Cambria" w:eastAsia="Cambria" w:hAnsi="Cambria" w:cs="Cambria"/>
          <w:i/>
          <w:sz w:val="20"/>
          <w:szCs w:val="20"/>
        </w:rPr>
      </w:pPr>
      <w:r>
        <w:rPr>
          <w:rStyle w:val="FootnoteReference"/>
        </w:rPr>
        <w:footnoteRef/>
      </w:r>
      <w:r>
        <w:rPr>
          <w:rFonts w:ascii="Cambria" w:eastAsia="Cambria" w:hAnsi="Cambria" w:cs="Cambria"/>
          <w:sz w:val="20"/>
          <w:szCs w:val="20"/>
        </w:rPr>
        <w:t xml:space="preserve"> Janet Barnes, “</w:t>
      </w:r>
      <w:proofErr w:type="spellStart"/>
      <w:r>
        <w:rPr>
          <w:rFonts w:ascii="Cambria" w:eastAsia="Cambria" w:hAnsi="Cambria" w:cs="Cambria"/>
          <w:sz w:val="20"/>
          <w:szCs w:val="20"/>
        </w:rPr>
        <w:t>Evidentials</w:t>
      </w:r>
      <w:proofErr w:type="spellEnd"/>
      <w:r>
        <w:rPr>
          <w:rFonts w:ascii="Cambria" w:eastAsia="Cambria" w:hAnsi="Cambria" w:cs="Cambria"/>
          <w:sz w:val="20"/>
          <w:szCs w:val="20"/>
        </w:rPr>
        <w:t xml:space="preserve"> in the </w:t>
      </w:r>
      <w:proofErr w:type="spellStart"/>
      <w:r>
        <w:rPr>
          <w:rFonts w:ascii="Cambria" w:eastAsia="Cambria" w:hAnsi="Cambria" w:cs="Cambria"/>
          <w:sz w:val="20"/>
          <w:szCs w:val="20"/>
        </w:rPr>
        <w:t>Tuyuca</w:t>
      </w:r>
      <w:proofErr w:type="spellEnd"/>
      <w:r>
        <w:rPr>
          <w:rFonts w:ascii="Cambria" w:eastAsia="Cambria" w:hAnsi="Cambria" w:cs="Cambria"/>
          <w:sz w:val="20"/>
          <w:szCs w:val="20"/>
        </w:rPr>
        <w:t xml:space="preserve"> verb,” </w:t>
      </w:r>
      <w:r>
        <w:rPr>
          <w:rFonts w:ascii="Cambria" w:eastAsia="Cambria" w:hAnsi="Cambria" w:cs="Cambria"/>
          <w:i/>
          <w:sz w:val="20"/>
          <w:szCs w:val="20"/>
        </w:rPr>
        <w:t>International Journal of American</w:t>
      </w:r>
    </w:p>
    <w:p w14:paraId="0000009E" w14:textId="77777777" w:rsidR="00895FE1" w:rsidRDefault="00C71FCA">
      <w:pPr>
        <w:spacing w:line="240" w:lineRule="auto"/>
        <w:rPr>
          <w:rFonts w:ascii="Cambria" w:eastAsia="Cambria" w:hAnsi="Cambria" w:cs="Cambria"/>
          <w:sz w:val="20"/>
          <w:szCs w:val="20"/>
        </w:rPr>
      </w:pPr>
      <w:r>
        <w:rPr>
          <w:rFonts w:ascii="Cambria" w:eastAsia="Cambria" w:hAnsi="Cambria" w:cs="Cambria"/>
          <w:i/>
          <w:sz w:val="20"/>
          <w:szCs w:val="20"/>
        </w:rPr>
        <w:t>Linguistics</w:t>
      </w:r>
      <w:r>
        <w:rPr>
          <w:rFonts w:ascii="Cambria" w:eastAsia="Cambria" w:hAnsi="Cambria" w:cs="Cambria"/>
          <w:sz w:val="20"/>
          <w:szCs w:val="20"/>
        </w:rPr>
        <w:t xml:space="preserve"> 50, no. 3 (1984): 257.</w:t>
      </w:r>
    </w:p>
  </w:footnote>
  <w:footnote w:id="48">
    <w:p w14:paraId="0000009F"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49">
    <w:p w14:paraId="000000A0"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George Lakoff and Mark Johnson, </w:t>
      </w:r>
      <w:r>
        <w:rPr>
          <w:rFonts w:ascii="Cambria" w:eastAsia="Cambria" w:hAnsi="Cambria" w:cs="Cambria"/>
          <w:i/>
          <w:sz w:val="20"/>
          <w:szCs w:val="20"/>
        </w:rPr>
        <w:t xml:space="preserve">Metaphors We Live By </w:t>
      </w:r>
      <w:r>
        <w:rPr>
          <w:rFonts w:ascii="Cambria" w:eastAsia="Cambria" w:hAnsi="Cambria" w:cs="Cambria"/>
          <w:sz w:val="20"/>
          <w:szCs w:val="20"/>
        </w:rPr>
        <w:t>(1980; reis., London: The University of Chicago Press, 2003), 6.</w:t>
      </w:r>
    </w:p>
  </w:footnote>
  <w:footnote w:id="50">
    <w:p w14:paraId="000000A1"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7-9.</w:t>
      </w:r>
    </w:p>
  </w:footnote>
  <w:footnote w:id="51">
    <w:p w14:paraId="000000A2"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22.</w:t>
      </w:r>
    </w:p>
  </w:footnote>
  <w:footnote w:id="52">
    <w:p w14:paraId="000000A3"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Rafael </w:t>
      </w:r>
      <w:proofErr w:type="spellStart"/>
      <w:r>
        <w:rPr>
          <w:rFonts w:ascii="Cambria" w:eastAsia="Cambria" w:hAnsi="Cambria" w:cs="Cambria"/>
          <w:sz w:val="20"/>
          <w:szCs w:val="20"/>
        </w:rPr>
        <w:t>Núñez</w:t>
      </w:r>
      <w:proofErr w:type="spellEnd"/>
      <w:r>
        <w:rPr>
          <w:rFonts w:ascii="Cambria" w:eastAsia="Cambria" w:hAnsi="Cambria" w:cs="Cambria"/>
          <w:sz w:val="20"/>
          <w:szCs w:val="20"/>
        </w:rPr>
        <w:t xml:space="preserve"> and Eve Sweetser, "With the Future Behind Them: Convergent Evidence </w:t>
      </w:r>
      <w:proofErr w:type="gramStart"/>
      <w:r>
        <w:rPr>
          <w:rFonts w:ascii="Cambria" w:eastAsia="Cambria" w:hAnsi="Cambria" w:cs="Cambria"/>
          <w:sz w:val="20"/>
          <w:szCs w:val="20"/>
        </w:rPr>
        <w:t>From</w:t>
      </w:r>
      <w:proofErr w:type="gramEnd"/>
      <w:r>
        <w:rPr>
          <w:rFonts w:ascii="Cambria" w:eastAsia="Cambria" w:hAnsi="Cambria" w:cs="Cambria"/>
          <w:sz w:val="20"/>
          <w:szCs w:val="20"/>
        </w:rPr>
        <w:t xml:space="preserve"> Aymara Language and Gesture in the Crosslinguistic Comparison of Spatial </w:t>
      </w:r>
      <w:proofErr w:type="spellStart"/>
      <w:r>
        <w:rPr>
          <w:rFonts w:ascii="Cambria" w:eastAsia="Cambria" w:hAnsi="Cambria" w:cs="Cambria"/>
          <w:sz w:val="20"/>
          <w:szCs w:val="20"/>
        </w:rPr>
        <w:t>Construals</w:t>
      </w:r>
      <w:proofErr w:type="spellEnd"/>
      <w:r>
        <w:rPr>
          <w:rFonts w:ascii="Cambria" w:eastAsia="Cambria" w:hAnsi="Cambria" w:cs="Cambria"/>
          <w:sz w:val="20"/>
          <w:szCs w:val="20"/>
        </w:rPr>
        <w:t xml:space="preserve"> of Time," </w:t>
      </w:r>
      <w:r>
        <w:rPr>
          <w:rFonts w:ascii="Cambria" w:eastAsia="Cambria" w:hAnsi="Cambria" w:cs="Cambria"/>
          <w:i/>
          <w:sz w:val="20"/>
          <w:szCs w:val="20"/>
        </w:rPr>
        <w:t>Cognitive Science</w:t>
      </w:r>
      <w:r>
        <w:rPr>
          <w:rFonts w:ascii="Cambria" w:eastAsia="Cambria" w:hAnsi="Cambria" w:cs="Cambria"/>
          <w:sz w:val="20"/>
          <w:szCs w:val="20"/>
        </w:rPr>
        <w:t xml:space="preserve"> 30 (2006), 402.</w:t>
      </w:r>
    </w:p>
  </w:footnote>
  <w:footnote w:id="53">
    <w:p w14:paraId="000000A4"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w:t>
      </w:r>
    </w:p>
  </w:footnote>
  <w:footnote w:id="54">
    <w:p w14:paraId="000000A5"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55">
    <w:p w14:paraId="000000A6"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56">
    <w:p w14:paraId="000000A7"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57">
    <w:p w14:paraId="58BA3A3E" w14:textId="49839BDA" w:rsidR="00942D60" w:rsidRPr="00942D60" w:rsidRDefault="00942D60">
      <w:pPr>
        <w:pStyle w:val="FootnoteText"/>
        <w:rPr>
          <w:lang w:val="en-US"/>
        </w:rPr>
      </w:pPr>
      <w:r>
        <w:rPr>
          <w:rStyle w:val="FootnoteReference"/>
        </w:rPr>
        <w:footnoteRef/>
      </w:r>
      <w:r>
        <w:t xml:space="preserve"> </w:t>
      </w:r>
      <w:r>
        <w:rPr>
          <w:rFonts w:ascii="Cambria" w:eastAsia="Cambria" w:hAnsi="Cambria" w:cs="Cambria"/>
        </w:rPr>
        <w:t xml:space="preserve">Lakoff, </w:t>
      </w:r>
      <w:r>
        <w:rPr>
          <w:rFonts w:ascii="Cambria" w:eastAsia="Cambria" w:hAnsi="Cambria" w:cs="Cambria"/>
          <w:i/>
        </w:rPr>
        <w:t>Women, Fire and Dangerous Things</w:t>
      </w:r>
      <w:r>
        <w:rPr>
          <w:rFonts w:ascii="Cambria" w:eastAsia="Cambria" w:hAnsi="Cambria" w:cs="Cambria"/>
        </w:rPr>
        <w:t>, 385.</w:t>
      </w:r>
    </w:p>
  </w:footnote>
  <w:footnote w:id="58">
    <w:p w14:paraId="000000A8" w14:textId="1EA68D1D"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sidR="00942D60">
        <w:rPr>
          <w:rFonts w:ascii="Cambria" w:eastAsia="Cambria" w:hAnsi="Cambria" w:cs="Cambria"/>
          <w:i/>
          <w:color w:val="000000"/>
          <w:sz w:val="20"/>
          <w:szCs w:val="20"/>
        </w:rPr>
        <w:t>Star Trek: The Next Generation</w:t>
      </w:r>
      <w:r w:rsidR="00942D60">
        <w:rPr>
          <w:rFonts w:ascii="Cambria" w:eastAsia="Cambria" w:hAnsi="Cambria" w:cs="Cambria"/>
          <w:color w:val="000000"/>
          <w:sz w:val="20"/>
          <w:szCs w:val="20"/>
        </w:rPr>
        <w:t>, “</w:t>
      </w:r>
      <w:proofErr w:type="spellStart"/>
      <w:r w:rsidR="00942D60">
        <w:rPr>
          <w:rFonts w:ascii="Cambria" w:eastAsia="Cambria" w:hAnsi="Cambria" w:cs="Cambria"/>
          <w:color w:val="000000"/>
          <w:sz w:val="20"/>
          <w:szCs w:val="20"/>
        </w:rPr>
        <w:t>Darmok</w:t>
      </w:r>
      <w:proofErr w:type="spellEnd"/>
      <w:r w:rsidR="00942D60">
        <w:rPr>
          <w:rFonts w:ascii="Cambria" w:eastAsia="Cambria" w:hAnsi="Cambria" w:cs="Cambria"/>
          <w:color w:val="000000"/>
          <w:sz w:val="20"/>
          <w:szCs w:val="20"/>
        </w:rPr>
        <w:t>.”</w:t>
      </w:r>
    </w:p>
  </w:footnote>
  <w:footnote w:id="59">
    <w:p w14:paraId="000000A9"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Alan Shapiro,</w:t>
      </w:r>
      <w:r>
        <w:rPr>
          <w:rFonts w:ascii="Cambria" w:eastAsia="Cambria" w:hAnsi="Cambria" w:cs="Cambria"/>
          <w:i/>
          <w:sz w:val="20"/>
          <w:szCs w:val="20"/>
        </w:rPr>
        <w:t xml:space="preserve"> Star Trek: Technologies of Disappearance</w:t>
      </w:r>
      <w:r>
        <w:rPr>
          <w:rFonts w:ascii="Cambria" w:eastAsia="Cambria" w:hAnsi="Cambria" w:cs="Cambria"/>
          <w:sz w:val="20"/>
          <w:szCs w:val="20"/>
        </w:rPr>
        <w:t xml:space="preserve"> (Berlin: </w:t>
      </w:r>
      <w:proofErr w:type="spellStart"/>
      <w:r>
        <w:rPr>
          <w:rFonts w:ascii="Cambria" w:eastAsia="Cambria" w:hAnsi="Cambria" w:cs="Cambria"/>
          <w:sz w:val="20"/>
          <w:szCs w:val="20"/>
        </w:rPr>
        <w:t>Avinus</w:t>
      </w:r>
      <w:proofErr w:type="spellEnd"/>
      <w:r>
        <w:rPr>
          <w:rFonts w:ascii="Cambria" w:eastAsia="Cambria" w:hAnsi="Cambria" w:cs="Cambria"/>
          <w:sz w:val="20"/>
          <w:szCs w:val="20"/>
        </w:rPr>
        <w:t xml:space="preserve"> Verlag, 2004).</w:t>
      </w:r>
    </w:p>
  </w:footnote>
  <w:footnote w:id="60">
    <w:p w14:paraId="37618700" w14:textId="77777777" w:rsidR="00A80ABE" w:rsidRDefault="00C71FCA">
      <w:pPr>
        <w:spacing w:line="240" w:lineRule="auto"/>
        <w:rPr>
          <w:rFonts w:ascii="Cambria" w:eastAsia="Cambria" w:hAnsi="Cambria" w:cs="Cambria"/>
          <w:sz w:val="20"/>
          <w:szCs w:val="20"/>
        </w:rPr>
      </w:pPr>
      <w:r>
        <w:rPr>
          <w:rStyle w:val="FootnoteReference"/>
        </w:rPr>
        <w:footnoteRef/>
      </w:r>
      <w:r w:rsidR="00212317">
        <w:rPr>
          <w:rFonts w:ascii="Cambria" w:eastAsia="Cambria" w:hAnsi="Cambria" w:cs="Cambria"/>
          <w:sz w:val="20"/>
          <w:szCs w:val="20"/>
        </w:rPr>
        <w:t xml:space="preserve"> Bridges, Thomas, </w:t>
      </w:r>
      <w:proofErr w:type="spellStart"/>
      <w:r w:rsidR="00212317" w:rsidRPr="00212317">
        <w:rPr>
          <w:rFonts w:ascii="Cambria" w:eastAsia="Cambria" w:hAnsi="Cambria" w:cs="Cambria"/>
          <w:sz w:val="20"/>
          <w:szCs w:val="20"/>
        </w:rPr>
        <w:t>Yamana</w:t>
      </w:r>
      <w:proofErr w:type="spellEnd"/>
      <w:r w:rsidR="00212317" w:rsidRPr="00212317">
        <w:rPr>
          <w:rFonts w:ascii="Cambria" w:eastAsia="Cambria" w:hAnsi="Cambria" w:cs="Cambria"/>
          <w:sz w:val="20"/>
          <w:szCs w:val="20"/>
        </w:rPr>
        <w:t>-English: A Dictionary of the Speech of Tierra del Fueg</w:t>
      </w:r>
      <w:r w:rsidR="00212317">
        <w:rPr>
          <w:rFonts w:ascii="Cambria" w:eastAsia="Cambria" w:hAnsi="Cambria" w:cs="Cambria"/>
          <w:sz w:val="20"/>
          <w:szCs w:val="20"/>
        </w:rPr>
        <w:t xml:space="preserve">o </w:t>
      </w:r>
    </w:p>
    <w:p w14:paraId="000000AA" w14:textId="0AD921DA" w:rsidR="00895FE1" w:rsidRDefault="00C71FCA">
      <w:pPr>
        <w:spacing w:line="240" w:lineRule="auto"/>
        <w:rPr>
          <w:rFonts w:ascii="Cambria" w:eastAsia="Cambria" w:hAnsi="Cambria" w:cs="Cambria"/>
          <w:sz w:val="20"/>
          <w:szCs w:val="20"/>
        </w:rPr>
      </w:pPr>
      <w:r>
        <w:rPr>
          <w:rFonts w:ascii="Cambria" w:eastAsia="Cambria" w:hAnsi="Cambria" w:cs="Cambria"/>
          <w:sz w:val="20"/>
          <w:szCs w:val="20"/>
        </w:rPr>
        <w:t>(</w:t>
      </w:r>
      <w:r w:rsidR="005E6464">
        <w:rPr>
          <w:rFonts w:ascii="Cambria" w:eastAsia="Cambria" w:hAnsi="Cambria" w:cs="Cambria"/>
          <w:sz w:val="20"/>
          <w:szCs w:val="20"/>
        </w:rPr>
        <w:t xml:space="preserve">1987; reis., </w:t>
      </w:r>
      <w:proofErr w:type="spellStart"/>
      <w:r w:rsidR="00212317" w:rsidRPr="00212317">
        <w:rPr>
          <w:rFonts w:ascii="Cambria" w:eastAsia="Cambria" w:hAnsi="Cambria" w:cs="Cambria"/>
          <w:sz w:val="20"/>
          <w:szCs w:val="20"/>
        </w:rPr>
        <w:t>Mödling</w:t>
      </w:r>
      <w:proofErr w:type="spellEnd"/>
      <w:r w:rsidR="00212317" w:rsidRPr="00212317">
        <w:rPr>
          <w:rFonts w:ascii="Cambria" w:eastAsia="Cambria" w:hAnsi="Cambria" w:cs="Cambria"/>
          <w:sz w:val="20"/>
          <w:szCs w:val="20"/>
        </w:rPr>
        <w:t xml:space="preserve">: </w:t>
      </w:r>
      <w:proofErr w:type="spellStart"/>
      <w:r w:rsidR="00212317" w:rsidRPr="00212317">
        <w:rPr>
          <w:rFonts w:ascii="Cambria" w:eastAsia="Cambria" w:hAnsi="Cambria" w:cs="Cambria"/>
          <w:sz w:val="20"/>
          <w:szCs w:val="20"/>
        </w:rPr>
        <w:t>Missionsdruckerei</w:t>
      </w:r>
      <w:proofErr w:type="spellEnd"/>
      <w:r w:rsidR="00212317" w:rsidRPr="00212317">
        <w:rPr>
          <w:rFonts w:ascii="Cambria" w:eastAsia="Cambria" w:hAnsi="Cambria" w:cs="Cambria"/>
          <w:sz w:val="20"/>
          <w:szCs w:val="20"/>
        </w:rPr>
        <w:t xml:space="preserve"> St. Gabriel</w:t>
      </w:r>
      <w:r>
        <w:rPr>
          <w:rFonts w:ascii="Cambria" w:eastAsia="Cambria" w:hAnsi="Cambria" w:cs="Cambria"/>
          <w:sz w:val="20"/>
          <w:szCs w:val="20"/>
        </w:rPr>
        <w:t>, 19</w:t>
      </w:r>
      <w:r w:rsidR="00212317">
        <w:rPr>
          <w:rFonts w:ascii="Cambria" w:eastAsia="Cambria" w:hAnsi="Cambria" w:cs="Cambria"/>
          <w:sz w:val="20"/>
          <w:szCs w:val="20"/>
        </w:rPr>
        <w:t>33</w:t>
      </w:r>
      <w:r>
        <w:rPr>
          <w:rFonts w:ascii="Cambria" w:eastAsia="Cambria" w:hAnsi="Cambria" w:cs="Cambria"/>
          <w:sz w:val="20"/>
          <w:szCs w:val="20"/>
        </w:rPr>
        <w:t xml:space="preserve">), </w:t>
      </w:r>
      <w:r w:rsidR="00946B28">
        <w:rPr>
          <w:rFonts w:ascii="Cambria" w:eastAsia="Cambria" w:hAnsi="Cambria" w:cs="Cambria"/>
          <w:sz w:val="20"/>
          <w:szCs w:val="20"/>
        </w:rPr>
        <w:t>XIX</w:t>
      </w:r>
      <w:r>
        <w:rPr>
          <w:rFonts w:ascii="Cambria" w:eastAsia="Cambria" w:hAnsi="Cambria" w:cs="Cambria"/>
          <w:sz w:val="20"/>
          <w:szCs w:val="20"/>
        </w:rPr>
        <w:t>.</w:t>
      </w:r>
    </w:p>
  </w:footnote>
  <w:footnote w:id="61">
    <w:p w14:paraId="000000AB"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Kristina Šekrst and Igor </w:t>
      </w:r>
      <w:proofErr w:type="spellStart"/>
      <w:r>
        <w:rPr>
          <w:rFonts w:ascii="Cambria" w:eastAsia="Cambria" w:hAnsi="Cambria" w:cs="Cambria"/>
          <w:sz w:val="20"/>
          <w:szCs w:val="20"/>
        </w:rPr>
        <w:t>Uranić</w:t>
      </w:r>
      <w:proofErr w:type="spellEnd"/>
      <w:r>
        <w:rPr>
          <w:rFonts w:ascii="Cambria" w:eastAsia="Cambria" w:hAnsi="Cambria" w:cs="Cambria"/>
          <w:sz w:val="20"/>
          <w:szCs w:val="20"/>
        </w:rPr>
        <w:t xml:space="preserve">, </w:t>
      </w:r>
      <w:proofErr w:type="spellStart"/>
      <w:r>
        <w:rPr>
          <w:rFonts w:ascii="Cambria" w:eastAsia="Cambria" w:hAnsi="Cambria" w:cs="Cambria"/>
          <w:i/>
          <w:sz w:val="20"/>
          <w:szCs w:val="20"/>
        </w:rPr>
        <w:t>Staroegipatski</w:t>
      </w:r>
      <w:proofErr w:type="spellEnd"/>
      <w:r>
        <w:rPr>
          <w:rFonts w:ascii="Cambria" w:eastAsia="Cambria" w:hAnsi="Cambria" w:cs="Cambria"/>
          <w:i/>
          <w:sz w:val="20"/>
          <w:szCs w:val="20"/>
        </w:rPr>
        <w:t xml:space="preserve"> </w:t>
      </w:r>
      <w:proofErr w:type="spellStart"/>
      <w:r>
        <w:rPr>
          <w:rFonts w:ascii="Cambria" w:eastAsia="Cambria" w:hAnsi="Cambria" w:cs="Cambria"/>
          <w:i/>
          <w:sz w:val="20"/>
          <w:szCs w:val="20"/>
        </w:rPr>
        <w:t>jezik</w:t>
      </w:r>
      <w:proofErr w:type="spellEnd"/>
      <w:r>
        <w:rPr>
          <w:rFonts w:ascii="Cambria" w:eastAsia="Cambria" w:hAnsi="Cambria" w:cs="Cambria"/>
          <w:i/>
          <w:sz w:val="20"/>
          <w:szCs w:val="20"/>
        </w:rPr>
        <w:t xml:space="preserve">: </w:t>
      </w:r>
      <w:proofErr w:type="spellStart"/>
      <w:r>
        <w:rPr>
          <w:rFonts w:ascii="Cambria" w:eastAsia="Cambria" w:hAnsi="Cambria" w:cs="Cambria"/>
          <w:i/>
          <w:sz w:val="20"/>
          <w:szCs w:val="20"/>
        </w:rPr>
        <w:t>gramatika</w:t>
      </w:r>
      <w:proofErr w:type="spellEnd"/>
      <w:r>
        <w:rPr>
          <w:rFonts w:ascii="Cambria" w:eastAsia="Cambria" w:hAnsi="Cambria" w:cs="Cambria"/>
          <w:i/>
          <w:sz w:val="20"/>
          <w:szCs w:val="20"/>
        </w:rPr>
        <w:t xml:space="preserve">, pismo </w:t>
      </w:r>
      <w:proofErr w:type="spellStart"/>
      <w:r>
        <w:rPr>
          <w:rFonts w:ascii="Cambria" w:eastAsia="Cambria" w:hAnsi="Cambria" w:cs="Cambria"/>
          <w:i/>
          <w:sz w:val="20"/>
          <w:szCs w:val="20"/>
        </w:rPr>
        <w:t>i</w:t>
      </w:r>
      <w:proofErr w:type="spellEnd"/>
      <w:r>
        <w:rPr>
          <w:rFonts w:ascii="Cambria" w:eastAsia="Cambria" w:hAnsi="Cambria" w:cs="Cambria"/>
          <w:i/>
          <w:sz w:val="20"/>
          <w:szCs w:val="20"/>
        </w:rPr>
        <w:t xml:space="preserve"> </w:t>
      </w:r>
      <w:proofErr w:type="spellStart"/>
      <w:r>
        <w:rPr>
          <w:rFonts w:ascii="Cambria" w:eastAsia="Cambria" w:hAnsi="Cambria" w:cs="Cambria"/>
          <w:i/>
          <w:sz w:val="20"/>
          <w:szCs w:val="20"/>
        </w:rPr>
        <w:t>lingvistički</w:t>
      </w:r>
      <w:proofErr w:type="spellEnd"/>
      <w:r>
        <w:rPr>
          <w:rFonts w:ascii="Cambria" w:eastAsia="Cambria" w:hAnsi="Cambria" w:cs="Cambria"/>
          <w:i/>
          <w:sz w:val="20"/>
          <w:szCs w:val="20"/>
        </w:rPr>
        <w:t xml:space="preserve"> </w:t>
      </w:r>
      <w:proofErr w:type="spellStart"/>
      <w:r>
        <w:rPr>
          <w:rFonts w:ascii="Cambria" w:eastAsia="Cambria" w:hAnsi="Cambria" w:cs="Cambria"/>
          <w:i/>
          <w:sz w:val="20"/>
          <w:szCs w:val="20"/>
        </w:rPr>
        <w:t>uvod</w:t>
      </w:r>
      <w:proofErr w:type="spellEnd"/>
      <w:r>
        <w:rPr>
          <w:rFonts w:ascii="Cambria" w:eastAsia="Cambria" w:hAnsi="Cambria" w:cs="Cambria"/>
          <w:sz w:val="20"/>
          <w:szCs w:val="20"/>
        </w:rPr>
        <w:t xml:space="preserve"> (Zagreb: </w:t>
      </w:r>
      <w:proofErr w:type="spellStart"/>
      <w:r>
        <w:rPr>
          <w:rFonts w:ascii="Cambria" w:eastAsia="Cambria" w:hAnsi="Cambria" w:cs="Cambria"/>
          <w:sz w:val="20"/>
          <w:szCs w:val="20"/>
        </w:rPr>
        <w:t>Školska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knjiga</w:t>
      </w:r>
      <w:proofErr w:type="spellEnd"/>
      <w:r>
        <w:rPr>
          <w:rFonts w:ascii="Cambria" w:eastAsia="Cambria" w:hAnsi="Cambria" w:cs="Cambria"/>
          <w:sz w:val="20"/>
          <w:szCs w:val="20"/>
        </w:rPr>
        <w:t>, 2014).</w:t>
      </w:r>
    </w:p>
  </w:footnote>
  <w:footnote w:id="62">
    <w:p w14:paraId="000000AC" w14:textId="1EE13205"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Ekaterina </w:t>
      </w:r>
      <w:proofErr w:type="spellStart"/>
      <w:r>
        <w:rPr>
          <w:rFonts w:ascii="Cambria" w:eastAsia="Cambria" w:hAnsi="Cambria" w:cs="Cambria"/>
          <w:sz w:val="20"/>
          <w:szCs w:val="20"/>
        </w:rPr>
        <w:t>Shutova</w:t>
      </w:r>
      <w:proofErr w:type="spellEnd"/>
      <w:r>
        <w:rPr>
          <w:rFonts w:ascii="Cambria" w:eastAsia="Cambria" w:hAnsi="Cambria" w:cs="Cambria"/>
          <w:sz w:val="20"/>
          <w:szCs w:val="20"/>
        </w:rPr>
        <w:t xml:space="preserve"> et al., </w:t>
      </w:r>
      <w:r w:rsidR="00412DFF">
        <w:rPr>
          <w:rFonts w:ascii="Cambria" w:eastAsia="Cambria" w:hAnsi="Cambria" w:cs="Cambria"/>
          <w:sz w:val="20"/>
          <w:szCs w:val="20"/>
        </w:rPr>
        <w:t>“</w:t>
      </w:r>
      <w:r>
        <w:rPr>
          <w:rFonts w:ascii="Cambria" w:eastAsia="Cambria" w:hAnsi="Cambria" w:cs="Cambria"/>
          <w:sz w:val="20"/>
          <w:szCs w:val="20"/>
        </w:rPr>
        <w:t>Multilingual Metaphor Processing: Experiments with Semi-Supervised and Unsupervised Learning,</w:t>
      </w:r>
      <w:r w:rsidR="00412DFF">
        <w:rPr>
          <w:rFonts w:ascii="Cambria" w:eastAsia="Cambria" w:hAnsi="Cambria" w:cs="Cambria"/>
          <w:sz w:val="20"/>
          <w:szCs w:val="20"/>
        </w:rPr>
        <w:t>”</w:t>
      </w:r>
      <w:r>
        <w:rPr>
          <w:rFonts w:ascii="Cambria" w:eastAsia="Cambria" w:hAnsi="Cambria" w:cs="Cambria"/>
          <w:sz w:val="20"/>
          <w:szCs w:val="20"/>
        </w:rPr>
        <w:t xml:space="preserve"> </w:t>
      </w:r>
      <w:r>
        <w:rPr>
          <w:rFonts w:ascii="Cambria" w:eastAsia="Cambria" w:hAnsi="Cambria" w:cs="Cambria"/>
          <w:i/>
          <w:sz w:val="20"/>
          <w:szCs w:val="20"/>
        </w:rPr>
        <w:t>Computational Linguistics</w:t>
      </w:r>
      <w:r>
        <w:rPr>
          <w:rFonts w:ascii="Cambria" w:eastAsia="Cambria" w:hAnsi="Cambria" w:cs="Cambria"/>
          <w:sz w:val="20"/>
          <w:szCs w:val="20"/>
        </w:rPr>
        <w:t xml:space="preserve"> 43, no. 1 (2017), 2.</w:t>
      </w:r>
    </w:p>
  </w:footnote>
  <w:footnote w:id="63">
    <w:p w14:paraId="000000AD"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Ibid., 3.</w:t>
      </w:r>
    </w:p>
  </w:footnote>
  <w:footnote w:id="64">
    <w:p w14:paraId="000000AE" w14:textId="4FABA055"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Arthur </w:t>
      </w:r>
      <w:proofErr w:type="spellStart"/>
      <w:r>
        <w:rPr>
          <w:rFonts w:ascii="Cambria" w:eastAsia="Cambria" w:hAnsi="Cambria" w:cs="Cambria"/>
          <w:sz w:val="20"/>
          <w:szCs w:val="20"/>
        </w:rPr>
        <w:t>Neidlein</w:t>
      </w:r>
      <w:proofErr w:type="spellEnd"/>
      <w:r>
        <w:rPr>
          <w:rFonts w:ascii="Cambria" w:eastAsia="Cambria" w:hAnsi="Cambria" w:cs="Cambria"/>
          <w:sz w:val="20"/>
          <w:szCs w:val="20"/>
        </w:rPr>
        <w:t xml:space="preserve">, Philipp </w:t>
      </w:r>
      <w:proofErr w:type="spellStart"/>
      <w:r>
        <w:rPr>
          <w:rFonts w:ascii="Cambria" w:eastAsia="Cambria" w:hAnsi="Cambria" w:cs="Cambria"/>
          <w:sz w:val="20"/>
          <w:szCs w:val="20"/>
        </w:rPr>
        <w:t>Wiesenbach</w:t>
      </w:r>
      <w:proofErr w:type="spellEnd"/>
      <w:r>
        <w:rPr>
          <w:rFonts w:ascii="Cambria" w:eastAsia="Cambria" w:hAnsi="Cambria" w:cs="Cambria"/>
          <w:sz w:val="20"/>
          <w:szCs w:val="20"/>
        </w:rPr>
        <w:t xml:space="preserve">, and Katja </w:t>
      </w:r>
      <w:proofErr w:type="spellStart"/>
      <w:r>
        <w:rPr>
          <w:rFonts w:ascii="Cambria" w:eastAsia="Cambria" w:hAnsi="Cambria" w:cs="Cambria"/>
          <w:sz w:val="20"/>
          <w:szCs w:val="20"/>
        </w:rPr>
        <w:t>Markert</w:t>
      </w:r>
      <w:proofErr w:type="spellEnd"/>
      <w:r>
        <w:rPr>
          <w:rFonts w:ascii="Cambria" w:eastAsia="Cambria" w:hAnsi="Cambria" w:cs="Cambria"/>
          <w:sz w:val="20"/>
          <w:szCs w:val="20"/>
        </w:rPr>
        <w:t xml:space="preserve">, </w:t>
      </w:r>
      <w:r w:rsidR="00412DFF">
        <w:rPr>
          <w:rFonts w:ascii="Cambria" w:eastAsia="Cambria" w:hAnsi="Cambria" w:cs="Cambria"/>
          <w:sz w:val="20"/>
          <w:szCs w:val="20"/>
        </w:rPr>
        <w:t>“</w:t>
      </w:r>
      <w:r>
        <w:rPr>
          <w:rFonts w:ascii="Cambria" w:eastAsia="Cambria" w:hAnsi="Cambria" w:cs="Cambria"/>
          <w:sz w:val="20"/>
          <w:szCs w:val="20"/>
        </w:rPr>
        <w:t>An analysis of language models for metaphor recognition,</w:t>
      </w:r>
      <w:r w:rsidR="00412DFF">
        <w:rPr>
          <w:rFonts w:ascii="Cambria" w:eastAsia="Cambria" w:hAnsi="Cambria" w:cs="Cambria"/>
          <w:sz w:val="20"/>
          <w:szCs w:val="20"/>
        </w:rPr>
        <w:t>”</w:t>
      </w:r>
      <w:r>
        <w:rPr>
          <w:rFonts w:ascii="Cambria" w:eastAsia="Cambria" w:hAnsi="Cambria" w:cs="Cambria"/>
          <w:sz w:val="20"/>
          <w:szCs w:val="20"/>
        </w:rPr>
        <w:t xml:space="preserve"> in </w:t>
      </w:r>
      <w:r>
        <w:rPr>
          <w:rFonts w:ascii="Cambria" w:eastAsia="Cambria" w:hAnsi="Cambria" w:cs="Cambria"/>
          <w:i/>
          <w:sz w:val="20"/>
          <w:szCs w:val="20"/>
        </w:rPr>
        <w:t>Proceedings of the 28th International Conference on Computational Linguistics</w:t>
      </w:r>
      <w:r>
        <w:rPr>
          <w:rFonts w:ascii="Cambria" w:eastAsia="Cambria" w:hAnsi="Cambria" w:cs="Cambria"/>
          <w:sz w:val="20"/>
          <w:szCs w:val="20"/>
        </w:rPr>
        <w:t xml:space="preserve">, eds. </w:t>
      </w:r>
      <w:proofErr w:type="spellStart"/>
      <w:r>
        <w:rPr>
          <w:rFonts w:ascii="Cambria" w:eastAsia="Cambria" w:hAnsi="Cambria" w:cs="Cambria"/>
          <w:sz w:val="20"/>
          <w:szCs w:val="20"/>
        </w:rPr>
        <w:t>Donia</w:t>
      </w:r>
      <w:proofErr w:type="spellEnd"/>
      <w:r>
        <w:rPr>
          <w:rFonts w:ascii="Cambria" w:eastAsia="Cambria" w:hAnsi="Cambria" w:cs="Cambria"/>
          <w:sz w:val="20"/>
          <w:szCs w:val="20"/>
        </w:rPr>
        <w:t xml:space="preserve"> Scott, Nuria Bel, and </w:t>
      </w:r>
      <w:proofErr w:type="spellStart"/>
      <w:r>
        <w:rPr>
          <w:rFonts w:ascii="Cambria" w:eastAsia="Cambria" w:hAnsi="Cambria" w:cs="Cambria"/>
          <w:sz w:val="20"/>
          <w:szCs w:val="20"/>
        </w:rPr>
        <w:t>Chengqing</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Zong</w:t>
      </w:r>
      <w:proofErr w:type="spellEnd"/>
      <w:r>
        <w:rPr>
          <w:rFonts w:ascii="Cambria" w:eastAsia="Cambria" w:hAnsi="Cambria" w:cs="Cambria"/>
          <w:sz w:val="20"/>
          <w:szCs w:val="20"/>
        </w:rPr>
        <w:t xml:space="preserve"> (Barcelona: International Committee on Computational Linguistics, 2020), 3731.</w:t>
      </w:r>
    </w:p>
  </w:footnote>
  <w:footnote w:id="65">
    <w:p w14:paraId="000000AF"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Konstantinos </w:t>
      </w:r>
      <w:proofErr w:type="spellStart"/>
      <w:r>
        <w:rPr>
          <w:rFonts w:ascii="Cambria" w:eastAsia="Cambria" w:hAnsi="Cambria" w:cs="Cambria"/>
          <w:sz w:val="20"/>
          <w:szCs w:val="20"/>
        </w:rPr>
        <w:t>Perifanos</w:t>
      </w:r>
      <w:proofErr w:type="spellEnd"/>
      <w:r>
        <w:rPr>
          <w:rFonts w:ascii="Cambria" w:eastAsia="Cambria" w:hAnsi="Cambria" w:cs="Cambria"/>
          <w:sz w:val="20"/>
          <w:szCs w:val="20"/>
        </w:rPr>
        <w:t xml:space="preserve">, Eirini </w:t>
      </w:r>
      <w:proofErr w:type="spellStart"/>
      <w:r>
        <w:rPr>
          <w:rFonts w:ascii="Cambria" w:eastAsia="Cambria" w:hAnsi="Cambria" w:cs="Cambria"/>
          <w:sz w:val="20"/>
          <w:szCs w:val="20"/>
        </w:rPr>
        <w:t>Florou</w:t>
      </w:r>
      <w:proofErr w:type="spellEnd"/>
      <w:r>
        <w:rPr>
          <w:rFonts w:ascii="Cambria" w:eastAsia="Cambria" w:hAnsi="Cambria" w:cs="Cambria"/>
          <w:sz w:val="20"/>
          <w:szCs w:val="20"/>
        </w:rPr>
        <w:t xml:space="preserve">, and </w:t>
      </w:r>
      <w:proofErr w:type="spellStart"/>
      <w:r>
        <w:rPr>
          <w:rFonts w:ascii="Cambria" w:eastAsia="Cambria" w:hAnsi="Cambria" w:cs="Cambria"/>
          <w:sz w:val="20"/>
          <w:szCs w:val="20"/>
        </w:rPr>
        <w:t>Dionysis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Goutsos</w:t>
      </w:r>
      <w:proofErr w:type="spellEnd"/>
      <w:r>
        <w:rPr>
          <w:rFonts w:ascii="Cambria" w:eastAsia="Cambria" w:hAnsi="Cambria" w:cs="Cambria"/>
          <w:sz w:val="20"/>
          <w:szCs w:val="20"/>
        </w:rPr>
        <w:t>, "Deep Learning based, end-to-end metaphor detection in Greek language with Recurrent and Convolutional Neural Networks," arXiv:2007.11949 (2020).</w:t>
      </w:r>
    </w:p>
  </w:footnote>
  <w:footnote w:id="66">
    <w:p w14:paraId="000000B0" w14:textId="4AD2B98B"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Marek Rei et al., </w:t>
      </w:r>
      <w:r w:rsidR="00A55B26">
        <w:rPr>
          <w:rFonts w:ascii="Cambria" w:eastAsia="Cambria" w:hAnsi="Cambria" w:cs="Cambria"/>
          <w:sz w:val="20"/>
          <w:szCs w:val="20"/>
        </w:rPr>
        <w:t>“</w:t>
      </w:r>
      <w:r>
        <w:rPr>
          <w:rFonts w:ascii="Cambria" w:eastAsia="Cambria" w:hAnsi="Cambria" w:cs="Cambria"/>
          <w:sz w:val="20"/>
          <w:szCs w:val="20"/>
        </w:rPr>
        <w:t xml:space="preserve">Grasping the Finer Point: A Supervised Similarity Network for Metaphor Detection,” in </w:t>
      </w:r>
      <w:r>
        <w:rPr>
          <w:rFonts w:ascii="Cambria" w:eastAsia="Cambria" w:hAnsi="Cambria" w:cs="Cambria"/>
          <w:i/>
          <w:sz w:val="20"/>
          <w:szCs w:val="20"/>
        </w:rPr>
        <w:t>Proceedings of the 2017 Conference on Empirical Methods in Natural Language Processing</w:t>
      </w:r>
      <w:r>
        <w:rPr>
          <w:rFonts w:ascii="Cambria" w:eastAsia="Cambria" w:hAnsi="Cambria" w:cs="Cambria"/>
          <w:sz w:val="20"/>
          <w:szCs w:val="20"/>
        </w:rPr>
        <w:t>, eds. Martha Palmer, Rebecca Hwa, and Sebastian Riedel (Copenhagen: Association for Computational Linguistics, 2017), 1537–1546.</w:t>
      </w:r>
    </w:p>
  </w:footnote>
  <w:footnote w:id="67">
    <w:p w14:paraId="000000B7"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w:t>
      </w:r>
      <w:proofErr w:type="spellStart"/>
      <w:r>
        <w:rPr>
          <w:rFonts w:ascii="Cambria" w:eastAsia="Cambria" w:hAnsi="Cambria" w:cs="Cambria"/>
          <w:sz w:val="20"/>
          <w:szCs w:val="20"/>
        </w:rPr>
        <w:t>Wolfgand</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Mieder</w:t>
      </w:r>
      <w:proofErr w:type="spellEnd"/>
      <w:r>
        <w:rPr>
          <w:rFonts w:ascii="Cambria" w:eastAsia="Cambria" w:hAnsi="Cambria" w:cs="Cambria"/>
          <w:sz w:val="20"/>
          <w:szCs w:val="20"/>
        </w:rPr>
        <w:t xml:space="preserve">, </w:t>
      </w:r>
      <w:r>
        <w:rPr>
          <w:rFonts w:ascii="Cambria" w:eastAsia="Cambria" w:hAnsi="Cambria" w:cs="Cambria"/>
          <w:i/>
          <w:sz w:val="20"/>
          <w:szCs w:val="20"/>
        </w:rPr>
        <w:t>Proverbs: A Handbook</w:t>
      </w:r>
      <w:r>
        <w:rPr>
          <w:rFonts w:ascii="Cambria" w:eastAsia="Cambria" w:hAnsi="Cambria" w:cs="Cambria"/>
          <w:sz w:val="20"/>
          <w:szCs w:val="20"/>
        </w:rPr>
        <w:t xml:space="preserve"> (Westport &amp; Connecticut &amp; London: Greenwood Publishing Group, 2004).</w:t>
      </w:r>
    </w:p>
  </w:footnote>
  <w:footnote w:id="68">
    <w:p w14:paraId="000000B1" w14:textId="18A4FF52"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Stephen </w:t>
      </w:r>
      <w:proofErr w:type="spellStart"/>
      <w:r>
        <w:rPr>
          <w:rFonts w:ascii="Cambria" w:eastAsia="Cambria" w:hAnsi="Cambria" w:cs="Cambria"/>
          <w:sz w:val="20"/>
          <w:szCs w:val="20"/>
        </w:rPr>
        <w:t>Rössner</w:t>
      </w:r>
      <w:proofErr w:type="spellEnd"/>
      <w:r>
        <w:rPr>
          <w:rFonts w:ascii="Cambria" w:eastAsia="Cambria" w:hAnsi="Cambria" w:cs="Cambria"/>
          <w:sz w:val="20"/>
          <w:szCs w:val="20"/>
        </w:rPr>
        <w:t xml:space="preserve">, </w:t>
      </w:r>
      <w:r w:rsidR="008E4D77">
        <w:rPr>
          <w:rFonts w:ascii="Cambria" w:eastAsia="Cambria" w:hAnsi="Cambria" w:cs="Cambria"/>
          <w:sz w:val="20"/>
          <w:szCs w:val="20"/>
        </w:rPr>
        <w:t>“</w:t>
      </w:r>
      <w:r>
        <w:rPr>
          <w:rFonts w:ascii="Cambria" w:eastAsia="Cambria" w:hAnsi="Cambria" w:cs="Cambria"/>
          <w:sz w:val="20"/>
          <w:szCs w:val="20"/>
        </w:rPr>
        <w:t xml:space="preserve">It </w:t>
      </w:r>
      <w:proofErr w:type="spellStart"/>
      <w:r>
        <w:rPr>
          <w:rFonts w:ascii="Cambria" w:eastAsia="Cambria" w:hAnsi="Cambria" w:cs="Cambria"/>
          <w:sz w:val="20"/>
          <w:szCs w:val="20"/>
        </w:rPr>
        <w:t>ain’t</w:t>
      </w:r>
      <w:proofErr w:type="spellEnd"/>
      <w:r>
        <w:rPr>
          <w:rFonts w:ascii="Cambria" w:eastAsia="Cambria" w:hAnsi="Cambria" w:cs="Cambria"/>
          <w:sz w:val="20"/>
          <w:szCs w:val="20"/>
        </w:rPr>
        <w:t xml:space="preserve"> over till the fat lady sings," </w:t>
      </w:r>
      <w:r>
        <w:rPr>
          <w:rFonts w:ascii="Cambria" w:eastAsia="Cambria" w:hAnsi="Cambria" w:cs="Cambria"/>
          <w:i/>
          <w:sz w:val="20"/>
          <w:szCs w:val="20"/>
        </w:rPr>
        <w:t>Obesity Reviews</w:t>
      </w:r>
      <w:r>
        <w:rPr>
          <w:rFonts w:ascii="Cambria" w:eastAsia="Cambria" w:hAnsi="Cambria" w:cs="Cambria"/>
          <w:sz w:val="20"/>
          <w:szCs w:val="20"/>
        </w:rPr>
        <w:t xml:space="preserve"> 15, no. 10 (2014), 851.</w:t>
      </w:r>
    </w:p>
  </w:footnote>
  <w:footnote w:id="69">
    <w:p w14:paraId="000000B2" w14:textId="77777777"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w:t>
      </w:r>
      <w:proofErr w:type="spellStart"/>
      <w:r>
        <w:rPr>
          <w:rFonts w:ascii="Cambria" w:eastAsia="Cambria" w:hAnsi="Cambria" w:cs="Cambria"/>
          <w:sz w:val="20"/>
          <w:szCs w:val="20"/>
        </w:rPr>
        <w:t>Meshesha</w:t>
      </w:r>
      <w:proofErr w:type="spellEnd"/>
      <w:r>
        <w:rPr>
          <w:rFonts w:ascii="Cambria" w:eastAsia="Cambria" w:hAnsi="Cambria" w:cs="Cambria"/>
          <w:sz w:val="20"/>
          <w:szCs w:val="20"/>
        </w:rPr>
        <w:t xml:space="preserve"> Make et al., “The Social Implications of </w:t>
      </w:r>
      <w:proofErr w:type="spellStart"/>
      <w:r>
        <w:rPr>
          <w:rFonts w:ascii="Cambria" w:eastAsia="Cambria" w:hAnsi="Cambria" w:cs="Cambria"/>
          <w:sz w:val="20"/>
          <w:szCs w:val="20"/>
        </w:rPr>
        <w:t>Wolaita</w:t>
      </w:r>
      <w:proofErr w:type="spellEnd"/>
      <w:r>
        <w:rPr>
          <w:rFonts w:ascii="Cambria" w:eastAsia="Cambria" w:hAnsi="Cambria" w:cs="Cambria"/>
          <w:sz w:val="20"/>
          <w:szCs w:val="20"/>
        </w:rPr>
        <w:t xml:space="preserve"> Proverbs: Functional Analysis,” </w:t>
      </w:r>
      <w:r>
        <w:rPr>
          <w:rFonts w:ascii="Cambria" w:eastAsia="Cambria" w:hAnsi="Cambria" w:cs="Cambria"/>
          <w:i/>
          <w:sz w:val="20"/>
          <w:szCs w:val="20"/>
        </w:rPr>
        <w:t>International</w:t>
      </w:r>
      <w:r>
        <w:rPr>
          <w:rFonts w:ascii="Cambria" w:eastAsia="Cambria" w:hAnsi="Cambria" w:cs="Cambria"/>
          <w:sz w:val="20"/>
          <w:szCs w:val="20"/>
        </w:rPr>
        <w:t xml:space="preserve"> </w:t>
      </w:r>
      <w:r>
        <w:rPr>
          <w:rFonts w:ascii="Cambria" w:eastAsia="Cambria" w:hAnsi="Cambria" w:cs="Cambria"/>
          <w:i/>
          <w:sz w:val="20"/>
          <w:szCs w:val="20"/>
        </w:rPr>
        <w:t>Journal of Languages and Literatures</w:t>
      </w:r>
      <w:r>
        <w:rPr>
          <w:rFonts w:ascii="Cambria" w:eastAsia="Cambria" w:hAnsi="Cambria" w:cs="Cambria"/>
          <w:sz w:val="20"/>
          <w:szCs w:val="20"/>
        </w:rPr>
        <w:t xml:space="preserve"> 2, no. 1 (2014): 225-246.</w:t>
      </w:r>
    </w:p>
  </w:footnote>
  <w:footnote w:id="70">
    <w:p w14:paraId="000000B8" w14:textId="226D53F0" w:rsidR="00895FE1" w:rsidRDefault="00C71FCA">
      <w:pPr>
        <w:spacing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w:t>
      </w:r>
      <w:proofErr w:type="spellStart"/>
      <w:r>
        <w:rPr>
          <w:rFonts w:ascii="Cambria" w:eastAsia="Cambria" w:hAnsi="Cambria" w:cs="Cambria"/>
          <w:sz w:val="20"/>
          <w:szCs w:val="20"/>
        </w:rPr>
        <w:t>Fikre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Alamayehu</w:t>
      </w:r>
      <w:proofErr w:type="spellEnd"/>
      <w:r>
        <w:rPr>
          <w:rFonts w:ascii="Cambria" w:eastAsia="Cambria" w:hAnsi="Cambria" w:cs="Cambria"/>
          <w:sz w:val="20"/>
          <w:szCs w:val="20"/>
        </w:rPr>
        <w:t xml:space="preserve">, </w:t>
      </w:r>
      <w:r w:rsidR="008E4D77">
        <w:rPr>
          <w:rFonts w:ascii="Cambria" w:eastAsia="Cambria" w:hAnsi="Cambria" w:cs="Cambria"/>
          <w:sz w:val="20"/>
          <w:szCs w:val="20"/>
        </w:rPr>
        <w:t>“A</w:t>
      </w:r>
      <w:r>
        <w:rPr>
          <w:rFonts w:ascii="Cambria" w:eastAsia="Cambria" w:hAnsi="Cambria" w:cs="Cambria"/>
          <w:sz w:val="20"/>
          <w:szCs w:val="20"/>
        </w:rPr>
        <w:t xml:space="preserve">n analysis of </w:t>
      </w:r>
      <w:proofErr w:type="spellStart"/>
      <w:r>
        <w:rPr>
          <w:rFonts w:ascii="Cambria" w:eastAsia="Cambria" w:hAnsi="Cambria" w:cs="Cambria"/>
          <w:sz w:val="20"/>
          <w:szCs w:val="20"/>
        </w:rPr>
        <w:t>Wolayta</w:t>
      </w:r>
      <w:proofErr w:type="spellEnd"/>
      <w:r>
        <w:rPr>
          <w:rFonts w:ascii="Cambria" w:eastAsia="Cambria" w:hAnsi="Cambria" w:cs="Cambria"/>
          <w:sz w:val="20"/>
          <w:szCs w:val="20"/>
        </w:rPr>
        <w:t xml:space="preserve"> proverbs: function in focus,</w:t>
      </w:r>
      <w:r w:rsidR="008E4D77">
        <w:rPr>
          <w:rFonts w:ascii="Cambria" w:eastAsia="Cambria" w:hAnsi="Cambria" w:cs="Cambria"/>
          <w:sz w:val="20"/>
          <w:szCs w:val="20"/>
        </w:rPr>
        <w:t>”</w:t>
      </w:r>
      <w:r>
        <w:rPr>
          <w:rFonts w:ascii="Cambria" w:eastAsia="Cambria" w:hAnsi="Cambria" w:cs="Cambria"/>
          <w:sz w:val="20"/>
          <w:szCs w:val="20"/>
        </w:rPr>
        <w:t xml:space="preserve"> MA Thesis (Addis Ababa University, 2012).</w:t>
      </w:r>
    </w:p>
  </w:footnote>
  <w:footnote w:id="71">
    <w:p w14:paraId="000000B3"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Star Trek: The Next Generation</w:t>
      </w:r>
      <w:r>
        <w:rPr>
          <w:rFonts w:ascii="Cambria" w:eastAsia="Cambria" w:hAnsi="Cambria" w:cs="Cambria"/>
          <w:color w:val="000000"/>
          <w:sz w:val="20"/>
          <w:szCs w:val="20"/>
        </w:rPr>
        <w:t>, “</w:t>
      </w:r>
      <w:proofErr w:type="spellStart"/>
      <w:r>
        <w:rPr>
          <w:rFonts w:ascii="Cambria" w:eastAsia="Cambria" w:hAnsi="Cambria" w:cs="Cambria"/>
          <w:color w:val="000000"/>
          <w:sz w:val="20"/>
          <w:szCs w:val="20"/>
        </w:rPr>
        <w:t>Darmok</w:t>
      </w:r>
      <w:proofErr w:type="spellEnd"/>
      <w:r>
        <w:rPr>
          <w:rFonts w:ascii="Cambria" w:eastAsia="Cambria" w:hAnsi="Cambria" w:cs="Cambria"/>
          <w:color w:val="000000"/>
          <w:sz w:val="20"/>
          <w:szCs w:val="20"/>
        </w:rPr>
        <w:t>.”</w:t>
      </w:r>
    </w:p>
  </w:footnote>
  <w:footnote w:id="72">
    <w:p w14:paraId="000000B4"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Ibid.</w:t>
      </w:r>
    </w:p>
  </w:footnote>
  <w:footnote w:id="73">
    <w:p w14:paraId="000000B5" w14:textId="77777777" w:rsidR="00895FE1" w:rsidRDefault="00C71FCA">
      <w:pPr>
        <w:pBdr>
          <w:top w:val="nil"/>
          <w:left w:val="nil"/>
          <w:bottom w:val="nil"/>
          <w:right w:val="nil"/>
          <w:between w:val="nil"/>
        </w:pBdr>
        <w:spacing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Cool Hand Luke</w:t>
      </w:r>
      <w:r>
        <w:rPr>
          <w:rFonts w:ascii="Cambria" w:eastAsia="Cambria" w:hAnsi="Cambria" w:cs="Cambria"/>
          <w:color w:val="000000"/>
          <w:sz w:val="20"/>
          <w:szCs w:val="20"/>
        </w:rPr>
        <w:t xml:space="preserve">, directed by Stuart Rosenberg (1967; Warner Brothers Pictures, 1997), DVD.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45718"/>
    <w:multiLevelType w:val="multilevel"/>
    <w:tmpl w:val="FE665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611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TE1NDACUiaWhko6SsGpxcWZ+XkgBUa1AM/qgocsAAAA"/>
  </w:docVars>
  <w:rsids>
    <w:rsidRoot w:val="00895FE1"/>
    <w:rsid w:val="00095ED9"/>
    <w:rsid w:val="000A75A8"/>
    <w:rsid w:val="000B1F3C"/>
    <w:rsid w:val="001E1BA9"/>
    <w:rsid w:val="00212317"/>
    <w:rsid w:val="002A39D3"/>
    <w:rsid w:val="002F503F"/>
    <w:rsid w:val="00363EB8"/>
    <w:rsid w:val="003D0954"/>
    <w:rsid w:val="00412DFF"/>
    <w:rsid w:val="004571AF"/>
    <w:rsid w:val="00465D7B"/>
    <w:rsid w:val="00487D07"/>
    <w:rsid w:val="004C658F"/>
    <w:rsid w:val="00542C21"/>
    <w:rsid w:val="005E6464"/>
    <w:rsid w:val="00651714"/>
    <w:rsid w:val="006F582A"/>
    <w:rsid w:val="0079352F"/>
    <w:rsid w:val="007A47DE"/>
    <w:rsid w:val="00845CA8"/>
    <w:rsid w:val="00895FE1"/>
    <w:rsid w:val="008E4D77"/>
    <w:rsid w:val="008F2ABC"/>
    <w:rsid w:val="00942D60"/>
    <w:rsid w:val="00946B28"/>
    <w:rsid w:val="00A55B26"/>
    <w:rsid w:val="00A80ABE"/>
    <w:rsid w:val="00AD4386"/>
    <w:rsid w:val="00AD55C4"/>
    <w:rsid w:val="00C71FCA"/>
    <w:rsid w:val="00D95A77"/>
    <w:rsid w:val="00DF1542"/>
    <w:rsid w:val="00F7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67B"/>
  <w15:docId w15:val="{1D3CC1BA-E7F4-457C-9823-1C99D0B3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autoRedefine/>
    <w:uiPriority w:val="9"/>
    <w:unhideWhenUsed/>
    <w:qFormat/>
    <w:rsid w:val="006927C2"/>
    <w:pPr>
      <w:keepNext/>
      <w:keepLines/>
      <w:spacing w:before="320" w:line="480" w:lineRule="auto"/>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FootnoteTextChar">
    <w:name w:val="Footnote Text Char"/>
    <w:basedOn w:val="DefaultParagraphFont"/>
    <w:link w:val="FootnoteText"/>
    <w:uiPriority w:val="99"/>
    <w:semiHidden/>
    <w:qFormat/>
    <w:rsid w:val="00F84946"/>
    <w:rPr>
      <w:sz w:val="20"/>
      <w:szCs w:val="20"/>
    </w:rPr>
  </w:style>
  <w:style w:type="character" w:customStyle="1" w:styleId="FootnoteCharacters">
    <w:name w:val="Footnote Characters"/>
    <w:basedOn w:val="DefaultParagraphFont"/>
    <w:uiPriority w:val="99"/>
    <w:semiHidden/>
    <w:unhideWhenUsed/>
    <w:qFormat/>
    <w:rsid w:val="00F84946"/>
    <w:rPr>
      <w:vertAlign w:val="superscript"/>
    </w:rPr>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F84946"/>
    <w:pPr>
      <w:spacing w:line="240" w:lineRule="auto"/>
    </w:pPr>
    <w:rPr>
      <w:sz w:val="20"/>
      <w:szCs w:val="20"/>
    </w:rPr>
  </w:style>
  <w:style w:type="character" w:styleId="FootnoteReference">
    <w:name w:val="footnote reference"/>
    <w:basedOn w:val="DefaultParagraphFont"/>
    <w:uiPriority w:val="99"/>
    <w:semiHidden/>
    <w:unhideWhenUsed/>
    <w:rsid w:val="00197DA9"/>
    <w:rPr>
      <w:vertAlign w:val="superscript"/>
    </w:rPr>
  </w:style>
  <w:style w:type="paragraph" w:styleId="Header">
    <w:name w:val="header"/>
    <w:basedOn w:val="Normal"/>
    <w:link w:val="HeaderChar"/>
    <w:uiPriority w:val="99"/>
    <w:unhideWhenUsed/>
    <w:rsid w:val="00363EB8"/>
    <w:pPr>
      <w:tabs>
        <w:tab w:val="center" w:pos="4680"/>
        <w:tab w:val="right" w:pos="9360"/>
      </w:tabs>
      <w:spacing w:line="240" w:lineRule="auto"/>
    </w:pPr>
  </w:style>
  <w:style w:type="character" w:customStyle="1" w:styleId="HeaderChar">
    <w:name w:val="Header Char"/>
    <w:basedOn w:val="DefaultParagraphFont"/>
    <w:link w:val="Header"/>
    <w:uiPriority w:val="99"/>
    <w:rsid w:val="00363EB8"/>
  </w:style>
  <w:style w:type="paragraph" w:styleId="Footer">
    <w:name w:val="footer"/>
    <w:basedOn w:val="Normal"/>
    <w:link w:val="FooterChar"/>
    <w:uiPriority w:val="99"/>
    <w:unhideWhenUsed/>
    <w:rsid w:val="00363EB8"/>
    <w:pPr>
      <w:tabs>
        <w:tab w:val="center" w:pos="4680"/>
        <w:tab w:val="right" w:pos="9360"/>
      </w:tabs>
      <w:spacing w:line="240" w:lineRule="auto"/>
    </w:pPr>
  </w:style>
  <w:style w:type="character" w:customStyle="1" w:styleId="FooterChar">
    <w:name w:val="Footer Char"/>
    <w:basedOn w:val="DefaultParagraphFont"/>
    <w:link w:val="Footer"/>
    <w:uiPriority w:val="99"/>
    <w:rsid w:val="00363EB8"/>
  </w:style>
  <w:style w:type="character" w:styleId="UnresolvedMention">
    <w:name w:val="Unresolved Mention"/>
    <w:basedOn w:val="DefaultParagraphFont"/>
    <w:uiPriority w:val="99"/>
    <w:semiHidden/>
    <w:unhideWhenUsed/>
    <w:rsid w:val="00AD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trekdocs/status/753986378795450368/photo/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ws.uchicago.edu/releases/03/030203.landahl.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o.stanford.edu/archives/win2021/entries/mental-imager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nowyourmeme.com/memes/facepalm" TargetMode="External"/><Relationship Id="rId4" Type="http://schemas.openxmlformats.org/officeDocument/2006/relationships/styles" Target="styles.xml"/><Relationship Id="rId9" Type="http://schemas.openxmlformats.org/officeDocument/2006/relationships/hyperlink" Target="https://archive.org/details/YAMANA-ENGLISHA" TargetMode="External"/><Relationship Id="rId14" Type="http://schemas.openxmlformats.org/officeDocument/2006/relationships/hyperlink" Target="https://twincitiesgeek.com/2018/05/how-star-trek-the-next-generation-predicted-meme-cultu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wincitiesgeek.com/2018/05/how-star-trek-the-next-generation-predicted-meme-culture" TargetMode="External"/><Relationship Id="rId2" Type="http://schemas.openxmlformats.org/officeDocument/2006/relationships/hyperlink" Target="https://knowyourmeme.com/memes/facepalm" TargetMode="External"/><Relationship Id="rId1" Type="http://schemas.openxmlformats.org/officeDocument/2006/relationships/hyperlink" Target="https://twitter.com/trekdocs/status/753986378795450368/phot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huA1IvaMn3JfZ0pNFfujJ/UVSZCA==">AMUW2mU3+GVrJ5IX17ddy8Ci9Rmk4NPooG7voNqsaj0EM3b+xDVlISYKpM/sONAPwV9ASk997IVBGMhJqNlnZTPpnH3Tb1N0ic0H4CZxufFQUoCkY2rB+5825prNWeBdk5NOtY4S8P+lrmhHfXseBH79+vFXeg5wmLhUCAZhxDDJw/sLZZGBkTzesQq223FDmFKJGJmA1n3wPULGs9tCHgplCHHuQoFuFzh4n/YuGWJBBLiSK6Ixwuy+jOtAkwPfnWn36inq+MZF</go:docsCustomData>
</go:gDocsCustomXmlDataStorage>
</file>

<file path=customXml/itemProps1.xml><?xml version="1.0" encoding="utf-8"?>
<ds:datastoreItem xmlns:ds="http://schemas.openxmlformats.org/officeDocument/2006/customXml" ds:itemID="{CA2DEF7A-568F-4374-A5FA-7D55B4153E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27</Pages>
  <Words>6054</Words>
  <Characters>34512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Kristina Šekrst</cp:lastModifiedBy>
  <cp:revision>21</cp:revision>
  <dcterms:created xsi:type="dcterms:W3CDTF">2022-06-20T14:39:00Z</dcterms:created>
  <dcterms:modified xsi:type="dcterms:W3CDTF">2022-09-12T08:59:00Z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