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50" w:rsidRPr="00B53150" w:rsidRDefault="00B53150" w:rsidP="00B53150">
      <w:pPr>
        <w:spacing w:before="86"/>
        <w:ind w:left="581" w:right="380" w:firstLine="1"/>
        <w:rPr>
          <w:rFonts w:asciiTheme="majorBidi" w:hAnsiTheme="majorBidi" w:cstheme="majorBidi"/>
          <w:bCs/>
          <w:sz w:val="40"/>
          <w:szCs w:val="40"/>
        </w:rPr>
      </w:pPr>
      <w:r w:rsidRPr="00B53150">
        <w:rPr>
          <w:rFonts w:asciiTheme="majorBidi" w:hAnsiTheme="majorBidi" w:cstheme="majorBidi"/>
          <w:bCs/>
          <w:sz w:val="40"/>
          <w:szCs w:val="40"/>
        </w:rPr>
        <w:t xml:space="preserve">Glass Classification Using Artificial Neural Network </w:t>
      </w:r>
    </w:p>
    <w:p w:rsidR="00B53150" w:rsidRPr="00B53150" w:rsidRDefault="00B53150" w:rsidP="00B53150">
      <w:pPr>
        <w:spacing w:before="120" w:after="120"/>
        <w:rPr>
          <w:rFonts w:asciiTheme="majorBidi" w:hAnsiTheme="majorBidi" w:cstheme="majorBidi"/>
          <w:b/>
          <w:bCs/>
          <w:sz w:val="22"/>
          <w:szCs w:val="22"/>
        </w:rPr>
      </w:pPr>
      <w:proofErr w:type="spellStart"/>
      <w:r w:rsidRPr="00B53150">
        <w:rPr>
          <w:rFonts w:asciiTheme="majorBidi" w:hAnsiTheme="majorBidi" w:cstheme="majorBidi"/>
          <w:b/>
          <w:bCs/>
          <w:sz w:val="22"/>
          <w:szCs w:val="22"/>
        </w:rPr>
        <w:t>Mohmmad</w:t>
      </w:r>
      <w:proofErr w:type="spellEnd"/>
      <w:r w:rsidRPr="00B53150">
        <w:rPr>
          <w:rFonts w:asciiTheme="majorBidi" w:hAnsiTheme="majorBidi" w:cstheme="majorBidi"/>
          <w:b/>
          <w:bCs/>
          <w:sz w:val="22"/>
          <w:szCs w:val="22"/>
        </w:rPr>
        <w:t xml:space="preserve"> Jamal El-</w:t>
      </w:r>
      <w:proofErr w:type="spellStart"/>
      <w:r w:rsidRPr="00B53150">
        <w:rPr>
          <w:rFonts w:asciiTheme="majorBidi" w:hAnsiTheme="majorBidi" w:cstheme="majorBidi"/>
          <w:b/>
          <w:bCs/>
          <w:sz w:val="22"/>
          <w:szCs w:val="22"/>
        </w:rPr>
        <w:t>Khatib</w:t>
      </w:r>
      <w:proofErr w:type="spellEnd"/>
      <w:r w:rsidRPr="00B53150">
        <w:rPr>
          <w:rFonts w:asciiTheme="majorBidi" w:hAnsiTheme="majorBidi" w:cstheme="majorBidi"/>
          <w:b/>
          <w:bCs/>
          <w:sz w:val="22"/>
          <w:szCs w:val="22"/>
        </w:rPr>
        <w:t xml:space="preserve">, </w:t>
      </w:r>
      <w:proofErr w:type="spellStart"/>
      <w:r w:rsidRPr="00B53150">
        <w:rPr>
          <w:rFonts w:asciiTheme="majorBidi" w:hAnsiTheme="majorBidi" w:cstheme="majorBidi"/>
          <w:b/>
          <w:bCs/>
          <w:sz w:val="22"/>
          <w:szCs w:val="22"/>
        </w:rPr>
        <w:t>Bassem</w:t>
      </w:r>
      <w:proofErr w:type="spellEnd"/>
      <w:r w:rsidRPr="00B53150">
        <w:rPr>
          <w:rFonts w:asciiTheme="majorBidi" w:hAnsiTheme="majorBidi" w:cstheme="majorBidi"/>
          <w:b/>
          <w:bCs/>
          <w:sz w:val="22"/>
          <w:szCs w:val="22"/>
        </w:rPr>
        <w:t xml:space="preserve"> S. Abu-Nasser, </w:t>
      </w:r>
      <w:proofErr w:type="spellStart"/>
      <w:r w:rsidRPr="00B53150">
        <w:rPr>
          <w:rFonts w:asciiTheme="majorBidi" w:hAnsiTheme="majorBidi" w:cstheme="majorBidi"/>
          <w:b/>
          <w:bCs/>
          <w:sz w:val="22"/>
          <w:szCs w:val="22"/>
        </w:rPr>
        <w:t>Samy</w:t>
      </w:r>
      <w:proofErr w:type="spellEnd"/>
      <w:r w:rsidRPr="00B53150">
        <w:rPr>
          <w:rFonts w:asciiTheme="majorBidi" w:hAnsiTheme="majorBidi" w:cstheme="majorBidi"/>
          <w:b/>
          <w:bCs/>
          <w:sz w:val="22"/>
          <w:szCs w:val="22"/>
        </w:rPr>
        <w:t xml:space="preserve"> S. Abu-</w:t>
      </w:r>
      <w:proofErr w:type="spellStart"/>
      <w:r w:rsidRPr="00B53150">
        <w:rPr>
          <w:rFonts w:asciiTheme="majorBidi" w:hAnsiTheme="majorBidi" w:cstheme="majorBidi"/>
          <w:b/>
          <w:bCs/>
          <w:sz w:val="22"/>
          <w:szCs w:val="22"/>
        </w:rPr>
        <w:t>Naser</w:t>
      </w:r>
      <w:proofErr w:type="spellEnd"/>
    </w:p>
    <w:p w:rsidR="00B53150" w:rsidRPr="00B53150" w:rsidRDefault="00B53150" w:rsidP="00B53150">
      <w:pPr>
        <w:rPr>
          <w:rStyle w:val="Emphasis"/>
          <w:rFonts w:asciiTheme="majorBidi" w:hAnsiTheme="majorBidi" w:cstheme="majorBidi"/>
          <w:i w:val="0"/>
          <w:iCs w:val="0"/>
          <w:lang w:bidi="ar-EG"/>
        </w:rPr>
      </w:pPr>
      <w:r w:rsidRPr="00B53150">
        <w:rPr>
          <w:rStyle w:val="Emphasis"/>
          <w:rFonts w:asciiTheme="majorBidi" w:hAnsiTheme="majorBidi" w:cstheme="majorBidi"/>
          <w:i w:val="0"/>
          <w:iCs w:val="0"/>
          <w:lang w:bidi="ar-EG"/>
        </w:rPr>
        <w:t>Department of Information Technology,</w:t>
      </w:r>
    </w:p>
    <w:p w:rsidR="00B53150" w:rsidRPr="00B53150" w:rsidRDefault="00B53150" w:rsidP="00B53150">
      <w:pPr>
        <w:rPr>
          <w:rStyle w:val="Emphasis"/>
          <w:rFonts w:asciiTheme="majorBidi" w:hAnsiTheme="majorBidi" w:cstheme="majorBidi"/>
          <w:i w:val="0"/>
          <w:iCs w:val="0"/>
          <w:lang w:bidi="ar-EG"/>
        </w:rPr>
      </w:pPr>
      <w:r w:rsidRPr="00B53150">
        <w:rPr>
          <w:rStyle w:val="Emphasis"/>
          <w:rFonts w:asciiTheme="majorBidi" w:hAnsiTheme="majorBidi" w:cstheme="majorBidi"/>
          <w:i w:val="0"/>
          <w:iCs w:val="0"/>
          <w:lang w:bidi="ar-EG"/>
        </w:rPr>
        <w:t>Faculty of Engineering and Information Technology,</w:t>
      </w:r>
    </w:p>
    <w:p w:rsidR="00B53150" w:rsidRPr="00B53150" w:rsidRDefault="00B53150" w:rsidP="00B53150">
      <w:pPr>
        <w:rPr>
          <w:rStyle w:val="Emphasis"/>
          <w:rFonts w:asciiTheme="majorBidi" w:hAnsiTheme="majorBidi" w:cstheme="majorBidi"/>
          <w:i w:val="0"/>
          <w:iCs w:val="0"/>
          <w:lang w:bidi="ar-EG"/>
        </w:rPr>
      </w:pPr>
      <w:r w:rsidRPr="00B53150">
        <w:rPr>
          <w:rStyle w:val="Emphasis"/>
          <w:rFonts w:asciiTheme="majorBidi" w:hAnsiTheme="majorBidi" w:cstheme="majorBidi"/>
          <w:i w:val="0"/>
          <w:iCs w:val="0"/>
          <w:lang w:bidi="ar-EG"/>
        </w:rPr>
        <w:t>Al-</w:t>
      </w:r>
      <w:proofErr w:type="spellStart"/>
      <w:r w:rsidRPr="00B53150">
        <w:rPr>
          <w:rStyle w:val="Emphasis"/>
          <w:rFonts w:asciiTheme="majorBidi" w:hAnsiTheme="majorBidi" w:cstheme="majorBidi"/>
          <w:i w:val="0"/>
          <w:iCs w:val="0"/>
          <w:lang w:bidi="ar-EG"/>
        </w:rPr>
        <w:t>Azhar</w:t>
      </w:r>
      <w:proofErr w:type="spellEnd"/>
      <w:r w:rsidRPr="00B53150">
        <w:rPr>
          <w:rStyle w:val="Emphasis"/>
          <w:rFonts w:asciiTheme="majorBidi" w:hAnsiTheme="majorBidi" w:cstheme="majorBidi"/>
          <w:i w:val="0"/>
          <w:iCs w:val="0"/>
          <w:lang w:bidi="ar-EG"/>
        </w:rPr>
        <w:t xml:space="preserve"> University - Gaza, Palestine</w:t>
      </w:r>
    </w:p>
    <w:p w:rsidR="00B53150" w:rsidRPr="00B53150" w:rsidRDefault="00B53150" w:rsidP="00B53150">
      <w:pPr>
        <w:pStyle w:val="Heading2"/>
        <w:spacing w:before="120" w:after="120"/>
        <w:jc w:val="both"/>
        <w:rPr>
          <w:rFonts w:asciiTheme="majorBidi" w:hAnsiTheme="majorBidi"/>
          <w:b w:val="0"/>
          <w:bCs w:val="0"/>
          <w:i/>
          <w:iCs/>
          <w:color w:val="auto"/>
          <w:sz w:val="20"/>
        </w:rPr>
      </w:pPr>
      <w:r w:rsidRPr="00B53150">
        <w:rPr>
          <w:rFonts w:asciiTheme="majorBidi" w:hAnsiTheme="majorBidi"/>
          <w:i/>
          <w:iCs/>
          <w:color w:val="auto"/>
          <w:sz w:val="20"/>
        </w:rPr>
        <w:t>Abstract</w:t>
      </w:r>
      <w:r w:rsidRPr="00B53150">
        <w:rPr>
          <w:rFonts w:asciiTheme="majorBidi" w:hAnsiTheme="majorBidi"/>
          <w:b w:val="0"/>
          <w:i/>
          <w:iCs/>
          <w:color w:val="auto"/>
          <w:sz w:val="20"/>
        </w:rPr>
        <w:t xml:space="preserve">:  As a type of evidence glass can be very useful contact trace material in a wide range of offences including burglaries and robberies, hit-and-run accidents, murders, assaults, ram-raids, criminal damage and thefts of and from motor vehicles. </w:t>
      </w:r>
      <w:proofErr w:type="gramStart"/>
      <w:r w:rsidRPr="00B53150">
        <w:rPr>
          <w:rFonts w:asciiTheme="majorBidi" w:hAnsiTheme="majorBidi"/>
          <w:b w:val="0"/>
          <w:i/>
          <w:iCs/>
          <w:color w:val="auto"/>
          <w:sz w:val="20"/>
        </w:rPr>
        <w:t>All of that</w:t>
      </w:r>
      <w:proofErr w:type="gramEnd"/>
      <w:r w:rsidRPr="00B53150">
        <w:rPr>
          <w:rFonts w:asciiTheme="majorBidi" w:hAnsiTheme="majorBidi"/>
          <w:b w:val="0"/>
          <w:i/>
          <w:iCs/>
          <w:color w:val="auto"/>
          <w:sz w:val="20"/>
        </w:rPr>
        <w:t xml:space="preserve"> offer the potential for glass fragments to be transferred from anything made of glass which breaks, to whoever or whatever was responsible. Variation in manufacture of glass allows considerable discrimination even with tiny fragments. In this study, we worked glass classification and testing of artificial neural network model created by the </w:t>
      </w:r>
      <w:proofErr w:type="spellStart"/>
      <w:r w:rsidRPr="00B53150">
        <w:rPr>
          <w:rFonts w:asciiTheme="majorBidi" w:hAnsiTheme="majorBidi"/>
          <w:b w:val="0"/>
          <w:i/>
          <w:iCs/>
          <w:color w:val="auto"/>
          <w:sz w:val="20"/>
        </w:rPr>
        <w:t>JustNN</w:t>
      </w:r>
      <w:proofErr w:type="spellEnd"/>
      <w:r w:rsidRPr="00B53150">
        <w:rPr>
          <w:rFonts w:asciiTheme="majorBidi" w:hAnsiTheme="majorBidi"/>
          <w:b w:val="0"/>
          <w:i/>
          <w:iCs/>
          <w:color w:val="auto"/>
          <w:sz w:val="20"/>
        </w:rPr>
        <w:t>. The aim of the study is help investigator in identifying the type of glass found in arena of the crime. The Neural Network model was trained and validated using the type of glass dataset. The accuracy of model in predicting the type of glass reached 96.7%. Thus neural network is suitable for predicating type of glasses.</w:t>
      </w:r>
    </w:p>
    <w:p w:rsidR="00B53150" w:rsidRPr="00B53150" w:rsidRDefault="00B53150" w:rsidP="00B53150">
      <w:pPr>
        <w:jc w:val="left"/>
        <w:rPr>
          <w:b/>
          <w:bCs/>
        </w:rPr>
      </w:pPr>
      <w:r w:rsidRPr="00B53150">
        <w:rPr>
          <w:b/>
          <w:bCs/>
        </w:rPr>
        <w:t>Keywords</w:t>
      </w:r>
      <w:r w:rsidRPr="00B53150">
        <w:t>: Neural Networks, type of glass, justnn.</w:t>
      </w:r>
    </w:p>
    <w:p w:rsidR="00FE2E49" w:rsidRPr="00B53150" w:rsidRDefault="00FE2E49" w:rsidP="00FE2E49">
      <w:pPr>
        <w:pStyle w:val="ListParagraph"/>
        <w:bidi w:val="0"/>
        <w:spacing w:after="120" w:line="240" w:lineRule="auto"/>
        <w:ind w:left="0"/>
        <w:jc w:val="both"/>
        <w:outlineLvl w:val="0"/>
        <w:rPr>
          <w:rFonts w:asciiTheme="majorBidi" w:hAnsiTheme="majorBidi" w:cstheme="majorBidi"/>
          <w:sz w:val="20"/>
          <w:szCs w:val="20"/>
          <w:shd w:val="clear" w:color="auto" w:fill="FFFFFF"/>
        </w:rPr>
      </w:pPr>
    </w:p>
    <w:p w:rsidR="00D6531E" w:rsidRPr="00B53150" w:rsidRDefault="00D6531E" w:rsidP="00FE2E49">
      <w:pPr>
        <w:pStyle w:val="Abstract"/>
        <w:spacing w:after="120"/>
        <w:ind w:firstLine="0"/>
        <w:rPr>
          <w:rFonts w:eastAsia="MS Mincho"/>
          <w:sz w:val="20"/>
          <w:szCs w:val="20"/>
        </w:rPr>
        <w:sectPr w:rsidR="00D6531E" w:rsidRPr="00B53150" w:rsidSect="00374847">
          <w:headerReference w:type="default" r:id="rId8"/>
          <w:footerReference w:type="default" r:id="rId9"/>
          <w:pgSz w:w="12240" w:h="15840" w:code="1"/>
          <w:pgMar w:top="1304" w:right="851" w:bottom="1191" w:left="851" w:header="709" w:footer="709" w:gutter="0"/>
          <w:pgNumType w:start="25"/>
          <w:cols w:space="708"/>
          <w:docGrid w:linePitch="360"/>
        </w:sectPr>
      </w:pPr>
    </w:p>
    <w:p w:rsidR="00C916D9" w:rsidRPr="00B53150" w:rsidRDefault="007161F1" w:rsidP="00FE2E49">
      <w:pPr>
        <w:pStyle w:val="Heading1"/>
        <w:numPr>
          <w:ilvl w:val="0"/>
          <w:numId w:val="6"/>
        </w:numPr>
        <w:spacing w:before="120" w:after="120"/>
        <w:jc w:val="both"/>
        <w:rPr>
          <w:rFonts w:eastAsia="MS Mincho"/>
          <w:b/>
          <w:bCs/>
        </w:rPr>
      </w:pPr>
      <w:r w:rsidRPr="00B53150">
        <w:rPr>
          <w:rFonts w:eastAsia="MS Mincho"/>
          <w:b/>
          <w:bCs/>
        </w:rPr>
        <w:lastRenderedPageBreak/>
        <w:t>Introduction</w:t>
      </w:r>
    </w:p>
    <w:p w:rsidR="00B53150" w:rsidRPr="00B53150" w:rsidRDefault="00B53150" w:rsidP="00B53150">
      <w:pPr>
        <w:jc w:val="both"/>
        <w:rPr>
          <w:rFonts w:asciiTheme="majorBidi" w:hAnsiTheme="majorBidi" w:cstheme="majorBidi"/>
        </w:rPr>
      </w:pPr>
      <w:bookmarkStart w:id="0" w:name="_Toc389685936"/>
      <w:r w:rsidRPr="00B53150">
        <w:rPr>
          <w:rFonts w:asciiTheme="majorBidi" w:hAnsiTheme="majorBidi" w:cstheme="majorBidi"/>
        </w:rPr>
        <w:t>Recent studies have indicated that 60% of cases involving glass provided some positive evidence and that in 40% of these cases this evidence was strong. Depending on circumstances, the findings can also refute the allegation that a person was involved in a crime.</w:t>
      </w:r>
    </w:p>
    <w:p w:rsidR="00B53150" w:rsidRPr="00B53150" w:rsidRDefault="00B53150" w:rsidP="00B53150">
      <w:pPr>
        <w:jc w:val="both"/>
        <w:rPr>
          <w:rFonts w:asciiTheme="majorBidi" w:hAnsiTheme="majorBidi" w:cstheme="majorBidi"/>
        </w:rPr>
      </w:pPr>
      <w:r w:rsidRPr="00B53150">
        <w:rPr>
          <w:rFonts w:asciiTheme="majorBidi" w:hAnsiTheme="majorBidi" w:cstheme="majorBidi"/>
        </w:rPr>
        <w:t>For example, when a pane of glass is broken, minute glass fragments can be showered onto the hair, clothing and footwear of people in close proximity – at least 1.5 and possibly up to 3 meters away. The number of fragments transferred decreases rapidly with distance from the breaking pane. Aside from backwards projection of fragments towards the ‘breaker’, fragments can also be acquired, for example, by climbing through a broken window or treading on pieces of broken glass.</w:t>
      </w:r>
    </w:p>
    <w:p w:rsidR="00B53150" w:rsidRPr="00B53150" w:rsidRDefault="00B53150" w:rsidP="00B53150">
      <w:pPr>
        <w:jc w:val="both"/>
        <w:rPr>
          <w:rFonts w:asciiTheme="majorBidi" w:hAnsiTheme="majorBidi" w:cstheme="majorBidi"/>
        </w:rPr>
      </w:pPr>
      <w:r w:rsidRPr="00B53150">
        <w:rPr>
          <w:rFonts w:asciiTheme="majorBidi" w:hAnsiTheme="majorBidi" w:cstheme="majorBidi"/>
        </w:rPr>
        <w:t>Fragments of glass recovered from hair and clothing are generally in the range 0.25 – 1 millimeter (1mm = 0.039). Most glass is lost fairly rapidly – depending on the activity of the wearer and the texture of their clothing. For example, a woolen jumper will tend to retain glass fragments for far longer than a leather jacket, although fragments can be trapped in pockets, in crevices on shoe uppers and remain embedded in shoe soles for long periods of time.</w:t>
      </w:r>
    </w:p>
    <w:p w:rsidR="00B53150" w:rsidRPr="00B53150" w:rsidRDefault="00B53150" w:rsidP="00B53150">
      <w:pPr>
        <w:jc w:val="both"/>
        <w:rPr>
          <w:rFonts w:asciiTheme="majorBidi" w:hAnsiTheme="majorBidi" w:cstheme="majorBidi"/>
        </w:rPr>
      </w:pPr>
      <w:r w:rsidRPr="00B53150">
        <w:rPr>
          <w:rFonts w:asciiTheme="majorBidi" w:hAnsiTheme="majorBidi" w:cstheme="majorBidi"/>
        </w:rPr>
        <w:t>The results of surveys of the numbers and types of glass fragments found on the clothing of people selected at random shows that it is unusual to find more than a few fragments of glass from the same source on someone’s clothing purely by chance.</w:t>
      </w:r>
    </w:p>
    <w:p w:rsidR="00B53150" w:rsidRPr="00B53150" w:rsidRDefault="00B53150" w:rsidP="00B53150">
      <w:pPr>
        <w:pStyle w:val="NormalWeb"/>
        <w:shd w:val="clear" w:color="auto" w:fill="FFFFFF"/>
        <w:spacing w:before="0" w:beforeAutospacing="0" w:after="0" w:afterAutospacing="0"/>
        <w:textAlignment w:val="baseline"/>
        <w:rPr>
          <w:rFonts w:asciiTheme="majorBidi" w:hAnsiTheme="majorBidi" w:cstheme="majorBidi"/>
          <w:b/>
          <w:bCs/>
          <w:sz w:val="20"/>
          <w:szCs w:val="20"/>
          <w:lang w:bidi="en-US"/>
        </w:rPr>
      </w:pPr>
    </w:p>
    <w:p w:rsidR="00B53150" w:rsidRPr="00B53150" w:rsidRDefault="00B53150" w:rsidP="00B53150">
      <w:pPr>
        <w:pStyle w:val="NormalWeb"/>
        <w:shd w:val="clear" w:color="auto" w:fill="FFFFFF"/>
        <w:spacing w:before="0" w:beforeAutospacing="0" w:after="0" w:afterAutospacing="0"/>
        <w:textAlignment w:val="baseline"/>
        <w:rPr>
          <w:rFonts w:asciiTheme="majorBidi" w:hAnsiTheme="majorBidi" w:cstheme="majorBidi"/>
          <w:b/>
          <w:bCs/>
          <w:sz w:val="20"/>
          <w:szCs w:val="20"/>
          <w:lang w:bidi="en-US"/>
        </w:rPr>
      </w:pPr>
      <w:r w:rsidRPr="00B53150">
        <w:rPr>
          <w:rFonts w:asciiTheme="majorBidi" w:hAnsiTheme="majorBidi" w:cstheme="majorBidi"/>
          <w:b/>
          <w:bCs/>
          <w:sz w:val="20"/>
          <w:szCs w:val="20"/>
          <w:lang w:bidi="en-US"/>
        </w:rPr>
        <w:t>1.1 How to distinguish different glasses</w:t>
      </w:r>
    </w:p>
    <w:p w:rsidR="00B53150" w:rsidRPr="00B53150" w:rsidRDefault="00B53150" w:rsidP="00B53150">
      <w:pPr>
        <w:jc w:val="both"/>
        <w:rPr>
          <w:rFonts w:asciiTheme="majorBidi" w:hAnsiTheme="majorBidi" w:cstheme="majorBidi"/>
        </w:rPr>
      </w:pPr>
      <w:r w:rsidRPr="00B53150">
        <w:rPr>
          <w:rFonts w:asciiTheme="majorBidi" w:hAnsiTheme="majorBidi" w:cstheme="majorBidi"/>
        </w:rPr>
        <w:t xml:space="preserve">By and large forensic scientists are interested only in freshly broken glass (clean and sharp-edged fragments) recovered from hair combings or the surfaces of garments, i.e. glass which could have been broken and/or acquired recently. These will be compared and contrasted with reference samples of broken glass, e.g. from the scene, by way of </w:t>
      </w:r>
      <w:r w:rsidRPr="00B53150">
        <w:rPr>
          <w:rFonts w:asciiTheme="majorBidi" w:hAnsiTheme="majorBidi" w:cstheme="majorBidi"/>
        </w:rPr>
        <w:lastRenderedPageBreak/>
        <w:t xml:space="preserve">refractive index measurements (a measure of the degree to which the glass bends light) and chemical analysis tests. Refractive Index (RI) is a very accurate test which can distinguish between a large </w:t>
      </w:r>
      <w:proofErr w:type="gramStart"/>
      <w:r w:rsidRPr="00B53150">
        <w:rPr>
          <w:rFonts w:asciiTheme="majorBidi" w:hAnsiTheme="majorBidi" w:cstheme="majorBidi"/>
        </w:rPr>
        <w:t>number</w:t>
      </w:r>
      <w:proofErr w:type="gramEnd"/>
      <w:r w:rsidRPr="00B53150">
        <w:rPr>
          <w:rFonts w:asciiTheme="majorBidi" w:hAnsiTheme="majorBidi" w:cstheme="majorBidi"/>
        </w:rPr>
        <w:t xml:space="preserve"> of different glasses. If the recovered fragments differ in refractive index from a reference glass sample, then they could not have originated from the same piece of glass. Chemical analysis provides detailed information about the chemical constituents of the glass i.e. from the sand and other materials used in its manufacture. Chemical analysis, using, for example, a scanning electron microscope, can be used to distinguish between glass samples which have the same refractive index but different chemical composition.</w:t>
      </w:r>
    </w:p>
    <w:p w:rsidR="00B53150" w:rsidRPr="00B53150" w:rsidRDefault="00B53150" w:rsidP="00B53150">
      <w:pPr>
        <w:jc w:val="both"/>
        <w:rPr>
          <w:rFonts w:asciiTheme="majorBidi" w:hAnsiTheme="majorBidi" w:cstheme="majorBidi"/>
        </w:rPr>
      </w:pPr>
      <w:r w:rsidRPr="00B53150">
        <w:rPr>
          <w:rFonts w:asciiTheme="majorBidi" w:hAnsiTheme="majorBidi" w:cstheme="majorBidi"/>
        </w:rPr>
        <w:t>In addition, the surfaces of glass fragments will be microscopically examined for evidence of the method of manufacture and the type of object from which they came, for example, flat glass and patterned glass (both from window panes) or curved glass (drinking glass or bottle). Further tests may be performed to see if the source was of toughened glass (forming small cubes when broken and typically found in some car windows and in door and window glazing).</w:t>
      </w:r>
    </w:p>
    <w:p w:rsidR="00B53150" w:rsidRPr="00B53150" w:rsidRDefault="00B53150" w:rsidP="00B53150">
      <w:pPr>
        <w:pStyle w:val="NormalWeb"/>
        <w:shd w:val="clear" w:color="auto" w:fill="FFFFFF"/>
        <w:spacing w:before="0" w:beforeAutospacing="0" w:after="0" w:afterAutospacing="0"/>
        <w:ind w:left="240"/>
        <w:textAlignment w:val="baseline"/>
        <w:rPr>
          <w:rFonts w:asciiTheme="majorBidi" w:hAnsiTheme="majorBidi" w:cstheme="majorBidi"/>
          <w:sz w:val="20"/>
          <w:szCs w:val="20"/>
          <w:lang w:bidi="en-US"/>
        </w:rPr>
      </w:pPr>
    </w:p>
    <w:p w:rsidR="00B53150" w:rsidRPr="00B53150" w:rsidRDefault="00B53150" w:rsidP="00B53150">
      <w:pPr>
        <w:pStyle w:val="NormalWeb"/>
        <w:shd w:val="clear" w:color="auto" w:fill="FFFFFF"/>
        <w:spacing w:before="0" w:beforeAutospacing="0" w:after="0" w:afterAutospacing="0"/>
        <w:textAlignment w:val="baseline"/>
        <w:rPr>
          <w:rFonts w:asciiTheme="majorBidi" w:hAnsiTheme="majorBidi" w:cstheme="majorBidi"/>
          <w:b/>
          <w:bCs/>
          <w:sz w:val="20"/>
          <w:szCs w:val="20"/>
          <w:lang w:bidi="en-US"/>
        </w:rPr>
      </w:pPr>
      <w:r w:rsidRPr="00B53150">
        <w:rPr>
          <w:rFonts w:asciiTheme="majorBidi" w:hAnsiTheme="majorBidi" w:cstheme="majorBidi"/>
          <w:b/>
          <w:bCs/>
          <w:sz w:val="20"/>
          <w:szCs w:val="20"/>
          <w:lang w:bidi="en-US"/>
        </w:rPr>
        <w:t>1.2 Interpreting what’s found</w:t>
      </w:r>
    </w:p>
    <w:p w:rsidR="00B53150" w:rsidRPr="00B53150" w:rsidRDefault="00B53150" w:rsidP="00B53150">
      <w:pPr>
        <w:jc w:val="both"/>
        <w:rPr>
          <w:rFonts w:asciiTheme="majorBidi" w:hAnsiTheme="majorBidi" w:cstheme="majorBidi"/>
        </w:rPr>
      </w:pPr>
      <w:r w:rsidRPr="00B53150">
        <w:rPr>
          <w:rFonts w:asciiTheme="majorBidi" w:hAnsiTheme="majorBidi" w:cstheme="majorBidi"/>
        </w:rPr>
        <w:t xml:space="preserve">If the recovered fragments match the reference sample both in RI and chemical composition it is necessary then to discover how rare or otherwise the glass might be. To do this the scientist may consult a computer database containing the combined results of the RI measurements and the chemical </w:t>
      </w:r>
      <w:proofErr w:type="gramStart"/>
      <w:r w:rsidRPr="00B53150">
        <w:rPr>
          <w:rFonts w:asciiTheme="majorBidi" w:hAnsiTheme="majorBidi" w:cstheme="majorBidi"/>
        </w:rPr>
        <w:t>analysts</w:t>
      </w:r>
      <w:proofErr w:type="gramEnd"/>
      <w:r w:rsidRPr="00B53150">
        <w:rPr>
          <w:rFonts w:asciiTheme="majorBidi" w:hAnsiTheme="majorBidi" w:cstheme="majorBidi"/>
        </w:rPr>
        <w:t xml:space="preserve"> results for each and every reference glass sample examined by his lab. This will show how many times a particular type of glass has been encountered, but this is not necessarily a reliable indication of how common it might be. This is because most glass samples submitted to forensic laboratories are from broken windows, although research has shown that glass found on clothing by chance is more likely to have originated from a container (such as a glass or a </w:t>
      </w:r>
      <w:r w:rsidRPr="00B53150">
        <w:rPr>
          <w:rFonts w:asciiTheme="majorBidi" w:hAnsiTheme="majorBidi" w:cstheme="majorBidi"/>
        </w:rPr>
        <w:lastRenderedPageBreak/>
        <w:t>bottle). Aside from this, there tend to be local pockets of specific types of glass, e.g. from buildings all built at the same time. All this means that information held on the database might be skewed and should be treated with caution.</w:t>
      </w:r>
    </w:p>
    <w:p w:rsidR="00B53150" w:rsidRPr="00B53150" w:rsidRDefault="00B53150" w:rsidP="00B53150">
      <w:pPr>
        <w:jc w:val="both"/>
        <w:rPr>
          <w:rFonts w:asciiTheme="majorBidi" w:hAnsiTheme="majorBidi" w:cstheme="majorBidi"/>
        </w:rPr>
      </w:pPr>
      <w:r w:rsidRPr="00B53150">
        <w:rPr>
          <w:rFonts w:asciiTheme="majorBidi" w:hAnsiTheme="majorBidi" w:cstheme="majorBidi"/>
        </w:rPr>
        <w:t>Aside from databases, the forensic scientist will also need to consider for example, the number and distribution of the glass fragments he has recovered and whether this fits in with the alleged circumstances.</w:t>
      </w:r>
    </w:p>
    <w:p w:rsidR="00B53150" w:rsidRPr="00B53150" w:rsidRDefault="00B53150" w:rsidP="00B53150">
      <w:pPr>
        <w:jc w:val="both"/>
        <w:rPr>
          <w:rFonts w:asciiTheme="majorBidi" w:hAnsiTheme="majorBidi" w:cstheme="majorBidi"/>
        </w:rPr>
      </w:pPr>
      <w:r w:rsidRPr="00B53150">
        <w:rPr>
          <w:rFonts w:asciiTheme="majorBidi" w:hAnsiTheme="majorBidi" w:cstheme="majorBidi"/>
        </w:rPr>
        <w:t>The finding of numerous fragments of glass on a suspect detained within a few hours of windows being broken may be very strong evidence, for example if the glass is unusual and/or there is more than one type of matching glass. On the other hand, less weight would be given to the presence of one or two fragments of a common type of glass found on clothing seized several days after an incident.</w:t>
      </w:r>
    </w:p>
    <w:p w:rsidR="00B53150" w:rsidRPr="00B53150" w:rsidRDefault="00B53150" w:rsidP="00B53150">
      <w:pPr>
        <w:jc w:val="both"/>
        <w:rPr>
          <w:rFonts w:asciiTheme="majorBidi" w:hAnsiTheme="majorBidi" w:cstheme="majorBidi"/>
        </w:rPr>
      </w:pPr>
      <w:r w:rsidRPr="00B53150">
        <w:rPr>
          <w:rFonts w:asciiTheme="majorBidi" w:hAnsiTheme="majorBidi" w:cstheme="majorBidi"/>
        </w:rPr>
        <w:t>Finally, it is often suggested that fragments might be transferred between people who come into contact after the crime has been committed, for example when they travelled side-by-side in a police vehicle. Whilst in theory this is quite conceivable, the results of tests show that only one or two fragments at most are likely to be transferred in this way and only a few remain on the seat occupied by the contaminated person.</w:t>
      </w:r>
    </w:p>
    <w:p w:rsidR="00B53150" w:rsidRPr="00B53150" w:rsidRDefault="00B53150" w:rsidP="00B53150">
      <w:pPr>
        <w:jc w:val="both"/>
        <w:rPr>
          <w:rFonts w:asciiTheme="majorBidi" w:hAnsiTheme="majorBidi" w:cstheme="majorBidi"/>
        </w:rPr>
      </w:pPr>
      <w:r w:rsidRPr="00B53150">
        <w:rPr>
          <w:rFonts w:asciiTheme="majorBidi" w:hAnsiTheme="majorBidi" w:cstheme="majorBidi"/>
        </w:rPr>
        <w:t xml:space="preserve">We can help forensic scientists in distinguishing between different types of glass using an easier way, Artificial Neural Network. Artificial Neural network is getting popular now-a-days due to its capability of generalization and resistance to the noisy and erroneous data. A lot of research is undergoing to improve the efficiency and accuracy of the modeling and training of the neural network architecture. Although lot of research work has been done but still there is no profound theory about the exact number of size of the data, architecture of the network and the best suitable algorithm for the ANN modeling because selection of these parameters depends on the nature of the data.  </w:t>
      </w:r>
    </w:p>
    <w:p w:rsidR="00B53150" w:rsidRPr="00B53150" w:rsidRDefault="00B53150" w:rsidP="00B53150">
      <w:pPr>
        <w:pStyle w:val="BodyTextIndent"/>
        <w:tabs>
          <w:tab w:val="left" w:pos="24"/>
        </w:tabs>
        <w:adjustRightInd w:val="0"/>
        <w:snapToGrid w:val="0"/>
        <w:spacing w:before="120"/>
        <w:ind w:firstLine="244"/>
        <w:rPr>
          <w:rFonts w:asciiTheme="majorBidi" w:hAnsiTheme="majorBidi" w:cstheme="majorBidi"/>
        </w:rPr>
      </w:pPr>
    </w:p>
    <w:p w:rsidR="00B53150" w:rsidRPr="00B53150" w:rsidRDefault="00B53150" w:rsidP="00B53150">
      <w:pPr>
        <w:pStyle w:val="Heading1"/>
        <w:keepNext w:val="0"/>
        <w:keepLines w:val="0"/>
        <w:widowControl w:val="0"/>
        <w:numPr>
          <w:ilvl w:val="0"/>
          <w:numId w:val="25"/>
        </w:numPr>
        <w:tabs>
          <w:tab w:val="clear" w:pos="216"/>
          <w:tab w:val="left" w:pos="411"/>
        </w:tabs>
        <w:spacing w:before="0" w:after="0"/>
        <w:jc w:val="left"/>
        <w:rPr>
          <w:rFonts w:asciiTheme="majorBidi" w:hAnsiTheme="majorBidi" w:cstheme="majorBidi"/>
          <w:b/>
        </w:rPr>
      </w:pPr>
      <w:r w:rsidRPr="00B53150">
        <w:rPr>
          <w:rFonts w:asciiTheme="majorBidi" w:hAnsiTheme="majorBidi" w:cstheme="majorBidi"/>
          <w:b/>
        </w:rPr>
        <w:t>Neural Network</w:t>
      </w:r>
    </w:p>
    <w:p w:rsidR="00B53150" w:rsidRPr="00B53150" w:rsidRDefault="00B53150" w:rsidP="00B53150">
      <w:pPr>
        <w:jc w:val="both"/>
        <w:rPr>
          <w:rFonts w:asciiTheme="majorBidi" w:hAnsiTheme="majorBidi" w:cstheme="majorBidi"/>
        </w:rPr>
      </w:pPr>
      <w:r w:rsidRPr="00B53150">
        <w:rPr>
          <w:rFonts w:asciiTheme="majorBidi" w:hAnsiTheme="majorBidi" w:cstheme="majorBidi"/>
        </w:rPr>
        <w:t xml:space="preserve">Neural Network is the biological structure inspired by the working of human nervous system. Neural Network is being applied widely on different application areas due to its learning ability i.e. capability to extract rules and learn from the data and create a network model which can be used for classification, pattern recognition and forecasting on the </w:t>
      </w:r>
      <w:r w:rsidRPr="00B53150">
        <w:rPr>
          <w:rFonts w:asciiTheme="majorBidi" w:hAnsiTheme="majorBidi" w:cstheme="majorBidi"/>
        </w:rPr>
        <w:lastRenderedPageBreak/>
        <w:t>data. Most promising feature of the Neural network that other classification techniques do not possess is that it helps to simulate the network and create model which can be used further and applied on the new data which was not previously exposed to the network.</w:t>
      </w:r>
    </w:p>
    <w:p w:rsidR="00B53150" w:rsidRPr="00B53150" w:rsidRDefault="00B53150" w:rsidP="00B53150">
      <w:pPr>
        <w:jc w:val="both"/>
        <w:rPr>
          <w:rFonts w:asciiTheme="majorBidi" w:hAnsiTheme="majorBidi" w:cstheme="majorBidi"/>
        </w:rPr>
      </w:pPr>
      <w:proofErr w:type="spellStart"/>
      <w:r w:rsidRPr="00B53150">
        <w:rPr>
          <w:rFonts w:asciiTheme="majorBidi" w:hAnsiTheme="majorBidi" w:cstheme="majorBidi"/>
        </w:rPr>
        <w:t>JustNN</w:t>
      </w:r>
      <w:proofErr w:type="spellEnd"/>
      <w:r w:rsidRPr="00B53150">
        <w:rPr>
          <w:rFonts w:asciiTheme="majorBidi" w:hAnsiTheme="majorBidi" w:cstheme="majorBidi"/>
        </w:rPr>
        <w:t xml:space="preserve"> is a tool which is used for Neural Network modeling. JNN tool helps in creating a neural network model to train and validate the data for classification of the data, find hidden patterns, clustering and future forecasting.</w:t>
      </w:r>
    </w:p>
    <w:p w:rsidR="00B53150" w:rsidRPr="00B53150" w:rsidRDefault="00B53150" w:rsidP="00B53150">
      <w:pPr>
        <w:rPr>
          <w:rFonts w:asciiTheme="majorBidi" w:hAnsiTheme="majorBidi" w:cstheme="majorBidi"/>
          <w:b/>
          <w:bCs/>
          <w:lang w:bidi="en-US"/>
        </w:rPr>
      </w:pPr>
    </w:p>
    <w:p w:rsidR="00B53150" w:rsidRPr="00B53150" w:rsidRDefault="00B53150" w:rsidP="00B53150">
      <w:pPr>
        <w:pStyle w:val="Heading1"/>
        <w:keepNext w:val="0"/>
        <w:keepLines w:val="0"/>
        <w:widowControl w:val="0"/>
        <w:numPr>
          <w:ilvl w:val="0"/>
          <w:numId w:val="25"/>
        </w:numPr>
        <w:tabs>
          <w:tab w:val="clear" w:pos="216"/>
          <w:tab w:val="left" w:pos="411"/>
        </w:tabs>
        <w:spacing w:before="0" w:after="0"/>
        <w:jc w:val="left"/>
        <w:rPr>
          <w:rFonts w:asciiTheme="majorBidi" w:hAnsiTheme="majorBidi" w:cstheme="majorBidi"/>
          <w:b/>
        </w:rPr>
      </w:pPr>
      <w:r w:rsidRPr="00B53150">
        <w:rPr>
          <w:rFonts w:asciiTheme="majorBidi" w:hAnsiTheme="majorBidi" w:cstheme="majorBidi"/>
          <w:b/>
        </w:rPr>
        <w:t>Glass Dataset: Case Study</w:t>
      </w:r>
    </w:p>
    <w:p w:rsidR="00B53150" w:rsidRPr="00B53150" w:rsidRDefault="00B53150" w:rsidP="00B53150">
      <w:pPr>
        <w:jc w:val="both"/>
        <w:rPr>
          <w:rFonts w:asciiTheme="majorBidi" w:hAnsiTheme="majorBidi" w:cstheme="majorBidi"/>
        </w:rPr>
      </w:pPr>
      <w:r w:rsidRPr="00B53150">
        <w:rPr>
          <w:rFonts w:asciiTheme="majorBidi" w:hAnsiTheme="majorBidi" w:cstheme="majorBidi"/>
        </w:rPr>
        <w:t>We have used glass dataset for classification because it can prove to be very useful in crime investigation, behavior of glass material etc. The small pieces of glasses obtained from the crime sites can be very crucial evidence for the investigation purpose. We can create a neural network model and train it on glass data which can further help us to classify the unknown type of glass which was previously not exposed to the model. There are 2014 instances in the glass dataset with 10 input attributes and 1 output attribute (Type of glass).</w:t>
      </w:r>
    </w:p>
    <w:p w:rsidR="00B53150" w:rsidRPr="00B53150" w:rsidRDefault="00B53150" w:rsidP="00B53150">
      <w:pPr>
        <w:pStyle w:val="BodyText"/>
        <w:spacing w:line="261" w:lineRule="auto"/>
        <w:ind w:left="300" w:right="38"/>
        <w:rPr>
          <w:rFonts w:asciiTheme="majorBidi" w:hAnsiTheme="majorBidi" w:cstheme="majorBidi"/>
          <w:b/>
          <w:bCs/>
        </w:rPr>
      </w:pPr>
    </w:p>
    <w:p w:rsidR="00B53150" w:rsidRPr="00B53150" w:rsidRDefault="00B53150" w:rsidP="00B53150">
      <w:pPr>
        <w:pStyle w:val="BodyText"/>
        <w:spacing w:line="261" w:lineRule="auto"/>
        <w:ind w:right="38"/>
        <w:jc w:val="left"/>
        <w:rPr>
          <w:rFonts w:asciiTheme="majorBidi" w:hAnsiTheme="majorBidi" w:cstheme="majorBidi"/>
          <w:b/>
          <w:bCs/>
          <w:i/>
          <w:iCs/>
        </w:rPr>
      </w:pPr>
      <w:r w:rsidRPr="00B53150">
        <w:rPr>
          <w:rFonts w:asciiTheme="majorBidi" w:hAnsiTheme="majorBidi" w:cstheme="majorBidi"/>
          <w:b/>
          <w:bCs/>
          <w:iCs/>
        </w:rPr>
        <w:t xml:space="preserve">Attribute Information: (Input attributes) </w:t>
      </w:r>
    </w:p>
    <w:p w:rsidR="00B53150" w:rsidRPr="00B53150" w:rsidRDefault="00B53150" w:rsidP="00B53150">
      <w:pPr>
        <w:pStyle w:val="BodyText"/>
        <w:spacing w:before="9"/>
        <w:ind w:firstLine="0"/>
        <w:rPr>
          <w:rFonts w:asciiTheme="majorBidi" w:hAnsiTheme="majorBidi" w:cstheme="majorBidi"/>
          <w:i/>
          <w:iCs/>
        </w:rPr>
      </w:pPr>
      <w:r w:rsidRPr="00B53150">
        <w:rPr>
          <w:rFonts w:asciiTheme="majorBidi" w:hAnsiTheme="majorBidi" w:cstheme="majorBidi"/>
          <w:iCs/>
        </w:rPr>
        <w:t xml:space="preserve">1) Id number         2) RI: refractive index   3) Na: Sodium      4) Mg: Magnesium     5) Al: Aluminum    6) Si: Silicon         7) K: Potassium   8) </w:t>
      </w:r>
      <w:proofErr w:type="spellStart"/>
      <w:r w:rsidRPr="00B53150">
        <w:rPr>
          <w:rFonts w:asciiTheme="majorBidi" w:hAnsiTheme="majorBidi" w:cstheme="majorBidi"/>
          <w:iCs/>
        </w:rPr>
        <w:t>Ca</w:t>
      </w:r>
      <w:proofErr w:type="spellEnd"/>
      <w:r w:rsidRPr="00B53150">
        <w:rPr>
          <w:rFonts w:asciiTheme="majorBidi" w:hAnsiTheme="majorBidi" w:cstheme="majorBidi"/>
          <w:iCs/>
        </w:rPr>
        <w:t>: Calcium     9) Ba: Barium       10) Fe: Iron</w:t>
      </w:r>
    </w:p>
    <w:p w:rsidR="00B53150" w:rsidRPr="00B53150" w:rsidRDefault="00B53150" w:rsidP="00B53150">
      <w:pPr>
        <w:pStyle w:val="BodyText"/>
        <w:spacing w:before="9"/>
        <w:rPr>
          <w:rFonts w:asciiTheme="majorBidi" w:hAnsiTheme="majorBidi" w:cstheme="majorBidi"/>
          <w:i/>
          <w:iCs/>
        </w:rPr>
      </w:pPr>
    </w:p>
    <w:p w:rsidR="00B53150" w:rsidRPr="00B53150" w:rsidRDefault="00B53150" w:rsidP="00B53150">
      <w:pPr>
        <w:ind w:left="300"/>
        <w:jc w:val="both"/>
        <w:rPr>
          <w:rFonts w:asciiTheme="majorBidi" w:hAnsiTheme="majorBidi" w:cstheme="majorBidi"/>
          <w:b/>
          <w:bCs/>
          <w:iCs/>
        </w:rPr>
      </w:pPr>
      <w:r w:rsidRPr="00B53150">
        <w:rPr>
          <w:rFonts w:asciiTheme="majorBidi" w:hAnsiTheme="majorBidi" w:cstheme="majorBidi"/>
          <w:b/>
          <w:bCs/>
          <w:iCs/>
        </w:rPr>
        <w:t>Type of glass: (output attributes)</w:t>
      </w:r>
    </w:p>
    <w:p w:rsidR="00B53150" w:rsidRPr="00B53150" w:rsidRDefault="00B53150" w:rsidP="00B53150">
      <w:pPr>
        <w:pStyle w:val="ListParagraph"/>
        <w:widowControl w:val="0"/>
        <w:numPr>
          <w:ilvl w:val="0"/>
          <w:numId w:val="26"/>
        </w:numPr>
        <w:tabs>
          <w:tab w:val="left" w:pos="582"/>
        </w:tabs>
        <w:autoSpaceDE w:val="0"/>
        <w:autoSpaceDN w:val="0"/>
        <w:bidi w:val="0"/>
        <w:spacing w:after="0" w:line="240" w:lineRule="auto"/>
        <w:ind w:hanging="190"/>
        <w:contextualSpacing w:val="0"/>
        <w:jc w:val="both"/>
        <w:rPr>
          <w:rFonts w:asciiTheme="majorBidi" w:hAnsiTheme="majorBidi" w:cstheme="majorBidi"/>
          <w:sz w:val="20"/>
          <w:szCs w:val="20"/>
        </w:rPr>
      </w:pPr>
      <w:proofErr w:type="spellStart"/>
      <w:r w:rsidRPr="00B53150">
        <w:rPr>
          <w:rFonts w:asciiTheme="majorBidi" w:hAnsiTheme="majorBidi" w:cstheme="majorBidi"/>
          <w:sz w:val="20"/>
          <w:szCs w:val="20"/>
        </w:rPr>
        <w:t>Building_windows_float_processed</w:t>
      </w:r>
      <w:proofErr w:type="spellEnd"/>
    </w:p>
    <w:p w:rsidR="00B53150" w:rsidRPr="00B53150" w:rsidRDefault="00B53150" w:rsidP="00B53150">
      <w:pPr>
        <w:pStyle w:val="ListParagraph"/>
        <w:widowControl w:val="0"/>
        <w:numPr>
          <w:ilvl w:val="0"/>
          <w:numId w:val="26"/>
        </w:numPr>
        <w:tabs>
          <w:tab w:val="left" w:pos="582"/>
        </w:tabs>
        <w:autoSpaceDE w:val="0"/>
        <w:autoSpaceDN w:val="0"/>
        <w:bidi w:val="0"/>
        <w:spacing w:after="0" w:line="240" w:lineRule="auto"/>
        <w:ind w:hanging="190"/>
        <w:contextualSpacing w:val="0"/>
        <w:jc w:val="both"/>
        <w:rPr>
          <w:rFonts w:asciiTheme="majorBidi" w:hAnsiTheme="majorBidi" w:cstheme="majorBidi"/>
          <w:sz w:val="20"/>
          <w:szCs w:val="20"/>
        </w:rPr>
      </w:pPr>
      <w:proofErr w:type="spellStart"/>
      <w:r w:rsidRPr="00B53150">
        <w:rPr>
          <w:rFonts w:asciiTheme="majorBidi" w:hAnsiTheme="majorBidi" w:cstheme="majorBidi"/>
          <w:sz w:val="20"/>
          <w:szCs w:val="20"/>
        </w:rPr>
        <w:t>Building_windows_non_float_processed</w:t>
      </w:r>
      <w:proofErr w:type="spellEnd"/>
      <w:r w:rsidRPr="00B53150">
        <w:rPr>
          <w:rFonts w:asciiTheme="majorBidi" w:hAnsiTheme="majorBidi" w:cstheme="majorBidi"/>
          <w:sz w:val="20"/>
          <w:szCs w:val="20"/>
        </w:rPr>
        <w:t xml:space="preserve"> </w:t>
      </w:r>
    </w:p>
    <w:p w:rsidR="00B53150" w:rsidRPr="00B53150" w:rsidRDefault="00B53150" w:rsidP="00B53150">
      <w:pPr>
        <w:pStyle w:val="ListParagraph"/>
        <w:widowControl w:val="0"/>
        <w:numPr>
          <w:ilvl w:val="0"/>
          <w:numId w:val="26"/>
        </w:numPr>
        <w:tabs>
          <w:tab w:val="left" w:pos="560"/>
        </w:tabs>
        <w:autoSpaceDE w:val="0"/>
        <w:autoSpaceDN w:val="0"/>
        <w:bidi w:val="0"/>
        <w:spacing w:after="0" w:line="240" w:lineRule="auto"/>
        <w:ind w:left="559" w:hanging="168"/>
        <w:contextualSpacing w:val="0"/>
        <w:jc w:val="both"/>
        <w:rPr>
          <w:rFonts w:asciiTheme="majorBidi" w:hAnsiTheme="majorBidi" w:cstheme="majorBidi"/>
          <w:sz w:val="20"/>
          <w:szCs w:val="20"/>
        </w:rPr>
      </w:pPr>
      <w:proofErr w:type="spellStart"/>
      <w:r w:rsidRPr="00B53150">
        <w:rPr>
          <w:rFonts w:asciiTheme="majorBidi" w:hAnsiTheme="majorBidi" w:cstheme="majorBidi"/>
          <w:sz w:val="20"/>
          <w:szCs w:val="20"/>
        </w:rPr>
        <w:t>Vehicle_windows_float_processed</w:t>
      </w:r>
      <w:proofErr w:type="spellEnd"/>
    </w:p>
    <w:p w:rsidR="00B53150" w:rsidRPr="00B53150" w:rsidRDefault="00B53150" w:rsidP="00B53150">
      <w:pPr>
        <w:pStyle w:val="ListParagraph"/>
        <w:widowControl w:val="0"/>
        <w:numPr>
          <w:ilvl w:val="0"/>
          <w:numId w:val="26"/>
        </w:numPr>
        <w:tabs>
          <w:tab w:val="left" w:pos="560"/>
        </w:tabs>
        <w:autoSpaceDE w:val="0"/>
        <w:autoSpaceDN w:val="0"/>
        <w:bidi w:val="0"/>
        <w:spacing w:after="0" w:line="240" w:lineRule="auto"/>
        <w:ind w:left="559" w:hanging="168"/>
        <w:contextualSpacing w:val="0"/>
        <w:jc w:val="both"/>
        <w:rPr>
          <w:rFonts w:asciiTheme="majorBidi" w:hAnsiTheme="majorBidi" w:cstheme="majorBidi"/>
          <w:sz w:val="20"/>
          <w:szCs w:val="20"/>
        </w:rPr>
      </w:pPr>
      <w:proofErr w:type="spellStart"/>
      <w:r w:rsidRPr="00B53150">
        <w:rPr>
          <w:rFonts w:asciiTheme="majorBidi" w:hAnsiTheme="majorBidi" w:cstheme="majorBidi"/>
          <w:sz w:val="20"/>
          <w:szCs w:val="20"/>
        </w:rPr>
        <w:t>Vehicle_windows_non_float_processed</w:t>
      </w:r>
      <w:proofErr w:type="spellEnd"/>
    </w:p>
    <w:p w:rsidR="00B53150" w:rsidRPr="00B53150" w:rsidRDefault="00B53150" w:rsidP="00B53150">
      <w:pPr>
        <w:pStyle w:val="ListParagraph"/>
        <w:widowControl w:val="0"/>
        <w:numPr>
          <w:ilvl w:val="0"/>
          <w:numId w:val="26"/>
        </w:numPr>
        <w:tabs>
          <w:tab w:val="left" w:pos="582"/>
        </w:tabs>
        <w:autoSpaceDE w:val="0"/>
        <w:autoSpaceDN w:val="0"/>
        <w:bidi w:val="0"/>
        <w:spacing w:after="0" w:line="240" w:lineRule="auto"/>
        <w:ind w:hanging="190"/>
        <w:contextualSpacing w:val="0"/>
        <w:jc w:val="both"/>
        <w:rPr>
          <w:rFonts w:asciiTheme="majorBidi" w:hAnsiTheme="majorBidi" w:cstheme="majorBidi"/>
          <w:sz w:val="20"/>
          <w:szCs w:val="20"/>
        </w:rPr>
      </w:pPr>
      <w:r w:rsidRPr="00B53150">
        <w:rPr>
          <w:rFonts w:asciiTheme="majorBidi" w:hAnsiTheme="majorBidi" w:cstheme="majorBidi"/>
          <w:sz w:val="20"/>
          <w:szCs w:val="20"/>
        </w:rPr>
        <w:t>Containers</w:t>
      </w:r>
    </w:p>
    <w:p w:rsidR="00B53150" w:rsidRPr="00B53150" w:rsidRDefault="00B53150" w:rsidP="00B53150">
      <w:pPr>
        <w:pStyle w:val="ListParagraph"/>
        <w:widowControl w:val="0"/>
        <w:numPr>
          <w:ilvl w:val="0"/>
          <w:numId w:val="26"/>
        </w:numPr>
        <w:tabs>
          <w:tab w:val="left" w:pos="560"/>
        </w:tabs>
        <w:autoSpaceDE w:val="0"/>
        <w:autoSpaceDN w:val="0"/>
        <w:bidi w:val="0"/>
        <w:spacing w:after="0" w:line="240" w:lineRule="auto"/>
        <w:ind w:hanging="190"/>
        <w:contextualSpacing w:val="0"/>
        <w:jc w:val="both"/>
        <w:rPr>
          <w:rFonts w:asciiTheme="majorBidi" w:hAnsiTheme="majorBidi" w:cstheme="majorBidi"/>
          <w:sz w:val="20"/>
          <w:szCs w:val="20"/>
        </w:rPr>
      </w:pPr>
      <w:r w:rsidRPr="00B53150">
        <w:rPr>
          <w:rFonts w:asciiTheme="majorBidi" w:hAnsiTheme="majorBidi" w:cstheme="majorBidi"/>
          <w:sz w:val="20"/>
          <w:szCs w:val="20"/>
        </w:rPr>
        <w:t>Tableware</w:t>
      </w:r>
    </w:p>
    <w:p w:rsidR="00B53150" w:rsidRPr="00B53150" w:rsidRDefault="00B53150" w:rsidP="00B53150">
      <w:pPr>
        <w:pStyle w:val="ListParagraph"/>
        <w:widowControl w:val="0"/>
        <w:numPr>
          <w:ilvl w:val="0"/>
          <w:numId w:val="26"/>
        </w:numPr>
        <w:tabs>
          <w:tab w:val="left" w:pos="582"/>
        </w:tabs>
        <w:autoSpaceDE w:val="0"/>
        <w:autoSpaceDN w:val="0"/>
        <w:bidi w:val="0"/>
        <w:spacing w:after="0" w:line="240" w:lineRule="auto"/>
        <w:ind w:hanging="190"/>
        <w:contextualSpacing w:val="0"/>
        <w:jc w:val="both"/>
        <w:rPr>
          <w:rFonts w:asciiTheme="majorBidi" w:hAnsiTheme="majorBidi" w:cstheme="majorBidi"/>
          <w:sz w:val="20"/>
          <w:szCs w:val="20"/>
        </w:rPr>
      </w:pPr>
      <w:r w:rsidRPr="00B53150">
        <w:rPr>
          <w:rFonts w:asciiTheme="majorBidi" w:hAnsiTheme="majorBidi" w:cstheme="majorBidi"/>
          <w:sz w:val="20"/>
          <w:szCs w:val="20"/>
        </w:rPr>
        <w:t>Headlamps</w:t>
      </w:r>
    </w:p>
    <w:p w:rsidR="00B53150" w:rsidRPr="00B53150" w:rsidRDefault="00B53150" w:rsidP="00B53150">
      <w:pPr>
        <w:jc w:val="both"/>
        <w:rPr>
          <w:rFonts w:asciiTheme="majorBidi" w:hAnsiTheme="majorBidi" w:cstheme="majorBidi"/>
        </w:rPr>
      </w:pPr>
    </w:p>
    <w:p w:rsidR="00B53150" w:rsidRPr="00B53150" w:rsidRDefault="00B53150" w:rsidP="00B53150">
      <w:pPr>
        <w:jc w:val="both"/>
        <w:rPr>
          <w:rFonts w:asciiTheme="majorBidi" w:hAnsiTheme="majorBidi" w:cstheme="majorBidi"/>
        </w:rPr>
      </w:pPr>
      <w:r w:rsidRPr="00B53150">
        <w:rPr>
          <w:rFonts w:asciiTheme="majorBidi" w:hAnsiTheme="majorBidi" w:cstheme="majorBidi"/>
        </w:rPr>
        <w:t>Details of the input and output attributes are explained above. Type of glass will depend on the values of the input attributes and by these values network will be trained and tested to classify that the record will lie in which Type of Glass. In Table 1, sample dataset has been displayed.</w:t>
      </w:r>
    </w:p>
    <w:p w:rsidR="00B53150" w:rsidRPr="00B53150" w:rsidRDefault="00B53150" w:rsidP="00B53150">
      <w:pPr>
        <w:pStyle w:val="BodyText"/>
        <w:spacing w:before="121" w:line="220" w:lineRule="auto"/>
        <w:ind w:left="300" w:right="43"/>
        <w:jc w:val="center"/>
        <w:rPr>
          <w:rFonts w:asciiTheme="majorBidi" w:hAnsiTheme="majorBidi" w:cstheme="majorBidi"/>
          <w:b/>
          <w:bCs/>
        </w:rPr>
        <w:sectPr w:rsidR="00B53150" w:rsidRPr="00B53150" w:rsidSect="00D6531E">
          <w:type w:val="continuous"/>
          <w:pgSz w:w="12240" w:h="15840" w:code="1"/>
          <w:pgMar w:top="1304" w:right="851" w:bottom="1191" w:left="851" w:header="709" w:footer="709" w:gutter="0"/>
          <w:cols w:num="2" w:space="708"/>
          <w:docGrid w:linePitch="360"/>
        </w:sectPr>
      </w:pPr>
    </w:p>
    <w:p w:rsidR="00B53150" w:rsidRDefault="00B53150" w:rsidP="00B53150">
      <w:pPr>
        <w:pStyle w:val="BodyText"/>
        <w:spacing w:before="121" w:line="220" w:lineRule="auto"/>
        <w:ind w:left="300" w:right="43"/>
        <w:jc w:val="center"/>
        <w:rPr>
          <w:rFonts w:asciiTheme="majorBidi" w:hAnsiTheme="majorBidi" w:cstheme="majorBidi"/>
          <w:b/>
          <w:bCs/>
        </w:rPr>
      </w:pPr>
    </w:p>
    <w:p w:rsidR="00B53150" w:rsidRPr="00B53150" w:rsidRDefault="00B53150" w:rsidP="00B53150">
      <w:pPr>
        <w:pStyle w:val="BodyText"/>
        <w:spacing w:before="121" w:line="220" w:lineRule="auto"/>
        <w:ind w:left="300" w:right="43"/>
        <w:jc w:val="center"/>
        <w:rPr>
          <w:rFonts w:asciiTheme="majorBidi" w:hAnsiTheme="majorBidi" w:cstheme="majorBidi"/>
        </w:rPr>
      </w:pPr>
      <w:r w:rsidRPr="00B53150">
        <w:rPr>
          <w:rFonts w:asciiTheme="majorBidi" w:hAnsiTheme="majorBidi" w:cstheme="majorBidi"/>
          <w:b/>
          <w:bCs/>
        </w:rPr>
        <w:t>Table (1):</w:t>
      </w:r>
      <w:r w:rsidRPr="00B53150">
        <w:rPr>
          <w:rFonts w:asciiTheme="majorBidi" w:hAnsiTheme="majorBidi" w:cstheme="majorBidi"/>
        </w:rPr>
        <w:t xml:space="preserve"> Sample data of the actual glass dataset</w:t>
      </w:r>
    </w:p>
    <w:p w:rsidR="00B53150" w:rsidRPr="00B53150" w:rsidRDefault="00B53150" w:rsidP="00B53150">
      <w:r w:rsidRPr="00B53150">
        <w:rPr>
          <w:noProof/>
        </w:rPr>
        <w:lastRenderedPageBreak/>
        <w:drawing>
          <wp:inline distT="0" distB="0" distL="0" distR="0" wp14:anchorId="72D73D2B" wp14:editId="46529D72">
            <wp:extent cx="5042578" cy="1510111"/>
            <wp:effectExtent l="0" t="0" r="5715" b="0"/>
            <wp:docPr id="1" name="Picture 1" descr="C:\Users\Moh Jam\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 Jam\Desktop\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9122" cy="1512071"/>
                    </a:xfrm>
                    <a:prstGeom prst="rect">
                      <a:avLst/>
                    </a:prstGeom>
                    <a:noFill/>
                    <a:ln>
                      <a:noFill/>
                    </a:ln>
                  </pic:spPr>
                </pic:pic>
              </a:graphicData>
            </a:graphic>
          </wp:inline>
        </w:drawing>
      </w:r>
    </w:p>
    <w:p w:rsidR="00B53150" w:rsidRPr="00B53150" w:rsidRDefault="00B53150" w:rsidP="00B53150">
      <w:pPr>
        <w:pStyle w:val="BodyText"/>
        <w:spacing w:before="121" w:line="220" w:lineRule="auto"/>
        <w:ind w:left="300" w:right="43"/>
        <w:jc w:val="center"/>
        <w:rPr>
          <w:rFonts w:asciiTheme="majorBidi" w:hAnsiTheme="majorBidi" w:cstheme="majorBidi"/>
        </w:rPr>
        <w:sectPr w:rsidR="00B53150" w:rsidRPr="00B53150" w:rsidSect="00B53150">
          <w:type w:val="continuous"/>
          <w:pgSz w:w="12240" w:h="15840" w:code="1"/>
          <w:pgMar w:top="1304" w:right="851" w:bottom="1191" w:left="851" w:header="709" w:footer="709" w:gutter="0"/>
          <w:cols w:space="708"/>
          <w:docGrid w:linePitch="360"/>
        </w:sectPr>
      </w:pPr>
    </w:p>
    <w:p w:rsidR="00B53150" w:rsidRPr="00B53150" w:rsidRDefault="00B53150" w:rsidP="00B53150">
      <w:pPr>
        <w:pStyle w:val="BodyText"/>
        <w:spacing w:before="121" w:line="220" w:lineRule="auto"/>
        <w:ind w:left="300" w:right="43"/>
        <w:jc w:val="center"/>
        <w:rPr>
          <w:rFonts w:asciiTheme="majorBidi" w:hAnsiTheme="majorBidi" w:cstheme="majorBidi"/>
        </w:rPr>
      </w:pPr>
    </w:p>
    <w:p w:rsidR="00B53150" w:rsidRPr="00B53150" w:rsidRDefault="00B53150" w:rsidP="00B53150">
      <w:pPr>
        <w:pStyle w:val="Heading1"/>
        <w:keepNext w:val="0"/>
        <w:keepLines w:val="0"/>
        <w:widowControl w:val="0"/>
        <w:numPr>
          <w:ilvl w:val="0"/>
          <w:numId w:val="25"/>
        </w:numPr>
        <w:tabs>
          <w:tab w:val="clear" w:pos="216"/>
          <w:tab w:val="left" w:pos="411"/>
        </w:tabs>
        <w:spacing w:before="0" w:after="0"/>
        <w:jc w:val="both"/>
        <w:rPr>
          <w:rFonts w:asciiTheme="majorBidi" w:hAnsiTheme="majorBidi" w:cstheme="majorBidi"/>
          <w:b/>
        </w:rPr>
      </w:pPr>
      <w:r w:rsidRPr="00B53150">
        <w:rPr>
          <w:rFonts w:asciiTheme="majorBidi" w:hAnsiTheme="majorBidi" w:cstheme="majorBidi"/>
          <w:b/>
        </w:rPr>
        <w:t>Experimentation</w:t>
      </w:r>
    </w:p>
    <w:p w:rsidR="00B53150" w:rsidRPr="00B53150" w:rsidRDefault="00B53150" w:rsidP="00B53150">
      <w:pPr>
        <w:jc w:val="both"/>
        <w:rPr>
          <w:rFonts w:asciiTheme="majorBidi" w:hAnsiTheme="majorBidi" w:cstheme="majorBidi"/>
        </w:rPr>
      </w:pPr>
      <w:r w:rsidRPr="00B53150">
        <w:rPr>
          <w:rFonts w:asciiTheme="majorBidi" w:hAnsiTheme="majorBidi" w:cstheme="majorBidi"/>
        </w:rPr>
        <w:t xml:space="preserve">Experiment was performed on the JNN Tool with the glass dataset as explained above. In this experiment that dataset consists of 214 samples. We divided the dataset to 154 training samples and 60 validation samples. We have created the neural network model by the help of the JNN associated with the layers of the network and analyzed its effect on the classification of the type of glass and the average error obtained in the results. The ANN network model consists of input layer with 10 neurons, 3 hidden layers (7 x 1 x 1) neurons and 1 output layer with one neuron. </w:t>
      </w:r>
    </w:p>
    <w:p w:rsidR="00B53150" w:rsidRPr="00B53150" w:rsidRDefault="00B53150" w:rsidP="00B53150">
      <w:pPr>
        <w:jc w:val="both"/>
        <w:rPr>
          <w:rFonts w:asciiTheme="majorBidi" w:hAnsiTheme="majorBidi" w:cstheme="majorBidi"/>
        </w:rPr>
      </w:pPr>
      <w:r w:rsidRPr="00B53150">
        <w:rPr>
          <w:rFonts w:asciiTheme="majorBidi" w:hAnsiTheme="majorBidi" w:cstheme="majorBidi"/>
        </w:rPr>
        <w:t xml:space="preserve">Figure 1: and Figure 2: are the screen shots taken from the JNN Tool. Figure 1: shows the neural network model created for glass data classification. This figure describes the architecture of the model created and how input parameters are connected to hidden layers and further hidden layers are connected to output layer. Figure 2: Neural Network input importance which is the sum of the absolute weights of the connections from the input node to all the nodes in the first hidden layer. </w:t>
      </w:r>
    </w:p>
    <w:p w:rsidR="00B53150" w:rsidRPr="00B53150" w:rsidRDefault="00B53150" w:rsidP="00B53150">
      <w:pPr>
        <w:pStyle w:val="BodyText"/>
        <w:spacing w:before="121" w:line="220" w:lineRule="auto"/>
        <w:ind w:right="43"/>
        <w:jc w:val="left"/>
        <w:rPr>
          <w:rFonts w:asciiTheme="majorBidi" w:hAnsiTheme="majorBidi" w:cstheme="majorBidi"/>
        </w:rPr>
      </w:pPr>
      <w:r w:rsidRPr="00B53150">
        <w:rPr>
          <w:rFonts w:asciiTheme="majorBidi" w:hAnsiTheme="majorBidi" w:cstheme="majorBidi"/>
          <w:noProof/>
        </w:rPr>
        <w:drawing>
          <wp:inline distT="0" distB="0" distL="0" distR="0" wp14:anchorId="6A6EFDCC" wp14:editId="3F0B5DB7">
            <wp:extent cx="2812048" cy="105587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9440" cy="1062400"/>
                    </a:xfrm>
                    <a:prstGeom prst="rect">
                      <a:avLst/>
                    </a:prstGeom>
                    <a:noFill/>
                    <a:ln>
                      <a:noFill/>
                    </a:ln>
                  </pic:spPr>
                </pic:pic>
              </a:graphicData>
            </a:graphic>
          </wp:inline>
        </w:drawing>
      </w:r>
    </w:p>
    <w:p w:rsidR="00B53150" w:rsidRPr="00B53150" w:rsidRDefault="00B53150" w:rsidP="00B53150">
      <w:pPr>
        <w:pStyle w:val="BodyText"/>
        <w:spacing w:before="121" w:line="220" w:lineRule="auto"/>
        <w:ind w:right="43"/>
        <w:jc w:val="center"/>
        <w:rPr>
          <w:rFonts w:asciiTheme="majorBidi" w:hAnsiTheme="majorBidi" w:cstheme="majorBidi"/>
        </w:rPr>
      </w:pPr>
      <w:r w:rsidRPr="00B53150">
        <w:rPr>
          <w:rFonts w:asciiTheme="majorBidi" w:hAnsiTheme="majorBidi" w:cstheme="majorBidi"/>
          <w:b/>
          <w:bCs/>
        </w:rPr>
        <w:t>Figure (1):</w:t>
      </w:r>
      <w:r w:rsidRPr="00B53150">
        <w:rPr>
          <w:rFonts w:asciiTheme="majorBidi" w:hAnsiTheme="majorBidi" w:cstheme="majorBidi"/>
        </w:rPr>
        <w:t xml:space="preserve"> Neural Network input importance.</w:t>
      </w:r>
    </w:p>
    <w:p w:rsidR="00B53150" w:rsidRPr="00B53150" w:rsidRDefault="00B53150" w:rsidP="00B53150">
      <w:pPr>
        <w:rPr>
          <w:rFonts w:asciiTheme="majorBidi" w:hAnsiTheme="majorBidi" w:cstheme="majorBidi"/>
          <w:noProof/>
        </w:rPr>
      </w:pPr>
    </w:p>
    <w:tbl>
      <w:tblPr>
        <w:tblStyle w:val="TableGrid"/>
        <w:tblW w:w="5000" w:type="pct"/>
        <w:tblLook w:val="04A0" w:firstRow="1" w:lastRow="0" w:firstColumn="1" w:lastColumn="0" w:noHBand="0" w:noVBand="1"/>
      </w:tblPr>
      <w:tblGrid>
        <w:gridCol w:w="5131"/>
      </w:tblGrid>
      <w:tr w:rsidR="00B53150" w:rsidRPr="00B53150" w:rsidTr="0035743A">
        <w:tc>
          <w:tcPr>
            <w:tcW w:w="5000" w:type="pct"/>
          </w:tcPr>
          <w:p w:rsidR="00B53150" w:rsidRPr="00B53150" w:rsidRDefault="00B53150" w:rsidP="0035743A">
            <w:pPr>
              <w:rPr>
                <w:rFonts w:asciiTheme="majorBidi" w:hAnsiTheme="majorBidi" w:cstheme="majorBidi"/>
                <w:noProof/>
              </w:rPr>
            </w:pPr>
            <w:r w:rsidRPr="00B53150">
              <w:rPr>
                <w:rFonts w:asciiTheme="majorBidi" w:hAnsiTheme="majorBidi" w:cstheme="majorBidi"/>
                <w:noProof/>
              </w:rPr>
              <w:drawing>
                <wp:inline distT="0" distB="0" distL="0" distR="0" wp14:anchorId="321710D2" wp14:editId="39ED0BE0">
                  <wp:extent cx="2978813" cy="501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5548" cy="504569"/>
                          </a:xfrm>
                          <a:prstGeom prst="rect">
                            <a:avLst/>
                          </a:prstGeom>
                          <a:noFill/>
                          <a:ln>
                            <a:noFill/>
                          </a:ln>
                        </pic:spPr>
                      </pic:pic>
                    </a:graphicData>
                  </a:graphic>
                </wp:inline>
              </w:drawing>
            </w:r>
          </w:p>
        </w:tc>
      </w:tr>
      <w:tr w:rsidR="00B53150" w:rsidRPr="00B53150" w:rsidTr="0035743A">
        <w:tc>
          <w:tcPr>
            <w:tcW w:w="5000" w:type="pct"/>
          </w:tcPr>
          <w:p w:rsidR="00B53150" w:rsidRPr="00B53150" w:rsidRDefault="00B53150" w:rsidP="0035743A">
            <w:pPr>
              <w:rPr>
                <w:rFonts w:asciiTheme="majorBidi" w:hAnsiTheme="majorBidi" w:cstheme="majorBidi"/>
                <w:noProof/>
              </w:rPr>
            </w:pPr>
            <w:r w:rsidRPr="00B53150">
              <w:rPr>
                <w:rFonts w:asciiTheme="majorBidi" w:hAnsiTheme="majorBidi" w:cstheme="majorBidi"/>
                <w:noProof/>
              </w:rPr>
              <w:lastRenderedPageBreak/>
              <w:drawing>
                <wp:inline distT="0" distB="0" distL="0" distR="0" wp14:anchorId="55ED6412" wp14:editId="0F24DC43">
                  <wp:extent cx="2940739" cy="279929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2515" cy="2800989"/>
                          </a:xfrm>
                          <a:prstGeom prst="rect">
                            <a:avLst/>
                          </a:prstGeom>
                          <a:noFill/>
                          <a:ln>
                            <a:noFill/>
                          </a:ln>
                        </pic:spPr>
                      </pic:pic>
                    </a:graphicData>
                  </a:graphic>
                </wp:inline>
              </w:drawing>
            </w:r>
          </w:p>
        </w:tc>
      </w:tr>
    </w:tbl>
    <w:p w:rsidR="00B53150" w:rsidRPr="00B53150" w:rsidRDefault="00B53150" w:rsidP="00B53150">
      <w:pPr>
        <w:pStyle w:val="BodyText"/>
        <w:spacing w:before="121" w:line="220" w:lineRule="auto"/>
        <w:ind w:right="43"/>
        <w:jc w:val="center"/>
        <w:rPr>
          <w:rFonts w:asciiTheme="majorBidi" w:hAnsiTheme="majorBidi" w:cstheme="majorBidi"/>
        </w:rPr>
      </w:pPr>
      <w:r w:rsidRPr="00B53150">
        <w:rPr>
          <w:rFonts w:asciiTheme="majorBidi" w:hAnsiTheme="majorBidi" w:cstheme="majorBidi"/>
          <w:b/>
          <w:bCs/>
        </w:rPr>
        <w:t>Figure (2):</w:t>
      </w:r>
      <w:r w:rsidRPr="00B53150">
        <w:rPr>
          <w:rFonts w:asciiTheme="majorBidi" w:hAnsiTheme="majorBidi" w:cstheme="majorBidi"/>
        </w:rPr>
        <w:t xml:space="preserve"> Neural Network Model created by JNN.</w:t>
      </w:r>
    </w:p>
    <w:p w:rsidR="00B53150" w:rsidRPr="00B53150" w:rsidRDefault="00B53150" w:rsidP="00B53150">
      <w:pPr>
        <w:jc w:val="both"/>
        <w:rPr>
          <w:rFonts w:asciiTheme="majorBidi" w:hAnsiTheme="majorBidi" w:cstheme="majorBidi"/>
          <w:rtl/>
        </w:rPr>
      </w:pPr>
      <w:r w:rsidRPr="00B53150">
        <w:rPr>
          <w:rFonts w:asciiTheme="majorBidi" w:hAnsiTheme="majorBidi" w:cstheme="majorBidi"/>
        </w:rPr>
        <w:t xml:space="preserve">We first normalized the dataset then uploaded it in JNN environment. We chose the number of hidden layers, divided the dataset to training and validating samples as discussed above. We trained and validated the ANN Model until we got accuracy 96.70%. The average error was 0.0153. The number of epochs is 12032.  The evaluation of the ANN model is shown in Figure 3. </w:t>
      </w:r>
    </w:p>
    <w:p w:rsidR="00B53150" w:rsidRPr="00B53150" w:rsidRDefault="00B53150" w:rsidP="00B53150">
      <w:pPr>
        <w:jc w:val="both"/>
        <w:rPr>
          <w:rFonts w:asciiTheme="majorBidi" w:hAnsiTheme="majorBidi" w:cstheme="majorBidi"/>
        </w:rPr>
      </w:pPr>
    </w:p>
    <w:p w:rsidR="00B53150" w:rsidRPr="00B53150" w:rsidRDefault="00B53150" w:rsidP="00B53150">
      <w:pPr>
        <w:jc w:val="both"/>
        <w:rPr>
          <w:rFonts w:asciiTheme="majorBidi" w:hAnsiTheme="majorBidi" w:cstheme="majorBidi"/>
          <w:rtl/>
        </w:rPr>
      </w:pPr>
    </w:p>
    <w:p w:rsidR="00B53150" w:rsidRPr="00B53150" w:rsidRDefault="00B53150" w:rsidP="00B53150">
      <w:pPr>
        <w:rPr>
          <w:rFonts w:asciiTheme="majorBidi" w:hAnsiTheme="majorBidi" w:cstheme="majorBidi"/>
          <w:rtl/>
          <w:lang w:bidi="ar-EG"/>
        </w:rPr>
      </w:pPr>
      <w:r w:rsidRPr="00B53150">
        <w:rPr>
          <w:rFonts w:asciiTheme="majorBidi" w:hAnsiTheme="majorBidi" w:cstheme="majorBidi"/>
          <w:noProof/>
        </w:rPr>
        <w:drawing>
          <wp:inline distT="0" distB="0" distL="0" distR="0" wp14:anchorId="1422A207" wp14:editId="0FAE960D">
            <wp:extent cx="2889055" cy="1654871"/>
            <wp:effectExtent l="0" t="0" r="698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9880" cy="1655343"/>
                    </a:xfrm>
                    <a:prstGeom prst="rect">
                      <a:avLst/>
                    </a:prstGeom>
                    <a:noFill/>
                    <a:ln>
                      <a:noFill/>
                    </a:ln>
                  </pic:spPr>
                </pic:pic>
              </a:graphicData>
            </a:graphic>
          </wp:inline>
        </w:drawing>
      </w:r>
    </w:p>
    <w:p w:rsidR="00B53150" w:rsidRPr="00B53150" w:rsidRDefault="00B53150" w:rsidP="00B53150">
      <w:pPr>
        <w:rPr>
          <w:rFonts w:asciiTheme="majorBidi" w:hAnsiTheme="majorBidi" w:cstheme="majorBidi"/>
        </w:rPr>
      </w:pPr>
    </w:p>
    <w:p w:rsidR="00B53150" w:rsidRPr="00B53150" w:rsidRDefault="00B53150" w:rsidP="00B53150">
      <w:pPr>
        <w:spacing w:line="228" w:lineRule="auto"/>
        <w:ind w:right="213"/>
        <w:rPr>
          <w:rFonts w:asciiTheme="majorBidi" w:hAnsiTheme="majorBidi" w:cstheme="majorBidi"/>
        </w:rPr>
      </w:pPr>
      <w:r w:rsidRPr="00B53150">
        <w:rPr>
          <w:rFonts w:asciiTheme="majorBidi" w:hAnsiTheme="majorBidi" w:cstheme="majorBidi"/>
          <w:b/>
          <w:bCs/>
        </w:rPr>
        <w:t>Figure (3):</w:t>
      </w:r>
      <w:r w:rsidRPr="00B53150">
        <w:rPr>
          <w:rFonts w:asciiTheme="majorBidi" w:hAnsiTheme="majorBidi" w:cstheme="majorBidi"/>
        </w:rPr>
        <w:t xml:space="preserve"> Neural network learning chart </w:t>
      </w:r>
    </w:p>
    <w:p w:rsidR="00B53150" w:rsidRPr="00B53150" w:rsidRDefault="00B53150" w:rsidP="00B53150">
      <w:pPr>
        <w:spacing w:line="228" w:lineRule="auto"/>
        <w:ind w:right="213"/>
        <w:rPr>
          <w:rFonts w:asciiTheme="majorBidi" w:hAnsiTheme="majorBidi" w:cstheme="majorBidi"/>
          <w:bCs/>
        </w:rPr>
      </w:pPr>
    </w:p>
    <w:p w:rsidR="00B53150" w:rsidRPr="00B53150" w:rsidRDefault="00B53150" w:rsidP="00B53150">
      <w:pPr>
        <w:spacing w:line="228" w:lineRule="auto"/>
        <w:ind w:left="480" w:right="213" w:hanging="2"/>
        <w:rPr>
          <w:rFonts w:asciiTheme="majorBidi" w:hAnsiTheme="majorBidi" w:cstheme="majorBidi"/>
          <w:bCs/>
          <w:rtl/>
          <w:lang w:bidi="ar-EG"/>
        </w:rPr>
      </w:pPr>
    </w:p>
    <w:p w:rsidR="00B53150" w:rsidRPr="00B53150" w:rsidRDefault="00B53150" w:rsidP="00B53150">
      <w:pPr>
        <w:pStyle w:val="Heading1"/>
        <w:keepNext w:val="0"/>
        <w:keepLines w:val="0"/>
        <w:widowControl w:val="0"/>
        <w:numPr>
          <w:ilvl w:val="0"/>
          <w:numId w:val="25"/>
        </w:numPr>
        <w:tabs>
          <w:tab w:val="clear" w:pos="216"/>
          <w:tab w:val="left" w:pos="411"/>
        </w:tabs>
        <w:spacing w:before="0" w:after="0"/>
        <w:jc w:val="both"/>
        <w:rPr>
          <w:rFonts w:asciiTheme="majorBidi" w:hAnsiTheme="majorBidi" w:cstheme="majorBidi"/>
          <w:b/>
        </w:rPr>
      </w:pPr>
      <w:r w:rsidRPr="00B53150">
        <w:rPr>
          <w:rFonts w:asciiTheme="majorBidi" w:hAnsiTheme="majorBidi" w:cstheme="majorBidi"/>
          <w:b/>
        </w:rPr>
        <w:lastRenderedPageBreak/>
        <w:t>Conclusion</w:t>
      </w:r>
    </w:p>
    <w:p w:rsidR="00B53150" w:rsidRPr="00B53150" w:rsidRDefault="00B53150" w:rsidP="00B53150">
      <w:pPr>
        <w:pStyle w:val="BodyText"/>
        <w:spacing w:line="205" w:lineRule="exact"/>
        <w:ind w:left="300"/>
        <w:rPr>
          <w:rFonts w:asciiTheme="majorBidi" w:hAnsiTheme="majorBidi" w:cstheme="majorBidi"/>
          <w:i/>
          <w:iCs/>
        </w:rPr>
      </w:pPr>
      <w:r w:rsidRPr="00B53150">
        <w:rPr>
          <w:rFonts w:asciiTheme="majorBidi" w:hAnsiTheme="majorBidi" w:cstheme="majorBidi"/>
          <w:iCs/>
        </w:rPr>
        <w:t xml:space="preserve">By the above results obtained we have observed that: </w:t>
      </w:r>
    </w:p>
    <w:p w:rsidR="00B53150" w:rsidRPr="00B53150" w:rsidRDefault="00B53150" w:rsidP="00B53150">
      <w:pPr>
        <w:pStyle w:val="BodyText"/>
        <w:widowControl w:val="0"/>
        <w:numPr>
          <w:ilvl w:val="0"/>
          <w:numId w:val="27"/>
        </w:numPr>
        <w:tabs>
          <w:tab w:val="clear" w:pos="288"/>
        </w:tabs>
        <w:autoSpaceDE w:val="0"/>
        <w:autoSpaceDN w:val="0"/>
        <w:spacing w:after="0" w:line="240" w:lineRule="auto"/>
        <w:jc w:val="left"/>
        <w:rPr>
          <w:rFonts w:asciiTheme="majorBidi" w:hAnsiTheme="majorBidi" w:cstheme="majorBidi"/>
          <w:i/>
          <w:iCs/>
        </w:rPr>
      </w:pPr>
      <w:r w:rsidRPr="00B53150">
        <w:rPr>
          <w:rFonts w:asciiTheme="majorBidi" w:hAnsiTheme="majorBidi" w:cstheme="majorBidi"/>
          <w:iCs/>
        </w:rPr>
        <w:t>It has been found that as the number of times we train our network model the average error decreases as observed from the results obtained from figure 3.But overtraining may also lead to increase in error.</w:t>
      </w:r>
    </w:p>
    <w:p w:rsidR="00B53150" w:rsidRPr="00B53150" w:rsidRDefault="00B53150" w:rsidP="00B53150">
      <w:pPr>
        <w:pStyle w:val="BodyText"/>
        <w:widowControl w:val="0"/>
        <w:numPr>
          <w:ilvl w:val="0"/>
          <w:numId w:val="27"/>
        </w:numPr>
        <w:tabs>
          <w:tab w:val="clear" w:pos="288"/>
        </w:tabs>
        <w:autoSpaceDE w:val="0"/>
        <w:autoSpaceDN w:val="0"/>
        <w:spacing w:after="0" w:line="240" w:lineRule="auto"/>
        <w:jc w:val="left"/>
        <w:rPr>
          <w:rFonts w:asciiTheme="majorBidi" w:hAnsiTheme="majorBidi" w:cstheme="majorBidi"/>
          <w:i/>
          <w:iCs/>
        </w:rPr>
      </w:pPr>
      <w:r w:rsidRPr="00B53150">
        <w:rPr>
          <w:rFonts w:asciiTheme="majorBidi" w:hAnsiTheme="majorBidi" w:cstheme="majorBidi"/>
          <w:iCs/>
        </w:rPr>
        <w:t>ANN is suitable for glass type classification</w:t>
      </w:r>
    </w:p>
    <w:p w:rsidR="00B53150" w:rsidRPr="00B53150" w:rsidRDefault="00B53150" w:rsidP="00B53150">
      <w:pPr>
        <w:pStyle w:val="BodyText"/>
        <w:widowControl w:val="0"/>
        <w:numPr>
          <w:ilvl w:val="0"/>
          <w:numId w:val="27"/>
        </w:numPr>
        <w:tabs>
          <w:tab w:val="clear" w:pos="288"/>
        </w:tabs>
        <w:autoSpaceDE w:val="0"/>
        <w:autoSpaceDN w:val="0"/>
        <w:spacing w:after="0" w:line="240" w:lineRule="auto"/>
        <w:jc w:val="left"/>
        <w:rPr>
          <w:rFonts w:asciiTheme="majorBidi" w:hAnsiTheme="majorBidi" w:cstheme="majorBidi"/>
          <w:i/>
          <w:iCs/>
        </w:rPr>
      </w:pPr>
      <w:r w:rsidRPr="00B53150">
        <w:rPr>
          <w:rFonts w:asciiTheme="majorBidi" w:hAnsiTheme="majorBidi" w:cstheme="majorBidi"/>
          <w:iCs/>
        </w:rPr>
        <w:t>The accuracy was 96.7% which promising percentage for glass type classifications.</w:t>
      </w:r>
    </w:p>
    <w:p w:rsidR="00B53150" w:rsidRPr="00B53150" w:rsidRDefault="00B53150" w:rsidP="00B53150">
      <w:pPr>
        <w:pStyle w:val="Heading1"/>
        <w:keepNext w:val="0"/>
        <w:widowControl w:val="0"/>
        <w:tabs>
          <w:tab w:val="left" w:pos="411"/>
        </w:tabs>
        <w:jc w:val="both"/>
        <w:rPr>
          <w:rFonts w:asciiTheme="majorBidi" w:hAnsiTheme="majorBidi" w:cstheme="majorBidi"/>
          <w:b/>
        </w:rPr>
      </w:pPr>
      <w:r w:rsidRPr="00B53150">
        <w:rPr>
          <w:rFonts w:asciiTheme="majorBidi" w:hAnsiTheme="majorBidi" w:cstheme="majorBidi"/>
          <w:b/>
        </w:rPr>
        <w:t>References</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https://www.forensic-access.co.uk/glass-trace-evidence-forensic</w:t>
      </w:r>
      <w:proofErr w:type="gramStart"/>
      <w:r w:rsidRPr="00B53150">
        <w:rPr>
          <w:rFonts w:asciiTheme="majorBidi" w:hAnsiTheme="majorBidi" w:cstheme="majorBidi"/>
          <w:sz w:val="20"/>
          <w:szCs w:val="20"/>
        </w:rPr>
        <w:t>/,</w:t>
      </w:r>
      <w:proofErr w:type="gramEnd"/>
      <w:r w:rsidRPr="00B53150">
        <w:rPr>
          <w:rFonts w:asciiTheme="majorBidi" w:hAnsiTheme="majorBidi" w:cstheme="majorBidi"/>
          <w:sz w:val="20"/>
          <w:szCs w:val="20"/>
        </w:rPr>
        <w:t xml:space="preserve"> was retrieved 20/11/2018.</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 </w:t>
      </w:r>
      <w:hyperlink r:id="rId15" w:history="1">
        <w:r w:rsidRPr="00B53150">
          <w:rPr>
            <w:rFonts w:asciiTheme="majorBidi" w:hAnsiTheme="majorBidi" w:cstheme="majorBidi"/>
            <w:sz w:val="20"/>
            <w:szCs w:val="20"/>
          </w:rPr>
          <w:t>"Job Description for Forensic Laboratory Scientists"</w:t>
        </w:r>
      </w:hyperlink>
      <w:r w:rsidRPr="00B53150">
        <w:rPr>
          <w:rFonts w:asciiTheme="majorBidi" w:hAnsiTheme="majorBidi" w:cstheme="majorBidi"/>
          <w:sz w:val="20"/>
          <w:szCs w:val="20"/>
        </w:rPr>
        <w:t>. Crime Scene Investigator EDU. </w:t>
      </w:r>
      <w:hyperlink r:id="rId16" w:history="1">
        <w:r w:rsidRPr="00B53150">
          <w:rPr>
            <w:rFonts w:asciiTheme="majorBidi" w:hAnsiTheme="majorBidi" w:cstheme="majorBidi"/>
            <w:sz w:val="20"/>
            <w:szCs w:val="20"/>
          </w:rPr>
          <w:t>Archived</w:t>
        </w:r>
      </w:hyperlink>
      <w:r w:rsidRPr="00B53150">
        <w:rPr>
          <w:rFonts w:asciiTheme="majorBidi" w:hAnsiTheme="majorBidi" w:cstheme="majorBidi"/>
          <w:sz w:val="20"/>
          <w:szCs w:val="20"/>
        </w:rPr>
        <w:t> from the original on 6 September 2015. Retrieved 28 August 2015.</w:t>
      </w:r>
    </w:p>
    <w:p w:rsidR="00B53150" w:rsidRPr="00B53150" w:rsidRDefault="00DB6C08" w:rsidP="00B53150">
      <w:pPr>
        <w:pStyle w:val="ListParagraph"/>
        <w:numPr>
          <w:ilvl w:val="0"/>
          <w:numId w:val="24"/>
        </w:numPr>
        <w:bidi w:val="0"/>
        <w:spacing w:after="0" w:line="240" w:lineRule="auto"/>
        <w:jc w:val="left"/>
        <w:rPr>
          <w:rFonts w:asciiTheme="majorBidi" w:hAnsiTheme="majorBidi" w:cstheme="majorBidi"/>
          <w:sz w:val="20"/>
          <w:szCs w:val="20"/>
        </w:rPr>
      </w:pPr>
      <w:hyperlink r:id="rId17" w:history="1">
        <w:r w:rsidR="00B53150" w:rsidRPr="00B53150">
          <w:rPr>
            <w:rFonts w:asciiTheme="majorBidi" w:hAnsiTheme="majorBidi" w:cstheme="majorBidi"/>
            <w:sz w:val="20"/>
            <w:szCs w:val="20"/>
          </w:rPr>
          <w:t>"Sections"</w:t>
        </w:r>
      </w:hyperlink>
      <w:r w:rsidR="00B53150" w:rsidRPr="00B53150">
        <w:rPr>
          <w:rFonts w:asciiTheme="majorBidi" w:hAnsiTheme="majorBidi" w:cstheme="majorBidi"/>
          <w:sz w:val="20"/>
          <w:szCs w:val="20"/>
        </w:rPr>
        <w:t>. American Academy of Forensic Sciences. 27 August 2015. </w:t>
      </w:r>
      <w:hyperlink r:id="rId18" w:history="1">
        <w:r w:rsidR="00B53150" w:rsidRPr="00B53150">
          <w:rPr>
            <w:rFonts w:asciiTheme="majorBidi" w:hAnsiTheme="majorBidi" w:cstheme="majorBidi"/>
            <w:sz w:val="20"/>
            <w:szCs w:val="20"/>
          </w:rPr>
          <w:t>Archived</w:t>
        </w:r>
      </w:hyperlink>
      <w:r w:rsidR="00B53150" w:rsidRPr="00B53150">
        <w:rPr>
          <w:rFonts w:asciiTheme="majorBidi" w:hAnsiTheme="majorBidi" w:cstheme="majorBidi"/>
          <w:sz w:val="20"/>
          <w:szCs w:val="20"/>
        </w:rPr>
        <w:t> from the original on 30 August 2015. Retrieved 28 August 2015.</w:t>
      </w:r>
    </w:p>
    <w:p w:rsidR="00B53150" w:rsidRPr="00B53150" w:rsidRDefault="00DB6C08" w:rsidP="00B53150">
      <w:pPr>
        <w:pStyle w:val="ListParagraph"/>
        <w:numPr>
          <w:ilvl w:val="0"/>
          <w:numId w:val="24"/>
        </w:numPr>
        <w:bidi w:val="0"/>
        <w:spacing w:after="0" w:line="240" w:lineRule="auto"/>
        <w:jc w:val="left"/>
        <w:rPr>
          <w:rFonts w:asciiTheme="majorBidi" w:hAnsiTheme="majorBidi" w:cstheme="majorBidi"/>
          <w:sz w:val="20"/>
          <w:szCs w:val="20"/>
        </w:rPr>
      </w:pPr>
      <w:hyperlink r:id="rId19" w:tooltip="Shorter Oxford English Dictionary" w:history="1">
        <w:r w:rsidR="00B53150" w:rsidRPr="00B53150">
          <w:rPr>
            <w:rFonts w:asciiTheme="majorBidi" w:hAnsiTheme="majorBidi" w:cstheme="majorBidi"/>
            <w:sz w:val="20"/>
            <w:szCs w:val="20"/>
          </w:rPr>
          <w:t>Shorter Oxford English Dictionary</w:t>
        </w:r>
      </w:hyperlink>
      <w:r w:rsidR="00B53150" w:rsidRPr="00B53150">
        <w:rPr>
          <w:rFonts w:asciiTheme="majorBidi" w:hAnsiTheme="majorBidi" w:cstheme="majorBidi"/>
          <w:sz w:val="20"/>
          <w:szCs w:val="20"/>
        </w:rPr>
        <w:t> (6th ed.), Oxford University Press, 2007, </w:t>
      </w:r>
      <w:hyperlink r:id="rId20" w:tooltip="International Standard Book Number" w:history="1">
        <w:r w:rsidR="00B53150" w:rsidRPr="00B53150">
          <w:rPr>
            <w:rFonts w:asciiTheme="majorBidi" w:hAnsiTheme="majorBidi" w:cstheme="majorBidi"/>
            <w:sz w:val="20"/>
            <w:szCs w:val="20"/>
          </w:rPr>
          <w:t>ISBN</w:t>
        </w:r>
      </w:hyperlink>
      <w:r w:rsidR="00B53150" w:rsidRPr="00B53150">
        <w:rPr>
          <w:rFonts w:asciiTheme="majorBidi" w:hAnsiTheme="majorBidi" w:cstheme="majorBidi"/>
          <w:sz w:val="20"/>
          <w:szCs w:val="20"/>
        </w:rPr>
        <w:t> </w:t>
      </w:r>
      <w:hyperlink r:id="rId21" w:tooltip="Special:BookSources/978-0-19-920687-2" w:history="1">
        <w:r w:rsidR="00B53150" w:rsidRPr="00B53150">
          <w:rPr>
            <w:rFonts w:asciiTheme="majorBidi" w:hAnsiTheme="majorBidi" w:cstheme="majorBidi"/>
            <w:sz w:val="20"/>
            <w:szCs w:val="20"/>
          </w:rPr>
          <w:t>978-0-19-920687-2</w:t>
        </w:r>
      </w:hyperlink>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 xml:space="preserve">Schafer, Elizabeth D. (2008). "Ancient science and forensics". In </w:t>
      </w:r>
      <w:proofErr w:type="spellStart"/>
      <w:r w:rsidRPr="00B53150">
        <w:rPr>
          <w:rFonts w:asciiTheme="majorBidi" w:hAnsiTheme="majorBidi" w:cstheme="majorBidi"/>
          <w:sz w:val="20"/>
          <w:szCs w:val="20"/>
        </w:rPr>
        <w:t>Ayn</w:t>
      </w:r>
      <w:proofErr w:type="spellEnd"/>
      <w:r w:rsidRPr="00B53150">
        <w:rPr>
          <w:rFonts w:asciiTheme="majorBidi" w:hAnsiTheme="majorBidi" w:cstheme="majorBidi"/>
          <w:sz w:val="20"/>
          <w:szCs w:val="20"/>
        </w:rPr>
        <w:t xml:space="preserve"> </w:t>
      </w:r>
      <w:proofErr w:type="spellStart"/>
      <w:r w:rsidRPr="00B53150">
        <w:rPr>
          <w:rFonts w:asciiTheme="majorBidi" w:hAnsiTheme="majorBidi" w:cstheme="majorBidi"/>
          <w:sz w:val="20"/>
          <w:szCs w:val="20"/>
        </w:rPr>
        <w:t>Embar-seddon</w:t>
      </w:r>
      <w:proofErr w:type="spellEnd"/>
      <w:r w:rsidRPr="00B53150">
        <w:rPr>
          <w:rFonts w:asciiTheme="majorBidi" w:hAnsiTheme="majorBidi" w:cstheme="majorBidi"/>
          <w:sz w:val="20"/>
          <w:szCs w:val="20"/>
        </w:rPr>
        <w:t>, Allan D. Pass (</w:t>
      </w:r>
      <w:proofErr w:type="gramStart"/>
      <w:r w:rsidRPr="00B53150">
        <w:rPr>
          <w:rFonts w:asciiTheme="majorBidi" w:hAnsiTheme="majorBidi" w:cstheme="majorBidi"/>
          <w:sz w:val="20"/>
          <w:szCs w:val="20"/>
        </w:rPr>
        <w:t>eds</w:t>
      </w:r>
      <w:proofErr w:type="gramEnd"/>
      <w:r w:rsidRPr="00B53150">
        <w:rPr>
          <w:rFonts w:asciiTheme="majorBidi" w:hAnsiTheme="majorBidi" w:cstheme="majorBidi"/>
          <w:sz w:val="20"/>
          <w:szCs w:val="20"/>
        </w:rPr>
        <w:t>.). Forensic Science. Salem Press. p. 40. </w:t>
      </w:r>
      <w:hyperlink r:id="rId22" w:tooltip="International Standard Book Number" w:history="1">
        <w:r w:rsidRPr="00B53150">
          <w:rPr>
            <w:rFonts w:asciiTheme="majorBidi" w:hAnsiTheme="majorBidi" w:cstheme="majorBidi"/>
            <w:sz w:val="20"/>
            <w:szCs w:val="20"/>
          </w:rPr>
          <w:t>ISBN</w:t>
        </w:r>
      </w:hyperlink>
      <w:r w:rsidRPr="00B53150">
        <w:rPr>
          <w:rFonts w:asciiTheme="majorBidi" w:hAnsiTheme="majorBidi" w:cstheme="majorBidi"/>
          <w:sz w:val="20"/>
          <w:szCs w:val="20"/>
        </w:rPr>
        <w:t> </w:t>
      </w:r>
      <w:hyperlink r:id="rId23" w:tooltip="Special:BookSources/978-1-58765-423-7" w:history="1">
        <w:r w:rsidRPr="00B53150">
          <w:rPr>
            <w:rFonts w:asciiTheme="majorBidi" w:hAnsiTheme="majorBidi" w:cstheme="majorBidi"/>
            <w:sz w:val="20"/>
            <w:szCs w:val="20"/>
          </w:rPr>
          <w:t>978-1-58765-423-7</w:t>
        </w:r>
      </w:hyperlink>
      <w:r w:rsidRPr="00B53150">
        <w:rPr>
          <w:rFonts w:asciiTheme="majorBidi" w:hAnsiTheme="majorBidi" w:cstheme="majorBidi"/>
          <w:sz w:val="20"/>
          <w:szCs w:val="20"/>
        </w:rPr>
        <w:t>.</w:t>
      </w:r>
    </w:p>
    <w:p w:rsidR="00B53150" w:rsidRPr="00B53150" w:rsidRDefault="00DB6C08" w:rsidP="00B53150">
      <w:pPr>
        <w:pStyle w:val="ListParagraph"/>
        <w:numPr>
          <w:ilvl w:val="0"/>
          <w:numId w:val="24"/>
        </w:numPr>
        <w:bidi w:val="0"/>
        <w:spacing w:after="0" w:line="240" w:lineRule="auto"/>
        <w:jc w:val="left"/>
        <w:rPr>
          <w:rFonts w:asciiTheme="majorBidi" w:hAnsiTheme="majorBidi" w:cstheme="majorBidi"/>
          <w:sz w:val="20"/>
          <w:szCs w:val="20"/>
        </w:rPr>
      </w:pPr>
      <w:hyperlink r:id="rId24" w:history="1">
        <w:r w:rsidR="00B53150" w:rsidRPr="00B53150">
          <w:rPr>
            <w:rFonts w:asciiTheme="majorBidi" w:hAnsiTheme="majorBidi" w:cstheme="majorBidi"/>
            <w:sz w:val="20"/>
            <w:szCs w:val="20"/>
          </w:rPr>
          <w:t>"Forensics Timeline"</w:t>
        </w:r>
      </w:hyperlink>
      <w:r w:rsidR="00B53150" w:rsidRPr="00B53150">
        <w:rPr>
          <w:rFonts w:asciiTheme="majorBidi" w:hAnsiTheme="majorBidi" w:cstheme="majorBidi"/>
          <w:sz w:val="20"/>
          <w:szCs w:val="20"/>
        </w:rPr>
        <w:t>. Cbsnews.com. </w:t>
      </w:r>
      <w:hyperlink r:id="rId25" w:history="1">
        <w:r w:rsidR="00B53150" w:rsidRPr="00B53150">
          <w:rPr>
            <w:rFonts w:asciiTheme="majorBidi" w:hAnsiTheme="majorBidi" w:cstheme="majorBidi"/>
            <w:sz w:val="20"/>
            <w:szCs w:val="20"/>
          </w:rPr>
          <w:t>Archived</w:t>
        </w:r>
      </w:hyperlink>
      <w:r w:rsidR="00B53150" w:rsidRPr="00B53150">
        <w:rPr>
          <w:rFonts w:asciiTheme="majorBidi" w:hAnsiTheme="majorBidi" w:cstheme="majorBidi"/>
          <w:sz w:val="20"/>
          <w:szCs w:val="20"/>
        </w:rPr>
        <w:t> from the original on 29 June 2011. Retrieved 2011-12-20.</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 </w:t>
      </w:r>
      <w:hyperlink r:id="rId26" w:history="1">
        <w:r w:rsidRPr="00B53150">
          <w:rPr>
            <w:rFonts w:asciiTheme="majorBidi" w:hAnsiTheme="majorBidi" w:cstheme="majorBidi"/>
            <w:sz w:val="20"/>
            <w:szCs w:val="20"/>
          </w:rPr>
          <w:t>A Brief Background of Forensic Science</w:t>
        </w:r>
      </w:hyperlink>
      <w:r w:rsidRPr="00B53150">
        <w:rPr>
          <w:rFonts w:asciiTheme="majorBidi" w:hAnsiTheme="majorBidi" w:cstheme="majorBidi"/>
          <w:sz w:val="20"/>
          <w:szCs w:val="20"/>
        </w:rPr>
        <w:t> </w:t>
      </w:r>
      <w:hyperlink r:id="rId27" w:history="1">
        <w:r w:rsidRPr="00B53150">
          <w:rPr>
            <w:rFonts w:asciiTheme="majorBidi" w:hAnsiTheme="majorBidi" w:cstheme="majorBidi"/>
            <w:sz w:val="20"/>
            <w:szCs w:val="20"/>
          </w:rPr>
          <w:t>Archived</w:t>
        </w:r>
      </w:hyperlink>
      <w:r w:rsidRPr="00B53150">
        <w:rPr>
          <w:rFonts w:asciiTheme="majorBidi" w:hAnsiTheme="majorBidi" w:cstheme="majorBidi"/>
          <w:sz w:val="20"/>
          <w:szCs w:val="20"/>
        </w:rPr>
        <w:t> 16 December 2009 at the </w:t>
      </w:r>
      <w:proofErr w:type="spellStart"/>
      <w:r w:rsidRPr="00B53150">
        <w:rPr>
          <w:rFonts w:asciiTheme="majorBidi" w:hAnsiTheme="majorBidi" w:cstheme="majorBidi"/>
          <w:sz w:val="20"/>
          <w:szCs w:val="20"/>
        </w:rPr>
        <w:fldChar w:fldCharType="begin"/>
      </w:r>
      <w:r w:rsidRPr="00B53150">
        <w:rPr>
          <w:rFonts w:asciiTheme="majorBidi" w:hAnsiTheme="majorBidi" w:cstheme="majorBidi"/>
          <w:sz w:val="20"/>
          <w:szCs w:val="20"/>
        </w:rPr>
        <w:instrText xml:space="preserve"> HYPERLINK "https://en.wikipedia.org/wiki/Wayback_Machine" \o "Wayback Machine" </w:instrText>
      </w:r>
      <w:r w:rsidRPr="00B53150">
        <w:rPr>
          <w:rFonts w:asciiTheme="majorBidi" w:hAnsiTheme="majorBidi" w:cstheme="majorBidi"/>
          <w:sz w:val="20"/>
          <w:szCs w:val="20"/>
        </w:rPr>
        <w:fldChar w:fldCharType="separate"/>
      </w:r>
      <w:r w:rsidRPr="00B53150">
        <w:rPr>
          <w:rFonts w:asciiTheme="majorBidi" w:hAnsiTheme="majorBidi" w:cstheme="majorBidi"/>
          <w:sz w:val="20"/>
          <w:szCs w:val="20"/>
        </w:rPr>
        <w:t>Wayback</w:t>
      </w:r>
      <w:proofErr w:type="spellEnd"/>
      <w:r w:rsidRPr="00B53150">
        <w:rPr>
          <w:rFonts w:asciiTheme="majorBidi" w:hAnsiTheme="majorBidi" w:cstheme="majorBidi"/>
          <w:sz w:val="20"/>
          <w:szCs w:val="20"/>
        </w:rPr>
        <w:t xml:space="preserve"> Machine</w:t>
      </w:r>
      <w:r w:rsidRPr="00B53150">
        <w:rPr>
          <w:rFonts w:asciiTheme="majorBidi" w:hAnsiTheme="majorBidi" w:cstheme="majorBidi"/>
          <w:sz w:val="20"/>
          <w:szCs w:val="20"/>
        </w:rPr>
        <w:fldChar w:fldCharType="end"/>
      </w:r>
      <w:r w:rsidRPr="00B53150">
        <w:rPr>
          <w:rFonts w:asciiTheme="majorBidi" w:hAnsiTheme="majorBidi" w:cstheme="majorBidi"/>
          <w:sz w:val="20"/>
          <w:szCs w:val="20"/>
        </w:rPr>
        <w:t>.</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Abu-</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S., Al-</w:t>
      </w:r>
      <w:proofErr w:type="spellStart"/>
      <w:r w:rsidRPr="00B53150">
        <w:rPr>
          <w:rFonts w:asciiTheme="majorBidi" w:hAnsiTheme="majorBidi" w:cstheme="majorBidi"/>
          <w:sz w:val="20"/>
          <w:szCs w:val="20"/>
        </w:rPr>
        <w:t>Masri</w:t>
      </w:r>
      <w:proofErr w:type="spellEnd"/>
      <w:r w:rsidRPr="00B53150">
        <w:rPr>
          <w:rFonts w:asciiTheme="majorBidi" w:hAnsiTheme="majorBidi" w:cstheme="majorBidi"/>
          <w:sz w:val="20"/>
          <w:szCs w:val="20"/>
        </w:rPr>
        <w:t xml:space="preserve">, A., Sultan, Y. A., &amp; </w:t>
      </w:r>
      <w:proofErr w:type="spellStart"/>
      <w:r w:rsidRPr="00B53150">
        <w:rPr>
          <w:rFonts w:asciiTheme="majorBidi" w:hAnsiTheme="majorBidi" w:cstheme="majorBidi"/>
          <w:sz w:val="20"/>
          <w:szCs w:val="20"/>
        </w:rPr>
        <w:t>Zaqout</w:t>
      </w:r>
      <w:proofErr w:type="spellEnd"/>
      <w:r w:rsidRPr="00B53150">
        <w:rPr>
          <w:rFonts w:asciiTheme="majorBidi" w:hAnsiTheme="majorBidi" w:cstheme="majorBidi"/>
          <w:sz w:val="20"/>
          <w:szCs w:val="20"/>
        </w:rPr>
        <w:t xml:space="preserve">, I. (2011). A prototype decision support system for optimizing the effectiveness of </w:t>
      </w:r>
      <w:proofErr w:type="spellStart"/>
      <w:r w:rsidRPr="00B53150">
        <w:rPr>
          <w:rFonts w:asciiTheme="majorBidi" w:hAnsiTheme="majorBidi" w:cstheme="majorBidi"/>
          <w:sz w:val="20"/>
          <w:szCs w:val="20"/>
        </w:rPr>
        <w:t>elearning</w:t>
      </w:r>
      <w:proofErr w:type="spellEnd"/>
      <w:r w:rsidRPr="00B53150">
        <w:rPr>
          <w:rFonts w:asciiTheme="majorBidi" w:hAnsiTheme="majorBidi" w:cstheme="majorBidi"/>
          <w:sz w:val="20"/>
          <w:szCs w:val="20"/>
        </w:rPr>
        <w:t xml:space="preserve"> in educational institutions. International Journal of Data Mining &amp; Knowledge Management Process (IJDKP), 1, 1-13.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 xml:space="preserve">Abu </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w:t>
      </w:r>
      <w:proofErr w:type="spellStart"/>
      <w:r w:rsidRPr="00B53150">
        <w:rPr>
          <w:rFonts w:asciiTheme="majorBidi" w:hAnsiTheme="majorBidi" w:cstheme="majorBidi"/>
          <w:sz w:val="20"/>
          <w:szCs w:val="20"/>
        </w:rPr>
        <w:t>Zaqout</w:t>
      </w:r>
      <w:proofErr w:type="spellEnd"/>
      <w:r w:rsidRPr="00B53150">
        <w:rPr>
          <w:rFonts w:asciiTheme="majorBidi" w:hAnsiTheme="majorBidi" w:cstheme="majorBidi"/>
          <w:sz w:val="20"/>
          <w:szCs w:val="20"/>
        </w:rPr>
        <w:t xml:space="preserve">, I., </w:t>
      </w:r>
      <w:proofErr w:type="spellStart"/>
      <w:r w:rsidRPr="00B53150">
        <w:rPr>
          <w:rFonts w:asciiTheme="majorBidi" w:hAnsiTheme="majorBidi" w:cstheme="majorBidi"/>
          <w:sz w:val="20"/>
          <w:szCs w:val="20"/>
        </w:rPr>
        <w:t>Ghosh</w:t>
      </w:r>
      <w:proofErr w:type="spellEnd"/>
      <w:r w:rsidRPr="00B53150">
        <w:rPr>
          <w:rFonts w:asciiTheme="majorBidi" w:hAnsiTheme="majorBidi" w:cstheme="majorBidi"/>
          <w:sz w:val="20"/>
          <w:szCs w:val="20"/>
        </w:rPr>
        <w:t xml:space="preserve">, M. A., </w:t>
      </w:r>
      <w:proofErr w:type="spellStart"/>
      <w:r w:rsidRPr="00B53150">
        <w:rPr>
          <w:rFonts w:asciiTheme="majorBidi" w:hAnsiTheme="majorBidi" w:cstheme="majorBidi"/>
          <w:sz w:val="20"/>
          <w:szCs w:val="20"/>
        </w:rPr>
        <w:t>Atallah</w:t>
      </w:r>
      <w:proofErr w:type="spellEnd"/>
      <w:r w:rsidRPr="00B53150">
        <w:rPr>
          <w:rFonts w:asciiTheme="majorBidi" w:hAnsiTheme="majorBidi" w:cstheme="majorBidi"/>
          <w:sz w:val="20"/>
          <w:szCs w:val="20"/>
        </w:rPr>
        <w:t xml:space="preserve">, R., &amp; </w:t>
      </w:r>
      <w:proofErr w:type="spellStart"/>
      <w:r w:rsidRPr="00B53150">
        <w:rPr>
          <w:rFonts w:asciiTheme="majorBidi" w:hAnsiTheme="majorBidi" w:cstheme="majorBidi"/>
          <w:sz w:val="20"/>
          <w:szCs w:val="20"/>
        </w:rPr>
        <w:t>Alajrami</w:t>
      </w:r>
      <w:proofErr w:type="spellEnd"/>
      <w:r w:rsidRPr="00B53150">
        <w:rPr>
          <w:rFonts w:asciiTheme="majorBidi" w:hAnsiTheme="majorBidi" w:cstheme="majorBidi"/>
          <w:sz w:val="20"/>
          <w:szCs w:val="20"/>
        </w:rPr>
        <w:t xml:space="preserve">, E. (2015). Predicting Student Performance Using Artificial Neural Network: in the Faculty of Engineering and Information Technology. International Journal of Hybrid Information Technology, 8(2), 221-228.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proofErr w:type="spellStart"/>
      <w:r w:rsidRPr="00B53150">
        <w:rPr>
          <w:rFonts w:asciiTheme="majorBidi" w:hAnsiTheme="majorBidi" w:cstheme="majorBidi"/>
          <w:sz w:val="20"/>
          <w:szCs w:val="20"/>
        </w:rPr>
        <w:t>Elzamly</w:t>
      </w:r>
      <w:proofErr w:type="spellEnd"/>
      <w:r w:rsidRPr="00B53150">
        <w:rPr>
          <w:rFonts w:asciiTheme="majorBidi" w:hAnsiTheme="majorBidi" w:cstheme="majorBidi"/>
          <w:sz w:val="20"/>
          <w:szCs w:val="20"/>
        </w:rPr>
        <w:t xml:space="preserve">, A., Abu </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w:t>
      </w:r>
      <w:proofErr w:type="spellStart"/>
      <w:r w:rsidRPr="00B53150">
        <w:rPr>
          <w:rFonts w:asciiTheme="majorBidi" w:hAnsiTheme="majorBidi" w:cstheme="majorBidi"/>
          <w:sz w:val="20"/>
          <w:szCs w:val="20"/>
        </w:rPr>
        <w:t>Hussin</w:t>
      </w:r>
      <w:proofErr w:type="spellEnd"/>
      <w:r w:rsidRPr="00B53150">
        <w:rPr>
          <w:rFonts w:asciiTheme="majorBidi" w:hAnsiTheme="majorBidi" w:cstheme="majorBidi"/>
          <w:sz w:val="20"/>
          <w:szCs w:val="20"/>
        </w:rPr>
        <w:t xml:space="preserve">, B., &amp; </w:t>
      </w:r>
      <w:proofErr w:type="spellStart"/>
      <w:r w:rsidRPr="00B53150">
        <w:rPr>
          <w:rFonts w:asciiTheme="majorBidi" w:hAnsiTheme="majorBidi" w:cstheme="majorBidi"/>
          <w:sz w:val="20"/>
          <w:szCs w:val="20"/>
        </w:rPr>
        <w:t>Doheir</w:t>
      </w:r>
      <w:proofErr w:type="spellEnd"/>
      <w:r w:rsidRPr="00B53150">
        <w:rPr>
          <w:rFonts w:asciiTheme="majorBidi" w:hAnsiTheme="majorBidi" w:cstheme="majorBidi"/>
          <w:sz w:val="20"/>
          <w:szCs w:val="20"/>
        </w:rPr>
        <w:t xml:space="preserve">, M. (2015). Predicting Software Analysis Process Risks Using Linear Stepwise Discriminant Analysis: Statistical Methods. Int. J. Adv. Inf. Sci. </w:t>
      </w:r>
      <w:proofErr w:type="spellStart"/>
      <w:r w:rsidRPr="00B53150">
        <w:rPr>
          <w:rFonts w:asciiTheme="majorBidi" w:hAnsiTheme="majorBidi" w:cstheme="majorBidi"/>
          <w:sz w:val="20"/>
          <w:szCs w:val="20"/>
        </w:rPr>
        <w:t>Technol</w:t>
      </w:r>
      <w:proofErr w:type="spellEnd"/>
      <w:r w:rsidRPr="00B53150">
        <w:rPr>
          <w:rFonts w:asciiTheme="majorBidi" w:hAnsiTheme="majorBidi" w:cstheme="majorBidi"/>
          <w:sz w:val="20"/>
          <w:szCs w:val="20"/>
        </w:rPr>
        <w:t xml:space="preserve">, 38(38), 108-115.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 xml:space="preserve">Abu </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(2012). Predicting </w:t>
      </w:r>
      <w:proofErr w:type="gramStart"/>
      <w:r w:rsidRPr="00B53150">
        <w:rPr>
          <w:rFonts w:asciiTheme="majorBidi" w:hAnsiTheme="majorBidi" w:cstheme="majorBidi"/>
          <w:sz w:val="20"/>
          <w:szCs w:val="20"/>
        </w:rPr>
        <w:t>learners</w:t>
      </w:r>
      <w:proofErr w:type="gramEnd"/>
      <w:r w:rsidRPr="00B53150">
        <w:rPr>
          <w:rFonts w:asciiTheme="majorBidi" w:hAnsiTheme="majorBidi" w:cstheme="majorBidi"/>
          <w:sz w:val="20"/>
          <w:szCs w:val="20"/>
        </w:rPr>
        <w:t xml:space="preserve"> performance using artificial neural networks in linear programming intelligent tutoring system. International Journal of Artificial Intelligence &amp; Applications, 3(2), 65.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proofErr w:type="spellStart"/>
      <w:r w:rsidRPr="00B53150">
        <w:rPr>
          <w:rFonts w:asciiTheme="majorBidi" w:hAnsiTheme="majorBidi" w:cstheme="majorBidi"/>
          <w:sz w:val="20"/>
          <w:szCs w:val="20"/>
        </w:rPr>
        <w:lastRenderedPageBreak/>
        <w:t>Elzamly</w:t>
      </w:r>
      <w:proofErr w:type="spellEnd"/>
      <w:r w:rsidRPr="00B53150">
        <w:rPr>
          <w:rFonts w:asciiTheme="majorBidi" w:hAnsiTheme="majorBidi" w:cstheme="majorBidi"/>
          <w:sz w:val="20"/>
          <w:szCs w:val="20"/>
        </w:rPr>
        <w:t xml:space="preserve">, A., </w:t>
      </w:r>
      <w:proofErr w:type="spellStart"/>
      <w:r w:rsidRPr="00B53150">
        <w:rPr>
          <w:rFonts w:asciiTheme="majorBidi" w:hAnsiTheme="majorBidi" w:cstheme="majorBidi"/>
          <w:sz w:val="20"/>
          <w:szCs w:val="20"/>
        </w:rPr>
        <w:t>Hussin</w:t>
      </w:r>
      <w:proofErr w:type="spellEnd"/>
      <w:r w:rsidRPr="00B53150">
        <w:rPr>
          <w:rFonts w:asciiTheme="majorBidi" w:hAnsiTheme="majorBidi" w:cstheme="majorBidi"/>
          <w:sz w:val="20"/>
          <w:szCs w:val="20"/>
        </w:rPr>
        <w:t xml:space="preserve">, B., Abu </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w:t>
      </w:r>
      <w:proofErr w:type="spellStart"/>
      <w:r w:rsidRPr="00B53150">
        <w:rPr>
          <w:rFonts w:asciiTheme="majorBidi" w:hAnsiTheme="majorBidi" w:cstheme="majorBidi"/>
          <w:sz w:val="20"/>
          <w:szCs w:val="20"/>
        </w:rPr>
        <w:t>Shibutani</w:t>
      </w:r>
      <w:proofErr w:type="spellEnd"/>
      <w:r w:rsidRPr="00B53150">
        <w:rPr>
          <w:rFonts w:asciiTheme="majorBidi" w:hAnsiTheme="majorBidi" w:cstheme="majorBidi"/>
          <w:sz w:val="20"/>
          <w:szCs w:val="20"/>
        </w:rPr>
        <w:t xml:space="preserve">, T., &amp; </w:t>
      </w:r>
      <w:proofErr w:type="spellStart"/>
      <w:r w:rsidRPr="00B53150">
        <w:rPr>
          <w:rFonts w:asciiTheme="majorBidi" w:hAnsiTheme="majorBidi" w:cstheme="majorBidi"/>
          <w:sz w:val="20"/>
          <w:szCs w:val="20"/>
        </w:rPr>
        <w:t>Doheir</w:t>
      </w:r>
      <w:proofErr w:type="spellEnd"/>
      <w:r w:rsidRPr="00B53150">
        <w:rPr>
          <w:rFonts w:asciiTheme="majorBidi" w:hAnsiTheme="majorBidi" w:cstheme="majorBidi"/>
          <w:sz w:val="20"/>
          <w:szCs w:val="20"/>
        </w:rPr>
        <w:t xml:space="preserve">, M. (2017). Predicting Critical Cloud Computing Security Issues using Artificial Neural Network (ANNs) Algorithms in Banking Organizations. International Journal of Information Technology and Electrical Engineering, 6(2), 40-45.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 xml:space="preserve">Abu </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&amp; Al-Bayed, M. H. (2016). Detecting Health Problems Related to Addiction of Video Game Playing Using an Expert System. World Wide Journal of Multidisciplinary Research and Development, 2(9), 7-12.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 xml:space="preserve">Abu </w:t>
      </w:r>
      <w:proofErr w:type="spellStart"/>
      <w:r w:rsidRPr="00B53150">
        <w:rPr>
          <w:rFonts w:asciiTheme="majorBidi" w:hAnsiTheme="majorBidi" w:cstheme="majorBidi"/>
          <w:sz w:val="20"/>
          <w:szCs w:val="20"/>
        </w:rPr>
        <w:t>Ghali</w:t>
      </w:r>
      <w:proofErr w:type="spellEnd"/>
      <w:r w:rsidRPr="00B53150">
        <w:rPr>
          <w:rFonts w:asciiTheme="majorBidi" w:hAnsiTheme="majorBidi" w:cstheme="majorBidi"/>
          <w:sz w:val="20"/>
          <w:szCs w:val="20"/>
        </w:rPr>
        <w:t xml:space="preserve">, M. J., </w:t>
      </w:r>
      <w:proofErr w:type="spellStart"/>
      <w:r w:rsidRPr="00B53150">
        <w:rPr>
          <w:rFonts w:asciiTheme="majorBidi" w:hAnsiTheme="majorBidi" w:cstheme="majorBidi"/>
          <w:sz w:val="20"/>
          <w:szCs w:val="20"/>
        </w:rPr>
        <w:t>Mukhaimer</w:t>
      </w:r>
      <w:proofErr w:type="spellEnd"/>
      <w:r w:rsidRPr="00B53150">
        <w:rPr>
          <w:rFonts w:asciiTheme="majorBidi" w:hAnsiTheme="majorBidi" w:cstheme="majorBidi"/>
          <w:sz w:val="20"/>
          <w:szCs w:val="20"/>
        </w:rPr>
        <w:t xml:space="preserve">, M. N., Abu </w:t>
      </w:r>
      <w:proofErr w:type="spellStart"/>
      <w:r w:rsidRPr="00B53150">
        <w:rPr>
          <w:rFonts w:asciiTheme="majorBidi" w:hAnsiTheme="majorBidi" w:cstheme="majorBidi"/>
          <w:sz w:val="20"/>
          <w:szCs w:val="20"/>
        </w:rPr>
        <w:t>Yousef</w:t>
      </w:r>
      <w:proofErr w:type="spellEnd"/>
      <w:r w:rsidRPr="00B53150">
        <w:rPr>
          <w:rFonts w:asciiTheme="majorBidi" w:hAnsiTheme="majorBidi" w:cstheme="majorBidi"/>
          <w:sz w:val="20"/>
          <w:szCs w:val="20"/>
        </w:rPr>
        <w:t xml:space="preserve">, M. K., &amp; Abu </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(2017). Expert System for Problems of Teeth and Gums. International Journal of Engineering and Information Systems (IJEAIS), 1(4), 198-206.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 xml:space="preserve">Abu </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&amp; </w:t>
      </w:r>
      <w:proofErr w:type="spellStart"/>
      <w:r w:rsidRPr="00B53150">
        <w:rPr>
          <w:rFonts w:asciiTheme="majorBidi" w:hAnsiTheme="majorBidi" w:cstheme="majorBidi"/>
          <w:sz w:val="20"/>
          <w:szCs w:val="20"/>
        </w:rPr>
        <w:t>Akkila</w:t>
      </w:r>
      <w:proofErr w:type="spellEnd"/>
      <w:r w:rsidRPr="00B53150">
        <w:rPr>
          <w:rFonts w:asciiTheme="majorBidi" w:hAnsiTheme="majorBidi" w:cstheme="majorBidi"/>
          <w:sz w:val="20"/>
          <w:szCs w:val="20"/>
        </w:rPr>
        <w:t xml:space="preserve">, A. N. (2008). A Proposed Expert System for Skin Diseases Diagnosis. </w:t>
      </w:r>
      <w:proofErr w:type="spellStart"/>
      <w:r w:rsidRPr="00B53150">
        <w:rPr>
          <w:rFonts w:asciiTheme="majorBidi" w:hAnsiTheme="majorBidi" w:cstheme="majorBidi"/>
          <w:sz w:val="20"/>
          <w:szCs w:val="20"/>
        </w:rPr>
        <w:t>INSInet</w:t>
      </w:r>
      <w:proofErr w:type="spellEnd"/>
      <w:r w:rsidRPr="00B53150">
        <w:rPr>
          <w:rFonts w:asciiTheme="majorBidi" w:hAnsiTheme="majorBidi" w:cstheme="majorBidi"/>
          <w:sz w:val="20"/>
          <w:szCs w:val="20"/>
        </w:rPr>
        <w:t xml:space="preserve"> Publication. Journal of Applied Sciences Research, 4(12), 1682-1693.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 xml:space="preserve">El Agha, M., </w:t>
      </w:r>
      <w:proofErr w:type="spellStart"/>
      <w:r w:rsidRPr="00B53150">
        <w:rPr>
          <w:rFonts w:asciiTheme="majorBidi" w:hAnsiTheme="majorBidi" w:cstheme="majorBidi"/>
          <w:sz w:val="20"/>
          <w:szCs w:val="20"/>
        </w:rPr>
        <w:t>Jarghon</w:t>
      </w:r>
      <w:proofErr w:type="spellEnd"/>
      <w:r w:rsidRPr="00B53150">
        <w:rPr>
          <w:rFonts w:asciiTheme="majorBidi" w:hAnsiTheme="majorBidi" w:cstheme="majorBidi"/>
          <w:sz w:val="20"/>
          <w:szCs w:val="20"/>
        </w:rPr>
        <w:t xml:space="preserve">, A., &amp; Abu </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(2017). Polymyalgia Rheumatic Expert System. International Journal of Engineering and Information Systems (IJEAIS), 1(4), 125-137.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 xml:space="preserve">Abu </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S., Al-</w:t>
      </w:r>
      <w:proofErr w:type="spellStart"/>
      <w:r w:rsidRPr="00B53150">
        <w:rPr>
          <w:rFonts w:asciiTheme="majorBidi" w:hAnsiTheme="majorBidi" w:cstheme="majorBidi"/>
          <w:sz w:val="20"/>
          <w:szCs w:val="20"/>
        </w:rPr>
        <w:t>Dahdooh</w:t>
      </w:r>
      <w:proofErr w:type="spellEnd"/>
      <w:r w:rsidRPr="00B53150">
        <w:rPr>
          <w:rFonts w:asciiTheme="majorBidi" w:hAnsiTheme="majorBidi" w:cstheme="majorBidi"/>
          <w:sz w:val="20"/>
          <w:szCs w:val="20"/>
        </w:rPr>
        <w:t xml:space="preserve">, R., </w:t>
      </w:r>
      <w:proofErr w:type="spellStart"/>
      <w:r w:rsidRPr="00B53150">
        <w:rPr>
          <w:rFonts w:asciiTheme="majorBidi" w:hAnsiTheme="majorBidi" w:cstheme="majorBidi"/>
          <w:sz w:val="20"/>
          <w:szCs w:val="20"/>
        </w:rPr>
        <w:t>Mushtaha</w:t>
      </w:r>
      <w:proofErr w:type="spellEnd"/>
      <w:r w:rsidRPr="00B53150">
        <w:rPr>
          <w:rFonts w:asciiTheme="majorBidi" w:hAnsiTheme="majorBidi" w:cstheme="majorBidi"/>
          <w:sz w:val="20"/>
          <w:szCs w:val="20"/>
        </w:rPr>
        <w:t>, A., &amp; El-</w:t>
      </w:r>
      <w:proofErr w:type="spellStart"/>
      <w:r w:rsidRPr="00B53150">
        <w:rPr>
          <w:rFonts w:asciiTheme="majorBidi" w:hAnsiTheme="majorBidi" w:cstheme="majorBidi"/>
          <w:sz w:val="20"/>
          <w:szCs w:val="20"/>
        </w:rPr>
        <w:t>Naffar</w:t>
      </w:r>
      <w:proofErr w:type="spellEnd"/>
      <w:r w:rsidRPr="00B53150">
        <w:rPr>
          <w:rFonts w:asciiTheme="majorBidi" w:hAnsiTheme="majorBidi" w:cstheme="majorBidi"/>
          <w:sz w:val="20"/>
          <w:szCs w:val="20"/>
        </w:rPr>
        <w:t xml:space="preserve">, M. (2010). Knowledge management in ESMDA: expert system for medical diagnostic assistance. AIML Journal, 10(1), 31-40.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proofErr w:type="spellStart"/>
      <w:r w:rsidRPr="00B53150">
        <w:rPr>
          <w:rFonts w:asciiTheme="majorBidi" w:hAnsiTheme="majorBidi" w:cstheme="majorBidi"/>
          <w:sz w:val="20"/>
          <w:szCs w:val="20"/>
        </w:rPr>
        <w:t>Almurshidi</w:t>
      </w:r>
      <w:proofErr w:type="spellEnd"/>
      <w:r w:rsidRPr="00B53150">
        <w:rPr>
          <w:rFonts w:asciiTheme="majorBidi" w:hAnsiTheme="majorBidi" w:cstheme="majorBidi"/>
          <w:sz w:val="20"/>
          <w:szCs w:val="20"/>
        </w:rPr>
        <w:t>, S. H., &amp; Abu-</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S. S. (2018). EXPERT SYSTEM FOR DIAGNOSING BREAST CANCER. Al-</w:t>
      </w:r>
      <w:proofErr w:type="spellStart"/>
      <w:r w:rsidRPr="00B53150">
        <w:rPr>
          <w:rFonts w:asciiTheme="majorBidi" w:hAnsiTheme="majorBidi" w:cstheme="majorBidi"/>
          <w:sz w:val="20"/>
          <w:szCs w:val="20"/>
        </w:rPr>
        <w:t>Azhar</w:t>
      </w:r>
      <w:proofErr w:type="spellEnd"/>
      <w:r w:rsidRPr="00B53150">
        <w:rPr>
          <w:rFonts w:asciiTheme="majorBidi" w:hAnsiTheme="majorBidi" w:cstheme="majorBidi"/>
          <w:sz w:val="20"/>
          <w:szCs w:val="20"/>
        </w:rPr>
        <w:t xml:space="preserve"> University, Gaza, Palestine.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 xml:space="preserve">Abu </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&amp; </w:t>
      </w:r>
      <w:proofErr w:type="spellStart"/>
      <w:r w:rsidRPr="00B53150">
        <w:rPr>
          <w:rFonts w:asciiTheme="majorBidi" w:hAnsiTheme="majorBidi" w:cstheme="majorBidi"/>
          <w:sz w:val="20"/>
          <w:szCs w:val="20"/>
        </w:rPr>
        <w:t>Alawar</w:t>
      </w:r>
      <w:proofErr w:type="spellEnd"/>
      <w:r w:rsidRPr="00B53150">
        <w:rPr>
          <w:rFonts w:asciiTheme="majorBidi" w:hAnsiTheme="majorBidi" w:cstheme="majorBidi"/>
          <w:sz w:val="20"/>
          <w:szCs w:val="20"/>
        </w:rPr>
        <w:t xml:space="preserve">, M. W. (2016). An expert system for feeding problems in infants and children. International Journal of Medicine Research, 1(2), 79-82.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 xml:space="preserve">Al </w:t>
      </w:r>
      <w:proofErr w:type="spellStart"/>
      <w:r w:rsidRPr="00B53150">
        <w:rPr>
          <w:rFonts w:asciiTheme="majorBidi" w:hAnsiTheme="majorBidi" w:cstheme="majorBidi"/>
          <w:sz w:val="20"/>
          <w:szCs w:val="20"/>
        </w:rPr>
        <w:t>Rekhawi</w:t>
      </w:r>
      <w:proofErr w:type="spellEnd"/>
      <w:r w:rsidRPr="00B53150">
        <w:rPr>
          <w:rFonts w:asciiTheme="majorBidi" w:hAnsiTheme="majorBidi" w:cstheme="majorBidi"/>
          <w:sz w:val="20"/>
          <w:szCs w:val="20"/>
        </w:rPr>
        <w:t xml:space="preserve">, H. A., </w:t>
      </w:r>
      <w:proofErr w:type="spellStart"/>
      <w:r w:rsidRPr="00B53150">
        <w:rPr>
          <w:rFonts w:asciiTheme="majorBidi" w:hAnsiTheme="majorBidi" w:cstheme="majorBidi"/>
          <w:sz w:val="20"/>
          <w:szCs w:val="20"/>
        </w:rPr>
        <w:t>Ayyad</w:t>
      </w:r>
      <w:proofErr w:type="spellEnd"/>
      <w:r w:rsidRPr="00B53150">
        <w:rPr>
          <w:rFonts w:asciiTheme="majorBidi" w:hAnsiTheme="majorBidi" w:cstheme="majorBidi"/>
          <w:sz w:val="20"/>
          <w:szCs w:val="20"/>
        </w:rPr>
        <w:t xml:space="preserve">, A. A., &amp; Abu </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(2017). Rickets Expert System Diagnoses and Treatment. International Journal of Engineering and Information Systems (IJEAIS), 1(4), 149-159.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 xml:space="preserve">Abu </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&amp; </w:t>
      </w:r>
      <w:proofErr w:type="spellStart"/>
      <w:r w:rsidRPr="00B53150">
        <w:rPr>
          <w:rFonts w:asciiTheme="majorBidi" w:hAnsiTheme="majorBidi" w:cstheme="majorBidi"/>
          <w:sz w:val="20"/>
          <w:szCs w:val="20"/>
        </w:rPr>
        <w:t>AlDahdooh</w:t>
      </w:r>
      <w:proofErr w:type="spellEnd"/>
      <w:r w:rsidRPr="00B53150">
        <w:rPr>
          <w:rFonts w:asciiTheme="majorBidi" w:hAnsiTheme="majorBidi" w:cstheme="majorBidi"/>
          <w:sz w:val="20"/>
          <w:szCs w:val="20"/>
        </w:rPr>
        <w:t xml:space="preserve">, R. M. (2016). Lower Back Pain Expert System Diagnosis and Treatment. Journal of Multidisciplinary Engineering Science Studies (JMESS), 2(4), 441-446.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proofErr w:type="spellStart"/>
      <w:r w:rsidRPr="00B53150">
        <w:rPr>
          <w:rFonts w:asciiTheme="majorBidi" w:hAnsiTheme="majorBidi" w:cstheme="majorBidi"/>
          <w:sz w:val="20"/>
          <w:szCs w:val="20"/>
        </w:rPr>
        <w:t>Nabahin</w:t>
      </w:r>
      <w:proofErr w:type="spellEnd"/>
      <w:r w:rsidRPr="00B53150">
        <w:rPr>
          <w:rFonts w:asciiTheme="majorBidi" w:hAnsiTheme="majorBidi" w:cstheme="majorBidi"/>
          <w:sz w:val="20"/>
          <w:szCs w:val="20"/>
        </w:rPr>
        <w:t xml:space="preserve">, A., </w:t>
      </w:r>
      <w:proofErr w:type="spellStart"/>
      <w:r w:rsidRPr="00B53150">
        <w:rPr>
          <w:rFonts w:asciiTheme="majorBidi" w:hAnsiTheme="majorBidi" w:cstheme="majorBidi"/>
          <w:sz w:val="20"/>
          <w:szCs w:val="20"/>
        </w:rPr>
        <w:t>Abou</w:t>
      </w:r>
      <w:proofErr w:type="spellEnd"/>
      <w:r w:rsidRPr="00B53150">
        <w:rPr>
          <w:rFonts w:asciiTheme="majorBidi" w:hAnsiTheme="majorBidi" w:cstheme="majorBidi"/>
          <w:sz w:val="20"/>
          <w:szCs w:val="20"/>
        </w:rPr>
        <w:t xml:space="preserve"> </w:t>
      </w:r>
      <w:proofErr w:type="spellStart"/>
      <w:r w:rsidRPr="00B53150">
        <w:rPr>
          <w:rFonts w:asciiTheme="majorBidi" w:hAnsiTheme="majorBidi" w:cstheme="majorBidi"/>
          <w:sz w:val="20"/>
          <w:szCs w:val="20"/>
        </w:rPr>
        <w:t>Eloun</w:t>
      </w:r>
      <w:proofErr w:type="spellEnd"/>
      <w:r w:rsidRPr="00B53150">
        <w:rPr>
          <w:rFonts w:asciiTheme="majorBidi" w:hAnsiTheme="majorBidi" w:cstheme="majorBidi"/>
          <w:sz w:val="20"/>
          <w:szCs w:val="20"/>
        </w:rPr>
        <w:t xml:space="preserve">, A., &amp; Abu </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(2017). Expert System for Hair Loss Diagnosis and Treatment. International Journal of Engineering and Information Systems (IJEAIS), 1(4), 160-169.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 xml:space="preserve">Abu </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&amp; </w:t>
      </w:r>
      <w:proofErr w:type="spellStart"/>
      <w:r w:rsidRPr="00B53150">
        <w:rPr>
          <w:rFonts w:asciiTheme="majorBidi" w:hAnsiTheme="majorBidi" w:cstheme="majorBidi"/>
          <w:sz w:val="20"/>
          <w:szCs w:val="20"/>
        </w:rPr>
        <w:t>Alhabbash</w:t>
      </w:r>
      <w:proofErr w:type="spellEnd"/>
      <w:r w:rsidRPr="00B53150">
        <w:rPr>
          <w:rFonts w:asciiTheme="majorBidi" w:hAnsiTheme="majorBidi" w:cstheme="majorBidi"/>
          <w:sz w:val="20"/>
          <w:szCs w:val="20"/>
        </w:rPr>
        <w:t xml:space="preserve">, M. I. (2016). Male Infertility Expert system Diagnoses and Treatment. American Journal of Innovative Research and Applied Sciences, 2(4). </w:t>
      </w:r>
    </w:p>
    <w:p w:rsidR="00C50034"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proofErr w:type="spellStart"/>
      <w:r w:rsidRPr="00C50034">
        <w:rPr>
          <w:rFonts w:asciiTheme="majorBidi" w:hAnsiTheme="majorBidi" w:cstheme="majorBidi"/>
          <w:sz w:val="20"/>
          <w:szCs w:val="20"/>
        </w:rPr>
        <w:t>Qwaider</w:t>
      </w:r>
      <w:proofErr w:type="spellEnd"/>
      <w:r w:rsidRPr="00C50034">
        <w:rPr>
          <w:rFonts w:asciiTheme="majorBidi" w:hAnsiTheme="majorBidi" w:cstheme="majorBidi"/>
          <w:sz w:val="20"/>
          <w:szCs w:val="20"/>
        </w:rPr>
        <w:t xml:space="preserve">, S. R., &amp; Abu </w:t>
      </w:r>
      <w:proofErr w:type="spellStart"/>
      <w:r w:rsidRPr="00C50034">
        <w:rPr>
          <w:rFonts w:asciiTheme="majorBidi" w:hAnsiTheme="majorBidi" w:cstheme="majorBidi"/>
          <w:sz w:val="20"/>
          <w:szCs w:val="20"/>
        </w:rPr>
        <w:t>Naser</w:t>
      </w:r>
      <w:proofErr w:type="spellEnd"/>
      <w:r w:rsidRPr="00C50034">
        <w:rPr>
          <w:rFonts w:asciiTheme="majorBidi" w:hAnsiTheme="majorBidi" w:cstheme="majorBidi"/>
          <w:sz w:val="20"/>
          <w:szCs w:val="20"/>
        </w:rPr>
        <w:t xml:space="preserve">, S. S. (2017). Expert System for Diagnosing Ankle Diseases. International Journal of Engineering and Information Systems (IJEAIS), 1(4), 89-101. </w:t>
      </w:r>
    </w:p>
    <w:p w:rsidR="00B53150" w:rsidRPr="00C50034" w:rsidRDefault="00B53150" w:rsidP="00C50034">
      <w:pPr>
        <w:pStyle w:val="ListParagraph"/>
        <w:numPr>
          <w:ilvl w:val="0"/>
          <w:numId w:val="24"/>
        </w:numPr>
        <w:bidi w:val="0"/>
        <w:spacing w:after="0" w:line="240" w:lineRule="auto"/>
        <w:jc w:val="left"/>
        <w:rPr>
          <w:rFonts w:asciiTheme="majorBidi" w:hAnsiTheme="majorBidi" w:cstheme="majorBidi"/>
          <w:sz w:val="20"/>
          <w:szCs w:val="20"/>
        </w:rPr>
      </w:pPr>
      <w:r w:rsidRPr="00C50034">
        <w:rPr>
          <w:rFonts w:asciiTheme="majorBidi" w:hAnsiTheme="majorBidi" w:cstheme="majorBidi"/>
          <w:sz w:val="20"/>
          <w:szCs w:val="20"/>
        </w:rPr>
        <w:lastRenderedPageBreak/>
        <w:t xml:space="preserve">Abu </w:t>
      </w:r>
      <w:proofErr w:type="spellStart"/>
      <w:r w:rsidRPr="00C50034">
        <w:rPr>
          <w:rFonts w:asciiTheme="majorBidi" w:hAnsiTheme="majorBidi" w:cstheme="majorBidi"/>
          <w:sz w:val="20"/>
          <w:szCs w:val="20"/>
        </w:rPr>
        <w:t>Naser</w:t>
      </w:r>
      <w:proofErr w:type="spellEnd"/>
      <w:r w:rsidRPr="00C50034">
        <w:rPr>
          <w:rFonts w:asciiTheme="majorBidi" w:hAnsiTheme="majorBidi" w:cstheme="majorBidi"/>
          <w:sz w:val="20"/>
          <w:szCs w:val="20"/>
        </w:rPr>
        <w:t>, S. S., &amp; Al-</w:t>
      </w:r>
      <w:proofErr w:type="spellStart"/>
      <w:r w:rsidRPr="00C50034">
        <w:rPr>
          <w:rFonts w:asciiTheme="majorBidi" w:hAnsiTheme="majorBidi" w:cstheme="majorBidi"/>
          <w:sz w:val="20"/>
          <w:szCs w:val="20"/>
        </w:rPr>
        <w:t>Hanjori</w:t>
      </w:r>
      <w:proofErr w:type="spellEnd"/>
      <w:r w:rsidRPr="00C50034">
        <w:rPr>
          <w:rFonts w:asciiTheme="majorBidi" w:hAnsiTheme="majorBidi" w:cstheme="majorBidi"/>
          <w:sz w:val="20"/>
          <w:szCs w:val="20"/>
        </w:rPr>
        <w:t xml:space="preserve">, M. M. (2016). An expert system for men genital problems diagnosis and treatment. International Journal of Medicine Research, 1(2), 83-86.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A., &amp; </w:t>
      </w:r>
      <w:proofErr w:type="spellStart"/>
      <w:r w:rsidRPr="00B53150">
        <w:rPr>
          <w:rFonts w:asciiTheme="majorBidi" w:hAnsiTheme="majorBidi" w:cstheme="majorBidi"/>
          <w:sz w:val="20"/>
          <w:szCs w:val="20"/>
        </w:rPr>
        <w:t>Hasanein</w:t>
      </w:r>
      <w:proofErr w:type="spellEnd"/>
      <w:r w:rsidRPr="00B53150">
        <w:rPr>
          <w:rFonts w:asciiTheme="majorBidi" w:hAnsiTheme="majorBidi" w:cstheme="majorBidi"/>
          <w:sz w:val="20"/>
          <w:szCs w:val="20"/>
        </w:rPr>
        <w:t xml:space="preserve">, H. A. A. (2016). Ear Diseases Diagnosis Expert System Using SL5 Object. World Wide Journal of Multidisciplinary Research and Development, 2(4), 41-47.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proofErr w:type="spellStart"/>
      <w:r w:rsidRPr="00B53150">
        <w:rPr>
          <w:rFonts w:asciiTheme="majorBidi" w:hAnsiTheme="majorBidi" w:cstheme="majorBidi"/>
          <w:sz w:val="20"/>
          <w:szCs w:val="20"/>
        </w:rPr>
        <w:t>Nassr</w:t>
      </w:r>
      <w:proofErr w:type="spellEnd"/>
      <w:r w:rsidRPr="00B53150">
        <w:rPr>
          <w:rFonts w:asciiTheme="majorBidi" w:hAnsiTheme="majorBidi" w:cstheme="majorBidi"/>
          <w:sz w:val="20"/>
          <w:szCs w:val="20"/>
        </w:rPr>
        <w:t xml:space="preserve">, M. S., &amp; Abu </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S. S. (2018). Knowledge Based System for Diagnosing Pineapple Diseases. International Journal of Academic Pedagogical Research (IJAPR), 2(7), 12-19.</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 xml:space="preserve">Abu </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S. S., &amp; El-</w:t>
      </w:r>
      <w:proofErr w:type="spellStart"/>
      <w:r w:rsidRPr="00B53150">
        <w:rPr>
          <w:rFonts w:asciiTheme="majorBidi" w:hAnsiTheme="majorBidi" w:cstheme="majorBidi"/>
          <w:sz w:val="20"/>
          <w:szCs w:val="20"/>
        </w:rPr>
        <w:t>Najjar</w:t>
      </w:r>
      <w:proofErr w:type="spellEnd"/>
      <w:r w:rsidRPr="00B53150">
        <w:rPr>
          <w:rFonts w:asciiTheme="majorBidi" w:hAnsiTheme="majorBidi" w:cstheme="majorBidi"/>
          <w:sz w:val="20"/>
          <w:szCs w:val="20"/>
        </w:rPr>
        <w:t xml:space="preserve">, A. E. A. (2016). An expert system for nausea and vomiting problems in infants and children. International Journal of Medicine Research, 1(2), 114-117.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proofErr w:type="spellStart"/>
      <w:r w:rsidRPr="00B53150">
        <w:rPr>
          <w:rFonts w:asciiTheme="majorBidi" w:hAnsiTheme="majorBidi" w:cstheme="majorBidi"/>
          <w:sz w:val="20"/>
          <w:szCs w:val="20"/>
        </w:rPr>
        <w:t>Elqassas</w:t>
      </w:r>
      <w:proofErr w:type="spellEnd"/>
      <w:r w:rsidRPr="00B53150">
        <w:rPr>
          <w:rFonts w:asciiTheme="majorBidi" w:hAnsiTheme="majorBidi" w:cstheme="majorBidi"/>
          <w:sz w:val="20"/>
          <w:szCs w:val="20"/>
        </w:rPr>
        <w:t>, R.</w:t>
      </w:r>
      <w:proofErr w:type="gramStart"/>
      <w:r w:rsidRPr="00B53150">
        <w:rPr>
          <w:rFonts w:asciiTheme="majorBidi" w:hAnsiTheme="majorBidi" w:cstheme="majorBidi"/>
          <w:sz w:val="20"/>
          <w:szCs w:val="20"/>
        </w:rPr>
        <w:t>,&amp;</w:t>
      </w:r>
      <w:proofErr w:type="gramEnd"/>
      <w:r w:rsidRPr="00B53150">
        <w:rPr>
          <w:rFonts w:asciiTheme="majorBidi" w:hAnsiTheme="majorBidi" w:cstheme="majorBidi"/>
          <w:sz w:val="20"/>
          <w:szCs w:val="20"/>
        </w:rPr>
        <w:t xml:space="preserve"> Abu-</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S. S. (2018). Expert System for the Diagnosis of Mango Diseases. International Journal of Academic Engineering Research (IJAER) 2 (8), 10-18.</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A., &amp; </w:t>
      </w:r>
      <w:proofErr w:type="spellStart"/>
      <w:r w:rsidRPr="00B53150">
        <w:rPr>
          <w:rFonts w:asciiTheme="majorBidi" w:hAnsiTheme="majorBidi" w:cstheme="majorBidi"/>
          <w:sz w:val="20"/>
          <w:szCs w:val="20"/>
        </w:rPr>
        <w:t>Hilles</w:t>
      </w:r>
      <w:proofErr w:type="spellEnd"/>
      <w:r w:rsidRPr="00B53150">
        <w:rPr>
          <w:rFonts w:asciiTheme="majorBidi" w:hAnsiTheme="majorBidi" w:cstheme="majorBidi"/>
          <w:sz w:val="20"/>
          <w:szCs w:val="20"/>
        </w:rPr>
        <w:t xml:space="preserve">, M. M. (2016). An expert system for shoulder problems using CLIPS. World Wide Journal of Multidisciplinary Research and Development, 2(5), 1-8.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proofErr w:type="spellStart"/>
      <w:r w:rsidRPr="00B53150">
        <w:rPr>
          <w:rFonts w:asciiTheme="majorBidi" w:hAnsiTheme="majorBidi" w:cstheme="majorBidi"/>
          <w:sz w:val="20"/>
          <w:szCs w:val="20"/>
        </w:rPr>
        <w:t>Musleh</w:t>
      </w:r>
      <w:proofErr w:type="spellEnd"/>
      <w:r w:rsidRPr="00B53150">
        <w:rPr>
          <w:rFonts w:asciiTheme="majorBidi" w:hAnsiTheme="majorBidi" w:cstheme="majorBidi"/>
          <w:sz w:val="20"/>
          <w:szCs w:val="20"/>
        </w:rPr>
        <w:t>, M. M., &amp; Abu-</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S. S. (2018).  Rule Based System for Diagnosing and Treating Potatoes Problems. International Journal of Academic Engineering Research (IJAER) 2 (8), 1-9.</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 xml:space="preserve">Abu </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&amp; </w:t>
      </w:r>
      <w:proofErr w:type="spellStart"/>
      <w:r w:rsidRPr="00B53150">
        <w:rPr>
          <w:rFonts w:asciiTheme="majorBidi" w:hAnsiTheme="majorBidi" w:cstheme="majorBidi"/>
          <w:sz w:val="20"/>
          <w:szCs w:val="20"/>
        </w:rPr>
        <w:t>Hamed</w:t>
      </w:r>
      <w:proofErr w:type="spellEnd"/>
      <w:r w:rsidRPr="00B53150">
        <w:rPr>
          <w:rFonts w:asciiTheme="majorBidi" w:hAnsiTheme="majorBidi" w:cstheme="majorBidi"/>
          <w:sz w:val="20"/>
          <w:szCs w:val="20"/>
        </w:rPr>
        <w:t>, M. A. (2016). An Expert System for Mouth Problems in Infants and Children. Journal of Multidisciplinary Engineering Science Studies (JMESS), 2(4), 468-476.</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proofErr w:type="spellStart"/>
      <w:r w:rsidRPr="00B53150">
        <w:rPr>
          <w:rFonts w:asciiTheme="majorBidi" w:hAnsiTheme="majorBidi" w:cstheme="majorBidi"/>
          <w:sz w:val="20"/>
          <w:szCs w:val="20"/>
        </w:rPr>
        <w:t>Almadhoun</w:t>
      </w:r>
      <w:proofErr w:type="spellEnd"/>
      <w:r w:rsidRPr="00B53150">
        <w:rPr>
          <w:rFonts w:asciiTheme="majorBidi" w:hAnsiTheme="majorBidi" w:cstheme="majorBidi"/>
          <w:sz w:val="20"/>
          <w:szCs w:val="20"/>
        </w:rPr>
        <w:t>, H., &amp; Abu-</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S. (2017). Banana Knowledge Based System Diagnosis and Treatment. International Journal of Academic Pedagogical Research (IJAPR), 2(7), 1-11.</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 xml:space="preserve">Abu </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&amp; Mahdi, A. O. (2016). A proposed Expert System for Foot Diseases Diagnosis. American Journal of Innovative Research and Applied Sciences, 2(4), 155-168.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proofErr w:type="spellStart"/>
      <w:r w:rsidRPr="00B53150">
        <w:rPr>
          <w:rFonts w:asciiTheme="majorBidi" w:hAnsiTheme="majorBidi" w:cstheme="majorBidi"/>
          <w:sz w:val="20"/>
          <w:szCs w:val="20"/>
        </w:rPr>
        <w:t>Dahouk</w:t>
      </w:r>
      <w:proofErr w:type="spellEnd"/>
      <w:r w:rsidRPr="00B53150">
        <w:rPr>
          <w:rFonts w:asciiTheme="majorBidi" w:hAnsiTheme="majorBidi" w:cstheme="majorBidi"/>
          <w:sz w:val="20"/>
          <w:szCs w:val="20"/>
        </w:rPr>
        <w:t>, A. W., &amp; Abu-</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(2018).  </w:t>
      </w:r>
      <w:hyperlink r:id="rId28" w:history="1">
        <w:r w:rsidRPr="00B53150">
          <w:rPr>
            <w:rFonts w:asciiTheme="majorBidi" w:hAnsiTheme="majorBidi" w:cstheme="majorBidi"/>
            <w:sz w:val="20"/>
            <w:szCs w:val="20"/>
          </w:rPr>
          <w:t>A Proposed Knowledge Based System for Desktop PC Troubleshooting</w:t>
        </w:r>
      </w:hyperlink>
      <w:r w:rsidRPr="00B53150">
        <w:rPr>
          <w:rFonts w:asciiTheme="majorBidi" w:hAnsiTheme="majorBidi" w:cstheme="majorBidi"/>
          <w:sz w:val="20"/>
          <w:szCs w:val="20"/>
        </w:rPr>
        <w:t>. International Journal of Academic Pedagogical Research (IJAPR) 2 (6), 1-8</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 xml:space="preserve">Abu </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&amp; Ola, A. Z. A. (2008). AN EXPERT SYSTEM FOR DIAGNOSING EYE DISEASES USING CLIPS. Journal of Theoretical &amp; Applied Information Technology, 4(10).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proofErr w:type="spellStart"/>
      <w:r w:rsidRPr="00B53150">
        <w:rPr>
          <w:rFonts w:asciiTheme="majorBidi" w:hAnsiTheme="majorBidi" w:cstheme="majorBidi"/>
          <w:sz w:val="20"/>
          <w:szCs w:val="20"/>
        </w:rPr>
        <w:t>Bakeer</w:t>
      </w:r>
      <w:proofErr w:type="spellEnd"/>
      <w:r w:rsidRPr="00B53150">
        <w:rPr>
          <w:rFonts w:asciiTheme="majorBidi" w:hAnsiTheme="majorBidi" w:cstheme="majorBidi"/>
          <w:sz w:val="20"/>
          <w:szCs w:val="20"/>
        </w:rPr>
        <w:t>, H., &amp; Abu-</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S. S. (2017). Photo Copier Maintenance Expert System V. 01 Using SL5 Object Language. International Journal of Engineering and Information Systems (IJEAIS) 1 (4), 116-124.</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 xml:space="preserve">Abu </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&amp; </w:t>
      </w:r>
      <w:proofErr w:type="spellStart"/>
      <w:r w:rsidRPr="00B53150">
        <w:rPr>
          <w:rFonts w:asciiTheme="majorBidi" w:hAnsiTheme="majorBidi" w:cstheme="majorBidi"/>
          <w:sz w:val="20"/>
          <w:szCs w:val="20"/>
        </w:rPr>
        <w:t>Shaath</w:t>
      </w:r>
      <w:proofErr w:type="spellEnd"/>
      <w:r w:rsidRPr="00B53150">
        <w:rPr>
          <w:rFonts w:asciiTheme="majorBidi" w:hAnsiTheme="majorBidi" w:cstheme="majorBidi"/>
          <w:sz w:val="20"/>
          <w:szCs w:val="20"/>
        </w:rPr>
        <w:t xml:space="preserve">, M. Z. (2016). Expert system urination problems diagnosis. World Wide Journal of Multidisciplinary Research and Development, 2(5), 9-19.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proofErr w:type="spellStart"/>
      <w:r w:rsidRPr="00B53150">
        <w:rPr>
          <w:rFonts w:asciiTheme="majorBidi" w:hAnsiTheme="majorBidi" w:cstheme="majorBidi"/>
          <w:sz w:val="20"/>
          <w:szCs w:val="20"/>
        </w:rPr>
        <w:lastRenderedPageBreak/>
        <w:t>Khella</w:t>
      </w:r>
      <w:proofErr w:type="spellEnd"/>
      <w:r w:rsidRPr="00B53150">
        <w:rPr>
          <w:rFonts w:asciiTheme="majorBidi" w:hAnsiTheme="majorBidi" w:cstheme="majorBidi"/>
          <w:sz w:val="20"/>
          <w:szCs w:val="20"/>
        </w:rPr>
        <w:t>, R., &amp; Abu-</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S. S. (2017). Rule Based System for Chest Pain in Infants and Children. International Journal of Engineering and Information Systems 1 (4), 138-148.</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Abu-</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S. S., El-</w:t>
      </w:r>
      <w:proofErr w:type="spellStart"/>
      <w:r w:rsidRPr="00B53150">
        <w:rPr>
          <w:rFonts w:asciiTheme="majorBidi" w:hAnsiTheme="majorBidi" w:cstheme="majorBidi"/>
          <w:sz w:val="20"/>
          <w:szCs w:val="20"/>
        </w:rPr>
        <w:t>Hissi</w:t>
      </w:r>
      <w:proofErr w:type="spellEnd"/>
      <w:r w:rsidRPr="00B53150">
        <w:rPr>
          <w:rFonts w:asciiTheme="majorBidi" w:hAnsiTheme="majorBidi" w:cstheme="majorBidi"/>
          <w:sz w:val="20"/>
          <w:szCs w:val="20"/>
        </w:rPr>
        <w:t>, H., Abu-</w:t>
      </w:r>
      <w:proofErr w:type="spellStart"/>
      <w:r w:rsidRPr="00B53150">
        <w:rPr>
          <w:rFonts w:asciiTheme="majorBidi" w:hAnsiTheme="majorBidi" w:cstheme="majorBidi"/>
          <w:sz w:val="20"/>
          <w:szCs w:val="20"/>
        </w:rPr>
        <w:t>Rass</w:t>
      </w:r>
      <w:proofErr w:type="spellEnd"/>
      <w:r w:rsidRPr="00B53150">
        <w:rPr>
          <w:rFonts w:asciiTheme="majorBidi" w:hAnsiTheme="majorBidi" w:cstheme="majorBidi"/>
          <w:sz w:val="20"/>
          <w:szCs w:val="20"/>
        </w:rPr>
        <w:t>, M., &amp; El-</w:t>
      </w:r>
      <w:proofErr w:type="spellStart"/>
      <w:r w:rsidRPr="00B53150">
        <w:rPr>
          <w:rFonts w:asciiTheme="majorBidi" w:hAnsiTheme="majorBidi" w:cstheme="majorBidi"/>
          <w:sz w:val="20"/>
          <w:szCs w:val="20"/>
        </w:rPr>
        <w:t>Khozondar</w:t>
      </w:r>
      <w:proofErr w:type="spellEnd"/>
      <w:r w:rsidRPr="00B53150">
        <w:rPr>
          <w:rFonts w:asciiTheme="majorBidi" w:hAnsiTheme="majorBidi" w:cstheme="majorBidi"/>
          <w:sz w:val="20"/>
          <w:szCs w:val="20"/>
        </w:rPr>
        <w:t xml:space="preserve">, N. (2010). An expert system for endocrine diagnosis and treatments using JESS. Journal of Artificial Intelligence; </w:t>
      </w:r>
      <w:proofErr w:type="spellStart"/>
      <w:r w:rsidRPr="00B53150">
        <w:rPr>
          <w:rFonts w:asciiTheme="majorBidi" w:hAnsiTheme="majorBidi" w:cstheme="majorBidi"/>
          <w:sz w:val="20"/>
          <w:szCs w:val="20"/>
        </w:rPr>
        <w:t>Scialert</w:t>
      </w:r>
      <w:proofErr w:type="spellEnd"/>
      <w:r w:rsidRPr="00B53150">
        <w:rPr>
          <w:rFonts w:asciiTheme="majorBidi" w:hAnsiTheme="majorBidi" w:cstheme="majorBidi"/>
          <w:sz w:val="20"/>
          <w:szCs w:val="20"/>
        </w:rPr>
        <w:t xml:space="preserve">, 3(4), 239-251.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proofErr w:type="spellStart"/>
      <w:r w:rsidRPr="00B53150">
        <w:rPr>
          <w:rFonts w:asciiTheme="majorBidi" w:hAnsiTheme="majorBidi" w:cstheme="majorBidi"/>
          <w:sz w:val="20"/>
          <w:szCs w:val="20"/>
        </w:rPr>
        <w:t>Mrouf</w:t>
      </w:r>
      <w:proofErr w:type="spellEnd"/>
      <w:r w:rsidRPr="00B53150">
        <w:rPr>
          <w:rFonts w:asciiTheme="majorBidi" w:hAnsiTheme="majorBidi" w:cstheme="majorBidi"/>
          <w:sz w:val="20"/>
          <w:szCs w:val="20"/>
        </w:rPr>
        <w:t xml:space="preserve">, A., </w:t>
      </w:r>
      <w:proofErr w:type="spellStart"/>
      <w:r w:rsidRPr="00B53150">
        <w:rPr>
          <w:rFonts w:asciiTheme="majorBidi" w:hAnsiTheme="majorBidi" w:cstheme="majorBidi"/>
          <w:sz w:val="20"/>
          <w:szCs w:val="20"/>
        </w:rPr>
        <w:t>Albatish</w:t>
      </w:r>
      <w:proofErr w:type="spellEnd"/>
      <w:r w:rsidRPr="00B53150">
        <w:rPr>
          <w:rFonts w:asciiTheme="majorBidi" w:hAnsiTheme="majorBidi" w:cstheme="majorBidi"/>
          <w:sz w:val="20"/>
          <w:szCs w:val="20"/>
        </w:rPr>
        <w:t xml:space="preserve">, I., </w:t>
      </w:r>
      <w:proofErr w:type="spellStart"/>
      <w:r w:rsidRPr="00B53150">
        <w:rPr>
          <w:rFonts w:asciiTheme="majorBidi" w:hAnsiTheme="majorBidi" w:cstheme="majorBidi"/>
          <w:sz w:val="20"/>
          <w:szCs w:val="20"/>
        </w:rPr>
        <w:t>Mosa</w:t>
      </w:r>
      <w:proofErr w:type="spellEnd"/>
      <w:r w:rsidRPr="00B53150">
        <w:rPr>
          <w:rFonts w:asciiTheme="majorBidi" w:hAnsiTheme="majorBidi" w:cstheme="majorBidi"/>
          <w:sz w:val="20"/>
          <w:szCs w:val="20"/>
        </w:rPr>
        <w:t xml:space="preserve">, M., &amp; Abu </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S. S. (2017). Knowledge Based System for Long-term Abdominal Pain (Stomach Pain) Diagnosis and Treatment. International Journal of Engineering and Information Systems (IJEAIS) 1 (4), 71-88.</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 xml:space="preserve">Abu </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S. S., Baraka, M. H.</w:t>
      </w:r>
      <w:proofErr w:type="gramStart"/>
      <w:r w:rsidRPr="00B53150">
        <w:rPr>
          <w:rFonts w:asciiTheme="majorBidi" w:hAnsiTheme="majorBidi" w:cstheme="majorBidi"/>
          <w:sz w:val="20"/>
          <w:szCs w:val="20"/>
        </w:rPr>
        <w:t>,&amp;</w:t>
      </w:r>
      <w:proofErr w:type="gramEnd"/>
      <w:r w:rsidRPr="00B53150">
        <w:rPr>
          <w:rFonts w:asciiTheme="majorBidi" w:hAnsiTheme="majorBidi" w:cstheme="majorBidi"/>
          <w:sz w:val="20"/>
          <w:szCs w:val="20"/>
        </w:rPr>
        <w:t xml:space="preserve"> Baraka, A. R. (2008). A Proposed Expert System For Guiding Freshman Students In Selecting A Major In Al-</w:t>
      </w:r>
      <w:proofErr w:type="spellStart"/>
      <w:r w:rsidRPr="00B53150">
        <w:rPr>
          <w:rFonts w:asciiTheme="majorBidi" w:hAnsiTheme="majorBidi" w:cstheme="majorBidi"/>
          <w:sz w:val="20"/>
          <w:szCs w:val="20"/>
        </w:rPr>
        <w:t>Azhar</w:t>
      </w:r>
      <w:proofErr w:type="spellEnd"/>
      <w:r w:rsidRPr="00B53150">
        <w:rPr>
          <w:rFonts w:asciiTheme="majorBidi" w:hAnsiTheme="majorBidi" w:cstheme="majorBidi"/>
          <w:sz w:val="20"/>
          <w:szCs w:val="20"/>
        </w:rPr>
        <w:t xml:space="preserve"> University, </w:t>
      </w:r>
      <w:proofErr w:type="spellStart"/>
      <w:r w:rsidRPr="00B53150">
        <w:rPr>
          <w:rFonts w:asciiTheme="majorBidi" w:hAnsiTheme="majorBidi" w:cstheme="majorBidi"/>
          <w:sz w:val="20"/>
          <w:szCs w:val="20"/>
        </w:rPr>
        <w:t>Gaza.Journal</w:t>
      </w:r>
      <w:proofErr w:type="spellEnd"/>
      <w:r w:rsidRPr="00B53150">
        <w:rPr>
          <w:rFonts w:asciiTheme="majorBidi" w:hAnsiTheme="majorBidi" w:cstheme="majorBidi"/>
          <w:sz w:val="20"/>
          <w:szCs w:val="20"/>
        </w:rPr>
        <w:t xml:space="preserve"> of Theoretical &amp; Applied Information Technology 4(9).</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Abu-Nasser, B. S., &amp; Abu-</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S. S. (2018).  Cognitive System for Helping Farmers in Diagnosing Watermelon Diseases. International Journal of Academic Information Systems Research (IJAISR) 2 (7), 1-7.</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 xml:space="preserve">Abu </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w:t>
      </w:r>
      <w:proofErr w:type="spellStart"/>
      <w:r w:rsidRPr="00B53150">
        <w:rPr>
          <w:rFonts w:asciiTheme="majorBidi" w:hAnsiTheme="majorBidi" w:cstheme="majorBidi"/>
          <w:sz w:val="20"/>
          <w:szCs w:val="20"/>
        </w:rPr>
        <w:t>Alamawi</w:t>
      </w:r>
      <w:proofErr w:type="spellEnd"/>
      <w:r w:rsidRPr="00B53150">
        <w:rPr>
          <w:rFonts w:asciiTheme="majorBidi" w:hAnsiTheme="majorBidi" w:cstheme="majorBidi"/>
          <w:sz w:val="20"/>
          <w:szCs w:val="20"/>
        </w:rPr>
        <w:t xml:space="preserve">, W. W., &amp; </w:t>
      </w:r>
      <w:proofErr w:type="spellStart"/>
      <w:r w:rsidRPr="00B53150">
        <w:rPr>
          <w:rFonts w:asciiTheme="majorBidi" w:hAnsiTheme="majorBidi" w:cstheme="majorBidi"/>
          <w:sz w:val="20"/>
          <w:szCs w:val="20"/>
        </w:rPr>
        <w:t>Alfarra</w:t>
      </w:r>
      <w:proofErr w:type="spellEnd"/>
      <w:r w:rsidRPr="00B53150">
        <w:rPr>
          <w:rFonts w:asciiTheme="majorBidi" w:hAnsiTheme="majorBidi" w:cstheme="majorBidi"/>
          <w:sz w:val="20"/>
          <w:szCs w:val="20"/>
        </w:rPr>
        <w:t>, M. F. (2016). Rule Based System for Diagnosing Wireless Connection Problems Using SL5 Object. International Journal of Information Technology and Electrical Engineering 5(6), 26-33.</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proofErr w:type="spellStart"/>
      <w:r w:rsidRPr="00B53150">
        <w:rPr>
          <w:rFonts w:asciiTheme="majorBidi" w:hAnsiTheme="majorBidi" w:cstheme="majorBidi"/>
          <w:sz w:val="20"/>
          <w:szCs w:val="20"/>
        </w:rPr>
        <w:t>Akkila</w:t>
      </w:r>
      <w:proofErr w:type="spellEnd"/>
      <w:r w:rsidRPr="00B53150">
        <w:rPr>
          <w:rFonts w:asciiTheme="majorBidi" w:hAnsiTheme="majorBidi" w:cstheme="majorBidi"/>
          <w:sz w:val="20"/>
          <w:szCs w:val="20"/>
        </w:rPr>
        <w:t xml:space="preserve">, A. N., &amp; Abu </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S. S. (2016). Proposed Expert System for Calculating Inheritance in Islam. World Wide Journal of Multidisciplinary Research and Development 2 (9), 38-48.</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 xml:space="preserve">Abu </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&amp; </w:t>
      </w:r>
      <w:proofErr w:type="spellStart"/>
      <w:r w:rsidRPr="00B53150">
        <w:rPr>
          <w:rFonts w:asciiTheme="majorBidi" w:hAnsiTheme="majorBidi" w:cstheme="majorBidi"/>
          <w:sz w:val="20"/>
          <w:szCs w:val="20"/>
        </w:rPr>
        <w:t>Zaqout</w:t>
      </w:r>
      <w:proofErr w:type="spellEnd"/>
      <w:r w:rsidRPr="00B53150">
        <w:rPr>
          <w:rFonts w:asciiTheme="majorBidi" w:hAnsiTheme="majorBidi" w:cstheme="majorBidi"/>
          <w:sz w:val="20"/>
          <w:szCs w:val="20"/>
        </w:rPr>
        <w:t>, I. S. (2016). Knowledge-based systems that determine the appropriate students major: In the faculty of engineering and information technology, World Wide Journal of Multidisciplinary Research and Development 2 (10), 26-34.</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proofErr w:type="spellStart"/>
      <w:r w:rsidRPr="00B53150">
        <w:rPr>
          <w:rFonts w:asciiTheme="majorBidi" w:hAnsiTheme="majorBidi" w:cstheme="majorBidi"/>
          <w:sz w:val="20"/>
          <w:szCs w:val="20"/>
        </w:rPr>
        <w:t>AbuEl-Reesh</w:t>
      </w:r>
      <w:proofErr w:type="spellEnd"/>
      <w:r w:rsidRPr="00B53150">
        <w:rPr>
          <w:rFonts w:asciiTheme="majorBidi" w:hAnsiTheme="majorBidi" w:cstheme="majorBidi"/>
          <w:sz w:val="20"/>
          <w:szCs w:val="20"/>
        </w:rPr>
        <w:t xml:space="preserve">, J. Y., &amp; Abu </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S. S. (2017). A Knowledge Based System for Diagnosing Shortness of Breath in Infants and Children. International Journal of Engineering and Information Systems (IJEAIS) 1 (4), 102-115.</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 xml:space="preserve">Abu </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&amp; </w:t>
      </w:r>
      <w:proofErr w:type="spellStart"/>
      <w:r w:rsidRPr="00B53150">
        <w:rPr>
          <w:rFonts w:asciiTheme="majorBidi" w:hAnsiTheme="majorBidi" w:cstheme="majorBidi"/>
          <w:sz w:val="20"/>
          <w:szCs w:val="20"/>
        </w:rPr>
        <w:t>Bastami</w:t>
      </w:r>
      <w:proofErr w:type="spellEnd"/>
      <w:r w:rsidRPr="00B53150">
        <w:rPr>
          <w:rFonts w:asciiTheme="majorBidi" w:hAnsiTheme="majorBidi" w:cstheme="majorBidi"/>
          <w:sz w:val="20"/>
          <w:szCs w:val="20"/>
        </w:rPr>
        <w:t>, B. G. (2016).  A proposed rule based system for breasts cancer diagnosis. World Wide Journal of Multidisciplinary Research and Development 2 (5), 27-33.</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 xml:space="preserve">Abu-Nasser, B. S. (2017). Medical Expert Systems Survey. International Journal of Engineering and Information Systems, 1(7), 218-224.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 xml:space="preserve">Abu </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&amp; </w:t>
      </w:r>
      <w:proofErr w:type="spellStart"/>
      <w:r w:rsidRPr="00B53150">
        <w:rPr>
          <w:rFonts w:asciiTheme="majorBidi" w:hAnsiTheme="majorBidi" w:cstheme="majorBidi"/>
          <w:sz w:val="20"/>
          <w:szCs w:val="20"/>
        </w:rPr>
        <w:t>ALmursheidi</w:t>
      </w:r>
      <w:proofErr w:type="spellEnd"/>
      <w:r w:rsidRPr="00B53150">
        <w:rPr>
          <w:rFonts w:asciiTheme="majorBidi" w:hAnsiTheme="majorBidi" w:cstheme="majorBidi"/>
          <w:sz w:val="20"/>
          <w:szCs w:val="20"/>
        </w:rPr>
        <w:t>, S. H. (2016). A Knowledge Based System for Neck Pain Diagnosis. World Wide Journal of Multidisciplinary Research and Development (WWJMRD), 2(4), 12-18.</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proofErr w:type="spellStart"/>
      <w:r w:rsidRPr="00B53150">
        <w:rPr>
          <w:rFonts w:asciiTheme="majorBidi" w:hAnsiTheme="majorBidi" w:cstheme="majorBidi"/>
          <w:sz w:val="20"/>
          <w:szCs w:val="20"/>
        </w:rPr>
        <w:t>Azaab</w:t>
      </w:r>
      <w:proofErr w:type="spellEnd"/>
      <w:r w:rsidRPr="00B53150">
        <w:rPr>
          <w:rFonts w:asciiTheme="majorBidi" w:hAnsiTheme="majorBidi" w:cstheme="majorBidi"/>
          <w:sz w:val="20"/>
          <w:szCs w:val="20"/>
        </w:rPr>
        <w:t xml:space="preserve">, S., Abu </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&amp; </w:t>
      </w:r>
      <w:proofErr w:type="spellStart"/>
      <w:r w:rsidRPr="00B53150">
        <w:rPr>
          <w:rFonts w:asciiTheme="majorBidi" w:hAnsiTheme="majorBidi" w:cstheme="majorBidi"/>
          <w:sz w:val="20"/>
          <w:szCs w:val="20"/>
        </w:rPr>
        <w:t>Sulisel</w:t>
      </w:r>
      <w:proofErr w:type="spellEnd"/>
      <w:r w:rsidRPr="00B53150">
        <w:rPr>
          <w:rFonts w:asciiTheme="majorBidi" w:hAnsiTheme="majorBidi" w:cstheme="majorBidi"/>
          <w:sz w:val="20"/>
          <w:szCs w:val="20"/>
        </w:rPr>
        <w:t xml:space="preserve">, O. (2000). A proposed expert system for selecting exploratory </w:t>
      </w:r>
      <w:r w:rsidRPr="00B53150">
        <w:rPr>
          <w:rFonts w:asciiTheme="majorBidi" w:hAnsiTheme="majorBidi" w:cstheme="majorBidi"/>
          <w:sz w:val="20"/>
          <w:szCs w:val="20"/>
        </w:rPr>
        <w:lastRenderedPageBreak/>
        <w:t>factor analysis procedures. Journal of the College of Education 4 (2), 9-26.</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Abu-</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w:t>
      </w:r>
      <w:proofErr w:type="spellStart"/>
      <w:r w:rsidRPr="00B53150">
        <w:rPr>
          <w:rFonts w:asciiTheme="majorBidi" w:hAnsiTheme="majorBidi" w:cstheme="majorBidi"/>
          <w:sz w:val="20"/>
          <w:szCs w:val="20"/>
        </w:rPr>
        <w:t>Kashkash</w:t>
      </w:r>
      <w:proofErr w:type="spellEnd"/>
      <w:r w:rsidRPr="00B53150">
        <w:rPr>
          <w:rFonts w:asciiTheme="majorBidi" w:hAnsiTheme="majorBidi" w:cstheme="majorBidi"/>
          <w:sz w:val="20"/>
          <w:szCs w:val="20"/>
        </w:rPr>
        <w:t>, K. A., &amp; Fayyad, M. (2010). Developing an expert system for plant disease diagnosis. Journal of Artificial Intelligence, 3 (4), 269-276.</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proofErr w:type="spellStart"/>
      <w:r w:rsidRPr="00B53150">
        <w:rPr>
          <w:rFonts w:asciiTheme="majorBidi" w:hAnsiTheme="majorBidi" w:cstheme="majorBidi"/>
          <w:sz w:val="20"/>
          <w:szCs w:val="20"/>
        </w:rPr>
        <w:t>Barhoom</w:t>
      </w:r>
      <w:proofErr w:type="spellEnd"/>
      <w:r w:rsidRPr="00B53150">
        <w:rPr>
          <w:rFonts w:asciiTheme="majorBidi" w:hAnsiTheme="majorBidi" w:cstheme="majorBidi"/>
          <w:sz w:val="20"/>
          <w:szCs w:val="20"/>
        </w:rPr>
        <w:t>, A. M., &amp; Abu-</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S. S. (2018). Black Pepper Expert System. International Journal of Academic Information Systems Research, (IJAISR) 2 (8), 9-16.</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proofErr w:type="spellStart"/>
      <w:r w:rsidRPr="00B53150">
        <w:rPr>
          <w:rFonts w:asciiTheme="majorBidi" w:hAnsiTheme="majorBidi" w:cstheme="majorBidi"/>
          <w:sz w:val="20"/>
          <w:szCs w:val="20"/>
        </w:rPr>
        <w:t>AlZamily</w:t>
      </w:r>
      <w:proofErr w:type="spellEnd"/>
      <w:r w:rsidRPr="00B53150">
        <w:rPr>
          <w:rFonts w:asciiTheme="majorBidi" w:hAnsiTheme="majorBidi" w:cstheme="majorBidi"/>
          <w:sz w:val="20"/>
          <w:szCs w:val="20"/>
        </w:rPr>
        <w:t>, J. Y., &amp; Abu-</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(2018). A Cognitive System for Diagnosing Musa </w:t>
      </w:r>
      <w:proofErr w:type="spellStart"/>
      <w:r w:rsidRPr="00B53150">
        <w:rPr>
          <w:rFonts w:asciiTheme="majorBidi" w:hAnsiTheme="majorBidi" w:cstheme="majorBidi"/>
          <w:sz w:val="20"/>
          <w:szCs w:val="20"/>
        </w:rPr>
        <w:t>Acuminata</w:t>
      </w:r>
      <w:proofErr w:type="spellEnd"/>
      <w:r w:rsidRPr="00B53150">
        <w:rPr>
          <w:rFonts w:asciiTheme="majorBidi" w:hAnsiTheme="majorBidi" w:cstheme="majorBidi"/>
          <w:sz w:val="20"/>
          <w:szCs w:val="20"/>
        </w:rPr>
        <w:t xml:space="preserve"> Disorders. International Journal of Academic Information Systems Research, (IJAISR) 2 (8), 1-8.</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proofErr w:type="spellStart"/>
      <w:r w:rsidRPr="00B53150">
        <w:rPr>
          <w:rFonts w:asciiTheme="majorBidi" w:hAnsiTheme="majorBidi" w:cstheme="majorBidi"/>
          <w:sz w:val="20"/>
          <w:szCs w:val="20"/>
        </w:rPr>
        <w:t>Alajrami</w:t>
      </w:r>
      <w:proofErr w:type="spellEnd"/>
      <w:r w:rsidRPr="00B53150">
        <w:rPr>
          <w:rFonts w:asciiTheme="majorBidi" w:hAnsiTheme="majorBidi" w:cstheme="majorBidi"/>
          <w:sz w:val="20"/>
          <w:szCs w:val="20"/>
        </w:rPr>
        <w:t>, M. A., &amp; Abu-</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S. S. (2018). Onion Rule Based System for Disorders Diagnosis and Treatment. International Journal of Academic Pedagogical Research (IJAPR), 2 (8), 1-9.</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Al-</w:t>
      </w:r>
      <w:proofErr w:type="spellStart"/>
      <w:r w:rsidRPr="00B53150">
        <w:rPr>
          <w:rFonts w:asciiTheme="majorBidi" w:hAnsiTheme="majorBidi" w:cstheme="majorBidi"/>
          <w:sz w:val="20"/>
          <w:szCs w:val="20"/>
        </w:rPr>
        <w:t>Shawwa</w:t>
      </w:r>
      <w:proofErr w:type="spellEnd"/>
      <w:r w:rsidRPr="00B53150">
        <w:rPr>
          <w:rFonts w:asciiTheme="majorBidi" w:hAnsiTheme="majorBidi" w:cstheme="majorBidi"/>
          <w:sz w:val="20"/>
          <w:szCs w:val="20"/>
        </w:rPr>
        <w:t>, M., Al-</w:t>
      </w:r>
      <w:proofErr w:type="spellStart"/>
      <w:r w:rsidRPr="00B53150">
        <w:rPr>
          <w:rFonts w:asciiTheme="majorBidi" w:hAnsiTheme="majorBidi" w:cstheme="majorBidi"/>
          <w:sz w:val="20"/>
          <w:szCs w:val="20"/>
        </w:rPr>
        <w:t>Absi</w:t>
      </w:r>
      <w:proofErr w:type="spellEnd"/>
      <w:r w:rsidRPr="00B53150">
        <w:rPr>
          <w:rFonts w:asciiTheme="majorBidi" w:hAnsiTheme="majorBidi" w:cstheme="majorBidi"/>
          <w:sz w:val="20"/>
          <w:szCs w:val="20"/>
        </w:rPr>
        <w:t xml:space="preserve">, A., Abu </w:t>
      </w:r>
      <w:proofErr w:type="spellStart"/>
      <w:r w:rsidRPr="00B53150">
        <w:rPr>
          <w:rFonts w:asciiTheme="majorBidi" w:hAnsiTheme="majorBidi" w:cstheme="majorBidi"/>
          <w:sz w:val="20"/>
          <w:szCs w:val="20"/>
        </w:rPr>
        <w:t>Hassanein</w:t>
      </w:r>
      <w:proofErr w:type="spellEnd"/>
      <w:r w:rsidRPr="00B53150">
        <w:rPr>
          <w:rFonts w:asciiTheme="majorBidi" w:hAnsiTheme="majorBidi" w:cstheme="majorBidi"/>
          <w:sz w:val="20"/>
          <w:szCs w:val="20"/>
        </w:rPr>
        <w:t>, S., Abu Baraka, K., &amp; Abu-</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S. S. (2018). Predicting Temperature and Humidity in the Surrounding Environment Using Artificial Neural Network. International Journal of Academic Pedagogical Research (IJAPR), 2(9), 1-6.</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 xml:space="preserve">Salah, M., </w:t>
      </w:r>
      <w:proofErr w:type="spellStart"/>
      <w:r w:rsidRPr="00B53150">
        <w:rPr>
          <w:rFonts w:asciiTheme="majorBidi" w:hAnsiTheme="majorBidi" w:cstheme="majorBidi"/>
          <w:sz w:val="20"/>
          <w:szCs w:val="20"/>
        </w:rPr>
        <w:t>Altalla</w:t>
      </w:r>
      <w:proofErr w:type="spellEnd"/>
      <w:r w:rsidRPr="00B53150">
        <w:rPr>
          <w:rFonts w:asciiTheme="majorBidi" w:hAnsiTheme="majorBidi" w:cstheme="majorBidi"/>
          <w:sz w:val="20"/>
          <w:szCs w:val="20"/>
        </w:rPr>
        <w:t>, K., Salah, A., &amp; Abu-</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(2018). Predicting Medical Expenses Using Artificial Neural Network. International Journal of Engineering and Information Systems (IJEAIS), 2(20), 11-17.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proofErr w:type="spellStart"/>
      <w:r w:rsidRPr="00B53150">
        <w:rPr>
          <w:rFonts w:asciiTheme="majorBidi" w:hAnsiTheme="majorBidi" w:cstheme="majorBidi"/>
          <w:sz w:val="20"/>
          <w:szCs w:val="20"/>
        </w:rPr>
        <w:t>Marouf</w:t>
      </w:r>
      <w:proofErr w:type="spellEnd"/>
      <w:r w:rsidRPr="00B53150">
        <w:rPr>
          <w:rFonts w:asciiTheme="majorBidi" w:hAnsiTheme="majorBidi" w:cstheme="majorBidi"/>
          <w:sz w:val="20"/>
          <w:szCs w:val="20"/>
        </w:rPr>
        <w:t>, A., &amp; Abu-</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(2018). Predicting Antibiotic Susceptibility Using Artificial Neural Network. International Journal of Academic Pedagogical Research (IJAPR), 2(10), 1-5.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proofErr w:type="spellStart"/>
      <w:r w:rsidRPr="00B53150">
        <w:rPr>
          <w:rFonts w:asciiTheme="majorBidi" w:hAnsiTheme="majorBidi" w:cstheme="majorBidi"/>
          <w:sz w:val="20"/>
          <w:szCs w:val="20"/>
        </w:rPr>
        <w:t>Jamala</w:t>
      </w:r>
      <w:proofErr w:type="spellEnd"/>
      <w:r w:rsidRPr="00B53150">
        <w:rPr>
          <w:rFonts w:asciiTheme="majorBidi" w:hAnsiTheme="majorBidi" w:cstheme="majorBidi"/>
          <w:sz w:val="20"/>
          <w:szCs w:val="20"/>
        </w:rPr>
        <w:t>, M. N., &amp; Abu-</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(2018). Predicting MPG for Automobile Using Artificial Neural Network Analysis. International Journal of Academic Information Systems Research (IJAISR), 2(10), 5-21.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proofErr w:type="spellStart"/>
      <w:r w:rsidRPr="00B53150">
        <w:rPr>
          <w:rFonts w:asciiTheme="majorBidi" w:hAnsiTheme="majorBidi" w:cstheme="majorBidi"/>
          <w:sz w:val="20"/>
          <w:szCs w:val="20"/>
        </w:rPr>
        <w:t>Kashf</w:t>
      </w:r>
      <w:proofErr w:type="spellEnd"/>
      <w:r w:rsidRPr="00B53150">
        <w:rPr>
          <w:rFonts w:asciiTheme="majorBidi" w:hAnsiTheme="majorBidi" w:cstheme="majorBidi"/>
          <w:sz w:val="20"/>
          <w:szCs w:val="20"/>
        </w:rPr>
        <w:t xml:space="preserve">, D. W. A., </w:t>
      </w:r>
      <w:proofErr w:type="spellStart"/>
      <w:r w:rsidRPr="00B53150">
        <w:rPr>
          <w:rFonts w:asciiTheme="majorBidi" w:hAnsiTheme="majorBidi" w:cstheme="majorBidi"/>
          <w:sz w:val="20"/>
          <w:szCs w:val="20"/>
        </w:rPr>
        <w:t>Okasha</w:t>
      </w:r>
      <w:proofErr w:type="spellEnd"/>
      <w:r w:rsidRPr="00B53150">
        <w:rPr>
          <w:rFonts w:asciiTheme="majorBidi" w:hAnsiTheme="majorBidi" w:cstheme="majorBidi"/>
          <w:sz w:val="20"/>
          <w:szCs w:val="20"/>
        </w:rPr>
        <w:t xml:space="preserve">, A. N., </w:t>
      </w:r>
      <w:proofErr w:type="spellStart"/>
      <w:r w:rsidRPr="00B53150">
        <w:rPr>
          <w:rFonts w:asciiTheme="majorBidi" w:hAnsiTheme="majorBidi" w:cstheme="majorBidi"/>
          <w:sz w:val="20"/>
          <w:szCs w:val="20"/>
        </w:rPr>
        <w:t>Sahyoun</w:t>
      </w:r>
      <w:proofErr w:type="spellEnd"/>
      <w:r w:rsidRPr="00B53150">
        <w:rPr>
          <w:rFonts w:asciiTheme="majorBidi" w:hAnsiTheme="majorBidi" w:cstheme="majorBidi"/>
          <w:sz w:val="20"/>
          <w:szCs w:val="20"/>
        </w:rPr>
        <w:t>, N. A., El-Rabi, R. E., &amp; Abu-</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(2018). Predicting DNA Lung Cancer using Artificial Neural Network. International Journal of Academic Pedagogical Research (IJAPR), 2(10), 6-13.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proofErr w:type="spellStart"/>
      <w:r w:rsidRPr="00B53150">
        <w:rPr>
          <w:rFonts w:asciiTheme="majorBidi" w:hAnsiTheme="majorBidi" w:cstheme="majorBidi"/>
          <w:sz w:val="20"/>
          <w:szCs w:val="20"/>
        </w:rPr>
        <w:t>Metwally</w:t>
      </w:r>
      <w:proofErr w:type="spellEnd"/>
      <w:r w:rsidRPr="00B53150">
        <w:rPr>
          <w:rFonts w:asciiTheme="majorBidi" w:hAnsiTheme="majorBidi" w:cstheme="majorBidi"/>
          <w:sz w:val="20"/>
          <w:szCs w:val="20"/>
        </w:rPr>
        <w:t xml:space="preserve">, N. F., </w:t>
      </w:r>
      <w:proofErr w:type="spellStart"/>
      <w:r w:rsidRPr="00B53150">
        <w:rPr>
          <w:rFonts w:asciiTheme="majorBidi" w:hAnsiTheme="majorBidi" w:cstheme="majorBidi"/>
          <w:sz w:val="20"/>
          <w:szCs w:val="20"/>
        </w:rPr>
        <w:t>AbuSharekh</w:t>
      </w:r>
      <w:proofErr w:type="spellEnd"/>
      <w:r w:rsidRPr="00B53150">
        <w:rPr>
          <w:rFonts w:asciiTheme="majorBidi" w:hAnsiTheme="majorBidi" w:cstheme="majorBidi"/>
          <w:sz w:val="20"/>
          <w:szCs w:val="20"/>
        </w:rPr>
        <w:t>, E. K., &amp; Abu-</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(2018). Diagnosis of Hepatitis Virus Using Artificial Neural Network. International Journal of Academic Pedagogical Research (IJAPR), 2(11), 1-7.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proofErr w:type="spellStart"/>
      <w:r w:rsidRPr="00B53150">
        <w:rPr>
          <w:rFonts w:asciiTheme="majorBidi" w:hAnsiTheme="majorBidi" w:cstheme="majorBidi"/>
          <w:sz w:val="20"/>
          <w:szCs w:val="20"/>
        </w:rPr>
        <w:t>Heriz</w:t>
      </w:r>
      <w:proofErr w:type="spellEnd"/>
      <w:r w:rsidRPr="00B53150">
        <w:rPr>
          <w:rFonts w:asciiTheme="majorBidi" w:hAnsiTheme="majorBidi" w:cstheme="majorBidi"/>
          <w:sz w:val="20"/>
          <w:szCs w:val="20"/>
        </w:rPr>
        <w:t>, H. H., Salah, H. M., Abdu, S. B. A., E</w:t>
      </w:r>
      <w:bookmarkStart w:id="1" w:name="_GoBack"/>
      <w:bookmarkEnd w:id="1"/>
      <w:r w:rsidRPr="00B53150">
        <w:rPr>
          <w:rFonts w:asciiTheme="majorBidi" w:hAnsiTheme="majorBidi" w:cstheme="majorBidi"/>
          <w:sz w:val="20"/>
          <w:szCs w:val="20"/>
        </w:rPr>
        <w:t xml:space="preserve">l </w:t>
      </w:r>
      <w:proofErr w:type="spellStart"/>
      <w:r w:rsidRPr="00B53150">
        <w:rPr>
          <w:rFonts w:asciiTheme="majorBidi" w:hAnsiTheme="majorBidi" w:cstheme="majorBidi"/>
          <w:sz w:val="20"/>
          <w:szCs w:val="20"/>
        </w:rPr>
        <w:t>Sbihi</w:t>
      </w:r>
      <w:proofErr w:type="spellEnd"/>
      <w:r w:rsidRPr="00B53150">
        <w:rPr>
          <w:rFonts w:asciiTheme="majorBidi" w:hAnsiTheme="majorBidi" w:cstheme="majorBidi"/>
          <w:sz w:val="20"/>
          <w:szCs w:val="20"/>
        </w:rPr>
        <w:t>, M. M., &amp; Abu-</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(2018). English Alphabet Prediction Using Artificial Neural Networks. International Journal of Academic Pedagogical Research (IJAPR), 2(11), 8-14.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proofErr w:type="spellStart"/>
      <w:r w:rsidRPr="00B53150">
        <w:rPr>
          <w:rFonts w:asciiTheme="majorBidi" w:hAnsiTheme="majorBidi" w:cstheme="majorBidi"/>
          <w:sz w:val="20"/>
          <w:szCs w:val="20"/>
        </w:rPr>
        <w:t>El_Jerjawi</w:t>
      </w:r>
      <w:proofErr w:type="spellEnd"/>
      <w:r w:rsidRPr="00B53150">
        <w:rPr>
          <w:rFonts w:asciiTheme="majorBidi" w:hAnsiTheme="majorBidi" w:cstheme="majorBidi"/>
          <w:sz w:val="20"/>
          <w:szCs w:val="20"/>
        </w:rPr>
        <w:t>, N. S., &amp; Abu-</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(2018). Diabetes Prediction Using Artificial Neural Network. International Journal of Advanced Science and Technology, 124, 1-10.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proofErr w:type="spellStart"/>
      <w:r w:rsidRPr="00B53150">
        <w:rPr>
          <w:rFonts w:asciiTheme="majorBidi" w:hAnsiTheme="majorBidi" w:cstheme="majorBidi"/>
          <w:sz w:val="20"/>
          <w:szCs w:val="20"/>
        </w:rPr>
        <w:t>Ashqar</w:t>
      </w:r>
      <w:proofErr w:type="spellEnd"/>
      <w:r w:rsidRPr="00B53150">
        <w:rPr>
          <w:rFonts w:asciiTheme="majorBidi" w:hAnsiTheme="majorBidi" w:cstheme="majorBidi"/>
          <w:sz w:val="20"/>
          <w:szCs w:val="20"/>
        </w:rPr>
        <w:t>, B. AM, &amp; Abu-</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(2019). </w:t>
      </w:r>
      <w:hyperlink r:id="rId29" w:history="1">
        <w:r w:rsidRPr="00B53150">
          <w:rPr>
            <w:rFonts w:asciiTheme="majorBidi" w:hAnsiTheme="majorBidi" w:cstheme="majorBidi"/>
            <w:sz w:val="20"/>
            <w:szCs w:val="20"/>
          </w:rPr>
          <w:t xml:space="preserve">Image-Based Tomato Leaves Diseases Detection Using </w:t>
        </w:r>
        <w:r w:rsidRPr="00B53150">
          <w:rPr>
            <w:rFonts w:asciiTheme="majorBidi" w:hAnsiTheme="majorBidi" w:cstheme="majorBidi"/>
            <w:sz w:val="20"/>
            <w:szCs w:val="20"/>
          </w:rPr>
          <w:lastRenderedPageBreak/>
          <w:t>Deep Learning</w:t>
        </w:r>
      </w:hyperlink>
      <w:r w:rsidRPr="00B53150">
        <w:rPr>
          <w:rFonts w:asciiTheme="majorBidi" w:hAnsiTheme="majorBidi" w:cstheme="majorBidi"/>
          <w:sz w:val="20"/>
          <w:szCs w:val="20"/>
        </w:rPr>
        <w:t>. International Journal of Academic Engineering Research (IJAER) 2 (12), 10-16.</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Al-</w:t>
      </w:r>
      <w:proofErr w:type="spellStart"/>
      <w:r w:rsidRPr="00B53150">
        <w:rPr>
          <w:rFonts w:asciiTheme="majorBidi" w:hAnsiTheme="majorBidi" w:cstheme="majorBidi"/>
          <w:sz w:val="20"/>
          <w:szCs w:val="20"/>
        </w:rPr>
        <w:t>Shawwa</w:t>
      </w:r>
      <w:proofErr w:type="spellEnd"/>
      <w:r w:rsidRPr="00B53150">
        <w:rPr>
          <w:rFonts w:asciiTheme="majorBidi" w:hAnsiTheme="majorBidi" w:cstheme="majorBidi"/>
          <w:sz w:val="20"/>
          <w:szCs w:val="20"/>
        </w:rPr>
        <w:t>, M., &amp; Abu-</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(2019). Predicting Birth Weight Using Artificial Neural Network. International Journal of Academic Health and Medical Research (IJAHMR), 3(1), 9-14.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Al-</w:t>
      </w:r>
      <w:proofErr w:type="spellStart"/>
      <w:r w:rsidRPr="00B53150">
        <w:rPr>
          <w:rFonts w:asciiTheme="majorBidi" w:hAnsiTheme="majorBidi" w:cstheme="majorBidi"/>
          <w:sz w:val="20"/>
          <w:szCs w:val="20"/>
        </w:rPr>
        <w:t>Mubayyed</w:t>
      </w:r>
      <w:proofErr w:type="spellEnd"/>
      <w:r w:rsidRPr="00B53150">
        <w:rPr>
          <w:rFonts w:asciiTheme="majorBidi" w:hAnsiTheme="majorBidi" w:cstheme="majorBidi"/>
          <w:sz w:val="20"/>
          <w:szCs w:val="20"/>
        </w:rPr>
        <w:t>, O. M., Abu-Nasser, B. S., &amp; Abu-</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(2019). Predicting Overall Car Performance Using Artificial Neural Network. International Journal of Academic and Applied Research (IJAAR), 3(1), 1-5.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proofErr w:type="spellStart"/>
      <w:r w:rsidRPr="00B53150">
        <w:rPr>
          <w:rFonts w:asciiTheme="majorBidi" w:hAnsiTheme="majorBidi" w:cstheme="majorBidi"/>
          <w:sz w:val="20"/>
          <w:szCs w:val="20"/>
        </w:rPr>
        <w:t>Afana</w:t>
      </w:r>
      <w:proofErr w:type="spellEnd"/>
      <w:r w:rsidRPr="00B53150">
        <w:rPr>
          <w:rFonts w:asciiTheme="majorBidi" w:hAnsiTheme="majorBidi" w:cstheme="majorBidi"/>
          <w:sz w:val="20"/>
          <w:szCs w:val="20"/>
        </w:rPr>
        <w:t xml:space="preserve">, M., Ahmed, J., </w:t>
      </w:r>
      <w:proofErr w:type="spellStart"/>
      <w:r w:rsidRPr="00B53150">
        <w:rPr>
          <w:rFonts w:asciiTheme="majorBidi" w:hAnsiTheme="majorBidi" w:cstheme="majorBidi"/>
          <w:sz w:val="20"/>
          <w:szCs w:val="20"/>
        </w:rPr>
        <w:t>Harb</w:t>
      </w:r>
      <w:proofErr w:type="spellEnd"/>
      <w:r w:rsidRPr="00B53150">
        <w:rPr>
          <w:rFonts w:asciiTheme="majorBidi" w:hAnsiTheme="majorBidi" w:cstheme="majorBidi"/>
          <w:sz w:val="20"/>
          <w:szCs w:val="20"/>
        </w:rPr>
        <w:t>, B., Abu-Nasser, B. S., &amp; Abu-</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(2018). Artificial Neural Network for Forecasting Car Mileage per Gallon in the City. International Journal of Advanced Science and Technology, 124, 51-59.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proofErr w:type="spellStart"/>
      <w:r w:rsidRPr="00B53150">
        <w:rPr>
          <w:rFonts w:asciiTheme="majorBidi" w:hAnsiTheme="majorBidi" w:cstheme="majorBidi"/>
          <w:sz w:val="20"/>
          <w:szCs w:val="20"/>
        </w:rPr>
        <w:t>Alghoul</w:t>
      </w:r>
      <w:proofErr w:type="spellEnd"/>
      <w:r w:rsidRPr="00B53150">
        <w:rPr>
          <w:rFonts w:asciiTheme="majorBidi" w:hAnsiTheme="majorBidi" w:cstheme="majorBidi"/>
          <w:sz w:val="20"/>
          <w:szCs w:val="20"/>
        </w:rPr>
        <w:t xml:space="preserve">, A., Al </w:t>
      </w:r>
      <w:proofErr w:type="spellStart"/>
      <w:r w:rsidRPr="00B53150">
        <w:rPr>
          <w:rFonts w:asciiTheme="majorBidi" w:hAnsiTheme="majorBidi" w:cstheme="majorBidi"/>
          <w:sz w:val="20"/>
          <w:szCs w:val="20"/>
        </w:rPr>
        <w:t>Ajrami</w:t>
      </w:r>
      <w:proofErr w:type="spellEnd"/>
      <w:r w:rsidRPr="00B53150">
        <w:rPr>
          <w:rFonts w:asciiTheme="majorBidi" w:hAnsiTheme="majorBidi" w:cstheme="majorBidi"/>
          <w:sz w:val="20"/>
          <w:szCs w:val="20"/>
        </w:rPr>
        <w:t xml:space="preserve">, S., Al </w:t>
      </w:r>
      <w:proofErr w:type="spellStart"/>
      <w:r w:rsidRPr="00B53150">
        <w:rPr>
          <w:rFonts w:asciiTheme="majorBidi" w:hAnsiTheme="majorBidi" w:cstheme="majorBidi"/>
          <w:sz w:val="20"/>
          <w:szCs w:val="20"/>
        </w:rPr>
        <w:t>Jarousha</w:t>
      </w:r>
      <w:proofErr w:type="spellEnd"/>
      <w:r w:rsidRPr="00B53150">
        <w:rPr>
          <w:rFonts w:asciiTheme="majorBidi" w:hAnsiTheme="majorBidi" w:cstheme="majorBidi"/>
          <w:sz w:val="20"/>
          <w:szCs w:val="20"/>
        </w:rPr>
        <w:t xml:space="preserve">, G., </w:t>
      </w:r>
      <w:proofErr w:type="spellStart"/>
      <w:r w:rsidRPr="00B53150">
        <w:rPr>
          <w:rFonts w:asciiTheme="majorBidi" w:hAnsiTheme="majorBidi" w:cstheme="majorBidi"/>
          <w:sz w:val="20"/>
          <w:szCs w:val="20"/>
        </w:rPr>
        <w:t>Harb</w:t>
      </w:r>
      <w:proofErr w:type="spellEnd"/>
      <w:r w:rsidRPr="00B53150">
        <w:rPr>
          <w:rFonts w:asciiTheme="majorBidi" w:hAnsiTheme="majorBidi" w:cstheme="majorBidi"/>
          <w:sz w:val="20"/>
          <w:szCs w:val="20"/>
        </w:rPr>
        <w:t>, G., &amp; Abu-</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(2018). Email Classification Using Artificial Neural Network. International Journal of Academic Engineering Research (IJAER), 2(11), 8-14. </w:t>
      </w:r>
    </w:p>
    <w:p w:rsidR="00B53150" w:rsidRPr="00B53150"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r w:rsidRPr="00B53150">
        <w:rPr>
          <w:rFonts w:asciiTheme="majorBidi" w:hAnsiTheme="majorBidi" w:cstheme="majorBidi"/>
          <w:sz w:val="20"/>
          <w:szCs w:val="20"/>
        </w:rPr>
        <w:t>Al-</w:t>
      </w:r>
      <w:proofErr w:type="spellStart"/>
      <w:r w:rsidRPr="00B53150">
        <w:rPr>
          <w:rFonts w:asciiTheme="majorBidi" w:hAnsiTheme="majorBidi" w:cstheme="majorBidi"/>
          <w:sz w:val="20"/>
          <w:szCs w:val="20"/>
        </w:rPr>
        <w:t>Massri</w:t>
      </w:r>
      <w:proofErr w:type="spellEnd"/>
      <w:r w:rsidRPr="00B53150">
        <w:rPr>
          <w:rFonts w:asciiTheme="majorBidi" w:hAnsiTheme="majorBidi" w:cstheme="majorBidi"/>
          <w:sz w:val="20"/>
          <w:szCs w:val="20"/>
        </w:rPr>
        <w:t>, R., Al-</w:t>
      </w:r>
      <w:proofErr w:type="spellStart"/>
      <w:r w:rsidRPr="00B53150">
        <w:rPr>
          <w:rFonts w:asciiTheme="majorBidi" w:hAnsiTheme="majorBidi" w:cstheme="majorBidi"/>
          <w:sz w:val="20"/>
          <w:szCs w:val="20"/>
        </w:rPr>
        <w:t>Astel</w:t>
      </w:r>
      <w:proofErr w:type="spellEnd"/>
      <w:r w:rsidRPr="00B53150">
        <w:rPr>
          <w:rFonts w:asciiTheme="majorBidi" w:hAnsiTheme="majorBidi" w:cstheme="majorBidi"/>
          <w:sz w:val="20"/>
          <w:szCs w:val="20"/>
        </w:rPr>
        <w:t xml:space="preserve">, Y., </w:t>
      </w:r>
      <w:proofErr w:type="spellStart"/>
      <w:r w:rsidRPr="00B53150">
        <w:rPr>
          <w:rFonts w:asciiTheme="majorBidi" w:hAnsiTheme="majorBidi" w:cstheme="majorBidi"/>
          <w:sz w:val="20"/>
          <w:szCs w:val="20"/>
        </w:rPr>
        <w:t>Ziadia</w:t>
      </w:r>
      <w:proofErr w:type="spellEnd"/>
      <w:r w:rsidRPr="00B53150">
        <w:rPr>
          <w:rFonts w:asciiTheme="majorBidi" w:hAnsiTheme="majorBidi" w:cstheme="majorBidi"/>
          <w:sz w:val="20"/>
          <w:szCs w:val="20"/>
        </w:rPr>
        <w:t xml:space="preserve">, H., </w:t>
      </w:r>
      <w:proofErr w:type="spellStart"/>
      <w:r w:rsidRPr="00B53150">
        <w:rPr>
          <w:rFonts w:asciiTheme="majorBidi" w:hAnsiTheme="majorBidi" w:cstheme="majorBidi"/>
          <w:sz w:val="20"/>
          <w:szCs w:val="20"/>
        </w:rPr>
        <w:t>Mousa</w:t>
      </w:r>
      <w:proofErr w:type="spellEnd"/>
      <w:r w:rsidRPr="00B53150">
        <w:rPr>
          <w:rFonts w:asciiTheme="majorBidi" w:hAnsiTheme="majorBidi" w:cstheme="majorBidi"/>
          <w:sz w:val="20"/>
          <w:szCs w:val="20"/>
        </w:rPr>
        <w:t>, D. K., &amp; Abu-</w:t>
      </w:r>
      <w:proofErr w:type="spellStart"/>
      <w:r w:rsidRPr="00B53150">
        <w:rPr>
          <w:rFonts w:asciiTheme="majorBidi" w:hAnsiTheme="majorBidi" w:cstheme="majorBidi"/>
          <w:sz w:val="20"/>
          <w:szCs w:val="20"/>
        </w:rPr>
        <w:t>Naser</w:t>
      </w:r>
      <w:proofErr w:type="spellEnd"/>
      <w:r w:rsidRPr="00B53150">
        <w:rPr>
          <w:rFonts w:asciiTheme="majorBidi" w:hAnsiTheme="majorBidi" w:cstheme="majorBidi"/>
          <w:sz w:val="20"/>
          <w:szCs w:val="20"/>
        </w:rPr>
        <w:t xml:space="preserve">, S. S. (2018). Classification Prediction of SBRCTs Cancers Using Artificial Neural Network. International Journal of Academic Engineering Research (IJAER), 2(11), 1-7. </w:t>
      </w:r>
    </w:p>
    <w:p w:rsidR="00B53150" w:rsidRPr="00374847" w:rsidRDefault="00B53150" w:rsidP="00B53150">
      <w:pPr>
        <w:pStyle w:val="ListParagraph"/>
        <w:numPr>
          <w:ilvl w:val="0"/>
          <w:numId w:val="24"/>
        </w:numPr>
        <w:bidi w:val="0"/>
        <w:spacing w:after="0" w:line="240" w:lineRule="auto"/>
        <w:jc w:val="left"/>
        <w:rPr>
          <w:rFonts w:asciiTheme="majorBidi" w:hAnsiTheme="majorBidi" w:cstheme="majorBidi"/>
          <w:sz w:val="20"/>
          <w:szCs w:val="20"/>
        </w:rPr>
      </w:pPr>
      <w:proofErr w:type="spellStart"/>
      <w:r w:rsidRPr="00B53150">
        <w:rPr>
          <w:rFonts w:asciiTheme="majorBidi" w:hAnsiTheme="majorBidi" w:cstheme="majorBidi"/>
          <w:sz w:val="20"/>
          <w:szCs w:val="20"/>
        </w:rPr>
        <w:t>Sadek</w:t>
      </w:r>
      <w:proofErr w:type="spellEnd"/>
      <w:r w:rsidRPr="00B53150">
        <w:rPr>
          <w:rFonts w:asciiTheme="majorBidi" w:hAnsiTheme="majorBidi" w:cstheme="majorBidi"/>
          <w:sz w:val="20"/>
          <w:szCs w:val="20"/>
        </w:rPr>
        <w:t xml:space="preserve">, R. </w:t>
      </w:r>
      <w:r w:rsidRPr="00374847">
        <w:rPr>
          <w:rFonts w:asciiTheme="majorBidi" w:hAnsiTheme="majorBidi" w:cstheme="majorBidi"/>
          <w:sz w:val="20"/>
          <w:szCs w:val="20"/>
        </w:rPr>
        <w:t xml:space="preserve">M., Mohammed, S. A., </w:t>
      </w:r>
      <w:proofErr w:type="spellStart"/>
      <w:r w:rsidRPr="00374847">
        <w:rPr>
          <w:rFonts w:asciiTheme="majorBidi" w:hAnsiTheme="majorBidi" w:cstheme="majorBidi"/>
          <w:sz w:val="20"/>
          <w:szCs w:val="20"/>
        </w:rPr>
        <w:t>Abunbehan</w:t>
      </w:r>
      <w:proofErr w:type="spellEnd"/>
      <w:r w:rsidRPr="00374847">
        <w:rPr>
          <w:rFonts w:asciiTheme="majorBidi" w:hAnsiTheme="majorBidi" w:cstheme="majorBidi"/>
          <w:sz w:val="20"/>
          <w:szCs w:val="20"/>
        </w:rPr>
        <w:t xml:space="preserve">, A. R. K., </w:t>
      </w:r>
      <w:proofErr w:type="spellStart"/>
      <w:r w:rsidRPr="00374847">
        <w:rPr>
          <w:rFonts w:asciiTheme="majorBidi" w:hAnsiTheme="majorBidi" w:cstheme="majorBidi"/>
          <w:sz w:val="20"/>
          <w:szCs w:val="20"/>
        </w:rPr>
        <w:t>Ghattas</w:t>
      </w:r>
      <w:proofErr w:type="spellEnd"/>
      <w:r w:rsidRPr="00374847">
        <w:rPr>
          <w:rFonts w:asciiTheme="majorBidi" w:hAnsiTheme="majorBidi" w:cstheme="majorBidi"/>
          <w:sz w:val="20"/>
          <w:szCs w:val="20"/>
        </w:rPr>
        <w:t xml:space="preserve">, A. K. H. A., </w:t>
      </w:r>
      <w:proofErr w:type="spellStart"/>
      <w:r w:rsidRPr="00374847">
        <w:rPr>
          <w:rFonts w:asciiTheme="majorBidi" w:hAnsiTheme="majorBidi" w:cstheme="majorBidi"/>
          <w:sz w:val="20"/>
          <w:szCs w:val="20"/>
        </w:rPr>
        <w:t>Badawi</w:t>
      </w:r>
      <w:proofErr w:type="spellEnd"/>
      <w:r w:rsidRPr="00374847">
        <w:rPr>
          <w:rFonts w:asciiTheme="majorBidi" w:hAnsiTheme="majorBidi" w:cstheme="majorBidi"/>
          <w:sz w:val="20"/>
          <w:szCs w:val="20"/>
        </w:rPr>
        <w:t xml:space="preserve">, M. R., </w:t>
      </w:r>
      <w:proofErr w:type="spellStart"/>
      <w:r w:rsidRPr="00374847">
        <w:rPr>
          <w:rFonts w:asciiTheme="majorBidi" w:hAnsiTheme="majorBidi" w:cstheme="majorBidi"/>
          <w:sz w:val="20"/>
          <w:szCs w:val="20"/>
        </w:rPr>
        <w:t>Mortaja</w:t>
      </w:r>
      <w:proofErr w:type="spellEnd"/>
      <w:r w:rsidRPr="00374847">
        <w:rPr>
          <w:rFonts w:asciiTheme="majorBidi" w:hAnsiTheme="majorBidi" w:cstheme="majorBidi"/>
          <w:sz w:val="20"/>
          <w:szCs w:val="20"/>
        </w:rPr>
        <w:t>, M. N., . . . Abu-</w:t>
      </w:r>
      <w:proofErr w:type="spellStart"/>
      <w:r w:rsidRPr="00374847">
        <w:rPr>
          <w:rFonts w:asciiTheme="majorBidi" w:hAnsiTheme="majorBidi" w:cstheme="majorBidi"/>
          <w:sz w:val="20"/>
          <w:szCs w:val="20"/>
        </w:rPr>
        <w:t>Naser</w:t>
      </w:r>
      <w:proofErr w:type="spellEnd"/>
      <w:r w:rsidRPr="00374847">
        <w:rPr>
          <w:rFonts w:asciiTheme="majorBidi" w:hAnsiTheme="majorBidi" w:cstheme="majorBidi"/>
          <w:sz w:val="20"/>
          <w:szCs w:val="20"/>
        </w:rPr>
        <w:t xml:space="preserve">, S. S. (2019). Parkinson’s Disease Prediction Using Artificial Neural Network. International Journal of Academic Health and Medical Research (IJAHMR), 3(1), 1-8. </w:t>
      </w:r>
    </w:p>
    <w:p w:rsidR="00ED513F" w:rsidRPr="00374847" w:rsidRDefault="00FE2E49" w:rsidP="00ED513F">
      <w:pPr>
        <w:pStyle w:val="ListParagraph"/>
        <w:numPr>
          <w:ilvl w:val="0"/>
          <w:numId w:val="24"/>
        </w:numPr>
        <w:bidi w:val="0"/>
        <w:spacing w:after="0" w:line="240" w:lineRule="auto"/>
        <w:jc w:val="left"/>
        <w:rPr>
          <w:rFonts w:asciiTheme="majorBidi" w:hAnsiTheme="majorBidi" w:cstheme="majorBidi"/>
          <w:sz w:val="20"/>
          <w:szCs w:val="20"/>
        </w:rPr>
      </w:pPr>
      <w:r w:rsidRPr="00374847">
        <w:rPr>
          <w:sz w:val="20"/>
          <w:szCs w:val="20"/>
        </w:rPr>
        <w:t xml:space="preserve"> </w:t>
      </w:r>
      <w:bookmarkEnd w:id="0"/>
      <w:proofErr w:type="spellStart"/>
      <w:r w:rsidR="00ED513F" w:rsidRPr="00374847">
        <w:rPr>
          <w:rFonts w:asciiTheme="majorBidi" w:hAnsiTheme="majorBidi" w:cstheme="majorBidi"/>
          <w:sz w:val="20"/>
          <w:szCs w:val="20"/>
        </w:rPr>
        <w:t>Alkronz</w:t>
      </w:r>
      <w:proofErr w:type="spellEnd"/>
      <w:r w:rsidR="00ED513F" w:rsidRPr="00374847">
        <w:rPr>
          <w:rFonts w:asciiTheme="majorBidi" w:hAnsiTheme="majorBidi" w:cstheme="majorBidi"/>
          <w:sz w:val="20"/>
          <w:szCs w:val="20"/>
        </w:rPr>
        <w:t xml:space="preserve">, E. S., </w:t>
      </w:r>
      <w:proofErr w:type="spellStart"/>
      <w:r w:rsidR="00ED513F" w:rsidRPr="00374847">
        <w:rPr>
          <w:rFonts w:asciiTheme="majorBidi" w:hAnsiTheme="majorBidi" w:cstheme="majorBidi"/>
          <w:sz w:val="20"/>
          <w:szCs w:val="20"/>
        </w:rPr>
        <w:t>Moghayer</w:t>
      </w:r>
      <w:proofErr w:type="spellEnd"/>
      <w:r w:rsidR="00ED513F" w:rsidRPr="00374847">
        <w:rPr>
          <w:rFonts w:asciiTheme="majorBidi" w:hAnsiTheme="majorBidi" w:cstheme="majorBidi"/>
          <w:sz w:val="20"/>
          <w:szCs w:val="20"/>
        </w:rPr>
        <w:t xml:space="preserve">, K. A., </w:t>
      </w:r>
      <w:proofErr w:type="spellStart"/>
      <w:r w:rsidR="00ED513F" w:rsidRPr="00374847">
        <w:rPr>
          <w:rFonts w:asciiTheme="majorBidi" w:hAnsiTheme="majorBidi" w:cstheme="majorBidi"/>
          <w:sz w:val="20"/>
          <w:szCs w:val="20"/>
        </w:rPr>
        <w:t>Meimeh</w:t>
      </w:r>
      <w:proofErr w:type="spellEnd"/>
      <w:r w:rsidR="00ED513F" w:rsidRPr="00374847">
        <w:rPr>
          <w:rFonts w:asciiTheme="majorBidi" w:hAnsiTheme="majorBidi" w:cstheme="majorBidi"/>
          <w:sz w:val="20"/>
          <w:szCs w:val="20"/>
        </w:rPr>
        <w:t xml:space="preserve"> M., </w:t>
      </w:r>
      <w:proofErr w:type="spellStart"/>
      <w:r w:rsidR="00ED513F" w:rsidRPr="00374847">
        <w:rPr>
          <w:rFonts w:asciiTheme="majorBidi" w:hAnsiTheme="majorBidi" w:cstheme="majorBidi"/>
          <w:sz w:val="20"/>
          <w:szCs w:val="20"/>
        </w:rPr>
        <w:t>Gazzaz</w:t>
      </w:r>
      <w:proofErr w:type="spellEnd"/>
      <w:r w:rsidR="00ED513F" w:rsidRPr="00374847">
        <w:rPr>
          <w:rFonts w:asciiTheme="majorBidi" w:hAnsiTheme="majorBidi" w:cstheme="majorBidi"/>
          <w:sz w:val="20"/>
          <w:szCs w:val="20"/>
        </w:rPr>
        <w:t>, M., Abu-Nasser, B. S., &amp; Abu-</w:t>
      </w:r>
      <w:proofErr w:type="spellStart"/>
      <w:r w:rsidR="00ED513F" w:rsidRPr="00374847">
        <w:rPr>
          <w:rFonts w:asciiTheme="majorBidi" w:hAnsiTheme="majorBidi" w:cstheme="majorBidi"/>
          <w:sz w:val="20"/>
          <w:szCs w:val="20"/>
        </w:rPr>
        <w:t>Naser</w:t>
      </w:r>
      <w:proofErr w:type="spellEnd"/>
      <w:r w:rsidR="00ED513F" w:rsidRPr="00374847">
        <w:rPr>
          <w:rFonts w:asciiTheme="majorBidi" w:hAnsiTheme="majorBidi" w:cstheme="majorBidi"/>
          <w:sz w:val="20"/>
          <w:szCs w:val="20"/>
        </w:rPr>
        <w:t>, S. S. (2019).  Prediction of Whether Mushroom is Edible or Poisonous Using Back-propagation Neural Network. International Journal of Academic and Applied Research (IJAAR), 3(2).</w:t>
      </w:r>
    </w:p>
    <w:p w:rsidR="00ED513F" w:rsidRPr="00374847" w:rsidRDefault="00ED513F" w:rsidP="00ED513F">
      <w:pPr>
        <w:pStyle w:val="ListParagraph"/>
        <w:numPr>
          <w:ilvl w:val="0"/>
          <w:numId w:val="24"/>
        </w:numPr>
        <w:bidi w:val="0"/>
        <w:spacing w:after="0" w:line="240" w:lineRule="auto"/>
        <w:jc w:val="left"/>
        <w:rPr>
          <w:rFonts w:asciiTheme="majorBidi" w:hAnsiTheme="majorBidi" w:cstheme="majorBidi"/>
          <w:sz w:val="20"/>
          <w:szCs w:val="20"/>
        </w:rPr>
      </w:pPr>
      <w:r w:rsidRPr="00374847">
        <w:rPr>
          <w:rFonts w:asciiTheme="majorBidi" w:hAnsiTheme="majorBidi" w:cstheme="majorBidi"/>
          <w:sz w:val="20"/>
          <w:szCs w:val="20"/>
        </w:rPr>
        <w:t>Nasser, I. M., &amp; Abu-</w:t>
      </w:r>
      <w:proofErr w:type="spellStart"/>
      <w:r w:rsidRPr="00374847">
        <w:rPr>
          <w:rFonts w:asciiTheme="majorBidi" w:hAnsiTheme="majorBidi" w:cstheme="majorBidi"/>
          <w:sz w:val="20"/>
          <w:szCs w:val="20"/>
        </w:rPr>
        <w:t>Naser</w:t>
      </w:r>
      <w:proofErr w:type="spellEnd"/>
      <w:r w:rsidRPr="00374847">
        <w:rPr>
          <w:rFonts w:asciiTheme="majorBidi" w:hAnsiTheme="majorBidi" w:cstheme="majorBidi"/>
          <w:sz w:val="20"/>
          <w:szCs w:val="20"/>
        </w:rPr>
        <w:t>, S. S. (2019).  Artificial Neural Network for Predicting Animals Category. International Journal of Academic and Applied Research (IJAAR), 3(2).</w:t>
      </w:r>
    </w:p>
    <w:p w:rsidR="00ED513F" w:rsidRPr="00374847" w:rsidRDefault="00ED513F" w:rsidP="00ED513F">
      <w:pPr>
        <w:pStyle w:val="ListParagraph"/>
        <w:numPr>
          <w:ilvl w:val="0"/>
          <w:numId w:val="24"/>
        </w:numPr>
        <w:bidi w:val="0"/>
        <w:spacing w:after="0" w:line="240" w:lineRule="auto"/>
        <w:jc w:val="left"/>
        <w:rPr>
          <w:rFonts w:asciiTheme="majorBidi" w:hAnsiTheme="majorBidi" w:cstheme="majorBidi"/>
          <w:sz w:val="20"/>
          <w:szCs w:val="20"/>
        </w:rPr>
      </w:pPr>
      <w:r w:rsidRPr="00374847">
        <w:rPr>
          <w:rFonts w:asciiTheme="majorBidi" w:hAnsiTheme="majorBidi" w:cstheme="majorBidi"/>
          <w:sz w:val="20"/>
          <w:szCs w:val="20"/>
        </w:rPr>
        <w:t>Al-</w:t>
      </w:r>
      <w:proofErr w:type="spellStart"/>
      <w:r w:rsidRPr="00374847">
        <w:rPr>
          <w:rFonts w:asciiTheme="majorBidi" w:hAnsiTheme="majorBidi" w:cstheme="majorBidi"/>
          <w:sz w:val="20"/>
          <w:szCs w:val="20"/>
        </w:rPr>
        <w:t>Shawwa</w:t>
      </w:r>
      <w:proofErr w:type="spellEnd"/>
      <w:r w:rsidRPr="00374847">
        <w:rPr>
          <w:rFonts w:asciiTheme="majorBidi" w:hAnsiTheme="majorBidi" w:cstheme="majorBidi"/>
          <w:sz w:val="20"/>
          <w:szCs w:val="20"/>
        </w:rPr>
        <w:t>, M., &amp; Abu-</w:t>
      </w:r>
      <w:proofErr w:type="spellStart"/>
      <w:r w:rsidRPr="00374847">
        <w:rPr>
          <w:rFonts w:asciiTheme="majorBidi" w:hAnsiTheme="majorBidi" w:cstheme="majorBidi"/>
          <w:sz w:val="20"/>
          <w:szCs w:val="20"/>
        </w:rPr>
        <w:t>Naser</w:t>
      </w:r>
      <w:proofErr w:type="spellEnd"/>
      <w:r w:rsidRPr="00374847">
        <w:rPr>
          <w:rFonts w:asciiTheme="majorBidi" w:hAnsiTheme="majorBidi" w:cstheme="majorBidi"/>
          <w:sz w:val="20"/>
          <w:szCs w:val="20"/>
        </w:rPr>
        <w:t>, S. S. (2019). Predicting Effect of Oxygen Consumption of Thylakoid Membranes (Chloroplasts) from Spinach after Inhibition Using Artificial Neural Network. International Journal of Academic Engineering Research (IJAER), 3(2).</w:t>
      </w:r>
    </w:p>
    <w:p w:rsidR="00ED513F" w:rsidRPr="00374847" w:rsidRDefault="00ED513F" w:rsidP="00ED513F">
      <w:pPr>
        <w:pStyle w:val="ListParagraph"/>
        <w:numPr>
          <w:ilvl w:val="0"/>
          <w:numId w:val="24"/>
        </w:numPr>
        <w:bidi w:val="0"/>
        <w:spacing w:after="0" w:line="240" w:lineRule="auto"/>
        <w:jc w:val="left"/>
        <w:rPr>
          <w:rFonts w:asciiTheme="majorBidi" w:hAnsiTheme="majorBidi" w:cstheme="majorBidi"/>
          <w:sz w:val="20"/>
          <w:szCs w:val="20"/>
        </w:rPr>
      </w:pPr>
      <w:r w:rsidRPr="00374847">
        <w:rPr>
          <w:rFonts w:asciiTheme="majorBidi" w:hAnsiTheme="majorBidi" w:cstheme="majorBidi"/>
          <w:sz w:val="20"/>
          <w:szCs w:val="20"/>
        </w:rPr>
        <w:t>Nasser, I. M., Al-</w:t>
      </w:r>
      <w:proofErr w:type="spellStart"/>
      <w:r w:rsidRPr="00374847">
        <w:rPr>
          <w:rFonts w:asciiTheme="majorBidi" w:hAnsiTheme="majorBidi" w:cstheme="majorBidi"/>
          <w:sz w:val="20"/>
          <w:szCs w:val="20"/>
        </w:rPr>
        <w:t>Shawwa</w:t>
      </w:r>
      <w:proofErr w:type="spellEnd"/>
      <w:r w:rsidRPr="00374847">
        <w:rPr>
          <w:rFonts w:asciiTheme="majorBidi" w:hAnsiTheme="majorBidi" w:cstheme="majorBidi"/>
          <w:sz w:val="20"/>
          <w:szCs w:val="20"/>
        </w:rPr>
        <w:t>, M., &amp; Abu-</w:t>
      </w:r>
      <w:proofErr w:type="spellStart"/>
      <w:r w:rsidRPr="00374847">
        <w:rPr>
          <w:rFonts w:asciiTheme="majorBidi" w:hAnsiTheme="majorBidi" w:cstheme="majorBidi"/>
          <w:sz w:val="20"/>
          <w:szCs w:val="20"/>
        </w:rPr>
        <w:t>Naser</w:t>
      </w:r>
      <w:proofErr w:type="spellEnd"/>
      <w:r w:rsidRPr="00374847">
        <w:rPr>
          <w:rFonts w:asciiTheme="majorBidi" w:hAnsiTheme="majorBidi" w:cstheme="majorBidi"/>
          <w:sz w:val="20"/>
          <w:szCs w:val="20"/>
        </w:rPr>
        <w:t>, S. S. (2019). A Proposed Artificial Neural Network for Predicting Movies Rates Category. International Journal of Academic Engineering Research (IJAER), 3(2).</w:t>
      </w:r>
    </w:p>
    <w:p w:rsidR="00ED513F" w:rsidRPr="00374847" w:rsidRDefault="00ED513F" w:rsidP="00ED513F">
      <w:pPr>
        <w:pStyle w:val="ListParagraph"/>
        <w:numPr>
          <w:ilvl w:val="0"/>
          <w:numId w:val="24"/>
        </w:numPr>
        <w:bidi w:val="0"/>
        <w:spacing w:after="0" w:line="240" w:lineRule="auto"/>
        <w:jc w:val="left"/>
        <w:rPr>
          <w:rFonts w:asciiTheme="majorBidi" w:hAnsiTheme="majorBidi" w:cstheme="majorBidi"/>
          <w:sz w:val="20"/>
          <w:szCs w:val="20"/>
        </w:rPr>
      </w:pPr>
      <w:r w:rsidRPr="00374847">
        <w:rPr>
          <w:rFonts w:asciiTheme="majorBidi" w:hAnsiTheme="majorBidi" w:cstheme="majorBidi"/>
          <w:sz w:val="20"/>
          <w:szCs w:val="20"/>
        </w:rPr>
        <w:t>Nasser, I. M., &amp; Abu-</w:t>
      </w:r>
      <w:proofErr w:type="spellStart"/>
      <w:r w:rsidRPr="00374847">
        <w:rPr>
          <w:rFonts w:asciiTheme="majorBidi" w:hAnsiTheme="majorBidi" w:cstheme="majorBidi"/>
          <w:sz w:val="20"/>
          <w:szCs w:val="20"/>
        </w:rPr>
        <w:t>Naser</w:t>
      </w:r>
      <w:proofErr w:type="spellEnd"/>
      <w:r w:rsidRPr="00374847">
        <w:rPr>
          <w:rFonts w:asciiTheme="majorBidi" w:hAnsiTheme="majorBidi" w:cstheme="majorBidi"/>
          <w:sz w:val="20"/>
          <w:szCs w:val="20"/>
        </w:rPr>
        <w:t xml:space="preserve">, S. S. (2019).  Predicting Tumor Category Using Artificial Neural Networks. </w:t>
      </w:r>
      <w:r w:rsidRPr="00374847">
        <w:rPr>
          <w:rFonts w:asciiTheme="majorBidi" w:hAnsiTheme="majorBidi" w:cstheme="majorBidi"/>
          <w:sz w:val="20"/>
          <w:szCs w:val="20"/>
        </w:rPr>
        <w:lastRenderedPageBreak/>
        <w:t>International Journal of Academic Health and Medical Research (IJAHMR), 3(2).</w:t>
      </w:r>
    </w:p>
    <w:p w:rsidR="00ED513F" w:rsidRPr="00374847" w:rsidRDefault="00ED513F" w:rsidP="00ED513F">
      <w:pPr>
        <w:pStyle w:val="ListParagraph"/>
        <w:numPr>
          <w:ilvl w:val="0"/>
          <w:numId w:val="24"/>
        </w:numPr>
        <w:bidi w:val="0"/>
        <w:spacing w:after="0" w:line="240" w:lineRule="auto"/>
        <w:jc w:val="left"/>
        <w:rPr>
          <w:rFonts w:asciiTheme="majorBidi" w:hAnsiTheme="majorBidi" w:cstheme="majorBidi"/>
          <w:sz w:val="20"/>
          <w:szCs w:val="20"/>
        </w:rPr>
      </w:pPr>
      <w:r w:rsidRPr="00374847">
        <w:rPr>
          <w:rFonts w:asciiTheme="majorBidi" w:hAnsiTheme="majorBidi" w:cstheme="majorBidi"/>
          <w:sz w:val="20"/>
          <w:szCs w:val="20"/>
        </w:rPr>
        <w:t>Nasser, I. M., Al-</w:t>
      </w:r>
      <w:proofErr w:type="spellStart"/>
      <w:r w:rsidRPr="00374847">
        <w:rPr>
          <w:rFonts w:asciiTheme="majorBidi" w:hAnsiTheme="majorBidi" w:cstheme="majorBidi"/>
          <w:sz w:val="20"/>
          <w:szCs w:val="20"/>
        </w:rPr>
        <w:t>Shawwa</w:t>
      </w:r>
      <w:proofErr w:type="spellEnd"/>
      <w:r w:rsidRPr="00374847">
        <w:rPr>
          <w:rFonts w:asciiTheme="majorBidi" w:hAnsiTheme="majorBidi" w:cstheme="majorBidi"/>
          <w:sz w:val="20"/>
          <w:szCs w:val="20"/>
        </w:rPr>
        <w:t>, M., &amp; Abu-</w:t>
      </w:r>
      <w:proofErr w:type="spellStart"/>
      <w:r w:rsidRPr="00374847">
        <w:rPr>
          <w:rFonts w:asciiTheme="majorBidi" w:hAnsiTheme="majorBidi" w:cstheme="majorBidi"/>
          <w:sz w:val="20"/>
          <w:szCs w:val="20"/>
        </w:rPr>
        <w:t>Naser</w:t>
      </w:r>
      <w:proofErr w:type="spellEnd"/>
      <w:r w:rsidRPr="00374847">
        <w:rPr>
          <w:rFonts w:asciiTheme="majorBidi" w:hAnsiTheme="majorBidi" w:cstheme="majorBidi"/>
          <w:sz w:val="20"/>
          <w:szCs w:val="20"/>
        </w:rPr>
        <w:t>, S. S. (2019). Developing Artificial Neural Network for Predicting Mobile Phone Price Range. International Journal of Academic Information Systems Research (IJAISR), 3(2).</w:t>
      </w:r>
    </w:p>
    <w:p w:rsidR="00ED513F" w:rsidRPr="00374847" w:rsidRDefault="00ED513F" w:rsidP="00ED513F">
      <w:pPr>
        <w:pStyle w:val="ListParagraph"/>
        <w:numPr>
          <w:ilvl w:val="0"/>
          <w:numId w:val="24"/>
        </w:numPr>
        <w:bidi w:val="0"/>
        <w:spacing w:after="0" w:line="240" w:lineRule="auto"/>
        <w:jc w:val="left"/>
        <w:rPr>
          <w:rFonts w:asciiTheme="majorBidi" w:hAnsiTheme="majorBidi" w:cstheme="majorBidi"/>
          <w:sz w:val="20"/>
          <w:szCs w:val="20"/>
        </w:rPr>
      </w:pPr>
      <w:r w:rsidRPr="00374847">
        <w:rPr>
          <w:rFonts w:asciiTheme="majorBidi" w:hAnsiTheme="majorBidi" w:cstheme="majorBidi"/>
          <w:sz w:val="20"/>
          <w:szCs w:val="20"/>
        </w:rPr>
        <w:t>Nasser, I. M., Al-</w:t>
      </w:r>
      <w:proofErr w:type="spellStart"/>
      <w:r w:rsidRPr="00374847">
        <w:rPr>
          <w:rFonts w:asciiTheme="majorBidi" w:hAnsiTheme="majorBidi" w:cstheme="majorBidi"/>
          <w:sz w:val="20"/>
          <w:szCs w:val="20"/>
        </w:rPr>
        <w:t>Shawwa</w:t>
      </w:r>
      <w:proofErr w:type="spellEnd"/>
      <w:r w:rsidRPr="00374847">
        <w:rPr>
          <w:rFonts w:asciiTheme="majorBidi" w:hAnsiTheme="majorBidi" w:cstheme="majorBidi"/>
          <w:sz w:val="20"/>
          <w:szCs w:val="20"/>
        </w:rPr>
        <w:t>, M., &amp; Abu-</w:t>
      </w:r>
      <w:proofErr w:type="spellStart"/>
      <w:r w:rsidRPr="00374847">
        <w:rPr>
          <w:rFonts w:asciiTheme="majorBidi" w:hAnsiTheme="majorBidi" w:cstheme="majorBidi"/>
          <w:sz w:val="20"/>
          <w:szCs w:val="20"/>
        </w:rPr>
        <w:t>Naser</w:t>
      </w:r>
      <w:proofErr w:type="spellEnd"/>
      <w:r w:rsidRPr="00374847">
        <w:rPr>
          <w:rFonts w:asciiTheme="majorBidi" w:hAnsiTheme="majorBidi" w:cstheme="majorBidi"/>
          <w:sz w:val="20"/>
          <w:szCs w:val="20"/>
        </w:rPr>
        <w:t>, S. S. (2019). Artificial Neural Network for Diagnose Autism Spectrum Disorder. International Journal of Academic Information Systems Research (IJAISR), 3(2).</w:t>
      </w:r>
    </w:p>
    <w:p w:rsidR="00FE2E49" w:rsidRPr="00B53150" w:rsidRDefault="00FE2E49" w:rsidP="00B53150">
      <w:pPr>
        <w:pStyle w:val="Default"/>
        <w:spacing w:after="17"/>
        <w:rPr>
          <w:color w:val="auto"/>
          <w:sz w:val="20"/>
          <w:szCs w:val="20"/>
        </w:rPr>
      </w:pPr>
    </w:p>
    <w:sectPr w:rsidR="00FE2E49" w:rsidRPr="00B53150" w:rsidSect="00D6531E">
      <w:type w:val="continuous"/>
      <w:pgSz w:w="12240" w:h="15840" w:code="1"/>
      <w:pgMar w:top="1304" w:right="851" w:bottom="119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C08" w:rsidRDefault="00DB6C08" w:rsidP="00C916D9">
      <w:r>
        <w:separator/>
      </w:r>
    </w:p>
  </w:endnote>
  <w:endnote w:type="continuationSeparator" w:id="0">
    <w:p w:rsidR="00DB6C08" w:rsidRDefault="00DB6C08"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imbusRomNo9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CD" w:rsidRPr="001D1B83" w:rsidRDefault="00DB6C08" w:rsidP="00522ECD">
    <w:pPr>
      <w:pStyle w:val="Footer"/>
      <w:jc w:val="right"/>
      <w:rPr>
        <w:color w:val="002060"/>
      </w:rPr>
    </w:pPr>
    <w:r>
      <w:rPr>
        <w:rFonts w:ascii="NimbusRomNo9L" w:hAnsi="NimbusRomNo9L"/>
        <w:b/>
        <w:bCs/>
        <w:sz w:val="16"/>
      </w:rPr>
      <w:pict>
        <v:rect id="_x0000_i1026" style="width:522.15pt;height:3pt" o:hrpct="991" o:hralign="center" o:hrstd="t" o:hrnoshade="t" o:hr="t" fillcolor="#00b050" stroked="f"/>
      </w:pict>
    </w:r>
  </w:p>
  <w:p w:rsidR="00C916D9" w:rsidRPr="00BE5741" w:rsidRDefault="00DB6C08" w:rsidP="00C916D9">
    <w:pPr>
      <w:pStyle w:val="Footer"/>
      <w:rPr>
        <w:b/>
        <w:bCs/>
        <w:color w:val="002060"/>
      </w:rPr>
    </w:pPr>
    <w:hyperlink r:id="rId1" w:history="1">
      <w:r w:rsidR="002C2B8F">
        <w:rPr>
          <w:rStyle w:val="Hyperlink"/>
          <w:b/>
          <w:bCs/>
          <w:color w:val="002060"/>
        </w:rPr>
        <w:t>www.ijeais.org/ijapr</w:t>
      </w:r>
    </w:hyperlink>
  </w:p>
  <w:p w:rsidR="00C916D9" w:rsidRDefault="00DB6C08">
    <w:pPr>
      <w:pStyle w:val="Footer"/>
      <w:jc w:val="right"/>
    </w:pPr>
    <w:sdt>
      <w:sdtPr>
        <w:id w:val="713470243"/>
        <w:docPartObj>
          <w:docPartGallery w:val="Page Numbers (Bottom of Page)"/>
          <w:docPartUnique/>
        </w:docPartObj>
      </w:sdtPr>
      <w:sdtEndPr/>
      <w:sdtContent>
        <w:r w:rsidR="00C916D9">
          <w:fldChar w:fldCharType="begin"/>
        </w:r>
        <w:r w:rsidR="00C916D9">
          <w:instrText>PAGE   \* MERGEFORMAT</w:instrText>
        </w:r>
        <w:r w:rsidR="00C916D9">
          <w:fldChar w:fldCharType="separate"/>
        </w:r>
        <w:r w:rsidR="00C50034" w:rsidRPr="00C50034">
          <w:rPr>
            <w:noProof/>
            <w:lang w:val="ar-SA"/>
          </w:rPr>
          <w:t>28</w:t>
        </w:r>
        <w:r w:rsidR="00C916D9">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C08" w:rsidRDefault="00DB6C08" w:rsidP="00C916D9">
      <w:r>
        <w:separator/>
      </w:r>
    </w:p>
  </w:footnote>
  <w:footnote w:type="continuationSeparator" w:id="0">
    <w:p w:rsidR="00DB6C08" w:rsidRDefault="00DB6C08"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21" w:rsidRPr="00731821" w:rsidRDefault="00731821" w:rsidP="00731821">
    <w:pPr>
      <w:pStyle w:val="Header"/>
      <w:tabs>
        <w:tab w:val="clear" w:pos="8640"/>
        <w:tab w:val="left" w:pos="8801"/>
      </w:tabs>
      <w:jc w:val="left"/>
      <w:rPr>
        <w:b/>
        <w:bCs/>
        <w:sz w:val="18"/>
        <w:szCs w:val="18"/>
      </w:rPr>
    </w:pPr>
    <w:r w:rsidRPr="00731821">
      <w:rPr>
        <w:b/>
        <w:bCs/>
        <w:sz w:val="18"/>
        <w:szCs w:val="18"/>
      </w:rPr>
      <w:t xml:space="preserve">International Journal of Academic Pedagogical Research </w:t>
    </w:r>
    <w:r>
      <w:rPr>
        <w:b/>
        <w:bCs/>
        <w:sz w:val="18"/>
        <w:szCs w:val="18"/>
      </w:rPr>
      <w:t>(IJAPR)</w:t>
    </w:r>
  </w:p>
  <w:p w:rsidR="00C916D9" w:rsidRPr="00F82A07" w:rsidRDefault="00C916D9" w:rsidP="00731821">
    <w:pPr>
      <w:pStyle w:val="Header"/>
      <w:tabs>
        <w:tab w:val="clear" w:pos="4320"/>
        <w:tab w:val="clear" w:pos="8640"/>
        <w:tab w:val="left" w:pos="2189"/>
        <w:tab w:val="left" w:pos="6000"/>
      </w:tabs>
      <w:jc w:val="left"/>
      <w:rPr>
        <w:rFonts w:ascii="NimbusRomNo9L" w:hAnsi="NimbusRomNo9L"/>
        <w:b/>
        <w:bCs/>
        <w:sz w:val="16"/>
      </w:rPr>
    </w:pPr>
    <w:r w:rsidRPr="00F82A07">
      <w:rPr>
        <w:rFonts w:ascii="NimbusRomNo9L" w:hAnsi="NimbusRomNo9L"/>
        <w:b/>
        <w:bCs/>
        <w:sz w:val="16"/>
        <w:lang w:val="en-GB"/>
      </w:rPr>
      <w:t>ISSN: 2000-00</w:t>
    </w:r>
    <w:r w:rsidR="00731821">
      <w:rPr>
        <w:rFonts w:ascii="NimbusRomNo9L" w:hAnsi="NimbusRomNo9L"/>
        <w:b/>
        <w:bCs/>
        <w:sz w:val="16"/>
        <w:lang w:val="en-GB"/>
      </w:rPr>
      <w:t>4</w:t>
    </w:r>
    <w:r w:rsidRPr="00F82A07">
      <w:rPr>
        <w:rFonts w:ascii="NimbusRomNo9L" w:hAnsi="NimbusRomNo9L"/>
        <w:b/>
        <w:bCs/>
        <w:sz w:val="16"/>
        <w:lang w:val="en-GB"/>
      </w:rPr>
      <w:t xml:space="preserve">X </w:t>
    </w:r>
    <w:r>
      <w:rPr>
        <w:rFonts w:ascii="NimbusRomNo9L" w:hAnsi="NimbusRomNo9L"/>
        <w:b/>
        <w:bCs/>
        <w:sz w:val="16"/>
      </w:rPr>
      <w:tab/>
    </w:r>
    <w:r w:rsidR="00731821">
      <w:rPr>
        <w:rFonts w:ascii="NimbusRomNo9L" w:hAnsi="NimbusRomNo9L"/>
        <w:b/>
        <w:bCs/>
        <w:sz w:val="16"/>
      </w:rPr>
      <w:tab/>
    </w:r>
  </w:p>
  <w:p w:rsidR="00B11C53" w:rsidRDefault="00B11C53" w:rsidP="00374847">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t xml:space="preserve">Vol. </w:t>
    </w:r>
    <w:r w:rsidR="00B53150">
      <w:rPr>
        <w:rFonts w:ascii="NimbusRomNo9L" w:hAnsi="NimbusRomNo9L"/>
        <w:b/>
        <w:bCs/>
        <w:sz w:val="16"/>
      </w:rPr>
      <w:t>3</w:t>
    </w:r>
    <w:r w:rsidRPr="00F82A07">
      <w:rPr>
        <w:rFonts w:ascii="NimbusRomNo9L" w:hAnsi="NimbusRomNo9L"/>
        <w:b/>
        <w:bCs/>
        <w:sz w:val="16"/>
      </w:rPr>
      <w:t xml:space="preserve"> Is</w:t>
    </w:r>
    <w:r>
      <w:rPr>
        <w:rFonts w:ascii="NimbusRomNo9L" w:hAnsi="NimbusRomNo9L"/>
        <w:b/>
        <w:bCs/>
        <w:sz w:val="16"/>
      </w:rPr>
      <w:t>s</w:t>
    </w:r>
    <w:r w:rsidRPr="00F82A07">
      <w:rPr>
        <w:rFonts w:ascii="NimbusRomNo9L" w:hAnsi="NimbusRomNo9L"/>
        <w:b/>
        <w:bCs/>
        <w:sz w:val="16"/>
      </w:rPr>
      <w:t xml:space="preserve">ue </w:t>
    </w:r>
    <w:r w:rsidR="00B53150">
      <w:rPr>
        <w:rFonts w:ascii="NimbusRomNo9L" w:hAnsi="NimbusRomNo9L"/>
        <w:b/>
        <w:bCs/>
        <w:sz w:val="16"/>
      </w:rPr>
      <w:t>2</w:t>
    </w:r>
    <w:r w:rsidRPr="00F82A07">
      <w:rPr>
        <w:rFonts w:ascii="NimbusRomNo9L" w:hAnsi="NimbusRomNo9L"/>
        <w:b/>
        <w:bCs/>
        <w:sz w:val="16"/>
      </w:rPr>
      <w:t xml:space="preserve">, </w:t>
    </w:r>
    <w:r w:rsidR="00B53150">
      <w:rPr>
        <w:rFonts w:ascii="NimbusRomNo9L" w:hAnsi="NimbusRomNo9L"/>
        <w:b/>
        <w:bCs/>
        <w:sz w:val="16"/>
      </w:rPr>
      <w:t>February</w:t>
    </w:r>
    <w:r w:rsidRPr="00F82A07">
      <w:rPr>
        <w:rFonts w:ascii="NimbusRomNo9L" w:hAnsi="NimbusRomNo9L"/>
        <w:b/>
        <w:bCs/>
        <w:sz w:val="16"/>
      </w:rPr>
      <w:t xml:space="preserve"> </w:t>
    </w:r>
    <w:r>
      <w:rPr>
        <w:rFonts w:ascii="NimbusRomNo9L" w:hAnsi="NimbusRomNo9L"/>
        <w:b/>
        <w:bCs/>
        <w:sz w:val="16"/>
      </w:rPr>
      <w:t xml:space="preserve">– </w:t>
    </w:r>
    <w:r w:rsidRPr="00F82A07">
      <w:rPr>
        <w:rFonts w:ascii="NimbusRomNo9L" w:hAnsi="NimbusRomNo9L"/>
        <w:b/>
        <w:bCs/>
        <w:sz w:val="16"/>
      </w:rPr>
      <w:t>201</w:t>
    </w:r>
    <w:r w:rsidR="00B53150">
      <w:rPr>
        <w:rFonts w:ascii="NimbusRomNo9L" w:hAnsi="NimbusRomNo9L"/>
        <w:b/>
        <w:bCs/>
        <w:sz w:val="16"/>
      </w:rPr>
      <w:t>9</w:t>
    </w:r>
    <w:r>
      <w:rPr>
        <w:rFonts w:ascii="NimbusRomNo9L" w:hAnsi="NimbusRomNo9L"/>
        <w:b/>
        <w:bCs/>
        <w:sz w:val="16"/>
      </w:rPr>
      <w:t xml:space="preserve">, Pages: </w:t>
    </w:r>
    <w:r w:rsidR="00374847">
      <w:rPr>
        <w:rFonts w:ascii="NimbusRomNo9L" w:hAnsi="NimbusRomNo9L"/>
        <w:b/>
        <w:bCs/>
        <w:sz w:val="16"/>
      </w:rPr>
      <w:t>25</w:t>
    </w:r>
    <w:r>
      <w:rPr>
        <w:rFonts w:ascii="NimbusRomNo9L" w:hAnsi="NimbusRomNo9L"/>
        <w:b/>
        <w:bCs/>
        <w:sz w:val="16"/>
      </w:rPr>
      <w:t>-</w:t>
    </w:r>
    <w:r w:rsidR="00374847">
      <w:rPr>
        <w:rFonts w:ascii="NimbusRomNo9L" w:hAnsi="NimbusRomNo9L"/>
        <w:b/>
        <w:bCs/>
        <w:sz w:val="16"/>
      </w:rPr>
      <w:t>31</w:t>
    </w:r>
  </w:p>
  <w:p w:rsidR="00CD5CE8" w:rsidRPr="00522ECD" w:rsidRDefault="00DB6C08" w:rsidP="00CD5CE8">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pict>
        <v:rect id="_x0000_i1025" style="width:522.15pt;height:3pt" o:hrpct="991" o:hralign="center" o:hrstd="t" o:hrnoshade="t" o:hr="t" fillcolor="#00b05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1567"/>
    <w:multiLevelType w:val="hybridMultilevel"/>
    <w:tmpl w:val="F6BE70B2"/>
    <w:lvl w:ilvl="0" w:tplc="9BCA02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7C6772E"/>
    <w:multiLevelType w:val="multilevel"/>
    <w:tmpl w:val="855222D8"/>
    <w:lvl w:ilvl="0">
      <w:start w:val="2"/>
      <w:numFmt w:val="decimal"/>
      <w:lvlText w:val="%1."/>
      <w:lvlJc w:val="left"/>
      <w:pPr>
        <w:ind w:left="540" w:hanging="540"/>
      </w:pPr>
      <w:rPr>
        <w:rFonts w:hint="default"/>
        <w:b w:val="0"/>
      </w:rPr>
    </w:lvl>
    <w:lvl w:ilvl="1">
      <w:start w:val="4"/>
      <w:numFmt w:val="decimal"/>
      <w:lvlText w:val="%1.%2."/>
      <w:lvlJc w:val="left"/>
      <w:pPr>
        <w:ind w:left="1440" w:hanging="54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val="0"/>
      </w:rPr>
    </w:lvl>
    <w:lvl w:ilvl="6">
      <w:start w:val="1"/>
      <w:numFmt w:val="decimal"/>
      <w:lvlText w:val="%1.%2.%3.%4.%5.%6.%7."/>
      <w:lvlJc w:val="left"/>
      <w:pPr>
        <w:ind w:left="6840" w:hanging="1440"/>
      </w:pPr>
      <w:rPr>
        <w:rFonts w:hint="default"/>
        <w:b w:val="0"/>
      </w:rPr>
    </w:lvl>
    <w:lvl w:ilvl="7">
      <w:start w:val="1"/>
      <w:numFmt w:val="decimal"/>
      <w:lvlText w:val="%1.%2.%3.%4.%5.%6.%7.%8."/>
      <w:lvlJc w:val="left"/>
      <w:pPr>
        <w:ind w:left="7740" w:hanging="1440"/>
      </w:pPr>
      <w:rPr>
        <w:rFonts w:hint="default"/>
        <w:b w:val="0"/>
      </w:rPr>
    </w:lvl>
    <w:lvl w:ilvl="8">
      <w:start w:val="1"/>
      <w:numFmt w:val="decimal"/>
      <w:lvlText w:val="%1.%2.%3.%4.%5.%6.%7.%8.%9."/>
      <w:lvlJc w:val="left"/>
      <w:pPr>
        <w:ind w:left="9000" w:hanging="1800"/>
      </w:pPr>
      <w:rPr>
        <w:rFonts w:hint="default"/>
        <w:b w:val="0"/>
      </w:rPr>
    </w:lvl>
  </w:abstractNum>
  <w:abstractNum w:abstractNumId="2">
    <w:nsid w:val="0F9568DA"/>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B427555"/>
    <w:multiLevelType w:val="hybridMultilevel"/>
    <w:tmpl w:val="1F82455E"/>
    <w:lvl w:ilvl="0" w:tplc="7F74E8CE">
      <w:start w:val="1"/>
      <w:numFmt w:val="decimal"/>
      <w:lvlText w:val="%1."/>
      <w:lvlJc w:val="left"/>
      <w:pPr>
        <w:ind w:left="581" w:hanging="191"/>
        <w:jc w:val="left"/>
      </w:pPr>
      <w:rPr>
        <w:rFonts w:ascii="Times New Roman" w:eastAsia="Times New Roman" w:hAnsi="Times New Roman" w:cs="Times New Roman" w:hint="default"/>
        <w:spacing w:val="0"/>
        <w:w w:val="100"/>
        <w:sz w:val="18"/>
        <w:szCs w:val="18"/>
        <w:lang w:val="en-US" w:eastAsia="en-US" w:bidi="en-US"/>
      </w:rPr>
    </w:lvl>
    <w:lvl w:ilvl="1" w:tplc="C11280D0">
      <w:numFmt w:val="bullet"/>
      <w:lvlText w:val="•"/>
      <w:lvlJc w:val="left"/>
      <w:pPr>
        <w:ind w:left="1015" w:hanging="191"/>
      </w:pPr>
      <w:rPr>
        <w:rFonts w:hint="default"/>
        <w:lang w:val="en-US" w:eastAsia="en-US" w:bidi="en-US"/>
      </w:rPr>
    </w:lvl>
    <w:lvl w:ilvl="2" w:tplc="1262941E">
      <w:numFmt w:val="bullet"/>
      <w:lvlText w:val="•"/>
      <w:lvlJc w:val="left"/>
      <w:pPr>
        <w:ind w:left="1450" w:hanging="191"/>
      </w:pPr>
      <w:rPr>
        <w:rFonts w:hint="default"/>
        <w:lang w:val="en-US" w:eastAsia="en-US" w:bidi="en-US"/>
      </w:rPr>
    </w:lvl>
    <w:lvl w:ilvl="3" w:tplc="CE4A9C30">
      <w:numFmt w:val="bullet"/>
      <w:lvlText w:val="•"/>
      <w:lvlJc w:val="left"/>
      <w:pPr>
        <w:ind w:left="1886" w:hanging="191"/>
      </w:pPr>
      <w:rPr>
        <w:rFonts w:hint="default"/>
        <w:lang w:val="en-US" w:eastAsia="en-US" w:bidi="en-US"/>
      </w:rPr>
    </w:lvl>
    <w:lvl w:ilvl="4" w:tplc="8C02C36E">
      <w:numFmt w:val="bullet"/>
      <w:lvlText w:val="•"/>
      <w:lvlJc w:val="left"/>
      <w:pPr>
        <w:ind w:left="2321" w:hanging="191"/>
      </w:pPr>
      <w:rPr>
        <w:rFonts w:hint="default"/>
        <w:lang w:val="en-US" w:eastAsia="en-US" w:bidi="en-US"/>
      </w:rPr>
    </w:lvl>
    <w:lvl w:ilvl="5" w:tplc="05E0B830">
      <w:numFmt w:val="bullet"/>
      <w:lvlText w:val="•"/>
      <w:lvlJc w:val="left"/>
      <w:pPr>
        <w:ind w:left="2757" w:hanging="191"/>
      </w:pPr>
      <w:rPr>
        <w:rFonts w:hint="default"/>
        <w:lang w:val="en-US" w:eastAsia="en-US" w:bidi="en-US"/>
      </w:rPr>
    </w:lvl>
    <w:lvl w:ilvl="6" w:tplc="A1364582">
      <w:numFmt w:val="bullet"/>
      <w:lvlText w:val="•"/>
      <w:lvlJc w:val="left"/>
      <w:pPr>
        <w:ind w:left="3192" w:hanging="191"/>
      </w:pPr>
      <w:rPr>
        <w:rFonts w:hint="default"/>
        <w:lang w:val="en-US" w:eastAsia="en-US" w:bidi="en-US"/>
      </w:rPr>
    </w:lvl>
    <w:lvl w:ilvl="7" w:tplc="1C3ED2BA">
      <w:numFmt w:val="bullet"/>
      <w:lvlText w:val="•"/>
      <w:lvlJc w:val="left"/>
      <w:pPr>
        <w:ind w:left="3628" w:hanging="191"/>
      </w:pPr>
      <w:rPr>
        <w:rFonts w:hint="default"/>
        <w:lang w:val="en-US" w:eastAsia="en-US" w:bidi="en-US"/>
      </w:rPr>
    </w:lvl>
    <w:lvl w:ilvl="8" w:tplc="E7E24B80">
      <w:numFmt w:val="bullet"/>
      <w:lvlText w:val="•"/>
      <w:lvlJc w:val="left"/>
      <w:pPr>
        <w:ind w:left="4063" w:hanging="191"/>
      </w:pPr>
      <w:rPr>
        <w:rFonts w:hint="default"/>
        <w:lang w:val="en-US" w:eastAsia="en-US" w:bidi="en-US"/>
      </w:rPr>
    </w:lvl>
  </w:abstractNum>
  <w:abstractNum w:abstractNumId="4">
    <w:nsid w:val="1CDC5365"/>
    <w:multiLevelType w:val="multilevel"/>
    <w:tmpl w:val="2878E6B0"/>
    <w:lvl w:ilvl="0">
      <w:start w:val="1"/>
      <w:numFmt w:val="decimal"/>
      <w:lvlText w:val="%1."/>
      <w:lvlJc w:val="left"/>
      <w:pPr>
        <w:ind w:left="331" w:hanging="331"/>
      </w:pPr>
      <w:rPr>
        <w:rFonts w:hint="default"/>
      </w:rPr>
    </w:lvl>
    <w:lvl w:ilvl="1">
      <w:start w:val="1"/>
      <w:numFmt w:val="decimal"/>
      <w:isLgl/>
      <w:lvlText w:val="%1.%2"/>
      <w:lvlJc w:val="left"/>
      <w:pPr>
        <w:ind w:left="1305" w:hanging="1305"/>
      </w:pPr>
      <w:rPr>
        <w:rFonts w:hint="default"/>
      </w:rPr>
    </w:lvl>
    <w:lvl w:ilvl="2">
      <w:start w:val="1"/>
      <w:numFmt w:val="decimal"/>
      <w:isLgl/>
      <w:lvlText w:val="%1.%2.%3"/>
      <w:lvlJc w:val="left"/>
      <w:pPr>
        <w:ind w:left="1305" w:hanging="1305"/>
      </w:pPr>
      <w:rPr>
        <w:rFonts w:hint="default"/>
      </w:rPr>
    </w:lvl>
    <w:lvl w:ilvl="3">
      <w:start w:val="1"/>
      <w:numFmt w:val="decimal"/>
      <w:isLgl/>
      <w:lvlText w:val="%1.%2.%3.%4"/>
      <w:lvlJc w:val="left"/>
      <w:pPr>
        <w:ind w:left="1305" w:hanging="1305"/>
      </w:pPr>
      <w:rPr>
        <w:rFonts w:hint="default"/>
      </w:rPr>
    </w:lvl>
    <w:lvl w:ilvl="4">
      <w:start w:val="1"/>
      <w:numFmt w:val="decimal"/>
      <w:isLgl/>
      <w:lvlText w:val="%1.%2.%3.%4.%5"/>
      <w:lvlJc w:val="left"/>
      <w:pPr>
        <w:ind w:left="1305" w:hanging="1305"/>
      </w:pPr>
      <w:rPr>
        <w:rFonts w:hint="default"/>
      </w:rPr>
    </w:lvl>
    <w:lvl w:ilvl="5">
      <w:start w:val="1"/>
      <w:numFmt w:val="decimal"/>
      <w:isLgl/>
      <w:lvlText w:val="%1.%2.%3.%4.%5.%6"/>
      <w:lvlJc w:val="left"/>
      <w:pPr>
        <w:ind w:left="1305" w:hanging="1305"/>
      </w:pPr>
      <w:rPr>
        <w:rFonts w:hint="default"/>
      </w:rPr>
    </w:lvl>
    <w:lvl w:ilvl="6">
      <w:start w:val="1"/>
      <w:numFmt w:val="decimal"/>
      <w:isLgl/>
      <w:lvlText w:val="%1.%2.%3.%4.%5.%6.%7"/>
      <w:lvlJc w:val="left"/>
      <w:pPr>
        <w:ind w:left="1305" w:hanging="1305"/>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237D2F5D"/>
    <w:multiLevelType w:val="multilevel"/>
    <w:tmpl w:val="73AACF6E"/>
    <w:lvl w:ilvl="0">
      <w:start w:val="1"/>
      <w:numFmt w:val="decimal"/>
      <w:lvlText w:val="%1."/>
      <w:lvlJc w:val="left"/>
      <w:pPr>
        <w:ind w:left="768" w:hanging="360"/>
      </w:pPr>
      <w:rPr>
        <w:rFonts w:cs="Times New Roman"/>
      </w:rPr>
    </w:lvl>
    <w:lvl w:ilvl="1">
      <w:start w:val="1"/>
      <w:numFmt w:val="decimal"/>
      <w:isLgl/>
      <w:lvlText w:val="%1.%2."/>
      <w:lvlJc w:val="left"/>
      <w:pPr>
        <w:ind w:left="948" w:hanging="540"/>
      </w:pPr>
      <w:rPr>
        <w:rFonts w:hint="default"/>
        <w:b/>
      </w:rPr>
    </w:lvl>
    <w:lvl w:ilvl="2">
      <w:start w:val="2"/>
      <w:numFmt w:val="decimal"/>
      <w:isLgl/>
      <w:lvlText w:val="%1.%2.%3."/>
      <w:lvlJc w:val="left"/>
      <w:pPr>
        <w:ind w:left="1128" w:hanging="720"/>
      </w:pPr>
      <w:rPr>
        <w:rFonts w:hint="default"/>
        <w:b/>
      </w:rPr>
    </w:lvl>
    <w:lvl w:ilvl="3">
      <w:start w:val="1"/>
      <w:numFmt w:val="decimal"/>
      <w:isLgl/>
      <w:lvlText w:val="%1.%2.%3.%4."/>
      <w:lvlJc w:val="left"/>
      <w:pPr>
        <w:ind w:left="1128" w:hanging="720"/>
      </w:pPr>
      <w:rPr>
        <w:rFonts w:hint="default"/>
        <w:b/>
      </w:rPr>
    </w:lvl>
    <w:lvl w:ilvl="4">
      <w:start w:val="1"/>
      <w:numFmt w:val="decimal"/>
      <w:isLgl/>
      <w:lvlText w:val="%1.%2.%3.%4.%5."/>
      <w:lvlJc w:val="left"/>
      <w:pPr>
        <w:ind w:left="1488" w:hanging="1080"/>
      </w:pPr>
      <w:rPr>
        <w:rFonts w:hint="default"/>
        <w:b/>
      </w:rPr>
    </w:lvl>
    <w:lvl w:ilvl="5">
      <w:start w:val="1"/>
      <w:numFmt w:val="decimal"/>
      <w:isLgl/>
      <w:lvlText w:val="%1.%2.%3.%4.%5.%6."/>
      <w:lvlJc w:val="left"/>
      <w:pPr>
        <w:ind w:left="1488" w:hanging="1080"/>
      </w:pPr>
      <w:rPr>
        <w:rFonts w:hint="default"/>
        <w:b/>
      </w:rPr>
    </w:lvl>
    <w:lvl w:ilvl="6">
      <w:start w:val="1"/>
      <w:numFmt w:val="decimal"/>
      <w:isLgl/>
      <w:lvlText w:val="%1.%2.%3.%4.%5.%6.%7."/>
      <w:lvlJc w:val="left"/>
      <w:pPr>
        <w:ind w:left="1848" w:hanging="1440"/>
      </w:pPr>
      <w:rPr>
        <w:rFonts w:hint="default"/>
        <w:b/>
      </w:rPr>
    </w:lvl>
    <w:lvl w:ilvl="7">
      <w:start w:val="1"/>
      <w:numFmt w:val="decimal"/>
      <w:isLgl/>
      <w:lvlText w:val="%1.%2.%3.%4.%5.%6.%7.%8."/>
      <w:lvlJc w:val="left"/>
      <w:pPr>
        <w:ind w:left="1848" w:hanging="1440"/>
      </w:pPr>
      <w:rPr>
        <w:rFonts w:hint="default"/>
        <w:b/>
      </w:rPr>
    </w:lvl>
    <w:lvl w:ilvl="8">
      <w:start w:val="1"/>
      <w:numFmt w:val="decimal"/>
      <w:isLgl/>
      <w:lvlText w:val="%1.%2.%3.%4.%5.%6.%7.%8.%9."/>
      <w:lvlJc w:val="left"/>
      <w:pPr>
        <w:ind w:left="2208" w:hanging="1800"/>
      </w:pPr>
      <w:rPr>
        <w:rFonts w:hint="default"/>
        <w:b/>
      </w:rPr>
    </w:lvl>
  </w:abstractNum>
  <w:abstractNum w:abstractNumId="6">
    <w:nsid w:val="29C2282C"/>
    <w:multiLevelType w:val="multilevel"/>
    <w:tmpl w:val="9C76FB74"/>
    <w:lvl w:ilvl="0">
      <w:start w:val="4"/>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AAB20FF"/>
    <w:multiLevelType w:val="multilevel"/>
    <w:tmpl w:val="97028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F087DFC"/>
    <w:multiLevelType w:val="multilevel"/>
    <w:tmpl w:val="6136E696"/>
    <w:lvl w:ilvl="0">
      <w:start w:val="1"/>
      <w:numFmt w:val="decimal"/>
      <w:lvlText w:val="%1."/>
      <w:lvlJc w:val="left"/>
      <w:pPr>
        <w:ind w:left="1080" w:hanging="360"/>
      </w:p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6DA10F5"/>
    <w:multiLevelType w:val="hybridMultilevel"/>
    <w:tmpl w:val="741E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F04758"/>
    <w:multiLevelType w:val="multilevel"/>
    <w:tmpl w:val="6EB81360"/>
    <w:lvl w:ilvl="0">
      <w:start w:val="2"/>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7946A51"/>
    <w:multiLevelType w:val="hybridMultilevel"/>
    <w:tmpl w:val="C802AF82"/>
    <w:lvl w:ilvl="0" w:tplc="C7ACA32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755360"/>
    <w:multiLevelType w:val="hybridMultilevel"/>
    <w:tmpl w:val="8194A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B7B84"/>
    <w:multiLevelType w:val="multilevel"/>
    <w:tmpl w:val="31E8FE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F11895"/>
    <w:multiLevelType w:val="multilevel"/>
    <w:tmpl w:val="8F8C699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0CC581F"/>
    <w:multiLevelType w:val="multilevel"/>
    <w:tmpl w:val="6EB81360"/>
    <w:lvl w:ilvl="0">
      <w:start w:val="4"/>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7">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18">
    <w:nsid w:val="53220F41"/>
    <w:multiLevelType w:val="hybridMultilevel"/>
    <w:tmpl w:val="09B6EEAC"/>
    <w:lvl w:ilvl="0" w:tplc="FF40FC28">
      <w:start w:val="1"/>
      <w:numFmt w:val="decimal"/>
      <w:lvlText w:val="[%1]"/>
      <w:lvlJc w:val="left"/>
      <w:pPr>
        <w:ind w:left="588" w:hanging="380"/>
        <w:jc w:val="right"/>
      </w:pPr>
      <w:rPr>
        <w:rFonts w:ascii="Times New Roman" w:eastAsia="Times New Roman" w:hAnsi="Times New Roman" w:cs="Times New Roman" w:hint="default"/>
        <w:spacing w:val="-10"/>
        <w:w w:val="99"/>
        <w:sz w:val="18"/>
        <w:szCs w:val="18"/>
      </w:rPr>
    </w:lvl>
    <w:lvl w:ilvl="1" w:tplc="25A6C33A">
      <w:numFmt w:val="bullet"/>
      <w:lvlText w:val="•"/>
      <w:lvlJc w:val="left"/>
      <w:pPr>
        <w:ind w:left="1492" w:hanging="380"/>
      </w:pPr>
      <w:rPr>
        <w:rFonts w:hint="default"/>
      </w:rPr>
    </w:lvl>
    <w:lvl w:ilvl="2" w:tplc="163E8CDA">
      <w:numFmt w:val="bullet"/>
      <w:lvlText w:val="•"/>
      <w:lvlJc w:val="left"/>
      <w:pPr>
        <w:ind w:left="2404" w:hanging="380"/>
      </w:pPr>
      <w:rPr>
        <w:rFonts w:hint="default"/>
      </w:rPr>
    </w:lvl>
    <w:lvl w:ilvl="3" w:tplc="1EECAA1A">
      <w:numFmt w:val="bullet"/>
      <w:lvlText w:val="•"/>
      <w:lvlJc w:val="left"/>
      <w:pPr>
        <w:ind w:left="3317" w:hanging="380"/>
      </w:pPr>
      <w:rPr>
        <w:rFonts w:hint="default"/>
      </w:rPr>
    </w:lvl>
    <w:lvl w:ilvl="4" w:tplc="463AA668">
      <w:numFmt w:val="bullet"/>
      <w:lvlText w:val="•"/>
      <w:lvlJc w:val="left"/>
      <w:pPr>
        <w:ind w:left="4229" w:hanging="380"/>
      </w:pPr>
      <w:rPr>
        <w:rFonts w:hint="default"/>
      </w:rPr>
    </w:lvl>
    <w:lvl w:ilvl="5" w:tplc="573055BA">
      <w:numFmt w:val="bullet"/>
      <w:lvlText w:val="•"/>
      <w:lvlJc w:val="left"/>
      <w:pPr>
        <w:ind w:left="5142" w:hanging="380"/>
      </w:pPr>
      <w:rPr>
        <w:rFonts w:hint="default"/>
      </w:rPr>
    </w:lvl>
    <w:lvl w:ilvl="6" w:tplc="55200FFC">
      <w:numFmt w:val="bullet"/>
      <w:lvlText w:val="•"/>
      <w:lvlJc w:val="left"/>
      <w:pPr>
        <w:ind w:left="6054" w:hanging="380"/>
      </w:pPr>
      <w:rPr>
        <w:rFonts w:hint="default"/>
      </w:rPr>
    </w:lvl>
    <w:lvl w:ilvl="7" w:tplc="8E1EB7DC">
      <w:numFmt w:val="bullet"/>
      <w:lvlText w:val="•"/>
      <w:lvlJc w:val="left"/>
      <w:pPr>
        <w:ind w:left="6967" w:hanging="380"/>
      </w:pPr>
      <w:rPr>
        <w:rFonts w:hint="default"/>
      </w:rPr>
    </w:lvl>
    <w:lvl w:ilvl="8" w:tplc="EC26F710">
      <w:numFmt w:val="bullet"/>
      <w:lvlText w:val="•"/>
      <w:lvlJc w:val="left"/>
      <w:pPr>
        <w:ind w:left="7879" w:hanging="380"/>
      </w:pPr>
      <w:rPr>
        <w:rFonts w:hint="default"/>
      </w:rPr>
    </w:lvl>
  </w:abstractNum>
  <w:abstractNum w:abstractNumId="19">
    <w:nsid w:val="564F536E"/>
    <w:multiLevelType w:val="hybridMultilevel"/>
    <w:tmpl w:val="DC040918"/>
    <w:lvl w:ilvl="0" w:tplc="1BF627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21">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22">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23">
    <w:nsid w:val="73845F65"/>
    <w:multiLevelType w:val="multilevel"/>
    <w:tmpl w:val="E200961E"/>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4">
    <w:nsid w:val="75B167CD"/>
    <w:multiLevelType w:val="multilevel"/>
    <w:tmpl w:val="6D109F4C"/>
    <w:lvl w:ilvl="0">
      <w:start w:val="1"/>
      <w:numFmt w:val="decimal"/>
      <w:lvlText w:val="%1."/>
      <w:lvlJc w:val="left"/>
      <w:pPr>
        <w:ind w:left="720" w:hanging="360"/>
      </w:pPr>
      <w:rPr>
        <w:rFonts w:hint="default"/>
      </w:rPr>
    </w:lvl>
    <w:lvl w:ilvl="1">
      <w:start w:val="1"/>
      <w:numFmt w:val="decimal"/>
      <w:isLgl/>
      <w:lvlText w:val="%1.%2."/>
      <w:lvlJc w:val="left"/>
      <w:pPr>
        <w:ind w:left="2160" w:hanging="360"/>
      </w:pPr>
      <w:rPr>
        <w:rFonts w:hint="default"/>
        <w:b/>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25">
    <w:nsid w:val="7CA809D4"/>
    <w:multiLevelType w:val="hybridMultilevel"/>
    <w:tmpl w:val="55BA273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6">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1"/>
  </w:num>
  <w:num w:numId="2">
    <w:abstractNumId w:val="21"/>
  </w:num>
  <w:num w:numId="3">
    <w:abstractNumId w:val="17"/>
  </w:num>
  <w:num w:numId="4">
    <w:abstractNumId w:val="22"/>
  </w:num>
  <w:num w:numId="5">
    <w:abstractNumId w:val="26"/>
  </w:num>
  <w:num w:numId="6">
    <w:abstractNumId w:val="20"/>
  </w:num>
  <w:num w:numId="7">
    <w:abstractNumId w:val="2"/>
  </w:num>
  <w:num w:numId="8">
    <w:abstractNumId w:val="7"/>
  </w:num>
  <w:num w:numId="9">
    <w:abstractNumId w:val="17"/>
  </w:num>
  <w:num w:numId="10">
    <w:abstractNumId w:val="9"/>
  </w:num>
  <w:num w:numId="11">
    <w:abstractNumId w:val="12"/>
  </w:num>
  <w:num w:numId="12">
    <w:abstractNumId w:val="5"/>
  </w:num>
  <w:num w:numId="13">
    <w:abstractNumId w:val="8"/>
  </w:num>
  <w:num w:numId="14">
    <w:abstractNumId w:val="14"/>
  </w:num>
  <w:num w:numId="15">
    <w:abstractNumId w:val="24"/>
  </w:num>
  <w:num w:numId="16">
    <w:abstractNumId w:val="15"/>
  </w:num>
  <w:num w:numId="17">
    <w:abstractNumId w:val="6"/>
  </w:num>
  <w:num w:numId="18">
    <w:abstractNumId w:val="10"/>
  </w:num>
  <w:num w:numId="19">
    <w:abstractNumId w:val="1"/>
  </w:num>
  <w:num w:numId="20">
    <w:abstractNumId w:val="23"/>
  </w:num>
  <w:num w:numId="21">
    <w:abstractNumId w:val="16"/>
  </w:num>
  <w:num w:numId="22">
    <w:abstractNumId w:val="0"/>
  </w:num>
  <w:num w:numId="23">
    <w:abstractNumId w:val="13"/>
  </w:num>
  <w:num w:numId="24">
    <w:abstractNumId w:val="18"/>
  </w:num>
  <w:num w:numId="25">
    <w:abstractNumId w:val="4"/>
  </w:num>
  <w:num w:numId="26">
    <w:abstractNumId w:val="3"/>
  </w:num>
  <w:num w:numId="27">
    <w:abstractNumId w:val="2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9"/>
    <w:rsid w:val="00016E91"/>
    <w:rsid w:val="000F4437"/>
    <w:rsid w:val="00100080"/>
    <w:rsid w:val="00196284"/>
    <w:rsid w:val="00197836"/>
    <w:rsid w:val="001D1B83"/>
    <w:rsid w:val="00201A37"/>
    <w:rsid w:val="00207A24"/>
    <w:rsid w:val="002C2B8F"/>
    <w:rsid w:val="00300A20"/>
    <w:rsid w:val="00374847"/>
    <w:rsid w:val="003801B4"/>
    <w:rsid w:val="00394DA9"/>
    <w:rsid w:val="004B1864"/>
    <w:rsid w:val="004C169C"/>
    <w:rsid w:val="004C458D"/>
    <w:rsid w:val="00522ECD"/>
    <w:rsid w:val="00573194"/>
    <w:rsid w:val="00582390"/>
    <w:rsid w:val="005A6873"/>
    <w:rsid w:val="005E4E11"/>
    <w:rsid w:val="005F5D54"/>
    <w:rsid w:val="006330B1"/>
    <w:rsid w:val="00661AD0"/>
    <w:rsid w:val="00664BFE"/>
    <w:rsid w:val="006A41E6"/>
    <w:rsid w:val="006C55B5"/>
    <w:rsid w:val="006F2E92"/>
    <w:rsid w:val="006F6F5E"/>
    <w:rsid w:val="007161F1"/>
    <w:rsid w:val="007175CF"/>
    <w:rsid w:val="00731821"/>
    <w:rsid w:val="00761D0A"/>
    <w:rsid w:val="00764503"/>
    <w:rsid w:val="007811DA"/>
    <w:rsid w:val="007B4EB8"/>
    <w:rsid w:val="007D728D"/>
    <w:rsid w:val="007E26A7"/>
    <w:rsid w:val="008668A0"/>
    <w:rsid w:val="00873B97"/>
    <w:rsid w:val="00986F3D"/>
    <w:rsid w:val="00B11C53"/>
    <w:rsid w:val="00B53150"/>
    <w:rsid w:val="00B67FB0"/>
    <w:rsid w:val="00B75D31"/>
    <w:rsid w:val="00BE5741"/>
    <w:rsid w:val="00BE6608"/>
    <w:rsid w:val="00BF7B24"/>
    <w:rsid w:val="00C078D6"/>
    <w:rsid w:val="00C50034"/>
    <w:rsid w:val="00C6024B"/>
    <w:rsid w:val="00C66655"/>
    <w:rsid w:val="00C70C3C"/>
    <w:rsid w:val="00C715AF"/>
    <w:rsid w:val="00C916D9"/>
    <w:rsid w:val="00CD5CE8"/>
    <w:rsid w:val="00D549BF"/>
    <w:rsid w:val="00D572F3"/>
    <w:rsid w:val="00D6531E"/>
    <w:rsid w:val="00D74BCA"/>
    <w:rsid w:val="00D81FC1"/>
    <w:rsid w:val="00DB6C08"/>
    <w:rsid w:val="00E43733"/>
    <w:rsid w:val="00EB1400"/>
    <w:rsid w:val="00ED513F"/>
    <w:rsid w:val="00F152F5"/>
    <w:rsid w:val="00F36599"/>
    <w:rsid w:val="00F72961"/>
    <w:rsid w:val="00F83CEE"/>
    <w:rsid w:val="00F96212"/>
    <w:rsid w:val="00FE2E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uiPriority w:val="99"/>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character" w:customStyle="1" w:styleId="fontstyle01">
    <w:name w:val="fontstyle01"/>
    <w:basedOn w:val="DefaultParagraphFont"/>
    <w:rsid w:val="007161F1"/>
    <w:rPr>
      <w:rFonts w:ascii="Century Schoolbook" w:hAnsi="Century Schoolbook" w:hint="default"/>
      <w:b/>
      <w:bCs/>
      <w:i w:val="0"/>
      <w:iCs w:val="0"/>
      <w:color w:val="000000"/>
      <w:sz w:val="24"/>
      <w:szCs w:val="24"/>
    </w:rPr>
  </w:style>
  <w:style w:type="paragraph" w:styleId="ListParagraph">
    <w:name w:val="List Paragraph"/>
    <w:basedOn w:val="Normal"/>
    <w:uiPriority w:val="34"/>
    <w:qFormat/>
    <w:rsid w:val="007161F1"/>
    <w:pPr>
      <w:bidi/>
      <w:spacing w:after="200" w:line="276" w:lineRule="auto"/>
      <w:ind w:left="720"/>
      <w:contextualSpacing/>
      <w:jc w:val="left"/>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7161F1"/>
    <w:pPr>
      <w:bidi/>
      <w:spacing w:after="200"/>
      <w:jc w:val="left"/>
    </w:pPr>
    <w:rPr>
      <w:rFonts w:asciiTheme="minorHAnsi" w:eastAsiaTheme="minorHAnsi" w:hAnsiTheme="minorHAnsi" w:cstheme="minorBidi"/>
      <w:i/>
      <w:iCs/>
      <w:color w:val="1F497D" w:themeColor="text2"/>
      <w:sz w:val="18"/>
      <w:szCs w:val="18"/>
    </w:rPr>
  </w:style>
  <w:style w:type="paragraph" w:styleId="PlainText">
    <w:name w:val="Plain Text"/>
    <w:basedOn w:val="Normal"/>
    <w:link w:val="PlainTextChar"/>
    <w:unhideWhenUsed/>
    <w:rsid w:val="007161F1"/>
    <w:pPr>
      <w:jc w:val="left"/>
    </w:pPr>
    <w:rPr>
      <w:rFonts w:ascii="Consolas" w:hAnsi="Consolas"/>
      <w:sz w:val="21"/>
      <w:szCs w:val="21"/>
    </w:rPr>
  </w:style>
  <w:style w:type="character" w:customStyle="1" w:styleId="PlainTextChar">
    <w:name w:val="Plain Text Char"/>
    <w:basedOn w:val="DefaultParagraphFont"/>
    <w:link w:val="PlainText"/>
    <w:rsid w:val="007161F1"/>
    <w:rPr>
      <w:rFonts w:ascii="Consolas" w:hAnsi="Consolas"/>
      <w:sz w:val="21"/>
      <w:szCs w:val="21"/>
    </w:rPr>
  </w:style>
  <w:style w:type="paragraph" w:customStyle="1" w:styleId="Default">
    <w:name w:val="Default"/>
    <w:rsid w:val="007161F1"/>
    <w:pPr>
      <w:autoSpaceDE w:val="0"/>
      <w:autoSpaceDN w:val="0"/>
      <w:adjustRightInd w:val="0"/>
    </w:pPr>
    <w:rPr>
      <w:rFonts w:eastAsiaTheme="minorHAnsi"/>
      <w:color w:val="000000"/>
      <w:sz w:val="24"/>
      <w:szCs w:val="24"/>
    </w:rPr>
  </w:style>
  <w:style w:type="character" w:customStyle="1" w:styleId="im">
    <w:name w:val="im"/>
    <w:basedOn w:val="DefaultParagraphFont"/>
    <w:rsid w:val="00FE2E49"/>
  </w:style>
  <w:style w:type="paragraph" w:styleId="NormalWeb">
    <w:name w:val="Normal (Web)"/>
    <w:basedOn w:val="Normal"/>
    <w:uiPriority w:val="99"/>
    <w:unhideWhenUsed/>
    <w:rsid w:val="00FE2E49"/>
    <w:pPr>
      <w:spacing w:before="100" w:beforeAutospacing="1" w:after="100" w:afterAutospacing="1"/>
      <w:jc w:val="left"/>
    </w:pPr>
    <w:rPr>
      <w:sz w:val="24"/>
      <w:szCs w:val="24"/>
    </w:rPr>
  </w:style>
  <w:style w:type="paragraph" w:styleId="NoSpacing">
    <w:name w:val="No Spacing"/>
    <w:link w:val="NoSpacingChar"/>
    <w:uiPriority w:val="1"/>
    <w:qFormat/>
    <w:rsid w:val="00FE2E49"/>
    <w:rPr>
      <w:rFonts w:asciiTheme="minorHAnsi" w:eastAsiaTheme="minorEastAsia" w:hAnsiTheme="minorHAnsi"/>
      <w:sz w:val="24"/>
      <w:szCs w:val="24"/>
      <w:lang w:bidi="en-US"/>
    </w:rPr>
  </w:style>
  <w:style w:type="character" w:customStyle="1" w:styleId="NoSpacingChar">
    <w:name w:val="No Spacing Char"/>
    <w:basedOn w:val="DefaultParagraphFont"/>
    <w:link w:val="NoSpacing"/>
    <w:uiPriority w:val="1"/>
    <w:rsid w:val="00FE2E49"/>
    <w:rPr>
      <w:rFonts w:asciiTheme="minorHAnsi" w:eastAsiaTheme="minorEastAsia" w:hAnsiTheme="minorHAnsi"/>
      <w:sz w:val="24"/>
      <w:szCs w:val="24"/>
      <w:lang w:bidi="en-US"/>
    </w:rPr>
  </w:style>
  <w:style w:type="character" w:styleId="Emphasis">
    <w:name w:val="Emphasis"/>
    <w:basedOn w:val="DefaultParagraphFont"/>
    <w:uiPriority w:val="20"/>
    <w:qFormat/>
    <w:rsid w:val="00B53150"/>
    <w:rPr>
      <w:i/>
      <w:iCs/>
    </w:rPr>
  </w:style>
  <w:style w:type="table" w:styleId="TableGrid">
    <w:name w:val="Table Grid"/>
    <w:basedOn w:val="TableNormal"/>
    <w:uiPriority w:val="59"/>
    <w:rsid w:val="00B5315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uiPriority w:val="99"/>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character" w:customStyle="1" w:styleId="fontstyle01">
    <w:name w:val="fontstyle01"/>
    <w:basedOn w:val="DefaultParagraphFont"/>
    <w:rsid w:val="007161F1"/>
    <w:rPr>
      <w:rFonts w:ascii="Century Schoolbook" w:hAnsi="Century Schoolbook" w:hint="default"/>
      <w:b/>
      <w:bCs/>
      <w:i w:val="0"/>
      <w:iCs w:val="0"/>
      <w:color w:val="000000"/>
      <w:sz w:val="24"/>
      <w:szCs w:val="24"/>
    </w:rPr>
  </w:style>
  <w:style w:type="paragraph" w:styleId="ListParagraph">
    <w:name w:val="List Paragraph"/>
    <w:basedOn w:val="Normal"/>
    <w:uiPriority w:val="34"/>
    <w:qFormat/>
    <w:rsid w:val="007161F1"/>
    <w:pPr>
      <w:bidi/>
      <w:spacing w:after="200" w:line="276" w:lineRule="auto"/>
      <w:ind w:left="720"/>
      <w:contextualSpacing/>
      <w:jc w:val="left"/>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7161F1"/>
    <w:pPr>
      <w:bidi/>
      <w:spacing w:after="200"/>
      <w:jc w:val="left"/>
    </w:pPr>
    <w:rPr>
      <w:rFonts w:asciiTheme="minorHAnsi" w:eastAsiaTheme="minorHAnsi" w:hAnsiTheme="minorHAnsi" w:cstheme="minorBidi"/>
      <w:i/>
      <w:iCs/>
      <w:color w:val="1F497D" w:themeColor="text2"/>
      <w:sz w:val="18"/>
      <w:szCs w:val="18"/>
    </w:rPr>
  </w:style>
  <w:style w:type="paragraph" w:styleId="PlainText">
    <w:name w:val="Plain Text"/>
    <w:basedOn w:val="Normal"/>
    <w:link w:val="PlainTextChar"/>
    <w:unhideWhenUsed/>
    <w:rsid w:val="007161F1"/>
    <w:pPr>
      <w:jc w:val="left"/>
    </w:pPr>
    <w:rPr>
      <w:rFonts w:ascii="Consolas" w:hAnsi="Consolas"/>
      <w:sz w:val="21"/>
      <w:szCs w:val="21"/>
    </w:rPr>
  </w:style>
  <w:style w:type="character" w:customStyle="1" w:styleId="PlainTextChar">
    <w:name w:val="Plain Text Char"/>
    <w:basedOn w:val="DefaultParagraphFont"/>
    <w:link w:val="PlainText"/>
    <w:rsid w:val="007161F1"/>
    <w:rPr>
      <w:rFonts w:ascii="Consolas" w:hAnsi="Consolas"/>
      <w:sz w:val="21"/>
      <w:szCs w:val="21"/>
    </w:rPr>
  </w:style>
  <w:style w:type="paragraph" w:customStyle="1" w:styleId="Default">
    <w:name w:val="Default"/>
    <w:rsid w:val="007161F1"/>
    <w:pPr>
      <w:autoSpaceDE w:val="0"/>
      <w:autoSpaceDN w:val="0"/>
      <w:adjustRightInd w:val="0"/>
    </w:pPr>
    <w:rPr>
      <w:rFonts w:eastAsiaTheme="minorHAnsi"/>
      <w:color w:val="000000"/>
      <w:sz w:val="24"/>
      <w:szCs w:val="24"/>
    </w:rPr>
  </w:style>
  <w:style w:type="character" w:customStyle="1" w:styleId="im">
    <w:name w:val="im"/>
    <w:basedOn w:val="DefaultParagraphFont"/>
    <w:rsid w:val="00FE2E49"/>
  </w:style>
  <w:style w:type="paragraph" w:styleId="NormalWeb">
    <w:name w:val="Normal (Web)"/>
    <w:basedOn w:val="Normal"/>
    <w:uiPriority w:val="99"/>
    <w:unhideWhenUsed/>
    <w:rsid w:val="00FE2E49"/>
    <w:pPr>
      <w:spacing w:before="100" w:beforeAutospacing="1" w:after="100" w:afterAutospacing="1"/>
      <w:jc w:val="left"/>
    </w:pPr>
    <w:rPr>
      <w:sz w:val="24"/>
      <w:szCs w:val="24"/>
    </w:rPr>
  </w:style>
  <w:style w:type="paragraph" w:styleId="NoSpacing">
    <w:name w:val="No Spacing"/>
    <w:link w:val="NoSpacingChar"/>
    <w:uiPriority w:val="1"/>
    <w:qFormat/>
    <w:rsid w:val="00FE2E49"/>
    <w:rPr>
      <w:rFonts w:asciiTheme="minorHAnsi" w:eastAsiaTheme="minorEastAsia" w:hAnsiTheme="minorHAnsi"/>
      <w:sz w:val="24"/>
      <w:szCs w:val="24"/>
      <w:lang w:bidi="en-US"/>
    </w:rPr>
  </w:style>
  <w:style w:type="character" w:customStyle="1" w:styleId="NoSpacingChar">
    <w:name w:val="No Spacing Char"/>
    <w:basedOn w:val="DefaultParagraphFont"/>
    <w:link w:val="NoSpacing"/>
    <w:uiPriority w:val="1"/>
    <w:rsid w:val="00FE2E49"/>
    <w:rPr>
      <w:rFonts w:asciiTheme="minorHAnsi" w:eastAsiaTheme="minorEastAsia" w:hAnsiTheme="minorHAnsi"/>
      <w:sz w:val="24"/>
      <w:szCs w:val="24"/>
      <w:lang w:bidi="en-US"/>
    </w:rPr>
  </w:style>
  <w:style w:type="character" w:styleId="Emphasis">
    <w:name w:val="Emphasis"/>
    <w:basedOn w:val="DefaultParagraphFont"/>
    <w:uiPriority w:val="20"/>
    <w:qFormat/>
    <w:rsid w:val="00B53150"/>
    <w:rPr>
      <w:i/>
      <w:iCs/>
    </w:rPr>
  </w:style>
  <w:style w:type="table" w:styleId="TableGrid">
    <w:name w:val="Table Grid"/>
    <w:basedOn w:val="TableNormal"/>
    <w:uiPriority w:val="59"/>
    <w:rsid w:val="00B5315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s://web.archive.org/web/20150830013131/http:/www.aafs.org/about-aafs/sections/" TargetMode="External"/><Relationship Id="rId26" Type="http://schemas.openxmlformats.org/officeDocument/2006/relationships/hyperlink" Target="http://vizproto.prism.asu.edu/classes/sp05/todd_c/forensic_site/intro.html" TargetMode="External"/><Relationship Id="rId3" Type="http://schemas.microsoft.com/office/2007/relationships/stylesWithEffects" Target="stylesWithEffects.xml"/><Relationship Id="rId21" Type="http://schemas.openxmlformats.org/officeDocument/2006/relationships/hyperlink" Target="https://en.wikipedia.org/wiki/Special:BookSources/978-0-19-920687-2"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aafs.org/about-aafs/sections/" TargetMode="External"/><Relationship Id="rId25" Type="http://schemas.openxmlformats.org/officeDocument/2006/relationships/hyperlink" Target="https://web.archive.org/web/20110629040006/http:/www.cbsnews.com/htdocs/forensics/timeline.html" TargetMode="External"/><Relationship Id="rId2" Type="http://schemas.openxmlformats.org/officeDocument/2006/relationships/styles" Target="styles.xml"/><Relationship Id="rId16" Type="http://schemas.openxmlformats.org/officeDocument/2006/relationships/hyperlink" Target="https://web.archive.org/web/20150906092342/http:/www.crimesceneinvestigatoredu.org/forensic-scientist-job-description/" TargetMode="External"/><Relationship Id="rId20" Type="http://schemas.openxmlformats.org/officeDocument/2006/relationships/hyperlink" Target="https://en.wikipedia.org/wiki/International_Standard_Book_Number" TargetMode="External"/><Relationship Id="rId29"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cbsnews.com/htdocs/forensics/timeline.html" TargetMode="External"/><Relationship Id="rId5" Type="http://schemas.openxmlformats.org/officeDocument/2006/relationships/webSettings" Target="webSettings.xml"/><Relationship Id="rId15" Type="http://schemas.openxmlformats.org/officeDocument/2006/relationships/hyperlink" Target="http://www.crimesceneinvestigatoredu.org/forensic-scientist-job-description/" TargetMode="External"/><Relationship Id="rId23" Type="http://schemas.openxmlformats.org/officeDocument/2006/relationships/hyperlink" Target="https://en.wikipedia.org/wiki/Special:BookSources/978-1-58765-423-7" TargetMode="External"/><Relationship Id="rId28" Type="http://schemas.openxmlformats.org/officeDocument/2006/relationships/hyperlink" Target="javascript:void(0)" TargetMode="External"/><Relationship Id="rId10" Type="http://schemas.openxmlformats.org/officeDocument/2006/relationships/image" Target="media/image1.png"/><Relationship Id="rId19" Type="http://schemas.openxmlformats.org/officeDocument/2006/relationships/hyperlink" Target="https://en.wikipedia.org/wiki/Shorter_Oxford_English_Dictionar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s://en.wikipedia.org/wiki/International_Standard_Book_Number" TargetMode="External"/><Relationship Id="rId27" Type="http://schemas.openxmlformats.org/officeDocument/2006/relationships/hyperlink" Target="https://web.archive.org/web/20091216092646/http:/vizproto.prism.asu.edu/classes/sp05/todd_c/forensic_site/intro.htm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jeais.org/ijap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4119</Words>
  <Characters>23484</Characters>
  <Application>Microsoft Office Word</Application>
  <DocSecurity>0</DocSecurity>
  <Lines>195</Lines>
  <Paragraphs>55</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10</vt:i4>
      </vt:variant>
    </vt:vector>
  </HeadingPairs>
  <TitlesOfParts>
    <vt:vector size="12" baseType="lpstr">
      <vt:lpstr/>
      <vt:lpstr/>
      <vt:lpstr>Introduction</vt:lpstr>
      <vt:lpstr>Literature Review</vt:lpstr>
      <vt:lpstr>ASP.Net ITS Architecture</vt:lpstr>
      <vt:lpstr>Domain Module</vt:lpstr>
      <vt:lpstr>Student Module</vt:lpstr>
      <vt:lpstr>Teaching Module</vt:lpstr>
      <vt:lpstr>User Interface Module</vt:lpstr>
      <vt:lpstr/>
      <vt:lpstr>ITS EVALUATION </vt:lpstr>
      <vt:lpstr>CONCLUSION </vt:lpstr>
    </vt:vector>
  </TitlesOfParts>
  <Company/>
  <LinksUpToDate>false</LinksUpToDate>
  <CharactersWithSpaces>27548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IJARWorld</cp:lastModifiedBy>
  <cp:revision>8</cp:revision>
  <cp:lastPrinted>2019-02-26T15:35:00Z</cp:lastPrinted>
  <dcterms:created xsi:type="dcterms:W3CDTF">2019-02-22T14:21:00Z</dcterms:created>
  <dcterms:modified xsi:type="dcterms:W3CDTF">2019-03-06T03:54:00Z</dcterms:modified>
  <cp:category>ijeais.org</cp:category>
</cp:coreProperties>
</file>