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E8AFA" w14:textId="77777777" w:rsidR="00865154" w:rsidRPr="00865154" w:rsidRDefault="00865154" w:rsidP="00865154">
      <w:pPr>
        <w:spacing w:line="360" w:lineRule="auto"/>
        <w:jc w:val="center"/>
        <w:rPr>
          <w:b/>
        </w:rPr>
      </w:pPr>
      <w:r w:rsidRPr="00865154">
        <w:rPr>
          <w:b/>
        </w:rPr>
        <w:t>Inner Speech and the Body Error Theory</w:t>
      </w:r>
    </w:p>
    <w:p w14:paraId="1A96743C" w14:textId="1B765957" w:rsidR="00865154" w:rsidRPr="00971B25" w:rsidRDefault="00971B25" w:rsidP="00865154">
      <w:pPr>
        <w:spacing w:line="360" w:lineRule="auto"/>
        <w:jc w:val="center"/>
        <w:rPr>
          <w:bCs/>
        </w:rPr>
      </w:pPr>
      <w:r>
        <w:rPr>
          <w:bCs/>
        </w:rPr>
        <w:t xml:space="preserve">forthcoming in </w:t>
      </w:r>
      <w:r w:rsidRPr="00971B25">
        <w:rPr>
          <w:bCs/>
          <w:i/>
          <w:iCs/>
        </w:rPr>
        <w:t>Frontiers in Psychology</w:t>
      </w:r>
    </w:p>
    <w:p w14:paraId="18F5EC5A" w14:textId="77777777" w:rsidR="00865154" w:rsidRPr="00865154" w:rsidRDefault="00865154" w:rsidP="00865154">
      <w:pPr>
        <w:spacing w:line="360" w:lineRule="auto"/>
        <w:jc w:val="center"/>
        <w:rPr>
          <w:b/>
        </w:rPr>
      </w:pPr>
      <w:r w:rsidRPr="00865154">
        <w:rPr>
          <w:b/>
        </w:rPr>
        <w:t>Ronald Endicott</w:t>
      </w:r>
    </w:p>
    <w:p w14:paraId="2D790845" w14:textId="77777777" w:rsidR="00865154" w:rsidRPr="00865154" w:rsidRDefault="00865154" w:rsidP="00865154">
      <w:pPr>
        <w:spacing w:line="360" w:lineRule="auto"/>
        <w:jc w:val="center"/>
        <w:rPr>
          <w:b/>
        </w:rPr>
      </w:pPr>
    </w:p>
    <w:p w14:paraId="173F1529" w14:textId="77777777" w:rsidR="00865154" w:rsidRPr="00865154" w:rsidRDefault="00865154" w:rsidP="00865154">
      <w:pPr>
        <w:spacing w:line="360" w:lineRule="auto"/>
        <w:jc w:val="center"/>
        <w:rPr>
          <w:bCs/>
        </w:rPr>
      </w:pPr>
      <w:r w:rsidRPr="00865154">
        <w:rPr>
          <w:bCs/>
        </w:rPr>
        <w:t>Department of Philosophy &amp; Religious Studies</w:t>
      </w:r>
    </w:p>
    <w:p w14:paraId="6A1B946B" w14:textId="77777777" w:rsidR="00865154" w:rsidRPr="00865154" w:rsidRDefault="00865154" w:rsidP="00865154">
      <w:pPr>
        <w:spacing w:line="360" w:lineRule="auto"/>
        <w:jc w:val="center"/>
        <w:rPr>
          <w:bCs/>
        </w:rPr>
      </w:pPr>
      <w:r w:rsidRPr="00865154">
        <w:rPr>
          <w:bCs/>
        </w:rPr>
        <w:t>Program Director for Cognitive Science</w:t>
      </w:r>
    </w:p>
    <w:p w14:paraId="3F19B47F" w14:textId="77777777" w:rsidR="00865154" w:rsidRPr="00865154" w:rsidRDefault="00865154" w:rsidP="00865154">
      <w:pPr>
        <w:spacing w:line="360" w:lineRule="auto"/>
        <w:jc w:val="center"/>
        <w:rPr>
          <w:bCs/>
        </w:rPr>
      </w:pPr>
      <w:r w:rsidRPr="00865154">
        <w:rPr>
          <w:bCs/>
        </w:rPr>
        <w:t>North Carolina State University</w:t>
      </w:r>
    </w:p>
    <w:p w14:paraId="582E4DFE" w14:textId="77777777" w:rsidR="00865154" w:rsidRPr="00865154" w:rsidRDefault="00865154" w:rsidP="00865154">
      <w:pPr>
        <w:spacing w:line="360" w:lineRule="auto"/>
        <w:jc w:val="center"/>
        <w:rPr>
          <w:bCs/>
        </w:rPr>
      </w:pPr>
      <w:r w:rsidRPr="00865154">
        <w:rPr>
          <w:bCs/>
        </w:rPr>
        <w:t>Campus Box 8103, Raleigh, NC 27695, U.S.A.</w:t>
      </w:r>
    </w:p>
    <w:p w14:paraId="0372EBA9" w14:textId="77777777" w:rsidR="00865154" w:rsidRPr="00865154" w:rsidRDefault="00865154" w:rsidP="00865154">
      <w:pPr>
        <w:spacing w:line="360" w:lineRule="auto"/>
        <w:jc w:val="center"/>
        <w:rPr>
          <w:b/>
        </w:rPr>
      </w:pPr>
    </w:p>
    <w:p w14:paraId="6AC75276" w14:textId="77777777" w:rsidR="00865154" w:rsidRPr="00865154" w:rsidRDefault="00865154" w:rsidP="00865154">
      <w:pPr>
        <w:spacing w:line="360" w:lineRule="auto"/>
        <w:jc w:val="center"/>
        <w:rPr>
          <w:bCs/>
        </w:rPr>
      </w:pPr>
      <w:r w:rsidRPr="00865154">
        <w:rPr>
          <w:b/>
          <w:bCs/>
        </w:rPr>
        <w:t>Correspondence</w:t>
      </w:r>
      <w:r w:rsidRPr="00865154">
        <w:rPr>
          <w:b/>
        </w:rPr>
        <w:t xml:space="preserve">: </w:t>
      </w:r>
      <w:r w:rsidRPr="00865154">
        <w:rPr>
          <w:bCs/>
        </w:rPr>
        <w:t>ron_endicott@ncsu.edu</w:t>
      </w:r>
    </w:p>
    <w:p w14:paraId="7BB36F2D" w14:textId="77777777" w:rsidR="00865154" w:rsidRPr="00865154" w:rsidRDefault="00865154" w:rsidP="00865154">
      <w:pPr>
        <w:spacing w:line="360" w:lineRule="auto"/>
        <w:jc w:val="center"/>
        <w:rPr>
          <w:b/>
        </w:rPr>
      </w:pPr>
    </w:p>
    <w:p w14:paraId="2DBD0A5C" w14:textId="77777777" w:rsidR="00865154" w:rsidRPr="00865154" w:rsidRDefault="00865154" w:rsidP="00865154">
      <w:pPr>
        <w:spacing w:line="360" w:lineRule="auto"/>
        <w:jc w:val="center"/>
        <w:rPr>
          <w:bCs/>
        </w:rPr>
      </w:pPr>
      <w:r w:rsidRPr="00865154">
        <w:rPr>
          <w:b/>
          <w:bCs/>
        </w:rPr>
        <w:t>Key words:</w:t>
      </w:r>
      <w:r w:rsidRPr="00865154">
        <w:rPr>
          <w:b/>
        </w:rPr>
        <w:tab/>
      </w:r>
      <w:r w:rsidRPr="00865154">
        <w:rPr>
          <w:bCs/>
        </w:rPr>
        <w:t>inner speech   cross-modal perception   illusionism   speech monitoring</w:t>
      </w:r>
    </w:p>
    <w:p w14:paraId="48432C62" w14:textId="77777777" w:rsidR="00865154" w:rsidRPr="00865154" w:rsidRDefault="00865154" w:rsidP="00865154">
      <w:pPr>
        <w:spacing w:line="360" w:lineRule="auto"/>
        <w:jc w:val="center"/>
        <w:rPr>
          <w:b/>
        </w:rPr>
      </w:pPr>
    </w:p>
    <w:p w14:paraId="540A97F2" w14:textId="77777777" w:rsidR="00865154" w:rsidRPr="00865154" w:rsidRDefault="00865154" w:rsidP="00865154">
      <w:pPr>
        <w:spacing w:line="360" w:lineRule="auto"/>
        <w:rPr>
          <w:b/>
          <w:bCs/>
        </w:rPr>
      </w:pPr>
      <w:r w:rsidRPr="00865154">
        <w:rPr>
          <w:b/>
          <w:bCs/>
        </w:rPr>
        <w:t xml:space="preserve">Abstract: </w:t>
      </w:r>
    </w:p>
    <w:p w14:paraId="2CC8D141" w14:textId="1B3FC4A5" w:rsidR="00865154" w:rsidRPr="00050FF7" w:rsidRDefault="00865154" w:rsidP="00865154">
      <w:pPr>
        <w:spacing w:line="360" w:lineRule="auto"/>
        <w:rPr>
          <w:color w:val="000000" w:themeColor="text1"/>
        </w:rPr>
      </w:pPr>
      <w:r w:rsidRPr="00865154">
        <w:t xml:space="preserve">Inner speech is commonly understood as the conscious experience of a voice within the mind. </w:t>
      </w:r>
      <w:r w:rsidR="00D5206D">
        <w:t>O</w:t>
      </w:r>
      <w:r w:rsidRPr="00865154">
        <w:t xml:space="preserve">ne recurrent theme </w:t>
      </w:r>
      <w:r w:rsidR="00D5206D">
        <w:t xml:space="preserve">in the scientific literature </w:t>
      </w:r>
      <w:r w:rsidRPr="00865154">
        <w:t xml:space="preserve">is that the phenomenon involves a representation of overt speech, for example, a representation of phonetic properties that results from a copy of speech instructions that were ultimately suppressed. I propose a larger picture </w:t>
      </w:r>
      <w:r w:rsidR="00D5206D">
        <w:t>that i</w:t>
      </w:r>
      <w:r w:rsidRPr="00865154">
        <w:t>nvolv</w:t>
      </w:r>
      <w:r w:rsidR="00D5206D">
        <w:t>es</w:t>
      </w:r>
      <w:r w:rsidRPr="00865154">
        <w:t xml:space="preserve"> some embodied objects and their misperception. I call it “the Body Error Theory,” or BET for short. BET is a form of illusionism</w:t>
      </w:r>
      <w:r w:rsidR="00D02165">
        <w:t>,</w:t>
      </w:r>
      <w:r w:rsidRPr="00865154">
        <w:t xml:space="preserve"> </w:t>
      </w:r>
      <w:r w:rsidR="00D02165">
        <w:t>b</w:t>
      </w:r>
      <w:r w:rsidRPr="00865154">
        <w:t xml:space="preserve">ut the particular version I favor is a cross-modal illusion. Newly described here, my hypothesis is that the experience of inner speech arises from a mix of </w:t>
      </w:r>
      <w:proofErr w:type="spellStart"/>
      <w:r w:rsidRPr="00865154">
        <w:t>interoception</w:t>
      </w:r>
      <w:proofErr w:type="spellEnd"/>
      <w:r w:rsidRPr="00865154">
        <w:t xml:space="preserve"> and audition. Specifically, there is the detection of slight but well-confirmed activities in the speech musculature that occur during inner speech, which helps to transform representations of normal but quiet nonverbal sounds that inevitably occur during inner speech, from breathing to background noise, into a mistaken perception of inner speech. Simply put, </w:t>
      </w:r>
      <w:r w:rsidRPr="00865154">
        <w:rPr>
          <w:i/>
          <w:iCs/>
        </w:rPr>
        <w:t xml:space="preserve">activities in the speech musculature </w:t>
      </w:r>
      <w:r w:rsidRPr="00865154">
        <w:t xml:space="preserve">mix with </w:t>
      </w:r>
      <w:r w:rsidRPr="00865154">
        <w:rPr>
          <w:i/>
          <w:iCs/>
        </w:rPr>
        <w:t xml:space="preserve">sounds </w:t>
      </w:r>
      <w:r w:rsidRPr="00865154">
        <w:t xml:space="preserve">to create the appearance of </w:t>
      </w:r>
      <w:r w:rsidRPr="00865154">
        <w:rPr>
          <w:i/>
          <w:iCs/>
        </w:rPr>
        <w:t>speech sounds</w:t>
      </w:r>
      <w:r w:rsidRPr="00865154">
        <w:t xml:space="preserve">, which thus explains the "voice within the mind." I </w:t>
      </w:r>
      <w:r w:rsidR="00976656">
        <w:t xml:space="preserve">also </w:t>
      </w:r>
      <w:r w:rsidRPr="00865154">
        <w:t xml:space="preserve">show how BET's cross-modal system </w:t>
      </w:r>
      <w:r w:rsidR="00541696">
        <w:t xml:space="preserve">fits with </w:t>
      </w:r>
      <w:r w:rsidRPr="00865154">
        <w:t>standard information processing accounts for speech monitoring</w:t>
      </w:r>
      <w:r w:rsidR="00976656">
        <w:t xml:space="preserve"> </w:t>
      </w:r>
      <w:r w:rsidR="009B1592">
        <w:t xml:space="preserve">and </w:t>
      </w:r>
      <w:r w:rsidR="00541696">
        <w:t xml:space="preserve">how it </w:t>
      </w:r>
      <w:r w:rsidR="00976656" w:rsidRPr="00865154">
        <w:t>accommodate</w:t>
      </w:r>
      <w:r w:rsidR="009B1592">
        <w:t>s</w:t>
      </w:r>
      <w:r w:rsidR="00976656" w:rsidRPr="00865154">
        <w:t xml:space="preserve"> the central insights of leading theories of </w:t>
      </w:r>
      <w:r w:rsidR="00976656" w:rsidRPr="00050FF7">
        <w:rPr>
          <w:color w:val="000000" w:themeColor="text1"/>
        </w:rPr>
        <w:t>inner speech</w:t>
      </w:r>
      <w:r w:rsidR="00D02165" w:rsidRPr="00050FF7">
        <w:rPr>
          <w:color w:val="000000" w:themeColor="text1"/>
        </w:rPr>
        <w:t xml:space="preserve">. </w:t>
      </w:r>
      <w:r w:rsidR="00976656" w:rsidRPr="00050FF7">
        <w:rPr>
          <w:color w:val="000000" w:themeColor="text1"/>
        </w:rPr>
        <w:t xml:space="preserve">In addition, </w:t>
      </w:r>
      <w:r w:rsidR="00D02165" w:rsidRPr="00050FF7">
        <w:rPr>
          <w:color w:val="000000" w:themeColor="text1"/>
        </w:rPr>
        <w:t xml:space="preserve">I show how BET is supported by data from </w:t>
      </w:r>
      <w:r w:rsidR="00976656" w:rsidRPr="00050FF7">
        <w:rPr>
          <w:color w:val="000000" w:themeColor="text1"/>
        </w:rPr>
        <w:t>experience-sampling surveys</w:t>
      </w:r>
      <w:r w:rsidR="000163D7" w:rsidRPr="00050FF7">
        <w:rPr>
          <w:color w:val="000000" w:themeColor="text1"/>
        </w:rPr>
        <w:t xml:space="preserve"> </w:t>
      </w:r>
      <w:r w:rsidR="00D02165" w:rsidRPr="00050FF7">
        <w:rPr>
          <w:color w:val="000000" w:themeColor="text1"/>
        </w:rPr>
        <w:t xml:space="preserve">and </w:t>
      </w:r>
      <w:r w:rsidR="000163D7" w:rsidRPr="00050FF7">
        <w:rPr>
          <w:color w:val="000000" w:themeColor="text1"/>
        </w:rPr>
        <w:t xml:space="preserve">I </w:t>
      </w:r>
      <w:r w:rsidR="00D02165" w:rsidRPr="00050FF7">
        <w:rPr>
          <w:color w:val="000000" w:themeColor="text1"/>
        </w:rPr>
        <w:t xml:space="preserve">how </w:t>
      </w:r>
      <w:r w:rsidR="00541696" w:rsidRPr="00050FF7">
        <w:rPr>
          <w:color w:val="000000" w:themeColor="text1"/>
        </w:rPr>
        <w:t xml:space="preserve">it </w:t>
      </w:r>
      <w:r w:rsidR="00D5206D" w:rsidRPr="00050FF7">
        <w:rPr>
          <w:color w:val="000000" w:themeColor="text1"/>
        </w:rPr>
        <w:t>can</w:t>
      </w:r>
      <w:r w:rsidR="00D02165" w:rsidRPr="00050FF7">
        <w:rPr>
          <w:color w:val="000000" w:themeColor="text1"/>
        </w:rPr>
        <w:t xml:space="preserve"> </w:t>
      </w:r>
      <w:r w:rsidR="00D5206D" w:rsidRPr="00050FF7">
        <w:rPr>
          <w:color w:val="000000" w:themeColor="text1"/>
        </w:rPr>
        <w:t>be</w:t>
      </w:r>
      <w:r w:rsidR="00D02165" w:rsidRPr="00050FF7">
        <w:rPr>
          <w:color w:val="000000" w:themeColor="text1"/>
        </w:rPr>
        <w:t xml:space="preserve"> empirically test</w:t>
      </w:r>
      <w:r w:rsidR="00D5206D" w:rsidRPr="00050FF7">
        <w:rPr>
          <w:color w:val="000000" w:themeColor="text1"/>
        </w:rPr>
        <w:t>ed</w:t>
      </w:r>
      <w:r w:rsidR="003859BC" w:rsidRPr="00050FF7">
        <w:rPr>
          <w:color w:val="000000" w:themeColor="text1"/>
        </w:rPr>
        <w:t xml:space="preserve"> against its rivals</w:t>
      </w:r>
      <w:r w:rsidR="00D02165" w:rsidRPr="00050FF7">
        <w:rPr>
          <w:color w:val="000000" w:themeColor="text1"/>
        </w:rPr>
        <w:t>.</w:t>
      </w:r>
      <w:r w:rsidR="00976656" w:rsidRPr="00050FF7">
        <w:rPr>
          <w:color w:val="000000" w:themeColor="text1"/>
        </w:rPr>
        <w:tab/>
      </w:r>
      <w:r w:rsidR="00976656" w:rsidRPr="00050FF7">
        <w:rPr>
          <w:color w:val="000000" w:themeColor="text1"/>
        </w:rPr>
        <w:tab/>
      </w:r>
      <w:r w:rsidR="00976656" w:rsidRPr="00050FF7">
        <w:rPr>
          <w:color w:val="000000" w:themeColor="text1"/>
        </w:rPr>
        <w:tab/>
      </w:r>
      <w:r w:rsidR="00AF078D" w:rsidRPr="00050FF7">
        <w:rPr>
          <w:color w:val="000000" w:themeColor="text1"/>
        </w:rPr>
        <w:tab/>
      </w:r>
      <w:r w:rsidR="00AF078D" w:rsidRPr="00050FF7">
        <w:rPr>
          <w:color w:val="000000" w:themeColor="text1"/>
        </w:rPr>
        <w:tab/>
      </w:r>
      <w:r w:rsidR="00AF078D" w:rsidRPr="00050FF7">
        <w:rPr>
          <w:color w:val="000000" w:themeColor="text1"/>
        </w:rPr>
        <w:tab/>
      </w:r>
      <w:r w:rsidR="00AF078D" w:rsidRPr="00050FF7">
        <w:rPr>
          <w:color w:val="000000" w:themeColor="text1"/>
        </w:rPr>
        <w:tab/>
      </w:r>
      <w:r w:rsidR="00AF078D" w:rsidRPr="00050FF7">
        <w:rPr>
          <w:color w:val="000000" w:themeColor="text1"/>
        </w:rPr>
        <w:tab/>
      </w:r>
    </w:p>
    <w:p w14:paraId="148F418A" w14:textId="7DA7E353" w:rsidR="000E62B2" w:rsidRPr="0098340B" w:rsidRDefault="00423C1B" w:rsidP="0098340B">
      <w:pPr>
        <w:spacing w:line="360" w:lineRule="auto"/>
        <w:jc w:val="center"/>
        <w:rPr>
          <w:b/>
        </w:rPr>
      </w:pPr>
      <w:r w:rsidRPr="00353C63">
        <w:rPr>
          <w:b/>
        </w:rPr>
        <w:lastRenderedPageBreak/>
        <w:t xml:space="preserve">Inner </w:t>
      </w:r>
      <w:r w:rsidR="00D672E3" w:rsidRPr="00353C63">
        <w:rPr>
          <w:b/>
        </w:rPr>
        <w:t>Speech</w:t>
      </w:r>
      <w:r w:rsidR="0031235F" w:rsidRPr="00353C63">
        <w:rPr>
          <w:b/>
        </w:rPr>
        <w:t xml:space="preserve"> and the Body Error Theory</w:t>
      </w:r>
    </w:p>
    <w:p w14:paraId="78D0E6BA" w14:textId="77777777" w:rsidR="00DB1D65" w:rsidRDefault="00DB1D65" w:rsidP="00491339">
      <w:pPr>
        <w:spacing w:line="480" w:lineRule="auto"/>
        <w:rPr>
          <w:color w:val="FF0000"/>
        </w:rPr>
      </w:pPr>
    </w:p>
    <w:p w14:paraId="2CFDAF58" w14:textId="3EDB296C" w:rsidR="00E8110E" w:rsidRPr="00353C63" w:rsidRDefault="00952971" w:rsidP="00491339">
      <w:pPr>
        <w:spacing w:line="480" w:lineRule="auto"/>
        <w:rPr>
          <w:color w:val="000000" w:themeColor="text1"/>
        </w:rPr>
      </w:pPr>
      <w:r w:rsidRPr="00353C63">
        <w:rPr>
          <w:b/>
          <w:bCs/>
          <w:color w:val="000000" w:themeColor="text1"/>
        </w:rPr>
        <w:t xml:space="preserve">1. </w:t>
      </w:r>
      <w:r w:rsidR="00C83C3F" w:rsidRPr="00353C63">
        <w:rPr>
          <w:b/>
          <w:bCs/>
          <w:color w:val="000000" w:themeColor="text1"/>
        </w:rPr>
        <w:t>Introduction.</w:t>
      </w:r>
      <w:r w:rsidR="00C83C3F" w:rsidRPr="00353C63">
        <w:rPr>
          <w:color w:val="000000" w:themeColor="text1"/>
        </w:rPr>
        <w:t xml:space="preserve"> </w:t>
      </w:r>
    </w:p>
    <w:p w14:paraId="1DF26117" w14:textId="22507468" w:rsidR="00C642CB" w:rsidRDefault="00E8110E" w:rsidP="00491339">
      <w:pPr>
        <w:spacing w:line="480" w:lineRule="auto"/>
        <w:rPr>
          <w:color w:val="000000" w:themeColor="text1"/>
        </w:rPr>
      </w:pPr>
      <w:r w:rsidRPr="00353C63">
        <w:rPr>
          <w:color w:val="000000" w:themeColor="text1"/>
        </w:rPr>
        <w:t xml:space="preserve">Inner speech </w:t>
      </w:r>
      <w:r w:rsidR="00A54DD1" w:rsidRPr="00353C63">
        <w:rPr>
          <w:color w:val="000000" w:themeColor="text1"/>
        </w:rPr>
        <w:t xml:space="preserve">is a fascinating phenomenon that </w:t>
      </w:r>
      <w:r w:rsidR="001E6EBF" w:rsidRPr="00353C63">
        <w:rPr>
          <w:color w:val="000000" w:themeColor="text1"/>
        </w:rPr>
        <w:t xml:space="preserve">has been commonly </w:t>
      </w:r>
      <w:r w:rsidR="003B67BD" w:rsidRPr="00353C63">
        <w:rPr>
          <w:color w:val="000000" w:themeColor="text1"/>
        </w:rPr>
        <w:t>understood</w:t>
      </w:r>
      <w:r w:rsidR="00D006D9" w:rsidRPr="00353C63">
        <w:rPr>
          <w:color w:val="000000" w:themeColor="text1"/>
        </w:rPr>
        <w:t>, from Plato until the present day,</w:t>
      </w:r>
      <w:r w:rsidR="001B7408" w:rsidRPr="00353C63">
        <w:rPr>
          <w:color w:val="000000" w:themeColor="text1"/>
        </w:rPr>
        <w:t xml:space="preserve"> </w:t>
      </w:r>
      <w:r w:rsidRPr="00353C63">
        <w:rPr>
          <w:color w:val="000000" w:themeColor="text1"/>
        </w:rPr>
        <w:t xml:space="preserve">as a </w:t>
      </w:r>
      <w:r w:rsidR="00A54DD1" w:rsidRPr="00353C63">
        <w:rPr>
          <w:color w:val="000000" w:themeColor="text1"/>
        </w:rPr>
        <w:t xml:space="preserve">special </w:t>
      </w:r>
      <w:r w:rsidR="003A7867" w:rsidRPr="00353C63">
        <w:rPr>
          <w:color w:val="000000" w:themeColor="text1"/>
        </w:rPr>
        <w:t>kind</w:t>
      </w:r>
      <w:r w:rsidRPr="00353C63">
        <w:rPr>
          <w:color w:val="000000" w:themeColor="text1"/>
        </w:rPr>
        <w:t xml:space="preserve"> of conscious </w:t>
      </w:r>
      <w:r w:rsidR="008217F5" w:rsidRPr="00353C63">
        <w:rPr>
          <w:color w:val="000000" w:themeColor="text1"/>
        </w:rPr>
        <w:t>experience</w:t>
      </w:r>
      <w:r w:rsidR="00912621" w:rsidRPr="00353C63">
        <w:rPr>
          <w:color w:val="000000" w:themeColor="text1"/>
        </w:rPr>
        <w:t>,</w:t>
      </w:r>
      <w:r w:rsidR="00547BF0" w:rsidRPr="00353C63">
        <w:rPr>
          <w:color w:val="000000" w:themeColor="text1"/>
        </w:rPr>
        <w:t xml:space="preserve"> specifically</w:t>
      </w:r>
      <w:r w:rsidR="00912621" w:rsidRPr="00353C63">
        <w:rPr>
          <w:color w:val="000000" w:themeColor="text1"/>
        </w:rPr>
        <w:t xml:space="preserve">, </w:t>
      </w:r>
      <w:r w:rsidR="00167406" w:rsidRPr="00353C63">
        <w:rPr>
          <w:color w:val="000000" w:themeColor="text1"/>
        </w:rPr>
        <w:t>a</w:t>
      </w:r>
      <w:r w:rsidRPr="00353C63">
        <w:rPr>
          <w:color w:val="000000" w:themeColor="text1"/>
        </w:rPr>
        <w:t xml:space="preserve"> voice</w:t>
      </w:r>
      <w:r w:rsidR="00B124F2" w:rsidRPr="00353C63">
        <w:rPr>
          <w:color w:val="000000" w:themeColor="text1"/>
        </w:rPr>
        <w:t xml:space="preserve"> </w:t>
      </w:r>
      <w:r w:rsidR="003A7867" w:rsidRPr="00353C63">
        <w:rPr>
          <w:color w:val="000000" w:themeColor="text1"/>
        </w:rPr>
        <w:t>with</w:t>
      </w:r>
      <w:r w:rsidRPr="00353C63">
        <w:rPr>
          <w:color w:val="000000" w:themeColor="text1"/>
        </w:rPr>
        <w:t xml:space="preserve">in the mind (Plato, </w:t>
      </w:r>
      <w:proofErr w:type="spellStart"/>
      <w:r w:rsidRPr="00353C63">
        <w:rPr>
          <w:i/>
          <w:iCs/>
          <w:color w:val="000000" w:themeColor="text1"/>
        </w:rPr>
        <w:t>Theatetus</w:t>
      </w:r>
      <w:proofErr w:type="spellEnd"/>
      <w:r w:rsidRPr="00353C63">
        <w:rPr>
          <w:color w:val="000000" w:themeColor="text1"/>
        </w:rPr>
        <w:t xml:space="preserve"> 189e-190a; for a review of the scientific literature, </w:t>
      </w:r>
      <w:r w:rsidRPr="00353C63">
        <w:t xml:space="preserve">Alderson-Day and </w:t>
      </w:r>
      <w:proofErr w:type="spellStart"/>
      <w:r w:rsidRPr="00353C63">
        <w:t>Fernyhough</w:t>
      </w:r>
      <w:proofErr w:type="spellEnd"/>
      <w:r w:rsidRPr="00353C63">
        <w:t xml:space="preserve"> </w:t>
      </w:r>
      <w:r w:rsidRPr="00353C63">
        <w:rPr>
          <w:color w:val="000000" w:themeColor="text1"/>
        </w:rPr>
        <w:t>2015</w:t>
      </w:r>
      <w:r w:rsidR="00A6666C">
        <w:rPr>
          <w:color w:val="000000" w:themeColor="text1"/>
        </w:rPr>
        <w:t>; for an interdisciplinary collection, Langland-Hassan and Vicente 2018</w:t>
      </w:r>
      <w:r w:rsidR="009327C2" w:rsidRPr="00353C63">
        <w:rPr>
          <w:color w:val="000000" w:themeColor="text1"/>
        </w:rPr>
        <w:t>)</w:t>
      </w:r>
      <w:r w:rsidRPr="00353C63">
        <w:rPr>
          <w:color w:val="000000" w:themeColor="text1"/>
        </w:rPr>
        <w:t xml:space="preserve">. </w:t>
      </w:r>
    </w:p>
    <w:p w14:paraId="2D672988" w14:textId="2CEB6AA5" w:rsidR="00C642CB" w:rsidRDefault="00C642CB" w:rsidP="00491339">
      <w:pPr>
        <w:spacing w:line="480" w:lineRule="auto"/>
        <w:rPr>
          <w:color w:val="000000" w:themeColor="text1"/>
        </w:rPr>
      </w:pPr>
      <w:r>
        <w:rPr>
          <w:color w:val="000000" w:themeColor="text1"/>
        </w:rPr>
        <w:t xml:space="preserve">Although there are many different views on inner speech, </w:t>
      </w:r>
      <w:r w:rsidR="00080ABC">
        <w:rPr>
          <w:color w:val="000000" w:themeColor="text1"/>
        </w:rPr>
        <w:t>one</w:t>
      </w:r>
      <w:r>
        <w:rPr>
          <w:color w:val="000000" w:themeColor="text1"/>
        </w:rPr>
        <w:t xml:space="preserve"> </w:t>
      </w:r>
      <w:r w:rsidR="0041188F">
        <w:rPr>
          <w:color w:val="000000" w:themeColor="text1"/>
        </w:rPr>
        <w:t>re</w:t>
      </w:r>
      <w:r>
        <w:rPr>
          <w:color w:val="000000" w:themeColor="text1"/>
        </w:rPr>
        <w:t>current theme is t</w:t>
      </w:r>
      <w:r>
        <w:t>hat the phenomenon involves a representation</w:t>
      </w:r>
      <w:r w:rsidR="00A35D8B">
        <w:t xml:space="preserve"> of overt speech, </w:t>
      </w:r>
      <w:r w:rsidR="0041188F">
        <w:t xml:space="preserve">for example, a representation of its </w:t>
      </w:r>
      <w:r w:rsidR="00A35D8B">
        <w:t xml:space="preserve">phonetic </w:t>
      </w:r>
      <w:r w:rsidR="0041188F">
        <w:t xml:space="preserve">properties </w:t>
      </w:r>
      <w:r w:rsidR="00A35D8B">
        <w:t>(</w:t>
      </w:r>
      <w:proofErr w:type="spellStart"/>
      <w:r w:rsidR="00A35D8B">
        <w:t>Jackendoff</w:t>
      </w:r>
      <w:proofErr w:type="spellEnd"/>
      <w:r w:rsidR="00A35D8B">
        <w:t xml:space="preserve"> 2007; </w:t>
      </w:r>
      <w:r w:rsidR="00EC695D" w:rsidRPr="00B91895">
        <w:t>Langland-Hassan</w:t>
      </w:r>
      <w:r w:rsidR="00EC695D">
        <w:t xml:space="preserve"> </w:t>
      </w:r>
      <w:r w:rsidR="00EC695D" w:rsidRPr="00B91895">
        <w:t>2018</w:t>
      </w:r>
      <w:r w:rsidR="00A35D8B">
        <w:t xml:space="preserve">) </w:t>
      </w:r>
      <w:r w:rsidR="0041188F">
        <w:t>that result</w:t>
      </w:r>
      <w:r w:rsidR="00BA69D7">
        <w:t>s</w:t>
      </w:r>
      <w:r w:rsidR="0041188F">
        <w:t xml:space="preserve"> from</w:t>
      </w:r>
      <w:r>
        <w:t xml:space="preserve"> a copy of speech instructions that </w:t>
      </w:r>
      <w:r w:rsidR="00BA69D7">
        <w:t>we</w:t>
      </w:r>
      <w:r>
        <w:t xml:space="preserve">re </w:t>
      </w:r>
      <w:r w:rsidR="0041188F">
        <w:t xml:space="preserve">ultimately </w:t>
      </w:r>
      <w:r>
        <w:t xml:space="preserve">suppressed </w:t>
      </w:r>
      <w:r w:rsidR="00F30B77">
        <w:t>(</w:t>
      </w:r>
      <w:proofErr w:type="spellStart"/>
      <w:r w:rsidR="00080ABC" w:rsidRPr="00DE5B3B">
        <w:rPr>
          <w:color w:val="000000" w:themeColor="text1"/>
        </w:rPr>
        <w:t>Lœvenbruck</w:t>
      </w:r>
      <w:proofErr w:type="spellEnd"/>
      <w:r w:rsidR="00080ABC" w:rsidRPr="00DE5B3B">
        <w:rPr>
          <w:color w:val="000000" w:themeColor="text1"/>
        </w:rPr>
        <w:t>, et. al. 2018</w:t>
      </w:r>
      <w:r w:rsidR="00F30B77">
        <w:rPr>
          <w:color w:val="000000" w:themeColor="text1"/>
        </w:rPr>
        <w:t xml:space="preserve">; </w:t>
      </w:r>
      <w:r w:rsidR="00F30B77" w:rsidRPr="00DE5B3B">
        <w:rPr>
          <w:color w:val="000000" w:themeColor="text1"/>
        </w:rPr>
        <w:t>Carruthers 2018;</w:t>
      </w:r>
      <w:r w:rsidR="00F30B77">
        <w:rPr>
          <w:color w:val="000000" w:themeColor="text1"/>
        </w:rPr>
        <w:t xml:space="preserve"> for the role of </w:t>
      </w:r>
      <w:r w:rsidR="003859BC">
        <w:rPr>
          <w:color w:val="000000" w:themeColor="text1"/>
        </w:rPr>
        <w:t>an</w:t>
      </w:r>
      <w:r w:rsidR="00F30B77">
        <w:rPr>
          <w:color w:val="000000" w:themeColor="text1"/>
        </w:rPr>
        <w:t xml:space="preserve"> efference copy </w:t>
      </w:r>
      <w:r w:rsidR="003859BC">
        <w:rPr>
          <w:color w:val="000000" w:themeColor="text1"/>
        </w:rPr>
        <w:t xml:space="preserve">in cognition </w:t>
      </w:r>
      <w:r w:rsidR="00F30B77">
        <w:rPr>
          <w:color w:val="000000" w:themeColor="text1"/>
        </w:rPr>
        <w:t xml:space="preserve">more generally, see </w:t>
      </w:r>
      <w:proofErr w:type="spellStart"/>
      <w:r w:rsidR="00A41093">
        <w:t>Miall</w:t>
      </w:r>
      <w:proofErr w:type="spellEnd"/>
      <w:r w:rsidR="00A41093">
        <w:t xml:space="preserve"> and Wolpert 1996; </w:t>
      </w:r>
      <w:proofErr w:type="spellStart"/>
      <w:r w:rsidR="00A41093">
        <w:t>Shadmehr</w:t>
      </w:r>
      <w:proofErr w:type="spellEnd"/>
      <w:r w:rsidR="00A41093">
        <w:t xml:space="preserve"> and Krakauer 2008</w:t>
      </w:r>
      <w:r w:rsidR="00080ABC">
        <w:t>).</w:t>
      </w:r>
      <w:r w:rsidR="00E75798">
        <w:t xml:space="preserve"> </w:t>
      </w:r>
      <w:r>
        <w:t xml:space="preserve">  </w:t>
      </w:r>
    </w:p>
    <w:p w14:paraId="1EF053D6" w14:textId="5474D3F4" w:rsidR="00AE536A" w:rsidRDefault="00C642CB" w:rsidP="00080ABC">
      <w:pPr>
        <w:spacing w:line="480" w:lineRule="auto"/>
        <w:rPr>
          <w:color w:val="000000" w:themeColor="text1"/>
        </w:rPr>
      </w:pPr>
      <w:r>
        <w:rPr>
          <w:color w:val="000000" w:themeColor="text1"/>
        </w:rPr>
        <w:tab/>
      </w:r>
      <w:r w:rsidR="00E75798">
        <w:t xml:space="preserve">Since no overt speech occurs, the representation is false. </w:t>
      </w:r>
      <w:r>
        <w:rPr>
          <w:color w:val="000000" w:themeColor="text1"/>
        </w:rPr>
        <w:t xml:space="preserve">I </w:t>
      </w:r>
      <w:r w:rsidR="00900583">
        <w:rPr>
          <w:color w:val="000000" w:themeColor="text1"/>
        </w:rPr>
        <w:t>propose a larger picture of</w:t>
      </w:r>
      <w:r w:rsidR="00E75798">
        <w:rPr>
          <w:color w:val="000000" w:themeColor="text1"/>
        </w:rPr>
        <w:t xml:space="preserve"> how that false representation arises within a cognitive system</w:t>
      </w:r>
      <w:r w:rsidR="00080ABC">
        <w:rPr>
          <w:color w:val="000000" w:themeColor="text1"/>
        </w:rPr>
        <w:t>. I</w:t>
      </w:r>
      <w:r w:rsidR="00633654" w:rsidRPr="00353C63">
        <w:rPr>
          <w:color w:val="000000" w:themeColor="text1"/>
        </w:rPr>
        <w:t xml:space="preserve"> </w:t>
      </w:r>
      <w:r w:rsidR="003A3589">
        <w:rPr>
          <w:color w:val="000000" w:themeColor="text1"/>
        </w:rPr>
        <w:t>call</w:t>
      </w:r>
      <w:r w:rsidR="00125313">
        <w:rPr>
          <w:color w:val="000000" w:themeColor="text1"/>
        </w:rPr>
        <w:t xml:space="preserve"> it</w:t>
      </w:r>
      <w:r w:rsidR="003A3589">
        <w:rPr>
          <w:color w:val="000000" w:themeColor="text1"/>
        </w:rPr>
        <w:t xml:space="preserve"> </w:t>
      </w:r>
      <w:r w:rsidR="00EA55F8" w:rsidRPr="00353C63">
        <w:rPr>
          <w:color w:val="000000" w:themeColor="text1"/>
        </w:rPr>
        <w:t>“</w:t>
      </w:r>
      <w:r w:rsidR="00967975" w:rsidRPr="00353C63">
        <w:rPr>
          <w:color w:val="000000" w:themeColor="text1"/>
        </w:rPr>
        <w:t xml:space="preserve">the Body </w:t>
      </w:r>
      <w:r w:rsidR="00A13422" w:rsidRPr="00353C63">
        <w:rPr>
          <w:color w:val="000000" w:themeColor="text1"/>
        </w:rPr>
        <w:t>Error</w:t>
      </w:r>
      <w:r w:rsidR="00967975" w:rsidRPr="00353C63">
        <w:rPr>
          <w:color w:val="000000" w:themeColor="text1"/>
        </w:rPr>
        <w:t xml:space="preserve"> Theory,” </w:t>
      </w:r>
      <w:r w:rsidR="00EA55F8" w:rsidRPr="00353C63">
        <w:rPr>
          <w:color w:val="000000" w:themeColor="text1"/>
        </w:rPr>
        <w:t>or</w:t>
      </w:r>
      <w:r w:rsidR="00A13422" w:rsidRPr="00353C63">
        <w:rPr>
          <w:color w:val="000000" w:themeColor="text1"/>
        </w:rPr>
        <w:t xml:space="preserve"> </w:t>
      </w:r>
      <w:r w:rsidR="00EA55F8" w:rsidRPr="00353C63">
        <w:rPr>
          <w:color w:val="000000" w:themeColor="text1"/>
        </w:rPr>
        <w:t>B</w:t>
      </w:r>
      <w:r w:rsidR="00A13422" w:rsidRPr="00353C63">
        <w:rPr>
          <w:color w:val="000000" w:themeColor="text1"/>
        </w:rPr>
        <w:t>E</w:t>
      </w:r>
      <w:r w:rsidR="00EA55F8" w:rsidRPr="00353C63">
        <w:rPr>
          <w:color w:val="000000" w:themeColor="text1"/>
        </w:rPr>
        <w:t>T for shor</w:t>
      </w:r>
      <w:r w:rsidR="00DE25C6">
        <w:rPr>
          <w:color w:val="000000" w:themeColor="text1"/>
        </w:rPr>
        <w:t>t</w:t>
      </w:r>
      <w:r w:rsidR="006C3612">
        <w:rPr>
          <w:color w:val="000000" w:themeColor="text1"/>
        </w:rPr>
        <w:t xml:space="preserve">. </w:t>
      </w:r>
      <w:r w:rsidR="006864BE">
        <w:rPr>
          <w:color w:val="000000" w:themeColor="text1"/>
        </w:rPr>
        <w:t>BET is a form of illusionism</w:t>
      </w:r>
      <w:r w:rsidR="00514F3A">
        <w:rPr>
          <w:color w:val="000000" w:themeColor="text1"/>
        </w:rPr>
        <w:t xml:space="preserve"> (Dennett 1991; Frankish 2016)</w:t>
      </w:r>
      <w:r w:rsidR="006864BE">
        <w:rPr>
          <w:color w:val="000000" w:themeColor="text1"/>
        </w:rPr>
        <w:t xml:space="preserve">. </w:t>
      </w:r>
      <w:r w:rsidR="00422193">
        <w:rPr>
          <w:color w:val="000000" w:themeColor="text1"/>
        </w:rPr>
        <w:t>T</w:t>
      </w:r>
      <w:r w:rsidR="00880C13">
        <w:rPr>
          <w:color w:val="000000" w:themeColor="text1"/>
        </w:rPr>
        <w:t xml:space="preserve">he particular </w:t>
      </w:r>
      <w:r w:rsidR="00880C13" w:rsidRPr="00EF42F1">
        <w:rPr>
          <w:color w:val="000000" w:themeColor="text1"/>
        </w:rPr>
        <w:t xml:space="preserve">version </w:t>
      </w:r>
      <w:r w:rsidR="002A6677" w:rsidRPr="00EF42F1">
        <w:rPr>
          <w:color w:val="000000" w:themeColor="text1"/>
        </w:rPr>
        <w:t>I favor</w:t>
      </w:r>
      <w:r w:rsidR="00880C13" w:rsidRPr="00EF42F1">
        <w:rPr>
          <w:color w:val="000000" w:themeColor="text1"/>
        </w:rPr>
        <w:t xml:space="preserve"> is</w:t>
      </w:r>
      <w:r w:rsidR="00432762" w:rsidRPr="00EF42F1">
        <w:rPr>
          <w:color w:val="000000" w:themeColor="text1"/>
        </w:rPr>
        <w:t xml:space="preserve"> </w:t>
      </w:r>
      <w:r w:rsidR="00716FC6" w:rsidRPr="00EF42F1">
        <w:rPr>
          <w:color w:val="000000" w:themeColor="text1"/>
        </w:rPr>
        <w:t xml:space="preserve">a </w:t>
      </w:r>
      <w:r w:rsidR="00AE73BA" w:rsidRPr="00EF42F1">
        <w:rPr>
          <w:color w:val="000000" w:themeColor="text1"/>
        </w:rPr>
        <w:t>cross-modal illusio</w:t>
      </w:r>
      <w:r w:rsidR="003A3589" w:rsidRPr="00EF42F1">
        <w:rPr>
          <w:color w:val="000000" w:themeColor="text1"/>
        </w:rPr>
        <w:t>n</w:t>
      </w:r>
      <w:r w:rsidR="001218AE" w:rsidRPr="00EF42F1">
        <w:rPr>
          <w:color w:val="000000" w:themeColor="text1"/>
        </w:rPr>
        <w:t xml:space="preserve">. </w:t>
      </w:r>
      <w:r w:rsidR="00E75798">
        <w:rPr>
          <w:color w:val="000000" w:themeColor="text1"/>
        </w:rPr>
        <w:t>Newly described here, m</w:t>
      </w:r>
      <w:r w:rsidR="00DF1283" w:rsidRPr="00EF42F1">
        <w:rPr>
          <w:color w:val="000000" w:themeColor="text1"/>
        </w:rPr>
        <w:t>y</w:t>
      </w:r>
      <w:r w:rsidR="00DF47D7" w:rsidRPr="00EF42F1">
        <w:rPr>
          <w:color w:val="000000" w:themeColor="text1"/>
        </w:rPr>
        <w:t xml:space="preserve"> hypothesis is that </w:t>
      </w:r>
      <w:r w:rsidR="00EF42F1" w:rsidRPr="00EF42F1">
        <w:rPr>
          <w:color w:val="000000" w:themeColor="text1"/>
        </w:rPr>
        <w:t xml:space="preserve">the experience of </w:t>
      </w:r>
      <w:r w:rsidR="003208DC" w:rsidRPr="00EF42F1">
        <w:rPr>
          <w:color w:val="000000" w:themeColor="text1"/>
        </w:rPr>
        <w:t xml:space="preserve">inner speech </w:t>
      </w:r>
      <w:r w:rsidR="00EF42F1" w:rsidRPr="00EF42F1">
        <w:rPr>
          <w:color w:val="000000" w:themeColor="text1"/>
        </w:rPr>
        <w:t xml:space="preserve">arises from a mix of </w:t>
      </w:r>
      <w:proofErr w:type="spellStart"/>
      <w:r w:rsidR="00EF42F1" w:rsidRPr="00EF42F1">
        <w:rPr>
          <w:color w:val="000000" w:themeColor="text1"/>
        </w:rPr>
        <w:t>interoception</w:t>
      </w:r>
      <w:proofErr w:type="spellEnd"/>
      <w:r w:rsidR="00EF42F1" w:rsidRPr="00EF42F1">
        <w:rPr>
          <w:color w:val="000000" w:themeColor="text1"/>
        </w:rPr>
        <w:t xml:space="preserve"> and audition. Specifically</w:t>
      </w:r>
      <w:r w:rsidR="00EF42F1">
        <w:rPr>
          <w:color w:val="000000" w:themeColor="text1"/>
        </w:rPr>
        <w:t>,</w:t>
      </w:r>
      <w:r w:rsidR="00EF42F1" w:rsidRPr="00EF42F1">
        <w:rPr>
          <w:color w:val="000000" w:themeColor="text1"/>
        </w:rPr>
        <w:t xml:space="preserve"> </w:t>
      </w:r>
      <w:r w:rsidR="00EF42F1">
        <w:rPr>
          <w:color w:val="000000" w:themeColor="text1"/>
        </w:rPr>
        <w:t>there is</w:t>
      </w:r>
      <w:r w:rsidR="00013EB6" w:rsidRPr="00EF42F1">
        <w:rPr>
          <w:color w:val="000000" w:themeColor="text1"/>
        </w:rPr>
        <w:t xml:space="preserve"> the </w:t>
      </w:r>
      <w:r w:rsidR="00207156" w:rsidRPr="00EF42F1">
        <w:rPr>
          <w:color w:val="000000" w:themeColor="text1"/>
        </w:rPr>
        <w:t>detec</w:t>
      </w:r>
      <w:r w:rsidR="00C93B93" w:rsidRPr="00EF42F1">
        <w:rPr>
          <w:color w:val="000000" w:themeColor="text1"/>
        </w:rPr>
        <w:t>tion</w:t>
      </w:r>
      <w:r w:rsidR="00013EB6" w:rsidRPr="00EF42F1">
        <w:rPr>
          <w:color w:val="000000" w:themeColor="text1"/>
        </w:rPr>
        <w:t xml:space="preserve"> of </w:t>
      </w:r>
      <w:r w:rsidR="00D55D2B" w:rsidRPr="00EF42F1">
        <w:rPr>
          <w:color w:val="000000" w:themeColor="text1"/>
        </w:rPr>
        <w:t>slight but well</w:t>
      </w:r>
      <w:r w:rsidR="00D55D2B">
        <w:rPr>
          <w:color w:val="000000" w:themeColor="text1"/>
        </w:rPr>
        <w:t xml:space="preserve">-confirmed </w:t>
      </w:r>
      <w:r w:rsidR="00D55D2B" w:rsidRPr="00353C63">
        <w:rPr>
          <w:color w:val="000000" w:themeColor="text1"/>
        </w:rPr>
        <w:t xml:space="preserve">muscle activities </w:t>
      </w:r>
      <w:r w:rsidR="00D55D2B">
        <w:rPr>
          <w:color w:val="000000" w:themeColor="text1"/>
        </w:rPr>
        <w:t xml:space="preserve">that occur </w:t>
      </w:r>
      <w:r w:rsidR="00D55D2B" w:rsidRPr="00353C63">
        <w:rPr>
          <w:color w:val="000000" w:themeColor="text1"/>
        </w:rPr>
        <w:t>in the speech machiner</w:t>
      </w:r>
      <w:r w:rsidR="00D55D2B">
        <w:rPr>
          <w:color w:val="000000" w:themeColor="text1"/>
        </w:rPr>
        <w:t xml:space="preserve">y during inner speech, which </w:t>
      </w:r>
      <w:r w:rsidR="008D5500">
        <w:rPr>
          <w:color w:val="000000" w:themeColor="text1"/>
        </w:rPr>
        <w:t>help</w:t>
      </w:r>
      <w:r w:rsidR="00207156">
        <w:rPr>
          <w:color w:val="000000" w:themeColor="text1"/>
        </w:rPr>
        <w:t>s</w:t>
      </w:r>
      <w:r w:rsidR="008D5500">
        <w:rPr>
          <w:color w:val="000000" w:themeColor="text1"/>
        </w:rPr>
        <w:t xml:space="preserve"> </w:t>
      </w:r>
      <w:r w:rsidR="00772187">
        <w:rPr>
          <w:color w:val="000000" w:themeColor="text1"/>
        </w:rPr>
        <w:t xml:space="preserve">to </w:t>
      </w:r>
      <w:r w:rsidR="00DC18B7" w:rsidRPr="00353C63">
        <w:rPr>
          <w:color w:val="000000" w:themeColor="text1"/>
        </w:rPr>
        <w:t xml:space="preserve">transform representations of normal </w:t>
      </w:r>
      <w:r w:rsidR="0099403B">
        <w:rPr>
          <w:color w:val="000000" w:themeColor="text1"/>
        </w:rPr>
        <w:t xml:space="preserve">but quiet </w:t>
      </w:r>
      <w:r w:rsidR="00536172">
        <w:rPr>
          <w:color w:val="000000" w:themeColor="text1"/>
        </w:rPr>
        <w:t xml:space="preserve">nonverbal </w:t>
      </w:r>
      <w:r w:rsidR="00DC18B7" w:rsidRPr="00353C63">
        <w:rPr>
          <w:color w:val="000000" w:themeColor="text1"/>
        </w:rPr>
        <w:t xml:space="preserve">sounds </w:t>
      </w:r>
      <w:r w:rsidR="00E36CB3">
        <w:rPr>
          <w:color w:val="000000" w:themeColor="text1"/>
        </w:rPr>
        <w:t xml:space="preserve">that inevitably occur during </w:t>
      </w:r>
      <w:r w:rsidR="005B4807">
        <w:rPr>
          <w:color w:val="000000" w:themeColor="text1"/>
        </w:rPr>
        <w:t>inner speech</w:t>
      </w:r>
      <w:r w:rsidR="0068454E">
        <w:rPr>
          <w:color w:val="000000" w:themeColor="text1"/>
        </w:rPr>
        <w:t xml:space="preserve">, from breathing </w:t>
      </w:r>
      <w:r w:rsidR="00D80DA6">
        <w:rPr>
          <w:color w:val="000000" w:themeColor="text1"/>
        </w:rPr>
        <w:t>to</w:t>
      </w:r>
      <w:r w:rsidR="0068454E">
        <w:rPr>
          <w:color w:val="000000" w:themeColor="text1"/>
        </w:rPr>
        <w:t xml:space="preserve"> background noise, </w:t>
      </w:r>
      <w:r w:rsidR="0068454E" w:rsidRPr="00353C63">
        <w:rPr>
          <w:color w:val="000000" w:themeColor="text1"/>
        </w:rPr>
        <w:t xml:space="preserve">into </w:t>
      </w:r>
      <w:r w:rsidR="0068454E">
        <w:rPr>
          <w:color w:val="000000" w:themeColor="text1"/>
        </w:rPr>
        <w:t xml:space="preserve">a </w:t>
      </w:r>
      <w:r w:rsidR="00A16F70">
        <w:rPr>
          <w:color w:val="000000" w:themeColor="text1"/>
        </w:rPr>
        <w:t xml:space="preserve">mistaken </w:t>
      </w:r>
      <w:r w:rsidR="0068454E">
        <w:rPr>
          <w:color w:val="000000" w:themeColor="text1"/>
        </w:rPr>
        <w:t>perception</w:t>
      </w:r>
      <w:r w:rsidR="0068454E" w:rsidRPr="00353C63">
        <w:rPr>
          <w:color w:val="000000" w:themeColor="text1"/>
        </w:rPr>
        <w:t xml:space="preserve"> of </w:t>
      </w:r>
      <w:r w:rsidR="00A16F70">
        <w:rPr>
          <w:color w:val="000000" w:themeColor="text1"/>
        </w:rPr>
        <w:t xml:space="preserve">inner </w:t>
      </w:r>
      <w:r w:rsidR="0068454E" w:rsidRPr="00353C63">
        <w:rPr>
          <w:color w:val="000000" w:themeColor="text1"/>
        </w:rPr>
        <w:t>speec</w:t>
      </w:r>
      <w:r w:rsidR="0068454E">
        <w:rPr>
          <w:color w:val="000000" w:themeColor="text1"/>
        </w:rPr>
        <w:t>h</w:t>
      </w:r>
      <w:r w:rsidR="00013EB6">
        <w:rPr>
          <w:color w:val="000000" w:themeColor="text1"/>
        </w:rPr>
        <w:t xml:space="preserve"> (</w:t>
      </w:r>
      <w:r w:rsidR="00D55D2B">
        <w:rPr>
          <w:color w:val="000000" w:themeColor="text1"/>
        </w:rPr>
        <w:t xml:space="preserve">for muscle activity detected by </w:t>
      </w:r>
      <w:r w:rsidR="00D55D2B" w:rsidRPr="00353C63">
        <w:rPr>
          <w:color w:val="000000" w:themeColor="text1"/>
        </w:rPr>
        <w:t>electromyography</w:t>
      </w:r>
      <w:r w:rsidR="00D55D2B">
        <w:rPr>
          <w:color w:val="000000" w:themeColor="text1"/>
        </w:rPr>
        <w:t xml:space="preserve">, see </w:t>
      </w:r>
      <w:r w:rsidR="00D55D2B" w:rsidRPr="00353C63">
        <w:rPr>
          <w:color w:val="000000" w:themeColor="text1"/>
        </w:rPr>
        <w:t xml:space="preserve">Livesay, et. al. 1996; </w:t>
      </w:r>
      <w:proofErr w:type="spellStart"/>
      <w:r w:rsidR="00D55D2B" w:rsidRPr="00353C63">
        <w:rPr>
          <w:color w:val="000000" w:themeColor="text1"/>
        </w:rPr>
        <w:t>Nalborczyk</w:t>
      </w:r>
      <w:proofErr w:type="spellEnd"/>
      <w:r w:rsidR="00D55D2B" w:rsidRPr="00353C63">
        <w:rPr>
          <w:color w:val="000000" w:themeColor="text1"/>
        </w:rPr>
        <w:t>, et. al. 2017</w:t>
      </w:r>
      <w:r w:rsidR="00D55D2B">
        <w:rPr>
          <w:color w:val="000000" w:themeColor="text1"/>
        </w:rPr>
        <w:t xml:space="preserve">; </w:t>
      </w:r>
      <w:r w:rsidR="00F138AB" w:rsidRPr="00353C63">
        <w:rPr>
          <w:color w:val="000000" w:themeColor="text1"/>
        </w:rPr>
        <w:t xml:space="preserve">for cross-modal perception, see </w:t>
      </w:r>
      <w:proofErr w:type="spellStart"/>
      <w:r w:rsidR="00F138AB" w:rsidRPr="00353C63">
        <w:rPr>
          <w:color w:val="000000" w:themeColor="text1"/>
        </w:rPr>
        <w:t>Bertelson</w:t>
      </w:r>
      <w:proofErr w:type="spellEnd"/>
      <w:r w:rsidR="00F138AB" w:rsidRPr="00353C63">
        <w:rPr>
          <w:color w:val="000000" w:themeColor="text1"/>
        </w:rPr>
        <w:t xml:space="preserve"> and De </w:t>
      </w:r>
      <w:r w:rsidR="00F138AB" w:rsidRPr="00353C63">
        <w:rPr>
          <w:color w:val="000000" w:themeColor="text1"/>
        </w:rPr>
        <w:lastRenderedPageBreak/>
        <w:t>Gelder 2004)</w:t>
      </w:r>
      <w:r w:rsidR="00B20B3D" w:rsidRPr="00353C63">
        <w:rPr>
          <w:color w:val="000000" w:themeColor="text1"/>
        </w:rPr>
        <w:t>.</w:t>
      </w:r>
      <w:r w:rsidR="00FA1660">
        <w:rPr>
          <w:color w:val="000000" w:themeColor="text1"/>
        </w:rPr>
        <w:t xml:space="preserve"> </w:t>
      </w:r>
      <w:r w:rsidR="003A1E9D">
        <w:rPr>
          <w:color w:val="000000" w:themeColor="text1"/>
        </w:rPr>
        <w:t>Simply put,</w:t>
      </w:r>
      <w:r w:rsidR="00AE536A">
        <w:rPr>
          <w:color w:val="000000" w:themeColor="text1"/>
        </w:rPr>
        <w:t xml:space="preserve"> </w:t>
      </w:r>
      <w:r w:rsidR="00ED110C">
        <w:rPr>
          <w:i/>
          <w:iCs/>
          <w:color w:val="000000" w:themeColor="text1"/>
        </w:rPr>
        <w:t>activities</w:t>
      </w:r>
      <w:r w:rsidR="003A1E9D">
        <w:rPr>
          <w:i/>
          <w:iCs/>
          <w:color w:val="000000" w:themeColor="text1"/>
        </w:rPr>
        <w:t xml:space="preserve"> in the speech musculature</w:t>
      </w:r>
      <w:r w:rsidR="003A1E9D" w:rsidRPr="009F7F9E">
        <w:rPr>
          <w:i/>
          <w:iCs/>
          <w:color w:val="000000" w:themeColor="text1"/>
        </w:rPr>
        <w:t xml:space="preserve"> </w:t>
      </w:r>
      <w:r w:rsidR="009929BF">
        <w:rPr>
          <w:color w:val="000000" w:themeColor="text1"/>
        </w:rPr>
        <w:t xml:space="preserve">mix with </w:t>
      </w:r>
      <w:r w:rsidR="009929BF" w:rsidRPr="0099403B">
        <w:rPr>
          <w:i/>
          <w:iCs/>
          <w:color w:val="000000" w:themeColor="text1"/>
        </w:rPr>
        <w:t>s</w:t>
      </w:r>
      <w:r w:rsidR="009929BF">
        <w:rPr>
          <w:i/>
          <w:iCs/>
          <w:color w:val="000000" w:themeColor="text1"/>
        </w:rPr>
        <w:t xml:space="preserve">ounds </w:t>
      </w:r>
      <w:r w:rsidR="003A1E9D">
        <w:rPr>
          <w:color w:val="000000" w:themeColor="text1"/>
        </w:rPr>
        <w:t>to</w:t>
      </w:r>
      <w:r w:rsidR="002C2F27">
        <w:rPr>
          <w:color w:val="000000" w:themeColor="text1"/>
        </w:rPr>
        <w:t xml:space="preserve"> </w:t>
      </w:r>
      <w:r w:rsidR="00DC11A2">
        <w:rPr>
          <w:color w:val="000000" w:themeColor="text1"/>
        </w:rPr>
        <w:t xml:space="preserve">create the </w:t>
      </w:r>
      <w:r w:rsidR="002C2F27">
        <w:rPr>
          <w:color w:val="000000" w:themeColor="text1"/>
        </w:rPr>
        <w:t>appear</w:t>
      </w:r>
      <w:r w:rsidR="00DC11A2">
        <w:rPr>
          <w:color w:val="000000" w:themeColor="text1"/>
        </w:rPr>
        <w:t>ance of</w:t>
      </w:r>
      <w:r w:rsidR="002C2F27">
        <w:rPr>
          <w:color w:val="000000" w:themeColor="text1"/>
        </w:rPr>
        <w:t xml:space="preserve"> </w:t>
      </w:r>
      <w:r w:rsidR="003A1E9D" w:rsidRPr="009F7F9E">
        <w:rPr>
          <w:i/>
          <w:iCs/>
          <w:color w:val="000000" w:themeColor="text1"/>
        </w:rPr>
        <w:t>speech sounds</w:t>
      </w:r>
      <w:r w:rsidR="003A1E9D">
        <w:rPr>
          <w:color w:val="000000" w:themeColor="text1"/>
        </w:rPr>
        <w:t xml:space="preserve">, which </w:t>
      </w:r>
      <w:r w:rsidR="00617AAE">
        <w:rPr>
          <w:color w:val="000000" w:themeColor="text1"/>
        </w:rPr>
        <w:t xml:space="preserve">thus </w:t>
      </w:r>
      <w:r w:rsidR="003A1E9D">
        <w:rPr>
          <w:color w:val="000000" w:themeColor="text1"/>
        </w:rPr>
        <w:t xml:space="preserve">explains the "voice within the mind." </w:t>
      </w:r>
    </w:p>
    <w:p w14:paraId="49591DAD" w14:textId="57E9A875" w:rsidR="00DA0540" w:rsidRDefault="00A708CE" w:rsidP="008E3BF3">
      <w:pPr>
        <w:spacing w:line="480" w:lineRule="auto"/>
        <w:rPr>
          <w:color w:val="000000" w:themeColor="text1"/>
        </w:rPr>
      </w:pPr>
      <w:r>
        <w:rPr>
          <w:color w:val="000000" w:themeColor="text1"/>
        </w:rPr>
        <w:tab/>
      </w:r>
      <w:r w:rsidR="00825B4A" w:rsidRPr="00050FF7">
        <w:rPr>
          <w:color w:val="000000" w:themeColor="text1"/>
        </w:rPr>
        <w:t xml:space="preserve">I begin by </w:t>
      </w:r>
      <w:r w:rsidR="004D03A7" w:rsidRPr="00050FF7">
        <w:rPr>
          <w:color w:val="000000" w:themeColor="text1"/>
        </w:rPr>
        <w:t>pr</w:t>
      </w:r>
      <w:r w:rsidR="001444F4" w:rsidRPr="00050FF7">
        <w:rPr>
          <w:color w:val="000000" w:themeColor="text1"/>
        </w:rPr>
        <w:t>e</w:t>
      </w:r>
      <w:r w:rsidR="004D03A7" w:rsidRPr="00050FF7">
        <w:rPr>
          <w:color w:val="000000" w:themeColor="text1"/>
        </w:rPr>
        <w:t>senting</w:t>
      </w:r>
      <w:r w:rsidR="00825B4A" w:rsidRPr="00050FF7">
        <w:rPr>
          <w:color w:val="000000" w:themeColor="text1"/>
        </w:rPr>
        <w:t xml:space="preserve"> some key aspects of </w:t>
      </w:r>
      <w:r w:rsidR="004366F3" w:rsidRPr="00050FF7">
        <w:rPr>
          <w:color w:val="000000" w:themeColor="text1"/>
        </w:rPr>
        <w:t xml:space="preserve">the </w:t>
      </w:r>
      <w:r w:rsidR="00825B4A" w:rsidRPr="00050FF7">
        <w:rPr>
          <w:color w:val="000000" w:themeColor="text1"/>
        </w:rPr>
        <w:t>inner speech</w:t>
      </w:r>
      <w:r w:rsidR="004366F3" w:rsidRPr="00050FF7">
        <w:rPr>
          <w:color w:val="000000" w:themeColor="text1"/>
        </w:rPr>
        <w:t xml:space="preserve"> experience</w:t>
      </w:r>
      <w:r w:rsidR="00851DB8" w:rsidRPr="00050FF7">
        <w:rPr>
          <w:color w:val="000000" w:themeColor="text1"/>
        </w:rPr>
        <w:t xml:space="preserve"> </w:t>
      </w:r>
      <w:r w:rsidR="00D64297" w:rsidRPr="00050FF7">
        <w:rPr>
          <w:color w:val="000000" w:themeColor="text1"/>
        </w:rPr>
        <w:t xml:space="preserve">that are </w:t>
      </w:r>
      <w:r w:rsidR="004D03A7" w:rsidRPr="00050FF7">
        <w:rPr>
          <w:color w:val="000000" w:themeColor="text1"/>
        </w:rPr>
        <w:t xml:space="preserve">described </w:t>
      </w:r>
      <w:r w:rsidR="000A542A" w:rsidRPr="00050FF7">
        <w:rPr>
          <w:color w:val="000000" w:themeColor="text1"/>
        </w:rPr>
        <w:t>in the scientific literature</w:t>
      </w:r>
      <w:r w:rsidR="00825B4A" w:rsidRPr="00050FF7">
        <w:rPr>
          <w:color w:val="000000" w:themeColor="text1"/>
        </w:rPr>
        <w:t xml:space="preserve">. I </w:t>
      </w:r>
      <w:r w:rsidR="00EF0317" w:rsidRPr="00050FF7">
        <w:rPr>
          <w:color w:val="000000" w:themeColor="text1"/>
        </w:rPr>
        <w:t xml:space="preserve">then </w:t>
      </w:r>
      <w:r w:rsidR="00825B4A" w:rsidRPr="00050FF7">
        <w:rPr>
          <w:color w:val="000000" w:themeColor="text1"/>
        </w:rPr>
        <w:t>develop BET</w:t>
      </w:r>
      <w:r w:rsidR="00D5206D" w:rsidRPr="00050FF7">
        <w:rPr>
          <w:color w:val="000000" w:themeColor="text1"/>
        </w:rPr>
        <w:t xml:space="preserve"> and </w:t>
      </w:r>
      <w:r w:rsidR="00884CA1" w:rsidRPr="00050FF7">
        <w:rPr>
          <w:color w:val="000000" w:themeColor="text1"/>
        </w:rPr>
        <w:t>show how it</w:t>
      </w:r>
      <w:r w:rsidR="00B60FFD" w:rsidRPr="00050FF7">
        <w:rPr>
          <w:color w:val="000000" w:themeColor="text1"/>
        </w:rPr>
        <w:t xml:space="preserve"> </w:t>
      </w:r>
      <w:r w:rsidR="0028149B" w:rsidRPr="00050FF7">
        <w:rPr>
          <w:color w:val="000000" w:themeColor="text1"/>
        </w:rPr>
        <w:t>fit</w:t>
      </w:r>
      <w:r w:rsidR="00B60FFD" w:rsidRPr="00050FF7">
        <w:rPr>
          <w:color w:val="000000" w:themeColor="text1"/>
        </w:rPr>
        <w:t>s</w:t>
      </w:r>
      <w:r w:rsidR="0028149B" w:rsidRPr="00050FF7">
        <w:rPr>
          <w:color w:val="000000" w:themeColor="text1"/>
        </w:rPr>
        <w:t xml:space="preserve"> with </w:t>
      </w:r>
      <w:r w:rsidR="00884CA1" w:rsidRPr="00050FF7">
        <w:rPr>
          <w:color w:val="000000" w:themeColor="text1"/>
        </w:rPr>
        <w:t xml:space="preserve">standard models of </w:t>
      </w:r>
      <w:r w:rsidR="008D2B40" w:rsidRPr="00050FF7">
        <w:rPr>
          <w:color w:val="000000" w:themeColor="text1"/>
        </w:rPr>
        <w:t>processing</w:t>
      </w:r>
      <w:r w:rsidR="00884CA1" w:rsidRPr="00050FF7">
        <w:rPr>
          <w:color w:val="000000" w:themeColor="text1"/>
        </w:rPr>
        <w:t xml:space="preserve"> for speech monitorin</w:t>
      </w:r>
      <w:r w:rsidR="004220CE" w:rsidRPr="00050FF7">
        <w:rPr>
          <w:color w:val="000000" w:themeColor="text1"/>
        </w:rPr>
        <w:t>g</w:t>
      </w:r>
      <w:r w:rsidR="00D64297" w:rsidRPr="00050FF7">
        <w:rPr>
          <w:color w:val="000000" w:themeColor="text1"/>
        </w:rPr>
        <w:t xml:space="preserve">, </w:t>
      </w:r>
      <w:r w:rsidR="000E630F" w:rsidRPr="00050FF7">
        <w:rPr>
          <w:color w:val="000000" w:themeColor="text1"/>
        </w:rPr>
        <w:t>illustrating with</w:t>
      </w:r>
      <w:r w:rsidR="00D64297" w:rsidRPr="00050FF7">
        <w:rPr>
          <w:color w:val="000000" w:themeColor="text1"/>
        </w:rPr>
        <w:t xml:space="preserve"> </w:t>
      </w:r>
      <w:r w:rsidR="00B31B6A" w:rsidRPr="00050FF7">
        <w:rPr>
          <w:color w:val="000000" w:themeColor="text1"/>
        </w:rPr>
        <w:t xml:space="preserve">the model developed by </w:t>
      </w:r>
      <w:proofErr w:type="spellStart"/>
      <w:r w:rsidR="00D64297" w:rsidRPr="00050FF7">
        <w:rPr>
          <w:color w:val="000000" w:themeColor="text1"/>
        </w:rPr>
        <w:t>Ardi</w:t>
      </w:r>
      <w:proofErr w:type="spellEnd"/>
      <w:r w:rsidR="00D64297" w:rsidRPr="00050FF7">
        <w:rPr>
          <w:color w:val="000000" w:themeColor="text1"/>
        </w:rPr>
        <w:t xml:space="preserve"> </w:t>
      </w:r>
      <w:proofErr w:type="spellStart"/>
      <w:r w:rsidR="00D64297" w:rsidRPr="00050FF7">
        <w:rPr>
          <w:color w:val="000000" w:themeColor="text1"/>
        </w:rPr>
        <w:t>Roelofs</w:t>
      </w:r>
      <w:proofErr w:type="spellEnd"/>
      <w:r w:rsidR="00D64297" w:rsidRPr="00050FF7">
        <w:rPr>
          <w:color w:val="000000" w:themeColor="text1"/>
        </w:rPr>
        <w:t xml:space="preserve"> </w:t>
      </w:r>
      <w:r w:rsidR="000A542A" w:rsidRPr="00050FF7">
        <w:rPr>
          <w:color w:val="000000" w:themeColor="text1"/>
        </w:rPr>
        <w:t>(</w:t>
      </w:r>
      <w:r w:rsidR="00D64297" w:rsidRPr="00050FF7">
        <w:rPr>
          <w:color w:val="000000" w:themeColor="text1"/>
        </w:rPr>
        <w:t>2020</w:t>
      </w:r>
      <w:r w:rsidR="000A542A" w:rsidRPr="00050FF7">
        <w:rPr>
          <w:color w:val="000000" w:themeColor="text1"/>
        </w:rPr>
        <w:t>)</w:t>
      </w:r>
      <w:r w:rsidR="004220CE" w:rsidRPr="00050FF7">
        <w:rPr>
          <w:color w:val="000000" w:themeColor="text1"/>
        </w:rPr>
        <w:t xml:space="preserve">. I then </w:t>
      </w:r>
      <w:r w:rsidR="00D5206D" w:rsidRPr="00050FF7">
        <w:rPr>
          <w:color w:val="000000" w:themeColor="text1"/>
        </w:rPr>
        <w:t xml:space="preserve">turn </w:t>
      </w:r>
      <w:r w:rsidR="004220CE" w:rsidRPr="00050FF7">
        <w:rPr>
          <w:color w:val="000000" w:themeColor="text1"/>
        </w:rPr>
        <w:t xml:space="preserve">to </w:t>
      </w:r>
      <w:r w:rsidR="00A80B19" w:rsidRPr="00050FF7">
        <w:rPr>
          <w:color w:val="000000" w:themeColor="text1"/>
        </w:rPr>
        <w:t xml:space="preserve">the </w:t>
      </w:r>
      <w:r w:rsidR="00CB2B5B" w:rsidRPr="00050FF7">
        <w:rPr>
          <w:color w:val="000000" w:themeColor="text1"/>
        </w:rPr>
        <w:t>evidential</w:t>
      </w:r>
      <w:r w:rsidR="004220CE" w:rsidRPr="00050FF7">
        <w:rPr>
          <w:color w:val="000000" w:themeColor="text1"/>
        </w:rPr>
        <w:t xml:space="preserve"> support, showing how</w:t>
      </w:r>
      <w:r w:rsidR="00A838A4" w:rsidRPr="00050FF7">
        <w:rPr>
          <w:color w:val="000000" w:themeColor="text1"/>
        </w:rPr>
        <w:t xml:space="preserve"> </w:t>
      </w:r>
      <w:r w:rsidR="000E630F" w:rsidRPr="00050FF7">
        <w:rPr>
          <w:color w:val="000000" w:themeColor="text1"/>
        </w:rPr>
        <w:t>BET</w:t>
      </w:r>
      <w:r w:rsidR="004220CE" w:rsidRPr="00050FF7">
        <w:rPr>
          <w:color w:val="000000" w:themeColor="text1"/>
        </w:rPr>
        <w:t xml:space="preserve"> explains </w:t>
      </w:r>
      <w:r w:rsidR="000E630F" w:rsidRPr="00050FF7">
        <w:rPr>
          <w:color w:val="000000" w:themeColor="text1"/>
        </w:rPr>
        <w:t xml:space="preserve">the central </w:t>
      </w:r>
      <w:r w:rsidR="004220CE" w:rsidRPr="00050FF7">
        <w:rPr>
          <w:color w:val="000000" w:themeColor="text1"/>
        </w:rPr>
        <w:t xml:space="preserve">data </w:t>
      </w:r>
      <w:r w:rsidR="00851DB8" w:rsidRPr="00050FF7">
        <w:rPr>
          <w:color w:val="000000" w:themeColor="text1"/>
        </w:rPr>
        <w:t xml:space="preserve">gathered by experience-sampling surveys (Hurlburt </w:t>
      </w:r>
      <w:r w:rsidR="001978AE" w:rsidRPr="00050FF7">
        <w:rPr>
          <w:color w:val="000000" w:themeColor="text1"/>
        </w:rPr>
        <w:t>1990</w:t>
      </w:r>
      <w:r w:rsidR="00851DB8" w:rsidRPr="00050FF7">
        <w:rPr>
          <w:color w:val="000000" w:themeColor="text1"/>
        </w:rPr>
        <w:t xml:space="preserve">; Hurlburt and </w:t>
      </w:r>
      <w:proofErr w:type="spellStart"/>
      <w:r w:rsidR="00851DB8" w:rsidRPr="00050FF7">
        <w:rPr>
          <w:color w:val="000000" w:themeColor="text1"/>
        </w:rPr>
        <w:t>Heavey</w:t>
      </w:r>
      <w:proofErr w:type="spellEnd"/>
      <w:r w:rsidR="00851DB8" w:rsidRPr="00050FF7">
        <w:rPr>
          <w:color w:val="000000" w:themeColor="text1"/>
        </w:rPr>
        <w:t xml:space="preserve"> 2006; Hurlburt, </w:t>
      </w:r>
      <w:proofErr w:type="spellStart"/>
      <w:r w:rsidR="00851DB8" w:rsidRPr="00050FF7">
        <w:rPr>
          <w:color w:val="000000" w:themeColor="text1"/>
        </w:rPr>
        <w:t>Heavey</w:t>
      </w:r>
      <w:proofErr w:type="spellEnd"/>
      <w:r w:rsidR="00851DB8" w:rsidRPr="00050FF7">
        <w:rPr>
          <w:color w:val="000000" w:themeColor="text1"/>
        </w:rPr>
        <w:t>, and Kelsey 2013</w:t>
      </w:r>
      <w:r w:rsidR="006F3C12" w:rsidRPr="00050FF7">
        <w:rPr>
          <w:color w:val="000000" w:themeColor="text1"/>
        </w:rPr>
        <w:t>)</w:t>
      </w:r>
      <w:r w:rsidR="004220CE" w:rsidRPr="00050FF7">
        <w:rPr>
          <w:color w:val="000000" w:themeColor="text1"/>
        </w:rPr>
        <w:t xml:space="preserve">. I also show how BET </w:t>
      </w:r>
      <w:r w:rsidR="00D5206D" w:rsidRPr="00050FF7">
        <w:rPr>
          <w:color w:val="000000" w:themeColor="text1"/>
        </w:rPr>
        <w:t>can be</w:t>
      </w:r>
      <w:r w:rsidR="004220CE" w:rsidRPr="00050FF7">
        <w:rPr>
          <w:color w:val="000000" w:themeColor="text1"/>
        </w:rPr>
        <w:t xml:space="preserve"> empirically test</w:t>
      </w:r>
      <w:r w:rsidR="00D5206D" w:rsidRPr="00050FF7">
        <w:rPr>
          <w:color w:val="000000" w:themeColor="text1"/>
        </w:rPr>
        <w:t>ed</w:t>
      </w:r>
      <w:r w:rsidR="004220CE" w:rsidRPr="00050FF7">
        <w:rPr>
          <w:color w:val="000000" w:themeColor="text1"/>
        </w:rPr>
        <w:t xml:space="preserve">, </w:t>
      </w:r>
      <w:r w:rsidR="00D5206D" w:rsidRPr="00050FF7">
        <w:rPr>
          <w:color w:val="000000" w:themeColor="text1"/>
        </w:rPr>
        <w:t xml:space="preserve">since it </w:t>
      </w:r>
      <w:r w:rsidR="004220CE" w:rsidRPr="00050FF7">
        <w:rPr>
          <w:color w:val="000000" w:themeColor="text1"/>
        </w:rPr>
        <w:t>mak</w:t>
      </w:r>
      <w:r w:rsidR="00D5206D" w:rsidRPr="00050FF7">
        <w:rPr>
          <w:color w:val="000000" w:themeColor="text1"/>
        </w:rPr>
        <w:t>es</w:t>
      </w:r>
      <w:r w:rsidR="004220CE" w:rsidRPr="00050FF7">
        <w:rPr>
          <w:color w:val="000000" w:themeColor="text1"/>
        </w:rPr>
        <w:t xml:space="preserve"> predictions that differ from</w:t>
      </w:r>
      <w:r w:rsidR="00A838A4" w:rsidRPr="00050FF7">
        <w:rPr>
          <w:color w:val="000000" w:themeColor="text1"/>
        </w:rPr>
        <w:t xml:space="preserve"> </w:t>
      </w:r>
      <w:r w:rsidR="003859BC" w:rsidRPr="00050FF7">
        <w:rPr>
          <w:color w:val="000000" w:themeColor="text1"/>
        </w:rPr>
        <w:t>current</w:t>
      </w:r>
      <w:r w:rsidR="00D4462E" w:rsidRPr="00050FF7">
        <w:rPr>
          <w:color w:val="000000" w:themeColor="text1"/>
        </w:rPr>
        <w:t>ly popular</w:t>
      </w:r>
      <w:r w:rsidR="00A838A4" w:rsidRPr="00050FF7">
        <w:rPr>
          <w:color w:val="000000" w:themeColor="text1"/>
        </w:rPr>
        <w:t xml:space="preserve"> </w:t>
      </w:r>
      <w:r w:rsidR="003859BC" w:rsidRPr="00050FF7">
        <w:rPr>
          <w:color w:val="000000" w:themeColor="text1"/>
        </w:rPr>
        <w:t xml:space="preserve">theories </w:t>
      </w:r>
      <w:r w:rsidR="00D4462E" w:rsidRPr="00050FF7">
        <w:rPr>
          <w:color w:val="000000" w:themeColor="text1"/>
        </w:rPr>
        <w:t xml:space="preserve">that treat </w:t>
      </w:r>
      <w:r w:rsidR="000E630F" w:rsidRPr="00050FF7">
        <w:rPr>
          <w:color w:val="000000" w:themeColor="text1"/>
        </w:rPr>
        <w:t xml:space="preserve">the experience of </w:t>
      </w:r>
      <w:r w:rsidR="00D4462E" w:rsidRPr="00050FF7">
        <w:rPr>
          <w:color w:val="000000" w:themeColor="text1"/>
        </w:rPr>
        <w:t>inner speech as a purely internal process, once triggered</w:t>
      </w:r>
      <w:r w:rsidR="00A838A4" w:rsidRPr="00050FF7">
        <w:rPr>
          <w:color w:val="000000" w:themeColor="text1"/>
        </w:rPr>
        <w:t xml:space="preserve">, </w:t>
      </w:r>
      <w:r w:rsidR="00B31B6A" w:rsidRPr="00050FF7">
        <w:rPr>
          <w:color w:val="000000" w:themeColor="text1"/>
        </w:rPr>
        <w:t xml:space="preserve">without </w:t>
      </w:r>
      <w:r w:rsidR="00AD073C" w:rsidRPr="00050FF7">
        <w:rPr>
          <w:color w:val="000000" w:themeColor="text1"/>
        </w:rPr>
        <w:t xml:space="preserve">the </w:t>
      </w:r>
      <w:r w:rsidR="00D64297" w:rsidRPr="00050FF7">
        <w:rPr>
          <w:color w:val="000000" w:themeColor="text1"/>
        </w:rPr>
        <w:t xml:space="preserve">external perception </w:t>
      </w:r>
      <w:r w:rsidR="00CB2B5B" w:rsidRPr="00050FF7">
        <w:rPr>
          <w:color w:val="000000" w:themeColor="text1"/>
        </w:rPr>
        <w:t>of speech activities a</w:t>
      </w:r>
      <w:r w:rsidR="00AD073C" w:rsidRPr="00050FF7">
        <w:rPr>
          <w:color w:val="000000" w:themeColor="text1"/>
        </w:rPr>
        <w:t xml:space="preserve">nd </w:t>
      </w:r>
      <w:r w:rsidR="00CB2B5B" w:rsidRPr="00050FF7">
        <w:rPr>
          <w:color w:val="000000" w:themeColor="text1"/>
        </w:rPr>
        <w:t xml:space="preserve">nonverbal sounds </w:t>
      </w:r>
      <w:r w:rsidR="00AD073C" w:rsidRPr="00050FF7">
        <w:rPr>
          <w:color w:val="000000" w:themeColor="text1"/>
        </w:rPr>
        <w:t>involved in BET's</w:t>
      </w:r>
      <w:r w:rsidR="000908B7" w:rsidRPr="00050FF7">
        <w:rPr>
          <w:color w:val="000000" w:themeColor="text1"/>
        </w:rPr>
        <w:t xml:space="preserve"> </w:t>
      </w:r>
      <w:r w:rsidR="00D4462E" w:rsidRPr="00050FF7">
        <w:rPr>
          <w:color w:val="000000" w:themeColor="text1"/>
        </w:rPr>
        <w:t>cross-modal illusion</w:t>
      </w:r>
      <w:r w:rsidR="004220CE" w:rsidRPr="00050FF7">
        <w:rPr>
          <w:color w:val="000000" w:themeColor="text1"/>
        </w:rPr>
        <w:t>.</w:t>
      </w:r>
      <w:r w:rsidR="00495E68" w:rsidRPr="00050FF7">
        <w:rPr>
          <w:color w:val="000000" w:themeColor="text1"/>
        </w:rPr>
        <w:t xml:space="preserve"> </w:t>
      </w:r>
      <w:r w:rsidR="00825B4A" w:rsidRPr="00050FF7">
        <w:rPr>
          <w:color w:val="000000" w:themeColor="text1"/>
        </w:rPr>
        <w:t xml:space="preserve">I </w:t>
      </w:r>
      <w:r w:rsidR="00080ABC" w:rsidRPr="00050FF7">
        <w:rPr>
          <w:color w:val="000000" w:themeColor="text1"/>
        </w:rPr>
        <w:t>then</w:t>
      </w:r>
      <w:r w:rsidR="00F648F8" w:rsidRPr="00050FF7">
        <w:rPr>
          <w:color w:val="000000" w:themeColor="text1"/>
        </w:rPr>
        <w:t xml:space="preserve"> </w:t>
      </w:r>
      <w:r w:rsidR="00825B4A">
        <w:rPr>
          <w:color w:val="000000" w:themeColor="text1"/>
        </w:rPr>
        <w:t xml:space="preserve">answer </w:t>
      </w:r>
      <w:r w:rsidR="0098340B">
        <w:rPr>
          <w:color w:val="000000" w:themeColor="text1"/>
        </w:rPr>
        <w:t>a</w:t>
      </w:r>
      <w:r w:rsidR="0028149B">
        <w:rPr>
          <w:color w:val="000000" w:themeColor="text1"/>
        </w:rPr>
        <w:t xml:space="preserve"> </w:t>
      </w:r>
      <w:r w:rsidR="00825B4A">
        <w:rPr>
          <w:color w:val="000000" w:themeColor="text1"/>
        </w:rPr>
        <w:t>potential objectio</w:t>
      </w:r>
      <w:r w:rsidR="00B779BE">
        <w:rPr>
          <w:color w:val="000000" w:themeColor="text1"/>
        </w:rPr>
        <w:t>n</w:t>
      </w:r>
      <w:r w:rsidR="007D5EC2">
        <w:rPr>
          <w:color w:val="000000" w:themeColor="text1"/>
        </w:rPr>
        <w:t xml:space="preserve">, and I close with some </w:t>
      </w:r>
      <w:r w:rsidR="00D5206D">
        <w:rPr>
          <w:color w:val="000000" w:themeColor="text1"/>
        </w:rPr>
        <w:t>general philosophical points about</w:t>
      </w:r>
      <w:r w:rsidR="00D64297">
        <w:rPr>
          <w:color w:val="000000" w:themeColor="text1"/>
        </w:rPr>
        <w:t xml:space="preserve"> BET</w:t>
      </w:r>
      <w:r w:rsidR="00B31B6A">
        <w:rPr>
          <w:color w:val="000000" w:themeColor="text1"/>
        </w:rPr>
        <w:t xml:space="preserve"> and how it might extend to other psychological phenomena</w:t>
      </w:r>
      <w:r w:rsidR="00D5206D">
        <w:rPr>
          <w:color w:val="000000" w:themeColor="text1"/>
        </w:rPr>
        <w:t xml:space="preserve">. </w:t>
      </w:r>
      <w:r w:rsidR="0041541A">
        <w:rPr>
          <w:color w:val="000000" w:themeColor="text1"/>
        </w:rPr>
        <w:t xml:space="preserve"> </w:t>
      </w:r>
    </w:p>
    <w:p w14:paraId="2018622D" w14:textId="77777777" w:rsidR="0041541A" w:rsidRDefault="0041541A" w:rsidP="008E3BF3">
      <w:pPr>
        <w:spacing w:line="480" w:lineRule="auto"/>
        <w:rPr>
          <w:b/>
          <w:bCs/>
          <w:color w:val="000000" w:themeColor="text1"/>
        </w:rPr>
      </w:pPr>
    </w:p>
    <w:p w14:paraId="620FADB1" w14:textId="5DDB05F6" w:rsidR="0053668A" w:rsidRPr="00353C63" w:rsidRDefault="00952971" w:rsidP="008E3BF3">
      <w:pPr>
        <w:spacing w:line="480" w:lineRule="auto"/>
        <w:rPr>
          <w:color w:val="000000" w:themeColor="text1"/>
        </w:rPr>
      </w:pPr>
      <w:r w:rsidRPr="00353C63">
        <w:rPr>
          <w:b/>
          <w:bCs/>
          <w:color w:val="000000" w:themeColor="text1"/>
        </w:rPr>
        <w:t xml:space="preserve">2. </w:t>
      </w:r>
      <w:r w:rsidR="00CF151D">
        <w:rPr>
          <w:b/>
          <w:bCs/>
          <w:color w:val="000000" w:themeColor="text1"/>
        </w:rPr>
        <w:t xml:space="preserve">The Experience of </w:t>
      </w:r>
      <w:r w:rsidR="004366F3">
        <w:rPr>
          <w:b/>
          <w:bCs/>
          <w:color w:val="000000" w:themeColor="text1"/>
        </w:rPr>
        <w:t>I</w:t>
      </w:r>
      <w:r w:rsidRPr="00353C63">
        <w:rPr>
          <w:b/>
          <w:bCs/>
          <w:color w:val="000000" w:themeColor="text1"/>
        </w:rPr>
        <w:t xml:space="preserve">nner </w:t>
      </w:r>
      <w:r w:rsidR="008C6081" w:rsidRPr="00353C63">
        <w:rPr>
          <w:b/>
          <w:bCs/>
          <w:color w:val="000000" w:themeColor="text1"/>
        </w:rPr>
        <w:t>Speech</w:t>
      </w:r>
      <w:r w:rsidR="00E413FA" w:rsidRPr="00353C63">
        <w:rPr>
          <w:b/>
          <w:bCs/>
          <w:color w:val="000000" w:themeColor="text1"/>
        </w:rPr>
        <w:t>.</w:t>
      </w:r>
    </w:p>
    <w:p w14:paraId="2CDFF694" w14:textId="118E319C" w:rsidR="005C6467" w:rsidRPr="00050FF7" w:rsidRDefault="006240C3" w:rsidP="008E3BF3">
      <w:pPr>
        <w:autoSpaceDE w:val="0"/>
        <w:autoSpaceDN w:val="0"/>
        <w:adjustRightInd w:val="0"/>
        <w:spacing w:line="480" w:lineRule="auto"/>
        <w:rPr>
          <w:color w:val="000000" w:themeColor="text1"/>
        </w:rPr>
      </w:pPr>
      <w:r w:rsidRPr="00050FF7">
        <w:rPr>
          <w:color w:val="000000" w:themeColor="text1"/>
        </w:rPr>
        <w:t xml:space="preserve">I begin by clarifying the phenomenon that BET aims to explain. </w:t>
      </w:r>
      <w:r w:rsidR="006825B1" w:rsidRPr="00050FF7">
        <w:rPr>
          <w:color w:val="000000" w:themeColor="text1"/>
        </w:rPr>
        <w:t xml:space="preserve">Inner speech has been described in different ways, for example, as subvocal speech, verbal thought, or an internal monologue or dialogue. </w:t>
      </w:r>
      <w:r w:rsidR="0093729B" w:rsidRPr="00050FF7">
        <w:rPr>
          <w:color w:val="000000" w:themeColor="text1"/>
        </w:rPr>
        <w:t xml:space="preserve">Inner speech also divides into a variety of sub-kinds, such as condensed versus expanded, voluntary versus spontaneous, normal versus hallucinatory, and varied </w:t>
      </w:r>
      <w:r w:rsidR="0093729B" w:rsidRPr="00050FF7">
        <w:rPr>
          <w:rFonts w:eastAsiaTheme="minorEastAsia"/>
          <w:color w:val="000000" w:themeColor="text1"/>
        </w:rPr>
        <w:t>versus ruminative in its content</w:t>
      </w:r>
      <w:r w:rsidR="0093729B" w:rsidRPr="00050FF7">
        <w:rPr>
          <w:color w:val="000000" w:themeColor="text1"/>
        </w:rPr>
        <w:t xml:space="preserve">. </w:t>
      </w:r>
      <w:r w:rsidR="00A15011" w:rsidRPr="00050FF7">
        <w:rPr>
          <w:color w:val="000000" w:themeColor="text1"/>
        </w:rPr>
        <w:t>But, however described</w:t>
      </w:r>
      <w:r w:rsidR="0093729B" w:rsidRPr="00050FF7">
        <w:rPr>
          <w:color w:val="000000" w:themeColor="text1"/>
        </w:rPr>
        <w:t xml:space="preserve"> and whatever kind</w:t>
      </w:r>
      <w:r w:rsidR="00A15011" w:rsidRPr="00050FF7">
        <w:rPr>
          <w:color w:val="000000" w:themeColor="text1"/>
        </w:rPr>
        <w:t>, t</w:t>
      </w:r>
      <w:r w:rsidRPr="00050FF7">
        <w:rPr>
          <w:color w:val="000000" w:themeColor="text1"/>
        </w:rPr>
        <w:t xml:space="preserve">he phenomenon </w:t>
      </w:r>
      <w:r w:rsidR="00F8404F" w:rsidRPr="00050FF7">
        <w:rPr>
          <w:color w:val="000000" w:themeColor="text1"/>
        </w:rPr>
        <w:t xml:space="preserve">contrasts with other </w:t>
      </w:r>
      <w:r w:rsidR="000E19DE" w:rsidRPr="00050FF7">
        <w:rPr>
          <w:color w:val="000000" w:themeColor="text1"/>
        </w:rPr>
        <w:t>types of inner experience</w:t>
      </w:r>
      <w:r w:rsidR="00943A45" w:rsidRPr="00050FF7">
        <w:rPr>
          <w:color w:val="000000" w:themeColor="text1"/>
        </w:rPr>
        <w:t xml:space="preserve">, such as inner seeing or visual imagery, </w:t>
      </w:r>
      <w:r w:rsidR="00E54908" w:rsidRPr="00050FF7">
        <w:rPr>
          <w:color w:val="000000" w:themeColor="text1"/>
        </w:rPr>
        <w:t xml:space="preserve">and </w:t>
      </w:r>
      <w:r w:rsidR="00943A45" w:rsidRPr="00050FF7">
        <w:rPr>
          <w:color w:val="000000" w:themeColor="text1"/>
        </w:rPr>
        <w:t>unsymbolized thinking or pure thought</w:t>
      </w:r>
      <w:r w:rsidR="00E54908" w:rsidRPr="00050FF7">
        <w:rPr>
          <w:color w:val="000000" w:themeColor="text1"/>
        </w:rPr>
        <w:t xml:space="preserve"> </w:t>
      </w:r>
      <w:r w:rsidR="005F69B2" w:rsidRPr="00050FF7">
        <w:rPr>
          <w:color w:val="000000" w:themeColor="text1"/>
        </w:rPr>
        <w:t>(</w:t>
      </w:r>
      <w:r w:rsidR="00E54908" w:rsidRPr="00050FF7">
        <w:rPr>
          <w:color w:val="000000" w:themeColor="text1"/>
        </w:rPr>
        <w:t>for a larger list</w:t>
      </w:r>
      <w:r w:rsidR="00710FB3" w:rsidRPr="00050FF7">
        <w:rPr>
          <w:color w:val="000000" w:themeColor="text1"/>
        </w:rPr>
        <w:t xml:space="preserve"> of inner experience</w:t>
      </w:r>
      <w:r w:rsidR="00E54908" w:rsidRPr="00050FF7">
        <w:rPr>
          <w:color w:val="000000" w:themeColor="text1"/>
        </w:rPr>
        <w:t xml:space="preserve">, </w:t>
      </w:r>
      <w:r w:rsidR="00943A45" w:rsidRPr="00050FF7">
        <w:rPr>
          <w:color w:val="000000" w:themeColor="text1"/>
        </w:rPr>
        <w:t xml:space="preserve">see </w:t>
      </w:r>
      <w:proofErr w:type="spellStart"/>
      <w:r w:rsidR="005F69B2" w:rsidRPr="00050FF7">
        <w:rPr>
          <w:color w:val="000000" w:themeColor="text1"/>
        </w:rPr>
        <w:t>Heav</w:t>
      </w:r>
      <w:r w:rsidR="00A80B19" w:rsidRPr="00050FF7">
        <w:rPr>
          <w:color w:val="000000" w:themeColor="text1"/>
        </w:rPr>
        <w:t>e</w:t>
      </w:r>
      <w:r w:rsidR="005F69B2" w:rsidRPr="00050FF7">
        <w:rPr>
          <w:color w:val="000000" w:themeColor="text1"/>
        </w:rPr>
        <w:t>y</w:t>
      </w:r>
      <w:proofErr w:type="spellEnd"/>
      <w:r w:rsidR="005F69B2" w:rsidRPr="00050FF7">
        <w:rPr>
          <w:color w:val="000000" w:themeColor="text1"/>
        </w:rPr>
        <w:t xml:space="preserve"> and </w:t>
      </w:r>
      <w:r w:rsidR="00B43D60" w:rsidRPr="00050FF7">
        <w:rPr>
          <w:color w:val="000000" w:themeColor="text1"/>
        </w:rPr>
        <w:t xml:space="preserve">Hurlburt </w:t>
      </w:r>
      <w:r w:rsidR="005F69B2" w:rsidRPr="00050FF7">
        <w:rPr>
          <w:color w:val="000000" w:themeColor="text1"/>
        </w:rPr>
        <w:t xml:space="preserve">2008; </w:t>
      </w:r>
      <w:proofErr w:type="spellStart"/>
      <w:r w:rsidR="005F69B2" w:rsidRPr="00050FF7">
        <w:rPr>
          <w:color w:val="000000" w:themeColor="text1"/>
        </w:rPr>
        <w:lastRenderedPageBreak/>
        <w:t>Heav</w:t>
      </w:r>
      <w:r w:rsidR="00A80B19" w:rsidRPr="00050FF7">
        <w:rPr>
          <w:color w:val="000000" w:themeColor="text1"/>
        </w:rPr>
        <w:t>e</w:t>
      </w:r>
      <w:r w:rsidR="005F69B2" w:rsidRPr="00050FF7">
        <w:rPr>
          <w:color w:val="000000" w:themeColor="text1"/>
        </w:rPr>
        <w:t>y</w:t>
      </w:r>
      <w:proofErr w:type="spellEnd"/>
      <w:r w:rsidR="00943A45" w:rsidRPr="00050FF7">
        <w:rPr>
          <w:color w:val="000000" w:themeColor="text1"/>
        </w:rPr>
        <w:t>, et. al.,</w:t>
      </w:r>
      <w:r w:rsidR="005F69B2" w:rsidRPr="00050FF7">
        <w:rPr>
          <w:color w:val="000000" w:themeColor="text1"/>
        </w:rPr>
        <w:t xml:space="preserve"> 2019)</w:t>
      </w:r>
      <w:r w:rsidR="00F8404F" w:rsidRPr="00050FF7">
        <w:rPr>
          <w:color w:val="000000" w:themeColor="text1"/>
        </w:rPr>
        <w:t>.</w:t>
      </w:r>
      <w:r w:rsidR="004D03A7" w:rsidRPr="00050FF7">
        <w:rPr>
          <w:color w:val="000000" w:themeColor="text1"/>
        </w:rPr>
        <w:t xml:space="preserve"> </w:t>
      </w:r>
      <w:r w:rsidR="00710FB3" w:rsidRPr="00050FF7">
        <w:rPr>
          <w:color w:val="000000" w:themeColor="text1"/>
        </w:rPr>
        <w:t>But, r</w:t>
      </w:r>
      <w:r w:rsidR="00F8404F" w:rsidRPr="00050FF7">
        <w:rPr>
          <w:color w:val="000000" w:themeColor="text1"/>
        </w:rPr>
        <w:t xml:space="preserve">oughly speaking, unlike other forms of inner experience, inner speech involves </w:t>
      </w:r>
      <w:r w:rsidR="00F8404F" w:rsidRPr="00050FF7">
        <w:rPr>
          <w:i/>
          <w:iCs/>
          <w:color w:val="000000" w:themeColor="text1"/>
        </w:rPr>
        <w:t>language-like experience</w:t>
      </w:r>
      <w:r w:rsidR="009B1592" w:rsidRPr="00050FF7">
        <w:rPr>
          <w:i/>
          <w:iCs/>
          <w:color w:val="000000" w:themeColor="text1"/>
        </w:rPr>
        <w:t>s</w:t>
      </w:r>
      <w:r w:rsidR="00F8404F" w:rsidRPr="00050FF7">
        <w:rPr>
          <w:color w:val="000000" w:themeColor="text1"/>
        </w:rPr>
        <w:t xml:space="preserve">. </w:t>
      </w:r>
    </w:p>
    <w:p w14:paraId="7D45BA0D" w14:textId="7D746539" w:rsidR="009F166C" w:rsidRPr="00050FF7" w:rsidRDefault="005C6467" w:rsidP="00A15011">
      <w:pPr>
        <w:autoSpaceDE w:val="0"/>
        <w:autoSpaceDN w:val="0"/>
        <w:adjustRightInd w:val="0"/>
        <w:spacing w:line="480" w:lineRule="auto"/>
        <w:rPr>
          <w:rFonts w:eastAsiaTheme="minorEastAsia"/>
          <w:color w:val="000000" w:themeColor="text1"/>
        </w:rPr>
      </w:pPr>
      <w:r w:rsidRPr="00050FF7">
        <w:rPr>
          <w:color w:val="000000" w:themeColor="text1"/>
        </w:rPr>
        <w:tab/>
      </w:r>
      <w:r w:rsidR="00F8404F" w:rsidRPr="00050FF7">
        <w:rPr>
          <w:color w:val="000000" w:themeColor="text1"/>
        </w:rPr>
        <w:t xml:space="preserve">As </w:t>
      </w:r>
      <w:r w:rsidR="006825B1" w:rsidRPr="00050FF7">
        <w:rPr>
          <w:color w:val="000000" w:themeColor="text1"/>
        </w:rPr>
        <w:t xml:space="preserve">leading researchers </w:t>
      </w:r>
      <w:r w:rsidR="00F8404F" w:rsidRPr="00050FF7">
        <w:rPr>
          <w:bCs/>
          <w:color w:val="000000" w:themeColor="text1"/>
        </w:rPr>
        <w:t xml:space="preserve">Russell Hurlburt, </w:t>
      </w:r>
      <w:r w:rsidR="00F8404F" w:rsidRPr="00050FF7">
        <w:rPr>
          <w:color w:val="000000" w:themeColor="text1"/>
        </w:rPr>
        <w:t xml:space="preserve">Christopher </w:t>
      </w:r>
      <w:proofErr w:type="spellStart"/>
      <w:r w:rsidR="00F8404F" w:rsidRPr="00050FF7">
        <w:rPr>
          <w:color w:val="000000" w:themeColor="text1"/>
        </w:rPr>
        <w:t>Heavey</w:t>
      </w:r>
      <w:proofErr w:type="spellEnd"/>
      <w:r w:rsidR="00F8404F" w:rsidRPr="00050FF7">
        <w:rPr>
          <w:color w:val="000000" w:themeColor="text1"/>
        </w:rPr>
        <w:t>, and Jason Kelsey state:</w:t>
      </w:r>
      <w:r w:rsidR="00F8404F" w:rsidRPr="00050FF7">
        <w:rPr>
          <w:bCs/>
          <w:color w:val="000000" w:themeColor="text1"/>
        </w:rPr>
        <w:t xml:space="preserve"> “</w:t>
      </w:r>
      <w:r w:rsidR="00F8404F" w:rsidRPr="00050FF7">
        <w:rPr>
          <w:color w:val="000000" w:themeColor="text1"/>
        </w:rPr>
        <w:t>Most commonly it [inner speech] is experienced by the person as speaking in his or her own naturally inflected voice but with no sound being produced</w:t>
      </w:r>
      <w:r w:rsidR="00F8404F" w:rsidRPr="00050FF7">
        <w:rPr>
          <w:bCs/>
          <w:color w:val="000000" w:themeColor="text1"/>
        </w:rPr>
        <w:t xml:space="preserve">” (Hurlburt, </w:t>
      </w:r>
      <w:proofErr w:type="spellStart"/>
      <w:r w:rsidR="00F8404F" w:rsidRPr="00050FF7">
        <w:rPr>
          <w:color w:val="000000" w:themeColor="text1"/>
        </w:rPr>
        <w:t>Heavey</w:t>
      </w:r>
      <w:proofErr w:type="spellEnd"/>
      <w:r w:rsidR="00F8404F" w:rsidRPr="00050FF7">
        <w:rPr>
          <w:color w:val="000000" w:themeColor="text1"/>
        </w:rPr>
        <w:t>, and Kelsey</w:t>
      </w:r>
      <w:r w:rsidR="00F8404F" w:rsidRPr="00050FF7">
        <w:rPr>
          <w:bCs/>
          <w:color w:val="000000" w:themeColor="text1"/>
        </w:rPr>
        <w:t xml:space="preserve"> 2013, p.1477</w:t>
      </w:r>
      <w:r w:rsidR="008F505F" w:rsidRPr="00050FF7">
        <w:rPr>
          <w:bCs/>
          <w:color w:val="000000" w:themeColor="text1"/>
        </w:rPr>
        <w:t xml:space="preserve">; see also </w:t>
      </w:r>
      <w:proofErr w:type="spellStart"/>
      <w:r w:rsidR="008F505F" w:rsidRPr="00050FF7">
        <w:rPr>
          <w:color w:val="000000" w:themeColor="text1"/>
        </w:rPr>
        <w:t>Filik</w:t>
      </w:r>
      <w:proofErr w:type="spellEnd"/>
      <w:r w:rsidR="008F505F" w:rsidRPr="00050FF7">
        <w:rPr>
          <w:color w:val="000000" w:themeColor="text1"/>
        </w:rPr>
        <w:t xml:space="preserve"> and Barber 2011 for </w:t>
      </w:r>
      <w:r w:rsidR="008F505F" w:rsidRPr="00050FF7">
        <w:rPr>
          <w:bCs/>
          <w:color w:val="000000" w:themeColor="text1"/>
        </w:rPr>
        <w:t>the point that th</w:t>
      </w:r>
      <w:r w:rsidRPr="00050FF7">
        <w:rPr>
          <w:bCs/>
          <w:color w:val="000000" w:themeColor="text1"/>
        </w:rPr>
        <w:t>e</w:t>
      </w:r>
      <w:r w:rsidR="008F505F" w:rsidRPr="00050FF7">
        <w:rPr>
          <w:bCs/>
          <w:color w:val="000000" w:themeColor="text1"/>
        </w:rPr>
        <w:t xml:space="preserve"> experience even includes one's </w:t>
      </w:r>
      <w:r w:rsidR="008F505F" w:rsidRPr="00050FF7">
        <w:rPr>
          <w:color w:val="000000" w:themeColor="text1"/>
        </w:rPr>
        <w:t xml:space="preserve">regional dialect). </w:t>
      </w:r>
      <w:r w:rsidR="00A15011" w:rsidRPr="00050FF7">
        <w:rPr>
          <w:rStyle w:val="FootnoteReference"/>
          <w:rFonts w:eastAsiaTheme="minorEastAsia"/>
          <w:color w:val="000000" w:themeColor="text1"/>
        </w:rPr>
        <w:footnoteReference w:id="1"/>
      </w:r>
      <w:r w:rsidRPr="00050FF7">
        <w:rPr>
          <w:color w:val="000000" w:themeColor="text1"/>
        </w:rPr>
        <w:t xml:space="preserve"> </w:t>
      </w:r>
      <w:r w:rsidRPr="00050FF7">
        <w:rPr>
          <w:bCs/>
          <w:color w:val="000000" w:themeColor="text1"/>
        </w:rPr>
        <w:t xml:space="preserve">As well, based upon numerous interviews, Hurlburt, </w:t>
      </w:r>
      <w:proofErr w:type="spellStart"/>
      <w:r w:rsidRPr="00050FF7">
        <w:rPr>
          <w:color w:val="000000" w:themeColor="text1"/>
        </w:rPr>
        <w:t>Heavey</w:t>
      </w:r>
      <w:proofErr w:type="spellEnd"/>
      <w:r w:rsidRPr="00050FF7">
        <w:rPr>
          <w:color w:val="000000" w:themeColor="text1"/>
        </w:rPr>
        <w:t>, and Kelsey</w:t>
      </w:r>
      <w:r w:rsidRPr="00050FF7">
        <w:rPr>
          <w:bCs/>
          <w:color w:val="000000" w:themeColor="text1"/>
        </w:rPr>
        <w:t xml:space="preserve"> also find that subjects have an "</w:t>
      </w:r>
      <w:r w:rsidRPr="00050FF7">
        <w:rPr>
          <w:rFonts w:eastAsiaTheme="minorEastAsia"/>
          <w:color w:val="000000" w:themeColor="text1"/>
        </w:rPr>
        <w:t>unshakeable recognition that the speaking is inner rather than external" (</w:t>
      </w:r>
      <w:r w:rsidRPr="00050FF7">
        <w:rPr>
          <w:bCs/>
          <w:color w:val="000000" w:themeColor="text1"/>
        </w:rPr>
        <w:t xml:space="preserve">Hurlburt, </w:t>
      </w:r>
      <w:proofErr w:type="spellStart"/>
      <w:r w:rsidRPr="00050FF7">
        <w:rPr>
          <w:color w:val="000000" w:themeColor="text1"/>
        </w:rPr>
        <w:t>Heavey</w:t>
      </w:r>
      <w:proofErr w:type="spellEnd"/>
      <w:r w:rsidRPr="00050FF7">
        <w:rPr>
          <w:color w:val="000000" w:themeColor="text1"/>
        </w:rPr>
        <w:t>, and Kelsey</w:t>
      </w:r>
      <w:r w:rsidRPr="00050FF7">
        <w:rPr>
          <w:bCs/>
          <w:color w:val="000000" w:themeColor="text1"/>
        </w:rPr>
        <w:t xml:space="preserve"> 2013, p.1482</w:t>
      </w:r>
      <w:r w:rsidRPr="00050FF7">
        <w:rPr>
          <w:rFonts w:eastAsiaTheme="minorEastAsia"/>
          <w:color w:val="000000" w:themeColor="text1"/>
        </w:rPr>
        <w:t xml:space="preserve">). In short, subjects typically experience inner speech as </w:t>
      </w:r>
      <w:r w:rsidRPr="00050FF7">
        <w:rPr>
          <w:rFonts w:eastAsiaTheme="minorEastAsia"/>
          <w:i/>
          <w:iCs/>
          <w:color w:val="000000" w:themeColor="text1"/>
        </w:rPr>
        <w:t>speaking their own public language in their own voice,</w:t>
      </w:r>
      <w:r w:rsidRPr="00050FF7">
        <w:rPr>
          <w:rFonts w:eastAsiaTheme="minorEastAsia"/>
          <w:color w:val="000000" w:themeColor="text1"/>
        </w:rPr>
        <w:t xml:space="preserve"> </w:t>
      </w:r>
      <w:r w:rsidR="00547474" w:rsidRPr="00050FF7">
        <w:rPr>
          <w:rFonts w:eastAsiaTheme="minorEastAsia"/>
          <w:color w:val="000000" w:themeColor="text1"/>
        </w:rPr>
        <w:t xml:space="preserve">but </w:t>
      </w:r>
      <w:r w:rsidR="004B6AEC" w:rsidRPr="00050FF7">
        <w:rPr>
          <w:rFonts w:eastAsiaTheme="minorEastAsia"/>
          <w:color w:val="000000" w:themeColor="text1"/>
        </w:rPr>
        <w:t xml:space="preserve">in a </w:t>
      </w:r>
      <w:r w:rsidR="004B6AEC" w:rsidRPr="00050FF7">
        <w:rPr>
          <w:rFonts w:eastAsiaTheme="minorEastAsia"/>
          <w:i/>
          <w:iCs/>
          <w:color w:val="000000" w:themeColor="text1"/>
        </w:rPr>
        <w:t xml:space="preserve">physically </w:t>
      </w:r>
      <w:r w:rsidRPr="00050FF7">
        <w:rPr>
          <w:rFonts w:eastAsiaTheme="minorEastAsia"/>
          <w:i/>
          <w:iCs/>
          <w:color w:val="000000" w:themeColor="text1"/>
        </w:rPr>
        <w:t>silent</w:t>
      </w:r>
      <w:r w:rsidR="004B6AEC" w:rsidRPr="00050FF7">
        <w:rPr>
          <w:rFonts w:eastAsiaTheme="minorEastAsia"/>
          <w:i/>
          <w:iCs/>
          <w:color w:val="000000" w:themeColor="text1"/>
        </w:rPr>
        <w:t xml:space="preserve"> wa</w:t>
      </w:r>
      <w:r w:rsidRPr="00050FF7">
        <w:rPr>
          <w:rFonts w:eastAsiaTheme="minorEastAsia"/>
          <w:i/>
          <w:iCs/>
          <w:color w:val="000000" w:themeColor="text1"/>
        </w:rPr>
        <w:t>y</w:t>
      </w:r>
      <w:r w:rsidR="00547474" w:rsidRPr="00050FF7">
        <w:rPr>
          <w:rFonts w:eastAsiaTheme="minorEastAsia"/>
          <w:color w:val="000000" w:themeColor="text1"/>
        </w:rPr>
        <w:t xml:space="preserve"> </w:t>
      </w:r>
      <w:r w:rsidR="008A494B" w:rsidRPr="00050FF7">
        <w:rPr>
          <w:rFonts w:eastAsiaTheme="minorEastAsia"/>
          <w:color w:val="000000" w:themeColor="text1"/>
        </w:rPr>
        <w:t>that is</w:t>
      </w:r>
      <w:r w:rsidRPr="00050FF7">
        <w:rPr>
          <w:rFonts w:eastAsiaTheme="minorEastAsia"/>
          <w:color w:val="000000" w:themeColor="text1"/>
        </w:rPr>
        <w:t xml:space="preserve"> </w:t>
      </w:r>
      <w:r w:rsidRPr="00050FF7">
        <w:rPr>
          <w:rFonts w:eastAsiaTheme="minorEastAsia"/>
          <w:i/>
          <w:iCs/>
          <w:color w:val="000000" w:themeColor="text1"/>
        </w:rPr>
        <w:t>inside the mind</w:t>
      </w:r>
      <w:r w:rsidRPr="00050FF7">
        <w:rPr>
          <w:rFonts w:eastAsiaTheme="minorEastAsia"/>
          <w:color w:val="000000" w:themeColor="text1"/>
        </w:rPr>
        <w:t xml:space="preserve">. </w:t>
      </w:r>
      <w:r w:rsidR="00A15011" w:rsidRPr="00050FF7">
        <w:rPr>
          <w:rFonts w:eastAsiaTheme="minorEastAsia"/>
          <w:color w:val="000000" w:themeColor="text1"/>
        </w:rPr>
        <w:t xml:space="preserve">I will have something to say about </w:t>
      </w:r>
      <w:r w:rsidR="008A494B" w:rsidRPr="00050FF7">
        <w:rPr>
          <w:rFonts w:eastAsiaTheme="minorEastAsia"/>
          <w:color w:val="000000" w:themeColor="text1"/>
        </w:rPr>
        <w:t>the</w:t>
      </w:r>
      <w:r w:rsidR="006240C3" w:rsidRPr="00050FF7">
        <w:rPr>
          <w:rFonts w:eastAsiaTheme="minorEastAsia"/>
          <w:color w:val="000000" w:themeColor="text1"/>
        </w:rPr>
        <w:t xml:space="preserve"> features of the typical inner-speech experience</w:t>
      </w:r>
      <w:r w:rsidR="005A5DC7" w:rsidRPr="00050FF7">
        <w:rPr>
          <w:rFonts w:eastAsiaTheme="minorEastAsia"/>
          <w:color w:val="000000" w:themeColor="text1"/>
        </w:rPr>
        <w:t xml:space="preserve"> later</w:t>
      </w:r>
      <w:r w:rsidR="00AF19F7" w:rsidRPr="00050FF7">
        <w:rPr>
          <w:rFonts w:eastAsiaTheme="minorEastAsia"/>
          <w:color w:val="000000" w:themeColor="text1"/>
        </w:rPr>
        <w:t xml:space="preserve">. But </w:t>
      </w:r>
      <w:r w:rsidR="009E4C74" w:rsidRPr="00050FF7">
        <w:rPr>
          <w:rFonts w:eastAsiaTheme="minorEastAsia"/>
          <w:color w:val="000000" w:themeColor="text1"/>
        </w:rPr>
        <w:t>the present BET hypothesis aims to explain th</w:t>
      </w:r>
      <w:r w:rsidR="008A494B" w:rsidRPr="00050FF7">
        <w:rPr>
          <w:rFonts w:eastAsiaTheme="minorEastAsia"/>
          <w:color w:val="000000" w:themeColor="text1"/>
        </w:rPr>
        <w:t>is</w:t>
      </w:r>
      <w:r w:rsidR="009E4C74" w:rsidRPr="00050FF7">
        <w:rPr>
          <w:rFonts w:eastAsiaTheme="minorEastAsia"/>
          <w:color w:val="000000" w:themeColor="text1"/>
        </w:rPr>
        <w:t xml:space="preserve"> central cluster of features </w:t>
      </w:r>
      <w:r w:rsidR="00B60FFD" w:rsidRPr="00050FF7">
        <w:rPr>
          <w:rFonts w:eastAsiaTheme="minorEastAsia"/>
          <w:color w:val="000000" w:themeColor="text1"/>
        </w:rPr>
        <w:t>associated with inner speech</w:t>
      </w:r>
      <w:r w:rsidR="009E4C74" w:rsidRPr="00050FF7">
        <w:rPr>
          <w:rFonts w:eastAsiaTheme="minorEastAsia"/>
          <w:color w:val="000000" w:themeColor="text1"/>
        </w:rPr>
        <w:t>.</w:t>
      </w:r>
      <w:r w:rsidR="0064445B" w:rsidRPr="00050FF7">
        <w:rPr>
          <w:rFonts w:eastAsiaTheme="minorEastAsia"/>
          <w:color w:val="000000" w:themeColor="text1"/>
        </w:rPr>
        <w:t xml:space="preserve"> </w:t>
      </w:r>
    </w:p>
    <w:p w14:paraId="5B5B5927" w14:textId="294863C5" w:rsidR="005A5DC7" w:rsidRPr="00050FF7" w:rsidRDefault="009F166C" w:rsidP="00A15011">
      <w:pPr>
        <w:autoSpaceDE w:val="0"/>
        <w:autoSpaceDN w:val="0"/>
        <w:adjustRightInd w:val="0"/>
        <w:spacing w:line="480" w:lineRule="auto"/>
        <w:rPr>
          <w:rFonts w:eastAsiaTheme="minorEastAsia"/>
          <w:color w:val="000000" w:themeColor="text1"/>
        </w:rPr>
      </w:pPr>
      <w:r w:rsidRPr="00050FF7">
        <w:rPr>
          <w:rFonts w:eastAsiaTheme="minorEastAsia"/>
          <w:color w:val="000000" w:themeColor="text1"/>
        </w:rPr>
        <w:tab/>
      </w:r>
      <w:r w:rsidR="00A15011" w:rsidRPr="00050FF7">
        <w:rPr>
          <w:color w:val="000000" w:themeColor="text1"/>
        </w:rPr>
        <w:t xml:space="preserve">Note </w:t>
      </w:r>
      <w:r w:rsidR="008A494B" w:rsidRPr="00050FF7">
        <w:rPr>
          <w:color w:val="000000" w:themeColor="text1"/>
        </w:rPr>
        <w:t xml:space="preserve">also </w:t>
      </w:r>
      <w:r w:rsidR="00A15011" w:rsidRPr="00050FF7">
        <w:rPr>
          <w:color w:val="000000" w:themeColor="text1"/>
        </w:rPr>
        <w:t xml:space="preserve">that I refer to the </w:t>
      </w:r>
      <w:r w:rsidR="00A15011" w:rsidRPr="00050FF7">
        <w:rPr>
          <w:i/>
          <w:iCs/>
          <w:color w:val="000000" w:themeColor="text1"/>
        </w:rPr>
        <w:t>experience</w:t>
      </w:r>
      <w:r w:rsidR="00A15011" w:rsidRPr="00050FF7">
        <w:rPr>
          <w:color w:val="000000" w:themeColor="text1"/>
        </w:rPr>
        <w:t xml:space="preserve"> of inner speech, which by itself does not imply that any relevant mental processing or mental representations themselves </w:t>
      </w:r>
      <w:r w:rsidR="00A15011" w:rsidRPr="004366F3">
        <w:rPr>
          <w:color w:val="000000" w:themeColor="text1"/>
        </w:rPr>
        <w:t>ha</w:t>
      </w:r>
      <w:r w:rsidR="00A15011">
        <w:rPr>
          <w:color w:val="000000" w:themeColor="text1"/>
        </w:rPr>
        <w:t>ve</w:t>
      </w:r>
      <w:r w:rsidR="00A15011" w:rsidRPr="004366F3">
        <w:rPr>
          <w:color w:val="000000" w:themeColor="text1"/>
        </w:rPr>
        <w:t xml:space="preserve"> the form of a public language. </w:t>
      </w:r>
      <w:r w:rsidR="00A15011">
        <w:rPr>
          <w:color w:val="000000" w:themeColor="text1"/>
        </w:rPr>
        <w:t>The processing might be in a symbolic brain code or mentalese, not in a public language. Or the processing might involve imagistic representations rather than language-like representations. In other words, t</w:t>
      </w:r>
      <w:r w:rsidR="00A15011" w:rsidRPr="004366F3">
        <w:rPr>
          <w:color w:val="000000" w:themeColor="text1"/>
        </w:rPr>
        <w:t xml:space="preserve">he </w:t>
      </w:r>
      <w:r w:rsidR="00A15011" w:rsidRPr="004366F3">
        <w:rPr>
          <w:i/>
          <w:iCs/>
          <w:color w:val="000000" w:themeColor="text1"/>
        </w:rPr>
        <w:t>content or meaning</w:t>
      </w:r>
      <w:r w:rsidR="00A15011" w:rsidRPr="004366F3">
        <w:rPr>
          <w:color w:val="000000" w:themeColor="text1"/>
        </w:rPr>
        <w:t xml:space="preserve"> of </w:t>
      </w:r>
      <w:r w:rsidR="00A15011">
        <w:rPr>
          <w:color w:val="000000" w:themeColor="text1"/>
        </w:rPr>
        <w:t>the relevant</w:t>
      </w:r>
      <w:r w:rsidR="00A15011" w:rsidRPr="004366F3">
        <w:rPr>
          <w:color w:val="000000" w:themeColor="text1"/>
        </w:rPr>
        <w:t xml:space="preserve"> representation</w:t>
      </w:r>
      <w:r w:rsidR="00A15011">
        <w:rPr>
          <w:color w:val="000000" w:themeColor="text1"/>
        </w:rPr>
        <w:t>s</w:t>
      </w:r>
      <w:r w:rsidR="00A15011" w:rsidRPr="004366F3">
        <w:rPr>
          <w:color w:val="000000" w:themeColor="text1"/>
        </w:rPr>
        <w:t xml:space="preserve"> is one thing, whereas the</w:t>
      </w:r>
      <w:r w:rsidR="00A15011">
        <w:rPr>
          <w:color w:val="000000" w:themeColor="text1"/>
        </w:rPr>
        <w:t>ir</w:t>
      </w:r>
      <w:r w:rsidR="00A15011" w:rsidRPr="004366F3">
        <w:rPr>
          <w:color w:val="000000" w:themeColor="text1"/>
        </w:rPr>
        <w:t xml:space="preserve"> </w:t>
      </w:r>
      <w:r w:rsidR="00A15011" w:rsidRPr="004366F3">
        <w:rPr>
          <w:i/>
          <w:iCs/>
          <w:color w:val="000000" w:themeColor="text1"/>
        </w:rPr>
        <w:t>format or structure</w:t>
      </w:r>
      <w:r w:rsidR="00A15011" w:rsidRPr="004366F3">
        <w:rPr>
          <w:color w:val="000000" w:themeColor="text1"/>
        </w:rPr>
        <w:t xml:space="preserve"> within in the brain is something else. </w:t>
      </w:r>
      <w:r w:rsidR="00A15011">
        <w:rPr>
          <w:color w:val="000000" w:themeColor="text1"/>
        </w:rPr>
        <w:t xml:space="preserve">The representations </w:t>
      </w:r>
      <w:r w:rsidR="00A15011">
        <w:rPr>
          <w:color w:val="000000" w:themeColor="text1"/>
        </w:rPr>
        <w:lastRenderedPageBreak/>
        <w:t xml:space="preserve">in the brain that underlie the experience of inner speech have the content of a public language </w:t>
      </w:r>
      <w:r w:rsidR="00A15011">
        <w:rPr>
          <w:color w:val="000000" w:themeColor="text1"/>
        </w:rPr>
        <w:softHyphen/>
        <w:t xml:space="preserve">– they are </w:t>
      </w:r>
      <w:r w:rsidR="00A15011" w:rsidRPr="00C12D63">
        <w:rPr>
          <w:color w:val="000000" w:themeColor="text1"/>
        </w:rPr>
        <w:t>about</w:t>
      </w:r>
      <w:r w:rsidR="00A15011">
        <w:rPr>
          <w:color w:val="000000" w:themeColor="text1"/>
        </w:rPr>
        <w:t xml:space="preserve"> aspects of one's public language – even if their own format or structure is quite different (think of pixels representing a continuous line). For the purposes of BET, </w:t>
      </w:r>
      <w:r w:rsidR="00A15011" w:rsidRPr="004366F3">
        <w:rPr>
          <w:color w:val="000000" w:themeColor="text1"/>
        </w:rPr>
        <w:t>I leave the format question open</w:t>
      </w:r>
      <w:r w:rsidR="00A15011">
        <w:rPr>
          <w:color w:val="000000" w:themeColor="text1"/>
        </w:rPr>
        <w:t>.</w:t>
      </w:r>
      <w:r w:rsidR="00E5330F">
        <w:br/>
      </w:r>
      <w:r w:rsidR="008A494B">
        <w:tab/>
      </w:r>
      <w:r>
        <w:t xml:space="preserve">To further clarify BET's intended scope, some researchers focus upon the </w:t>
      </w:r>
      <w:r w:rsidR="00E5330F">
        <w:t>experience</w:t>
      </w:r>
      <w:r>
        <w:t xml:space="preserve"> of inner speech</w:t>
      </w:r>
      <w:r w:rsidR="00E5330F">
        <w:t xml:space="preserve"> </w:t>
      </w:r>
      <w:r>
        <w:t xml:space="preserve">in terms of </w:t>
      </w:r>
      <w:r w:rsidR="00A80B19">
        <w:t>its</w:t>
      </w:r>
      <w:r w:rsidR="00E5330F">
        <w:t xml:space="preserve"> production</w:t>
      </w:r>
      <w:r w:rsidR="00A80B19">
        <w:t xml:space="preserve">, </w:t>
      </w:r>
      <w:r w:rsidR="005C6467">
        <w:t>an</w:t>
      </w:r>
      <w:r w:rsidR="00A80B19">
        <w:t xml:space="preserve"> inner "speaking"</w:t>
      </w:r>
      <w:r w:rsidR="00E5330F">
        <w:t xml:space="preserve"> </w:t>
      </w:r>
      <w:r w:rsidR="005C6467">
        <w:t xml:space="preserve">(see </w:t>
      </w:r>
      <w:r w:rsidR="005C6467" w:rsidRPr="00353C63">
        <w:rPr>
          <w:color w:val="000000" w:themeColor="text1"/>
        </w:rPr>
        <w:t xml:space="preserve">Hurlburt, </w:t>
      </w:r>
      <w:proofErr w:type="spellStart"/>
      <w:r w:rsidR="005C6467" w:rsidRPr="00353C63">
        <w:rPr>
          <w:bCs/>
        </w:rPr>
        <w:t>Heavey</w:t>
      </w:r>
      <w:proofErr w:type="spellEnd"/>
      <w:r w:rsidR="005C6467" w:rsidRPr="00353C63">
        <w:rPr>
          <w:bCs/>
        </w:rPr>
        <w:t>, and Kelsey</w:t>
      </w:r>
      <w:r w:rsidR="005C6467" w:rsidRPr="00353C63">
        <w:rPr>
          <w:color w:val="000000" w:themeColor="text1"/>
        </w:rPr>
        <w:t xml:space="preserve"> 2013)</w:t>
      </w:r>
      <w:r w:rsidR="005C6467">
        <w:t xml:space="preserve">, </w:t>
      </w:r>
      <w:r>
        <w:t xml:space="preserve">whereas other researchers include the </w:t>
      </w:r>
      <w:r w:rsidR="008200DC">
        <w:t xml:space="preserve">experience </w:t>
      </w:r>
      <w:r w:rsidR="00BB5C0C">
        <w:t xml:space="preserve">of </w:t>
      </w:r>
      <w:r w:rsidR="00E5330F">
        <w:t>its reception</w:t>
      </w:r>
      <w:r w:rsidR="006D21DA">
        <w:t xml:space="preserve"> </w:t>
      </w:r>
      <w:r w:rsidR="00A80B19">
        <w:t xml:space="preserve">wherein the mental utterances are </w:t>
      </w:r>
      <w:r w:rsidR="006D21DA">
        <w:t>"heard" in the mind</w:t>
      </w:r>
      <w:r w:rsidR="005C6467">
        <w:t xml:space="preserve"> </w:t>
      </w:r>
      <w:r w:rsidR="00E5330F" w:rsidRPr="00353C63">
        <w:rPr>
          <w:color w:val="000000" w:themeColor="text1"/>
        </w:rPr>
        <w:t>(</w:t>
      </w:r>
      <w:r w:rsidR="005C6467">
        <w:rPr>
          <w:color w:val="000000" w:themeColor="text1"/>
        </w:rPr>
        <w:t xml:space="preserve">see </w:t>
      </w:r>
      <w:r w:rsidR="00E5330F" w:rsidRPr="00353C63">
        <w:rPr>
          <w:color w:val="000000" w:themeColor="text1"/>
        </w:rPr>
        <w:t>Langland-Hassan 2018).</w:t>
      </w:r>
      <w:r w:rsidR="005C6467">
        <w:rPr>
          <w:color w:val="000000" w:themeColor="text1"/>
        </w:rPr>
        <w:t xml:space="preserve"> </w:t>
      </w:r>
      <w:r w:rsidR="005C6467" w:rsidRPr="00353C63">
        <w:t>I</w:t>
      </w:r>
      <w:r w:rsidR="005C6467">
        <w:t xml:space="preserve"> intend BET to encompasses both inner speech and inner hearing</w:t>
      </w:r>
      <w:r w:rsidR="005C6467" w:rsidRPr="00353C63">
        <w:t>.</w:t>
      </w:r>
      <w:r w:rsidR="00E5330F" w:rsidRPr="00353C63">
        <w:t xml:space="preserve"> </w:t>
      </w:r>
      <w:r w:rsidR="005C6467">
        <w:rPr>
          <w:rStyle w:val="FootnoteReference"/>
          <w:color w:val="000000" w:themeColor="text1"/>
        </w:rPr>
        <w:footnoteReference w:id="2"/>
      </w:r>
      <w:r w:rsidR="005C6467">
        <w:t xml:space="preserve"> </w:t>
      </w:r>
      <w:r w:rsidR="005A5DC7">
        <w:t xml:space="preserve">As should </w:t>
      </w:r>
      <w:r w:rsidR="005A5DC7" w:rsidRPr="00050FF7">
        <w:rPr>
          <w:color w:val="000000" w:themeColor="text1"/>
        </w:rPr>
        <w:t xml:space="preserve">become clear later, </w:t>
      </w:r>
      <w:r w:rsidR="00BB5C0C" w:rsidRPr="00050FF7">
        <w:rPr>
          <w:color w:val="000000" w:themeColor="text1"/>
        </w:rPr>
        <w:t>BET's advertised cross-modal illusion</w:t>
      </w:r>
      <w:r w:rsidR="005A5DC7" w:rsidRPr="00050FF7">
        <w:rPr>
          <w:color w:val="000000" w:themeColor="text1"/>
        </w:rPr>
        <w:t xml:space="preserve"> covers</w:t>
      </w:r>
      <w:r w:rsidR="00BB5C0C" w:rsidRPr="00050FF7">
        <w:rPr>
          <w:color w:val="000000" w:themeColor="text1"/>
        </w:rPr>
        <w:t xml:space="preserve"> both matters of speech production (the incipient movements in the speech musculature) and matters of reception (th</w:t>
      </w:r>
      <w:r w:rsidR="00A90691" w:rsidRPr="00050FF7">
        <w:rPr>
          <w:color w:val="000000" w:themeColor="text1"/>
        </w:rPr>
        <w:t>ose</w:t>
      </w:r>
      <w:r w:rsidR="00BB5C0C" w:rsidRPr="00050FF7">
        <w:rPr>
          <w:color w:val="000000" w:themeColor="text1"/>
        </w:rPr>
        <w:t xml:space="preserve"> movements plus nonverbal sounds are perceived and then mixed to create cross-modal percepts).  </w:t>
      </w:r>
    </w:p>
    <w:p w14:paraId="69422022" w14:textId="77A1C623" w:rsidR="00CF151D" w:rsidRPr="00CF151D" w:rsidRDefault="005A5DC7" w:rsidP="00CF151D">
      <w:pPr>
        <w:autoSpaceDE w:val="0"/>
        <w:autoSpaceDN w:val="0"/>
        <w:adjustRightInd w:val="0"/>
        <w:spacing w:line="480" w:lineRule="auto"/>
        <w:rPr>
          <w:color w:val="000000" w:themeColor="text1"/>
        </w:rPr>
      </w:pPr>
      <w:r w:rsidRPr="00050FF7">
        <w:rPr>
          <w:color w:val="000000" w:themeColor="text1"/>
        </w:rPr>
        <w:tab/>
        <w:t>Accordingly, inner speech is a complex cognitive mechanism with both speech production and speech reception systems that work together for various purposes, such as to strengthen memory (Baddeley and Hitch 1974), bring first-order thoughts to consciousness by a more palpable verbal clothing (Clark 1998), aid in the imagination (</w:t>
      </w:r>
      <w:proofErr w:type="spellStart"/>
      <w:r w:rsidRPr="00050FF7">
        <w:rPr>
          <w:color w:val="000000" w:themeColor="text1"/>
        </w:rPr>
        <w:t>Fassa</w:t>
      </w:r>
      <w:proofErr w:type="spellEnd"/>
      <w:r w:rsidRPr="00050FF7">
        <w:rPr>
          <w:color w:val="000000" w:themeColor="text1"/>
        </w:rPr>
        <w:t xml:space="preserve"> 2020), and other functions (for a wide range of functions, see Carruthers 2011; Alderson-Day and </w:t>
      </w:r>
      <w:proofErr w:type="spellStart"/>
      <w:r w:rsidRPr="00050FF7">
        <w:rPr>
          <w:color w:val="000000" w:themeColor="text1"/>
        </w:rPr>
        <w:t>Fernyhough</w:t>
      </w:r>
      <w:proofErr w:type="spellEnd"/>
      <w:r w:rsidRPr="00050FF7">
        <w:rPr>
          <w:color w:val="000000" w:themeColor="text1"/>
        </w:rPr>
        <w:t xml:space="preserve"> 2015; Barros, Fossa, </w:t>
      </w:r>
      <w:proofErr w:type="spellStart"/>
      <w:r w:rsidRPr="00050FF7">
        <w:rPr>
          <w:color w:val="000000" w:themeColor="text1"/>
        </w:rPr>
        <w:t>Picione</w:t>
      </w:r>
      <w:proofErr w:type="spellEnd"/>
      <w:r w:rsidRPr="00050FF7">
        <w:rPr>
          <w:color w:val="000000" w:themeColor="text1"/>
        </w:rPr>
        <w:t xml:space="preserve">, and Molina 2020). </w:t>
      </w:r>
      <w:r w:rsidR="00EF42F1" w:rsidRPr="00050FF7">
        <w:rPr>
          <w:color w:val="000000" w:themeColor="text1"/>
        </w:rPr>
        <w:br/>
      </w:r>
      <w:r w:rsidR="00B43D60">
        <w:rPr>
          <w:i/>
          <w:iCs/>
          <w:color w:val="000000" w:themeColor="text1"/>
        </w:rPr>
        <w:br/>
      </w:r>
      <w:r w:rsidR="00CF151D">
        <w:rPr>
          <w:color w:val="000000" w:themeColor="text1"/>
        </w:rPr>
        <w:lastRenderedPageBreak/>
        <w:tab/>
        <w:t>Finally, n</w:t>
      </w:r>
      <w:r w:rsidR="00CD7591" w:rsidRPr="00353C63">
        <w:rPr>
          <w:color w:val="000000" w:themeColor="text1"/>
        </w:rPr>
        <w:t>ot everyone experiences inner speech</w:t>
      </w:r>
      <w:r w:rsidR="00F92BF9">
        <w:rPr>
          <w:color w:val="000000" w:themeColor="text1"/>
        </w:rPr>
        <w:t xml:space="preserve">. </w:t>
      </w:r>
      <w:r w:rsidR="006D21DA">
        <w:rPr>
          <w:color w:val="000000" w:themeColor="text1"/>
        </w:rPr>
        <w:t>A</w:t>
      </w:r>
      <w:r w:rsidR="00CD7591" w:rsidRPr="00353C63">
        <w:rPr>
          <w:color w:val="000000" w:themeColor="text1"/>
        </w:rPr>
        <w:t>lthough the exact percentage is subject to debate</w:t>
      </w:r>
      <w:r w:rsidR="00F92BF9">
        <w:rPr>
          <w:color w:val="000000" w:themeColor="text1"/>
        </w:rPr>
        <w:t xml:space="preserve">, </w:t>
      </w:r>
      <w:r w:rsidR="00CD7591" w:rsidRPr="00050FF7">
        <w:rPr>
          <w:color w:val="000000" w:themeColor="text1"/>
        </w:rPr>
        <w:t xml:space="preserve">estimates </w:t>
      </w:r>
      <w:r w:rsidR="00B43D60" w:rsidRPr="00050FF7">
        <w:rPr>
          <w:color w:val="000000" w:themeColor="text1"/>
        </w:rPr>
        <w:t>vary</w:t>
      </w:r>
      <w:r w:rsidR="003D5186" w:rsidRPr="00050FF7">
        <w:rPr>
          <w:color w:val="000000" w:themeColor="text1"/>
        </w:rPr>
        <w:t xml:space="preserve"> considerably</w:t>
      </w:r>
      <w:r w:rsidR="005C6467" w:rsidRPr="00050FF7">
        <w:rPr>
          <w:color w:val="000000" w:themeColor="text1"/>
        </w:rPr>
        <w:t>. F</w:t>
      </w:r>
      <w:r w:rsidR="00D853B2" w:rsidRPr="00050FF7">
        <w:rPr>
          <w:color w:val="000000" w:themeColor="text1"/>
        </w:rPr>
        <w:t xml:space="preserve">or example, </w:t>
      </w:r>
      <w:r w:rsidR="005C6467" w:rsidRPr="00050FF7">
        <w:rPr>
          <w:color w:val="000000" w:themeColor="text1"/>
        </w:rPr>
        <w:t xml:space="preserve">some </w:t>
      </w:r>
      <w:r w:rsidR="00B60FFD" w:rsidRPr="00050FF7">
        <w:rPr>
          <w:color w:val="000000" w:themeColor="text1"/>
        </w:rPr>
        <w:t>estimates</w:t>
      </w:r>
      <w:r w:rsidR="005C6467" w:rsidRPr="00050FF7">
        <w:rPr>
          <w:color w:val="000000" w:themeColor="text1"/>
        </w:rPr>
        <w:t xml:space="preserve"> </w:t>
      </w:r>
      <w:r w:rsidR="00B60FFD" w:rsidRPr="00050FF7">
        <w:rPr>
          <w:color w:val="000000" w:themeColor="text1"/>
        </w:rPr>
        <w:t xml:space="preserve">based upon interviews </w:t>
      </w:r>
      <w:r w:rsidR="005C6467" w:rsidRPr="00050FF7">
        <w:rPr>
          <w:color w:val="000000" w:themeColor="text1"/>
        </w:rPr>
        <w:t xml:space="preserve">indicate that inner speech occurs in </w:t>
      </w:r>
      <w:r w:rsidR="007327DB" w:rsidRPr="00050FF7">
        <w:rPr>
          <w:color w:val="000000" w:themeColor="text1"/>
        </w:rPr>
        <w:t xml:space="preserve">about </w:t>
      </w:r>
      <w:r w:rsidR="009846DE" w:rsidRPr="00050FF7">
        <w:rPr>
          <w:color w:val="000000" w:themeColor="text1"/>
        </w:rPr>
        <w:t>25% of th</w:t>
      </w:r>
      <w:r w:rsidR="00B60FFD" w:rsidRPr="00050FF7">
        <w:rPr>
          <w:color w:val="000000" w:themeColor="text1"/>
        </w:rPr>
        <w:t>e people</w:t>
      </w:r>
      <w:r w:rsidR="009846DE" w:rsidRPr="00050FF7">
        <w:rPr>
          <w:color w:val="000000" w:themeColor="text1"/>
        </w:rPr>
        <w:t xml:space="preserve"> interviewed </w:t>
      </w:r>
      <w:r w:rsidR="00D853B2" w:rsidRPr="00050FF7">
        <w:rPr>
          <w:color w:val="000000" w:themeColor="text1"/>
        </w:rPr>
        <w:t>(</w:t>
      </w:r>
      <w:proofErr w:type="spellStart"/>
      <w:r w:rsidR="007327DB" w:rsidRPr="00050FF7">
        <w:rPr>
          <w:color w:val="000000" w:themeColor="text1"/>
        </w:rPr>
        <w:t>Heavey</w:t>
      </w:r>
      <w:proofErr w:type="spellEnd"/>
      <w:r w:rsidR="007327DB" w:rsidRPr="00050FF7">
        <w:rPr>
          <w:color w:val="000000" w:themeColor="text1"/>
        </w:rPr>
        <w:t xml:space="preserve"> and </w:t>
      </w:r>
      <w:r w:rsidR="004769F1" w:rsidRPr="00050FF7">
        <w:rPr>
          <w:rFonts w:eastAsiaTheme="minorEastAsia"/>
          <w:color w:val="000000" w:themeColor="text1"/>
        </w:rPr>
        <w:t>Hurlburt</w:t>
      </w:r>
      <w:r w:rsidR="007327DB" w:rsidRPr="00050FF7">
        <w:rPr>
          <w:rFonts w:eastAsiaTheme="minorEastAsia"/>
          <w:color w:val="000000" w:themeColor="text1"/>
        </w:rPr>
        <w:t xml:space="preserve"> 2008</w:t>
      </w:r>
      <w:r w:rsidR="00D853B2" w:rsidRPr="00050FF7">
        <w:rPr>
          <w:color w:val="000000" w:themeColor="text1"/>
        </w:rPr>
        <w:t>)</w:t>
      </w:r>
      <w:r w:rsidR="008A494B" w:rsidRPr="00050FF7">
        <w:rPr>
          <w:color w:val="000000" w:themeColor="text1"/>
        </w:rPr>
        <w:t>.</w:t>
      </w:r>
      <w:r w:rsidR="00D853B2" w:rsidRPr="00050FF7">
        <w:rPr>
          <w:color w:val="000000" w:themeColor="text1"/>
        </w:rPr>
        <w:t xml:space="preserve"> </w:t>
      </w:r>
      <w:r w:rsidR="008A494B" w:rsidRPr="00050FF7">
        <w:rPr>
          <w:color w:val="000000" w:themeColor="text1"/>
        </w:rPr>
        <w:t xml:space="preserve">But </w:t>
      </w:r>
      <w:r w:rsidR="005C6467" w:rsidRPr="00050FF7">
        <w:rPr>
          <w:color w:val="000000" w:themeColor="text1"/>
        </w:rPr>
        <w:t xml:space="preserve">other </w:t>
      </w:r>
      <w:r w:rsidR="005C6467">
        <w:rPr>
          <w:color w:val="000000" w:themeColor="text1"/>
        </w:rPr>
        <w:t xml:space="preserve">studies </w:t>
      </w:r>
      <w:r w:rsidR="00B60FFD">
        <w:rPr>
          <w:color w:val="000000" w:themeColor="text1"/>
        </w:rPr>
        <w:t>based upon</w:t>
      </w:r>
      <w:r w:rsidR="00611740" w:rsidRPr="00353C63">
        <w:rPr>
          <w:color w:val="000000" w:themeColor="text1"/>
        </w:rPr>
        <w:t xml:space="preserve"> reading tasks</w:t>
      </w:r>
      <w:r w:rsidR="005C6467">
        <w:rPr>
          <w:color w:val="000000" w:themeColor="text1"/>
        </w:rPr>
        <w:t xml:space="preserve"> indicate that </w:t>
      </w:r>
      <w:r w:rsidR="009A3D57">
        <w:rPr>
          <w:color w:val="000000" w:themeColor="text1"/>
        </w:rPr>
        <w:t xml:space="preserve">the experience </w:t>
      </w:r>
      <w:r w:rsidR="00B60FFD">
        <w:rPr>
          <w:color w:val="000000" w:themeColor="text1"/>
        </w:rPr>
        <w:t xml:space="preserve">of inner speech </w:t>
      </w:r>
      <w:r w:rsidR="005C6467">
        <w:rPr>
          <w:color w:val="000000" w:themeColor="text1"/>
        </w:rPr>
        <w:t>occurs</w:t>
      </w:r>
      <w:r w:rsidR="00AD4231">
        <w:rPr>
          <w:color w:val="000000" w:themeColor="text1"/>
        </w:rPr>
        <w:t xml:space="preserve"> </w:t>
      </w:r>
      <w:r w:rsidR="005C6467">
        <w:rPr>
          <w:color w:val="000000" w:themeColor="text1"/>
        </w:rPr>
        <w:t xml:space="preserve">anywhere </w:t>
      </w:r>
      <w:r w:rsidR="00CD7591" w:rsidRPr="00353C63">
        <w:rPr>
          <w:color w:val="000000" w:themeColor="text1"/>
        </w:rPr>
        <w:t>from 59% to 18% to 3%</w:t>
      </w:r>
      <w:r w:rsidR="005C6467">
        <w:rPr>
          <w:color w:val="000000" w:themeColor="text1"/>
        </w:rPr>
        <w:t xml:space="preserve"> of those tested</w:t>
      </w:r>
      <w:r w:rsidR="00F92BF9">
        <w:rPr>
          <w:color w:val="000000" w:themeColor="text1"/>
        </w:rPr>
        <w:t xml:space="preserve"> </w:t>
      </w:r>
      <w:r w:rsidR="00F92BF9" w:rsidRPr="00353C63">
        <w:rPr>
          <w:color w:val="000000" w:themeColor="text1"/>
        </w:rPr>
        <w:t>(</w:t>
      </w:r>
      <w:r w:rsidR="00F92BF9" w:rsidRPr="00353C63">
        <w:t xml:space="preserve">Moore and </w:t>
      </w:r>
      <w:proofErr w:type="spellStart"/>
      <w:r w:rsidR="00F92BF9" w:rsidRPr="00353C63">
        <w:t>Schwitzgebel</w:t>
      </w:r>
      <w:proofErr w:type="spellEnd"/>
      <w:r w:rsidR="00F92BF9" w:rsidRPr="00353C63">
        <w:t xml:space="preserve"> 2018a, 2018b; Hurlburt 2018</w:t>
      </w:r>
      <w:r w:rsidR="00F92BF9" w:rsidRPr="00353C63">
        <w:rPr>
          <w:color w:val="000000" w:themeColor="text1"/>
        </w:rPr>
        <w:t>)</w:t>
      </w:r>
      <w:r w:rsidR="00F92BF9">
        <w:rPr>
          <w:color w:val="000000" w:themeColor="text1"/>
        </w:rPr>
        <w:t>.</w:t>
      </w:r>
      <w:r w:rsidR="00CD7591" w:rsidRPr="00353C63">
        <w:rPr>
          <w:color w:val="000000" w:themeColor="text1"/>
        </w:rPr>
        <w:t xml:space="preserve"> </w:t>
      </w:r>
      <w:r w:rsidR="00D853B2">
        <w:rPr>
          <w:rStyle w:val="FootnoteReference"/>
          <w:color w:val="000000" w:themeColor="text1"/>
        </w:rPr>
        <w:footnoteReference w:id="3"/>
      </w:r>
      <w:r w:rsidR="00D853B2">
        <w:rPr>
          <w:color w:val="000000" w:themeColor="text1"/>
        </w:rPr>
        <w:t xml:space="preserve"> </w:t>
      </w:r>
      <w:r w:rsidR="00CD7591" w:rsidRPr="00353C63">
        <w:rPr>
          <w:color w:val="000000" w:themeColor="text1"/>
        </w:rPr>
        <w:t>Th</w:t>
      </w:r>
      <w:r w:rsidR="007D5EC2">
        <w:rPr>
          <w:color w:val="000000" w:themeColor="text1"/>
        </w:rPr>
        <w:t>e</w:t>
      </w:r>
      <w:r w:rsidR="00CD7591" w:rsidRPr="00353C63">
        <w:rPr>
          <w:color w:val="000000" w:themeColor="text1"/>
        </w:rPr>
        <w:t xml:space="preserve"> </w:t>
      </w:r>
      <w:r w:rsidR="00CD6152" w:rsidRPr="00353C63">
        <w:rPr>
          <w:color w:val="000000" w:themeColor="text1"/>
        </w:rPr>
        <w:t>discrepanc</w:t>
      </w:r>
      <w:r w:rsidR="00FC4BE9">
        <w:rPr>
          <w:color w:val="000000" w:themeColor="text1"/>
        </w:rPr>
        <w:t>ies</w:t>
      </w:r>
      <w:r w:rsidR="00CD6152" w:rsidRPr="00353C63">
        <w:rPr>
          <w:color w:val="000000" w:themeColor="text1"/>
        </w:rPr>
        <w:t xml:space="preserve"> </w:t>
      </w:r>
      <w:r w:rsidR="00CD7591" w:rsidRPr="00353C63">
        <w:rPr>
          <w:color w:val="000000" w:themeColor="text1"/>
        </w:rPr>
        <w:t xml:space="preserve">can be explained, in part, by </w:t>
      </w:r>
      <w:r w:rsidR="007327DB">
        <w:rPr>
          <w:color w:val="000000" w:themeColor="text1"/>
        </w:rPr>
        <w:t xml:space="preserve">different </w:t>
      </w:r>
      <w:r w:rsidR="009A3D57">
        <w:rPr>
          <w:color w:val="000000" w:themeColor="text1"/>
        </w:rPr>
        <w:t xml:space="preserve">triggering </w:t>
      </w:r>
      <w:r w:rsidR="007327DB">
        <w:rPr>
          <w:color w:val="000000" w:themeColor="text1"/>
        </w:rPr>
        <w:t xml:space="preserve">conditions, </w:t>
      </w:r>
      <w:r w:rsidR="00FC4BE9">
        <w:rPr>
          <w:color w:val="000000" w:themeColor="text1"/>
        </w:rPr>
        <w:t xml:space="preserve">the use of </w:t>
      </w:r>
      <w:r w:rsidR="00CD7591" w:rsidRPr="00353C63">
        <w:rPr>
          <w:color w:val="000000" w:themeColor="text1"/>
        </w:rPr>
        <w:t>different methods</w:t>
      </w:r>
      <w:r w:rsidR="007327DB">
        <w:rPr>
          <w:color w:val="000000" w:themeColor="text1"/>
        </w:rPr>
        <w:t>,</w:t>
      </w:r>
      <w:r w:rsidR="00CD7591" w:rsidRPr="00353C63">
        <w:rPr>
          <w:color w:val="000000" w:themeColor="text1"/>
        </w:rPr>
        <w:t xml:space="preserve"> </w:t>
      </w:r>
      <w:r w:rsidR="00E555E9" w:rsidRPr="00353C63">
        <w:rPr>
          <w:color w:val="000000" w:themeColor="text1"/>
        </w:rPr>
        <w:t>a</w:t>
      </w:r>
      <w:r w:rsidR="007327DB">
        <w:rPr>
          <w:color w:val="000000" w:themeColor="text1"/>
        </w:rPr>
        <w:t xml:space="preserve">nd </w:t>
      </w:r>
      <w:r w:rsidR="00CD7591" w:rsidRPr="00353C63">
        <w:rPr>
          <w:color w:val="000000" w:themeColor="text1"/>
        </w:rPr>
        <w:t xml:space="preserve">individual differences among participants. </w:t>
      </w:r>
      <w:r w:rsidR="001501F2">
        <w:rPr>
          <w:color w:val="000000" w:themeColor="text1"/>
        </w:rPr>
        <w:t>But</w:t>
      </w:r>
      <w:r w:rsidR="006D21DA">
        <w:rPr>
          <w:color w:val="000000" w:themeColor="text1"/>
        </w:rPr>
        <w:t xml:space="preserve">, </w:t>
      </w:r>
      <w:r w:rsidR="00B10789">
        <w:rPr>
          <w:color w:val="000000" w:themeColor="text1"/>
        </w:rPr>
        <w:t xml:space="preserve">based upon </w:t>
      </w:r>
      <w:r w:rsidR="006D21DA">
        <w:rPr>
          <w:color w:val="000000" w:themeColor="text1"/>
        </w:rPr>
        <w:t>this kind of data,</w:t>
      </w:r>
      <w:r w:rsidR="001501F2">
        <w:rPr>
          <w:color w:val="000000" w:themeColor="text1"/>
        </w:rPr>
        <w:t xml:space="preserve"> </w:t>
      </w:r>
      <w:r w:rsidR="006D21DA">
        <w:rPr>
          <w:color w:val="000000" w:themeColor="text1"/>
        </w:rPr>
        <w:t xml:space="preserve">it is safe to say that </w:t>
      </w:r>
      <w:r w:rsidR="001501F2">
        <w:rPr>
          <w:color w:val="000000" w:themeColor="text1"/>
        </w:rPr>
        <w:t xml:space="preserve">a significant number of people </w:t>
      </w:r>
      <w:r w:rsidR="00EF42F1">
        <w:rPr>
          <w:color w:val="000000" w:themeColor="text1"/>
        </w:rPr>
        <w:t>do not experience inner speech</w:t>
      </w:r>
      <w:r w:rsidR="001501F2">
        <w:rPr>
          <w:color w:val="000000" w:themeColor="text1"/>
        </w:rPr>
        <w:t>. This</w:t>
      </w:r>
      <w:r w:rsidR="00EF42F1">
        <w:rPr>
          <w:color w:val="000000" w:themeColor="text1"/>
        </w:rPr>
        <w:t xml:space="preserve"> </w:t>
      </w:r>
      <w:r w:rsidR="001501F2">
        <w:rPr>
          <w:color w:val="000000" w:themeColor="text1"/>
        </w:rPr>
        <w:t>means that they experience</w:t>
      </w:r>
      <w:r w:rsidR="001501F2" w:rsidRPr="00353C63">
        <w:rPr>
          <w:color w:val="000000" w:themeColor="text1"/>
        </w:rPr>
        <w:t xml:space="preserve"> other forms of conscious thought</w:t>
      </w:r>
      <w:r w:rsidR="00F900A9">
        <w:rPr>
          <w:color w:val="000000" w:themeColor="text1"/>
        </w:rPr>
        <w:t xml:space="preserve"> </w:t>
      </w:r>
      <w:r w:rsidR="001501F2" w:rsidRPr="00353C63">
        <w:rPr>
          <w:color w:val="000000" w:themeColor="text1"/>
        </w:rPr>
        <w:t>with</w:t>
      </w:r>
      <w:r w:rsidR="006D21DA">
        <w:rPr>
          <w:color w:val="000000" w:themeColor="text1"/>
        </w:rPr>
        <w:t>out</w:t>
      </w:r>
      <w:r w:rsidR="001501F2" w:rsidRPr="00353C63">
        <w:rPr>
          <w:color w:val="000000" w:themeColor="text1"/>
        </w:rPr>
        <w:t xml:space="preserve"> public words or sentences</w:t>
      </w:r>
      <w:r>
        <w:rPr>
          <w:color w:val="000000" w:themeColor="text1"/>
        </w:rPr>
        <w:t>, say,</w:t>
      </w:r>
      <w:r w:rsidR="001501F2" w:rsidRPr="00353C63">
        <w:rPr>
          <w:color w:val="000000" w:themeColor="text1"/>
        </w:rPr>
        <w:t xml:space="preserve"> </w:t>
      </w:r>
      <w:r w:rsidR="00B10789">
        <w:rPr>
          <w:color w:val="000000" w:themeColor="text1"/>
        </w:rPr>
        <w:t xml:space="preserve">as </w:t>
      </w:r>
      <w:r w:rsidR="001501F2">
        <w:rPr>
          <w:color w:val="000000" w:themeColor="text1"/>
        </w:rPr>
        <w:t>pure thought with no associated sensory qualities</w:t>
      </w:r>
      <w:r w:rsidR="006D21DA">
        <w:rPr>
          <w:color w:val="000000" w:themeColor="text1"/>
        </w:rPr>
        <w:t>.</w:t>
      </w:r>
      <w:r w:rsidR="0029631A">
        <w:rPr>
          <w:color w:val="000000" w:themeColor="text1"/>
        </w:rPr>
        <w:t xml:space="preserve"> </w:t>
      </w:r>
      <w:r w:rsidR="001501F2">
        <w:rPr>
          <w:color w:val="000000" w:themeColor="text1"/>
        </w:rPr>
        <w:t xml:space="preserve">In any case, </w:t>
      </w:r>
      <w:r w:rsidR="001501F2" w:rsidRPr="00353C63">
        <w:rPr>
          <w:color w:val="000000" w:themeColor="text1"/>
        </w:rPr>
        <w:t xml:space="preserve">BET applies </w:t>
      </w:r>
      <w:r w:rsidR="001501F2">
        <w:rPr>
          <w:color w:val="000000" w:themeColor="text1"/>
        </w:rPr>
        <w:t xml:space="preserve">only </w:t>
      </w:r>
      <w:r w:rsidR="001501F2" w:rsidRPr="00353C63">
        <w:rPr>
          <w:color w:val="000000" w:themeColor="text1"/>
        </w:rPr>
        <w:t>to those who</w:t>
      </w:r>
      <w:r w:rsidR="00541696">
        <w:rPr>
          <w:color w:val="000000" w:themeColor="text1"/>
        </w:rPr>
        <w:t xml:space="preserve"> </w:t>
      </w:r>
      <w:r w:rsidR="001501F2" w:rsidRPr="00353C63">
        <w:rPr>
          <w:color w:val="000000" w:themeColor="text1"/>
        </w:rPr>
        <w:t>experience inner speech</w:t>
      </w:r>
      <w:r w:rsidR="00C210E6">
        <w:rPr>
          <w:color w:val="000000" w:themeColor="text1"/>
        </w:rPr>
        <w:t xml:space="preserve">. </w:t>
      </w:r>
      <w:r w:rsidR="00541696">
        <w:rPr>
          <w:color w:val="000000" w:themeColor="text1"/>
        </w:rPr>
        <w:t xml:space="preserve">I will address later the possible forms of inner speech that BET leaves unaddressed. </w:t>
      </w:r>
    </w:p>
    <w:p w14:paraId="4F86BF0D" w14:textId="77777777" w:rsidR="00E5330F" w:rsidRDefault="00E5330F" w:rsidP="00B52E8E">
      <w:pPr>
        <w:spacing w:line="480" w:lineRule="auto"/>
        <w:rPr>
          <w:b/>
          <w:bCs/>
          <w:color w:val="000000" w:themeColor="text1"/>
        </w:rPr>
      </w:pPr>
    </w:p>
    <w:p w14:paraId="59C0A01C" w14:textId="236407AA" w:rsidR="00F664C4" w:rsidRPr="00F664C4" w:rsidRDefault="00952971" w:rsidP="00B52E8E">
      <w:pPr>
        <w:spacing w:line="480" w:lineRule="auto"/>
        <w:rPr>
          <w:b/>
          <w:bCs/>
          <w:color w:val="000000" w:themeColor="text1"/>
        </w:rPr>
      </w:pPr>
      <w:r w:rsidRPr="00353C63">
        <w:rPr>
          <w:b/>
          <w:bCs/>
          <w:color w:val="000000" w:themeColor="text1"/>
        </w:rPr>
        <w:t xml:space="preserve">3. </w:t>
      </w:r>
      <w:r w:rsidR="00D97549" w:rsidRPr="00353C63">
        <w:rPr>
          <w:b/>
          <w:bCs/>
          <w:color w:val="000000" w:themeColor="text1"/>
        </w:rPr>
        <w:t>BET</w:t>
      </w:r>
      <w:r w:rsidRPr="00353C63">
        <w:rPr>
          <w:b/>
          <w:bCs/>
          <w:color w:val="000000" w:themeColor="text1"/>
        </w:rPr>
        <w:t>.</w:t>
      </w:r>
    </w:p>
    <w:p w14:paraId="4CFE7A96" w14:textId="36E741D5" w:rsidR="000E1637" w:rsidRDefault="00CF74A6" w:rsidP="00C84C34">
      <w:pPr>
        <w:spacing w:line="480" w:lineRule="auto"/>
        <w:rPr>
          <w:color w:val="000000" w:themeColor="text1"/>
        </w:rPr>
      </w:pPr>
      <w:r>
        <w:t xml:space="preserve">I propose to explain the experience of </w:t>
      </w:r>
      <w:r w:rsidR="0062297F">
        <w:rPr>
          <w:color w:val="000000" w:themeColor="text1"/>
        </w:rPr>
        <w:t xml:space="preserve">inner </w:t>
      </w:r>
      <w:r w:rsidR="0098340B">
        <w:rPr>
          <w:color w:val="000000" w:themeColor="text1"/>
        </w:rPr>
        <w:t>speech</w:t>
      </w:r>
      <w:r>
        <w:rPr>
          <w:color w:val="000000" w:themeColor="text1"/>
        </w:rPr>
        <w:t xml:space="preserve"> </w:t>
      </w:r>
      <w:r w:rsidR="00DC11A2">
        <w:rPr>
          <w:color w:val="000000" w:themeColor="text1"/>
        </w:rPr>
        <w:t xml:space="preserve">by </w:t>
      </w:r>
      <w:r w:rsidR="00C210E6">
        <w:rPr>
          <w:color w:val="000000" w:themeColor="text1"/>
        </w:rPr>
        <w:t>the</w:t>
      </w:r>
      <w:r w:rsidR="000E1637">
        <w:rPr>
          <w:color w:val="000000" w:themeColor="text1"/>
        </w:rPr>
        <w:t xml:space="preserve"> body error theory</w:t>
      </w:r>
      <w:r w:rsidR="00C84C34">
        <w:rPr>
          <w:color w:val="000000" w:themeColor="text1"/>
        </w:rPr>
        <w:t>, or BET</w:t>
      </w:r>
      <w:r w:rsidR="006D49FE">
        <w:rPr>
          <w:color w:val="000000" w:themeColor="text1"/>
        </w:rPr>
        <w:t>. Put in a general way</w:t>
      </w:r>
      <w:r w:rsidR="002E4DE8">
        <w:rPr>
          <w:color w:val="000000" w:themeColor="text1"/>
        </w:rPr>
        <w:t>, the</w:t>
      </w:r>
      <w:r w:rsidR="00C210E6">
        <w:rPr>
          <w:color w:val="000000" w:themeColor="text1"/>
        </w:rPr>
        <w:t xml:space="preserve"> idea</w:t>
      </w:r>
      <w:r w:rsidR="002E4DE8">
        <w:rPr>
          <w:color w:val="000000" w:themeColor="text1"/>
        </w:rPr>
        <w:t xml:space="preserve"> </w:t>
      </w:r>
      <w:r w:rsidR="00C84C34">
        <w:rPr>
          <w:color w:val="000000" w:themeColor="text1"/>
        </w:rPr>
        <w:t xml:space="preserve">is this: </w:t>
      </w:r>
      <w:r w:rsidR="000E1637" w:rsidRPr="00C84C34">
        <w:rPr>
          <w:i/>
          <w:iCs/>
          <w:color w:val="000000" w:themeColor="text1"/>
        </w:rPr>
        <w:t xml:space="preserve">physical objects and qualities that exist in and around the body are </w:t>
      </w:r>
      <w:r w:rsidR="00902FFC" w:rsidRPr="00C84C34">
        <w:rPr>
          <w:i/>
          <w:iCs/>
          <w:color w:val="000000" w:themeColor="text1"/>
        </w:rPr>
        <w:t xml:space="preserve">both </w:t>
      </w:r>
      <w:r w:rsidR="000E1637" w:rsidRPr="00C84C34">
        <w:rPr>
          <w:i/>
          <w:iCs/>
          <w:color w:val="000000" w:themeColor="text1"/>
        </w:rPr>
        <w:t>represented in the brain during inner speech</w:t>
      </w:r>
      <w:r w:rsidR="00902FFC" w:rsidRPr="00C84C34">
        <w:rPr>
          <w:i/>
          <w:iCs/>
          <w:color w:val="000000" w:themeColor="text1"/>
        </w:rPr>
        <w:t xml:space="preserve"> and</w:t>
      </w:r>
      <w:r w:rsidR="000E1637" w:rsidRPr="00C84C34">
        <w:rPr>
          <w:i/>
          <w:iCs/>
          <w:color w:val="000000" w:themeColor="text1"/>
        </w:rPr>
        <w:t xml:space="preserve"> ultimately misinterpret</w:t>
      </w:r>
      <w:r w:rsidR="00902FFC" w:rsidRPr="00C84C34">
        <w:rPr>
          <w:i/>
          <w:iCs/>
          <w:color w:val="000000" w:themeColor="text1"/>
        </w:rPr>
        <w:t>ed</w:t>
      </w:r>
      <w:r w:rsidR="000E1637" w:rsidRPr="00C84C34">
        <w:rPr>
          <w:i/>
          <w:iCs/>
          <w:color w:val="000000" w:themeColor="text1"/>
        </w:rPr>
        <w:t xml:space="preserve"> to be subjective objects and qualities </w:t>
      </w:r>
      <w:r w:rsidR="00C119EF" w:rsidRPr="00C84C34">
        <w:rPr>
          <w:i/>
          <w:iCs/>
          <w:color w:val="000000" w:themeColor="text1"/>
        </w:rPr>
        <w:t xml:space="preserve">of </w:t>
      </w:r>
      <w:r w:rsidR="00F07D39" w:rsidRPr="00C84C34">
        <w:rPr>
          <w:i/>
          <w:iCs/>
          <w:color w:val="000000" w:themeColor="text1"/>
        </w:rPr>
        <w:t xml:space="preserve">a voice within the mind </w:t>
      </w:r>
      <w:r w:rsidR="000E1637" w:rsidRPr="00C84C34">
        <w:rPr>
          <w:i/>
          <w:iCs/>
          <w:color w:val="000000" w:themeColor="text1"/>
        </w:rPr>
        <w:t xml:space="preserve">because of their covert nature, close proximity to </w:t>
      </w:r>
      <w:r w:rsidR="000E1637" w:rsidRPr="00C84C34">
        <w:rPr>
          <w:i/>
          <w:iCs/>
          <w:color w:val="000000" w:themeColor="text1"/>
        </w:rPr>
        <w:lastRenderedPageBreak/>
        <w:t>the brain, and the operation of specific cognitive illusions.</w:t>
      </w:r>
      <w:r w:rsidR="00666CFA" w:rsidRPr="00666CFA">
        <w:rPr>
          <w:color w:val="000000" w:themeColor="text1"/>
        </w:rPr>
        <w:t xml:space="preserve"> </w:t>
      </w:r>
      <w:r w:rsidR="00C84C34">
        <w:rPr>
          <w:color w:val="000000" w:themeColor="text1"/>
        </w:rPr>
        <w:t xml:space="preserve">Let me </w:t>
      </w:r>
      <w:r w:rsidR="00AD5BB5">
        <w:rPr>
          <w:color w:val="000000" w:themeColor="text1"/>
        </w:rPr>
        <w:t>begin by</w:t>
      </w:r>
      <w:r w:rsidR="00C84C34">
        <w:rPr>
          <w:color w:val="000000" w:themeColor="text1"/>
        </w:rPr>
        <w:t xml:space="preserve"> address</w:t>
      </w:r>
      <w:r w:rsidR="00AD5BB5">
        <w:rPr>
          <w:color w:val="000000" w:themeColor="text1"/>
        </w:rPr>
        <w:t>ing</w:t>
      </w:r>
      <w:r w:rsidR="00C84C34">
        <w:rPr>
          <w:color w:val="000000" w:themeColor="text1"/>
        </w:rPr>
        <w:t xml:space="preserve"> the specific kind of illusion at issue.</w:t>
      </w:r>
    </w:p>
    <w:p w14:paraId="3AA7A29B" w14:textId="77777777" w:rsidR="00541696" w:rsidRDefault="00541696" w:rsidP="00922FE9">
      <w:pPr>
        <w:spacing w:line="480" w:lineRule="auto"/>
        <w:rPr>
          <w:i/>
          <w:iCs/>
          <w:color w:val="000000" w:themeColor="text1"/>
        </w:rPr>
      </w:pPr>
    </w:p>
    <w:p w14:paraId="55F5E2A1" w14:textId="143B1BD6" w:rsidR="00922FE9" w:rsidRDefault="00922FE9" w:rsidP="00922FE9">
      <w:pPr>
        <w:spacing w:line="480" w:lineRule="auto"/>
        <w:rPr>
          <w:i/>
          <w:iCs/>
          <w:color w:val="000000" w:themeColor="text1"/>
        </w:rPr>
      </w:pPr>
      <w:r>
        <w:rPr>
          <w:i/>
          <w:iCs/>
          <w:color w:val="000000" w:themeColor="text1"/>
        </w:rPr>
        <w:t xml:space="preserve">3.1. Cross-Modal Illusions. </w:t>
      </w:r>
    </w:p>
    <w:p w14:paraId="1CC29BB1" w14:textId="259F240C" w:rsidR="00922FE9" w:rsidRPr="00FB15D3" w:rsidRDefault="00FB15D3" w:rsidP="00FB15D3">
      <w:pPr>
        <w:spacing w:line="480" w:lineRule="auto"/>
        <w:rPr>
          <w:i/>
          <w:iCs/>
          <w:color w:val="000000" w:themeColor="text1"/>
        </w:rPr>
      </w:pPr>
      <w:r>
        <w:rPr>
          <w:color w:val="000000" w:themeColor="text1"/>
        </w:rPr>
        <w:t xml:space="preserve">I propose that inner speech involves a </w:t>
      </w:r>
      <w:r w:rsidR="00922FE9" w:rsidRPr="00353C63">
        <w:rPr>
          <w:i/>
          <w:iCs/>
        </w:rPr>
        <w:t>cross-modal illusion</w:t>
      </w:r>
      <w:r>
        <w:t>. To illustrate, consider</w:t>
      </w:r>
      <w:r w:rsidR="00922FE9">
        <w:t xml:space="preserve"> </w:t>
      </w:r>
      <w:r w:rsidR="00922FE9" w:rsidRPr="00353C63">
        <w:rPr>
          <w:color w:val="000000" w:themeColor="text1"/>
        </w:rPr>
        <w:t>the famous McGurk effect. Psychologist</w:t>
      </w:r>
      <w:r w:rsidR="00922FE9">
        <w:rPr>
          <w:color w:val="000000" w:themeColor="text1"/>
        </w:rPr>
        <w:t>s</w:t>
      </w:r>
      <w:r w:rsidR="00922FE9" w:rsidRPr="00353C63">
        <w:rPr>
          <w:color w:val="000000" w:themeColor="text1"/>
        </w:rPr>
        <w:t xml:space="preserve"> Harry McGurk and John MacDonald had subjects watch a video of someone speaking the </w:t>
      </w:r>
      <w:proofErr w:type="spellStart"/>
      <w:r w:rsidR="00922FE9" w:rsidRPr="00FE33F7">
        <w:rPr>
          <w:i/>
          <w:iCs/>
          <w:color w:val="000000" w:themeColor="text1"/>
        </w:rPr>
        <w:t>ba</w:t>
      </w:r>
      <w:proofErr w:type="spellEnd"/>
      <w:r w:rsidR="00922FE9" w:rsidRPr="00353C63">
        <w:rPr>
          <w:color w:val="000000" w:themeColor="text1"/>
        </w:rPr>
        <w:t xml:space="preserve"> sound in English, which they unsurprisingly heard as {</w:t>
      </w:r>
      <w:proofErr w:type="spellStart"/>
      <w:r w:rsidR="00922FE9" w:rsidRPr="00353C63">
        <w:rPr>
          <w:color w:val="000000" w:themeColor="text1"/>
        </w:rPr>
        <w:t>ba</w:t>
      </w:r>
      <w:proofErr w:type="spellEnd"/>
      <w:r w:rsidR="00922FE9" w:rsidRPr="00353C63">
        <w:rPr>
          <w:color w:val="000000" w:themeColor="text1"/>
        </w:rPr>
        <w:t xml:space="preserve">}. But when the video with the same </w:t>
      </w:r>
      <w:proofErr w:type="spellStart"/>
      <w:r w:rsidR="00922FE9" w:rsidRPr="00FE33F7">
        <w:rPr>
          <w:i/>
          <w:iCs/>
          <w:color w:val="000000" w:themeColor="text1"/>
        </w:rPr>
        <w:t>ba</w:t>
      </w:r>
      <w:proofErr w:type="spellEnd"/>
      <w:r w:rsidR="00922FE9" w:rsidRPr="00353C63">
        <w:rPr>
          <w:color w:val="000000" w:themeColor="text1"/>
        </w:rPr>
        <w:t xml:space="preserve"> sound was mixed with a visual presentation of the same face now articulating the </w:t>
      </w:r>
      <w:r w:rsidR="00922FE9" w:rsidRPr="00FE33F7">
        <w:rPr>
          <w:i/>
          <w:iCs/>
          <w:color w:val="000000" w:themeColor="text1"/>
        </w:rPr>
        <w:t>ga</w:t>
      </w:r>
      <w:r w:rsidR="00922FE9" w:rsidRPr="00353C63">
        <w:rPr>
          <w:color w:val="000000" w:themeColor="text1"/>
        </w:rPr>
        <w:t xml:space="preserve"> sound, this caused subjects to hear something different, a</w:t>
      </w:r>
      <w:r w:rsidR="00922FE9">
        <w:rPr>
          <w:color w:val="000000" w:themeColor="text1"/>
        </w:rPr>
        <w:t xml:space="preserve"> new percept</w:t>
      </w:r>
      <w:r w:rsidR="00922FE9" w:rsidRPr="00353C63">
        <w:rPr>
          <w:color w:val="000000" w:themeColor="text1"/>
        </w:rPr>
        <w:t xml:space="preserve"> {da} instead</w:t>
      </w:r>
      <w:r w:rsidR="00922FE9">
        <w:rPr>
          <w:color w:val="000000" w:themeColor="text1"/>
        </w:rPr>
        <w:t xml:space="preserve">, or sometimes a combined percept such as </w:t>
      </w:r>
      <w:r w:rsidR="00922FE9">
        <w:t>{</w:t>
      </w:r>
      <w:proofErr w:type="spellStart"/>
      <w:r w:rsidR="00922FE9">
        <w:t>bagba</w:t>
      </w:r>
      <w:proofErr w:type="spellEnd"/>
      <w:r w:rsidR="00922FE9">
        <w:t>}</w:t>
      </w:r>
      <w:r w:rsidR="00922FE9" w:rsidRPr="00353C63">
        <w:rPr>
          <w:color w:val="000000" w:themeColor="text1"/>
        </w:rPr>
        <w:t xml:space="preserve"> (McGurk and Macdonald 1976).</w:t>
      </w:r>
      <w:r w:rsidR="00922FE9">
        <w:rPr>
          <w:color w:val="000000" w:themeColor="text1"/>
        </w:rPr>
        <w:t xml:space="preserve"> This is a </w:t>
      </w:r>
      <w:r w:rsidR="00922FE9" w:rsidRPr="00B92F3E">
        <w:rPr>
          <w:color w:val="000000" w:themeColor="text1"/>
        </w:rPr>
        <w:t>visual</w:t>
      </w:r>
      <w:r w:rsidR="00922FE9">
        <w:rPr>
          <w:color w:val="000000" w:themeColor="text1"/>
        </w:rPr>
        <w:t>-changing-</w:t>
      </w:r>
      <w:r w:rsidR="00922FE9" w:rsidRPr="00B92F3E">
        <w:rPr>
          <w:color w:val="000000" w:themeColor="text1"/>
        </w:rPr>
        <w:t>auditory case</w:t>
      </w:r>
      <w:r w:rsidR="00922FE9">
        <w:rPr>
          <w:color w:val="000000" w:themeColor="text1"/>
        </w:rPr>
        <w:t xml:space="preserve">. But there is also the reverse. For example, </w:t>
      </w:r>
      <w:proofErr w:type="spellStart"/>
      <w:r w:rsidR="00922FE9">
        <w:rPr>
          <w:color w:val="000000" w:themeColor="text1"/>
        </w:rPr>
        <w:t>Ladan</w:t>
      </w:r>
      <w:proofErr w:type="spellEnd"/>
      <w:r w:rsidR="00922FE9">
        <w:rPr>
          <w:color w:val="000000" w:themeColor="text1"/>
        </w:rPr>
        <w:t xml:space="preserve"> Shams,</w:t>
      </w:r>
      <w:r w:rsidR="00922FE9" w:rsidRPr="00943F91">
        <w:rPr>
          <w:sz w:val="18"/>
          <w:szCs w:val="18"/>
        </w:rPr>
        <w:t xml:space="preserve"> </w:t>
      </w:r>
      <w:proofErr w:type="spellStart"/>
      <w:r w:rsidR="00922FE9" w:rsidRPr="00943F91">
        <w:t>Yukiyasu</w:t>
      </w:r>
      <w:proofErr w:type="spellEnd"/>
      <w:r w:rsidR="00922FE9" w:rsidRPr="00943F91">
        <w:t xml:space="preserve"> </w:t>
      </w:r>
      <w:proofErr w:type="spellStart"/>
      <w:r w:rsidR="00922FE9" w:rsidRPr="00943F91">
        <w:t>Kamitani</w:t>
      </w:r>
      <w:proofErr w:type="spellEnd"/>
      <w:r w:rsidR="00922FE9" w:rsidRPr="00943F91">
        <w:t>,</w:t>
      </w:r>
      <w:r w:rsidR="00922FE9">
        <w:t xml:space="preserve"> </w:t>
      </w:r>
      <w:proofErr w:type="spellStart"/>
      <w:r w:rsidR="00922FE9" w:rsidRPr="00943F91">
        <w:t>Shinsuke</w:t>
      </w:r>
      <w:proofErr w:type="spellEnd"/>
      <w:r w:rsidR="00922FE9" w:rsidRPr="00943F91">
        <w:t xml:space="preserve"> </w:t>
      </w:r>
      <w:proofErr w:type="spellStart"/>
      <w:r w:rsidR="00922FE9" w:rsidRPr="00943F91">
        <w:t>Shimojo</w:t>
      </w:r>
      <w:proofErr w:type="spellEnd"/>
      <w:r w:rsidR="00922FE9" w:rsidRPr="00943F91">
        <w:rPr>
          <w:color w:val="000000" w:themeColor="text1"/>
        </w:rPr>
        <w:t xml:space="preserve"> found that </w:t>
      </w:r>
      <w:r w:rsidR="00922FE9" w:rsidRPr="00943F91">
        <w:t xml:space="preserve">a single visual flash, when </w:t>
      </w:r>
      <w:r w:rsidR="00922FE9">
        <w:t xml:space="preserve">accompanied by </w:t>
      </w:r>
      <w:r w:rsidR="00922FE9" w:rsidRPr="00B310C8">
        <w:rPr>
          <w:color w:val="000000" w:themeColor="text1"/>
        </w:rPr>
        <w:t xml:space="preserve">multiple auditory beeps, is then visually perceived as multiple flashes (Shams, </w:t>
      </w:r>
      <w:proofErr w:type="spellStart"/>
      <w:r w:rsidR="00922FE9">
        <w:rPr>
          <w:color w:val="000000" w:themeColor="text1"/>
        </w:rPr>
        <w:t>Kamitani</w:t>
      </w:r>
      <w:proofErr w:type="spellEnd"/>
      <w:r w:rsidR="00922FE9">
        <w:rPr>
          <w:color w:val="000000" w:themeColor="text1"/>
        </w:rPr>
        <w:t xml:space="preserve">, and </w:t>
      </w:r>
      <w:proofErr w:type="spellStart"/>
      <w:r w:rsidR="00922FE9">
        <w:rPr>
          <w:color w:val="000000" w:themeColor="text1"/>
        </w:rPr>
        <w:t>Shimojo</w:t>
      </w:r>
      <w:proofErr w:type="spellEnd"/>
      <w:r w:rsidR="00922FE9" w:rsidRPr="00B310C8">
        <w:rPr>
          <w:color w:val="000000" w:themeColor="text1"/>
        </w:rPr>
        <w:t xml:space="preserve"> 2000</w:t>
      </w:r>
      <w:r w:rsidR="00922FE9">
        <w:rPr>
          <w:color w:val="000000" w:themeColor="text1"/>
        </w:rPr>
        <w:t xml:space="preserve">; for a previous auditory-changing-visual case, see </w:t>
      </w:r>
      <w:proofErr w:type="spellStart"/>
      <w:r w:rsidR="00922FE9" w:rsidRPr="00753B80">
        <w:t>Radeau</w:t>
      </w:r>
      <w:proofErr w:type="spellEnd"/>
      <w:r w:rsidR="00922FE9" w:rsidRPr="00753B80">
        <w:t xml:space="preserve"> and </w:t>
      </w:r>
      <w:proofErr w:type="spellStart"/>
      <w:r w:rsidR="00922FE9" w:rsidRPr="00753B80">
        <w:t>Bertelson</w:t>
      </w:r>
      <w:proofErr w:type="spellEnd"/>
      <w:r w:rsidR="00922FE9" w:rsidRPr="00753B80">
        <w:t xml:space="preserve"> 1974)</w:t>
      </w:r>
      <w:r w:rsidR="00922FE9" w:rsidRPr="00B310C8">
        <w:rPr>
          <w:color w:val="000000" w:themeColor="text1"/>
        </w:rPr>
        <w:t>.</w:t>
      </w:r>
      <w:r w:rsidR="00922FE9">
        <w:rPr>
          <w:color w:val="000000" w:themeColor="text1"/>
        </w:rPr>
        <w:t xml:space="preserve"> </w:t>
      </w:r>
      <w:r w:rsidR="00922FE9">
        <w:rPr>
          <w:color w:val="000000" w:themeColor="text1"/>
        </w:rPr>
        <w:tab/>
      </w:r>
    </w:p>
    <w:p w14:paraId="70DBA3D3" w14:textId="4334F086" w:rsidR="00922FE9" w:rsidRDefault="00922FE9" w:rsidP="00922FE9">
      <w:pPr>
        <w:spacing w:line="480" w:lineRule="auto"/>
        <w:ind w:firstLine="720"/>
        <w:rPr>
          <w:color w:val="000000" w:themeColor="text1"/>
        </w:rPr>
      </w:pPr>
      <w:r>
        <w:rPr>
          <w:color w:val="000000" w:themeColor="text1"/>
        </w:rPr>
        <w:t>There are</w:t>
      </w:r>
      <w:r w:rsidRPr="0032295A">
        <w:rPr>
          <w:color w:val="000000" w:themeColor="text1"/>
        </w:rPr>
        <w:t xml:space="preserve"> </w:t>
      </w:r>
      <w:r>
        <w:rPr>
          <w:color w:val="000000" w:themeColor="text1"/>
        </w:rPr>
        <w:t xml:space="preserve">also </w:t>
      </w:r>
      <w:r w:rsidRPr="0032295A">
        <w:rPr>
          <w:color w:val="000000" w:themeColor="text1"/>
        </w:rPr>
        <w:t xml:space="preserve">auditory-changing-tactile cases, such as the parchment-skin illusion whereby </w:t>
      </w:r>
      <w:r>
        <w:rPr>
          <w:color w:val="000000" w:themeColor="text1"/>
        </w:rPr>
        <w:t>a high-pitched and rough sound</w:t>
      </w:r>
      <w:r w:rsidRPr="0032295A">
        <w:rPr>
          <w:color w:val="000000" w:themeColor="text1"/>
        </w:rPr>
        <w:t xml:space="preserve"> present</w:t>
      </w:r>
      <w:r>
        <w:rPr>
          <w:color w:val="000000" w:themeColor="text1"/>
        </w:rPr>
        <w:t>ed</w:t>
      </w:r>
      <w:r w:rsidRPr="0032295A">
        <w:rPr>
          <w:color w:val="000000" w:themeColor="text1"/>
        </w:rPr>
        <w:t xml:space="preserve"> </w:t>
      </w:r>
      <w:r>
        <w:rPr>
          <w:color w:val="000000" w:themeColor="text1"/>
        </w:rPr>
        <w:t xml:space="preserve">when </w:t>
      </w:r>
      <w:r w:rsidRPr="0032295A">
        <w:rPr>
          <w:color w:val="000000" w:themeColor="text1"/>
        </w:rPr>
        <w:t xml:space="preserve">subjects rub their hands together </w:t>
      </w:r>
      <w:r>
        <w:rPr>
          <w:color w:val="000000" w:themeColor="text1"/>
        </w:rPr>
        <w:t xml:space="preserve">then </w:t>
      </w:r>
      <w:r w:rsidRPr="0032295A">
        <w:rPr>
          <w:color w:val="000000" w:themeColor="text1"/>
        </w:rPr>
        <w:t>modifies the resulting tactile sensations</w:t>
      </w:r>
      <w:r>
        <w:rPr>
          <w:color w:val="000000" w:themeColor="text1"/>
        </w:rPr>
        <w:t xml:space="preserve"> and makes the hands feel drier, or paper-like </w:t>
      </w:r>
      <w:r w:rsidRPr="0032295A">
        <w:rPr>
          <w:color w:val="000000" w:themeColor="text1"/>
        </w:rPr>
        <w:t>(</w:t>
      </w:r>
      <w:proofErr w:type="spellStart"/>
      <w:r w:rsidRPr="0032295A">
        <w:rPr>
          <w:color w:val="000000" w:themeColor="text1"/>
        </w:rPr>
        <w:t>Jousmaki</w:t>
      </w:r>
      <w:proofErr w:type="spellEnd"/>
      <w:r w:rsidRPr="0032295A">
        <w:rPr>
          <w:color w:val="000000" w:themeColor="text1"/>
        </w:rPr>
        <w:t xml:space="preserve"> and Hari 1998</w:t>
      </w:r>
      <w:r>
        <w:rPr>
          <w:color w:val="000000" w:themeColor="text1"/>
        </w:rPr>
        <w:t xml:space="preserve">). </w:t>
      </w:r>
      <w:r w:rsidRPr="0032295A">
        <w:rPr>
          <w:color w:val="000000" w:themeColor="text1"/>
        </w:rPr>
        <w:t xml:space="preserve">The </w:t>
      </w:r>
      <w:r w:rsidRPr="00753B80">
        <w:rPr>
          <w:color w:val="000000" w:themeColor="text1"/>
        </w:rPr>
        <w:t>moral is that the brain contains mechanisms for multisensory integration</w:t>
      </w:r>
      <w:r>
        <w:rPr>
          <w:color w:val="000000" w:themeColor="text1"/>
        </w:rPr>
        <w:t>, systems for a kind of “sensory mash-up” that result in fused or altered percepts. Accordingly,</w:t>
      </w:r>
      <w:r w:rsidRPr="00E45504">
        <w:rPr>
          <w:color w:val="000000" w:themeColor="text1"/>
        </w:rPr>
        <w:t xml:space="preserve"> I </w:t>
      </w:r>
      <w:r>
        <w:rPr>
          <w:color w:val="000000" w:themeColor="text1"/>
        </w:rPr>
        <w:t>propose</w:t>
      </w:r>
      <w:r w:rsidRPr="00E45504">
        <w:rPr>
          <w:color w:val="000000" w:themeColor="text1"/>
        </w:rPr>
        <w:t xml:space="preserve"> that inner speech</w:t>
      </w:r>
      <w:r>
        <w:rPr>
          <w:color w:val="000000" w:themeColor="text1"/>
        </w:rPr>
        <w:t xml:space="preserve"> involves </w:t>
      </w:r>
      <w:r w:rsidRPr="00353C63">
        <w:t xml:space="preserve">a </w:t>
      </w:r>
      <w:r w:rsidRPr="00FB15D3">
        <w:t>cross-modal illusion</w:t>
      </w:r>
      <w:r>
        <w:rPr>
          <w:color w:val="000000" w:themeColor="text1"/>
        </w:rPr>
        <w:t xml:space="preserve"> akin to a tactile-changing-auditory case. </w:t>
      </w:r>
      <w:r w:rsidR="00FB15D3">
        <w:rPr>
          <w:color w:val="000000" w:themeColor="text1"/>
        </w:rPr>
        <w:t>Specifically, BET is an interoceptive-changing-auditory type of cross-modal illusion, a mixing of sound and bodily activity.</w:t>
      </w:r>
    </w:p>
    <w:p w14:paraId="28BFE0BB" w14:textId="77777777" w:rsidR="00CF151D" w:rsidRDefault="00CF151D" w:rsidP="00922FE9">
      <w:pPr>
        <w:spacing w:line="480" w:lineRule="auto"/>
        <w:rPr>
          <w:i/>
          <w:iCs/>
          <w:color w:val="000000" w:themeColor="text1"/>
        </w:rPr>
      </w:pPr>
    </w:p>
    <w:p w14:paraId="05198028" w14:textId="4BA574C5" w:rsidR="00922FE9" w:rsidRDefault="00AC1584" w:rsidP="00922FE9">
      <w:pPr>
        <w:spacing w:line="480" w:lineRule="auto"/>
        <w:rPr>
          <w:color w:val="FF0000"/>
        </w:rPr>
      </w:pPr>
      <w:r>
        <w:rPr>
          <w:i/>
          <w:iCs/>
          <w:color w:val="000000" w:themeColor="text1"/>
        </w:rPr>
        <w:lastRenderedPageBreak/>
        <w:t>3.</w:t>
      </w:r>
      <w:r w:rsidR="00922FE9">
        <w:rPr>
          <w:i/>
          <w:iCs/>
          <w:color w:val="000000" w:themeColor="text1"/>
        </w:rPr>
        <w:t>2</w:t>
      </w:r>
      <w:r>
        <w:rPr>
          <w:i/>
          <w:iCs/>
          <w:color w:val="000000" w:themeColor="text1"/>
        </w:rPr>
        <w:t xml:space="preserve"> </w:t>
      </w:r>
      <w:r w:rsidR="00C547AC">
        <w:rPr>
          <w:i/>
          <w:iCs/>
          <w:color w:val="000000" w:themeColor="text1"/>
        </w:rPr>
        <w:t xml:space="preserve">Sensory </w:t>
      </w:r>
      <w:r>
        <w:rPr>
          <w:i/>
          <w:iCs/>
          <w:color w:val="000000" w:themeColor="text1"/>
        </w:rPr>
        <w:t xml:space="preserve">Inputs for </w:t>
      </w:r>
      <w:r w:rsidR="00541696">
        <w:rPr>
          <w:i/>
          <w:iCs/>
          <w:color w:val="000000" w:themeColor="text1"/>
        </w:rPr>
        <w:t>BET's</w:t>
      </w:r>
      <w:r>
        <w:rPr>
          <w:i/>
          <w:iCs/>
          <w:color w:val="000000" w:themeColor="text1"/>
        </w:rPr>
        <w:t xml:space="preserve"> </w:t>
      </w:r>
      <w:r w:rsidR="00922FE9">
        <w:rPr>
          <w:i/>
          <w:iCs/>
          <w:color w:val="000000" w:themeColor="text1"/>
        </w:rPr>
        <w:t xml:space="preserve">Cross-Modal </w:t>
      </w:r>
      <w:r>
        <w:rPr>
          <w:i/>
          <w:iCs/>
          <w:color w:val="000000" w:themeColor="text1"/>
        </w:rPr>
        <w:t>Illusion.</w:t>
      </w:r>
    </w:p>
    <w:p w14:paraId="57E29404" w14:textId="38952B88" w:rsidR="00C25DC8" w:rsidRDefault="00A52738" w:rsidP="00537A41">
      <w:pPr>
        <w:spacing w:line="480" w:lineRule="auto"/>
        <w:rPr>
          <w:color w:val="000000" w:themeColor="text1"/>
        </w:rPr>
      </w:pPr>
      <w:r w:rsidRPr="00666CFA">
        <w:rPr>
          <w:color w:val="000000" w:themeColor="text1"/>
        </w:rPr>
        <w:t xml:space="preserve">I </w:t>
      </w:r>
      <w:r w:rsidRPr="00353C63">
        <w:rPr>
          <w:color w:val="000000" w:themeColor="text1"/>
        </w:rPr>
        <w:t xml:space="preserve">start with </w:t>
      </w:r>
      <w:r w:rsidR="00D13F4F" w:rsidRPr="00353C63">
        <w:rPr>
          <w:color w:val="000000" w:themeColor="text1"/>
        </w:rPr>
        <w:t xml:space="preserve">the </w:t>
      </w:r>
      <w:r w:rsidR="00922FE9">
        <w:rPr>
          <w:color w:val="000000" w:themeColor="text1"/>
        </w:rPr>
        <w:t>auditory inputs</w:t>
      </w:r>
      <w:r w:rsidR="00166E34" w:rsidRPr="00353C63">
        <w:rPr>
          <w:color w:val="000000" w:themeColor="text1"/>
        </w:rPr>
        <w:t>.</w:t>
      </w:r>
      <w:r w:rsidR="00D13F4F" w:rsidRPr="00353C63">
        <w:rPr>
          <w:color w:val="000000" w:themeColor="text1"/>
        </w:rPr>
        <w:t xml:space="preserve"> </w:t>
      </w:r>
      <w:r w:rsidR="00166E34" w:rsidRPr="00353C63">
        <w:rPr>
          <w:color w:val="000000" w:themeColor="text1"/>
        </w:rPr>
        <w:t>T</w:t>
      </w:r>
      <w:r w:rsidR="00D13F4F" w:rsidRPr="00353C63">
        <w:rPr>
          <w:color w:val="000000" w:themeColor="text1"/>
        </w:rPr>
        <w:t xml:space="preserve">here are </w:t>
      </w:r>
      <w:r w:rsidR="00166E34" w:rsidRPr="00353C63">
        <w:rPr>
          <w:color w:val="000000" w:themeColor="text1"/>
        </w:rPr>
        <w:t xml:space="preserve">normal </w:t>
      </w:r>
      <w:r w:rsidR="00953D31">
        <w:rPr>
          <w:color w:val="000000" w:themeColor="text1"/>
        </w:rPr>
        <w:t xml:space="preserve">physical </w:t>
      </w:r>
      <w:r w:rsidR="00D13F4F" w:rsidRPr="00353C63">
        <w:rPr>
          <w:color w:val="000000" w:themeColor="text1"/>
        </w:rPr>
        <w:t xml:space="preserve">sounds that occur </w:t>
      </w:r>
      <w:r w:rsidR="00EF3842">
        <w:rPr>
          <w:color w:val="000000" w:themeColor="text1"/>
        </w:rPr>
        <w:t xml:space="preserve">in and around the body </w:t>
      </w:r>
      <w:r w:rsidR="00D13F4F" w:rsidRPr="00353C63">
        <w:rPr>
          <w:color w:val="000000" w:themeColor="text1"/>
        </w:rPr>
        <w:t xml:space="preserve">during inner speech, </w:t>
      </w:r>
      <w:r w:rsidR="00922FE9">
        <w:rPr>
          <w:color w:val="000000" w:themeColor="text1"/>
        </w:rPr>
        <w:t xml:space="preserve">which is to say, </w:t>
      </w:r>
      <w:r w:rsidR="00953D31">
        <w:rPr>
          <w:color w:val="000000" w:themeColor="text1"/>
        </w:rPr>
        <w:t xml:space="preserve">pressure waves </w:t>
      </w:r>
      <w:r w:rsidR="00922FE9">
        <w:rPr>
          <w:color w:val="000000" w:themeColor="text1"/>
        </w:rPr>
        <w:t xml:space="preserve">caused by </w:t>
      </w:r>
      <w:r w:rsidR="00953D31">
        <w:rPr>
          <w:color w:val="000000" w:themeColor="text1"/>
        </w:rPr>
        <w:t xml:space="preserve">various things such as </w:t>
      </w:r>
      <w:r w:rsidR="00922FE9">
        <w:rPr>
          <w:color w:val="000000" w:themeColor="text1"/>
        </w:rPr>
        <w:t xml:space="preserve">objects and movements in the local environment </w:t>
      </w:r>
      <w:r w:rsidR="00D87C74">
        <w:rPr>
          <w:color w:val="000000" w:themeColor="text1"/>
        </w:rPr>
        <w:t xml:space="preserve">to </w:t>
      </w:r>
      <w:r w:rsidR="00166E34" w:rsidRPr="00353C63">
        <w:rPr>
          <w:color w:val="000000" w:themeColor="text1"/>
        </w:rPr>
        <w:t xml:space="preserve">the </w:t>
      </w:r>
      <w:r w:rsidR="00D13F4F" w:rsidRPr="00353C63">
        <w:rPr>
          <w:color w:val="000000" w:themeColor="text1"/>
        </w:rPr>
        <w:t xml:space="preserve">soft sounds that emanate from one’s breathing. </w:t>
      </w:r>
      <w:r w:rsidR="00592CB5" w:rsidRPr="00353C63">
        <w:rPr>
          <w:color w:val="000000" w:themeColor="text1"/>
        </w:rPr>
        <w:t>Although one may not be consciously aware of the</w:t>
      </w:r>
      <w:r w:rsidR="00183B56" w:rsidRPr="00353C63">
        <w:rPr>
          <w:color w:val="000000" w:themeColor="text1"/>
        </w:rPr>
        <w:t>m</w:t>
      </w:r>
      <w:r w:rsidR="00953D31">
        <w:rPr>
          <w:color w:val="000000" w:themeColor="text1"/>
        </w:rPr>
        <w:t xml:space="preserve"> </w:t>
      </w:r>
      <w:r w:rsidR="00953D31" w:rsidRPr="00953D31">
        <w:rPr>
          <w:i/>
          <w:iCs/>
          <w:color w:val="000000" w:themeColor="text1"/>
        </w:rPr>
        <w:t>via</w:t>
      </w:r>
      <w:r w:rsidR="00953D31">
        <w:rPr>
          <w:color w:val="000000" w:themeColor="text1"/>
        </w:rPr>
        <w:t xml:space="preserve"> auditory processing</w:t>
      </w:r>
      <w:r w:rsidR="00592CB5" w:rsidRPr="00353C63">
        <w:rPr>
          <w:color w:val="000000" w:themeColor="text1"/>
        </w:rPr>
        <w:t xml:space="preserve">, </w:t>
      </w:r>
      <w:r w:rsidR="00AF1CF0" w:rsidRPr="00353C63">
        <w:rPr>
          <w:color w:val="000000" w:themeColor="text1"/>
        </w:rPr>
        <w:t xml:space="preserve">at least </w:t>
      </w:r>
      <w:r w:rsidR="00E777C6" w:rsidRPr="00353C63">
        <w:rPr>
          <w:color w:val="000000" w:themeColor="text1"/>
        </w:rPr>
        <w:t xml:space="preserve">not </w:t>
      </w:r>
      <w:r w:rsidR="00592CB5" w:rsidRPr="00353C63">
        <w:rPr>
          <w:color w:val="000000" w:themeColor="text1"/>
        </w:rPr>
        <w:t xml:space="preserve">without </w:t>
      </w:r>
      <w:r w:rsidR="00AF1CF0" w:rsidRPr="00353C63">
        <w:rPr>
          <w:color w:val="000000" w:themeColor="text1"/>
        </w:rPr>
        <w:t>some</w:t>
      </w:r>
      <w:r w:rsidR="00592CB5" w:rsidRPr="00353C63">
        <w:rPr>
          <w:color w:val="000000" w:themeColor="text1"/>
        </w:rPr>
        <w:t xml:space="preserve"> focus</w:t>
      </w:r>
      <w:r w:rsidR="00AF1CF0" w:rsidRPr="00353C63">
        <w:rPr>
          <w:color w:val="000000" w:themeColor="text1"/>
        </w:rPr>
        <w:t xml:space="preserve"> of</w:t>
      </w:r>
      <w:r w:rsidR="00592CB5" w:rsidRPr="00353C63">
        <w:rPr>
          <w:color w:val="000000" w:themeColor="text1"/>
        </w:rPr>
        <w:t xml:space="preserve"> attention, I assume that </w:t>
      </w:r>
      <w:r w:rsidR="00183B56" w:rsidRPr="00353C63">
        <w:rPr>
          <w:color w:val="000000" w:themeColor="text1"/>
        </w:rPr>
        <w:t xml:space="preserve">these </w:t>
      </w:r>
      <w:r w:rsidR="00FF5043">
        <w:rPr>
          <w:color w:val="000000" w:themeColor="text1"/>
        </w:rPr>
        <w:t xml:space="preserve">physical </w:t>
      </w:r>
      <w:r w:rsidR="00592CB5" w:rsidRPr="00353C63">
        <w:rPr>
          <w:color w:val="000000" w:themeColor="text1"/>
        </w:rPr>
        <w:t xml:space="preserve">sounds are </w:t>
      </w:r>
      <w:r w:rsidR="00E777C6" w:rsidRPr="00353C63">
        <w:rPr>
          <w:color w:val="000000" w:themeColor="text1"/>
        </w:rPr>
        <w:t xml:space="preserve">nevertheless </w:t>
      </w:r>
      <w:r w:rsidR="00592CB5" w:rsidRPr="00353C63">
        <w:rPr>
          <w:color w:val="000000" w:themeColor="text1"/>
        </w:rPr>
        <w:t xml:space="preserve">detected and represented in the brain. </w:t>
      </w:r>
      <w:r w:rsidR="00F233AA" w:rsidRPr="00353C63">
        <w:rPr>
          <w:color w:val="000000" w:themeColor="text1"/>
        </w:rPr>
        <w:t>For example</w:t>
      </w:r>
      <w:r w:rsidR="00D13F4F" w:rsidRPr="00353C63">
        <w:rPr>
          <w:color w:val="000000" w:themeColor="text1"/>
        </w:rPr>
        <w:t xml:space="preserve">, </w:t>
      </w:r>
      <w:r w:rsidR="00087EA5" w:rsidRPr="00353C63">
        <w:rPr>
          <w:color w:val="000000" w:themeColor="text1"/>
        </w:rPr>
        <w:t>although</w:t>
      </w:r>
      <w:r w:rsidR="00592CB5" w:rsidRPr="00353C63">
        <w:rPr>
          <w:color w:val="000000" w:themeColor="text1"/>
        </w:rPr>
        <w:t xml:space="preserve"> </w:t>
      </w:r>
      <w:r w:rsidR="00166E34" w:rsidRPr="00353C63">
        <w:rPr>
          <w:color w:val="000000" w:themeColor="text1"/>
        </w:rPr>
        <w:t>public speech</w:t>
      </w:r>
      <w:r w:rsidR="00592CB5" w:rsidRPr="00353C63">
        <w:rPr>
          <w:color w:val="000000" w:themeColor="text1"/>
        </w:rPr>
        <w:t xml:space="preserve"> </w:t>
      </w:r>
      <w:r w:rsidR="00166E34" w:rsidRPr="00353C63">
        <w:rPr>
          <w:color w:val="000000" w:themeColor="text1"/>
        </w:rPr>
        <w:t>measures around 60 decibels</w:t>
      </w:r>
      <w:r w:rsidR="00592CB5" w:rsidRPr="00353C63">
        <w:rPr>
          <w:color w:val="000000" w:themeColor="text1"/>
        </w:rPr>
        <w:t>, a</w:t>
      </w:r>
      <w:r w:rsidR="00166E34" w:rsidRPr="00353C63">
        <w:rPr>
          <w:color w:val="000000" w:themeColor="text1"/>
        </w:rPr>
        <w:t xml:space="preserve">n exhale </w:t>
      </w:r>
      <w:r w:rsidR="00CB3690">
        <w:rPr>
          <w:color w:val="000000" w:themeColor="text1"/>
        </w:rPr>
        <w:t xml:space="preserve">from breathing </w:t>
      </w:r>
      <w:r w:rsidR="00087EA5" w:rsidRPr="00353C63">
        <w:rPr>
          <w:color w:val="000000" w:themeColor="text1"/>
        </w:rPr>
        <w:t xml:space="preserve">measures </w:t>
      </w:r>
      <w:r w:rsidR="00166E34" w:rsidRPr="00353C63">
        <w:rPr>
          <w:color w:val="000000" w:themeColor="text1"/>
        </w:rPr>
        <w:t>around 10 decibels</w:t>
      </w:r>
      <w:r w:rsidR="00087EA5" w:rsidRPr="00353C63">
        <w:rPr>
          <w:color w:val="000000" w:themeColor="text1"/>
        </w:rPr>
        <w:t>, which</w:t>
      </w:r>
      <w:r w:rsidR="00166E34" w:rsidRPr="00353C63">
        <w:rPr>
          <w:color w:val="000000" w:themeColor="text1"/>
        </w:rPr>
        <w:t xml:space="preserve"> </w:t>
      </w:r>
      <w:r w:rsidR="00087EA5" w:rsidRPr="00353C63">
        <w:rPr>
          <w:color w:val="000000" w:themeColor="text1"/>
        </w:rPr>
        <w:t>is</w:t>
      </w:r>
      <w:r w:rsidR="00166E34" w:rsidRPr="00353C63">
        <w:rPr>
          <w:color w:val="000000" w:themeColor="text1"/>
        </w:rPr>
        <w:t xml:space="preserve"> well within the range of detection by </w:t>
      </w:r>
      <w:r w:rsidR="00AF1CF0" w:rsidRPr="00353C63">
        <w:rPr>
          <w:color w:val="000000" w:themeColor="text1"/>
        </w:rPr>
        <w:t>a</w:t>
      </w:r>
      <w:r w:rsidR="00166E34" w:rsidRPr="00353C63">
        <w:rPr>
          <w:color w:val="000000" w:themeColor="text1"/>
        </w:rPr>
        <w:t xml:space="preserve"> normal human system</w:t>
      </w:r>
      <w:r w:rsidR="00183B56" w:rsidRPr="00353C63">
        <w:rPr>
          <w:color w:val="000000" w:themeColor="text1"/>
        </w:rPr>
        <w:t xml:space="preserve"> for </w:t>
      </w:r>
      <w:r w:rsidR="00183B56" w:rsidRPr="00537A41">
        <w:rPr>
          <w:color w:val="000000" w:themeColor="text1"/>
        </w:rPr>
        <w:t>hearing</w:t>
      </w:r>
      <w:r w:rsidR="00166E34" w:rsidRPr="00537A41">
        <w:rPr>
          <w:color w:val="000000" w:themeColor="text1"/>
        </w:rPr>
        <w:t>.</w:t>
      </w:r>
      <w:r w:rsidR="00C25DC8" w:rsidRPr="00537A41">
        <w:rPr>
          <w:color w:val="000000" w:themeColor="text1"/>
        </w:rPr>
        <w:t xml:space="preserve"> </w:t>
      </w:r>
    </w:p>
    <w:p w14:paraId="30A6E728" w14:textId="6AC66C60" w:rsidR="00590EAB" w:rsidRDefault="00D13F4F" w:rsidP="00001B57">
      <w:pPr>
        <w:spacing w:line="480" w:lineRule="auto"/>
        <w:ind w:firstLine="720"/>
        <w:rPr>
          <w:color w:val="000000" w:themeColor="text1"/>
        </w:rPr>
      </w:pPr>
      <w:r w:rsidRPr="00353C63">
        <w:rPr>
          <w:color w:val="000000" w:themeColor="text1"/>
        </w:rPr>
        <w:t xml:space="preserve">The second </w:t>
      </w:r>
      <w:r w:rsidR="00922FE9">
        <w:rPr>
          <w:color w:val="000000" w:themeColor="text1"/>
        </w:rPr>
        <w:t>kind of input</w:t>
      </w:r>
      <w:r w:rsidRPr="00353C63">
        <w:rPr>
          <w:color w:val="000000" w:themeColor="text1"/>
        </w:rPr>
        <w:t xml:space="preserve"> i</w:t>
      </w:r>
      <w:r w:rsidR="0045006E">
        <w:rPr>
          <w:color w:val="000000" w:themeColor="text1"/>
        </w:rPr>
        <w:t>nvolves</w:t>
      </w:r>
      <w:r w:rsidRPr="00353C63">
        <w:rPr>
          <w:color w:val="000000" w:themeColor="text1"/>
        </w:rPr>
        <w:t xml:space="preserve"> </w:t>
      </w:r>
      <w:r w:rsidR="00AF1CF0" w:rsidRPr="00353C63">
        <w:rPr>
          <w:color w:val="000000" w:themeColor="text1"/>
        </w:rPr>
        <w:t>slight but</w:t>
      </w:r>
      <w:r w:rsidR="00414785" w:rsidRPr="00353C63">
        <w:rPr>
          <w:color w:val="000000" w:themeColor="text1"/>
        </w:rPr>
        <w:t xml:space="preserve"> </w:t>
      </w:r>
      <w:r w:rsidR="006701BD" w:rsidRPr="00353C63">
        <w:rPr>
          <w:color w:val="000000" w:themeColor="text1"/>
        </w:rPr>
        <w:t xml:space="preserve">measurable activity in the speech </w:t>
      </w:r>
      <w:r w:rsidR="00B24BF4">
        <w:rPr>
          <w:color w:val="000000" w:themeColor="text1"/>
        </w:rPr>
        <w:t>musculature</w:t>
      </w:r>
      <w:r w:rsidR="0016132B" w:rsidRPr="00353C63">
        <w:rPr>
          <w:color w:val="000000" w:themeColor="text1"/>
        </w:rPr>
        <w:t xml:space="preserve"> </w:t>
      </w:r>
      <w:r w:rsidR="007F29D3">
        <w:rPr>
          <w:color w:val="000000" w:themeColor="text1"/>
        </w:rPr>
        <w:t xml:space="preserve">that occurs </w:t>
      </w:r>
      <w:r w:rsidR="0016132B" w:rsidRPr="00353C63">
        <w:rPr>
          <w:color w:val="000000" w:themeColor="text1"/>
        </w:rPr>
        <w:t>during inner speech</w:t>
      </w:r>
      <w:r w:rsidR="00206BD2">
        <w:rPr>
          <w:color w:val="000000" w:themeColor="text1"/>
        </w:rPr>
        <w:t xml:space="preserve"> </w:t>
      </w:r>
      <w:r w:rsidR="006701BD" w:rsidRPr="00353C63">
        <w:rPr>
          <w:color w:val="000000" w:themeColor="text1"/>
        </w:rPr>
        <w:t>(for data from electromyography</w:t>
      </w:r>
      <w:r w:rsidR="00485377">
        <w:rPr>
          <w:color w:val="000000" w:themeColor="text1"/>
        </w:rPr>
        <w:t>,</w:t>
      </w:r>
      <w:r w:rsidR="00F236F0">
        <w:rPr>
          <w:color w:val="000000" w:themeColor="text1"/>
        </w:rPr>
        <w:t xml:space="preserve"> or EMGs, </w:t>
      </w:r>
      <w:r w:rsidR="002B5788">
        <w:rPr>
          <w:color w:val="000000" w:themeColor="text1"/>
        </w:rPr>
        <w:t>the pioneering work is</w:t>
      </w:r>
      <w:r w:rsidR="00503B49">
        <w:rPr>
          <w:color w:val="000000" w:themeColor="text1"/>
        </w:rPr>
        <w:t xml:space="preserve"> </w:t>
      </w:r>
      <w:r w:rsidR="0016132B" w:rsidRPr="00353C63">
        <w:rPr>
          <w:color w:val="000000" w:themeColor="text1"/>
        </w:rPr>
        <w:t xml:space="preserve">Jacobson 1931; </w:t>
      </w:r>
      <w:r w:rsidR="002B5788">
        <w:rPr>
          <w:color w:val="000000" w:themeColor="text1"/>
        </w:rPr>
        <w:t xml:space="preserve">see also </w:t>
      </w:r>
      <w:r w:rsidR="006701BD" w:rsidRPr="00353C63">
        <w:rPr>
          <w:color w:val="000000" w:themeColor="text1"/>
        </w:rPr>
        <w:t xml:space="preserve">Sokolov 1972; Livesay, et. al. 1996; </w:t>
      </w:r>
      <w:proofErr w:type="spellStart"/>
      <w:r w:rsidR="006701BD" w:rsidRPr="00353C63">
        <w:rPr>
          <w:color w:val="000000" w:themeColor="text1"/>
        </w:rPr>
        <w:t>Nalborczyk</w:t>
      </w:r>
      <w:proofErr w:type="spellEnd"/>
      <w:r w:rsidR="006701BD" w:rsidRPr="00353C63">
        <w:rPr>
          <w:color w:val="000000" w:themeColor="text1"/>
        </w:rPr>
        <w:t>, et. al. 2017</w:t>
      </w:r>
      <w:r w:rsidR="0016132B" w:rsidRPr="00353C63">
        <w:rPr>
          <w:color w:val="000000" w:themeColor="text1"/>
        </w:rPr>
        <w:t>;</w:t>
      </w:r>
      <w:r w:rsidR="002B5788">
        <w:rPr>
          <w:color w:val="000000" w:themeColor="text1"/>
        </w:rPr>
        <w:t xml:space="preserve"> </w:t>
      </w:r>
      <w:r w:rsidR="00F236F0">
        <w:rPr>
          <w:color w:val="000000" w:themeColor="text1"/>
        </w:rPr>
        <w:t>and</w:t>
      </w:r>
      <w:r w:rsidR="002B5788">
        <w:rPr>
          <w:color w:val="000000" w:themeColor="text1"/>
        </w:rPr>
        <w:t xml:space="preserve"> </w:t>
      </w:r>
      <w:r w:rsidR="00661BCB">
        <w:rPr>
          <w:color w:val="000000" w:themeColor="text1"/>
        </w:rPr>
        <w:t>a</w:t>
      </w:r>
      <w:r w:rsidR="00C651A9">
        <w:rPr>
          <w:color w:val="000000" w:themeColor="text1"/>
        </w:rPr>
        <w:t xml:space="preserve"> </w:t>
      </w:r>
      <w:r w:rsidR="0016132B" w:rsidRPr="00353C63">
        <w:rPr>
          <w:color w:val="000000" w:themeColor="text1"/>
        </w:rPr>
        <w:t>summar</w:t>
      </w:r>
      <w:r w:rsidR="00C651A9">
        <w:rPr>
          <w:color w:val="000000" w:themeColor="text1"/>
        </w:rPr>
        <w:t>y</w:t>
      </w:r>
      <w:r w:rsidR="002B5788">
        <w:rPr>
          <w:color w:val="000000" w:themeColor="text1"/>
        </w:rPr>
        <w:t xml:space="preserve"> in</w:t>
      </w:r>
      <w:r w:rsidR="0016132B" w:rsidRPr="00353C63">
        <w:rPr>
          <w:color w:val="000000" w:themeColor="text1"/>
        </w:rPr>
        <w:t xml:space="preserve"> </w:t>
      </w:r>
      <w:proofErr w:type="spellStart"/>
      <w:r w:rsidR="0016132B" w:rsidRPr="00353C63">
        <w:rPr>
          <w:color w:val="000000" w:themeColor="text1"/>
        </w:rPr>
        <w:t>Geva</w:t>
      </w:r>
      <w:proofErr w:type="spellEnd"/>
      <w:r w:rsidR="0016132B" w:rsidRPr="00353C63">
        <w:rPr>
          <w:color w:val="000000" w:themeColor="text1"/>
        </w:rPr>
        <w:t xml:space="preserve"> 2018</w:t>
      </w:r>
      <w:r w:rsidR="006701BD" w:rsidRPr="00353C63">
        <w:rPr>
          <w:color w:val="000000" w:themeColor="text1"/>
        </w:rPr>
        <w:t>).</w:t>
      </w:r>
      <w:r w:rsidR="0047409A" w:rsidRPr="00353C63">
        <w:rPr>
          <w:color w:val="000000" w:themeColor="text1"/>
        </w:rPr>
        <w:t xml:space="preserve"> </w:t>
      </w:r>
      <w:r w:rsidR="00414785" w:rsidRPr="00353C63">
        <w:rPr>
          <w:color w:val="000000" w:themeColor="text1"/>
        </w:rPr>
        <w:t>T</w:t>
      </w:r>
      <w:r w:rsidR="002D766F" w:rsidRPr="00353C63">
        <w:rPr>
          <w:color w:val="000000" w:themeColor="text1"/>
        </w:rPr>
        <w:t xml:space="preserve">he </w:t>
      </w:r>
      <w:r w:rsidR="00A6361A" w:rsidRPr="00353C63">
        <w:rPr>
          <w:color w:val="000000" w:themeColor="text1"/>
        </w:rPr>
        <w:t xml:space="preserve">most </w:t>
      </w:r>
      <w:r w:rsidR="00B40BF6" w:rsidRPr="00353C63">
        <w:rPr>
          <w:color w:val="000000" w:themeColor="text1"/>
        </w:rPr>
        <w:t>oft-cited</w:t>
      </w:r>
      <w:r w:rsidR="00A6361A" w:rsidRPr="00353C63">
        <w:rPr>
          <w:color w:val="000000" w:themeColor="text1"/>
        </w:rPr>
        <w:t xml:space="preserve"> </w:t>
      </w:r>
      <w:r w:rsidR="002D766F" w:rsidRPr="00353C63">
        <w:rPr>
          <w:color w:val="000000" w:themeColor="text1"/>
        </w:rPr>
        <w:t>data</w:t>
      </w:r>
      <w:r w:rsidR="00B40BF6" w:rsidRPr="00353C63">
        <w:rPr>
          <w:color w:val="000000" w:themeColor="text1"/>
        </w:rPr>
        <w:t xml:space="preserve"> involve</w:t>
      </w:r>
      <w:r w:rsidR="002D766F" w:rsidRPr="00353C63">
        <w:rPr>
          <w:color w:val="000000" w:themeColor="text1"/>
        </w:rPr>
        <w:t>s</w:t>
      </w:r>
      <w:r w:rsidR="00A6361A" w:rsidRPr="00353C63">
        <w:rPr>
          <w:color w:val="000000" w:themeColor="text1"/>
        </w:rPr>
        <w:t xml:space="preserve"> electr</w:t>
      </w:r>
      <w:r w:rsidR="00B43446" w:rsidRPr="00353C63">
        <w:rPr>
          <w:color w:val="000000" w:themeColor="text1"/>
        </w:rPr>
        <w:t>ical</w:t>
      </w:r>
      <w:r w:rsidR="00A6361A" w:rsidRPr="00353C63">
        <w:rPr>
          <w:color w:val="000000" w:themeColor="text1"/>
        </w:rPr>
        <w:t xml:space="preserve"> activity in the orofacial muscles, including muscles for articulation</w:t>
      </w:r>
      <w:r w:rsidR="002D766F" w:rsidRPr="00353C63">
        <w:rPr>
          <w:color w:val="000000" w:themeColor="text1"/>
        </w:rPr>
        <w:t xml:space="preserve">, </w:t>
      </w:r>
      <w:r w:rsidR="00605AD1">
        <w:rPr>
          <w:color w:val="000000" w:themeColor="text1"/>
        </w:rPr>
        <w:t>for example, in</w:t>
      </w:r>
      <w:r w:rsidR="00BC3FE3">
        <w:rPr>
          <w:color w:val="000000" w:themeColor="text1"/>
        </w:rPr>
        <w:t xml:space="preserve"> </w:t>
      </w:r>
      <w:r w:rsidR="00183B56" w:rsidRPr="00353C63">
        <w:rPr>
          <w:color w:val="000000" w:themeColor="text1"/>
        </w:rPr>
        <w:t xml:space="preserve">the lips </w:t>
      </w:r>
      <w:r w:rsidR="00A6361A" w:rsidRPr="00353C63">
        <w:rPr>
          <w:color w:val="000000" w:themeColor="text1"/>
        </w:rPr>
        <w:t>during a mental recitation of the Pledge of Allegiance (Livesay, et. al. 1996)</w:t>
      </w:r>
      <w:r w:rsidR="004B7917">
        <w:rPr>
          <w:color w:val="000000" w:themeColor="text1"/>
        </w:rPr>
        <w:t>,</w:t>
      </w:r>
      <w:r w:rsidR="001B5A92">
        <w:rPr>
          <w:color w:val="000000" w:themeColor="text1"/>
        </w:rPr>
        <w:t xml:space="preserve"> and </w:t>
      </w:r>
      <w:r w:rsidR="00A6361A" w:rsidRPr="00353C63">
        <w:rPr>
          <w:color w:val="000000" w:themeColor="text1"/>
        </w:rPr>
        <w:t xml:space="preserve">during </w:t>
      </w:r>
      <w:r w:rsidR="007F29D3">
        <w:rPr>
          <w:color w:val="000000" w:themeColor="text1"/>
        </w:rPr>
        <w:t xml:space="preserve">the experience of </w:t>
      </w:r>
      <w:r w:rsidR="00A6361A" w:rsidRPr="00353C63">
        <w:rPr>
          <w:color w:val="000000" w:themeColor="text1"/>
        </w:rPr>
        <w:t>verbal rumination</w:t>
      </w:r>
      <w:r w:rsidR="00605AD1">
        <w:rPr>
          <w:color w:val="000000" w:themeColor="text1"/>
        </w:rPr>
        <w:t xml:space="preserve"> or</w:t>
      </w:r>
      <w:r w:rsidR="00A6361A" w:rsidRPr="00353C63">
        <w:rPr>
          <w:color w:val="000000" w:themeColor="text1"/>
        </w:rPr>
        <w:t xml:space="preserve"> repetitive</w:t>
      </w:r>
      <w:r w:rsidR="00605AD1">
        <w:rPr>
          <w:color w:val="000000" w:themeColor="text1"/>
        </w:rPr>
        <w:t xml:space="preserve"> </w:t>
      </w:r>
      <w:r w:rsidR="00A6361A" w:rsidRPr="00353C63">
        <w:rPr>
          <w:color w:val="000000" w:themeColor="text1"/>
        </w:rPr>
        <w:t>inner speech (</w:t>
      </w:r>
      <w:proofErr w:type="spellStart"/>
      <w:r w:rsidR="00A6361A" w:rsidRPr="00353C63">
        <w:rPr>
          <w:color w:val="000000" w:themeColor="text1"/>
        </w:rPr>
        <w:t>Nalborczyk</w:t>
      </w:r>
      <w:proofErr w:type="spellEnd"/>
      <w:r w:rsidR="00A6361A" w:rsidRPr="00353C63">
        <w:rPr>
          <w:color w:val="000000" w:themeColor="text1"/>
        </w:rPr>
        <w:t xml:space="preserve">, et. al., 2017). </w:t>
      </w:r>
      <w:r w:rsidR="007F15B8">
        <w:rPr>
          <w:color w:val="000000" w:themeColor="text1"/>
        </w:rPr>
        <w:t xml:space="preserve">But </w:t>
      </w:r>
      <w:r w:rsidR="00E27ED4" w:rsidRPr="00353C63">
        <w:rPr>
          <w:color w:val="000000" w:themeColor="text1"/>
        </w:rPr>
        <w:t>th</w:t>
      </w:r>
      <w:r w:rsidR="00234019" w:rsidRPr="00353C63">
        <w:rPr>
          <w:color w:val="000000" w:themeColor="text1"/>
        </w:rPr>
        <w:t>e relevant</w:t>
      </w:r>
      <w:r w:rsidR="00E27ED4" w:rsidRPr="00353C63">
        <w:rPr>
          <w:color w:val="000000" w:themeColor="text1"/>
        </w:rPr>
        <w:t xml:space="preserve"> muscle activity is not confined to mere elect</w:t>
      </w:r>
      <w:r w:rsidR="00792830" w:rsidRPr="00353C63">
        <w:rPr>
          <w:color w:val="000000" w:themeColor="text1"/>
        </w:rPr>
        <w:t>ri</w:t>
      </w:r>
      <w:r w:rsidR="00E27ED4" w:rsidRPr="00353C63">
        <w:rPr>
          <w:color w:val="000000" w:themeColor="text1"/>
        </w:rPr>
        <w:t>cal activity. Rather</w:t>
      </w:r>
      <w:r w:rsidR="006E79F6">
        <w:rPr>
          <w:color w:val="000000" w:themeColor="text1"/>
        </w:rPr>
        <w:t>, it</w:t>
      </w:r>
      <w:r w:rsidR="00E27ED4" w:rsidRPr="00353C63">
        <w:rPr>
          <w:color w:val="000000" w:themeColor="text1"/>
        </w:rPr>
        <w:t xml:space="preserve"> </w:t>
      </w:r>
      <w:r w:rsidR="00F47DC6" w:rsidRPr="00353C63">
        <w:rPr>
          <w:color w:val="000000" w:themeColor="text1"/>
        </w:rPr>
        <w:t xml:space="preserve">also </w:t>
      </w:r>
      <w:r w:rsidR="00792830" w:rsidRPr="00353C63">
        <w:rPr>
          <w:color w:val="000000" w:themeColor="text1"/>
        </w:rPr>
        <w:t xml:space="preserve">involves </w:t>
      </w:r>
      <w:r w:rsidR="00E27ED4" w:rsidRPr="00353C63">
        <w:rPr>
          <w:color w:val="000000" w:themeColor="text1"/>
        </w:rPr>
        <w:t xml:space="preserve">changes </w:t>
      </w:r>
      <w:r w:rsidR="00792830" w:rsidRPr="00353C63">
        <w:rPr>
          <w:color w:val="000000" w:themeColor="text1"/>
        </w:rPr>
        <w:t xml:space="preserve">in </w:t>
      </w:r>
      <w:r w:rsidR="00E27ED4" w:rsidRPr="00353C63">
        <w:rPr>
          <w:color w:val="000000" w:themeColor="text1"/>
        </w:rPr>
        <w:t xml:space="preserve">the tension of the muscles and </w:t>
      </w:r>
      <w:r w:rsidR="007F29D3">
        <w:rPr>
          <w:color w:val="000000" w:themeColor="text1"/>
        </w:rPr>
        <w:t xml:space="preserve">their </w:t>
      </w:r>
      <w:r w:rsidR="00E27ED4" w:rsidRPr="00353C63">
        <w:rPr>
          <w:color w:val="000000" w:themeColor="text1"/>
        </w:rPr>
        <w:t xml:space="preserve">actual </w:t>
      </w:r>
      <w:r w:rsidR="00E27ED4" w:rsidRPr="00C25DC8">
        <w:rPr>
          <w:color w:val="000000" w:themeColor="text1"/>
        </w:rPr>
        <w:t>movements, a</w:t>
      </w:r>
      <w:r w:rsidR="00B40BF6" w:rsidRPr="00C25DC8">
        <w:rPr>
          <w:color w:val="000000" w:themeColor="text1"/>
        </w:rPr>
        <w:t>lthough</w:t>
      </w:r>
      <w:r w:rsidR="00E27ED4" w:rsidRPr="00C25DC8">
        <w:rPr>
          <w:color w:val="000000" w:themeColor="text1"/>
        </w:rPr>
        <w:t xml:space="preserve"> </w:t>
      </w:r>
      <w:r w:rsidR="001128AA">
        <w:rPr>
          <w:color w:val="000000" w:themeColor="text1"/>
        </w:rPr>
        <w:t xml:space="preserve">they are </w:t>
      </w:r>
      <w:r w:rsidR="00625ADD">
        <w:rPr>
          <w:color w:val="000000" w:themeColor="text1"/>
        </w:rPr>
        <w:t xml:space="preserve">quite </w:t>
      </w:r>
      <w:r w:rsidR="00C25DC8" w:rsidRPr="00C25DC8">
        <w:rPr>
          <w:color w:val="000000" w:themeColor="text1"/>
        </w:rPr>
        <w:t>small</w:t>
      </w:r>
      <w:r w:rsidR="00992915" w:rsidRPr="00C25DC8">
        <w:rPr>
          <w:color w:val="000000" w:themeColor="text1"/>
        </w:rPr>
        <w:t xml:space="preserve"> </w:t>
      </w:r>
      <w:r w:rsidR="004B7917">
        <w:rPr>
          <w:color w:val="000000" w:themeColor="text1"/>
        </w:rPr>
        <w:t>i</w:t>
      </w:r>
      <w:r w:rsidR="00661BCB">
        <w:rPr>
          <w:color w:val="000000" w:themeColor="text1"/>
        </w:rPr>
        <w:t>n</w:t>
      </w:r>
      <w:r w:rsidR="001C529F" w:rsidRPr="00C25DC8">
        <w:rPr>
          <w:color w:val="000000" w:themeColor="text1"/>
        </w:rPr>
        <w:t xml:space="preserve"> co</w:t>
      </w:r>
      <w:r w:rsidR="004176D9" w:rsidRPr="00C25DC8">
        <w:rPr>
          <w:color w:val="000000" w:themeColor="text1"/>
        </w:rPr>
        <w:t>mpar</w:t>
      </w:r>
      <w:r w:rsidR="004B7917">
        <w:rPr>
          <w:color w:val="000000" w:themeColor="text1"/>
        </w:rPr>
        <w:t>ison</w:t>
      </w:r>
      <w:r w:rsidR="004176D9" w:rsidRPr="00C25DC8">
        <w:rPr>
          <w:color w:val="000000" w:themeColor="text1"/>
        </w:rPr>
        <w:t xml:space="preserve"> </w:t>
      </w:r>
      <w:r w:rsidR="00661BCB">
        <w:rPr>
          <w:color w:val="000000" w:themeColor="text1"/>
        </w:rPr>
        <w:t>with</w:t>
      </w:r>
      <w:r w:rsidR="00234019" w:rsidRPr="00C25DC8">
        <w:rPr>
          <w:color w:val="000000" w:themeColor="text1"/>
        </w:rPr>
        <w:t xml:space="preserve"> </w:t>
      </w:r>
      <w:r w:rsidR="001C529F" w:rsidRPr="00C25DC8">
        <w:rPr>
          <w:color w:val="000000" w:themeColor="text1"/>
        </w:rPr>
        <w:t>o</w:t>
      </w:r>
      <w:r w:rsidR="009C4429">
        <w:rPr>
          <w:color w:val="000000" w:themeColor="text1"/>
        </w:rPr>
        <w:t>vert</w:t>
      </w:r>
      <w:r w:rsidR="001C529F" w:rsidRPr="00C25DC8">
        <w:rPr>
          <w:color w:val="000000" w:themeColor="text1"/>
        </w:rPr>
        <w:t xml:space="preserve"> speech</w:t>
      </w:r>
      <w:r w:rsidR="00A03394">
        <w:rPr>
          <w:color w:val="000000" w:themeColor="text1"/>
        </w:rPr>
        <w:t xml:space="preserve"> and </w:t>
      </w:r>
      <w:r w:rsidR="00265D3E">
        <w:rPr>
          <w:color w:val="000000" w:themeColor="text1"/>
        </w:rPr>
        <w:t xml:space="preserve">they </w:t>
      </w:r>
      <w:r w:rsidR="00A03394">
        <w:rPr>
          <w:color w:val="000000" w:themeColor="text1"/>
        </w:rPr>
        <w:t xml:space="preserve">produce </w:t>
      </w:r>
      <w:r w:rsidR="00661BCB">
        <w:rPr>
          <w:color w:val="000000" w:themeColor="text1"/>
        </w:rPr>
        <w:t xml:space="preserve">no </w:t>
      </w:r>
      <w:r w:rsidR="00A03394">
        <w:rPr>
          <w:color w:val="000000" w:themeColor="text1"/>
        </w:rPr>
        <w:t>sound</w:t>
      </w:r>
      <w:r w:rsidR="00265D3E">
        <w:rPr>
          <w:color w:val="000000" w:themeColor="text1"/>
        </w:rPr>
        <w:t>s</w:t>
      </w:r>
      <w:r w:rsidR="00E27ED4" w:rsidRPr="00C25DC8">
        <w:rPr>
          <w:color w:val="000000" w:themeColor="text1"/>
        </w:rPr>
        <w:t xml:space="preserve">. </w:t>
      </w:r>
    </w:p>
    <w:p w14:paraId="215AC457" w14:textId="7230BDAD" w:rsidR="00C93B93" w:rsidRDefault="00F47DC6" w:rsidP="00590EAB">
      <w:pPr>
        <w:spacing w:line="480" w:lineRule="auto"/>
        <w:ind w:firstLine="720"/>
        <w:rPr>
          <w:color w:val="000000" w:themeColor="text1"/>
        </w:rPr>
      </w:pPr>
      <w:r w:rsidRPr="00C25DC8">
        <w:rPr>
          <w:color w:val="000000" w:themeColor="text1"/>
        </w:rPr>
        <w:t xml:space="preserve">Consider </w:t>
      </w:r>
      <w:r w:rsidR="00BC6213" w:rsidRPr="00C25DC8">
        <w:rPr>
          <w:color w:val="000000" w:themeColor="text1"/>
        </w:rPr>
        <w:t>w</w:t>
      </w:r>
      <w:r w:rsidR="00BC6213" w:rsidRPr="00353C63">
        <w:rPr>
          <w:color w:val="000000" w:themeColor="text1"/>
        </w:rPr>
        <w:t>hat</w:t>
      </w:r>
      <w:r w:rsidRPr="00353C63">
        <w:rPr>
          <w:color w:val="000000" w:themeColor="text1"/>
        </w:rPr>
        <w:t xml:space="preserve"> I </w:t>
      </w:r>
      <w:r w:rsidR="00BC6213" w:rsidRPr="00353C63">
        <w:rPr>
          <w:color w:val="000000" w:themeColor="text1"/>
        </w:rPr>
        <w:t>call</w:t>
      </w:r>
      <w:r w:rsidR="0005553D" w:rsidRPr="00353C63">
        <w:rPr>
          <w:color w:val="000000" w:themeColor="text1"/>
        </w:rPr>
        <w:t xml:space="preserve"> </w:t>
      </w:r>
      <w:r w:rsidR="001C529F" w:rsidRPr="00353C63">
        <w:rPr>
          <w:i/>
          <w:iCs/>
          <w:color w:val="000000" w:themeColor="text1"/>
        </w:rPr>
        <w:t>motion-detection</w:t>
      </w:r>
      <w:r w:rsidR="001C529F" w:rsidRPr="00353C63">
        <w:rPr>
          <w:color w:val="000000" w:themeColor="text1"/>
        </w:rPr>
        <w:t xml:space="preserve"> experiment</w:t>
      </w:r>
      <w:r w:rsidR="0005553D" w:rsidRPr="00353C63">
        <w:rPr>
          <w:color w:val="000000" w:themeColor="text1"/>
        </w:rPr>
        <w:t>s</w:t>
      </w:r>
      <w:r w:rsidRPr="00353C63">
        <w:rPr>
          <w:color w:val="000000" w:themeColor="text1"/>
        </w:rPr>
        <w:t>,</w:t>
      </w:r>
      <w:r w:rsidR="00B97FE6" w:rsidRPr="00353C63">
        <w:rPr>
          <w:color w:val="000000" w:themeColor="text1"/>
        </w:rPr>
        <w:t xml:space="preserve"> </w:t>
      </w:r>
      <w:r w:rsidR="00992915" w:rsidRPr="00353C63">
        <w:rPr>
          <w:color w:val="000000" w:themeColor="text1"/>
        </w:rPr>
        <w:t>in contrast to the</w:t>
      </w:r>
      <w:r w:rsidR="004176D9" w:rsidRPr="00353C63">
        <w:rPr>
          <w:color w:val="000000" w:themeColor="text1"/>
        </w:rPr>
        <w:t xml:space="preserve"> standard</w:t>
      </w:r>
      <w:r w:rsidR="00992915" w:rsidRPr="00353C63">
        <w:rPr>
          <w:color w:val="000000" w:themeColor="text1"/>
        </w:rPr>
        <w:t xml:space="preserve"> </w:t>
      </w:r>
      <w:r w:rsidR="00992915" w:rsidRPr="00353C63">
        <w:rPr>
          <w:i/>
          <w:iCs/>
          <w:color w:val="000000" w:themeColor="text1"/>
        </w:rPr>
        <w:t>electrical-detection</w:t>
      </w:r>
      <w:r w:rsidR="00992915" w:rsidRPr="00353C63">
        <w:rPr>
          <w:color w:val="000000" w:themeColor="text1"/>
        </w:rPr>
        <w:t xml:space="preserve"> experiment</w:t>
      </w:r>
      <w:r w:rsidR="0005553D" w:rsidRPr="00353C63">
        <w:rPr>
          <w:color w:val="000000" w:themeColor="text1"/>
        </w:rPr>
        <w:t>s</w:t>
      </w:r>
      <w:r w:rsidRPr="00353C63">
        <w:rPr>
          <w:color w:val="000000" w:themeColor="text1"/>
        </w:rPr>
        <w:t xml:space="preserve"> provided by EMGs.</w:t>
      </w:r>
      <w:r w:rsidR="00284640">
        <w:rPr>
          <w:color w:val="000000" w:themeColor="text1"/>
        </w:rPr>
        <w:t xml:space="preserve"> </w:t>
      </w:r>
      <w:r w:rsidR="00366175">
        <w:rPr>
          <w:color w:val="000000" w:themeColor="text1"/>
        </w:rPr>
        <w:t>These i</w:t>
      </w:r>
      <w:r w:rsidR="00406DD5">
        <w:rPr>
          <w:color w:val="000000" w:themeColor="text1"/>
        </w:rPr>
        <w:t xml:space="preserve">nvolve </w:t>
      </w:r>
      <w:r w:rsidR="007F29D3">
        <w:rPr>
          <w:color w:val="000000" w:themeColor="text1"/>
        </w:rPr>
        <w:t xml:space="preserve">various technologies, for example, </w:t>
      </w:r>
      <w:r w:rsidR="00091754">
        <w:t>a mechanism t</w:t>
      </w:r>
      <w:r w:rsidR="00284640">
        <w:t>hat</w:t>
      </w:r>
      <w:r w:rsidR="00091754">
        <w:t xml:space="preserve"> detect</w:t>
      </w:r>
      <w:r w:rsidR="00284640">
        <w:t>s</w:t>
      </w:r>
      <w:r w:rsidR="00091754">
        <w:t xml:space="preserve"> vibrations on the tongue during inner speech (</w:t>
      </w:r>
      <w:r w:rsidR="00091754" w:rsidRPr="00353C63">
        <w:rPr>
          <w:color w:val="000000" w:themeColor="text1"/>
        </w:rPr>
        <w:t>Sokolov 1972)</w:t>
      </w:r>
      <w:r w:rsidR="00366175">
        <w:rPr>
          <w:color w:val="000000" w:themeColor="text1"/>
        </w:rPr>
        <w:t xml:space="preserve">, </w:t>
      </w:r>
      <w:r w:rsidR="00091754">
        <w:t xml:space="preserve">a </w:t>
      </w:r>
      <w:proofErr w:type="spellStart"/>
      <w:r w:rsidR="00091754">
        <w:t>pneumog</w:t>
      </w:r>
      <w:r w:rsidR="00256EEA">
        <w:t>r</w:t>
      </w:r>
      <w:r w:rsidR="00091754">
        <w:t>aph</w:t>
      </w:r>
      <w:proofErr w:type="spellEnd"/>
      <w:r w:rsidR="00091754">
        <w:t xml:space="preserve"> on the chest to measure changes in the circumference of the thorax during </w:t>
      </w:r>
      <w:r w:rsidR="00091754">
        <w:lastRenderedPageBreak/>
        <w:t>respirations for both outer and inner speech (</w:t>
      </w:r>
      <w:r w:rsidR="00091754" w:rsidRPr="00537A41">
        <w:rPr>
          <w:color w:val="000000" w:themeColor="text1"/>
        </w:rPr>
        <w:t xml:space="preserve">Conrad and </w:t>
      </w:r>
      <w:proofErr w:type="spellStart"/>
      <w:r w:rsidR="00091754" w:rsidRPr="00537A41">
        <w:rPr>
          <w:color w:val="000000" w:themeColor="text1"/>
        </w:rPr>
        <w:t>Schönle</w:t>
      </w:r>
      <w:proofErr w:type="spellEnd"/>
      <w:r w:rsidR="00091754" w:rsidRPr="00537A41">
        <w:rPr>
          <w:color w:val="000000" w:themeColor="text1"/>
        </w:rPr>
        <w:t xml:space="preserve"> 1979</w:t>
      </w:r>
      <w:r w:rsidR="00091754">
        <w:rPr>
          <w:color w:val="000000" w:themeColor="text1"/>
        </w:rPr>
        <w:t>)</w:t>
      </w:r>
      <w:r w:rsidR="00366175">
        <w:rPr>
          <w:color w:val="000000" w:themeColor="text1"/>
        </w:rPr>
        <w:t>, and</w:t>
      </w:r>
      <w:r w:rsidR="00091754" w:rsidRPr="00353C63">
        <w:rPr>
          <w:color w:val="000000" w:themeColor="text1"/>
        </w:rPr>
        <w:t xml:space="preserve"> </w:t>
      </w:r>
      <w:r w:rsidR="00022CF4" w:rsidRPr="004B11BD">
        <w:t>ultrasound</w:t>
      </w:r>
      <w:r w:rsidR="00366175">
        <w:t>s</w:t>
      </w:r>
      <w:r w:rsidR="00022CF4" w:rsidRPr="004B11BD">
        <w:t xml:space="preserve"> for the vocal tract combined with a video camera for the lips to detect </w:t>
      </w:r>
      <w:r w:rsidR="00022CF4">
        <w:t xml:space="preserve">position and movement during both overt and </w:t>
      </w:r>
      <w:r w:rsidR="00022CF4" w:rsidRPr="004B11BD">
        <w:t>inner speech</w:t>
      </w:r>
      <w:r w:rsidR="008F4730">
        <w:t xml:space="preserve"> (</w:t>
      </w:r>
      <w:proofErr w:type="spellStart"/>
      <w:r w:rsidR="009F20BE" w:rsidRPr="004B11BD">
        <w:t>Florescu</w:t>
      </w:r>
      <w:proofErr w:type="spellEnd"/>
      <w:r w:rsidR="00022CF4">
        <w:t xml:space="preserve">, </w:t>
      </w:r>
      <w:r w:rsidR="008F4730">
        <w:t>et. al.</w:t>
      </w:r>
      <w:r w:rsidR="00022CF4">
        <w:t xml:space="preserve"> </w:t>
      </w:r>
      <w:r w:rsidR="009F20BE" w:rsidRPr="004B11BD">
        <w:t>2010</w:t>
      </w:r>
      <w:r w:rsidR="009F20BE">
        <w:t>)</w:t>
      </w:r>
      <w:r w:rsidR="009F20BE" w:rsidRPr="004B11BD">
        <w:t>.</w:t>
      </w:r>
      <w:r w:rsidR="006F7B41">
        <w:rPr>
          <w:color w:val="000000" w:themeColor="text1"/>
        </w:rPr>
        <w:t xml:space="preserve"> </w:t>
      </w:r>
    </w:p>
    <w:p w14:paraId="316DE01C" w14:textId="21658B16" w:rsidR="00D87C74" w:rsidRDefault="0078276F" w:rsidP="00590EAB">
      <w:pPr>
        <w:spacing w:line="480" w:lineRule="auto"/>
        <w:ind w:firstLine="720"/>
        <w:rPr>
          <w:color w:val="000000" w:themeColor="text1"/>
        </w:rPr>
      </w:pPr>
      <w:r>
        <w:rPr>
          <w:color w:val="000000" w:themeColor="text1"/>
        </w:rPr>
        <w:t>Thus, p</w:t>
      </w:r>
      <w:r w:rsidR="00AE73BA" w:rsidRPr="00353C63">
        <w:rPr>
          <w:color w:val="000000" w:themeColor="text1"/>
        </w:rPr>
        <w:t xml:space="preserve">sychologist </w:t>
      </w:r>
      <w:r w:rsidR="00E27ED4" w:rsidRPr="00353C63">
        <w:rPr>
          <w:color w:val="000000" w:themeColor="text1"/>
        </w:rPr>
        <w:t xml:space="preserve">Alexander Sokolov (1972) </w:t>
      </w:r>
      <w:r w:rsidR="00284640">
        <w:rPr>
          <w:color w:val="000000" w:themeColor="text1"/>
        </w:rPr>
        <w:t xml:space="preserve">placed a </w:t>
      </w:r>
      <w:r w:rsidR="00E27ED4" w:rsidRPr="00353C63">
        <w:rPr>
          <w:color w:val="000000" w:themeColor="text1"/>
        </w:rPr>
        <w:t xml:space="preserve">pickup on the anterior of the tongue which responded to vibrations that occur both lengthwise and across the tongue. The device then transformed the vibrations into electrical pulses, creating a kymogram that displayed the pulses </w:t>
      </w:r>
      <w:r w:rsidR="00284640">
        <w:rPr>
          <w:color w:val="000000" w:themeColor="text1"/>
        </w:rPr>
        <w:t>om a</w:t>
      </w:r>
      <w:r w:rsidR="00E27ED4" w:rsidRPr="00353C63">
        <w:rPr>
          <w:color w:val="000000" w:themeColor="text1"/>
        </w:rPr>
        <w:t xml:space="preserve"> graph.</w:t>
      </w:r>
      <w:r w:rsidR="004B11BD">
        <w:rPr>
          <w:color w:val="000000" w:themeColor="text1"/>
        </w:rPr>
        <w:t xml:space="preserve"> </w:t>
      </w:r>
      <w:r w:rsidR="0035449B" w:rsidRPr="00353C63">
        <w:rPr>
          <w:color w:val="000000" w:themeColor="text1"/>
        </w:rPr>
        <w:t>Sokolov then tested</w:t>
      </w:r>
      <w:r w:rsidR="00F95D52" w:rsidRPr="00353C63">
        <w:rPr>
          <w:color w:val="000000" w:themeColor="text1"/>
        </w:rPr>
        <w:t xml:space="preserve"> </w:t>
      </w:r>
      <w:r w:rsidR="0035449B" w:rsidRPr="00353C63">
        <w:rPr>
          <w:color w:val="000000" w:themeColor="text1"/>
        </w:rPr>
        <w:t>college students under three conditions</w:t>
      </w:r>
      <w:r w:rsidR="00F70DE3">
        <w:rPr>
          <w:color w:val="000000" w:themeColor="text1"/>
        </w:rPr>
        <w:t xml:space="preserve"> that evoked the experience of inner speech</w:t>
      </w:r>
      <w:r w:rsidR="0035449B" w:rsidRPr="00353C63">
        <w:rPr>
          <w:color w:val="000000" w:themeColor="text1"/>
        </w:rPr>
        <w:t xml:space="preserve">: while they solved a simple math problem, read a text silently, and listened to a text, all of which he </w:t>
      </w:r>
      <w:r w:rsidR="00E27ED4" w:rsidRPr="00353C63">
        <w:rPr>
          <w:color w:val="000000" w:themeColor="text1"/>
        </w:rPr>
        <w:t xml:space="preserve">compared to </w:t>
      </w:r>
      <w:r w:rsidR="0035449B" w:rsidRPr="00353C63">
        <w:rPr>
          <w:color w:val="000000" w:themeColor="text1"/>
        </w:rPr>
        <w:t xml:space="preserve">a </w:t>
      </w:r>
      <w:r w:rsidR="00E27ED4" w:rsidRPr="00353C63">
        <w:rPr>
          <w:color w:val="000000" w:themeColor="text1"/>
        </w:rPr>
        <w:t>base-line control</w:t>
      </w:r>
      <w:r w:rsidR="0035449B" w:rsidRPr="00353C63">
        <w:rPr>
          <w:color w:val="000000" w:themeColor="text1"/>
        </w:rPr>
        <w:t xml:space="preserve"> </w:t>
      </w:r>
      <w:r w:rsidR="00E27ED4" w:rsidRPr="00353C63">
        <w:rPr>
          <w:color w:val="000000" w:themeColor="text1"/>
        </w:rPr>
        <w:t>when these cognitive tasks were not performed</w:t>
      </w:r>
      <w:r w:rsidR="0035449B" w:rsidRPr="00353C63">
        <w:rPr>
          <w:color w:val="000000" w:themeColor="text1"/>
        </w:rPr>
        <w:t>. The results were quite positive</w:t>
      </w:r>
      <w:r w:rsidR="00E27ED4" w:rsidRPr="00353C63">
        <w:rPr>
          <w:color w:val="000000" w:themeColor="text1"/>
        </w:rPr>
        <w:t>, indicating that, to quote Sokolov: “the execution of mental operations … is accompanied by well-defined tongue movements</w:t>
      </w:r>
      <w:r w:rsidR="001B40B1" w:rsidRPr="00353C63">
        <w:rPr>
          <w:color w:val="000000" w:themeColor="text1"/>
        </w:rPr>
        <w:t>,” al</w:t>
      </w:r>
      <w:r w:rsidR="00762B69">
        <w:rPr>
          <w:color w:val="000000" w:themeColor="text1"/>
        </w:rPr>
        <w:t>though they are</w:t>
      </w:r>
      <w:r w:rsidR="001B40B1" w:rsidRPr="00353C63">
        <w:rPr>
          <w:color w:val="000000" w:themeColor="text1"/>
        </w:rPr>
        <w:t xml:space="preserve"> small </w:t>
      </w:r>
      <w:r w:rsidR="001B40B1" w:rsidRPr="00353C63">
        <w:t xml:space="preserve">“micromovements” </w:t>
      </w:r>
      <w:r w:rsidR="00661BCB">
        <w:t>when</w:t>
      </w:r>
      <w:r w:rsidR="00001679" w:rsidRPr="00353C63">
        <w:t xml:space="preserve"> compar</w:t>
      </w:r>
      <w:r w:rsidR="00661BCB">
        <w:t>ed to</w:t>
      </w:r>
      <w:r w:rsidR="00001679" w:rsidRPr="00353C63">
        <w:t xml:space="preserve"> public speech </w:t>
      </w:r>
      <w:r w:rsidR="001B40B1" w:rsidRPr="00353C63">
        <w:rPr>
          <w:color w:val="000000" w:themeColor="text1"/>
        </w:rPr>
        <w:t>(Sokolov 1972, pp.161-2)</w:t>
      </w:r>
      <w:r w:rsidR="00E27ED4" w:rsidRPr="00353C63">
        <w:rPr>
          <w:color w:val="000000" w:themeColor="text1"/>
        </w:rPr>
        <w:t xml:space="preserve">. </w:t>
      </w:r>
    </w:p>
    <w:p w14:paraId="630841DF" w14:textId="58DF6524" w:rsidR="001A7B4A" w:rsidRPr="00694868" w:rsidRDefault="00587157" w:rsidP="00550E93">
      <w:pPr>
        <w:spacing w:line="480" w:lineRule="auto"/>
        <w:rPr>
          <w:color w:val="000000" w:themeColor="text1"/>
        </w:rPr>
      </w:pPr>
      <w:r>
        <w:rPr>
          <w:color w:val="000000" w:themeColor="text1"/>
        </w:rPr>
        <w:tab/>
      </w:r>
      <w:r w:rsidR="00C93B93">
        <w:rPr>
          <w:color w:val="000000" w:themeColor="text1"/>
        </w:rPr>
        <w:t>Also</w:t>
      </w:r>
      <w:r>
        <w:rPr>
          <w:color w:val="000000" w:themeColor="text1"/>
        </w:rPr>
        <w:t>, these micro</w:t>
      </w:r>
      <w:r w:rsidRPr="00C25DC8">
        <w:rPr>
          <w:color w:val="000000" w:themeColor="text1"/>
        </w:rPr>
        <w:t>movements</w:t>
      </w:r>
      <w:r>
        <w:rPr>
          <w:color w:val="000000" w:themeColor="text1"/>
        </w:rPr>
        <w:t xml:space="preserve"> are specific </w:t>
      </w:r>
      <w:r w:rsidR="00573AEC">
        <w:rPr>
          <w:color w:val="000000" w:themeColor="text1"/>
        </w:rPr>
        <w:t xml:space="preserve">to </w:t>
      </w:r>
      <w:r w:rsidR="00265D3E">
        <w:rPr>
          <w:color w:val="000000" w:themeColor="text1"/>
        </w:rPr>
        <w:t xml:space="preserve">the </w:t>
      </w:r>
      <w:r>
        <w:rPr>
          <w:color w:val="000000" w:themeColor="text1"/>
        </w:rPr>
        <w:t xml:space="preserve">muscles that </w:t>
      </w:r>
      <w:r w:rsidR="004C06F1">
        <w:rPr>
          <w:color w:val="000000" w:themeColor="text1"/>
        </w:rPr>
        <w:t>correspond to</w:t>
      </w:r>
      <w:r w:rsidR="006A4E1D">
        <w:rPr>
          <w:color w:val="000000" w:themeColor="text1"/>
        </w:rPr>
        <w:t xml:space="preserve"> the </w:t>
      </w:r>
      <w:r w:rsidR="009B2838">
        <w:rPr>
          <w:color w:val="000000" w:themeColor="text1"/>
        </w:rPr>
        <w:t>kind of experienced utterances that occur during inner speech</w:t>
      </w:r>
      <w:r w:rsidR="004F3B93">
        <w:rPr>
          <w:color w:val="000000" w:themeColor="text1"/>
        </w:rPr>
        <w:t xml:space="preserve">. </w:t>
      </w:r>
      <w:r w:rsidR="00DF1283">
        <w:rPr>
          <w:color w:val="000000" w:themeColor="text1"/>
        </w:rPr>
        <w:t>U</w:t>
      </w:r>
      <w:r w:rsidR="00CE2EC4">
        <w:rPr>
          <w:color w:val="000000" w:themeColor="text1"/>
        </w:rPr>
        <w:t xml:space="preserve">tilizing EMGs, </w:t>
      </w:r>
      <w:r w:rsidR="004F3B93">
        <w:rPr>
          <w:color w:val="000000" w:themeColor="text1"/>
        </w:rPr>
        <w:t>psychophysicist</w:t>
      </w:r>
      <w:r w:rsidR="009C5AE7">
        <w:rPr>
          <w:color w:val="000000" w:themeColor="text1"/>
        </w:rPr>
        <w:t>s</w:t>
      </w:r>
      <w:r w:rsidR="004F3B93">
        <w:rPr>
          <w:color w:val="000000" w:themeColor="text1"/>
        </w:rPr>
        <w:t xml:space="preserve"> Frank McGuigan and </w:t>
      </w:r>
      <w:r w:rsidR="00CE2EC4">
        <w:rPr>
          <w:color w:val="000000" w:themeColor="text1"/>
        </w:rPr>
        <w:t xml:space="preserve">Andrew </w:t>
      </w:r>
      <w:proofErr w:type="spellStart"/>
      <w:r w:rsidR="004F3B93">
        <w:rPr>
          <w:color w:val="000000" w:themeColor="text1"/>
        </w:rPr>
        <w:t>Do</w:t>
      </w:r>
      <w:r w:rsidR="00CE2EC4">
        <w:rPr>
          <w:color w:val="000000" w:themeColor="text1"/>
        </w:rPr>
        <w:t>ll</w:t>
      </w:r>
      <w:r w:rsidR="004F3B93">
        <w:rPr>
          <w:color w:val="000000" w:themeColor="text1"/>
        </w:rPr>
        <w:t>ins</w:t>
      </w:r>
      <w:proofErr w:type="spellEnd"/>
      <w:r>
        <w:rPr>
          <w:color w:val="000000" w:themeColor="text1"/>
        </w:rPr>
        <w:t xml:space="preserve"> </w:t>
      </w:r>
      <w:r w:rsidR="00CE2EC4">
        <w:rPr>
          <w:color w:val="000000" w:themeColor="text1"/>
        </w:rPr>
        <w:t xml:space="preserve">found that </w:t>
      </w:r>
      <w:r w:rsidR="00CE2EC4">
        <w:t xml:space="preserve">the lips are active </w:t>
      </w:r>
      <w:r w:rsidR="002B3383">
        <w:t xml:space="preserve">in a way that is appropriate for a bilabial pronunciation </w:t>
      </w:r>
      <w:r w:rsidR="00CE2EC4">
        <w:t xml:space="preserve">when processing the letter </w:t>
      </w:r>
      <w:r w:rsidR="002B3383">
        <w:t>"</w:t>
      </w:r>
      <w:r w:rsidR="00CE2EC4">
        <w:t>P</w:t>
      </w:r>
      <w:r w:rsidR="002B3383">
        <w:t>"</w:t>
      </w:r>
      <w:r w:rsidR="00CE2EC4">
        <w:t xml:space="preserve"> but not </w:t>
      </w:r>
      <w:r w:rsidR="002B3383">
        <w:t>"</w:t>
      </w:r>
      <w:r w:rsidR="00CE2EC4">
        <w:t>T</w:t>
      </w:r>
      <w:r w:rsidR="006A4E1D">
        <w:t>"</w:t>
      </w:r>
      <w:r w:rsidR="002B3383">
        <w:t xml:space="preserve"> during a visual reading task</w:t>
      </w:r>
      <w:r w:rsidR="003B423E">
        <w:t xml:space="preserve">, </w:t>
      </w:r>
      <w:r w:rsidR="00CE2EC4">
        <w:t>whereas the tongue is active</w:t>
      </w:r>
      <w:r w:rsidR="002B3383">
        <w:t xml:space="preserve"> in a way that is appropriate for</w:t>
      </w:r>
      <w:r w:rsidR="00CE2EC4">
        <w:t xml:space="preserve"> </w:t>
      </w:r>
      <w:r w:rsidR="002B3383">
        <w:rPr>
          <w:color w:val="000000" w:themeColor="text1"/>
        </w:rPr>
        <w:t xml:space="preserve">an </w:t>
      </w:r>
      <w:proofErr w:type="spellStart"/>
      <w:r w:rsidR="002B3383">
        <w:rPr>
          <w:color w:val="000000" w:themeColor="text1"/>
        </w:rPr>
        <w:t>aveolar</w:t>
      </w:r>
      <w:proofErr w:type="spellEnd"/>
      <w:r w:rsidR="002B3383">
        <w:rPr>
          <w:color w:val="000000" w:themeColor="text1"/>
        </w:rPr>
        <w:t xml:space="preserve"> pronunciation</w:t>
      </w:r>
      <w:r w:rsidR="002B3383" w:rsidRPr="006A4E1D">
        <w:rPr>
          <w:color w:val="000000" w:themeColor="text1"/>
        </w:rPr>
        <w:t xml:space="preserve"> </w:t>
      </w:r>
      <w:r w:rsidR="00CE2EC4">
        <w:t xml:space="preserve">when </w:t>
      </w:r>
      <w:r w:rsidR="00CE2EC4" w:rsidRPr="006A4E1D">
        <w:rPr>
          <w:color w:val="000000" w:themeColor="text1"/>
        </w:rPr>
        <w:t xml:space="preserve">processing the letter </w:t>
      </w:r>
      <w:r w:rsidR="002B3383">
        <w:rPr>
          <w:color w:val="000000" w:themeColor="text1"/>
        </w:rPr>
        <w:t>"</w:t>
      </w:r>
      <w:r w:rsidR="00CE2EC4" w:rsidRPr="006A4E1D">
        <w:rPr>
          <w:color w:val="000000" w:themeColor="text1"/>
        </w:rPr>
        <w:t>T</w:t>
      </w:r>
      <w:r w:rsidR="002B3383">
        <w:rPr>
          <w:color w:val="000000" w:themeColor="text1"/>
        </w:rPr>
        <w:t>"</w:t>
      </w:r>
      <w:r w:rsidR="00CE2EC4" w:rsidRPr="006A4E1D">
        <w:rPr>
          <w:color w:val="000000" w:themeColor="text1"/>
        </w:rPr>
        <w:t xml:space="preserve"> </w:t>
      </w:r>
      <w:r w:rsidR="006A4E1D" w:rsidRPr="006A4E1D">
        <w:rPr>
          <w:color w:val="000000" w:themeColor="text1"/>
        </w:rPr>
        <w:t xml:space="preserve">but not </w:t>
      </w:r>
      <w:r w:rsidR="002B3383">
        <w:rPr>
          <w:color w:val="000000" w:themeColor="text1"/>
        </w:rPr>
        <w:t>"</w:t>
      </w:r>
      <w:r w:rsidR="00CE2EC4" w:rsidRPr="006A4E1D">
        <w:rPr>
          <w:color w:val="000000" w:themeColor="text1"/>
        </w:rPr>
        <w:t>P</w:t>
      </w:r>
      <w:r w:rsidR="005D25A9">
        <w:rPr>
          <w:color w:val="000000" w:themeColor="text1"/>
        </w:rPr>
        <w:t xml:space="preserve">" </w:t>
      </w:r>
      <w:r w:rsidR="006A4E1D" w:rsidRPr="006A4E1D">
        <w:rPr>
          <w:color w:val="000000" w:themeColor="text1"/>
        </w:rPr>
        <w:t>(</w:t>
      </w:r>
      <w:r w:rsidRPr="006A4E1D">
        <w:rPr>
          <w:color w:val="000000" w:themeColor="text1"/>
        </w:rPr>
        <w:t xml:space="preserve">McGuigan </w:t>
      </w:r>
      <w:r w:rsidR="00CE2EC4" w:rsidRPr="006A4E1D">
        <w:rPr>
          <w:color w:val="000000" w:themeColor="text1"/>
        </w:rPr>
        <w:t>and</w:t>
      </w:r>
      <w:r w:rsidRPr="006A4E1D">
        <w:rPr>
          <w:color w:val="000000" w:themeColor="text1"/>
        </w:rPr>
        <w:t xml:space="preserve"> </w:t>
      </w:r>
      <w:proofErr w:type="spellStart"/>
      <w:r w:rsidRPr="006A4E1D">
        <w:rPr>
          <w:color w:val="000000" w:themeColor="text1"/>
        </w:rPr>
        <w:t>Do</w:t>
      </w:r>
      <w:r w:rsidR="00CE2EC4" w:rsidRPr="006A4E1D">
        <w:rPr>
          <w:color w:val="000000" w:themeColor="text1"/>
        </w:rPr>
        <w:t>ll</w:t>
      </w:r>
      <w:r w:rsidRPr="006A4E1D">
        <w:rPr>
          <w:color w:val="000000" w:themeColor="text1"/>
        </w:rPr>
        <w:t>ins</w:t>
      </w:r>
      <w:proofErr w:type="spellEnd"/>
      <w:r w:rsidRPr="006A4E1D">
        <w:rPr>
          <w:color w:val="000000" w:themeColor="text1"/>
        </w:rPr>
        <w:t xml:space="preserve"> 1989</w:t>
      </w:r>
      <w:r w:rsidR="006A4E1D" w:rsidRPr="006A4E1D">
        <w:rPr>
          <w:color w:val="000000" w:themeColor="text1"/>
        </w:rPr>
        <w:t>).</w:t>
      </w:r>
      <w:r w:rsidR="00E47EB8">
        <w:rPr>
          <w:color w:val="000000" w:themeColor="text1"/>
        </w:rPr>
        <w:t xml:space="preserve"> They</w:t>
      </w:r>
      <w:r w:rsidR="0076485C">
        <w:t xml:space="preserve"> concluded that </w:t>
      </w:r>
      <w:r w:rsidR="00E47EB8">
        <w:t>"</w:t>
      </w:r>
      <w:r w:rsidR="0076485C">
        <w:t xml:space="preserve">the speech musculature covertly responds systematically as a function of class of phoneme being </w:t>
      </w:r>
      <w:r w:rsidR="0076485C" w:rsidRPr="00E47EB8">
        <w:rPr>
          <w:color w:val="000000" w:themeColor="text1"/>
        </w:rPr>
        <w:t>processed</w:t>
      </w:r>
      <w:r w:rsidR="00E47EB8" w:rsidRPr="00E47EB8">
        <w:rPr>
          <w:color w:val="000000" w:themeColor="text1"/>
        </w:rPr>
        <w:t>" (ibid., p. 19).</w:t>
      </w:r>
      <w:r w:rsidR="0076485C" w:rsidRPr="00E47EB8">
        <w:rPr>
          <w:color w:val="000000" w:themeColor="text1"/>
        </w:rPr>
        <w:t xml:space="preserve"> </w:t>
      </w:r>
      <w:r w:rsidR="005F0B31">
        <w:rPr>
          <w:color w:val="000000" w:themeColor="text1"/>
        </w:rPr>
        <w:t>Given t</w:t>
      </w:r>
      <w:r w:rsidR="006372D9">
        <w:rPr>
          <w:color w:val="000000" w:themeColor="text1"/>
        </w:rPr>
        <w:t>h</w:t>
      </w:r>
      <w:r w:rsidR="004B7917">
        <w:rPr>
          <w:color w:val="000000" w:themeColor="text1"/>
        </w:rPr>
        <w:t>is</w:t>
      </w:r>
      <w:r w:rsidR="005F0B31">
        <w:rPr>
          <w:color w:val="000000" w:themeColor="text1"/>
        </w:rPr>
        <w:t xml:space="preserve"> systematic correspondence, </w:t>
      </w:r>
      <w:r w:rsidR="006C3612">
        <w:rPr>
          <w:color w:val="000000" w:themeColor="text1"/>
        </w:rPr>
        <w:t>I think the</w:t>
      </w:r>
      <w:r w:rsidR="005F0B31">
        <w:rPr>
          <w:color w:val="000000" w:themeColor="text1"/>
        </w:rPr>
        <w:t xml:space="preserve"> </w:t>
      </w:r>
      <w:r w:rsidR="00661BCB">
        <w:rPr>
          <w:color w:val="000000" w:themeColor="text1"/>
        </w:rPr>
        <w:t xml:space="preserve">small </w:t>
      </w:r>
      <w:r w:rsidR="00C96A2C">
        <w:rPr>
          <w:color w:val="000000" w:themeColor="text1"/>
        </w:rPr>
        <w:t xml:space="preserve">activities and </w:t>
      </w:r>
      <w:r w:rsidR="005F0B31">
        <w:rPr>
          <w:color w:val="000000" w:themeColor="text1"/>
        </w:rPr>
        <w:t>movements</w:t>
      </w:r>
      <w:r w:rsidR="006C3612">
        <w:rPr>
          <w:color w:val="000000" w:themeColor="text1"/>
        </w:rPr>
        <w:t xml:space="preserve"> are accurately described as </w:t>
      </w:r>
      <w:r w:rsidR="00DF1283" w:rsidRPr="00DF1283">
        <w:rPr>
          <w:i/>
          <w:iCs/>
          <w:color w:val="000000" w:themeColor="text1"/>
        </w:rPr>
        <w:t xml:space="preserve">incipient speech </w:t>
      </w:r>
      <w:r w:rsidR="00C96A2C">
        <w:rPr>
          <w:i/>
          <w:iCs/>
          <w:color w:val="000000" w:themeColor="text1"/>
        </w:rPr>
        <w:t>activitie</w:t>
      </w:r>
      <w:r w:rsidR="00DF1283" w:rsidRPr="00DF1283">
        <w:rPr>
          <w:i/>
          <w:iCs/>
          <w:color w:val="000000" w:themeColor="text1"/>
        </w:rPr>
        <w:t>s</w:t>
      </w:r>
      <w:r w:rsidR="00DF1283">
        <w:rPr>
          <w:color w:val="000000" w:themeColor="text1"/>
        </w:rPr>
        <w:t xml:space="preserve">. </w:t>
      </w:r>
    </w:p>
    <w:p w14:paraId="07A61810" w14:textId="69BE686A" w:rsidR="00C15CE7" w:rsidRDefault="00D87C74" w:rsidP="0045006E">
      <w:pPr>
        <w:spacing w:line="480" w:lineRule="auto"/>
        <w:rPr>
          <w:i/>
          <w:iCs/>
          <w:color w:val="000000" w:themeColor="text1"/>
        </w:rPr>
      </w:pPr>
      <w:r>
        <w:rPr>
          <w:color w:val="000000" w:themeColor="text1"/>
        </w:rPr>
        <w:tab/>
      </w:r>
      <w:r w:rsidR="001B5A92">
        <w:rPr>
          <w:color w:val="000000" w:themeColor="text1"/>
        </w:rPr>
        <w:t xml:space="preserve">Now </w:t>
      </w:r>
      <w:r w:rsidR="00AB0E7C">
        <w:rPr>
          <w:color w:val="000000" w:themeColor="text1"/>
        </w:rPr>
        <w:t xml:space="preserve">there are different views about </w:t>
      </w:r>
      <w:r w:rsidR="00DC11A2">
        <w:rPr>
          <w:color w:val="000000" w:themeColor="text1"/>
        </w:rPr>
        <w:t xml:space="preserve">exactly how </w:t>
      </w:r>
      <w:r w:rsidR="00C136E7">
        <w:rPr>
          <w:color w:val="000000" w:themeColor="text1"/>
        </w:rPr>
        <w:t>one should understand</w:t>
      </w:r>
      <w:r>
        <w:rPr>
          <w:color w:val="000000" w:themeColor="text1"/>
        </w:rPr>
        <w:t xml:space="preserve"> the</w:t>
      </w:r>
      <w:r w:rsidR="00DE25C6">
        <w:rPr>
          <w:color w:val="000000" w:themeColor="text1"/>
        </w:rPr>
        <w:t>se</w:t>
      </w:r>
      <w:r w:rsidR="005F0B31">
        <w:rPr>
          <w:color w:val="000000" w:themeColor="text1"/>
        </w:rPr>
        <w:t xml:space="preserve"> incipient speech</w:t>
      </w:r>
      <w:r w:rsidR="00DE25C6">
        <w:rPr>
          <w:color w:val="000000" w:themeColor="text1"/>
        </w:rPr>
        <w:t xml:space="preserve"> </w:t>
      </w:r>
      <w:r w:rsidR="00C96A2C">
        <w:rPr>
          <w:color w:val="000000" w:themeColor="text1"/>
        </w:rPr>
        <w:t>activitie</w:t>
      </w:r>
      <w:r w:rsidR="00DE25C6">
        <w:rPr>
          <w:color w:val="000000" w:themeColor="text1"/>
        </w:rPr>
        <w:t>s</w:t>
      </w:r>
      <w:r w:rsidR="00357050">
        <w:rPr>
          <w:color w:val="FF0000"/>
        </w:rPr>
        <w:t>.</w:t>
      </w:r>
      <w:r w:rsidR="0008598E">
        <w:rPr>
          <w:color w:val="FF0000"/>
        </w:rPr>
        <w:t xml:space="preserve"> </w:t>
      </w:r>
      <w:r w:rsidR="0082700C">
        <w:rPr>
          <w:color w:val="000000" w:themeColor="text1"/>
        </w:rPr>
        <w:t>For example, s</w:t>
      </w:r>
      <w:r w:rsidR="009B2838" w:rsidRPr="00F664C4">
        <w:rPr>
          <w:color w:val="000000" w:themeColor="text1"/>
        </w:rPr>
        <w:t>ome view the</w:t>
      </w:r>
      <w:r w:rsidR="006C3612">
        <w:rPr>
          <w:color w:val="000000" w:themeColor="text1"/>
        </w:rPr>
        <w:t>m</w:t>
      </w:r>
      <w:r w:rsidR="009B2838" w:rsidRPr="00F664C4">
        <w:rPr>
          <w:color w:val="000000" w:themeColor="text1"/>
        </w:rPr>
        <w:t xml:space="preserve"> </w:t>
      </w:r>
      <w:r w:rsidR="00B06838" w:rsidRPr="00F664C4">
        <w:rPr>
          <w:color w:val="000000" w:themeColor="text1"/>
        </w:rPr>
        <w:t>a</w:t>
      </w:r>
      <w:r w:rsidR="009B2838" w:rsidRPr="00F664C4">
        <w:rPr>
          <w:color w:val="000000" w:themeColor="text1"/>
        </w:rPr>
        <w:t>s</w:t>
      </w:r>
      <w:r w:rsidR="00B06838" w:rsidRPr="00F664C4">
        <w:rPr>
          <w:color w:val="000000" w:themeColor="text1"/>
        </w:rPr>
        <w:t xml:space="preserve"> </w:t>
      </w:r>
      <w:r w:rsidR="00634FAA" w:rsidRPr="00F664C4">
        <w:rPr>
          <w:color w:val="000000" w:themeColor="text1"/>
        </w:rPr>
        <w:t xml:space="preserve">covert </w:t>
      </w:r>
      <w:r w:rsidR="001403AB">
        <w:rPr>
          <w:color w:val="000000" w:themeColor="text1"/>
        </w:rPr>
        <w:t xml:space="preserve">but cognitively driven </w:t>
      </w:r>
      <w:r w:rsidR="00D277BC" w:rsidRPr="00F664C4">
        <w:rPr>
          <w:color w:val="000000" w:themeColor="text1"/>
        </w:rPr>
        <w:t xml:space="preserve">linguistic </w:t>
      </w:r>
      <w:r w:rsidR="00634FAA" w:rsidRPr="00F664C4">
        <w:rPr>
          <w:color w:val="000000" w:themeColor="text1"/>
        </w:rPr>
        <w:lastRenderedPageBreak/>
        <w:t>behavior</w:t>
      </w:r>
      <w:r w:rsidR="009B2838" w:rsidRPr="00F664C4">
        <w:rPr>
          <w:color w:val="000000" w:themeColor="text1"/>
        </w:rPr>
        <w:t xml:space="preserve">, </w:t>
      </w:r>
      <w:r w:rsidR="00B52E8E">
        <w:rPr>
          <w:color w:val="000000" w:themeColor="text1"/>
        </w:rPr>
        <w:t xml:space="preserve">whereas </w:t>
      </w:r>
      <w:r w:rsidR="009B2838" w:rsidRPr="00F664C4">
        <w:rPr>
          <w:color w:val="000000" w:themeColor="text1"/>
        </w:rPr>
        <w:t xml:space="preserve">others </w:t>
      </w:r>
      <w:r w:rsidR="00B52E8E">
        <w:rPr>
          <w:color w:val="000000" w:themeColor="text1"/>
        </w:rPr>
        <w:t xml:space="preserve">view </w:t>
      </w:r>
      <w:r w:rsidR="006C3612">
        <w:rPr>
          <w:color w:val="000000" w:themeColor="text1"/>
        </w:rPr>
        <w:t>them</w:t>
      </w:r>
      <w:r w:rsidR="00B52E8E">
        <w:rPr>
          <w:color w:val="000000" w:themeColor="text1"/>
        </w:rPr>
        <w:t xml:space="preserve"> </w:t>
      </w:r>
      <w:r w:rsidR="009B2838" w:rsidRPr="00F664C4">
        <w:rPr>
          <w:color w:val="000000" w:themeColor="text1"/>
        </w:rPr>
        <w:t xml:space="preserve">as </w:t>
      </w:r>
      <w:r w:rsidR="00C41454" w:rsidRPr="00F664C4">
        <w:rPr>
          <w:color w:val="000000" w:themeColor="text1"/>
        </w:rPr>
        <w:t xml:space="preserve">a </w:t>
      </w:r>
      <w:r w:rsidR="00634FAA" w:rsidRPr="00F664C4">
        <w:rPr>
          <w:color w:val="000000" w:themeColor="text1"/>
        </w:rPr>
        <w:t>mere residual effect of command</w:t>
      </w:r>
      <w:r w:rsidR="00C41454" w:rsidRPr="00F664C4">
        <w:rPr>
          <w:color w:val="000000" w:themeColor="text1"/>
        </w:rPr>
        <w:t>s</w:t>
      </w:r>
      <w:r w:rsidR="00634FAA" w:rsidRPr="00F664C4">
        <w:rPr>
          <w:color w:val="000000" w:themeColor="text1"/>
        </w:rPr>
        <w:t xml:space="preserve"> </w:t>
      </w:r>
      <w:r w:rsidR="00D277BC" w:rsidRPr="00F664C4">
        <w:rPr>
          <w:color w:val="000000" w:themeColor="text1"/>
        </w:rPr>
        <w:t xml:space="preserve">from the brain </w:t>
      </w:r>
      <w:r w:rsidR="00634FAA" w:rsidRPr="00F664C4">
        <w:rPr>
          <w:color w:val="000000" w:themeColor="text1"/>
        </w:rPr>
        <w:t xml:space="preserve">to </w:t>
      </w:r>
      <w:r w:rsidR="00FA26EB" w:rsidRPr="00F664C4">
        <w:rPr>
          <w:color w:val="000000" w:themeColor="text1"/>
        </w:rPr>
        <w:t xml:space="preserve">override </w:t>
      </w:r>
      <w:r w:rsidR="00244B68" w:rsidRPr="00F664C4">
        <w:rPr>
          <w:color w:val="000000" w:themeColor="text1"/>
        </w:rPr>
        <w:t xml:space="preserve">linguistic </w:t>
      </w:r>
      <w:r w:rsidR="00634FAA" w:rsidRPr="00F664C4">
        <w:rPr>
          <w:color w:val="000000" w:themeColor="text1"/>
        </w:rPr>
        <w:t>behavior</w:t>
      </w:r>
      <w:r w:rsidR="009B2838" w:rsidRPr="00F664C4">
        <w:rPr>
          <w:color w:val="000000" w:themeColor="text1"/>
        </w:rPr>
        <w:t xml:space="preserve">. </w:t>
      </w:r>
      <w:r w:rsidR="0082700C">
        <w:rPr>
          <w:color w:val="000000" w:themeColor="text1"/>
        </w:rPr>
        <w:t xml:space="preserve">Or again, </w:t>
      </w:r>
      <w:r w:rsidR="009B2838" w:rsidRPr="00F664C4">
        <w:rPr>
          <w:color w:val="000000" w:themeColor="text1"/>
        </w:rPr>
        <w:t xml:space="preserve">some believe </w:t>
      </w:r>
      <w:r w:rsidR="0053115C">
        <w:rPr>
          <w:color w:val="000000" w:themeColor="text1"/>
        </w:rPr>
        <w:t xml:space="preserve">that </w:t>
      </w:r>
      <w:r w:rsidR="009B2838" w:rsidRPr="00F664C4">
        <w:rPr>
          <w:color w:val="000000" w:themeColor="text1"/>
        </w:rPr>
        <w:t>t</w:t>
      </w:r>
      <w:r w:rsidR="00F664C4" w:rsidRPr="00F664C4">
        <w:rPr>
          <w:color w:val="000000" w:themeColor="text1"/>
        </w:rPr>
        <w:t xml:space="preserve">here is a </w:t>
      </w:r>
      <w:r w:rsidR="0058222C" w:rsidRPr="00F664C4">
        <w:rPr>
          <w:color w:val="000000" w:themeColor="text1"/>
        </w:rPr>
        <w:t>strong correlation between the stated</w:t>
      </w:r>
      <w:r w:rsidR="006C3612">
        <w:rPr>
          <w:color w:val="000000" w:themeColor="text1"/>
        </w:rPr>
        <w:t xml:space="preserve"> incipient </w:t>
      </w:r>
      <w:r w:rsidR="005F0B31">
        <w:rPr>
          <w:color w:val="000000" w:themeColor="text1"/>
        </w:rPr>
        <w:t xml:space="preserve">speech </w:t>
      </w:r>
      <w:r w:rsidR="00FD4CAC">
        <w:rPr>
          <w:color w:val="000000" w:themeColor="text1"/>
        </w:rPr>
        <w:t>activities</w:t>
      </w:r>
      <w:r w:rsidR="0058222C" w:rsidRPr="00F664C4">
        <w:rPr>
          <w:color w:val="000000" w:themeColor="text1"/>
        </w:rPr>
        <w:t xml:space="preserve"> and </w:t>
      </w:r>
      <w:r w:rsidR="004C06F1" w:rsidRPr="00F664C4">
        <w:rPr>
          <w:color w:val="000000" w:themeColor="text1"/>
        </w:rPr>
        <w:t xml:space="preserve">the phenomenon of </w:t>
      </w:r>
      <w:r w:rsidR="0058222C" w:rsidRPr="00F664C4">
        <w:rPr>
          <w:color w:val="000000" w:themeColor="text1"/>
        </w:rPr>
        <w:t>inner speech</w:t>
      </w:r>
      <w:r w:rsidR="00F664C4">
        <w:rPr>
          <w:color w:val="000000" w:themeColor="text1"/>
        </w:rPr>
        <w:t>,</w:t>
      </w:r>
      <w:r w:rsidR="00F664C4" w:rsidRPr="00F664C4">
        <w:rPr>
          <w:color w:val="000000" w:themeColor="text1"/>
        </w:rPr>
        <w:t xml:space="preserve"> whereas others believe </w:t>
      </w:r>
      <w:r w:rsidR="00D16346">
        <w:rPr>
          <w:color w:val="000000" w:themeColor="text1"/>
        </w:rPr>
        <w:t xml:space="preserve">that </w:t>
      </w:r>
      <w:r w:rsidR="00F664C4" w:rsidRPr="00F664C4">
        <w:rPr>
          <w:color w:val="000000" w:themeColor="text1"/>
        </w:rPr>
        <w:t>the two are only weakly correlated.</w:t>
      </w:r>
      <w:r w:rsidR="00573AEC" w:rsidRPr="00F664C4">
        <w:rPr>
          <w:color w:val="000000" w:themeColor="text1"/>
        </w:rPr>
        <w:t xml:space="preserve"> </w:t>
      </w:r>
      <w:r w:rsidR="00357050" w:rsidRPr="00F664C4">
        <w:rPr>
          <w:color w:val="000000" w:themeColor="text1"/>
        </w:rPr>
        <w:t>I will</w:t>
      </w:r>
      <w:r w:rsidR="00CE6F44">
        <w:rPr>
          <w:color w:val="000000" w:themeColor="text1"/>
        </w:rPr>
        <w:t xml:space="preserve"> address these issues </w:t>
      </w:r>
      <w:r w:rsidR="0078276F">
        <w:rPr>
          <w:color w:val="000000" w:themeColor="text1"/>
        </w:rPr>
        <w:t xml:space="preserve">in </w:t>
      </w:r>
      <w:r w:rsidR="006372D9">
        <w:rPr>
          <w:color w:val="000000" w:themeColor="text1"/>
        </w:rPr>
        <w:t xml:space="preserve">the </w:t>
      </w:r>
      <w:r w:rsidR="0078276F">
        <w:rPr>
          <w:color w:val="000000" w:themeColor="text1"/>
        </w:rPr>
        <w:t>section</w:t>
      </w:r>
      <w:r w:rsidR="006372D9">
        <w:rPr>
          <w:color w:val="000000" w:themeColor="text1"/>
        </w:rPr>
        <w:t>s that follow</w:t>
      </w:r>
      <w:r w:rsidR="00357050">
        <w:rPr>
          <w:color w:val="000000" w:themeColor="text1"/>
        </w:rPr>
        <w:t>.</w:t>
      </w:r>
      <w:r w:rsidR="0045006E">
        <w:rPr>
          <w:color w:val="000000" w:themeColor="text1"/>
        </w:rPr>
        <w:t xml:space="preserve"> </w:t>
      </w:r>
      <w:r w:rsidR="00283456">
        <w:rPr>
          <w:color w:val="000000" w:themeColor="text1"/>
        </w:rPr>
        <w:t>But w</w:t>
      </w:r>
      <w:r w:rsidR="008B2EBE">
        <w:rPr>
          <w:color w:val="000000" w:themeColor="text1"/>
        </w:rPr>
        <w:t xml:space="preserve">ith the two factors in hand, </w:t>
      </w:r>
      <w:r w:rsidR="001D2F92">
        <w:rPr>
          <w:bCs/>
          <w:color w:val="000000" w:themeColor="text1"/>
        </w:rPr>
        <w:t xml:space="preserve">I </w:t>
      </w:r>
      <w:r w:rsidR="00952BF2">
        <w:rPr>
          <w:bCs/>
          <w:color w:val="000000" w:themeColor="text1"/>
        </w:rPr>
        <w:t xml:space="preserve">am now in a position to </w:t>
      </w:r>
      <w:r w:rsidR="00FE790F">
        <w:rPr>
          <w:bCs/>
          <w:color w:val="000000" w:themeColor="text1"/>
        </w:rPr>
        <w:t xml:space="preserve">sketch </w:t>
      </w:r>
      <w:r w:rsidR="00902FFC">
        <w:rPr>
          <w:color w:val="000000" w:themeColor="text1"/>
        </w:rPr>
        <w:t>a specific hypothesis</w:t>
      </w:r>
      <w:r w:rsidR="00625ADD">
        <w:rPr>
          <w:color w:val="000000" w:themeColor="text1"/>
        </w:rPr>
        <w:t xml:space="preserve">. </w:t>
      </w:r>
      <w:r w:rsidR="0045006E">
        <w:rPr>
          <w:color w:val="000000" w:themeColor="text1"/>
        </w:rPr>
        <w:br/>
      </w:r>
      <w:r w:rsidR="0045006E">
        <w:rPr>
          <w:color w:val="000000" w:themeColor="text1"/>
        </w:rPr>
        <w:br/>
      </w:r>
      <w:r w:rsidR="00AC1584">
        <w:rPr>
          <w:i/>
          <w:iCs/>
          <w:color w:val="000000" w:themeColor="text1"/>
        </w:rPr>
        <w:t xml:space="preserve">3.3. The BET </w:t>
      </w:r>
      <w:r w:rsidR="00223FF8">
        <w:rPr>
          <w:i/>
          <w:iCs/>
          <w:color w:val="000000" w:themeColor="text1"/>
        </w:rPr>
        <w:t>I</w:t>
      </w:r>
      <w:r w:rsidR="00AC1584">
        <w:rPr>
          <w:i/>
          <w:iCs/>
          <w:color w:val="000000" w:themeColor="text1"/>
        </w:rPr>
        <w:t>llusion</w:t>
      </w:r>
      <w:r w:rsidR="00541696">
        <w:rPr>
          <w:i/>
          <w:iCs/>
          <w:color w:val="000000" w:themeColor="text1"/>
        </w:rPr>
        <w:t xml:space="preserve"> and its Information Processing</w:t>
      </w:r>
      <w:r w:rsidR="00AC1584">
        <w:rPr>
          <w:i/>
          <w:iCs/>
          <w:color w:val="000000" w:themeColor="text1"/>
        </w:rPr>
        <w:t>.</w:t>
      </w:r>
    </w:p>
    <w:p w14:paraId="72348716" w14:textId="7A3412C6" w:rsidR="009A3D57" w:rsidRDefault="009A3D57" w:rsidP="0045006E">
      <w:pPr>
        <w:spacing w:line="480" w:lineRule="auto"/>
        <w:rPr>
          <w:color w:val="000000" w:themeColor="text1"/>
        </w:rPr>
      </w:pPr>
      <w:r>
        <w:rPr>
          <w:color w:val="000000" w:themeColor="text1"/>
        </w:rPr>
        <w:t>The specific hypothesis is this:</w:t>
      </w:r>
    </w:p>
    <w:p w14:paraId="3AC13396" w14:textId="77777777" w:rsidR="009A3D57" w:rsidRPr="009A3D57" w:rsidRDefault="009A3D57" w:rsidP="0045006E">
      <w:pPr>
        <w:spacing w:line="480" w:lineRule="auto"/>
        <w:rPr>
          <w:color w:val="000000" w:themeColor="text1"/>
        </w:rPr>
      </w:pPr>
    </w:p>
    <w:p w14:paraId="5D524243" w14:textId="066892C5" w:rsidR="00C15CE7" w:rsidRDefault="00346389" w:rsidP="00604374">
      <w:pPr>
        <w:spacing w:line="360" w:lineRule="auto"/>
        <w:ind w:left="720" w:right="720"/>
        <w:rPr>
          <w:color w:val="000000" w:themeColor="text1"/>
        </w:rPr>
      </w:pPr>
      <w:r w:rsidRPr="007F2A41">
        <w:rPr>
          <w:color w:val="000000" w:themeColor="text1"/>
        </w:rPr>
        <w:t>[</w:t>
      </w:r>
      <w:r w:rsidR="00EA0F7E">
        <w:rPr>
          <w:color w:val="000000" w:themeColor="text1"/>
        </w:rPr>
        <w:t>BET</w:t>
      </w:r>
      <w:r w:rsidRPr="007F2A41">
        <w:rPr>
          <w:color w:val="000000" w:themeColor="text1"/>
        </w:rPr>
        <w:t>]</w:t>
      </w:r>
      <w:r w:rsidR="00505D58">
        <w:rPr>
          <w:color w:val="000000" w:themeColor="text1"/>
        </w:rPr>
        <w:t xml:space="preserve"> </w:t>
      </w:r>
      <w:r w:rsidR="005E2631">
        <w:rPr>
          <w:i/>
          <w:iCs/>
          <w:color w:val="000000" w:themeColor="text1"/>
        </w:rPr>
        <w:t xml:space="preserve">incipient </w:t>
      </w:r>
      <w:r w:rsidR="00505D58" w:rsidRPr="00605AD1">
        <w:rPr>
          <w:i/>
          <w:iCs/>
          <w:color w:val="000000" w:themeColor="text1"/>
        </w:rPr>
        <w:t xml:space="preserve">speech </w:t>
      </w:r>
      <w:r w:rsidR="00C96A2C">
        <w:rPr>
          <w:i/>
          <w:iCs/>
          <w:color w:val="000000" w:themeColor="text1"/>
        </w:rPr>
        <w:t>activitie</w:t>
      </w:r>
      <w:r w:rsidR="005E2631">
        <w:rPr>
          <w:i/>
          <w:iCs/>
          <w:color w:val="000000" w:themeColor="text1"/>
        </w:rPr>
        <w:t>s</w:t>
      </w:r>
      <w:r w:rsidR="0086472F">
        <w:rPr>
          <w:color w:val="000000" w:themeColor="text1"/>
        </w:rPr>
        <w:t xml:space="preserve"> are </w:t>
      </w:r>
      <w:r w:rsidR="00690E26">
        <w:rPr>
          <w:color w:val="000000" w:themeColor="text1"/>
        </w:rPr>
        <w:t>represent</w:t>
      </w:r>
      <w:r w:rsidR="0086472F">
        <w:rPr>
          <w:color w:val="000000" w:themeColor="text1"/>
        </w:rPr>
        <w:t xml:space="preserve">ed </w:t>
      </w:r>
      <w:r w:rsidR="00690E26" w:rsidRPr="00690E26">
        <w:rPr>
          <w:i/>
          <w:iCs/>
          <w:color w:val="000000" w:themeColor="text1"/>
        </w:rPr>
        <w:t>via</w:t>
      </w:r>
      <w:r w:rsidR="00690E26">
        <w:rPr>
          <w:color w:val="000000" w:themeColor="text1"/>
        </w:rPr>
        <w:t xml:space="preserve"> </w:t>
      </w:r>
      <w:r w:rsidR="0086472F" w:rsidRPr="009F7F9E">
        <w:rPr>
          <w:color w:val="000000" w:themeColor="text1"/>
        </w:rPr>
        <w:t>interoceptive channels</w:t>
      </w:r>
      <w:r w:rsidR="00571AF5">
        <w:rPr>
          <w:color w:val="000000" w:themeColor="text1"/>
        </w:rPr>
        <w:t xml:space="preserve"> at </w:t>
      </w:r>
      <w:r w:rsidR="00ED5CE9">
        <w:rPr>
          <w:color w:val="000000" w:themeColor="text1"/>
        </w:rPr>
        <w:t>a sensory</w:t>
      </w:r>
      <w:r w:rsidR="00571AF5" w:rsidRPr="00353C63">
        <w:rPr>
          <w:color w:val="000000" w:themeColor="text1"/>
        </w:rPr>
        <w:t xml:space="preserve"> stage of </w:t>
      </w:r>
      <w:r w:rsidR="00571AF5">
        <w:rPr>
          <w:color w:val="000000" w:themeColor="text1"/>
        </w:rPr>
        <w:t>percept</w:t>
      </w:r>
      <w:r w:rsidR="00690E26">
        <w:rPr>
          <w:color w:val="000000" w:themeColor="text1"/>
        </w:rPr>
        <w:t>ion</w:t>
      </w:r>
      <w:r w:rsidR="00571AF5">
        <w:rPr>
          <w:color w:val="000000" w:themeColor="text1"/>
        </w:rPr>
        <w:t xml:space="preserve"> </w:t>
      </w:r>
      <w:r w:rsidR="00505D58" w:rsidRPr="00353C63">
        <w:rPr>
          <w:color w:val="000000" w:themeColor="text1"/>
        </w:rPr>
        <w:t>during inner speech</w:t>
      </w:r>
      <w:r w:rsidR="0024202B">
        <w:rPr>
          <w:color w:val="000000" w:themeColor="text1"/>
        </w:rPr>
        <w:t>, and</w:t>
      </w:r>
      <w:r w:rsidR="0024202B" w:rsidRPr="00605AD1">
        <w:rPr>
          <w:i/>
          <w:iCs/>
          <w:color w:val="000000" w:themeColor="text1"/>
        </w:rPr>
        <w:t xml:space="preserve"> sounds</w:t>
      </w:r>
      <w:r w:rsidR="0024202B" w:rsidRPr="00353C63">
        <w:rPr>
          <w:color w:val="000000" w:themeColor="text1"/>
        </w:rPr>
        <w:t xml:space="preserve"> </w:t>
      </w:r>
      <w:r w:rsidR="0024202B">
        <w:rPr>
          <w:color w:val="000000" w:themeColor="text1"/>
        </w:rPr>
        <w:t xml:space="preserve">are represented </w:t>
      </w:r>
      <w:r w:rsidR="0024202B" w:rsidRPr="00690E26">
        <w:rPr>
          <w:i/>
          <w:iCs/>
          <w:color w:val="000000" w:themeColor="text1"/>
        </w:rPr>
        <w:t>via</w:t>
      </w:r>
      <w:r w:rsidR="0024202B" w:rsidRPr="009F7F9E">
        <w:rPr>
          <w:color w:val="000000" w:themeColor="text1"/>
        </w:rPr>
        <w:t xml:space="preserve"> auditory channels</w:t>
      </w:r>
      <w:r w:rsidR="0024202B">
        <w:rPr>
          <w:color w:val="000000" w:themeColor="text1"/>
        </w:rPr>
        <w:t xml:space="preserve"> </w:t>
      </w:r>
      <w:r w:rsidR="00ED5CE9">
        <w:rPr>
          <w:color w:val="000000" w:themeColor="text1"/>
        </w:rPr>
        <w:t xml:space="preserve">also </w:t>
      </w:r>
      <w:r w:rsidR="0024202B">
        <w:rPr>
          <w:color w:val="000000" w:themeColor="text1"/>
        </w:rPr>
        <w:t>at</w:t>
      </w:r>
      <w:r w:rsidR="0024202B" w:rsidRPr="00353C63">
        <w:rPr>
          <w:color w:val="000000" w:themeColor="text1"/>
        </w:rPr>
        <w:t xml:space="preserve"> </w:t>
      </w:r>
      <w:r w:rsidR="00ED5CE9">
        <w:rPr>
          <w:color w:val="000000" w:themeColor="text1"/>
        </w:rPr>
        <w:t xml:space="preserve">a sensory </w:t>
      </w:r>
      <w:r w:rsidR="0024202B" w:rsidRPr="00353C63">
        <w:rPr>
          <w:color w:val="000000" w:themeColor="text1"/>
        </w:rPr>
        <w:t xml:space="preserve">stage of </w:t>
      </w:r>
      <w:r w:rsidR="0024202B">
        <w:rPr>
          <w:color w:val="000000" w:themeColor="text1"/>
        </w:rPr>
        <w:t>perception during inner speech</w:t>
      </w:r>
      <w:r w:rsidR="00690E26">
        <w:rPr>
          <w:color w:val="000000" w:themeColor="text1"/>
        </w:rPr>
        <w:t xml:space="preserve">. </w:t>
      </w:r>
      <w:r w:rsidR="002C2F27">
        <w:rPr>
          <w:color w:val="000000" w:themeColor="text1"/>
        </w:rPr>
        <w:t>Both of t</w:t>
      </w:r>
      <w:r w:rsidR="00690E26">
        <w:rPr>
          <w:color w:val="000000" w:themeColor="text1"/>
        </w:rPr>
        <w:t>hese</w:t>
      </w:r>
      <w:r w:rsidR="00571AF5">
        <w:rPr>
          <w:color w:val="000000" w:themeColor="text1"/>
        </w:rPr>
        <w:t xml:space="preserve"> </w:t>
      </w:r>
      <w:r w:rsidR="00690E26">
        <w:rPr>
          <w:color w:val="000000" w:themeColor="text1"/>
        </w:rPr>
        <w:t xml:space="preserve">representations </w:t>
      </w:r>
      <w:r w:rsidR="00ED5CE9">
        <w:rPr>
          <w:color w:val="000000" w:themeColor="text1"/>
        </w:rPr>
        <w:t xml:space="preserve">then </w:t>
      </w:r>
      <w:r w:rsidR="00BD34D4">
        <w:rPr>
          <w:color w:val="000000" w:themeColor="text1"/>
        </w:rPr>
        <w:t xml:space="preserve">concurrently </w:t>
      </w:r>
      <w:r w:rsidR="00DC3908">
        <w:rPr>
          <w:color w:val="000000" w:themeColor="text1"/>
        </w:rPr>
        <w:t>feed into</w:t>
      </w:r>
      <w:r w:rsidR="000366C1">
        <w:rPr>
          <w:color w:val="000000" w:themeColor="text1"/>
        </w:rPr>
        <w:t xml:space="preserve"> </w:t>
      </w:r>
      <w:r w:rsidR="007D2DF4">
        <w:rPr>
          <w:color w:val="000000" w:themeColor="text1"/>
        </w:rPr>
        <w:t xml:space="preserve">downstream </w:t>
      </w:r>
      <w:r w:rsidR="00DC3908" w:rsidRPr="00753B80">
        <w:rPr>
          <w:color w:val="000000" w:themeColor="text1"/>
        </w:rPr>
        <w:t>mechanisms for multisensory integration</w:t>
      </w:r>
      <w:r w:rsidR="007D2DF4">
        <w:rPr>
          <w:color w:val="000000" w:themeColor="text1"/>
        </w:rPr>
        <w:t xml:space="preserve">, </w:t>
      </w:r>
      <w:r w:rsidR="00571AF5">
        <w:rPr>
          <w:color w:val="000000" w:themeColor="text1"/>
        </w:rPr>
        <w:t xml:space="preserve">creating </w:t>
      </w:r>
      <w:r w:rsidR="00141B07">
        <w:rPr>
          <w:color w:val="000000" w:themeColor="text1"/>
        </w:rPr>
        <w:t>fused</w:t>
      </w:r>
      <w:r>
        <w:rPr>
          <w:color w:val="000000" w:themeColor="text1"/>
        </w:rPr>
        <w:t xml:space="preserve"> percepts of</w:t>
      </w:r>
      <w:r w:rsidR="00966CAA">
        <w:rPr>
          <w:color w:val="000000" w:themeColor="text1"/>
        </w:rPr>
        <w:t xml:space="preserve"> </w:t>
      </w:r>
      <w:r w:rsidRPr="00605AD1">
        <w:rPr>
          <w:i/>
          <w:iCs/>
          <w:color w:val="000000" w:themeColor="text1"/>
        </w:rPr>
        <w:t>speech</w:t>
      </w:r>
      <w:r w:rsidR="00966CAA">
        <w:rPr>
          <w:i/>
          <w:iCs/>
          <w:color w:val="000000" w:themeColor="text1"/>
        </w:rPr>
        <w:t xml:space="preserve"> sounds</w:t>
      </w:r>
      <w:r w:rsidR="00B73DEE">
        <w:rPr>
          <w:color w:val="000000" w:themeColor="text1"/>
        </w:rPr>
        <w:t>, pace a</w:t>
      </w:r>
      <w:r w:rsidR="008819F6">
        <w:rPr>
          <w:color w:val="000000" w:themeColor="text1"/>
        </w:rPr>
        <w:t>n</w:t>
      </w:r>
      <w:r w:rsidR="00B73DEE">
        <w:rPr>
          <w:color w:val="000000" w:themeColor="text1"/>
        </w:rPr>
        <w:t xml:space="preserve"> </w:t>
      </w:r>
      <w:r w:rsidR="00BC3A15">
        <w:rPr>
          <w:color w:val="000000" w:themeColor="text1"/>
        </w:rPr>
        <w:t>interoceptive</w:t>
      </w:r>
      <w:r w:rsidR="00B73DEE" w:rsidRPr="00E45504">
        <w:rPr>
          <w:color w:val="000000" w:themeColor="text1"/>
        </w:rPr>
        <w:t>-</w:t>
      </w:r>
      <w:r w:rsidR="009945DD">
        <w:rPr>
          <w:color w:val="000000" w:themeColor="text1"/>
        </w:rPr>
        <w:t>changing</w:t>
      </w:r>
      <w:r w:rsidR="00B73DEE" w:rsidRPr="00E45504">
        <w:rPr>
          <w:color w:val="000000" w:themeColor="text1"/>
        </w:rPr>
        <w:t>-auditory</w:t>
      </w:r>
      <w:r w:rsidR="00DE63F9">
        <w:rPr>
          <w:color w:val="000000" w:themeColor="text1"/>
        </w:rPr>
        <w:t xml:space="preserve"> case of a</w:t>
      </w:r>
      <w:r w:rsidR="00B73DEE">
        <w:rPr>
          <w:color w:val="000000" w:themeColor="text1"/>
        </w:rPr>
        <w:t xml:space="preserve"> cross-modal illusion</w:t>
      </w:r>
      <w:r w:rsidR="002166F6">
        <w:rPr>
          <w:color w:val="000000" w:themeColor="text1"/>
        </w:rPr>
        <w:t xml:space="preserve">, </w:t>
      </w:r>
      <w:r w:rsidR="00690E26">
        <w:rPr>
          <w:color w:val="000000" w:themeColor="text1"/>
        </w:rPr>
        <w:t>which</w:t>
      </w:r>
      <w:r w:rsidR="00571AF5">
        <w:rPr>
          <w:color w:val="000000" w:themeColor="text1"/>
        </w:rPr>
        <w:t xml:space="preserve"> thus</w:t>
      </w:r>
      <w:r w:rsidR="00807AAF">
        <w:rPr>
          <w:color w:val="000000" w:themeColor="text1"/>
        </w:rPr>
        <w:t xml:space="preserve"> </w:t>
      </w:r>
      <w:r w:rsidR="0034266F">
        <w:rPr>
          <w:color w:val="000000" w:themeColor="text1"/>
        </w:rPr>
        <w:t>explains</w:t>
      </w:r>
      <w:r w:rsidR="002166F6">
        <w:rPr>
          <w:color w:val="000000" w:themeColor="text1"/>
        </w:rPr>
        <w:t xml:space="preserve"> the </w:t>
      </w:r>
      <w:r w:rsidR="005E2631">
        <w:rPr>
          <w:color w:val="000000" w:themeColor="text1"/>
        </w:rPr>
        <w:t xml:space="preserve">experience of </w:t>
      </w:r>
      <w:r w:rsidR="00E816DE">
        <w:rPr>
          <w:color w:val="000000" w:themeColor="text1"/>
        </w:rPr>
        <w:t>inner speech</w:t>
      </w:r>
      <w:r>
        <w:rPr>
          <w:color w:val="000000" w:themeColor="text1"/>
        </w:rPr>
        <w:t>.</w:t>
      </w:r>
    </w:p>
    <w:p w14:paraId="5233F92C" w14:textId="77777777" w:rsidR="000163D7" w:rsidRDefault="000163D7" w:rsidP="009D3A55">
      <w:pPr>
        <w:spacing w:line="480" w:lineRule="auto"/>
        <w:rPr>
          <w:color w:val="000000" w:themeColor="text1"/>
        </w:rPr>
      </w:pPr>
    </w:p>
    <w:p w14:paraId="3271E828" w14:textId="0F0F1F64" w:rsidR="003304AF" w:rsidRDefault="00590EAB" w:rsidP="009D3A55">
      <w:pPr>
        <w:spacing w:line="480" w:lineRule="auto"/>
        <w:rPr>
          <w:color w:val="000000" w:themeColor="text1"/>
        </w:rPr>
      </w:pPr>
      <w:r>
        <w:rPr>
          <w:color w:val="000000" w:themeColor="text1"/>
        </w:rPr>
        <w:tab/>
      </w:r>
      <w:r w:rsidR="0050094B">
        <w:rPr>
          <w:color w:val="000000" w:themeColor="text1"/>
        </w:rPr>
        <w:t>T</w:t>
      </w:r>
      <w:r w:rsidR="0047770E" w:rsidRPr="001E587D">
        <w:rPr>
          <w:color w:val="000000" w:themeColor="text1"/>
        </w:rPr>
        <w:t xml:space="preserve">o put the </w:t>
      </w:r>
      <w:r w:rsidR="0047770E">
        <w:rPr>
          <w:color w:val="000000" w:themeColor="text1"/>
        </w:rPr>
        <w:t xml:space="preserve">idea in terms of </w:t>
      </w:r>
      <w:r w:rsidR="00485377">
        <w:rPr>
          <w:color w:val="000000" w:themeColor="text1"/>
        </w:rPr>
        <w:t>the</w:t>
      </w:r>
      <w:r w:rsidR="0047770E">
        <w:rPr>
          <w:color w:val="000000" w:themeColor="text1"/>
        </w:rPr>
        <w:t xml:space="preserve"> McGurk effect,</w:t>
      </w:r>
      <w:r w:rsidR="00621464">
        <w:rPr>
          <w:color w:val="000000" w:themeColor="text1"/>
        </w:rPr>
        <w:t xml:space="preserve"> start with a </w:t>
      </w:r>
      <w:r w:rsidR="00D1414C">
        <w:rPr>
          <w:color w:val="000000" w:themeColor="text1"/>
        </w:rPr>
        <w:t xml:space="preserve">linguistically </w:t>
      </w:r>
      <w:r w:rsidR="00621464">
        <w:rPr>
          <w:color w:val="000000" w:themeColor="text1"/>
        </w:rPr>
        <w:t xml:space="preserve">unstructured percept {ahh} that was caused by an exhale </w:t>
      </w:r>
      <w:r w:rsidR="00621464" w:rsidRPr="00FE33F7">
        <w:rPr>
          <w:i/>
          <w:iCs/>
          <w:color w:val="000000" w:themeColor="text1"/>
        </w:rPr>
        <w:t>ahh</w:t>
      </w:r>
      <w:r w:rsidR="00865BD3">
        <w:rPr>
          <w:color w:val="000000" w:themeColor="text1"/>
        </w:rPr>
        <w:t xml:space="preserve"> during inner speech</w:t>
      </w:r>
      <w:r w:rsidR="002908C6">
        <w:rPr>
          <w:color w:val="000000" w:themeColor="text1"/>
        </w:rPr>
        <w:t xml:space="preserve">. </w:t>
      </w:r>
      <w:r w:rsidR="00E07E07">
        <w:rPr>
          <w:color w:val="000000" w:themeColor="text1"/>
        </w:rPr>
        <w:t xml:space="preserve">But </w:t>
      </w:r>
      <w:r w:rsidR="009945DD">
        <w:rPr>
          <w:color w:val="000000" w:themeColor="text1"/>
        </w:rPr>
        <w:t xml:space="preserve">the brain simultaneously </w:t>
      </w:r>
      <w:r w:rsidR="001A3EEB">
        <w:rPr>
          <w:color w:val="000000" w:themeColor="text1"/>
        </w:rPr>
        <w:t>knows that there is</w:t>
      </w:r>
      <w:r w:rsidR="002908C6" w:rsidRPr="001E587D">
        <w:rPr>
          <w:color w:val="000000" w:themeColor="text1"/>
        </w:rPr>
        <w:t xml:space="preserve"> </w:t>
      </w:r>
      <w:r w:rsidR="001A3EEB">
        <w:rPr>
          <w:color w:val="000000" w:themeColor="text1"/>
        </w:rPr>
        <w:t>a pattern</w:t>
      </w:r>
      <w:r w:rsidR="002908C6" w:rsidRPr="001E587D">
        <w:rPr>
          <w:color w:val="000000" w:themeColor="text1"/>
        </w:rPr>
        <w:t xml:space="preserve"> </w:t>
      </w:r>
      <w:r w:rsidR="001A3EEB">
        <w:rPr>
          <w:color w:val="000000" w:themeColor="text1"/>
        </w:rPr>
        <w:t xml:space="preserve">being tapped out </w:t>
      </w:r>
      <w:r w:rsidR="002908C6" w:rsidRPr="001E587D">
        <w:rPr>
          <w:color w:val="000000" w:themeColor="text1"/>
        </w:rPr>
        <w:t>in the speech machinery</w:t>
      </w:r>
      <w:r w:rsidR="002E1FC0">
        <w:rPr>
          <w:color w:val="000000" w:themeColor="text1"/>
        </w:rPr>
        <w:t xml:space="preserve"> that has long served public speech</w:t>
      </w:r>
      <w:r w:rsidR="009945DD">
        <w:rPr>
          <w:color w:val="000000" w:themeColor="text1"/>
        </w:rPr>
        <w:t xml:space="preserve">, </w:t>
      </w:r>
      <w:r w:rsidR="00D1414C">
        <w:rPr>
          <w:color w:val="000000" w:themeColor="text1"/>
        </w:rPr>
        <w:t>say, the tens</w:t>
      </w:r>
      <w:r w:rsidR="002A59A7">
        <w:rPr>
          <w:color w:val="000000" w:themeColor="text1"/>
        </w:rPr>
        <w:t>ing</w:t>
      </w:r>
      <w:r w:rsidR="00F21AEC">
        <w:rPr>
          <w:color w:val="000000" w:themeColor="text1"/>
        </w:rPr>
        <w:t xml:space="preserve"> of </w:t>
      </w:r>
      <w:r w:rsidR="00F67591">
        <w:rPr>
          <w:color w:val="000000" w:themeColor="text1"/>
        </w:rPr>
        <w:t>muscle</w:t>
      </w:r>
      <w:r w:rsidR="002A59A7">
        <w:rPr>
          <w:color w:val="000000" w:themeColor="text1"/>
        </w:rPr>
        <w:t>s</w:t>
      </w:r>
      <w:r w:rsidR="00D1414C">
        <w:rPr>
          <w:color w:val="000000" w:themeColor="text1"/>
        </w:rPr>
        <w:t xml:space="preserve"> that would serve the </w:t>
      </w:r>
      <w:r w:rsidR="00FA26EB">
        <w:rPr>
          <w:color w:val="000000" w:themeColor="text1"/>
        </w:rPr>
        <w:t>phoneme</w:t>
      </w:r>
      <w:r w:rsidR="00D1414C">
        <w:rPr>
          <w:color w:val="000000" w:themeColor="text1"/>
        </w:rPr>
        <w:t xml:space="preserve"> </w:t>
      </w:r>
      <w:r w:rsidR="00D1414C" w:rsidRPr="00493B39">
        <w:rPr>
          <w:i/>
          <w:iCs/>
          <w:color w:val="000000" w:themeColor="text1"/>
        </w:rPr>
        <w:t>da</w:t>
      </w:r>
      <w:r w:rsidR="007D5EC2">
        <w:rPr>
          <w:color w:val="000000" w:themeColor="text1"/>
        </w:rPr>
        <w:t>. This</w:t>
      </w:r>
      <w:r w:rsidR="002E1FC0">
        <w:rPr>
          <w:color w:val="000000" w:themeColor="text1"/>
        </w:rPr>
        <w:t xml:space="preserve"> </w:t>
      </w:r>
      <w:r w:rsidR="009F20BE">
        <w:rPr>
          <w:color w:val="000000" w:themeColor="text1"/>
        </w:rPr>
        <w:t>activat</w:t>
      </w:r>
      <w:r w:rsidR="002E1FC0">
        <w:rPr>
          <w:color w:val="000000" w:themeColor="text1"/>
        </w:rPr>
        <w:t>es</w:t>
      </w:r>
      <w:r w:rsidR="00E07E07">
        <w:rPr>
          <w:color w:val="000000" w:themeColor="text1"/>
        </w:rPr>
        <w:t xml:space="preserve"> </w:t>
      </w:r>
      <w:r w:rsidR="009945DD">
        <w:rPr>
          <w:color w:val="000000" w:themeColor="text1"/>
        </w:rPr>
        <w:t>cross-modal mechanism</w:t>
      </w:r>
      <w:r w:rsidR="00F67591">
        <w:rPr>
          <w:color w:val="000000" w:themeColor="text1"/>
        </w:rPr>
        <w:t>s</w:t>
      </w:r>
      <w:r w:rsidR="00E07E07">
        <w:rPr>
          <w:color w:val="000000" w:themeColor="text1"/>
        </w:rPr>
        <w:t xml:space="preserve"> </w:t>
      </w:r>
      <w:r w:rsidR="002E1FC0">
        <w:rPr>
          <w:color w:val="000000" w:themeColor="text1"/>
        </w:rPr>
        <w:t>that</w:t>
      </w:r>
      <w:r w:rsidR="009F20BE">
        <w:rPr>
          <w:color w:val="000000" w:themeColor="text1"/>
        </w:rPr>
        <w:t xml:space="preserve"> </w:t>
      </w:r>
      <w:r w:rsidR="00E07E07">
        <w:rPr>
          <w:color w:val="000000" w:themeColor="text1"/>
        </w:rPr>
        <w:t xml:space="preserve">create </w:t>
      </w:r>
      <w:r w:rsidR="0047770E" w:rsidRPr="002908C6">
        <w:rPr>
          <w:color w:val="000000" w:themeColor="text1"/>
        </w:rPr>
        <w:t xml:space="preserve">the </w:t>
      </w:r>
      <w:r w:rsidR="00865BD3">
        <w:rPr>
          <w:color w:val="000000" w:themeColor="text1"/>
        </w:rPr>
        <w:t xml:space="preserve">fused and </w:t>
      </w:r>
      <w:r w:rsidR="0047770E" w:rsidRPr="002908C6">
        <w:rPr>
          <w:color w:val="000000" w:themeColor="text1"/>
        </w:rPr>
        <w:t xml:space="preserve">linguistically structured </w:t>
      </w:r>
      <w:r w:rsidR="00FE5B47">
        <w:rPr>
          <w:color w:val="000000" w:themeColor="text1"/>
        </w:rPr>
        <w:t xml:space="preserve">percept </w:t>
      </w:r>
      <w:r w:rsidR="0047770E" w:rsidRPr="002908C6">
        <w:rPr>
          <w:color w:val="000000" w:themeColor="text1"/>
        </w:rPr>
        <w:t>{da</w:t>
      </w:r>
      <w:r w:rsidR="00AC6473" w:rsidRPr="002908C6">
        <w:rPr>
          <w:color w:val="000000" w:themeColor="text1"/>
        </w:rPr>
        <w:t>}</w:t>
      </w:r>
      <w:r w:rsidR="0047770E" w:rsidRPr="002908C6">
        <w:rPr>
          <w:color w:val="000000" w:themeColor="text1"/>
        </w:rPr>
        <w:t>.</w:t>
      </w:r>
      <w:r w:rsidR="00824CD6">
        <w:rPr>
          <w:color w:val="000000" w:themeColor="text1"/>
        </w:rPr>
        <w:t xml:space="preserve"> </w:t>
      </w:r>
      <w:r w:rsidR="00571AF5">
        <w:rPr>
          <w:color w:val="000000" w:themeColor="text1"/>
        </w:rPr>
        <w:t xml:space="preserve">Or, </w:t>
      </w:r>
      <w:r w:rsidR="00690E26">
        <w:rPr>
          <w:color w:val="000000" w:themeColor="text1"/>
        </w:rPr>
        <w:t>put</w:t>
      </w:r>
      <w:r w:rsidR="00D87C74">
        <w:rPr>
          <w:color w:val="000000" w:themeColor="text1"/>
        </w:rPr>
        <w:t xml:space="preserve"> </w:t>
      </w:r>
      <w:r w:rsidR="00571AF5">
        <w:rPr>
          <w:color w:val="000000" w:themeColor="text1"/>
        </w:rPr>
        <w:t>more simply</w:t>
      </w:r>
      <w:r w:rsidR="00571AF5" w:rsidRPr="00E81E70">
        <w:rPr>
          <w:color w:val="000000" w:themeColor="text1"/>
        </w:rPr>
        <w:t xml:space="preserve">, </w:t>
      </w:r>
      <w:r w:rsidR="00117AD6">
        <w:rPr>
          <w:i/>
          <w:iCs/>
          <w:color w:val="000000" w:themeColor="text1"/>
        </w:rPr>
        <w:t xml:space="preserve">incipient speech </w:t>
      </w:r>
      <w:r w:rsidR="00C96A2C">
        <w:rPr>
          <w:i/>
          <w:iCs/>
          <w:color w:val="000000" w:themeColor="text1"/>
        </w:rPr>
        <w:t>activitie</w:t>
      </w:r>
      <w:r w:rsidR="00357050">
        <w:rPr>
          <w:i/>
          <w:iCs/>
          <w:color w:val="000000" w:themeColor="text1"/>
        </w:rPr>
        <w:t>s</w:t>
      </w:r>
      <w:r w:rsidR="00571AF5">
        <w:rPr>
          <w:i/>
          <w:iCs/>
          <w:color w:val="000000" w:themeColor="text1"/>
        </w:rPr>
        <w:t xml:space="preserve"> </w:t>
      </w:r>
      <w:r w:rsidR="009929BF">
        <w:rPr>
          <w:color w:val="000000" w:themeColor="text1"/>
        </w:rPr>
        <w:t xml:space="preserve">and </w:t>
      </w:r>
      <w:r w:rsidR="009929BF" w:rsidRPr="009929BF">
        <w:rPr>
          <w:i/>
          <w:iCs/>
          <w:color w:val="000000" w:themeColor="text1"/>
        </w:rPr>
        <w:t>sounds</w:t>
      </w:r>
      <w:r w:rsidR="009929BF">
        <w:rPr>
          <w:color w:val="000000" w:themeColor="text1"/>
        </w:rPr>
        <w:t xml:space="preserve"> b</w:t>
      </w:r>
      <w:r w:rsidR="00571AF5" w:rsidRPr="009F7F9E">
        <w:rPr>
          <w:color w:val="000000" w:themeColor="text1"/>
        </w:rPr>
        <w:t xml:space="preserve">ecome mixed into </w:t>
      </w:r>
      <w:r w:rsidR="00571AF5" w:rsidRPr="009F7F9E">
        <w:rPr>
          <w:i/>
          <w:iCs/>
          <w:color w:val="000000" w:themeColor="text1"/>
        </w:rPr>
        <w:t>speech sounds</w:t>
      </w:r>
      <w:r w:rsidR="00571AF5">
        <w:rPr>
          <w:color w:val="000000" w:themeColor="text1"/>
        </w:rPr>
        <w:t xml:space="preserve">, </w:t>
      </w:r>
      <w:r w:rsidR="00690E26">
        <w:rPr>
          <w:color w:val="000000" w:themeColor="text1"/>
        </w:rPr>
        <w:t xml:space="preserve">which </w:t>
      </w:r>
      <w:r w:rsidR="00617AAE">
        <w:rPr>
          <w:color w:val="000000" w:themeColor="text1"/>
        </w:rPr>
        <w:t xml:space="preserve">thus </w:t>
      </w:r>
      <w:r w:rsidR="00571AF5">
        <w:rPr>
          <w:color w:val="000000" w:themeColor="text1"/>
        </w:rPr>
        <w:t>explai</w:t>
      </w:r>
      <w:r w:rsidR="00690E26">
        <w:rPr>
          <w:color w:val="000000" w:themeColor="text1"/>
        </w:rPr>
        <w:t>ns</w:t>
      </w:r>
      <w:r w:rsidR="00571AF5">
        <w:rPr>
          <w:color w:val="000000" w:themeColor="text1"/>
        </w:rPr>
        <w:t xml:space="preserve"> the "voice within the mind."</w:t>
      </w:r>
      <w:r w:rsidR="00117AD6">
        <w:rPr>
          <w:color w:val="000000" w:themeColor="text1"/>
        </w:rPr>
        <w:t xml:space="preserve"> </w:t>
      </w:r>
    </w:p>
    <w:p w14:paraId="7B881BC6" w14:textId="32E62D59" w:rsidR="00061BD0" w:rsidRDefault="003304AF" w:rsidP="001B38DF">
      <w:pPr>
        <w:spacing w:line="480" w:lineRule="auto"/>
        <w:rPr>
          <w:color w:val="000000" w:themeColor="text1"/>
        </w:rPr>
      </w:pPr>
      <w:r>
        <w:rPr>
          <w:color w:val="000000" w:themeColor="text1"/>
        </w:rPr>
        <w:lastRenderedPageBreak/>
        <w:tab/>
      </w:r>
      <w:r w:rsidR="0049236D">
        <w:rPr>
          <w:color w:val="000000" w:themeColor="text1"/>
        </w:rPr>
        <w:t>L</w:t>
      </w:r>
      <w:r w:rsidR="006B4286">
        <w:rPr>
          <w:color w:val="000000" w:themeColor="text1"/>
        </w:rPr>
        <w:t xml:space="preserve">et me add </w:t>
      </w:r>
      <w:r w:rsidR="00D277BC">
        <w:rPr>
          <w:color w:val="000000" w:themeColor="text1"/>
        </w:rPr>
        <w:t>some</w:t>
      </w:r>
      <w:r w:rsidR="00D2053D">
        <w:rPr>
          <w:color w:val="000000" w:themeColor="text1"/>
        </w:rPr>
        <w:t xml:space="preserve"> </w:t>
      </w:r>
      <w:r w:rsidR="00C94E89">
        <w:rPr>
          <w:color w:val="000000" w:themeColor="text1"/>
        </w:rPr>
        <w:t xml:space="preserve">initial </w:t>
      </w:r>
      <w:r w:rsidR="006B4286">
        <w:rPr>
          <w:color w:val="000000" w:themeColor="text1"/>
        </w:rPr>
        <w:t>points of clarification.</w:t>
      </w:r>
      <w:r w:rsidR="00362AB7" w:rsidRPr="00A2114B">
        <w:t xml:space="preserve"> </w:t>
      </w:r>
      <w:r w:rsidR="00E620C4">
        <w:t>First</w:t>
      </w:r>
      <w:r w:rsidR="00362AB7" w:rsidRPr="00A2114B">
        <w:t xml:space="preserve">, </w:t>
      </w:r>
      <w:r w:rsidR="00362AB7" w:rsidRPr="00A2114B">
        <w:rPr>
          <w:color w:val="000000" w:themeColor="text1"/>
        </w:rPr>
        <w:t xml:space="preserve">the error need not make people actually </w:t>
      </w:r>
      <w:r w:rsidR="00362AB7" w:rsidRPr="00A2114B">
        <w:rPr>
          <w:i/>
          <w:iCs/>
          <w:color w:val="000000" w:themeColor="text1"/>
        </w:rPr>
        <w:t>believe</w:t>
      </w:r>
      <w:r w:rsidR="00362AB7" w:rsidRPr="00A2114B">
        <w:rPr>
          <w:color w:val="000000" w:themeColor="text1"/>
        </w:rPr>
        <w:t xml:space="preserve"> what is false, only that it </w:t>
      </w:r>
      <w:r w:rsidR="00362AB7" w:rsidRPr="00A2114B">
        <w:rPr>
          <w:i/>
          <w:iCs/>
          <w:color w:val="000000" w:themeColor="text1"/>
        </w:rPr>
        <w:t>seems</w:t>
      </w:r>
      <w:r w:rsidR="00362AB7" w:rsidRPr="00A2114B">
        <w:rPr>
          <w:color w:val="000000" w:themeColor="text1"/>
        </w:rPr>
        <w:t xml:space="preserve"> or </w:t>
      </w:r>
      <w:r w:rsidR="00362AB7" w:rsidRPr="00A2114B">
        <w:rPr>
          <w:i/>
          <w:iCs/>
          <w:color w:val="000000" w:themeColor="text1"/>
        </w:rPr>
        <w:t>appears</w:t>
      </w:r>
      <w:r w:rsidR="00362AB7" w:rsidRPr="00A2114B">
        <w:rPr>
          <w:color w:val="000000" w:themeColor="text1"/>
        </w:rPr>
        <w:t xml:space="preserve"> in </w:t>
      </w:r>
      <w:r w:rsidR="004E71BA">
        <w:rPr>
          <w:color w:val="000000" w:themeColor="text1"/>
        </w:rPr>
        <w:t>that false</w:t>
      </w:r>
      <w:r w:rsidR="00362AB7" w:rsidRPr="00A2114B">
        <w:rPr>
          <w:color w:val="000000" w:themeColor="text1"/>
        </w:rPr>
        <w:t xml:space="preserve"> way</w:t>
      </w:r>
      <w:r w:rsidR="005A5DC7">
        <w:rPr>
          <w:color w:val="000000" w:themeColor="text1"/>
        </w:rPr>
        <w:t xml:space="preserve"> (</w:t>
      </w:r>
      <w:r w:rsidR="009219A7">
        <w:rPr>
          <w:color w:val="000000" w:themeColor="text1"/>
        </w:rPr>
        <w:t xml:space="preserve">think of the </w:t>
      </w:r>
      <w:r w:rsidR="009219A7" w:rsidRPr="009219A7">
        <w:rPr>
          <w:color w:val="000000" w:themeColor="text1"/>
          <w:lang w:val="en"/>
        </w:rPr>
        <w:t>Müller-</w:t>
      </w:r>
      <w:proofErr w:type="spellStart"/>
      <w:r w:rsidR="009219A7" w:rsidRPr="009219A7">
        <w:rPr>
          <w:color w:val="000000" w:themeColor="text1"/>
          <w:lang w:val="en"/>
        </w:rPr>
        <w:t>Lyer</w:t>
      </w:r>
      <w:proofErr w:type="spellEnd"/>
      <w:r w:rsidR="009219A7" w:rsidRPr="009219A7">
        <w:rPr>
          <w:color w:val="000000" w:themeColor="text1"/>
          <w:lang w:val="en"/>
        </w:rPr>
        <w:t xml:space="preserve"> illusion</w:t>
      </w:r>
      <w:r w:rsidR="009219A7">
        <w:rPr>
          <w:color w:val="000000" w:themeColor="text1"/>
          <w:lang w:val="en"/>
        </w:rPr>
        <w:t xml:space="preserve"> wherein lines of equal length </w:t>
      </w:r>
      <w:r w:rsidR="009219A7" w:rsidRPr="009219A7">
        <w:rPr>
          <w:i/>
          <w:iCs/>
          <w:color w:val="000000" w:themeColor="text1"/>
          <w:lang w:val="en"/>
        </w:rPr>
        <w:t>appear</w:t>
      </w:r>
      <w:r w:rsidR="009219A7">
        <w:rPr>
          <w:color w:val="000000" w:themeColor="text1"/>
          <w:lang w:val="en"/>
        </w:rPr>
        <w:t xml:space="preserve"> otherwise even when one knows they are equal</w:t>
      </w:r>
      <w:r w:rsidR="005A5DC7">
        <w:rPr>
          <w:color w:val="000000" w:themeColor="text1"/>
        </w:rPr>
        <w:t>)</w:t>
      </w:r>
      <w:r w:rsidR="00E27DA1">
        <w:rPr>
          <w:color w:val="000000" w:themeColor="text1"/>
        </w:rPr>
        <w:t xml:space="preserve">. </w:t>
      </w:r>
      <w:r w:rsidR="009A0524">
        <w:rPr>
          <w:rStyle w:val="hgkelc"/>
          <w:color w:val="000000" w:themeColor="text1"/>
          <w:lang w:val="en"/>
        </w:rPr>
        <w:t>Second</w:t>
      </w:r>
      <w:r w:rsidR="00362AB7" w:rsidRPr="00362AB7">
        <w:rPr>
          <w:rStyle w:val="hgkelc"/>
          <w:color w:val="000000" w:themeColor="text1"/>
          <w:lang w:val="en"/>
        </w:rPr>
        <w:t xml:space="preserve">, </w:t>
      </w:r>
      <w:r w:rsidR="00431279" w:rsidRPr="00431279">
        <w:rPr>
          <w:color w:val="000000" w:themeColor="text1"/>
        </w:rPr>
        <w:t>BET</w:t>
      </w:r>
      <w:r w:rsidR="00FE10B5" w:rsidRPr="00431279">
        <w:rPr>
          <w:color w:val="000000" w:themeColor="text1"/>
        </w:rPr>
        <w:t xml:space="preserve"> </w:t>
      </w:r>
      <w:r w:rsidR="00001A14">
        <w:rPr>
          <w:color w:val="000000" w:themeColor="text1"/>
        </w:rPr>
        <w:t xml:space="preserve">only </w:t>
      </w:r>
      <w:r w:rsidR="00431279" w:rsidRPr="00431279">
        <w:rPr>
          <w:color w:val="000000" w:themeColor="text1"/>
        </w:rPr>
        <w:t>requires the</w:t>
      </w:r>
      <w:r w:rsidR="00FE10B5" w:rsidRPr="00431279">
        <w:rPr>
          <w:color w:val="000000" w:themeColor="text1"/>
        </w:rPr>
        <w:t xml:space="preserve"> </w:t>
      </w:r>
      <w:r w:rsidR="00FE10B5" w:rsidRPr="00431279">
        <w:rPr>
          <w:i/>
          <w:iCs/>
          <w:color w:val="000000" w:themeColor="text1"/>
        </w:rPr>
        <w:t>detection</w:t>
      </w:r>
      <w:r w:rsidR="00FE10B5" w:rsidRPr="00431279">
        <w:rPr>
          <w:color w:val="000000" w:themeColor="text1"/>
        </w:rPr>
        <w:t xml:space="preserve"> of the </w:t>
      </w:r>
      <w:r w:rsidR="006372D9">
        <w:rPr>
          <w:color w:val="000000" w:themeColor="text1"/>
        </w:rPr>
        <w:t xml:space="preserve">stated </w:t>
      </w:r>
      <w:r w:rsidR="00FE10B5" w:rsidRPr="00431279">
        <w:rPr>
          <w:color w:val="000000" w:themeColor="text1"/>
        </w:rPr>
        <w:t>stimuli rather than the</w:t>
      </w:r>
      <w:r w:rsidR="006201EB">
        <w:rPr>
          <w:color w:val="000000" w:themeColor="text1"/>
        </w:rPr>
        <w:t xml:space="preserve"> full</w:t>
      </w:r>
      <w:r w:rsidR="00FE10B5" w:rsidRPr="00431279">
        <w:rPr>
          <w:color w:val="000000" w:themeColor="text1"/>
        </w:rPr>
        <w:t xml:space="preserve"> </w:t>
      </w:r>
      <w:r w:rsidR="00FE10B5" w:rsidRPr="00431279">
        <w:rPr>
          <w:i/>
          <w:iCs/>
          <w:color w:val="000000" w:themeColor="text1"/>
        </w:rPr>
        <w:t>conscious perception</w:t>
      </w:r>
      <w:r w:rsidR="00FE10B5" w:rsidRPr="00431279">
        <w:rPr>
          <w:color w:val="000000" w:themeColor="text1"/>
        </w:rPr>
        <w:t xml:space="preserve"> </w:t>
      </w:r>
      <w:r w:rsidR="009219A7">
        <w:rPr>
          <w:color w:val="000000" w:themeColor="text1"/>
        </w:rPr>
        <w:t xml:space="preserve">from the illusion </w:t>
      </w:r>
      <w:r w:rsidR="00FE10B5" w:rsidRPr="00431279">
        <w:rPr>
          <w:color w:val="000000" w:themeColor="text1"/>
        </w:rPr>
        <w:t xml:space="preserve">(for </w:t>
      </w:r>
      <w:r w:rsidR="006201EB">
        <w:rPr>
          <w:color w:val="000000" w:themeColor="text1"/>
        </w:rPr>
        <w:t xml:space="preserve">detection </w:t>
      </w:r>
      <w:r w:rsidR="00491339">
        <w:rPr>
          <w:color w:val="000000" w:themeColor="text1"/>
        </w:rPr>
        <w:t>versus</w:t>
      </w:r>
      <w:r w:rsidR="006201EB">
        <w:rPr>
          <w:color w:val="000000" w:themeColor="text1"/>
        </w:rPr>
        <w:t xml:space="preserve"> conscious perception with respect to </w:t>
      </w:r>
      <w:proofErr w:type="spellStart"/>
      <w:r w:rsidR="00FE10B5" w:rsidRPr="00431279">
        <w:rPr>
          <w:color w:val="000000" w:themeColor="text1"/>
        </w:rPr>
        <w:t>interoception</w:t>
      </w:r>
      <w:proofErr w:type="spellEnd"/>
      <w:r w:rsidR="00FE10B5" w:rsidRPr="00431279">
        <w:rPr>
          <w:color w:val="000000" w:themeColor="text1"/>
        </w:rPr>
        <w:t xml:space="preserve">, see </w:t>
      </w:r>
      <w:proofErr w:type="spellStart"/>
      <w:r w:rsidR="00431279">
        <w:t>Köteles</w:t>
      </w:r>
      <w:proofErr w:type="spellEnd"/>
      <w:r w:rsidR="00FE10B5" w:rsidRPr="00431279">
        <w:rPr>
          <w:color w:val="000000" w:themeColor="text1"/>
        </w:rPr>
        <w:t xml:space="preserve"> 2021, chap.4</w:t>
      </w:r>
      <w:r w:rsidR="00FE10B5" w:rsidRPr="00004338">
        <w:rPr>
          <w:color w:val="000000" w:themeColor="text1"/>
        </w:rPr>
        <w:t xml:space="preserve">). </w:t>
      </w:r>
      <w:r w:rsidR="00431279" w:rsidRPr="00004338">
        <w:rPr>
          <w:color w:val="000000" w:themeColor="text1"/>
        </w:rPr>
        <w:t>I</w:t>
      </w:r>
      <w:r w:rsidR="00001A14" w:rsidRPr="00004338">
        <w:rPr>
          <w:color w:val="000000" w:themeColor="text1"/>
        </w:rPr>
        <w:t xml:space="preserve">ndeed, </w:t>
      </w:r>
      <w:r w:rsidR="00FE10B5" w:rsidRPr="00004338">
        <w:rPr>
          <w:color w:val="000000" w:themeColor="text1"/>
        </w:rPr>
        <w:t xml:space="preserve">until there has been a focus of attention, subjects are largely unaware of the incipient speech </w:t>
      </w:r>
      <w:r w:rsidR="00FD4CAC">
        <w:rPr>
          <w:color w:val="000000" w:themeColor="text1"/>
        </w:rPr>
        <w:t>activities</w:t>
      </w:r>
      <w:r w:rsidR="00FE10B5" w:rsidRPr="00004338">
        <w:rPr>
          <w:color w:val="000000" w:themeColor="text1"/>
        </w:rPr>
        <w:t xml:space="preserve"> and sounds as such</w:t>
      </w:r>
      <w:r w:rsidR="00004338" w:rsidRPr="00004338">
        <w:rPr>
          <w:color w:val="000000" w:themeColor="text1"/>
        </w:rPr>
        <w:t xml:space="preserve">, although they lead to </w:t>
      </w:r>
      <w:r w:rsidR="00ED5CE9">
        <w:rPr>
          <w:color w:val="000000" w:themeColor="text1"/>
        </w:rPr>
        <w:t>the advertised</w:t>
      </w:r>
      <w:r w:rsidR="00004338" w:rsidRPr="00004338">
        <w:rPr>
          <w:color w:val="000000" w:themeColor="text1"/>
        </w:rPr>
        <w:t xml:space="preserve"> illusion in consciousness.</w:t>
      </w:r>
      <w:r w:rsidR="00004338">
        <w:rPr>
          <w:color w:val="000000" w:themeColor="text1"/>
        </w:rPr>
        <w:t xml:space="preserve"> </w:t>
      </w:r>
      <w:r w:rsidR="00AC1584">
        <w:rPr>
          <w:color w:val="000000" w:themeColor="text1"/>
        </w:rPr>
        <w:t>Third</w:t>
      </w:r>
      <w:r w:rsidR="00004338">
        <w:rPr>
          <w:color w:val="000000" w:themeColor="text1"/>
        </w:rPr>
        <w:t xml:space="preserve">, I speak </w:t>
      </w:r>
      <w:r w:rsidR="00B21173">
        <w:rPr>
          <w:color w:val="000000" w:themeColor="text1"/>
        </w:rPr>
        <w:t xml:space="preserve">mainly </w:t>
      </w:r>
      <w:r w:rsidR="00004338">
        <w:rPr>
          <w:color w:val="000000" w:themeColor="text1"/>
        </w:rPr>
        <w:t>of "</w:t>
      </w:r>
      <w:proofErr w:type="spellStart"/>
      <w:r w:rsidR="00004338">
        <w:rPr>
          <w:color w:val="000000" w:themeColor="text1"/>
        </w:rPr>
        <w:t>interoception</w:t>
      </w:r>
      <w:proofErr w:type="spellEnd"/>
      <w:r w:rsidR="00B21173">
        <w:rPr>
          <w:color w:val="000000" w:themeColor="text1"/>
        </w:rPr>
        <w:t>"</w:t>
      </w:r>
      <w:r w:rsidR="00004338">
        <w:rPr>
          <w:color w:val="000000" w:themeColor="text1"/>
        </w:rPr>
        <w:t xml:space="preserve"> </w:t>
      </w:r>
      <w:r w:rsidR="004B7917">
        <w:rPr>
          <w:color w:val="000000" w:themeColor="text1"/>
        </w:rPr>
        <w:t xml:space="preserve">for the activity in the speech musculature, </w:t>
      </w:r>
      <w:r w:rsidR="006372D9">
        <w:rPr>
          <w:color w:val="000000" w:themeColor="text1"/>
        </w:rPr>
        <w:t xml:space="preserve">but </w:t>
      </w:r>
      <w:r w:rsidR="00B21173">
        <w:rPr>
          <w:color w:val="000000" w:themeColor="text1"/>
        </w:rPr>
        <w:t xml:space="preserve">one may </w:t>
      </w:r>
      <w:r w:rsidR="00ED5CE9">
        <w:rPr>
          <w:color w:val="000000" w:themeColor="text1"/>
        </w:rPr>
        <w:t xml:space="preserve">also </w:t>
      </w:r>
      <w:r w:rsidR="00491339">
        <w:rPr>
          <w:color w:val="000000" w:themeColor="text1"/>
        </w:rPr>
        <w:t xml:space="preserve">speak of </w:t>
      </w:r>
      <w:r w:rsidR="00004338">
        <w:rPr>
          <w:color w:val="000000" w:themeColor="text1"/>
        </w:rPr>
        <w:t xml:space="preserve">"proprioception" and "kinesthesia," </w:t>
      </w:r>
      <w:r w:rsidR="00ED5CE9">
        <w:rPr>
          <w:color w:val="000000" w:themeColor="text1"/>
        </w:rPr>
        <w:t xml:space="preserve">although </w:t>
      </w:r>
      <w:r w:rsidR="00B21173">
        <w:rPr>
          <w:color w:val="000000" w:themeColor="text1"/>
        </w:rPr>
        <w:t>the</w:t>
      </w:r>
      <w:r w:rsidR="006D21DA">
        <w:rPr>
          <w:color w:val="000000" w:themeColor="text1"/>
        </w:rPr>
        <w:t xml:space="preserve"> terms</w:t>
      </w:r>
      <w:r w:rsidR="00B21173">
        <w:rPr>
          <w:color w:val="000000" w:themeColor="text1"/>
        </w:rPr>
        <w:t xml:space="preserve"> are </w:t>
      </w:r>
      <w:r w:rsidR="00ED5CE9">
        <w:rPr>
          <w:color w:val="000000" w:themeColor="text1"/>
        </w:rPr>
        <w:t xml:space="preserve">often </w:t>
      </w:r>
      <w:r w:rsidR="006372D9">
        <w:rPr>
          <w:color w:val="000000" w:themeColor="text1"/>
        </w:rPr>
        <w:t xml:space="preserve">used </w:t>
      </w:r>
      <w:r w:rsidR="00004338">
        <w:rPr>
          <w:color w:val="000000" w:themeColor="text1"/>
        </w:rPr>
        <w:t xml:space="preserve">with </w:t>
      </w:r>
      <w:r w:rsidR="00ED5CE9">
        <w:rPr>
          <w:color w:val="000000" w:themeColor="text1"/>
        </w:rPr>
        <w:t xml:space="preserve">a </w:t>
      </w:r>
      <w:r w:rsidR="00004338">
        <w:rPr>
          <w:color w:val="000000" w:themeColor="text1"/>
        </w:rPr>
        <w:t>different emphas</w:t>
      </w:r>
      <w:r w:rsidR="00ED5CE9">
        <w:rPr>
          <w:color w:val="000000" w:themeColor="text1"/>
        </w:rPr>
        <w:t>i</w:t>
      </w:r>
      <w:r w:rsidR="00004338">
        <w:rPr>
          <w:color w:val="000000" w:themeColor="text1"/>
        </w:rPr>
        <w:t>s (</w:t>
      </w:r>
      <w:r w:rsidR="00ED5CE9">
        <w:rPr>
          <w:color w:val="000000" w:themeColor="text1"/>
        </w:rPr>
        <w:t xml:space="preserve">a </w:t>
      </w:r>
      <w:r w:rsidR="00004338">
        <w:rPr>
          <w:color w:val="000000" w:themeColor="text1"/>
        </w:rPr>
        <w:t xml:space="preserve">sense of </w:t>
      </w:r>
      <w:r w:rsidR="00ED5CE9">
        <w:rPr>
          <w:color w:val="000000" w:themeColor="text1"/>
        </w:rPr>
        <w:t xml:space="preserve">the </w:t>
      </w:r>
      <w:r w:rsidR="00004338">
        <w:rPr>
          <w:color w:val="000000" w:themeColor="text1"/>
        </w:rPr>
        <w:t xml:space="preserve">body versus </w:t>
      </w:r>
      <w:r w:rsidR="00ED5CE9">
        <w:rPr>
          <w:color w:val="000000" w:themeColor="text1"/>
        </w:rPr>
        <w:t xml:space="preserve">a sense of something </w:t>
      </w:r>
      <w:r w:rsidR="00004338">
        <w:rPr>
          <w:color w:val="000000" w:themeColor="text1"/>
        </w:rPr>
        <w:t xml:space="preserve">inside the body). </w:t>
      </w:r>
    </w:p>
    <w:p w14:paraId="5A827DB8" w14:textId="277EAE39" w:rsidR="004E71BA" w:rsidRPr="004E71BA" w:rsidRDefault="00DA6E37" w:rsidP="004E71BA">
      <w:pPr>
        <w:spacing w:line="480" w:lineRule="auto"/>
        <w:rPr>
          <w:color w:val="000000" w:themeColor="text1"/>
        </w:rPr>
      </w:pPr>
      <w:r>
        <w:rPr>
          <w:color w:val="000000" w:themeColor="text1"/>
        </w:rPr>
        <w:tab/>
        <w:t xml:space="preserve">Fourth, </w:t>
      </w:r>
      <w:r w:rsidR="00C547AC">
        <w:rPr>
          <w:color w:val="000000" w:themeColor="text1"/>
        </w:rPr>
        <w:t xml:space="preserve">although the proffered cross-modal illusion might seem unusual, </w:t>
      </w:r>
      <w:r>
        <w:rPr>
          <w:color w:val="000000" w:themeColor="text1"/>
        </w:rPr>
        <w:t xml:space="preserve">mistakes involving sound are </w:t>
      </w:r>
      <w:r w:rsidR="009219A7">
        <w:rPr>
          <w:color w:val="000000" w:themeColor="text1"/>
        </w:rPr>
        <w:t xml:space="preserve">quite </w:t>
      </w:r>
      <w:r>
        <w:rPr>
          <w:color w:val="000000" w:themeColor="text1"/>
        </w:rPr>
        <w:t xml:space="preserve">common. Some </w:t>
      </w:r>
      <w:r w:rsidR="004E71BA" w:rsidRPr="004E71BA">
        <w:rPr>
          <w:color w:val="000000" w:themeColor="text1"/>
        </w:rPr>
        <w:t xml:space="preserve">involve a simple </w:t>
      </w:r>
      <w:proofErr w:type="spellStart"/>
      <w:r w:rsidR="004E71BA" w:rsidRPr="004E71BA">
        <w:rPr>
          <w:i/>
          <w:iCs/>
          <w:color w:val="000000" w:themeColor="text1"/>
        </w:rPr>
        <w:t>mislocation</w:t>
      </w:r>
      <w:proofErr w:type="spellEnd"/>
      <w:r w:rsidR="004E71BA" w:rsidRPr="004E71BA">
        <w:rPr>
          <w:color w:val="000000" w:themeColor="text1"/>
        </w:rPr>
        <w:t>, for example, someone hearing the voice of a ventriloquist as if it belongs to a dummy perched close by. Other mistakes involve a</w:t>
      </w:r>
      <w:r w:rsidR="004E71BA" w:rsidRPr="004E71BA">
        <w:rPr>
          <w:i/>
          <w:iCs/>
          <w:color w:val="000000" w:themeColor="text1"/>
        </w:rPr>
        <w:t xml:space="preserve"> change </w:t>
      </w:r>
      <w:r w:rsidR="004E71BA" w:rsidRPr="004E71BA">
        <w:rPr>
          <w:color w:val="000000" w:themeColor="text1"/>
        </w:rPr>
        <w:t xml:space="preserve">in how the sound is perceived, as when I mistook my dog’s snoring at the foot of my bed for my child faintly talking in the next room. </w:t>
      </w:r>
      <w:r w:rsidR="00701A01">
        <w:rPr>
          <w:color w:val="000000" w:themeColor="text1"/>
        </w:rPr>
        <w:t>The postulated interoceptive-changing-auditory</w:t>
      </w:r>
      <w:r w:rsidR="00701A01" w:rsidRPr="004E71BA">
        <w:rPr>
          <w:color w:val="000000" w:themeColor="text1"/>
        </w:rPr>
        <w:t xml:space="preserve"> </w:t>
      </w:r>
      <w:r w:rsidR="00701A01">
        <w:rPr>
          <w:color w:val="000000" w:themeColor="text1"/>
        </w:rPr>
        <w:t xml:space="preserve">case </w:t>
      </w:r>
      <w:r w:rsidR="00D16660">
        <w:rPr>
          <w:color w:val="000000" w:themeColor="text1"/>
        </w:rPr>
        <w:t xml:space="preserve">for BET </w:t>
      </w:r>
      <w:r w:rsidR="00C210E6">
        <w:rPr>
          <w:color w:val="000000" w:themeColor="text1"/>
        </w:rPr>
        <w:t xml:space="preserve">involves both kinds of mistakes. </w:t>
      </w:r>
      <w:r w:rsidR="00D16660">
        <w:rPr>
          <w:color w:val="000000" w:themeColor="text1"/>
        </w:rPr>
        <w:t>O</w:t>
      </w:r>
      <w:r w:rsidR="00C210E6">
        <w:rPr>
          <w:color w:val="000000" w:themeColor="text1"/>
        </w:rPr>
        <w:t xml:space="preserve">ne mislocates sound that is in and around </w:t>
      </w:r>
      <w:r w:rsidR="00733FFC">
        <w:rPr>
          <w:color w:val="000000" w:themeColor="text1"/>
        </w:rPr>
        <w:t>the</w:t>
      </w:r>
      <w:r w:rsidR="00C210E6">
        <w:rPr>
          <w:color w:val="000000" w:themeColor="text1"/>
        </w:rPr>
        <w:t xml:space="preserve"> body as something inside the min</w:t>
      </w:r>
      <w:r w:rsidR="00D16660">
        <w:rPr>
          <w:color w:val="000000" w:themeColor="text1"/>
        </w:rPr>
        <w:t xml:space="preserve">d, and </w:t>
      </w:r>
      <w:r w:rsidR="00C210E6">
        <w:rPr>
          <w:color w:val="000000" w:themeColor="text1"/>
        </w:rPr>
        <w:t>there is</w:t>
      </w:r>
      <w:r w:rsidR="00701A01">
        <w:rPr>
          <w:color w:val="000000" w:themeColor="text1"/>
        </w:rPr>
        <w:t xml:space="preserve"> a change in how the sound is perceived</w:t>
      </w:r>
      <w:r w:rsidR="00C210E6">
        <w:rPr>
          <w:color w:val="000000" w:themeColor="text1"/>
        </w:rPr>
        <w:t>, from mere sound to one structured by the activity in the speech machinery</w:t>
      </w:r>
      <w:r w:rsidR="004E71BA" w:rsidRPr="004E71BA">
        <w:rPr>
          <w:color w:val="000000" w:themeColor="text1"/>
        </w:rPr>
        <w:t>.</w:t>
      </w:r>
    </w:p>
    <w:p w14:paraId="4CB1F66A" w14:textId="632235CA" w:rsidR="00B21E2C" w:rsidRPr="00653D40" w:rsidRDefault="00541696" w:rsidP="000B0A9F">
      <w:pPr>
        <w:pStyle w:val="Default"/>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223FF8">
        <w:rPr>
          <w:rFonts w:ascii="Times New Roman" w:hAnsi="Times New Roman" w:cs="Times New Roman"/>
          <w:color w:val="000000" w:themeColor="text1"/>
        </w:rPr>
        <w:t xml:space="preserve">Let me now sketch an account of </w:t>
      </w:r>
      <w:r w:rsidR="009A3D57">
        <w:rPr>
          <w:rFonts w:ascii="Times New Roman" w:hAnsi="Times New Roman" w:cs="Times New Roman"/>
          <w:color w:val="000000" w:themeColor="text1"/>
        </w:rPr>
        <w:t>BET's</w:t>
      </w:r>
      <w:r w:rsidR="00223FF8">
        <w:rPr>
          <w:rFonts w:ascii="Times New Roman" w:hAnsi="Times New Roman" w:cs="Times New Roman"/>
          <w:color w:val="000000" w:themeColor="text1"/>
        </w:rPr>
        <w:t xml:space="preserve"> </w:t>
      </w:r>
      <w:r w:rsidR="003952E9">
        <w:rPr>
          <w:rFonts w:ascii="Times New Roman" w:hAnsi="Times New Roman" w:cs="Times New Roman"/>
          <w:color w:val="000000" w:themeColor="text1"/>
        </w:rPr>
        <w:t>information processing</w:t>
      </w:r>
      <w:r w:rsidR="00223FF8">
        <w:rPr>
          <w:rFonts w:ascii="Times New Roman" w:hAnsi="Times New Roman" w:cs="Times New Roman"/>
          <w:color w:val="000000" w:themeColor="text1"/>
        </w:rPr>
        <w:t xml:space="preserve">. </w:t>
      </w:r>
      <w:r w:rsidR="00B00648" w:rsidRPr="00531FD0">
        <w:rPr>
          <w:rFonts w:ascii="Times New Roman" w:hAnsi="Times New Roman" w:cs="Times New Roman"/>
          <w:color w:val="000000" w:themeColor="text1"/>
        </w:rPr>
        <w:t xml:space="preserve">I </w:t>
      </w:r>
      <w:r w:rsidR="00C93B93">
        <w:rPr>
          <w:rFonts w:ascii="Times New Roman" w:hAnsi="Times New Roman" w:cs="Times New Roman"/>
          <w:color w:val="000000" w:themeColor="text1"/>
        </w:rPr>
        <w:t xml:space="preserve">favor </w:t>
      </w:r>
      <w:r w:rsidR="00B00648" w:rsidRPr="00531FD0">
        <w:rPr>
          <w:rFonts w:ascii="Times New Roman" w:hAnsi="Times New Roman" w:cs="Times New Roman"/>
          <w:color w:val="000000" w:themeColor="text1"/>
        </w:rPr>
        <w:t xml:space="preserve">a conservative extension of </w:t>
      </w:r>
      <w:r w:rsidR="00767A36">
        <w:rPr>
          <w:rFonts w:ascii="Times New Roman" w:hAnsi="Times New Roman" w:cs="Times New Roman"/>
          <w:color w:val="000000" w:themeColor="text1"/>
        </w:rPr>
        <w:t>a</w:t>
      </w:r>
      <w:r w:rsidR="00B00648" w:rsidRPr="00531FD0">
        <w:rPr>
          <w:rFonts w:ascii="Times New Roman" w:hAnsi="Times New Roman" w:cs="Times New Roman"/>
          <w:color w:val="000000" w:themeColor="text1"/>
        </w:rPr>
        <w:t xml:space="preserve"> family of </w:t>
      </w:r>
      <w:r w:rsidR="00B00648" w:rsidRPr="00050FF7">
        <w:rPr>
          <w:rFonts w:ascii="Times New Roman" w:hAnsi="Times New Roman" w:cs="Times New Roman"/>
          <w:color w:val="000000" w:themeColor="text1"/>
        </w:rPr>
        <w:t>views</w:t>
      </w:r>
      <w:r w:rsidR="003304AF" w:rsidRPr="00050FF7">
        <w:rPr>
          <w:rFonts w:ascii="Times New Roman" w:hAnsi="Times New Roman" w:cs="Times New Roman"/>
          <w:color w:val="000000" w:themeColor="text1"/>
        </w:rPr>
        <w:t xml:space="preserve"> about</w:t>
      </w:r>
      <w:r w:rsidR="00AC1584" w:rsidRPr="00050FF7">
        <w:rPr>
          <w:rFonts w:ascii="Times New Roman" w:hAnsi="Times New Roman" w:cs="Times New Roman"/>
          <w:color w:val="000000" w:themeColor="text1"/>
        </w:rPr>
        <w:t xml:space="preserve"> speech monitoring</w:t>
      </w:r>
      <w:r w:rsidR="00B00648" w:rsidRPr="00050FF7">
        <w:rPr>
          <w:rFonts w:ascii="Times New Roman" w:hAnsi="Times New Roman" w:cs="Times New Roman"/>
          <w:color w:val="000000" w:themeColor="text1"/>
        </w:rPr>
        <w:t xml:space="preserve">. </w:t>
      </w:r>
      <w:r w:rsidR="000F6C01" w:rsidRPr="00050FF7">
        <w:rPr>
          <w:rFonts w:ascii="Times New Roman" w:hAnsi="Times New Roman" w:cs="Times New Roman"/>
          <w:color w:val="000000" w:themeColor="text1"/>
        </w:rPr>
        <w:t xml:space="preserve">To begin, </w:t>
      </w:r>
      <w:r w:rsidR="009A3D57" w:rsidRPr="00050FF7">
        <w:rPr>
          <w:rFonts w:ascii="Times New Roman" w:hAnsi="Times New Roman" w:cs="Times New Roman"/>
          <w:color w:val="000000" w:themeColor="text1"/>
        </w:rPr>
        <w:t>BET is co</w:t>
      </w:r>
      <w:r w:rsidR="008451E1" w:rsidRPr="00050FF7">
        <w:rPr>
          <w:rFonts w:ascii="Times New Roman" w:hAnsi="Times New Roman" w:cs="Times New Roman"/>
          <w:color w:val="000000" w:themeColor="text1"/>
        </w:rPr>
        <w:t xml:space="preserve">mpatible </w:t>
      </w:r>
      <w:r w:rsidR="009A3D57" w:rsidRPr="00050FF7">
        <w:rPr>
          <w:rFonts w:ascii="Times New Roman" w:hAnsi="Times New Roman" w:cs="Times New Roman"/>
          <w:color w:val="000000" w:themeColor="text1"/>
        </w:rPr>
        <w:t>with several current models of speech monitoring that involve</w:t>
      </w:r>
      <w:r w:rsidR="00371551" w:rsidRPr="00050FF7">
        <w:rPr>
          <w:rFonts w:ascii="Times New Roman" w:hAnsi="Times New Roman" w:cs="Times New Roman"/>
          <w:color w:val="000000" w:themeColor="text1"/>
        </w:rPr>
        <w:t xml:space="preserve"> </w:t>
      </w:r>
      <w:r w:rsidR="00371551" w:rsidRPr="00050FF7">
        <w:rPr>
          <w:rFonts w:ascii="Times New Roman" w:hAnsi="Times New Roman" w:cs="Times New Roman"/>
          <w:i/>
          <w:iCs/>
          <w:color w:val="000000" w:themeColor="text1"/>
        </w:rPr>
        <w:t xml:space="preserve">two </w:t>
      </w:r>
      <w:r w:rsidR="008451E1" w:rsidRPr="00050FF7">
        <w:rPr>
          <w:rFonts w:ascii="Times New Roman" w:hAnsi="Times New Roman" w:cs="Times New Roman"/>
          <w:i/>
          <w:iCs/>
          <w:color w:val="000000" w:themeColor="text1"/>
        </w:rPr>
        <w:t xml:space="preserve">groups of </w:t>
      </w:r>
      <w:r w:rsidR="00371551" w:rsidRPr="00050FF7">
        <w:rPr>
          <w:rFonts w:ascii="Times New Roman" w:hAnsi="Times New Roman" w:cs="Times New Roman"/>
          <w:i/>
          <w:iCs/>
          <w:color w:val="000000" w:themeColor="text1"/>
        </w:rPr>
        <w:t>systems</w:t>
      </w:r>
      <w:r w:rsidR="00371551" w:rsidRPr="00050FF7">
        <w:rPr>
          <w:rFonts w:ascii="Times New Roman" w:hAnsi="Times New Roman" w:cs="Times New Roman"/>
          <w:color w:val="000000" w:themeColor="text1"/>
        </w:rPr>
        <w:t>: one with a</w:t>
      </w:r>
      <w:r w:rsidR="00A90691" w:rsidRPr="00050FF7">
        <w:rPr>
          <w:rFonts w:ascii="Times New Roman" w:hAnsi="Times New Roman" w:cs="Times New Roman"/>
          <w:color w:val="000000" w:themeColor="text1"/>
        </w:rPr>
        <w:t xml:space="preserve">n </w:t>
      </w:r>
      <w:r w:rsidR="008451E1" w:rsidRPr="00050FF7">
        <w:rPr>
          <w:rFonts w:ascii="Times New Roman" w:hAnsi="Times New Roman" w:cs="Times New Roman"/>
          <w:color w:val="000000" w:themeColor="text1"/>
        </w:rPr>
        <w:t xml:space="preserve">internal </w:t>
      </w:r>
      <w:r w:rsidR="00371551" w:rsidRPr="00050FF7">
        <w:rPr>
          <w:rFonts w:ascii="Times New Roman" w:hAnsi="Times New Roman" w:cs="Times New Roman"/>
          <w:color w:val="000000" w:themeColor="text1"/>
        </w:rPr>
        <w:t>loop of process</w:t>
      </w:r>
      <w:r w:rsidRPr="00050FF7">
        <w:rPr>
          <w:rFonts w:ascii="Times New Roman" w:hAnsi="Times New Roman" w:cs="Times New Roman"/>
          <w:color w:val="000000" w:themeColor="text1"/>
        </w:rPr>
        <w:t>es</w:t>
      </w:r>
      <w:r w:rsidR="00371551" w:rsidRPr="00050FF7">
        <w:rPr>
          <w:rFonts w:ascii="Times New Roman" w:hAnsi="Times New Roman" w:cs="Times New Roman"/>
          <w:color w:val="000000" w:themeColor="text1"/>
        </w:rPr>
        <w:t>; and</w:t>
      </w:r>
      <w:r w:rsidRPr="00050FF7">
        <w:rPr>
          <w:rFonts w:ascii="Times New Roman" w:hAnsi="Times New Roman" w:cs="Times New Roman"/>
          <w:color w:val="000000" w:themeColor="text1"/>
        </w:rPr>
        <w:t xml:space="preserve"> </w:t>
      </w:r>
      <w:r w:rsidR="0075719E" w:rsidRPr="00050FF7">
        <w:rPr>
          <w:rFonts w:ascii="Times New Roman" w:hAnsi="Times New Roman" w:cs="Times New Roman"/>
          <w:color w:val="000000" w:themeColor="text1"/>
        </w:rPr>
        <w:t xml:space="preserve">another with </w:t>
      </w:r>
      <w:r w:rsidR="00371551" w:rsidRPr="00050FF7">
        <w:rPr>
          <w:rFonts w:ascii="Times New Roman" w:hAnsi="Times New Roman" w:cs="Times New Roman"/>
          <w:color w:val="000000" w:themeColor="text1"/>
        </w:rPr>
        <w:t>a</w:t>
      </w:r>
      <w:r w:rsidR="004530B3" w:rsidRPr="00050FF7">
        <w:rPr>
          <w:rFonts w:ascii="Times New Roman" w:hAnsi="Times New Roman" w:cs="Times New Roman"/>
          <w:color w:val="000000" w:themeColor="text1"/>
        </w:rPr>
        <w:t xml:space="preserve">n </w:t>
      </w:r>
      <w:r w:rsidR="008451E1" w:rsidRPr="00050FF7">
        <w:rPr>
          <w:rFonts w:ascii="Times New Roman" w:hAnsi="Times New Roman" w:cs="Times New Roman"/>
          <w:color w:val="000000" w:themeColor="text1"/>
        </w:rPr>
        <w:t>ex</w:t>
      </w:r>
      <w:r w:rsidR="004530B3" w:rsidRPr="00050FF7">
        <w:rPr>
          <w:rFonts w:ascii="Times New Roman" w:hAnsi="Times New Roman" w:cs="Times New Roman"/>
          <w:color w:val="000000" w:themeColor="text1"/>
        </w:rPr>
        <w:t>ternal</w:t>
      </w:r>
      <w:r w:rsidR="00371551" w:rsidRPr="00050FF7">
        <w:rPr>
          <w:rFonts w:ascii="Times New Roman" w:hAnsi="Times New Roman" w:cs="Times New Roman"/>
          <w:color w:val="000000" w:themeColor="text1"/>
        </w:rPr>
        <w:t xml:space="preserve"> </w:t>
      </w:r>
      <w:r w:rsidR="00A90691" w:rsidRPr="00050FF7">
        <w:rPr>
          <w:rFonts w:ascii="Times New Roman" w:hAnsi="Times New Roman" w:cs="Times New Roman"/>
          <w:color w:val="000000" w:themeColor="text1"/>
        </w:rPr>
        <w:t xml:space="preserve">loop of </w:t>
      </w:r>
      <w:r w:rsidR="008451E1" w:rsidRPr="00050FF7">
        <w:rPr>
          <w:rFonts w:ascii="Times New Roman" w:hAnsi="Times New Roman" w:cs="Times New Roman"/>
          <w:color w:val="000000" w:themeColor="text1"/>
        </w:rPr>
        <w:t xml:space="preserve">processes that involve the </w:t>
      </w:r>
      <w:r w:rsidR="00653D40">
        <w:rPr>
          <w:rFonts w:ascii="Times New Roman" w:hAnsi="Times New Roman" w:cs="Times New Roman"/>
          <w:color w:val="000000" w:themeColor="text1"/>
        </w:rPr>
        <w:t xml:space="preserve">actual </w:t>
      </w:r>
      <w:r w:rsidR="008451E1" w:rsidRPr="00050FF7">
        <w:rPr>
          <w:rFonts w:ascii="Times New Roman" w:hAnsi="Times New Roman" w:cs="Times New Roman"/>
          <w:color w:val="000000" w:themeColor="text1"/>
        </w:rPr>
        <w:lastRenderedPageBreak/>
        <w:t>production of speech and its perception</w:t>
      </w:r>
      <w:r w:rsidR="00371551" w:rsidRPr="00050FF7">
        <w:rPr>
          <w:rFonts w:ascii="Times New Roman" w:hAnsi="Times New Roman" w:cs="Times New Roman"/>
          <w:color w:val="000000" w:themeColor="text1"/>
        </w:rPr>
        <w:t xml:space="preserve">. </w:t>
      </w:r>
      <w:r w:rsidR="00B21E2C" w:rsidRPr="00050FF7">
        <w:rPr>
          <w:rStyle w:val="FootnoteReference"/>
          <w:rFonts w:ascii="Times New Roman" w:hAnsi="Times New Roman" w:cs="Times New Roman"/>
          <w:color w:val="000000" w:themeColor="text1"/>
        </w:rPr>
        <w:footnoteReference w:id="4"/>
      </w:r>
      <w:r w:rsidR="00653D40">
        <w:rPr>
          <w:rFonts w:ascii="Times New Roman" w:hAnsi="Times New Roman" w:cs="Times New Roman"/>
          <w:color w:val="000000" w:themeColor="text1"/>
        </w:rPr>
        <w:t xml:space="preserve"> </w:t>
      </w:r>
      <w:r w:rsidR="00B21E2C" w:rsidRPr="00050FF7">
        <w:rPr>
          <w:rFonts w:ascii="Times New Roman" w:hAnsi="Times New Roman" w:cs="Times New Roman"/>
          <w:color w:val="000000" w:themeColor="text1"/>
        </w:rPr>
        <w:t>The internal systems are commonly associated with inner speech, meaning the purely internal loop of systems that construct a linguistic representation that is then copied and sent back into the system before any motor activity (a "feedforward</w:t>
      </w:r>
      <w:r w:rsidR="00B21E2C">
        <w:rPr>
          <w:rFonts w:ascii="Times New Roman" w:hAnsi="Times New Roman" w:cs="Times New Roman"/>
          <w:color w:val="000000" w:themeColor="text1"/>
        </w:rPr>
        <w:t xml:space="preserve">" rather "feedback" system). The system then makes a prediction based upon that efference copy that can be compared to the actual results that are perceived through the external channels, thus allowing the system to make adjustments in real time. </w:t>
      </w:r>
      <w:r w:rsidR="00B21E2C" w:rsidRPr="0015507A">
        <w:rPr>
          <w:rFonts w:ascii="Times New Roman" w:hAnsi="Times New Roman" w:cs="Times New Roman"/>
        </w:rPr>
        <w:t xml:space="preserve">As psychologists Ben Alderson-Day and Charles </w:t>
      </w:r>
      <w:proofErr w:type="spellStart"/>
      <w:r w:rsidR="00B21E2C" w:rsidRPr="0015507A">
        <w:rPr>
          <w:rFonts w:ascii="Times New Roman" w:hAnsi="Times New Roman" w:cs="Times New Roman"/>
        </w:rPr>
        <w:t>Fernyhough</w:t>
      </w:r>
      <w:proofErr w:type="spellEnd"/>
      <w:r w:rsidR="00B21E2C" w:rsidRPr="0015507A">
        <w:rPr>
          <w:rFonts w:ascii="Times New Roman" w:hAnsi="Times New Roman" w:cs="Times New Roman"/>
        </w:rPr>
        <w:t xml:space="preserve"> </w:t>
      </w:r>
      <w:r w:rsidR="00B21E2C">
        <w:rPr>
          <w:rFonts w:ascii="Times New Roman" w:hAnsi="Times New Roman" w:cs="Times New Roman"/>
        </w:rPr>
        <w:t>describe the process: "</w:t>
      </w:r>
      <w:r w:rsidR="00B21E2C" w:rsidRPr="0015507A">
        <w:rPr>
          <w:rFonts w:ascii="Times New Roman" w:hAnsi="Times New Roman" w:cs="Times New Roman"/>
        </w:rPr>
        <w:t xml:space="preserve">inner speech largely serves to support error monitoring in speech production, whereby utterances can be inspected and corrected via an </w:t>
      </w:r>
      <w:r w:rsidR="00B21E2C">
        <w:rPr>
          <w:rFonts w:ascii="Times New Roman" w:hAnsi="Times New Roman" w:cs="Times New Roman"/>
        </w:rPr>
        <w:t>'</w:t>
      </w:r>
      <w:r w:rsidR="00B21E2C" w:rsidRPr="0015507A">
        <w:rPr>
          <w:rFonts w:ascii="Times New Roman" w:hAnsi="Times New Roman" w:cs="Times New Roman"/>
        </w:rPr>
        <w:t>internal loop</w:t>
      </w:r>
      <w:r w:rsidR="00B21E2C">
        <w:rPr>
          <w:rFonts w:ascii="Times New Roman" w:hAnsi="Times New Roman" w:cs="Times New Roman"/>
        </w:rPr>
        <w:t>'"</w:t>
      </w:r>
      <w:r w:rsidR="00B21E2C" w:rsidRPr="0015507A">
        <w:rPr>
          <w:rFonts w:ascii="Times New Roman" w:hAnsi="Times New Roman" w:cs="Times New Roman"/>
        </w:rPr>
        <w:t xml:space="preserve"> (Alderson-Day and </w:t>
      </w:r>
      <w:proofErr w:type="spellStart"/>
      <w:r w:rsidR="00B21E2C" w:rsidRPr="0015507A">
        <w:rPr>
          <w:rFonts w:ascii="Times New Roman" w:hAnsi="Times New Roman" w:cs="Times New Roman"/>
        </w:rPr>
        <w:t>Fernyhough</w:t>
      </w:r>
      <w:proofErr w:type="spellEnd"/>
      <w:r w:rsidR="00B21E2C" w:rsidRPr="0015507A">
        <w:rPr>
          <w:rFonts w:ascii="Times New Roman" w:hAnsi="Times New Roman" w:cs="Times New Roman"/>
        </w:rPr>
        <w:t xml:space="preserve"> 2015, p.941</w:t>
      </w:r>
      <w:r w:rsidR="00B21E2C">
        <w:rPr>
          <w:rFonts w:ascii="Times New Roman" w:hAnsi="Times New Roman" w:cs="Times New Roman"/>
        </w:rPr>
        <w:t xml:space="preserve">; for a classic statement that inner speech plays this role in speech monitoring, see </w:t>
      </w:r>
      <w:proofErr w:type="spellStart"/>
      <w:r w:rsidR="00B21E2C">
        <w:rPr>
          <w:rFonts w:ascii="Times New Roman" w:hAnsi="Times New Roman" w:cs="Times New Roman"/>
        </w:rPr>
        <w:t>Levelt</w:t>
      </w:r>
      <w:proofErr w:type="spellEnd"/>
      <w:r w:rsidR="00B21E2C">
        <w:rPr>
          <w:rFonts w:ascii="Times New Roman" w:hAnsi="Times New Roman" w:cs="Times New Roman"/>
        </w:rPr>
        <w:t xml:space="preserve"> 1983; and </w:t>
      </w:r>
      <w:r w:rsidR="00B21E2C">
        <w:rPr>
          <w:rFonts w:ascii="Times New Roman" w:hAnsi="Times New Roman" w:cs="Times New Roman"/>
          <w:color w:val="000000" w:themeColor="text1"/>
        </w:rPr>
        <w:t xml:space="preserve">for some currently popular models that involve the stated external and internal systems just described, see </w:t>
      </w:r>
      <w:r w:rsidR="00B21E2C" w:rsidRPr="00A84126">
        <w:rPr>
          <w:rFonts w:ascii="Times New Roman" w:hAnsi="Times New Roman" w:cs="Times New Roman"/>
          <w:color w:val="000000" w:themeColor="text1"/>
        </w:rPr>
        <w:t xml:space="preserve">Pickering and Garrod 2013; </w:t>
      </w:r>
      <w:r w:rsidR="00B21E2C">
        <w:rPr>
          <w:rFonts w:ascii="Times New Roman" w:hAnsi="Times New Roman" w:cs="Times New Roman"/>
          <w:color w:val="000000" w:themeColor="text1"/>
        </w:rPr>
        <w:t xml:space="preserve">and </w:t>
      </w:r>
      <w:proofErr w:type="spellStart"/>
      <w:r w:rsidR="00B21E2C" w:rsidRPr="00A84126">
        <w:rPr>
          <w:rFonts w:ascii="Times New Roman" w:hAnsi="Times New Roman" w:cs="Times New Roman"/>
          <w:color w:val="000000" w:themeColor="text1"/>
        </w:rPr>
        <w:t>Roelofs</w:t>
      </w:r>
      <w:proofErr w:type="spellEnd"/>
      <w:r w:rsidR="00B21E2C" w:rsidRPr="00A84126">
        <w:rPr>
          <w:rFonts w:ascii="Times New Roman" w:hAnsi="Times New Roman" w:cs="Times New Roman"/>
          <w:color w:val="000000" w:themeColor="text1"/>
        </w:rPr>
        <w:t xml:space="preserve"> 2020</w:t>
      </w:r>
      <w:r w:rsidR="00B21E2C">
        <w:rPr>
          <w:rFonts w:ascii="Times New Roman" w:hAnsi="Times New Roman" w:cs="Times New Roman"/>
          <w:color w:val="000000" w:themeColor="text1"/>
        </w:rPr>
        <w:t>)</w:t>
      </w:r>
      <w:r w:rsidR="00B21E2C" w:rsidRPr="00A84126">
        <w:rPr>
          <w:rFonts w:ascii="Times New Roman" w:hAnsi="Times New Roman" w:cs="Times New Roman"/>
          <w:color w:val="000000" w:themeColor="text1"/>
        </w:rPr>
        <w:t xml:space="preserve">. </w:t>
      </w:r>
      <w:r w:rsidR="00B21E2C" w:rsidRPr="00A84126">
        <w:rPr>
          <w:rStyle w:val="FootnoteReference"/>
          <w:rFonts w:ascii="Times New Roman" w:hAnsi="Times New Roman" w:cs="Times New Roman"/>
          <w:color w:val="000000" w:themeColor="text1"/>
        </w:rPr>
        <w:footnoteReference w:id="5"/>
      </w:r>
    </w:p>
    <w:p w14:paraId="0FC077EA" w14:textId="235BE686" w:rsidR="00FC5481" w:rsidRDefault="00CF1ED1" w:rsidP="000B0A9F">
      <w:pPr>
        <w:pStyle w:val="Default"/>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0163D7">
        <w:rPr>
          <w:rFonts w:ascii="Times New Roman" w:hAnsi="Times New Roman" w:cs="Times New Roman"/>
          <w:color w:val="000000" w:themeColor="text1"/>
        </w:rPr>
        <w:t xml:space="preserve">Now </w:t>
      </w:r>
      <w:r w:rsidR="00F816F1" w:rsidRPr="00F816F1">
        <w:rPr>
          <w:rFonts w:ascii="Times New Roman" w:hAnsi="Times New Roman" w:cs="Times New Roman"/>
          <w:color w:val="000000" w:themeColor="text1"/>
        </w:rPr>
        <w:t>t</w:t>
      </w:r>
      <w:r w:rsidR="00813AE6" w:rsidRPr="00F816F1">
        <w:rPr>
          <w:rFonts w:ascii="Times New Roman" w:hAnsi="Times New Roman" w:cs="Times New Roman"/>
          <w:color w:val="000000" w:themeColor="text1"/>
        </w:rPr>
        <w:t xml:space="preserve">here </w:t>
      </w:r>
      <w:r w:rsidR="00813AE6">
        <w:rPr>
          <w:rFonts w:ascii="Times New Roman" w:hAnsi="Times New Roman" w:cs="Times New Roman"/>
          <w:color w:val="000000" w:themeColor="text1"/>
        </w:rPr>
        <w:t xml:space="preserve">is typically no </w:t>
      </w:r>
      <w:r w:rsidR="00813AE6" w:rsidRPr="000D26D0">
        <w:rPr>
          <w:rFonts w:ascii="Times New Roman" w:hAnsi="Times New Roman" w:cs="Times New Roman"/>
          <w:color w:val="000000" w:themeColor="text1"/>
        </w:rPr>
        <w:t>overt</w:t>
      </w:r>
      <w:r w:rsidR="00813AE6">
        <w:rPr>
          <w:rFonts w:ascii="Times New Roman" w:hAnsi="Times New Roman" w:cs="Times New Roman"/>
          <w:color w:val="000000" w:themeColor="text1"/>
        </w:rPr>
        <w:t xml:space="preserve"> </w:t>
      </w:r>
      <w:r w:rsidR="00813AE6" w:rsidRPr="0036786D">
        <w:rPr>
          <w:rFonts w:ascii="Times New Roman" w:hAnsi="Times New Roman" w:cs="Times New Roman"/>
          <w:color w:val="000000" w:themeColor="text1"/>
        </w:rPr>
        <w:t xml:space="preserve">speech during </w:t>
      </w:r>
      <w:r w:rsidR="00371551">
        <w:rPr>
          <w:rFonts w:ascii="Times New Roman" w:hAnsi="Times New Roman" w:cs="Times New Roman"/>
          <w:color w:val="000000" w:themeColor="text1"/>
        </w:rPr>
        <w:t xml:space="preserve">the </w:t>
      </w:r>
      <w:r w:rsidR="00F816F1">
        <w:rPr>
          <w:rFonts w:ascii="Times New Roman" w:hAnsi="Times New Roman" w:cs="Times New Roman"/>
          <w:color w:val="000000" w:themeColor="text1"/>
        </w:rPr>
        <w:t xml:space="preserve">conscious </w:t>
      </w:r>
      <w:r w:rsidR="00371551">
        <w:rPr>
          <w:rFonts w:ascii="Times New Roman" w:hAnsi="Times New Roman" w:cs="Times New Roman"/>
          <w:color w:val="000000" w:themeColor="text1"/>
        </w:rPr>
        <w:t xml:space="preserve">experience </w:t>
      </w:r>
      <w:r w:rsidR="005E0717">
        <w:rPr>
          <w:rFonts w:ascii="Times New Roman" w:hAnsi="Times New Roman" w:cs="Times New Roman"/>
          <w:color w:val="000000" w:themeColor="text1"/>
        </w:rPr>
        <w:t xml:space="preserve">of </w:t>
      </w:r>
      <w:r w:rsidR="00813AE6" w:rsidRPr="0036786D">
        <w:rPr>
          <w:rFonts w:ascii="Times New Roman" w:hAnsi="Times New Roman" w:cs="Times New Roman"/>
          <w:color w:val="000000" w:themeColor="text1"/>
        </w:rPr>
        <w:t>inner speech</w:t>
      </w:r>
      <w:r w:rsidR="005E0717">
        <w:rPr>
          <w:rFonts w:ascii="Times New Roman" w:hAnsi="Times New Roman" w:cs="Times New Roman"/>
          <w:color w:val="000000" w:themeColor="text1"/>
        </w:rPr>
        <w:t xml:space="preserve">. As </w:t>
      </w:r>
      <w:r w:rsidR="005E0717" w:rsidRPr="005E0717">
        <w:rPr>
          <w:rFonts w:ascii="Times New Roman" w:hAnsi="Times New Roman" w:cs="Times New Roman"/>
          <w:color w:val="000000" w:themeColor="text1"/>
        </w:rPr>
        <w:t xml:space="preserve">Hurlburt, </w:t>
      </w:r>
      <w:proofErr w:type="spellStart"/>
      <w:r w:rsidR="005E0717" w:rsidRPr="005E0717">
        <w:rPr>
          <w:rFonts w:ascii="Times New Roman" w:hAnsi="Times New Roman" w:cs="Times New Roman"/>
          <w:color w:val="000000" w:themeColor="text1"/>
        </w:rPr>
        <w:t>Heavey</w:t>
      </w:r>
      <w:proofErr w:type="spellEnd"/>
      <w:r w:rsidR="005E0717" w:rsidRPr="005E0717">
        <w:rPr>
          <w:rFonts w:ascii="Times New Roman" w:hAnsi="Times New Roman" w:cs="Times New Roman"/>
          <w:color w:val="000000" w:themeColor="text1"/>
        </w:rPr>
        <w:t>, and Kelsey note</w:t>
      </w:r>
      <w:r w:rsidR="00D16660">
        <w:rPr>
          <w:rFonts w:ascii="Times New Roman" w:hAnsi="Times New Roman" w:cs="Times New Roman"/>
          <w:color w:val="000000" w:themeColor="text1"/>
        </w:rPr>
        <w:t xml:space="preserve">, based upon </w:t>
      </w:r>
      <w:r w:rsidR="00371551">
        <w:rPr>
          <w:rFonts w:ascii="Times New Roman" w:hAnsi="Times New Roman" w:cs="Times New Roman"/>
          <w:color w:val="000000" w:themeColor="text1"/>
        </w:rPr>
        <w:t xml:space="preserve">the </w:t>
      </w:r>
      <w:r w:rsidR="00D16660">
        <w:rPr>
          <w:rFonts w:ascii="Times New Roman" w:hAnsi="Times New Roman" w:cs="Times New Roman"/>
          <w:color w:val="000000" w:themeColor="text1"/>
        </w:rPr>
        <w:t>data they collected</w:t>
      </w:r>
      <w:r w:rsidR="005E0717">
        <w:rPr>
          <w:rFonts w:ascii="Times New Roman" w:hAnsi="Times New Roman" w:cs="Times New Roman"/>
          <w:color w:val="000000" w:themeColor="text1"/>
        </w:rPr>
        <w:t xml:space="preserve">: </w:t>
      </w:r>
      <w:r w:rsidR="005E0717" w:rsidRPr="005E0717">
        <w:rPr>
          <w:rFonts w:ascii="Times New Roman" w:hAnsi="Times New Roman" w:cs="Times New Roman"/>
          <w:color w:val="000000" w:themeColor="text1"/>
        </w:rPr>
        <w:t xml:space="preserve">“most external speaking is not accompanied or preceded by inner speaking” (Hurlburt, </w:t>
      </w:r>
      <w:proofErr w:type="spellStart"/>
      <w:r w:rsidR="005E0717" w:rsidRPr="005E0717">
        <w:rPr>
          <w:rFonts w:ascii="Times New Roman" w:hAnsi="Times New Roman" w:cs="Times New Roman"/>
          <w:color w:val="000000" w:themeColor="text1"/>
        </w:rPr>
        <w:t>Heavey</w:t>
      </w:r>
      <w:proofErr w:type="spellEnd"/>
      <w:r w:rsidR="005E0717" w:rsidRPr="005E0717">
        <w:rPr>
          <w:rFonts w:ascii="Times New Roman" w:hAnsi="Times New Roman" w:cs="Times New Roman"/>
          <w:color w:val="000000" w:themeColor="text1"/>
        </w:rPr>
        <w:t xml:space="preserve">, and Kelsey </w:t>
      </w:r>
      <w:r w:rsidR="005E0717" w:rsidRPr="005E0717">
        <w:rPr>
          <w:rFonts w:ascii="Times New Roman" w:hAnsi="Times New Roman" w:cs="Times New Roman"/>
          <w:color w:val="000000" w:themeColor="text1"/>
        </w:rPr>
        <w:lastRenderedPageBreak/>
        <w:t>2013, p.1484</w:t>
      </w:r>
      <w:r w:rsidR="005E0717">
        <w:rPr>
          <w:rFonts w:ascii="Times New Roman" w:hAnsi="Times New Roman" w:cs="Times New Roman"/>
          <w:color w:val="000000" w:themeColor="text1"/>
        </w:rPr>
        <w:t>).</w:t>
      </w:r>
      <w:r w:rsidR="00D16660">
        <w:rPr>
          <w:rFonts w:ascii="Times New Roman" w:hAnsi="Times New Roman" w:cs="Times New Roman"/>
          <w:color w:val="000000" w:themeColor="text1"/>
        </w:rPr>
        <w:t xml:space="preserve"> </w:t>
      </w:r>
      <w:r w:rsidR="005E0717" w:rsidRPr="00A90691">
        <w:rPr>
          <w:rFonts w:ascii="Times New Roman" w:hAnsi="Times New Roman" w:cs="Times New Roman"/>
          <w:color w:val="000000" w:themeColor="text1"/>
        </w:rPr>
        <w:t>Hence</w:t>
      </w:r>
      <w:r w:rsidR="00813AE6" w:rsidRPr="00A90691">
        <w:rPr>
          <w:rFonts w:ascii="Times New Roman" w:hAnsi="Times New Roman" w:cs="Times New Roman"/>
          <w:color w:val="000000" w:themeColor="text1"/>
        </w:rPr>
        <w:t xml:space="preserve"> the external channels </w:t>
      </w:r>
      <w:r w:rsidR="00B21173" w:rsidRPr="00A90691">
        <w:rPr>
          <w:rFonts w:ascii="Times New Roman" w:hAnsi="Times New Roman" w:cs="Times New Roman"/>
          <w:color w:val="000000" w:themeColor="text1"/>
        </w:rPr>
        <w:t xml:space="preserve">that would normally serve overt speech </w:t>
      </w:r>
      <w:r w:rsidR="00813AE6" w:rsidRPr="00A90691">
        <w:rPr>
          <w:rFonts w:ascii="Times New Roman" w:hAnsi="Times New Roman" w:cs="Times New Roman"/>
          <w:color w:val="000000" w:themeColor="text1"/>
        </w:rPr>
        <w:t xml:space="preserve">are available to produce and </w:t>
      </w:r>
      <w:r w:rsidR="00B21E2C">
        <w:rPr>
          <w:rFonts w:ascii="Times New Roman" w:hAnsi="Times New Roman" w:cs="Times New Roman"/>
          <w:color w:val="000000" w:themeColor="text1"/>
        </w:rPr>
        <w:t xml:space="preserve">then </w:t>
      </w:r>
      <w:r w:rsidR="00813AE6" w:rsidRPr="00A90691">
        <w:rPr>
          <w:rFonts w:ascii="Times New Roman" w:hAnsi="Times New Roman" w:cs="Times New Roman"/>
          <w:color w:val="000000" w:themeColor="text1"/>
        </w:rPr>
        <w:t xml:space="preserve">detect the silent but incipient speech </w:t>
      </w:r>
      <w:r w:rsidR="00FD4CAC" w:rsidRPr="00A90691">
        <w:rPr>
          <w:rFonts w:ascii="Times New Roman" w:hAnsi="Times New Roman" w:cs="Times New Roman"/>
          <w:color w:val="000000" w:themeColor="text1"/>
        </w:rPr>
        <w:t>activities</w:t>
      </w:r>
      <w:r w:rsidR="00813AE6" w:rsidRPr="00A90691">
        <w:rPr>
          <w:rFonts w:ascii="Times New Roman" w:hAnsi="Times New Roman" w:cs="Times New Roman"/>
          <w:color w:val="000000" w:themeColor="text1"/>
        </w:rPr>
        <w:t xml:space="preserve"> that occur during </w:t>
      </w:r>
      <w:r w:rsidR="00F816F1" w:rsidRPr="00A90691">
        <w:rPr>
          <w:rFonts w:ascii="Times New Roman" w:hAnsi="Times New Roman" w:cs="Times New Roman"/>
          <w:color w:val="000000" w:themeColor="text1"/>
        </w:rPr>
        <w:t xml:space="preserve">episodes of </w:t>
      </w:r>
      <w:r w:rsidR="00813AE6" w:rsidRPr="00A90691">
        <w:rPr>
          <w:rFonts w:ascii="Times New Roman" w:hAnsi="Times New Roman" w:cs="Times New Roman"/>
          <w:color w:val="000000" w:themeColor="text1"/>
        </w:rPr>
        <w:t>inner speech.</w:t>
      </w:r>
      <w:r w:rsidR="00975939">
        <w:rPr>
          <w:rFonts w:ascii="Times New Roman" w:hAnsi="Times New Roman" w:cs="Times New Roman"/>
          <w:color w:val="000000" w:themeColor="text1"/>
        </w:rPr>
        <w:t xml:space="preserve"> </w:t>
      </w:r>
      <w:r w:rsidR="005E0717">
        <w:rPr>
          <w:rFonts w:ascii="Times New Roman" w:hAnsi="Times New Roman" w:cs="Times New Roman"/>
          <w:color w:val="000000" w:themeColor="text1"/>
        </w:rPr>
        <w:t>Accordingly</w:t>
      </w:r>
      <w:r w:rsidR="00975939">
        <w:rPr>
          <w:rFonts w:ascii="Times New Roman" w:hAnsi="Times New Roman" w:cs="Times New Roman"/>
          <w:color w:val="000000" w:themeColor="text1"/>
        </w:rPr>
        <w:t>, BET</w:t>
      </w:r>
      <w:r w:rsidR="00975939">
        <w:rPr>
          <w:rFonts w:ascii="Times New Roman" w:hAnsi="Times New Roman" w:cs="Times New Roman"/>
          <w:color w:val="000000" w:themeColor="text1"/>
          <w:vertAlign w:val="subscript"/>
        </w:rPr>
        <w:t xml:space="preserve"> </w:t>
      </w:r>
      <w:r w:rsidR="00975939">
        <w:rPr>
          <w:rFonts w:ascii="Times New Roman" w:hAnsi="Times New Roman" w:cs="Times New Roman"/>
          <w:color w:val="000000" w:themeColor="text1"/>
        </w:rPr>
        <w:t xml:space="preserve">describes the same internal </w:t>
      </w:r>
      <w:r w:rsidR="008451E1">
        <w:rPr>
          <w:rFonts w:ascii="Times New Roman" w:hAnsi="Times New Roman" w:cs="Times New Roman"/>
          <w:color w:val="000000" w:themeColor="text1"/>
        </w:rPr>
        <w:t xml:space="preserve">and external </w:t>
      </w:r>
      <w:r w:rsidR="00975939">
        <w:rPr>
          <w:rFonts w:ascii="Times New Roman" w:hAnsi="Times New Roman" w:cs="Times New Roman"/>
          <w:color w:val="000000" w:themeColor="text1"/>
        </w:rPr>
        <w:t>loop of systems</w:t>
      </w:r>
      <w:r w:rsidR="00D16660">
        <w:rPr>
          <w:rFonts w:ascii="Times New Roman" w:hAnsi="Times New Roman" w:cs="Times New Roman"/>
          <w:color w:val="000000" w:themeColor="text1"/>
        </w:rPr>
        <w:t xml:space="preserve"> </w:t>
      </w:r>
      <w:r w:rsidR="00371551">
        <w:rPr>
          <w:rFonts w:ascii="Times New Roman" w:hAnsi="Times New Roman" w:cs="Times New Roman"/>
          <w:color w:val="000000" w:themeColor="text1"/>
        </w:rPr>
        <w:t>described by</w:t>
      </w:r>
      <w:r w:rsidR="00D16660">
        <w:rPr>
          <w:rFonts w:ascii="Times New Roman" w:hAnsi="Times New Roman" w:cs="Times New Roman"/>
          <w:color w:val="000000" w:themeColor="text1"/>
        </w:rPr>
        <w:t xml:space="preserve"> familiar models of speech monitoring</w:t>
      </w:r>
      <w:r w:rsidR="00975939">
        <w:rPr>
          <w:rFonts w:ascii="Times New Roman" w:hAnsi="Times New Roman" w:cs="Times New Roman"/>
          <w:color w:val="000000" w:themeColor="text1"/>
        </w:rPr>
        <w:t xml:space="preserve">, only </w:t>
      </w:r>
      <w:r w:rsidR="005E0717">
        <w:rPr>
          <w:rFonts w:ascii="Times New Roman" w:hAnsi="Times New Roman" w:cs="Times New Roman"/>
          <w:color w:val="000000" w:themeColor="text1"/>
        </w:rPr>
        <w:t xml:space="preserve">with </w:t>
      </w:r>
      <w:r w:rsidR="00975939">
        <w:rPr>
          <w:rFonts w:ascii="Times New Roman" w:hAnsi="Times New Roman" w:cs="Times New Roman"/>
          <w:color w:val="000000" w:themeColor="text1"/>
        </w:rPr>
        <w:t xml:space="preserve">the external system </w:t>
      </w:r>
      <w:r w:rsidR="00D56F3E">
        <w:rPr>
          <w:rFonts w:ascii="Times New Roman" w:hAnsi="Times New Roman" w:cs="Times New Roman"/>
          <w:color w:val="000000" w:themeColor="text1"/>
        </w:rPr>
        <w:t>turned down</w:t>
      </w:r>
      <w:r w:rsidR="005E0717">
        <w:rPr>
          <w:rFonts w:ascii="Times New Roman" w:hAnsi="Times New Roman" w:cs="Times New Roman"/>
          <w:color w:val="000000" w:themeColor="text1"/>
        </w:rPr>
        <w:t xml:space="preserve"> </w:t>
      </w:r>
      <w:r w:rsidR="00D56F3E">
        <w:rPr>
          <w:rFonts w:ascii="Times New Roman" w:hAnsi="Times New Roman" w:cs="Times New Roman"/>
          <w:color w:val="000000" w:themeColor="text1"/>
        </w:rPr>
        <w:t xml:space="preserve">but still active </w:t>
      </w:r>
      <w:r w:rsidR="005E0717">
        <w:rPr>
          <w:rFonts w:ascii="Times New Roman" w:hAnsi="Times New Roman" w:cs="Times New Roman"/>
          <w:color w:val="000000" w:themeColor="text1"/>
        </w:rPr>
        <w:t>to produce</w:t>
      </w:r>
      <w:r w:rsidR="00975939">
        <w:rPr>
          <w:rFonts w:ascii="Times New Roman" w:hAnsi="Times New Roman" w:cs="Times New Roman"/>
          <w:color w:val="000000" w:themeColor="text1"/>
        </w:rPr>
        <w:t xml:space="preserve"> </w:t>
      </w:r>
      <w:r w:rsidR="000163D7">
        <w:rPr>
          <w:rFonts w:ascii="Times New Roman" w:hAnsi="Times New Roman" w:cs="Times New Roman"/>
          <w:color w:val="000000" w:themeColor="text1"/>
        </w:rPr>
        <w:t>the</w:t>
      </w:r>
      <w:r w:rsidR="00975939">
        <w:rPr>
          <w:rFonts w:ascii="Times New Roman" w:hAnsi="Times New Roman" w:cs="Times New Roman"/>
          <w:color w:val="000000" w:themeColor="text1"/>
        </w:rPr>
        <w:t xml:space="preserve"> more covert </w:t>
      </w:r>
      <w:r w:rsidR="000163D7">
        <w:rPr>
          <w:rFonts w:ascii="Times New Roman" w:hAnsi="Times New Roman" w:cs="Times New Roman"/>
          <w:color w:val="000000" w:themeColor="text1"/>
        </w:rPr>
        <w:t xml:space="preserve">product of </w:t>
      </w:r>
      <w:r w:rsidR="000631DD">
        <w:rPr>
          <w:rFonts w:ascii="Times New Roman" w:hAnsi="Times New Roman" w:cs="Times New Roman"/>
          <w:color w:val="000000" w:themeColor="text1"/>
        </w:rPr>
        <w:t xml:space="preserve">incipient speech </w:t>
      </w:r>
      <w:r w:rsidR="005E0717">
        <w:rPr>
          <w:rFonts w:ascii="Times New Roman" w:hAnsi="Times New Roman" w:cs="Times New Roman"/>
          <w:color w:val="000000" w:themeColor="text1"/>
        </w:rPr>
        <w:t>behavior</w:t>
      </w:r>
      <w:r w:rsidR="00975939">
        <w:rPr>
          <w:rFonts w:ascii="Times New Roman" w:hAnsi="Times New Roman" w:cs="Times New Roman"/>
          <w:color w:val="000000" w:themeColor="text1"/>
        </w:rPr>
        <w:t xml:space="preserve">. </w:t>
      </w:r>
      <w:r w:rsidR="00A90691">
        <w:rPr>
          <w:rFonts w:ascii="Times New Roman" w:hAnsi="Times New Roman" w:cs="Times New Roman"/>
          <w:color w:val="000000" w:themeColor="text1"/>
        </w:rPr>
        <w:t>In other words, the external but slight activity in the speech muscular still occurs</w:t>
      </w:r>
      <w:r w:rsidR="00661180">
        <w:rPr>
          <w:rFonts w:ascii="Times New Roman" w:hAnsi="Times New Roman" w:cs="Times New Roman"/>
          <w:color w:val="000000" w:themeColor="text1"/>
        </w:rPr>
        <w:t>, even though</w:t>
      </w:r>
      <w:r w:rsidR="00A90691">
        <w:rPr>
          <w:rFonts w:ascii="Times New Roman" w:hAnsi="Times New Roman" w:cs="Times New Roman"/>
          <w:color w:val="000000" w:themeColor="text1"/>
        </w:rPr>
        <w:t xml:space="preserve"> </w:t>
      </w:r>
      <w:r w:rsidR="00661180">
        <w:rPr>
          <w:rFonts w:ascii="Times New Roman" w:hAnsi="Times New Roman" w:cs="Times New Roman"/>
          <w:color w:val="000000" w:themeColor="text1"/>
        </w:rPr>
        <w:t xml:space="preserve">the </w:t>
      </w:r>
      <w:r w:rsidR="00D56F3E">
        <w:rPr>
          <w:rFonts w:ascii="Times New Roman" w:hAnsi="Times New Roman" w:cs="Times New Roman"/>
          <w:color w:val="000000" w:themeColor="text1"/>
        </w:rPr>
        <w:t>overt speaking does not</w:t>
      </w:r>
      <w:r w:rsidR="00661180">
        <w:rPr>
          <w:rFonts w:ascii="Times New Roman" w:hAnsi="Times New Roman" w:cs="Times New Roman"/>
          <w:color w:val="000000" w:themeColor="text1"/>
        </w:rPr>
        <w:t>.</w:t>
      </w:r>
      <w:r w:rsidR="0082700C">
        <w:rPr>
          <w:rFonts w:ascii="Times New Roman" w:hAnsi="Times New Roman" w:cs="Times New Roman"/>
          <w:i/>
          <w:iCs/>
          <w:color w:val="000000" w:themeColor="text1"/>
        </w:rPr>
        <w:br/>
      </w:r>
      <w:r w:rsidR="000F6C01">
        <w:rPr>
          <w:rFonts w:ascii="Times New Roman" w:hAnsi="Times New Roman" w:cs="Times New Roman"/>
          <w:color w:val="000000" w:themeColor="text1"/>
        </w:rPr>
        <w:tab/>
      </w:r>
      <w:r w:rsidR="00040DBB">
        <w:rPr>
          <w:rFonts w:ascii="Times New Roman" w:hAnsi="Times New Roman" w:cs="Times New Roman"/>
          <w:color w:val="000000" w:themeColor="text1"/>
        </w:rPr>
        <w:t>To illustrate, I</w:t>
      </w:r>
      <w:r w:rsidR="00813AE6" w:rsidRPr="004B3868">
        <w:rPr>
          <w:rFonts w:ascii="Times New Roman" w:hAnsi="Times New Roman" w:cs="Times New Roman"/>
          <w:color w:val="000000" w:themeColor="text1"/>
        </w:rPr>
        <w:t xml:space="preserve"> present </w:t>
      </w:r>
      <w:proofErr w:type="spellStart"/>
      <w:r w:rsidR="00813AE6" w:rsidRPr="000178AA">
        <w:rPr>
          <w:rFonts w:ascii="Times New Roman" w:hAnsi="Times New Roman" w:cs="Times New Roman"/>
          <w:color w:val="000000" w:themeColor="text1"/>
        </w:rPr>
        <w:t>Ardi</w:t>
      </w:r>
      <w:proofErr w:type="spellEnd"/>
      <w:r w:rsidR="00813AE6" w:rsidRPr="000178AA">
        <w:rPr>
          <w:rFonts w:ascii="Times New Roman" w:hAnsi="Times New Roman" w:cs="Times New Roman"/>
          <w:color w:val="000000" w:themeColor="text1"/>
        </w:rPr>
        <w:t xml:space="preserve"> </w:t>
      </w:r>
      <w:proofErr w:type="spellStart"/>
      <w:r w:rsidR="00813AE6" w:rsidRPr="000178AA">
        <w:rPr>
          <w:rFonts w:ascii="Times New Roman" w:hAnsi="Times New Roman" w:cs="Times New Roman"/>
          <w:color w:val="000000" w:themeColor="text1"/>
        </w:rPr>
        <w:t>Roelofs</w:t>
      </w:r>
      <w:proofErr w:type="spellEnd"/>
      <w:r w:rsidR="00813AE6" w:rsidRPr="000178AA">
        <w:rPr>
          <w:rFonts w:ascii="Times New Roman" w:hAnsi="Times New Roman" w:cs="Times New Roman"/>
          <w:color w:val="000000" w:themeColor="text1"/>
        </w:rPr>
        <w:t xml:space="preserve">' (2020) schematic diagram of his account </w:t>
      </w:r>
      <w:r w:rsidR="00884CA1">
        <w:rPr>
          <w:rFonts w:ascii="Times New Roman" w:hAnsi="Times New Roman" w:cs="Times New Roman"/>
          <w:color w:val="000000" w:themeColor="text1"/>
        </w:rPr>
        <w:t xml:space="preserve">of speech monitoring </w:t>
      </w:r>
      <w:r w:rsidR="00813AE6" w:rsidRPr="000178AA">
        <w:rPr>
          <w:rFonts w:ascii="Times New Roman" w:hAnsi="Times New Roman" w:cs="Times New Roman"/>
          <w:color w:val="000000" w:themeColor="text1"/>
        </w:rPr>
        <w:t xml:space="preserve">below, </w:t>
      </w:r>
      <w:r w:rsidR="00813AE6">
        <w:rPr>
          <w:rFonts w:ascii="Times New Roman" w:hAnsi="Times New Roman" w:cs="Times New Roman"/>
          <w:color w:val="000000" w:themeColor="text1"/>
        </w:rPr>
        <w:t>in Figure A, along with my suggested expansion for BET, in Figure B, with additions highlighted in red</w:t>
      </w:r>
      <w:r w:rsidR="00813AE6" w:rsidRPr="00813AE6">
        <w:rPr>
          <w:rFonts w:ascii="Times New Roman" w:hAnsi="Times New Roman" w:cs="Times New Roman"/>
          <w:color w:val="000000" w:themeColor="text1"/>
        </w:rPr>
        <w:t>:</w:t>
      </w:r>
    </w:p>
    <w:p w14:paraId="17A76525" w14:textId="77777777" w:rsidR="00B21E2C" w:rsidRPr="00813AE6" w:rsidRDefault="00B21E2C" w:rsidP="000B0A9F">
      <w:pPr>
        <w:pStyle w:val="Default"/>
        <w:spacing w:line="480" w:lineRule="auto"/>
        <w:rPr>
          <w:rFonts w:ascii="Times New Roman" w:hAnsi="Times New Roman" w:cs="Times New Roman"/>
          <w:color w:val="000000" w:themeColor="text1"/>
        </w:rPr>
      </w:pPr>
    </w:p>
    <w:p w14:paraId="6D246BFD" w14:textId="29AD746A" w:rsidR="00F75194" w:rsidRDefault="00CF151D" w:rsidP="00FC5481">
      <w:pPr>
        <w:pStyle w:val="Default"/>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362673A" wp14:editId="61E7EBC0">
            <wp:extent cx="6059147" cy="3865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6135648" cy="3914754"/>
                    </a:xfrm>
                    <a:prstGeom prst="rect">
                      <a:avLst/>
                    </a:prstGeom>
                  </pic:spPr>
                </pic:pic>
              </a:graphicData>
            </a:graphic>
          </wp:inline>
        </w:drawing>
      </w:r>
    </w:p>
    <w:p w14:paraId="198C5B8F" w14:textId="77777777" w:rsidR="00B21E2C" w:rsidRDefault="00F75194" w:rsidP="00FC5481">
      <w:pPr>
        <w:pStyle w:val="Default"/>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ab/>
      </w:r>
      <w:r w:rsidR="00D16660">
        <w:rPr>
          <w:rFonts w:ascii="Times New Roman" w:hAnsi="Times New Roman" w:cs="Times New Roman"/>
          <w:color w:val="000000" w:themeColor="text1"/>
        </w:rPr>
        <w:t>Regarding</w:t>
      </w:r>
      <w:r w:rsidR="00F030E7">
        <w:rPr>
          <w:rFonts w:ascii="Times New Roman" w:hAnsi="Times New Roman" w:cs="Times New Roman"/>
          <w:color w:val="000000" w:themeColor="text1"/>
        </w:rPr>
        <w:t xml:space="preserve"> </w:t>
      </w:r>
      <w:r w:rsidR="00081E1B">
        <w:rPr>
          <w:rFonts w:ascii="Times New Roman" w:hAnsi="Times New Roman" w:cs="Times New Roman"/>
          <w:color w:val="000000" w:themeColor="text1"/>
        </w:rPr>
        <w:t xml:space="preserve">the model </w:t>
      </w:r>
      <w:r w:rsidR="00125313">
        <w:rPr>
          <w:rFonts w:ascii="Times New Roman" w:hAnsi="Times New Roman" w:cs="Times New Roman"/>
          <w:color w:val="000000" w:themeColor="text1"/>
        </w:rPr>
        <w:t xml:space="preserve">depicted </w:t>
      </w:r>
      <w:r w:rsidR="00081E1B">
        <w:rPr>
          <w:rFonts w:ascii="Times New Roman" w:hAnsi="Times New Roman" w:cs="Times New Roman"/>
          <w:color w:val="000000" w:themeColor="text1"/>
        </w:rPr>
        <w:t xml:space="preserve">in </w:t>
      </w:r>
      <w:r w:rsidR="00632536">
        <w:rPr>
          <w:rFonts w:ascii="Times New Roman" w:hAnsi="Times New Roman" w:cs="Times New Roman"/>
          <w:color w:val="000000" w:themeColor="text1"/>
        </w:rPr>
        <w:t xml:space="preserve">Figure A, </w:t>
      </w:r>
      <w:proofErr w:type="spellStart"/>
      <w:r w:rsidR="00767A36" w:rsidRPr="00767A36">
        <w:rPr>
          <w:rFonts w:ascii="Times New Roman" w:hAnsi="Times New Roman" w:cs="Times New Roman"/>
          <w:color w:val="211D1E"/>
        </w:rPr>
        <w:t>Roelofs</w:t>
      </w:r>
      <w:proofErr w:type="spellEnd"/>
      <w:r w:rsidR="00767A36" w:rsidRPr="00767A36">
        <w:rPr>
          <w:rFonts w:ascii="Times New Roman" w:hAnsi="Times New Roman" w:cs="Times New Roman"/>
          <w:color w:val="211D1E"/>
        </w:rPr>
        <w:t xml:space="preserve"> says</w:t>
      </w:r>
      <w:r w:rsidR="00632536">
        <w:rPr>
          <w:rFonts w:ascii="Times New Roman" w:hAnsi="Times New Roman" w:cs="Times New Roman"/>
          <w:color w:val="211D1E"/>
        </w:rPr>
        <w:t xml:space="preserve"> </w:t>
      </w:r>
      <w:r w:rsidR="00632536" w:rsidRPr="00767A36">
        <w:rPr>
          <w:rFonts w:ascii="Times New Roman" w:hAnsi="Times New Roman" w:cs="Times New Roman"/>
          <w:color w:val="000000" w:themeColor="text1"/>
        </w:rPr>
        <w:t>that the subject sees a picture and says "cat</w:t>
      </w:r>
      <w:r w:rsidR="00F030E7">
        <w:rPr>
          <w:rFonts w:ascii="Times New Roman" w:hAnsi="Times New Roman" w:cs="Times New Roman"/>
          <w:color w:val="000000" w:themeColor="text1"/>
        </w:rPr>
        <w:t>,</w:t>
      </w:r>
      <w:r w:rsidR="00632536" w:rsidRPr="00767A36">
        <w:rPr>
          <w:rFonts w:ascii="Times New Roman" w:hAnsi="Times New Roman" w:cs="Times New Roman"/>
          <w:color w:val="000000" w:themeColor="text1"/>
        </w:rPr>
        <w:t>"</w:t>
      </w:r>
      <w:r w:rsidR="00632536">
        <w:rPr>
          <w:rFonts w:ascii="Times New Roman" w:hAnsi="Times New Roman" w:cs="Times New Roman"/>
          <w:color w:val="211D1E"/>
        </w:rPr>
        <w:t xml:space="preserve"> </w:t>
      </w:r>
      <w:r w:rsidR="00F030E7">
        <w:rPr>
          <w:rFonts w:ascii="Times New Roman" w:hAnsi="Times New Roman" w:cs="Times New Roman"/>
          <w:color w:val="211D1E"/>
        </w:rPr>
        <w:t>which h</w:t>
      </w:r>
      <w:r w:rsidR="00632536">
        <w:rPr>
          <w:rFonts w:ascii="Times New Roman" w:hAnsi="Times New Roman" w:cs="Times New Roman"/>
          <w:color w:val="211D1E"/>
        </w:rPr>
        <w:t xml:space="preserve">e describes in this way: </w:t>
      </w:r>
      <w:r w:rsidR="00767A36" w:rsidRPr="00767A36">
        <w:rPr>
          <w:rFonts w:ascii="Times New Roman" w:hAnsi="Times New Roman" w:cs="Times New Roman"/>
          <w:color w:val="211D1E"/>
        </w:rPr>
        <w:t xml:space="preserve">"In naming a picture, the phonological word representation of the picture name is fed into the speech comprehension system (the internal loop), which also processes the overtly articulated picture name (the external loop)" </w:t>
      </w:r>
      <w:r w:rsidR="006311DF">
        <w:rPr>
          <w:rFonts w:ascii="Times New Roman" w:hAnsi="Times New Roman" w:cs="Times New Roman"/>
          <w:color w:val="211D1E"/>
        </w:rPr>
        <w:t>(</w:t>
      </w:r>
      <w:proofErr w:type="spellStart"/>
      <w:r w:rsidR="00767A36" w:rsidRPr="00767A36">
        <w:rPr>
          <w:rFonts w:ascii="Times New Roman" w:hAnsi="Times New Roman" w:cs="Times New Roman"/>
          <w:color w:val="000000" w:themeColor="text1"/>
        </w:rPr>
        <w:t>Roelofs</w:t>
      </w:r>
      <w:proofErr w:type="spellEnd"/>
      <w:r w:rsidR="00767A36" w:rsidRPr="00767A36">
        <w:rPr>
          <w:rFonts w:ascii="Times New Roman" w:hAnsi="Times New Roman" w:cs="Times New Roman"/>
          <w:color w:val="000000" w:themeColor="text1"/>
        </w:rPr>
        <w:t xml:space="preserve"> 2020, p.3</w:t>
      </w:r>
      <w:r w:rsidR="00F030E7">
        <w:rPr>
          <w:rFonts w:ascii="Times New Roman" w:hAnsi="Times New Roman" w:cs="Times New Roman"/>
          <w:color w:val="000000" w:themeColor="text1"/>
        </w:rPr>
        <w:t>).</w:t>
      </w:r>
      <w:r w:rsidR="00371551">
        <w:rPr>
          <w:rFonts w:ascii="Times New Roman" w:hAnsi="Times New Roman" w:cs="Times New Roman"/>
          <w:color w:val="000000" w:themeColor="text1"/>
        </w:rPr>
        <w:t xml:space="preserve"> </w:t>
      </w:r>
      <w:r w:rsidR="00371551">
        <w:rPr>
          <w:rStyle w:val="FootnoteReference"/>
          <w:rFonts w:ascii="Times New Roman" w:hAnsi="Times New Roman" w:cs="Times New Roman"/>
          <w:color w:val="000000" w:themeColor="text1"/>
        </w:rPr>
        <w:footnoteReference w:id="6"/>
      </w:r>
      <w:r w:rsidR="00E56742">
        <w:rPr>
          <w:rFonts w:ascii="Times New Roman" w:hAnsi="Times New Roman" w:cs="Times New Roman"/>
          <w:color w:val="000000" w:themeColor="text1"/>
        </w:rPr>
        <w:t xml:space="preserve"> </w:t>
      </w:r>
      <w:r w:rsidR="00D16660">
        <w:rPr>
          <w:rFonts w:ascii="Times New Roman" w:hAnsi="Times New Roman" w:cs="Times New Roman"/>
          <w:color w:val="000000" w:themeColor="text1"/>
        </w:rPr>
        <w:t>Regarding</w:t>
      </w:r>
      <w:r w:rsidR="00F030E7">
        <w:rPr>
          <w:rFonts w:ascii="Times New Roman" w:hAnsi="Times New Roman" w:cs="Times New Roman"/>
          <w:color w:val="000000" w:themeColor="text1"/>
        </w:rPr>
        <w:t xml:space="preserve"> the expansion in </w:t>
      </w:r>
      <w:r w:rsidR="00813AE6" w:rsidRPr="00767A36">
        <w:rPr>
          <w:rFonts w:ascii="Times New Roman" w:hAnsi="Times New Roman" w:cs="Times New Roman"/>
          <w:color w:val="000000" w:themeColor="text1"/>
        </w:rPr>
        <w:t xml:space="preserve">Figure B, </w:t>
      </w:r>
      <w:r w:rsidR="00632536">
        <w:rPr>
          <w:rFonts w:ascii="Times New Roman" w:hAnsi="Times New Roman" w:cs="Times New Roman"/>
          <w:color w:val="000000" w:themeColor="text1"/>
        </w:rPr>
        <w:t xml:space="preserve">suppose that </w:t>
      </w:r>
      <w:r w:rsidR="00813AE6" w:rsidRPr="00767A36">
        <w:rPr>
          <w:rFonts w:ascii="Times New Roman" w:hAnsi="Times New Roman" w:cs="Times New Roman"/>
        </w:rPr>
        <w:t>the subject sees a picture</w:t>
      </w:r>
      <w:r w:rsidR="009C5AE7">
        <w:rPr>
          <w:rFonts w:ascii="Times New Roman" w:hAnsi="Times New Roman" w:cs="Times New Roman"/>
        </w:rPr>
        <w:t xml:space="preserve"> of a cat, say, </w:t>
      </w:r>
      <w:r w:rsidR="00C21695">
        <w:rPr>
          <w:rFonts w:ascii="Times New Roman" w:hAnsi="Times New Roman" w:cs="Times New Roman"/>
        </w:rPr>
        <w:t>during</w:t>
      </w:r>
      <w:r w:rsidR="009C5AE7">
        <w:rPr>
          <w:rFonts w:ascii="Times New Roman" w:hAnsi="Times New Roman" w:cs="Times New Roman"/>
        </w:rPr>
        <w:t xml:space="preserve"> a silent reading task</w:t>
      </w:r>
      <w:r w:rsidR="00E56742">
        <w:rPr>
          <w:rFonts w:ascii="Times New Roman" w:hAnsi="Times New Roman" w:cs="Times New Roman"/>
        </w:rPr>
        <w:t>.</w:t>
      </w:r>
      <w:r w:rsidR="009C5AE7">
        <w:rPr>
          <w:rFonts w:ascii="Times New Roman" w:hAnsi="Times New Roman" w:cs="Times New Roman"/>
        </w:rPr>
        <w:t xml:space="preserve"> </w:t>
      </w:r>
      <w:r w:rsidR="00C21695">
        <w:rPr>
          <w:rFonts w:ascii="Times New Roman" w:hAnsi="Times New Roman" w:cs="Times New Roman"/>
        </w:rPr>
        <w:t xml:space="preserve">By </w:t>
      </w:r>
      <w:r w:rsidR="00C21695">
        <w:rPr>
          <w:rFonts w:ascii="Times New Roman" w:hAnsi="Times New Roman" w:cs="Times New Roman"/>
          <w:color w:val="000000" w:themeColor="text1"/>
        </w:rPr>
        <w:t>BET</w:t>
      </w:r>
      <w:r w:rsidR="00900E1D">
        <w:rPr>
          <w:rFonts w:ascii="Times New Roman" w:hAnsi="Times New Roman" w:cs="Times New Roman"/>
        </w:rPr>
        <w:t>,</w:t>
      </w:r>
      <w:r w:rsidR="00813AE6" w:rsidRPr="00767A36">
        <w:rPr>
          <w:rFonts w:ascii="Times New Roman" w:hAnsi="Times New Roman" w:cs="Times New Roman"/>
        </w:rPr>
        <w:t xml:space="preserve"> </w:t>
      </w:r>
      <w:r w:rsidR="004B24D8">
        <w:rPr>
          <w:rFonts w:ascii="Times New Roman" w:hAnsi="Times New Roman" w:cs="Times New Roman"/>
        </w:rPr>
        <w:t>even though</w:t>
      </w:r>
      <w:r w:rsidR="00946B1D">
        <w:rPr>
          <w:rFonts w:ascii="Times New Roman" w:hAnsi="Times New Roman" w:cs="Times New Roman"/>
        </w:rPr>
        <w:t xml:space="preserve"> an overt utterance of "cat" is not initiated, </w:t>
      </w:r>
      <w:r w:rsidR="00E56742">
        <w:rPr>
          <w:rFonts w:ascii="Times New Roman" w:hAnsi="Times New Roman" w:cs="Times New Roman"/>
        </w:rPr>
        <w:t xml:space="preserve">the appropriate internal processing </w:t>
      </w:r>
      <w:r w:rsidR="00946B1D">
        <w:rPr>
          <w:rFonts w:ascii="Times New Roman" w:hAnsi="Times New Roman" w:cs="Times New Roman"/>
        </w:rPr>
        <w:t xml:space="preserve">produces the </w:t>
      </w:r>
      <w:r w:rsidR="00124260">
        <w:rPr>
          <w:rFonts w:ascii="Times New Roman" w:hAnsi="Times New Roman" w:cs="Times New Roman"/>
        </w:rPr>
        <w:t>covert</w:t>
      </w:r>
      <w:r w:rsidR="00946B1D">
        <w:rPr>
          <w:rFonts w:ascii="Times New Roman" w:hAnsi="Times New Roman" w:cs="Times New Roman"/>
        </w:rPr>
        <w:t xml:space="preserve"> speech activities in their stead, which are then detected as part of the </w:t>
      </w:r>
      <w:r w:rsidR="008C20EC">
        <w:rPr>
          <w:rFonts w:ascii="Times New Roman" w:hAnsi="Times New Roman" w:cs="Times New Roman"/>
        </w:rPr>
        <w:t xml:space="preserve">usual </w:t>
      </w:r>
      <w:r w:rsidR="00900E1D">
        <w:rPr>
          <w:rFonts w:ascii="Times New Roman" w:hAnsi="Times New Roman" w:cs="Times New Roman"/>
        </w:rPr>
        <w:t xml:space="preserve">perceptual feedback </w:t>
      </w:r>
      <w:r w:rsidR="00946B1D">
        <w:rPr>
          <w:rFonts w:ascii="Times New Roman" w:hAnsi="Times New Roman" w:cs="Times New Roman"/>
        </w:rPr>
        <w:t>loop</w:t>
      </w:r>
      <w:r w:rsidR="00F816F1">
        <w:rPr>
          <w:rFonts w:ascii="Times New Roman" w:hAnsi="Times New Roman" w:cs="Times New Roman"/>
        </w:rPr>
        <w:t xml:space="preserve"> and</w:t>
      </w:r>
      <w:r w:rsidR="008C20EC">
        <w:rPr>
          <w:rFonts w:ascii="Times New Roman" w:hAnsi="Times New Roman" w:cs="Times New Roman"/>
        </w:rPr>
        <w:t xml:space="preserve"> then</w:t>
      </w:r>
      <w:r w:rsidR="00946B1D">
        <w:rPr>
          <w:rFonts w:ascii="Times New Roman" w:hAnsi="Times New Roman" w:cs="Times New Roman"/>
        </w:rPr>
        <w:t xml:space="preserve"> </w:t>
      </w:r>
      <w:r w:rsidR="00C5253D">
        <w:rPr>
          <w:rFonts w:ascii="Times New Roman" w:hAnsi="Times New Roman" w:cs="Times New Roman"/>
        </w:rPr>
        <w:t>mixed with incoming sound</w:t>
      </w:r>
      <w:r w:rsidR="009D0816">
        <w:rPr>
          <w:rFonts w:ascii="Times New Roman" w:hAnsi="Times New Roman" w:cs="Times New Roman"/>
        </w:rPr>
        <w:t xml:space="preserve"> t</w:t>
      </w:r>
      <w:r w:rsidR="00F816F1">
        <w:rPr>
          <w:rFonts w:ascii="Times New Roman" w:hAnsi="Times New Roman" w:cs="Times New Roman"/>
        </w:rPr>
        <w:t>o</w:t>
      </w:r>
      <w:r w:rsidR="00946B1D">
        <w:rPr>
          <w:rFonts w:ascii="Times New Roman" w:hAnsi="Times New Roman" w:cs="Times New Roman"/>
        </w:rPr>
        <w:t xml:space="preserve"> creat</w:t>
      </w:r>
      <w:r w:rsidR="009D0816">
        <w:rPr>
          <w:rFonts w:ascii="Times New Roman" w:hAnsi="Times New Roman" w:cs="Times New Roman"/>
        </w:rPr>
        <w:t>e</w:t>
      </w:r>
      <w:r w:rsidR="00946B1D">
        <w:rPr>
          <w:rFonts w:ascii="Times New Roman" w:hAnsi="Times New Roman" w:cs="Times New Roman"/>
        </w:rPr>
        <w:t xml:space="preserve"> the cross-modal percept {</w:t>
      </w:r>
      <w:r w:rsidR="00EE044B">
        <w:rPr>
          <w:rFonts w:ascii="Times New Roman" w:hAnsi="Times New Roman" w:cs="Times New Roman"/>
        </w:rPr>
        <w:t>speech sound "cat"</w:t>
      </w:r>
      <w:r w:rsidR="00946B1D">
        <w:rPr>
          <w:rFonts w:ascii="Times New Roman" w:hAnsi="Times New Roman" w:cs="Times New Roman"/>
        </w:rPr>
        <w:t>}</w:t>
      </w:r>
      <w:r w:rsidR="00EE044B">
        <w:rPr>
          <w:rFonts w:ascii="Times New Roman" w:hAnsi="Times New Roman" w:cs="Times New Roman"/>
        </w:rPr>
        <w:t>.</w:t>
      </w:r>
      <w:r w:rsidR="00813AE6" w:rsidRPr="00767A36">
        <w:rPr>
          <w:rFonts w:ascii="Times New Roman" w:hAnsi="Times New Roman" w:cs="Times New Roman"/>
          <w:color w:val="000000" w:themeColor="text1"/>
        </w:rPr>
        <w:t xml:space="preserve"> </w:t>
      </w:r>
    </w:p>
    <w:p w14:paraId="21BC884E" w14:textId="38A14B40" w:rsidR="00FC5481" w:rsidRDefault="00B21E2C" w:rsidP="00FC5481">
      <w:pPr>
        <w:pStyle w:val="Default"/>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9C5AE7">
        <w:rPr>
          <w:rFonts w:ascii="Times New Roman" w:hAnsi="Times New Roman" w:cs="Times New Roman"/>
          <w:color w:val="000000" w:themeColor="text1"/>
        </w:rPr>
        <w:t>T</w:t>
      </w:r>
      <w:r w:rsidR="00EE044B">
        <w:rPr>
          <w:rFonts w:ascii="Times New Roman" w:hAnsi="Times New Roman" w:cs="Times New Roman"/>
          <w:color w:val="000000" w:themeColor="text1"/>
        </w:rPr>
        <w:t>hus, t</w:t>
      </w:r>
      <w:r w:rsidR="009C5AE7">
        <w:rPr>
          <w:rFonts w:ascii="Times New Roman" w:hAnsi="Times New Roman" w:cs="Times New Roman"/>
          <w:color w:val="000000" w:themeColor="text1"/>
        </w:rPr>
        <w:t>he experience</w:t>
      </w:r>
      <w:r w:rsidR="00946B1D">
        <w:rPr>
          <w:rFonts w:ascii="Times New Roman" w:hAnsi="Times New Roman" w:cs="Times New Roman"/>
          <w:color w:val="000000" w:themeColor="text1"/>
        </w:rPr>
        <w:t xml:space="preserve"> of saying "cat" within inner speech</w:t>
      </w:r>
      <w:r w:rsidR="009C5AE7">
        <w:rPr>
          <w:rFonts w:ascii="Times New Roman" w:hAnsi="Times New Roman" w:cs="Times New Roman"/>
          <w:color w:val="000000" w:themeColor="text1"/>
        </w:rPr>
        <w:t xml:space="preserve"> is a consequence of th</w:t>
      </w:r>
      <w:r w:rsidR="00F030E7">
        <w:rPr>
          <w:rFonts w:ascii="Times New Roman" w:hAnsi="Times New Roman" w:cs="Times New Roman"/>
          <w:color w:val="000000" w:themeColor="text1"/>
        </w:rPr>
        <w:t>e stated</w:t>
      </w:r>
      <w:r w:rsidR="009C5AE7">
        <w:rPr>
          <w:rFonts w:ascii="Times New Roman" w:hAnsi="Times New Roman" w:cs="Times New Roman"/>
          <w:color w:val="000000" w:themeColor="text1"/>
        </w:rPr>
        <w:t xml:space="preserve"> process</w:t>
      </w:r>
      <w:r w:rsidR="008C20EC">
        <w:rPr>
          <w:rFonts w:ascii="Times New Roman" w:hAnsi="Times New Roman" w:cs="Times New Roman"/>
          <w:color w:val="000000" w:themeColor="text1"/>
        </w:rPr>
        <w:t>es</w:t>
      </w:r>
      <w:r w:rsidR="009C5AE7">
        <w:rPr>
          <w:rFonts w:ascii="Times New Roman" w:hAnsi="Times New Roman" w:cs="Times New Roman"/>
          <w:color w:val="000000" w:themeColor="text1"/>
        </w:rPr>
        <w:t xml:space="preserve">. </w:t>
      </w:r>
      <w:r w:rsidR="00425338" w:rsidRPr="00425338">
        <w:rPr>
          <w:rFonts w:ascii="Times New Roman" w:hAnsi="Times New Roman" w:cs="Times New Roman"/>
          <w:color w:val="000000" w:themeColor="text1"/>
        </w:rPr>
        <w:t xml:space="preserve">So </w:t>
      </w:r>
      <w:r w:rsidR="00137709" w:rsidRPr="00CE0F8A">
        <w:rPr>
          <w:rFonts w:ascii="Times New Roman" w:hAnsi="Times New Roman" w:cs="Times New Roman"/>
          <w:color w:val="000000" w:themeColor="text1"/>
        </w:rPr>
        <w:t>(</w:t>
      </w:r>
      <w:proofErr w:type="spellStart"/>
      <w:r w:rsidR="00D244A2">
        <w:rPr>
          <w:rFonts w:ascii="Times New Roman" w:hAnsi="Times New Roman" w:cs="Times New Roman"/>
          <w:color w:val="000000" w:themeColor="text1"/>
        </w:rPr>
        <w:t>i</w:t>
      </w:r>
      <w:proofErr w:type="spellEnd"/>
      <w:r w:rsidR="00137709" w:rsidRPr="00CE0F8A">
        <w:rPr>
          <w:rFonts w:ascii="Times New Roman" w:hAnsi="Times New Roman" w:cs="Times New Roman"/>
          <w:color w:val="000000" w:themeColor="text1"/>
        </w:rPr>
        <w:t xml:space="preserve">) </w:t>
      </w:r>
      <w:r w:rsidR="00563E61">
        <w:rPr>
          <w:rFonts w:ascii="Times New Roman" w:hAnsi="Times New Roman" w:cs="Times New Roman"/>
          <w:color w:val="000000" w:themeColor="text1"/>
        </w:rPr>
        <w:t xml:space="preserve">the </w:t>
      </w:r>
      <w:r w:rsidR="008A0047">
        <w:rPr>
          <w:rFonts w:ascii="Times New Roman" w:hAnsi="Times New Roman" w:cs="Times New Roman"/>
          <w:color w:val="000000" w:themeColor="text1"/>
        </w:rPr>
        <w:t xml:space="preserve">motor control </w:t>
      </w:r>
      <w:r w:rsidR="00333E5C">
        <w:rPr>
          <w:rFonts w:ascii="Times New Roman" w:hAnsi="Times New Roman" w:cs="Times New Roman"/>
          <w:color w:val="000000" w:themeColor="text1"/>
        </w:rPr>
        <w:t>for overt</w:t>
      </w:r>
      <w:r w:rsidR="00563E61">
        <w:rPr>
          <w:rFonts w:ascii="Times New Roman" w:hAnsi="Times New Roman" w:cs="Times New Roman"/>
          <w:color w:val="000000" w:themeColor="text1"/>
        </w:rPr>
        <w:t xml:space="preserve"> speech </w:t>
      </w:r>
      <w:r w:rsidR="001560F1">
        <w:rPr>
          <w:rFonts w:ascii="Times New Roman" w:hAnsi="Times New Roman" w:cs="Times New Roman"/>
          <w:color w:val="000000" w:themeColor="text1"/>
        </w:rPr>
        <w:t>can be</w:t>
      </w:r>
      <w:r w:rsidR="00793B11" w:rsidRPr="00CE0F8A">
        <w:rPr>
          <w:rFonts w:ascii="Times New Roman" w:hAnsi="Times New Roman" w:cs="Times New Roman"/>
          <w:color w:val="000000" w:themeColor="text1"/>
        </w:rPr>
        <w:t xml:space="preserve"> </w:t>
      </w:r>
      <w:r w:rsidR="00137709" w:rsidRPr="00CE0F8A">
        <w:rPr>
          <w:rFonts w:ascii="Times New Roman" w:hAnsi="Times New Roman" w:cs="Times New Roman"/>
          <w:color w:val="000000" w:themeColor="text1"/>
        </w:rPr>
        <w:t xml:space="preserve">dampened </w:t>
      </w:r>
      <w:r w:rsidR="00292633" w:rsidRPr="00CE0F8A">
        <w:rPr>
          <w:rFonts w:ascii="Times New Roman" w:hAnsi="Times New Roman" w:cs="Times New Roman"/>
          <w:color w:val="000000" w:themeColor="text1"/>
        </w:rPr>
        <w:t xml:space="preserve">in order to produce the </w:t>
      </w:r>
      <w:r w:rsidR="001B1438">
        <w:rPr>
          <w:rFonts w:ascii="Times New Roman" w:hAnsi="Times New Roman" w:cs="Times New Roman"/>
          <w:color w:val="000000" w:themeColor="text1"/>
        </w:rPr>
        <w:t xml:space="preserve">slight </w:t>
      </w:r>
      <w:r w:rsidR="00FD4CAC" w:rsidRPr="00FD4CAC">
        <w:rPr>
          <w:rFonts w:ascii="Times New Roman" w:hAnsi="Times New Roman" w:cs="Times New Roman"/>
          <w:color w:val="000000" w:themeColor="text1"/>
        </w:rPr>
        <w:t xml:space="preserve">activities </w:t>
      </w:r>
      <w:r w:rsidR="006A337C">
        <w:rPr>
          <w:rFonts w:ascii="Times New Roman" w:hAnsi="Times New Roman" w:cs="Times New Roman"/>
          <w:color w:val="000000" w:themeColor="text1"/>
        </w:rPr>
        <w:t>in the speech musculature</w:t>
      </w:r>
      <w:r w:rsidR="0053115C">
        <w:rPr>
          <w:rFonts w:ascii="Times New Roman" w:hAnsi="Times New Roman" w:cs="Times New Roman"/>
          <w:color w:val="000000" w:themeColor="text1"/>
        </w:rPr>
        <w:t xml:space="preserve">. </w:t>
      </w:r>
      <w:r w:rsidR="00AD4B88">
        <w:rPr>
          <w:rFonts w:ascii="Times New Roman" w:hAnsi="Times New Roman" w:cs="Times New Roman"/>
          <w:color w:val="000000" w:themeColor="text1"/>
        </w:rPr>
        <w:t xml:space="preserve">As well, </w:t>
      </w:r>
      <w:r w:rsidR="00137709" w:rsidRPr="00883F1D">
        <w:rPr>
          <w:rFonts w:ascii="Times New Roman" w:hAnsi="Times New Roman" w:cs="Times New Roman"/>
          <w:color w:val="000000" w:themeColor="text1"/>
        </w:rPr>
        <w:t>(</w:t>
      </w:r>
      <w:r w:rsidR="00D244A2" w:rsidRPr="00883F1D">
        <w:rPr>
          <w:rFonts w:ascii="Times New Roman" w:hAnsi="Times New Roman" w:cs="Times New Roman"/>
          <w:color w:val="000000" w:themeColor="text1"/>
        </w:rPr>
        <w:t>ii</w:t>
      </w:r>
      <w:r w:rsidR="00137709" w:rsidRPr="00883F1D">
        <w:rPr>
          <w:rFonts w:ascii="Times New Roman" w:hAnsi="Times New Roman" w:cs="Times New Roman"/>
          <w:color w:val="000000" w:themeColor="text1"/>
        </w:rPr>
        <w:t xml:space="preserve">) </w:t>
      </w:r>
      <w:r w:rsidR="00A435C3">
        <w:rPr>
          <w:rFonts w:ascii="Times New Roman" w:hAnsi="Times New Roman" w:cs="Times New Roman"/>
          <w:color w:val="000000" w:themeColor="text1"/>
        </w:rPr>
        <w:t>a</w:t>
      </w:r>
      <w:r w:rsidR="00281C97">
        <w:rPr>
          <w:rFonts w:ascii="Times New Roman" w:hAnsi="Times New Roman" w:cs="Times New Roman"/>
          <w:color w:val="000000" w:themeColor="text1"/>
        </w:rPr>
        <w:t xml:space="preserve"> </w:t>
      </w:r>
      <w:r w:rsidR="003952AE">
        <w:rPr>
          <w:rFonts w:ascii="Times New Roman" w:hAnsi="Times New Roman" w:cs="Times New Roman"/>
          <w:color w:val="000000" w:themeColor="text1"/>
        </w:rPr>
        <w:t xml:space="preserve">system for </w:t>
      </w:r>
      <w:r w:rsidR="001A3D90" w:rsidRPr="00883F1D">
        <w:rPr>
          <w:rFonts w:ascii="Times New Roman" w:hAnsi="Times New Roman" w:cs="Times New Roman"/>
          <w:color w:val="000000" w:themeColor="text1"/>
        </w:rPr>
        <w:t>cross-modal percept</w:t>
      </w:r>
      <w:r w:rsidR="003952AE">
        <w:rPr>
          <w:rFonts w:ascii="Times New Roman" w:hAnsi="Times New Roman" w:cs="Times New Roman"/>
          <w:color w:val="000000" w:themeColor="text1"/>
        </w:rPr>
        <w:t>ion</w:t>
      </w:r>
      <w:r w:rsidR="005331C8">
        <w:rPr>
          <w:rFonts w:ascii="Times New Roman" w:hAnsi="Times New Roman" w:cs="Times New Roman"/>
          <w:color w:val="000000" w:themeColor="text1"/>
        </w:rPr>
        <w:t xml:space="preserve"> </w:t>
      </w:r>
      <w:r w:rsidR="006445C9">
        <w:rPr>
          <w:rFonts w:ascii="Times New Roman" w:hAnsi="Times New Roman" w:cs="Times New Roman"/>
          <w:color w:val="000000" w:themeColor="text1"/>
        </w:rPr>
        <w:t>i</w:t>
      </w:r>
      <w:r w:rsidR="000B3353">
        <w:rPr>
          <w:rFonts w:ascii="Times New Roman" w:hAnsi="Times New Roman" w:cs="Times New Roman"/>
          <w:color w:val="000000" w:themeColor="text1"/>
        </w:rPr>
        <w:t xml:space="preserve">s </w:t>
      </w:r>
      <w:r w:rsidR="00B852AA">
        <w:rPr>
          <w:rFonts w:ascii="Times New Roman" w:hAnsi="Times New Roman" w:cs="Times New Roman"/>
          <w:color w:val="000000" w:themeColor="text1"/>
        </w:rPr>
        <w:t>connect</w:t>
      </w:r>
      <w:r w:rsidR="000B3353">
        <w:rPr>
          <w:rFonts w:ascii="Times New Roman" w:hAnsi="Times New Roman" w:cs="Times New Roman"/>
          <w:color w:val="000000" w:themeColor="text1"/>
        </w:rPr>
        <w:t>ed</w:t>
      </w:r>
      <w:r w:rsidR="00B852AA">
        <w:rPr>
          <w:rFonts w:ascii="Times New Roman" w:hAnsi="Times New Roman" w:cs="Times New Roman"/>
          <w:color w:val="000000" w:themeColor="text1"/>
        </w:rPr>
        <w:t xml:space="preserve"> to</w:t>
      </w:r>
      <w:r w:rsidR="001A3D90" w:rsidRPr="00883F1D">
        <w:rPr>
          <w:rFonts w:ascii="Times New Roman" w:hAnsi="Times New Roman" w:cs="Times New Roman"/>
          <w:color w:val="000000" w:themeColor="text1"/>
        </w:rPr>
        <w:t xml:space="preserve"> </w:t>
      </w:r>
      <w:r w:rsidR="005F0B31">
        <w:rPr>
          <w:rFonts w:ascii="Times New Roman" w:hAnsi="Times New Roman" w:cs="Times New Roman"/>
          <w:color w:val="000000" w:themeColor="text1"/>
        </w:rPr>
        <w:t>the</w:t>
      </w:r>
      <w:r w:rsidR="003952AE">
        <w:rPr>
          <w:rFonts w:ascii="Times New Roman" w:hAnsi="Times New Roman" w:cs="Times New Roman"/>
          <w:color w:val="000000" w:themeColor="text1"/>
        </w:rPr>
        <w:t xml:space="preserve"> system for</w:t>
      </w:r>
      <w:r w:rsidR="006A12CE">
        <w:rPr>
          <w:rFonts w:ascii="Times New Roman" w:hAnsi="Times New Roman" w:cs="Times New Roman"/>
          <w:color w:val="000000" w:themeColor="text1"/>
        </w:rPr>
        <w:t xml:space="preserve"> word-form </w:t>
      </w:r>
      <w:r w:rsidR="006A12CE" w:rsidRPr="00E2147B">
        <w:rPr>
          <w:rFonts w:ascii="Times New Roman" w:hAnsi="Times New Roman" w:cs="Times New Roman"/>
          <w:color w:val="000000" w:themeColor="text1"/>
        </w:rPr>
        <w:t xml:space="preserve">perception, </w:t>
      </w:r>
      <w:r w:rsidR="006311DF">
        <w:rPr>
          <w:rFonts w:ascii="Times New Roman" w:hAnsi="Times New Roman" w:cs="Times New Roman"/>
          <w:color w:val="000000" w:themeColor="text1"/>
        </w:rPr>
        <w:t>which</w:t>
      </w:r>
      <w:r w:rsidR="005F0B31">
        <w:rPr>
          <w:rFonts w:ascii="Times New Roman" w:hAnsi="Times New Roman" w:cs="Times New Roman"/>
          <w:color w:val="000000" w:themeColor="text1"/>
        </w:rPr>
        <w:t xml:space="preserve"> </w:t>
      </w:r>
      <w:r w:rsidR="006A12CE" w:rsidRPr="00E2147B">
        <w:rPr>
          <w:rFonts w:ascii="Times New Roman" w:hAnsi="Times New Roman" w:cs="Times New Roman"/>
          <w:color w:val="000000" w:themeColor="text1"/>
        </w:rPr>
        <w:t>enabl</w:t>
      </w:r>
      <w:r w:rsidR="006311DF">
        <w:rPr>
          <w:rFonts w:ascii="Times New Roman" w:hAnsi="Times New Roman" w:cs="Times New Roman"/>
          <w:color w:val="000000" w:themeColor="text1"/>
        </w:rPr>
        <w:t>es the</w:t>
      </w:r>
      <w:r w:rsidR="006A12CE" w:rsidRPr="00E2147B">
        <w:rPr>
          <w:rFonts w:ascii="Times New Roman" w:hAnsi="Times New Roman" w:cs="Times New Roman"/>
          <w:color w:val="000000" w:themeColor="text1"/>
        </w:rPr>
        <w:t xml:space="preserve"> </w:t>
      </w:r>
      <w:r w:rsidR="004F6D87">
        <w:rPr>
          <w:rFonts w:ascii="Times New Roman" w:hAnsi="Times New Roman" w:cs="Times New Roman"/>
          <w:color w:val="000000" w:themeColor="text1"/>
        </w:rPr>
        <w:t>cross-modal perception</w:t>
      </w:r>
      <w:r w:rsidR="006311DF">
        <w:rPr>
          <w:rFonts w:ascii="Times New Roman" w:hAnsi="Times New Roman" w:cs="Times New Roman"/>
          <w:color w:val="000000" w:themeColor="text1"/>
        </w:rPr>
        <w:t xml:space="preserve"> system</w:t>
      </w:r>
      <w:r w:rsidR="006445C9">
        <w:rPr>
          <w:rFonts w:ascii="Times New Roman" w:hAnsi="Times New Roman" w:cs="Times New Roman"/>
          <w:color w:val="000000" w:themeColor="text1"/>
        </w:rPr>
        <w:t xml:space="preserve"> </w:t>
      </w:r>
      <w:r w:rsidR="00555D36" w:rsidRPr="00E2147B">
        <w:rPr>
          <w:rFonts w:ascii="Times New Roman" w:hAnsi="Times New Roman" w:cs="Times New Roman"/>
          <w:color w:val="000000" w:themeColor="text1"/>
        </w:rPr>
        <w:t xml:space="preserve">to </w:t>
      </w:r>
      <w:r w:rsidR="00442311" w:rsidRPr="00E2147B">
        <w:rPr>
          <w:rFonts w:ascii="Times New Roman" w:hAnsi="Times New Roman" w:cs="Times New Roman"/>
          <w:color w:val="000000" w:themeColor="text1"/>
        </w:rPr>
        <w:t xml:space="preserve">draw upon information about </w:t>
      </w:r>
      <w:r w:rsidR="003952AE">
        <w:rPr>
          <w:rFonts w:ascii="Times New Roman" w:hAnsi="Times New Roman" w:cs="Times New Roman"/>
          <w:color w:val="000000" w:themeColor="text1"/>
        </w:rPr>
        <w:t xml:space="preserve">the </w:t>
      </w:r>
      <w:r w:rsidR="00442311" w:rsidRPr="00E2147B">
        <w:rPr>
          <w:rFonts w:ascii="Times New Roman" w:hAnsi="Times New Roman" w:cs="Times New Roman"/>
          <w:color w:val="000000" w:themeColor="text1"/>
        </w:rPr>
        <w:t>formation</w:t>
      </w:r>
      <w:r w:rsidR="003952AE">
        <w:rPr>
          <w:rFonts w:ascii="Times New Roman" w:hAnsi="Times New Roman" w:cs="Times New Roman"/>
          <w:color w:val="000000" w:themeColor="text1"/>
        </w:rPr>
        <w:t xml:space="preserve"> of words</w:t>
      </w:r>
      <w:r w:rsidR="00442311" w:rsidRPr="00E2147B">
        <w:rPr>
          <w:rFonts w:ascii="Times New Roman" w:hAnsi="Times New Roman" w:cs="Times New Roman"/>
          <w:color w:val="000000" w:themeColor="text1"/>
        </w:rPr>
        <w:t xml:space="preserve"> that had been </w:t>
      </w:r>
      <w:r w:rsidR="00F95992" w:rsidRPr="00E2147B">
        <w:rPr>
          <w:rFonts w:ascii="Times New Roman" w:hAnsi="Times New Roman" w:cs="Times New Roman"/>
          <w:color w:val="000000" w:themeColor="text1"/>
        </w:rPr>
        <w:t>sent</w:t>
      </w:r>
      <w:r w:rsidR="006A12CE" w:rsidRPr="00E2147B">
        <w:rPr>
          <w:rFonts w:ascii="Times New Roman" w:hAnsi="Times New Roman" w:cs="Times New Roman"/>
          <w:color w:val="000000" w:themeColor="text1"/>
        </w:rPr>
        <w:t xml:space="preserve"> through</w:t>
      </w:r>
      <w:r w:rsidR="00325DEE" w:rsidRPr="00E2147B">
        <w:rPr>
          <w:rFonts w:ascii="Times New Roman" w:hAnsi="Times New Roman" w:cs="Times New Roman"/>
          <w:i/>
          <w:iCs/>
          <w:color w:val="000000" w:themeColor="text1"/>
        </w:rPr>
        <w:t xml:space="preserve"> </w:t>
      </w:r>
      <w:r w:rsidR="00325DEE" w:rsidRPr="00E2147B">
        <w:rPr>
          <w:rFonts w:ascii="Times New Roman" w:hAnsi="Times New Roman" w:cs="Times New Roman"/>
          <w:color w:val="000000" w:themeColor="text1"/>
        </w:rPr>
        <w:t>the internal loop</w:t>
      </w:r>
      <w:r w:rsidR="006311DF">
        <w:rPr>
          <w:rFonts w:ascii="Times New Roman" w:hAnsi="Times New Roman" w:cs="Times New Roman"/>
          <w:color w:val="000000" w:themeColor="text1"/>
        </w:rPr>
        <w:t xml:space="preserve">, thus </w:t>
      </w:r>
      <w:r w:rsidR="00325DEE" w:rsidRPr="00E2147B">
        <w:rPr>
          <w:rFonts w:ascii="Times New Roman" w:hAnsi="Times New Roman" w:cs="Times New Roman"/>
          <w:color w:val="000000" w:themeColor="text1"/>
        </w:rPr>
        <w:t>hel</w:t>
      </w:r>
      <w:r w:rsidR="00DF203F" w:rsidRPr="00E2147B">
        <w:rPr>
          <w:rFonts w:ascii="Times New Roman" w:hAnsi="Times New Roman" w:cs="Times New Roman"/>
          <w:color w:val="000000" w:themeColor="text1"/>
        </w:rPr>
        <w:t>p</w:t>
      </w:r>
      <w:r w:rsidR="006311DF">
        <w:rPr>
          <w:rFonts w:ascii="Times New Roman" w:hAnsi="Times New Roman" w:cs="Times New Roman"/>
          <w:color w:val="000000" w:themeColor="text1"/>
        </w:rPr>
        <w:t>ing</w:t>
      </w:r>
      <w:r w:rsidR="00AD4B88">
        <w:rPr>
          <w:rFonts w:ascii="Times New Roman" w:hAnsi="Times New Roman" w:cs="Times New Roman"/>
          <w:color w:val="000000" w:themeColor="text1"/>
        </w:rPr>
        <w:t xml:space="preserve"> with the</w:t>
      </w:r>
      <w:r w:rsidR="005F52D3" w:rsidRPr="00E2147B">
        <w:rPr>
          <w:rFonts w:ascii="Times New Roman" w:hAnsi="Times New Roman" w:cs="Times New Roman"/>
          <w:color w:val="000000" w:themeColor="text1"/>
        </w:rPr>
        <w:t xml:space="preserve"> </w:t>
      </w:r>
      <w:r w:rsidR="00B852AA">
        <w:rPr>
          <w:rFonts w:ascii="Times New Roman" w:hAnsi="Times New Roman" w:cs="Times New Roman"/>
          <w:color w:val="000000" w:themeColor="text1"/>
        </w:rPr>
        <w:t xml:space="preserve">task of </w:t>
      </w:r>
      <w:r w:rsidR="00325DEE" w:rsidRPr="00E2147B">
        <w:rPr>
          <w:rFonts w:ascii="Times New Roman" w:hAnsi="Times New Roman" w:cs="Times New Roman"/>
          <w:color w:val="000000" w:themeColor="text1"/>
        </w:rPr>
        <w:t>interpret</w:t>
      </w:r>
      <w:r w:rsidR="006311DF">
        <w:rPr>
          <w:rFonts w:ascii="Times New Roman" w:hAnsi="Times New Roman" w:cs="Times New Roman"/>
          <w:color w:val="000000" w:themeColor="text1"/>
        </w:rPr>
        <w:t>ation for</w:t>
      </w:r>
      <w:r w:rsidR="00640738">
        <w:rPr>
          <w:rFonts w:ascii="Times New Roman" w:hAnsi="Times New Roman" w:cs="Times New Roman"/>
          <w:color w:val="000000" w:themeColor="text1"/>
        </w:rPr>
        <w:t xml:space="preserve"> </w:t>
      </w:r>
      <w:r w:rsidR="00C92D30">
        <w:rPr>
          <w:rFonts w:ascii="Times New Roman" w:hAnsi="Times New Roman" w:cs="Times New Roman"/>
          <w:color w:val="000000" w:themeColor="text1"/>
        </w:rPr>
        <w:t xml:space="preserve">the </w:t>
      </w:r>
      <w:r w:rsidR="0036142C" w:rsidRPr="00E2147B">
        <w:rPr>
          <w:rFonts w:ascii="Times New Roman" w:hAnsi="Times New Roman" w:cs="Times New Roman"/>
          <w:color w:val="000000" w:themeColor="text1"/>
        </w:rPr>
        <w:t xml:space="preserve">incoming </w:t>
      </w:r>
      <w:r w:rsidR="00B84990" w:rsidRPr="00E2147B">
        <w:rPr>
          <w:rFonts w:ascii="Times New Roman" w:hAnsi="Times New Roman" w:cs="Times New Roman"/>
          <w:color w:val="000000" w:themeColor="text1"/>
        </w:rPr>
        <w:t xml:space="preserve">speech </w:t>
      </w:r>
      <w:r w:rsidR="00FD4CAC" w:rsidRPr="00FD4CAC">
        <w:rPr>
          <w:rFonts w:ascii="Times New Roman" w:hAnsi="Times New Roman" w:cs="Times New Roman"/>
          <w:color w:val="000000" w:themeColor="text1"/>
        </w:rPr>
        <w:t xml:space="preserve">activities </w:t>
      </w:r>
      <w:r w:rsidR="004F6D87">
        <w:rPr>
          <w:rFonts w:ascii="Times New Roman" w:hAnsi="Times New Roman" w:cs="Times New Roman"/>
          <w:color w:val="000000" w:themeColor="text1"/>
        </w:rPr>
        <w:t>and reflecting the effects of expectation</w:t>
      </w:r>
      <w:r w:rsidR="00247D28">
        <w:rPr>
          <w:rFonts w:ascii="Times New Roman" w:hAnsi="Times New Roman" w:cs="Times New Roman"/>
          <w:color w:val="000000" w:themeColor="text1"/>
        </w:rPr>
        <w:t xml:space="preserve"> created by the instructions</w:t>
      </w:r>
      <w:r w:rsidR="00B852AA">
        <w:rPr>
          <w:rFonts w:ascii="Times New Roman" w:hAnsi="Times New Roman" w:cs="Times New Roman"/>
          <w:color w:val="000000" w:themeColor="text1"/>
        </w:rPr>
        <w:t>. T</w:t>
      </w:r>
      <w:r w:rsidR="00A435C3">
        <w:rPr>
          <w:rFonts w:ascii="Times New Roman" w:hAnsi="Times New Roman" w:cs="Times New Roman"/>
          <w:color w:val="000000" w:themeColor="text1"/>
        </w:rPr>
        <w:t>he cross-modal system</w:t>
      </w:r>
      <w:r w:rsidR="00AD4B88">
        <w:rPr>
          <w:rFonts w:ascii="Times New Roman" w:hAnsi="Times New Roman" w:cs="Times New Roman"/>
          <w:color w:val="000000" w:themeColor="text1"/>
        </w:rPr>
        <w:t xml:space="preserve"> </w:t>
      </w:r>
      <w:r w:rsidR="00925913">
        <w:rPr>
          <w:rFonts w:ascii="Times New Roman" w:hAnsi="Times New Roman" w:cs="Times New Roman"/>
          <w:color w:val="000000" w:themeColor="text1"/>
        </w:rPr>
        <w:t xml:space="preserve">then </w:t>
      </w:r>
      <w:r w:rsidR="00AD4B88">
        <w:rPr>
          <w:rFonts w:ascii="Times New Roman" w:hAnsi="Times New Roman" w:cs="Times New Roman"/>
          <w:color w:val="000000" w:themeColor="text1"/>
        </w:rPr>
        <w:t xml:space="preserve">mixes </w:t>
      </w:r>
      <w:r w:rsidR="00B852AA">
        <w:rPr>
          <w:rFonts w:ascii="Times New Roman" w:hAnsi="Times New Roman" w:cs="Times New Roman"/>
          <w:color w:val="000000" w:themeColor="text1"/>
        </w:rPr>
        <w:t xml:space="preserve">the </w:t>
      </w:r>
      <w:r w:rsidR="00E06353">
        <w:rPr>
          <w:rFonts w:ascii="Times New Roman" w:hAnsi="Times New Roman" w:cs="Times New Roman"/>
          <w:color w:val="000000" w:themeColor="text1"/>
        </w:rPr>
        <w:t xml:space="preserve">felt </w:t>
      </w:r>
      <w:r w:rsidR="00B852AA">
        <w:rPr>
          <w:rFonts w:ascii="Times New Roman" w:hAnsi="Times New Roman" w:cs="Times New Roman"/>
          <w:color w:val="000000" w:themeColor="text1"/>
        </w:rPr>
        <w:t>speech</w:t>
      </w:r>
      <w:r w:rsidR="006F3BDC">
        <w:rPr>
          <w:rFonts w:ascii="Times New Roman" w:hAnsi="Times New Roman" w:cs="Times New Roman"/>
          <w:color w:val="000000" w:themeColor="text1"/>
        </w:rPr>
        <w:t>, so interpreted,</w:t>
      </w:r>
      <w:r w:rsidR="00B852AA">
        <w:rPr>
          <w:rFonts w:ascii="Times New Roman" w:hAnsi="Times New Roman" w:cs="Times New Roman"/>
          <w:color w:val="000000" w:themeColor="text1"/>
        </w:rPr>
        <w:t xml:space="preserve"> </w:t>
      </w:r>
      <w:r w:rsidR="00AD4B88">
        <w:rPr>
          <w:rFonts w:ascii="Times New Roman" w:hAnsi="Times New Roman" w:cs="Times New Roman"/>
          <w:color w:val="000000" w:themeColor="text1"/>
        </w:rPr>
        <w:t xml:space="preserve">with </w:t>
      </w:r>
      <w:r w:rsidR="003952AE">
        <w:rPr>
          <w:rFonts w:ascii="Times New Roman" w:hAnsi="Times New Roman" w:cs="Times New Roman"/>
          <w:color w:val="000000" w:themeColor="text1"/>
        </w:rPr>
        <w:t xml:space="preserve">the </w:t>
      </w:r>
      <w:r w:rsidR="00AD4B88">
        <w:rPr>
          <w:rFonts w:ascii="Times New Roman" w:hAnsi="Times New Roman" w:cs="Times New Roman"/>
          <w:color w:val="000000" w:themeColor="text1"/>
        </w:rPr>
        <w:t>incoming sounds</w:t>
      </w:r>
      <w:r w:rsidR="00925913">
        <w:rPr>
          <w:rFonts w:ascii="Times New Roman" w:hAnsi="Times New Roman" w:cs="Times New Roman"/>
          <w:color w:val="000000" w:themeColor="text1"/>
        </w:rPr>
        <w:t xml:space="preserve"> to produce </w:t>
      </w:r>
      <w:r w:rsidR="00B852AA">
        <w:rPr>
          <w:rFonts w:ascii="Times New Roman" w:hAnsi="Times New Roman" w:cs="Times New Roman"/>
          <w:color w:val="000000" w:themeColor="text1"/>
        </w:rPr>
        <w:t xml:space="preserve">the </w:t>
      </w:r>
      <w:r w:rsidR="00906787" w:rsidRPr="00E2147B">
        <w:rPr>
          <w:rFonts w:ascii="Times New Roman" w:hAnsi="Times New Roman" w:cs="Times New Roman"/>
          <w:color w:val="000000" w:themeColor="text1"/>
        </w:rPr>
        <w:t>fused representation</w:t>
      </w:r>
      <w:r w:rsidR="00D244A2" w:rsidRPr="00E2147B">
        <w:rPr>
          <w:rFonts w:ascii="Times New Roman" w:hAnsi="Times New Roman" w:cs="Times New Roman"/>
          <w:color w:val="000000" w:themeColor="text1"/>
        </w:rPr>
        <w:t>s</w:t>
      </w:r>
      <w:r w:rsidR="00906787" w:rsidRPr="00E2147B">
        <w:rPr>
          <w:rFonts w:ascii="Times New Roman" w:hAnsi="Times New Roman" w:cs="Times New Roman"/>
          <w:color w:val="000000" w:themeColor="text1"/>
        </w:rPr>
        <w:t xml:space="preserve"> </w:t>
      </w:r>
      <w:r w:rsidR="00CE0F8A" w:rsidRPr="00E2147B">
        <w:rPr>
          <w:rFonts w:ascii="Times New Roman" w:hAnsi="Times New Roman" w:cs="Times New Roman"/>
          <w:color w:val="000000" w:themeColor="text1"/>
        </w:rPr>
        <w:t>of speech sounds</w:t>
      </w:r>
      <w:r w:rsidR="006311DF">
        <w:rPr>
          <w:rFonts w:ascii="Times New Roman" w:hAnsi="Times New Roman" w:cs="Times New Roman"/>
          <w:color w:val="000000" w:themeColor="text1"/>
        </w:rPr>
        <w:t>.</w:t>
      </w:r>
    </w:p>
    <w:p w14:paraId="4387C9C9" w14:textId="4C54554A" w:rsidR="00FC5481" w:rsidRPr="000F6C01" w:rsidRDefault="000F6C01" w:rsidP="00FC5481">
      <w:pPr>
        <w:pStyle w:val="Default"/>
        <w:spacing w:line="480" w:lineRule="auto"/>
        <w:rPr>
          <w:rFonts w:ascii="Times New Roman" w:hAnsi="Times New Roman" w:cs="Times New Roman"/>
          <w:i/>
          <w:iCs/>
          <w:color w:val="000000" w:themeColor="text1"/>
        </w:rPr>
      </w:pPr>
      <w:r>
        <w:rPr>
          <w:rFonts w:ascii="Times New Roman" w:hAnsi="Times New Roman" w:cs="Times New Roman"/>
          <w:color w:val="000000" w:themeColor="text1"/>
        </w:rPr>
        <w:tab/>
        <w:t xml:space="preserve">Finally, </w:t>
      </w:r>
      <w:r w:rsidR="008E1558">
        <w:rPr>
          <w:rFonts w:ascii="Times New Roman" w:hAnsi="Times New Roman" w:cs="Times New Roman"/>
          <w:color w:val="000000" w:themeColor="text1"/>
        </w:rPr>
        <w:t xml:space="preserve">I assume that, as a </w:t>
      </w:r>
      <w:r w:rsidR="00C76405">
        <w:rPr>
          <w:rFonts w:ascii="Times New Roman" w:hAnsi="Times New Roman" w:cs="Times New Roman"/>
          <w:color w:val="000000" w:themeColor="text1"/>
        </w:rPr>
        <w:t xml:space="preserve">form of </w:t>
      </w:r>
      <w:r w:rsidR="008E1558">
        <w:rPr>
          <w:rFonts w:ascii="Times New Roman" w:hAnsi="Times New Roman" w:cs="Times New Roman"/>
          <w:color w:val="000000" w:themeColor="text1"/>
        </w:rPr>
        <w:t>muted speec</w:t>
      </w:r>
      <w:r w:rsidR="00441F38">
        <w:rPr>
          <w:rFonts w:ascii="Times New Roman" w:hAnsi="Times New Roman" w:cs="Times New Roman"/>
          <w:color w:val="000000" w:themeColor="text1"/>
        </w:rPr>
        <w:t>h</w:t>
      </w:r>
      <w:r w:rsidR="00AC037C">
        <w:rPr>
          <w:rFonts w:ascii="Times New Roman" w:hAnsi="Times New Roman" w:cs="Times New Roman"/>
          <w:color w:val="000000" w:themeColor="text1"/>
        </w:rPr>
        <w:t xml:space="preserve"> behavior</w:t>
      </w:r>
      <w:r w:rsidR="008E1558">
        <w:rPr>
          <w:rFonts w:ascii="Times New Roman" w:hAnsi="Times New Roman" w:cs="Times New Roman"/>
          <w:color w:val="000000" w:themeColor="text1"/>
        </w:rPr>
        <w:t xml:space="preserve">, the incipient </w:t>
      </w:r>
      <w:r w:rsidR="008E1558" w:rsidRPr="00FD4CAC">
        <w:rPr>
          <w:rFonts w:ascii="Times New Roman" w:hAnsi="Times New Roman" w:cs="Times New Roman"/>
          <w:color w:val="000000" w:themeColor="text1"/>
        </w:rPr>
        <w:t xml:space="preserve">speech </w:t>
      </w:r>
      <w:r w:rsidR="00FD4CAC" w:rsidRPr="00FD4CAC">
        <w:rPr>
          <w:rFonts w:ascii="Times New Roman" w:hAnsi="Times New Roman" w:cs="Times New Roman"/>
          <w:color w:val="000000" w:themeColor="text1"/>
        </w:rPr>
        <w:t xml:space="preserve">activities </w:t>
      </w:r>
      <w:r w:rsidR="00F41A9A" w:rsidRPr="00FD4CAC">
        <w:rPr>
          <w:rFonts w:ascii="Times New Roman" w:hAnsi="Times New Roman" w:cs="Times New Roman"/>
          <w:color w:val="000000" w:themeColor="text1"/>
        </w:rPr>
        <w:t xml:space="preserve">described in Figure B </w:t>
      </w:r>
      <w:r w:rsidR="008E1558" w:rsidRPr="00FD4CAC">
        <w:rPr>
          <w:rFonts w:ascii="Times New Roman" w:hAnsi="Times New Roman" w:cs="Times New Roman"/>
          <w:color w:val="000000" w:themeColor="text1"/>
        </w:rPr>
        <w:t>play a</w:t>
      </w:r>
      <w:r w:rsidR="00441F38" w:rsidRPr="00FD4CAC">
        <w:rPr>
          <w:rFonts w:ascii="Times New Roman" w:hAnsi="Times New Roman" w:cs="Times New Roman"/>
          <w:color w:val="000000" w:themeColor="text1"/>
        </w:rPr>
        <w:t xml:space="preserve"> </w:t>
      </w:r>
      <w:r w:rsidR="008E1558" w:rsidRPr="00FD4CAC">
        <w:rPr>
          <w:rFonts w:ascii="Times New Roman" w:hAnsi="Times New Roman" w:cs="Times New Roman"/>
          <w:color w:val="000000" w:themeColor="text1"/>
        </w:rPr>
        <w:t xml:space="preserve">role </w:t>
      </w:r>
      <w:r w:rsidR="00441F38" w:rsidRPr="00FD4CAC">
        <w:rPr>
          <w:rFonts w:ascii="Times New Roman" w:hAnsi="Times New Roman" w:cs="Times New Roman"/>
          <w:color w:val="000000" w:themeColor="text1"/>
        </w:rPr>
        <w:t xml:space="preserve">analogous </w:t>
      </w:r>
      <w:r w:rsidR="00AC037C" w:rsidRPr="00FD4CAC">
        <w:rPr>
          <w:rFonts w:ascii="Times New Roman" w:hAnsi="Times New Roman" w:cs="Times New Roman"/>
          <w:color w:val="000000" w:themeColor="text1"/>
        </w:rPr>
        <w:t>to the function of</w:t>
      </w:r>
      <w:r w:rsidR="00441F38" w:rsidRPr="00FD4CAC">
        <w:rPr>
          <w:rFonts w:ascii="Times New Roman" w:hAnsi="Times New Roman" w:cs="Times New Roman"/>
          <w:color w:val="000000" w:themeColor="text1"/>
        </w:rPr>
        <w:t xml:space="preserve"> overt speech in t</w:t>
      </w:r>
      <w:r w:rsidR="00441F38">
        <w:rPr>
          <w:rFonts w:ascii="Times New Roman" w:hAnsi="Times New Roman" w:cs="Times New Roman"/>
          <w:color w:val="000000" w:themeColor="text1"/>
        </w:rPr>
        <w:t xml:space="preserve">he process of </w:t>
      </w:r>
      <w:r w:rsidR="00441F38">
        <w:rPr>
          <w:rFonts w:ascii="Times New Roman" w:hAnsi="Times New Roman" w:cs="Times New Roman"/>
          <w:color w:val="000000" w:themeColor="text1"/>
        </w:rPr>
        <w:lastRenderedPageBreak/>
        <w:t>speech monitoring</w:t>
      </w:r>
      <w:r w:rsidR="00F41A9A">
        <w:rPr>
          <w:rFonts w:ascii="Times New Roman" w:hAnsi="Times New Roman" w:cs="Times New Roman"/>
          <w:color w:val="000000" w:themeColor="text1"/>
        </w:rPr>
        <w:t xml:space="preserve"> in Figure A</w:t>
      </w:r>
      <w:r w:rsidR="00E47DEF">
        <w:rPr>
          <w:rFonts w:ascii="Times New Roman" w:hAnsi="Times New Roman" w:cs="Times New Roman"/>
          <w:color w:val="000000" w:themeColor="text1"/>
        </w:rPr>
        <w:t>.</w:t>
      </w:r>
      <w:r w:rsidR="00441F38">
        <w:rPr>
          <w:rFonts w:ascii="Times New Roman" w:hAnsi="Times New Roman" w:cs="Times New Roman"/>
          <w:color w:val="000000" w:themeColor="text1"/>
        </w:rPr>
        <w:t xml:space="preserve"> </w:t>
      </w:r>
      <w:r w:rsidR="00E47DEF">
        <w:rPr>
          <w:rFonts w:ascii="Times New Roman" w:hAnsi="Times New Roman" w:cs="Times New Roman"/>
          <w:color w:val="000000" w:themeColor="text1"/>
        </w:rPr>
        <w:t>They are</w:t>
      </w:r>
      <w:r w:rsidR="00441F38">
        <w:rPr>
          <w:rFonts w:ascii="Times New Roman" w:hAnsi="Times New Roman" w:cs="Times New Roman"/>
          <w:color w:val="000000" w:themeColor="text1"/>
        </w:rPr>
        <w:t xml:space="preserve"> </w:t>
      </w:r>
      <w:r w:rsidR="00C76405">
        <w:rPr>
          <w:rFonts w:ascii="Times New Roman" w:hAnsi="Times New Roman" w:cs="Times New Roman"/>
          <w:color w:val="000000" w:themeColor="text1"/>
        </w:rPr>
        <w:t xml:space="preserve">physical </w:t>
      </w:r>
      <w:r w:rsidR="005C5A2C">
        <w:rPr>
          <w:rFonts w:ascii="Times New Roman" w:hAnsi="Times New Roman" w:cs="Times New Roman"/>
          <w:color w:val="000000" w:themeColor="text1"/>
        </w:rPr>
        <w:t>input</w:t>
      </w:r>
      <w:r w:rsidR="00E47DEF">
        <w:rPr>
          <w:rFonts w:ascii="Times New Roman" w:hAnsi="Times New Roman" w:cs="Times New Roman"/>
          <w:color w:val="000000" w:themeColor="text1"/>
        </w:rPr>
        <w:t>s</w:t>
      </w:r>
      <w:r w:rsidR="005C5A2C">
        <w:rPr>
          <w:rFonts w:ascii="Times New Roman" w:hAnsi="Times New Roman" w:cs="Times New Roman"/>
          <w:color w:val="000000" w:themeColor="text1"/>
        </w:rPr>
        <w:t xml:space="preserve"> </w:t>
      </w:r>
      <w:r w:rsidR="008023BE">
        <w:rPr>
          <w:rFonts w:ascii="Times New Roman" w:hAnsi="Times New Roman" w:cs="Times New Roman"/>
          <w:color w:val="000000" w:themeColor="text1"/>
        </w:rPr>
        <w:t xml:space="preserve">for the relevant perceptual </w:t>
      </w:r>
      <w:r w:rsidR="005C5A2C">
        <w:rPr>
          <w:rFonts w:ascii="Times New Roman" w:hAnsi="Times New Roman" w:cs="Times New Roman"/>
          <w:color w:val="000000" w:themeColor="text1"/>
        </w:rPr>
        <w:t>process</w:t>
      </w:r>
      <w:r w:rsidR="008023BE">
        <w:rPr>
          <w:rFonts w:ascii="Times New Roman" w:hAnsi="Times New Roman" w:cs="Times New Roman"/>
          <w:color w:val="000000" w:themeColor="text1"/>
        </w:rPr>
        <w:t>ing. As well</w:t>
      </w:r>
      <w:r w:rsidR="008E1558">
        <w:rPr>
          <w:rFonts w:ascii="Times New Roman" w:hAnsi="Times New Roman" w:cs="Times New Roman"/>
          <w:color w:val="000000" w:themeColor="text1"/>
        </w:rPr>
        <w:t xml:space="preserve">, the </w:t>
      </w:r>
      <w:r w:rsidR="00AC037C">
        <w:rPr>
          <w:rFonts w:ascii="Times New Roman" w:hAnsi="Times New Roman" w:cs="Times New Roman"/>
          <w:color w:val="000000" w:themeColor="text1"/>
        </w:rPr>
        <w:t xml:space="preserve">entire </w:t>
      </w:r>
      <w:r w:rsidR="008E1558">
        <w:rPr>
          <w:rFonts w:ascii="Times New Roman" w:hAnsi="Times New Roman" w:cs="Times New Roman"/>
          <w:color w:val="000000" w:themeColor="text1"/>
        </w:rPr>
        <w:t xml:space="preserve">mechanism </w:t>
      </w:r>
      <w:r w:rsidR="00441F38">
        <w:rPr>
          <w:rFonts w:ascii="Times New Roman" w:hAnsi="Times New Roman" w:cs="Times New Roman"/>
          <w:color w:val="000000" w:themeColor="text1"/>
        </w:rPr>
        <w:t xml:space="preserve">contributes to the function of still larger systems associated with </w:t>
      </w:r>
      <w:r w:rsidR="008E1558">
        <w:rPr>
          <w:rFonts w:ascii="Times New Roman" w:hAnsi="Times New Roman" w:cs="Times New Roman"/>
          <w:color w:val="000000" w:themeColor="text1"/>
        </w:rPr>
        <w:t>inner speech</w:t>
      </w:r>
      <w:r w:rsidR="00441F38">
        <w:rPr>
          <w:rFonts w:ascii="Times New Roman" w:hAnsi="Times New Roman" w:cs="Times New Roman"/>
          <w:color w:val="000000" w:themeColor="text1"/>
        </w:rPr>
        <w:t xml:space="preserve">, such </w:t>
      </w:r>
      <w:r w:rsidR="00017930">
        <w:rPr>
          <w:rFonts w:ascii="Times New Roman" w:hAnsi="Times New Roman" w:cs="Times New Roman"/>
          <w:color w:val="000000" w:themeColor="text1"/>
        </w:rPr>
        <w:t xml:space="preserve">as </w:t>
      </w:r>
      <w:r w:rsidR="00441F38">
        <w:rPr>
          <w:rFonts w:ascii="Times New Roman" w:hAnsi="Times New Roman" w:cs="Times New Roman"/>
          <w:color w:val="000000" w:themeColor="text1"/>
        </w:rPr>
        <w:t>rehearsal for memory</w:t>
      </w:r>
      <w:r w:rsidR="00017930">
        <w:rPr>
          <w:rFonts w:ascii="Times New Roman" w:hAnsi="Times New Roman" w:cs="Times New Roman"/>
          <w:color w:val="000000" w:themeColor="text1"/>
        </w:rPr>
        <w:t xml:space="preserve">, </w:t>
      </w:r>
      <w:r w:rsidR="00441F38">
        <w:rPr>
          <w:rFonts w:ascii="Times New Roman" w:hAnsi="Times New Roman" w:cs="Times New Roman"/>
          <w:color w:val="000000" w:themeColor="text1"/>
        </w:rPr>
        <w:t xml:space="preserve">planning </w:t>
      </w:r>
      <w:r w:rsidR="00AC037C">
        <w:rPr>
          <w:rFonts w:ascii="Times New Roman" w:hAnsi="Times New Roman" w:cs="Times New Roman"/>
          <w:color w:val="000000" w:themeColor="text1"/>
        </w:rPr>
        <w:t xml:space="preserve">for </w:t>
      </w:r>
      <w:r w:rsidR="00441F38">
        <w:rPr>
          <w:rFonts w:ascii="Times New Roman" w:hAnsi="Times New Roman" w:cs="Times New Roman"/>
          <w:color w:val="000000" w:themeColor="text1"/>
        </w:rPr>
        <w:t>action</w:t>
      </w:r>
      <w:r w:rsidR="00017930">
        <w:rPr>
          <w:rFonts w:ascii="Times New Roman" w:hAnsi="Times New Roman" w:cs="Times New Roman"/>
          <w:color w:val="000000" w:themeColor="text1"/>
        </w:rPr>
        <w:t xml:space="preserve">, </w:t>
      </w:r>
      <w:r w:rsidR="00017930" w:rsidRPr="00017930">
        <w:rPr>
          <w:rFonts w:ascii="Times New Roman" w:hAnsi="Times New Roman" w:cs="Times New Roman"/>
          <w:color w:val="000000" w:themeColor="text1"/>
        </w:rPr>
        <w:t xml:space="preserve">bringing first-order thoughts to consciousness, </w:t>
      </w:r>
      <w:r w:rsidR="009219A7">
        <w:rPr>
          <w:rFonts w:ascii="Times New Roman" w:hAnsi="Times New Roman" w:cs="Times New Roman"/>
          <w:color w:val="000000" w:themeColor="text1"/>
        </w:rPr>
        <w:t xml:space="preserve">and others </w:t>
      </w:r>
      <w:r w:rsidR="00441F38" w:rsidRPr="00017930">
        <w:rPr>
          <w:rFonts w:ascii="Times New Roman" w:hAnsi="Times New Roman" w:cs="Times New Roman"/>
          <w:color w:val="000000" w:themeColor="text1"/>
        </w:rPr>
        <w:t>mentioned earlier</w:t>
      </w:r>
      <w:r w:rsidR="00017930" w:rsidRPr="00017930">
        <w:rPr>
          <w:rFonts w:ascii="Times New Roman" w:hAnsi="Times New Roman" w:cs="Times New Roman"/>
          <w:color w:val="000000" w:themeColor="text1"/>
        </w:rPr>
        <w:t>.</w:t>
      </w:r>
      <w:r w:rsidR="00E47DEF">
        <w:rPr>
          <w:rFonts w:ascii="Times New Roman" w:hAnsi="Times New Roman" w:cs="Times New Roman"/>
          <w:color w:val="000000" w:themeColor="text1"/>
        </w:rPr>
        <w:t xml:space="preserve"> Indeed, one can now see why BET includes </w:t>
      </w:r>
      <w:r w:rsidR="00422193">
        <w:rPr>
          <w:rFonts w:ascii="Times New Roman" w:hAnsi="Times New Roman" w:cs="Times New Roman"/>
          <w:color w:val="000000" w:themeColor="text1"/>
        </w:rPr>
        <w:t xml:space="preserve">functions for </w:t>
      </w:r>
      <w:r w:rsidR="00E47DEF">
        <w:rPr>
          <w:rFonts w:ascii="Times New Roman" w:hAnsi="Times New Roman" w:cs="Times New Roman"/>
          <w:color w:val="000000" w:themeColor="text1"/>
        </w:rPr>
        <w:t>both inner speech and inner hearing,</w:t>
      </w:r>
      <w:r w:rsidR="00E47DEF" w:rsidRPr="000631DD">
        <w:rPr>
          <w:rFonts w:ascii="Times New Roman" w:hAnsi="Times New Roman" w:cs="Times New Roman"/>
          <w:color w:val="000000" w:themeColor="text1"/>
        </w:rPr>
        <w:t xml:space="preserve"> </w:t>
      </w:r>
      <w:r w:rsidR="000631DD" w:rsidRPr="000631DD">
        <w:rPr>
          <w:rFonts w:ascii="Times New Roman" w:hAnsi="Times New Roman" w:cs="Times New Roman"/>
          <w:color w:val="000000" w:themeColor="text1"/>
        </w:rPr>
        <w:t xml:space="preserve">since it </w:t>
      </w:r>
      <w:r w:rsidR="009219A7">
        <w:rPr>
          <w:rFonts w:ascii="Times New Roman" w:hAnsi="Times New Roman" w:cs="Times New Roman"/>
          <w:color w:val="000000" w:themeColor="text1"/>
        </w:rPr>
        <w:t>includes</w:t>
      </w:r>
      <w:r w:rsidR="00422193" w:rsidRPr="000631DD">
        <w:rPr>
          <w:rFonts w:ascii="Times New Roman" w:hAnsi="Times New Roman" w:cs="Times New Roman"/>
          <w:color w:val="000000" w:themeColor="text1"/>
        </w:rPr>
        <w:t xml:space="preserve"> </w:t>
      </w:r>
      <w:r w:rsidR="00422193">
        <w:rPr>
          <w:rFonts w:ascii="Times New Roman" w:hAnsi="Times New Roman" w:cs="Times New Roman"/>
          <w:color w:val="000000" w:themeColor="text1"/>
        </w:rPr>
        <w:t>systems</w:t>
      </w:r>
      <w:r w:rsidR="00E47DEF">
        <w:rPr>
          <w:rFonts w:ascii="Times New Roman" w:hAnsi="Times New Roman" w:cs="Times New Roman"/>
          <w:color w:val="000000" w:themeColor="text1"/>
        </w:rPr>
        <w:t xml:space="preserve"> for both speech production and speech reception through perception.</w:t>
      </w:r>
    </w:p>
    <w:p w14:paraId="69668EAA" w14:textId="74D346DC" w:rsidR="00536975" w:rsidRDefault="00536975" w:rsidP="00536975">
      <w:pPr>
        <w:pStyle w:val="Default"/>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Yet the proposed model for BET's information processing say</w:t>
      </w:r>
      <w:r w:rsidR="00284B95">
        <w:rPr>
          <w:rFonts w:ascii="Times New Roman" w:hAnsi="Times New Roman" w:cs="Times New Roman"/>
          <w:color w:val="000000" w:themeColor="text1"/>
        </w:rPr>
        <w:t>s</w:t>
      </w:r>
      <w:r>
        <w:rPr>
          <w:rFonts w:ascii="Times New Roman" w:hAnsi="Times New Roman" w:cs="Times New Roman"/>
          <w:color w:val="000000" w:themeColor="text1"/>
        </w:rPr>
        <w:t xml:space="preserve"> nothing about consciousness</w:t>
      </w:r>
      <w:r w:rsidR="00284B95">
        <w:rPr>
          <w:rFonts w:ascii="Times New Roman" w:hAnsi="Times New Roman" w:cs="Times New Roman"/>
          <w:color w:val="000000" w:themeColor="text1"/>
        </w:rPr>
        <w:t>, at least not</w:t>
      </w:r>
      <w:r>
        <w:rPr>
          <w:rFonts w:ascii="Times New Roman" w:hAnsi="Times New Roman" w:cs="Times New Roman"/>
          <w:color w:val="000000" w:themeColor="text1"/>
        </w:rPr>
        <w:t xml:space="preserve"> directly, and there is no consensus about the best way to understand </w:t>
      </w:r>
      <w:r w:rsidR="00284B95">
        <w:rPr>
          <w:rFonts w:ascii="Times New Roman" w:hAnsi="Times New Roman" w:cs="Times New Roman"/>
          <w:color w:val="000000" w:themeColor="text1"/>
        </w:rPr>
        <w:t>consciousness</w:t>
      </w:r>
      <w:r w:rsidR="00E47DEF">
        <w:rPr>
          <w:rFonts w:ascii="Times New Roman" w:hAnsi="Times New Roman" w:cs="Times New Roman"/>
          <w:color w:val="000000" w:themeColor="text1"/>
        </w:rPr>
        <w:t xml:space="preserve"> itself</w:t>
      </w:r>
      <w:r>
        <w:rPr>
          <w:rFonts w:ascii="Times New Roman" w:hAnsi="Times New Roman" w:cs="Times New Roman"/>
          <w:color w:val="000000" w:themeColor="text1"/>
        </w:rPr>
        <w:t xml:space="preserve">. Nevertheless, I think one may add </w:t>
      </w:r>
      <w:r w:rsidR="00284B95">
        <w:rPr>
          <w:rFonts w:ascii="Times New Roman" w:hAnsi="Times New Roman" w:cs="Times New Roman"/>
          <w:color w:val="000000" w:themeColor="text1"/>
        </w:rPr>
        <w:t xml:space="preserve">the kind of </w:t>
      </w:r>
      <w:r>
        <w:rPr>
          <w:rFonts w:ascii="Times New Roman" w:hAnsi="Times New Roman" w:cs="Times New Roman"/>
          <w:color w:val="000000" w:themeColor="text1"/>
        </w:rPr>
        <w:t>processing required</w:t>
      </w:r>
      <w:r w:rsidR="00284B95">
        <w:rPr>
          <w:rFonts w:ascii="Times New Roman" w:hAnsi="Times New Roman" w:cs="Times New Roman"/>
          <w:color w:val="000000" w:themeColor="text1"/>
        </w:rPr>
        <w:t xml:space="preserve"> by leading theories of consciousness</w:t>
      </w:r>
      <w:r>
        <w:rPr>
          <w:rFonts w:ascii="Times New Roman" w:hAnsi="Times New Roman" w:cs="Times New Roman"/>
          <w:color w:val="000000" w:themeColor="text1"/>
        </w:rPr>
        <w:t xml:space="preserve">, say, stipulating that the monitor in Figure B sends information out in a globally broadcast way, or to a workspace for consciousness, or to a system that contains higher-order thoughts about that information </w:t>
      </w:r>
      <w:r w:rsidRPr="00861DA3">
        <w:rPr>
          <w:rFonts w:ascii="Times New Roman" w:hAnsi="Times New Roman" w:cs="Times New Roman"/>
          <w:color w:val="000000" w:themeColor="text1"/>
        </w:rPr>
        <w:t>(</w:t>
      </w:r>
      <w:r>
        <w:rPr>
          <w:rFonts w:ascii="Times New Roman" w:hAnsi="Times New Roman" w:cs="Times New Roman"/>
          <w:color w:val="000000" w:themeColor="text1"/>
        </w:rPr>
        <w:t xml:space="preserve">for surveys, see </w:t>
      </w:r>
      <w:r w:rsidRPr="001070A6">
        <w:rPr>
          <w:rFonts w:ascii="Times New Roman" w:hAnsi="Times New Roman" w:cs="Times New Roman"/>
          <w:color w:val="000000" w:themeColor="text1"/>
        </w:rPr>
        <w:t>Seth</w:t>
      </w:r>
      <w:r w:rsidRPr="00861DA3">
        <w:rPr>
          <w:rFonts w:ascii="Times New Roman" w:hAnsi="Times New Roman" w:cs="Times New Roman"/>
          <w:color w:val="000000" w:themeColor="text1"/>
        </w:rPr>
        <w:t xml:space="preserve"> and</w:t>
      </w:r>
      <w:r w:rsidRPr="001070A6">
        <w:rPr>
          <w:rFonts w:ascii="Times New Roman" w:hAnsi="Times New Roman" w:cs="Times New Roman"/>
          <w:color w:val="000000" w:themeColor="text1"/>
        </w:rPr>
        <w:t xml:space="preserve"> Bayne</w:t>
      </w:r>
      <w:r w:rsidRPr="00861DA3">
        <w:rPr>
          <w:rFonts w:ascii="Times New Roman" w:hAnsi="Times New Roman" w:cs="Times New Roman"/>
          <w:color w:val="000000" w:themeColor="text1"/>
        </w:rPr>
        <w:t xml:space="preserve"> </w:t>
      </w:r>
      <w:r w:rsidRPr="001070A6">
        <w:rPr>
          <w:rFonts w:ascii="Times New Roman" w:hAnsi="Times New Roman" w:cs="Times New Roman"/>
          <w:color w:val="000000" w:themeColor="text1"/>
        </w:rPr>
        <w:t>2022</w:t>
      </w:r>
      <w:r>
        <w:rPr>
          <w:rFonts w:ascii="Times New Roman" w:hAnsi="Times New Roman" w:cs="Times New Roman"/>
          <w:color w:val="000000" w:themeColor="text1"/>
        </w:rPr>
        <w:t>; Van Gulick 2022, sec.9</w:t>
      </w:r>
      <w:r w:rsidRPr="00861DA3">
        <w:rPr>
          <w:rFonts w:ascii="Times New Roman" w:hAnsi="Times New Roman" w:cs="Times New Roman"/>
          <w:color w:val="000000" w:themeColor="text1"/>
        </w:rPr>
        <w:t>).</w:t>
      </w:r>
      <w:r w:rsidR="00C6717F">
        <w:rPr>
          <w:rFonts w:ascii="Times New Roman" w:hAnsi="Times New Roman" w:cs="Times New Roman"/>
          <w:color w:val="000000" w:themeColor="text1"/>
        </w:rPr>
        <w:t xml:space="preserve"> </w:t>
      </w:r>
    </w:p>
    <w:p w14:paraId="36534D47" w14:textId="760D828B" w:rsidR="00DD002B" w:rsidRPr="00050FF7" w:rsidRDefault="004A148A" w:rsidP="000631DD">
      <w:pPr>
        <w:autoSpaceDE w:val="0"/>
        <w:autoSpaceDN w:val="0"/>
        <w:adjustRightInd w:val="0"/>
        <w:spacing w:line="480" w:lineRule="auto"/>
        <w:rPr>
          <w:rFonts w:eastAsiaTheme="minorEastAsia"/>
          <w:color w:val="000000" w:themeColor="text1"/>
        </w:rPr>
      </w:pPr>
      <w:r>
        <w:rPr>
          <w:color w:val="000000" w:themeColor="text1"/>
        </w:rPr>
        <w:br/>
      </w:r>
      <w:r w:rsidR="000163D7" w:rsidRPr="00050FF7">
        <w:rPr>
          <w:b/>
          <w:bCs/>
          <w:color w:val="000000" w:themeColor="text1"/>
        </w:rPr>
        <w:t>4</w:t>
      </w:r>
      <w:r w:rsidR="004220CE" w:rsidRPr="00050FF7">
        <w:rPr>
          <w:b/>
          <w:bCs/>
          <w:color w:val="000000" w:themeColor="text1"/>
        </w:rPr>
        <w:t>. Supporting Data</w:t>
      </w:r>
      <w:r w:rsidR="002B0FA3" w:rsidRPr="00050FF7">
        <w:rPr>
          <w:b/>
          <w:bCs/>
          <w:color w:val="000000" w:themeColor="text1"/>
        </w:rPr>
        <w:t xml:space="preserve"> </w:t>
      </w:r>
      <w:r w:rsidR="00DF4476" w:rsidRPr="00050FF7">
        <w:rPr>
          <w:b/>
          <w:bCs/>
          <w:color w:val="000000" w:themeColor="text1"/>
        </w:rPr>
        <w:t xml:space="preserve">and How BET </w:t>
      </w:r>
      <w:r w:rsidR="00EE41B4" w:rsidRPr="00050FF7">
        <w:rPr>
          <w:b/>
          <w:bCs/>
          <w:color w:val="000000" w:themeColor="text1"/>
        </w:rPr>
        <w:t>C</w:t>
      </w:r>
      <w:r w:rsidR="00DF4476" w:rsidRPr="00050FF7">
        <w:rPr>
          <w:b/>
          <w:bCs/>
          <w:color w:val="000000" w:themeColor="text1"/>
        </w:rPr>
        <w:t xml:space="preserve">an </w:t>
      </w:r>
      <w:r w:rsidR="00EE41B4" w:rsidRPr="00050FF7">
        <w:rPr>
          <w:b/>
          <w:bCs/>
          <w:color w:val="000000" w:themeColor="text1"/>
        </w:rPr>
        <w:t>B</w:t>
      </w:r>
      <w:r w:rsidR="00DF4476" w:rsidRPr="00050FF7">
        <w:rPr>
          <w:b/>
          <w:bCs/>
          <w:color w:val="000000" w:themeColor="text1"/>
        </w:rPr>
        <w:t>e Empirically Tested.</w:t>
      </w:r>
      <w:r w:rsidR="00AE0678" w:rsidRPr="00050FF7">
        <w:rPr>
          <w:i/>
          <w:iCs/>
          <w:color w:val="000000" w:themeColor="text1"/>
        </w:rPr>
        <w:br/>
      </w:r>
      <w:r w:rsidR="00D10B2E" w:rsidRPr="00050FF7">
        <w:rPr>
          <w:i/>
          <w:iCs/>
          <w:color w:val="000000" w:themeColor="text1"/>
        </w:rPr>
        <w:t>4</w:t>
      </w:r>
      <w:r w:rsidR="002B0FA3" w:rsidRPr="00050FF7">
        <w:rPr>
          <w:i/>
          <w:iCs/>
          <w:color w:val="000000" w:themeColor="text1"/>
        </w:rPr>
        <w:t>.1</w:t>
      </w:r>
      <w:r w:rsidRPr="00050FF7">
        <w:rPr>
          <w:i/>
          <w:iCs/>
          <w:color w:val="000000" w:themeColor="text1"/>
        </w:rPr>
        <w:t xml:space="preserve">. </w:t>
      </w:r>
      <w:r w:rsidR="002B0FA3" w:rsidRPr="00050FF7">
        <w:rPr>
          <w:i/>
          <w:iCs/>
          <w:color w:val="000000" w:themeColor="text1"/>
        </w:rPr>
        <w:t>Scientific</w:t>
      </w:r>
      <w:r w:rsidR="00900583" w:rsidRPr="00050FF7">
        <w:rPr>
          <w:i/>
          <w:iCs/>
          <w:color w:val="000000" w:themeColor="text1"/>
        </w:rPr>
        <w:t xml:space="preserve"> Data </w:t>
      </w:r>
      <w:r w:rsidRPr="00050FF7">
        <w:rPr>
          <w:i/>
          <w:iCs/>
          <w:color w:val="000000" w:themeColor="text1"/>
        </w:rPr>
        <w:t>Explained.</w:t>
      </w:r>
      <w:r w:rsidR="002135F5" w:rsidRPr="00050FF7">
        <w:rPr>
          <w:color w:val="000000" w:themeColor="text1"/>
        </w:rPr>
        <w:t xml:space="preserve"> </w:t>
      </w:r>
      <w:r w:rsidR="002B0FA3" w:rsidRPr="00050FF7">
        <w:rPr>
          <w:color w:val="000000" w:themeColor="text1"/>
        </w:rPr>
        <w:br/>
      </w:r>
      <w:r w:rsidR="00696E77" w:rsidRPr="00050FF7">
        <w:rPr>
          <w:rFonts w:eastAsiaTheme="minorEastAsia"/>
          <w:color w:val="000000" w:themeColor="text1"/>
        </w:rPr>
        <w:t xml:space="preserve">I think BET explains a </w:t>
      </w:r>
      <w:r w:rsidR="003431DA" w:rsidRPr="00050FF7">
        <w:rPr>
          <w:rFonts w:eastAsiaTheme="minorEastAsia"/>
          <w:color w:val="000000" w:themeColor="text1"/>
        </w:rPr>
        <w:t xml:space="preserve">large </w:t>
      </w:r>
      <w:r w:rsidR="00696E77" w:rsidRPr="00050FF7">
        <w:rPr>
          <w:rFonts w:eastAsiaTheme="minorEastAsia"/>
          <w:color w:val="000000" w:themeColor="text1"/>
        </w:rPr>
        <w:t xml:space="preserve">range of data for </w:t>
      </w:r>
      <w:r w:rsidR="001978AE" w:rsidRPr="00050FF7">
        <w:rPr>
          <w:rFonts w:eastAsiaTheme="minorEastAsia"/>
          <w:color w:val="000000" w:themeColor="text1"/>
        </w:rPr>
        <w:t xml:space="preserve">the experience of </w:t>
      </w:r>
      <w:r w:rsidR="00696E77" w:rsidRPr="00050FF7">
        <w:rPr>
          <w:rFonts w:eastAsiaTheme="minorEastAsia"/>
          <w:color w:val="000000" w:themeColor="text1"/>
        </w:rPr>
        <w:t xml:space="preserve">inner speech. </w:t>
      </w:r>
      <w:r w:rsidR="002D5848" w:rsidRPr="00050FF7">
        <w:rPr>
          <w:rFonts w:eastAsiaTheme="minorEastAsia"/>
          <w:color w:val="000000" w:themeColor="text1"/>
        </w:rPr>
        <w:t>To begin, b</w:t>
      </w:r>
      <w:r w:rsidR="001978AE" w:rsidRPr="00050FF7">
        <w:rPr>
          <w:rFonts w:eastAsiaTheme="minorEastAsia"/>
          <w:color w:val="000000" w:themeColor="text1"/>
        </w:rPr>
        <w:t xml:space="preserve">ased upon numerous cases collected by the descriptive </w:t>
      </w:r>
      <w:r w:rsidR="004F69CC" w:rsidRPr="00050FF7">
        <w:rPr>
          <w:rFonts w:eastAsiaTheme="minorEastAsia"/>
          <w:color w:val="000000" w:themeColor="text1"/>
        </w:rPr>
        <w:t xml:space="preserve">experience </w:t>
      </w:r>
      <w:r w:rsidR="001978AE" w:rsidRPr="00050FF7">
        <w:rPr>
          <w:rFonts w:eastAsiaTheme="minorEastAsia"/>
          <w:color w:val="000000" w:themeColor="text1"/>
        </w:rPr>
        <w:t>sampling</w:t>
      </w:r>
      <w:r w:rsidR="004F69CC" w:rsidRPr="00050FF7">
        <w:rPr>
          <w:rFonts w:eastAsiaTheme="minorEastAsia"/>
          <w:color w:val="000000" w:themeColor="text1"/>
        </w:rPr>
        <w:t xml:space="preserve"> method, or </w:t>
      </w:r>
      <w:r w:rsidR="00DD002B" w:rsidRPr="00050FF7">
        <w:rPr>
          <w:rFonts w:eastAsiaTheme="minorEastAsia"/>
          <w:color w:val="000000" w:themeColor="text1"/>
        </w:rPr>
        <w:t xml:space="preserve">the </w:t>
      </w:r>
      <w:r w:rsidR="004F69CC" w:rsidRPr="00050FF7">
        <w:rPr>
          <w:rFonts w:eastAsiaTheme="minorEastAsia"/>
          <w:color w:val="000000" w:themeColor="text1"/>
        </w:rPr>
        <w:t>DES</w:t>
      </w:r>
      <w:r w:rsidR="001978AE" w:rsidRPr="00050FF7">
        <w:rPr>
          <w:rFonts w:eastAsiaTheme="minorEastAsia"/>
          <w:color w:val="000000" w:themeColor="text1"/>
        </w:rPr>
        <w:t xml:space="preserve"> (</w:t>
      </w:r>
      <w:r w:rsidR="001978AE" w:rsidRPr="00050FF7">
        <w:rPr>
          <w:color w:val="000000" w:themeColor="text1"/>
        </w:rPr>
        <w:t>Hurlburt 199</w:t>
      </w:r>
      <w:r w:rsidR="0079068A" w:rsidRPr="00050FF7">
        <w:rPr>
          <w:color w:val="000000" w:themeColor="text1"/>
        </w:rPr>
        <w:t>0</w:t>
      </w:r>
      <w:r w:rsidR="004F69CC" w:rsidRPr="00050FF7">
        <w:rPr>
          <w:color w:val="000000" w:themeColor="text1"/>
        </w:rPr>
        <w:t>, 2011</w:t>
      </w:r>
      <w:r w:rsidR="001978AE" w:rsidRPr="00050FF7">
        <w:rPr>
          <w:color w:val="000000" w:themeColor="text1"/>
        </w:rPr>
        <w:t xml:space="preserve">; Hurlburt and </w:t>
      </w:r>
      <w:proofErr w:type="spellStart"/>
      <w:r w:rsidR="001978AE" w:rsidRPr="00050FF7">
        <w:rPr>
          <w:color w:val="000000" w:themeColor="text1"/>
        </w:rPr>
        <w:t>Heavey</w:t>
      </w:r>
      <w:proofErr w:type="spellEnd"/>
      <w:r w:rsidR="001978AE" w:rsidRPr="00050FF7">
        <w:rPr>
          <w:color w:val="000000" w:themeColor="text1"/>
        </w:rPr>
        <w:t xml:space="preserve"> 2006; Hurlburt, </w:t>
      </w:r>
      <w:proofErr w:type="spellStart"/>
      <w:r w:rsidR="001978AE" w:rsidRPr="00050FF7">
        <w:rPr>
          <w:color w:val="000000" w:themeColor="text1"/>
        </w:rPr>
        <w:t>Heavey</w:t>
      </w:r>
      <w:proofErr w:type="spellEnd"/>
      <w:r w:rsidR="001978AE" w:rsidRPr="00050FF7">
        <w:rPr>
          <w:color w:val="000000" w:themeColor="text1"/>
        </w:rPr>
        <w:t>, and Kelsey 2013)</w:t>
      </w:r>
      <w:r w:rsidR="004F69CC" w:rsidRPr="00050FF7">
        <w:rPr>
          <w:color w:val="000000" w:themeColor="text1"/>
        </w:rPr>
        <w:t xml:space="preserve">, </w:t>
      </w:r>
      <w:r w:rsidR="004F69CC" w:rsidRPr="00050FF7">
        <w:rPr>
          <w:rStyle w:val="FootnoteReference"/>
          <w:color w:val="000000" w:themeColor="text1"/>
        </w:rPr>
        <w:footnoteReference w:id="7"/>
      </w:r>
      <w:r w:rsidR="004F69CC" w:rsidRPr="00050FF7">
        <w:rPr>
          <w:color w:val="000000" w:themeColor="text1"/>
        </w:rPr>
        <w:t xml:space="preserve"> </w:t>
      </w:r>
      <w:r w:rsidR="00361B5D" w:rsidRPr="00653D40">
        <w:rPr>
          <w:color w:val="000000" w:themeColor="text1"/>
        </w:rPr>
        <w:lastRenderedPageBreak/>
        <w:t xml:space="preserve">researchers </w:t>
      </w:r>
      <w:r w:rsidR="004F69CC" w:rsidRPr="00653D40">
        <w:rPr>
          <w:color w:val="000000" w:themeColor="text1"/>
        </w:rPr>
        <w:t>H</w:t>
      </w:r>
      <w:r w:rsidR="004F69CC" w:rsidRPr="00050FF7">
        <w:rPr>
          <w:color w:val="000000" w:themeColor="text1"/>
        </w:rPr>
        <w:t xml:space="preserve">urlburt, </w:t>
      </w:r>
      <w:proofErr w:type="spellStart"/>
      <w:r w:rsidR="004F69CC" w:rsidRPr="00050FF7">
        <w:rPr>
          <w:color w:val="000000" w:themeColor="text1"/>
        </w:rPr>
        <w:t>Heavey</w:t>
      </w:r>
      <w:proofErr w:type="spellEnd"/>
      <w:r w:rsidR="004F69CC" w:rsidRPr="00050FF7">
        <w:rPr>
          <w:color w:val="000000" w:themeColor="text1"/>
        </w:rPr>
        <w:t xml:space="preserve">, and Kelsey state </w:t>
      </w:r>
      <w:r w:rsidR="00DD002B" w:rsidRPr="00050FF7">
        <w:rPr>
          <w:color w:val="000000" w:themeColor="text1"/>
        </w:rPr>
        <w:t>that</w:t>
      </w:r>
      <w:r w:rsidR="00547474" w:rsidRPr="00050FF7">
        <w:rPr>
          <w:color w:val="000000" w:themeColor="text1"/>
        </w:rPr>
        <w:t xml:space="preserve"> the following features are contained in</w:t>
      </w:r>
      <w:r w:rsidR="00DD002B" w:rsidRPr="00050FF7">
        <w:rPr>
          <w:color w:val="000000" w:themeColor="text1"/>
        </w:rPr>
        <w:t xml:space="preserve"> "</w:t>
      </w:r>
      <w:r w:rsidR="002B0FA3" w:rsidRPr="00050FF7">
        <w:rPr>
          <w:rFonts w:eastAsiaTheme="minorEastAsia"/>
          <w:color w:val="000000" w:themeColor="text1"/>
        </w:rPr>
        <w:t xml:space="preserve">the most frequent and </w:t>
      </w:r>
      <w:r w:rsidR="00DD002B" w:rsidRPr="00050FF7">
        <w:rPr>
          <w:rFonts w:eastAsiaTheme="minorEastAsia"/>
          <w:color w:val="000000" w:themeColor="text1"/>
        </w:rPr>
        <w:t>'</w:t>
      </w:r>
      <w:r w:rsidR="002B0FA3" w:rsidRPr="00050FF7">
        <w:rPr>
          <w:rFonts w:eastAsiaTheme="minorEastAsia"/>
          <w:color w:val="000000" w:themeColor="text1"/>
        </w:rPr>
        <w:t>center of the target</w:t>
      </w:r>
      <w:r w:rsidR="00DD002B" w:rsidRPr="00050FF7">
        <w:rPr>
          <w:rFonts w:eastAsiaTheme="minorEastAsia"/>
          <w:color w:val="000000" w:themeColor="text1"/>
        </w:rPr>
        <w:t>'</w:t>
      </w:r>
      <w:r w:rsidR="002B0FA3" w:rsidRPr="00050FF7">
        <w:rPr>
          <w:rFonts w:eastAsiaTheme="minorEastAsia"/>
          <w:color w:val="000000" w:themeColor="text1"/>
        </w:rPr>
        <w:t xml:space="preserve"> examples of inner</w:t>
      </w:r>
      <w:r w:rsidR="000631DD" w:rsidRPr="00050FF7">
        <w:rPr>
          <w:rFonts w:eastAsiaTheme="minorEastAsia"/>
          <w:color w:val="000000" w:themeColor="text1"/>
        </w:rPr>
        <w:t xml:space="preserve"> </w:t>
      </w:r>
      <w:r w:rsidR="002B0FA3" w:rsidRPr="00050FF7">
        <w:rPr>
          <w:rFonts w:eastAsiaTheme="minorEastAsia"/>
          <w:color w:val="000000" w:themeColor="text1"/>
        </w:rPr>
        <w:t>speakin</w:t>
      </w:r>
      <w:r w:rsidR="00DD002B" w:rsidRPr="00050FF7">
        <w:rPr>
          <w:rFonts w:eastAsiaTheme="minorEastAsia"/>
          <w:color w:val="000000" w:themeColor="text1"/>
        </w:rPr>
        <w:t>g" (</w:t>
      </w:r>
      <w:r w:rsidR="00DD002B" w:rsidRPr="00050FF7">
        <w:rPr>
          <w:color w:val="000000" w:themeColor="text1"/>
        </w:rPr>
        <w:t xml:space="preserve">Hurlburt, </w:t>
      </w:r>
      <w:proofErr w:type="spellStart"/>
      <w:r w:rsidR="00DD002B" w:rsidRPr="00050FF7">
        <w:rPr>
          <w:color w:val="000000" w:themeColor="text1"/>
        </w:rPr>
        <w:t>Heavey</w:t>
      </w:r>
      <w:proofErr w:type="spellEnd"/>
      <w:r w:rsidR="00DD002B" w:rsidRPr="00050FF7">
        <w:rPr>
          <w:color w:val="000000" w:themeColor="text1"/>
        </w:rPr>
        <w:t>, and Kelsey 2013, p. 1482)</w:t>
      </w:r>
      <w:r w:rsidR="00DD002B" w:rsidRPr="00050FF7">
        <w:rPr>
          <w:rFonts w:eastAsiaTheme="minorEastAsia"/>
          <w:color w:val="000000" w:themeColor="text1"/>
        </w:rPr>
        <w:t>.</w:t>
      </w:r>
      <w:r w:rsidR="002D5848" w:rsidRPr="00050FF7">
        <w:rPr>
          <w:rFonts w:eastAsiaTheme="minorEastAsia"/>
          <w:color w:val="000000" w:themeColor="text1"/>
        </w:rPr>
        <w:t xml:space="preserve"> Consider the</w:t>
      </w:r>
      <w:r w:rsidR="00D56F3E" w:rsidRPr="00050FF7">
        <w:rPr>
          <w:rFonts w:eastAsiaTheme="minorEastAsia"/>
          <w:color w:val="000000" w:themeColor="text1"/>
        </w:rPr>
        <w:t>ir</w:t>
      </w:r>
      <w:r w:rsidR="002D5848" w:rsidRPr="00050FF7">
        <w:rPr>
          <w:rFonts w:eastAsiaTheme="minorEastAsia"/>
          <w:color w:val="000000" w:themeColor="text1"/>
        </w:rPr>
        <w:t xml:space="preserve"> first three</w:t>
      </w:r>
      <w:r w:rsidR="00680967" w:rsidRPr="00050FF7">
        <w:rPr>
          <w:rFonts w:eastAsiaTheme="minorEastAsia"/>
          <w:color w:val="000000" w:themeColor="text1"/>
        </w:rPr>
        <w:t xml:space="preserve"> features</w:t>
      </w:r>
      <w:r w:rsidR="00C622FE" w:rsidRPr="00050FF7">
        <w:rPr>
          <w:rFonts w:eastAsiaTheme="minorEastAsia"/>
          <w:color w:val="000000" w:themeColor="text1"/>
        </w:rPr>
        <w:t>:</w:t>
      </w:r>
    </w:p>
    <w:p w14:paraId="6E877539" w14:textId="77777777" w:rsidR="00B24703" w:rsidRPr="00050FF7" w:rsidRDefault="00B24703" w:rsidP="000631DD">
      <w:pPr>
        <w:autoSpaceDE w:val="0"/>
        <w:autoSpaceDN w:val="0"/>
        <w:adjustRightInd w:val="0"/>
        <w:spacing w:line="480" w:lineRule="auto"/>
        <w:rPr>
          <w:rFonts w:eastAsiaTheme="minorEastAsia"/>
          <w:color w:val="000000" w:themeColor="text1"/>
        </w:rPr>
      </w:pPr>
    </w:p>
    <w:p w14:paraId="7D42079B" w14:textId="3699452F" w:rsidR="000631DD" w:rsidRPr="00050FF7" w:rsidRDefault="00DD002B" w:rsidP="00C622FE">
      <w:pPr>
        <w:autoSpaceDE w:val="0"/>
        <w:autoSpaceDN w:val="0"/>
        <w:adjustRightInd w:val="0"/>
        <w:spacing w:line="360" w:lineRule="auto"/>
        <w:ind w:left="720" w:right="720"/>
        <w:rPr>
          <w:color w:val="000000" w:themeColor="text1"/>
        </w:rPr>
      </w:pPr>
      <w:r w:rsidRPr="00050FF7">
        <w:rPr>
          <w:rFonts w:eastAsiaTheme="minorEastAsia"/>
          <w:color w:val="000000" w:themeColor="text1"/>
        </w:rPr>
        <w:t xml:space="preserve">[1] </w:t>
      </w:r>
      <w:r w:rsidR="002B0FA3" w:rsidRPr="00050FF7">
        <w:rPr>
          <w:rFonts w:eastAsiaTheme="minorEastAsia"/>
          <w:color w:val="000000" w:themeColor="text1"/>
        </w:rPr>
        <w:t>The person apprehends him or herself to be speaking meaningfully without producing any accompanying sound or appreciable</w:t>
      </w:r>
      <w:r w:rsidR="000631DD" w:rsidRPr="00050FF7">
        <w:rPr>
          <w:rFonts w:eastAsiaTheme="minorEastAsia"/>
          <w:color w:val="000000" w:themeColor="text1"/>
        </w:rPr>
        <w:t xml:space="preserve"> </w:t>
      </w:r>
      <w:r w:rsidR="002B0FA3" w:rsidRPr="00050FF7">
        <w:rPr>
          <w:rFonts w:eastAsiaTheme="minorEastAsia"/>
          <w:color w:val="000000" w:themeColor="text1"/>
        </w:rPr>
        <w:t>bodily (throat, diaphragm, etc.) movement</w:t>
      </w:r>
      <w:r w:rsidR="00427A62" w:rsidRPr="00050FF7">
        <w:rPr>
          <w:rFonts w:eastAsiaTheme="minorEastAsia"/>
          <w:color w:val="000000" w:themeColor="text1"/>
        </w:rPr>
        <w:t>.</w:t>
      </w:r>
    </w:p>
    <w:p w14:paraId="2D0ED85E" w14:textId="74201779" w:rsidR="002B0FA3" w:rsidRPr="00050FF7" w:rsidRDefault="00DD002B" w:rsidP="00C622FE">
      <w:pPr>
        <w:autoSpaceDE w:val="0"/>
        <w:autoSpaceDN w:val="0"/>
        <w:adjustRightInd w:val="0"/>
        <w:spacing w:line="360" w:lineRule="auto"/>
        <w:ind w:left="720" w:right="720"/>
        <w:rPr>
          <w:rFonts w:eastAsiaTheme="minorEastAsia"/>
          <w:color w:val="000000" w:themeColor="text1"/>
        </w:rPr>
      </w:pPr>
      <w:r w:rsidRPr="00050FF7">
        <w:rPr>
          <w:rFonts w:eastAsiaTheme="minorEastAsia"/>
          <w:color w:val="000000" w:themeColor="text1"/>
        </w:rPr>
        <w:t xml:space="preserve">[2] </w:t>
      </w:r>
      <w:r w:rsidR="002B0FA3" w:rsidRPr="00050FF7">
        <w:rPr>
          <w:rFonts w:eastAsiaTheme="minorEastAsia"/>
          <w:color w:val="000000" w:themeColor="text1"/>
        </w:rPr>
        <w:t xml:space="preserve">The </w:t>
      </w:r>
      <w:proofErr w:type="spellStart"/>
      <w:r w:rsidR="002B0FA3" w:rsidRPr="00050FF7">
        <w:rPr>
          <w:rFonts w:eastAsiaTheme="minorEastAsia"/>
          <w:color w:val="000000" w:themeColor="text1"/>
        </w:rPr>
        <w:t>speakings</w:t>
      </w:r>
      <w:proofErr w:type="spellEnd"/>
      <w:r w:rsidR="002B0FA3" w:rsidRPr="00050FF7">
        <w:rPr>
          <w:rFonts w:eastAsiaTheme="minorEastAsia"/>
          <w:color w:val="000000" w:themeColor="text1"/>
        </w:rPr>
        <w:t xml:space="preserve"> are generally apprehended to be in the person’s own naturally inflected voice, in the same rhythm, pacing,</w:t>
      </w:r>
      <w:r w:rsidR="000631DD" w:rsidRPr="00050FF7">
        <w:rPr>
          <w:rFonts w:eastAsiaTheme="minorEastAsia"/>
          <w:color w:val="000000" w:themeColor="text1"/>
        </w:rPr>
        <w:t xml:space="preserve"> </w:t>
      </w:r>
      <w:r w:rsidR="002B0FA3" w:rsidRPr="00050FF7">
        <w:rPr>
          <w:rFonts w:eastAsiaTheme="minorEastAsia"/>
          <w:color w:val="000000" w:themeColor="text1"/>
        </w:rPr>
        <w:t>expressivity, tone, hesitations, and style as external speaking (sometimes with a greater range of expression than external</w:t>
      </w:r>
      <w:r w:rsidR="000631DD" w:rsidRPr="00050FF7">
        <w:rPr>
          <w:rFonts w:eastAsiaTheme="minorEastAsia"/>
          <w:color w:val="000000" w:themeColor="text1"/>
        </w:rPr>
        <w:t xml:space="preserve"> </w:t>
      </w:r>
      <w:r w:rsidR="002B0FA3" w:rsidRPr="00050FF7">
        <w:rPr>
          <w:rFonts w:eastAsiaTheme="minorEastAsia"/>
          <w:color w:val="000000" w:themeColor="text1"/>
        </w:rPr>
        <w:t>speaking).</w:t>
      </w:r>
      <w:r w:rsidR="000631DD" w:rsidRPr="00050FF7">
        <w:rPr>
          <w:rFonts w:eastAsiaTheme="minorEastAsia"/>
          <w:color w:val="000000" w:themeColor="text1"/>
        </w:rPr>
        <w:t xml:space="preserve"> </w:t>
      </w:r>
    </w:p>
    <w:p w14:paraId="08E3B708" w14:textId="3EC1765C" w:rsidR="002B0FA3" w:rsidRPr="00050FF7" w:rsidRDefault="00DD002B" w:rsidP="00C622FE">
      <w:pPr>
        <w:autoSpaceDE w:val="0"/>
        <w:autoSpaceDN w:val="0"/>
        <w:adjustRightInd w:val="0"/>
        <w:spacing w:line="360" w:lineRule="auto"/>
        <w:ind w:left="720" w:right="720"/>
        <w:rPr>
          <w:rFonts w:eastAsiaTheme="minorEastAsia"/>
          <w:color w:val="000000" w:themeColor="text1"/>
        </w:rPr>
      </w:pPr>
      <w:r w:rsidRPr="00050FF7">
        <w:rPr>
          <w:rFonts w:eastAsiaTheme="minorEastAsia"/>
          <w:color w:val="000000" w:themeColor="text1"/>
        </w:rPr>
        <w:t xml:space="preserve">[3] </w:t>
      </w:r>
      <w:r w:rsidR="002B0FA3" w:rsidRPr="00050FF7">
        <w:rPr>
          <w:rFonts w:eastAsiaTheme="minorEastAsia"/>
          <w:color w:val="000000" w:themeColor="text1"/>
        </w:rPr>
        <w:t xml:space="preserve">The experience is typically apprehended to be just like speaking aloud in the sense that people who report </w:t>
      </w:r>
      <w:proofErr w:type="spellStart"/>
      <w:r w:rsidR="002B0FA3" w:rsidRPr="00050FF7">
        <w:rPr>
          <w:rFonts w:eastAsiaTheme="minorEastAsia"/>
          <w:color w:val="000000" w:themeColor="text1"/>
        </w:rPr>
        <w:t>innerly</w:t>
      </w:r>
      <w:proofErr w:type="spellEnd"/>
      <w:r w:rsidR="002B0FA3" w:rsidRPr="00050FF7">
        <w:rPr>
          <w:rFonts w:eastAsiaTheme="minorEastAsia"/>
          <w:color w:val="000000" w:themeColor="text1"/>
        </w:rPr>
        <w:t xml:space="preserve"> speaking</w:t>
      </w:r>
      <w:r w:rsidR="000631DD" w:rsidRPr="00050FF7">
        <w:rPr>
          <w:rFonts w:eastAsiaTheme="minorEastAsia"/>
          <w:color w:val="000000" w:themeColor="text1"/>
        </w:rPr>
        <w:t xml:space="preserve"> </w:t>
      </w:r>
      <w:r w:rsidR="002B0FA3" w:rsidRPr="00050FF7">
        <w:rPr>
          <w:rFonts w:eastAsiaTheme="minorEastAsia"/>
          <w:color w:val="000000" w:themeColor="text1"/>
        </w:rPr>
        <w:t>are typically at a loss to identify any aspect in which the experience differs from externally speaking other than their</w:t>
      </w:r>
      <w:r w:rsidR="000631DD" w:rsidRPr="00050FF7">
        <w:rPr>
          <w:rFonts w:eastAsiaTheme="minorEastAsia"/>
          <w:color w:val="000000" w:themeColor="text1"/>
        </w:rPr>
        <w:t xml:space="preserve"> </w:t>
      </w:r>
      <w:r w:rsidR="002B0FA3" w:rsidRPr="00050FF7">
        <w:rPr>
          <w:rFonts w:eastAsiaTheme="minorEastAsia"/>
          <w:color w:val="000000" w:themeColor="text1"/>
        </w:rPr>
        <w:t>immediate and unshakeable recognition that the speaking is inner rather than external (confusion about whether something</w:t>
      </w:r>
      <w:r w:rsidR="00C622FE" w:rsidRPr="00050FF7">
        <w:rPr>
          <w:rFonts w:eastAsiaTheme="minorEastAsia"/>
          <w:color w:val="000000" w:themeColor="text1"/>
        </w:rPr>
        <w:t xml:space="preserve"> </w:t>
      </w:r>
      <w:r w:rsidR="002B0FA3" w:rsidRPr="00050FF7">
        <w:rPr>
          <w:rFonts w:eastAsiaTheme="minorEastAsia"/>
          <w:color w:val="000000" w:themeColor="text1"/>
        </w:rPr>
        <w:t xml:space="preserve">is </w:t>
      </w:r>
      <w:proofErr w:type="spellStart"/>
      <w:r w:rsidR="002B0FA3" w:rsidRPr="00050FF7">
        <w:rPr>
          <w:rFonts w:eastAsiaTheme="minorEastAsia"/>
          <w:color w:val="000000" w:themeColor="text1"/>
        </w:rPr>
        <w:t>innerly</w:t>
      </w:r>
      <w:proofErr w:type="spellEnd"/>
      <w:r w:rsidR="002B0FA3" w:rsidRPr="00050FF7">
        <w:rPr>
          <w:rFonts w:eastAsiaTheme="minorEastAsia"/>
          <w:color w:val="000000" w:themeColor="text1"/>
        </w:rPr>
        <w:t xml:space="preserve"> spoken or spoken aloud is very rare).</w:t>
      </w:r>
      <w:r w:rsidR="000631DD" w:rsidRPr="00050FF7">
        <w:rPr>
          <w:rFonts w:eastAsiaTheme="minorEastAsia"/>
          <w:color w:val="000000" w:themeColor="text1"/>
        </w:rPr>
        <w:t xml:space="preserve"> </w:t>
      </w:r>
      <w:r w:rsidR="00C622FE" w:rsidRPr="00050FF7">
        <w:rPr>
          <w:rFonts w:eastAsiaTheme="minorEastAsia"/>
          <w:color w:val="000000" w:themeColor="text1"/>
        </w:rPr>
        <w:t>(</w:t>
      </w:r>
      <w:r w:rsidR="00C622FE" w:rsidRPr="00050FF7">
        <w:rPr>
          <w:color w:val="000000" w:themeColor="text1"/>
        </w:rPr>
        <w:t xml:space="preserve">Hurlburt, </w:t>
      </w:r>
      <w:proofErr w:type="spellStart"/>
      <w:r w:rsidR="00C622FE" w:rsidRPr="00050FF7">
        <w:rPr>
          <w:color w:val="000000" w:themeColor="text1"/>
        </w:rPr>
        <w:t>Heavey</w:t>
      </w:r>
      <w:proofErr w:type="spellEnd"/>
      <w:r w:rsidR="00C622FE" w:rsidRPr="00050FF7">
        <w:rPr>
          <w:color w:val="000000" w:themeColor="text1"/>
        </w:rPr>
        <w:t>, and Kelsey 2013, p. 1482</w:t>
      </w:r>
      <w:r w:rsidR="002D5848" w:rsidRPr="00050FF7">
        <w:rPr>
          <w:color w:val="000000" w:themeColor="text1"/>
        </w:rPr>
        <w:t>).</w:t>
      </w:r>
    </w:p>
    <w:p w14:paraId="02FB77E9" w14:textId="6A4742E1" w:rsidR="00DD002B" w:rsidRPr="00050FF7" w:rsidRDefault="00DD002B" w:rsidP="000631DD">
      <w:pPr>
        <w:autoSpaceDE w:val="0"/>
        <w:autoSpaceDN w:val="0"/>
        <w:adjustRightInd w:val="0"/>
        <w:spacing w:line="480" w:lineRule="auto"/>
        <w:rPr>
          <w:rFonts w:eastAsiaTheme="minorEastAsia"/>
          <w:color w:val="000000" w:themeColor="text1"/>
        </w:rPr>
      </w:pPr>
    </w:p>
    <w:p w14:paraId="7C6F4D1F" w14:textId="098B42E8" w:rsidR="002D5848" w:rsidRDefault="004B6AEC" w:rsidP="00892C41">
      <w:pPr>
        <w:autoSpaceDE w:val="0"/>
        <w:autoSpaceDN w:val="0"/>
        <w:adjustRightInd w:val="0"/>
        <w:spacing w:line="480" w:lineRule="auto"/>
        <w:rPr>
          <w:color w:val="000000" w:themeColor="text1"/>
        </w:rPr>
      </w:pPr>
      <w:r w:rsidRPr="00050FF7">
        <w:rPr>
          <w:rFonts w:eastAsiaTheme="minorEastAsia"/>
          <w:color w:val="000000" w:themeColor="text1"/>
        </w:rPr>
        <w:tab/>
        <w:t>I mentioned</w:t>
      </w:r>
      <w:r w:rsidR="002473FB" w:rsidRPr="00050FF7">
        <w:rPr>
          <w:rFonts w:eastAsiaTheme="minorEastAsia"/>
          <w:color w:val="000000" w:themeColor="text1"/>
        </w:rPr>
        <w:t xml:space="preserve"> these three features</w:t>
      </w:r>
      <w:r w:rsidRPr="00050FF7">
        <w:rPr>
          <w:rFonts w:eastAsiaTheme="minorEastAsia"/>
          <w:color w:val="000000" w:themeColor="text1"/>
        </w:rPr>
        <w:t xml:space="preserve"> at the outset</w:t>
      </w:r>
      <w:r w:rsidR="00427A62" w:rsidRPr="00050FF7">
        <w:rPr>
          <w:rFonts w:eastAsiaTheme="minorEastAsia"/>
          <w:color w:val="000000" w:themeColor="text1"/>
        </w:rPr>
        <w:t xml:space="preserve">, </w:t>
      </w:r>
      <w:r w:rsidR="002473FB" w:rsidRPr="00050FF7">
        <w:rPr>
          <w:rFonts w:eastAsiaTheme="minorEastAsia"/>
          <w:color w:val="000000" w:themeColor="text1"/>
        </w:rPr>
        <w:t>al</w:t>
      </w:r>
      <w:r w:rsidR="00427A62" w:rsidRPr="00050FF7">
        <w:rPr>
          <w:rFonts w:eastAsiaTheme="minorEastAsia"/>
          <w:color w:val="000000" w:themeColor="text1"/>
        </w:rPr>
        <w:t>though in a slightly different order</w:t>
      </w:r>
      <w:r w:rsidR="00416CE7" w:rsidRPr="00050FF7">
        <w:rPr>
          <w:rFonts w:eastAsiaTheme="minorEastAsia"/>
          <w:color w:val="000000" w:themeColor="text1"/>
        </w:rPr>
        <w:t>.</w:t>
      </w:r>
      <w:r w:rsidR="00DD5FFC" w:rsidRPr="00050FF7">
        <w:rPr>
          <w:rFonts w:eastAsiaTheme="minorEastAsia"/>
          <w:color w:val="000000" w:themeColor="text1"/>
        </w:rPr>
        <w:t xml:space="preserve"> </w:t>
      </w:r>
      <w:r w:rsidR="00B21E2C" w:rsidRPr="00050FF7">
        <w:rPr>
          <w:rFonts w:eastAsiaTheme="minorEastAsia"/>
          <w:color w:val="000000" w:themeColor="text1"/>
        </w:rPr>
        <w:t>By the present list, i</w:t>
      </w:r>
      <w:r w:rsidRPr="00050FF7">
        <w:rPr>
          <w:rFonts w:eastAsiaTheme="minorEastAsia"/>
          <w:color w:val="000000" w:themeColor="text1"/>
        </w:rPr>
        <w:t>nner speech is</w:t>
      </w:r>
      <w:r w:rsidR="00427A62" w:rsidRPr="00050FF7">
        <w:rPr>
          <w:rFonts w:eastAsiaTheme="minorEastAsia"/>
          <w:color w:val="000000" w:themeColor="text1"/>
        </w:rPr>
        <w:t xml:space="preserve"> </w:t>
      </w:r>
      <w:r w:rsidR="00680967" w:rsidRPr="00050FF7">
        <w:rPr>
          <w:rFonts w:eastAsiaTheme="minorEastAsia"/>
          <w:color w:val="000000" w:themeColor="text1"/>
        </w:rPr>
        <w:t xml:space="preserve">typically </w:t>
      </w:r>
      <w:r w:rsidR="00427A62" w:rsidRPr="00050FF7">
        <w:rPr>
          <w:rFonts w:eastAsiaTheme="minorEastAsia"/>
          <w:color w:val="000000" w:themeColor="text1"/>
        </w:rPr>
        <w:t>experienced</w:t>
      </w:r>
      <w:r w:rsidR="00892C41" w:rsidRPr="00050FF7">
        <w:rPr>
          <w:rFonts w:eastAsiaTheme="minorEastAsia"/>
          <w:color w:val="000000" w:themeColor="text1"/>
        </w:rPr>
        <w:t xml:space="preserve"> by</w:t>
      </w:r>
      <w:r w:rsidR="00427A62" w:rsidRPr="00050FF7">
        <w:rPr>
          <w:rFonts w:eastAsiaTheme="minorEastAsia"/>
          <w:color w:val="000000" w:themeColor="text1"/>
        </w:rPr>
        <w:t xml:space="preserve"> subjects</w:t>
      </w:r>
      <w:r w:rsidR="00892C41" w:rsidRPr="00050FF7">
        <w:rPr>
          <w:rFonts w:eastAsiaTheme="minorEastAsia"/>
          <w:color w:val="000000" w:themeColor="text1"/>
        </w:rPr>
        <w:t xml:space="preserve"> as [1]</w:t>
      </w:r>
      <w:r w:rsidRPr="00050FF7">
        <w:rPr>
          <w:rFonts w:eastAsiaTheme="minorEastAsia"/>
          <w:color w:val="000000" w:themeColor="text1"/>
        </w:rPr>
        <w:t xml:space="preserve"> </w:t>
      </w:r>
      <w:r w:rsidR="00427A62" w:rsidRPr="00050FF7">
        <w:rPr>
          <w:rFonts w:eastAsiaTheme="minorEastAsia"/>
          <w:i/>
          <w:iCs/>
          <w:color w:val="000000" w:themeColor="text1"/>
        </w:rPr>
        <w:t xml:space="preserve">speaking </w:t>
      </w:r>
      <w:r w:rsidR="00427A62" w:rsidRPr="00050FF7">
        <w:rPr>
          <w:rFonts w:eastAsiaTheme="minorEastAsia"/>
          <w:color w:val="000000" w:themeColor="text1"/>
        </w:rPr>
        <w:t xml:space="preserve">in a </w:t>
      </w:r>
      <w:r w:rsidR="00427A62" w:rsidRPr="00050FF7">
        <w:rPr>
          <w:rFonts w:eastAsiaTheme="minorEastAsia"/>
          <w:i/>
          <w:iCs/>
          <w:color w:val="000000" w:themeColor="text1"/>
        </w:rPr>
        <w:t>physically silent way</w:t>
      </w:r>
      <w:r w:rsidR="00427A62" w:rsidRPr="00050FF7">
        <w:rPr>
          <w:rFonts w:eastAsiaTheme="minorEastAsia"/>
          <w:color w:val="000000" w:themeColor="text1"/>
        </w:rPr>
        <w:t xml:space="preserve">, </w:t>
      </w:r>
      <w:r w:rsidR="00892C41" w:rsidRPr="00050FF7">
        <w:rPr>
          <w:rFonts w:eastAsiaTheme="minorEastAsia"/>
          <w:color w:val="000000" w:themeColor="text1"/>
        </w:rPr>
        <w:t xml:space="preserve">[2] </w:t>
      </w:r>
      <w:r w:rsidR="00427A62" w:rsidRPr="00050FF7">
        <w:rPr>
          <w:rFonts w:eastAsiaTheme="minorEastAsia"/>
          <w:i/>
          <w:iCs/>
          <w:color w:val="000000" w:themeColor="text1"/>
        </w:rPr>
        <w:t>with their own public language in their own voice,</w:t>
      </w:r>
      <w:r w:rsidR="00427A62" w:rsidRPr="00050FF7">
        <w:rPr>
          <w:rFonts w:eastAsiaTheme="minorEastAsia"/>
          <w:color w:val="000000" w:themeColor="text1"/>
        </w:rPr>
        <w:t xml:space="preserve"> </w:t>
      </w:r>
      <w:r w:rsidR="00D4334D" w:rsidRPr="00050FF7">
        <w:rPr>
          <w:rFonts w:eastAsiaTheme="minorEastAsia"/>
          <w:color w:val="000000" w:themeColor="text1"/>
        </w:rPr>
        <w:t xml:space="preserve">and </w:t>
      </w:r>
      <w:r w:rsidR="00892C41" w:rsidRPr="00050FF7">
        <w:rPr>
          <w:rFonts w:eastAsiaTheme="minorEastAsia"/>
          <w:color w:val="000000" w:themeColor="text1"/>
        </w:rPr>
        <w:t>[3]</w:t>
      </w:r>
      <w:r w:rsidR="00427A62" w:rsidRPr="00050FF7">
        <w:rPr>
          <w:rFonts w:eastAsiaTheme="minorEastAsia"/>
          <w:color w:val="000000" w:themeColor="text1"/>
        </w:rPr>
        <w:t xml:space="preserve"> </w:t>
      </w:r>
      <w:r w:rsidR="00427A62" w:rsidRPr="00050FF7">
        <w:rPr>
          <w:rFonts w:eastAsiaTheme="minorEastAsia"/>
          <w:i/>
          <w:iCs/>
          <w:color w:val="000000" w:themeColor="text1"/>
        </w:rPr>
        <w:t>inside their own mind</w:t>
      </w:r>
      <w:r w:rsidR="00427A62" w:rsidRPr="00050FF7">
        <w:rPr>
          <w:rFonts w:eastAsiaTheme="minorEastAsia"/>
          <w:color w:val="000000" w:themeColor="text1"/>
        </w:rPr>
        <w:t>.</w:t>
      </w:r>
      <w:r w:rsidR="00892C41" w:rsidRPr="00050FF7">
        <w:rPr>
          <w:rFonts w:eastAsiaTheme="minorEastAsia"/>
          <w:color w:val="000000" w:themeColor="text1"/>
        </w:rPr>
        <w:t xml:space="preserve"> </w:t>
      </w:r>
      <w:r w:rsidR="00B21E2C" w:rsidRPr="00050FF7">
        <w:rPr>
          <w:rFonts w:eastAsiaTheme="minorEastAsia"/>
          <w:color w:val="000000" w:themeColor="text1"/>
        </w:rPr>
        <w:t xml:space="preserve">Now </w:t>
      </w:r>
      <w:r w:rsidR="00892C41" w:rsidRPr="00050FF7">
        <w:rPr>
          <w:rFonts w:eastAsiaTheme="minorEastAsia"/>
          <w:color w:val="000000" w:themeColor="text1"/>
        </w:rPr>
        <w:t xml:space="preserve">BET explains these features in a straightforward way. Subjects </w:t>
      </w:r>
      <w:r w:rsidR="00892C41" w:rsidRPr="00892C41">
        <w:rPr>
          <w:color w:val="000000" w:themeColor="text1"/>
        </w:rPr>
        <w:t xml:space="preserve">experience </w:t>
      </w:r>
      <w:r w:rsidR="00892C41">
        <w:rPr>
          <w:color w:val="000000" w:themeColor="text1"/>
        </w:rPr>
        <w:t xml:space="preserve">the phenomenon </w:t>
      </w:r>
      <w:r w:rsidR="00892C41" w:rsidRPr="00057DE2">
        <w:rPr>
          <w:color w:val="000000" w:themeColor="text1"/>
        </w:rPr>
        <w:t xml:space="preserve">as </w:t>
      </w:r>
      <w:r w:rsidR="00892C41" w:rsidRPr="00057DE2">
        <w:rPr>
          <w:i/>
          <w:iCs/>
          <w:color w:val="000000" w:themeColor="text1"/>
        </w:rPr>
        <w:t xml:space="preserve">silent </w:t>
      </w:r>
      <w:r w:rsidR="00892C41" w:rsidRPr="00057DE2">
        <w:rPr>
          <w:color w:val="000000" w:themeColor="text1"/>
        </w:rPr>
        <w:t xml:space="preserve">because </w:t>
      </w:r>
      <w:r w:rsidR="00892C41">
        <w:rPr>
          <w:color w:val="000000" w:themeColor="text1"/>
        </w:rPr>
        <w:t xml:space="preserve">the </w:t>
      </w:r>
      <w:r w:rsidR="00D56F3E">
        <w:rPr>
          <w:color w:val="000000" w:themeColor="text1"/>
        </w:rPr>
        <w:t xml:space="preserve">inner activities plus the </w:t>
      </w:r>
      <w:r w:rsidR="00892C41">
        <w:rPr>
          <w:color w:val="000000" w:themeColor="text1"/>
        </w:rPr>
        <w:t xml:space="preserve">incipient </w:t>
      </w:r>
      <w:r w:rsidR="00892C41" w:rsidRPr="00057DE2">
        <w:rPr>
          <w:color w:val="000000" w:themeColor="text1"/>
        </w:rPr>
        <w:t xml:space="preserve">speech </w:t>
      </w:r>
      <w:r w:rsidR="00892C41">
        <w:rPr>
          <w:color w:val="000000" w:themeColor="text1"/>
        </w:rPr>
        <w:t>activities</w:t>
      </w:r>
      <w:r w:rsidR="00892C41" w:rsidRPr="00057DE2">
        <w:rPr>
          <w:color w:val="000000" w:themeColor="text1"/>
        </w:rPr>
        <w:t xml:space="preserve"> </w:t>
      </w:r>
      <w:r w:rsidR="00892C41">
        <w:rPr>
          <w:i/>
          <w:iCs/>
          <w:color w:val="000000" w:themeColor="text1"/>
        </w:rPr>
        <w:t>are</w:t>
      </w:r>
      <w:r w:rsidR="00892C41" w:rsidRPr="00057DE2">
        <w:rPr>
          <w:color w:val="000000" w:themeColor="text1"/>
        </w:rPr>
        <w:t xml:space="preserve"> silent </w:t>
      </w:r>
      <w:r w:rsidR="00416CE7">
        <w:rPr>
          <w:color w:val="000000" w:themeColor="text1"/>
        </w:rPr>
        <w:t>(</w:t>
      </w:r>
      <w:r w:rsidR="00D56F3E">
        <w:rPr>
          <w:color w:val="000000" w:themeColor="text1"/>
        </w:rPr>
        <w:t xml:space="preserve">they </w:t>
      </w:r>
      <w:r w:rsidR="002473FB">
        <w:rPr>
          <w:color w:val="000000" w:themeColor="text1"/>
        </w:rPr>
        <w:t>produce no sound</w:t>
      </w:r>
      <w:r w:rsidR="00416CE7">
        <w:rPr>
          <w:color w:val="000000" w:themeColor="text1"/>
        </w:rPr>
        <w:t xml:space="preserve">) </w:t>
      </w:r>
      <w:r w:rsidR="00892C41" w:rsidRPr="00057DE2">
        <w:rPr>
          <w:color w:val="000000" w:themeColor="text1"/>
        </w:rPr>
        <w:t>and because the subject</w:t>
      </w:r>
      <w:r w:rsidR="00892C41">
        <w:rPr>
          <w:color w:val="000000" w:themeColor="text1"/>
        </w:rPr>
        <w:t>s</w:t>
      </w:r>
      <w:r w:rsidR="00892C41" w:rsidRPr="00057DE2">
        <w:rPr>
          <w:color w:val="000000" w:themeColor="text1"/>
        </w:rPr>
        <w:t xml:space="preserve"> do not consciously make the connection with normal nonverbal sounds</w:t>
      </w:r>
      <w:r w:rsidR="00892C41">
        <w:rPr>
          <w:color w:val="000000" w:themeColor="text1"/>
        </w:rPr>
        <w:t xml:space="preserve"> that </w:t>
      </w:r>
      <w:r w:rsidR="00D56F3E">
        <w:rPr>
          <w:color w:val="000000" w:themeColor="text1"/>
        </w:rPr>
        <w:t xml:space="preserve">occur, which </w:t>
      </w:r>
      <w:r w:rsidR="00892C41">
        <w:rPr>
          <w:color w:val="000000" w:themeColor="text1"/>
        </w:rPr>
        <w:t>their brains then mix with the perceived speech movements, pace the cross-modal illusion</w:t>
      </w:r>
      <w:r w:rsidR="00892C41" w:rsidRPr="00057DE2">
        <w:rPr>
          <w:color w:val="000000" w:themeColor="text1"/>
        </w:rPr>
        <w:t>.</w:t>
      </w:r>
      <w:r w:rsidR="002D5848">
        <w:rPr>
          <w:color w:val="000000" w:themeColor="text1"/>
        </w:rPr>
        <w:t xml:space="preserve"> </w:t>
      </w:r>
      <w:r w:rsidR="00D4334D">
        <w:rPr>
          <w:color w:val="000000" w:themeColor="text1"/>
        </w:rPr>
        <w:t xml:space="preserve">That </w:t>
      </w:r>
      <w:r w:rsidR="002473FB">
        <w:rPr>
          <w:color w:val="000000" w:themeColor="text1"/>
        </w:rPr>
        <w:t>accounts for</w:t>
      </w:r>
      <w:r w:rsidR="00D4334D">
        <w:rPr>
          <w:color w:val="000000" w:themeColor="text1"/>
        </w:rPr>
        <w:t xml:space="preserve"> </w:t>
      </w:r>
      <w:r w:rsidR="00DD5FFC">
        <w:rPr>
          <w:color w:val="000000" w:themeColor="text1"/>
        </w:rPr>
        <w:t xml:space="preserve">datum </w:t>
      </w:r>
      <w:r w:rsidR="00D4334D">
        <w:rPr>
          <w:color w:val="000000" w:themeColor="text1"/>
        </w:rPr>
        <w:t>[1].</w:t>
      </w:r>
    </w:p>
    <w:p w14:paraId="79B5F406" w14:textId="44952643" w:rsidR="002D5848" w:rsidRDefault="002D5848" w:rsidP="00892C41">
      <w:pPr>
        <w:autoSpaceDE w:val="0"/>
        <w:autoSpaceDN w:val="0"/>
        <w:adjustRightInd w:val="0"/>
        <w:spacing w:line="480" w:lineRule="auto"/>
        <w:rPr>
          <w:color w:val="000000" w:themeColor="text1"/>
        </w:rPr>
      </w:pPr>
      <w:r>
        <w:rPr>
          <w:color w:val="000000" w:themeColor="text1"/>
        </w:rPr>
        <w:lastRenderedPageBreak/>
        <w:tab/>
      </w:r>
      <w:r w:rsidRPr="00050FF7">
        <w:rPr>
          <w:color w:val="000000" w:themeColor="text1"/>
        </w:rPr>
        <w:t xml:space="preserve">Parenthetically, </w:t>
      </w:r>
      <w:r w:rsidR="003431DA" w:rsidRPr="00050FF7">
        <w:rPr>
          <w:color w:val="000000" w:themeColor="text1"/>
        </w:rPr>
        <w:t xml:space="preserve">in order </w:t>
      </w:r>
      <w:r w:rsidR="00012F31" w:rsidRPr="00050FF7">
        <w:rPr>
          <w:color w:val="000000" w:themeColor="text1"/>
        </w:rPr>
        <w:t xml:space="preserve">to guard against a possible misunderstanding, </w:t>
      </w:r>
      <w:r w:rsidR="00DD5FFC" w:rsidRPr="00050FF7">
        <w:rPr>
          <w:color w:val="000000" w:themeColor="text1"/>
        </w:rPr>
        <w:t xml:space="preserve">notice that </w:t>
      </w:r>
      <w:r w:rsidRPr="00050FF7">
        <w:rPr>
          <w:color w:val="000000" w:themeColor="text1"/>
        </w:rPr>
        <w:t xml:space="preserve">Hurlburt, </w:t>
      </w:r>
      <w:proofErr w:type="spellStart"/>
      <w:r w:rsidRPr="00050FF7">
        <w:rPr>
          <w:color w:val="000000" w:themeColor="text1"/>
        </w:rPr>
        <w:t>Heavey</w:t>
      </w:r>
      <w:proofErr w:type="spellEnd"/>
      <w:r w:rsidRPr="00050FF7">
        <w:rPr>
          <w:color w:val="000000" w:themeColor="text1"/>
        </w:rPr>
        <w:t xml:space="preserve">, and Kelsey say that subjects </w:t>
      </w:r>
      <w:r w:rsidRPr="00050FF7">
        <w:rPr>
          <w:rFonts w:eastAsiaTheme="minorEastAsia"/>
          <w:color w:val="000000" w:themeColor="text1"/>
        </w:rPr>
        <w:t xml:space="preserve">apprehend themselves to be speaking "without producing any accompanying sound </w:t>
      </w:r>
      <w:r w:rsidRPr="00050FF7">
        <w:rPr>
          <w:rFonts w:eastAsiaTheme="minorEastAsia"/>
          <w:i/>
          <w:iCs/>
          <w:color w:val="000000" w:themeColor="text1"/>
        </w:rPr>
        <w:t>or appreciable bodily (throat, diaphragm, etc.) movement</w:t>
      </w:r>
      <w:r w:rsidRPr="00050FF7">
        <w:rPr>
          <w:rFonts w:eastAsiaTheme="minorEastAsia"/>
          <w:color w:val="000000" w:themeColor="text1"/>
        </w:rPr>
        <w:t>" (</w:t>
      </w:r>
      <w:r w:rsidRPr="00050FF7">
        <w:rPr>
          <w:color w:val="000000" w:themeColor="text1"/>
        </w:rPr>
        <w:t xml:space="preserve">Hurlburt, </w:t>
      </w:r>
      <w:proofErr w:type="spellStart"/>
      <w:r w:rsidRPr="00050FF7">
        <w:rPr>
          <w:color w:val="000000" w:themeColor="text1"/>
        </w:rPr>
        <w:t>Heavey</w:t>
      </w:r>
      <w:proofErr w:type="spellEnd"/>
      <w:r w:rsidRPr="00050FF7">
        <w:rPr>
          <w:color w:val="000000" w:themeColor="text1"/>
        </w:rPr>
        <w:t>, and Kelsey 2013, p. 1482, my emphasis</w:t>
      </w:r>
      <w:r w:rsidRPr="00050FF7">
        <w:rPr>
          <w:rFonts w:eastAsiaTheme="minorEastAsia"/>
          <w:color w:val="000000" w:themeColor="text1"/>
        </w:rPr>
        <w:t>).</w:t>
      </w:r>
      <w:r w:rsidR="00892C41" w:rsidRPr="00050FF7">
        <w:rPr>
          <w:color w:val="000000" w:themeColor="text1"/>
        </w:rPr>
        <w:t xml:space="preserve"> </w:t>
      </w:r>
      <w:r w:rsidR="00450D83" w:rsidRPr="00050FF7">
        <w:rPr>
          <w:color w:val="000000" w:themeColor="text1"/>
        </w:rPr>
        <w:t xml:space="preserve">One might </w:t>
      </w:r>
      <w:r w:rsidR="00450D83">
        <w:rPr>
          <w:color w:val="000000" w:themeColor="text1"/>
        </w:rPr>
        <w:t>worry that</w:t>
      </w:r>
      <w:r w:rsidR="002473FB">
        <w:rPr>
          <w:color w:val="000000" w:themeColor="text1"/>
        </w:rPr>
        <w:t xml:space="preserve"> </w:t>
      </w:r>
      <w:r w:rsidR="00416CE7">
        <w:rPr>
          <w:color w:val="000000" w:themeColor="text1"/>
        </w:rPr>
        <w:t>t</w:t>
      </w:r>
      <w:r>
        <w:rPr>
          <w:color w:val="000000" w:themeColor="text1"/>
        </w:rPr>
        <w:t xml:space="preserve">he latter </w:t>
      </w:r>
      <w:r w:rsidR="000B28DE">
        <w:rPr>
          <w:color w:val="000000" w:themeColor="text1"/>
        </w:rPr>
        <w:t xml:space="preserve">point </w:t>
      </w:r>
      <w:r w:rsidR="00450D83">
        <w:rPr>
          <w:color w:val="000000" w:themeColor="text1"/>
        </w:rPr>
        <w:t xml:space="preserve">conflicts with BET's incipient speech activities. But, to the contrary, </w:t>
      </w:r>
      <w:r w:rsidR="002473FB">
        <w:rPr>
          <w:color w:val="000000" w:themeColor="text1"/>
        </w:rPr>
        <w:t>BET</w:t>
      </w:r>
      <w:r>
        <w:rPr>
          <w:color w:val="000000" w:themeColor="text1"/>
        </w:rPr>
        <w:t xml:space="preserve"> only claims that the slight</w:t>
      </w:r>
      <w:r w:rsidR="002473FB">
        <w:rPr>
          <w:color w:val="000000" w:themeColor="text1"/>
        </w:rPr>
        <w:t xml:space="preserve"> and</w:t>
      </w:r>
      <w:r>
        <w:rPr>
          <w:color w:val="000000" w:themeColor="text1"/>
        </w:rPr>
        <w:t xml:space="preserve"> incipient speech activities are typically sensed but not consciously acknowledged, befitting the </w:t>
      </w:r>
      <w:r w:rsidR="00DD5FFC">
        <w:rPr>
          <w:color w:val="000000" w:themeColor="text1"/>
        </w:rPr>
        <w:t xml:space="preserve">status of inner speech as an </w:t>
      </w:r>
      <w:r>
        <w:rPr>
          <w:color w:val="000000" w:themeColor="text1"/>
        </w:rPr>
        <w:t>illusion</w:t>
      </w:r>
      <w:r w:rsidR="00450D83">
        <w:rPr>
          <w:color w:val="000000" w:themeColor="text1"/>
        </w:rPr>
        <w:t xml:space="preserve"> that arises from those activities</w:t>
      </w:r>
      <w:r>
        <w:rPr>
          <w:color w:val="000000" w:themeColor="text1"/>
        </w:rPr>
        <w:t>.</w:t>
      </w:r>
      <w:r w:rsidR="00EE41B4">
        <w:rPr>
          <w:color w:val="000000" w:themeColor="text1"/>
        </w:rPr>
        <w:t xml:space="preserve"> As such</w:t>
      </w:r>
      <w:r w:rsidR="00DD5FFC">
        <w:rPr>
          <w:color w:val="000000" w:themeColor="text1"/>
        </w:rPr>
        <w:t>,</w:t>
      </w:r>
      <w:r w:rsidR="00416CE7">
        <w:rPr>
          <w:color w:val="000000" w:themeColor="text1"/>
        </w:rPr>
        <w:t xml:space="preserve"> t</w:t>
      </w:r>
      <w:r w:rsidR="00D4334D">
        <w:rPr>
          <w:color w:val="000000" w:themeColor="text1"/>
        </w:rPr>
        <w:t>h</w:t>
      </w:r>
      <w:r w:rsidR="00DD5FFC">
        <w:rPr>
          <w:color w:val="000000" w:themeColor="text1"/>
        </w:rPr>
        <w:t>e relevant</w:t>
      </w:r>
      <w:r w:rsidR="00D4334D">
        <w:rPr>
          <w:color w:val="000000" w:themeColor="text1"/>
        </w:rPr>
        <w:t xml:space="preserve"> </w:t>
      </w:r>
      <w:r w:rsidR="00450D83">
        <w:rPr>
          <w:color w:val="000000" w:themeColor="text1"/>
        </w:rPr>
        <w:t xml:space="preserve">covert </w:t>
      </w:r>
      <w:r w:rsidR="00416CE7">
        <w:rPr>
          <w:color w:val="000000" w:themeColor="text1"/>
        </w:rPr>
        <w:t>activities</w:t>
      </w:r>
      <w:r w:rsidR="00D4334D">
        <w:rPr>
          <w:color w:val="000000" w:themeColor="text1"/>
        </w:rPr>
        <w:t xml:space="preserve"> are not "appreciable" from the subject's perspective,</w:t>
      </w:r>
      <w:r w:rsidR="00450D83">
        <w:rPr>
          <w:color w:val="000000" w:themeColor="text1"/>
        </w:rPr>
        <w:t xml:space="preserve"> even though </w:t>
      </w:r>
      <w:r w:rsidR="00D56F3E">
        <w:rPr>
          <w:color w:val="000000" w:themeColor="text1"/>
        </w:rPr>
        <w:t xml:space="preserve">they </w:t>
      </w:r>
      <w:r w:rsidR="00450D83">
        <w:rPr>
          <w:color w:val="000000" w:themeColor="text1"/>
        </w:rPr>
        <w:t>contribute to the overall illusion</w:t>
      </w:r>
      <w:r w:rsidR="00D4334D">
        <w:rPr>
          <w:color w:val="000000" w:themeColor="text1"/>
        </w:rPr>
        <w:t xml:space="preserve">. </w:t>
      </w:r>
      <w:r w:rsidR="00D4334D">
        <w:rPr>
          <w:rStyle w:val="FootnoteReference"/>
          <w:color w:val="000000" w:themeColor="text1"/>
        </w:rPr>
        <w:footnoteReference w:id="8"/>
      </w:r>
      <w:r w:rsidR="00D4334D">
        <w:rPr>
          <w:color w:val="000000" w:themeColor="text1"/>
        </w:rPr>
        <w:t xml:space="preserve"> </w:t>
      </w:r>
      <w:r w:rsidR="00784618">
        <w:rPr>
          <w:color w:val="000000" w:themeColor="text1"/>
        </w:rPr>
        <w:t>That is, not being appreciable is perfectly consistent with their covert status.</w:t>
      </w:r>
    </w:p>
    <w:p w14:paraId="40329FAA" w14:textId="0A29A33B" w:rsidR="00892C41" w:rsidRDefault="002D5848" w:rsidP="00892C41">
      <w:pPr>
        <w:autoSpaceDE w:val="0"/>
        <w:autoSpaceDN w:val="0"/>
        <w:adjustRightInd w:val="0"/>
        <w:spacing w:line="480" w:lineRule="auto"/>
        <w:rPr>
          <w:color w:val="000000" w:themeColor="text1"/>
        </w:rPr>
      </w:pPr>
      <w:r>
        <w:rPr>
          <w:color w:val="000000" w:themeColor="text1"/>
        </w:rPr>
        <w:tab/>
      </w:r>
      <w:r w:rsidR="00B21E2C">
        <w:rPr>
          <w:color w:val="000000" w:themeColor="text1"/>
        </w:rPr>
        <w:t>Thus</w:t>
      </w:r>
      <w:r w:rsidR="00653D40">
        <w:rPr>
          <w:color w:val="000000" w:themeColor="text1"/>
        </w:rPr>
        <w:t>,</w:t>
      </w:r>
      <w:r w:rsidR="00784618">
        <w:rPr>
          <w:color w:val="000000" w:themeColor="text1"/>
        </w:rPr>
        <w:t xml:space="preserve"> t</w:t>
      </w:r>
      <w:r w:rsidR="00A754BB">
        <w:rPr>
          <w:color w:val="000000" w:themeColor="text1"/>
        </w:rPr>
        <w:t xml:space="preserve">o continue with the list of features, </w:t>
      </w:r>
      <w:r w:rsidR="00D4334D">
        <w:rPr>
          <w:color w:val="000000" w:themeColor="text1"/>
        </w:rPr>
        <w:t>s</w:t>
      </w:r>
      <w:r w:rsidR="00892C41">
        <w:rPr>
          <w:color w:val="000000" w:themeColor="text1"/>
        </w:rPr>
        <w:t xml:space="preserve">ubjects </w:t>
      </w:r>
      <w:r w:rsidR="00D4334D">
        <w:rPr>
          <w:color w:val="000000" w:themeColor="text1"/>
        </w:rPr>
        <w:t xml:space="preserve">also </w:t>
      </w:r>
      <w:r w:rsidR="00892C41">
        <w:rPr>
          <w:color w:val="000000" w:themeColor="text1"/>
        </w:rPr>
        <w:t>experience themselves</w:t>
      </w:r>
      <w:r w:rsidR="002D04A3">
        <w:rPr>
          <w:color w:val="000000" w:themeColor="text1"/>
        </w:rPr>
        <w:t xml:space="preserve"> to be</w:t>
      </w:r>
      <w:r w:rsidR="00892C41">
        <w:rPr>
          <w:color w:val="000000" w:themeColor="text1"/>
        </w:rPr>
        <w:t xml:space="preserve"> </w:t>
      </w:r>
      <w:r w:rsidR="00892C41" w:rsidRPr="00D4334D">
        <w:rPr>
          <w:i/>
          <w:iCs/>
          <w:color w:val="000000" w:themeColor="text1"/>
        </w:rPr>
        <w:t>speaking with their own public language in their own voice</w:t>
      </w:r>
      <w:r w:rsidR="00892C41">
        <w:rPr>
          <w:color w:val="000000" w:themeColor="text1"/>
        </w:rPr>
        <w:t xml:space="preserve"> because </w:t>
      </w:r>
      <w:r w:rsidR="00427A62" w:rsidRPr="00057DE2">
        <w:rPr>
          <w:color w:val="000000" w:themeColor="text1"/>
        </w:rPr>
        <w:t>the</w:t>
      </w:r>
      <w:r w:rsidR="00892C41">
        <w:rPr>
          <w:color w:val="000000" w:themeColor="text1"/>
        </w:rPr>
        <w:t>y</w:t>
      </w:r>
      <w:r w:rsidR="00427A62" w:rsidRPr="00057DE2">
        <w:rPr>
          <w:color w:val="000000" w:themeColor="text1"/>
        </w:rPr>
        <w:t xml:space="preserve"> are </w:t>
      </w:r>
      <w:r w:rsidR="00427A62">
        <w:rPr>
          <w:color w:val="000000" w:themeColor="text1"/>
        </w:rPr>
        <w:t>real</w:t>
      </w:r>
      <w:r w:rsidR="00892C41">
        <w:rPr>
          <w:color w:val="000000" w:themeColor="text1"/>
        </w:rPr>
        <w:t>ly producing</w:t>
      </w:r>
      <w:r w:rsidR="00427A62">
        <w:rPr>
          <w:color w:val="000000" w:themeColor="text1"/>
        </w:rPr>
        <w:t xml:space="preserve"> incipient speech activities from </w:t>
      </w:r>
      <w:r w:rsidR="00892C41">
        <w:rPr>
          <w:color w:val="000000" w:themeColor="text1"/>
        </w:rPr>
        <w:t>their own</w:t>
      </w:r>
      <w:r w:rsidR="00427A62">
        <w:rPr>
          <w:color w:val="000000" w:themeColor="text1"/>
        </w:rPr>
        <w:t xml:space="preserve"> </w:t>
      </w:r>
      <w:r w:rsidR="00892C41">
        <w:rPr>
          <w:color w:val="000000" w:themeColor="text1"/>
        </w:rPr>
        <w:t xml:space="preserve">public </w:t>
      </w:r>
      <w:r w:rsidR="00427A62">
        <w:rPr>
          <w:color w:val="000000" w:themeColor="text1"/>
        </w:rPr>
        <w:t>speech</w:t>
      </w:r>
      <w:r w:rsidR="00892C41">
        <w:rPr>
          <w:color w:val="000000" w:themeColor="text1"/>
        </w:rPr>
        <w:t>-</w:t>
      </w:r>
      <w:r w:rsidR="00416CE7">
        <w:rPr>
          <w:color w:val="000000" w:themeColor="text1"/>
        </w:rPr>
        <w:t>and-</w:t>
      </w:r>
      <w:r w:rsidR="00892C41">
        <w:rPr>
          <w:color w:val="000000" w:themeColor="text1"/>
        </w:rPr>
        <w:t>monitoring</w:t>
      </w:r>
      <w:r w:rsidR="00427A62">
        <w:rPr>
          <w:color w:val="000000" w:themeColor="text1"/>
        </w:rPr>
        <w:t xml:space="preserve"> system, </w:t>
      </w:r>
      <w:r w:rsidR="002D04A3">
        <w:rPr>
          <w:color w:val="000000" w:themeColor="text1"/>
        </w:rPr>
        <w:t>al</w:t>
      </w:r>
      <w:r w:rsidR="00892C41">
        <w:rPr>
          <w:color w:val="000000" w:themeColor="text1"/>
        </w:rPr>
        <w:t xml:space="preserve">though its outputs are modulated </w:t>
      </w:r>
      <w:r w:rsidR="00D56F3E">
        <w:rPr>
          <w:color w:val="000000" w:themeColor="text1"/>
        </w:rPr>
        <w:t xml:space="preserve">downward </w:t>
      </w:r>
      <w:r w:rsidR="00892C41">
        <w:rPr>
          <w:color w:val="000000" w:themeColor="text1"/>
        </w:rPr>
        <w:t xml:space="preserve">for a covert product. </w:t>
      </w:r>
      <w:r w:rsidR="002D04A3">
        <w:rPr>
          <w:color w:val="000000" w:themeColor="text1"/>
        </w:rPr>
        <w:t xml:space="preserve">That explains </w:t>
      </w:r>
      <w:r w:rsidR="00DD5FFC">
        <w:rPr>
          <w:color w:val="000000" w:themeColor="text1"/>
        </w:rPr>
        <w:t xml:space="preserve">datum </w:t>
      </w:r>
      <w:r w:rsidR="002D04A3">
        <w:rPr>
          <w:color w:val="000000" w:themeColor="text1"/>
        </w:rPr>
        <w:t xml:space="preserve">[2]. </w:t>
      </w:r>
      <w:r w:rsidR="00416CE7">
        <w:rPr>
          <w:color w:val="000000" w:themeColor="text1"/>
        </w:rPr>
        <w:t>Furthermore,</w:t>
      </w:r>
      <w:r w:rsidR="00427A62" w:rsidRPr="00057DE2">
        <w:rPr>
          <w:color w:val="000000" w:themeColor="text1"/>
        </w:rPr>
        <w:t xml:space="preserve"> </w:t>
      </w:r>
      <w:r w:rsidR="00892C41">
        <w:rPr>
          <w:color w:val="000000" w:themeColor="text1"/>
        </w:rPr>
        <w:t xml:space="preserve">subjects think </w:t>
      </w:r>
      <w:r w:rsidR="002D04A3">
        <w:rPr>
          <w:color w:val="000000" w:themeColor="text1"/>
        </w:rPr>
        <w:t xml:space="preserve">that </w:t>
      </w:r>
      <w:r w:rsidR="00892C41">
        <w:rPr>
          <w:color w:val="000000" w:themeColor="text1"/>
        </w:rPr>
        <w:t>the</w:t>
      </w:r>
      <w:r w:rsidR="00427A62" w:rsidRPr="00057DE2">
        <w:rPr>
          <w:color w:val="000000" w:themeColor="text1"/>
        </w:rPr>
        <w:t xml:space="preserve"> phenomenon is </w:t>
      </w:r>
      <w:r w:rsidR="00427A62" w:rsidRPr="00057DE2">
        <w:rPr>
          <w:i/>
          <w:iCs/>
          <w:color w:val="000000" w:themeColor="text1"/>
        </w:rPr>
        <w:t>inside the</w:t>
      </w:r>
      <w:r w:rsidR="00892C41">
        <w:rPr>
          <w:i/>
          <w:iCs/>
          <w:color w:val="000000" w:themeColor="text1"/>
        </w:rPr>
        <w:t>ir</w:t>
      </w:r>
      <w:r w:rsidR="00427A62" w:rsidRPr="00057DE2">
        <w:rPr>
          <w:i/>
          <w:iCs/>
          <w:color w:val="000000" w:themeColor="text1"/>
        </w:rPr>
        <w:t xml:space="preserve"> mind</w:t>
      </w:r>
      <w:r w:rsidR="00892C41">
        <w:rPr>
          <w:i/>
          <w:iCs/>
          <w:color w:val="000000" w:themeColor="text1"/>
        </w:rPr>
        <w:t>s</w:t>
      </w:r>
      <w:r w:rsidR="00427A62" w:rsidRPr="00057DE2">
        <w:rPr>
          <w:color w:val="000000" w:themeColor="text1"/>
        </w:rPr>
        <w:t xml:space="preserve"> because the subject knows that there is no corresponding overt speech </w:t>
      </w:r>
      <w:r w:rsidR="00892C41">
        <w:rPr>
          <w:color w:val="000000" w:themeColor="text1"/>
        </w:rPr>
        <w:t xml:space="preserve">that they are producing </w:t>
      </w:r>
      <w:r w:rsidR="00416CE7">
        <w:rPr>
          <w:color w:val="000000" w:themeColor="text1"/>
        </w:rPr>
        <w:t xml:space="preserve">at the time </w:t>
      </w:r>
      <w:r w:rsidR="002473FB">
        <w:rPr>
          <w:color w:val="000000" w:themeColor="text1"/>
        </w:rPr>
        <w:t xml:space="preserve">in question </w:t>
      </w:r>
      <w:r w:rsidR="00427A62" w:rsidRPr="00057DE2">
        <w:rPr>
          <w:color w:val="000000" w:themeColor="text1"/>
        </w:rPr>
        <w:t xml:space="preserve">and </w:t>
      </w:r>
      <w:r w:rsidR="00892C41">
        <w:rPr>
          <w:color w:val="000000" w:themeColor="text1"/>
        </w:rPr>
        <w:t xml:space="preserve">because </w:t>
      </w:r>
      <w:r w:rsidR="00427A62">
        <w:rPr>
          <w:color w:val="000000" w:themeColor="text1"/>
        </w:rPr>
        <w:t>t</w:t>
      </w:r>
      <w:r w:rsidR="00892C41">
        <w:rPr>
          <w:color w:val="000000" w:themeColor="text1"/>
        </w:rPr>
        <w:t>hey are</w:t>
      </w:r>
      <w:r w:rsidR="00427A62" w:rsidRPr="00057DE2">
        <w:rPr>
          <w:color w:val="000000" w:themeColor="text1"/>
        </w:rPr>
        <w:t xml:space="preserve"> typically </w:t>
      </w:r>
      <w:r w:rsidR="00427A62">
        <w:rPr>
          <w:color w:val="000000" w:themeColor="text1"/>
        </w:rPr>
        <w:t>un</w:t>
      </w:r>
      <w:r w:rsidR="00427A62" w:rsidRPr="00057DE2">
        <w:rPr>
          <w:color w:val="000000" w:themeColor="text1"/>
        </w:rPr>
        <w:t>aware of the true sources</w:t>
      </w:r>
      <w:r w:rsidR="00416CE7">
        <w:rPr>
          <w:color w:val="000000" w:themeColor="text1"/>
        </w:rPr>
        <w:t xml:space="preserve"> that are outside their minds</w:t>
      </w:r>
      <w:r w:rsidR="00892C41">
        <w:rPr>
          <w:color w:val="000000" w:themeColor="text1"/>
        </w:rPr>
        <w:t>, namely, their incipient speech activities plus soft nonverbal sounds that their brain</w:t>
      </w:r>
      <w:r w:rsidR="00416CE7">
        <w:rPr>
          <w:color w:val="000000" w:themeColor="text1"/>
        </w:rPr>
        <w:t>s</w:t>
      </w:r>
      <w:r w:rsidR="00892C41">
        <w:rPr>
          <w:color w:val="000000" w:themeColor="text1"/>
        </w:rPr>
        <w:t xml:space="preserve"> mix together to complete the illusion of their own </w:t>
      </w:r>
      <w:r w:rsidR="002473FB">
        <w:rPr>
          <w:color w:val="000000" w:themeColor="text1"/>
        </w:rPr>
        <w:t>"</w:t>
      </w:r>
      <w:r w:rsidR="00892C41">
        <w:rPr>
          <w:color w:val="000000" w:themeColor="text1"/>
        </w:rPr>
        <w:t>speech sounds</w:t>
      </w:r>
      <w:r w:rsidR="00427A62">
        <w:rPr>
          <w:color w:val="000000" w:themeColor="text1"/>
        </w:rPr>
        <w:t>.</w:t>
      </w:r>
      <w:r w:rsidR="002473FB">
        <w:rPr>
          <w:color w:val="000000" w:themeColor="text1"/>
        </w:rPr>
        <w:t>"</w:t>
      </w:r>
      <w:r w:rsidR="00427A62">
        <w:rPr>
          <w:color w:val="000000" w:themeColor="text1"/>
        </w:rPr>
        <w:t xml:space="preserve"> </w:t>
      </w:r>
      <w:r w:rsidR="002D04A3">
        <w:rPr>
          <w:color w:val="000000" w:themeColor="text1"/>
        </w:rPr>
        <w:t xml:space="preserve">That explains </w:t>
      </w:r>
      <w:r w:rsidR="00DD5FFC">
        <w:rPr>
          <w:color w:val="000000" w:themeColor="text1"/>
        </w:rPr>
        <w:t xml:space="preserve">datum </w:t>
      </w:r>
      <w:r w:rsidR="002D04A3">
        <w:rPr>
          <w:color w:val="000000" w:themeColor="text1"/>
        </w:rPr>
        <w:t>[3].</w:t>
      </w:r>
    </w:p>
    <w:p w14:paraId="39739503" w14:textId="71B47D31" w:rsidR="000E3300" w:rsidRPr="00050FF7" w:rsidRDefault="000E3300" w:rsidP="0093729B">
      <w:pPr>
        <w:spacing w:line="480" w:lineRule="auto"/>
        <w:rPr>
          <w:color w:val="000000" w:themeColor="text1"/>
        </w:rPr>
      </w:pPr>
      <w:r>
        <w:rPr>
          <w:color w:val="000000" w:themeColor="text1"/>
        </w:rPr>
        <w:lastRenderedPageBreak/>
        <w:tab/>
      </w:r>
      <w:r w:rsidR="00653D40">
        <w:rPr>
          <w:color w:val="000000" w:themeColor="text1"/>
        </w:rPr>
        <w:t>As a related point of evidence</w:t>
      </w:r>
      <w:r w:rsidR="00680967" w:rsidRPr="00050FF7">
        <w:rPr>
          <w:color w:val="000000" w:themeColor="text1"/>
        </w:rPr>
        <w:t>,</w:t>
      </w:r>
      <w:r w:rsidR="00EE41B4" w:rsidRPr="00050FF7">
        <w:rPr>
          <w:color w:val="000000" w:themeColor="text1"/>
        </w:rPr>
        <w:t xml:space="preserve"> l</w:t>
      </w:r>
      <w:r w:rsidRPr="00050FF7">
        <w:rPr>
          <w:color w:val="000000" w:themeColor="text1"/>
        </w:rPr>
        <w:t>et me add</w:t>
      </w:r>
      <w:r w:rsidR="00680967" w:rsidRPr="00050FF7">
        <w:rPr>
          <w:color w:val="000000" w:themeColor="text1"/>
        </w:rPr>
        <w:t xml:space="preserve"> </w:t>
      </w:r>
      <w:r w:rsidRPr="00050FF7">
        <w:rPr>
          <w:color w:val="000000" w:themeColor="text1"/>
        </w:rPr>
        <w:t xml:space="preserve">that subjects </w:t>
      </w:r>
      <w:r w:rsidRPr="00050FF7">
        <w:rPr>
          <w:i/>
          <w:iCs/>
          <w:color w:val="000000" w:themeColor="text1"/>
        </w:rPr>
        <w:t>typically</w:t>
      </w:r>
      <w:r w:rsidRPr="00050FF7">
        <w:rPr>
          <w:color w:val="000000" w:themeColor="text1"/>
        </w:rPr>
        <w:t xml:space="preserve"> identify the experience </w:t>
      </w:r>
      <w:r w:rsidR="002473FB" w:rsidRPr="00050FF7">
        <w:rPr>
          <w:color w:val="000000" w:themeColor="text1"/>
        </w:rPr>
        <w:t>as something</w:t>
      </w:r>
      <w:r w:rsidRPr="00050FF7">
        <w:rPr>
          <w:color w:val="000000" w:themeColor="text1"/>
        </w:rPr>
        <w:t xml:space="preserve"> inside the</w:t>
      </w:r>
      <w:r w:rsidR="002473FB" w:rsidRPr="00050FF7">
        <w:rPr>
          <w:color w:val="000000" w:themeColor="text1"/>
        </w:rPr>
        <w:t>ir</w:t>
      </w:r>
      <w:r w:rsidRPr="00050FF7">
        <w:rPr>
          <w:color w:val="000000" w:themeColor="text1"/>
        </w:rPr>
        <w:t xml:space="preserve"> mind</w:t>
      </w:r>
      <w:r w:rsidR="002473FB" w:rsidRPr="00050FF7">
        <w:rPr>
          <w:color w:val="000000" w:themeColor="text1"/>
        </w:rPr>
        <w:t>s</w:t>
      </w:r>
      <w:r w:rsidRPr="00050FF7">
        <w:rPr>
          <w:color w:val="000000" w:themeColor="text1"/>
        </w:rPr>
        <w:t>, but not always.</w:t>
      </w:r>
      <w:r w:rsidR="002473FB" w:rsidRPr="00050FF7">
        <w:rPr>
          <w:color w:val="000000" w:themeColor="text1"/>
        </w:rPr>
        <w:t xml:space="preserve"> A</w:t>
      </w:r>
      <w:r w:rsidRPr="00050FF7">
        <w:rPr>
          <w:color w:val="000000" w:themeColor="text1"/>
        </w:rPr>
        <w:t xml:space="preserve">s Hurlburt, </w:t>
      </w:r>
      <w:proofErr w:type="spellStart"/>
      <w:r w:rsidRPr="00050FF7">
        <w:rPr>
          <w:bCs/>
          <w:color w:val="000000" w:themeColor="text1"/>
        </w:rPr>
        <w:t>Heavey</w:t>
      </w:r>
      <w:proofErr w:type="spellEnd"/>
      <w:r w:rsidRPr="00050FF7">
        <w:rPr>
          <w:bCs/>
          <w:color w:val="000000" w:themeColor="text1"/>
        </w:rPr>
        <w:t>, and Kelsey</w:t>
      </w:r>
      <w:r w:rsidRPr="00050FF7">
        <w:rPr>
          <w:color w:val="000000" w:themeColor="text1"/>
        </w:rPr>
        <w:t xml:space="preserve"> </w:t>
      </w:r>
      <w:r w:rsidR="00416CE7" w:rsidRPr="00050FF7">
        <w:rPr>
          <w:color w:val="000000" w:themeColor="text1"/>
        </w:rPr>
        <w:t xml:space="preserve">also </w:t>
      </w:r>
      <w:r w:rsidRPr="00050FF7">
        <w:rPr>
          <w:color w:val="000000" w:themeColor="text1"/>
        </w:rPr>
        <w:t xml:space="preserve">note, some people report that inner speech occurs “primarily in their chest or midsection” (Hurlburt, </w:t>
      </w:r>
      <w:proofErr w:type="spellStart"/>
      <w:r w:rsidRPr="00050FF7">
        <w:rPr>
          <w:bCs/>
          <w:color w:val="000000" w:themeColor="text1"/>
        </w:rPr>
        <w:t>Heavey</w:t>
      </w:r>
      <w:proofErr w:type="spellEnd"/>
      <w:r w:rsidRPr="00050FF7">
        <w:rPr>
          <w:bCs/>
          <w:color w:val="000000" w:themeColor="text1"/>
        </w:rPr>
        <w:t>, and Kelsey</w:t>
      </w:r>
      <w:r w:rsidRPr="00050FF7">
        <w:rPr>
          <w:color w:val="000000" w:themeColor="text1"/>
        </w:rPr>
        <w:t xml:space="preserve">, 2013, p.1483). </w:t>
      </w:r>
      <w:r w:rsidR="00E67711" w:rsidRPr="00050FF7">
        <w:rPr>
          <w:color w:val="000000" w:themeColor="text1"/>
        </w:rPr>
        <w:t>The researche</w:t>
      </w:r>
      <w:r w:rsidR="005332EF" w:rsidRPr="00050FF7">
        <w:rPr>
          <w:color w:val="000000" w:themeColor="text1"/>
        </w:rPr>
        <w:t>r</w:t>
      </w:r>
      <w:r w:rsidR="00E67711" w:rsidRPr="00050FF7">
        <w:rPr>
          <w:color w:val="000000" w:themeColor="text1"/>
        </w:rPr>
        <w:t xml:space="preserve">s do not comment on this any further. But </w:t>
      </w:r>
      <w:r w:rsidR="00653D40">
        <w:rPr>
          <w:color w:val="000000" w:themeColor="text1"/>
        </w:rPr>
        <w:t xml:space="preserve">BET </w:t>
      </w:r>
      <w:r w:rsidRPr="00050FF7">
        <w:rPr>
          <w:color w:val="000000" w:themeColor="text1"/>
        </w:rPr>
        <w:t>make</w:t>
      </w:r>
      <w:r w:rsidR="00653D40">
        <w:rPr>
          <w:color w:val="000000" w:themeColor="text1"/>
        </w:rPr>
        <w:t>s</w:t>
      </w:r>
      <w:r w:rsidRPr="00050FF7">
        <w:rPr>
          <w:color w:val="000000" w:themeColor="text1"/>
        </w:rPr>
        <w:t xml:space="preserve"> perfect sense</w:t>
      </w:r>
      <w:r w:rsidR="00653D40">
        <w:rPr>
          <w:color w:val="000000" w:themeColor="text1"/>
        </w:rPr>
        <w:t xml:space="preserve"> of these reports</w:t>
      </w:r>
      <w:r w:rsidRPr="00050FF7">
        <w:rPr>
          <w:color w:val="000000" w:themeColor="text1"/>
        </w:rPr>
        <w:t xml:space="preserve">, </w:t>
      </w:r>
      <w:r w:rsidR="00E67711" w:rsidRPr="00050FF7">
        <w:rPr>
          <w:bCs/>
          <w:color w:val="000000" w:themeColor="text1"/>
        </w:rPr>
        <w:t>since</w:t>
      </w:r>
      <w:r w:rsidRPr="00050FF7">
        <w:rPr>
          <w:bCs/>
          <w:color w:val="000000" w:themeColor="text1"/>
        </w:rPr>
        <w:t xml:space="preserve"> the activities in the speech machinery are not </w:t>
      </w:r>
      <w:r w:rsidRPr="00050FF7">
        <w:rPr>
          <w:bCs/>
          <w:i/>
          <w:iCs/>
          <w:color w:val="000000" w:themeColor="text1"/>
        </w:rPr>
        <w:t>confined</w:t>
      </w:r>
      <w:r w:rsidRPr="00050FF7">
        <w:rPr>
          <w:bCs/>
          <w:color w:val="000000" w:themeColor="text1"/>
        </w:rPr>
        <w:t xml:space="preserve"> to </w:t>
      </w:r>
      <w:r w:rsidR="00DD5FFC" w:rsidRPr="00050FF7">
        <w:rPr>
          <w:bCs/>
          <w:color w:val="000000" w:themeColor="text1"/>
        </w:rPr>
        <w:t xml:space="preserve">the </w:t>
      </w:r>
      <w:r w:rsidR="00416CE7" w:rsidRPr="00050FF7">
        <w:rPr>
          <w:bCs/>
          <w:color w:val="000000" w:themeColor="text1"/>
        </w:rPr>
        <w:t>musc</w:t>
      </w:r>
      <w:r w:rsidR="003300CF" w:rsidRPr="00050FF7">
        <w:rPr>
          <w:bCs/>
          <w:color w:val="000000" w:themeColor="text1"/>
        </w:rPr>
        <w:t>ul</w:t>
      </w:r>
      <w:r w:rsidR="00DD5FFC" w:rsidRPr="00050FF7">
        <w:rPr>
          <w:bCs/>
          <w:color w:val="000000" w:themeColor="text1"/>
        </w:rPr>
        <w:t>ature</w:t>
      </w:r>
      <w:r w:rsidR="00416CE7" w:rsidRPr="00050FF7">
        <w:rPr>
          <w:bCs/>
          <w:color w:val="000000" w:themeColor="text1"/>
        </w:rPr>
        <w:t xml:space="preserve"> in the mouth and throat</w:t>
      </w:r>
      <w:r w:rsidRPr="00050FF7">
        <w:rPr>
          <w:bCs/>
          <w:color w:val="000000" w:themeColor="text1"/>
        </w:rPr>
        <w:t>.</w:t>
      </w:r>
      <w:r w:rsidR="00416CE7" w:rsidRPr="00050FF7">
        <w:rPr>
          <w:bCs/>
          <w:color w:val="000000" w:themeColor="text1"/>
        </w:rPr>
        <w:t xml:space="preserve"> </w:t>
      </w:r>
      <w:r w:rsidR="00A754BB" w:rsidRPr="00050FF7">
        <w:rPr>
          <w:bCs/>
          <w:color w:val="000000" w:themeColor="text1"/>
        </w:rPr>
        <w:t>T</w:t>
      </w:r>
      <w:r w:rsidRPr="00050FF7">
        <w:rPr>
          <w:bCs/>
          <w:color w:val="000000" w:themeColor="text1"/>
        </w:rPr>
        <w:t xml:space="preserve">he </w:t>
      </w:r>
      <w:r w:rsidR="00A754BB" w:rsidRPr="00050FF7">
        <w:rPr>
          <w:bCs/>
          <w:color w:val="000000" w:themeColor="text1"/>
        </w:rPr>
        <w:t xml:space="preserve">human </w:t>
      </w:r>
      <w:r w:rsidRPr="00050FF7">
        <w:rPr>
          <w:bCs/>
          <w:color w:val="000000" w:themeColor="text1"/>
        </w:rPr>
        <w:t xml:space="preserve">brain can </w:t>
      </w:r>
      <w:r w:rsidR="00A754BB" w:rsidRPr="00050FF7">
        <w:rPr>
          <w:bCs/>
          <w:color w:val="000000" w:themeColor="text1"/>
        </w:rPr>
        <w:t xml:space="preserve">also </w:t>
      </w:r>
      <w:r w:rsidR="00416CE7" w:rsidRPr="00050FF7">
        <w:rPr>
          <w:bCs/>
          <w:color w:val="000000" w:themeColor="text1"/>
        </w:rPr>
        <w:t xml:space="preserve">detect </w:t>
      </w:r>
      <w:r w:rsidRPr="00050FF7">
        <w:rPr>
          <w:bCs/>
          <w:color w:val="000000" w:themeColor="text1"/>
        </w:rPr>
        <w:t xml:space="preserve">the activities </w:t>
      </w:r>
      <w:r w:rsidRPr="00050FF7">
        <w:rPr>
          <w:color w:val="000000" w:themeColor="text1"/>
        </w:rPr>
        <w:t xml:space="preserve">in the diaphragm and lungs, including </w:t>
      </w:r>
      <w:r w:rsidR="00416CE7" w:rsidRPr="00050FF7">
        <w:rPr>
          <w:color w:val="000000" w:themeColor="text1"/>
        </w:rPr>
        <w:t>the</w:t>
      </w:r>
      <w:r w:rsidRPr="00050FF7">
        <w:rPr>
          <w:color w:val="000000" w:themeColor="text1"/>
        </w:rPr>
        <w:t xml:space="preserve"> irregular breathing pattern that occurs during both outer </w:t>
      </w:r>
      <w:r w:rsidRPr="00050FF7">
        <w:rPr>
          <w:i/>
          <w:iCs/>
          <w:color w:val="000000" w:themeColor="text1"/>
        </w:rPr>
        <w:t>and</w:t>
      </w:r>
      <w:r w:rsidRPr="00050FF7">
        <w:rPr>
          <w:color w:val="000000" w:themeColor="text1"/>
        </w:rPr>
        <w:t xml:space="preserve"> inner speech</w:t>
      </w:r>
      <w:r w:rsidR="0093729B" w:rsidRPr="00050FF7">
        <w:rPr>
          <w:color w:val="000000" w:themeColor="text1"/>
        </w:rPr>
        <w:t xml:space="preserve">, namely, shorter and harder breaths during inhalation, then longer and softer breaths for exhalation (as confirmed in Conrad and </w:t>
      </w:r>
      <w:proofErr w:type="spellStart"/>
      <w:r w:rsidR="0093729B" w:rsidRPr="00050FF7">
        <w:rPr>
          <w:color w:val="000000" w:themeColor="text1"/>
        </w:rPr>
        <w:t>Schönle</w:t>
      </w:r>
      <w:proofErr w:type="spellEnd"/>
      <w:r w:rsidR="0093729B" w:rsidRPr="00050FF7">
        <w:rPr>
          <w:color w:val="000000" w:themeColor="text1"/>
        </w:rPr>
        <w:t xml:space="preserve"> 1979). </w:t>
      </w:r>
      <w:r w:rsidR="0093729B" w:rsidRPr="00050FF7">
        <w:rPr>
          <w:rStyle w:val="FootnoteReference"/>
          <w:color w:val="000000" w:themeColor="text1"/>
        </w:rPr>
        <w:footnoteReference w:id="9"/>
      </w:r>
      <w:r w:rsidR="0093729B" w:rsidRPr="00050FF7">
        <w:rPr>
          <w:color w:val="000000" w:themeColor="text1"/>
        </w:rPr>
        <w:t xml:space="preserve"> </w:t>
      </w:r>
      <w:r w:rsidR="00E67711" w:rsidRPr="00050FF7">
        <w:rPr>
          <w:color w:val="000000" w:themeColor="text1"/>
        </w:rPr>
        <w:t xml:space="preserve">BET's embodied activities </w:t>
      </w:r>
      <w:r w:rsidR="00DD5FFC" w:rsidRPr="00050FF7">
        <w:rPr>
          <w:color w:val="000000" w:themeColor="text1"/>
        </w:rPr>
        <w:t xml:space="preserve">thus </w:t>
      </w:r>
      <w:r w:rsidR="00B21E2C" w:rsidRPr="00050FF7">
        <w:rPr>
          <w:color w:val="000000" w:themeColor="text1"/>
        </w:rPr>
        <w:t xml:space="preserve">explain </w:t>
      </w:r>
      <w:r w:rsidR="005332EF" w:rsidRPr="00050FF7">
        <w:rPr>
          <w:color w:val="000000" w:themeColor="text1"/>
        </w:rPr>
        <w:t xml:space="preserve">both </w:t>
      </w:r>
      <w:r w:rsidR="00E67711" w:rsidRPr="00050FF7">
        <w:rPr>
          <w:color w:val="000000" w:themeColor="text1"/>
        </w:rPr>
        <w:t>the common and uncommon experiences of inner speech.</w:t>
      </w:r>
    </w:p>
    <w:p w14:paraId="11EB0D17" w14:textId="56630F9D" w:rsidR="00892C41" w:rsidRPr="00050FF7" w:rsidRDefault="002D04A3" w:rsidP="00892C41">
      <w:pPr>
        <w:autoSpaceDE w:val="0"/>
        <w:autoSpaceDN w:val="0"/>
        <w:adjustRightInd w:val="0"/>
        <w:spacing w:line="480" w:lineRule="auto"/>
        <w:rPr>
          <w:color w:val="000000" w:themeColor="text1"/>
        </w:rPr>
      </w:pPr>
      <w:r w:rsidRPr="00050FF7">
        <w:rPr>
          <w:color w:val="000000" w:themeColor="text1"/>
        </w:rPr>
        <w:tab/>
      </w:r>
      <w:r w:rsidR="00EE41B4" w:rsidRPr="00050FF7">
        <w:rPr>
          <w:color w:val="000000" w:themeColor="text1"/>
        </w:rPr>
        <w:t xml:space="preserve">I </w:t>
      </w:r>
      <w:r w:rsidRPr="00050FF7">
        <w:rPr>
          <w:color w:val="000000" w:themeColor="text1"/>
        </w:rPr>
        <w:t xml:space="preserve">now </w:t>
      </w:r>
      <w:r w:rsidR="00EE41B4" w:rsidRPr="00050FF7">
        <w:rPr>
          <w:color w:val="000000" w:themeColor="text1"/>
        </w:rPr>
        <w:t xml:space="preserve">turn </w:t>
      </w:r>
      <w:r w:rsidR="003300CF" w:rsidRPr="00050FF7">
        <w:rPr>
          <w:color w:val="000000" w:themeColor="text1"/>
        </w:rPr>
        <w:t xml:space="preserve">to </w:t>
      </w:r>
      <w:r w:rsidRPr="00050FF7">
        <w:rPr>
          <w:color w:val="000000" w:themeColor="text1"/>
        </w:rPr>
        <w:t xml:space="preserve">another group of features </w:t>
      </w:r>
      <w:r w:rsidR="00A754BB" w:rsidRPr="00050FF7">
        <w:rPr>
          <w:color w:val="000000" w:themeColor="text1"/>
        </w:rPr>
        <w:t xml:space="preserve">that </w:t>
      </w:r>
      <w:r w:rsidR="0093729B" w:rsidRPr="00050FF7">
        <w:rPr>
          <w:color w:val="000000" w:themeColor="text1"/>
        </w:rPr>
        <w:t xml:space="preserve">Hurlburt, </w:t>
      </w:r>
      <w:proofErr w:type="spellStart"/>
      <w:r w:rsidR="0093729B" w:rsidRPr="00050FF7">
        <w:rPr>
          <w:color w:val="000000" w:themeColor="text1"/>
        </w:rPr>
        <w:t>Heavey</w:t>
      </w:r>
      <w:proofErr w:type="spellEnd"/>
      <w:r w:rsidR="0093729B" w:rsidRPr="00050FF7">
        <w:rPr>
          <w:color w:val="000000" w:themeColor="text1"/>
        </w:rPr>
        <w:t>, and Kelsey</w:t>
      </w:r>
      <w:r w:rsidR="00A754BB" w:rsidRPr="00050FF7">
        <w:rPr>
          <w:color w:val="000000" w:themeColor="text1"/>
        </w:rPr>
        <w:t xml:space="preserve"> describe</w:t>
      </w:r>
      <w:r w:rsidR="00E67711" w:rsidRPr="00050FF7">
        <w:rPr>
          <w:color w:val="000000" w:themeColor="text1"/>
        </w:rPr>
        <w:t>,</w:t>
      </w:r>
      <w:r w:rsidR="0093729B" w:rsidRPr="00050FF7">
        <w:rPr>
          <w:color w:val="000000" w:themeColor="text1"/>
        </w:rPr>
        <w:t xml:space="preserve"> </w:t>
      </w:r>
      <w:r w:rsidRPr="00050FF7">
        <w:rPr>
          <w:color w:val="000000" w:themeColor="text1"/>
        </w:rPr>
        <w:t xml:space="preserve">which I combine together as items relevant to the </w:t>
      </w:r>
      <w:r w:rsidRPr="00050FF7">
        <w:rPr>
          <w:i/>
          <w:iCs/>
          <w:color w:val="000000" w:themeColor="text1"/>
        </w:rPr>
        <w:t>linguistic content</w:t>
      </w:r>
      <w:r w:rsidRPr="00050FF7">
        <w:rPr>
          <w:color w:val="000000" w:themeColor="text1"/>
        </w:rPr>
        <w:t xml:space="preserve"> of inner speech experiences:</w:t>
      </w:r>
    </w:p>
    <w:p w14:paraId="3FDEB091" w14:textId="28E9B780" w:rsidR="002D04A3" w:rsidRPr="00050FF7" w:rsidRDefault="002D04A3" w:rsidP="00892C41">
      <w:pPr>
        <w:autoSpaceDE w:val="0"/>
        <w:autoSpaceDN w:val="0"/>
        <w:adjustRightInd w:val="0"/>
        <w:spacing w:line="480" w:lineRule="auto"/>
        <w:rPr>
          <w:color w:val="000000" w:themeColor="text1"/>
        </w:rPr>
      </w:pPr>
    </w:p>
    <w:p w14:paraId="29317734" w14:textId="77777777" w:rsidR="003431DA" w:rsidRPr="00050FF7" w:rsidRDefault="003431DA" w:rsidP="00892C41">
      <w:pPr>
        <w:autoSpaceDE w:val="0"/>
        <w:autoSpaceDN w:val="0"/>
        <w:adjustRightInd w:val="0"/>
        <w:spacing w:line="480" w:lineRule="auto"/>
        <w:rPr>
          <w:color w:val="000000" w:themeColor="text1"/>
        </w:rPr>
      </w:pPr>
    </w:p>
    <w:p w14:paraId="2CBB93D4" w14:textId="0C87672F" w:rsidR="002D04A3" w:rsidRPr="00050FF7" w:rsidRDefault="002D04A3" w:rsidP="00DD5FFC">
      <w:pPr>
        <w:autoSpaceDE w:val="0"/>
        <w:autoSpaceDN w:val="0"/>
        <w:adjustRightInd w:val="0"/>
        <w:spacing w:line="360" w:lineRule="auto"/>
        <w:ind w:left="720" w:right="720"/>
        <w:rPr>
          <w:rFonts w:eastAsiaTheme="minorEastAsia"/>
          <w:color w:val="000000" w:themeColor="text1"/>
        </w:rPr>
      </w:pPr>
      <w:r w:rsidRPr="00050FF7">
        <w:rPr>
          <w:color w:val="000000" w:themeColor="text1"/>
        </w:rPr>
        <w:lastRenderedPageBreak/>
        <w:t xml:space="preserve">[4] </w:t>
      </w:r>
      <w:r w:rsidRPr="00050FF7">
        <w:rPr>
          <w:rFonts w:eastAsiaTheme="minorEastAsia"/>
          <w:color w:val="000000" w:themeColor="text1"/>
        </w:rPr>
        <w:t xml:space="preserve">Inner </w:t>
      </w:r>
      <w:proofErr w:type="spellStart"/>
      <w:r w:rsidRPr="00050FF7">
        <w:rPr>
          <w:rFonts w:eastAsiaTheme="minorEastAsia"/>
          <w:color w:val="000000" w:themeColor="text1"/>
        </w:rPr>
        <w:t>speakings</w:t>
      </w:r>
      <w:proofErr w:type="spellEnd"/>
      <w:r w:rsidRPr="00050FF7">
        <w:rPr>
          <w:rFonts w:eastAsiaTheme="minorEastAsia"/>
          <w:color w:val="000000" w:themeColor="text1"/>
        </w:rPr>
        <w:t xml:space="preserve"> are generally but by no means always in complete sentences. Five of our six original examples are in sentences (e.g., </w:t>
      </w:r>
      <w:r w:rsidR="00930F9D" w:rsidRPr="00050FF7">
        <w:rPr>
          <w:rFonts w:eastAsiaTheme="minorEastAsia"/>
          <w:color w:val="000000" w:themeColor="text1"/>
        </w:rPr>
        <w:t>"</w:t>
      </w:r>
      <w:r w:rsidRPr="00050FF7">
        <w:rPr>
          <w:rFonts w:eastAsiaTheme="minorEastAsia"/>
          <w:color w:val="000000" w:themeColor="text1"/>
        </w:rPr>
        <w:t>I don’t want to go</w:t>
      </w:r>
      <w:r w:rsidR="00930F9D" w:rsidRPr="00050FF7">
        <w:rPr>
          <w:rFonts w:eastAsiaTheme="minorEastAsia"/>
          <w:color w:val="000000" w:themeColor="text1"/>
        </w:rPr>
        <w:t>"</w:t>
      </w:r>
      <w:r w:rsidRPr="00050FF7">
        <w:rPr>
          <w:rFonts w:eastAsiaTheme="minorEastAsia"/>
          <w:color w:val="000000" w:themeColor="text1"/>
        </w:rPr>
        <w:t xml:space="preserve">). Sometimes the </w:t>
      </w:r>
      <w:proofErr w:type="spellStart"/>
      <w:r w:rsidRPr="00050FF7">
        <w:rPr>
          <w:rFonts w:eastAsiaTheme="minorEastAsia"/>
          <w:color w:val="000000" w:themeColor="text1"/>
        </w:rPr>
        <w:t>speakings</w:t>
      </w:r>
      <w:proofErr w:type="spellEnd"/>
      <w:r w:rsidRPr="00050FF7">
        <w:rPr>
          <w:rFonts w:eastAsiaTheme="minorEastAsia"/>
          <w:color w:val="000000" w:themeColor="text1"/>
        </w:rPr>
        <w:t xml:space="preserve"> are just one or a few words (e.g., </w:t>
      </w:r>
      <w:r w:rsidR="00930F9D" w:rsidRPr="00050FF7">
        <w:rPr>
          <w:rFonts w:eastAsiaTheme="minorEastAsia"/>
          <w:color w:val="000000" w:themeColor="text1"/>
        </w:rPr>
        <w:t>"</w:t>
      </w:r>
      <w:r w:rsidRPr="00050FF7">
        <w:rPr>
          <w:rFonts w:eastAsiaTheme="minorEastAsia"/>
          <w:color w:val="000000" w:themeColor="text1"/>
        </w:rPr>
        <w:t>Thai food!</w:t>
      </w:r>
      <w:r w:rsidR="00930F9D" w:rsidRPr="00050FF7">
        <w:rPr>
          <w:rFonts w:eastAsiaTheme="minorEastAsia"/>
          <w:color w:val="000000" w:themeColor="text1"/>
        </w:rPr>
        <w:t>"</w:t>
      </w:r>
      <w:r w:rsidRPr="00050FF7">
        <w:rPr>
          <w:rFonts w:eastAsiaTheme="minorEastAsia"/>
          <w:color w:val="000000" w:themeColor="text1"/>
        </w:rPr>
        <w:t xml:space="preserve">). The significance of the words, whether in complete sentences or condensed, is generally understood ... Inner speaking is generally in the same kinds of words that the person would use in external speech, including the same kinds of quasi-worded expressions (e.g., </w:t>
      </w:r>
      <w:r w:rsidR="00930F9D" w:rsidRPr="00050FF7">
        <w:rPr>
          <w:rFonts w:eastAsiaTheme="minorEastAsia"/>
          <w:color w:val="000000" w:themeColor="text1"/>
        </w:rPr>
        <w:t>"</w:t>
      </w:r>
      <w:r w:rsidRPr="00050FF7">
        <w:rPr>
          <w:rFonts w:eastAsiaTheme="minorEastAsia"/>
          <w:color w:val="000000" w:themeColor="text1"/>
        </w:rPr>
        <w:t>Ugh!</w:t>
      </w:r>
      <w:r w:rsidR="00930F9D" w:rsidRPr="00050FF7">
        <w:rPr>
          <w:rFonts w:eastAsiaTheme="minorEastAsia"/>
          <w:color w:val="000000" w:themeColor="text1"/>
        </w:rPr>
        <w:t>"</w:t>
      </w:r>
      <w:r w:rsidRPr="00050FF7">
        <w:rPr>
          <w:rFonts w:eastAsiaTheme="minorEastAsia"/>
          <w:color w:val="000000" w:themeColor="text1"/>
        </w:rPr>
        <w:t xml:space="preserve"> or </w:t>
      </w:r>
      <w:r w:rsidR="00930F9D" w:rsidRPr="00050FF7">
        <w:rPr>
          <w:rFonts w:eastAsiaTheme="minorEastAsia"/>
          <w:color w:val="000000" w:themeColor="text1"/>
        </w:rPr>
        <w:t>"</w:t>
      </w:r>
      <w:r w:rsidRPr="00050FF7">
        <w:rPr>
          <w:rFonts w:eastAsiaTheme="minorEastAsia"/>
          <w:color w:val="000000" w:themeColor="text1"/>
        </w:rPr>
        <w:t>Oof!</w:t>
      </w:r>
      <w:r w:rsidR="00930F9D" w:rsidRPr="00050FF7">
        <w:rPr>
          <w:rFonts w:eastAsiaTheme="minorEastAsia"/>
          <w:color w:val="000000" w:themeColor="text1"/>
        </w:rPr>
        <w:t>"</w:t>
      </w:r>
      <w:r w:rsidRPr="00050FF7">
        <w:rPr>
          <w:rFonts w:eastAsiaTheme="minorEastAsia"/>
          <w:color w:val="000000" w:themeColor="text1"/>
        </w:rPr>
        <w:t>) as external speaking (</w:t>
      </w:r>
      <w:r w:rsidRPr="00050FF7">
        <w:rPr>
          <w:color w:val="000000" w:themeColor="text1"/>
        </w:rPr>
        <w:t xml:space="preserve">Hurlburt, </w:t>
      </w:r>
      <w:proofErr w:type="spellStart"/>
      <w:r w:rsidRPr="00050FF7">
        <w:rPr>
          <w:color w:val="000000" w:themeColor="text1"/>
        </w:rPr>
        <w:t>Heavey</w:t>
      </w:r>
      <w:proofErr w:type="spellEnd"/>
      <w:r w:rsidRPr="00050FF7">
        <w:rPr>
          <w:color w:val="000000" w:themeColor="text1"/>
        </w:rPr>
        <w:t>, and Kelsey 2013, p. 1482).</w:t>
      </w:r>
    </w:p>
    <w:p w14:paraId="70D24029" w14:textId="0FDA2435" w:rsidR="002D04A3" w:rsidRDefault="002D04A3" w:rsidP="00892C41">
      <w:pPr>
        <w:autoSpaceDE w:val="0"/>
        <w:autoSpaceDN w:val="0"/>
        <w:adjustRightInd w:val="0"/>
        <w:spacing w:line="480" w:lineRule="auto"/>
        <w:rPr>
          <w:color w:val="000000" w:themeColor="text1"/>
        </w:rPr>
      </w:pPr>
    </w:p>
    <w:p w14:paraId="02FBEAFC" w14:textId="6CD6E38F" w:rsidR="00EC422A" w:rsidRPr="00050FF7" w:rsidRDefault="002D04A3" w:rsidP="00892C41">
      <w:pPr>
        <w:autoSpaceDE w:val="0"/>
        <w:autoSpaceDN w:val="0"/>
        <w:adjustRightInd w:val="0"/>
        <w:spacing w:line="480" w:lineRule="auto"/>
        <w:rPr>
          <w:rFonts w:eastAsiaTheme="minorEastAsia"/>
          <w:color w:val="000000" w:themeColor="text1"/>
        </w:rPr>
      </w:pPr>
      <w:r>
        <w:rPr>
          <w:color w:val="000000" w:themeColor="text1"/>
        </w:rPr>
        <w:tab/>
      </w:r>
      <w:r w:rsidR="00A754BB" w:rsidRPr="00050FF7">
        <w:rPr>
          <w:color w:val="000000" w:themeColor="text1"/>
        </w:rPr>
        <w:t>T</w:t>
      </w:r>
      <w:r w:rsidR="001E462E" w:rsidRPr="00050FF7">
        <w:rPr>
          <w:color w:val="000000" w:themeColor="text1"/>
        </w:rPr>
        <w:t xml:space="preserve">his </w:t>
      </w:r>
      <w:r w:rsidR="005835E2" w:rsidRPr="00050FF7">
        <w:rPr>
          <w:color w:val="000000" w:themeColor="text1"/>
        </w:rPr>
        <w:t xml:space="preserve">feature is relevant to </w:t>
      </w:r>
      <w:r w:rsidR="002E6BEF" w:rsidRPr="00050FF7">
        <w:rPr>
          <w:color w:val="000000" w:themeColor="text1"/>
        </w:rPr>
        <w:t xml:space="preserve">the </w:t>
      </w:r>
      <w:r w:rsidR="002E6BEF" w:rsidRPr="00050FF7">
        <w:rPr>
          <w:i/>
          <w:iCs/>
          <w:color w:val="000000" w:themeColor="text1"/>
        </w:rPr>
        <w:t xml:space="preserve">language-like aspects </w:t>
      </w:r>
      <w:r w:rsidR="002E6BEF" w:rsidRPr="00050FF7">
        <w:rPr>
          <w:color w:val="000000" w:themeColor="text1"/>
        </w:rPr>
        <w:t xml:space="preserve">of </w:t>
      </w:r>
      <w:r w:rsidR="00A754BB" w:rsidRPr="00050FF7">
        <w:rPr>
          <w:color w:val="000000" w:themeColor="text1"/>
        </w:rPr>
        <w:t xml:space="preserve">the inner-speech experience </w:t>
      </w:r>
      <w:r w:rsidR="00680967" w:rsidRPr="00050FF7">
        <w:rPr>
          <w:color w:val="000000" w:themeColor="text1"/>
        </w:rPr>
        <w:t xml:space="preserve">referred </w:t>
      </w:r>
      <w:r w:rsidR="001E462E" w:rsidRPr="00050FF7">
        <w:rPr>
          <w:color w:val="000000" w:themeColor="text1"/>
        </w:rPr>
        <w:t>to in [1] through [3]</w:t>
      </w:r>
      <w:r w:rsidR="002E6BEF" w:rsidRPr="00050FF7">
        <w:rPr>
          <w:color w:val="000000" w:themeColor="text1"/>
        </w:rPr>
        <w:t xml:space="preserve">, </w:t>
      </w:r>
      <w:r w:rsidR="001E462E" w:rsidRPr="00050FF7">
        <w:rPr>
          <w:color w:val="000000" w:themeColor="text1"/>
        </w:rPr>
        <w:t xml:space="preserve">namely, that </w:t>
      </w:r>
      <w:r w:rsidR="00A754BB" w:rsidRPr="00050FF7">
        <w:rPr>
          <w:color w:val="000000" w:themeColor="text1"/>
        </w:rPr>
        <w:t>one</w:t>
      </w:r>
      <w:r w:rsidR="002E6BEF" w:rsidRPr="00050FF7">
        <w:rPr>
          <w:color w:val="000000" w:themeColor="text1"/>
        </w:rPr>
        <w:t xml:space="preserve"> experience</w:t>
      </w:r>
      <w:r w:rsidR="00A754BB" w:rsidRPr="00050FF7">
        <w:rPr>
          <w:color w:val="000000" w:themeColor="text1"/>
        </w:rPr>
        <w:t>s</w:t>
      </w:r>
      <w:r w:rsidR="002E6BEF" w:rsidRPr="00050FF7">
        <w:rPr>
          <w:color w:val="000000" w:themeColor="text1"/>
        </w:rPr>
        <w:t xml:space="preserve"> </w:t>
      </w:r>
      <w:r w:rsidR="00B21E2C" w:rsidRPr="00050FF7">
        <w:rPr>
          <w:color w:val="000000" w:themeColor="text1"/>
        </w:rPr>
        <w:t xml:space="preserve">something like the </w:t>
      </w:r>
      <w:r w:rsidR="002E6BEF" w:rsidRPr="00050FF7">
        <w:rPr>
          <w:color w:val="000000" w:themeColor="text1"/>
        </w:rPr>
        <w:t>complete and condensed sentences of one's public language.</w:t>
      </w:r>
      <w:r w:rsidR="001E462E" w:rsidRPr="00050FF7">
        <w:rPr>
          <w:color w:val="000000" w:themeColor="text1"/>
        </w:rPr>
        <w:t xml:space="preserve"> </w:t>
      </w:r>
      <w:r w:rsidR="00B24703" w:rsidRPr="00050FF7">
        <w:rPr>
          <w:color w:val="000000" w:themeColor="text1"/>
        </w:rPr>
        <w:t>Moreover,</w:t>
      </w:r>
      <w:r w:rsidR="003300CF" w:rsidRPr="00050FF7">
        <w:rPr>
          <w:color w:val="000000" w:themeColor="text1"/>
        </w:rPr>
        <w:t xml:space="preserve"> </w:t>
      </w:r>
      <w:r w:rsidRPr="00050FF7">
        <w:rPr>
          <w:rFonts w:eastAsiaTheme="minorEastAsia"/>
          <w:color w:val="000000" w:themeColor="text1"/>
        </w:rPr>
        <w:t xml:space="preserve">BET explains </w:t>
      </w:r>
      <w:r w:rsidR="001E462E" w:rsidRPr="00050FF7">
        <w:rPr>
          <w:rFonts w:eastAsiaTheme="minorEastAsia"/>
          <w:color w:val="000000" w:themeColor="text1"/>
        </w:rPr>
        <w:t>this</w:t>
      </w:r>
      <w:r w:rsidRPr="00050FF7">
        <w:rPr>
          <w:rFonts w:eastAsiaTheme="minorEastAsia"/>
          <w:color w:val="000000" w:themeColor="text1"/>
        </w:rPr>
        <w:t xml:space="preserve"> feature </w:t>
      </w:r>
      <w:r w:rsidR="00F01916" w:rsidRPr="00050FF7">
        <w:rPr>
          <w:rFonts w:eastAsiaTheme="minorEastAsia"/>
          <w:color w:val="000000" w:themeColor="text1"/>
        </w:rPr>
        <w:t xml:space="preserve">because of the extra-abundance of </w:t>
      </w:r>
      <w:r w:rsidR="00361B5D" w:rsidRPr="00653D40">
        <w:rPr>
          <w:rFonts w:eastAsiaTheme="minorEastAsia"/>
          <w:color w:val="000000" w:themeColor="text1"/>
        </w:rPr>
        <w:t xml:space="preserve">language-processing </w:t>
      </w:r>
      <w:r w:rsidR="00F01916" w:rsidRPr="00050FF7">
        <w:rPr>
          <w:rFonts w:eastAsiaTheme="minorEastAsia"/>
          <w:color w:val="000000" w:themeColor="text1"/>
        </w:rPr>
        <w:t>resources displayed by its additions to speech monitoring</w:t>
      </w:r>
      <w:r w:rsidR="00553A3E" w:rsidRPr="00050FF7">
        <w:rPr>
          <w:rFonts w:eastAsiaTheme="minorEastAsia"/>
          <w:color w:val="000000" w:themeColor="text1"/>
        </w:rPr>
        <w:t>.</w:t>
      </w:r>
      <w:r w:rsidR="002E6BEF" w:rsidRPr="00050FF7">
        <w:rPr>
          <w:rFonts w:eastAsiaTheme="minorEastAsia"/>
          <w:color w:val="000000" w:themeColor="text1"/>
        </w:rPr>
        <w:t xml:space="preserve"> </w:t>
      </w:r>
      <w:r w:rsidR="00BB5F41" w:rsidRPr="00050FF7">
        <w:rPr>
          <w:rFonts w:eastAsiaTheme="minorEastAsia"/>
          <w:color w:val="000000" w:themeColor="text1"/>
        </w:rPr>
        <w:t>For example, w</w:t>
      </w:r>
      <w:r w:rsidR="00785849" w:rsidRPr="00050FF7">
        <w:rPr>
          <w:rFonts w:eastAsiaTheme="minorEastAsia"/>
          <w:color w:val="000000" w:themeColor="text1"/>
        </w:rPr>
        <w:t>hy does one experience the mental sentence "I don’t want to go"? Because</w:t>
      </w:r>
      <w:r w:rsidR="00BB5F41" w:rsidRPr="00050FF7">
        <w:rPr>
          <w:rFonts w:eastAsiaTheme="minorEastAsia"/>
          <w:color w:val="000000" w:themeColor="text1"/>
        </w:rPr>
        <w:t xml:space="preserve">, </w:t>
      </w:r>
      <w:r w:rsidR="00BB5F41" w:rsidRPr="00050FF7">
        <w:rPr>
          <w:color w:val="000000" w:themeColor="text1"/>
        </w:rPr>
        <w:t xml:space="preserve">by BET's </w:t>
      </w:r>
      <w:r w:rsidR="00F01916" w:rsidRPr="00050FF7">
        <w:rPr>
          <w:color w:val="000000" w:themeColor="text1"/>
        </w:rPr>
        <w:t xml:space="preserve">account </w:t>
      </w:r>
      <w:r w:rsidR="00BB5F41" w:rsidRPr="00050FF7">
        <w:rPr>
          <w:color w:val="000000" w:themeColor="text1"/>
        </w:rPr>
        <w:t>(see again Figure B in sec. 3.4),</w:t>
      </w:r>
      <w:r w:rsidR="00785849" w:rsidRPr="00050FF7">
        <w:rPr>
          <w:rFonts w:eastAsiaTheme="minorEastAsia"/>
          <w:color w:val="000000" w:themeColor="text1"/>
        </w:rPr>
        <w:t xml:space="preserve"> an internal copy of instructions for that sentence, replete with </w:t>
      </w:r>
      <w:r w:rsidR="00785849" w:rsidRPr="00050FF7">
        <w:rPr>
          <w:color w:val="000000" w:themeColor="text1"/>
        </w:rPr>
        <w:t xml:space="preserve">syntactic and semantic and phonological information, is processed within the </w:t>
      </w:r>
      <w:r w:rsidR="00F01916" w:rsidRPr="00050FF7">
        <w:rPr>
          <w:color w:val="000000" w:themeColor="text1"/>
        </w:rPr>
        <w:t xml:space="preserve">internal loop of </w:t>
      </w:r>
      <w:r w:rsidR="00785849" w:rsidRPr="00050FF7">
        <w:rPr>
          <w:color w:val="000000" w:themeColor="text1"/>
        </w:rPr>
        <w:t>system</w:t>
      </w:r>
      <w:r w:rsidR="00F01916" w:rsidRPr="00050FF7">
        <w:rPr>
          <w:color w:val="000000" w:themeColor="text1"/>
        </w:rPr>
        <w:t>s</w:t>
      </w:r>
      <w:r w:rsidR="00361B5D" w:rsidRPr="00653D40">
        <w:rPr>
          <w:color w:val="000000" w:themeColor="text1"/>
        </w:rPr>
        <w:t>. As well, the copy</w:t>
      </w:r>
      <w:r w:rsidR="00785849" w:rsidRPr="00653D40">
        <w:rPr>
          <w:color w:val="000000" w:themeColor="text1"/>
        </w:rPr>
        <w:t xml:space="preserve"> </w:t>
      </w:r>
      <w:r w:rsidR="00361B5D" w:rsidRPr="00653D40">
        <w:rPr>
          <w:color w:val="000000" w:themeColor="text1"/>
        </w:rPr>
        <w:t xml:space="preserve">is </w:t>
      </w:r>
      <w:r w:rsidR="00361B5D">
        <w:rPr>
          <w:color w:val="000000" w:themeColor="text1"/>
        </w:rPr>
        <w:t>then</w:t>
      </w:r>
      <w:r w:rsidR="0049151A" w:rsidRPr="00050FF7">
        <w:rPr>
          <w:color w:val="000000" w:themeColor="text1"/>
        </w:rPr>
        <w:t xml:space="preserve"> compared to the inputs </w:t>
      </w:r>
      <w:r w:rsidR="00F01916" w:rsidRPr="00050FF7">
        <w:rPr>
          <w:color w:val="000000" w:themeColor="text1"/>
        </w:rPr>
        <w:t>from</w:t>
      </w:r>
      <w:r w:rsidR="0049151A" w:rsidRPr="00050FF7">
        <w:rPr>
          <w:color w:val="000000" w:themeColor="text1"/>
        </w:rPr>
        <w:t xml:space="preserve"> </w:t>
      </w:r>
      <w:r w:rsidR="00785849" w:rsidRPr="00050FF7">
        <w:rPr>
          <w:color w:val="000000" w:themeColor="text1"/>
        </w:rPr>
        <w:t xml:space="preserve">one's </w:t>
      </w:r>
      <w:r w:rsidR="00F01916" w:rsidRPr="00050FF7">
        <w:rPr>
          <w:color w:val="000000" w:themeColor="text1"/>
        </w:rPr>
        <w:t xml:space="preserve">external loop of </w:t>
      </w:r>
      <w:r w:rsidR="00785849" w:rsidRPr="00050FF7">
        <w:rPr>
          <w:color w:val="000000" w:themeColor="text1"/>
        </w:rPr>
        <w:t>perceptual system</w:t>
      </w:r>
      <w:r w:rsidR="00F01916" w:rsidRPr="00050FF7">
        <w:rPr>
          <w:color w:val="000000" w:themeColor="text1"/>
        </w:rPr>
        <w:t>s</w:t>
      </w:r>
      <w:r w:rsidR="0049151A" w:rsidRPr="00050FF7">
        <w:rPr>
          <w:color w:val="000000" w:themeColor="text1"/>
        </w:rPr>
        <w:t xml:space="preserve"> that</w:t>
      </w:r>
      <w:r w:rsidR="00785849" w:rsidRPr="00050FF7">
        <w:rPr>
          <w:color w:val="000000" w:themeColor="text1"/>
        </w:rPr>
        <w:t xml:space="preserve"> </w:t>
      </w:r>
      <w:r w:rsidR="00F01916" w:rsidRPr="00050FF7">
        <w:rPr>
          <w:color w:val="000000" w:themeColor="text1"/>
        </w:rPr>
        <w:t>are busy</w:t>
      </w:r>
      <w:r w:rsidR="00785849" w:rsidRPr="00050FF7">
        <w:rPr>
          <w:color w:val="000000" w:themeColor="text1"/>
        </w:rPr>
        <w:t xml:space="preserve"> tapping out a schematic pattern of that sentence in response to </w:t>
      </w:r>
      <w:r w:rsidR="0049151A" w:rsidRPr="00050FF7">
        <w:rPr>
          <w:color w:val="000000" w:themeColor="text1"/>
        </w:rPr>
        <w:t xml:space="preserve">the </w:t>
      </w:r>
      <w:r w:rsidR="00785849" w:rsidRPr="00050FF7">
        <w:rPr>
          <w:color w:val="000000" w:themeColor="text1"/>
        </w:rPr>
        <w:t xml:space="preserve">real </w:t>
      </w:r>
      <w:r w:rsidR="006E36C9" w:rsidRPr="00050FF7">
        <w:rPr>
          <w:color w:val="000000" w:themeColor="text1"/>
        </w:rPr>
        <w:t xml:space="preserve">but dampened </w:t>
      </w:r>
      <w:r w:rsidR="00785849" w:rsidRPr="00050FF7">
        <w:rPr>
          <w:color w:val="000000" w:themeColor="text1"/>
        </w:rPr>
        <w:t xml:space="preserve">activities and </w:t>
      </w:r>
      <w:r w:rsidR="0049151A" w:rsidRPr="00050FF7">
        <w:rPr>
          <w:color w:val="000000" w:themeColor="text1"/>
        </w:rPr>
        <w:t xml:space="preserve">micro </w:t>
      </w:r>
      <w:r w:rsidR="00785849" w:rsidRPr="00050FF7">
        <w:rPr>
          <w:color w:val="000000" w:themeColor="text1"/>
        </w:rPr>
        <w:t>movements in the body</w:t>
      </w:r>
      <w:r w:rsidR="00012F31" w:rsidRPr="00050FF7">
        <w:rPr>
          <w:color w:val="000000" w:themeColor="text1"/>
        </w:rPr>
        <w:t xml:space="preserve"> that correspond to the beginnings of the phonetic parts of th</w:t>
      </w:r>
      <w:r w:rsidR="00F01916" w:rsidRPr="00050FF7">
        <w:rPr>
          <w:color w:val="000000" w:themeColor="text1"/>
        </w:rPr>
        <w:t xml:space="preserve">e </w:t>
      </w:r>
      <w:r w:rsidR="0049151A" w:rsidRPr="00050FF7">
        <w:rPr>
          <w:color w:val="000000" w:themeColor="text1"/>
        </w:rPr>
        <w:t xml:space="preserve">very </w:t>
      </w:r>
      <w:r w:rsidR="00012F31" w:rsidRPr="00050FF7">
        <w:rPr>
          <w:color w:val="000000" w:themeColor="text1"/>
        </w:rPr>
        <w:t>sentence</w:t>
      </w:r>
      <w:r w:rsidR="00F01916" w:rsidRPr="00050FF7">
        <w:rPr>
          <w:color w:val="000000" w:themeColor="text1"/>
        </w:rPr>
        <w:t xml:space="preserve"> in question</w:t>
      </w:r>
      <w:r w:rsidR="00785849" w:rsidRPr="00050FF7">
        <w:rPr>
          <w:color w:val="000000" w:themeColor="text1"/>
        </w:rPr>
        <w:t>.</w:t>
      </w:r>
      <w:r w:rsidR="00702981" w:rsidRPr="00050FF7">
        <w:rPr>
          <w:color w:val="000000" w:themeColor="text1"/>
        </w:rPr>
        <w:t xml:space="preserve"> </w:t>
      </w:r>
      <w:r w:rsidR="00612AE9">
        <w:rPr>
          <w:color w:val="000000" w:themeColor="text1"/>
        </w:rPr>
        <w:t>All of that language processing</w:t>
      </w:r>
      <w:r w:rsidR="00F01916" w:rsidRPr="00050FF7">
        <w:rPr>
          <w:color w:val="000000" w:themeColor="text1"/>
        </w:rPr>
        <w:t xml:space="preserve"> </w:t>
      </w:r>
      <w:r w:rsidR="00702981" w:rsidRPr="00050FF7">
        <w:rPr>
          <w:color w:val="000000" w:themeColor="text1"/>
        </w:rPr>
        <w:t>explain</w:t>
      </w:r>
      <w:r w:rsidR="00F01916" w:rsidRPr="00050FF7">
        <w:rPr>
          <w:color w:val="000000" w:themeColor="text1"/>
        </w:rPr>
        <w:t>s</w:t>
      </w:r>
      <w:r w:rsidR="00702981" w:rsidRPr="00050FF7">
        <w:rPr>
          <w:color w:val="000000" w:themeColor="text1"/>
        </w:rPr>
        <w:t xml:space="preserve"> datum [4].</w:t>
      </w:r>
      <w:r w:rsidR="00785849" w:rsidRPr="00050FF7">
        <w:rPr>
          <w:color w:val="000000" w:themeColor="text1"/>
        </w:rPr>
        <w:t xml:space="preserve"> </w:t>
      </w:r>
      <w:r w:rsidR="000777AE" w:rsidRPr="00050FF7">
        <w:rPr>
          <w:rFonts w:eastAsiaTheme="minorEastAsia"/>
          <w:color w:val="000000" w:themeColor="text1"/>
        </w:rPr>
        <w:t>Indeed,</w:t>
      </w:r>
      <w:r w:rsidR="00553A3E" w:rsidRPr="00050FF7">
        <w:rPr>
          <w:rFonts w:eastAsiaTheme="minorEastAsia"/>
          <w:color w:val="000000" w:themeColor="text1"/>
        </w:rPr>
        <w:t xml:space="preserve"> </w:t>
      </w:r>
      <w:r w:rsidR="006E36C9" w:rsidRPr="00050FF7">
        <w:rPr>
          <w:rFonts w:eastAsiaTheme="minorEastAsia"/>
          <w:color w:val="000000" w:themeColor="text1"/>
        </w:rPr>
        <w:t xml:space="preserve">according to </w:t>
      </w:r>
      <w:r w:rsidR="00DD66AA" w:rsidRPr="00050FF7">
        <w:rPr>
          <w:rFonts w:eastAsiaTheme="minorEastAsia"/>
          <w:color w:val="000000" w:themeColor="text1"/>
        </w:rPr>
        <w:t>a</w:t>
      </w:r>
      <w:r w:rsidR="00553A3E" w:rsidRPr="00050FF7">
        <w:rPr>
          <w:rFonts w:eastAsiaTheme="minorEastAsia"/>
          <w:color w:val="000000" w:themeColor="text1"/>
        </w:rPr>
        <w:t xml:space="preserve"> longer story </w:t>
      </w:r>
      <w:r w:rsidR="00785849" w:rsidRPr="00050FF7">
        <w:rPr>
          <w:rFonts w:eastAsiaTheme="minorEastAsia"/>
          <w:color w:val="000000" w:themeColor="text1"/>
        </w:rPr>
        <w:t>I will tell</w:t>
      </w:r>
      <w:r w:rsidR="000777AE" w:rsidRPr="00050FF7">
        <w:rPr>
          <w:rFonts w:eastAsiaTheme="minorEastAsia"/>
          <w:color w:val="000000" w:themeColor="text1"/>
        </w:rPr>
        <w:t xml:space="preserve"> later on</w:t>
      </w:r>
      <w:r w:rsidR="00785849" w:rsidRPr="00050FF7">
        <w:rPr>
          <w:rFonts w:eastAsiaTheme="minorEastAsia"/>
          <w:color w:val="000000" w:themeColor="text1"/>
        </w:rPr>
        <w:t>,</w:t>
      </w:r>
      <w:r w:rsidR="000777AE" w:rsidRPr="00050FF7">
        <w:rPr>
          <w:rFonts w:eastAsiaTheme="minorEastAsia"/>
          <w:color w:val="000000" w:themeColor="text1"/>
        </w:rPr>
        <w:t xml:space="preserve"> the</w:t>
      </w:r>
      <w:r w:rsidR="00785849" w:rsidRPr="00050FF7">
        <w:rPr>
          <w:rFonts w:eastAsiaTheme="minorEastAsia"/>
          <w:color w:val="000000" w:themeColor="text1"/>
        </w:rPr>
        <w:t xml:space="preserve">re is a division of labor </w:t>
      </w:r>
      <w:r w:rsidR="005835E2" w:rsidRPr="00050FF7">
        <w:rPr>
          <w:rFonts w:eastAsiaTheme="minorEastAsia"/>
          <w:color w:val="000000" w:themeColor="text1"/>
        </w:rPr>
        <w:t xml:space="preserve">in the explanation </w:t>
      </w:r>
      <w:r w:rsidR="00785849" w:rsidRPr="00050FF7">
        <w:rPr>
          <w:rFonts w:eastAsiaTheme="minorEastAsia"/>
          <w:color w:val="000000" w:themeColor="text1"/>
        </w:rPr>
        <w:t>such that the</w:t>
      </w:r>
      <w:r w:rsidR="000777AE" w:rsidRPr="00050FF7">
        <w:rPr>
          <w:rFonts w:eastAsiaTheme="minorEastAsia"/>
          <w:color w:val="000000" w:themeColor="text1"/>
        </w:rPr>
        <w:t xml:space="preserve"> </w:t>
      </w:r>
      <w:r w:rsidR="001E462E" w:rsidRPr="00050FF7">
        <w:rPr>
          <w:rFonts w:eastAsiaTheme="minorEastAsia"/>
          <w:color w:val="000000" w:themeColor="text1"/>
        </w:rPr>
        <w:t>external percept</w:t>
      </w:r>
      <w:r w:rsidR="00DD66AA" w:rsidRPr="00050FF7">
        <w:rPr>
          <w:rFonts w:eastAsiaTheme="minorEastAsia"/>
          <w:color w:val="000000" w:themeColor="text1"/>
        </w:rPr>
        <w:t>ual processes</w:t>
      </w:r>
      <w:r w:rsidR="001E462E" w:rsidRPr="00050FF7">
        <w:rPr>
          <w:rFonts w:eastAsiaTheme="minorEastAsia"/>
          <w:color w:val="000000" w:themeColor="text1"/>
        </w:rPr>
        <w:t xml:space="preserve"> </w:t>
      </w:r>
      <w:r w:rsidR="005835E2" w:rsidRPr="00050FF7">
        <w:rPr>
          <w:rFonts w:eastAsiaTheme="minorEastAsia"/>
          <w:color w:val="000000" w:themeColor="text1"/>
        </w:rPr>
        <w:t xml:space="preserve">account for </w:t>
      </w:r>
      <w:r w:rsidR="000777AE" w:rsidRPr="00050FF7">
        <w:rPr>
          <w:rFonts w:eastAsiaTheme="minorEastAsia"/>
          <w:color w:val="000000" w:themeColor="text1"/>
        </w:rPr>
        <w:t xml:space="preserve">the phenomenal qualities of the </w:t>
      </w:r>
      <w:r w:rsidR="00702981" w:rsidRPr="00050FF7">
        <w:rPr>
          <w:rFonts w:eastAsiaTheme="minorEastAsia"/>
          <w:color w:val="000000" w:themeColor="text1"/>
        </w:rPr>
        <w:t xml:space="preserve">language-like </w:t>
      </w:r>
      <w:r w:rsidR="000777AE" w:rsidRPr="00050FF7">
        <w:rPr>
          <w:rFonts w:eastAsiaTheme="minorEastAsia"/>
          <w:color w:val="000000" w:themeColor="text1"/>
        </w:rPr>
        <w:t xml:space="preserve">experience, </w:t>
      </w:r>
      <w:r w:rsidR="00553A3E" w:rsidRPr="00050FF7">
        <w:rPr>
          <w:rFonts w:eastAsiaTheme="minorEastAsia"/>
          <w:color w:val="000000" w:themeColor="text1"/>
        </w:rPr>
        <w:t>wh</w:t>
      </w:r>
      <w:r w:rsidR="001E462E" w:rsidRPr="00050FF7">
        <w:rPr>
          <w:rFonts w:eastAsiaTheme="minorEastAsia"/>
          <w:color w:val="000000" w:themeColor="text1"/>
        </w:rPr>
        <w:t>ereas</w:t>
      </w:r>
      <w:r w:rsidR="00785849" w:rsidRPr="00050FF7">
        <w:rPr>
          <w:rFonts w:eastAsiaTheme="minorEastAsia"/>
          <w:color w:val="000000" w:themeColor="text1"/>
        </w:rPr>
        <w:t xml:space="preserve"> the</w:t>
      </w:r>
      <w:r w:rsidR="000777AE" w:rsidRPr="00050FF7">
        <w:rPr>
          <w:rFonts w:eastAsiaTheme="minorEastAsia"/>
          <w:color w:val="000000" w:themeColor="text1"/>
        </w:rPr>
        <w:t xml:space="preserve"> </w:t>
      </w:r>
      <w:r w:rsidR="001E462E" w:rsidRPr="00050FF7">
        <w:rPr>
          <w:rFonts w:eastAsiaTheme="minorEastAsia"/>
          <w:color w:val="000000" w:themeColor="text1"/>
        </w:rPr>
        <w:t xml:space="preserve">internal processes </w:t>
      </w:r>
      <w:r w:rsidR="005835E2" w:rsidRPr="00050FF7">
        <w:rPr>
          <w:rFonts w:eastAsiaTheme="minorEastAsia"/>
          <w:color w:val="000000" w:themeColor="text1"/>
        </w:rPr>
        <w:t xml:space="preserve">account for </w:t>
      </w:r>
      <w:r w:rsidR="001E462E" w:rsidRPr="00050FF7">
        <w:rPr>
          <w:rFonts w:eastAsiaTheme="minorEastAsia"/>
          <w:color w:val="000000" w:themeColor="text1"/>
        </w:rPr>
        <w:t xml:space="preserve">its </w:t>
      </w:r>
      <w:r w:rsidR="006E36C9" w:rsidRPr="00050FF7">
        <w:rPr>
          <w:rFonts w:eastAsiaTheme="minorEastAsia"/>
          <w:color w:val="000000" w:themeColor="text1"/>
        </w:rPr>
        <w:t xml:space="preserve">more </w:t>
      </w:r>
      <w:r w:rsidR="000777AE" w:rsidRPr="00050FF7">
        <w:rPr>
          <w:rFonts w:eastAsiaTheme="minorEastAsia"/>
          <w:color w:val="000000" w:themeColor="text1"/>
        </w:rPr>
        <w:t xml:space="preserve">abstract </w:t>
      </w:r>
      <w:r w:rsidR="006E36C9" w:rsidRPr="00050FF7">
        <w:rPr>
          <w:rFonts w:eastAsiaTheme="minorEastAsia"/>
          <w:color w:val="000000" w:themeColor="text1"/>
        </w:rPr>
        <w:t>information</w:t>
      </w:r>
      <w:r w:rsidR="00DD66AA" w:rsidRPr="00050FF7">
        <w:rPr>
          <w:rFonts w:eastAsiaTheme="minorEastAsia"/>
          <w:color w:val="000000" w:themeColor="text1"/>
        </w:rPr>
        <w:t xml:space="preserve">. </w:t>
      </w:r>
      <w:r w:rsidR="006E36C9" w:rsidRPr="00050FF7">
        <w:rPr>
          <w:rFonts w:eastAsiaTheme="minorEastAsia"/>
          <w:color w:val="000000" w:themeColor="text1"/>
        </w:rPr>
        <w:t xml:space="preserve"> </w:t>
      </w:r>
      <w:r w:rsidR="00C109A0" w:rsidRPr="00050FF7">
        <w:rPr>
          <w:rFonts w:eastAsiaTheme="minorEastAsia"/>
          <w:color w:val="000000" w:themeColor="text1"/>
        </w:rPr>
        <w:t xml:space="preserve"> </w:t>
      </w:r>
      <w:r w:rsidR="00EC422A" w:rsidRPr="00050FF7">
        <w:rPr>
          <w:rFonts w:eastAsiaTheme="minorEastAsia"/>
          <w:color w:val="000000" w:themeColor="text1"/>
        </w:rPr>
        <w:t xml:space="preserve"> </w:t>
      </w:r>
      <w:r w:rsidR="000777AE" w:rsidRPr="00050FF7">
        <w:rPr>
          <w:rFonts w:eastAsiaTheme="minorEastAsia"/>
          <w:color w:val="000000" w:themeColor="text1"/>
        </w:rPr>
        <w:t xml:space="preserve">   </w:t>
      </w:r>
    </w:p>
    <w:p w14:paraId="325C0D64" w14:textId="58CD85E9" w:rsidR="00427A62" w:rsidRPr="00A44F34" w:rsidRDefault="000F2BF4" w:rsidP="00892C41">
      <w:pPr>
        <w:autoSpaceDE w:val="0"/>
        <w:autoSpaceDN w:val="0"/>
        <w:adjustRightInd w:val="0"/>
        <w:spacing w:line="480" w:lineRule="auto"/>
        <w:rPr>
          <w:rFonts w:eastAsiaTheme="minorEastAsia"/>
          <w:color w:val="000000" w:themeColor="text1"/>
        </w:rPr>
      </w:pPr>
      <w:r>
        <w:rPr>
          <w:rFonts w:eastAsiaTheme="minorEastAsia"/>
          <w:color w:val="FF0000"/>
        </w:rPr>
        <w:lastRenderedPageBreak/>
        <w:t xml:space="preserve"> </w:t>
      </w:r>
      <w:r w:rsidR="00702981">
        <w:rPr>
          <w:color w:val="000000" w:themeColor="text1"/>
        </w:rPr>
        <w:tab/>
      </w:r>
      <w:r w:rsidR="00012F31" w:rsidRPr="00A44F34">
        <w:rPr>
          <w:color w:val="000000" w:themeColor="text1"/>
        </w:rPr>
        <w:t>In any case,</w:t>
      </w:r>
      <w:r w:rsidR="00784618" w:rsidRPr="00A44F34">
        <w:rPr>
          <w:color w:val="000000" w:themeColor="text1"/>
        </w:rPr>
        <w:t xml:space="preserve"> </w:t>
      </w:r>
      <w:r w:rsidR="00C50FCD" w:rsidRPr="00A44F34">
        <w:rPr>
          <w:color w:val="000000" w:themeColor="text1"/>
        </w:rPr>
        <w:t xml:space="preserve">Hurlburt, </w:t>
      </w:r>
      <w:proofErr w:type="spellStart"/>
      <w:r w:rsidR="00C50FCD" w:rsidRPr="00A44F34">
        <w:rPr>
          <w:color w:val="000000" w:themeColor="text1"/>
        </w:rPr>
        <w:t>Heavey</w:t>
      </w:r>
      <w:proofErr w:type="spellEnd"/>
      <w:r w:rsidR="00C50FCD" w:rsidRPr="00A44F34">
        <w:rPr>
          <w:color w:val="000000" w:themeColor="text1"/>
        </w:rPr>
        <w:t xml:space="preserve">, and Kelsey </w:t>
      </w:r>
      <w:r w:rsidR="00DF32D9" w:rsidRPr="00A44F34">
        <w:rPr>
          <w:color w:val="000000" w:themeColor="text1"/>
        </w:rPr>
        <w:t xml:space="preserve">discuss more </w:t>
      </w:r>
      <w:r w:rsidR="00C50FCD" w:rsidRPr="00A44F34">
        <w:rPr>
          <w:color w:val="000000" w:themeColor="text1"/>
        </w:rPr>
        <w:t xml:space="preserve">than </w:t>
      </w:r>
      <w:r w:rsidR="00361B5D" w:rsidRPr="00612AE9">
        <w:rPr>
          <w:color w:val="000000" w:themeColor="text1"/>
        </w:rPr>
        <w:t>just</w:t>
      </w:r>
      <w:r w:rsidR="00361B5D">
        <w:rPr>
          <w:color w:val="FF0000"/>
        </w:rPr>
        <w:t xml:space="preserve"> </w:t>
      </w:r>
      <w:r w:rsidR="00EE41B4" w:rsidRPr="00A44F34">
        <w:rPr>
          <w:color w:val="000000" w:themeColor="text1"/>
        </w:rPr>
        <w:t xml:space="preserve">points </w:t>
      </w:r>
      <w:r w:rsidR="00C50FCD" w:rsidRPr="00A44F34">
        <w:rPr>
          <w:color w:val="000000" w:themeColor="text1"/>
        </w:rPr>
        <w:t xml:space="preserve">[1] through [4]. </w:t>
      </w:r>
      <w:r w:rsidR="003300CF" w:rsidRPr="00A44F34">
        <w:rPr>
          <w:color w:val="000000" w:themeColor="text1"/>
        </w:rPr>
        <w:t xml:space="preserve">For example, </w:t>
      </w:r>
      <w:r w:rsidR="00B24703" w:rsidRPr="00A44F34">
        <w:rPr>
          <w:color w:val="000000" w:themeColor="text1"/>
        </w:rPr>
        <w:t>they make</w:t>
      </w:r>
      <w:r w:rsidR="003300CF" w:rsidRPr="00A44F34">
        <w:rPr>
          <w:color w:val="000000" w:themeColor="text1"/>
        </w:rPr>
        <w:t xml:space="preserve"> the distinction between </w:t>
      </w:r>
      <w:r w:rsidR="00DD66AA" w:rsidRPr="00A44F34">
        <w:rPr>
          <w:color w:val="000000" w:themeColor="text1"/>
        </w:rPr>
        <w:t xml:space="preserve">reports for </w:t>
      </w:r>
      <w:r w:rsidR="003300CF" w:rsidRPr="00A44F34">
        <w:rPr>
          <w:color w:val="000000" w:themeColor="text1"/>
        </w:rPr>
        <w:t xml:space="preserve">inner speech </w:t>
      </w:r>
      <w:r w:rsidR="00DD66AA" w:rsidRPr="00A44F34">
        <w:rPr>
          <w:color w:val="000000" w:themeColor="text1"/>
        </w:rPr>
        <w:t>versus</w:t>
      </w:r>
      <w:r w:rsidR="003300CF" w:rsidRPr="00A44F34">
        <w:rPr>
          <w:color w:val="000000" w:themeColor="text1"/>
        </w:rPr>
        <w:t xml:space="preserve"> inner hearing, which I have already addressed</w:t>
      </w:r>
      <w:r w:rsidR="003431DA" w:rsidRPr="00A44F34">
        <w:rPr>
          <w:color w:val="000000" w:themeColor="text1"/>
        </w:rPr>
        <w:t xml:space="preserve"> (BET covers both, since it includes systems for both speech production and speech reception through perception)</w:t>
      </w:r>
      <w:r w:rsidR="003300CF" w:rsidRPr="00A44F34">
        <w:rPr>
          <w:color w:val="000000" w:themeColor="text1"/>
        </w:rPr>
        <w:t xml:space="preserve">. </w:t>
      </w:r>
      <w:r w:rsidR="0049151A" w:rsidRPr="00A44F34">
        <w:rPr>
          <w:color w:val="000000" w:themeColor="text1"/>
        </w:rPr>
        <w:t>I grant that t</w:t>
      </w:r>
      <w:r w:rsidR="003431DA" w:rsidRPr="00A44F34">
        <w:rPr>
          <w:color w:val="000000" w:themeColor="text1"/>
        </w:rPr>
        <w:t>here might be some phenomen</w:t>
      </w:r>
      <w:r w:rsidR="0049151A" w:rsidRPr="00A44F34">
        <w:rPr>
          <w:color w:val="000000" w:themeColor="text1"/>
        </w:rPr>
        <w:t>on</w:t>
      </w:r>
      <w:r w:rsidR="003431DA" w:rsidRPr="00A44F34">
        <w:rPr>
          <w:color w:val="000000" w:themeColor="text1"/>
        </w:rPr>
        <w:t xml:space="preserve"> </w:t>
      </w:r>
      <w:r w:rsidR="00612AE9">
        <w:rPr>
          <w:color w:val="000000" w:themeColor="text1"/>
        </w:rPr>
        <w:t xml:space="preserve">or feature </w:t>
      </w:r>
      <w:r w:rsidR="003431DA" w:rsidRPr="00A44F34">
        <w:rPr>
          <w:color w:val="000000" w:themeColor="text1"/>
        </w:rPr>
        <w:t>that fall</w:t>
      </w:r>
      <w:r w:rsidR="0049151A" w:rsidRPr="00A44F34">
        <w:rPr>
          <w:color w:val="000000" w:themeColor="text1"/>
        </w:rPr>
        <w:t>s</w:t>
      </w:r>
      <w:r w:rsidR="003431DA" w:rsidRPr="00A44F34">
        <w:rPr>
          <w:color w:val="000000" w:themeColor="text1"/>
        </w:rPr>
        <w:t xml:space="preserve"> under the category of inner speech </w:t>
      </w:r>
      <w:r w:rsidR="0049151A" w:rsidRPr="00A44F34">
        <w:rPr>
          <w:color w:val="000000" w:themeColor="text1"/>
        </w:rPr>
        <w:t>which</w:t>
      </w:r>
      <w:r w:rsidR="003431DA" w:rsidRPr="00A44F34">
        <w:rPr>
          <w:color w:val="000000" w:themeColor="text1"/>
        </w:rPr>
        <w:t xml:space="preserve"> BET does not address, for example, a kind of </w:t>
      </w:r>
      <w:proofErr w:type="spellStart"/>
      <w:r w:rsidR="003431DA" w:rsidRPr="00A44F34">
        <w:rPr>
          <w:color w:val="000000" w:themeColor="text1"/>
        </w:rPr>
        <w:t>unworded</w:t>
      </w:r>
      <w:proofErr w:type="spellEnd"/>
      <w:r w:rsidR="003431DA" w:rsidRPr="00A44F34">
        <w:rPr>
          <w:color w:val="000000" w:themeColor="text1"/>
        </w:rPr>
        <w:t xml:space="preserve"> and non-phenomenal kind </w:t>
      </w:r>
      <w:r w:rsidR="0049151A" w:rsidRPr="00A44F34">
        <w:rPr>
          <w:color w:val="000000" w:themeColor="text1"/>
        </w:rPr>
        <w:t xml:space="preserve">of thinking </w:t>
      </w:r>
      <w:r w:rsidR="003431DA" w:rsidRPr="00A44F34">
        <w:rPr>
          <w:color w:val="000000" w:themeColor="text1"/>
        </w:rPr>
        <w:t xml:space="preserve">that I will return to in my concluding section. </w:t>
      </w:r>
      <w:r w:rsidR="00C50FCD" w:rsidRPr="00A44F34">
        <w:rPr>
          <w:color w:val="000000" w:themeColor="text1"/>
        </w:rPr>
        <w:t>But I think I have said enough to indicate how BET explains the central data</w:t>
      </w:r>
      <w:r w:rsidR="00DF32D9" w:rsidRPr="00A44F34">
        <w:rPr>
          <w:color w:val="000000" w:themeColor="text1"/>
        </w:rPr>
        <w:t xml:space="preserve"> </w:t>
      </w:r>
      <w:r w:rsidR="003300CF" w:rsidRPr="00A44F34">
        <w:rPr>
          <w:color w:val="000000" w:themeColor="text1"/>
        </w:rPr>
        <w:t xml:space="preserve">gathered from </w:t>
      </w:r>
      <w:r w:rsidR="00012F31" w:rsidRPr="00A44F34">
        <w:rPr>
          <w:color w:val="000000" w:themeColor="text1"/>
        </w:rPr>
        <w:t xml:space="preserve">the experience-sampling surveys </w:t>
      </w:r>
      <w:r w:rsidR="00DF32D9" w:rsidRPr="00A44F34">
        <w:rPr>
          <w:color w:val="000000" w:themeColor="text1"/>
        </w:rPr>
        <w:t xml:space="preserve">for </w:t>
      </w:r>
      <w:r w:rsidR="00427A62" w:rsidRPr="00A44F34">
        <w:rPr>
          <w:color w:val="000000" w:themeColor="text1"/>
        </w:rPr>
        <w:t>inner speech.</w:t>
      </w:r>
      <w:r w:rsidR="003431DA" w:rsidRPr="00A44F34">
        <w:rPr>
          <w:color w:val="000000" w:themeColor="text1"/>
        </w:rPr>
        <w:t xml:space="preserve"> </w:t>
      </w:r>
      <w:r w:rsidR="00427A62" w:rsidRPr="00A44F34">
        <w:rPr>
          <w:color w:val="000000" w:themeColor="text1"/>
        </w:rPr>
        <w:t xml:space="preserve"> </w:t>
      </w:r>
    </w:p>
    <w:p w14:paraId="20853C03" w14:textId="7F29B7A4" w:rsidR="00427A62" w:rsidRPr="009920E9" w:rsidRDefault="00427A62" w:rsidP="000631DD">
      <w:pPr>
        <w:autoSpaceDE w:val="0"/>
        <w:autoSpaceDN w:val="0"/>
        <w:adjustRightInd w:val="0"/>
        <w:spacing w:line="480" w:lineRule="auto"/>
        <w:rPr>
          <w:rFonts w:eastAsiaTheme="minorEastAsia"/>
          <w:color w:val="000000" w:themeColor="text1"/>
        </w:rPr>
      </w:pPr>
    </w:p>
    <w:p w14:paraId="786ACABA" w14:textId="24BCCEA8" w:rsidR="009920E9" w:rsidRPr="008200DC" w:rsidRDefault="00C50FCD" w:rsidP="009920E9">
      <w:pPr>
        <w:pStyle w:val="Default"/>
        <w:spacing w:line="480" w:lineRule="auto"/>
        <w:rPr>
          <w:rFonts w:ascii="Times New Roman" w:hAnsi="Times New Roman" w:cs="Times New Roman"/>
          <w:color w:val="000000" w:themeColor="text1"/>
        </w:rPr>
      </w:pPr>
      <w:r w:rsidRPr="00A44F34">
        <w:rPr>
          <w:rFonts w:ascii="Times New Roman" w:hAnsi="Times New Roman" w:cs="Times New Roman"/>
          <w:i/>
          <w:iCs/>
          <w:color w:val="000000" w:themeColor="text1"/>
        </w:rPr>
        <w:t>4.2. How BET May be Tested Against Competing Theories.</w:t>
      </w:r>
      <w:r w:rsidR="00C13260" w:rsidRPr="00A44F34">
        <w:rPr>
          <w:rFonts w:ascii="Times New Roman" w:hAnsi="Times New Roman" w:cs="Times New Roman"/>
          <w:color w:val="000000" w:themeColor="text1"/>
        </w:rPr>
        <w:br/>
      </w:r>
      <w:r w:rsidR="001E3276" w:rsidRPr="00A44F34">
        <w:rPr>
          <w:rFonts w:ascii="Times New Roman" w:hAnsi="Times New Roman" w:cs="Times New Roman"/>
          <w:color w:val="000000" w:themeColor="text1"/>
        </w:rPr>
        <w:t xml:space="preserve">BET </w:t>
      </w:r>
      <w:r w:rsidR="00C13260" w:rsidRPr="00A44F34">
        <w:rPr>
          <w:rFonts w:ascii="Times New Roman" w:hAnsi="Times New Roman" w:cs="Times New Roman"/>
          <w:color w:val="000000" w:themeColor="text1"/>
        </w:rPr>
        <w:t xml:space="preserve">is </w:t>
      </w:r>
      <w:r w:rsidR="00515923" w:rsidRPr="00A44F34">
        <w:rPr>
          <w:rFonts w:ascii="Times New Roman" w:hAnsi="Times New Roman" w:cs="Times New Roman"/>
          <w:color w:val="000000" w:themeColor="text1"/>
        </w:rPr>
        <w:t xml:space="preserve">also </w:t>
      </w:r>
      <w:r w:rsidR="00C13260" w:rsidRPr="00A44F34">
        <w:rPr>
          <w:rFonts w:ascii="Times New Roman" w:hAnsi="Times New Roman" w:cs="Times New Roman"/>
          <w:color w:val="000000" w:themeColor="text1"/>
        </w:rPr>
        <w:t xml:space="preserve">a substantial empirical hypothesis that </w:t>
      </w:r>
      <w:r w:rsidR="001E3276" w:rsidRPr="00A44F34">
        <w:rPr>
          <w:rFonts w:ascii="Times New Roman" w:hAnsi="Times New Roman" w:cs="Times New Roman"/>
          <w:color w:val="000000" w:themeColor="text1"/>
        </w:rPr>
        <w:t xml:space="preserve">makes predictions </w:t>
      </w:r>
      <w:r w:rsidR="00C13260" w:rsidRPr="00A44F34">
        <w:rPr>
          <w:rFonts w:ascii="Times New Roman" w:hAnsi="Times New Roman" w:cs="Times New Roman"/>
          <w:color w:val="000000" w:themeColor="text1"/>
        </w:rPr>
        <w:t>which</w:t>
      </w:r>
      <w:r w:rsidR="001E3276" w:rsidRPr="00A44F34">
        <w:rPr>
          <w:rFonts w:ascii="Times New Roman" w:hAnsi="Times New Roman" w:cs="Times New Roman"/>
          <w:color w:val="000000" w:themeColor="text1"/>
        </w:rPr>
        <w:t xml:space="preserve"> can be tested against rival</w:t>
      </w:r>
      <w:r w:rsidR="008E4358" w:rsidRPr="00A44F34">
        <w:rPr>
          <w:rFonts w:ascii="Times New Roman" w:hAnsi="Times New Roman" w:cs="Times New Roman"/>
          <w:color w:val="000000" w:themeColor="text1"/>
        </w:rPr>
        <w:t xml:space="preserve"> theories</w:t>
      </w:r>
      <w:r w:rsidR="003300CF" w:rsidRPr="00A44F34">
        <w:rPr>
          <w:rFonts w:ascii="Times New Roman" w:hAnsi="Times New Roman" w:cs="Times New Roman"/>
          <w:color w:val="000000" w:themeColor="text1"/>
        </w:rPr>
        <w:t xml:space="preserve">. </w:t>
      </w:r>
      <w:r w:rsidR="00B83B55" w:rsidRPr="00A44F34">
        <w:rPr>
          <w:rFonts w:ascii="Times New Roman" w:hAnsi="Times New Roman" w:cs="Times New Roman"/>
          <w:color w:val="000000" w:themeColor="text1"/>
        </w:rPr>
        <w:t>To illustrate, c</w:t>
      </w:r>
      <w:r w:rsidR="009920E9" w:rsidRPr="00A44F34">
        <w:rPr>
          <w:rFonts w:ascii="Times New Roman" w:hAnsi="Times New Roman" w:cs="Times New Roman"/>
          <w:color w:val="000000" w:themeColor="text1"/>
        </w:rPr>
        <w:t>onsider</w:t>
      </w:r>
      <w:r w:rsidR="008E4358" w:rsidRPr="00A44F34">
        <w:rPr>
          <w:rFonts w:ascii="Times New Roman" w:hAnsi="Times New Roman" w:cs="Times New Roman"/>
          <w:color w:val="000000" w:themeColor="text1"/>
        </w:rPr>
        <w:t xml:space="preserve"> the currently popular</w:t>
      </w:r>
      <w:r w:rsidR="009920E9" w:rsidRPr="00A44F34">
        <w:rPr>
          <w:rFonts w:ascii="Times New Roman" w:hAnsi="Times New Roman" w:cs="Times New Roman"/>
          <w:color w:val="000000" w:themeColor="text1"/>
        </w:rPr>
        <w:t xml:space="preserve"> </w:t>
      </w:r>
      <w:r w:rsidR="009920E9" w:rsidRPr="00A44F34">
        <w:rPr>
          <w:rFonts w:ascii="Times New Roman" w:hAnsi="Times New Roman" w:cs="Times New Roman"/>
          <w:i/>
          <w:iCs/>
          <w:color w:val="000000" w:themeColor="text1"/>
        </w:rPr>
        <w:t>mental simulation view</w:t>
      </w:r>
      <w:r w:rsidR="008E4358" w:rsidRPr="00A44F34">
        <w:rPr>
          <w:rFonts w:ascii="Times New Roman" w:hAnsi="Times New Roman" w:cs="Times New Roman"/>
          <w:color w:val="000000" w:themeColor="text1"/>
        </w:rPr>
        <w:t xml:space="preserve"> of inner speech,</w:t>
      </w:r>
      <w:r w:rsidR="009920E9" w:rsidRPr="00A44F34">
        <w:rPr>
          <w:rFonts w:ascii="Times New Roman" w:hAnsi="Times New Roman" w:cs="Times New Roman"/>
          <w:color w:val="000000" w:themeColor="text1"/>
        </w:rPr>
        <w:t xml:space="preserve"> or SIM for short.</w:t>
      </w:r>
      <w:r w:rsidR="009920E9" w:rsidRPr="00A44F34">
        <w:rPr>
          <w:rFonts w:ascii="Times New Roman" w:hAnsi="Times New Roman" w:cs="Times New Roman"/>
          <w:i/>
          <w:iCs/>
          <w:color w:val="000000" w:themeColor="text1"/>
        </w:rPr>
        <w:t xml:space="preserve"> </w:t>
      </w:r>
      <w:r w:rsidR="00784618" w:rsidRPr="00A44F34">
        <w:rPr>
          <w:rFonts w:ascii="Times New Roman" w:hAnsi="Times New Roman" w:cs="Times New Roman"/>
          <w:color w:val="000000" w:themeColor="text1"/>
        </w:rPr>
        <w:t>On t</w:t>
      </w:r>
      <w:r w:rsidR="008E4358" w:rsidRPr="00A44F34">
        <w:rPr>
          <w:rFonts w:ascii="Times New Roman" w:hAnsi="Times New Roman" w:cs="Times New Roman"/>
          <w:color w:val="000000" w:themeColor="text1"/>
        </w:rPr>
        <w:t>his kind of view</w:t>
      </w:r>
      <w:r w:rsidR="00784618" w:rsidRPr="00A44F34">
        <w:rPr>
          <w:rFonts w:ascii="Times New Roman" w:hAnsi="Times New Roman" w:cs="Times New Roman"/>
          <w:color w:val="000000" w:themeColor="text1"/>
        </w:rPr>
        <w:t xml:space="preserve">, </w:t>
      </w:r>
      <w:r w:rsidR="009920E9" w:rsidRPr="00A44F34">
        <w:rPr>
          <w:rFonts w:ascii="Times New Roman" w:hAnsi="Times New Roman" w:cs="Times New Roman"/>
          <w:color w:val="000000" w:themeColor="text1"/>
        </w:rPr>
        <w:t xml:space="preserve">inner speech is a mental simulation of the motor activity for overt </w:t>
      </w:r>
      <w:r w:rsidR="009920E9" w:rsidRPr="008200DC">
        <w:rPr>
          <w:rFonts w:ascii="Times New Roman" w:hAnsi="Times New Roman" w:cs="Times New Roman"/>
          <w:color w:val="000000" w:themeColor="text1"/>
        </w:rPr>
        <w:t>speech.</w:t>
      </w:r>
      <w:r w:rsidR="00012F31">
        <w:rPr>
          <w:rFonts w:ascii="Times New Roman" w:hAnsi="Times New Roman" w:cs="Times New Roman"/>
          <w:color w:val="000000" w:themeColor="text1"/>
        </w:rPr>
        <w:t xml:space="preserve"> </w:t>
      </w:r>
      <w:r w:rsidR="009920E9" w:rsidRPr="008200DC">
        <w:rPr>
          <w:rFonts w:ascii="Times New Roman" w:hAnsi="Times New Roman" w:cs="Times New Roman"/>
          <w:color w:val="000000" w:themeColor="text1"/>
        </w:rPr>
        <w:t xml:space="preserve">In light of my earlier discussion of speech monitoring, simulations are tied to the processes whereby instructions </w:t>
      </w:r>
      <w:r w:rsidR="008E4358">
        <w:rPr>
          <w:rFonts w:ascii="Times New Roman" w:hAnsi="Times New Roman" w:cs="Times New Roman"/>
          <w:color w:val="000000" w:themeColor="text1"/>
        </w:rPr>
        <w:t xml:space="preserve">for speech production </w:t>
      </w:r>
      <w:r w:rsidR="009920E9" w:rsidRPr="008200DC">
        <w:rPr>
          <w:rFonts w:ascii="Times New Roman" w:hAnsi="Times New Roman" w:cs="Times New Roman"/>
          <w:color w:val="000000" w:themeColor="text1"/>
        </w:rPr>
        <w:t>are sent through the inner loop of systems (see again Figure A</w:t>
      </w:r>
      <w:r w:rsidR="009920E9">
        <w:rPr>
          <w:rFonts w:ascii="Times New Roman" w:hAnsi="Times New Roman" w:cs="Times New Roman"/>
          <w:color w:val="000000" w:themeColor="text1"/>
        </w:rPr>
        <w:t xml:space="preserve"> in sec. </w:t>
      </w:r>
      <w:r w:rsidR="008E4358">
        <w:rPr>
          <w:rFonts w:ascii="Times New Roman" w:hAnsi="Times New Roman" w:cs="Times New Roman"/>
          <w:color w:val="000000" w:themeColor="text1"/>
        </w:rPr>
        <w:t>3.4</w:t>
      </w:r>
      <w:r w:rsidR="009920E9" w:rsidRPr="008200DC">
        <w:rPr>
          <w:rFonts w:ascii="Times New Roman" w:hAnsi="Times New Roman" w:cs="Times New Roman"/>
          <w:color w:val="000000" w:themeColor="text1"/>
        </w:rPr>
        <w:t>). A simulation also provides a paradigm for what some call the "activity" view of inner speech (Martinez-Manrique and Vincente 2015, p.1), otherwise described as "the actual speech view" (Gregory and Langland-Hassan 2023, sec.1). But the kind of activity so described is an internal mental activity, and the actual speech in question is a supposed act</w:t>
      </w:r>
      <w:r w:rsidR="00515923">
        <w:rPr>
          <w:rFonts w:ascii="Times New Roman" w:hAnsi="Times New Roman" w:cs="Times New Roman"/>
          <w:color w:val="000000" w:themeColor="text1"/>
        </w:rPr>
        <w:t xml:space="preserve"> of</w:t>
      </w:r>
      <w:r w:rsidR="009920E9" w:rsidRPr="008200DC">
        <w:rPr>
          <w:rFonts w:ascii="Times New Roman" w:hAnsi="Times New Roman" w:cs="Times New Roman"/>
          <w:color w:val="000000" w:themeColor="text1"/>
        </w:rPr>
        <w:t xml:space="preserve"> mental speech. </w:t>
      </w:r>
    </w:p>
    <w:p w14:paraId="56088215" w14:textId="77777777" w:rsidR="00515923" w:rsidRDefault="009920E9" w:rsidP="00515923">
      <w:pPr>
        <w:autoSpaceDE w:val="0"/>
        <w:autoSpaceDN w:val="0"/>
        <w:adjustRightInd w:val="0"/>
        <w:spacing w:line="480" w:lineRule="auto"/>
        <w:rPr>
          <w:color w:val="000000" w:themeColor="text1"/>
        </w:rPr>
      </w:pPr>
      <w:r w:rsidRPr="008200DC">
        <w:rPr>
          <w:color w:val="000000" w:themeColor="text1"/>
        </w:rPr>
        <w:tab/>
        <w:t xml:space="preserve">Now BET is compatible with mental simulations, for they </w:t>
      </w:r>
      <w:r w:rsidR="00784618">
        <w:rPr>
          <w:color w:val="000000" w:themeColor="text1"/>
        </w:rPr>
        <w:t>can be</w:t>
      </w:r>
      <w:r w:rsidRPr="008200DC">
        <w:rPr>
          <w:color w:val="000000" w:themeColor="text1"/>
        </w:rPr>
        <w:t xml:space="preserve"> part of how a BET-style system operates, running a simulation based upon an efference copy in the inner loop that is then compared to the percept constructed through the outer loop of perception</w:t>
      </w:r>
      <w:r w:rsidR="008E4358">
        <w:rPr>
          <w:color w:val="000000" w:themeColor="text1"/>
        </w:rPr>
        <w:t>, only</w:t>
      </w:r>
      <w:r w:rsidRPr="008200DC">
        <w:rPr>
          <w:color w:val="000000" w:themeColor="text1"/>
        </w:rPr>
        <w:t xml:space="preserve"> now </w:t>
      </w:r>
      <w:r w:rsidR="00AE7DE1">
        <w:rPr>
          <w:color w:val="000000" w:themeColor="text1"/>
        </w:rPr>
        <w:t xml:space="preserve">what is </w:t>
      </w:r>
      <w:r w:rsidR="00AE7DE1">
        <w:rPr>
          <w:color w:val="000000" w:themeColor="text1"/>
        </w:rPr>
        <w:lastRenderedPageBreak/>
        <w:t xml:space="preserve">perceived is </w:t>
      </w:r>
      <w:r>
        <w:rPr>
          <w:color w:val="000000" w:themeColor="text1"/>
        </w:rPr>
        <w:t xml:space="preserve">a modulated </w:t>
      </w:r>
      <w:r w:rsidRPr="008200DC">
        <w:rPr>
          <w:color w:val="000000" w:themeColor="text1"/>
        </w:rPr>
        <w:t>covert behavior (see again Figure B</w:t>
      </w:r>
      <w:r>
        <w:rPr>
          <w:color w:val="000000" w:themeColor="text1"/>
        </w:rPr>
        <w:t xml:space="preserve"> in sec. </w:t>
      </w:r>
      <w:r w:rsidR="00B83B55">
        <w:rPr>
          <w:color w:val="000000" w:themeColor="text1"/>
        </w:rPr>
        <w:t>3.4</w:t>
      </w:r>
      <w:r w:rsidRPr="008200DC">
        <w:rPr>
          <w:color w:val="000000" w:themeColor="text1"/>
        </w:rPr>
        <w:t xml:space="preserve">). </w:t>
      </w:r>
      <w:r>
        <w:rPr>
          <w:color w:val="000000" w:themeColor="text1"/>
        </w:rPr>
        <w:t xml:space="preserve">But </w:t>
      </w:r>
      <w:r w:rsidR="00B83B55">
        <w:rPr>
          <w:color w:val="000000" w:themeColor="text1"/>
        </w:rPr>
        <w:t xml:space="preserve">advocates of </w:t>
      </w:r>
      <w:r w:rsidR="00452300">
        <w:rPr>
          <w:color w:val="000000" w:themeColor="text1"/>
        </w:rPr>
        <w:t xml:space="preserve">SIM </w:t>
      </w:r>
      <w:r w:rsidR="00B83B55">
        <w:rPr>
          <w:color w:val="000000" w:themeColor="text1"/>
        </w:rPr>
        <w:t xml:space="preserve">often express </w:t>
      </w:r>
      <w:r w:rsidRPr="008200DC">
        <w:rPr>
          <w:color w:val="000000" w:themeColor="text1"/>
        </w:rPr>
        <w:t>additional assumption</w:t>
      </w:r>
      <w:r>
        <w:rPr>
          <w:color w:val="000000" w:themeColor="text1"/>
        </w:rPr>
        <w:t>s</w:t>
      </w:r>
      <w:r w:rsidRPr="008200DC">
        <w:rPr>
          <w:color w:val="000000" w:themeColor="text1"/>
        </w:rPr>
        <w:t xml:space="preserve"> that run contrary to BET</w:t>
      </w:r>
      <w:r>
        <w:rPr>
          <w:color w:val="000000" w:themeColor="text1"/>
        </w:rPr>
        <w:t>.</w:t>
      </w:r>
      <w:r w:rsidR="00515923">
        <w:rPr>
          <w:i/>
          <w:iCs/>
          <w:color w:val="FF0000"/>
        </w:rPr>
        <w:t xml:space="preserve"> </w:t>
      </w:r>
      <w:r>
        <w:rPr>
          <w:color w:val="000000" w:themeColor="text1"/>
        </w:rPr>
        <w:t xml:space="preserve">I call </w:t>
      </w:r>
      <w:r w:rsidR="00B83B55">
        <w:rPr>
          <w:color w:val="000000" w:themeColor="text1"/>
        </w:rPr>
        <w:t>one the</w:t>
      </w:r>
      <w:r>
        <w:rPr>
          <w:color w:val="000000" w:themeColor="text1"/>
        </w:rPr>
        <w:t xml:space="preserve"> "blocking assumption</w:t>
      </w:r>
      <w:r w:rsidR="00784618">
        <w:rPr>
          <w:color w:val="000000" w:themeColor="text1"/>
        </w:rPr>
        <w:t>,</w:t>
      </w:r>
      <w:r>
        <w:rPr>
          <w:color w:val="000000" w:themeColor="text1"/>
        </w:rPr>
        <w:t xml:space="preserve">" </w:t>
      </w:r>
      <w:r w:rsidR="00784618">
        <w:rPr>
          <w:color w:val="000000" w:themeColor="text1"/>
        </w:rPr>
        <w:t xml:space="preserve">meaning that </w:t>
      </w:r>
      <w:r>
        <w:rPr>
          <w:color w:val="000000" w:themeColor="text1"/>
        </w:rPr>
        <w:t>the motor commands for speech are blocked</w:t>
      </w:r>
      <w:r w:rsidR="00B83B55">
        <w:rPr>
          <w:color w:val="000000" w:themeColor="text1"/>
        </w:rPr>
        <w:t>,</w:t>
      </w:r>
      <w:r>
        <w:rPr>
          <w:color w:val="000000" w:themeColor="text1"/>
        </w:rPr>
        <w:t xml:space="preserve"> and </w:t>
      </w:r>
      <w:r w:rsidR="00FB2DB0">
        <w:rPr>
          <w:color w:val="000000" w:themeColor="text1"/>
        </w:rPr>
        <w:t>the motor</w:t>
      </w:r>
      <w:r w:rsidR="00B83B55">
        <w:rPr>
          <w:color w:val="000000" w:themeColor="text1"/>
        </w:rPr>
        <w:t>-</w:t>
      </w:r>
      <w:r w:rsidR="00FB2DB0">
        <w:rPr>
          <w:color w:val="000000" w:themeColor="text1"/>
        </w:rPr>
        <w:t xml:space="preserve">control </w:t>
      </w:r>
      <w:r>
        <w:rPr>
          <w:color w:val="000000" w:themeColor="text1"/>
        </w:rPr>
        <w:t>system</w:t>
      </w:r>
      <w:r w:rsidR="00FB2DB0">
        <w:rPr>
          <w:color w:val="000000" w:themeColor="text1"/>
        </w:rPr>
        <w:t>s</w:t>
      </w:r>
      <w:r>
        <w:rPr>
          <w:color w:val="000000" w:themeColor="text1"/>
        </w:rPr>
        <w:t xml:space="preserve"> </w:t>
      </w:r>
      <w:r w:rsidR="00FB2DB0">
        <w:rPr>
          <w:color w:val="000000" w:themeColor="text1"/>
        </w:rPr>
        <w:t>are</w:t>
      </w:r>
      <w:r>
        <w:rPr>
          <w:color w:val="000000" w:themeColor="text1"/>
        </w:rPr>
        <w:t xml:space="preserve"> taken off-line. </w:t>
      </w:r>
    </w:p>
    <w:p w14:paraId="12FDFDD8" w14:textId="1F73551E" w:rsidR="009920E9" w:rsidRPr="00515923" w:rsidRDefault="00515923" w:rsidP="00515923">
      <w:pPr>
        <w:autoSpaceDE w:val="0"/>
        <w:autoSpaceDN w:val="0"/>
        <w:adjustRightInd w:val="0"/>
        <w:spacing w:line="480" w:lineRule="auto"/>
        <w:rPr>
          <w:i/>
          <w:iCs/>
          <w:color w:val="FF0000"/>
        </w:rPr>
      </w:pPr>
      <w:r>
        <w:rPr>
          <w:color w:val="000000" w:themeColor="text1"/>
        </w:rPr>
        <w:tab/>
      </w:r>
      <w:r w:rsidR="009920E9">
        <w:rPr>
          <w:color w:val="000000" w:themeColor="text1"/>
        </w:rPr>
        <w:t xml:space="preserve">Thus, </w:t>
      </w:r>
      <w:r w:rsidR="00B83B55" w:rsidRPr="00D609FB">
        <w:rPr>
          <w:color w:val="000000" w:themeColor="text1"/>
        </w:rPr>
        <w:t xml:space="preserve">neuroscientists </w:t>
      </w:r>
      <w:proofErr w:type="spellStart"/>
      <w:r w:rsidR="00B83B55" w:rsidRPr="00D609FB">
        <w:rPr>
          <w:color w:val="000000" w:themeColor="text1"/>
        </w:rPr>
        <w:t>Ladislas</w:t>
      </w:r>
      <w:proofErr w:type="spellEnd"/>
      <w:r w:rsidR="00B83B55" w:rsidRPr="00D609FB">
        <w:rPr>
          <w:color w:val="000000" w:themeColor="text1"/>
        </w:rPr>
        <w:t xml:space="preserve"> </w:t>
      </w:r>
      <w:proofErr w:type="spellStart"/>
      <w:r w:rsidR="00B83B55" w:rsidRPr="00D609FB">
        <w:rPr>
          <w:color w:val="000000" w:themeColor="text1"/>
        </w:rPr>
        <w:t>Nalborczyk</w:t>
      </w:r>
      <w:proofErr w:type="spellEnd"/>
      <w:r w:rsidR="00B83B55" w:rsidRPr="00D609FB">
        <w:rPr>
          <w:color w:val="000000" w:themeColor="text1"/>
        </w:rPr>
        <w:t xml:space="preserve"> and colleagues </w:t>
      </w:r>
      <w:r w:rsidR="00B83B55">
        <w:rPr>
          <w:color w:val="000000" w:themeColor="text1"/>
        </w:rPr>
        <w:t xml:space="preserve">describe their </w:t>
      </w:r>
      <w:r w:rsidR="00B83B55" w:rsidRPr="00D609FB">
        <w:rPr>
          <w:color w:val="000000" w:themeColor="text1"/>
        </w:rPr>
        <w:t xml:space="preserve">motor simulation view </w:t>
      </w:r>
      <w:r w:rsidR="00B83B55">
        <w:rPr>
          <w:color w:val="000000" w:themeColor="text1"/>
        </w:rPr>
        <w:t>according to which</w:t>
      </w:r>
      <w:r w:rsidR="00B83B55" w:rsidRPr="00D609FB">
        <w:rPr>
          <w:color w:val="000000" w:themeColor="text1"/>
        </w:rPr>
        <w:t xml:space="preserve"> “the motor execution is blocked” (</w:t>
      </w:r>
      <w:proofErr w:type="spellStart"/>
      <w:r w:rsidR="00B83B55" w:rsidRPr="00D609FB">
        <w:rPr>
          <w:color w:val="000000" w:themeColor="text1"/>
        </w:rPr>
        <w:t>Nalborczyk</w:t>
      </w:r>
      <w:proofErr w:type="spellEnd"/>
      <w:r w:rsidR="00B83B55" w:rsidRPr="00D609FB">
        <w:rPr>
          <w:color w:val="000000" w:themeColor="text1"/>
        </w:rPr>
        <w:t>, et. al., 2017, p. 53).</w:t>
      </w:r>
      <w:r w:rsidR="00B83B55">
        <w:rPr>
          <w:color w:val="000000" w:themeColor="text1"/>
        </w:rPr>
        <w:t xml:space="preserve"> Likewise, </w:t>
      </w:r>
      <w:r w:rsidR="009920E9">
        <w:rPr>
          <w:color w:val="000000" w:themeColor="text1"/>
        </w:rPr>
        <w:t xml:space="preserve">when describing his simulation view, the </w:t>
      </w:r>
      <w:r w:rsidR="009920E9" w:rsidRPr="00D609FB">
        <w:rPr>
          <w:color w:val="000000" w:themeColor="text1"/>
        </w:rPr>
        <w:t xml:space="preserve">philosopher Peter Carruthers </w:t>
      </w:r>
      <w:r w:rsidR="009920E9">
        <w:rPr>
          <w:color w:val="000000" w:themeColor="text1"/>
        </w:rPr>
        <w:t xml:space="preserve">says that </w:t>
      </w:r>
      <w:r w:rsidR="009920E9" w:rsidRPr="00D609FB">
        <w:rPr>
          <w:color w:val="000000" w:themeColor="text1"/>
        </w:rPr>
        <w:t xml:space="preserve">inner speech involves “auditory images that result from </w:t>
      </w:r>
      <w:r w:rsidR="009920E9" w:rsidRPr="00B83B55">
        <w:rPr>
          <w:color w:val="000000" w:themeColor="text1"/>
        </w:rPr>
        <w:t>off-line</w:t>
      </w:r>
      <w:r w:rsidR="009920E9" w:rsidRPr="00D609FB">
        <w:rPr>
          <w:color w:val="000000" w:themeColor="text1"/>
        </w:rPr>
        <w:t xml:space="preserve"> activation of instructions for producing speech” (Carruthers 2014, p.149). Or again, </w:t>
      </w:r>
      <w:r w:rsidR="009920E9">
        <w:rPr>
          <w:color w:val="000000" w:themeColor="text1"/>
        </w:rPr>
        <w:t>describing the simulation in terms of a "</w:t>
      </w:r>
      <w:r w:rsidR="009920E9" w:rsidRPr="0060488B">
        <w:t>sensory forward model</w:t>
      </w:r>
      <w:r w:rsidR="009920E9">
        <w:t>" that</w:t>
      </w:r>
      <w:r w:rsidR="009920E9" w:rsidRPr="0060488B">
        <w:t xml:space="preserve"> transforms a </w:t>
      </w:r>
      <w:r w:rsidR="009920E9">
        <w:t xml:space="preserve">copy of the </w:t>
      </w:r>
      <w:r w:rsidR="009920E9" w:rsidRPr="0060488B">
        <w:t xml:space="preserve">motor command into a prediction of </w:t>
      </w:r>
      <w:r w:rsidR="009920E9">
        <w:t>an</w:t>
      </w:r>
      <w:r w:rsidR="009920E9" w:rsidRPr="0060488B">
        <w:t xml:space="preserve"> outcome</w:t>
      </w:r>
      <w:r w:rsidR="009920E9">
        <w:t xml:space="preserve"> for overt speech that does not occur,</w:t>
      </w:r>
      <w:r w:rsidR="009920E9">
        <w:rPr>
          <w:color w:val="000000" w:themeColor="text1"/>
        </w:rPr>
        <w:t xml:space="preserve"> </w:t>
      </w:r>
      <w:r w:rsidR="009920E9" w:rsidRPr="00D609FB">
        <w:rPr>
          <w:color w:val="000000" w:themeColor="text1"/>
        </w:rPr>
        <w:t>Carruthers says that</w:t>
      </w:r>
      <w:r w:rsidR="009920E9">
        <w:rPr>
          <w:color w:val="000000" w:themeColor="text1"/>
        </w:rPr>
        <w:t xml:space="preserve"> </w:t>
      </w:r>
      <w:r w:rsidR="009920E9" w:rsidRPr="00D609FB">
        <w:rPr>
          <w:color w:val="000000" w:themeColor="text1"/>
        </w:rPr>
        <w:t>inner speech</w:t>
      </w:r>
      <w:r w:rsidR="009920E9">
        <w:rPr>
          <w:color w:val="000000" w:themeColor="text1"/>
        </w:rPr>
        <w:t xml:space="preserve"> "</w:t>
      </w:r>
      <w:r w:rsidR="009920E9" w:rsidRPr="00D609FB">
        <w:rPr>
          <w:color w:val="000000" w:themeColor="text1"/>
        </w:rPr>
        <w:t xml:space="preserve">is just a sensory forward model in auditory code processed by </w:t>
      </w:r>
      <w:r w:rsidR="009920E9" w:rsidRPr="00D609FB">
        <w:t>activated (</w:t>
      </w:r>
      <w:r w:rsidR="009920E9" w:rsidRPr="00B83B55">
        <w:t>but not executed</w:t>
      </w:r>
      <w:r w:rsidR="009920E9" w:rsidRPr="00D609FB">
        <w:t xml:space="preserve">) speech actions” (Carruthers </w:t>
      </w:r>
      <w:r w:rsidR="009920E9" w:rsidRPr="00D609FB">
        <w:rPr>
          <w:color w:val="000000" w:themeColor="text1"/>
        </w:rPr>
        <w:t>2018, p.35</w:t>
      </w:r>
      <w:r w:rsidR="00FB2DB0">
        <w:rPr>
          <w:color w:val="000000" w:themeColor="text1"/>
        </w:rPr>
        <w:t>, my emphasis</w:t>
      </w:r>
      <w:r w:rsidR="009920E9" w:rsidRPr="00D609FB">
        <w:rPr>
          <w:color w:val="000000" w:themeColor="text1"/>
        </w:rPr>
        <w:t>).</w:t>
      </w:r>
      <w:r w:rsidR="009920E9">
        <w:rPr>
          <w:color w:val="000000" w:themeColor="text1"/>
        </w:rPr>
        <w:t xml:space="preserve"> </w:t>
      </w:r>
    </w:p>
    <w:p w14:paraId="41061DF6" w14:textId="13F8C70F" w:rsidR="00515923" w:rsidRDefault="009920E9" w:rsidP="009920E9">
      <w:pPr>
        <w:pStyle w:val="FootnoteText"/>
        <w:spacing w:line="480" w:lineRule="auto"/>
        <w:rPr>
          <w:color w:val="000000" w:themeColor="text1"/>
        </w:rPr>
      </w:pPr>
      <w:r>
        <w:rPr>
          <w:rFonts w:cs="Times New Roman"/>
          <w:color w:val="000000" w:themeColor="text1"/>
          <w:szCs w:val="24"/>
        </w:rPr>
        <w:tab/>
        <w:t xml:space="preserve">BET presents a different picture whereby the process for inner speech is </w:t>
      </w:r>
      <w:r w:rsidRPr="00FB2DB0">
        <w:rPr>
          <w:rFonts w:cs="Times New Roman"/>
          <w:i/>
          <w:iCs/>
          <w:color w:val="000000" w:themeColor="text1"/>
          <w:szCs w:val="24"/>
        </w:rPr>
        <w:t>on-line</w:t>
      </w:r>
      <w:r>
        <w:rPr>
          <w:rFonts w:cs="Times New Roman"/>
          <w:color w:val="000000" w:themeColor="text1"/>
          <w:szCs w:val="24"/>
        </w:rPr>
        <w:t xml:space="preserve"> and active, resulting in </w:t>
      </w:r>
      <w:r w:rsidR="00515923">
        <w:rPr>
          <w:rFonts w:cs="Times New Roman"/>
          <w:color w:val="000000" w:themeColor="text1"/>
          <w:szCs w:val="24"/>
        </w:rPr>
        <w:t>a</w:t>
      </w:r>
      <w:r>
        <w:rPr>
          <w:rFonts w:cs="Times New Roman"/>
          <w:color w:val="000000" w:themeColor="text1"/>
          <w:szCs w:val="24"/>
        </w:rPr>
        <w:t xml:space="preserve"> covert form of incipient speech. </w:t>
      </w:r>
      <w:r w:rsidR="00B83B55">
        <w:rPr>
          <w:color w:val="000000" w:themeColor="text1"/>
        </w:rPr>
        <w:t>Indeed</w:t>
      </w:r>
      <w:r>
        <w:rPr>
          <w:color w:val="000000" w:themeColor="text1"/>
        </w:rPr>
        <w:t>, the well-confirmed</w:t>
      </w:r>
      <w:r w:rsidRPr="000F37D5">
        <w:rPr>
          <w:color w:val="000000" w:themeColor="text1"/>
        </w:rPr>
        <w:t xml:space="preserve"> activit</w:t>
      </w:r>
      <w:r>
        <w:rPr>
          <w:color w:val="000000" w:themeColor="text1"/>
        </w:rPr>
        <w:t>ies</w:t>
      </w:r>
      <w:r w:rsidRPr="000F37D5">
        <w:rPr>
          <w:color w:val="000000" w:themeColor="text1"/>
        </w:rPr>
        <w:t xml:space="preserve"> in the speech musculature </w:t>
      </w:r>
      <w:r>
        <w:rPr>
          <w:color w:val="000000" w:themeColor="text1"/>
        </w:rPr>
        <w:t xml:space="preserve">present a problem for the </w:t>
      </w:r>
      <w:r w:rsidR="00784618">
        <w:rPr>
          <w:color w:val="000000" w:themeColor="text1"/>
        </w:rPr>
        <w:t xml:space="preserve">contrary </w:t>
      </w:r>
      <w:r>
        <w:rPr>
          <w:color w:val="000000" w:themeColor="text1"/>
        </w:rPr>
        <w:t xml:space="preserve">blocking assumption. </w:t>
      </w:r>
      <w:r w:rsidRPr="004A2CF5">
        <w:rPr>
          <w:color w:val="000000" w:themeColor="text1"/>
        </w:rPr>
        <w:t>As</w:t>
      </w:r>
      <w:r>
        <w:rPr>
          <w:color w:val="000000" w:themeColor="text1"/>
        </w:rPr>
        <w:t xml:space="preserve"> </w:t>
      </w:r>
      <w:r>
        <w:t>Hélène</w:t>
      </w:r>
      <w:r>
        <w:rPr>
          <w:color w:val="000000" w:themeColor="text1"/>
        </w:rPr>
        <w:t xml:space="preserve"> </w:t>
      </w:r>
      <w:proofErr w:type="spellStart"/>
      <w:r w:rsidRPr="00B42BF9">
        <w:rPr>
          <w:color w:val="000000" w:themeColor="text1"/>
        </w:rPr>
        <w:t>Lœvenbruck</w:t>
      </w:r>
      <w:proofErr w:type="spellEnd"/>
      <w:r>
        <w:rPr>
          <w:color w:val="000000" w:themeColor="text1"/>
        </w:rPr>
        <w:t xml:space="preserve"> and colleagues</w:t>
      </w:r>
      <w:r w:rsidRPr="004A2CF5">
        <w:rPr>
          <w:color w:val="000000" w:themeColor="text1"/>
        </w:rPr>
        <w:t xml:space="preserve"> observe when developing their own simulation view: “If inhibition prevents motor acts from actually being executed, then the neurophysiologic</w:t>
      </w:r>
      <w:r>
        <w:rPr>
          <w:color w:val="000000" w:themeColor="text1"/>
        </w:rPr>
        <w:t>a</w:t>
      </w:r>
      <w:r w:rsidRPr="004A2CF5">
        <w:rPr>
          <w:color w:val="000000" w:themeColor="text1"/>
        </w:rPr>
        <w:t>l activity in the muscles must be explained” (</w:t>
      </w:r>
      <w:proofErr w:type="spellStart"/>
      <w:r w:rsidRPr="004A2CF5">
        <w:rPr>
          <w:color w:val="000000" w:themeColor="text1"/>
        </w:rPr>
        <w:t>Lœvenbruck</w:t>
      </w:r>
      <w:proofErr w:type="spellEnd"/>
      <w:r w:rsidRPr="004A2CF5">
        <w:rPr>
          <w:color w:val="000000" w:themeColor="text1"/>
        </w:rPr>
        <w:t>, et. al. 2018, p.142).</w:t>
      </w:r>
      <w:r>
        <w:rPr>
          <w:color w:val="000000" w:themeColor="text1"/>
        </w:rPr>
        <w:t xml:space="preserve"> </w:t>
      </w:r>
      <w:proofErr w:type="spellStart"/>
      <w:r w:rsidRPr="00B42BF9">
        <w:rPr>
          <w:color w:val="000000" w:themeColor="text1"/>
        </w:rPr>
        <w:t>Lœvenbruck</w:t>
      </w:r>
      <w:proofErr w:type="spellEnd"/>
      <w:r>
        <w:rPr>
          <w:color w:val="000000" w:themeColor="text1"/>
        </w:rPr>
        <w:t xml:space="preserve"> and colleagues go on to offer such an explanation, extending some previous remarks by neuroscientists Marc </w:t>
      </w:r>
      <w:proofErr w:type="spellStart"/>
      <w:r>
        <w:rPr>
          <w:color w:val="000000" w:themeColor="text1"/>
        </w:rPr>
        <w:t>Jeannerod</w:t>
      </w:r>
      <w:proofErr w:type="spellEnd"/>
      <w:r>
        <w:rPr>
          <w:color w:val="000000" w:themeColor="text1"/>
        </w:rPr>
        <w:t xml:space="preserve"> and Jean </w:t>
      </w:r>
      <w:proofErr w:type="spellStart"/>
      <w:r>
        <w:rPr>
          <w:color w:val="000000" w:themeColor="text1"/>
        </w:rPr>
        <w:t>Docety</w:t>
      </w:r>
      <w:proofErr w:type="spellEnd"/>
      <w:r>
        <w:rPr>
          <w:color w:val="000000" w:themeColor="text1"/>
        </w:rPr>
        <w:t xml:space="preserve"> regarding motor activity and imagined actions:</w:t>
      </w:r>
    </w:p>
    <w:p w14:paraId="49F93A1A" w14:textId="77777777" w:rsidR="00F01916" w:rsidRPr="00E61982" w:rsidRDefault="00F01916" w:rsidP="009920E9">
      <w:pPr>
        <w:pStyle w:val="FootnoteText"/>
        <w:spacing w:line="480" w:lineRule="auto"/>
        <w:rPr>
          <w:rFonts w:cs="Times New Roman"/>
          <w:color w:val="000000" w:themeColor="text1"/>
          <w:szCs w:val="24"/>
        </w:rPr>
      </w:pPr>
    </w:p>
    <w:p w14:paraId="5E89A236" w14:textId="77777777" w:rsidR="009920E9" w:rsidRDefault="009920E9" w:rsidP="009920E9">
      <w:pPr>
        <w:spacing w:line="360" w:lineRule="auto"/>
        <w:ind w:left="720" w:right="720"/>
        <w:rPr>
          <w:color w:val="000000" w:themeColor="text1"/>
        </w:rPr>
      </w:pPr>
      <w:r>
        <w:rPr>
          <w:color w:val="000000" w:themeColor="text1"/>
        </w:rPr>
        <w:t xml:space="preserve">We suggest that motor commands might be emitted, together with inhibitory signals blocking articulatory movement. This speculation is in line with </w:t>
      </w:r>
      <w:proofErr w:type="spellStart"/>
      <w:r>
        <w:rPr>
          <w:color w:val="000000" w:themeColor="text1"/>
        </w:rPr>
        <w:t>Jeannerod</w:t>
      </w:r>
      <w:proofErr w:type="spellEnd"/>
      <w:r>
        <w:rPr>
          <w:color w:val="000000" w:themeColor="text1"/>
        </w:rPr>
        <w:t xml:space="preserve"> </w:t>
      </w:r>
      <w:r>
        <w:rPr>
          <w:color w:val="000000" w:themeColor="text1"/>
        </w:rPr>
        <w:lastRenderedPageBreak/>
        <w:t xml:space="preserve">and </w:t>
      </w:r>
      <w:proofErr w:type="spellStart"/>
      <w:r>
        <w:rPr>
          <w:color w:val="000000" w:themeColor="text1"/>
        </w:rPr>
        <w:t>Decety’s</w:t>
      </w:r>
      <w:proofErr w:type="spellEnd"/>
      <w:r>
        <w:rPr>
          <w:color w:val="000000" w:themeColor="text1"/>
        </w:rPr>
        <w:t xml:space="preserve"> (1995) description of action imagery. According to them, during mental simulation of action, “it is likely that the excitatory motor output generated for exciting the motor action is counterbalanced by another parallel inhibitory output. The competition between the two opposite outputs would account for the partial block of the motor neurons, as shown by residual EMG recordings and increased reflex excitability (p.728)" (</w:t>
      </w:r>
      <w:proofErr w:type="spellStart"/>
      <w:r w:rsidRPr="004A2CF5">
        <w:rPr>
          <w:color w:val="000000" w:themeColor="text1"/>
        </w:rPr>
        <w:t>Lœvenbruck</w:t>
      </w:r>
      <w:proofErr w:type="spellEnd"/>
      <w:r w:rsidRPr="004A2CF5">
        <w:rPr>
          <w:color w:val="000000" w:themeColor="text1"/>
        </w:rPr>
        <w:t>, et. al. 2018, p.142</w:t>
      </w:r>
      <w:r>
        <w:rPr>
          <w:color w:val="000000" w:themeColor="text1"/>
        </w:rPr>
        <w:t xml:space="preserve">).   </w:t>
      </w:r>
    </w:p>
    <w:p w14:paraId="6120C948" w14:textId="77777777" w:rsidR="009920E9" w:rsidRDefault="009920E9" w:rsidP="009920E9">
      <w:pPr>
        <w:spacing w:line="480" w:lineRule="auto"/>
        <w:ind w:firstLine="720"/>
        <w:rPr>
          <w:color w:val="000000" w:themeColor="text1"/>
        </w:rPr>
      </w:pPr>
    </w:p>
    <w:p w14:paraId="41D6BCED" w14:textId="170066A5" w:rsidR="009920E9" w:rsidRDefault="009920E9" w:rsidP="009920E9">
      <w:pPr>
        <w:pStyle w:val="FootnoteText"/>
        <w:spacing w:line="480" w:lineRule="auto"/>
        <w:rPr>
          <w:color w:val="000000" w:themeColor="text1"/>
        </w:rPr>
      </w:pPr>
      <w:r>
        <w:rPr>
          <w:color w:val="000000" w:themeColor="text1"/>
        </w:rPr>
        <w:tab/>
      </w:r>
      <w:r w:rsidR="00ED4E89">
        <w:rPr>
          <w:color w:val="000000" w:themeColor="text1"/>
        </w:rPr>
        <w:t>Call this "the</w:t>
      </w:r>
      <w:r>
        <w:rPr>
          <w:color w:val="000000" w:themeColor="text1"/>
        </w:rPr>
        <w:t xml:space="preserve"> deflationary explanation</w:t>
      </w:r>
      <w:r w:rsidR="00ED4E89">
        <w:rPr>
          <w:color w:val="000000" w:themeColor="text1"/>
        </w:rPr>
        <w:t>" for incipient speech behavior,</w:t>
      </w:r>
      <w:r w:rsidR="00FB2DB0">
        <w:rPr>
          <w:color w:val="000000" w:themeColor="text1"/>
        </w:rPr>
        <w:t xml:space="preserve"> which one may add as a charitable interpretation </w:t>
      </w:r>
      <w:r w:rsidR="00E5272C">
        <w:rPr>
          <w:color w:val="000000" w:themeColor="text1"/>
        </w:rPr>
        <w:t>of</w:t>
      </w:r>
      <w:r w:rsidR="00FB2DB0">
        <w:rPr>
          <w:color w:val="000000" w:themeColor="text1"/>
        </w:rPr>
        <w:t xml:space="preserve"> the blocking assumption – </w:t>
      </w:r>
      <w:r w:rsidR="00FB2DB0" w:rsidRPr="00ED4E89">
        <w:rPr>
          <w:i/>
          <w:iCs/>
          <w:color w:val="000000" w:themeColor="text1"/>
        </w:rPr>
        <w:t>t</w:t>
      </w:r>
      <w:r w:rsidRPr="00ED4E89">
        <w:rPr>
          <w:i/>
          <w:iCs/>
          <w:color w:val="000000" w:themeColor="text1"/>
        </w:rPr>
        <w:t xml:space="preserve">he </w:t>
      </w:r>
      <w:r w:rsidR="00ED4E89">
        <w:rPr>
          <w:i/>
          <w:iCs/>
          <w:color w:val="000000" w:themeColor="text1"/>
        </w:rPr>
        <w:t xml:space="preserve">covert </w:t>
      </w:r>
      <w:r w:rsidRPr="00ED4E89">
        <w:rPr>
          <w:i/>
          <w:iCs/>
          <w:color w:val="000000" w:themeColor="text1"/>
        </w:rPr>
        <w:t xml:space="preserve">activities in the speech musculature are </w:t>
      </w:r>
      <w:r w:rsidR="00FB2DB0" w:rsidRPr="00ED4E89">
        <w:rPr>
          <w:i/>
          <w:iCs/>
          <w:color w:val="000000" w:themeColor="text1"/>
        </w:rPr>
        <w:t>not entirely blocked, but what remains is</w:t>
      </w:r>
      <w:r w:rsidRPr="00ED4E89">
        <w:rPr>
          <w:i/>
          <w:iCs/>
          <w:color w:val="000000" w:themeColor="text1"/>
        </w:rPr>
        <w:t xml:space="preserve"> a </w:t>
      </w:r>
      <w:r w:rsidR="00FB2DB0" w:rsidRPr="00ED4E89">
        <w:rPr>
          <w:i/>
          <w:iCs/>
          <w:color w:val="000000" w:themeColor="text1"/>
        </w:rPr>
        <w:t xml:space="preserve">mere </w:t>
      </w:r>
      <w:r w:rsidRPr="00ED4E89">
        <w:rPr>
          <w:i/>
          <w:iCs/>
          <w:color w:val="000000" w:themeColor="text1"/>
        </w:rPr>
        <w:t>residual effect</w:t>
      </w:r>
      <w:r>
        <w:rPr>
          <w:color w:val="000000" w:themeColor="text1"/>
        </w:rPr>
        <w:t xml:space="preserve">. </w:t>
      </w:r>
    </w:p>
    <w:p w14:paraId="7EDE1683" w14:textId="7B359656" w:rsidR="009920E9" w:rsidRDefault="009920E9" w:rsidP="009920E9">
      <w:pPr>
        <w:pStyle w:val="FootnoteText"/>
        <w:spacing w:line="480" w:lineRule="auto"/>
        <w:rPr>
          <w:color w:val="000000" w:themeColor="text1"/>
        </w:rPr>
      </w:pPr>
      <w:r>
        <w:rPr>
          <w:color w:val="000000" w:themeColor="text1"/>
        </w:rPr>
        <w:tab/>
        <w:t>Now I think some remarks in th</w:t>
      </w:r>
      <w:r w:rsidR="00ED4E89">
        <w:rPr>
          <w:color w:val="000000" w:themeColor="text1"/>
        </w:rPr>
        <w:t>e above</w:t>
      </w:r>
      <w:r>
        <w:rPr>
          <w:color w:val="000000" w:themeColor="text1"/>
        </w:rPr>
        <w:t xml:space="preserve"> explanation are perfectly acceptable. For example, </w:t>
      </w:r>
      <w:r w:rsidRPr="000838D3">
        <w:rPr>
          <w:color w:val="000000" w:themeColor="text1"/>
        </w:rPr>
        <w:t xml:space="preserve">the suggestion that motor commands are emitted together with inhibitory signals is an insightful way to account for the activity at issue, even a whole range of modulated speech activity (more on that </w:t>
      </w:r>
      <w:r w:rsidR="009613F8">
        <w:rPr>
          <w:color w:val="000000" w:themeColor="text1"/>
        </w:rPr>
        <w:t>later</w:t>
      </w:r>
      <w:r w:rsidRPr="000838D3">
        <w:rPr>
          <w:color w:val="000000" w:themeColor="text1"/>
        </w:rPr>
        <w:t xml:space="preserve">). Even so, </w:t>
      </w:r>
      <w:r>
        <w:rPr>
          <w:color w:val="000000" w:themeColor="text1"/>
        </w:rPr>
        <w:t xml:space="preserve">the remark quoted from </w:t>
      </w:r>
      <w:proofErr w:type="spellStart"/>
      <w:r>
        <w:rPr>
          <w:color w:val="000000" w:themeColor="text1"/>
        </w:rPr>
        <w:t>Jeannerod</w:t>
      </w:r>
      <w:proofErr w:type="spellEnd"/>
      <w:r>
        <w:rPr>
          <w:color w:val="000000" w:themeColor="text1"/>
        </w:rPr>
        <w:t xml:space="preserve"> and </w:t>
      </w:r>
      <w:proofErr w:type="spellStart"/>
      <w:r>
        <w:rPr>
          <w:color w:val="000000" w:themeColor="text1"/>
        </w:rPr>
        <w:t>Decety</w:t>
      </w:r>
      <w:proofErr w:type="spellEnd"/>
      <w:r>
        <w:rPr>
          <w:color w:val="000000" w:themeColor="text1"/>
        </w:rPr>
        <w:t xml:space="preserve"> that </w:t>
      </w:r>
      <w:r w:rsidRPr="00EE612D">
        <w:rPr>
          <w:color w:val="000000" w:themeColor="text1"/>
        </w:rPr>
        <w:t>the excitatory motor output is "counterbalanced" by a parallel inhibitory output</w:t>
      </w:r>
      <w:r>
        <w:rPr>
          <w:color w:val="000000" w:themeColor="text1"/>
        </w:rPr>
        <w:t xml:space="preserve"> is a</w:t>
      </w:r>
      <w:r w:rsidR="00FB2DB0">
        <w:rPr>
          <w:color w:val="000000" w:themeColor="text1"/>
        </w:rPr>
        <w:t>n</w:t>
      </w:r>
      <w:r>
        <w:rPr>
          <w:color w:val="000000" w:themeColor="text1"/>
        </w:rPr>
        <w:t xml:space="preserve"> overstatement, since the motor commands have not been entirely negated or neutralized, and the inhibitory output is not an equal but opposite effect. As well, although </w:t>
      </w:r>
      <w:r w:rsidRPr="00EE612D">
        <w:rPr>
          <w:color w:val="000000" w:themeColor="text1"/>
        </w:rPr>
        <w:t>one may call the activity a "residual"</w:t>
      </w:r>
      <w:r w:rsidRPr="00EE612D">
        <w:rPr>
          <w:i/>
          <w:iCs/>
          <w:color w:val="000000" w:themeColor="text1"/>
        </w:rPr>
        <w:t xml:space="preserve"> </w:t>
      </w:r>
      <w:r w:rsidRPr="00EE612D">
        <w:rPr>
          <w:color w:val="000000" w:themeColor="text1"/>
        </w:rPr>
        <w:t>effect from two opposing streams of signals</w:t>
      </w:r>
      <w:r>
        <w:rPr>
          <w:color w:val="000000" w:themeColor="text1"/>
        </w:rPr>
        <w:t>,</w:t>
      </w:r>
      <w:r w:rsidRPr="00EE612D">
        <w:rPr>
          <w:color w:val="000000" w:themeColor="text1"/>
        </w:rPr>
        <w:t xml:space="preserve"> one may say </w:t>
      </w:r>
      <w:r>
        <w:rPr>
          <w:color w:val="000000" w:themeColor="text1"/>
        </w:rPr>
        <w:t xml:space="preserve">with equal justice to the facts </w:t>
      </w:r>
      <w:r w:rsidRPr="00EE612D">
        <w:rPr>
          <w:color w:val="000000" w:themeColor="text1"/>
        </w:rPr>
        <w:t xml:space="preserve">that the excitatory motor signals are simply </w:t>
      </w:r>
      <w:r w:rsidRPr="00DC2680">
        <w:rPr>
          <w:i/>
          <w:iCs/>
          <w:color w:val="000000" w:themeColor="text1"/>
        </w:rPr>
        <w:t>stronger</w:t>
      </w:r>
      <w:r w:rsidRPr="00EE612D">
        <w:rPr>
          <w:color w:val="000000" w:themeColor="text1"/>
        </w:rPr>
        <w:t xml:space="preserve"> than the signals to suppress them.</w:t>
      </w:r>
      <w:r>
        <w:rPr>
          <w:color w:val="000000" w:themeColor="text1"/>
        </w:rPr>
        <w:t xml:space="preserve"> The motor commands win, slightly.</w:t>
      </w:r>
      <w:r w:rsidRPr="00EE612D">
        <w:rPr>
          <w:color w:val="000000" w:themeColor="text1"/>
        </w:rPr>
        <w:t xml:space="preserve"> </w:t>
      </w:r>
    </w:p>
    <w:p w14:paraId="3E121F8F" w14:textId="1397CCAA" w:rsidR="00F33275" w:rsidRPr="00F33275" w:rsidRDefault="00F33275" w:rsidP="009920E9">
      <w:pPr>
        <w:pStyle w:val="FootnoteText"/>
        <w:spacing w:line="480" w:lineRule="auto"/>
        <w:rPr>
          <w:color w:val="000000" w:themeColor="text1"/>
        </w:rPr>
      </w:pPr>
      <w:r>
        <w:rPr>
          <w:color w:val="000000" w:themeColor="text1"/>
        </w:rPr>
        <w:tab/>
      </w:r>
      <w:proofErr w:type="gramStart"/>
      <w:r>
        <w:rPr>
          <w:color w:val="000000" w:themeColor="text1"/>
        </w:rPr>
        <w:t>Certainly</w:t>
      </w:r>
      <w:proofErr w:type="gramEnd"/>
      <w:r>
        <w:rPr>
          <w:color w:val="000000" w:themeColor="text1"/>
        </w:rPr>
        <w:t xml:space="preserve"> the mere fact that there is a mechanism for excitatory and inhibitory signals does not address BET's perceptual claim that the slight activities in the speech musculature which result from </w:t>
      </w:r>
      <w:r w:rsidR="00A26287">
        <w:rPr>
          <w:color w:val="000000" w:themeColor="text1"/>
        </w:rPr>
        <w:t xml:space="preserve">the operations of </w:t>
      </w:r>
      <w:r>
        <w:rPr>
          <w:color w:val="000000" w:themeColor="text1"/>
        </w:rPr>
        <w:t xml:space="preserve">that mechanism are in turn perceived </w:t>
      </w:r>
      <w:r w:rsidRPr="00C9668F">
        <w:rPr>
          <w:i/>
          <w:iCs/>
          <w:color w:val="000000" w:themeColor="text1"/>
        </w:rPr>
        <w:t>via</w:t>
      </w:r>
      <w:r>
        <w:rPr>
          <w:color w:val="000000" w:themeColor="text1"/>
        </w:rPr>
        <w:t xml:space="preserve"> </w:t>
      </w:r>
      <w:proofErr w:type="spellStart"/>
      <w:r>
        <w:rPr>
          <w:color w:val="000000" w:themeColor="text1"/>
        </w:rPr>
        <w:t>interoception</w:t>
      </w:r>
      <w:proofErr w:type="spellEnd"/>
      <w:r>
        <w:rPr>
          <w:color w:val="000000" w:themeColor="text1"/>
        </w:rPr>
        <w:t xml:space="preserve"> as part of the </w:t>
      </w:r>
      <w:r w:rsidRPr="008D16C3">
        <w:rPr>
          <w:color w:val="000000" w:themeColor="text1"/>
        </w:rPr>
        <w:t>feedback for speech monitoring</w:t>
      </w:r>
      <w:r>
        <w:rPr>
          <w:color w:val="000000" w:themeColor="text1"/>
        </w:rPr>
        <w:t xml:space="preserve">. The mechanism might explain why there is a small level of activity in the speech musculature </w:t>
      </w:r>
      <w:r w:rsidRPr="009613F8">
        <w:rPr>
          <w:color w:val="000000" w:themeColor="text1"/>
        </w:rPr>
        <w:t>(</w:t>
      </w:r>
      <w:r w:rsidRPr="000838D3">
        <w:rPr>
          <w:color w:val="000000" w:themeColor="text1"/>
        </w:rPr>
        <w:t>inhibitory signals</w:t>
      </w:r>
      <w:r>
        <w:rPr>
          <w:color w:val="000000" w:themeColor="text1"/>
        </w:rPr>
        <w:t xml:space="preserve"> dampened the effect of the motor </w:t>
      </w:r>
      <w:r>
        <w:rPr>
          <w:color w:val="000000" w:themeColor="text1"/>
        </w:rPr>
        <w:lastRenderedPageBreak/>
        <w:t>command</w:t>
      </w:r>
      <w:r w:rsidRPr="009613F8">
        <w:rPr>
          <w:color w:val="000000" w:themeColor="text1"/>
        </w:rPr>
        <w:t xml:space="preserve">s). </w:t>
      </w:r>
      <w:r w:rsidRPr="00173672">
        <w:rPr>
          <w:i/>
          <w:iCs/>
          <w:color w:val="000000" w:themeColor="text1"/>
        </w:rPr>
        <w:t>It does not explain why th</w:t>
      </w:r>
      <w:r>
        <w:rPr>
          <w:i/>
          <w:iCs/>
          <w:color w:val="000000" w:themeColor="text1"/>
        </w:rPr>
        <w:t>e</w:t>
      </w:r>
      <w:r w:rsidRPr="00173672">
        <w:rPr>
          <w:i/>
          <w:iCs/>
          <w:color w:val="000000" w:themeColor="text1"/>
        </w:rPr>
        <w:t xml:space="preserve"> small level of activity</w:t>
      </w:r>
      <w:r>
        <w:rPr>
          <w:i/>
          <w:iCs/>
          <w:color w:val="000000" w:themeColor="text1"/>
        </w:rPr>
        <w:t xml:space="preserve"> that remains</w:t>
      </w:r>
      <w:r w:rsidRPr="00173672">
        <w:rPr>
          <w:i/>
          <w:iCs/>
          <w:color w:val="000000" w:themeColor="text1"/>
        </w:rPr>
        <w:t xml:space="preserve"> </w:t>
      </w:r>
      <w:r w:rsidR="00A26287">
        <w:rPr>
          <w:i/>
          <w:iCs/>
          <w:color w:val="000000" w:themeColor="text1"/>
        </w:rPr>
        <w:t xml:space="preserve">either </w:t>
      </w:r>
      <w:r>
        <w:rPr>
          <w:i/>
          <w:iCs/>
          <w:color w:val="000000" w:themeColor="text1"/>
        </w:rPr>
        <w:t>is or is not detect</w:t>
      </w:r>
      <w:r w:rsidRPr="00173672">
        <w:rPr>
          <w:i/>
          <w:iCs/>
          <w:color w:val="000000" w:themeColor="text1"/>
        </w:rPr>
        <w:t>ed by the brain's interoceptive network</w:t>
      </w:r>
      <w:r>
        <w:rPr>
          <w:i/>
          <w:iCs/>
          <w:color w:val="000000" w:themeColor="text1"/>
        </w:rPr>
        <w:t xml:space="preserve">. </w:t>
      </w:r>
      <w:r w:rsidRPr="00F33275">
        <w:rPr>
          <w:rStyle w:val="FootnoteReference"/>
          <w:color w:val="000000" w:themeColor="text1"/>
        </w:rPr>
        <w:footnoteReference w:id="10"/>
      </w:r>
    </w:p>
    <w:p w14:paraId="767E7511" w14:textId="64C3E2D7" w:rsidR="00ED4E89" w:rsidRDefault="00FB2DB0" w:rsidP="009920E9">
      <w:pPr>
        <w:autoSpaceDE w:val="0"/>
        <w:autoSpaceDN w:val="0"/>
        <w:adjustRightInd w:val="0"/>
        <w:spacing w:line="480" w:lineRule="auto"/>
        <w:rPr>
          <w:color w:val="000000" w:themeColor="text1"/>
        </w:rPr>
      </w:pPr>
      <w:r>
        <w:rPr>
          <w:color w:val="000000" w:themeColor="text1"/>
        </w:rPr>
        <w:tab/>
      </w:r>
      <w:proofErr w:type="gramStart"/>
      <w:r w:rsidR="00F33275">
        <w:rPr>
          <w:color w:val="000000" w:themeColor="text1"/>
        </w:rPr>
        <w:t>So</w:t>
      </w:r>
      <w:proofErr w:type="gramEnd"/>
      <w:r w:rsidR="00F33275">
        <w:rPr>
          <w:color w:val="000000" w:themeColor="text1"/>
        </w:rPr>
        <w:t xml:space="preserve"> t</w:t>
      </w:r>
      <w:r w:rsidR="009920E9" w:rsidRPr="005546B9">
        <w:rPr>
          <w:color w:val="000000" w:themeColor="text1"/>
        </w:rPr>
        <w:t>he real issue</w:t>
      </w:r>
      <w:r w:rsidR="009920E9">
        <w:rPr>
          <w:color w:val="000000" w:themeColor="text1"/>
        </w:rPr>
        <w:t xml:space="preserve"> </w:t>
      </w:r>
      <w:r w:rsidR="009920E9" w:rsidRPr="005546B9">
        <w:rPr>
          <w:color w:val="000000" w:themeColor="text1"/>
        </w:rPr>
        <w:t>is whether th</w:t>
      </w:r>
      <w:r w:rsidR="009920E9">
        <w:rPr>
          <w:color w:val="000000" w:themeColor="text1"/>
        </w:rPr>
        <w:t>ose</w:t>
      </w:r>
      <w:r w:rsidR="00F33275">
        <w:rPr>
          <w:color w:val="000000" w:themeColor="text1"/>
        </w:rPr>
        <w:t xml:space="preserve"> slight activities</w:t>
      </w:r>
      <w:r w:rsidR="009920E9" w:rsidRPr="005546B9">
        <w:rPr>
          <w:color w:val="000000" w:themeColor="text1"/>
        </w:rPr>
        <w:t xml:space="preserve"> play </w:t>
      </w:r>
      <w:r w:rsidR="009920E9">
        <w:rPr>
          <w:color w:val="000000" w:themeColor="text1"/>
        </w:rPr>
        <w:t xml:space="preserve">a </w:t>
      </w:r>
      <w:r w:rsidR="00A26287">
        <w:rPr>
          <w:color w:val="000000" w:themeColor="text1"/>
        </w:rPr>
        <w:t xml:space="preserve">continued </w:t>
      </w:r>
      <w:r w:rsidR="009920E9" w:rsidRPr="005546B9">
        <w:rPr>
          <w:color w:val="000000" w:themeColor="text1"/>
        </w:rPr>
        <w:t>functional role within the mind's processing for inner speech</w:t>
      </w:r>
      <w:r w:rsidR="009920E9">
        <w:rPr>
          <w:color w:val="000000" w:themeColor="text1"/>
        </w:rPr>
        <w:t xml:space="preserve"> beyond being an effect of excitatory versus inhibitory signals</w:t>
      </w:r>
      <w:r w:rsidR="00676134">
        <w:rPr>
          <w:color w:val="000000" w:themeColor="text1"/>
        </w:rPr>
        <w:t xml:space="preserve">. </w:t>
      </w:r>
      <w:r w:rsidR="00ED4E89">
        <w:rPr>
          <w:color w:val="000000" w:themeColor="text1"/>
        </w:rPr>
        <w:t>Call BET's particular sub-thesis about th</w:t>
      </w:r>
      <w:r w:rsidR="00F33275">
        <w:rPr>
          <w:color w:val="000000" w:themeColor="text1"/>
        </w:rPr>
        <w:t>ose</w:t>
      </w:r>
      <w:r w:rsidR="00ED4E89">
        <w:rPr>
          <w:color w:val="000000" w:themeColor="text1"/>
        </w:rPr>
        <w:t xml:space="preserve"> further processes and functional roles </w:t>
      </w:r>
      <w:r w:rsidR="00A26287">
        <w:rPr>
          <w:color w:val="000000" w:themeColor="text1"/>
        </w:rPr>
        <w:t>"</w:t>
      </w:r>
      <w:r w:rsidR="00ED4E89">
        <w:rPr>
          <w:color w:val="000000" w:themeColor="text1"/>
        </w:rPr>
        <w:t>the external perceptual claim." SIM, or the common package of SIM plus the blocking assumption/</w:t>
      </w:r>
      <w:r w:rsidR="00676134">
        <w:rPr>
          <w:color w:val="000000" w:themeColor="text1"/>
        </w:rPr>
        <w:t xml:space="preserve"> </w:t>
      </w:r>
      <w:r w:rsidR="00ED4E89">
        <w:rPr>
          <w:color w:val="000000" w:themeColor="text1"/>
        </w:rPr>
        <w:t xml:space="preserve">deflationary explanation, denies BET's perceptual claim by maintaining that there is nothing functionally interesting </w:t>
      </w:r>
      <w:r w:rsidR="00F33275">
        <w:rPr>
          <w:color w:val="000000" w:themeColor="text1"/>
        </w:rPr>
        <w:t xml:space="preserve">that occurs during inner speech </w:t>
      </w:r>
      <w:r w:rsidR="00ED4E89">
        <w:rPr>
          <w:color w:val="000000" w:themeColor="text1"/>
        </w:rPr>
        <w:t>beyond</w:t>
      </w:r>
      <w:r w:rsidR="00784618">
        <w:rPr>
          <w:color w:val="000000" w:themeColor="text1"/>
        </w:rPr>
        <w:t xml:space="preserve"> </w:t>
      </w:r>
      <w:r w:rsidR="00ED4E89">
        <w:rPr>
          <w:color w:val="000000" w:themeColor="text1"/>
        </w:rPr>
        <w:t xml:space="preserve">the slight </w:t>
      </w:r>
      <w:r w:rsidR="00ED4E89" w:rsidRPr="005546B9">
        <w:rPr>
          <w:color w:val="000000" w:themeColor="text1"/>
        </w:rPr>
        <w:t>activities in the speech musculature</w:t>
      </w:r>
      <w:r w:rsidR="00ED4E89">
        <w:rPr>
          <w:color w:val="000000" w:themeColor="text1"/>
        </w:rPr>
        <w:t xml:space="preserve"> – they are a </w:t>
      </w:r>
      <w:r w:rsidR="00D53780">
        <w:rPr>
          <w:color w:val="000000" w:themeColor="text1"/>
        </w:rPr>
        <w:t>"mere residual effect"</w:t>
      </w:r>
      <w:r w:rsidR="00676134">
        <w:rPr>
          <w:color w:val="000000" w:themeColor="text1"/>
        </w:rPr>
        <w:t xml:space="preserve"> that does not provide inputs for </w:t>
      </w:r>
      <w:proofErr w:type="spellStart"/>
      <w:r w:rsidR="00676134">
        <w:rPr>
          <w:color w:val="000000" w:themeColor="text1"/>
        </w:rPr>
        <w:t>interoception</w:t>
      </w:r>
      <w:proofErr w:type="spellEnd"/>
      <w:r w:rsidR="00676134">
        <w:rPr>
          <w:color w:val="000000" w:themeColor="text1"/>
        </w:rPr>
        <w:t xml:space="preserve"> as part of the </w:t>
      </w:r>
      <w:r w:rsidR="00676134" w:rsidRPr="008D16C3">
        <w:rPr>
          <w:color w:val="000000" w:themeColor="text1"/>
        </w:rPr>
        <w:t>feedback for speech monitoring</w:t>
      </w:r>
      <w:r w:rsidR="00676134">
        <w:rPr>
          <w:color w:val="000000" w:themeColor="text1"/>
        </w:rPr>
        <w:t xml:space="preserve">. </w:t>
      </w:r>
      <w:r w:rsidR="00D53780">
        <w:rPr>
          <w:color w:val="000000" w:themeColor="text1"/>
        </w:rPr>
        <w:t xml:space="preserve"> </w:t>
      </w:r>
    </w:p>
    <w:p w14:paraId="011D39D9" w14:textId="08E65084" w:rsidR="00AE34CF" w:rsidRDefault="00ED4E89" w:rsidP="00FE1781">
      <w:pPr>
        <w:autoSpaceDE w:val="0"/>
        <w:autoSpaceDN w:val="0"/>
        <w:adjustRightInd w:val="0"/>
        <w:spacing w:line="480" w:lineRule="auto"/>
        <w:rPr>
          <w:color w:val="FF0000"/>
        </w:rPr>
      </w:pPr>
      <w:r>
        <w:rPr>
          <w:color w:val="000000" w:themeColor="text1"/>
        </w:rPr>
        <w:tab/>
      </w:r>
      <w:r w:rsidR="00A26287" w:rsidRPr="00A44F34">
        <w:rPr>
          <w:color w:val="000000" w:themeColor="text1"/>
        </w:rPr>
        <w:t>In sum,</w:t>
      </w:r>
      <w:r w:rsidR="00FB2DB0" w:rsidRPr="00A44F34">
        <w:rPr>
          <w:color w:val="000000" w:themeColor="text1"/>
        </w:rPr>
        <w:t xml:space="preserve"> there is a stark contrast between BET's external perceptual claim </w:t>
      </w:r>
      <w:r w:rsidR="00A26287" w:rsidRPr="00A44F34">
        <w:rPr>
          <w:color w:val="000000" w:themeColor="text1"/>
        </w:rPr>
        <w:t xml:space="preserve">for the incipient speech activities </w:t>
      </w:r>
      <w:r w:rsidR="00FB2DB0" w:rsidRPr="00A44F34">
        <w:rPr>
          <w:color w:val="000000" w:themeColor="text1"/>
        </w:rPr>
        <w:t xml:space="preserve">and </w:t>
      </w:r>
      <w:r w:rsidR="009613F8" w:rsidRPr="00A44F34">
        <w:rPr>
          <w:color w:val="000000" w:themeColor="text1"/>
        </w:rPr>
        <w:t>SIM's deflationary interpretation</w:t>
      </w:r>
      <w:r w:rsidR="00A26287" w:rsidRPr="00A44F34">
        <w:rPr>
          <w:color w:val="000000" w:themeColor="text1"/>
        </w:rPr>
        <w:t xml:space="preserve"> of the same activities</w:t>
      </w:r>
      <w:r w:rsidR="00F33275" w:rsidRPr="00A44F34">
        <w:rPr>
          <w:color w:val="000000" w:themeColor="text1"/>
        </w:rPr>
        <w:t xml:space="preserve">, </w:t>
      </w:r>
      <w:r w:rsidR="00784618" w:rsidRPr="00A44F34">
        <w:rPr>
          <w:color w:val="000000" w:themeColor="text1"/>
        </w:rPr>
        <w:t xml:space="preserve">and this difference constitutes a fact </w:t>
      </w:r>
      <w:r w:rsidR="00F33275" w:rsidRPr="00A44F34">
        <w:rPr>
          <w:color w:val="000000" w:themeColor="text1"/>
        </w:rPr>
        <w:t>that can be tested</w:t>
      </w:r>
      <w:r w:rsidR="009613F8" w:rsidRPr="00A44F34">
        <w:rPr>
          <w:color w:val="000000" w:themeColor="text1"/>
        </w:rPr>
        <w:t xml:space="preserve">. </w:t>
      </w:r>
      <w:r w:rsidR="004F6444" w:rsidRPr="00A44F34">
        <w:rPr>
          <w:color w:val="000000" w:themeColor="text1"/>
        </w:rPr>
        <w:t xml:space="preserve">Indeed, the same is true for BET versus any purely internalist theory which, like SIM, does not share BET's perceptual claim. </w:t>
      </w:r>
      <w:r w:rsidR="00FE1781" w:rsidRPr="00A44F34">
        <w:rPr>
          <w:color w:val="000000" w:themeColor="text1"/>
        </w:rPr>
        <w:t xml:space="preserve">For example, BET </w:t>
      </w:r>
      <w:r w:rsidR="00FE1781">
        <w:rPr>
          <w:color w:val="000000" w:themeColor="text1"/>
        </w:rPr>
        <w:t>contrasts with standard developmental views whereby inner speech is the end result of a transition from overt speech to the whispers of private speech to a purely internalized process (</w:t>
      </w:r>
      <w:r w:rsidR="00FE1781">
        <w:t xml:space="preserve">Vygotsky 1934/1986; </w:t>
      </w:r>
      <w:proofErr w:type="spellStart"/>
      <w:r w:rsidR="00FE1781">
        <w:t>Vissers</w:t>
      </w:r>
      <w:proofErr w:type="spellEnd"/>
      <w:r w:rsidR="00FE1781">
        <w:t>, Thomas, and Law 2020</w:t>
      </w:r>
      <w:r w:rsidR="00FE1781">
        <w:rPr>
          <w:color w:val="000000" w:themeColor="text1"/>
        </w:rPr>
        <w:t>). The revisionary BET maintains</w:t>
      </w:r>
      <w:r w:rsidR="00A44F34">
        <w:rPr>
          <w:color w:val="000000" w:themeColor="text1"/>
        </w:rPr>
        <w:t>, instead,</w:t>
      </w:r>
      <w:r w:rsidR="00FE1781">
        <w:rPr>
          <w:color w:val="000000" w:themeColor="text1"/>
        </w:rPr>
        <w:t xml:space="preserve"> that inner speech is not </w:t>
      </w:r>
      <w:r w:rsidR="00FE1781" w:rsidRPr="00467152">
        <w:rPr>
          <w:i/>
          <w:iCs/>
          <w:color w:val="000000" w:themeColor="text1"/>
        </w:rPr>
        <w:t>completely</w:t>
      </w:r>
      <w:r w:rsidR="00FE1781">
        <w:rPr>
          <w:color w:val="000000" w:themeColor="text1"/>
        </w:rPr>
        <w:t xml:space="preserve"> internalized</w:t>
      </w:r>
      <w:r w:rsidR="003431DA">
        <w:rPr>
          <w:color w:val="000000" w:themeColor="text1"/>
        </w:rPr>
        <w:t>, given the role of perception for things in and around the body</w:t>
      </w:r>
      <w:r w:rsidR="00FE1781">
        <w:rPr>
          <w:color w:val="000000" w:themeColor="text1"/>
        </w:rPr>
        <w:t xml:space="preserve">. In any case, </w:t>
      </w:r>
      <w:r w:rsidR="00056918" w:rsidRPr="00A44F34">
        <w:rPr>
          <w:color w:val="000000" w:themeColor="text1"/>
        </w:rPr>
        <w:t>I present the different predictions below</w:t>
      </w:r>
      <w:r w:rsidR="004F6444" w:rsidRPr="00A44F34">
        <w:rPr>
          <w:color w:val="000000" w:themeColor="text1"/>
        </w:rPr>
        <w:t xml:space="preserve">, adding INT for other purely internalist theories </w:t>
      </w:r>
      <w:r w:rsidR="004F6444" w:rsidRPr="00A44F34">
        <w:rPr>
          <w:color w:val="000000" w:themeColor="text1"/>
        </w:rPr>
        <w:lastRenderedPageBreak/>
        <w:t>quite generally</w:t>
      </w:r>
      <w:r w:rsidR="00056918" w:rsidRPr="00A44F34">
        <w:rPr>
          <w:color w:val="000000" w:themeColor="text1"/>
        </w:rPr>
        <w:t xml:space="preserve">: </w:t>
      </w:r>
      <w:r w:rsidR="00E706A1">
        <w:rPr>
          <w:color w:val="FF0000"/>
        </w:rPr>
        <w:tab/>
      </w:r>
      <w:r w:rsidR="004F6444">
        <w:rPr>
          <w:noProof/>
          <w:color w:val="FF0000"/>
        </w:rPr>
        <w:drawing>
          <wp:inline distT="0" distB="0" distL="0" distR="0" wp14:anchorId="075DBA6A" wp14:editId="6A30AA49">
            <wp:extent cx="4815068" cy="29764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4850531" cy="2998416"/>
                    </a:xfrm>
                    <a:prstGeom prst="rect">
                      <a:avLst/>
                    </a:prstGeom>
                  </pic:spPr>
                </pic:pic>
              </a:graphicData>
            </a:graphic>
          </wp:inline>
        </w:drawing>
      </w:r>
      <w:r w:rsidR="00D10B2E">
        <w:rPr>
          <w:color w:val="FF0000"/>
        </w:rPr>
        <w:tab/>
      </w:r>
      <w:r w:rsidR="00D757A7">
        <w:rPr>
          <w:color w:val="FF0000"/>
        </w:rPr>
        <w:tab/>
      </w:r>
    </w:p>
    <w:p w14:paraId="04E02B45" w14:textId="7949899E" w:rsidR="007A0264" w:rsidRPr="00A23280" w:rsidRDefault="007247C5" w:rsidP="00A23280">
      <w:pPr>
        <w:spacing w:line="480" w:lineRule="auto"/>
        <w:rPr>
          <w:color w:val="FF0000"/>
        </w:rPr>
      </w:pPr>
      <w:r>
        <w:rPr>
          <w:i/>
          <w:iCs/>
          <w:color w:val="FF0000"/>
        </w:rPr>
        <w:tab/>
      </w:r>
      <w:r w:rsidR="007A0264" w:rsidRPr="007A0264">
        <w:rPr>
          <w:color w:val="000000" w:themeColor="text1"/>
        </w:rPr>
        <w:t>I would be surprised if the pertinent activities in the speech musculature f</w:t>
      </w:r>
      <w:r w:rsidR="004F6444">
        <w:rPr>
          <w:color w:val="000000" w:themeColor="text1"/>
        </w:rPr>
        <w:t>e</w:t>
      </w:r>
      <w:r w:rsidR="007A0264" w:rsidRPr="007A0264">
        <w:rPr>
          <w:color w:val="000000" w:themeColor="text1"/>
        </w:rPr>
        <w:t xml:space="preserve">ll below the threshold of detection by human </w:t>
      </w:r>
      <w:proofErr w:type="spellStart"/>
      <w:r w:rsidR="007A0264" w:rsidRPr="007A0264">
        <w:rPr>
          <w:color w:val="000000" w:themeColor="text1"/>
        </w:rPr>
        <w:t>interoception</w:t>
      </w:r>
      <w:proofErr w:type="spellEnd"/>
      <w:r w:rsidR="007A0264" w:rsidRPr="007A0264">
        <w:rPr>
          <w:color w:val="000000" w:themeColor="text1"/>
        </w:rPr>
        <w:t xml:space="preserve">. The tongue and lips are densely packed with assorted kinds of receptors to detect such things as taste, temperature, pressure, movement, and stretching (for the lips, see Martín-Cruces, et. al. 2023). They are even more sensitive than the fingertips. For example, on a spatial gradient experiment, the lips were able to detect groove widths of .51mm, the tongue at .58mm, and the fingers at .94mm (Van Boven and Johnson 1994). </w:t>
      </w:r>
    </w:p>
    <w:p w14:paraId="3DA956C1" w14:textId="4CCDDCEB" w:rsidR="00676134" w:rsidRPr="00CF3D3D" w:rsidRDefault="007A0264" w:rsidP="00CF3D3D">
      <w:pPr>
        <w:pStyle w:val="Default"/>
        <w:spacing w:line="480" w:lineRule="auto"/>
        <w:rPr>
          <w:rFonts w:ascii="Times New Roman" w:hAnsi="Times New Roman" w:cs="Times New Roman"/>
          <w:color w:val="000000" w:themeColor="text1"/>
        </w:rPr>
      </w:pPr>
      <w:r w:rsidRPr="007A0264">
        <w:rPr>
          <w:rFonts w:ascii="Times New Roman" w:hAnsi="Times New Roman" w:cs="Times New Roman"/>
          <w:color w:val="000000" w:themeColor="text1"/>
        </w:rPr>
        <w:tab/>
      </w:r>
      <w:r w:rsidRPr="00CF3D3D">
        <w:rPr>
          <w:rFonts w:ascii="Times New Roman" w:hAnsi="Times New Roman" w:cs="Times New Roman"/>
          <w:color w:val="000000" w:themeColor="text1"/>
        </w:rPr>
        <w:t xml:space="preserve">Furthermore, </w:t>
      </w:r>
      <w:r w:rsidR="00CF3D3D" w:rsidRPr="00CF3D3D">
        <w:rPr>
          <w:rFonts w:ascii="Times New Roman" w:hAnsi="Times New Roman" w:cs="Times New Roman"/>
          <w:color w:val="000000" w:themeColor="text1"/>
        </w:rPr>
        <w:t>there are other reasons to expect a positive result</w:t>
      </w:r>
      <w:r w:rsidR="00B36A6A">
        <w:rPr>
          <w:rFonts w:ascii="Times New Roman" w:hAnsi="Times New Roman" w:cs="Times New Roman"/>
          <w:color w:val="000000" w:themeColor="text1"/>
        </w:rPr>
        <w:t xml:space="preserve"> for BET's perceptual claim</w:t>
      </w:r>
      <w:r w:rsidR="00CF3D3D" w:rsidRPr="00CF3D3D">
        <w:rPr>
          <w:rFonts w:ascii="Times New Roman" w:hAnsi="Times New Roman" w:cs="Times New Roman"/>
          <w:color w:val="000000" w:themeColor="text1"/>
        </w:rPr>
        <w:t>. For example, t</w:t>
      </w:r>
      <w:r w:rsidR="00676134" w:rsidRPr="00CF3D3D">
        <w:rPr>
          <w:rFonts w:ascii="Times New Roman" w:hAnsi="Times New Roman" w:cs="Times New Roman"/>
          <w:color w:val="000000" w:themeColor="text1"/>
        </w:rPr>
        <w:t>here is al</w:t>
      </w:r>
      <w:r w:rsidR="00CF3D3D" w:rsidRPr="00CF3D3D">
        <w:rPr>
          <w:rFonts w:ascii="Times New Roman" w:hAnsi="Times New Roman" w:cs="Times New Roman"/>
          <w:color w:val="000000" w:themeColor="text1"/>
        </w:rPr>
        <w:t>ready</w:t>
      </w:r>
      <w:r w:rsidR="00676134" w:rsidRPr="00CF3D3D">
        <w:rPr>
          <w:rFonts w:ascii="Times New Roman" w:hAnsi="Times New Roman" w:cs="Times New Roman"/>
          <w:color w:val="000000" w:themeColor="text1"/>
        </w:rPr>
        <w:t xml:space="preserve"> a successful human-computer interface that illustrates</w:t>
      </w:r>
      <w:r w:rsidR="00B36A6A">
        <w:rPr>
          <w:rFonts w:ascii="Times New Roman" w:hAnsi="Times New Roman" w:cs="Times New Roman"/>
          <w:color w:val="000000" w:themeColor="text1"/>
        </w:rPr>
        <w:t xml:space="preserve"> how the slight activities in the speech musculature can be perceived </w:t>
      </w:r>
      <w:r w:rsidR="00B36A6A" w:rsidRPr="00B36A6A">
        <w:rPr>
          <w:rFonts w:ascii="Times New Roman" w:hAnsi="Times New Roman" w:cs="Times New Roman"/>
          <w:i/>
          <w:iCs/>
          <w:color w:val="000000" w:themeColor="text1"/>
        </w:rPr>
        <w:t>via</w:t>
      </w:r>
      <w:r w:rsidR="00B36A6A">
        <w:rPr>
          <w:rFonts w:ascii="Times New Roman" w:hAnsi="Times New Roman" w:cs="Times New Roman"/>
          <w:color w:val="000000" w:themeColor="text1"/>
        </w:rPr>
        <w:t xml:space="preserve"> a simulated </w:t>
      </w:r>
      <w:proofErr w:type="spellStart"/>
      <w:r w:rsidR="00B36A6A">
        <w:rPr>
          <w:rFonts w:ascii="Times New Roman" w:hAnsi="Times New Roman" w:cs="Times New Roman"/>
          <w:color w:val="000000" w:themeColor="text1"/>
        </w:rPr>
        <w:t>interoception</w:t>
      </w:r>
      <w:proofErr w:type="spellEnd"/>
      <w:r w:rsidR="00676134" w:rsidRPr="00CF3D3D">
        <w:rPr>
          <w:rFonts w:ascii="Times New Roman" w:hAnsi="Times New Roman" w:cs="Times New Roman"/>
          <w:color w:val="000000" w:themeColor="text1"/>
        </w:rPr>
        <w:t xml:space="preserve">. Specifically, computer scientist Arnav </w:t>
      </w:r>
      <w:proofErr w:type="spellStart"/>
      <w:r w:rsidR="00676134" w:rsidRPr="00CF3D3D">
        <w:rPr>
          <w:rFonts w:ascii="Times New Roman" w:hAnsi="Times New Roman" w:cs="Times New Roman"/>
          <w:color w:val="000000" w:themeColor="text1"/>
        </w:rPr>
        <w:t>Kapur</w:t>
      </w:r>
      <w:proofErr w:type="spellEnd"/>
      <w:r w:rsidR="00676134" w:rsidRPr="00CF3D3D">
        <w:rPr>
          <w:rFonts w:ascii="Times New Roman" w:hAnsi="Times New Roman" w:cs="Times New Roman"/>
          <w:color w:val="000000" w:themeColor="text1"/>
        </w:rPr>
        <w:t xml:space="preserve"> has developed an AI system interface, </w:t>
      </w:r>
      <w:proofErr w:type="spellStart"/>
      <w:r w:rsidR="00676134" w:rsidRPr="00CF3D3D">
        <w:rPr>
          <w:rFonts w:ascii="Times New Roman" w:hAnsi="Times New Roman" w:cs="Times New Roman"/>
          <w:i/>
          <w:iCs/>
          <w:color w:val="000000" w:themeColor="text1"/>
        </w:rPr>
        <w:t>AlterEgo</w:t>
      </w:r>
      <w:proofErr w:type="spellEnd"/>
      <w:r w:rsidR="00676134" w:rsidRPr="00CF3D3D">
        <w:rPr>
          <w:rFonts w:ascii="Times New Roman" w:hAnsi="Times New Roman" w:cs="Times New Roman"/>
          <w:color w:val="000000" w:themeColor="text1"/>
        </w:rPr>
        <w:t xml:space="preserve">, that simulates the human inner speech system by reading the electrical signals in the orofacial muscles during a subject’s inner speech by means of noninvasive surface EMGs in a wearable </w:t>
      </w:r>
      <w:r w:rsidR="00676134" w:rsidRPr="00CF3D3D">
        <w:rPr>
          <w:rFonts w:ascii="Times New Roman" w:hAnsi="Times New Roman" w:cs="Times New Roman"/>
          <w:color w:val="000000" w:themeColor="text1"/>
        </w:rPr>
        <w:lastRenderedPageBreak/>
        <w:t xml:space="preserve">mask, drawing upon data of previous collected vocabulary from test subjects who engaged in inner speech. </w:t>
      </w:r>
      <w:proofErr w:type="spellStart"/>
      <w:r w:rsidR="00676134" w:rsidRPr="00CF3D3D">
        <w:rPr>
          <w:rFonts w:ascii="Times New Roman" w:hAnsi="Times New Roman" w:cs="Times New Roman"/>
          <w:i/>
          <w:iCs/>
          <w:color w:val="000000" w:themeColor="text1"/>
        </w:rPr>
        <w:t>AlterEgo</w:t>
      </w:r>
      <w:proofErr w:type="spellEnd"/>
      <w:r w:rsidR="00676134" w:rsidRPr="00CF3D3D">
        <w:rPr>
          <w:rFonts w:ascii="Times New Roman" w:hAnsi="Times New Roman" w:cs="Times New Roman"/>
          <w:color w:val="000000" w:themeColor="text1"/>
        </w:rPr>
        <w:t xml:space="preserve"> then provides a translation of the intended words that is 92% accurate, and sends the result </w:t>
      </w:r>
      <w:r w:rsidR="00676134" w:rsidRPr="00CF3D3D">
        <w:rPr>
          <w:rFonts w:ascii="Times New Roman" w:hAnsi="Times New Roman" w:cs="Times New Roman"/>
          <w:i/>
          <w:iCs/>
          <w:color w:val="000000" w:themeColor="text1"/>
        </w:rPr>
        <w:t>via</w:t>
      </w:r>
      <w:r w:rsidR="00676134" w:rsidRPr="00CF3D3D">
        <w:rPr>
          <w:rFonts w:ascii="Times New Roman" w:hAnsi="Times New Roman" w:cs="Times New Roman"/>
          <w:color w:val="000000" w:themeColor="text1"/>
        </w:rPr>
        <w:t xml:space="preserve"> an audio output to the brain by means of a small microphone whose slight sounds are conducted through the bones in the skull and ear, closing the feedback loop to the brain (</w:t>
      </w:r>
      <w:proofErr w:type="spellStart"/>
      <w:r w:rsidR="00676134" w:rsidRPr="00CF3D3D">
        <w:rPr>
          <w:rFonts w:ascii="Times New Roman" w:hAnsi="Times New Roman" w:cs="Times New Roman"/>
          <w:color w:val="000000" w:themeColor="text1"/>
        </w:rPr>
        <w:t>Kapur</w:t>
      </w:r>
      <w:proofErr w:type="spellEnd"/>
      <w:r w:rsidR="00676134" w:rsidRPr="00CF3D3D">
        <w:rPr>
          <w:rFonts w:ascii="Times New Roman" w:hAnsi="Times New Roman" w:cs="Times New Roman"/>
          <w:color w:val="000000" w:themeColor="text1"/>
        </w:rPr>
        <w:t xml:space="preserve">, et. al., 2018). </w:t>
      </w:r>
    </w:p>
    <w:p w14:paraId="2471EEF9" w14:textId="286D7C09" w:rsidR="00676134" w:rsidRDefault="00676134" w:rsidP="00676134">
      <w:pPr>
        <w:pStyle w:val="Default"/>
        <w:spacing w:line="480" w:lineRule="auto"/>
        <w:rPr>
          <w:rFonts w:ascii="Times New Roman" w:hAnsi="Times New Roman" w:cs="Times New Roman"/>
          <w:color w:val="000000" w:themeColor="text1"/>
        </w:rPr>
      </w:pPr>
      <w:r w:rsidRPr="00CF3D3D">
        <w:rPr>
          <w:rFonts w:ascii="Times New Roman" w:hAnsi="Times New Roman" w:cs="Times New Roman"/>
          <w:color w:val="000000" w:themeColor="text1"/>
        </w:rPr>
        <w:tab/>
        <w:t>The important point, for present</w:t>
      </w:r>
      <w:r w:rsidRPr="00DD10D1">
        <w:rPr>
          <w:rFonts w:ascii="Times New Roman" w:hAnsi="Times New Roman" w:cs="Times New Roman"/>
          <w:color w:val="000000" w:themeColor="text1"/>
        </w:rPr>
        <w:t xml:space="preserve"> purposes, is that </w:t>
      </w:r>
      <w:proofErr w:type="spellStart"/>
      <w:r w:rsidRPr="00DD10D1">
        <w:rPr>
          <w:rFonts w:ascii="Times New Roman" w:hAnsi="Times New Roman" w:cs="Times New Roman"/>
          <w:i/>
          <w:iCs/>
          <w:color w:val="000000" w:themeColor="text1"/>
        </w:rPr>
        <w:t>AlterEgo</w:t>
      </w:r>
      <w:proofErr w:type="spellEnd"/>
      <w:r w:rsidRPr="00DD10D1">
        <w:rPr>
          <w:rFonts w:ascii="Times New Roman" w:hAnsi="Times New Roman" w:cs="Times New Roman"/>
          <w:i/>
          <w:iCs/>
          <w:color w:val="000000" w:themeColor="text1"/>
        </w:rPr>
        <w:t xml:space="preserve"> </w:t>
      </w:r>
      <w:r w:rsidRPr="00DD10D1">
        <w:rPr>
          <w:rFonts w:ascii="Times New Roman" w:hAnsi="Times New Roman" w:cs="Times New Roman"/>
          <w:color w:val="000000" w:themeColor="text1"/>
        </w:rPr>
        <w:t>pro</w:t>
      </w:r>
      <w:r>
        <w:rPr>
          <w:rFonts w:ascii="Times New Roman" w:hAnsi="Times New Roman" w:cs="Times New Roman"/>
          <w:color w:val="000000" w:themeColor="text1"/>
        </w:rPr>
        <w:t xml:space="preserve">ves that </w:t>
      </w:r>
      <w:r w:rsidRPr="00DD10D1">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slight </w:t>
      </w:r>
      <w:r w:rsidRPr="00DD10D1">
        <w:rPr>
          <w:rFonts w:ascii="Times New Roman" w:hAnsi="Times New Roman" w:cs="Times New Roman"/>
          <w:color w:val="000000" w:themeColor="text1"/>
        </w:rPr>
        <w:t xml:space="preserve">activity in the speech musculature </w:t>
      </w:r>
      <w:r w:rsidRPr="00CF3D3D">
        <w:rPr>
          <w:rFonts w:ascii="Times New Roman" w:hAnsi="Times New Roman" w:cs="Times New Roman"/>
          <w:i/>
          <w:iCs/>
          <w:color w:val="000000" w:themeColor="text1"/>
        </w:rPr>
        <w:t>can</w:t>
      </w:r>
      <w:r>
        <w:rPr>
          <w:rFonts w:ascii="Times New Roman" w:hAnsi="Times New Roman" w:cs="Times New Roman"/>
          <w:color w:val="000000" w:themeColor="text1"/>
        </w:rPr>
        <w:t xml:space="preserve"> function as inputs for perceptual feedback involving </w:t>
      </w:r>
      <w:r w:rsidRPr="00DD10D1">
        <w:rPr>
          <w:rFonts w:ascii="Times New Roman" w:hAnsi="Times New Roman" w:cs="Times New Roman"/>
          <w:color w:val="000000" w:themeColor="text1"/>
        </w:rPr>
        <w:t xml:space="preserve">representations of </w:t>
      </w:r>
      <w:r>
        <w:rPr>
          <w:rFonts w:ascii="Times New Roman" w:hAnsi="Times New Roman" w:cs="Times New Roman"/>
          <w:color w:val="000000" w:themeColor="text1"/>
        </w:rPr>
        <w:t xml:space="preserve">those </w:t>
      </w:r>
      <w:r w:rsidRPr="00DD10D1">
        <w:rPr>
          <w:rFonts w:ascii="Times New Roman" w:hAnsi="Times New Roman" w:cs="Times New Roman"/>
          <w:color w:val="000000" w:themeColor="text1"/>
        </w:rPr>
        <w:t>muscle movements</w:t>
      </w:r>
      <w:r>
        <w:rPr>
          <w:rFonts w:ascii="Times New Roman" w:hAnsi="Times New Roman" w:cs="Times New Roman"/>
          <w:color w:val="000000" w:themeColor="text1"/>
        </w:rPr>
        <w:t>,</w:t>
      </w:r>
      <w:r w:rsidRPr="00DD10D1">
        <w:rPr>
          <w:rFonts w:ascii="Times New Roman" w:hAnsi="Times New Roman" w:cs="Times New Roman"/>
          <w:color w:val="000000" w:themeColor="text1"/>
        </w:rPr>
        <w:t xml:space="preserve"> </w:t>
      </w:r>
      <w:r w:rsidR="00CF3D3D">
        <w:rPr>
          <w:rFonts w:ascii="Times New Roman" w:hAnsi="Times New Roman" w:cs="Times New Roman"/>
          <w:color w:val="000000" w:themeColor="text1"/>
        </w:rPr>
        <w:t xml:space="preserve">inputs </w:t>
      </w:r>
      <w:r>
        <w:rPr>
          <w:rFonts w:ascii="Times New Roman" w:hAnsi="Times New Roman" w:cs="Times New Roman"/>
          <w:color w:val="000000" w:themeColor="text1"/>
        </w:rPr>
        <w:t>which</w:t>
      </w:r>
      <w:r w:rsidRPr="00DD10D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then </w:t>
      </w:r>
      <w:r w:rsidRPr="00DD10D1">
        <w:rPr>
          <w:rFonts w:ascii="Times New Roman" w:hAnsi="Times New Roman" w:cs="Times New Roman"/>
          <w:color w:val="000000" w:themeColor="text1"/>
        </w:rPr>
        <w:t xml:space="preserve">feed into the relevant computational processing. </w:t>
      </w:r>
      <w:r>
        <w:rPr>
          <w:rFonts w:ascii="Times New Roman" w:hAnsi="Times New Roman" w:cs="Times New Roman"/>
          <w:color w:val="000000" w:themeColor="text1"/>
        </w:rPr>
        <w:t>Granted, a</w:t>
      </w:r>
      <w:r w:rsidRPr="00DD10D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computer </w:t>
      </w:r>
      <w:r w:rsidRPr="00DD10D1">
        <w:rPr>
          <w:rFonts w:ascii="Times New Roman" w:hAnsi="Times New Roman" w:cs="Times New Roman"/>
          <w:color w:val="000000" w:themeColor="text1"/>
        </w:rPr>
        <w:t xml:space="preserve">simulation is not proof that the </w:t>
      </w:r>
      <w:r w:rsidR="00CF3D3D">
        <w:rPr>
          <w:rFonts w:ascii="Times New Roman" w:hAnsi="Times New Roman" w:cs="Times New Roman"/>
          <w:color w:val="000000" w:themeColor="text1"/>
        </w:rPr>
        <w:t xml:space="preserve">human </w:t>
      </w:r>
      <w:r w:rsidRPr="00DD10D1">
        <w:rPr>
          <w:rFonts w:ascii="Times New Roman" w:hAnsi="Times New Roman" w:cs="Times New Roman"/>
          <w:color w:val="000000" w:themeColor="text1"/>
        </w:rPr>
        <w:t xml:space="preserve">brain </w:t>
      </w:r>
      <w:r w:rsidR="00CF3D3D" w:rsidRPr="00CF3D3D">
        <w:rPr>
          <w:rFonts w:ascii="Times New Roman" w:hAnsi="Times New Roman" w:cs="Times New Roman"/>
          <w:i/>
          <w:iCs/>
          <w:color w:val="000000" w:themeColor="text1"/>
        </w:rPr>
        <w:t>does</w:t>
      </w:r>
      <w:r w:rsidR="00CF3D3D">
        <w:rPr>
          <w:rFonts w:ascii="Times New Roman" w:hAnsi="Times New Roman" w:cs="Times New Roman"/>
          <w:color w:val="000000" w:themeColor="text1"/>
        </w:rPr>
        <w:t xml:space="preserve"> </w:t>
      </w:r>
      <w:r w:rsidRPr="00DD10D1">
        <w:rPr>
          <w:rFonts w:ascii="Times New Roman" w:hAnsi="Times New Roman" w:cs="Times New Roman"/>
          <w:color w:val="000000" w:themeColor="text1"/>
        </w:rPr>
        <w:t xml:space="preserve">operate in this fashion. But </w:t>
      </w:r>
      <w:r>
        <w:rPr>
          <w:rFonts w:ascii="Times New Roman" w:hAnsi="Times New Roman" w:cs="Times New Roman"/>
          <w:color w:val="000000" w:themeColor="text1"/>
        </w:rPr>
        <w:t xml:space="preserve">the success of </w:t>
      </w:r>
      <w:proofErr w:type="spellStart"/>
      <w:r w:rsidRPr="00DD10D1">
        <w:rPr>
          <w:rFonts w:ascii="Times New Roman" w:hAnsi="Times New Roman" w:cs="Times New Roman"/>
          <w:i/>
          <w:iCs/>
          <w:color w:val="000000" w:themeColor="text1"/>
        </w:rPr>
        <w:t>AlterEgo</w:t>
      </w:r>
      <w:proofErr w:type="spellEnd"/>
      <w:r w:rsidRPr="00994766">
        <w:rPr>
          <w:rFonts w:ascii="Times New Roman" w:hAnsi="Times New Roman" w:cs="Times New Roman"/>
          <w:i/>
          <w:iCs/>
          <w:color w:val="000000" w:themeColor="text1"/>
        </w:rPr>
        <w:t xml:space="preserve"> </w:t>
      </w:r>
      <w:r w:rsidRPr="00851BBE">
        <w:rPr>
          <w:rFonts w:ascii="Times New Roman" w:hAnsi="Times New Roman" w:cs="Times New Roman"/>
          <w:color w:val="000000" w:themeColor="text1"/>
        </w:rPr>
        <w:t>is</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proof that the activity in the speech musculature is </w:t>
      </w:r>
      <w:r w:rsidRPr="001B45FD">
        <w:rPr>
          <w:rFonts w:ascii="Times New Roman" w:hAnsi="Times New Roman" w:cs="Times New Roman"/>
          <w:i/>
          <w:iCs/>
          <w:color w:val="000000" w:themeColor="text1"/>
        </w:rPr>
        <w:t>readable</w:t>
      </w:r>
      <w:r>
        <w:rPr>
          <w:rFonts w:ascii="Times New Roman" w:hAnsi="Times New Roman" w:cs="Times New Roman"/>
          <w:color w:val="000000" w:themeColor="text1"/>
        </w:rPr>
        <w:t xml:space="preserve"> in the way BET requires, and contrary to any strong deflationary interpretation that would deny its potential informational value for a perceiving brain. Indeed, </w:t>
      </w:r>
      <w:r w:rsidRPr="00DD10D1">
        <w:rPr>
          <w:rFonts w:ascii="Times New Roman" w:hAnsi="Times New Roman" w:cs="Times New Roman"/>
          <w:color w:val="000000" w:themeColor="text1"/>
        </w:rPr>
        <w:t xml:space="preserve">I assume that the </w:t>
      </w:r>
      <w:r>
        <w:rPr>
          <w:rFonts w:ascii="Times New Roman" w:hAnsi="Times New Roman" w:cs="Times New Roman"/>
          <w:color w:val="000000" w:themeColor="text1"/>
        </w:rPr>
        <w:t xml:space="preserve">unaided </w:t>
      </w:r>
      <w:r w:rsidRPr="00DD10D1">
        <w:rPr>
          <w:rFonts w:ascii="Times New Roman" w:hAnsi="Times New Roman" w:cs="Times New Roman"/>
          <w:color w:val="000000" w:themeColor="text1"/>
        </w:rPr>
        <w:t>human brain is able to read its own covert muscle activity</w:t>
      </w:r>
      <w:r>
        <w:rPr>
          <w:rFonts w:ascii="Times New Roman" w:hAnsi="Times New Roman" w:cs="Times New Roman"/>
          <w:color w:val="000000" w:themeColor="text1"/>
        </w:rPr>
        <w:t xml:space="preserve"> just as well if not better</w:t>
      </w:r>
      <w:r w:rsidRPr="00DD10D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for </w:t>
      </w:r>
      <w:r w:rsidRPr="00DD10D1">
        <w:rPr>
          <w:rFonts w:ascii="Times New Roman" w:hAnsi="Times New Roman" w:cs="Times New Roman"/>
          <w:color w:val="000000" w:themeColor="text1"/>
        </w:rPr>
        <w:t>the brain</w:t>
      </w:r>
      <w:r>
        <w:rPr>
          <w:rFonts w:ascii="Times New Roman" w:hAnsi="Times New Roman" w:cs="Times New Roman"/>
          <w:color w:val="000000" w:themeColor="text1"/>
        </w:rPr>
        <w:t xml:space="preserve"> </w:t>
      </w:r>
      <w:r w:rsidRPr="00DD10D1">
        <w:rPr>
          <w:rFonts w:ascii="Times New Roman" w:hAnsi="Times New Roman" w:cs="Times New Roman"/>
          <w:color w:val="000000" w:themeColor="text1"/>
        </w:rPr>
        <w:t>ha</w:t>
      </w:r>
      <w:r>
        <w:rPr>
          <w:rFonts w:ascii="Times New Roman" w:hAnsi="Times New Roman" w:cs="Times New Roman"/>
          <w:color w:val="000000" w:themeColor="text1"/>
        </w:rPr>
        <w:t>s</w:t>
      </w:r>
      <w:r w:rsidRPr="00DD10D1">
        <w:rPr>
          <w:rFonts w:ascii="Times New Roman" w:hAnsi="Times New Roman" w:cs="Times New Roman"/>
          <w:color w:val="000000" w:themeColor="text1"/>
        </w:rPr>
        <w:t xml:space="preserve"> an </w:t>
      </w:r>
      <w:r w:rsidRPr="00830154">
        <w:rPr>
          <w:rFonts w:ascii="Times New Roman" w:hAnsi="Times New Roman" w:cs="Times New Roman"/>
          <w:color w:val="000000" w:themeColor="text1"/>
        </w:rPr>
        <w:t xml:space="preserve">advantage – </w:t>
      </w:r>
      <w:proofErr w:type="spellStart"/>
      <w:r w:rsidRPr="00830154">
        <w:rPr>
          <w:rFonts w:ascii="Times New Roman" w:hAnsi="Times New Roman" w:cs="Times New Roman"/>
          <w:i/>
          <w:iCs/>
          <w:color w:val="000000" w:themeColor="text1"/>
        </w:rPr>
        <w:t>AlterEgo</w:t>
      </w:r>
      <w:proofErr w:type="spellEnd"/>
      <w:r w:rsidRPr="00830154">
        <w:rPr>
          <w:rFonts w:ascii="Times New Roman" w:hAnsi="Times New Roman" w:cs="Times New Roman"/>
          <w:i/>
          <w:iCs/>
          <w:color w:val="000000" w:themeColor="text1"/>
        </w:rPr>
        <w:t xml:space="preserve"> </w:t>
      </w:r>
      <w:r w:rsidRPr="00830154">
        <w:rPr>
          <w:rFonts w:ascii="Times New Roman" w:hAnsi="Times New Roman" w:cs="Times New Roman"/>
          <w:color w:val="000000" w:themeColor="text1"/>
        </w:rPr>
        <w:t xml:space="preserve">is limited to information gleaned from activity at the surface of the face and neck, whereas the human brain has a network of interoceptive channels that reach deep into the muscles and over a greater range of relevant areas in </w:t>
      </w:r>
      <w:r w:rsidRPr="008663D1">
        <w:rPr>
          <w:rFonts w:ascii="Times New Roman" w:hAnsi="Times New Roman" w:cs="Times New Roman"/>
          <w:color w:val="000000" w:themeColor="text1"/>
        </w:rPr>
        <w:t>the body.</w:t>
      </w:r>
    </w:p>
    <w:p w14:paraId="52591F9B" w14:textId="7B855664" w:rsidR="00676134" w:rsidRDefault="00B36A6A" w:rsidP="00A23280">
      <w:pPr>
        <w:pStyle w:val="Default"/>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Finally, BET's</w:t>
      </w:r>
      <w:r w:rsidRPr="007A0264">
        <w:rPr>
          <w:rFonts w:ascii="Times New Roman" w:hAnsi="Times New Roman" w:cs="Times New Roman"/>
          <w:color w:val="000000" w:themeColor="text1"/>
        </w:rPr>
        <w:t xml:space="preserve"> perceptual claim could be easily tested by running brain scans on the appropriate interoceptive channels during inner speech</w:t>
      </w:r>
      <w:r w:rsidR="007247C5">
        <w:rPr>
          <w:rFonts w:ascii="Times New Roman" w:hAnsi="Times New Roman" w:cs="Times New Roman"/>
          <w:color w:val="000000" w:themeColor="text1"/>
        </w:rPr>
        <w:t xml:space="preserve"> in order to determine if they are active</w:t>
      </w:r>
      <w:r w:rsidRPr="007A0264">
        <w:rPr>
          <w:rFonts w:ascii="Times New Roman" w:hAnsi="Times New Roman" w:cs="Times New Roman"/>
          <w:color w:val="000000" w:themeColor="text1"/>
        </w:rPr>
        <w:t xml:space="preserve">, or </w:t>
      </w:r>
      <w:r>
        <w:rPr>
          <w:rFonts w:ascii="Times New Roman" w:hAnsi="Times New Roman" w:cs="Times New Roman"/>
          <w:color w:val="000000" w:themeColor="text1"/>
        </w:rPr>
        <w:t xml:space="preserve">by </w:t>
      </w:r>
      <w:r w:rsidRPr="007A0264">
        <w:rPr>
          <w:rFonts w:ascii="Times New Roman" w:hAnsi="Times New Roman" w:cs="Times New Roman"/>
          <w:color w:val="000000" w:themeColor="text1"/>
        </w:rPr>
        <w:t xml:space="preserve">simply duplicating the </w:t>
      </w:r>
      <w:r>
        <w:rPr>
          <w:rFonts w:ascii="Times New Roman" w:hAnsi="Times New Roman" w:cs="Times New Roman"/>
          <w:color w:val="000000" w:themeColor="text1"/>
        </w:rPr>
        <w:t xml:space="preserve">slight </w:t>
      </w:r>
      <w:r w:rsidRPr="007A0264">
        <w:rPr>
          <w:rFonts w:ascii="Times New Roman" w:hAnsi="Times New Roman" w:cs="Times New Roman"/>
          <w:color w:val="000000" w:themeColor="text1"/>
        </w:rPr>
        <w:t>movements with an instrument placed on the tongue or lips in order to determine if subjects feel th</w:t>
      </w:r>
      <w:r w:rsidR="007247C5">
        <w:rPr>
          <w:rFonts w:ascii="Times New Roman" w:hAnsi="Times New Roman" w:cs="Times New Roman"/>
          <w:color w:val="000000" w:themeColor="text1"/>
        </w:rPr>
        <w:t>ose movements</w:t>
      </w:r>
      <w:r w:rsidRPr="007A0264">
        <w:rPr>
          <w:rFonts w:ascii="Times New Roman" w:hAnsi="Times New Roman" w:cs="Times New Roman"/>
          <w:color w:val="000000" w:themeColor="text1"/>
        </w:rPr>
        <w:t xml:space="preserve">. </w:t>
      </w:r>
      <w:r w:rsidRPr="007A0264">
        <w:rPr>
          <w:rFonts w:ascii="Times New Roman" w:hAnsi="Times New Roman" w:cs="Times New Roman"/>
          <w:color w:val="000000" w:themeColor="text1"/>
          <w:vertAlign w:val="superscript"/>
        </w:rPr>
        <w:footnoteReference w:id="11"/>
      </w:r>
      <w:r w:rsidRPr="007A0264">
        <w:rPr>
          <w:rFonts w:ascii="Times New Roman" w:hAnsi="Times New Roman" w:cs="Times New Roman"/>
          <w:color w:val="000000" w:themeColor="text1"/>
        </w:rPr>
        <w:t xml:space="preserve"> In fact, there are various experiments by </w:t>
      </w:r>
      <w:r w:rsidRPr="007A0264">
        <w:rPr>
          <w:rFonts w:ascii="Times New Roman" w:hAnsi="Times New Roman" w:cs="Times New Roman"/>
          <w:color w:val="000000" w:themeColor="text1"/>
        </w:rPr>
        <w:lastRenderedPageBreak/>
        <w:t xml:space="preserve">which neuroscientists have stimulated the tongue and recorded their reception in the brain (see Sakamoto, et. al. 2010). I do not know of any experiments that match the small values exhibited during inner speech. </w:t>
      </w:r>
      <w:proofErr w:type="gramStart"/>
      <w:r w:rsidRPr="007A0264">
        <w:rPr>
          <w:rFonts w:ascii="Times New Roman" w:hAnsi="Times New Roman" w:cs="Times New Roman"/>
          <w:color w:val="000000" w:themeColor="text1"/>
        </w:rPr>
        <w:t>So</w:t>
      </w:r>
      <w:proofErr w:type="gramEnd"/>
      <w:r w:rsidRPr="007A0264">
        <w:rPr>
          <w:rFonts w:ascii="Times New Roman" w:hAnsi="Times New Roman" w:cs="Times New Roman"/>
          <w:color w:val="000000" w:themeColor="text1"/>
        </w:rPr>
        <w:t xml:space="preserve"> until this kind of confirmation or disconfirmation is carried out, it is premature to draw any conclusions with confidence. </w:t>
      </w:r>
      <w:r>
        <w:rPr>
          <w:rFonts w:ascii="Times New Roman" w:hAnsi="Times New Roman" w:cs="Times New Roman"/>
          <w:color w:val="000000" w:themeColor="text1"/>
        </w:rPr>
        <w:t>But BET remains and interesting and testable hypothesis.</w:t>
      </w:r>
    </w:p>
    <w:p w14:paraId="63BC5433" w14:textId="77777777" w:rsidR="00C275B5" w:rsidRDefault="00C275B5" w:rsidP="00A23280">
      <w:pPr>
        <w:pStyle w:val="Default"/>
        <w:spacing w:line="480" w:lineRule="auto"/>
        <w:rPr>
          <w:rFonts w:ascii="Times New Roman" w:hAnsi="Times New Roman" w:cs="Times New Roman"/>
          <w:color w:val="000000" w:themeColor="text1"/>
        </w:rPr>
      </w:pPr>
    </w:p>
    <w:p w14:paraId="6DF8CAA4" w14:textId="354827D4" w:rsidR="007A0264" w:rsidRDefault="00C275B5" w:rsidP="00A23280">
      <w:pPr>
        <w:pStyle w:val="Default"/>
        <w:spacing w:line="480" w:lineRule="auto"/>
        <w:rPr>
          <w:rFonts w:ascii="Times New Roman" w:hAnsi="Times New Roman" w:cs="Times New Roman"/>
          <w:i/>
          <w:iCs/>
          <w:color w:val="000000" w:themeColor="text1"/>
        </w:rPr>
      </w:pPr>
      <w:r>
        <w:rPr>
          <w:rFonts w:ascii="Times New Roman" w:hAnsi="Times New Roman" w:cs="Times New Roman"/>
          <w:b/>
          <w:bCs/>
          <w:color w:val="000000" w:themeColor="text1"/>
        </w:rPr>
        <w:t>5.</w:t>
      </w:r>
      <w:r w:rsidR="007A0264">
        <w:rPr>
          <w:rFonts w:ascii="Times New Roman" w:hAnsi="Times New Roman" w:cs="Times New Roman"/>
          <w:color w:val="000000" w:themeColor="text1"/>
        </w:rPr>
        <w:t xml:space="preserve"> </w:t>
      </w:r>
      <w:r w:rsidR="007042CD">
        <w:rPr>
          <w:rFonts w:ascii="Times New Roman" w:hAnsi="Times New Roman" w:cs="Times New Roman"/>
          <w:b/>
          <w:bCs/>
          <w:color w:val="000000" w:themeColor="text1"/>
        </w:rPr>
        <w:t>An</w:t>
      </w:r>
      <w:r w:rsidRPr="00C275B5">
        <w:rPr>
          <w:rFonts w:ascii="Times New Roman" w:hAnsi="Times New Roman" w:cs="Times New Roman"/>
          <w:b/>
          <w:bCs/>
          <w:color w:val="000000" w:themeColor="text1"/>
        </w:rPr>
        <w:t xml:space="preserve"> Anticipated </w:t>
      </w:r>
      <w:r>
        <w:rPr>
          <w:rFonts w:ascii="Times New Roman" w:hAnsi="Times New Roman" w:cs="Times New Roman"/>
          <w:b/>
          <w:bCs/>
          <w:color w:val="000000" w:themeColor="text1"/>
        </w:rPr>
        <w:t>Objection</w:t>
      </w:r>
      <w:r w:rsidRPr="00C275B5">
        <w:rPr>
          <w:rFonts w:ascii="Times New Roman" w:hAnsi="Times New Roman" w:cs="Times New Roman"/>
          <w:b/>
          <w:bCs/>
          <w:color w:val="000000" w:themeColor="text1"/>
        </w:rPr>
        <w:t xml:space="preserve"> and </w:t>
      </w:r>
      <w:r w:rsidR="00243E99">
        <w:rPr>
          <w:rFonts w:ascii="Times New Roman" w:hAnsi="Times New Roman" w:cs="Times New Roman"/>
          <w:b/>
          <w:bCs/>
          <w:color w:val="000000" w:themeColor="text1"/>
        </w:rPr>
        <w:t xml:space="preserve">a </w:t>
      </w:r>
      <w:r w:rsidRPr="00C275B5">
        <w:rPr>
          <w:rFonts w:ascii="Times New Roman" w:hAnsi="Times New Roman" w:cs="Times New Roman"/>
          <w:b/>
          <w:bCs/>
          <w:color w:val="000000" w:themeColor="text1"/>
        </w:rPr>
        <w:t>Defense of BET.</w:t>
      </w:r>
    </w:p>
    <w:p w14:paraId="2EA9419F" w14:textId="06AB46F6" w:rsidR="00ED7DDB" w:rsidRDefault="00C275B5" w:rsidP="00C275B5">
      <w:pPr>
        <w:spacing w:line="480" w:lineRule="auto"/>
        <w:rPr>
          <w:color w:val="000000" w:themeColor="text1"/>
        </w:rPr>
      </w:pPr>
      <w:r>
        <w:rPr>
          <w:color w:val="000000" w:themeColor="text1"/>
        </w:rPr>
        <w:t xml:space="preserve">I mentioned earlier that </w:t>
      </w:r>
      <w:r w:rsidRPr="00F664C4">
        <w:rPr>
          <w:color w:val="000000" w:themeColor="text1"/>
        </w:rPr>
        <w:t xml:space="preserve">some believe there is a strong correlation between the </w:t>
      </w:r>
      <w:r>
        <w:rPr>
          <w:color w:val="000000" w:themeColor="text1"/>
        </w:rPr>
        <w:t>incipient speech activities</w:t>
      </w:r>
      <w:r w:rsidRPr="00F664C4">
        <w:rPr>
          <w:color w:val="000000" w:themeColor="text1"/>
        </w:rPr>
        <w:t xml:space="preserve"> </w:t>
      </w:r>
      <w:r>
        <w:rPr>
          <w:color w:val="000000" w:themeColor="text1"/>
        </w:rPr>
        <w:t xml:space="preserve">utilized by BET </w:t>
      </w:r>
      <w:r w:rsidRPr="00F664C4">
        <w:rPr>
          <w:color w:val="000000" w:themeColor="text1"/>
        </w:rPr>
        <w:t>and th</w:t>
      </w:r>
      <w:r>
        <w:rPr>
          <w:color w:val="000000" w:themeColor="text1"/>
        </w:rPr>
        <w:t xml:space="preserve">e experience </w:t>
      </w:r>
      <w:r w:rsidRPr="00F664C4">
        <w:rPr>
          <w:color w:val="000000" w:themeColor="text1"/>
        </w:rPr>
        <w:t>of inner speech</w:t>
      </w:r>
      <w:r>
        <w:rPr>
          <w:color w:val="000000" w:themeColor="text1"/>
        </w:rPr>
        <w:t>,</w:t>
      </w:r>
      <w:r w:rsidRPr="00F664C4">
        <w:rPr>
          <w:color w:val="000000" w:themeColor="text1"/>
        </w:rPr>
        <w:t xml:space="preserve"> whereas others believe </w:t>
      </w:r>
      <w:r>
        <w:rPr>
          <w:color w:val="000000" w:themeColor="text1"/>
        </w:rPr>
        <w:t xml:space="preserve">that </w:t>
      </w:r>
      <w:r w:rsidRPr="00F664C4">
        <w:rPr>
          <w:color w:val="000000" w:themeColor="text1"/>
        </w:rPr>
        <w:t xml:space="preserve">the two </w:t>
      </w:r>
      <w:r w:rsidR="007F5C6F">
        <w:rPr>
          <w:color w:val="000000" w:themeColor="text1"/>
        </w:rPr>
        <w:t xml:space="preserve">items </w:t>
      </w:r>
      <w:r w:rsidRPr="00F664C4">
        <w:rPr>
          <w:color w:val="000000" w:themeColor="text1"/>
        </w:rPr>
        <w:t>are only weakly correlated</w:t>
      </w:r>
      <w:r>
        <w:rPr>
          <w:color w:val="000000" w:themeColor="text1"/>
        </w:rPr>
        <w:t xml:space="preserve">. Let me now address </w:t>
      </w:r>
      <w:r w:rsidR="005C1247">
        <w:rPr>
          <w:color w:val="000000" w:themeColor="text1"/>
        </w:rPr>
        <w:t>why some believe the latter</w:t>
      </w:r>
      <w:r>
        <w:rPr>
          <w:color w:val="000000" w:themeColor="text1"/>
        </w:rPr>
        <w:t xml:space="preserve">. </w:t>
      </w:r>
    </w:p>
    <w:p w14:paraId="7D344813" w14:textId="77777777" w:rsidR="00ED7DDB" w:rsidRDefault="00ED7DDB" w:rsidP="00C275B5">
      <w:pPr>
        <w:spacing w:line="480" w:lineRule="auto"/>
        <w:rPr>
          <w:color w:val="000000" w:themeColor="text1"/>
        </w:rPr>
      </w:pPr>
    </w:p>
    <w:p w14:paraId="703D7A49" w14:textId="77777777" w:rsidR="00ED7DDB" w:rsidRDefault="00ED7DDB" w:rsidP="00C275B5">
      <w:pPr>
        <w:spacing w:line="480" w:lineRule="auto"/>
        <w:rPr>
          <w:i/>
          <w:iCs/>
          <w:color w:val="000000" w:themeColor="text1"/>
        </w:rPr>
      </w:pPr>
      <w:r>
        <w:rPr>
          <w:i/>
          <w:iCs/>
          <w:color w:val="000000" w:themeColor="text1"/>
        </w:rPr>
        <w:t xml:space="preserve">5.1. The Smith Experiment. </w:t>
      </w:r>
    </w:p>
    <w:p w14:paraId="039B88B3" w14:textId="1373EA0B" w:rsidR="00C275B5" w:rsidRDefault="00ED7DDB" w:rsidP="00C275B5">
      <w:pPr>
        <w:spacing w:line="480" w:lineRule="auto"/>
      </w:pPr>
      <w:r>
        <w:rPr>
          <w:color w:val="000000" w:themeColor="text1"/>
        </w:rPr>
        <w:t>S</w:t>
      </w:r>
      <w:r w:rsidR="00C275B5">
        <w:rPr>
          <w:color w:val="000000" w:themeColor="text1"/>
        </w:rPr>
        <w:t xml:space="preserve">ome </w:t>
      </w:r>
      <w:r w:rsidR="005C1247">
        <w:rPr>
          <w:color w:val="000000" w:themeColor="text1"/>
        </w:rPr>
        <w:t xml:space="preserve">researchers </w:t>
      </w:r>
      <w:r w:rsidR="00C275B5">
        <w:rPr>
          <w:color w:val="000000" w:themeColor="text1"/>
        </w:rPr>
        <w:t xml:space="preserve">believe that any strong connection between inner speech and actual motor behavior has been refuted by an experiment wherein medical scientist Scott </w:t>
      </w:r>
      <w:r w:rsidR="00C275B5" w:rsidRPr="00B42BF9">
        <w:rPr>
          <w:color w:val="000000" w:themeColor="text1"/>
        </w:rPr>
        <w:t>Smit</w:t>
      </w:r>
      <w:r w:rsidR="00C275B5">
        <w:rPr>
          <w:color w:val="000000" w:themeColor="text1"/>
        </w:rPr>
        <w:t xml:space="preserve">h had </w:t>
      </w:r>
      <w:r w:rsidR="00C275B5">
        <w:t xml:space="preserve">curare administered to himself but was conscious while on an artificial respirator </w:t>
      </w:r>
      <w:r w:rsidR="00C275B5">
        <w:rPr>
          <w:bCs/>
          <w:color w:val="000000" w:themeColor="text1"/>
        </w:rPr>
        <w:t>(Smith, et. al., 1947</w:t>
      </w:r>
      <w:r w:rsidR="00C275B5" w:rsidRPr="007F66F7">
        <w:rPr>
          <w:color w:val="000000" w:themeColor="text1"/>
        </w:rPr>
        <w:t>)</w:t>
      </w:r>
      <w:r w:rsidR="00C275B5">
        <w:rPr>
          <w:color w:val="000000" w:themeColor="text1"/>
        </w:rPr>
        <w:t xml:space="preserve">. For example, </w:t>
      </w:r>
      <w:proofErr w:type="spellStart"/>
      <w:r w:rsidR="00C275B5" w:rsidRPr="00B42BF9">
        <w:rPr>
          <w:color w:val="000000" w:themeColor="text1"/>
        </w:rPr>
        <w:t>Lœvenbruck</w:t>
      </w:r>
      <w:proofErr w:type="spellEnd"/>
      <w:r w:rsidR="00C275B5">
        <w:rPr>
          <w:color w:val="000000" w:themeColor="text1"/>
        </w:rPr>
        <w:t xml:space="preserve"> and colleagues say this: </w:t>
      </w:r>
      <w:r w:rsidR="00C275B5">
        <w:t>“The extreme view that inner speech requires actual movement has been refuted by Smith, Brown, Toman, &amp; Goodman (1947) who showed that temporary paralysis induced by curare did not prevent verbal thought</w:t>
      </w:r>
      <w:r w:rsidR="00C275B5" w:rsidRPr="009F0A70">
        <w:t>” (</w:t>
      </w:r>
      <w:proofErr w:type="spellStart"/>
      <w:r w:rsidR="00C275B5" w:rsidRPr="009F0A70">
        <w:rPr>
          <w:color w:val="000000" w:themeColor="text1"/>
        </w:rPr>
        <w:t>Lœvenbruck</w:t>
      </w:r>
      <w:proofErr w:type="spellEnd"/>
      <w:r w:rsidR="00C275B5" w:rsidRPr="009F0A70">
        <w:rPr>
          <w:color w:val="000000" w:themeColor="text1"/>
        </w:rPr>
        <w:t>, et. al. 2018, p.135</w:t>
      </w:r>
      <w:r w:rsidR="00C275B5" w:rsidRPr="009F0A70">
        <w:t>)</w:t>
      </w:r>
      <w:r w:rsidR="00C275B5">
        <w:t xml:space="preserve">. Similarly, although they have behaviorism specifically in mind, Oppenheim and </w:t>
      </w:r>
      <w:r w:rsidR="00C275B5" w:rsidRPr="00F15191">
        <w:lastRenderedPageBreak/>
        <w:t xml:space="preserve">Dell </w:t>
      </w:r>
      <w:r w:rsidR="00C275B5">
        <w:t>express the alleged refutation directly in terms the slight movements in the speech musculature</w:t>
      </w:r>
      <w:r w:rsidR="00C275B5" w:rsidRPr="00F15191">
        <w:t xml:space="preserve">: </w:t>
      </w:r>
    </w:p>
    <w:p w14:paraId="60E66450" w14:textId="77777777" w:rsidR="003431DA" w:rsidRPr="007042CD" w:rsidRDefault="003431DA" w:rsidP="00C275B5">
      <w:pPr>
        <w:spacing w:line="480" w:lineRule="auto"/>
        <w:rPr>
          <w:color w:val="000000" w:themeColor="text1"/>
        </w:rPr>
      </w:pPr>
    </w:p>
    <w:p w14:paraId="00D7EDC2" w14:textId="77777777" w:rsidR="00C275B5" w:rsidRDefault="00C275B5" w:rsidP="00C275B5">
      <w:pPr>
        <w:spacing w:line="360" w:lineRule="auto"/>
        <w:ind w:left="720" w:right="720"/>
      </w:pPr>
      <w:r w:rsidRPr="00F15191">
        <w:t>One of the earliest ideas about thinking was that it is nothing more than inner speech, a weakened form of overt speech in which movements of the articulators occur, but are too small to produce sound (Watson</w:t>
      </w:r>
      <w:r>
        <w:t>,</w:t>
      </w:r>
      <w:r w:rsidRPr="00F15191">
        <w:t xml:space="preserve"> 1913). A remarkable experiment by Smith and colleagues (1947) demonstrated that this idea was false. Abolishing any trace of articulation through curare-induced total paralysis (requiring a respirator!) did not impair the participant’s (Smith, himself) ability to think or understand his colleagues</w:t>
      </w:r>
      <w:r>
        <w:t>'</w:t>
      </w:r>
      <w:r w:rsidRPr="00F15191">
        <w:t xml:space="preserve"> speech (Oppenheim and Dell, 2010, p.1147). </w:t>
      </w:r>
    </w:p>
    <w:p w14:paraId="76C8DDD3" w14:textId="77777777" w:rsidR="00C275B5" w:rsidRDefault="00C275B5" w:rsidP="00C275B5">
      <w:pPr>
        <w:spacing w:line="480" w:lineRule="auto"/>
        <w:ind w:firstLine="720"/>
      </w:pPr>
    </w:p>
    <w:p w14:paraId="12F2EA42" w14:textId="7936E55D" w:rsidR="00C275B5" w:rsidRPr="004845AB" w:rsidRDefault="00C275B5" w:rsidP="00C275B5">
      <w:pPr>
        <w:spacing w:line="480" w:lineRule="auto"/>
        <w:ind w:firstLine="720"/>
        <w:rPr>
          <w:i/>
          <w:iCs/>
        </w:rPr>
      </w:pPr>
      <w:r>
        <w:t xml:space="preserve">Now, granted, behaviorism </w:t>
      </w:r>
      <w:r w:rsidRPr="00427B49">
        <w:rPr>
          <w:i/>
          <w:iCs/>
        </w:rPr>
        <w:t>is</w:t>
      </w:r>
      <w:r>
        <w:t xml:space="preserve"> false. Behaviorism posited a simple association relation between the appropriate stimuli for inner speech and the stated covert behavior that is inadequate, as the success of subsequent cognitive theories has abundantly shown. Accordingly,</w:t>
      </w:r>
      <w:r>
        <w:rPr>
          <w:vertAlign w:val="subscript"/>
        </w:rPr>
        <w:t xml:space="preserve"> </w:t>
      </w:r>
      <w:r>
        <w:t xml:space="preserve">BET </w:t>
      </w:r>
      <w:r w:rsidRPr="00427B49">
        <w:t xml:space="preserve">is a </w:t>
      </w:r>
      <w:r>
        <w:t xml:space="preserve">full </w:t>
      </w:r>
      <w:r w:rsidRPr="00427B49">
        <w:t>cog</w:t>
      </w:r>
      <w:r>
        <w:t>n</w:t>
      </w:r>
      <w:r w:rsidRPr="00427B49">
        <w:t>itive theory</w:t>
      </w:r>
      <w:r>
        <w:t xml:space="preserve"> that adds representations, speech monitoring, and cross-modal perception to the covert behavior. Indeed, </w:t>
      </w:r>
      <w:r w:rsidR="00F76372">
        <w:t xml:space="preserve">although </w:t>
      </w:r>
      <w:r>
        <w:t xml:space="preserve">previous cognitive theories of inner speech </w:t>
      </w:r>
      <w:r w:rsidR="00F76372">
        <w:t>did not appeal to such things as speech monitoring and cross-modal perception, they did</w:t>
      </w:r>
      <w:r>
        <w:t xml:space="preserve"> incorporate th</w:t>
      </w:r>
      <w:r w:rsidR="00F76372">
        <w:t xml:space="preserve">e </w:t>
      </w:r>
      <w:r>
        <w:t xml:space="preserve">covert activity – </w:t>
      </w:r>
      <w:r>
        <w:rPr>
          <w:color w:val="000000" w:themeColor="text1"/>
        </w:rPr>
        <w:t>Sokolov's neurocognitive approach to inner speech (</w:t>
      </w:r>
      <w:r w:rsidRPr="008D16C3">
        <w:rPr>
          <w:bCs/>
          <w:color w:val="000000" w:themeColor="text1"/>
        </w:rPr>
        <w:t>Sokolov 1972</w:t>
      </w:r>
      <w:r>
        <w:rPr>
          <w:color w:val="000000" w:themeColor="text1"/>
        </w:rPr>
        <w:t xml:space="preserve">), McGuigan's bio-cybernetic approach to inner speech </w:t>
      </w:r>
      <w:r w:rsidRPr="00441C24">
        <w:rPr>
          <w:color w:val="000000" w:themeColor="text1"/>
        </w:rPr>
        <w:t xml:space="preserve">(McGuigan </w:t>
      </w:r>
      <w:r>
        <w:rPr>
          <w:color w:val="000000" w:themeColor="text1"/>
        </w:rPr>
        <w:t xml:space="preserve">1966, 1967, </w:t>
      </w:r>
      <w:r w:rsidRPr="00441C24">
        <w:rPr>
          <w:color w:val="000000" w:themeColor="text1"/>
        </w:rPr>
        <w:t>1994)</w:t>
      </w:r>
      <w:r>
        <w:rPr>
          <w:color w:val="000000" w:themeColor="text1"/>
        </w:rPr>
        <w:t xml:space="preserve">, and assorted other motor theories of inner speech (for a review, see </w:t>
      </w:r>
      <w:proofErr w:type="spellStart"/>
      <w:r w:rsidRPr="00AF3833">
        <w:rPr>
          <w:color w:val="000000" w:themeColor="text1"/>
        </w:rPr>
        <w:t>Galantucci</w:t>
      </w:r>
      <w:proofErr w:type="spellEnd"/>
      <w:r w:rsidRPr="00AF3833">
        <w:rPr>
          <w:color w:val="000000" w:themeColor="text1"/>
        </w:rPr>
        <w:t xml:space="preserve">, Fowler, </w:t>
      </w:r>
      <w:r>
        <w:rPr>
          <w:color w:val="000000" w:themeColor="text1"/>
        </w:rPr>
        <w:t xml:space="preserve">and </w:t>
      </w:r>
      <w:r w:rsidRPr="00AF3833">
        <w:rPr>
          <w:color w:val="000000" w:themeColor="text1"/>
        </w:rPr>
        <w:t>Turvey</w:t>
      </w:r>
      <w:r>
        <w:rPr>
          <w:color w:val="000000" w:themeColor="text1"/>
        </w:rPr>
        <w:t xml:space="preserve"> </w:t>
      </w:r>
      <w:r w:rsidRPr="00AF3833">
        <w:rPr>
          <w:color w:val="000000" w:themeColor="text1"/>
        </w:rPr>
        <w:t>2006).</w:t>
      </w:r>
      <w:r>
        <w:rPr>
          <w:color w:val="000000" w:themeColor="text1"/>
        </w:rPr>
        <w:t xml:space="preserve"> </w:t>
      </w:r>
      <w:r>
        <w:rPr>
          <w:rStyle w:val="FootnoteReference"/>
        </w:rPr>
        <w:footnoteReference w:id="12"/>
      </w:r>
      <w:r>
        <w:t xml:space="preserve"> But the question remains: is the correlation between BET's incipient muscle activities and inner speech </w:t>
      </w:r>
      <w:r w:rsidRPr="00D74991">
        <w:t>refuted</w:t>
      </w:r>
      <w:r>
        <w:t xml:space="preserve"> by the Smith experiment? No. </w:t>
      </w:r>
      <w:r>
        <w:br/>
      </w:r>
      <w:r w:rsidR="00ED7DDB">
        <w:rPr>
          <w:i/>
          <w:iCs/>
        </w:rPr>
        <w:lastRenderedPageBreak/>
        <w:t>5</w:t>
      </w:r>
      <w:r>
        <w:rPr>
          <w:i/>
          <w:iCs/>
        </w:rPr>
        <w:t xml:space="preserve">.2. The </w:t>
      </w:r>
      <w:r w:rsidR="00E5272C">
        <w:rPr>
          <w:i/>
          <w:iCs/>
        </w:rPr>
        <w:t xml:space="preserve">Irrelevance of the </w:t>
      </w:r>
      <w:r>
        <w:rPr>
          <w:i/>
          <w:iCs/>
        </w:rPr>
        <w:t xml:space="preserve">Experiment </w:t>
      </w:r>
      <w:r w:rsidR="00ED7DDB">
        <w:rPr>
          <w:i/>
          <w:iCs/>
        </w:rPr>
        <w:t>for Inner Speech</w:t>
      </w:r>
      <w:r>
        <w:rPr>
          <w:i/>
          <w:iCs/>
        </w:rPr>
        <w:t xml:space="preserve">. </w:t>
      </w:r>
      <w:r>
        <w:rPr>
          <w:i/>
          <w:iCs/>
        </w:rPr>
        <w:br/>
      </w:r>
      <w:r>
        <w:t xml:space="preserve">To begin, </w:t>
      </w:r>
      <w:r>
        <w:rPr>
          <w:color w:val="000000" w:themeColor="text1"/>
        </w:rPr>
        <w:t xml:space="preserve">the Smith experiment only refutes a correlation between thought and </w:t>
      </w:r>
      <w:r>
        <w:rPr>
          <w:i/>
          <w:iCs/>
          <w:color w:val="000000" w:themeColor="text1"/>
        </w:rPr>
        <w:t xml:space="preserve">overt </w:t>
      </w:r>
      <w:r w:rsidRPr="003A1ABD">
        <w:rPr>
          <w:i/>
          <w:iCs/>
          <w:color w:val="000000" w:themeColor="text1"/>
        </w:rPr>
        <w:t>movements</w:t>
      </w:r>
      <w:r w:rsidRPr="007F66F7">
        <w:rPr>
          <w:color w:val="000000" w:themeColor="text1"/>
        </w:rPr>
        <w:t xml:space="preserve">. </w:t>
      </w:r>
      <w:r>
        <w:rPr>
          <w:color w:val="000000" w:themeColor="text1"/>
        </w:rPr>
        <w:t xml:space="preserve">Thus, </w:t>
      </w:r>
      <w:r w:rsidRPr="003A1ABD">
        <w:rPr>
          <w:color w:val="000000" w:themeColor="text1"/>
        </w:rPr>
        <w:t>McGuigan observe</w:t>
      </w:r>
      <w:r>
        <w:rPr>
          <w:color w:val="000000" w:themeColor="text1"/>
        </w:rPr>
        <w:t>d</w:t>
      </w:r>
      <w:r w:rsidRPr="003A1ABD">
        <w:rPr>
          <w:color w:val="000000" w:themeColor="text1"/>
        </w:rPr>
        <w:t xml:space="preserve"> that </w:t>
      </w:r>
      <w:r>
        <w:t xml:space="preserve">curare does not remove all the relevant bodily activities. After </w:t>
      </w:r>
      <w:r>
        <w:rPr>
          <w:color w:val="000000" w:themeColor="text1"/>
        </w:rPr>
        <w:t>citing</w:t>
      </w:r>
      <w:r w:rsidRPr="003A1ABD">
        <w:rPr>
          <w:color w:val="000000" w:themeColor="text1"/>
        </w:rPr>
        <w:t xml:space="preserve"> his earlier work</w:t>
      </w:r>
      <w:r>
        <w:rPr>
          <w:color w:val="000000" w:themeColor="text1"/>
        </w:rPr>
        <w:t xml:space="preserve">, </w:t>
      </w:r>
      <w:r w:rsidRPr="003A1ABD">
        <w:rPr>
          <w:color w:val="000000" w:themeColor="text1"/>
        </w:rPr>
        <w:t xml:space="preserve">McGuigan </w:t>
      </w:r>
      <w:r>
        <w:t>says:</w:t>
      </w:r>
    </w:p>
    <w:p w14:paraId="0C1195B6" w14:textId="77777777" w:rsidR="00C275B5" w:rsidRPr="000E2EA2" w:rsidRDefault="00C275B5" w:rsidP="00C275B5">
      <w:pPr>
        <w:spacing w:line="480" w:lineRule="auto"/>
        <w:ind w:firstLine="720"/>
      </w:pPr>
    </w:p>
    <w:p w14:paraId="19A90F48" w14:textId="77777777" w:rsidR="00C275B5" w:rsidRDefault="00C275B5" w:rsidP="00C275B5">
      <w:pPr>
        <w:spacing w:line="360" w:lineRule="auto"/>
        <w:ind w:left="720" w:right="720"/>
        <w:rPr>
          <w:color w:val="FF0000"/>
        </w:rPr>
      </w:pPr>
      <w:r>
        <w:t>Hence, although there are no overt responses in the curarized state, important minute (covert) responses still occur. Some researchers did monitor EMG when they used curare during autonomic conditioning, but the sample electromyograms offered show covert behavior of perhaps as much as 20 microvolts in amplitude in presumably paralyzed animals. Such covert behavior could have important consequences because it and its consequent feedback may be sufficient to maintain cognition …” (McGuigan 1994, p.340).</w:t>
      </w:r>
      <w:r>
        <w:rPr>
          <w:color w:val="FF0000"/>
        </w:rPr>
        <w:t xml:space="preserve"> </w:t>
      </w:r>
    </w:p>
    <w:p w14:paraId="05BBFE6C" w14:textId="77777777" w:rsidR="00C275B5" w:rsidRPr="0097493E" w:rsidRDefault="00C275B5" w:rsidP="00C275B5">
      <w:pPr>
        <w:spacing w:line="360" w:lineRule="auto"/>
        <w:ind w:left="720" w:right="720"/>
        <w:rPr>
          <w:color w:val="FF0000"/>
        </w:rPr>
      </w:pPr>
    </w:p>
    <w:p w14:paraId="181C30BB" w14:textId="59F62103" w:rsidR="00C275B5" w:rsidRPr="00AF3F31" w:rsidRDefault="00C275B5" w:rsidP="00C275B5">
      <w:pPr>
        <w:spacing w:line="480" w:lineRule="auto"/>
        <w:ind w:firstLine="720"/>
        <w:rPr>
          <w:i/>
          <w:iCs/>
        </w:rPr>
      </w:pPr>
      <w:r>
        <w:t xml:space="preserve">But not only is the use of curare compatible with slight activity in the musculature, as shown by animal experiments, the experiment on Smith did not utilize an EMG for Smith’s speech musculature or any other technology in order to show a lack of covert activity. There was only an “electro-encephalogram” for his brain that was not specific to inner speech areas, plus an “electrocardiogram” for his heart (Smith et. al., 1947, p. 9). </w:t>
      </w:r>
      <w:proofErr w:type="gramStart"/>
      <w:r>
        <w:t>So</w:t>
      </w:r>
      <w:proofErr w:type="gramEnd"/>
      <w:r>
        <w:t xml:space="preserve"> the incipient speech activities might have occurred. The experiment was not designed to detect them, or their absence. </w:t>
      </w:r>
      <w:r>
        <w:br/>
      </w:r>
      <w:r w:rsidR="00ED7DDB">
        <w:tab/>
      </w:r>
      <w:r>
        <w:t xml:space="preserve">Moreover, the original study by Smith and colleagues was only relevant to </w:t>
      </w:r>
      <w:r w:rsidRPr="00980A7A">
        <w:rPr>
          <w:i/>
          <w:iCs/>
        </w:rPr>
        <w:t>conscious thought per se</w:t>
      </w:r>
      <w:r>
        <w:t xml:space="preserve">, not inner speech or verbal thought (recall that other forms of conscious thought exist, such as wordless thought, or pure thought). </w:t>
      </w:r>
      <w:proofErr w:type="gramStart"/>
      <w:r>
        <w:t>Certainly</w:t>
      </w:r>
      <w:proofErr w:type="gramEnd"/>
      <w:r>
        <w:t xml:space="preserve"> the authors never mention inner speech in their published report, using terms for conscious thought and experience quite generally, such as whether there were “cerebral effects” under curare (Smith, et. al. 1947, p.1), or whether curare has the property to “depress central mechanisms” (ibid. p.2), or whether “pain” </w:t>
      </w:r>
      <w:r>
        <w:lastRenderedPageBreak/>
        <w:t xml:space="preserve">can still occur in the patient (ibid., p.3), all regarding their expressed concern as medical scientists about using curare “in anesthesia” (ibid. p.1). </w:t>
      </w:r>
      <w:r>
        <w:rPr>
          <w:rStyle w:val="FootnoteReference"/>
        </w:rPr>
        <w:footnoteReference w:id="13"/>
      </w:r>
      <w:r>
        <w:t xml:space="preserve"> Most relevant, the authors did not impose any method for testing the presence of inner speech as opposed to thought in general or more abstract thought in particular. They did not provide explicit instructions for verbal rumination, or ensure that Smith engaged in a problem-solving task with steps that would require working memory and its phonological system tied to inner speech. </w:t>
      </w:r>
      <w:proofErr w:type="gramStart"/>
      <w:r>
        <w:rPr>
          <w:color w:val="000000" w:themeColor="text1"/>
        </w:rPr>
        <w:t>So</w:t>
      </w:r>
      <w:proofErr w:type="gramEnd"/>
      <w:r>
        <w:t xml:space="preserve"> the experiment was </w:t>
      </w:r>
      <w:r w:rsidRPr="00EB36F3">
        <w:t>relevant to “thinking” (Anderson 2015, p.364)</w:t>
      </w:r>
      <w:r>
        <w:t>, but not inner speech</w:t>
      </w:r>
      <w:r w:rsidRPr="00EB36F3">
        <w:t>.</w:t>
      </w:r>
      <w:r>
        <w:t xml:space="preserve"> </w:t>
      </w:r>
    </w:p>
    <w:p w14:paraId="0C8631F4" w14:textId="36A8DAAB" w:rsidR="00C275B5" w:rsidRDefault="00C275B5" w:rsidP="00C275B5">
      <w:pPr>
        <w:spacing w:line="480" w:lineRule="auto"/>
        <w:ind w:firstLine="720"/>
        <w:rPr>
          <w:color w:val="000000" w:themeColor="text1"/>
        </w:rPr>
      </w:pPr>
      <w:r>
        <w:t xml:space="preserve">Granted, </w:t>
      </w:r>
      <w:r w:rsidRPr="00F15191">
        <w:t>Oppenheim and Dell</w:t>
      </w:r>
      <w:r>
        <w:t xml:space="preserve"> are quite right to point out that Smith's ability to understand his colleagues' speech was unaffected. But this is not relevant to the question of whether Smith experienced inner speech during the experiment. Understanding the overt speech of another individual is one thing, experiencing inner speech is quite another. To the point, </w:t>
      </w:r>
      <w:r w:rsidRPr="00F15191">
        <w:t>Oppenheim and Dell</w:t>
      </w:r>
      <w:r>
        <w:t xml:space="preserve"> seem to have assumed that Smith's language comprehension implies the experience of inner speech. But that is false. </w:t>
      </w:r>
      <w:r>
        <w:rPr>
          <w:color w:val="000000" w:themeColor="text1"/>
        </w:rPr>
        <w:t xml:space="preserve">For example, </w:t>
      </w:r>
      <w:r>
        <w:t xml:space="preserve">recall that </w:t>
      </w:r>
      <w:r>
        <w:rPr>
          <w:color w:val="000000" w:themeColor="text1"/>
        </w:rPr>
        <w:t xml:space="preserve">a significant number of people do </w:t>
      </w:r>
      <w:r w:rsidRPr="00F92BF9">
        <w:rPr>
          <w:i/>
          <w:iCs/>
          <w:color w:val="000000" w:themeColor="text1"/>
        </w:rPr>
        <w:t>not</w:t>
      </w:r>
      <w:r>
        <w:rPr>
          <w:color w:val="000000" w:themeColor="text1"/>
        </w:rPr>
        <w:t xml:space="preserve"> experience inner speech. </w:t>
      </w:r>
      <w:r w:rsidR="00ED7DDB">
        <w:rPr>
          <w:color w:val="000000" w:themeColor="text1"/>
        </w:rPr>
        <w:t>Ye</w:t>
      </w:r>
      <w:r>
        <w:rPr>
          <w:color w:val="000000" w:themeColor="text1"/>
        </w:rPr>
        <w:t xml:space="preserve">t this significant number of people have not thereby lost their ability to interpret and produce speech. </w:t>
      </w:r>
    </w:p>
    <w:p w14:paraId="456FBCDA" w14:textId="12CA9F66" w:rsidR="00C275B5" w:rsidRPr="002C6CF5" w:rsidRDefault="00C275B5" w:rsidP="00C275B5">
      <w:pPr>
        <w:spacing w:line="480" w:lineRule="auto"/>
        <w:ind w:firstLine="720"/>
        <w:rPr>
          <w:color w:val="000000" w:themeColor="text1"/>
        </w:rPr>
      </w:pPr>
      <w:proofErr w:type="gramStart"/>
      <w:r>
        <w:rPr>
          <w:color w:val="000000" w:themeColor="text1"/>
        </w:rPr>
        <w:t>Of course</w:t>
      </w:r>
      <w:proofErr w:type="gramEnd"/>
      <w:r>
        <w:rPr>
          <w:color w:val="000000" w:themeColor="text1"/>
        </w:rPr>
        <w:t xml:space="preserve"> there is </w:t>
      </w:r>
      <w:r w:rsidRPr="00F34D5B">
        <w:rPr>
          <w:i/>
          <w:iCs/>
          <w:color w:val="000000" w:themeColor="text1"/>
        </w:rPr>
        <w:t>some</w:t>
      </w:r>
      <w:r>
        <w:rPr>
          <w:color w:val="000000" w:themeColor="text1"/>
        </w:rPr>
        <w:t xml:space="preserve"> connection between language comprehension and the experience of inner speech. What is arguably true is that the experience of inner speech implies language </w:t>
      </w:r>
      <w:r>
        <w:rPr>
          <w:color w:val="000000" w:themeColor="text1"/>
        </w:rPr>
        <w:lastRenderedPageBreak/>
        <w:t xml:space="preserve">comprehension. But that is the converse </w:t>
      </w:r>
      <w:r w:rsidR="00ED7DDB">
        <w:rPr>
          <w:color w:val="000000" w:themeColor="text1"/>
        </w:rPr>
        <w:t>of</w:t>
      </w:r>
      <w:r>
        <w:rPr>
          <w:color w:val="000000" w:themeColor="text1"/>
        </w:rPr>
        <w:t xml:space="preserve"> the claim at issue. </w:t>
      </w:r>
      <w:r w:rsidRPr="00F15191">
        <w:t>Oppenheim and Dell</w:t>
      </w:r>
      <w:r>
        <w:rPr>
          <w:color w:val="000000" w:themeColor="text1"/>
        </w:rPr>
        <w:t xml:space="preserve"> seem to claim that Smith's language comprehension implies inner speech, </w:t>
      </w:r>
      <w:r w:rsidR="00ED7DDB">
        <w:rPr>
          <w:color w:val="000000" w:themeColor="text1"/>
        </w:rPr>
        <w:t xml:space="preserve">which is </w:t>
      </w:r>
      <w:r>
        <w:rPr>
          <w:color w:val="000000" w:themeColor="text1"/>
        </w:rPr>
        <w:t>the other way around. In any case, I have argued that, for all the experiment shows, Smith might not have engaged in inner speech while his (overt) behavior was suppressed. Indeed, Smith might have been one of the significant number of people who do not experience inner speech at all</w:t>
      </w:r>
      <w:r w:rsidR="00ED7DDB">
        <w:rPr>
          <w:color w:val="000000" w:themeColor="text1"/>
        </w:rPr>
        <w:t>,</w:t>
      </w:r>
      <w:r>
        <w:rPr>
          <w:color w:val="000000" w:themeColor="text1"/>
        </w:rPr>
        <w:t xml:space="preserve"> even though his capacity to comprehend language remained intact</w:t>
      </w:r>
      <w:r w:rsidR="00ED7DDB">
        <w:rPr>
          <w:color w:val="000000" w:themeColor="text1"/>
        </w:rPr>
        <w:t xml:space="preserve"> and even though his overt behavior was suppressed</w:t>
      </w:r>
      <w:r>
        <w:rPr>
          <w:color w:val="000000" w:themeColor="text1"/>
        </w:rPr>
        <w:t xml:space="preserve">. </w:t>
      </w:r>
      <w:r w:rsidRPr="002C6CF5">
        <w:rPr>
          <w:color w:val="000000" w:themeColor="text1"/>
        </w:rPr>
        <w:t>I think there are other potential problems for BET</w:t>
      </w:r>
      <w:r w:rsidR="00397927">
        <w:rPr>
          <w:color w:val="000000" w:themeColor="text1"/>
        </w:rPr>
        <w:t>, which I lack the space to consider</w:t>
      </w:r>
      <w:r>
        <w:rPr>
          <w:color w:val="000000" w:themeColor="text1"/>
        </w:rPr>
        <w:t>.</w:t>
      </w:r>
      <w:r w:rsidR="005C1247">
        <w:rPr>
          <w:color w:val="000000" w:themeColor="text1"/>
        </w:rPr>
        <w:t xml:space="preserve"> But the famous Smith experiment is </w:t>
      </w:r>
      <w:r w:rsidR="00397927">
        <w:rPr>
          <w:color w:val="000000" w:themeColor="text1"/>
        </w:rPr>
        <w:t>not a problem</w:t>
      </w:r>
      <w:r>
        <w:rPr>
          <w:color w:val="000000" w:themeColor="text1"/>
        </w:rPr>
        <w:t xml:space="preserve">. </w:t>
      </w:r>
    </w:p>
    <w:p w14:paraId="108B3816" w14:textId="77777777" w:rsidR="00452300" w:rsidRDefault="00452300" w:rsidP="00A23280">
      <w:pPr>
        <w:rPr>
          <w:color w:val="FF0000"/>
        </w:rPr>
      </w:pPr>
    </w:p>
    <w:p w14:paraId="4DE3D590" w14:textId="79940149" w:rsidR="00A23280" w:rsidRPr="005C1247" w:rsidRDefault="005C1247" w:rsidP="00A23280">
      <w:pPr>
        <w:spacing w:line="480" w:lineRule="auto"/>
        <w:rPr>
          <w:b/>
          <w:bCs/>
          <w:color w:val="000000" w:themeColor="text1"/>
        </w:rPr>
      </w:pPr>
      <w:r w:rsidRPr="005C1247">
        <w:rPr>
          <w:b/>
          <w:bCs/>
          <w:color w:val="000000" w:themeColor="text1"/>
        </w:rPr>
        <w:t xml:space="preserve">6. </w:t>
      </w:r>
      <w:r w:rsidR="003431DA">
        <w:rPr>
          <w:b/>
          <w:bCs/>
          <w:color w:val="000000" w:themeColor="text1"/>
        </w:rPr>
        <w:t xml:space="preserve">Concluding </w:t>
      </w:r>
      <w:r>
        <w:rPr>
          <w:b/>
          <w:bCs/>
          <w:color w:val="000000" w:themeColor="text1"/>
        </w:rPr>
        <w:t xml:space="preserve">Philosophical </w:t>
      </w:r>
      <w:r w:rsidR="00232332">
        <w:rPr>
          <w:b/>
          <w:bCs/>
          <w:color w:val="000000" w:themeColor="text1"/>
        </w:rPr>
        <w:t>Reflections</w:t>
      </w:r>
      <w:r w:rsidR="004E6092">
        <w:rPr>
          <w:b/>
          <w:bCs/>
          <w:color w:val="000000" w:themeColor="text1"/>
        </w:rPr>
        <w:t>, Limits,</w:t>
      </w:r>
      <w:r>
        <w:rPr>
          <w:b/>
          <w:bCs/>
          <w:color w:val="000000" w:themeColor="text1"/>
        </w:rPr>
        <w:t xml:space="preserve"> </w:t>
      </w:r>
      <w:r w:rsidR="004E6092">
        <w:rPr>
          <w:b/>
          <w:bCs/>
          <w:color w:val="000000" w:themeColor="text1"/>
        </w:rPr>
        <w:t xml:space="preserve">and </w:t>
      </w:r>
      <w:r w:rsidR="00C94FED">
        <w:rPr>
          <w:b/>
          <w:bCs/>
          <w:color w:val="000000" w:themeColor="text1"/>
        </w:rPr>
        <w:t xml:space="preserve">Suggestions for </w:t>
      </w:r>
      <w:r>
        <w:rPr>
          <w:b/>
          <w:bCs/>
          <w:color w:val="000000" w:themeColor="text1"/>
        </w:rPr>
        <w:t xml:space="preserve">Future </w:t>
      </w:r>
      <w:r w:rsidR="00F2367A">
        <w:rPr>
          <w:b/>
          <w:bCs/>
          <w:color w:val="000000" w:themeColor="text1"/>
        </w:rPr>
        <w:t>Directions</w:t>
      </w:r>
      <w:r>
        <w:rPr>
          <w:b/>
          <w:bCs/>
          <w:color w:val="000000" w:themeColor="text1"/>
        </w:rPr>
        <w:t>.</w:t>
      </w:r>
    </w:p>
    <w:p w14:paraId="3DD84BBA" w14:textId="77A98655" w:rsidR="00CF151D" w:rsidRPr="00900583" w:rsidRDefault="00CF151D" w:rsidP="00CF151D">
      <w:pPr>
        <w:pStyle w:val="Default"/>
        <w:spacing w:line="480" w:lineRule="auto"/>
        <w:rPr>
          <w:rFonts w:ascii="Times New Roman" w:hAnsi="Times New Roman" w:cs="Times New Roman"/>
          <w:color w:val="000000" w:themeColor="text1"/>
        </w:rPr>
      </w:pPr>
      <w:r>
        <w:rPr>
          <w:rFonts w:ascii="Times New Roman" w:hAnsi="Times New Roman" w:cs="Times New Roman"/>
          <w:i/>
          <w:iCs/>
          <w:color w:val="000000" w:themeColor="text1"/>
        </w:rPr>
        <w:t xml:space="preserve">6.1. Philosophical Themes. </w:t>
      </w:r>
      <w:r>
        <w:rPr>
          <w:rFonts w:ascii="Times New Roman" w:hAnsi="Times New Roman" w:cs="Times New Roman"/>
          <w:color w:val="000000" w:themeColor="text1"/>
        </w:rPr>
        <w:t xml:space="preserve">I mentioned earlier that BET is a form of illusionism. Indeed, BET </w:t>
      </w:r>
      <w:r w:rsidRPr="00FC5481">
        <w:rPr>
          <w:rFonts w:ascii="Times New Roman" w:hAnsi="Times New Roman" w:cs="Times New Roman"/>
          <w:color w:val="000000" w:themeColor="text1"/>
        </w:rPr>
        <w:t xml:space="preserve">weaves together three current themes in cognitive science: </w:t>
      </w:r>
      <w:r w:rsidRPr="004C11F0">
        <w:rPr>
          <w:rFonts w:ascii="Times New Roman" w:hAnsi="Times New Roman" w:cs="Times New Roman"/>
          <w:color w:val="000000" w:themeColor="text1"/>
        </w:rPr>
        <w:t xml:space="preserve">illusionism for cases when there is a misleading </w:t>
      </w:r>
      <w:r>
        <w:rPr>
          <w:rFonts w:ascii="Times New Roman" w:hAnsi="Times New Roman" w:cs="Times New Roman"/>
          <w:color w:val="000000" w:themeColor="text1"/>
        </w:rPr>
        <w:t xml:space="preserve">conscious </w:t>
      </w:r>
      <w:r w:rsidRPr="004C11F0">
        <w:rPr>
          <w:rFonts w:ascii="Times New Roman" w:hAnsi="Times New Roman" w:cs="Times New Roman"/>
          <w:color w:val="000000" w:themeColor="text1"/>
        </w:rPr>
        <w:t>perception</w:t>
      </w:r>
      <w:r>
        <w:rPr>
          <w:rFonts w:ascii="Times New Roman" w:hAnsi="Times New Roman" w:cs="Times New Roman"/>
          <w:color w:val="000000" w:themeColor="text1"/>
        </w:rPr>
        <w:t xml:space="preserve"> as opposed to purely cognitive errors or delusions</w:t>
      </w:r>
      <w:r w:rsidRPr="004C11F0">
        <w:rPr>
          <w:rFonts w:ascii="Times New Roman" w:hAnsi="Times New Roman" w:cs="Times New Roman"/>
          <w:color w:val="000000" w:themeColor="text1"/>
        </w:rPr>
        <w:t xml:space="preserve">; </w:t>
      </w:r>
      <w:r w:rsidRPr="00FC5481">
        <w:rPr>
          <w:rFonts w:ascii="Times New Roman" w:hAnsi="Times New Roman" w:cs="Times New Roman"/>
          <w:color w:val="000000" w:themeColor="text1"/>
        </w:rPr>
        <w:t>a representational theory of consciousness whereby conscious experience</w:t>
      </w:r>
      <w:r>
        <w:rPr>
          <w:rFonts w:ascii="Times New Roman" w:hAnsi="Times New Roman" w:cs="Times New Roman"/>
          <w:color w:val="000000" w:themeColor="text1"/>
        </w:rPr>
        <w:t>, illusory or not,</w:t>
      </w:r>
      <w:r w:rsidRPr="00FC5481">
        <w:rPr>
          <w:rFonts w:ascii="Times New Roman" w:hAnsi="Times New Roman" w:cs="Times New Roman"/>
          <w:color w:val="000000" w:themeColor="text1"/>
        </w:rPr>
        <w:t xml:space="preserve"> is explained by the subject having representations with the content supplied by the objects so represented;</w:t>
      </w:r>
      <w:r>
        <w:rPr>
          <w:rFonts w:ascii="Times New Roman" w:hAnsi="Times New Roman" w:cs="Times New Roman"/>
          <w:color w:val="000000" w:themeColor="text1"/>
        </w:rPr>
        <w:t xml:space="preserve"> </w:t>
      </w:r>
      <w:r w:rsidRPr="00FC5481">
        <w:rPr>
          <w:rFonts w:ascii="Times New Roman" w:hAnsi="Times New Roman" w:cs="Times New Roman"/>
          <w:color w:val="000000" w:themeColor="text1"/>
        </w:rPr>
        <w:t xml:space="preserve">and a modest embodiment thesis whereby some objects in and around the body </w:t>
      </w:r>
      <w:r>
        <w:rPr>
          <w:rFonts w:ascii="Times New Roman" w:hAnsi="Times New Roman" w:cs="Times New Roman"/>
          <w:color w:val="000000" w:themeColor="text1"/>
        </w:rPr>
        <w:t>ar</w:t>
      </w:r>
      <w:r w:rsidRPr="00FC5481">
        <w:rPr>
          <w:rFonts w:ascii="Times New Roman" w:hAnsi="Times New Roman" w:cs="Times New Roman"/>
          <w:color w:val="000000" w:themeColor="text1"/>
        </w:rPr>
        <w:t>e represented in conscious</w:t>
      </w:r>
      <w:r>
        <w:rPr>
          <w:rFonts w:ascii="Times New Roman" w:hAnsi="Times New Roman" w:cs="Times New Roman"/>
          <w:color w:val="000000" w:themeColor="text1"/>
        </w:rPr>
        <w:t xml:space="preserve"> </w:t>
      </w:r>
      <w:r w:rsidRPr="00900583">
        <w:rPr>
          <w:rFonts w:ascii="Times New Roman" w:hAnsi="Times New Roman" w:cs="Times New Roman"/>
          <w:color w:val="000000" w:themeColor="text1"/>
        </w:rPr>
        <w:t xml:space="preserve">experience. </w:t>
      </w:r>
      <w:r>
        <w:rPr>
          <w:rFonts w:ascii="Times New Roman" w:hAnsi="Times New Roman" w:cs="Times New Roman"/>
          <w:color w:val="000000" w:themeColor="text1"/>
        </w:rPr>
        <w:t>Let me address these assumptions.</w:t>
      </w:r>
    </w:p>
    <w:p w14:paraId="53CDA599" w14:textId="2C6AF14A" w:rsidR="00CF151D" w:rsidRDefault="00E5272C" w:rsidP="00CF151D">
      <w:pPr>
        <w:spacing w:line="480" w:lineRule="auto"/>
        <w:rPr>
          <w:color w:val="000000" w:themeColor="text1"/>
        </w:rPr>
      </w:pPr>
      <w:r>
        <w:tab/>
        <w:t>To begin, p</w:t>
      </w:r>
      <w:r w:rsidR="00CF151D">
        <w:t xml:space="preserve">hilosophers and scientists use </w:t>
      </w:r>
      <w:r w:rsidR="00CF151D" w:rsidRPr="00724B40">
        <w:t>"</w:t>
      </w:r>
      <w:r w:rsidR="00CF151D">
        <w:t>i</w:t>
      </w:r>
      <w:r w:rsidR="00CF151D" w:rsidRPr="00724B40">
        <w:t>llusionism"</w:t>
      </w:r>
      <w:r w:rsidR="00CF151D">
        <w:t xml:space="preserve"> in different </w:t>
      </w:r>
      <w:r w:rsidR="00CF151D" w:rsidRPr="003604E9">
        <w:t>ways</w:t>
      </w:r>
      <w:r w:rsidR="00CF151D">
        <w:t xml:space="preserve"> regarding conscious experience, for example, to deny that consciousness is ineffable, or intrinsic, or private</w:t>
      </w:r>
      <w:r w:rsidR="00CF151D" w:rsidRPr="003604E9">
        <w:t xml:space="preserve"> </w:t>
      </w:r>
      <w:r w:rsidR="00CF151D" w:rsidRPr="003604E9">
        <w:rPr>
          <w:color w:val="000000" w:themeColor="text1"/>
        </w:rPr>
        <w:t>(Dennett 1991</w:t>
      </w:r>
      <w:r w:rsidR="00CF151D">
        <w:rPr>
          <w:color w:val="000000" w:themeColor="text1"/>
        </w:rPr>
        <w:t>),</w:t>
      </w:r>
      <w:r w:rsidR="00CF151D" w:rsidRPr="003604E9">
        <w:rPr>
          <w:color w:val="000000" w:themeColor="text1"/>
        </w:rPr>
        <w:t xml:space="preserve"> </w:t>
      </w:r>
      <w:r w:rsidR="00CF151D">
        <w:rPr>
          <w:color w:val="000000" w:themeColor="text1"/>
        </w:rPr>
        <w:t xml:space="preserve">or that there is a continuous stream of consciousness (Blackmore 2002). Keith Frankish (2016) offers a helpful distinction between "strong" illusionism that denies the existence of consciousness versus "weak" illusionism whereby consciousness exists, but not with all the properties commonly attributed to it. I offer BET as a weak version. There is something </w:t>
      </w:r>
      <w:r w:rsidR="00CF151D">
        <w:rPr>
          <w:color w:val="000000" w:themeColor="text1"/>
        </w:rPr>
        <w:lastRenderedPageBreak/>
        <w:t>fruitfully described as "inner speech," but it lacks some of properties commonly attributed to it. What is lacking?</w:t>
      </w:r>
    </w:p>
    <w:p w14:paraId="04B0CD96" w14:textId="48C7D4A0" w:rsidR="00CF151D" w:rsidRPr="00C94FED" w:rsidRDefault="00CF151D" w:rsidP="00C94FED">
      <w:pPr>
        <w:spacing w:line="480" w:lineRule="auto"/>
        <w:rPr>
          <w:color w:val="000000" w:themeColor="text1"/>
        </w:rPr>
      </w:pPr>
      <w:r>
        <w:rPr>
          <w:color w:val="000000" w:themeColor="text1"/>
        </w:rPr>
        <w:tab/>
        <w:t xml:space="preserve">According to </w:t>
      </w:r>
      <w:r w:rsidRPr="00556006">
        <w:rPr>
          <w:color w:val="000000" w:themeColor="text1"/>
        </w:rPr>
        <w:t>BE</w:t>
      </w:r>
      <w:r>
        <w:rPr>
          <w:color w:val="000000" w:themeColor="text1"/>
        </w:rPr>
        <w:t xml:space="preserve">T, to speak of a pure </w:t>
      </w:r>
      <w:r w:rsidRPr="00556006">
        <w:rPr>
          <w:color w:val="000000" w:themeColor="text1"/>
        </w:rPr>
        <w:t xml:space="preserve">"inner" </w:t>
      </w:r>
      <w:r>
        <w:rPr>
          <w:color w:val="000000" w:themeColor="text1"/>
        </w:rPr>
        <w:t>speech is not quite accurate, since t</w:t>
      </w:r>
      <w:r w:rsidRPr="002F0888">
        <w:rPr>
          <w:color w:val="000000" w:themeColor="text1"/>
        </w:rPr>
        <w:t xml:space="preserve">he phenomenon is not </w:t>
      </w:r>
      <w:r>
        <w:rPr>
          <w:color w:val="000000" w:themeColor="text1"/>
        </w:rPr>
        <w:t xml:space="preserve">entirely </w:t>
      </w:r>
      <w:r w:rsidRPr="002F0888">
        <w:rPr>
          <w:color w:val="000000" w:themeColor="text1"/>
        </w:rPr>
        <w:t>inside the mind</w:t>
      </w:r>
      <w:r w:rsidR="00D61977">
        <w:rPr>
          <w:color w:val="000000" w:themeColor="text1"/>
        </w:rPr>
        <w:t xml:space="preserve"> because of the involvement of external perception for the incipient speech activities and sound</w:t>
      </w:r>
      <w:r w:rsidRPr="002F0888">
        <w:rPr>
          <w:color w:val="000000" w:themeColor="text1"/>
        </w:rPr>
        <w:t xml:space="preserve">. </w:t>
      </w:r>
      <w:r w:rsidR="00D61977">
        <w:rPr>
          <w:color w:val="000000" w:themeColor="text1"/>
        </w:rPr>
        <w:t xml:space="preserve">Granted, </w:t>
      </w:r>
      <w:r w:rsidR="00C94FED">
        <w:rPr>
          <w:color w:val="000000" w:themeColor="text1"/>
        </w:rPr>
        <w:t>BET's</w:t>
      </w:r>
      <w:r w:rsidRPr="002F0888">
        <w:rPr>
          <w:color w:val="000000" w:themeColor="text1"/>
        </w:rPr>
        <w:t xml:space="preserve"> covert speech </w:t>
      </w:r>
      <w:r w:rsidRPr="00FD4CAC">
        <w:rPr>
          <w:color w:val="000000" w:themeColor="text1"/>
        </w:rPr>
        <w:t xml:space="preserve">activities </w:t>
      </w:r>
      <w:r w:rsidRPr="002F0888">
        <w:rPr>
          <w:color w:val="000000" w:themeColor="text1"/>
        </w:rPr>
        <w:t xml:space="preserve">are </w:t>
      </w:r>
      <w:r w:rsidRPr="002F0888">
        <w:rPr>
          <w:i/>
          <w:iCs/>
          <w:color w:val="000000" w:themeColor="text1"/>
        </w:rPr>
        <w:t>directed</w:t>
      </w:r>
      <w:r w:rsidRPr="002F0888">
        <w:rPr>
          <w:color w:val="000000" w:themeColor="text1"/>
        </w:rPr>
        <w:t xml:space="preserve"> by the mind, but that does not make them </w:t>
      </w:r>
      <w:r w:rsidRPr="002F0888">
        <w:rPr>
          <w:i/>
          <w:iCs/>
          <w:color w:val="000000" w:themeColor="text1"/>
        </w:rPr>
        <w:t>inside</w:t>
      </w:r>
      <w:r w:rsidRPr="002F0888">
        <w:rPr>
          <w:color w:val="000000" w:themeColor="text1"/>
        </w:rPr>
        <w:t xml:space="preserve"> the mind </w:t>
      </w:r>
      <w:r>
        <w:rPr>
          <w:color w:val="000000" w:themeColor="text1"/>
        </w:rPr>
        <w:t xml:space="preserve">– no more than my walking </w:t>
      </w:r>
      <w:r w:rsidR="00C94FED">
        <w:rPr>
          <w:color w:val="000000" w:themeColor="text1"/>
        </w:rPr>
        <w:t xml:space="preserve">is </w:t>
      </w:r>
      <w:r>
        <w:rPr>
          <w:color w:val="000000" w:themeColor="text1"/>
        </w:rPr>
        <w:t xml:space="preserve">something inside my mind because it is </w:t>
      </w:r>
      <w:r w:rsidRPr="002F0888">
        <w:rPr>
          <w:color w:val="000000" w:themeColor="text1"/>
        </w:rPr>
        <w:t xml:space="preserve">directed </w:t>
      </w:r>
      <w:r w:rsidRPr="003D4736">
        <w:rPr>
          <w:color w:val="000000" w:themeColor="text1"/>
        </w:rPr>
        <w:t>by my mind</w:t>
      </w:r>
      <w:r>
        <w:rPr>
          <w:color w:val="000000" w:themeColor="text1"/>
        </w:rPr>
        <w:t xml:space="preserve">. </w:t>
      </w:r>
      <w:r w:rsidR="00C94FED">
        <w:rPr>
          <w:color w:val="000000" w:themeColor="text1"/>
        </w:rPr>
        <w:t xml:space="preserve">Indeed, the BET illusion is precisely that people tend to mistake real-world inputs for something inside the mind. Even so, </w:t>
      </w:r>
      <w:r w:rsidR="00D61977">
        <w:rPr>
          <w:color w:val="000000" w:themeColor="text1"/>
        </w:rPr>
        <w:t>one may</w:t>
      </w:r>
      <w:r w:rsidR="00C94FED">
        <w:rPr>
          <w:color w:val="000000" w:themeColor="text1"/>
        </w:rPr>
        <w:t xml:space="preserve"> continue to call the phenomenon "inner" speech, but with the qualification that it is not entirely so.</w:t>
      </w:r>
    </w:p>
    <w:p w14:paraId="58D429A3" w14:textId="0515A798" w:rsidR="00CF151D" w:rsidRPr="00F86FD3" w:rsidRDefault="00C94FED" w:rsidP="00CF151D">
      <w:pPr>
        <w:pStyle w:val="Default"/>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CF151D">
        <w:rPr>
          <w:rFonts w:ascii="Times New Roman" w:hAnsi="Times New Roman" w:cs="Times New Roman"/>
          <w:color w:val="000000" w:themeColor="text1"/>
        </w:rPr>
        <w:t xml:space="preserve">I </w:t>
      </w:r>
      <w:r>
        <w:rPr>
          <w:rFonts w:ascii="Times New Roman" w:hAnsi="Times New Roman" w:cs="Times New Roman"/>
          <w:color w:val="000000" w:themeColor="text1"/>
        </w:rPr>
        <w:t xml:space="preserve">also </w:t>
      </w:r>
      <w:r w:rsidR="00CF151D">
        <w:rPr>
          <w:rFonts w:ascii="Times New Roman" w:hAnsi="Times New Roman" w:cs="Times New Roman"/>
          <w:color w:val="000000" w:themeColor="text1"/>
        </w:rPr>
        <w:t>cast BET in terms of a</w:t>
      </w:r>
      <w:r w:rsidR="00CF151D" w:rsidRPr="00FC5481">
        <w:rPr>
          <w:rFonts w:ascii="Times New Roman" w:hAnsi="Times New Roman" w:cs="Times New Roman"/>
          <w:color w:val="000000" w:themeColor="text1"/>
        </w:rPr>
        <w:t xml:space="preserve"> representational theory of consciousness</w:t>
      </w:r>
      <w:r w:rsidR="00CF151D">
        <w:rPr>
          <w:rFonts w:ascii="Times New Roman" w:hAnsi="Times New Roman" w:cs="Times New Roman"/>
          <w:color w:val="000000" w:themeColor="text1"/>
        </w:rPr>
        <w:t xml:space="preserve">, meaning roughly </w:t>
      </w:r>
      <w:r w:rsidR="00CF151D" w:rsidRPr="004A148A">
        <w:rPr>
          <w:rFonts w:ascii="Times New Roman" w:hAnsi="Times New Roman" w:cs="Times New Roman"/>
          <w:color w:val="000000" w:themeColor="text1"/>
        </w:rPr>
        <w:t xml:space="preserve">that a conscious experience of something is explained by having a mental representation of that thing. For example, one </w:t>
      </w:r>
      <w:r w:rsidR="00CF151D" w:rsidRPr="00FB1E5D">
        <w:rPr>
          <w:rFonts w:ascii="Times New Roman" w:hAnsi="Times New Roman" w:cs="Times New Roman"/>
          <w:color w:val="000000" w:themeColor="text1"/>
        </w:rPr>
        <w:t xml:space="preserve">has a conscious visual experience of a red rose because one has a representation developed through visual perception with the content of a red </w:t>
      </w:r>
      <w:r w:rsidR="00CF151D" w:rsidRPr="00900583">
        <w:rPr>
          <w:rFonts w:ascii="Times New Roman" w:hAnsi="Times New Roman" w:cs="Times New Roman"/>
          <w:color w:val="000000" w:themeColor="text1"/>
        </w:rPr>
        <w:t>rose.</w:t>
      </w:r>
      <w:r w:rsidR="00CF151D">
        <w:rPr>
          <w:rFonts w:ascii="Times New Roman" w:hAnsi="Times New Roman" w:cs="Times New Roman"/>
          <w:color w:val="000000" w:themeColor="text1"/>
        </w:rPr>
        <w:t xml:space="preserve"> By BET</w:t>
      </w:r>
      <w:r w:rsidR="00CF151D" w:rsidRPr="00900583">
        <w:rPr>
          <w:rFonts w:ascii="Times New Roman" w:hAnsi="Times New Roman" w:cs="Times New Roman"/>
          <w:color w:val="000000" w:themeColor="text1"/>
        </w:rPr>
        <w:t xml:space="preserve">, there </w:t>
      </w:r>
      <w:r w:rsidR="00CF151D">
        <w:rPr>
          <w:rFonts w:ascii="Times New Roman" w:hAnsi="Times New Roman" w:cs="Times New Roman"/>
          <w:color w:val="000000" w:themeColor="text1"/>
        </w:rPr>
        <w:t>are</w:t>
      </w:r>
      <w:r w:rsidR="00CF151D" w:rsidRPr="00900583">
        <w:rPr>
          <w:rFonts w:ascii="Times New Roman" w:hAnsi="Times New Roman" w:cs="Times New Roman"/>
          <w:color w:val="000000" w:themeColor="text1"/>
        </w:rPr>
        <w:t xml:space="preserve"> </w:t>
      </w:r>
      <w:r w:rsidR="00CF151D">
        <w:rPr>
          <w:rFonts w:ascii="Times New Roman" w:hAnsi="Times New Roman" w:cs="Times New Roman"/>
          <w:color w:val="000000" w:themeColor="text1"/>
        </w:rPr>
        <w:t>representations of one's public language, such as the cross-modally mixed {speech sounds} as well as representation</w:t>
      </w:r>
      <w:r w:rsidR="00B24604">
        <w:rPr>
          <w:rFonts w:ascii="Times New Roman" w:hAnsi="Times New Roman" w:cs="Times New Roman"/>
          <w:color w:val="000000" w:themeColor="text1"/>
        </w:rPr>
        <w:t>s</w:t>
      </w:r>
      <w:r w:rsidR="00CF151D">
        <w:rPr>
          <w:rFonts w:ascii="Times New Roman" w:hAnsi="Times New Roman" w:cs="Times New Roman"/>
          <w:color w:val="000000" w:themeColor="text1"/>
        </w:rPr>
        <w:t xml:space="preserve"> </w:t>
      </w:r>
      <w:r w:rsidR="00D61977">
        <w:rPr>
          <w:rFonts w:ascii="Times New Roman" w:hAnsi="Times New Roman" w:cs="Times New Roman"/>
          <w:color w:val="000000" w:themeColor="text1"/>
        </w:rPr>
        <w:t xml:space="preserve">acquired </w:t>
      </w:r>
      <w:r w:rsidR="00CF151D">
        <w:rPr>
          <w:rFonts w:ascii="Times New Roman" w:hAnsi="Times New Roman" w:cs="Times New Roman"/>
          <w:color w:val="000000" w:themeColor="text1"/>
        </w:rPr>
        <w:t xml:space="preserve">through </w:t>
      </w:r>
      <w:proofErr w:type="spellStart"/>
      <w:r w:rsidR="00CF151D">
        <w:rPr>
          <w:rFonts w:ascii="Times New Roman" w:hAnsi="Times New Roman" w:cs="Times New Roman"/>
          <w:color w:val="000000" w:themeColor="text1"/>
        </w:rPr>
        <w:t>interoception</w:t>
      </w:r>
      <w:proofErr w:type="spellEnd"/>
      <w:r w:rsidR="00CF151D">
        <w:rPr>
          <w:rFonts w:ascii="Times New Roman" w:hAnsi="Times New Roman" w:cs="Times New Roman"/>
          <w:color w:val="000000" w:themeColor="text1"/>
        </w:rPr>
        <w:t xml:space="preserve"> {incipient speech activities}</w:t>
      </w:r>
      <w:r w:rsidR="00B24604">
        <w:rPr>
          <w:rFonts w:ascii="Times New Roman" w:hAnsi="Times New Roman" w:cs="Times New Roman"/>
          <w:color w:val="000000" w:themeColor="text1"/>
        </w:rPr>
        <w:t xml:space="preserve"> and audition {sound}</w:t>
      </w:r>
      <w:r w:rsidR="00CF151D">
        <w:rPr>
          <w:rFonts w:ascii="Times New Roman" w:hAnsi="Times New Roman" w:cs="Times New Roman"/>
          <w:color w:val="000000" w:themeColor="text1"/>
        </w:rPr>
        <w:t xml:space="preserve">. </w:t>
      </w:r>
      <w:r w:rsidR="00CF151D" w:rsidRPr="00900583">
        <w:rPr>
          <w:rFonts w:ascii="Times New Roman" w:hAnsi="Times New Roman" w:cs="Times New Roman"/>
          <w:color w:val="000000" w:themeColor="text1"/>
        </w:rPr>
        <w:t xml:space="preserve">I favor </w:t>
      </w:r>
      <w:r w:rsidR="00CF151D" w:rsidRPr="00FB1E5D">
        <w:rPr>
          <w:rFonts w:ascii="Times New Roman" w:hAnsi="Times New Roman" w:cs="Times New Roman"/>
          <w:color w:val="000000" w:themeColor="text1"/>
        </w:rPr>
        <w:t xml:space="preserve">a version </w:t>
      </w:r>
      <w:r w:rsidR="00CF151D">
        <w:rPr>
          <w:rFonts w:ascii="Times New Roman" w:hAnsi="Times New Roman" w:cs="Times New Roman"/>
          <w:color w:val="000000" w:themeColor="text1"/>
        </w:rPr>
        <w:t xml:space="preserve">of a representational theory of consciousness </w:t>
      </w:r>
      <w:r w:rsidR="00CF151D" w:rsidRPr="00FB1E5D">
        <w:rPr>
          <w:rFonts w:ascii="Times New Roman" w:hAnsi="Times New Roman" w:cs="Times New Roman"/>
          <w:color w:val="000000" w:themeColor="text1"/>
        </w:rPr>
        <w:t>whereby the content of a representation is relativized to sensory modalities and allowed</w:t>
      </w:r>
      <w:r w:rsidR="00CF151D" w:rsidRPr="00FC5481">
        <w:rPr>
          <w:rFonts w:ascii="Times New Roman" w:hAnsi="Times New Roman" w:cs="Times New Roman"/>
          <w:color w:val="000000" w:themeColor="text1"/>
        </w:rPr>
        <w:t xml:space="preserve"> to reflect objects and qualities that exist beyond the brain and into the environment (for different versions, see Chalmers 2010). But I allow that a representation may involve more than one sense modality, as in a cross-modal case.</w:t>
      </w:r>
      <w:r w:rsidR="00CF151D" w:rsidRPr="00FC5481">
        <w:rPr>
          <w:rFonts w:ascii="Times New Roman" w:hAnsi="Times New Roman" w:cs="Times New Roman"/>
          <w:color w:val="FF0000"/>
        </w:rPr>
        <w:t xml:space="preserve"> </w:t>
      </w:r>
    </w:p>
    <w:p w14:paraId="5E4E277B" w14:textId="776ED20C" w:rsidR="00CF151D" w:rsidRPr="004A148A" w:rsidRDefault="00CF151D" w:rsidP="00CF151D">
      <w:pPr>
        <w:pStyle w:val="Default"/>
        <w:spacing w:line="480" w:lineRule="auto"/>
        <w:rPr>
          <w:rFonts w:ascii="Times New Roman" w:hAnsi="Times New Roman" w:cs="Times New Roman"/>
          <w:color w:val="000000" w:themeColor="text1"/>
        </w:rPr>
      </w:pPr>
      <w:r>
        <w:rPr>
          <w:rFonts w:ascii="Times New Roman" w:hAnsi="Times New Roman" w:cs="Times New Roman"/>
          <w:color w:val="FF0000"/>
        </w:rPr>
        <w:tab/>
      </w:r>
      <w:r w:rsidRPr="00FC5481">
        <w:rPr>
          <w:rFonts w:ascii="Times New Roman" w:hAnsi="Times New Roman" w:cs="Times New Roman"/>
          <w:color w:val="000000" w:themeColor="text1"/>
        </w:rPr>
        <w:t xml:space="preserve">As for the semantics, there is no consensus about the correct theory of meaning, or reference, or the content of representations more generally. Moreover, there are assorted kinds of </w:t>
      </w:r>
      <w:r w:rsidRPr="00FC5481">
        <w:rPr>
          <w:rFonts w:ascii="Times New Roman" w:hAnsi="Times New Roman" w:cs="Times New Roman"/>
          <w:color w:val="000000" w:themeColor="text1"/>
        </w:rPr>
        <w:lastRenderedPageBreak/>
        <w:t xml:space="preserve">representations – perceptual </w:t>
      </w:r>
      <w:r w:rsidRPr="004A148A">
        <w:rPr>
          <w:rFonts w:ascii="Times New Roman" w:hAnsi="Times New Roman" w:cs="Times New Roman"/>
          <w:color w:val="000000" w:themeColor="text1"/>
        </w:rPr>
        <w:t>representations, abstract concepts, pure logical concepts – and some theories are better suited for one kind of representation rather than another. However, BET</w:t>
      </w:r>
      <w:r w:rsidRPr="004A148A">
        <w:rPr>
          <w:rFonts w:ascii="Times New Roman" w:hAnsi="Times New Roman" w:cs="Times New Roman"/>
          <w:color w:val="000000" w:themeColor="text1"/>
          <w:vertAlign w:val="subscript"/>
        </w:rPr>
        <w:t xml:space="preserve"> </w:t>
      </w:r>
      <w:r w:rsidRPr="004A148A">
        <w:rPr>
          <w:rFonts w:ascii="Times New Roman" w:hAnsi="Times New Roman" w:cs="Times New Roman"/>
          <w:color w:val="000000" w:themeColor="text1"/>
        </w:rPr>
        <w:t xml:space="preserve">builds the stated illusion out of representations in sensory stages prior to a full conscious perception, and for </w:t>
      </w:r>
      <w:r w:rsidR="00D61977">
        <w:rPr>
          <w:rFonts w:ascii="Times New Roman" w:hAnsi="Times New Roman" w:cs="Times New Roman"/>
          <w:color w:val="000000" w:themeColor="text1"/>
        </w:rPr>
        <w:t xml:space="preserve">the </w:t>
      </w:r>
      <w:r w:rsidRPr="004A148A">
        <w:rPr>
          <w:rFonts w:ascii="Times New Roman" w:hAnsi="Times New Roman" w:cs="Times New Roman"/>
          <w:color w:val="000000" w:themeColor="text1"/>
        </w:rPr>
        <w:t xml:space="preserve">sensory representations I am inclined to accept a kind of teleological causal theory whereby </w:t>
      </w:r>
      <w:r w:rsidRPr="004A148A">
        <w:rPr>
          <w:rFonts w:ascii="Times New Roman" w:hAnsi="Times New Roman" w:cs="Times New Roman"/>
        </w:rPr>
        <w:t xml:space="preserve">a representation, say, {red} from the visual system, has the content </w:t>
      </w:r>
      <w:r w:rsidRPr="004A148A">
        <w:rPr>
          <w:rStyle w:val="Emphasis"/>
          <w:rFonts w:ascii="Times New Roman" w:hAnsi="Times New Roman" w:cs="Times New Roman"/>
        </w:rPr>
        <w:t>red is present</w:t>
      </w:r>
      <w:r w:rsidRPr="004A148A">
        <w:rPr>
          <w:rFonts w:ascii="Times New Roman" w:hAnsi="Times New Roman" w:cs="Times New Roman"/>
        </w:rPr>
        <w:t xml:space="preserve"> because, in part, the visual system has the function to causally produce that representation in response to the </w:t>
      </w:r>
      <w:r w:rsidRPr="004A148A">
        <w:rPr>
          <w:rFonts w:ascii="Times New Roman" w:hAnsi="Times New Roman" w:cs="Times New Roman"/>
          <w:color w:val="000000" w:themeColor="text1"/>
        </w:rPr>
        <w:t xml:space="preserve">presence of red (see Neander 2013). </w:t>
      </w:r>
      <w:r w:rsidRPr="004A148A">
        <w:rPr>
          <w:rStyle w:val="FootnoteReference"/>
          <w:rFonts w:ascii="Times New Roman" w:hAnsi="Times New Roman" w:cs="Times New Roman"/>
          <w:color w:val="000000" w:themeColor="text1"/>
        </w:rPr>
        <w:footnoteReference w:id="14"/>
      </w:r>
      <w:r w:rsidRPr="004A148A">
        <w:rPr>
          <w:rFonts w:ascii="Times New Roman" w:hAnsi="Times New Roman" w:cs="Times New Roman"/>
          <w:color w:val="000000" w:themeColor="text1"/>
        </w:rPr>
        <w:t xml:space="preserve"> Thus, the representations in the interoceptive and auditory channels are functioning according to their biological design by being responsive to activities in the body and sounds in the environment, respectively (e.g., the sensory representation{incipient speech </w:t>
      </w:r>
      <w:r>
        <w:rPr>
          <w:rFonts w:ascii="Times New Roman" w:hAnsi="Times New Roman" w:cs="Times New Roman"/>
          <w:color w:val="000000" w:themeColor="text1"/>
        </w:rPr>
        <w:t>activitie</w:t>
      </w:r>
      <w:r w:rsidRPr="004A148A">
        <w:rPr>
          <w:rFonts w:ascii="Times New Roman" w:hAnsi="Times New Roman" w:cs="Times New Roman"/>
          <w:color w:val="000000" w:themeColor="text1"/>
        </w:rPr>
        <w:t xml:space="preserve">s} denotes </w:t>
      </w:r>
      <w:r w:rsidRPr="004A148A">
        <w:rPr>
          <w:rFonts w:ascii="Times New Roman" w:hAnsi="Times New Roman" w:cs="Times New Roman"/>
          <w:i/>
          <w:iCs/>
          <w:color w:val="000000" w:themeColor="text1"/>
        </w:rPr>
        <w:t xml:space="preserve">incipient speech </w:t>
      </w:r>
      <w:r>
        <w:rPr>
          <w:rFonts w:ascii="Times New Roman" w:hAnsi="Times New Roman" w:cs="Times New Roman"/>
          <w:i/>
          <w:iCs/>
          <w:color w:val="000000" w:themeColor="text1"/>
        </w:rPr>
        <w:t>activitie</w:t>
      </w:r>
      <w:r w:rsidRPr="004A148A">
        <w:rPr>
          <w:rFonts w:ascii="Times New Roman" w:hAnsi="Times New Roman" w:cs="Times New Roman"/>
          <w:i/>
          <w:iCs/>
          <w:color w:val="000000" w:themeColor="text1"/>
        </w:rPr>
        <w:t xml:space="preserve">s </w:t>
      </w:r>
      <w:r w:rsidRPr="004A148A">
        <w:rPr>
          <w:rFonts w:ascii="Times New Roman" w:hAnsi="Times New Roman" w:cs="Times New Roman"/>
          <w:color w:val="000000" w:themeColor="text1"/>
        </w:rPr>
        <w:t xml:space="preserve">because the latter causes the former in accordance with the design of the speech monitoring system under the condition that its outputs are dampened – overt speech is absent under those conditions and thus not designated).  </w:t>
      </w:r>
    </w:p>
    <w:p w14:paraId="774D8EA5" w14:textId="44BFB005" w:rsidR="00CF151D" w:rsidRDefault="00CF151D" w:rsidP="00CF151D">
      <w:pPr>
        <w:spacing w:line="480" w:lineRule="auto"/>
        <w:ind w:firstLine="720"/>
      </w:pPr>
      <w:proofErr w:type="gramStart"/>
      <w:r w:rsidRPr="004A148A">
        <w:rPr>
          <w:color w:val="000000" w:themeColor="text1"/>
        </w:rPr>
        <w:t>Of course</w:t>
      </w:r>
      <w:proofErr w:type="gramEnd"/>
      <w:r w:rsidRPr="004A148A">
        <w:rPr>
          <w:color w:val="000000" w:themeColor="text1"/>
        </w:rPr>
        <w:t xml:space="preserve"> representations with no apparent referent raise special</w:t>
      </w:r>
      <w:r w:rsidRPr="00891DB9">
        <w:rPr>
          <w:color w:val="000000" w:themeColor="text1"/>
        </w:rPr>
        <w:t xml:space="preserve"> difficulties, like the illusory {speech sounds} when no speech sounds are uttered. Some posit an unactual object or an intentional inexistent as the referent in cases wherein represented objects do not seem available (see Lycan 1996). </w:t>
      </w:r>
      <w:r>
        <w:rPr>
          <w:color w:val="000000" w:themeColor="text1"/>
        </w:rPr>
        <w:t xml:space="preserve">Nevertheless, </w:t>
      </w:r>
      <w:r w:rsidRPr="00AB04D4">
        <w:rPr>
          <w:color w:val="000000" w:themeColor="text1"/>
        </w:rPr>
        <w:t>{speech sounds}</w:t>
      </w:r>
      <w:r>
        <w:rPr>
          <w:color w:val="000000" w:themeColor="text1"/>
        </w:rPr>
        <w:t xml:space="preserve"> is a complex construction</w:t>
      </w:r>
      <w:r w:rsidRPr="00011B2B">
        <w:rPr>
          <w:color w:val="000000" w:themeColor="text1"/>
        </w:rPr>
        <w:t xml:space="preserve">, </w:t>
      </w:r>
      <w:r>
        <w:rPr>
          <w:color w:val="000000" w:themeColor="text1"/>
        </w:rPr>
        <w:t xml:space="preserve">and </w:t>
      </w:r>
      <w:r w:rsidRPr="00011B2B">
        <w:rPr>
          <w:color w:val="000000" w:themeColor="text1"/>
        </w:rPr>
        <w:t xml:space="preserve">by BET, the </w:t>
      </w:r>
      <w:r w:rsidRPr="00011B2B">
        <w:rPr>
          <w:color w:val="000000" w:themeColor="text1"/>
        </w:rPr>
        <w:lastRenderedPageBreak/>
        <w:t xml:space="preserve">key representations which </w:t>
      </w:r>
      <w:r>
        <w:rPr>
          <w:color w:val="000000" w:themeColor="text1"/>
        </w:rPr>
        <w:t xml:space="preserve">ultimately </w:t>
      </w:r>
      <w:r w:rsidRPr="00011B2B">
        <w:rPr>
          <w:color w:val="000000" w:themeColor="text1"/>
        </w:rPr>
        <w:t xml:space="preserve">explain the </w:t>
      </w:r>
      <w:r>
        <w:rPr>
          <w:color w:val="000000" w:themeColor="text1"/>
        </w:rPr>
        <w:t xml:space="preserve">experience of inner speech </w:t>
      </w:r>
      <w:r w:rsidRPr="00011B2B">
        <w:rPr>
          <w:color w:val="000000" w:themeColor="text1"/>
        </w:rPr>
        <w:t>ref</w:t>
      </w:r>
      <w:r>
        <w:rPr>
          <w:color w:val="000000" w:themeColor="text1"/>
        </w:rPr>
        <w:t>er to</w:t>
      </w:r>
      <w:r w:rsidRPr="00011B2B">
        <w:rPr>
          <w:color w:val="000000" w:themeColor="text1"/>
        </w:rPr>
        <w:t xml:space="preserve"> </w:t>
      </w:r>
      <w:r>
        <w:rPr>
          <w:color w:val="000000" w:themeColor="text1"/>
        </w:rPr>
        <w:t>actual felt and heard objects, respectively</w:t>
      </w:r>
      <w:r w:rsidRPr="00E1460F">
        <w:rPr>
          <w:color w:val="000000" w:themeColor="text1"/>
        </w:rPr>
        <w:t xml:space="preserve">. </w:t>
      </w:r>
      <w:r>
        <w:rPr>
          <w:color w:val="000000" w:themeColor="text1"/>
        </w:rPr>
        <w:t>Hence</w:t>
      </w:r>
      <w:r w:rsidRPr="00011B2B">
        <w:rPr>
          <w:color w:val="000000" w:themeColor="text1"/>
        </w:rPr>
        <w:t xml:space="preserve">, </w:t>
      </w:r>
      <w:r>
        <w:rPr>
          <w:color w:val="000000" w:themeColor="text1"/>
        </w:rPr>
        <w:t>B</w:t>
      </w:r>
      <w:r w:rsidRPr="00C05ECA">
        <w:rPr>
          <w:color w:val="000000" w:themeColor="text1"/>
        </w:rPr>
        <w:t>ET</w:t>
      </w:r>
      <w:r>
        <w:rPr>
          <w:color w:val="000000" w:themeColor="text1"/>
        </w:rPr>
        <w:t xml:space="preserve"> is committed to the idea </w:t>
      </w:r>
      <w:r w:rsidRPr="00C70954">
        <w:rPr>
          <w:color w:val="000000" w:themeColor="text1"/>
        </w:rPr>
        <w:t xml:space="preserve">that </w:t>
      </w:r>
      <w:r>
        <w:rPr>
          <w:color w:val="000000" w:themeColor="text1"/>
        </w:rPr>
        <w:t xml:space="preserve">any content of the false </w:t>
      </w:r>
      <w:r w:rsidRPr="00C70954">
        <w:rPr>
          <w:color w:val="000000" w:themeColor="text1"/>
        </w:rPr>
        <w:t>{speech sounds}</w:t>
      </w:r>
      <w:r>
        <w:rPr>
          <w:color w:val="000000" w:themeColor="text1"/>
        </w:rPr>
        <w:t xml:space="preserve"> which factors into the experience of inner speech</w:t>
      </w:r>
      <w:r w:rsidRPr="00C70954">
        <w:rPr>
          <w:color w:val="000000" w:themeColor="text1"/>
        </w:rPr>
        <w:t xml:space="preserve"> </w:t>
      </w:r>
      <w:r>
        <w:rPr>
          <w:color w:val="000000" w:themeColor="text1"/>
        </w:rPr>
        <w:t xml:space="preserve">is built from the true </w:t>
      </w:r>
      <w:r w:rsidR="00140D85">
        <w:rPr>
          <w:color w:val="000000" w:themeColor="text1"/>
        </w:rPr>
        <w:t xml:space="preserve">sensory percepts </w:t>
      </w:r>
      <w:r w:rsidRPr="00BA7DBA">
        <w:rPr>
          <w:color w:val="000000" w:themeColor="text1"/>
        </w:rPr>
        <w:t>{</w:t>
      </w:r>
      <w:r>
        <w:rPr>
          <w:color w:val="000000" w:themeColor="text1"/>
        </w:rPr>
        <w:t>incipient</w:t>
      </w:r>
      <w:r w:rsidRPr="00BA7DBA">
        <w:rPr>
          <w:color w:val="000000" w:themeColor="text1"/>
        </w:rPr>
        <w:t xml:space="preserve"> speech </w:t>
      </w:r>
      <w:r>
        <w:rPr>
          <w:color w:val="000000" w:themeColor="text1"/>
        </w:rPr>
        <w:t>activities</w:t>
      </w:r>
      <w:r w:rsidRPr="00BA7DBA">
        <w:rPr>
          <w:color w:val="000000" w:themeColor="text1"/>
        </w:rPr>
        <w:t>}</w:t>
      </w:r>
      <w:r>
        <w:rPr>
          <w:color w:val="000000" w:themeColor="text1"/>
        </w:rPr>
        <w:t xml:space="preserve"> and {sounds} with their </w:t>
      </w:r>
      <w:r w:rsidRPr="00011B2B">
        <w:rPr>
          <w:color w:val="000000" w:themeColor="text1"/>
        </w:rPr>
        <w:t xml:space="preserve">contents </w:t>
      </w:r>
      <w:r>
        <w:rPr>
          <w:color w:val="000000" w:themeColor="text1"/>
        </w:rPr>
        <w:t xml:space="preserve">that are grounded in </w:t>
      </w:r>
      <w:r w:rsidR="00140D85">
        <w:rPr>
          <w:color w:val="000000" w:themeColor="text1"/>
        </w:rPr>
        <w:t xml:space="preserve">the </w:t>
      </w:r>
      <w:r>
        <w:rPr>
          <w:color w:val="000000" w:themeColor="text1"/>
        </w:rPr>
        <w:t>properties of real and available</w:t>
      </w:r>
      <w:r>
        <w:rPr>
          <w:i/>
          <w:iCs/>
          <w:color w:val="000000" w:themeColor="text1"/>
        </w:rPr>
        <w:t xml:space="preserve"> </w:t>
      </w:r>
      <w:r>
        <w:rPr>
          <w:color w:val="000000" w:themeColor="text1"/>
        </w:rPr>
        <w:t xml:space="preserve">physical objects through perception, much like the content of the {gold mountain} is derived from the content of {gold} and {mountain}. </w:t>
      </w:r>
      <w:r>
        <w:rPr>
          <w:rStyle w:val="FootnoteReference"/>
          <w:color w:val="000000" w:themeColor="text1"/>
        </w:rPr>
        <w:footnoteReference w:id="15"/>
      </w:r>
      <w:r>
        <w:t xml:space="preserve"> </w:t>
      </w:r>
    </w:p>
    <w:p w14:paraId="7E8F9F09" w14:textId="77777777" w:rsidR="00F01916" w:rsidRDefault="00CF151D" w:rsidP="00CF151D">
      <w:pPr>
        <w:spacing w:line="480" w:lineRule="auto"/>
        <w:ind w:firstLine="720"/>
        <w:rPr>
          <w:color w:val="000000" w:themeColor="text1"/>
        </w:rPr>
      </w:pPr>
      <w:r>
        <w:t xml:space="preserve">Put differently, beyond the </w:t>
      </w:r>
      <w:r>
        <w:rPr>
          <w:color w:val="000000" w:themeColor="text1"/>
        </w:rPr>
        <w:t xml:space="preserve">sensory materials given by the components that ground the experience, the additional false </w:t>
      </w:r>
      <w:r w:rsidRPr="00C70954">
        <w:rPr>
          <w:color w:val="000000" w:themeColor="text1"/>
        </w:rPr>
        <w:t>{speech sounds}</w:t>
      </w:r>
      <w:r>
        <w:rPr>
          <w:color w:val="000000" w:themeColor="text1"/>
        </w:rPr>
        <w:t xml:space="preserve"> involves, </w:t>
      </w:r>
      <w:r w:rsidRPr="00D6768A">
        <w:rPr>
          <w:i/>
          <w:iCs/>
          <w:color w:val="000000" w:themeColor="text1"/>
        </w:rPr>
        <w:t xml:space="preserve">ex </w:t>
      </w:r>
      <w:proofErr w:type="spellStart"/>
      <w:r w:rsidRPr="00D6768A">
        <w:rPr>
          <w:i/>
          <w:iCs/>
          <w:color w:val="000000" w:themeColor="text1"/>
        </w:rPr>
        <w:t>hypothesi</w:t>
      </w:r>
      <w:proofErr w:type="spellEnd"/>
      <w:r>
        <w:rPr>
          <w:color w:val="000000" w:themeColor="text1"/>
        </w:rPr>
        <w:t xml:space="preserve">, only non-phenomenal operations, like an inference in pure logic that has no phenomenal feel: "if ({incipient speech activities} and {sounds}) then {speech sounds}. </w:t>
      </w:r>
      <w:r>
        <w:rPr>
          <w:rStyle w:val="FootnoteReference"/>
          <w:color w:val="000000" w:themeColor="text1"/>
        </w:rPr>
        <w:footnoteReference w:id="16"/>
      </w:r>
      <w:r>
        <w:rPr>
          <w:color w:val="000000" w:themeColor="text1"/>
        </w:rPr>
        <w:t xml:space="preserve"> In this way the sensory content explains the phenomenal content, with no remainder left over.</w:t>
      </w:r>
      <w:r w:rsidR="00230142">
        <w:rPr>
          <w:color w:val="000000" w:themeColor="text1"/>
        </w:rPr>
        <w:t xml:space="preserve"> </w:t>
      </w:r>
      <w:r w:rsidR="00140D85" w:rsidRPr="00A44F34">
        <w:rPr>
          <w:color w:val="000000" w:themeColor="text1"/>
        </w:rPr>
        <w:t xml:space="preserve">There is thus a </w:t>
      </w:r>
      <w:r w:rsidR="00230142" w:rsidRPr="00A44F34">
        <w:rPr>
          <w:rFonts w:eastAsiaTheme="minorEastAsia"/>
          <w:color w:val="000000" w:themeColor="text1"/>
        </w:rPr>
        <w:t>division of labor</w:t>
      </w:r>
      <w:r w:rsidR="00285B98" w:rsidRPr="00A44F34">
        <w:rPr>
          <w:rFonts w:eastAsiaTheme="minorEastAsia"/>
          <w:color w:val="000000" w:themeColor="text1"/>
        </w:rPr>
        <w:t xml:space="preserve"> in the </w:t>
      </w:r>
      <w:r w:rsidR="00285B98" w:rsidRPr="00A44F34">
        <w:rPr>
          <w:rFonts w:eastAsiaTheme="minorEastAsia"/>
          <w:color w:val="000000" w:themeColor="text1"/>
        </w:rPr>
        <w:lastRenderedPageBreak/>
        <w:t>explanation</w:t>
      </w:r>
      <w:r w:rsidR="00140D85" w:rsidRPr="00A44F34">
        <w:rPr>
          <w:rFonts w:eastAsiaTheme="minorEastAsia"/>
          <w:color w:val="000000" w:themeColor="text1"/>
        </w:rPr>
        <w:t>,</w:t>
      </w:r>
      <w:r w:rsidR="00230142" w:rsidRPr="00A44F34">
        <w:rPr>
          <w:rFonts w:eastAsiaTheme="minorEastAsia"/>
          <w:color w:val="000000" w:themeColor="text1"/>
        </w:rPr>
        <w:t xml:space="preserve"> which I alluded to earlier, </w:t>
      </w:r>
      <w:r w:rsidR="00140D85" w:rsidRPr="00A44F34">
        <w:rPr>
          <w:rFonts w:eastAsiaTheme="minorEastAsia"/>
          <w:color w:val="000000" w:themeColor="text1"/>
        </w:rPr>
        <w:t xml:space="preserve">namely, </w:t>
      </w:r>
      <w:r w:rsidR="00230142" w:rsidRPr="00A44F34">
        <w:rPr>
          <w:rFonts w:eastAsiaTheme="minorEastAsia"/>
          <w:color w:val="000000" w:themeColor="text1"/>
        </w:rPr>
        <w:t xml:space="preserve">that the </w:t>
      </w:r>
      <w:r w:rsidR="00140D85" w:rsidRPr="00A44F34">
        <w:rPr>
          <w:rFonts w:eastAsiaTheme="minorEastAsia"/>
          <w:color w:val="000000" w:themeColor="text1"/>
        </w:rPr>
        <w:t xml:space="preserve">representations generated by </w:t>
      </w:r>
      <w:r w:rsidR="00230142" w:rsidRPr="00A44F34">
        <w:rPr>
          <w:rFonts w:eastAsiaTheme="minorEastAsia"/>
          <w:color w:val="000000" w:themeColor="text1"/>
        </w:rPr>
        <w:t xml:space="preserve">external perceptual processes account for the phenomenal qualities of the language-like experience for inner speech, whereas the </w:t>
      </w:r>
      <w:r w:rsidR="00140D85" w:rsidRPr="00A44F34">
        <w:rPr>
          <w:rFonts w:eastAsiaTheme="minorEastAsia"/>
          <w:color w:val="000000" w:themeColor="text1"/>
        </w:rPr>
        <w:t xml:space="preserve">representations generated by </w:t>
      </w:r>
      <w:r w:rsidR="00230142" w:rsidRPr="00A44F34">
        <w:rPr>
          <w:rFonts w:eastAsiaTheme="minorEastAsia"/>
          <w:color w:val="000000" w:themeColor="text1"/>
        </w:rPr>
        <w:t xml:space="preserve">internal processes account for </w:t>
      </w:r>
      <w:r w:rsidR="00140D85" w:rsidRPr="00A44F34">
        <w:rPr>
          <w:rFonts w:eastAsiaTheme="minorEastAsia"/>
          <w:color w:val="000000" w:themeColor="text1"/>
        </w:rPr>
        <w:t xml:space="preserve">the additional </w:t>
      </w:r>
      <w:r w:rsidR="00230142" w:rsidRPr="00A44F34">
        <w:rPr>
          <w:rFonts w:eastAsiaTheme="minorEastAsia"/>
          <w:color w:val="000000" w:themeColor="text1"/>
        </w:rPr>
        <w:t>abstract information.</w:t>
      </w:r>
      <w:r w:rsidR="00B7586F" w:rsidRPr="00A44F34">
        <w:rPr>
          <w:rFonts w:eastAsiaTheme="minorEastAsia"/>
          <w:color w:val="000000" w:themeColor="text1"/>
        </w:rPr>
        <w:t xml:space="preserve"> One can have </w:t>
      </w:r>
      <w:r w:rsidR="00140D85" w:rsidRPr="00A44F34">
        <w:rPr>
          <w:rFonts w:eastAsiaTheme="minorEastAsia"/>
          <w:color w:val="000000" w:themeColor="text1"/>
        </w:rPr>
        <w:t xml:space="preserve">pure </w:t>
      </w:r>
      <w:r w:rsidR="00B7586F" w:rsidRPr="00A44F34">
        <w:rPr>
          <w:rFonts w:eastAsiaTheme="minorEastAsia"/>
          <w:color w:val="000000" w:themeColor="text1"/>
        </w:rPr>
        <w:t>thoughts about language. But in order to experience</w:t>
      </w:r>
      <w:r w:rsidR="00140D85" w:rsidRPr="00A44F34">
        <w:rPr>
          <w:rFonts w:eastAsiaTheme="minorEastAsia"/>
          <w:color w:val="000000" w:themeColor="text1"/>
        </w:rPr>
        <w:t xml:space="preserve"> the</w:t>
      </w:r>
      <w:r w:rsidR="00B7586F" w:rsidRPr="00A44F34">
        <w:rPr>
          <w:rFonts w:eastAsiaTheme="minorEastAsia"/>
          <w:color w:val="000000" w:themeColor="text1"/>
        </w:rPr>
        <w:t xml:space="preserve"> qualities</w:t>
      </w:r>
      <w:r w:rsidR="00140D85" w:rsidRPr="00A44F34">
        <w:rPr>
          <w:rFonts w:eastAsiaTheme="minorEastAsia"/>
          <w:color w:val="000000" w:themeColor="text1"/>
        </w:rPr>
        <w:t>,</w:t>
      </w:r>
      <w:r w:rsidR="00B7586F" w:rsidRPr="00A44F34">
        <w:rPr>
          <w:rFonts w:eastAsiaTheme="minorEastAsia"/>
          <w:color w:val="000000" w:themeColor="text1"/>
        </w:rPr>
        <w:t xml:space="preserve"> like </w:t>
      </w:r>
      <w:r w:rsidR="00140D85" w:rsidRPr="00A44F34">
        <w:rPr>
          <w:rFonts w:eastAsiaTheme="minorEastAsia"/>
          <w:color w:val="000000" w:themeColor="text1"/>
        </w:rPr>
        <w:t>experiencing the feel of language production and reception</w:t>
      </w:r>
      <w:r w:rsidR="00B7586F" w:rsidRPr="00A44F34">
        <w:rPr>
          <w:rFonts w:eastAsiaTheme="minorEastAsia"/>
          <w:color w:val="000000" w:themeColor="text1"/>
        </w:rPr>
        <w:t xml:space="preserve">, </w:t>
      </w:r>
      <w:r w:rsidR="00140D85" w:rsidRPr="00A44F34">
        <w:rPr>
          <w:rFonts w:eastAsiaTheme="minorEastAsia"/>
          <w:color w:val="000000" w:themeColor="text1"/>
        </w:rPr>
        <w:t xml:space="preserve">then </w:t>
      </w:r>
      <w:r w:rsidR="00B7586F" w:rsidRPr="00A44F34">
        <w:rPr>
          <w:rFonts w:eastAsiaTheme="minorEastAsia"/>
          <w:color w:val="000000" w:themeColor="text1"/>
        </w:rPr>
        <w:t xml:space="preserve">one needs </w:t>
      </w:r>
      <w:r w:rsidR="00140D85" w:rsidRPr="00A44F34">
        <w:rPr>
          <w:rFonts w:eastAsiaTheme="minorEastAsia"/>
          <w:color w:val="000000" w:themeColor="text1"/>
        </w:rPr>
        <w:t>the</w:t>
      </w:r>
      <w:r w:rsidR="00B7586F" w:rsidRPr="00A44F34">
        <w:rPr>
          <w:rFonts w:eastAsiaTheme="minorEastAsia"/>
          <w:color w:val="000000" w:themeColor="text1"/>
        </w:rPr>
        <w:t xml:space="preserve"> embodied perception</w:t>
      </w:r>
      <w:r w:rsidR="00140D85" w:rsidRPr="00A44F34">
        <w:rPr>
          <w:rFonts w:eastAsiaTheme="minorEastAsia"/>
          <w:color w:val="000000" w:themeColor="text1"/>
        </w:rPr>
        <w:t>s</w:t>
      </w:r>
      <w:r w:rsidR="00B7586F" w:rsidRPr="00A44F34">
        <w:rPr>
          <w:rFonts w:eastAsiaTheme="minorEastAsia"/>
          <w:color w:val="000000" w:themeColor="text1"/>
        </w:rPr>
        <w:t xml:space="preserve"> of </w:t>
      </w:r>
      <w:r w:rsidR="00140D85" w:rsidRPr="00A44F34">
        <w:rPr>
          <w:rFonts w:eastAsiaTheme="minorEastAsia"/>
          <w:color w:val="000000" w:themeColor="text1"/>
        </w:rPr>
        <w:t xml:space="preserve">the appropriate </w:t>
      </w:r>
      <w:r w:rsidR="00B7586F" w:rsidRPr="00A44F34">
        <w:rPr>
          <w:rFonts w:eastAsiaTheme="minorEastAsia"/>
          <w:color w:val="000000" w:themeColor="text1"/>
        </w:rPr>
        <w:t>real objects.</w:t>
      </w:r>
      <w:r w:rsidRPr="00A44F34">
        <w:rPr>
          <w:i/>
          <w:iCs/>
          <w:color w:val="000000" w:themeColor="text1"/>
        </w:rPr>
        <w:br/>
      </w:r>
      <w:r w:rsidR="00230142">
        <w:rPr>
          <w:i/>
          <w:iCs/>
          <w:color w:val="000000" w:themeColor="text1"/>
        </w:rPr>
        <w:tab/>
      </w:r>
      <w:r>
        <w:rPr>
          <w:color w:val="000000" w:themeColor="text1"/>
        </w:rPr>
        <w:t>Given the</w:t>
      </w:r>
      <w:r w:rsidR="00C94FED">
        <w:rPr>
          <w:color w:val="000000" w:themeColor="text1"/>
        </w:rPr>
        <w:t xml:space="preserve"> </w:t>
      </w:r>
      <w:r w:rsidR="00230142">
        <w:rPr>
          <w:color w:val="000000" w:themeColor="text1"/>
        </w:rPr>
        <w:t xml:space="preserve">representational </w:t>
      </w:r>
      <w:r w:rsidR="00C94FED">
        <w:rPr>
          <w:color w:val="000000" w:themeColor="text1"/>
        </w:rPr>
        <w:t>account</w:t>
      </w:r>
      <w:r>
        <w:rPr>
          <w:color w:val="000000" w:themeColor="text1"/>
        </w:rPr>
        <w:t xml:space="preserve"> of the inner speech experience just sketched, BET </w:t>
      </w:r>
      <w:r w:rsidR="00140D85">
        <w:rPr>
          <w:color w:val="000000" w:themeColor="text1"/>
        </w:rPr>
        <w:t xml:space="preserve">also </w:t>
      </w:r>
      <w:r>
        <w:rPr>
          <w:color w:val="000000" w:themeColor="text1"/>
        </w:rPr>
        <w:t xml:space="preserve">has </w:t>
      </w:r>
      <w:r w:rsidR="00B24604">
        <w:rPr>
          <w:color w:val="000000" w:themeColor="text1"/>
        </w:rPr>
        <w:t>an</w:t>
      </w:r>
      <w:r>
        <w:rPr>
          <w:color w:val="000000" w:themeColor="text1"/>
        </w:rPr>
        <w:t xml:space="preserve"> important explanatory </w:t>
      </w:r>
      <w:r w:rsidR="00B24604">
        <w:rPr>
          <w:color w:val="000000" w:themeColor="text1"/>
        </w:rPr>
        <w:t>benefit</w:t>
      </w:r>
      <w:r>
        <w:rPr>
          <w:color w:val="000000" w:themeColor="text1"/>
        </w:rPr>
        <w:t xml:space="preserve"> worth underscoring</w:t>
      </w:r>
      <w:r w:rsidR="00B24604">
        <w:rPr>
          <w:color w:val="000000" w:themeColor="text1"/>
        </w:rPr>
        <w:t xml:space="preserve">. </w:t>
      </w:r>
      <w:r w:rsidR="00140D85">
        <w:rPr>
          <w:color w:val="000000" w:themeColor="text1"/>
        </w:rPr>
        <w:t>Specifical</w:t>
      </w:r>
      <w:r w:rsidR="00B24604">
        <w:rPr>
          <w:color w:val="000000" w:themeColor="text1"/>
        </w:rPr>
        <w:t>ly, the fact that its</w:t>
      </w:r>
      <w:r w:rsidRPr="004038B3">
        <w:rPr>
          <w:color w:val="000000" w:themeColor="text1"/>
        </w:rPr>
        <w:t xml:space="preserve"> key </w:t>
      </w:r>
      <w:r w:rsidR="00B24604">
        <w:rPr>
          <w:color w:val="000000" w:themeColor="text1"/>
        </w:rPr>
        <w:t xml:space="preserve">sensory </w:t>
      </w:r>
      <w:r w:rsidRPr="004038B3">
        <w:rPr>
          <w:color w:val="000000" w:themeColor="text1"/>
        </w:rPr>
        <w:t xml:space="preserve">representations are generated through perception rather than </w:t>
      </w:r>
      <w:r>
        <w:rPr>
          <w:color w:val="000000" w:themeColor="text1"/>
        </w:rPr>
        <w:t>non-perceptual sources</w:t>
      </w:r>
      <w:r w:rsidRPr="004038B3">
        <w:rPr>
          <w:color w:val="000000" w:themeColor="text1"/>
        </w:rPr>
        <w:t xml:space="preserve"> provide</w:t>
      </w:r>
      <w:r>
        <w:rPr>
          <w:color w:val="000000" w:themeColor="text1"/>
        </w:rPr>
        <w:t>s</w:t>
      </w:r>
      <w:r w:rsidRPr="004038B3">
        <w:rPr>
          <w:color w:val="000000" w:themeColor="text1"/>
        </w:rPr>
        <w:t xml:space="preserve"> a content </w:t>
      </w:r>
      <w:r w:rsidR="00921C01">
        <w:rPr>
          <w:color w:val="000000" w:themeColor="text1"/>
        </w:rPr>
        <w:t xml:space="preserve">that is </w:t>
      </w:r>
      <w:r>
        <w:rPr>
          <w:color w:val="000000" w:themeColor="text1"/>
        </w:rPr>
        <w:t xml:space="preserve">better </w:t>
      </w:r>
      <w:r w:rsidRPr="004038B3">
        <w:rPr>
          <w:color w:val="000000" w:themeColor="text1"/>
        </w:rPr>
        <w:t>suit</w:t>
      </w:r>
      <w:r>
        <w:rPr>
          <w:color w:val="000000" w:themeColor="text1"/>
        </w:rPr>
        <w:t>ed</w:t>
      </w:r>
      <w:r w:rsidRPr="004038B3">
        <w:rPr>
          <w:color w:val="000000" w:themeColor="text1"/>
        </w:rPr>
        <w:t xml:space="preserve"> for the </w:t>
      </w:r>
      <w:r>
        <w:rPr>
          <w:color w:val="000000" w:themeColor="text1"/>
        </w:rPr>
        <w:t xml:space="preserve">phenomenology </w:t>
      </w:r>
      <w:r w:rsidRPr="004038B3">
        <w:rPr>
          <w:color w:val="000000" w:themeColor="text1"/>
        </w:rPr>
        <w:t>of inner speech.</w:t>
      </w:r>
      <w:r w:rsidR="00230142">
        <w:rPr>
          <w:color w:val="000000" w:themeColor="text1"/>
        </w:rPr>
        <w:t xml:space="preserve"> </w:t>
      </w:r>
      <w:r w:rsidR="00921C01">
        <w:rPr>
          <w:color w:val="000000" w:themeColor="text1"/>
        </w:rPr>
        <w:t xml:space="preserve">To the point, </w:t>
      </w:r>
      <w:r w:rsidRPr="008F1FCA">
        <w:rPr>
          <w:color w:val="000000" w:themeColor="text1"/>
        </w:rPr>
        <w:t>recent research on perception versus imagination</w:t>
      </w:r>
      <w:r>
        <w:rPr>
          <w:color w:val="000000" w:themeColor="text1"/>
        </w:rPr>
        <w:t xml:space="preserve"> shows that</w:t>
      </w:r>
      <w:r w:rsidRPr="008F1FCA">
        <w:rPr>
          <w:color w:val="000000" w:themeColor="text1"/>
        </w:rPr>
        <w:t xml:space="preserve"> confrontation with actual objects </w:t>
      </w:r>
      <w:r w:rsidRPr="008F1FCA">
        <w:rPr>
          <w:i/>
          <w:iCs/>
          <w:color w:val="000000" w:themeColor="text1"/>
        </w:rPr>
        <w:t>via</w:t>
      </w:r>
      <w:r w:rsidRPr="008F1FCA">
        <w:rPr>
          <w:color w:val="000000" w:themeColor="text1"/>
        </w:rPr>
        <w:t xml:space="preserve"> perception enables the brain to collect enough data to create a stronger signal which passes a threshold from the merely imagined to a perceived reality (see Dijkstra and Fleming 2023). </w:t>
      </w:r>
    </w:p>
    <w:p w14:paraId="533DF49E" w14:textId="4A0A0C88" w:rsidR="00CF151D" w:rsidRPr="00230142" w:rsidRDefault="00CF151D" w:rsidP="00CF151D">
      <w:pPr>
        <w:spacing w:line="480" w:lineRule="auto"/>
        <w:ind w:firstLine="720"/>
        <w:rPr>
          <w:color w:val="000000" w:themeColor="text1"/>
        </w:rPr>
      </w:pPr>
      <w:r>
        <w:rPr>
          <w:color w:val="000000" w:themeColor="text1"/>
        </w:rPr>
        <w:t>I submit that t</w:t>
      </w:r>
      <w:r w:rsidRPr="008F1FCA">
        <w:rPr>
          <w:color w:val="000000" w:themeColor="text1"/>
        </w:rPr>
        <w:t xml:space="preserve">he perception of real incipient speech </w:t>
      </w:r>
      <w:r>
        <w:rPr>
          <w:color w:val="000000" w:themeColor="text1"/>
        </w:rPr>
        <w:t>activities</w:t>
      </w:r>
      <w:r w:rsidRPr="008F1FCA">
        <w:rPr>
          <w:color w:val="000000" w:themeColor="text1"/>
        </w:rPr>
        <w:t xml:space="preserve"> mixed with the perception of real sounds </w:t>
      </w:r>
      <w:r>
        <w:rPr>
          <w:color w:val="000000" w:themeColor="text1"/>
        </w:rPr>
        <w:t xml:space="preserve">thus </w:t>
      </w:r>
      <w:r w:rsidRPr="008F1FCA">
        <w:rPr>
          <w:color w:val="000000" w:themeColor="text1"/>
        </w:rPr>
        <w:t xml:space="preserve">explains the </w:t>
      </w:r>
      <w:r w:rsidRPr="008F1FCA">
        <w:rPr>
          <w:i/>
          <w:iCs/>
          <w:color w:val="000000" w:themeColor="text1"/>
        </w:rPr>
        <w:t>felt reality</w:t>
      </w:r>
      <w:r w:rsidRPr="008F1FCA">
        <w:rPr>
          <w:color w:val="000000" w:themeColor="text1"/>
        </w:rPr>
        <w:t xml:space="preserve"> of </w:t>
      </w:r>
      <w:r w:rsidRPr="00A66D7D">
        <w:rPr>
          <w:color w:val="000000" w:themeColor="text1"/>
        </w:rPr>
        <w:t xml:space="preserve">inner speech, that is, why </w:t>
      </w:r>
      <w:r>
        <w:rPr>
          <w:color w:val="000000" w:themeColor="text1"/>
        </w:rPr>
        <w:t>the phenomenon</w:t>
      </w:r>
      <w:r w:rsidRPr="00A66D7D">
        <w:rPr>
          <w:color w:val="000000" w:themeColor="text1"/>
        </w:rPr>
        <w:t xml:space="preserve"> is experienced as a real </w:t>
      </w:r>
      <w:r w:rsidR="00921C01">
        <w:rPr>
          <w:color w:val="000000" w:themeColor="text1"/>
        </w:rPr>
        <w:t xml:space="preserve">linguistic </w:t>
      </w:r>
      <w:r w:rsidRPr="00A66D7D">
        <w:rPr>
          <w:color w:val="000000" w:themeColor="text1"/>
        </w:rPr>
        <w:t xml:space="preserve">activity rather than </w:t>
      </w:r>
      <w:r>
        <w:rPr>
          <w:color w:val="000000" w:themeColor="text1"/>
        </w:rPr>
        <w:t xml:space="preserve">experienced as </w:t>
      </w:r>
      <w:r w:rsidRPr="00A66D7D">
        <w:rPr>
          <w:color w:val="000000" w:themeColor="text1"/>
        </w:rPr>
        <w:t xml:space="preserve">a mere thought </w:t>
      </w:r>
      <w:r>
        <w:rPr>
          <w:color w:val="000000" w:themeColor="text1"/>
        </w:rPr>
        <w:t xml:space="preserve">or reflection </w:t>
      </w:r>
      <w:r w:rsidRPr="00A66D7D">
        <w:rPr>
          <w:color w:val="000000" w:themeColor="text1"/>
        </w:rPr>
        <w:t xml:space="preserve">about </w:t>
      </w:r>
      <w:r>
        <w:rPr>
          <w:color w:val="000000" w:themeColor="text1"/>
        </w:rPr>
        <w:t>that kind of activity</w:t>
      </w:r>
      <w:r w:rsidRPr="00A66D7D">
        <w:rPr>
          <w:color w:val="000000" w:themeColor="text1"/>
        </w:rPr>
        <w:t xml:space="preserve"> </w:t>
      </w:r>
      <w:r>
        <w:rPr>
          <w:color w:val="000000" w:themeColor="text1"/>
        </w:rPr>
        <w:t xml:space="preserve">– </w:t>
      </w:r>
      <w:r w:rsidRPr="00A66D7D">
        <w:rPr>
          <w:color w:val="000000" w:themeColor="text1"/>
        </w:rPr>
        <w:t xml:space="preserve">think of </w:t>
      </w:r>
      <w:r>
        <w:rPr>
          <w:color w:val="000000" w:themeColor="text1"/>
        </w:rPr>
        <w:t xml:space="preserve">the difference between possessing </w:t>
      </w:r>
      <w:r w:rsidRPr="00A66D7D">
        <w:rPr>
          <w:color w:val="000000" w:themeColor="text1"/>
        </w:rPr>
        <w:t>a textbook description</w:t>
      </w:r>
      <w:r>
        <w:rPr>
          <w:color w:val="000000" w:themeColor="text1"/>
        </w:rPr>
        <w:t xml:space="preserve"> of how to produce the </w:t>
      </w:r>
      <w:r w:rsidRPr="00A66D7D">
        <w:rPr>
          <w:color w:val="000000" w:themeColor="text1"/>
        </w:rPr>
        <w:t xml:space="preserve">bilabial phoneme </w:t>
      </w:r>
      <w:r>
        <w:rPr>
          <w:i/>
          <w:iCs/>
          <w:color w:val="000000" w:themeColor="text1"/>
        </w:rPr>
        <w:t xml:space="preserve">P </w:t>
      </w:r>
      <w:r w:rsidRPr="00A66D7D">
        <w:rPr>
          <w:color w:val="000000" w:themeColor="text1"/>
        </w:rPr>
        <w:t>in English</w:t>
      </w:r>
      <w:r>
        <w:rPr>
          <w:color w:val="000000" w:themeColor="text1"/>
        </w:rPr>
        <w:t xml:space="preserve"> (</w:t>
      </w:r>
      <w:r w:rsidRPr="00A66D7D">
        <w:rPr>
          <w:color w:val="000000" w:themeColor="text1"/>
        </w:rPr>
        <w:t>"</w:t>
      </w:r>
      <w:r>
        <w:rPr>
          <w:color w:val="000000" w:themeColor="text1"/>
        </w:rPr>
        <w:t>put</w:t>
      </w:r>
      <w:r w:rsidRPr="00A66D7D">
        <w:rPr>
          <w:color w:val="000000" w:themeColor="text1"/>
        </w:rPr>
        <w:t xml:space="preserve"> both lips</w:t>
      </w:r>
      <w:r>
        <w:rPr>
          <w:color w:val="000000" w:themeColor="text1"/>
        </w:rPr>
        <w:t xml:space="preserve"> together</w:t>
      </w:r>
      <w:r w:rsidRPr="00A66D7D">
        <w:rPr>
          <w:color w:val="000000" w:themeColor="text1"/>
        </w:rPr>
        <w:t>, voiceless</w:t>
      </w:r>
      <w:r>
        <w:rPr>
          <w:color w:val="000000" w:themeColor="text1"/>
        </w:rPr>
        <w:t xml:space="preserve"> exhale </w:t>
      </w:r>
      <w:r w:rsidRPr="00A66D7D">
        <w:rPr>
          <w:color w:val="000000" w:themeColor="text1"/>
        </w:rPr>
        <w:t>without vibration of the vocal cords, etc."</w:t>
      </w:r>
      <w:r>
        <w:rPr>
          <w:color w:val="000000" w:themeColor="text1"/>
        </w:rPr>
        <w:t>)</w:t>
      </w:r>
      <w:r w:rsidRPr="00A66D7D">
        <w:rPr>
          <w:color w:val="000000" w:themeColor="text1"/>
        </w:rPr>
        <w:t xml:space="preserve"> versus </w:t>
      </w:r>
      <w:r>
        <w:rPr>
          <w:color w:val="000000" w:themeColor="text1"/>
        </w:rPr>
        <w:t xml:space="preserve">having </w:t>
      </w:r>
      <w:r w:rsidRPr="00A66D7D">
        <w:rPr>
          <w:color w:val="000000" w:themeColor="text1"/>
        </w:rPr>
        <w:t>the experience of actually producing th</w:t>
      </w:r>
      <w:r>
        <w:rPr>
          <w:color w:val="000000" w:themeColor="text1"/>
        </w:rPr>
        <w:t>at phoneme</w:t>
      </w:r>
      <w:r w:rsidRPr="00A66D7D">
        <w:rPr>
          <w:color w:val="000000" w:themeColor="text1"/>
        </w:rPr>
        <w:t>.</w:t>
      </w:r>
      <w:r w:rsidR="00921C01">
        <w:rPr>
          <w:color w:val="000000" w:themeColor="text1"/>
        </w:rPr>
        <w:t xml:space="preserve"> Inner speech is more like the latter, and BET's representations through perception explains why.</w:t>
      </w:r>
      <w:r w:rsidRPr="00A66D7D">
        <w:rPr>
          <w:color w:val="000000" w:themeColor="text1"/>
        </w:rPr>
        <w:t xml:space="preserve"> </w:t>
      </w:r>
    </w:p>
    <w:p w14:paraId="033EEDD4" w14:textId="2074C23A" w:rsidR="00C94FED" w:rsidRPr="00F2367A" w:rsidRDefault="00CF151D" w:rsidP="00F2367A">
      <w:pPr>
        <w:spacing w:line="480" w:lineRule="auto"/>
        <w:rPr>
          <w:b/>
          <w:bCs/>
          <w:color w:val="000000" w:themeColor="text1"/>
        </w:rPr>
      </w:pPr>
      <w:r>
        <w:rPr>
          <w:color w:val="000000" w:themeColor="text1"/>
        </w:rPr>
        <w:tab/>
      </w:r>
      <w:r w:rsidRPr="00B364B0">
        <w:rPr>
          <w:color w:val="000000" w:themeColor="text1"/>
        </w:rPr>
        <w:t xml:space="preserve">Moreover, recent research on vision suggests that long-term memory stores a </w:t>
      </w:r>
      <w:proofErr w:type="gramStart"/>
      <w:r w:rsidRPr="00B364B0">
        <w:rPr>
          <w:color w:val="000000" w:themeColor="text1"/>
        </w:rPr>
        <w:t>more fuzzy</w:t>
      </w:r>
      <w:proofErr w:type="gramEnd"/>
      <w:r w:rsidRPr="00B364B0">
        <w:rPr>
          <w:color w:val="000000" w:themeColor="text1"/>
        </w:rPr>
        <w:t xml:space="preserve"> image with less fidelity when compared to the perception of objects from the current activation </w:t>
      </w:r>
      <w:r w:rsidRPr="00B364B0">
        <w:rPr>
          <w:color w:val="000000" w:themeColor="text1"/>
        </w:rPr>
        <w:lastRenderedPageBreak/>
        <w:t>of the retina (</w:t>
      </w:r>
      <w:proofErr w:type="spellStart"/>
      <w:r w:rsidRPr="00B364B0">
        <w:rPr>
          <w:color w:val="000000" w:themeColor="text1"/>
        </w:rPr>
        <w:t>Favila</w:t>
      </w:r>
      <w:proofErr w:type="spellEnd"/>
      <w:r w:rsidRPr="00B364B0">
        <w:rPr>
          <w:color w:val="000000" w:themeColor="text1"/>
        </w:rPr>
        <w:t xml:space="preserve">, Kuhl, and </w:t>
      </w:r>
      <w:proofErr w:type="spellStart"/>
      <w:r w:rsidRPr="00B364B0">
        <w:rPr>
          <w:color w:val="000000" w:themeColor="text1"/>
        </w:rPr>
        <w:t>Winawer</w:t>
      </w:r>
      <w:proofErr w:type="spellEnd"/>
      <w:r w:rsidRPr="00B364B0">
        <w:rPr>
          <w:color w:val="000000" w:themeColor="text1"/>
        </w:rPr>
        <w:t xml:space="preserve"> 2022). </w:t>
      </w:r>
      <w:r>
        <w:rPr>
          <w:color w:val="000000" w:themeColor="text1"/>
        </w:rPr>
        <w:t xml:space="preserve">So </w:t>
      </w:r>
      <w:r w:rsidRPr="00B364B0">
        <w:rPr>
          <w:color w:val="000000" w:themeColor="text1"/>
        </w:rPr>
        <w:t>normal perception is more rich</w:t>
      </w:r>
      <w:r>
        <w:rPr>
          <w:color w:val="000000" w:themeColor="text1"/>
        </w:rPr>
        <w:t>ly</w:t>
      </w:r>
      <w:r w:rsidRPr="00B364B0">
        <w:rPr>
          <w:color w:val="000000" w:themeColor="text1"/>
        </w:rPr>
        <w:t xml:space="preserve"> </w:t>
      </w:r>
      <w:r>
        <w:rPr>
          <w:color w:val="000000" w:themeColor="text1"/>
        </w:rPr>
        <w:t xml:space="preserve">detailed </w:t>
      </w:r>
      <w:r w:rsidRPr="00B364B0">
        <w:rPr>
          <w:color w:val="000000" w:themeColor="text1"/>
        </w:rPr>
        <w:t xml:space="preserve">than the normal memory of things </w:t>
      </w:r>
      <w:r w:rsidR="00921C01">
        <w:rPr>
          <w:color w:val="000000" w:themeColor="text1"/>
        </w:rPr>
        <w:t xml:space="preserve">that are </w:t>
      </w:r>
      <w:r w:rsidRPr="00B364B0">
        <w:rPr>
          <w:color w:val="000000" w:themeColor="text1"/>
        </w:rPr>
        <w:t>no longer present</w:t>
      </w:r>
      <w:r w:rsidR="00921C01">
        <w:rPr>
          <w:color w:val="000000" w:themeColor="text1"/>
        </w:rPr>
        <w:t>, at least</w:t>
      </w:r>
      <w:r>
        <w:rPr>
          <w:color w:val="000000" w:themeColor="text1"/>
        </w:rPr>
        <w:t xml:space="preserve"> when they are directed at the same object, all things being equal</w:t>
      </w:r>
      <w:r w:rsidRPr="00B364B0">
        <w:rPr>
          <w:color w:val="000000" w:themeColor="text1"/>
        </w:rPr>
        <w:t xml:space="preserve">. </w:t>
      </w:r>
      <w:r w:rsidR="00921C01">
        <w:rPr>
          <w:color w:val="000000" w:themeColor="text1"/>
        </w:rPr>
        <w:t>And it</w:t>
      </w:r>
      <w:r w:rsidRPr="00B364B0">
        <w:rPr>
          <w:color w:val="000000" w:themeColor="text1"/>
        </w:rPr>
        <w:t xml:space="preserve"> is plausible that the same </w:t>
      </w:r>
      <w:r w:rsidR="00921C01">
        <w:rPr>
          <w:color w:val="000000" w:themeColor="text1"/>
        </w:rPr>
        <w:t xml:space="preserve">thing </w:t>
      </w:r>
      <w:r w:rsidRPr="00B364B0">
        <w:rPr>
          <w:color w:val="000000" w:themeColor="text1"/>
        </w:rPr>
        <w:t>is true about the other sense modalities</w:t>
      </w:r>
      <w:r w:rsidR="00921C01">
        <w:rPr>
          <w:color w:val="000000" w:themeColor="text1"/>
        </w:rPr>
        <w:t xml:space="preserve"> as well, including </w:t>
      </w:r>
      <w:proofErr w:type="spellStart"/>
      <w:r w:rsidR="00921C01">
        <w:rPr>
          <w:color w:val="000000" w:themeColor="text1"/>
        </w:rPr>
        <w:t>interocepetion</w:t>
      </w:r>
      <w:proofErr w:type="spellEnd"/>
      <w:r w:rsidRPr="00B364B0">
        <w:rPr>
          <w:color w:val="000000" w:themeColor="text1"/>
        </w:rPr>
        <w:t xml:space="preserve">. </w:t>
      </w:r>
      <w:r w:rsidR="00921C01">
        <w:rPr>
          <w:color w:val="000000" w:themeColor="text1"/>
        </w:rPr>
        <w:t>T</w:t>
      </w:r>
      <w:r w:rsidR="00230142">
        <w:rPr>
          <w:color w:val="000000" w:themeColor="text1"/>
        </w:rPr>
        <w:t xml:space="preserve">hus, </w:t>
      </w:r>
      <w:r>
        <w:rPr>
          <w:color w:val="000000" w:themeColor="text1"/>
        </w:rPr>
        <w:t>I submit that</w:t>
      </w:r>
      <w:r w:rsidR="00921C01">
        <w:rPr>
          <w:color w:val="000000" w:themeColor="text1"/>
        </w:rPr>
        <w:t xml:space="preserve"> </w:t>
      </w:r>
      <w:r>
        <w:rPr>
          <w:color w:val="000000" w:themeColor="text1"/>
        </w:rPr>
        <w:t xml:space="preserve">the role of </w:t>
      </w:r>
      <w:r w:rsidRPr="00B364B0">
        <w:rPr>
          <w:color w:val="000000" w:themeColor="text1"/>
        </w:rPr>
        <w:t xml:space="preserve">genuine perceptual representations </w:t>
      </w:r>
      <w:r>
        <w:rPr>
          <w:color w:val="000000" w:themeColor="text1"/>
        </w:rPr>
        <w:t>in the relevant sensory channels creates</w:t>
      </w:r>
      <w:r w:rsidRPr="00B364B0">
        <w:rPr>
          <w:color w:val="000000" w:themeColor="text1"/>
        </w:rPr>
        <w:t xml:space="preserve"> the </w:t>
      </w:r>
      <w:r w:rsidRPr="001A5FA1">
        <w:rPr>
          <w:i/>
          <w:iCs/>
          <w:color w:val="000000" w:themeColor="text1"/>
        </w:rPr>
        <w:t>detailed phenomenology</w:t>
      </w:r>
      <w:r>
        <w:rPr>
          <w:color w:val="000000" w:themeColor="text1"/>
        </w:rPr>
        <w:t xml:space="preserve"> associated with</w:t>
      </w:r>
      <w:r w:rsidRPr="001A5FA1">
        <w:rPr>
          <w:color w:val="000000" w:themeColor="text1"/>
        </w:rPr>
        <w:t xml:space="preserve"> inner speech</w:t>
      </w:r>
      <w:r>
        <w:rPr>
          <w:color w:val="000000" w:themeColor="text1"/>
        </w:rPr>
        <w:t xml:space="preserve">. For example, this is why one </w:t>
      </w:r>
      <w:r w:rsidRPr="00B364B0">
        <w:rPr>
          <w:color w:val="000000" w:themeColor="text1"/>
        </w:rPr>
        <w:t>feel</w:t>
      </w:r>
      <w:r>
        <w:rPr>
          <w:color w:val="000000" w:themeColor="text1"/>
        </w:rPr>
        <w:t>s</w:t>
      </w:r>
      <w:r w:rsidRPr="00B364B0">
        <w:rPr>
          <w:color w:val="000000" w:themeColor="text1"/>
        </w:rPr>
        <w:t xml:space="preserve"> the directed movements of speaking</w:t>
      </w:r>
      <w:r>
        <w:rPr>
          <w:color w:val="000000" w:themeColor="text1"/>
        </w:rPr>
        <w:t xml:space="preserve">, </w:t>
      </w:r>
      <w:r w:rsidR="00921C01">
        <w:rPr>
          <w:color w:val="000000" w:themeColor="text1"/>
        </w:rPr>
        <w:t xml:space="preserve">even </w:t>
      </w:r>
      <w:r w:rsidR="00230142">
        <w:rPr>
          <w:color w:val="000000" w:themeColor="text1"/>
        </w:rPr>
        <w:t xml:space="preserve">fine-grained </w:t>
      </w:r>
      <w:r w:rsidR="00921C01">
        <w:rPr>
          <w:color w:val="000000" w:themeColor="text1"/>
        </w:rPr>
        <w:t>detail</w:t>
      </w:r>
      <w:r w:rsidR="00230142">
        <w:rPr>
          <w:color w:val="000000" w:themeColor="text1"/>
        </w:rPr>
        <w:t>s</w:t>
      </w:r>
      <w:r w:rsidR="00921C01">
        <w:rPr>
          <w:color w:val="000000" w:themeColor="text1"/>
        </w:rPr>
        <w:t xml:space="preserve"> regarding</w:t>
      </w:r>
      <w:r w:rsidR="00230142">
        <w:rPr>
          <w:color w:val="000000" w:themeColor="text1"/>
        </w:rPr>
        <w:t>, for example, feeling</w:t>
      </w:r>
      <w:r w:rsidR="00921C01">
        <w:rPr>
          <w:color w:val="000000" w:themeColor="text1"/>
        </w:rPr>
        <w:t xml:space="preserve"> </w:t>
      </w:r>
      <w:r>
        <w:rPr>
          <w:color w:val="000000" w:themeColor="text1"/>
        </w:rPr>
        <w:t xml:space="preserve">the position and tensing at the lips for a </w:t>
      </w:r>
      <w:r>
        <w:t>“P” sound but not a “T</w:t>
      </w:r>
      <w:r>
        <w:rPr>
          <w:color w:val="000000" w:themeColor="text1"/>
        </w:rPr>
        <w:t>" sound</w:t>
      </w:r>
      <w:r w:rsidR="00921C01">
        <w:rPr>
          <w:color w:val="000000" w:themeColor="text1"/>
        </w:rPr>
        <w:t xml:space="preserve">, if </w:t>
      </w:r>
      <w:r w:rsidR="00230142">
        <w:rPr>
          <w:color w:val="000000" w:themeColor="text1"/>
        </w:rPr>
        <w:t xml:space="preserve">and when </w:t>
      </w:r>
      <w:r w:rsidR="00921C01">
        <w:rPr>
          <w:color w:val="000000" w:themeColor="text1"/>
        </w:rPr>
        <w:t xml:space="preserve">one is experiencing the pertinent </w:t>
      </w:r>
      <w:r w:rsidR="00921C01">
        <w:t>phoneme during inner speech</w:t>
      </w:r>
      <w:r w:rsidR="00921C01">
        <w:rPr>
          <w:color w:val="000000" w:themeColor="text1"/>
        </w:rPr>
        <w:t>.</w:t>
      </w:r>
      <w:r>
        <w:rPr>
          <w:color w:val="000000" w:themeColor="text1"/>
        </w:rPr>
        <w:t xml:space="preserve"> </w:t>
      </w:r>
      <w:r w:rsidR="00230142">
        <w:rPr>
          <w:color w:val="000000" w:themeColor="text1"/>
        </w:rPr>
        <w:t>O</w:t>
      </w:r>
      <w:r>
        <w:rPr>
          <w:color w:val="000000" w:themeColor="text1"/>
        </w:rPr>
        <w:t xml:space="preserve">ne feels a real </w:t>
      </w:r>
      <w:r w:rsidR="00921C01">
        <w:rPr>
          <w:color w:val="000000" w:themeColor="text1"/>
        </w:rPr>
        <w:t xml:space="preserve">and detailed linguistic </w:t>
      </w:r>
      <w:r>
        <w:rPr>
          <w:color w:val="000000" w:themeColor="text1"/>
        </w:rPr>
        <w:t xml:space="preserve">activity, not just a </w:t>
      </w:r>
      <w:r w:rsidR="00921C01">
        <w:rPr>
          <w:color w:val="000000" w:themeColor="text1"/>
        </w:rPr>
        <w:t xml:space="preserve">fuzzy </w:t>
      </w:r>
      <w:r>
        <w:rPr>
          <w:color w:val="000000" w:themeColor="text1"/>
        </w:rPr>
        <w:t>thought about it.</w:t>
      </w:r>
      <w:r w:rsidR="00C94FED">
        <w:rPr>
          <w:color w:val="000000" w:themeColor="text1"/>
        </w:rPr>
        <w:t xml:space="preserve"> </w:t>
      </w:r>
    </w:p>
    <w:p w14:paraId="5A2A97EB" w14:textId="77777777" w:rsidR="00C94FED" w:rsidRDefault="00C94FED" w:rsidP="00CF151D">
      <w:pPr>
        <w:spacing w:line="480" w:lineRule="auto"/>
        <w:rPr>
          <w:b/>
          <w:bCs/>
          <w:color w:val="000000" w:themeColor="text1"/>
        </w:rPr>
      </w:pPr>
    </w:p>
    <w:p w14:paraId="0B85D481" w14:textId="16D7D51F" w:rsidR="004E6092" w:rsidRDefault="00CF151D" w:rsidP="00CF151D">
      <w:pPr>
        <w:spacing w:line="480" w:lineRule="auto"/>
        <w:rPr>
          <w:i/>
          <w:iCs/>
          <w:color w:val="000000" w:themeColor="text1"/>
        </w:rPr>
      </w:pPr>
      <w:r w:rsidRPr="00F2367A">
        <w:rPr>
          <w:i/>
          <w:iCs/>
          <w:color w:val="000000" w:themeColor="text1"/>
        </w:rPr>
        <w:t>6</w:t>
      </w:r>
      <w:r w:rsidR="00F2367A" w:rsidRPr="00F2367A">
        <w:rPr>
          <w:i/>
          <w:iCs/>
          <w:color w:val="000000" w:themeColor="text1"/>
        </w:rPr>
        <w:t>.</w:t>
      </w:r>
      <w:r w:rsidR="00654ADA">
        <w:rPr>
          <w:i/>
          <w:iCs/>
          <w:color w:val="000000" w:themeColor="text1"/>
        </w:rPr>
        <w:t>2</w:t>
      </w:r>
      <w:r w:rsidRPr="00F2367A">
        <w:rPr>
          <w:i/>
          <w:iCs/>
          <w:color w:val="000000" w:themeColor="text1"/>
        </w:rPr>
        <w:t>.</w:t>
      </w:r>
      <w:r w:rsidR="004E6092">
        <w:rPr>
          <w:i/>
          <w:iCs/>
          <w:color w:val="000000" w:themeColor="text1"/>
        </w:rPr>
        <w:t xml:space="preserve"> Possible Limits</w:t>
      </w:r>
      <w:r w:rsidR="0049151A">
        <w:rPr>
          <w:i/>
          <w:iCs/>
          <w:color w:val="000000" w:themeColor="text1"/>
        </w:rPr>
        <w:t xml:space="preserve"> </w:t>
      </w:r>
      <w:r w:rsidR="00F01916">
        <w:rPr>
          <w:i/>
          <w:iCs/>
          <w:color w:val="000000" w:themeColor="text1"/>
        </w:rPr>
        <w:t>o</w:t>
      </w:r>
      <w:r w:rsidR="0049151A">
        <w:rPr>
          <w:i/>
          <w:iCs/>
          <w:color w:val="000000" w:themeColor="text1"/>
        </w:rPr>
        <w:t>n the Scope of BET</w:t>
      </w:r>
      <w:r w:rsidR="004E6092">
        <w:rPr>
          <w:i/>
          <w:iCs/>
          <w:color w:val="000000" w:themeColor="text1"/>
        </w:rPr>
        <w:t>.</w:t>
      </w:r>
    </w:p>
    <w:p w14:paraId="46F04068" w14:textId="660B7E6C" w:rsidR="00A05215" w:rsidRDefault="004E6092" w:rsidP="004E6092">
      <w:pPr>
        <w:spacing w:line="480" w:lineRule="auto"/>
        <w:rPr>
          <w:rStyle w:val="hgkelc"/>
          <w:color w:val="000000" w:themeColor="text1"/>
          <w:lang w:val="en"/>
        </w:rPr>
      </w:pPr>
      <w:r w:rsidRPr="00A05215">
        <w:rPr>
          <w:color w:val="000000" w:themeColor="text1"/>
        </w:rPr>
        <w:t xml:space="preserve">Given that BET aims to explain the central data for the experience of inner speech by grounding the </w:t>
      </w:r>
      <w:r w:rsidRPr="00A05215">
        <w:rPr>
          <w:rFonts w:eastAsiaTheme="minorEastAsia"/>
          <w:color w:val="000000" w:themeColor="text1"/>
        </w:rPr>
        <w:t xml:space="preserve">phenomenal qualities of the language-like experiences </w:t>
      </w:r>
      <w:r w:rsidR="00A05215" w:rsidRPr="00A05215">
        <w:rPr>
          <w:rFonts w:eastAsiaTheme="minorEastAsia"/>
          <w:color w:val="000000" w:themeColor="text1"/>
        </w:rPr>
        <w:t>in representations of actual objects and properties</w:t>
      </w:r>
      <w:r w:rsidR="00C62102">
        <w:rPr>
          <w:rFonts w:eastAsiaTheme="minorEastAsia"/>
          <w:color w:val="000000" w:themeColor="text1"/>
        </w:rPr>
        <w:t xml:space="preserve"> </w:t>
      </w:r>
      <w:r w:rsidR="00C62102" w:rsidRPr="00C62102">
        <w:rPr>
          <w:rFonts w:eastAsiaTheme="minorEastAsia"/>
          <w:i/>
          <w:iCs/>
          <w:color w:val="000000" w:themeColor="text1"/>
        </w:rPr>
        <w:t>via</w:t>
      </w:r>
      <w:r w:rsidR="00C62102">
        <w:rPr>
          <w:rFonts w:eastAsiaTheme="minorEastAsia"/>
          <w:color w:val="000000" w:themeColor="text1"/>
        </w:rPr>
        <w:t xml:space="preserve"> the operations of the eternal perceptual systems</w:t>
      </w:r>
      <w:r w:rsidRPr="00A05215">
        <w:rPr>
          <w:color w:val="000000" w:themeColor="text1"/>
        </w:rPr>
        <w:t xml:space="preserve">, </w:t>
      </w:r>
      <w:r w:rsidR="00A05215" w:rsidRPr="00A05215">
        <w:rPr>
          <w:color w:val="000000" w:themeColor="text1"/>
        </w:rPr>
        <w:t xml:space="preserve">it follows </w:t>
      </w:r>
      <w:r w:rsidR="00A05215">
        <w:rPr>
          <w:color w:val="000000" w:themeColor="text1"/>
        </w:rPr>
        <w:t xml:space="preserve">that </w:t>
      </w:r>
      <w:r w:rsidRPr="00A05215">
        <w:rPr>
          <w:color w:val="000000" w:themeColor="text1"/>
        </w:rPr>
        <w:t xml:space="preserve">BET is restricted to those </w:t>
      </w:r>
      <w:r w:rsidR="00C62102">
        <w:rPr>
          <w:color w:val="000000" w:themeColor="text1"/>
        </w:rPr>
        <w:t xml:space="preserve">forms </w:t>
      </w:r>
      <w:r w:rsidRPr="00A05215">
        <w:rPr>
          <w:color w:val="000000" w:themeColor="text1"/>
        </w:rPr>
        <w:t>of inner speech with a language-like phenomenology</w:t>
      </w:r>
      <w:r>
        <w:rPr>
          <w:color w:val="000000" w:themeColor="text1"/>
        </w:rPr>
        <w:t xml:space="preserve">. Are there </w:t>
      </w:r>
      <w:r w:rsidR="00C62102">
        <w:rPr>
          <w:color w:val="000000" w:themeColor="text1"/>
        </w:rPr>
        <w:t>kinds</w:t>
      </w:r>
      <w:r>
        <w:rPr>
          <w:color w:val="000000" w:themeColor="text1"/>
        </w:rPr>
        <w:t xml:space="preserve"> of </w:t>
      </w:r>
      <w:r w:rsidRPr="009E552C">
        <w:rPr>
          <w:color w:val="000000" w:themeColor="text1"/>
        </w:rPr>
        <w:t>inner speech that lack any language-like phenomenology</w:t>
      </w:r>
      <w:r>
        <w:rPr>
          <w:color w:val="000000" w:themeColor="text1"/>
        </w:rPr>
        <w:t>? Some psychologists think so</w:t>
      </w:r>
      <w:r w:rsidR="00A05215">
        <w:rPr>
          <w:color w:val="000000" w:themeColor="text1"/>
        </w:rPr>
        <w:t xml:space="preserve">. </w:t>
      </w:r>
      <w:r>
        <w:rPr>
          <w:color w:val="000000" w:themeColor="text1"/>
        </w:rPr>
        <w:t xml:space="preserve">The most well-known example is provided by Lev </w:t>
      </w:r>
      <w:r w:rsidRPr="00847817">
        <w:rPr>
          <w:color w:val="000000" w:themeColor="text1"/>
        </w:rPr>
        <w:t>Vygotsk</w:t>
      </w:r>
      <w:r>
        <w:rPr>
          <w:color w:val="000000" w:themeColor="text1"/>
        </w:rPr>
        <w:t>y, who</w:t>
      </w:r>
      <w:r w:rsidRPr="00847817">
        <w:rPr>
          <w:color w:val="000000" w:themeColor="text1"/>
        </w:rPr>
        <w:t xml:space="preserve"> described </w:t>
      </w:r>
      <w:r>
        <w:rPr>
          <w:color w:val="000000" w:themeColor="text1"/>
        </w:rPr>
        <w:t>an abstract non-phenomenal form of inner speech as a stage at the end of a developmental process wherein speaking a public language has not only become fully internalized but also transformed into pure thoughts about its meanings. As he put it metaphorically:</w:t>
      </w:r>
      <w:r w:rsidRPr="00847817">
        <w:rPr>
          <w:color w:val="000000" w:themeColor="text1"/>
        </w:rPr>
        <w:t xml:space="preserve"> “</w:t>
      </w:r>
      <w:r w:rsidRPr="00847817">
        <w:rPr>
          <w:rStyle w:val="hgkelc"/>
          <w:color w:val="000000" w:themeColor="text1"/>
          <w:lang w:val="en"/>
        </w:rPr>
        <w:t>words die as they bring forth thought. Inner speech is to a large extent thinking in pure meanin</w:t>
      </w:r>
      <w:r>
        <w:rPr>
          <w:rStyle w:val="hgkelc"/>
          <w:color w:val="000000" w:themeColor="text1"/>
          <w:lang w:val="en"/>
        </w:rPr>
        <w:t xml:space="preserve">gs” (Vygotsky 1934/1986, p.249). </w:t>
      </w:r>
    </w:p>
    <w:p w14:paraId="00EDD2E3" w14:textId="09E3B984" w:rsidR="004E6092" w:rsidRPr="00955037" w:rsidRDefault="00A05215" w:rsidP="004E6092">
      <w:pPr>
        <w:spacing w:line="480" w:lineRule="auto"/>
        <w:rPr>
          <w:rStyle w:val="hgkelc"/>
          <w:color w:val="000000" w:themeColor="text1"/>
        </w:rPr>
      </w:pPr>
      <w:r>
        <w:rPr>
          <w:rStyle w:val="hgkelc"/>
          <w:color w:val="000000" w:themeColor="text1"/>
          <w:lang w:val="en"/>
        </w:rPr>
        <w:lastRenderedPageBreak/>
        <w:tab/>
      </w:r>
      <w:r w:rsidR="004E6092">
        <w:rPr>
          <w:rStyle w:val="hgkelc"/>
          <w:color w:val="000000" w:themeColor="text1"/>
          <w:lang w:val="en"/>
        </w:rPr>
        <w:t xml:space="preserve">Perhaps one can understand Vygotsky's idea as follows: there is a transition from the experience of a full sentence to a condensed sentence with placeholders for words to the experience of a structure with only placeholders for words, a maximally condensed inner speech wherein the mind makes connections with meanings from a semantic network in a non-phenomenal way, with no pictures or images or felt impressions of words, just pure information. </w:t>
      </w:r>
    </w:p>
    <w:p w14:paraId="1C04939D" w14:textId="2345564B" w:rsidR="00777122" w:rsidRDefault="004E6092" w:rsidP="004E6092">
      <w:pPr>
        <w:autoSpaceDE w:val="0"/>
        <w:autoSpaceDN w:val="0"/>
        <w:adjustRightInd w:val="0"/>
        <w:spacing w:line="480" w:lineRule="auto"/>
        <w:rPr>
          <w:color w:val="000000" w:themeColor="text1"/>
        </w:rPr>
      </w:pPr>
      <w:r>
        <w:rPr>
          <w:rStyle w:val="hgkelc"/>
          <w:color w:val="000000" w:themeColor="text1"/>
          <w:lang w:val="en"/>
        </w:rPr>
        <w:t xml:space="preserve">As </w:t>
      </w:r>
      <w:r w:rsidRPr="00A70E75">
        <w:rPr>
          <w:color w:val="000000" w:themeColor="text1"/>
        </w:rPr>
        <w:t xml:space="preserve">Alderson-Day and </w:t>
      </w:r>
      <w:proofErr w:type="spellStart"/>
      <w:r w:rsidRPr="00A70E75">
        <w:rPr>
          <w:color w:val="000000" w:themeColor="text1"/>
        </w:rPr>
        <w:t>Fernyhough</w:t>
      </w:r>
      <w:proofErr w:type="spellEnd"/>
      <w:r w:rsidRPr="00A70E75">
        <w:rPr>
          <w:color w:val="000000" w:themeColor="text1"/>
        </w:rPr>
        <w:t xml:space="preserve"> </w:t>
      </w:r>
      <w:r>
        <w:rPr>
          <w:color w:val="000000" w:themeColor="text1"/>
        </w:rPr>
        <w:t>describe it</w:t>
      </w:r>
      <w:r w:rsidRPr="00A70E75">
        <w:rPr>
          <w:color w:val="000000" w:themeColor="text1"/>
        </w:rPr>
        <w:t xml:space="preserve">: “The endpoint of the processes of transformation described by Vygotsky to accompany </w:t>
      </w:r>
      <w:proofErr w:type="spellStart"/>
      <w:r w:rsidRPr="00A70E75">
        <w:rPr>
          <w:color w:val="000000" w:themeColor="text1"/>
        </w:rPr>
        <w:t>internalisation</w:t>
      </w:r>
      <w:proofErr w:type="spellEnd"/>
      <w:r w:rsidRPr="00A70E75">
        <w:rPr>
          <w:color w:val="000000" w:themeColor="text1"/>
        </w:rPr>
        <w:t xml:space="preserve"> is a stage of ‘thinking in pure meanings’</w:t>
      </w:r>
      <w:r>
        <w:rPr>
          <w:color w:val="000000" w:themeColor="text1"/>
        </w:rPr>
        <w:t xml:space="preserve"> … </w:t>
      </w:r>
      <w:r w:rsidRPr="00A70E75">
        <w:rPr>
          <w:color w:val="000000" w:themeColor="text1"/>
        </w:rPr>
        <w:t xml:space="preserve">in which all phenomenal properties of the language that transforms thinking are stripped away” (Alderson-Day and </w:t>
      </w:r>
      <w:proofErr w:type="spellStart"/>
      <w:r w:rsidRPr="00A70E75">
        <w:rPr>
          <w:color w:val="000000" w:themeColor="text1"/>
        </w:rPr>
        <w:t>Fernyhough</w:t>
      </w:r>
      <w:proofErr w:type="spellEnd"/>
      <w:r w:rsidRPr="00A70E75">
        <w:rPr>
          <w:color w:val="000000" w:themeColor="text1"/>
        </w:rPr>
        <w:t xml:space="preserve"> 201</w:t>
      </w:r>
      <w:r w:rsidR="005D5BCA">
        <w:rPr>
          <w:color w:val="000000" w:themeColor="text1"/>
        </w:rPr>
        <w:t>4</w:t>
      </w:r>
      <w:r w:rsidRPr="00A70E75">
        <w:rPr>
          <w:color w:val="000000" w:themeColor="text1"/>
        </w:rPr>
        <w:t>, p.114)</w:t>
      </w:r>
      <w:r>
        <w:rPr>
          <w:color w:val="000000" w:themeColor="text1"/>
        </w:rPr>
        <w:t xml:space="preserve">. </w:t>
      </w:r>
    </w:p>
    <w:p w14:paraId="3EC00098" w14:textId="0400C641" w:rsidR="004E6092" w:rsidRDefault="00777122" w:rsidP="004E6092">
      <w:pPr>
        <w:autoSpaceDE w:val="0"/>
        <w:autoSpaceDN w:val="0"/>
        <w:adjustRightInd w:val="0"/>
        <w:spacing w:line="480" w:lineRule="auto"/>
        <w:rPr>
          <w:color w:val="FF0000"/>
        </w:rPr>
      </w:pPr>
      <w:r>
        <w:rPr>
          <w:color w:val="000000" w:themeColor="text1"/>
        </w:rPr>
        <w:tab/>
      </w:r>
      <w:r w:rsidR="00BD499A">
        <w:t>T</w:t>
      </w:r>
      <w:r w:rsidR="009C7733">
        <w:t xml:space="preserve">he same is true for a </w:t>
      </w:r>
      <w:r>
        <w:t>similar idea described by</w:t>
      </w:r>
      <w:r w:rsidRPr="00EB36F3">
        <w:t xml:space="preserve"> </w:t>
      </w:r>
      <w:r w:rsidRPr="00EB36F3">
        <w:rPr>
          <w:color w:val="000000" w:themeColor="text1"/>
        </w:rPr>
        <w:t xml:space="preserve">Hurlburt, </w:t>
      </w:r>
      <w:proofErr w:type="spellStart"/>
      <w:r w:rsidRPr="00EB36F3">
        <w:rPr>
          <w:bCs/>
          <w:color w:val="000000" w:themeColor="text1"/>
        </w:rPr>
        <w:t>Heavey</w:t>
      </w:r>
      <w:proofErr w:type="spellEnd"/>
      <w:r w:rsidRPr="00EB36F3">
        <w:rPr>
          <w:bCs/>
          <w:color w:val="000000" w:themeColor="text1"/>
        </w:rPr>
        <w:t>, and Kelsey</w:t>
      </w:r>
      <w:r w:rsidRPr="00EB36F3">
        <w:rPr>
          <w:color w:val="000000" w:themeColor="text1"/>
        </w:rPr>
        <w:t xml:space="preserve"> </w:t>
      </w:r>
      <w:r>
        <w:t>as</w:t>
      </w:r>
      <w:r w:rsidRPr="00EB36F3">
        <w:rPr>
          <w:color w:val="000000" w:themeColor="text1"/>
        </w:rPr>
        <w:t xml:space="preserve"> “</w:t>
      </w:r>
      <w:proofErr w:type="spellStart"/>
      <w:r w:rsidRPr="00EB36F3">
        <w:rPr>
          <w:color w:val="000000" w:themeColor="text1"/>
        </w:rPr>
        <w:t>unworded</w:t>
      </w:r>
      <w:proofErr w:type="spellEnd"/>
      <w:r w:rsidRPr="00EB36F3">
        <w:rPr>
          <w:color w:val="000000" w:themeColor="text1"/>
        </w:rPr>
        <w:t>” inner speech. Hurlburt and colleagues</w:t>
      </w:r>
      <w:r>
        <w:rPr>
          <w:color w:val="000000" w:themeColor="text1"/>
        </w:rPr>
        <w:t xml:space="preserve"> say</w:t>
      </w:r>
      <w:r w:rsidRPr="00EB36F3">
        <w:rPr>
          <w:color w:val="000000" w:themeColor="text1"/>
        </w:rPr>
        <w:t xml:space="preserve">: “Sometimes (not frequently, we think) inner speaking is missing all of its words. That is, the person has the sense of </w:t>
      </w:r>
      <w:proofErr w:type="spellStart"/>
      <w:r w:rsidRPr="00EB36F3">
        <w:rPr>
          <w:color w:val="000000" w:themeColor="text1"/>
        </w:rPr>
        <w:t>innerly</w:t>
      </w:r>
      <w:proofErr w:type="spellEnd"/>
      <w:r w:rsidRPr="00EB36F3">
        <w:rPr>
          <w:color w:val="000000" w:themeColor="text1"/>
        </w:rPr>
        <w:t xml:space="preserve"> speaking (its production, its rhythm, etc.), and generally knows the sense of what is being said, but does not experience any words” (Hurlburt, </w:t>
      </w:r>
      <w:proofErr w:type="spellStart"/>
      <w:r w:rsidRPr="00EB36F3">
        <w:rPr>
          <w:bCs/>
          <w:color w:val="000000" w:themeColor="text1"/>
        </w:rPr>
        <w:t>Heavey</w:t>
      </w:r>
      <w:proofErr w:type="spellEnd"/>
      <w:r w:rsidRPr="00EB36F3">
        <w:rPr>
          <w:bCs/>
          <w:color w:val="000000" w:themeColor="text1"/>
        </w:rPr>
        <w:t>, and Kelsey</w:t>
      </w:r>
      <w:r w:rsidRPr="00EB36F3">
        <w:rPr>
          <w:color w:val="000000" w:themeColor="text1"/>
        </w:rPr>
        <w:t xml:space="preserve"> 2013, p.1482). </w:t>
      </w:r>
      <w:r w:rsidR="004E6092">
        <w:rPr>
          <w:rStyle w:val="FootnoteReference"/>
          <w:color w:val="000000" w:themeColor="text1"/>
        </w:rPr>
        <w:footnoteReference w:id="17"/>
      </w:r>
      <w:r w:rsidR="004E6092">
        <w:rPr>
          <w:color w:val="000000" w:themeColor="text1"/>
        </w:rPr>
        <w:t xml:space="preserve"> The moral is that one should not expect BET to hold true for a supposed inner speech with no </w:t>
      </w:r>
      <w:r w:rsidR="004E6092" w:rsidRPr="00EB36F3">
        <w:rPr>
          <w:color w:val="000000" w:themeColor="text1"/>
        </w:rPr>
        <w:t>phenomenal linguistic properties</w:t>
      </w:r>
      <w:r w:rsidR="004E6092">
        <w:rPr>
          <w:color w:val="000000" w:themeColor="text1"/>
        </w:rPr>
        <w:t>, since it seeks to explain the phenomenal properties associated with the experience of inner speech</w:t>
      </w:r>
      <w:r w:rsidR="004E6092" w:rsidRPr="006B73E3">
        <w:rPr>
          <w:color w:val="000000" w:themeColor="text1"/>
        </w:rPr>
        <w:t>. In</w:t>
      </w:r>
      <w:r w:rsidR="004E6092">
        <w:rPr>
          <w:color w:val="000000" w:themeColor="text1"/>
        </w:rPr>
        <w:t xml:space="preserve"> fact</w:t>
      </w:r>
      <w:r w:rsidR="004E6092" w:rsidRPr="006B73E3">
        <w:rPr>
          <w:color w:val="000000" w:themeColor="text1"/>
        </w:rPr>
        <w:t xml:space="preserve">, </w:t>
      </w:r>
      <w:r w:rsidR="004E6092">
        <w:rPr>
          <w:color w:val="000000" w:themeColor="text1"/>
        </w:rPr>
        <w:t xml:space="preserve">according to BET, </w:t>
      </w:r>
      <w:r w:rsidR="004E6092" w:rsidRPr="0048012C">
        <w:rPr>
          <w:color w:val="000000" w:themeColor="text1"/>
        </w:rPr>
        <w:t>the absence of represented sound</w:t>
      </w:r>
      <w:r w:rsidR="009C7733">
        <w:rPr>
          <w:color w:val="000000" w:themeColor="text1"/>
        </w:rPr>
        <w:t>s</w:t>
      </w:r>
      <w:r w:rsidR="004E6092" w:rsidRPr="0048012C">
        <w:rPr>
          <w:color w:val="000000" w:themeColor="text1"/>
        </w:rPr>
        <w:t xml:space="preserve"> plus </w:t>
      </w:r>
      <w:r w:rsidR="00A05215">
        <w:rPr>
          <w:color w:val="000000" w:themeColor="text1"/>
        </w:rPr>
        <w:t xml:space="preserve">represented </w:t>
      </w:r>
      <w:r w:rsidR="004E6092" w:rsidRPr="0048012C">
        <w:rPr>
          <w:color w:val="000000" w:themeColor="text1"/>
        </w:rPr>
        <w:t>activities in the speech machinery is the reason</w:t>
      </w:r>
      <w:r w:rsidR="004E6092" w:rsidRPr="006E68E7">
        <w:rPr>
          <w:i/>
          <w:iCs/>
          <w:color w:val="000000" w:themeColor="text1"/>
        </w:rPr>
        <w:t xml:space="preserve"> why </w:t>
      </w:r>
      <w:r w:rsidR="004E6092" w:rsidRPr="0048012C">
        <w:rPr>
          <w:color w:val="000000" w:themeColor="text1"/>
        </w:rPr>
        <w:t>the phenomenal properties of a language have been stripped away, leaving only a form of pure thought</w:t>
      </w:r>
      <w:r w:rsidR="004E6092">
        <w:rPr>
          <w:color w:val="000000" w:themeColor="text1"/>
        </w:rPr>
        <w:t xml:space="preserve"> about language</w:t>
      </w:r>
      <w:r w:rsidR="004E6092" w:rsidRPr="0048012C">
        <w:rPr>
          <w:color w:val="000000" w:themeColor="text1"/>
        </w:rPr>
        <w:t>.</w:t>
      </w:r>
    </w:p>
    <w:p w14:paraId="7350B9B3" w14:textId="4BCA6103" w:rsidR="004E6092" w:rsidRDefault="00C62102" w:rsidP="00CF151D">
      <w:pPr>
        <w:spacing w:line="480" w:lineRule="auto"/>
        <w:rPr>
          <w:color w:val="000000" w:themeColor="text1"/>
        </w:rPr>
      </w:pPr>
      <w:r>
        <w:rPr>
          <w:i/>
          <w:iCs/>
          <w:color w:val="000000" w:themeColor="text1"/>
        </w:rPr>
        <w:lastRenderedPageBreak/>
        <w:tab/>
      </w:r>
      <w:r>
        <w:rPr>
          <w:color w:val="000000" w:themeColor="text1"/>
        </w:rPr>
        <w:t xml:space="preserve">There are other limits on the scope of what BET aims to explain. For example, I have not addressed the various triggers for inner speech and the differences they might make </w:t>
      </w:r>
      <w:r w:rsidR="00541D9E">
        <w:rPr>
          <w:color w:val="000000" w:themeColor="text1"/>
        </w:rPr>
        <w:t xml:space="preserve">for the phenomena under consideration – different kinds of problem-solving tasks, silent reading tasks, even </w:t>
      </w:r>
      <w:r w:rsidR="003B48DE">
        <w:rPr>
          <w:color w:val="000000" w:themeColor="text1"/>
        </w:rPr>
        <w:t>the open-ended conditions that exist when</w:t>
      </w:r>
      <w:r w:rsidR="00541D9E">
        <w:rPr>
          <w:color w:val="000000" w:themeColor="text1"/>
        </w:rPr>
        <w:t xml:space="preserve"> </w:t>
      </w:r>
      <w:r w:rsidR="003B48DE">
        <w:rPr>
          <w:color w:val="000000" w:themeColor="text1"/>
        </w:rPr>
        <w:t xml:space="preserve">there is a </w:t>
      </w:r>
      <w:r w:rsidR="00541D9E">
        <w:rPr>
          <w:color w:val="000000" w:themeColor="text1"/>
        </w:rPr>
        <w:t>random beep that occurs by the descriptive experience sampling method (see fn. 7). This much I leave for future research. Nevertheless, I think BET explains the central features of typical inner-speech experiences, as I discussed previously</w:t>
      </w:r>
      <w:r w:rsidR="003B48DE">
        <w:rPr>
          <w:color w:val="000000" w:themeColor="text1"/>
        </w:rPr>
        <w:t xml:space="preserve">, </w:t>
      </w:r>
      <w:r w:rsidR="001719AE">
        <w:rPr>
          <w:color w:val="000000" w:themeColor="text1"/>
        </w:rPr>
        <w:t xml:space="preserve">and this includes </w:t>
      </w:r>
      <w:r w:rsidR="003B48DE">
        <w:rPr>
          <w:color w:val="000000" w:themeColor="text1"/>
        </w:rPr>
        <w:t>those discovered under the open-ended conditions for the descriptive experience sampling method</w:t>
      </w:r>
      <w:r w:rsidR="00541D9E">
        <w:rPr>
          <w:color w:val="000000" w:themeColor="text1"/>
        </w:rPr>
        <w:t xml:space="preserve"> (sec. 4.1).</w:t>
      </w:r>
      <w:r w:rsidR="003B48DE">
        <w:rPr>
          <w:color w:val="000000" w:themeColor="text1"/>
        </w:rPr>
        <w:t xml:space="preserve"> </w:t>
      </w:r>
      <w:r w:rsidR="00541D9E">
        <w:rPr>
          <w:color w:val="000000" w:themeColor="text1"/>
        </w:rPr>
        <w:t xml:space="preserve"> </w:t>
      </w:r>
      <w:r>
        <w:rPr>
          <w:color w:val="000000" w:themeColor="text1"/>
        </w:rPr>
        <w:t xml:space="preserve"> </w:t>
      </w:r>
    </w:p>
    <w:p w14:paraId="1D61A3EF" w14:textId="77777777" w:rsidR="00C62102" w:rsidRPr="00C62102" w:rsidRDefault="00C62102" w:rsidP="00CF151D">
      <w:pPr>
        <w:spacing w:line="480" w:lineRule="auto"/>
        <w:rPr>
          <w:color w:val="000000" w:themeColor="text1"/>
        </w:rPr>
      </w:pPr>
    </w:p>
    <w:p w14:paraId="7108AF21" w14:textId="210024B9" w:rsidR="00CF151D" w:rsidRPr="00F2367A" w:rsidRDefault="004E6092" w:rsidP="00CF151D">
      <w:pPr>
        <w:spacing w:line="480" w:lineRule="auto"/>
        <w:rPr>
          <w:i/>
          <w:iCs/>
          <w:color w:val="000000" w:themeColor="text1"/>
        </w:rPr>
      </w:pPr>
      <w:r>
        <w:rPr>
          <w:i/>
          <w:iCs/>
          <w:color w:val="000000" w:themeColor="text1"/>
        </w:rPr>
        <w:t xml:space="preserve">6.3. </w:t>
      </w:r>
      <w:r w:rsidR="00F2367A">
        <w:rPr>
          <w:i/>
          <w:iCs/>
          <w:color w:val="000000" w:themeColor="text1"/>
        </w:rPr>
        <w:t>Future Directions</w:t>
      </w:r>
      <w:r w:rsidR="00CF151D" w:rsidRPr="00F2367A">
        <w:rPr>
          <w:i/>
          <w:iCs/>
          <w:color w:val="000000" w:themeColor="text1"/>
        </w:rPr>
        <w:t>.</w:t>
      </w:r>
    </w:p>
    <w:p w14:paraId="753388C9" w14:textId="0883751F" w:rsidR="00CF151D" w:rsidRPr="005E3F56" w:rsidRDefault="00CF151D" w:rsidP="00CF151D">
      <w:pPr>
        <w:spacing w:line="480" w:lineRule="auto"/>
        <w:rPr>
          <w:color w:val="000000" w:themeColor="text1"/>
        </w:rPr>
      </w:pPr>
      <w:r w:rsidRPr="005376DB">
        <w:rPr>
          <w:color w:val="000000" w:themeColor="text1"/>
        </w:rPr>
        <w:t xml:space="preserve">Let me close with some brief remarks about other </w:t>
      </w:r>
      <w:r w:rsidR="00F2367A">
        <w:rPr>
          <w:color w:val="000000" w:themeColor="text1"/>
        </w:rPr>
        <w:t xml:space="preserve">possible </w:t>
      </w:r>
      <w:r w:rsidRPr="005376DB">
        <w:rPr>
          <w:color w:val="000000" w:themeColor="text1"/>
        </w:rPr>
        <w:t>variations on BET</w:t>
      </w:r>
      <w:r>
        <w:rPr>
          <w:color w:val="000000" w:themeColor="text1"/>
        </w:rPr>
        <w:t>,</w:t>
      </w:r>
      <w:r w:rsidRPr="005376DB">
        <w:rPr>
          <w:color w:val="000000" w:themeColor="text1"/>
        </w:rPr>
        <w:t xml:space="preserve"> </w:t>
      </w:r>
      <w:r>
        <w:rPr>
          <w:color w:val="000000" w:themeColor="text1"/>
        </w:rPr>
        <w:t xml:space="preserve">as well as </w:t>
      </w:r>
      <w:r w:rsidRPr="005376DB">
        <w:rPr>
          <w:color w:val="000000" w:themeColor="text1"/>
        </w:rPr>
        <w:t xml:space="preserve">extensions to </w:t>
      </w:r>
      <w:r>
        <w:rPr>
          <w:color w:val="000000" w:themeColor="text1"/>
        </w:rPr>
        <w:t>topics</w:t>
      </w:r>
      <w:r w:rsidRPr="005376DB">
        <w:rPr>
          <w:color w:val="000000" w:themeColor="text1"/>
        </w:rPr>
        <w:t xml:space="preserve"> </w:t>
      </w:r>
      <w:r>
        <w:rPr>
          <w:color w:val="000000" w:themeColor="text1"/>
        </w:rPr>
        <w:t>other than</w:t>
      </w:r>
      <w:r w:rsidRPr="005376DB">
        <w:rPr>
          <w:color w:val="000000" w:themeColor="text1"/>
        </w:rPr>
        <w:t xml:space="preserve"> inner speech</w:t>
      </w:r>
      <w:r>
        <w:rPr>
          <w:color w:val="000000" w:themeColor="text1"/>
        </w:rPr>
        <w:t xml:space="preserve">. </w:t>
      </w:r>
      <w:r w:rsidRPr="005376DB">
        <w:rPr>
          <w:color w:val="000000" w:themeColor="text1"/>
        </w:rPr>
        <w:t xml:space="preserve">First, one might venture to explain the phenomenal aspects of inner speech by a more parsimonious BET-style hypothesis with only one kind of sensory input, say, utilizing </w:t>
      </w:r>
      <w:r>
        <w:rPr>
          <w:color w:val="000000" w:themeColor="text1"/>
        </w:rPr>
        <w:t>just</w:t>
      </w:r>
      <w:r w:rsidRPr="005376DB">
        <w:rPr>
          <w:color w:val="000000" w:themeColor="text1"/>
        </w:rPr>
        <w:t xml:space="preserve"> the </w:t>
      </w:r>
      <w:proofErr w:type="spellStart"/>
      <w:r w:rsidRPr="005376DB">
        <w:rPr>
          <w:color w:val="000000" w:themeColor="text1"/>
        </w:rPr>
        <w:t>interoception</w:t>
      </w:r>
      <w:proofErr w:type="spellEnd"/>
      <w:r w:rsidRPr="005376DB">
        <w:rPr>
          <w:color w:val="000000" w:themeColor="text1"/>
        </w:rPr>
        <w:t xml:space="preserve"> of the incipient speech </w:t>
      </w:r>
      <w:r>
        <w:rPr>
          <w:color w:val="000000" w:themeColor="text1"/>
        </w:rPr>
        <w:t>activitie</w:t>
      </w:r>
      <w:r w:rsidRPr="005376DB">
        <w:rPr>
          <w:color w:val="000000" w:themeColor="text1"/>
        </w:rPr>
        <w:t xml:space="preserve">s. </w:t>
      </w:r>
      <w:r>
        <w:rPr>
          <w:color w:val="000000" w:themeColor="text1"/>
        </w:rPr>
        <w:t>I c</w:t>
      </w:r>
      <w:r w:rsidRPr="005376DB">
        <w:rPr>
          <w:color w:val="000000" w:themeColor="text1"/>
        </w:rPr>
        <w:t xml:space="preserve">all </w:t>
      </w:r>
      <w:r>
        <w:rPr>
          <w:color w:val="000000" w:themeColor="text1"/>
        </w:rPr>
        <w:t>it</w:t>
      </w:r>
      <w:r w:rsidRPr="005376DB">
        <w:rPr>
          <w:color w:val="000000" w:themeColor="text1"/>
        </w:rPr>
        <w:t xml:space="preserve"> BET</w:t>
      </w:r>
      <w:r w:rsidRPr="009C7733">
        <w:rPr>
          <w:color w:val="000000" w:themeColor="text1"/>
        </w:rPr>
        <w:t>-1</w:t>
      </w:r>
      <w:r w:rsidRPr="005376DB">
        <w:rPr>
          <w:color w:val="000000" w:themeColor="text1"/>
        </w:rPr>
        <w:t xml:space="preserve">. </w:t>
      </w:r>
      <w:r>
        <w:rPr>
          <w:color w:val="000000" w:themeColor="text1"/>
        </w:rPr>
        <w:t>This hypothesis</w:t>
      </w:r>
      <w:r w:rsidRPr="005376DB">
        <w:rPr>
          <w:color w:val="000000" w:themeColor="text1"/>
        </w:rPr>
        <w:t xml:space="preserve"> would still possess the </w:t>
      </w:r>
      <w:r>
        <w:rPr>
          <w:color w:val="000000" w:themeColor="text1"/>
        </w:rPr>
        <w:t xml:space="preserve">advertised </w:t>
      </w:r>
      <w:r w:rsidRPr="005376DB">
        <w:rPr>
          <w:color w:val="000000" w:themeColor="text1"/>
        </w:rPr>
        <w:t xml:space="preserve">virtues of the full cross-modal BET: its </w:t>
      </w:r>
      <w:r>
        <w:rPr>
          <w:color w:val="000000" w:themeColor="text1"/>
        </w:rPr>
        <w:t xml:space="preserve">key </w:t>
      </w:r>
      <w:r w:rsidRPr="005376DB">
        <w:rPr>
          <w:color w:val="000000" w:themeColor="text1"/>
        </w:rPr>
        <w:t xml:space="preserve">representations have actual and available objects as their referents, and they are </w:t>
      </w:r>
      <w:r>
        <w:rPr>
          <w:color w:val="000000" w:themeColor="text1"/>
        </w:rPr>
        <w:t xml:space="preserve">perceptual </w:t>
      </w:r>
      <w:r w:rsidRPr="005376DB">
        <w:rPr>
          <w:color w:val="000000" w:themeColor="text1"/>
        </w:rPr>
        <w:t xml:space="preserve">representations that yield </w:t>
      </w:r>
      <w:r>
        <w:rPr>
          <w:color w:val="000000" w:themeColor="text1"/>
        </w:rPr>
        <w:t>a</w:t>
      </w:r>
      <w:r w:rsidRPr="005376DB">
        <w:rPr>
          <w:color w:val="000000" w:themeColor="text1"/>
        </w:rPr>
        <w:t xml:space="preserve"> felt reality </w:t>
      </w:r>
      <w:r>
        <w:rPr>
          <w:color w:val="000000" w:themeColor="text1"/>
        </w:rPr>
        <w:t>and vividness of detail not afforded by representations from non-</w:t>
      </w:r>
      <w:r w:rsidRPr="005E3F56">
        <w:rPr>
          <w:color w:val="000000" w:themeColor="text1"/>
        </w:rPr>
        <w:t xml:space="preserve">perceptual sources. </w:t>
      </w:r>
      <w:r>
        <w:rPr>
          <w:color w:val="000000" w:themeColor="text1"/>
        </w:rPr>
        <w:t xml:space="preserve">Indeed, </w:t>
      </w:r>
      <w:r w:rsidRPr="005376DB">
        <w:rPr>
          <w:color w:val="000000" w:themeColor="text1"/>
        </w:rPr>
        <w:t>BET</w:t>
      </w:r>
      <w:r w:rsidRPr="009C7733">
        <w:rPr>
          <w:color w:val="000000" w:themeColor="text1"/>
        </w:rPr>
        <w:t>-1</w:t>
      </w:r>
      <w:r>
        <w:rPr>
          <w:color w:val="000000" w:themeColor="text1"/>
          <w:vertAlign w:val="subscript"/>
        </w:rPr>
        <w:t xml:space="preserve"> </w:t>
      </w:r>
      <w:r>
        <w:rPr>
          <w:color w:val="000000" w:themeColor="text1"/>
        </w:rPr>
        <w:t>might be confirmed over BET</w:t>
      </w:r>
      <w:r w:rsidR="00FE1781">
        <w:rPr>
          <w:color w:val="000000" w:themeColor="text1"/>
        </w:rPr>
        <w:t xml:space="preserve"> if, for example, </w:t>
      </w:r>
      <w:proofErr w:type="spellStart"/>
      <w:r w:rsidR="00FE1781">
        <w:rPr>
          <w:color w:val="000000" w:themeColor="text1"/>
        </w:rPr>
        <w:t>neurophysical</w:t>
      </w:r>
      <w:proofErr w:type="spellEnd"/>
      <w:r w:rsidR="00FE1781">
        <w:rPr>
          <w:color w:val="000000" w:themeColor="text1"/>
        </w:rPr>
        <w:t xml:space="preserve"> tests failed to detect the perception of sound during episodes of inner-speech experience</w:t>
      </w:r>
      <w:r>
        <w:rPr>
          <w:color w:val="000000" w:themeColor="text1"/>
        </w:rPr>
        <w:t xml:space="preserve">. </w:t>
      </w:r>
      <w:r w:rsidRPr="005E3F56">
        <w:rPr>
          <w:color w:val="000000" w:themeColor="text1"/>
        </w:rPr>
        <w:t>Unfortunately, I have little to say about the kind of illusion that would make BET</w:t>
      </w:r>
      <w:r w:rsidRPr="00BB5F41">
        <w:rPr>
          <w:color w:val="000000" w:themeColor="text1"/>
        </w:rPr>
        <w:t>-1</w:t>
      </w:r>
      <w:r w:rsidRPr="005E3F56">
        <w:rPr>
          <w:color w:val="000000" w:themeColor="text1"/>
        </w:rPr>
        <w:t xml:space="preserve"> true, and BET's cross-modal materials of incipient speech </w:t>
      </w:r>
      <w:r w:rsidRPr="00DB70F9">
        <w:rPr>
          <w:i/>
          <w:iCs/>
          <w:color w:val="000000" w:themeColor="text1"/>
        </w:rPr>
        <w:t>plus</w:t>
      </w:r>
      <w:r w:rsidRPr="005E3F56">
        <w:rPr>
          <w:color w:val="000000" w:themeColor="text1"/>
        </w:rPr>
        <w:t xml:space="preserve"> </w:t>
      </w:r>
      <w:r>
        <w:rPr>
          <w:color w:val="000000" w:themeColor="text1"/>
        </w:rPr>
        <w:t xml:space="preserve">physical </w:t>
      </w:r>
      <w:r w:rsidRPr="005E3F56">
        <w:rPr>
          <w:color w:val="000000" w:themeColor="text1"/>
        </w:rPr>
        <w:t>sound</w:t>
      </w:r>
      <w:r>
        <w:rPr>
          <w:color w:val="000000" w:themeColor="text1"/>
        </w:rPr>
        <w:t>s</w:t>
      </w:r>
      <w:r w:rsidRPr="005E3F56">
        <w:rPr>
          <w:color w:val="000000" w:themeColor="text1"/>
        </w:rPr>
        <w:t xml:space="preserve"> comes close</w:t>
      </w:r>
      <w:r>
        <w:rPr>
          <w:color w:val="000000" w:themeColor="text1"/>
        </w:rPr>
        <w:t>r</w:t>
      </w:r>
      <w:r w:rsidRPr="005E3F56">
        <w:rPr>
          <w:color w:val="000000" w:themeColor="text1"/>
        </w:rPr>
        <w:t xml:space="preserve"> to the target illusory experience of speech sounds. </w:t>
      </w:r>
      <w:proofErr w:type="gramStart"/>
      <w:r w:rsidRPr="005E3F56">
        <w:rPr>
          <w:color w:val="000000" w:themeColor="text1"/>
        </w:rPr>
        <w:t>So</w:t>
      </w:r>
      <w:proofErr w:type="gramEnd"/>
      <w:r w:rsidRPr="005E3F56">
        <w:rPr>
          <w:color w:val="000000" w:themeColor="text1"/>
        </w:rPr>
        <w:t xml:space="preserve"> I offer the cross-modal </w:t>
      </w:r>
      <w:r w:rsidR="00243E99">
        <w:rPr>
          <w:color w:val="000000" w:themeColor="text1"/>
        </w:rPr>
        <w:t>version</w:t>
      </w:r>
      <w:r w:rsidRPr="005E3F56">
        <w:rPr>
          <w:color w:val="000000" w:themeColor="text1"/>
        </w:rPr>
        <w:t xml:space="preserve"> as my best BET.</w:t>
      </w:r>
    </w:p>
    <w:p w14:paraId="55137457" w14:textId="77777777" w:rsidR="00CF151D" w:rsidRPr="00AF3F31" w:rsidRDefault="00CF151D" w:rsidP="00CF151D">
      <w:pPr>
        <w:pStyle w:val="FootnoteText"/>
        <w:spacing w:line="480" w:lineRule="auto"/>
        <w:rPr>
          <w:color w:val="FF0000"/>
        </w:rPr>
      </w:pPr>
      <w:r>
        <w:rPr>
          <w:rFonts w:cs="Times New Roman"/>
          <w:color w:val="000000" w:themeColor="text1"/>
          <w:szCs w:val="24"/>
        </w:rPr>
        <w:lastRenderedPageBreak/>
        <w:tab/>
        <w:t xml:space="preserve">Second, </w:t>
      </w:r>
      <w:r w:rsidRPr="00996E28">
        <w:rPr>
          <w:color w:val="000000" w:themeColor="text1"/>
        </w:rPr>
        <w:t>BET might generalize in fruitful ways</w:t>
      </w:r>
      <w:r>
        <w:rPr>
          <w:color w:val="000000" w:themeColor="text1"/>
        </w:rPr>
        <w:t xml:space="preserve">. </w:t>
      </w:r>
      <w:r>
        <w:t>For example, there is a similar phenomenon of "inner music" whereby p</w:t>
      </w:r>
      <w:r w:rsidRPr="006805C4">
        <w:rPr>
          <w:color w:val="000000" w:themeColor="text1"/>
        </w:rPr>
        <w:t xml:space="preserve">eople are </w:t>
      </w:r>
      <w:r>
        <w:rPr>
          <w:color w:val="000000" w:themeColor="text1"/>
        </w:rPr>
        <w:t xml:space="preserve">able to hear and replay music, such as the finale of </w:t>
      </w:r>
      <w:proofErr w:type="spellStart"/>
      <w:r>
        <w:rPr>
          <w:color w:val="000000" w:themeColor="text1"/>
        </w:rPr>
        <w:t>Stravinky’s</w:t>
      </w:r>
      <w:proofErr w:type="spellEnd"/>
      <w:r>
        <w:rPr>
          <w:color w:val="000000" w:themeColor="text1"/>
        </w:rPr>
        <w:t xml:space="preserve"> </w:t>
      </w:r>
      <w:proofErr w:type="gramStart"/>
      <w:r w:rsidRPr="00507776">
        <w:rPr>
          <w:i/>
          <w:iCs/>
          <w:color w:val="000000" w:themeColor="text1"/>
        </w:rPr>
        <w:t>The</w:t>
      </w:r>
      <w:proofErr w:type="gramEnd"/>
      <w:r w:rsidRPr="00507776">
        <w:rPr>
          <w:i/>
          <w:iCs/>
          <w:color w:val="000000" w:themeColor="text1"/>
        </w:rPr>
        <w:t xml:space="preserve"> Firebird</w:t>
      </w:r>
      <w:r>
        <w:rPr>
          <w:color w:val="000000" w:themeColor="text1"/>
        </w:rPr>
        <w:t xml:space="preserve">, "in one's head" (for work on inner music, see </w:t>
      </w:r>
      <w:proofErr w:type="spellStart"/>
      <w:r>
        <w:rPr>
          <w:color w:val="000000" w:themeColor="text1"/>
        </w:rPr>
        <w:t>Bailes</w:t>
      </w:r>
      <w:proofErr w:type="spellEnd"/>
      <w:r>
        <w:rPr>
          <w:color w:val="000000" w:themeColor="text1"/>
        </w:rPr>
        <w:t xml:space="preserve"> 2007; </w:t>
      </w:r>
      <w:r>
        <w:t>Cotter, Christensen, and Silvia 2019</w:t>
      </w:r>
      <w:r>
        <w:rPr>
          <w:color w:val="000000" w:themeColor="text1"/>
        </w:rPr>
        <w:t>). I think it is worth exploring whether this kind of experience is likewise produced by things in and around the body</w:t>
      </w:r>
      <w:r w:rsidRPr="00601FF4">
        <w:rPr>
          <w:color w:val="000000" w:themeColor="text1"/>
        </w:rPr>
        <w:t xml:space="preserve">, pace </w:t>
      </w:r>
      <w:r>
        <w:rPr>
          <w:color w:val="000000" w:themeColor="text1"/>
        </w:rPr>
        <w:t>the</w:t>
      </w:r>
      <w:r w:rsidRPr="00601FF4">
        <w:rPr>
          <w:color w:val="000000" w:themeColor="text1"/>
        </w:rPr>
        <w:t xml:space="preserve"> generic BET</w:t>
      </w:r>
      <w:r>
        <w:rPr>
          <w:color w:val="000000" w:themeColor="text1"/>
        </w:rPr>
        <w:t>. More specifically</w:t>
      </w:r>
      <w:r w:rsidRPr="00601FF4">
        <w:rPr>
          <w:color w:val="000000" w:themeColor="text1"/>
        </w:rPr>
        <w:t xml:space="preserve">, I conjecture </w:t>
      </w:r>
      <w:r>
        <w:rPr>
          <w:color w:val="000000" w:themeColor="text1"/>
        </w:rPr>
        <w:t>that such things as</w:t>
      </w:r>
      <w:r w:rsidRPr="00601FF4">
        <w:rPr>
          <w:color w:val="000000" w:themeColor="text1"/>
        </w:rPr>
        <w:t xml:space="preserve"> incipient movements for humming, rhythmic breaths, and biting one’s teeth could likewise feed into the mind’s constructive processes for perception, creating a similar cross-modal illusion of something that seems subjective and inside the mind.</w:t>
      </w:r>
      <w:r>
        <w:rPr>
          <w:color w:val="000000" w:themeColor="text1"/>
        </w:rPr>
        <w:t xml:space="preserve"> But I leave further speculation for another occasion. </w:t>
      </w:r>
    </w:p>
    <w:p w14:paraId="6663080B" w14:textId="13C67BED" w:rsidR="00CF151D" w:rsidRPr="004F6686" w:rsidRDefault="00CF151D" w:rsidP="00CF151D">
      <w:pPr>
        <w:spacing w:line="480" w:lineRule="auto"/>
        <w:ind w:firstLine="720"/>
        <w:rPr>
          <w:color w:val="000000" w:themeColor="text1"/>
        </w:rPr>
      </w:pPr>
      <w:r>
        <w:rPr>
          <w:color w:val="000000" w:themeColor="text1"/>
        </w:rPr>
        <w:t xml:space="preserve">So, in summary, what is the experience of speaking and hearing an inner voice? </w:t>
      </w:r>
      <w:r>
        <w:t xml:space="preserve">By BET, this </w:t>
      </w:r>
      <w:r w:rsidRPr="00557A38">
        <w:t xml:space="preserve">still small voice </w:t>
      </w:r>
      <w:r>
        <w:t xml:space="preserve">arises from </w:t>
      </w:r>
      <w:r>
        <w:rPr>
          <w:color w:val="000000" w:themeColor="text1"/>
        </w:rPr>
        <w:t xml:space="preserve">perception in a </w:t>
      </w:r>
      <w:r w:rsidRPr="008E5CCA">
        <w:rPr>
          <w:color w:val="000000" w:themeColor="text1"/>
        </w:rPr>
        <w:t xml:space="preserve">mix of </w:t>
      </w:r>
      <w:r>
        <w:rPr>
          <w:color w:val="000000" w:themeColor="text1"/>
        </w:rPr>
        <w:t xml:space="preserve">cross-modal </w:t>
      </w:r>
      <w:r w:rsidRPr="008E5CCA">
        <w:rPr>
          <w:color w:val="000000" w:themeColor="text1"/>
        </w:rPr>
        <w:t xml:space="preserve">sensory representations </w:t>
      </w:r>
      <w:r>
        <w:rPr>
          <w:color w:val="000000" w:themeColor="text1"/>
        </w:rPr>
        <w:t>caused by</w:t>
      </w:r>
      <w:r w:rsidRPr="008E5CCA">
        <w:rPr>
          <w:color w:val="000000" w:themeColor="text1"/>
        </w:rPr>
        <w:t xml:space="preserve"> </w:t>
      </w:r>
      <w:r>
        <w:rPr>
          <w:color w:val="000000" w:themeColor="text1"/>
        </w:rPr>
        <w:t xml:space="preserve">actual </w:t>
      </w:r>
      <w:r w:rsidRPr="008E5CCA">
        <w:rPr>
          <w:color w:val="000000" w:themeColor="text1"/>
        </w:rPr>
        <w:t>physical objects</w:t>
      </w:r>
      <w:r>
        <w:rPr>
          <w:color w:val="000000" w:themeColor="text1"/>
        </w:rPr>
        <w:t xml:space="preserve"> in and around the body</w:t>
      </w:r>
      <w:r w:rsidRPr="008E5CCA">
        <w:rPr>
          <w:color w:val="000000" w:themeColor="text1"/>
        </w:rPr>
        <w:t xml:space="preserve">. </w:t>
      </w:r>
      <w:r>
        <w:rPr>
          <w:color w:val="000000" w:themeColor="text1"/>
        </w:rPr>
        <w:t xml:space="preserve">For a few thousand years, maybe thousands of years, common folk and sages have thought that inner speech is entirely in the mind. But, if BET is correct, they were </w:t>
      </w:r>
      <w:r w:rsidR="00140D85">
        <w:rPr>
          <w:color w:val="000000" w:themeColor="text1"/>
        </w:rPr>
        <w:t xml:space="preserve">duped by </w:t>
      </w:r>
      <w:r>
        <w:rPr>
          <w:color w:val="000000" w:themeColor="text1"/>
        </w:rPr>
        <w:t>one of nature's great</w:t>
      </w:r>
      <w:r w:rsidR="00140D85">
        <w:rPr>
          <w:color w:val="000000" w:themeColor="text1"/>
        </w:rPr>
        <w:t>est</w:t>
      </w:r>
      <w:r>
        <w:rPr>
          <w:color w:val="000000" w:themeColor="text1"/>
        </w:rPr>
        <w:t xml:space="preserve"> </w:t>
      </w:r>
      <w:r w:rsidR="00140D85">
        <w:rPr>
          <w:color w:val="000000" w:themeColor="text1"/>
        </w:rPr>
        <w:t>illusions</w:t>
      </w:r>
      <w:r>
        <w:rPr>
          <w:color w:val="000000" w:themeColor="text1"/>
        </w:rPr>
        <w:t xml:space="preserve">.  </w:t>
      </w:r>
    </w:p>
    <w:p w14:paraId="48EA064D" w14:textId="77777777" w:rsidR="00AF3F31" w:rsidRDefault="00AF3F31" w:rsidP="00407548">
      <w:pPr>
        <w:spacing w:line="360" w:lineRule="auto"/>
        <w:rPr>
          <w:b/>
          <w:bCs/>
          <w:color w:val="000000" w:themeColor="text1"/>
        </w:rPr>
      </w:pPr>
    </w:p>
    <w:p w14:paraId="1D0FFCA7" w14:textId="77777777" w:rsidR="00A05215" w:rsidRDefault="00A05215" w:rsidP="00407548">
      <w:pPr>
        <w:spacing w:line="360" w:lineRule="auto"/>
        <w:rPr>
          <w:b/>
          <w:bCs/>
          <w:color w:val="000000" w:themeColor="text1"/>
        </w:rPr>
      </w:pPr>
    </w:p>
    <w:p w14:paraId="36350883" w14:textId="77777777" w:rsidR="00A05215" w:rsidRDefault="00A05215" w:rsidP="00407548">
      <w:pPr>
        <w:spacing w:line="360" w:lineRule="auto"/>
        <w:rPr>
          <w:b/>
          <w:bCs/>
          <w:color w:val="000000" w:themeColor="text1"/>
        </w:rPr>
      </w:pPr>
    </w:p>
    <w:p w14:paraId="73BD86E7" w14:textId="77777777" w:rsidR="00A05215" w:rsidRDefault="00A05215" w:rsidP="00407548">
      <w:pPr>
        <w:spacing w:line="360" w:lineRule="auto"/>
        <w:rPr>
          <w:b/>
          <w:bCs/>
          <w:color w:val="000000" w:themeColor="text1"/>
        </w:rPr>
      </w:pPr>
    </w:p>
    <w:p w14:paraId="4F6C1704" w14:textId="77777777" w:rsidR="00A05215" w:rsidRDefault="00A05215" w:rsidP="00407548">
      <w:pPr>
        <w:spacing w:line="360" w:lineRule="auto"/>
        <w:rPr>
          <w:b/>
          <w:bCs/>
          <w:color w:val="000000" w:themeColor="text1"/>
        </w:rPr>
      </w:pPr>
    </w:p>
    <w:p w14:paraId="3FA987A2" w14:textId="77777777" w:rsidR="00A05215" w:rsidRDefault="00A05215" w:rsidP="00407548">
      <w:pPr>
        <w:spacing w:line="360" w:lineRule="auto"/>
        <w:rPr>
          <w:b/>
          <w:bCs/>
          <w:color w:val="000000" w:themeColor="text1"/>
        </w:rPr>
      </w:pPr>
    </w:p>
    <w:p w14:paraId="59915245" w14:textId="77777777" w:rsidR="00A05215" w:rsidRDefault="00A05215" w:rsidP="00407548">
      <w:pPr>
        <w:spacing w:line="360" w:lineRule="auto"/>
        <w:rPr>
          <w:b/>
          <w:bCs/>
          <w:color w:val="000000" w:themeColor="text1"/>
        </w:rPr>
      </w:pPr>
    </w:p>
    <w:p w14:paraId="3064D0AD" w14:textId="77777777" w:rsidR="00A05215" w:rsidRDefault="00A05215" w:rsidP="00407548">
      <w:pPr>
        <w:spacing w:line="360" w:lineRule="auto"/>
        <w:rPr>
          <w:b/>
          <w:bCs/>
          <w:color w:val="000000" w:themeColor="text1"/>
        </w:rPr>
      </w:pPr>
    </w:p>
    <w:p w14:paraId="5458C6A1" w14:textId="284B8069" w:rsidR="00A05215" w:rsidRDefault="00A05215" w:rsidP="00407548">
      <w:pPr>
        <w:spacing w:line="360" w:lineRule="auto"/>
        <w:rPr>
          <w:b/>
          <w:bCs/>
          <w:color w:val="000000" w:themeColor="text1"/>
        </w:rPr>
      </w:pPr>
    </w:p>
    <w:p w14:paraId="738A0A5E" w14:textId="11BCAA44" w:rsidR="00BD499A" w:rsidRDefault="00BD499A" w:rsidP="00407548">
      <w:pPr>
        <w:spacing w:line="360" w:lineRule="auto"/>
        <w:rPr>
          <w:b/>
          <w:bCs/>
          <w:color w:val="000000" w:themeColor="text1"/>
        </w:rPr>
      </w:pPr>
    </w:p>
    <w:p w14:paraId="0DDCBEC2" w14:textId="2279FE73" w:rsidR="00BD499A" w:rsidRDefault="00BD499A" w:rsidP="00407548">
      <w:pPr>
        <w:spacing w:line="360" w:lineRule="auto"/>
        <w:rPr>
          <w:b/>
          <w:bCs/>
          <w:color w:val="000000" w:themeColor="text1"/>
        </w:rPr>
      </w:pPr>
    </w:p>
    <w:p w14:paraId="7334D002" w14:textId="77777777" w:rsidR="00A44F34" w:rsidRDefault="00A44F34" w:rsidP="00407548">
      <w:pPr>
        <w:spacing w:line="360" w:lineRule="auto"/>
        <w:rPr>
          <w:b/>
          <w:bCs/>
          <w:color w:val="000000" w:themeColor="text1"/>
        </w:rPr>
      </w:pPr>
    </w:p>
    <w:p w14:paraId="1C6E1546" w14:textId="7EB4A542" w:rsidR="00220633" w:rsidRPr="00B91895" w:rsidRDefault="000C7FCE" w:rsidP="00407548">
      <w:pPr>
        <w:spacing w:line="360" w:lineRule="auto"/>
        <w:rPr>
          <w:b/>
          <w:bCs/>
          <w:color w:val="000000" w:themeColor="text1"/>
        </w:rPr>
      </w:pPr>
      <w:r w:rsidRPr="00B91895">
        <w:rPr>
          <w:b/>
          <w:bCs/>
          <w:color w:val="000000" w:themeColor="text1"/>
        </w:rPr>
        <w:lastRenderedPageBreak/>
        <w:t>References</w:t>
      </w:r>
    </w:p>
    <w:p w14:paraId="462616A8" w14:textId="1151BD07" w:rsidR="005D5BCA" w:rsidRPr="00B91895" w:rsidRDefault="005D5BCA" w:rsidP="005D5BCA">
      <w:pPr>
        <w:autoSpaceDE w:val="0"/>
        <w:autoSpaceDN w:val="0"/>
        <w:adjustRightInd w:val="0"/>
        <w:spacing w:line="360" w:lineRule="auto"/>
      </w:pPr>
      <w:r w:rsidRPr="00B91895">
        <w:t xml:space="preserve">Alderson-Day, B., and </w:t>
      </w:r>
      <w:proofErr w:type="spellStart"/>
      <w:r w:rsidRPr="00B91895">
        <w:t>Fernyhough</w:t>
      </w:r>
      <w:proofErr w:type="spellEnd"/>
      <w:r w:rsidRPr="00B91895">
        <w:t xml:space="preserve">, C. (2014). More than one voice: investigating the </w:t>
      </w:r>
    </w:p>
    <w:p w14:paraId="01E635F3" w14:textId="07CD7E9A" w:rsidR="005D5BCA" w:rsidRDefault="005D5BCA" w:rsidP="005D5BCA">
      <w:pPr>
        <w:autoSpaceDE w:val="0"/>
        <w:autoSpaceDN w:val="0"/>
        <w:adjustRightInd w:val="0"/>
        <w:spacing w:line="360" w:lineRule="auto"/>
        <w:ind w:left="720"/>
      </w:pPr>
      <w:r w:rsidRPr="00B91895">
        <w:t xml:space="preserve">phenomenological properties of inner speech </w:t>
      </w:r>
      <w:proofErr w:type="gramStart"/>
      <w:r w:rsidRPr="00B91895">
        <w:t>requires</w:t>
      </w:r>
      <w:proofErr w:type="gramEnd"/>
      <w:r w:rsidRPr="00B91895">
        <w:t xml:space="preserve"> a variety of methods. </w:t>
      </w:r>
      <w:r w:rsidRPr="00B91895">
        <w:rPr>
          <w:i/>
          <w:iCs/>
        </w:rPr>
        <w:t>Consciousness and Cognition</w:t>
      </w:r>
      <w:r w:rsidRPr="00B91895">
        <w:t xml:space="preserve"> 24</w:t>
      </w:r>
      <w:r>
        <w:t xml:space="preserve">, </w:t>
      </w:r>
      <w:r w:rsidRPr="00B91895">
        <w:t xml:space="preserve">113-14. </w:t>
      </w:r>
    </w:p>
    <w:p w14:paraId="6C5CB9D7" w14:textId="717E913D" w:rsidR="000C7FCE" w:rsidRPr="00BB5F41" w:rsidRDefault="005D5BCA" w:rsidP="00BB5F41">
      <w:pPr>
        <w:autoSpaceDE w:val="0"/>
        <w:autoSpaceDN w:val="0"/>
        <w:adjustRightInd w:val="0"/>
        <w:spacing w:line="360" w:lineRule="auto"/>
      </w:pPr>
      <w:r>
        <w:t xml:space="preserve">_____. </w:t>
      </w:r>
      <w:r w:rsidR="000C7FCE" w:rsidRPr="00B91895">
        <w:t>(</w:t>
      </w:r>
      <w:r w:rsidR="000C7FCE" w:rsidRPr="00B91895">
        <w:rPr>
          <w:color w:val="000000" w:themeColor="text1"/>
        </w:rPr>
        <w:t>2015).</w:t>
      </w:r>
      <w:r w:rsidR="001D4BE7" w:rsidRPr="00B91895">
        <w:rPr>
          <w:color w:val="000000" w:themeColor="text1"/>
        </w:rPr>
        <w:t xml:space="preserve"> Inner speech: Development, cognitive functions, phenomenology, and</w:t>
      </w:r>
      <w:r w:rsidR="00BB5F41">
        <w:rPr>
          <w:color w:val="000000" w:themeColor="text1"/>
        </w:rPr>
        <w:t xml:space="preserve"> </w:t>
      </w:r>
      <w:r>
        <w:rPr>
          <w:color w:val="000000" w:themeColor="text1"/>
        </w:rPr>
        <w:tab/>
      </w:r>
      <w:r w:rsidR="001D4BE7" w:rsidRPr="00B91895">
        <w:rPr>
          <w:color w:val="000000" w:themeColor="text1"/>
        </w:rPr>
        <w:t xml:space="preserve">neurobiology, </w:t>
      </w:r>
      <w:r w:rsidR="001D4BE7" w:rsidRPr="00B91895">
        <w:rPr>
          <w:i/>
          <w:iCs/>
        </w:rPr>
        <w:t>Psychological Bulletin</w:t>
      </w:r>
      <w:r w:rsidR="001D4BE7" w:rsidRPr="00B91895">
        <w:t xml:space="preserve"> 141 (5)</w:t>
      </w:r>
      <w:r w:rsidR="00411250">
        <w:t>,</w:t>
      </w:r>
      <w:r w:rsidR="001D4BE7" w:rsidRPr="00B91895">
        <w:t xml:space="preserve"> 931–965.</w:t>
      </w:r>
    </w:p>
    <w:p w14:paraId="3A83D02A" w14:textId="77777777" w:rsidR="00156EE3" w:rsidRPr="00B91895" w:rsidRDefault="00156EE3" w:rsidP="001D4BE7">
      <w:pPr>
        <w:spacing w:line="360" w:lineRule="auto"/>
        <w:rPr>
          <w:color w:val="000000" w:themeColor="text1"/>
        </w:rPr>
      </w:pPr>
      <w:r w:rsidRPr="00B91895">
        <w:rPr>
          <w:color w:val="000000" w:themeColor="text1"/>
        </w:rPr>
        <w:t xml:space="preserve">Anderson, J.R. (2015). </w:t>
      </w:r>
      <w:r w:rsidRPr="00B91895">
        <w:rPr>
          <w:i/>
          <w:iCs/>
          <w:color w:val="000000" w:themeColor="text1"/>
        </w:rPr>
        <w:t>Cognitive Psychology and Its Implications</w:t>
      </w:r>
      <w:r w:rsidRPr="00B91895">
        <w:rPr>
          <w:color w:val="000000" w:themeColor="text1"/>
        </w:rPr>
        <w:t>, 6</w:t>
      </w:r>
      <w:r w:rsidRPr="00B91895">
        <w:rPr>
          <w:color w:val="000000" w:themeColor="text1"/>
          <w:vertAlign w:val="superscript"/>
        </w:rPr>
        <w:t>th</w:t>
      </w:r>
      <w:r w:rsidRPr="00B91895">
        <w:rPr>
          <w:color w:val="000000" w:themeColor="text1"/>
        </w:rPr>
        <w:t xml:space="preserve"> edition. NY: Worth </w:t>
      </w:r>
    </w:p>
    <w:p w14:paraId="44D91C86" w14:textId="68E529DC" w:rsidR="00156EE3" w:rsidRPr="00B91895" w:rsidRDefault="00156EE3" w:rsidP="00156EE3">
      <w:pPr>
        <w:spacing w:line="360" w:lineRule="auto"/>
        <w:ind w:firstLine="720"/>
        <w:rPr>
          <w:color w:val="000000" w:themeColor="text1"/>
        </w:rPr>
      </w:pPr>
      <w:r w:rsidRPr="00B91895">
        <w:rPr>
          <w:color w:val="000000" w:themeColor="text1"/>
        </w:rPr>
        <w:t>Publishers.</w:t>
      </w:r>
    </w:p>
    <w:p w14:paraId="7D6A07CA" w14:textId="7AB8BF27" w:rsidR="00514DFE" w:rsidRPr="00B91895" w:rsidRDefault="00514DFE" w:rsidP="00514DFE">
      <w:pPr>
        <w:spacing w:line="360" w:lineRule="auto"/>
        <w:rPr>
          <w:i/>
          <w:iCs/>
        </w:rPr>
      </w:pPr>
      <w:r w:rsidRPr="00B91895">
        <w:t xml:space="preserve">Baddeley, A.D., and Hitch, G. (1974). Working memory, in G.H. Bower (Ed.), </w:t>
      </w:r>
      <w:r w:rsidRPr="00B91895">
        <w:rPr>
          <w:i/>
          <w:iCs/>
        </w:rPr>
        <w:t xml:space="preserve">The Psychology </w:t>
      </w:r>
    </w:p>
    <w:p w14:paraId="35DFFD0B" w14:textId="46A6EA06" w:rsidR="00514DFE" w:rsidRPr="00B91895" w:rsidRDefault="00514DFE" w:rsidP="00514DFE">
      <w:pPr>
        <w:spacing w:line="360" w:lineRule="auto"/>
        <w:ind w:firstLine="720"/>
        <w:rPr>
          <w:i/>
          <w:iCs/>
        </w:rPr>
      </w:pPr>
      <w:r w:rsidRPr="00B91895">
        <w:rPr>
          <w:i/>
          <w:iCs/>
        </w:rPr>
        <w:t>of Learning and Motivation</w:t>
      </w:r>
      <w:r w:rsidRPr="00B91895">
        <w:t>, vol. 8, NY: Academic Press, pp. 47-89.</w:t>
      </w:r>
    </w:p>
    <w:p w14:paraId="5C1C1371" w14:textId="77777777" w:rsidR="003E6781" w:rsidRPr="00B91895" w:rsidRDefault="003E6781" w:rsidP="00514DFE">
      <w:pPr>
        <w:spacing w:line="360" w:lineRule="auto"/>
      </w:pPr>
      <w:proofErr w:type="spellStart"/>
      <w:r w:rsidRPr="00B91895">
        <w:t>Bailes</w:t>
      </w:r>
      <w:proofErr w:type="spellEnd"/>
      <w:r w:rsidRPr="00B91895">
        <w:t xml:space="preserve"> F. A. (2007). The prevalence and nature of imagined music in the everyday lives of music </w:t>
      </w:r>
    </w:p>
    <w:p w14:paraId="7858F44D" w14:textId="7308CD89" w:rsidR="007C6729" w:rsidRDefault="003E6781" w:rsidP="00514DFE">
      <w:pPr>
        <w:spacing w:line="360" w:lineRule="auto"/>
      </w:pPr>
      <w:r w:rsidRPr="00B91895">
        <w:tab/>
        <w:t xml:space="preserve">students. </w:t>
      </w:r>
      <w:r w:rsidRPr="00B91895">
        <w:rPr>
          <w:rStyle w:val="Emphasis"/>
        </w:rPr>
        <w:t>Psychology of Music</w:t>
      </w:r>
      <w:r w:rsidRPr="00B91895">
        <w:t xml:space="preserve"> 35</w:t>
      </w:r>
      <w:r w:rsidR="00411250">
        <w:t>,</w:t>
      </w:r>
      <w:r w:rsidRPr="00B91895">
        <w:t xml:space="preserve"> 555–570.</w:t>
      </w:r>
    </w:p>
    <w:p w14:paraId="09689D36" w14:textId="77777777" w:rsidR="002A14CC" w:rsidRPr="00C170AD" w:rsidRDefault="002A14CC" w:rsidP="00514DFE">
      <w:pPr>
        <w:spacing w:line="360" w:lineRule="auto"/>
        <w:rPr>
          <w:color w:val="000000" w:themeColor="text1"/>
        </w:rPr>
      </w:pPr>
      <w:r w:rsidRPr="00C170AD">
        <w:rPr>
          <w:color w:val="000000" w:themeColor="text1"/>
        </w:rPr>
        <w:t xml:space="preserve">Barros, M., Fossa, P., de Luca </w:t>
      </w:r>
      <w:proofErr w:type="spellStart"/>
      <w:r w:rsidRPr="00C170AD">
        <w:rPr>
          <w:color w:val="000000" w:themeColor="text1"/>
        </w:rPr>
        <w:t>Picione</w:t>
      </w:r>
      <w:proofErr w:type="spellEnd"/>
      <w:r w:rsidRPr="00C170AD">
        <w:rPr>
          <w:color w:val="000000" w:themeColor="text1"/>
        </w:rPr>
        <w:t xml:space="preserve">, R., Molina, M. (2020). Private Speech and Imagination: </w:t>
      </w:r>
    </w:p>
    <w:p w14:paraId="33C1EFF7" w14:textId="0D63CBEE" w:rsidR="002A14CC" w:rsidRPr="00C170AD" w:rsidRDefault="002A14CC" w:rsidP="00514DFE">
      <w:pPr>
        <w:spacing w:line="360" w:lineRule="auto"/>
        <w:rPr>
          <w:color w:val="000000" w:themeColor="text1"/>
        </w:rPr>
      </w:pPr>
      <w:r w:rsidRPr="00C170AD">
        <w:rPr>
          <w:color w:val="000000" w:themeColor="text1"/>
        </w:rPr>
        <w:tab/>
        <w:t xml:space="preserve">The Liminal Experience Between Myself and Others. </w:t>
      </w:r>
      <w:r w:rsidRPr="00C170AD">
        <w:rPr>
          <w:i/>
          <w:iCs/>
          <w:color w:val="000000" w:themeColor="text1"/>
        </w:rPr>
        <w:t>Human Arenas</w:t>
      </w:r>
      <w:r w:rsidRPr="00C170AD">
        <w:rPr>
          <w:color w:val="000000" w:themeColor="text1"/>
        </w:rPr>
        <w:t xml:space="preserve"> 3, 458–469.</w:t>
      </w:r>
    </w:p>
    <w:p w14:paraId="62369D4A" w14:textId="7317EFD7" w:rsidR="00F23F2A" w:rsidRPr="00B91895" w:rsidRDefault="00F23F2A" w:rsidP="00514DFE">
      <w:pPr>
        <w:spacing w:line="360" w:lineRule="auto"/>
        <w:rPr>
          <w:color w:val="000000" w:themeColor="text1"/>
        </w:rPr>
      </w:pPr>
      <w:proofErr w:type="spellStart"/>
      <w:r w:rsidRPr="00B91895">
        <w:t>Bertelson</w:t>
      </w:r>
      <w:proofErr w:type="spellEnd"/>
      <w:r w:rsidRPr="00B91895">
        <w:t xml:space="preserve">, P. and </w:t>
      </w:r>
      <w:r w:rsidR="00541F7B" w:rsidRPr="00B91895">
        <w:t>D</w:t>
      </w:r>
      <w:r w:rsidRPr="00B91895">
        <w:t>e Gelder, B. (2004)</w:t>
      </w:r>
      <w:r w:rsidR="001D4BE7" w:rsidRPr="00B91895">
        <w:t>.</w:t>
      </w:r>
      <w:r w:rsidRPr="00B91895">
        <w:t xml:space="preserve"> The psychology of multimodal perception, in</w:t>
      </w:r>
    </w:p>
    <w:p w14:paraId="643D0974" w14:textId="494AA76E" w:rsidR="00F23F2A" w:rsidRPr="00B91895" w:rsidRDefault="00F23F2A" w:rsidP="007C6D74">
      <w:pPr>
        <w:autoSpaceDE w:val="0"/>
        <w:autoSpaceDN w:val="0"/>
        <w:adjustRightInd w:val="0"/>
        <w:spacing w:line="360" w:lineRule="auto"/>
        <w:ind w:firstLine="720"/>
      </w:pPr>
      <w:r w:rsidRPr="00B91895">
        <w:t xml:space="preserve">Spence, C. and Driver, J., editors, </w:t>
      </w:r>
      <w:proofErr w:type="spellStart"/>
      <w:r w:rsidRPr="00B91895">
        <w:rPr>
          <w:i/>
          <w:iCs/>
        </w:rPr>
        <w:t>Crossmodal</w:t>
      </w:r>
      <w:proofErr w:type="spellEnd"/>
      <w:r w:rsidRPr="00B91895">
        <w:rPr>
          <w:i/>
          <w:iCs/>
        </w:rPr>
        <w:t xml:space="preserve"> Space and </w:t>
      </w:r>
      <w:proofErr w:type="spellStart"/>
      <w:r w:rsidRPr="00B91895">
        <w:rPr>
          <w:i/>
          <w:iCs/>
        </w:rPr>
        <w:t>Crossmodal</w:t>
      </w:r>
      <w:proofErr w:type="spellEnd"/>
      <w:r w:rsidRPr="00B91895">
        <w:rPr>
          <w:i/>
          <w:iCs/>
        </w:rPr>
        <w:t xml:space="preserve"> Attention</w:t>
      </w:r>
      <w:r w:rsidR="00541F7B" w:rsidRPr="00B91895">
        <w:t xml:space="preserve"> (pp.</w:t>
      </w:r>
    </w:p>
    <w:p w14:paraId="243BE10B" w14:textId="156B1D2B" w:rsidR="00F23F2A" w:rsidRPr="00B91895" w:rsidRDefault="00F23F2A" w:rsidP="007C6D74">
      <w:pPr>
        <w:spacing w:line="360" w:lineRule="auto"/>
        <w:ind w:firstLine="720"/>
        <w:rPr>
          <w:color w:val="000000" w:themeColor="text1"/>
        </w:rPr>
      </w:pPr>
      <w:r w:rsidRPr="00B91895">
        <w:t>141–177</w:t>
      </w:r>
      <w:r w:rsidR="00541F7B" w:rsidRPr="00B91895">
        <w:t>).</w:t>
      </w:r>
      <w:r w:rsidRPr="00B91895">
        <w:t xml:space="preserve"> Oxford University Press.</w:t>
      </w:r>
    </w:p>
    <w:p w14:paraId="78E28B23" w14:textId="7BC758DE" w:rsidR="00687A07" w:rsidRPr="00B91895" w:rsidRDefault="00687A07" w:rsidP="007C6D74">
      <w:pPr>
        <w:spacing w:line="360" w:lineRule="auto"/>
        <w:rPr>
          <w:color w:val="000000" w:themeColor="text1"/>
        </w:rPr>
      </w:pPr>
      <w:r w:rsidRPr="00B91895">
        <w:rPr>
          <w:color w:val="000000" w:themeColor="text1"/>
        </w:rPr>
        <w:t xml:space="preserve">Blackmore, S. (2002). The grand illusion: Why consciousness exists only when you look for it, </w:t>
      </w:r>
      <w:r w:rsidRPr="00B91895">
        <w:rPr>
          <w:color w:val="000000" w:themeColor="text1"/>
        </w:rPr>
        <w:tab/>
      </w:r>
      <w:r w:rsidRPr="00B91895">
        <w:rPr>
          <w:i/>
          <w:iCs/>
          <w:color w:val="000000" w:themeColor="text1"/>
        </w:rPr>
        <w:t>New Scientist</w:t>
      </w:r>
      <w:r w:rsidRPr="00B91895">
        <w:rPr>
          <w:color w:val="000000" w:themeColor="text1"/>
        </w:rPr>
        <w:t xml:space="preserve"> 22</w:t>
      </w:r>
      <w:r w:rsidR="00411250">
        <w:rPr>
          <w:color w:val="000000" w:themeColor="text1"/>
        </w:rPr>
        <w:t>,</w:t>
      </w:r>
      <w:r w:rsidRPr="00B91895">
        <w:rPr>
          <w:color w:val="000000" w:themeColor="text1"/>
        </w:rPr>
        <w:t xml:space="preserve"> 26-29.</w:t>
      </w:r>
    </w:p>
    <w:p w14:paraId="5CFD54B0" w14:textId="023BE9A6" w:rsidR="006E61E6" w:rsidRPr="00B47B9C" w:rsidRDefault="00891DB9" w:rsidP="007C6D74">
      <w:pPr>
        <w:spacing w:line="360" w:lineRule="auto"/>
        <w:rPr>
          <w:color w:val="000000" w:themeColor="text1"/>
        </w:rPr>
      </w:pPr>
      <w:r w:rsidRPr="00B91895">
        <w:rPr>
          <w:color w:val="000000" w:themeColor="text1"/>
        </w:rPr>
        <w:t xml:space="preserve">Block, N. </w:t>
      </w:r>
      <w:r w:rsidR="006E61E6" w:rsidRPr="00B91895">
        <w:rPr>
          <w:color w:val="000000" w:themeColor="text1"/>
        </w:rPr>
        <w:t xml:space="preserve">(1998). Conceptual role semantics. In Edward Craig (ed.), </w:t>
      </w:r>
      <w:r w:rsidR="006E61E6" w:rsidRPr="00B91895">
        <w:rPr>
          <w:i/>
          <w:iCs/>
          <w:color w:val="000000" w:themeColor="text1"/>
        </w:rPr>
        <w:t xml:space="preserve">Routledge Encyclopedia of </w:t>
      </w:r>
    </w:p>
    <w:p w14:paraId="1C5D6BEF" w14:textId="397FB328" w:rsidR="002A14CC" w:rsidRPr="00B91895" w:rsidRDefault="006E61E6" w:rsidP="007C6D74">
      <w:pPr>
        <w:spacing w:line="360" w:lineRule="auto"/>
        <w:rPr>
          <w:color w:val="000000" w:themeColor="text1"/>
        </w:rPr>
      </w:pPr>
      <w:r w:rsidRPr="00B91895">
        <w:rPr>
          <w:i/>
          <w:iCs/>
          <w:color w:val="000000" w:themeColor="text1"/>
        </w:rPr>
        <w:tab/>
        <w:t>Philosophy</w:t>
      </w:r>
      <w:r w:rsidRPr="00B91895">
        <w:rPr>
          <w:color w:val="000000" w:themeColor="text1"/>
        </w:rPr>
        <w:t>. Routledge. pp. 242-256.</w:t>
      </w:r>
    </w:p>
    <w:p w14:paraId="4D54D61B" w14:textId="01C22309" w:rsidR="004A5205" w:rsidRPr="00B91895" w:rsidRDefault="005F3569" w:rsidP="006E71B9">
      <w:pPr>
        <w:spacing w:line="360" w:lineRule="auto"/>
      </w:pPr>
      <w:r w:rsidRPr="00B91895">
        <w:rPr>
          <w:color w:val="000000" w:themeColor="text1"/>
        </w:rPr>
        <w:t xml:space="preserve">Carruthers, P. </w:t>
      </w:r>
      <w:r w:rsidR="004A5205" w:rsidRPr="00B91895">
        <w:t xml:space="preserve">(2011). </w:t>
      </w:r>
      <w:r w:rsidR="004A5205" w:rsidRPr="00B91895">
        <w:rPr>
          <w:i/>
          <w:iCs/>
        </w:rPr>
        <w:t>The opacity of mind</w:t>
      </w:r>
      <w:r w:rsidR="006E61E6" w:rsidRPr="00B91895">
        <w:t xml:space="preserve">: An integrative theory of self-knowledge. Oxford: </w:t>
      </w:r>
      <w:r w:rsidR="00DB75A5">
        <w:tab/>
      </w:r>
      <w:r w:rsidR="006E61E6" w:rsidRPr="00B91895">
        <w:t>Oxford University Press.</w:t>
      </w:r>
    </w:p>
    <w:p w14:paraId="4C40CD73" w14:textId="4E3A2250" w:rsidR="005F3569" w:rsidRPr="00B91895" w:rsidRDefault="005F3569" w:rsidP="007C6D74">
      <w:pPr>
        <w:spacing w:line="360" w:lineRule="auto"/>
        <w:rPr>
          <w:color w:val="000000" w:themeColor="text1"/>
        </w:rPr>
      </w:pPr>
      <w:r w:rsidRPr="00B91895">
        <w:rPr>
          <w:color w:val="000000" w:themeColor="text1"/>
        </w:rPr>
        <w:t>_____. (2014)</w:t>
      </w:r>
      <w:r w:rsidR="00BB3A69" w:rsidRPr="00B91895">
        <w:rPr>
          <w:color w:val="000000" w:themeColor="text1"/>
        </w:rPr>
        <w:t xml:space="preserve">. On Central Cognition, </w:t>
      </w:r>
      <w:r w:rsidR="00BB3A69" w:rsidRPr="00B91895">
        <w:rPr>
          <w:i/>
          <w:iCs/>
          <w:color w:val="000000" w:themeColor="text1"/>
        </w:rPr>
        <w:t>Philosophical Studies</w:t>
      </w:r>
      <w:r w:rsidR="00BB3A69" w:rsidRPr="00B91895">
        <w:rPr>
          <w:color w:val="000000" w:themeColor="text1"/>
        </w:rPr>
        <w:t xml:space="preserve"> 170</w:t>
      </w:r>
      <w:r w:rsidR="00411250">
        <w:rPr>
          <w:color w:val="000000" w:themeColor="text1"/>
        </w:rPr>
        <w:t>,</w:t>
      </w:r>
      <w:r w:rsidR="00BB3A69" w:rsidRPr="00B91895">
        <w:rPr>
          <w:color w:val="000000" w:themeColor="text1"/>
        </w:rPr>
        <w:t xml:space="preserve"> 143-162</w:t>
      </w:r>
      <w:r w:rsidR="006E61E6" w:rsidRPr="00B91895">
        <w:rPr>
          <w:color w:val="000000" w:themeColor="text1"/>
        </w:rPr>
        <w:t>.</w:t>
      </w:r>
      <w:r w:rsidR="00BB3A69" w:rsidRPr="00B91895">
        <w:rPr>
          <w:color w:val="000000" w:themeColor="text1"/>
        </w:rPr>
        <w:t xml:space="preserve"> </w:t>
      </w:r>
    </w:p>
    <w:p w14:paraId="347D7BBF" w14:textId="77777777" w:rsidR="00D732D8" w:rsidRDefault="005F3569" w:rsidP="0089785C">
      <w:pPr>
        <w:spacing w:line="360" w:lineRule="auto"/>
      </w:pPr>
      <w:r w:rsidRPr="00B91895">
        <w:rPr>
          <w:color w:val="000000" w:themeColor="text1"/>
        </w:rPr>
        <w:t>_____. (2018)</w:t>
      </w:r>
      <w:r w:rsidR="00F500D2" w:rsidRPr="00B91895">
        <w:rPr>
          <w:color w:val="000000" w:themeColor="text1"/>
        </w:rPr>
        <w:t xml:space="preserve">. </w:t>
      </w:r>
      <w:r w:rsidR="00D732D8">
        <w:rPr>
          <w:color w:val="000000" w:themeColor="text1"/>
        </w:rPr>
        <w:t xml:space="preserve">The causes and contents of inner speech, </w:t>
      </w:r>
      <w:r w:rsidR="00D732D8" w:rsidRPr="00B91895">
        <w:t xml:space="preserve">in Langland-Hassan, P. and A. Vicente, </w:t>
      </w:r>
    </w:p>
    <w:p w14:paraId="47649A17" w14:textId="215AB86A" w:rsidR="005F3569" w:rsidRPr="00B91895" w:rsidRDefault="00D732D8" w:rsidP="0089785C">
      <w:pPr>
        <w:spacing w:line="360" w:lineRule="auto"/>
        <w:rPr>
          <w:color w:val="000000" w:themeColor="text1"/>
        </w:rPr>
      </w:pPr>
      <w:r>
        <w:tab/>
      </w:r>
      <w:r w:rsidRPr="00B91895">
        <w:t xml:space="preserve">eds., </w:t>
      </w:r>
      <w:r w:rsidRPr="00B91895">
        <w:rPr>
          <w:i/>
          <w:iCs/>
        </w:rPr>
        <w:t>Inner Speech: New Voices</w:t>
      </w:r>
      <w:r w:rsidRPr="00B91895">
        <w:t>, pp.</w:t>
      </w:r>
      <w:r>
        <w:t xml:space="preserve"> 31-52.</w:t>
      </w:r>
    </w:p>
    <w:p w14:paraId="2EAD30CD" w14:textId="57F525AF" w:rsidR="00647CBE" w:rsidRPr="00B47B9C" w:rsidRDefault="00647CBE" w:rsidP="0089785C">
      <w:pPr>
        <w:spacing w:line="360" w:lineRule="auto"/>
        <w:rPr>
          <w:color w:val="000000" w:themeColor="text1"/>
        </w:rPr>
      </w:pPr>
      <w:r w:rsidRPr="00B91895">
        <w:rPr>
          <w:color w:val="000000" w:themeColor="text1"/>
        </w:rPr>
        <w:t xml:space="preserve">Chalmers, D. (2010). The </w:t>
      </w:r>
      <w:r w:rsidR="00E82754" w:rsidRPr="00B91895">
        <w:rPr>
          <w:color w:val="000000" w:themeColor="text1"/>
        </w:rPr>
        <w:t>r</w:t>
      </w:r>
      <w:r w:rsidRPr="00B91895">
        <w:rPr>
          <w:color w:val="000000" w:themeColor="text1"/>
        </w:rPr>
        <w:t xml:space="preserve">epresentational </w:t>
      </w:r>
      <w:r w:rsidR="00E82754" w:rsidRPr="00B91895">
        <w:rPr>
          <w:color w:val="000000" w:themeColor="text1"/>
        </w:rPr>
        <w:t>c</w:t>
      </w:r>
      <w:r w:rsidRPr="00B91895">
        <w:rPr>
          <w:color w:val="000000" w:themeColor="text1"/>
        </w:rPr>
        <w:t xml:space="preserve">haracter of </w:t>
      </w:r>
      <w:r w:rsidR="00E82754" w:rsidRPr="00B91895">
        <w:rPr>
          <w:color w:val="000000" w:themeColor="text1"/>
        </w:rPr>
        <w:t>e</w:t>
      </w:r>
      <w:r w:rsidRPr="00B91895">
        <w:rPr>
          <w:color w:val="000000" w:themeColor="text1"/>
        </w:rPr>
        <w:t xml:space="preserve">xperience, in </w:t>
      </w:r>
      <w:r w:rsidRPr="00B91895">
        <w:rPr>
          <w:i/>
          <w:iCs/>
          <w:color w:val="000000" w:themeColor="text1"/>
        </w:rPr>
        <w:t xml:space="preserve">The Character of </w:t>
      </w:r>
    </w:p>
    <w:p w14:paraId="101E58D4" w14:textId="53B2D1FF" w:rsidR="00E82754" w:rsidRPr="005B5B33" w:rsidRDefault="00647CBE" w:rsidP="00C80353">
      <w:pPr>
        <w:spacing w:line="360" w:lineRule="auto"/>
        <w:ind w:firstLine="720"/>
        <w:rPr>
          <w:color w:val="000000" w:themeColor="text1"/>
        </w:rPr>
      </w:pPr>
      <w:r w:rsidRPr="00B91895">
        <w:rPr>
          <w:i/>
          <w:iCs/>
          <w:color w:val="000000" w:themeColor="text1"/>
        </w:rPr>
        <w:t>Consciousness</w:t>
      </w:r>
      <w:r w:rsidRPr="00B91895">
        <w:rPr>
          <w:color w:val="000000" w:themeColor="text1"/>
        </w:rPr>
        <w:t>. NY: Oxford University Press</w:t>
      </w:r>
      <w:r w:rsidR="00D732D8">
        <w:rPr>
          <w:color w:val="000000" w:themeColor="text1"/>
        </w:rPr>
        <w:t>, 339-71</w:t>
      </w:r>
      <w:r w:rsidRPr="00B91895">
        <w:rPr>
          <w:color w:val="000000" w:themeColor="text1"/>
        </w:rPr>
        <w:t>.</w:t>
      </w:r>
    </w:p>
    <w:p w14:paraId="11DF7D48" w14:textId="3AACFEA3" w:rsidR="00C91F56" w:rsidRPr="00B91895" w:rsidRDefault="00C91F56" w:rsidP="00C80353">
      <w:pPr>
        <w:pStyle w:val="HTMLPreformatted"/>
        <w:spacing w:line="360" w:lineRule="auto"/>
        <w:rPr>
          <w:rFonts w:ascii="Times New Roman" w:hAnsi="Times New Roman" w:cs="Times New Roman"/>
          <w:sz w:val="24"/>
          <w:szCs w:val="24"/>
        </w:rPr>
      </w:pPr>
      <w:r w:rsidRPr="00B91895">
        <w:rPr>
          <w:rFonts w:ascii="Times New Roman" w:hAnsi="Times New Roman" w:cs="Times New Roman"/>
          <w:sz w:val="24"/>
          <w:szCs w:val="24"/>
        </w:rPr>
        <w:t>Clark, A. (1998). Magic words: How language augments human computation, in</w:t>
      </w:r>
    </w:p>
    <w:p w14:paraId="32E46352" w14:textId="7EC319CD" w:rsidR="00C80353" w:rsidRPr="00B91895" w:rsidRDefault="00C91F56" w:rsidP="00C80353">
      <w:pPr>
        <w:pStyle w:val="HTMLPreformatted"/>
        <w:spacing w:line="360" w:lineRule="auto"/>
        <w:ind w:left="720"/>
        <w:rPr>
          <w:rFonts w:ascii="Times New Roman" w:hAnsi="Times New Roman" w:cs="Times New Roman"/>
          <w:sz w:val="24"/>
          <w:szCs w:val="24"/>
        </w:rPr>
      </w:pPr>
      <w:r w:rsidRPr="00B91895">
        <w:rPr>
          <w:rFonts w:ascii="Times New Roman" w:hAnsi="Times New Roman" w:cs="Times New Roman"/>
          <w:sz w:val="24"/>
          <w:szCs w:val="24"/>
        </w:rPr>
        <w:t xml:space="preserve">P. Carruthers and J. Boucher (Eds), </w:t>
      </w:r>
      <w:r w:rsidRPr="00B91895">
        <w:rPr>
          <w:rFonts w:ascii="Times New Roman" w:hAnsi="Times New Roman" w:cs="Times New Roman"/>
          <w:i/>
          <w:iCs/>
          <w:sz w:val="24"/>
          <w:szCs w:val="24"/>
        </w:rPr>
        <w:t>Language and Thought: Interdisciplinary Themes</w:t>
      </w:r>
      <w:r w:rsidRPr="00B91895">
        <w:rPr>
          <w:rFonts w:ascii="Times New Roman" w:hAnsi="Times New Roman" w:cs="Times New Roman"/>
          <w:sz w:val="24"/>
          <w:szCs w:val="24"/>
        </w:rPr>
        <w:t>. Cambridge University Press: Cambridge, 162-183</w:t>
      </w:r>
      <w:r w:rsidR="00C80353">
        <w:rPr>
          <w:rFonts w:ascii="Times New Roman" w:hAnsi="Times New Roman" w:cs="Times New Roman"/>
          <w:sz w:val="24"/>
          <w:szCs w:val="24"/>
        </w:rPr>
        <w:t>.</w:t>
      </w:r>
    </w:p>
    <w:p w14:paraId="75463C34" w14:textId="3FC6E876" w:rsidR="00C80353" w:rsidRPr="00C80353" w:rsidRDefault="00C80353" w:rsidP="00C80353">
      <w:pPr>
        <w:spacing w:line="360" w:lineRule="auto"/>
        <w:rPr>
          <w:i/>
          <w:iCs/>
        </w:rPr>
      </w:pPr>
      <w:r>
        <w:lastRenderedPageBreak/>
        <w:t xml:space="preserve">_____. (2008). </w:t>
      </w:r>
      <w:r>
        <w:rPr>
          <w:rStyle w:val="Emphasis"/>
        </w:rPr>
        <w:t>Supersizing the Mind: Embodiment, Action, and Cognitive Extension</w:t>
      </w:r>
      <w:r>
        <w:t xml:space="preserve">. Oxford, </w:t>
      </w:r>
      <w:r>
        <w:tab/>
        <w:t>New York: Oxford University Press.</w:t>
      </w:r>
    </w:p>
    <w:p w14:paraId="358B8281" w14:textId="1D62E05E" w:rsidR="00A8256A" w:rsidRPr="00B91895" w:rsidRDefault="00E46C62" w:rsidP="00C80353">
      <w:pPr>
        <w:pStyle w:val="HTMLPreformatted"/>
        <w:spacing w:line="360" w:lineRule="auto"/>
        <w:rPr>
          <w:rFonts w:ascii="Times New Roman" w:hAnsi="Times New Roman" w:cs="Times New Roman"/>
          <w:i/>
          <w:iCs/>
          <w:sz w:val="24"/>
          <w:szCs w:val="24"/>
        </w:rPr>
      </w:pPr>
      <w:r w:rsidRPr="00B91895">
        <w:rPr>
          <w:rFonts w:ascii="Times New Roman" w:hAnsi="Times New Roman" w:cs="Times New Roman"/>
          <w:sz w:val="24"/>
          <w:szCs w:val="24"/>
        </w:rPr>
        <w:t xml:space="preserve">Conrad, B., and </w:t>
      </w:r>
      <w:proofErr w:type="spellStart"/>
      <w:r w:rsidRPr="00B91895">
        <w:rPr>
          <w:rFonts w:ascii="Times New Roman" w:hAnsi="Times New Roman" w:cs="Times New Roman"/>
          <w:sz w:val="24"/>
          <w:szCs w:val="24"/>
        </w:rPr>
        <w:t>Sch</w:t>
      </w:r>
      <w:r w:rsidR="00B22C2A" w:rsidRPr="00B91895">
        <w:rPr>
          <w:rFonts w:ascii="Times New Roman" w:hAnsi="Times New Roman" w:cs="Times New Roman"/>
          <w:sz w:val="24"/>
          <w:szCs w:val="24"/>
        </w:rPr>
        <w:t>ö</w:t>
      </w:r>
      <w:r w:rsidRPr="00B91895">
        <w:rPr>
          <w:rFonts w:ascii="Times New Roman" w:hAnsi="Times New Roman" w:cs="Times New Roman"/>
          <w:sz w:val="24"/>
          <w:szCs w:val="24"/>
        </w:rPr>
        <w:t>nle</w:t>
      </w:r>
      <w:proofErr w:type="spellEnd"/>
      <w:r w:rsidRPr="00B91895">
        <w:rPr>
          <w:rFonts w:ascii="Times New Roman" w:hAnsi="Times New Roman" w:cs="Times New Roman"/>
          <w:sz w:val="24"/>
          <w:szCs w:val="24"/>
        </w:rPr>
        <w:t xml:space="preserve"> P. (1979) Speech and respiration.</w:t>
      </w:r>
      <w:r w:rsidR="00190160" w:rsidRPr="00B91895">
        <w:rPr>
          <w:rFonts w:ascii="Times New Roman" w:hAnsi="Times New Roman" w:cs="Times New Roman"/>
          <w:sz w:val="24"/>
          <w:szCs w:val="24"/>
        </w:rPr>
        <w:t xml:space="preserve"> </w:t>
      </w:r>
      <w:r w:rsidR="00190160" w:rsidRPr="00B91895">
        <w:rPr>
          <w:rFonts w:ascii="Times New Roman" w:hAnsi="Times New Roman" w:cs="Times New Roman"/>
          <w:i/>
          <w:iCs/>
          <w:sz w:val="24"/>
          <w:szCs w:val="24"/>
        </w:rPr>
        <w:t>European Archives for</w:t>
      </w:r>
      <w:r w:rsidR="00A8256A" w:rsidRPr="00B91895">
        <w:rPr>
          <w:rFonts w:ascii="Times New Roman" w:hAnsi="Times New Roman" w:cs="Times New Roman"/>
          <w:i/>
          <w:iCs/>
          <w:sz w:val="24"/>
          <w:szCs w:val="24"/>
        </w:rPr>
        <w:t xml:space="preserve"> Psychiatry </w:t>
      </w:r>
    </w:p>
    <w:p w14:paraId="24149810" w14:textId="5775C290" w:rsidR="00E46C62" w:rsidRPr="00B91895" w:rsidRDefault="00A8256A" w:rsidP="00A8256A">
      <w:pPr>
        <w:pStyle w:val="HTMLPreformatted"/>
        <w:spacing w:line="360" w:lineRule="auto"/>
        <w:rPr>
          <w:rFonts w:ascii="Times New Roman" w:hAnsi="Times New Roman" w:cs="Times New Roman"/>
          <w:i/>
          <w:iCs/>
          <w:sz w:val="24"/>
          <w:szCs w:val="24"/>
        </w:rPr>
      </w:pPr>
      <w:r w:rsidRPr="00B91895">
        <w:rPr>
          <w:rFonts w:ascii="Times New Roman" w:hAnsi="Times New Roman" w:cs="Times New Roman"/>
          <w:i/>
          <w:iCs/>
          <w:sz w:val="24"/>
          <w:szCs w:val="24"/>
        </w:rPr>
        <w:tab/>
        <w:t>and Clinical Neuroscience</w:t>
      </w:r>
      <w:r w:rsidR="00E46C62" w:rsidRPr="00B91895">
        <w:rPr>
          <w:rFonts w:ascii="Times New Roman" w:hAnsi="Times New Roman" w:cs="Times New Roman"/>
          <w:sz w:val="24"/>
          <w:szCs w:val="24"/>
        </w:rPr>
        <w:t xml:space="preserve"> 226</w:t>
      </w:r>
      <w:r w:rsidRPr="00B91895">
        <w:rPr>
          <w:rFonts w:ascii="Times New Roman" w:hAnsi="Times New Roman" w:cs="Times New Roman"/>
          <w:sz w:val="24"/>
          <w:szCs w:val="24"/>
        </w:rPr>
        <w:t xml:space="preserve"> (4)</w:t>
      </w:r>
      <w:r w:rsidR="00411250">
        <w:rPr>
          <w:rFonts w:ascii="Times New Roman" w:hAnsi="Times New Roman" w:cs="Times New Roman"/>
          <w:sz w:val="24"/>
          <w:szCs w:val="24"/>
        </w:rPr>
        <w:t>,</w:t>
      </w:r>
      <w:r w:rsidR="00E46C62" w:rsidRPr="00B91895">
        <w:rPr>
          <w:rFonts w:ascii="Times New Roman" w:hAnsi="Times New Roman" w:cs="Times New Roman"/>
          <w:sz w:val="24"/>
          <w:szCs w:val="24"/>
        </w:rPr>
        <w:t xml:space="preserve"> 251-26</w:t>
      </w:r>
      <w:r w:rsidR="00B22C2A" w:rsidRPr="00B91895">
        <w:rPr>
          <w:rFonts w:ascii="Times New Roman" w:hAnsi="Times New Roman" w:cs="Times New Roman"/>
          <w:sz w:val="24"/>
          <w:szCs w:val="24"/>
        </w:rPr>
        <w:t>8</w:t>
      </w:r>
      <w:r w:rsidR="00E46C62" w:rsidRPr="00B91895">
        <w:rPr>
          <w:rFonts w:ascii="Times New Roman" w:hAnsi="Times New Roman" w:cs="Times New Roman"/>
          <w:sz w:val="24"/>
          <w:szCs w:val="24"/>
        </w:rPr>
        <w:t>.</w:t>
      </w:r>
      <w:r w:rsidR="00B22C2A" w:rsidRPr="00B91895">
        <w:rPr>
          <w:rFonts w:ascii="Times New Roman" w:hAnsi="Times New Roman" w:cs="Times New Roman"/>
          <w:sz w:val="24"/>
          <w:szCs w:val="24"/>
        </w:rPr>
        <w:t xml:space="preserve"> </w:t>
      </w:r>
    </w:p>
    <w:p w14:paraId="19C43ACB" w14:textId="77777777" w:rsidR="00E91A02" w:rsidRPr="00B91895" w:rsidRDefault="00E91A02" w:rsidP="00E46C62">
      <w:pPr>
        <w:spacing w:line="360" w:lineRule="auto"/>
      </w:pPr>
      <w:r w:rsidRPr="00B91895">
        <w:t xml:space="preserve">Cotter, K. N., Christensen, A. P., &amp; Silvia, P. J. (2019). Understanding inner music: A </w:t>
      </w:r>
    </w:p>
    <w:p w14:paraId="253EDD54" w14:textId="74C88F88" w:rsidR="00E91A02" w:rsidRPr="00B91895" w:rsidRDefault="00E91A02" w:rsidP="00E46C62">
      <w:pPr>
        <w:spacing w:line="360" w:lineRule="auto"/>
        <w:rPr>
          <w:color w:val="000000" w:themeColor="text1"/>
        </w:rPr>
      </w:pPr>
      <w:r w:rsidRPr="00B91895">
        <w:tab/>
        <w:t xml:space="preserve">dimensional approach to musical imagery. </w:t>
      </w:r>
      <w:r w:rsidRPr="00B91895">
        <w:rPr>
          <w:rStyle w:val="Emphasis"/>
        </w:rPr>
        <w:t xml:space="preserve">Psychology of Aesthetics, Creativity, and the </w:t>
      </w:r>
      <w:r w:rsidRPr="00B91895">
        <w:rPr>
          <w:rStyle w:val="Emphasis"/>
        </w:rPr>
        <w:tab/>
        <w:t xml:space="preserve">Arts, </w:t>
      </w:r>
      <w:r w:rsidRPr="00B91895">
        <w:rPr>
          <w:rStyle w:val="Emphasis"/>
          <w:i w:val="0"/>
          <w:iCs w:val="0"/>
        </w:rPr>
        <w:t>13</w:t>
      </w:r>
      <w:r w:rsidRPr="00B91895">
        <w:t>(4), 489</w:t>
      </w:r>
      <w:r w:rsidR="00855C84" w:rsidRPr="00B91895">
        <w:t>-</w:t>
      </w:r>
      <w:r w:rsidRPr="00B91895">
        <w:t>503</w:t>
      </w:r>
      <w:r w:rsidR="00855C84" w:rsidRPr="00B91895">
        <w:t>.</w:t>
      </w:r>
    </w:p>
    <w:p w14:paraId="1912DF9E" w14:textId="46ADACDC" w:rsidR="00A3651B" w:rsidRDefault="00A3651B" w:rsidP="001070A6">
      <w:pPr>
        <w:spacing w:line="360" w:lineRule="auto"/>
      </w:pPr>
      <w:r w:rsidRPr="00B91895">
        <w:rPr>
          <w:color w:val="000000" w:themeColor="text1"/>
        </w:rPr>
        <w:t>Dennett</w:t>
      </w:r>
      <w:r w:rsidR="00F500D2" w:rsidRPr="00B91895">
        <w:rPr>
          <w:color w:val="000000" w:themeColor="text1"/>
        </w:rPr>
        <w:t>, D.</w:t>
      </w:r>
      <w:r w:rsidRPr="00B91895">
        <w:rPr>
          <w:color w:val="000000" w:themeColor="text1"/>
        </w:rPr>
        <w:t xml:space="preserve"> </w:t>
      </w:r>
      <w:r w:rsidR="00F500D2" w:rsidRPr="00B91895">
        <w:rPr>
          <w:color w:val="000000" w:themeColor="text1"/>
        </w:rPr>
        <w:t>(</w:t>
      </w:r>
      <w:r w:rsidRPr="00B91895">
        <w:rPr>
          <w:color w:val="000000" w:themeColor="text1"/>
        </w:rPr>
        <w:t>1991</w:t>
      </w:r>
      <w:r w:rsidR="00F500D2" w:rsidRPr="00B91895">
        <w:rPr>
          <w:color w:val="000000" w:themeColor="text1"/>
        </w:rPr>
        <w:t xml:space="preserve">). </w:t>
      </w:r>
      <w:r w:rsidR="00F500D2" w:rsidRPr="00B91895">
        <w:rPr>
          <w:i/>
          <w:iCs/>
          <w:color w:val="000000" w:themeColor="text1"/>
        </w:rPr>
        <w:t>Consciousness Explained</w:t>
      </w:r>
      <w:r w:rsidR="00F500D2" w:rsidRPr="00B91895">
        <w:rPr>
          <w:color w:val="000000" w:themeColor="text1"/>
        </w:rPr>
        <w:t>.</w:t>
      </w:r>
      <w:r w:rsidR="00855C84" w:rsidRPr="00B91895">
        <w:rPr>
          <w:color w:val="000000" w:themeColor="text1"/>
        </w:rPr>
        <w:t xml:space="preserve"> </w:t>
      </w:r>
      <w:r w:rsidR="00855C84" w:rsidRPr="00B91895">
        <w:t>Boston: Little, Brown &amp; Company.</w:t>
      </w:r>
    </w:p>
    <w:p w14:paraId="45B1CFAA" w14:textId="77777777" w:rsidR="00BF31D1" w:rsidRPr="00B91895" w:rsidRDefault="00BF31D1" w:rsidP="001070A6">
      <w:pPr>
        <w:spacing w:line="360" w:lineRule="auto"/>
      </w:pPr>
      <w:r w:rsidRPr="00B91895">
        <w:t xml:space="preserve">Dijkstra, N., Fleming, S.M. (2023). Subjective signal strength distinguishes reality from </w:t>
      </w:r>
    </w:p>
    <w:p w14:paraId="027DA868" w14:textId="15AFC921" w:rsidR="00DD5FFC" w:rsidRPr="00DD5FFC" w:rsidRDefault="00BF31D1" w:rsidP="001070A6">
      <w:pPr>
        <w:spacing w:line="360" w:lineRule="auto"/>
        <w:ind w:firstLine="720"/>
      </w:pPr>
      <w:r w:rsidRPr="00B91895">
        <w:t xml:space="preserve">imagination. </w:t>
      </w:r>
      <w:r w:rsidRPr="00B91895">
        <w:rPr>
          <w:i/>
          <w:iCs/>
        </w:rPr>
        <w:t>Nature Communications</w:t>
      </w:r>
      <w:r w:rsidRPr="00B91895">
        <w:t xml:space="preserve"> 14</w:t>
      </w:r>
      <w:r w:rsidR="00411250">
        <w:t>,</w:t>
      </w:r>
      <w:r w:rsidRPr="00B91895">
        <w:t xml:space="preserve"> </w:t>
      </w:r>
      <w:r w:rsidR="00460B39" w:rsidRPr="00B91895">
        <w:t>1627</w:t>
      </w:r>
      <w:r w:rsidRPr="00B91895">
        <w:t>.</w:t>
      </w:r>
    </w:p>
    <w:p w14:paraId="73CA1D17" w14:textId="77777777" w:rsidR="00BE7829" w:rsidRPr="00A44F34" w:rsidRDefault="002F4560" w:rsidP="007C6D74">
      <w:pPr>
        <w:spacing w:line="360" w:lineRule="auto"/>
        <w:rPr>
          <w:color w:val="000000" w:themeColor="text1"/>
        </w:rPr>
      </w:pPr>
      <w:r w:rsidRPr="00A44F34">
        <w:rPr>
          <w:color w:val="000000" w:themeColor="text1"/>
        </w:rPr>
        <w:t xml:space="preserve">Fossa, P. </w:t>
      </w:r>
      <w:r w:rsidR="00925F9F" w:rsidRPr="00A44F34">
        <w:rPr>
          <w:color w:val="000000" w:themeColor="text1"/>
        </w:rPr>
        <w:t xml:space="preserve">(2022). Inner speech: The private area to remember, play, and dream, in P. Fossa, </w:t>
      </w:r>
    </w:p>
    <w:p w14:paraId="3FB40817" w14:textId="2BCADDF6" w:rsidR="002F4560" w:rsidRPr="00A44F34" w:rsidRDefault="00BE7829" w:rsidP="007C6D74">
      <w:pPr>
        <w:spacing w:line="360" w:lineRule="auto"/>
        <w:rPr>
          <w:color w:val="000000" w:themeColor="text1"/>
        </w:rPr>
      </w:pPr>
      <w:r w:rsidRPr="00A44F34">
        <w:rPr>
          <w:color w:val="000000" w:themeColor="text1"/>
        </w:rPr>
        <w:tab/>
      </w:r>
      <w:r w:rsidR="00925F9F" w:rsidRPr="00A44F34">
        <w:rPr>
          <w:color w:val="000000" w:themeColor="text1"/>
        </w:rPr>
        <w:t xml:space="preserve">editor, </w:t>
      </w:r>
      <w:r w:rsidR="00925F9F" w:rsidRPr="00A44F34">
        <w:rPr>
          <w:i/>
          <w:iCs/>
          <w:color w:val="000000" w:themeColor="text1"/>
        </w:rPr>
        <w:t>New Perspectives on Inner Speech</w:t>
      </w:r>
      <w:r w:rsidR="00925F9F" w:rsidRPr="00A44F34">
        <w:rPr>
          <w:color w:val="000000" w:themeColor="text1"/>
        </w:rPr>
        <w:t>. Springer Nature Switzerland</w:t>
      </w:r>
      <w:r w:rsidRPr="00A44F34">
        <w:rPr>
          <w:color w:val="000000" w:themeColor="text1"/>
        </w:rPr>
        <w:t>, pp. 1-5.</w:t>
      </w:r>
    </w:p>
    <w:p w14:paraId="36C18B28" w14:textId="59D446FC" w:rsidR="00460B39" w:rsidRPr="00A44F34" w:rsidRDefault="00460B39" w:rsidP="007C6D74">
      <w:pPr>
        <w:spacing w:line="360" w:lineRule="auto"/>
        <w:rPr>
          <w:color w:val="000000" w:themeColor="text1"/>
        </w:rPr>
      </w:pPr>
      <w:proofErr w:type="spellStart"/>
      <w:r w:rsidRPr="00A44F34">
        <w:rPr>
          <w:color w:val="000000" w:themeColor="text1"/>
        </w:rPr>
        <w:t>Favila</w:t>
      </w:r>
      <w:proofErr w:type="spellEnd"/>
      <w:r w:rsidRPr="00A44F34">
        <w:rPr>
          <w:color w:val="000000" w:themeColor="text1"/>
        </w:rPr>
        <w:t xml:space="preserve">, S.E., Kuhl, B.A. and </w:t>
      </w:r>
      <w:proofErr w:type="spellStart"/>
      <w:r w:rsidRPr="00A44F34">
        <w:rPr>
          <w:color w:val="000000" w:themeColor="text1"/>
        </w:rPr>
        <w:t>Winawer</w:t>
      </w:r>
      <w:proofErr w:type="spellEnd"/>
      <w:r w:rsidRPr="00A44F34">
        <w:rPr>
          <w:color w:val="000000" w:themeColor="text1"/>
        </w:rPr>
        <w:t xml:space="preserve">, J. (2022). Perception and memory have distinct spatial </w:t>
      </w:r>
    </w:p>
    <w:p w14:paraId="42CEA84E" w14:textId="02A1F047" w:rsidR="00460B39" w:rsidRPr="00B91895" w:rsidRDefault="00460B39" w:rsidP="00460B39">
      <w:pPr>
        <w:spacing w:line="360" w:lineRule="auto"/>
        <w:ind w:firstLine="720"/>
        <w:rPr>
          <w:color w:val="000000" w:themeColor="text1"/>
        </w:rPr>
      </w:pPr>
      <w:r w:rsidRPr="00A44F34">
        <w:rPr>
          <w:color w:val="000000" w:themeColor="text1"/>
        </w:rPr>
        <w:t xml:space="preserve">tuning </w:t>
      </w:r>
      <w:r w:rsidRPr="00B91895">
        <w:t xml:space="preserve">properties in human visual cortex. </w:t>
      </w:r>
      <w:r w:rsidRPr="00B91895">
        <w:rPr>
          <w:i/>
          <w:iCs/>
        </w:rPr>
        <w:t>Nature Communications</w:t>
      </w:r>
      <w:r w:rsidRPr="00B91895">
        <w:t xml:space="preserve"> 13</w:t>
      </w:r>
      <w:r w:rsidR="00411250">
        <w:t>,</w:t>
      </w:r>
      <w:r w:rsidRPr="00B91895">
        <w:t xml:space="preserve"> 5864.</w:t>
      </w:r>
    </w:p>
    <w:p w14:paraId="7FACB2DC" w14:textId="77777777" w:rsidR="009C4429" w:rsidRPr="00B91895" w:rsidRDefault="009C4429" w:rsidP="009C4429">
      <w:pPr>
        <w:autoSpaceDE w:val="0"/>
        <w:autoSpaceDN w:val="0"/>
        <w:adjustRightInd w:val="0"/>
        <w:spacing w:line="360" w:lineRule="auto"/>
        <w:rPr>
          <w:rFonts w:eastAsiaTheme="minorEastAsia"/>
        </w:rPr>
      </w:pPr>
      <w:proofErr w:type="spellStart"/>
      <w:r w:rsidRPr="00B91895">
        <w:rPr>
          <w:rFonts w:eastAsiaTheme="minorEastAsia"/>
        </w:rPr>
        <w:t>Florescu</w:t>
      </w:r>
      <w:proofErr w:type="spellEnd"/>
      <w:r w:rsidRPr="00B91895">
        <w:rPr>
          <w:rFonts w:eastAsiaTheme="minorEastAsia"/>
        </w:rPr>
        <w:t xml:space="preserve">, V., Crevier-Buchman, L., </w:t>
      </w:r>
      <w:proofErr w:type="spellStart"/>
      <w:r w:rsidRPr="00B91895">
        <w:rPr>
          <w:rFonts w:eastAsiaTheme="minorEastAsia"/>
        </w:rPr>
        <w:t>Denby</w:t>
      </w:r>
      <w:proofErr w:type="spellEnd"/>
      <w:r w:rsidRPr="00B91895">
        <w:rPr>
          <w:rFonts w:eastAsiaTheme="minorEastAsia"/>
        </w:rPr>
        <w:t xml:space="preserve">, B., </w:t>
      </w:r>
      <w:proofErr w:type="spellStart"/>
      <w:r w:rsidRPr="00B91895">
        <w:rPr>
          <w:rFonts w:eastAsiaTheme="minorEastAsia"/>
        </w:rPr>
        <w:t>Hueber</w:t>
      </w:r>
      <w:proofErr w:type="spellEnd"/>
      <w:r w:rsidRPr="00B91895">
        <w:rPr>
          <w:rFonts w:eastAsiaTheme="minorEastAsia"/>
        </w:rPr>
        <w:t xml:space="preserve">, T., </w:t>
      </w:r>
      <w:proofErr w:type="spellStart"/>
      <w:r w:rsidRPr="00B91895">
        <w:rPr>
          <w:rFonts w:eastAsiaTheme="minorEastAsia"/>
        </w:rPr>
        <w:t>Colazo</w:t>
      </w:r>
      <w:proofErr w:type="spellEnd"/>
      <w:r w:rsidRPr="00B91895">
        <w:rPr>
          <w:rFonts w:eastAsiaTheme="minorEastAsia"/>
        </w:rPr>
        <w:t xml:space="preserve">-Simon, A., </w:t>
      </w:r>
      <w:proofErr w:type="spellStart"/>
      <w:r w:rsidRPr="00B91895">
        <w:rPr>
          <w:rFonts w:eastAsiaTheme="minorEastAsia"/>
        </w:rPr>
        <w:t>Pillot</w:t>
      </w:r>
      <w:proofErr w:type="spellEnd"/>
      <w:r w:rsidRPr="00B91895">
        <w:rPr>
          <w:rFonts w:eastAsiaTheme="minorEastAsia"/>
        </w:rPr>
        <w:t xml:space="preserve">-Loiseau, C.,  </w:t>
      </w:r>
    </w:p>
    <w:p w14:paraId="6DB67204" w14:textId="392DB27A" w:rsidR="00DF0BE9" w:rsidRPr="00B91895" w:rsidRDefault="009C4429" w:rsidP="00F500D2">
      <w:pPr>
        <w:autoSpaceDE w:val="0"/>
        <w:autoSpaceDN w:val="0"/>
        <w:adjustRightInd w:val="0"/>
        <w:spacing w:line="360" w:lineRule="auto"/>
        <w:ind w:left="720"/>
        <w:rPr>
          <w:rFonts w:eastAsiaTheme="minorEastAsia"/>
        </w:rPr>
      </w:pPr>
      <w:r w:rsidRPr="00B91895">
        <w:rPr>
          <w:rFonts w:eastAsiaTheme="minorEastAsia"/>
        </w:rPr>
        <w:t xml:space="preserve">Roussel, P., </w:t>
      </w:r>
      <w:proofErr w:type="spellStart"/>
      <w:r w:rsidRPr="00B91895">
        <w:rPr>
          <w:rFonts w:eastAsiaTheme="minorEastAsia"/>
        </w:rPr>
        <w:t>Gendrot</w:t>
      </w:r>
      <w:proofErr w:type="spellEnd"/>
      <w:r w:rsidRPr="00B91895">
        <w:rPr>
          <w:rFonts w:eastAsiaTheme="minorEastAsia"/>
        </w:rPr>
        <w:t>, C.</w:t>
      </w:r>
      <w:proofErr w:type="gramStart"/>
      <w:r w:rsidRPr="00B91895">
        <w:rPr>
          <w:rFonts w:eastAsiaTheme="minorEastAsia"/>
        </w:rPr>
        <w:t>,  and</w:t>
      </w:r>
      <w:proofErr w:type="gramEnd"/>
      <w:r w:rsidRPr="00B91895">
        <w:rPr>
          <w:rFonts w:eastAsiaTheme="minorEastAsia"/>
        </w:rPr>
        <w:t xml:space="preserve"> </w:t>
      </w:r>
      <w:proofErr w:type="spellStart"/>
      <w:r w:rsidRPr="00B91895">
        <w:rPr>
          <w:rFonts w:eastAsiaTheme="minorEastAsia"/>
        </w:rPr>
        <w:t>Quattrocchi</w:t>
      </w:r>
      <w:proofErr w:type="spellEnd"/>
      <w:r w:rsidRPr="00B91895">
        <w:rPr>
          <w:rFonts w:eastAsiaTheme="minorEastAsia"/>
        </w:rPr>
        <w:t xml:space="preserve">, S. (2010). Silent vs vocalized articulation for a portable ultrasound-based silent speech interface. </w:t>
      </w:r>
      <w:r w:rsidRPr="00B91895">
        <w:rPr>
          <w:rFonts w:eastAsiaTheme="minorEastAsia"/>
          <w:i/>
          <w:iCs/>
        </w:rPr>
        <w:t>Eleventh Annual Conference of the International Speech Communication Association</w:t>
      </w:r>
      <w:r w:rsidR="00411250">
        <w:rPr>
          <w:rFonts w:eastAsiaTheme="minorEastAsia"/>
        </w:rPr>
        <w:t>,</w:t>
      </w:r>
      <w:r w:rsidR="00DF0BE9" w:rsidRPr="00B91895">
        <w:rPr>
          <w:rFonts w:eastAsiaTheme="minorEastAsia"/>
        </w:rPr>
        <w:t xml:space="preserve"> 450-453. </w:t>
      </w:r>
    </w:p>
    <w:p w14:paraId="50E3D407" w14:textId="01ADEA1C" w:rsidR="00A3651B" w:rsidRPr="00B91895" w:rsidRDefault="00A3651B" w:rsidP="00BB04D0">
      <w:pPr>
        <w:spacing w:line="360" w:lineRule="auto"/>
        <w:rPr>
          <w:i/>
          <w:iCs/>
          <w:color w:val="000000" w:themeColor="text1"/>
        </w:rPr>
      </w:pPr>
      <w:r w:rsidRPr="00B91895">
        <w:rPr>
          <w:color w:val="000000" w:themeColor="text1"/>
        </w:rPr>
        <w:t>Frankish</w:t>
      </w:r>
      <w:r w:rsidR="00F500D2" w:rsidRPr="00B91895">
        <w:rPr>
          <w:color w:val="000000" w:themeColor="text1"/>
        </w:rPr>
        <w:t>, K.</w:t>
      </w:r>
      <w:r w:rsidRPr="00B91895">
        <w:rPr>
          <w:color w:val="000000" w:themeColor="text1"/>
        </w:rPr>
        <w:t xml:space="preserve"> (2016).</w:t>
      </w:r>
      <w:r w:rsidR="00F500D2" w:rsidRPr="00B91895">
        <w:rPr>
          <w:color w:val="000000" w:themeColor="text1"/>
        </w:rPr>
        <w:t xml:space="preserve"> Illusionism as a theory of consciousness. </w:t>
      </w:r>
      <w:r w:rsidR="00F500D2" w:rsidRPr="00B91895">
        <w:rPr>
          <w:i/>
          <w:iCs/>
          <w:color w:val="000000" w:themeColor="text1"/>
        </w:rPr>
        <w:t xml:space="preserve">Journal of Consciousness Studies </w:t>
      </w:r>
      <w:r w:rsidR="00F500D2" w:rsidRPr="00B91895">
        <w:rPr>
          <w:color w:val="000000" w:themeColor="text1"/>
        </w:rPr>
        <w:tab/>
        <w:t>23 (11-12)</w:t>
      </w:r>
      <w:r w:rsidR="00411250">
        <w:rPr>
          <w:color w:val="000000" w:themeColor="text1"/>
        </w:rPr>
        <w:t>,</w:t>
      </w:r>
      <w:r w:rsidR="00F500D2" w:rsidRPr="00B91895">
        <w:rPr>
          <w:color w:val="000000" w:themeColor="text1"/>
        </w:rPr>
        <w:t>11-39.</w:t>
      </w:r>
    </w:p>
    <w:p w14:paraId="1E94E2F0" w14:textId="77777777" w:rsidR="00AF3833" w:rsidRDefault="00AF3833" w:rsidP="00BB04D0">
      <w:pPr>
        <w:spacing w:line="360" w:lineRule="auto"/>
      </w:pPr>
      <w:proofErr w:type="spellStart"/>
      <w:r>
        <w:t>Galantucci</w:t>
      </w:r>
      <w:proofErr w:type="spellEnd"/>
      <w:r>
        <w:t xml:space="preserve">, B., Fowler, C. A., and Turvey, M. T. (2006). The motor theory of speech perception </w:t>
      </w:r>
    </w:p>
    <w:p w14:paraId="7DBA59F9" w14:textId="3CEF3B80" w:rsidR="00AF3833" w:rsidRDefault="00AF3833" w:rsidP="00BB04D0">
      <w:pPr>
        <w:spacing w:line="360" w:lineRule="auto"/>
        <w:rPr>
          <w:color w:val="000000" w:themeColor="text1"/>
        </w:rPr>
      </w:pPr>
      <w:r>
        <w:tab/>
        <w:t xml:space="preserve">reviewed. </w:t>
      </w:r>
      <w:r>
        <w:rPr>
          <w:rStyle w:val="Emphasis"/>
        </w:rPr>
        <w:t xml:space="preserve">Psychonomic Bulletin &amp; Review </w:t>
      </w:r>
      <w:r w:rsidRPr="00AF3833">
        <w:rPr>
          <w:rStyle w:val="Emphasis"/>
          <w:i w:val="0"/>
          <w:iCs w:val="0"/>
        </w:rPr>
        <w:t>13</w:t>
      </w:r>
      <w:r>
        <w:t>(3)</w:t>
      </w:r>
      <w:r w:rsidR="00411250">
        <w:t>,</w:t>
      </w:r>
      <w:r>
        <w:t xml:space="preserve"> 361–77.</w:t>
      </w:r>
    </w:p>
    <w:p w14:paraId="0819F1AC" w14:textId="6BB79ACB" w:rsidR="00535E03" w:rsidRPr="00B91895" w:rsidRDefault="00A63D20" w:rsidP="00BB04D0">
      <w:pPr>
        <w:spacing w:line="360" w:lineRule="auto"/>
      </w:pPr>
      <w:proofErr w:type="spellStart"/>
      <w:r w:rsidRPr="00B91895">
        <w:rPr>
          <w:color w:val="000000" w:themeColor="text1"/>
        </w:rPr>
        <w:t>Geva</w:t>
      </w:r>
      <w:proofErr w:type="spellEnd"/>
      <w:r w:rsidRPr="00B91895">
        <w:rPr>
          <w:color w:val="000000" w:themeColor="text1"/>
        </w:rPr>
        <w:t>, S. (2018).</w:t>
      </w:r>
      <w:r w:rsidR="00535E03" w:rsidRPr="00B91895">
        <w:rPr>
          <w:color w:val="000000" w:themeColor="text1"/>
        </w:rPr>
        <w:t xml:space="preserve"> Inner speech and mental imagery: A neuroscientific perspective, </w:t>
      </w:r>
      <w:r w:rsidR="00535E03" w:rsidRPr="00B91895">
        <w:t>in Langland-</w:t>
      </w:r>
    </w:p>
    <w:p w14:paraId="1B35FB1A" w14:textId="0249D8FB" w:rsidR="00A63D20" w:rsidRPr="00B91895" w:rsidRDefault="00535E03" w:rsidP="00BB04D0">
      <w:pPr>
        <w:spacing w:line="360" w:lineRule="auto"/>
        <w:rPr>
          <w:color w:val="000000" w:themeColor="text1"/>
        </w:rPr>
      </w:pPr>
      <w:r w:rsidRPr="00B91895">
        <w:tab/>
        <w:t xml:space="preserve">Hassan, P. and A. Vicente, eds., </w:t>
      </w:r>
      <w:r w:rsidRPr="00B91895">
        <w:rPr>
          <w:i/>
          <w:iCs/>
        </w:rPr>
        <w:t>Inner Speech: New Voices</w:t>
      </w:r>
      <w:r w:rsidRPr="00B91895">
        <w:t>, pp. 105-130.</w:t>
      </w:r>
      <w:r w:rsidRPr="00B91895">
        <w:rPr>
          <w:color w:val="000000" w:themeColor="text1"/>
        </w:rPr>
        <w:t xml:space="preserve"> </w:t>
      </w:r>
    </w:p>
    <w:p w14:paraId="6820566F" w14:textId="47FBA34A" w:rsidR="004914A7" w:rsidRDefault="004914A7" w:rsidP="007C6D74">
      <w:pPr>
        <w:spacing w:line="360" w:lineRule="auto"/>
      </w:pPr>
      <w:r>
        <w:t xml:space="preserve">Hacking, I. (1983). </w:t>
      </w:r>
      <w:r w:rsidRPr="004914A7">
        <w:rPr>
          <w:i/>
          <w:iCs/>
        </w:rPr>
        <w:t xml:space="preserve">Representing and </w:t>
      </w:r>
      <w:r>
        <w:rPr>
          <w:i/>
          <w:iCs/>
        </w:rPr>
        <w:t>I</w:t>
      </w:r>
      <w:r w:rsidRPr="004914A7">
        <w:rPr>
          <w:i/>
          <w:iCs/>
        </w:rPr>
        <w:t>ntervening</w:t>
      </w:r>
      <w:r>
        <w:t>. Cambridge UK: Cambridge University Press.</w:t>
      </w:r>
    </w:p>
    <w:p w14:paraId="62AE9BE7" w14:textId="31F79E47" w:rsidR="00925A55" w:rsidRPr="00A44F34" w:rsidRDefault="00925A55" w:rsidP="006240C3">
      <w:pPr>
        <w:spacing w:line="360" w:lineRule="auto"/>
        <w:rPr>
          <w:color w:val="000000" w:themeColor="text1"/>
        </w:rPr>
      </w:pPr>
      <w:proofErr w:type="spellStart"/>
      <w:r w:rsidRPr="00A44F34">
        <w:rPr>
          <w:color w:val="000000" w:themeColor="text1"/>
        </w:rPr>
        <w:t>Harnad</w:t>
      </w:r>
      <w:proofErr w:type="spellEnd"/>
      <w:r w:rsidRPr="00A44F34">
        <w:rPr>
          <w:color w:val="000000" w:themeColor="text1"/>
        </w:rPr>
        <w:t xml:space="preserve">, S. (1990). The symbol grounding problem, </w:t>
      </w:r>
      <w:proofErr w:type="spellStart"/>
      <w:r w:rsidRPr="00A44F34">
        <w:rPr>
          <w:i/>
          <w:iCs/>
          <w:color w:val="000000" w:themeColor="text1"/>
        </w:rPr>
        <w:t>Physica</w:t>
      </w:r>
      <w:proofErr w:type="spellEnd"/>
      <w:r w:rsidRPr="00A44F34">
        <w:rPr>
          <w:i/>
          <w:iCs/>
          <w:color w:val="000000" w:themeColor="text1"/>
        </w:rPr>
        <w:t xml:space="preserve"> D</w:t>
      </w:r>
      <w:r w:rsidRPr="00A44F34">
        <w:rPr>
          <w:color w:val="000000" w:themeColor="text1"/>
        </w:rPr>
        <w:t xml:space="preserve"> 42</w:t>
      </w:r>
      <w:r w:rsidR="00411250" w:rsidRPr="00A44F34">
        <w:rPr>
          <w:color w:val="000000" w:themeColor="text1"/>
        </w:rPr>
        <w:t>,</w:t>
      </w:r>
      <w:r w:rsidRPr="00A44F34">
        <w:rPr>
          <w:color w:val="000000" w:themeColor="text1"/>
        </w:rPr>
        <w:t xml:space="preserve"> 335-346.</w:t>
      </w:r>
    </w:p>
    <w:p w14:paraId="286461C6" w14:textId="77777777" w:rsidR="00190EB0" w:rsidRPr="00A44F34" w:rsidRDefault="007327DB" w:rsidP="006240C3">
      <w:pPr>
        <w:autoSpaceDE w:val="0"/>
        <w:autoSpaceDN w:val="0"/>
        <w:adjustRightInd w:val="0"/>
        <w:spacing w:line="360" w:lineRule="auto"/>
        <w:rPr>
          <w:i/>
          <w:iCs/>
          <w:color w:val="000000" w:themeColor="text1"/>
        </w:rPr>
      </w:pPr>
      <w:proofErr w:type="spellStart"/>
      <w:r w:rsidRPr="00A44F34">
        <w:rPr>
          <w:color w:val="000000" w:themeColor="text1"/>
        </w:rPr>
        <w:t>Heavey</w:t>
      </w:r>
      <w:proofErr w:type="spellEnd"/>
      <w:r w:rsidRPr="00A44F34">
        <w:rPr>
          <w:color w:val="000000" w:themeColor="text1"/>
        </w:rPr>
        <w:t>, C., and Hurlburt, R. (2008).</w:t>
      </w:r>
      <w:r w:rsidR="00190EB0" w:rsidRPr="00A44F34">
        <w:rPr>
          <w:color w:val="000000" w:themeColor="text1"/>
        </w:rPr>
        <w:t xml:space="preserve"> The phenomena of inner experience, </w:t>
      </w:r>
      <w:r w:rsidR="00190EB0" w:rsidRPr="00A44F34">
        <w:rPr>
          <w:i/>
          <w:iCs/>
          <w:color w:val="000000" w:themeColor="text1"/>
        </w:rPr>
        <w:t xml:space="preserve">Consciousness and </w:t>
      </w:r>
    </w:p>
    <w:p w14:paraId="78D4A8B1" w14:textId="78F9060E" w:rsidR="007327DB" w:rsidRPr="00A44F34" w:rsidRDefault="00190EB0" w:rsidP="006240C3">
      <w:pPr>
        <w:autoSpaceDE w:val="0"/>
        <w:autoSpaceDN w:val="0"/>
        <w:adjustRightInd w:val="0"/>
        <w:spacing w:line="360" w:lineRule="auto"/>
        <w:rPr>
          <w:color w:val="000000" w:themeColor="text1"/>
        </w:rPr>
      </w:pPr>
      <w:r w:rsidRPr="00A44F34">
        <w:rPr>
          <w:i/>
          <w:iCs/>
          <w:color w:val="000000" w:themeColor="text1"/>
        </w:rPr>
        <w:tab/>
        <w:t>Cognition</w:t>
      </w:r>
      <w:r w:rsidRPr="00A44F34">
        <w:rPr>
          <w:color w:val="000000" w:themeColor="text1"/>
        </w:rPr>
        <w:t xml:space="preserve"> 17, 798–810.</w:t>
      </w:r>
    </w:p>
    <w:p w14:paraId="342A71E6" w14:textId="536C325B" w:rsidR="006240C3" w:rsidRPr="00A44F34" w:rsidRDefault="006240C3" w:rsidP="006240C3">
      <w:pPr>
        <w:autoSpaceDE w:val="0"/>
        <w:autoSpaceDN w:val="0"/>
        <w:adjustRightInd w:val="0"/>
        <w:spacing w:line="360" w:lineRule="auto"/>
        <w:rPr>
          <w:rFonts w:eastAsiaTheme="minorEastAsia"/>
          <w:color w:val="000000" w:themeColor="text1"/>
        </w:rPr>
      </w:pPr>
      <w:proofErr w:type="spellStart"/>
      <w:r w:rsidRPr="00A44F34">
        <w:rPr>
          <w:color w:val="000000" w:themeColor="text1"/>
        </w:rPr>
        <w:t>Heavey</w:t>
      </w:r>
      <w:proofErr w:type="spellEnd"/>
      <w:r w:rsidRPr="00A44F34">
        <w:rPr>
          <w:color w:val="000000" w:themeColor="text1"/>
        </w:rPr>
        <w:t xml:space="preserve">, C., </w:t>
      </w:r>
      <w:r w:rsidRPr="00A44F34">
        <w:rPr>
          <w:rFonts w:eastAsiaTheme="minorEastAsia"/>
          <w:color w:val="000000" w:themeColor="text1"/>
        </w:rPr>
        <w:t>Moynihan, S.</w:t>
      </w:r>
      <w:proofErr w:type="gramStart"/>
      <w:r w:rsidRPr="00A44F34">
        <w:rPr>
          <w:rFonts w:eastAsiaTheme="minorEastAsia"/>
          <w:color w:val="000000" w:themeColor="text1"/>
        </w:rPr>
        <w:t>, ,</w:t>
      </w:r>
      <w:proofErr w:type="gramEnd"/>
      <w:r w:rsidRPr="00A44F34">
        <w:rPr>
          <w:rFonts w:eastAsiaTheme="minorEastAsia"/>
          <w:color w:val="000000" w:themeColor="text1"/>
        </w:rPr>
        <w:t xml:space="preserve"> Brouwers, V., Lapping-</w:t>
      </w:r>
      <w:proofErr w:type="spellStart"/>
      <w:r w:rsidRPr="00A44F34">
        <w:rPr>
          <w:rFonts w:eastAsiaTheme="minorEastAsia"/>
          <w:color w:val="000000" w:themeColor="text1"/>
        </w:rPr>
        <w:t>Carr</w:t>
      </w:r>
      <w:proofErr w:type="spellEnd"/>
      <w:r w:rsidRPr="00A44F34">
        <w:rPr>
          <w:rFonts w:eastAsiaTheme="minorEastAsia"/>
          <w:color w:val="000000" w:themeColor="text1"/>
        </w:rPr>
        <w:t xml:space="preserve">, L.,  Krumm, A., Kelsey, J., Turner II, </w:t>
      </w:r>
    </w:p>
    <w:p w14:paraId="7BE1531F" w14:textId="40B7A28C" w:rsidR="006240C3" w:rsidRPr="00A44F34" w:rsidRDefault="006240C3" w:rsidP="006240C3">
      <w:pPr>
        <w:autoSpaceDE w:val="0"/>
        <w:autoSpaceDN w:val="0"/>
        <w:adjustRightInd w:val="0"/>
        <w:spacing w:line="360" w:lineRule="auto"/>
        <w:rPr>
          <w:rFonts w:eastAsiaTheme="minorEastAsia"/>
          <w:color w:val="000000" w:themeColor="text1"/>
        </w:rPr>
      </w:pPr>
      <w:r w:rsidRPr="00A44F34">
        <w:rPr>
          <w:rFonts w:eastAsiaTheme="minorEastAsia"/>
          <w:color w:val="000000" w:themeColor="text1"/>
        </w:rPr>
        <w:lastRenderedPageBreak/>
        <w:tab/>
        <w:t>D., and Hurlburt</w:t>
      </w:r>
      <w:r w:rsidRPr="00A44F34">
        <w:rPr>
          <w:color w:val="000000" w:themeColor="text1"/>
        </w:rPr>
        <w:t xml:space="preserve">, R. (2019). Measuring the frequency of inner-experience characteristics </w:t>
      </w:r>
      <w:r w:rsidRPr="00A44F34">
        <w:rPr>
          <w:color w:val="000000" w:themeColor="text1"/>
        </w:rPr>
        <w:tab/>
        <w:t xml:space="preserve">by self-report: The Nevada inner-experience questionnaire, </w:t>
      </w:r>
      <w:r w:rsidRPr="00A44F34">
        <w:rPr>
          <w:i/>
          <w:iCs/>
          <w:color w:val="000000" w:themeColor="text1"/>
        </w:rPr>
        <w:t>Frontiers in Psychology</w:t>
      </w:r>
      <w:r w:rsidRPr="00A44F34">
        <w:rPr>
          <w:color w:val="000000" w:themeColor="text1"/>
        </w:rPr>
        <w:t xml:space="preserve"> 9</w:t>
      </w:r>
      <w:r w:rsidR="00103203" w:rsidRPr="00A44F34">
        <w:rPr>
          <w:color w:val="000000" w:themeColor="text1"/>
        </w:rPr>
        <w:t>,</w:t>
      </w:r>
      <w:r w:rsidR="005C358F" w:rsidRPr="00A44F34">
        <w:rPr>
          <w:color w:val="000000" w:themeColor="text1"/>
        </w:rPr>
        <w:t xml:space="preserve"> </w:t>
      </w:r>
      <w:r w:rsidR="005C358F" w:rsidRPr="00A44F34">
        <w:rPr>
          <w:color w:val="000000" w:themeColor="text1"/>
        </w:rPr>
        <w:tab/>
        <w:t>article 2615.</w:t>
      </w:r>
      <w:r w:rsidRPr="00A44F34">
        <w:rPr>
          <w:color w:val="000000" w:themeColor="text1"/>
        </w:rPr>
        <w:t xml:space="preserve"> </w:t>
      </w:r>
    </w:p>
    <w:p w14:paraId="1E21E889" w14:textId="251042D9" w:rsidR="00D71088" w:rsidRPr="00A44F34" w:rsidRDefault="00BC55C1" w:rsidP="006240C3">
      <w:pPr>
        <w:spacing w:line="360" w:lineRule="auto"/>
        <w:rPr>
          <w:color w:val="000000" w:themeColor="text1"/>
        </w:rPr>
      </w:pPr>
      <w:r w:rsidRPr="00A44F34">
        <w:rPr>
          <w:color w:val="000000" w:themeColor="text1"/>
        </w:rPr>
        <w:t>Hurlburt</w:t>
      </w:r>
      <w:r w:rsidR="00D71088" w:rsidRPr="00A44F34">
        <w:rPr>
          <w:color w:val="000000" w:themeColor="text1"/>
        </w:rPr>
        <w:t>, R. (1990)</w:t>
      </w:r>
      <w:r w:rsidR="00F433C7" w:rsidRPr="00A44F34">
        <w:rPr>
          <w:color w:val="000000" w:themeColor="text1"/>
        </w:rPr>
        <w:t xml:space="preserve">. </w:t>
      </w:r>
      <w:r w:rsidR="00F433C7" w:rsidRPr="00A44F34">
        <w:rPr>
          <w:i/>
          <w:iCs/>
          <w:color w:val="000000" w:themeColor="text1"/>
        </w:rPr>
        <w:t xml:space="preserve">Sampling </w:t>
      </w:r>
      <w:r w:rsidR="004914A7" w:rsidRPr="00A44F34">
        <w:rPr>
          <w:i/>
          <w:iCs/>
          <w:color w:val="000000" w:themeColor="text1"/>
        </w:rPr>
        <w:t>N</w:t>
      </w:r>
      <w:r w:rsidR="00F433C7" w:rsidRPr="00A44F34">
        <w:rPr>
          <w:i/>
          <w:iCs/>
          <w:color w:val="000000" w:themeColor="text1"/>
        </w:rPr>
        <w:t xml:space="preserve">ormal and </w:t>
      </w:r>
      <w:r w:rsidR="004914A7" w:rsidRPr="00A44F34">
        <w:rPr>
          <w:i/>
          <w:iCs/>
          <w:color w:val="000000" w:themeColor="text1"/>
        </w:rPr>
        <w:t>S</w:t>
      </w:r>
      <w:r w:rsidR="00F433C7" w:rsidRPr="00A44F34">
        <w:rPr>
          <w:i/>
          <w:iCs/>
          <w:color w:val="000000" w:themeColor="text1"/>
        </w:rPr>
        <w:t xml:space="preserve">chizophrenic </w:t>
      </w:r>
      <w:r w:rsidR="004914A7" w:rsidRPr="00A44F34">
        <w:rPr>
          <w:i/>
          <w:iCs/>
          <w:color w:val="000000" w:themeColor="text1"/>
        </w:rPr>
        <w:t>I</w:t>
      </w:r>
      <w:r w:rsidR="00F433C7" w:rsidRPr="00A44F34">
        <w:rPr>
          <w:i/>
          <w:iCs/>
          <w:color w:val="000000" w:themeColor="text1"/>
        </w:rPr>
        <w:t xml:space="preserve">nner </w:t>
      </w:r>
      <w:r w:rsidR="004914A7" w:rsidRPr="00A44F34">
        <w:rPr>
          <w:i/>
          <w:iCs/>
          <w:color w:val="000000" w:themeColor="text1"/>
        </w:rPr>
        <w:t>E</w:t>
      </w:r>
      <w:r w:rsidR="00F433C7" w:rsidRPr="00A44F34">
        <w:rPr>
          <w:i/>
          <w:iCs/>
          <w:color w:val="000000" w:themeColor="text1"/>
        </w:rPr>
        <w:t>xperience</w:t>
      </w:r>
      <w:r w:rsidR="00F433C7" w:rsidRPr="00A44F34">
        <w:rPr>
          <w:color w:val="000000" w:themeColor="text1"/>
        </w:rPr>
        <w:t>. NY: Plenum Press.</w:t>
      </w:r>
    </w:p>
    <w:p w14:paraId="4C790D1E" w14:textId="77777777" w:rsidR="0079068A" w:rsidRPr="00A44F34" w:rsidRDefault="003050E0" w:rsidP="007C6D74">
      <w:pPr>
        <w:spacing w:line="360" w:lineRule="auto"/>
        <w:rPr>
          <w:color w:val="000000" w:themeColor="text1"/>
        </w:rPr>
      </w:pPr>
      <w:r w:rsidRPr="00A44F34">
        <w:rPr>
          <w:color w:val="000000" w:themeColor="text1"/>
        </w:rPr>
        <w:t>_____. (2011)</w:t>
      </w:r>
      <w:r w:rsidR="0079068A" w:rsidRPr="00A44F34">
        <w:rPr>
          <w:color w:val="000000" w:themeColor="text1"/>
        </w:rPr>
        <w:t xml:space="preserve">. </w:t>
      </w:r>
      <w:r w:rsidR="0079068A" w:rsidRPr="00A44F34">
        <w:rPr>
          <w:i/>
          <w:iCs/>
          <w:color w:val="000000" w:themeColor="text1"/>
        </w:rPr>
        <w:t>Investigating pristine inner experience: Moments of truth</w:t>
      </w:r>
      <w:r w:rsidR="0079068A" w:rsidRPr="00A44F34">
        <w:rPr>
          <w:color w:val="000000" w:themeColor="text1"/>
        </w:rPr>
        <w:t xml:space="preserve">. Cambridge: </w:t>
      </w:r>
    </w:p>
    <w:p w14:paraId="561208C7" w14:textId="5AF91914" w:rsidR="003050E0" w:rsidRPr="00A44F34" w:rsidRDefault="0079068A" w:rsidP="007C6D74">
      <w:pPr>
        <w:spacing w:line="360" w:lineRule="auto"/>
        <w:rPr>
          <w:color w:val="000000" w:themeColor="text1"/>
        </w:rPr>
      </w:pPr>
      <w:r w:rsidRPr="00A44F34">
        <w:rPr>
          <w:color w:val="000000" w:themeColor="text1"/>
        </w:rPr>
        <w:tab/>
        <w:t>Cambridge University Press.</w:t>
      </w:r>
    </w:p>
    <w:p w14:paraId="6634A432" w14:textId="77777777" w:rsidR="0079068A" w:rsidRPr="00A44F34" w:rsidRDefault="006A3F8C" w:rsidP="0079068A">
      <w:pPr>
        <w:autoSpaceDE w:val="0"/>
        <w:autoSpaceDN w:val="0"/>
        <w:adjustRightInd w:val="0"/>
        <w:spacing w:line="360" w:lineRule="auto"/>
        <w:rPr>
          <w:rFonts w:eastAsiaTheme="minorEastAsia"/>
          <w:color w:val="000000" w:themeColor="text1"/>
        </w:rPr>
      </w:pPr>
      <w:r w:rsidRPr="00A44F34">
        <w:rPr>
          <w:color w:val="000000" w:themeColor="text1"/>
        </w:rPr>
        <w:t xml:space="preserve">_____. (2018). </w:t>
      </w:r>
      <w:r w:rsidRPr="00A44F34">
        <w:rPr>
          <w:rFonts w:eastAsiaTheme="minorEastAsia"/>
          <w:color w:val="000000" w:themeColor="text1"/>
        </w:rPr>
        <w:t>On investigating inner experience: Contrasting Moore &amp;</w:t>
      </w:r>
      <w:r w:rsidR="0079068A" w:rsidRPr="00A44F34">
        <w:rPr>
          <w:rFonts w:eastAsiaTheme="minorEastAsia"/>
          <w:color w:val="000000" w:themeColor="text1"/>
        </w:rPr>
        <w:t xml:space="preserve"> </w:t>
      </w:r>
      <w:proofErr w:type="spellStart"/>
      <w:r w:rsidRPr="00A44F34">
        <w:rPr>
          <w:rFonts w:eastAsiaTheme="minorEastAsia"/>
          <w:color w:val="000000" w:themeColor="text1"/>
        </w:rPr>
        <w:t>Schwitzgebel</w:t>
      </w:r>
      <w:proofErr w:type="spellEnd"/>
      <w:r w:rsidRPr="00A44F34">
        <w:rPr>
          <w:rFonts w:eastAsiaTheme="minorEastAsia"/>
          <w:color w:val="000000" w:themeColor="text1"/>
        </w:rPr>
        <w:t xml:space="preserve"> and </w:t>
      </w:r>
    </w:p>
    <w:p w14:paraId="605F6FB4" w14:textId="0C8C051C" w:rsidR="003050E0" w:rsidRPr="00A44F34" w:rsidRDefault="0079068A" w:rsidP="0079068A">
      <w:pPr>
        <w:autoSpaceDE w:val="0"/>
        <w:autoSpaceDN w:val="0"/>
        <w:adjustRightInd w:val="0"/>
        <w:spacing w:line="360" w:lineRule="auto"/>
        <w:rPr>
          <w:rFonts w:eastAsiaTheme="minorEastAsia"/>
          <w:color w:val="000000" w:themeColor="text1"/>
        </w:rPr>
      </w:pPr>
      <w:r w:rsidRPr="00A44F34">
        <w:rPr>
          <w:rFonts w:eastAsiaTheme="minorEastAsia"/>
          <w:color w:val="000000" w:themeColor="text1"/>
        </w:rPr>
        <w:tab/>
      </w:r>
      <w:r w:rsidR="006A3F8C" w:rsidRPr="00A44F34">
        <w:rPr>
          <w:rFonts w:eastAsiaTheme="minorEastAsia"/>
          <w:color w:val="000000" w:themeColor="text1"/>
        </w:rPr>
        <w:t xml:space="preserve">Brouwers et al., </w:t>
      </w:r>
      <w:r w:rsidR="006A3F8C" w:rsidRPr="00A44F34">
        <w:rPr>
          <w:rFonts w:eastAsiaTheme="minorEastAsia"/>
          <w:i/>
          <w:iCs/>
          <w:color w:val="000000" w:themeColor="text1"/>
        </w:rPr>
        <w:t>Consciousness and Cognition</w:t>
      </w:r>
      <w:r w:rsidR="006A3F8C" w:rsidRPr="00A44F34">
        <w:rPr>
          <w:rFonts w:eastAsiaTheme="minorEastAsia"/>
          <w:color w:val="000000" w:themeColor="text1"/>
        </w:rPr>
        <w:t xml:space="preserve"> 63</w:t>
      </w:r>
      <w:r w:rsidR="00411250" w:rsidRPr="00A44F34">
        <w:rPr>
          <w:rFonts w:eastAsiaTheme="minorEastAsia"/>
          <w:color w:val="000000" w:themeColor="text1"/>
        </w:rPr>
        <w:t>,</w:t>
      </w:r>
      <w:r w:rsidR="006A3F8C" w:rsidRPr="00A44F34">
        <w:rPr>
          <w:rFonts w:eastAsiaTheme="minorEastAsia"/>
          <w:color w:val="000000" w:themeColor="text1"/>
        </w:rPr>
        <w:t xml:space="preserve"> 146-50.</w:t>
      </w:r>
    </w:p>
    <w:p w14:paraId="3F6C52FD" w14:textId="77777777" w:rsidR="00190EB0" w:rsidRPr="00A44F34" w:rsidRDefault="003050E0" w:rsidP="004769F1">
      <w:pPr>
        <w:spacing w:line="360" w:lineRule="auto"/>
        <w:rPr>
          <w:color w:val="000000" w:themeColor="text1"/>
        </w:rPr>
      </w:pPr>
      <w:r w:rsidRPr="00A44F34">
        <w:rPr>
          <w:color w:val="000000" w:themeColor="text1"/>
        </w:rPr>
        <w:t xml:space="preserve">Hurlburt, R., and </w:t>
      </w:r>
      <w:proofErr w:type="spellStart"/>
      <w:r w:rsidRPr="00A44F34">
        <w:rPr>
          <w:color w:val="000000" w:themeColor="text1"/>
        </w:rPr>
        <w:t>Heavey</w:t>
      </w:r>
      <w:proofErr w:type="spellEnd"/>
      <w:r w:rsidRPr="00A44F34">
        <w:rPr>
          <w:color w:val="000000" w:themeColor="text1"/>
        </w:rPr>
        <w:t>, C. (2006).</w:t>
      </w:r>
      <w:r w:rsidR="00190EB0" w:rsidRPr="00A44F34">
        <w:rPr>
          <w:color w:val="000000" w:themeColor="text1"/>
        </w:rPr>
        <w:t xml:space="preserve"> Exploring inner experience: The descriptive experience </w:t>
      </w:r>
    </w:p>
    <w:p w14:paraId="3A818A4B" w14:textId="39B87A91" w:rsidR="006A3F8C" w:rsidRPr="00A44F34" w:rsidRDefault="00190EB0" w:rsidP="004769F1">
      <w:pPr>
        <w:spacing w:line="360" w:lineRule="auto"/>
        <w:rPr>
          <w:color w:val="000000" w:themeColor="text1"/>
        </w:rPr>
      </w:pPr>
      <w:r w:rsidRPr="00A44F34">
        <w:rPr>
          <w:color w:val="000000" w:themeColor="text1"/>
        </w:rPr>
        <w:tab/>
        <w:t>sampling method. Amsterdam/Philadelphia: John Benjamins.</w:t>
      </w:r>
    </w:p>
    <w:p w14:paraId="1D9AFE2B" w14:textId="77777777" w:rsidR="004F69CC" w:rsidRDefault="00D71088" w:rsidP="004769F1">
      <w:pPr>
        <w:spacing w:line="360" w:lineRule="auto"/>
      </w:pPr>
      <w:r w:rsidRPr="00B91895">
        <w:t>Hurlburt</w:t>
      </w:r>
      <w:r w:rsidR="00F433C7" w:rsidRPr="00B91895">
        <w:t xml:space="preserve">, R., </w:t>
      </w:r>
      <w:proofErr w:type="spellStart"/>
      <w:r w:rsidR="00F433C7" w:rsidRPr="00B91895">
        <w:t>Heavey</w:t>
      </w:r>
      <w:proofErr w:type="spellEnd"/>
      <w:r w:rsidR="00F433C7" w:rsidRPr="00B91895">
        <w:t>, C., and Kelsey, J.</w:t>
      </w:r>
      <w:r w:rsidRPr="00B91895">
        <w:t xml:space="preserve"> (2013)</w:t>
      </w:r>
      <w:r w:rsidR="00F433C7" w:rsidRPr="00B91895">
        <w:t xml:space="preserve">. Toward a phenomenology of inner speaking. </w:t>
      </w:r>
      <w:r w:rsidR="00F433C7" w:rsidRPr="00B91895">
        <w:tab/>
      </w:r>
      <w:r w:rsidR="00F433C7" w:rsidRPr="00B91895">
        <w:rPr>
          <w:i/>
          <w:iCs/>
        </w:rPr>
        <w:t>Consciousness and Cognition</w:t>
      </w:r>
      <w:r w:rsidR="00F433C7" w:rsidRPr="00B91895">
        <w:t xml:space="preserve"> 22</w:t>
      </w:r>
      <w:r w:rsidR="00411250">
        <w:t>,</w:t>
      </w:r>
      <w:r w:rsidR="00F433C7" w:rsidRPr="00B91895">
        <w:t xml:space="preserve"> 1477-94.</w:t>
      </w:r>
    </w:p>
    <w:p w14:paraId="1A6DA80C" w14:textId="6934AC83" w:rsidR="008D47D4" w:rsidRDefault="004F69CC" w:rsidP="004769F1">
      <w:pPr>
        <w:spacing w:line="360" w:lineRule="auto"/>
      </w:pPr>
      <w:r>
        <w:t xml:space="preserve">Hurlburt, R., and </w:t>
      </w:r>
      <w:proofErr w:type="spellStart"/>
      <w:r>
        <w:t>Schwitzgebel</w:t>
      </w:r>
      <w:proofErr w:type="spellEnd"/>
      <w:r>
        <w:t>, E. (2007).</w:t>
      </w:r>
      <w:r w:rsidR="00DD002B">
        <w:t xml:space="preserve"> </w:t>
      </w:r>
      <w:r w:rsidR="00DD002B" w:rsidRPr="00DD002B">
        <w:rPr>
          <w:i/>
          <w:iCs/>
        </w:rPr>
        <w:t>Describing Inner Experience?</w:t>
      </w:r>
      <w:r w:rsidR="00DD002B">
        <w:t xml:space="preserve"> Cambridge MA: MIT </w:t>
      </w:r>
      <w:r w:rsidR="00DD002B">
        <w:tab/>
        <w:t>Press.</w:t>
      </w:r>
      <w:r w:rsidR="00F433C7" w:rsidRPr="00B91895">
        <w:t xml:space="preserve"> </w:t>
      </w:r>
    </w:p>
    <w:p w14:paraId="3F93352C" w14:textId="5B426B47" w:rsidR="006E71B9" w:rsidRPr="00B91895" w:rsidRDefault="007C1AD0" w:rsidP="007C6D74">
      <w:pPr>
        <w:spacing w:line="360" w:lineRule="auto"/>
      </w:pPr>
      <w:proofErr w:type="spellStart"/>
      <w:r w:rsidRPr="00B91895">
        <w:t>Jackendoff</w:t>
      </w:r>
      <w:proofErr w:type="spellEnd"/>
      <w:r w:rsidRPr="00B91895">
        <w:t xml:space="preserve">, R. (2007). </w:t>
      </w:r>
      <w:r w:rsidRPr="00B91895">
        <w:rPr>
          <w:i/>
          <w:iCs/>
        </w:rPr>
        <w:t xml:space="preserve">Language, </w:t>
      </w:r>
      <w:r w:rsidR="004914A7">
        <w:rPr>
          <w:i/>
          <w:iCs/>
        </w:rPr>
        <w:t>C</w:t>
      </w:r>
      <w:r w:rsidRPr="00B91895">
        <w:rPr>
          <w:i/>
          <w:iCs/>
        </w:rPr>
        <w:t xml:space="preserve">onsciousness, </w:t>
      </w:r>
      <w:r w:rsidR="004914A7">
        <w:rPr>
          <w:i/>
          <w:iCs/>
        </w:rPr>
        <w:t>C</w:t>
      </w:r>
      <w:r w:rsidRPr="00B91895">
        <w:rPr>
          <w:i/>
          <w:iCs/>
        </w:rPr>
        <w:t xml:space="preserve">ulture: Essays on </w:t>
      </w:r>
      <w:r w:rsidR="004914A7">
        <w:rPr>
          <w:i/>
          <w:iCs/>
        </w:rPr>
        <w:t>M</w:t>
      </w:r>
      <w:r w:rsidRPr="00B91895">
        <w:rPr>
          <w:i/>
          <w:iCs/>
        </w:rPr>
        <w:t xml:space="preserve">ental </w:t>
      </w:r>
      <w:r w:rsidR="004914A7">
        <w:rPr>
          <w:i/>
          <w:iCs/>
        </w:rPr>
        <w:t>S</w:t>
      </w:r>
      <w:r w:rsidRPr="00B91895">
        <w:rPr>
          <w:i/>
          <w:iCs/>
        </w:rPr>
        <w:t>tructure</w:t>
      </w:r>
      <w:r w:rsidRPr="00B91895">
        <w:t>.</w:t>
      </w:r>
      <w:r w:rsidR="006E71B9" w:rsidRPr="00B91895">
        <w:t xml:space="preserve"> </w:t>
      </w:r>
    </w:p>
    <w:p w14:paraId="3F9CC192" w14:textId="22A110AA" w:rsidR="009241A8" w:rsidRDefault="006E71B9" w:rsidP="007C6D74">
      <w:pPr>
        <w:spacing w:line="360" w:lineRule="auto"/>
        <w:rPr>
          <w:rStyle w:val="text"/>
        </w:rPr>
      </w:pPr>
      <w:r w:rsidRPr="00B91895">
        <w:tab/>
        <w:t>Cambridge MA: MIT Press.</w:t>
      </w:r>
    </w:p>
    <w:p w14:paraId="49CAA67B" w14:textId="05DEE8D7" w:rsidR="009241A8" w:rsidRDefault="009241A8" w:rsidP="007C6D74">
      <w:pPr>
        <w:spacing w:line="360" w:lineRule="auto"/>
        <w:rPr>
          <w:rStyle w:val="text"/>
        </w:rPr>
      </w:pPr>
      <w:r w:rsidRPr="00353C63">
        <w:rPr>
          <w:color w:val="000000" w:themeColor="text1"/>
        </w:rPr>
        <w:t>Jacobson</w:t>
      </w:r>
      <w:r>
        <w:rPr>
          <w:color w:val="000000" w:themeColor="text1"/>
        </w:rPr>
        <w:t xml:space="preserve">, E. (1931). Electrical measurements of neuromuscular states during mental activities, </w:t>
      </w:r>
      <w:r>
        <w:rPr>
          <w:color w:val="000000" w:themeColor="text1"/>
        </w:rPr>
        <w:tab/>
        <w:t xml:space="preserve">VII, imagination, recollection, and abstract thinking involving the speech musculature, </w:t>
      </w:r>
      <w:r>
        <w:rPr>
          <w:color w:val="000000" w:themeColor="text1"/>
        </w:rPr>
        <w:tab/>
      </w:r>
      <w:r w:rsidRPr="009241A8">
        <w:rPr>
          <w:i/>
          <w:iCs/>
          <w:color w:val="000000" w:themeColor="text1"/>
        </w:rPr>
        <w:t>American Journal of Physiology</w:t>
      </w:r>
      <w:r>
        <w:rPr>
          <w:color w:val="000000" w:themeColor="text1"/>
        </w:rPr>
        <w:t xml:space="preserve"> 97</w:t>
      </w:r>
      <w:r w:rsidR="00411250">
        <w:rPr>
          <w:color w:val="000000" w:themeColor="text1"/>
        </w:rPr>
        <w:t xml:space="preserve">, </w:t>
      </w:r>
      <w:r>
        <w:rPr>
          <w:color w:val="000000" w:themeColor="text1"/>
        </w:rPr>
        <w:t>200-9.</w:t>
      </w:r>
    </w:p>
    <w:p w14:paraId="7E545C59" w14:textId="177E8B8D" w:rsidR="00A3651B" w:rsidRPr="00B91895" w:rsidRDefault="008D47D4" w:rsidP="007C6D74">
      <w:pPr>
        <w:spacing w:line="360" w:lineRule="auto"/>
      </w:pPr>
      <w:proofErr w:type="spellStart"/>
      <w:r w:rsidRPr="00B91895">
        <w:rPr>
          <w:rStyle w:val="text"/>
        </w:rPr>
        <w:t>Jennerod</w:t>
      </w:r>
      <w:proofErr w:type="spellEnd"/>
      <w:r w:rsidR="00F433C7" w:rsidRPr="00B91895">
        <w:rPr>
          <w:rStyle w:val="text"/>
        </w:rPr>
        <w:t>, M.,</w:t>
      </w:r>
      <w:r w:rsidRPr="00B91895">
        <w:rPr>
          <w:rStyle w:val="text"/>
        </w:rPr>
        <w:t xml:space="preserve"> and </w:t>
      </w:r>
      <w:proofErr w:type="spellStart"/>
      <w:r w:rsidRPr="00B91895">
        <w:rPr>
          <w:rStyle w:val="text"/>
        </w:rPr>
        <w:t>Decety</w:t>
      </w:r>
      <w:proofErr w:type="spellEnd"/>
      <w:r w:rsidR="00F433C7" w:rsidRPr="00B91895">
        <w:rPr>
          <w:rStyle w:val="text"/>
        </w:rPr>
        <w:t>, J.</w:t>
      </w:r>
      <w:r w:rsidRPr="00B91895">
        <w:rPr>
          <w:rStyle w:val="text"/>
        </w:rPr>
        <w:t xml:space="preserve"> (1995)</w:t>
      </w:r>
      <w:r w:rsidR="00F433C7" w:rsidRPr="00B91895">
        <w:t xml:space="preserve">. Mental motor imagery: a window into the representational </w:t>
      </w:r>
      <w:r w:rsidR="00F433C7" w:rsidRPr="00B91895">
        <w:tab/>
        <w:t xml:space="preserve">stages of action. </w:t>
      </w:r>
      <w:r w:rsidR="00F433C7" w:rsidRPr="00B91895">
        <w:rPr>
          <w:i/>
          <w:iCs/>
        </w:rPr>
        <w:t>Current Opinion in Neurobiology</w:t>
      </w:r>
      <w:r w:rsidR="00F433C7" w:rsidRPr="00B91895">
        <w:t xml:space="preserve"> 5(6)</w:t>
      </w:r>
      <w:r w:rsidR="00411250">
        <w:t xml:space="preserve">, </w:t>
      </w:r>
      <w:r w:rsidR="00F433C7" w:rsidRPr="00B91895">
        <w:t>727-32.</w:t>
      </w:r>
    </w:p>
    <w:p w14:paraId="25196F7B" w14:textId="77777777" w:rsidR="009F314D" w:rsidRPr="00B91895" w:rsidRDefault="009F314D" w:rsidP="009F314D">
      <w:pPr>
        <w:spacing w:line="360" w:lineRule="auto"/>
        <w:rPr>
          <w:color w:val="000000" w:themeColor="text1"/>
        </w:rPr>
      </w:pPr>
      <w:proofErr w:type="spellStart"/>
      <w:r w:rsidRPr="00B91895">
        <w:rPr>
          <w:color w:val="000000" w:themeColor="text1"/>
        </w:rPr>
        <w:t>Kapur</w:t>
      </w:r>
      <w:proofErr w:type="spellEnd"/>
      <w:r w:rsidRPr="00B91895">
        <w:rPr>
          <w:color w:val="000000" w:themeColor="text1"/>
        </w:rPr>
        <w:t xml:space="preserve">, A., </w:t>
      </w:r>
      <w:proofErr w:type="spellStart"/>
      <w:r w:rsidRPr="00B91895">
        <w:rPr>
          <w:color w:val="000000" w:themeColor="text1"/>
        </w:rPr>
        <w:t>Kapur</w:t>
      </w:r>
      <w:proofErr w:type="spellEnd"/>
      <w:r w:rsidRPr="00B91895">
        <w:rPr>
          <w:color w:val="000000" w:themeColor="text1"/>
        </w:rPr>
        <w:t xml:space="preserve">, S., and </w:t>
      </w:r>
      <w:proofErr w:type="spellStart"/>
      <w:r w:rsidRPr="00B91895">
        <w:rPr>
          <w:color w:val="000000" w:themeColor="text1"/>
        </w:rPr>
        <w:t>Maes</w:t>
      </w:r>
      <w:proofErr w:type="spellEnd"/>
      <w:r w:rsidRPr="00B91895">
        <w:rPr>
          <w:color w:val="000000" w:themeColor="text1"/>
        </w:rPr>
        <w:t xml:space="preserve">, P. (2018). </w:t>
      </w:r>
      <w:proofErr w:type="spellStart"/>
      <w:r w:rsidRPr="00B91895">
        <w:rPr>
          <w:color w:val="000000" w:themeColor="text1"/>
        </w:rPr>
        <w:t>AlterEgo</w:t>
      </w:r>
      <w:proofErr w:type="spellEnd"/>
      <w:r w:rsidRPr="00B91895">
        <w:rPr>
          <w:color w:val="000000" w:themeColor="text1"/>
        </w:rPr>
        <w:t xml:space="preserve">: A personalized wearable silent speech </w:t>
      </w:r>
    </w:p>
    <w:p w14:paraId="0A789F48" w14:textId="1CBF827F" w:rsidR="00BF08A5" w:rsidRPr="00B91895" w:rsidRDefault="009F314D" w:rsidP="00F500D2">
      <w:pPr>
        <w:spacing w:line="360" w:lineRule="auto"/>
        <w:ind w:left="720"/>
        <w:rPr>
          <w:color w:val="000000" w:themeColor="text1"/>
        </w:rPr>
      </w:pPr>
      <w:r w:rsidRPr="00B91895">
        <w:rPr>
          <w:color w:val="000000" w:themeColor="text1"/>
        </w:rPr>
        <w:t xml:space="preserve">interface. </w:t>
      </w:r>
      <w:r w:rsidRPr="00B91895">
        <w:rPr>
          <w:rStyle w:val="HTMLCite"/>
        </w:rPr>
        <w:t>23rd International Conference on Intelligent User Interfaces (IUI 2018), pp 43-53, March 5, 2018.</w:t>
      </w:r>
      <w:r w:rsidR="00F500D2" w:rsidRPr="00B91895">
        <w:rPr>
          <w:color w:val="000000" w:themeColor="text1"/>
        </w:rPr>
        <w:t xml:space="preserve"> </w:t>
      </w:r>
    </w:p>
    <w:p w14:paraId="09C0E9C5" w14:textId="6D90A731" w:rsidR="00431279" w:rsidRDefault="00431279" w:rsidP="007C6D74">
      <w:pPr>
        <w:spacing w:line="360" w:lineRule="auto"/>
      </w:pPr>
      <w:proofErr w:type="spellStart"/>
      <w:r>
        <w:t>Köteles</w:t>
      </w:r>
      <w:proofErr w:type="spellEnd"/>
      <w:r>
        <w:t xml:space="preserve">, F. (2021). </w:t>
      </w:r>
      <w:r w:rsidRPr="00431279">
        <w:rPr>
          <w:i/>
          <w:iCs/>
        </w:rPr>
        <w:t xml:space="preserve">Body Sensations: The Conscious Aspects of </w:t>
      </w:r>
      <w:proofErr w:type="spellStart"/>
      <w:r w:rsidRPr="00431279">
        <w:rPr>
          <w:i/>
          <w:iCs/>
        </w:rPr>
        <w:t>Interoception</w:t>
      </w:r>
      <w:proofErr w:type="spellEnd"/>
      <w:r>
        <w:t xml:space="preserve">. Springer Nature </w:t>
      </w:r>
      <w:r>
        <w:tab/>
        <w:t xml:space="preserve">Switzerland AG. </w:t>
      </w:r>
    </w:p>
    <w:p w14:paraId="59B2B4DE" w14:textId="064E6D39" w:rsidR="00680983" w:rsidRPr="00B91895" w:rsidRDefault="00680983" w:rsidP="00411250">
      <w:pPr>
        <w:spacing w:line="360" w:lineRule="auto"/>
      </w:pPr>
      <w:r w:rsidRPr="00B91895">
        <w:t>Langland-Hassan, P. (2018).</w:t>
      </w:r>
      <w:r w:rsidR="00535E03" w:rsidRPr="00B91895">
        <w:t xml:space="preserve"> From introspection to essence: The auditory nature of inner speech, </w:t>
      </w:r>
      <w:r w:rsidR="00535E03" w:rsidRPr="00B91895">
        <w:tab/>
        <w:t xml:space="preserve">in Langland-Hassan, P. and A. Vicente, eds., </w:t>
      </w:r>
      <w:r w:rsidR="00535E03" w:rsidRPr="00B91895">
        <w:rPr>
          <w:i/>
          <w:iCs/>
        </w:rPr>
        <w:t>Inner Speech: New Voices</w:t>
      </w:r>
      <w:r w:rsidR="00535E03" w:rsidRPr="00B91895">
        <w:t xml:space="preserve">, pp.78-104. </w:t>
      </w:r>
      <w:r w:rsidRPr="00B91895">
        <w:t xml:space="preserve"> </w:t>
      </w:r>
    </w:p>
    <w:p w14:paraId="6298A0B1" w14:textId="420665B5" w:rsidR="000C7FCE" w:rsidRPr="00B91895" w:rsidRDefault="000C7FCE" w:rsidP="00411250">
      <w:pPr>
        <w:spacing w:line="360" w:lineRule="auto"/>
      </w:pPr>
      <w:r w:rsidRPr="00B91895">
        <w:t xml:space="preserve">Langland-Hassan, P. and A. Vicente (2018). </w:t>
      </w:r>
      <w:r w:rsidRPr="00B91895">
        <w:rPr>
          <w:i/>
          <w:iCs/>
        </w:rPr>
        <w:t>Inner Speech: New Voices</w:t>
      </w:r>
      <w:r w:rsidRPr="00B91895">
        <w:t xml:space="preserve">, New York: Oxford </w:t>
      </w:r>
    </w:p>
    <w:p w14:paraId="03A6D179" w14:textId="77777777" w:rsidR="00A9375D" w:rsidRDefault="00F433C7" w:rsidP="00411250">
      <w:pPr>
        <w:pStyle w:val="Default"/>
        <w:spacing w:line="360" w:lineRule="auto"/>
        <w:rPr>
          <w:rFonts w:ascii="Times New Roman" w:hAnsi="Times New Roman" w:cs="Times New Roman"/>
        </w:rPr>
      </w:pPr>
      <w:r w:rsidRPr="00B91895">
        <w:rPr>
          <w:rFonts w:ascii="Times New Roman" w:hAnsi="Times New Roman" w:cs="Times New Roman"/>
        </w:rPr>
        <w:tab/>
      </w:r>
      <w:r w:rsidR="000C7FCE" w:rsidRPr="00B91895">
        <w:rPr>
          <w:rFonts w:ascii="Times New Roman" w:hAnsi="Times New Roman" w:cs="Times New Roman"/>
        </w:rPr>
        <w:t>University Press.</w:t>
      </w:r>
    </w:p>
    <w:p w14:paraId="00A5A491" w14:textId="37B4F9A3" w:rsidR="00E22AE4" w:rsidRPr="00A9375D" w:rsidRDefault="00A9375D" w:rsidP="00411250">
      <w:pPr>
        <w:autoSpaceDE w:val="0"/>
        <w:autoSpaceDN w:val="0"/>
        <w:adjustRightInd w:val="0"/>
        <w:spacing w:line="360" w:lineRule="auto"/>
        <w:rPr>
          <w:rFonts w:eastAsiaTheme="minorEastAsia"/>
        </w:rPr>
      </w:pPr>
      <w:proofErr w:type="spellStart"/>
      <w:r>
        <w:lastRenderedPageBreak/>
        <w:t>Levelt</w:t>
      </w:r>
      <w:proofErr w:type="spellEnd"/>
      <w:r>
        <w:t xml:space="preserve">, W. (1983). </w:t>
      </w:r>
      <w:r w:rsidRPr="00A9375D">
        <w:rPr>
          <w:rFonts w:eastAsiaTheme="minorEastAsia"/>
        </w:rPr>
        <w:t xml:space="preserve">Monitoring and self-repair in speech. </w:t>
      </w:r>
      <w:r w:rsidRPr="00A9375D">
        <w:rPr>
          <w:rFonts w:eastAsiaTheme="minorEastAsia"/>
          <w:i/>
          <w:iCs/>
        </w:rPr>
        <w:t>Cognition</w:t>
      </w:r>
      <w:r>
        <w:rPr>
          <w:rFonts w:eastAsiaTheme="minorEastAsia"/>
        </w:rPr>
        <w:t xml:space="preserve"> </w:t>
      </w:r>
      <w:r w:rsidRPr="00A9375D">
        <w:rPr>
          <w:rFonts w:eastAsiaTheme="minorEastAsia"/>
        </w:rPr>
        <w:t>14(1)</w:t>
      </w:r>
      <w:r w:rsidR="00411250">
        <w:rPr>
          <w:rFonts w:eastAsiaTheme="minorEastAsia"/>
        </w:rPr>
        <w:t>,</w:t>
      </w:r>
      <w:r>
        <w:rPr>
          <w:rFonts w:eastAsiaTheme="minorEastAsia"/>
        </w:rPr>
        <w:t xml:space="preserve"> </w:t>
      </w:r>
      <w:r w:rsidRPr="00A9375D">
        <w:rPr>
          <w:rFonts w:eastAsiaTheme="minorEastAsia"/>
        </w:rPr>
        <w:t>41</w:t>
      </w:r>
      <w:r>
        <w:rPr>
          <w:rFonts w:eastAsiaTheme="minorEastAsia"/>
        </w:rPr>
        <w:t>–</w:t>
      </w:r>
      <w:r w:rsidRPr="00A9375D">
        <w:rPr>
          <w:rFonts w:eastAsiaTheme="minorEastAsia"/>
        </w:rPr>
        <w:t>104</w:t>
      </w:r>
      <w:r>
        <w:rPr>
          <w:rFonts w:eastAsiaTheme="minorEastAsia"/>
        </w:rPr>
        <w:t>.</w:t>
      </w:r>
      <w:r w:rsidR="00E22AE4" w:rsidRPr="00A9375D">
        <w:br/>
        <w:t>Lind</w:t>
      </w:r>
      <w:r w:rsidR="00F433C7" w:rsidRPr="00A9375D">
        <w:t>, A.</w:t>
      </w:r>
      <w:r w:rsidR="00E22AE4" w:rsidRPr="00A9375D">
        <w:t xml:space="preserve"> and </w:t>
      </w:r>
      <w:proofErr w:type="spellStart"/>
      <w:r w:rsidR="00E22AE4" w:rsidRPr="00A9375D">
        <w:t>Hartsuiker</w:t>
      </w:r>
      <w:proofErr w:type="spellEnd"/>
      <w:r w:rsidR="00F433C7" w:rsidRPr="00B91895">
        <w:t>, R.J.</w:t>
      </w:r>
      <w:r w:rsidR="00E22AE4" w:rsidRPr="00B91895">
        <w:t xml:space="preserve"> (2020)</w:t>
      </w:r>
      <w:r w:rsidR="00F433C7" w:rsidRPr="00B91895">
        <w:t xml:space="preserve">. </w:t>
      </w:r>
      <w:r w:rsidR="00F433C7" w:rsidRPr="00B91895">
        <w:rPr>
          <w:color w:val="211D1E"/>
        </w:rPr>
        <w:t xml:space="preserve">Self-Monitoring in Speech Production: Comprehending the </w:t>
      </w:r>
      <w:r w:rsidR="00855C84" w:rsidRPr="00B91895">
        <w:rPr>
          <w:color w:val="211D1E"/>
        </w:rPr>
        <w:tab/>
      </w:r>
      <w:r w:rsidR="00F433C7" w:rsidRPr="00B91895">
        <w:rPr>
          <w:color w:val="211D1E"/>
        </w:rPr>
        <w:t xml:space="preserve">conflict- and comprehension-based accounts, </w:t>
      </w:r>
      <w:r w:rsidR="00F433C7" w:rsidRPr="00B91895">
        <w:rPr>
          <w:i/>
          <w:iCs/>
          <w:color w:val="211D1E"/>
        </w:rPr>
        <w:t>Journal of Cognition</w:t>
      </w:r>
      <w:r w:rsidR="00F433C7" w:rsidRPr="00B91895">
        <w:rPr>
          <w:color w:val="211D1E"/>
        </w:rPr>
        <w:t xml:space="preserve"> 3(1)</w:t>
      </w:r>
      <w:r w:rsidR="00411250">
        <w:rPr>
          <w:color w:val="211D1E"/>
        </w:rPr>
        <w:t>,</w:t>
      </w:r>
      <w:r w:rsidR="00F433C7" w:rsidRPr="00B91895">
        <w:rPr>
          <w:color w:val="211D1E"/>
        </w:rPr>
        <w:t xml:space="preserve"> 1</w:t>
      </w:r>
      <w:r>
        <w:rPr>
          <w:color w:val="211D1E"/>
        </w:rPr>
        <w:t>–</w:t>
      </w:r>
      <w:r w:rsidR="00F433C7" w:rsidRPr="00B91895">
        <w:rPr>
          <w:color w:val="211D1E"/>
        </w:rPr>
        <w:t>4</w:t>
      </w:r>
      <w:r w:rsidR="00517AC0" w:rsidRPr="00B91895">
        <w:rPr>
          <w:color w:val="211D1E"/>
        </w:rPr>
        <w:t>.</w:t>
      </w:r>
    </w:p>
    <w:p w14:paraId="1AD8DDCB" w14:textId="3CD54932" w:rsidR="00442E1C" w:rsidRPr="00B91895" w:rsidRDefault="00442E1C" w:rsidP="00A9375D">
      <w:pPr>
        <w:spacing w:line="360" w:lineRule="auto"/>
      </w:pPr>
      <w:r w:rsidRPr="00B91895">
        <w:t xml:space="preserve">Livesay, J., </w:t>
      </w:r>
      <w:proofErr w:type="spellStart"/>
      <w:r w:rsidRPr="00B91895">
        <w:t>Liebke</w:t>
      </w:r>
      <w:proofErr w:type="spellEnd"/>
      <w:r w:rsidRPr="00B91895">
        <w:t xml:space="preserve">, A., Samaras, M., </w:t>
      </w:r>
      <w:r w:rsidR="0061408C" w:rsidRPr="00B91895">
        <w:t>and</w:t>
      </w:r>
      <w:r w:rsidRPr="00B91895">
        <w:t xml:space="preserve"> Stanley, A. (1996). Covert </w:t>
      </w:r>
      <w:r w:rsidR="00855C84" w:rsidRPr="00B91895">
        <w:t>s</w:t>
      </w:r>
      <w:r w:rsidRPr="00B91895">
        <w:t xml:space="preserve">peech </w:t>
      </w:r>
      <w:r w:rsidR="00855C84" w:rsidRPr="00B91895">
        <w:t>b</w:t>
      </w:r>
      <w:r w:rsidRPr="00B91895">
        <w:t xml:space="preserve">ehavior during a </w:t>
      </w:r>
    </w:p>
    <w:p w14:paraId="6A6419BA" w14:textId="2F1DEE74" w:rsidR="00442E1C" w:rsidRPr="00B91895" w:rsidRDefault="00855C84" w:rsidP="007C6D74">
      <w:pPr>
        <w:spacing w:line="360" w:lineRule="auto"/>
        <w:ind w:left="720"/>
        <w:rPr>
          <w:color w:val="000000" w:themeColor="text1"/>
        </w:rPr>
      </w:pPr>
      <w:r w:rsidRPr="00B91895">
        <w:t>s</w:t>
      </w:r>
      <w:r w:rsidR="00442E1C" w:rsidRPr="00B91895">
        <w:t xml:space="preserve">ilent </w:t>
      </w:r>
      <w:r w:rsidRPr="00B91895">
        <w:t>l</w:t>
      </w:r>
      <w:r w:rsidR="00442E1C" w:rsidRPr="00B91895">
        <w:t xml:space="preserve">anguage </w:t>
      </w:r>
      <w:r w:rsidRPr="00B91895">
        <w:t>r</w:t>
      </w:r>
      <w:r w:rsidR="00442E1C" w:rsidRPr="00B91895">
        <w:t xml:space="preserve">ecitation </w:t>
      </w:r>
      <w:r w:rsidRPr="00B91895">
        <w:t>t</w:t>
      </w:r>
      <w:r w:rsidR="00442E1C" w:rsidRPr="00B91895">
        <w:t xml:space="preserve">ask. </w:t>
      </w:r>
      <w:r w:rsidR="00442E1C" w:rsidRPr="00B91895">
        <w:rPr>
          <w:i/>
          <w:iCs/>
        </w:rPr>
        <w:t>Perceptual and Motor Skills</w:t>
      </w:r>
      <w:r w:rsidR="00442E1C" w:rsidRPr="00B91895">
        <w:t xml:space="preserve">, </w:t>
      </w:r>
      <w:r w:rsidR="00442E1C" w:rsidRPr="00B91895">
        <w:rPr>
          <w:i/>
          <w:iCs/>
        </w:rPr>
        <w:t>83</w:t>
      </w:r>
      <w:r w:rsidR="004252E0" w:rsidRPr="00B91895">
        <w:rPr>
          <w:i/>
          <w:iCs/>
        </w:rPr>
        <w:t xml:space="preserve"> </w:t>
      </w:r>
      <w:r w:rsidR="00442E1C" w:rsidRPr="00B91895">
        <w:t>(3 suppl), 1355–1362.</w:t>
      </w:r>
    </w:p>
    <w:p w14:paraId="20D0DD87" w14:textId="269ED147" w:rsidR="00A3651B" w:rsidRPr="00B91895" w:rsidRDefault="00A3651B" w:rsidP="00535E03">
      <w:pPr>
        <w:spacing w:line="360" w:lineRule="auto"/>
        <w:rPr>
          <w:color w:val="000000" w:themeColor="text1"/>
        </w:rPr>
      </w:pPr>
      <w:proofErr w:type="spellStart"/>
      <w:r w:rsidRPr="00B91895">
        <w:rPr>
          <w:color w:val="000000" w:themeColor="text1"/>
        </w:rPr>
        <w:t>Loevensbruck</w:t>
      </w:r>
      <w:proofErr w:type="spellEnd"/>
      <w:r w:rsidRPr="00B91895">
        <w:rPr>
          <w:color w:val="000000" w:themeColor="text1"/>
        </w:rPr>
        <w:t xml:space="preserve">, </w:t>
      </w:r>
      <w:r w:rsidR="00535E03" w:rsidRPr="00B91895">
        <w:rPr>
          <w:color w:val="000000" w:themeColor="text1"/>
        </w:rPr>
        <w:t xml:space="preserve">H., </w:t>
      </w:r>
      <w:proofErr w:type="spellStart"/>
      <w:r w:rsidR="00535E03" w:rsidRPr="00B91895">
        <w:rPr>
          <w:color w:val="000000" w:themeColor="text1"/>
        </w:rPr>
        <w:t>Grandchamp</w:t>
      </w:r>
      <w:proofErr w:type="spellEnd"/>
      <w:r w:rsidR="00535E03" w:rsidRPr="00B91895">
        <w:rPr>
          <w:color w:val="000000" w:themeColor="text1"/>
        </w:rPr>
        <w:t xml:space="preserve">, R., </w:t>
      </w:r>
      <w:proofErr w:type="spellStart"/>
      <w:r w:rsidR="00535E03" w:rsidRPr="00B91895">
        <w:rPr>
          <w:color w:val="000000" w:themeColor="text1"/>
        </w:rPr>
        <w:t>Rapin</w:t>
      </w:r>
      <w:proofErr w:type="spellEnd"/>
      <w:r w:rsidR="00535E03" w:rsidRPr="00B91895">
        <w:rPr>
          <w:color w:val="000000" w:themeColor="text1"/>
        </w:rPr>
        <w:t xml:space="preserve">, L., </w:t>
      </w:r>
      <w:proofErr w:type="spellStart"/>
      <w:r w:rsidR="00535E03" w:rsidRPr="00B91895">
        <w:rPr>
          <w:color w:val="000000" w:themeColor="text1"/>
        </w:rPr>
        <w:t>Nalborczyk</w:t>
      </w:r>
      <w:proofErr w:type="spellEnd"/>
      <w:r w:rsidR="00535E03" w:rsidRPr="00B91895">
        <w:rPr>
          <w:color w:val="000000" w:themeColor="text1"/>
        </w:rPr>
        <w:t xml:space="preserve">, </w:t>
      </w:r>
      <w:r w:rsidR="00535E03" w:rsidRPr="00B91895">
        <w:t xml:space="preserve">L., </w:t>
      </w:r>
      <w:proofErr w:type="spellStart"/>
      <w:r w:rsidR="00535E03" w:rsidRPr="00B91895">
        <w:t>Dohen</w:t>
      </w:r>
      <w:proofErr w:type="spellEnd"/>
      <w:r w:rsidR="00535E03" w:rsidRPr="00B91895">
        <w:t xml:space="preserve">, M., Perrier, P., </w:t>
      </w:r>
      <w:proofErr w:type="spellStart"/>
      <w:r w:rsidR="00535E03" w:rsidRPr="00B91895">
        <w:t>Baciu</w:t>
      </w:r>
      <w:proofErr w:type="spellEnd"/>
      <w:r w:rsidR="00535E03" w:rsidRPr="00B91895">
        <w:t xml:space="preserve">, </w:t>
      </w:r>
      <w:r w:rsidR="00535E03" w:rsidRPr="00B91895">
        <w:tab/>
        <w:t>M., Perrone-</w:t>
      </w:r>
      <w:proofErr w:type="spellStart"/>
      <w:r w:rsidR="00535E03" w:rsidRPr="00B91895">
        <w:t>Bertololli</w:t>
      </w:r>
      <w:proofErr w:type="spellEnd"/>
      <w:r w:rsidR="00535E03" w:rsidRPr="00B91895">
        <w:t xml:space="preserve">, </w:t>
      </w:r>
      <w:r w:rsidR="00535E03" w:rsidRPr="00B91895">
        <w:rPr>
          <w:color w:val="000000" w:themeColor="text1"/>
        </w:rPr>
        <w:t>M</w:t>
      </w:r>
      <w:r w:rsidRPr="00B91895">
        <w:rPr>
          <w:color w:val="000000" w:themeColor="text1"/>
        </w:rPr>
        <w:t>., (2018)</w:t>
      </w:r>
      <w:r w:rsidR="00A63D20" w:rsidRPr="00B91895">
        <w:rPr>
          <w:color w:val="000000" w:themeColor="text1"/>
        </w:rPr>
        <w:t xml:space="preserve">. A cognitive neuroscience view of inner language: To </w:t>
      </w:r>
      <w:r w:rsidR="00535E03" w:rsidRPr="00B91895">
        <w:rPr>
          <w:color w:val="000000" w:themeColor="text1"/>
        </w:rPr>
        <w:tab/>
      </w:r>
      <w:r w:rsidR="00A63D20" w:rsidRPr="00B91895">
        <w:rPr>
          <w:color w:val="000000" w:themeColor="text1"/>
        </w:rPr>
        <w:t>predict and to hear, see, and feel,</w:t>
      </w:r>
      <w:r w:rsidR="00535E03" w:rsidRPr="00B91895">
        <w:rPr>
          <w:color w:val="000000" w:themeColor="text1"/>
        </w:rPr>
        <w:t xml:space="preserve"> </w:t>
      </w:r>
      <w:r w:rsidR="00535E03" w:rsidRPr="00B91895">
        <w:t xml:space="preserve">in Langland-Hassan, P. and A. Vicente, eds., </w:t>
      </w:r>
      <w:r w:rsidR="00535E03" w:rsidRPr="00B91895">
        <w:rPr>
          <w:i/>
          <w:iCs/>
        </w:rPr>
        <w:t xml:space="preserve">Inner </w:t>
      </w:r>
      <w:r w:rsidR="00535E03" w:rsidRPr="00B91895">
        <w:rPr>
          <w:i/>
          <w:iCs/>
        </w:rPr>
        <w:tab/>
        <w:t>Speech: New Voices</w:t>
      </w:r>
      <w:r w:rsidR="00535E03" w:rsidRPr="00B91895">
        <w:t>, pp.131-167.</w:t>
      </w:r>
    </w:p>
    <w:p w14:paraId="15522741" w14:textId="04B52E76" w:rsidR="00956FCD" w:rsidRDefault="00A3651B" w:rsidP="007C6D74">
      <w:pPr>
        <w:spacing w:line="360" w:lineRule="auto"/>
        <w:rPr>
          <w:color w:val="000000" w:themeColor="text1"/>
        </w:rPr>
      </w:pPr>
      <w:r w:rsidRPr="00B91895">
        <w:rPr>
          <w:color w:val="000000" w:themeColor="text1"/>
        </w:rPr>
        <w:t>Lycan</w:t>
      </w:r>
      <w:r w:rsidR="003E6572" w:rsidRPr="00B91895">
        <w:rPr>
          <w:color w:val="000000" w:themeColor="text1"/>
        </w:rPr>
        <w:t xml:space="preserve">, W. </w:t>
      </w:r>
      <w:r w:rsidR="00D43932" w:rsidRPr="00B91895">
        <w:rPr>
          <w:color w:val="000000" w:themeColor="text1"/>
        </w:rPr>
        <w:t>(1996)</w:t>
      </w:r>
      <w:r w:rsidR="00517AC0" w:rsidRPr="00B91895">
        <w:rPr>
          <w:color w:val="000000" w:themeColor="text1"/>
        </w:rPr>
        <w:t xml:space="preserve">. </w:t>
      </w:r>
      <w:r w:rsidR="00517AC0" w:rsidRPr="00B91895">
        <w:rPr>
          <w:i/>
          <w:iCs/>
          <w:color w:val="000000" w:themeColor="text1"/>
        </w:rPr>
        <w:t>Consciousness and Cognition</w:t>
      </w:r>
      <w:r w:rsidR="00517AC0" w:rsidRPr="00B91895">
        <w:rPr>
          <w:color w:val="000000" w:themeColor="text1"/>
        </w:rPr>
        <w:t xml:space="preserve">. </w:t>
      </w:r>
      <w:r w:rsidR="00517AC0" w:rsidRPr="00B91895">
        <w:t>Cambridge MA:</w:t>
      </w:r>
      <w:r w:rsidR="00517AC0" w:rsidRPr="00B91895">
        <w:rPr>
          <w:color w:val="000000" w:themeColor="text1"/>
        </w:rPr>
        <w:t xml:space="preserve"> MIT Press.</w:t>
      </w:r>
    </w:p>
    <w:p w14:paraId="2B54099C" w14:textId="27A6B0F2" w:rsidR="00A41093" w:rsidRPr="00A41093" w:rsidRDefault="00A41093" w:rsidP="00A41093">
      <w:pPr>
        <w:spacing w:line="360" w:lineRule="auto"/>
      </w:pPr>
      <w:proofErr w:type="spellStart"/>
      <w:r>
        <w:t>Miall</w:t>
      </w:r>
      <w:proofErr w:type="spellEnd"/>
      <w:r>
        <w:t xml:space="preserve">, R. C., and Wolpert, D. M. (1996). Forward models for physiological motor control. </w:t>
      </w:r>
      <w:r>
        <w:tab/>
      </w:r>
      <w:r>
        <w:rPr>
          <w:i/>
          <w:iCs/>
        </w:rPr>
        <w:t>Neural Networks</w:t>
      </w:r>
      <w:r>
        <w:t xml:space="preserve"> </w:t>
      </w:r>
      <w:r w:rsidRPr="00A41093">
        <w:t>9(</w:t>
      </w:r>
      <w:r>
        <w:t>8)</w:t>
      </w:r>
      <w:r w:rsidR="00411250">
        <w:t>,</w:t>
      </w:r>
      <w:r>
        <w:t xml:space="preserve"> 1265-1279.</w:t>
      </w:r>
    </w:p>
    <w:p w14:paraId="48A3EF75" w14:textId="43DB27EE" w:rsidR="001343C9" w:rsidRPr="001343C9" w:rsidRDefault="001343C9" w:rsidP="00A41093">
      <w:pPr>
        <w:spacing w:line="360" w:lineRule="auto"/>
        <w:rPr>
          <w:color w:val="000000" w:themeColor="text1"/>
        </w:rPr>
      </w:pPr>
      <w:r w:rsidRPr="001343C9">
        <w:rPr>
          <w:rFonts w:eastAsiaTheme="minorEastAsia"/>
          <w:color w:val="000000"/>
        </w:rPr>
        <w:t>Martín-Cruces</w:t>
      </w:r>
      <w:r>
        <w:rPr>
          <w:rFonts w:eastAsiaTheme="minorEastAsia"/>
          <w:color w:val="000000"/>
        </w:rPr>
        <w:t>, J.</w:t>
      </w:r>
      <w:r w:rsidRPr="001343C9">
        <w:rPr>
          <w:rFonts w:eastAsiaTheme="minorEastAsia"/>
          <w:color w:val="000000"/>
        </w:rPr>
        <w:t xml:space="preserve"> Martín-</w:t>
      </w:r>
      <w:proofErr w:type="spellStart"/>
      <w:r w:rsidRPr="001343C9">
        <w:rPr>
          <w:rFonts w:eastAsiaTheme="minorEastAsia"/>
          <w:color w:val="000000"/>
        </w:rPr>
        <w:t>Biedma</w:t>
      </w:r>
      <w:proofErr w:type="spellEnd"/>
      <w:r w:rsidR="00EF5339">
        <w:rPr>
          <w:rFonts w:eastAsiaTheme="minorEastAsia"/>
          <w:color w:val="000000"/>
        </w:rPr>
        <w:t>, B., G</w:t>
      </w:r>
      <w:r w:rsidRPr="001343C9">
        <w:rPr>
          <w:rFonts w:eastAsiaTheme="minorEastAsia"/>
          <w:color w:val="000000"/>
        </w:rPr>
        <w:t>arcía-Mesa</w:t>
      </w:r>
      <w:r w:rsidR="00EF5339">
        <w:rPr>
          <w:rFonts w:eastAsiaTheme="minorEastAsia"/>
          <w:color w:val="000000"/>
        </w:rPr>
        <w:t xml:space="preserve">, Y., </w:t>
      </w:r>
      <w:proofErr w:type="spellStart"/>
      <w:r w:rsidRPr="001343C9">
        <w:rPr>
          <w:rFonts w:eastAsiaTheme="minorEastAsia"/>
          <w:color w:val="000000"/>
        </w:rPr>
        <w:t>Cuendias</w:t>
      </w:r>
      <w:proofErr w:type="spellEnd"/>
      <w:r w:rsidR="00EF5339">
        <w:rPr>
          <w:rFonts w:eastAsiaTheme="minorEastAsia"/>
          <w:color w:val="000000"/>
        </w:rPr>
        <w:t xml:space="preserve">, P., </w:t>
      </w:r>
      <w:proofErr w:type="spellStart"/>
      <w:r w:rsidRPr="001343C9">
        <w:rPr>
          <w:rFonts w:eastAsiaTheme="minorEastAsia"/>
          <w:color w:val="000000"/>
        </w:rPr>
        <w:t>Gaite</w:t>
      </w:r>
      <w:proofErr w:type="spellEnd"/>
      <w:r w:rsidR="00EF5339">
        <w:rPr>
          <w:rFonts w:eastAsiaTheme="minorEastAsia"/>
          <w:color w:val="000000"/>
        </w:rPr>
        <w:t>, J.</w:t>
      </w:r>
      <w:r w:rsidRPr="001343C9">
        <w:rPr>
          <w:rFonts w:eastAsiaTheme="minorEastAsia"/>
          <w:color w:val="000000"/>
        </w:rPr>
        <w:t>, García-Su</w:t>
      </w:r>
      <w:r w:rsidR="004F7952">
        <w:t>á</w:t>
      </w:r>
      <w:r w:rsidRPr="001343C9">
        <w:rPr>
          <w:rFonts w:eastAsiaTheme="minorEastAsia"/>
          <w:color w:val="000000"/>
        </w:rPr>
        <w:t>rez</w:t>
      </w:r>
      <w:r w:rsidR="00EF5339">
        <w:rPr>
          <w:rFonts w:eastAsiaTheme="minorEastAsia"/>
          <w:color w:val="000000"/>
        </w:rPr>
        <w:t xml:space="preserve">, </w:t>
      </w:r>
      <w:r w:rsidR="00EF5339">
        <w:rPr>
          <w:rFonts w:eastAsiaTheme="minorEastAsia"/>
          <w:color w:val="000000"/>
        </w:rPr>
        <w:tab/>
        <w:t>O.,</w:t>
      </w:r>
      <w:r w:rsidRPr="001343C9">
        <w:rPr>
          <w:rFonts w:eastAsiaTheme="minorEastAsia"/>
          <w:color w:val="000000"/>
        </w:rPr>
        <w:t xml:space="preserve"> </w:t>
      </w:r>
      <w:proofErr w:type="spellStart"/>
      <w:r w:rsidRPr="001343C9">
        <w:rPr>
          <w:rFonts w:eastAsiaTheme="minorEastAsia"/>
          <w:color w:val="000000"/>
        </w:rPr>
        <w:t>Cobo</w:t>
      </w:r>
      <w:proofErr w:type="spellEnd"/>
      <w:r w:rsidR="00EF5339">
        <w:rPr>
          <w:rFonts w:eastAsiaTheme="minorEastAsia"/>
          <w:color w:val="000000"/>
        </w:rPr>
        <w:t>, J.L.,</w:t>
      </w:r>
      <w:r w:rsidRPr="001343C9">
        <w:rPr>
          <w:rFonts w:eastAsiaTheme="minorEastAsia"/>
          <w:color w:val="000000"/>
        </w:rPr>
        <w:t xml:space="preserve"> </w:t>
      </w:r>
      <w:proofErr w:type="spellStart"/>
      <w:r w:rsidRPr="001343C9">
        <w:rPr>
          <w:rFonts w:eastAsiaTheme="minorEastAsia"/>
          <w:color w:val="000000"/>
        </w:rPr>
        <w:t>Vega</w:t>
      </w:r>
      <w:r w:rsidR="00EF5339">
        <w:rPr>
          <w:rFonts w:eastAsiaTheme="minorEastAsia"/>
          <w:color w:val="000000"/>
        </w:rPr>
        <w:t>m</w:t>
      </w:r>
      <w:proofErr w:type="spellEnd"/>
      <w:r w:rsidR="00EF5339">
        <w:rPr>
          <w:rFonts w:eastAsiaTheme="minorEastAsia"/>
          <w:color w:val="000000"/>
        </w:rPr>
        <w:t xml:space="preserve"> J.</w:t>
      </w:r>
      <w:r w:rsidRPr="001343C9">
        <w:rPr>
          <w:color w:val="000000" w:themeColor="text1"/>
        </w:rPr>
        <w:t xml:space="preserve"> (2023). Exploring somatosensory innervation of the human lip: </w:t>
      </w:r>
      <w:r w:rsidR="00EF5339">
        <w:rPr>
          <w:color w:val="000000" w:themeColor="text1"/>
        </w:rPr>
        <w:tab/>
      </w:r>
      <w:r w:rsidRPr="001343C9">
        <w:rPr>
          <w:color w:val="000000" w:themeColor="text1"/>
        </w:rPr>
        <w:t>A focus on</w:t>
      </w:r>
      <w:r w:rsidR="00EF5339">
        <w:rPr>
          <w:color w:val="000000" w:themeColor="text1"/>
        </w:rPr>
        <w:t xml:space="preserve"> </w:t>
      </w:r>
      <w:r w:rsidRPr="001343C9">
        <w:rPr>
          <w:color w:val="000000" w:themeColor="text1"/>
        </w:rPr>
        <w:t xml:space="preserve">the vermilion, </w:t>
      </w:r>
      <w:r w:rsidRPr="001343C9">
        <w:rPr>
          <w:i/>
          <w:iCs/>
          <w:color w:val="000000" w:themeColor="text1"/>
        </w:rPr>
        <w:t>Annals of Anatomy</w:t>
      </w:r>
      <w:r w:rsidRPr="001343C9">
        <w:rPr>
          <w:color w:val="000000" w:themeColor="text1"/>
        </w:rPr>
        <w:t xml:space="preserve"> 250</w:t>
      </w:r>
      <w:r w:rsidR="00411250">
        <w:rPr>
          <w:color w:val="000000" w:themeColor="text1"/>
        </w:rPr>
        <w:t>,</w:t>
      </w:r>
      <w:r w:rsidRPr="001343C9">
        <w:rPr>
          <w:color w:val="000000" w:themeColor="text1"/>
        </w:rPr>
        <w:t xml:space="preserve"> </w:t>
      </w:r>
      <w:r w:rsidRPr="001343C9">
        <w:t>152159.</w:t>
      </w:r>
    </w:p>
    <w:p w14:paraId="74F42800" w14:textId="688ECA2F" w:rsidR="00695A01" w:rsidRPr="00B91895" w:rsidRDefault="00695A01" w:rsidP="00FD0CD3">
      <w:pPr>
        <w:spacing w:line="360" w:lineRule="auto"/>
        <w:rPr>
          <w:color w:val="000000" w:themeColor="text1"/>
        </w:rPr>
      </w:pPr>
      <w:r w:rsidRPr="001343C9">
        <w:rPr>
          <w:color w:val="000000" w:themeColor="text1"/>
        </w:rPr>
        <w:t xml:space="preserve">Martinez-Manrique, and Vincente, A. (2015). The activity view of inner speech, </w:t>
      </w:r>
      <w:r w:rsidRPr="001343C9">
        <w:rPr>
          <w:i/>
          <w:iCs/>
          <w:color w:val="000000" w:themeColor="text1"/>
        </w:rPr>
        <w:t xml:space="preserve">Frontiers in </w:t>
      </w:r>
      <w:r w:rsidRPr="001343C9">
        <w:rPr>
          <w:i/>
          <w:iCs/>
          <w:color w:val="000000" w:themeColor="text1"/>
        </w:rPr>
        <w:tab/>
        <w:t>Psychology</w:t>
      </w:r>
      <w:r w:rsidR="00855C84" w:rsidRPr="00B91895">
        <w:rPr>
          <w:color w:val="FF0000"/>
        </w:rPr>
        <w:t xml:space="preserve"> </w:t>
      </w:r>
      <w:r w:rsidR="00855C84" w:rsidRPr="00B91895">
        <w:rPr>
          <w:color w:val="000000" w:themeColor="text1"/>
        </w:rPr>
        <w:t>6: article 232.</w:t>
      </w:r>
    </w:p>
    <w:p w14:paraId="3A537D86" w14:textId="0E5F6833" w:rsidR="00432362" w:rsidRPr="00B91895" w:rsidRDefault="00442E1C" w:rsidP="00FD0CD3">
      <w:pPr>
        <w:spacing w:line="360" w:lineRule="auto"/>
      </w:pPr>
      <w:r w:rsidRPr="00B91895">
        <w:t xml:space="preserve">McGuigan F. J. </w:t>
      </w:r>
      <w:r w:rsidR="00432362" w:rsidRPr="00B91895">
        <w:t xml:space="preserve">(1966) </w:t>
      </w:r>
      <w:r w:rsidR="00432362" w:rsidRPr="00B91895">
        <w:rPr>
          <w:i/>
          <w:iCs/>
        </w:rPr>
        <w:t xml:space="preserve">Thinking: Studies of </w:t>
      </w:r>
      <w:r w:rsidR="004914A7">
        <w:rPr>
          <w:i/>
          <w:iCs/>
        </w:rPr>
        <w:t>C</w:t>
      </w:r>
      <w:r w:rsidR="00432362" w:rsidRPr="00B91895">
        <w:rPr>
          <w:i/>
          <w:iCs/>
        </w:rPr>
        <w:t xml:space="preserve">overt </w:t>
      </w:r>
      <w:r w:rsidR="004914A7">
        <w:rPr>
          <w:i/>
          <w:iCs/>
        </w:rPr>
        <w:t>L</w:t>
      </w:r>
      <w:r w:rsidR="00432362" w:rsidRPr="00B91895">
        <w:rPr>
          <w:i/>
          <w:iCs/>
        </w:rPr>
        <w:t xml:space="preserve">anguage </w:t>
      </w:r>
      <w:r w:rsidR="004914A7">
        <w:rPr>
          <w:i/>
          <w:iCs/>
        </w:rPr>
        <w:t>P</w:t>
      </w:r>
      <w:r w:rsidR="00432362" w:rsidRPr="00B91895">
        <w:rPr>
          <w:i/>
          <w:iCs/>
        </w:rPr>
        <w:t>rocesses</w:t>
      </w:r>
      <w:r w:rsidR="00432362" w:rsidRPr="00B91895">
        <w:t>. NY: Appleton-Century-</w:t>
      </w:r>
    </w:p>
    <w:p w14:paraId="381A593F" w14:textId="79F4AB10" w:rsidR="00432362" w:rsidRPr="00B91895" w:rsidRDefault="00432362" w:rsidP="00432362">
      <w:pPr>
        <w:spacing w:line="360" w:lineRule="auto"/>
        <w:ind w:firstLine="720"/>
      </w:pPr>
      <w:r w:rsidRPr="00B91895">
        <w:t>Crofts.</w:t>
      </w:r>
    </w:p>
    <w:p w14:paraId="456879FA" w14:textId="3CBD18F1" w:rsidR="00834377" w:rsidRPr="00B91895" w:rsidRDefault="00432362" w:rsidP="005E3A9E">
      <w:pPr>
        <w:spacing w:line="360" w:lineRule="auto"/>
      </w:pPr>
      <w:r w:rsidRPr="00B91895">
        <w:t xml:space="preserve">_____. </w:t>
      </w:r>
      <w:r w:rsidR="00442E1C" w:rsidRPr="00B91895">
        <w:t xml:space="preserve">(1967). </w:t>
      </w:r>
      <w:r w:rsidR="00442E1C" w:rsidRPr="00B91895">
        <w:rPr>
          <w:rStyle w:val="Emphasis"/>
          <w:i w:val="0"/>
          <w:iCs w:val="0"/>
        </w:rPr>
        <w:t>Subvocal speech during silent reading</w:t>
      </w:r>
      <w:r w:rsidR="00442E1C" w:rsidRPr="00B91895">
        <w:t xml:space="preserve">. U.S. Department of Health, </w:t>
      </w:r>
    </w:p>
    <w:p w14:paraId="7717C516" w14:textId="0152CD10" w:rsidR="00442E1C" w:rsidRPr="00B91895" w:rsidRDefault="00442E1C" w:rsidP="005E3A9E">
      <w:pPr>
        <w:spacing w:line="360" w:lineRule="auto"/>
        <w:ind w:firstLine="720"/>
      </w:pPr>
      <w:r w:rsidRPr="00B91895">
        <w:t>Education and Welfare, Final Report. Project No. 2643, Contract No. OE J-10–073.</w:t>
      </w:r>
    </w:p>
    <w:p w14:paraId="3B66639C" w14:textId="11F28F85" w:rsidR="00363DB7" w:rsidRPr="00373BD2" w:rsidRDefault="00363DB7" w:rsidP="005E3A9E">
      <w:pPr>
        <w:spacing w:line="360" w:lineRule="auto"/>
        <w:rPr>
          <w:color w:val="000000" w:themeColor="text1"/>
        </w:rPr>
      </w:pPr>
      <w:r w:rsidRPr="00B91895">
        <w:rPr>
          <w:color w:val="000000" w:themeColor="text1"/>
        </w:rPr>
        <w:t>____</w:t>
      </w:r>
      <w:r w:rsidR="00D72E2A" w:rsidRPr="00B91895">
        <w:rPr>
          <w:color w:val="000000" w:themeColor="text1"/>
        </w:rPr>
        <w:t>_</w:t>
      </w:r>
      <w:r w:rsidRPr="00B91895">
        <w:rPr>
          <w:color w:val="000000" w:themeColor="text1"/>
        </w:rPr>
        <w:t xml:space="preserve">. </w:t>
      </w:r>
      <w:r w:rsidR="00D72E2A" w:rsidRPr="00B91895">
        <w:rPr>
          <w:color w:val="000000" w:themeColor="text1"/>
        </w:rPr>
        <w:t xml:space="preserve"> (</w:t>
      </w:r>
      <w:r w:rsidRPr="00B91895">
        <w:rPr>
          <w:color w:val="000000" w:themeColor="text1"/>
        </w:rPr>
        <w:t>1994</w:t>
      </w:r>
      <w:r w:rsidR="00D72E2A" w:rsidRPr="00B91895">
        <w:rPr>
          <w:color w:val="000000" w:themeColor="text1"/>
        </w:rPr>
        <w:t xml:space="preserve">). </w:t>
      </w:r>
      <w:r w:rsidR="00D72E2A" w:rsidRPr="00B91895">
        <w:rPr>
          <w:i/>
          <w:iCs/>
          <w:color w:val="000000" w:themeColor="text1"/>
        </w:rPr>
        <w:t xml:space="preserve">Biological </w:t>
      </w:r>
      <w:r w:rsidR="00D72E2A" w:rsidRPr="00373BD2">
        <w:rPr>
          <w:i/>
          <w:iCs/>
          <w:color w:val="000000" w:themeColor="text1"/>
        </w:rPr>
        <w:t>Psychology</w:t>
      </w:r>
      <w:r w:rsidR="00373BD2" w:rsidRPr="00373BD2">
        <w:rPr>
          <w:i/>
          <w:iCs/>
          <w:color w:val="000000" w:themeColor="text1"/>
        </w:rPr>
        <w:t>: A Cybernetic Science</w:t>
      </w:r>
      <w:r w:rsidR="00373BD2">
        <w:rPr>
          <w:color w:val="000000" w:themeColor="text1"/>
        </w:rPr>
        <w:t>. Prentice Hall.</w:t>
      </w:r>
    </w:p>
    <w:p w14:paraId="5EE64018" w14:textId="77777777" w:rsidR="00CE2EC4" w:rsidRPr="00B91895" w:rsidRDefault="00587157" w:rsidP="005E3A9E">
      <w:pPr>
        <w:spacing w:line="360" w:lineRule="auto"/>
      </w:pPr>
      <w:r w:rsidRPr="00B91895">
        <w:rPr>
          <w:color w:val="000000" w:themeColor="text1"/>
        </w:rPr>
        <w:t>McGuigan</w:t>
      </w:r>
      <w:r w:rsidR="00CE2EC4" w:rsidRPr="00B91895">
        <w:rPr>
          <w:color w:val="000000" w:themeColor="text1"/>
        </w:rPr>
        <w:t>, F.,</w:t>
      </w:r>
      <w:r w:rsidRPr="00B91895">
        <w:rPr>
          <w:color w:val="000000" w:themeColor="text1"/>
        </w:rPr>
        <w:t xml:space="preserve"> and </w:t>
      </w:r>
      <w:proofErr w:type="spellStart"/>
      <w:r w:rsidRPr="00B91895">
        <w:rPr>
          <w:color w:val="000000" w:themeColor="text1"/>
        </w:rPr>
        <w:t>Do</w:t>
      </w:r>
      <w:r w:rsidR="00CE2EC4" w:rsidRPr="00B91895">
        <w:rPr>
          <w:color w:val="000000" w:themeColor="text1"/>
        </w:rPr>
        <w:t>ll</w:t>
      </w:r>
      <w:r w:rsidRPr="00B91895">
        <w:rPr>
          <w:color w:val="000000" w:themeColor="text1"/>
        </w:rPr>
        <w:t>ins</w:t>
      </w:r>
      <w:proofErr w:type="spellEnd"/>
      <w:r w:rsidR="00CE2EC4" w:rsidRPr="00B91895">
        <w:rPr>
          <w:color w:val="000000" w:themeColor="text1"/>
        </w:rPr>
        <w:t>, A.</w:t>
      </w:r>
      <w:r w:rsidRPr="00B91895">
        <w:rPr>
          <w:color w:val="000000" w:themeColor="text1"/>
        </w:rPr>
        <w:t xml:space="preserve"> (1989)</w:t>
      </w:r>
      <w:r w:rsidR="00CE2EC4" w:rsidRPr="00B91895">
        <w:rPr>
          <w:color w:val="000000" w:themeColor="text1"/>
        </w:rPr>
        <w:t xml:space="preserve">. </w:t>
      </w:r>
      <w:r w:rsidR="00CE2EC4" w:rsidRPr="00B91895">
        <w:t xml:space="preserve">Patterns of covert speech behavior and phonetic coding. </w:t>
      </w:r>
    </w:p>
    <w:p w14:paraId="300A45B9" w14:textId="5A133B51" w:rsidR="00587157" w:rsidRPr="00B91895" w:rsidRDefault="00CE2EC4" w:rsidP="005E3A9E">
      <w:pPr>
        <w:spacing w:line="360" w:lineRule="auto"/>
        <w:rPr>
          <w:color w:val="000000" w:themeColor="text1"/>
        </w:rPr>
      </w:pPr>
      <w:r w:rsidRPr="00B91895">
        <w:tab/>
      </w:r>
      <w:r w:rsidRPr="00B91895">
        <w:rPr>
          <w:i/>
          <w:iCs/>
        </w:rPr>
        <w:t>Pavlovian Journal of Biological Science</w:t>
      </w:r>
      <w:r w:rsidRPr="00B91895">
        <w:t xml:space="preserve"> 24</w:t>
      </w:r>
      <w:r w:rsidR="00411250">
        <w:t>,</w:t>
      </w:r>
      <w:r w:rsidRPr="00B91895">
        <w:t xml:space="preserve"> 19–26</w:t>
      </w:r>
    </w:p>
    <w:p w14:paraId="771076B1" w14:textId="180343D0" w:rsidR="00301B61" w:rsidRPr="00B91895" w:rsidRDefault="00301B61" w:rsidP="007C6D74">
      <w:pPr>
        <w:spacing w:line="360" w:lineRule="auto"/>
        <w:rPr>
          <w:b/>
          <w:bCs/>
          <w:color w:val="000000" w:themeColor="text1"/>
        </w:rPr>
      </w:pPr>
      <w:r w:rsidRPr="00B91895">
        <w:t xml:space="preserve">McGurk, H., and MacDonald, J. (1976). Hearing lips and seeing voices. </w:t>
      </w:r>
      <w:r w:rsidRPr="00B91895">
        <w:rPr>
          <w:i/>
          <w:iCs/>
        </w:rPr>
        <w:t>Nature</w:t>
      </w:r>
      <w:r w:rsidRPr="00B91895">
        <w:t xml:space="preserve"> 264, 746–748.</w:t>
      </w:r>
    </w:p>
    <w:p w14:paraId="10E4188A" w14:textId="7AF4308D" w:rsidR="00D71088" w:rsidRPr="00B91895" w:rsidRDefault="00D71088" w:rsidP="00AD535E">
      <w:pPr>
        <w:spacing w:line="360" w:lineRule="auto"/>
        <w:rPr>
          <w:color w:val="000000" w:themeColor="text1"/>
        </w:rPr>
      </w:pPr>
      <w:r w:rsidRPr="00B91895">
        <w:rPr>
          <w:color w:val="000000" w:themeColor="text1"/>
        </w:rPr>
        <w:t>Morin</w:t>
      </w:r>
      <w:r w:rsidR="0018738A" w:rsidRPr="00B91895">
        <w:rPr>
          <w:color w:val="000000" w:themeColor="text1"/>
        </w:rPr>
        <w:t>, A.</w:t>
      </w:r>
      <w:r w:rsidRPr="00B91895">
        <w:rPr>
          <w:color w:val="000000" w:themeColor="text1"/>
        </w:rPr>
        <w:t xml:space="preserve"> </w:t>
      </w:r>
      <w:r w:rsidR="00F64D3A" w:rsidRPr="00B91895">
        <w:rPr>
          <w:color w:val="000000" w:themeColor="text1"/>
        </w:rPr>
        <w:t>(2009)</w:t>
      </w:r>
      <w:r w:rsidR="006A3F8C" w:rsidRPr="00B91895">
        <w:rPr>
          <w:color w:val="000000" w:themeColor="text1"/>
        </w:rPr>
        <w:t xml:space="preserve">. Inner speech and consciousness. In W. Banks (ed.), </w:t>
      </w:r>
      <w:r w:rsidR="006A3F8C" w:rsidRPr="00B91895">
        <w:rPr>
          <w:i/>
          <w:iCs/>
          <w:color w:val="000000" w:themeColor="text1"/>
        </w:rPr>
        <w:t xml:space="preserve">Encyclopedia of </w:t>
      </w:r>
      <w:r w:rsidR="006A3F8C" w:rsidRPr="00B91895">
        <w:rPr>
          <w:i/>
          <w:iCs/>
          <w:color w:val="000000" w:themeColor="text1"/>
        </w:rPr>
        <w:tab/>
        <w:t>Consciousness</w:t>
      </w:r>
      <w:r w:rsidR="006A3F8C" w:rsidRPr="00B91895">
        <w:rPr>
          <w:color w:val="000000" w:themeColor="text1"/>
        </w:rPr>
        <w:t>. Elsevier, pp.389-402.</w:t>
      </w:r>
    </w:p>
    <w:p w14:paraId="50F276DD" w14:textId="1C581C3C" w:rsidR="00BC55C1" w:rsidRPr="00B91895" w:rsidRDefault="00BC55C1" w:rsidP="00AD535E">
      <w:pPr>
        <w:spacing w:line="360" w:lineRule="auto"/>
      </w:pPr>
      <w:r w:rsidRPr="00B91895">
        <w:t>Moore</w:t>
      </w:r>
      <w:r w:rsidR="006A3F8C" w:rsidRPr="00B91895">
        <w:t>, A.,</w:t>
      </w:r>
      <w:r w:rsidRPr="00B91895">
        <w:t xml:space="preserve"> and </w:t>
      </w:r>
      <w:proofErr w:type="spellStart"/>
      <w:r w:rsidRPr="00B91895">
        <w:t>Schwitzgebel</w:t>
      </w:r>
      <w:proofErr w:type="spellEnd"/>
      <w:r w:rsidR="006A3F8C" w:rsidRPr="00B91895">
        <w:t>, E.</w:t>
      </w:r>
      <w:r w:rsidRPr="00B91895">
        <w:t xml:space="preserve"> </w:t>
      </w:r>
      <w:r w:rsidR="006A3F8C" w:rsidRPr="00B91895">
        <w:t>(</w:t>
      </w:r>
      <w:r w:rsidRPr="00B91895">
        <w:t>2018a</w:t>
      </w:r>
      <w:r w:rsidR="006A3F8C" w:rsidRPr="00B91895">
        <w:t xml:space="preserve">). The experience of reading, </w:t>
      </w:r>
      <w:r w:rsidR="006A3F8C" w:rsidRPr="00B91895">
        <w:rPr>
          <w:rFonts w:eastAsiaTheme="minorEastAsia"/>
          <w:i/>
          <w:iCs/>
        </w:rPr>
        <w:t xml:space="preserve">Consciousness and </w:t>
      </w:r>
      <w:r w:rsidR="006A3F8C" w:rsidRPr="00B91895">
        <w:rPr>
          <w:rFonts w:eastAsiaTheme="minorEastAsia"/>
          <w:i/>
          <w:iCs/>
        </w:rPr>
        <w:tab/>
        <w:t>Cognition</w:t>
      </w:r>
      <w:r w:rsidR="006A3F8C" w:rsidRPr="00B91895">
        <w:rPr>
          <w:rFonts w:eastAsiaTheme="minorEastAsia"/>
        </w:rPr>
        <w:t xml:space="preserve"> 62</w:t>
      </w:r>
      <w:r w:rsidR="00411250">
        <w:rPr>
          <w:rFonts w:eastAsiaTheme="minorEastAsia"/>
        </w:rPr>
        <w:t>,</w:t>
      </w:r>
      <w:r w:rsidR="006A3F8C" w:rsidRPr="00B91895">
        <w:rPr>
          <w:rFonts w:eastAsiaTheme="minorEastAsia"/>
        </w:rPr>
        <w:t xml:space="preserve"> 57–68</w:t>
      </w:r>
    </w:p>
    <w:p w14:paraId="27E13394" w14:textId="5FB62E75" w:rsidR="00BC55C1" w:rsidRDefault="00BC55C1" w:rsidP="00C0134A">
      <w:pPr>
        <w:spacing w:line="360" w:lineRule="auto"/>
        <w:rPr>
          <w:rFonts w:eastAsiaTheme="minorEastAsia"/>
        </w:rPr>
      </w:pPr>
      <w:r w:rsidRPr="00B91895">
        <w:t xml:space="preserve">____. </w:t>
      </w:r>
      <w:r w:rsidR="006A3F8C" w:rsidRPr="00B91895">
        <w:t>(</w:t>
      </w:r>
      <w:r w:rsidRPr="00B91895">
        <w:t>2018b</w:t>
      </w:r>
      <w:r w:rsidR="006A3F8C" w:rsidRPr="00B91895">
        <w:t xml:space="preserve">). Reply to Hurlburt. </w:t>
      </w:r>
      <w:r w:rsidR="006A3F8C" w:rsidRPr="00B91895">
        <w:rPr>
          <w:rFonts w:eastAsiaTheme="minorEastAsia"/>
          <w:i/>
          <w:iCs/>
        </w:rPr>
        <w:t>Consciousness and Cognition</w:t>
      </w:r>
      <w:r w:rsidR="006A3F8C" w:rsidRPr="00B91895">
        <w:rPr>
          <w:rFonts w:eastAsiaTheme="minorEastAsia"/>
        </w:rPr>
        <w:t xml:space="preserve"> 63</w:t>
      </w:r>
      <w:r w:rsidR="00411250">
        <w:rPr>
          <w:rFonts w:eastAsiaTheme="minorEastAsia"/>
        </w:rPr>
        <w:t>,</w:t>
      </w:r>
      <w:r w:rsidR="006A3F8C" w:rsidRPr="00B91895">
        <w:rPr>
          <w:rFonts w:eastAsiaTheme="minorEastAsia"/>
        </w:rPr>
        <w:t xml:space="preserve"> 143-145</w:t>
      </w:r>
      <w:r w:rsidR="00B941B2">
        <w:rPr>
          <w:rFonts w:eastAsiaTheme="minorEastAsia"/>
        </w:rPr>
        <w:t>.</w:t>
      </w:r>
    </w:p>
    <w:p w14:paraId="424146BF" w14:textId="5FE3BD4F" w:rsidR="00A3651B" w:rsidRPr="00B91895" w:rsidRDefault="00A3651B" w:rsidP="00C0134A">
      <w:pPr>
        <w:autoSpaceDE w:val="0"/>
        <w:autoSpaceDN w:val="0"/>
        <w:adjustRightInd w:val="0"/>
        <w:spacing w:line="360" w:lineRule="auto"/>
      </w:pPr>
      <w:proofErr w:type="spellStart"/>
      <w:r w:rsidRPr="00B91895">
        <w:rPr>
          <w:color w:val="000000" w:themeColor="text1"/>
        </w:rPr>
        <w:lastRenderedPageBreak/>
        <w:t>Nalborczyk</w:t>
      </w:r>
      <w:proofErr w:type="spellEnd"/>
      <w:r w:rsidRPr="00B91895">
        <w:rPr>
          <w:color w:val="000000" w:themeColor="text1"/>
        </w:rPr>
        <w:t>,</w:t>
      </w:r>
      <w:r w:rsidR="0061408C" w:rsidRPr="00B91895">
        <w:rPr>
          <w:color w:val="000000" w:themeColor="text1"/>
        </w:rPr>
        <w:t xml:space="preserve"> </w:t>
      </w:r>
      <w:r w:rsidR="0061408C" w:rsidRPr="00B91895">
        <w:t>L., Perrone-</w:t>
      </w:r>
      <w:proofErr w:type="spellStart"/>
      <w:r w:rsidR="0061408C" w:rsidRPr="00B91895">
        <w:t>Bertolotti</w:t>
      </w:r>
      <w:proofErr w:type="spellEnd"/>
      <w:r w:rsidR="0061408C" w:rsidRPr="00B91895">
        <w:t xml:space="preserve">, M., </w:t>
      </w:r>
      <w:proofErr w:type="spellStart"/>
      <w:r w:rsidR="0061408C" w:rsidRPr="00B91895">
        <w:t>Baeyensb</w:t>
      </w:r>
      <w:proofErr w:type="spellEnd"/>
      <w:r w:rsidR="0061408C" w:rsidRPr="00B91895">
        <w:t xml:space="preserve">, C., </w:t>
      </w:r>
      <w:proofErr w:type="spellStart"/>
      <w:r w:rsidR="0061408C" w:rsidRPr="00B91895">
        <w:t>Grandchampa</w:t>
      </w:r>
      <w:proofErr w:type="spellEnd"/>
      <w:r w:rsidR="0061408C" w:rsidRPr="00B91895">
        <w:t>, R.,</w:t>
      </w:r>
      <w:r w:rsidR="002E7585" w:rsidRPr="00B91895">
        <w:t xml:space="preserve"> </w:t>
      </w:r>
      <w:proofErr w:type="spellStart"/>
      <w:r w:rsidR="0061408C" w:rsidRPr="00B91895">
        <w:t>Polosand</w:t>
      </w:r>
      <w:proofErr w:type="spellEnd"/>
      <w:r w:rsidR="0061408C" w:rsidRPr="00B91895">
        <w:t xml:space="preserve">, M., </w:t>
      </w:r>
      <w:proofErr w:type="spellStart"/>
      <w:r w:rsidR="0061408C" w:rsidRPr="00B91895">
        <w:t>Spinellia</w:t>
      </w:r>
      <w:proofErr w:type="spellEnd"/>
      <w:r w:rsidR="0061408C" w:rsidRPr="00B91895">
        <w:t xml:space="preserve">, </w:t>
      </w:r>
      <w:r w:rsidR="002E7585" w:rsidRPr="00B91895">
        <w:tab/>
      </w:r>
      <w:r w:rsidR="0061408C" w:rsidRPr="00B91895">
        <w:t xml:space="preserve">E., </w:t>
      </w:r>
      <w:proofErr w:type="spellStart"/>
      <w:r w:rsidR="0061408C" w:rsidRPr="00B91895">
        <w:t>Kosterc</w:t>
      </w:r>
      <w:proofErr w:type="spellEnd"/>
      <w:r w:rsidR="0061408C" w:rsidRPr="00B91895">
        <w:t xml:space="preserve">, E., </w:t>
      </w:r>
      <w:proofErr w:type="spellStart"/>
      <w:r w:rsidR="0061408C" w:rsidRPr="00B91895">
        <w:t>Loevenbruck</w:t>
      </w:r>
      <w:proofErr w:type="spellEnd"/>
      <w:r w:rsidRPr="00B91895">
        <w:rPr>
          <w:color w:val="000000" w:themeColor="text1"/>
        </w:rPr>
        <w:t xml:space="preserve">, </w:t>
      </w:r>
      <w:r w:rsidR="0061408C" w:rsidRPr="00B91895">
        <w:rPr>
          <w:color w:val="000000" w:themeColor="text1"/>
        </w:rPr>
        <w:t xml:space="preserve">H., </w:t>
      </w:r>
      <w:r w:rsidRPr="00B91895">
        <w:rPr>
          <w:color w:val="000000" w:themeColor="text1"/>
        </w:rPr>
        <w:t>(2017).</w:t>
      </w:r>
      <w:r w:rsidR="003B2704" w:rsidRPr="00B91895">
        <w:rPr>
          <w:color w:val="000000" w:themeColor="text1"/>
        </w:rPr>
        <w:t xml:space="preserve"> </w:t>
      </w:r>
      <w:r w:rsidR="002E7585" w:rsidRPr="00B91895">
        <w:rPr>
          <w:rFonts w:eastAsiaTheme="minorEastAsia"/>
        </w:rPr>
        <w:t xml:space="preserve">Orofacial electromyographic correlates of </w:t>
      </w:r>
      <w:r w:rsidR="002E7585" w:rsidRPr="00B91895">
        <w:rPr>
          <w:rFonts w:eastAsiaTheme="minorEastAsia"/>
        </w:rPr>
        <w:tab/>
        <w:t xml:space="preserve">induced verbal rumination, </w:t>
      </w:r>
      <w:r w:rsidR="003B2704" w:rsidRPr="00B91895">
        <w:rPr>
          <w:i/>
          <w:iCs/>
          <w:color w:val="000000" w:themeColor="text1"/>
        </w:rPr>
        <w:t>Biological Psychology</w:t>
      </w:r>
      <w:r w:rsidR="003B2704" w:rsidRPr="00B91895">
        <w:rPr>
          <w:color w:val="000000" w:themeColor="text1"/>
        </w:rPr>
        <w:t xml:space="preserve"> 127: 53-63.</w:t>
      </w:r>
      <w:r w:rsidRPr="00B91895">
        <w:rPr>
          <w:color w:val="000000" w:themeColor="text1"/>
        </w:rPr>
        <w:t xml:space="preserve"> </w:t>
      </w:r>
    </w:p>
    <w:p w14:paraId="45C7F200" w14:textId="099828F9" w:rsidR="0030147E" w:rsidRPr="00B91895" w:rsidRDefault="0030147E" w:rsidP="002E7585">
      <w:pPr>
        <w:spacing w:line="360" w:lineRule="auto"/>
      </w:pPr>
      <w:r w:rsidRPr="00B91895">
        <w:t xml:space="preserve">Neander, K. (2013). Toward an </w:t>
      </w:r>
      <w:r w:rsidR="00F500D2" w:rsidRPr="00B91895">
        <w:t>i</w:t>
      </w:r>
      <w:r w:rsidRPr="00B91895">
        <w:t xml:space="preserve">nformational </w:t>
      </w:r>
      <w:proofErr w:type="spellStart"/>
      <w:r w:rsidR="00F500D2" w:rsidRPr="00B91895">
        <w:t>t</w:t>
      </w:r>
      <w:r w:rsidRPr="00B91895">
        <w:t>eleosemantics</w:t>
      </w:r>
      <w:proofErr w:type="spellEnd"/>
      <w:r w:rsidRPr="00B91895">
        <w:t xml:space="preserve">, in J. Kingsbury, D. Ryder and K. </w:t>
      </w:r>
    </w:p>
    <w:p w14:paraId="53BE4773" w14:textId="298CB44F" w:rsidR="0030147E" w:rsidRPr="00B91895" w:rsidRDefault="0030147E" w:rsidP="002E7585">
      <w:pPr>
        <w:spacing w:line="360" w:lineRule="auto"/>
        <w:rPr>
          <w:color w:val="000000" w:themeColor="text1"/>
        </w:rPr>
      </w:pPr>
      <w:r w:rsidRPr="00B91895">
        <w:tab/>
        <w:t xml:space="preserve">Williford (eds.) </w:t>
      </w:r>
      <w:r w:rsidRPr="00B91895">
        <w:rPr>
          <w:rStyle w:val="Emphasis"/>
        </w:rPr>
        <w:t>Millikan and Her Critics</w:t>
      </w:r>
      <w:r w:rsidRPr="00B91895">
        <w:t>, Malden, MA: Wiley-Blackwell.</w:t>
      </w:r>
      <w:r w:rsidRPr="00B91895">
        <w:rPr>
          <w:color w:val="000000" w:themeColor="text1"/>
        </w:rPr>
        <w:t xml:space="preserve"> </w:t>
      </w:r>
    </w:p>
    <w:p w14:paraId="7F7FDF75" w14:textId="71FA1F41" w:rsidR="00712FF1" w:rsidRPr="00B91895" w:rsidRDefault="00712FF1" w:rsidP="002E7585">
      <w:pPr>
        <w:pStyle w:val="Default"/>
        <w:spacing w:line="360" w:lineRule="auto"/>
        <w:rPr>
          <w:rFonts w:ascii="Times New Roman" w:hAnsi="Times New Roman" w:cs="Times New Roman"/>
        </w:rPr>
      </w:pPr>
      <w:proofErr w:type="spellStart"/>
      <w:r w:rsidRPr="00B91895">
        <w:rPr>
          <w:rFonts w:ascii="Times New Roman" w:hAnsi="Times New Roman" w:cs="Times New Roman"/>
          <w:color w:val="000000" w:themeColor="text1"/>
        </w:rPr>
        <w:t>Nozari</w:t>
      </w:r>
      <w:proofErr w:type="spellEnd"/>
      <w:r w:rsidRPr="00B91895">
        <w:rPr>
          <w:rFonts w:ascii="Times New Roman" w:hAnsi="Times New Roman" w:cs="Times New Roman"/>
          <w:color w:val="000000" w:themeColor="text1"/>
        </w:rPr>
        <w:t xml:space="preserve">, N., (2020). </w:t>
      </w:r>
      <w:r w:rsidRPr="00B91895">
        <w:rPr>
          <w:rFonts w:ascii="Times New Roman" w:hAnsi="Times New Roman" w:cs="Times New Roman"/>
          <w:color w:val="211D1E"/>
        </w:rPr>
        <w:t xml:space="preserve">A comprehension- or a production-based monitor? Response to </w:t>
      </w:r>
      <w:proofErr w:type="spellStart"/>
      <w:r w:rsidRPr="00B91895">
        <w:rPr>
          <w:rFonts w:ascii="Times New Roman" w:hAnsi="Times New Roman" w:cs="Times New Roman"/>
          <w:color w:val="211D1E"/>
        </w:rPr>
        <w:t>Roelofs</w:t>
      </w:r>
      <w:proofErr w:type="spellEnd"/>
      <w:r w:rsidRPr="00B91895">
        <w:rPr>
          <w:rFonts w:ascii="Times New Roman" w:hAnsi="Times New Roman" w:cs="Times New Roman"/>
          <w:color w:val="211D1E"/>
        </w:rPr>
        <w:t xml:space="preserve"> </w:t>
      </w:r>
      <w:r w:rsidRPr="00B91895">
        <w:rPr>
          <w:rFonts w:ascii="Times New Roman" w:hAnsi="Times New Roman" w:cs="Times New Roman"/>
          <w:color w:val="211D1E"/>
        </w:rPr>
        <w:tab/>
        <w:t xml:space="preserve">(2020). </w:t>
      </w:r>
      <w:r w:rsidRPr="00B91895">
        <w:rPr>
          <w:rFonts w:ascii="Times New Roman" w:hAnsi="Times New Roman" w:cs="Times New Roman"/>
          <w:i/>
          <w:iCs/>
          <w:color w:val="211D1E"/>
        </w:rPr>
        <w:t>Journal of Cognition</w:t>
      </w:r>
      <w:r w:rsidRPr="00B91895">
        <w:rPr>
          <w:rFonts w:ascii="Times New Roman" w:hAnsi="Times New Roman" w:cs="Times New Roman"/>
          <w:color w:val="211D1E"/>
        </w:rPr>
        <w:t xml:space="preserve"> 3(1)</w:t>
      </w:r>
      <w:r w:rsidR="00411250">
        <w:rPr>
          <w:rFonts w:ascii="Times New Roman" w:hAnsi="Times New Roman" w:cs="Times New Roman"/>
          <w:color w:val="211D1E"/>
        </w:rPr>
        <w:t>,</w:t>
      </w:r>
      <w:r w:rsidRPr="00B91895">
        <w:rPr>
          <w:rFonts w:ascii="Times New Roman" w:hAnsi="Times New Roman" w:cs="Times New Roman"/>
          <w:color w:val="211D1E"/>
        </w:rPr>
        <w:t xml:space="preserve"> 1-21.</w:t>
      </w:r>
    </w:p>
    <w:p w14:paraId="56EC1C1D" w14:textId="45CDB404" w:rsidR="001C4E02" w:rsidRPr="00B91895" w:rsidRDefault="00D46256" w:rsidP="00712FF1">
      <w:pPr>
        <w:spacing w:line="360" w:lineRule="auto"/>
        <w:rPr>
          <w:color w:val="000000" w:themeColor="text1"/>
        </w:rPr>
      </w:pPr>
      <w:r w:rsidRPr="00B91895">
        <w:rPr>
          <w:color w:val="000000" w:themeColor="text1"/>
        </w:rPr>
        <w:t>Oppenheim, G., and Dell, G. (2010).</w:t>
      </w:r>
      <w:r w:rsidR="001C4E02" w:rsidRPr="00B91895">
        <w:rPr>
          <w:color w:val="000000" w:themeColor="text1"/>
        </w:rPr>
        <w:t xml:space="preserve"> Motor movement matters: the flexible abstractness of </w:t>
      </w:r>
    </w:p>
    <w:p w14:paraId="51A20DCD" w14:textId="1A351E81" w:rsidR="00D46256" w:rsidRPr="00B91895" w:rsidRDefault="001C4E02" w:rsidP="00712FF1">
      <w:pPr>
        <w:spacing w:line="360" w:lineRule="auto"/>
        <w:ind w:firstLine="720"/>
        <w:rPr>
          <w:color w:val="000000" w:themeColor="text1"/>
        </w:rPr>
      </w:pPr>
      <w:r w:rsidRPr="00B91895">
        <w:rPr>
          <w:color w:val="000000" w:themeColor="text1"/>
        </w:rPr>
        <w:t xml:space="preserve">inner speech, </w:t>
      </w:r>
      <w:r w:rsidR="00D46256" w:rsidRPr="00B91895">
        <w:rPr>
          <w:i/>
          <w:iCs/>
        </w:rPr>
        <w:t>Memory and Cognition</w:t>
      </w:r>
      <w:r w:rsidR="00D46256" w:rsidRPr="00B91895">
        <w:t xml:space="preserve"> 38</w:t>
      </w:r>
      <w:r w:rsidRPr="00B91895">
        <w:t xml:space="preserve"> </w:t>
      </w:r>
      <w:r w:rsidR="00D46256" w:rsidRPr="00B91895">
        <w:t>(8)</w:t>
      </w:r>
      <w:r w:rsidR="00411250">
        <w:t>,</w:t>
      </w:r>
      <w:r w:rsidR="00D46256" w:rsidRPr="00B91895">
        <w:t xml:space="preserve"> 1147–1160</w:t>
      </w:r>
      <w:r w:rsidRPr="00B91895">
        <w:t>.</w:t>
      </w:r>
    </w:p>
    <w:p w14:paraId="205FE178" w14:textId="2EF2AA2A" w:rsidR="00BF39FE" w:rsidRPr="00B91895" w:rsidRDefault="00BF39FE" w:rsidP="00BE2C24">
      <w:pPr>
        <w:spacing w:line="360" w:lineRule="auto"/>
        <w:rPr>
          <w:i/>
          <w:iCs/>
          <w:color w:val="000000" w:themeColor="text1"/>
        </w:rPr>
      </w:pPr>
      <w:proofErr w:type="spellStart"/>
      <w:r w:rsidRPr="00B91895">
        <w:rPr>
          <w:color w:val="000000" w:themeColor="text1"/>
        </w:rPr>
        <w:t>Radeau</w:t>
      </w:r>
      <w:proofErr w:type="spellEnd"/>
      <w:r w:rsidRPr="00B91895">
        <w:rPr>
          <w:color w:val="000000" w:themeColor="text1"/>
        </w:rPr>
        <w:t xml:space="preserve">, M., and </w:t>
      </w:r>
      <w:proofErr w:type="spellStart"/>
      <w:r w:rsidRPr="00B91895">
        <w:rPr>
          <w:color w:val="000000" w:themeColor="text1"/>
        </w:rPr>
        <w:t>Bertelson</w:t>
      </w:r>
      <w:proofErr w:type="spellEnd"/>
      <w:r w:rsidRPr="00B91895">
        <w:rPr>
          <w:color w:val="000000" w:themeColor="text1"/>
        </w:rPr>
        <w:t xml:space="preserve">, P. (1974). The aftereffects of ventriloquism, </w:t>
      </w:r>
      <w:r w:rsidRPr="00B91895">
        <w:rPr>
          <w:i/>
          <w:iCs/>
          <w:color w:val="000000" w:themeColor="text1"/>
        </w:rPr>
        <w:t xml:space="preserve">Quarterly Journal </w:t>
      </w:r>
    </w:p>
    <w:p w14:paraId="1C2A161F" w14:textId="630C79AF" w:rsidR="00BF39FE" w:rsidRPr="00B91895" w:rsidRDefault="00BF39FE" w:rsidP="00712FF1">
      <w:pPr>
        <w:spacing w:line="360" w:lineRule="auto"/>
        <w:ind w:firstLine="720"/>
        <w:rPr>
          <w:color w:val="000000" w:themeColor="text1"/>
        </w:rPr>
      </w:pPr>
      <w:r w:rsidRPr="00B91895">
        <w:rPr>
          <w:i/>
          <w:iCs/>
          <w:color w:val="000000" w:themeColor="text1"/>
        </w:rPr>
        <w:t>of Experimental Psychology</w:t>
      </w:r>
      <w:r w:rsidRPr="00B91895">
        <w:rPr>
          <w:color w:val="000000" w:themeColor="text1"/>
        </w:rPr>
        <w:t xml:space="preserve"> 26</w:t>
      </w:r>
      <w:r w:rsidR="00411250">
        <w:rPr>
          <w:color w:val="000000" w:themeColor="text1"/>
        </w:rPr>
        <w:t>,</w:t>
      </w:r>
      <w:r w:rsidRPr="00B91895">
        <w:rPr>
          <w:color w:val="000000" w:themeColor="text1"/>
        </w:rPr>
        <w:t xml:space="preserve"> 61-71.  </w:t>
      </w:r>
    </w:p>
    <w:p w14:paraId="392A91F2" w14:textId="77777777" w:rsidR="00712FF1" w:rsidRPr="00B91895" w:rsidRDefault="00DF203F" w:rsidP="00712FF1">
      <w:pPr>
        <w:pStyle w:val="Default"/>
        <w:spacing w:line="360" w:lineRule="auto"/>
        <w:rPr>
          <w:rFonts w:ascii="Times New Roman" w:hAnsi="Times New Roman" w:cs="Times New Roman"/>
          <w:color w:val="211D1E"/>
        </w:rPr>
      </w:pPr>
      <w:proofErr w:type="spellStart"/>
      <w:r w:rsidRPr="00B91895">
        <w:rPr>
          <w:rFonts w:ascii="Times New Roman" w:hAnsi="Times New Roman" w:cs="Times New Roman"/>
        </w:rPr>
        <w:t>Roelofs</w:t>
      </w:r>
      <w:proofErr w:type="spellEnd"/>
      <w:r w:rsidRPr="00B91895">
        <w:rPr>
          <w:rFonts w:ascii="Times New Roman" w:hAnsi="Times New Roman" w:cs="Times New Roman"/>
        </w:rPr>
        <w:t xml:space="preserve">, A. </w:t>
      </w:r>
      <w:r w:rsidR="00E22AE4" w:rsidRPr="00B91895">
        <w:rPr>
          <w:rFonts w:ascii="Times New Roman" w:hAnsi="Times New Roman" w:cs="Times New Roman"/>
          <w:color w:val="000000" w:themeColor="text1"/>
        </w:rPr>
        <w:t>(2020)</w:t>
      </w:r>
      <w:r w:rsidR="00712FF1" w:rsidRPr="00B91895">
        <w:rPr>
          <w:rFonts w:ascii="Times New Roman" w:hAnsi="Times New Roman" w:cs="Times New Roman"/>
          <w:color w:val="000000" w:themeColor="text1"/>
        </w:rPr>
        <w:t xml:space="preserve">. </w:t>
      </w:r>
      <w:r w:rsidR="00712FF1" w:rsidRPr="00B91895">
        <w:rPr>
          <w:rFonts w:ascii="Times New Roman" w:hAnsi="Times New Roman" w:cs="Times New Roman"/>
          <w:color w:val="211D1E"/>
        </w:rPr>
        <w:t xml:space="preserve">Self-monitoring in speaking: In defense of a comprehension-based account. </w:t>
      </w:r>
    </w:p>
    <w:p w14:paraId="6D69C258" w14:textId="06159520" w:rsidR="00E22AE4" w:rsidRPr="00B91895" w:rsidRDefault="00712FF1" w:rsidP="00712FF1">
      <w:pPr>
        <w:pStyle w:val="Default"/>
        <w:spacing w:line="360" w:lineRule="auto"/>
        <w:rPr>
          <w:rFonts w:ascii="Times New Roman" w:hAnsi="Times New Roman" w:cs="Times New Roman"/>
        </w:rPr>
      </w:pPr>
      <w:r w:rsidRPr="00B91895">
        <w:rPr>
          <w:rFonts w:ascii="Times New Roman" w:hAnsi="Times New Roman" w:cs="Times New Roman"/>
          <w:color w:val="211D1E"/>
        </w:rPr>
        <w:tab/>
      </w:r>
      <w:r w:rsidRPr="00B91895">
        <w:rPr>
          <w:rFonts w:ascii="Times New Roman" w:hAnsi="Times New Roman" w:cs="Times New Roman"/>
          <w:i/>
          <w:iCs/>
          <w:color w:val="211D1E"/>
        </w:rPr>
        <w:t>Journal of Cognition</w:t>
      </w:r>
      <w:r w:rsidRPr="00B91895">
        <w:rPr>
          <w:rFonts w:ascii="Times New Roman" w:hAnsi="Times New Roman" w:cs="Times New Roman"/>
          <w:color w:val="211D1E"/>
        </w:rPr>
        <w:t xml:space="preserve"> 3(1)</w:t>
      </w:r>
      <w:r w:rsidR="00411250">
        <w:rPr>
          <w:rFonts w:ascii="Times New Roman" w:hAnsi="Times New Roman" w:cs="Times New Roman"/>
          <w:color w:val="211D1E"/>
        </w:rPr>
        <w:t>,</w:t>
      </w:r>
      <w:r w:rsidRPr="00B91895">
        <w:rPr>
          <w:rFonts w:ascii="Times New Roman" w:hAnsi="Times New Roman" w:cs="Times New Roman"/>
          <w:color w:val="211D1E"/>
        </w:rPr>
        <w:t xml:space="preserve"> 1-13.</w:t>
      </w:r>
    </w:p>
    <w:p w14:paraId="3D976BDD" w14:textId="6C4709AA" w:rsidR="001070A6" w:rsidRDefault="001070A6" w:rsidP="00F30B77">
      <w:pPr>
        <w:spacing w:line="360" w:lineRule="auto"/>
      </w:pPr>
      <w:r w:rsidRPr="001070A6">
        <w:t xml:space="preserve">Seth, A., </w:t>
      </w:r>
      <w:r w:rsidR="002D5848">
        <w:t xml:space="preserve">and </w:t>
      </w:r>
      <w:r w:rsidRPr="001070A6">
        <w:t xml:space="preserve">Bayne, T. (2022). Theories of consciousness. </w:t>
      </w:r>
      <w:r w:rsidRPr="001070A6">
        <w:rPr>
          <w:i/>
          <w:iCs/>
        </w:rPr>
        <w:t>Nature Reviews Neuroscience</w:t>
      </w:r>
      <w:r w:rsidRPr="001070A6">
        <w:t xml:space="preserve"> 23: </w:t>
      </w:r>
    </w:p>
    <w:p w14:paraId="5BE671C4" w14:textId="7511CB35" w:rsidR="001070A6" w:rsidRDefault="001070A6" w:rsidP="00F30B77">
      <w:pPr>
        <w:spacing w:line="360" w:lineRule="auto"/>
      </w:pPr>
      <w:r>
        <w:tab/>
      </w:r>
      <w:r w:rsidRPr="001070A6">
        <w:t>439–452</w:t>
      </w:r>
      <w:r>
        <w:t>.</w:t>
      </w:r>
    </w:p>
    <w:p w14:paraId="5D623EDA" w14:textId="6F02DD08" w:rsidR="00F30B77" w:rsidRDefault="00F30B77" w:rsidP="00F30B77">
      <w:pPr>
        <w:spacing w:line="360" w:lineRule="auto"/>
      </w:pPr>
      <w:proofErr w:type="spellStart"/>
      <w:r>
        <w:t>Shadmehr</w:t>
      </w:r>
      <w:proofErr w:type="spellEnd"/>
      <w:r>
        <w:t xml:space="preserve">, R., Krakauer, J.W. (2008). A computational neuroanatomy for motor control. </w:t>
      </w:r>
    </w:p>
    <w:p w14:paraId="20E177CD" w14:textId="1BD6DE36" w:rsidR="00F30B77" w:rsidRDefault="00F30B77" w:rsidP="00A41093">
      <w:pPr>
        <w:spacing w:line="360" w:lineRule="auto"/>
      </w:pPr>
      <w:r>
        <w:tab/>
      </w:r>
      <w:r>
        <w:rPr>
          <w:i/>
          <w:iCs/>
        </w:rPr>
        <w:t>Experimental Brain Research</w:t>
      </w:r>
      <w:r>
        <w:t xml:space="preserve"> </w:t>
      </w:r>
      <w:r w:rsidRPr="00F30B77">
        <w:t>185,</w:t>
      </w:r>
      <w:r>
        <w:t xml:space="preserve"> 359–381</w:t>
      </w:r>
    </w:p>
    <w:p w14:paraId="7816A632" w14:textId="35588B36" w:rsidR="00F23F2A" w:rsidRPr="00B91895" w:rsidRDefault="00F23F2A" w:rsidP="00712FF1">
      <w:pPr>
        <w:autoSpaceDE w:val="0"/>
        <w:autoSpaceDN w:val="0"/>
        <w:adjustRightInd w:val="0"/>
        <w:spacing w:line="360" w:lineRule="auto"/>
      </w:pPr>
      <w:r w:rsidRPr="00B91895">
        <w:t xml:space="preserve">Shams, L., </w:t>
      </w:r>
      <w:proofErr w:type="spellStart"/>
      <w:r w:rsidRPr="00B91895">
        <w:t>Kamitani</w:t>
      </w:r>
      <w:proofErr w:type="spellEnd"/>
      <w:r w:rsidRPr="00B91895">
        <w:t xml:space="preserve">, Y., and </w:t>
      </w:r>
      <w:proofErr w:type="spellStart"/>
      <w:r w:rsidRPr="00B91895">
        <w:t>Shimojo</w:t>
      </w:r>
      <w:proofErr w:type="spellEnd"/>
      <w:r w:rsidRPr="00B91895">
        <w:t>, S. (2000)</w:t>
      </w:r>
      <w:r w:rsidR="00492666" w:rsidRPr="00B91895">
        <w:t xml:space="preserve">. </w:t>
      </w:r>
      <w:r w:rsidRPr="00B91895">
        <w:t xml:space="preserve">What you see is what you hear, </w:t>
      </w:r>
      <w:r w:rsidRPr="00B91895">
        <w:rPr>
          <w:i/>
          <w:iCs/>
        </w:rPr>
        <w:t>Nature</w:t>
      </w:r>
      <w:r w:rsidR="008A35D1" w:rsidRPr="00B91895">
        <w:t xml:space="preserve"> </w:t>
      </w:r>
    </w:p>
    <w:p w14:paraId="7E8FE420" w14:textId="30D8ACA2" w:rsidR="00F23F2A" w:rsidRPr="00B91895" w:rsidRDefault="00F23F2A" w:rsidP="00712FF1">
      <w:pPr>
        <w:spacing w:line="360" w:lineRule="auto"/>
        <w:ind w:firstLine="720"/>
        <w:rPr>
          <w:color w:val="000000" w:themeColor="text1"/>
        </w:rPr>
      </w:pPr>
      <w:r w:rsidRPr="00B91895">
        <w:t>408:788.</w:t>
      </w:r>
    </w:p>
    <w:p w14:paraId="06007991" w14:textId="2D5BD575" w:rsidR="00DE0F67" w:rsidRPr="00B91895" w:rsidRDefault="000C7FCE" w:rsidP="00DE0F67">
      <w:pPr>
        <w:spacing w:line="360" w:lineRule="auto"/>
        <w:rPr>
          <w:color w:val="000000" w:themeColor="text1"/>
        </w:rPr>
      </w:pPr>
      <w:r w:rsidRPr="00B91895">
        <w:rPr>
          <w:color w:val="000000" w:themeColor="text1"/>
        </w:rPr>
        <w:t>Sokolov</w:t>
      </w:r>
      <w:r w:rsidR="003D562B" w:rsidRPr="00B91895">
        <w:rPr>
          <w:color w:val="000000" w:themeColor="text1"/>
        </w:rPr>
        <w:t>, A.N.</w:t>
      </w:r>
      <w:r w:rsidRPr="00B91895">
        <w:rPr>
          <w:color w:val="000000" w:themeColor="text1"/>
        </w:rPr>
        <w:t xml:space="preserve"> (19</w:t>
      </w:r>
      <w:r w:rsidR="003D562B" w:rsidRPr="00B91895">
        <w:rPr>
          <w:color w:val="000000" w:themeColor="text1"/>
        </w:rPr>
        <w:t>72</w:t>
      </w:r>
      <w:r w:rsidRPr="00B91895">
        <w:rPr>
          <w:color w:val="000000" w:themeColor="text1"/>
        </w:rPr>
        <w:t>).</w:t>
      </w:r>
      <w:r w:rsidR="003D562B" w:rsidRPr="00B91895">
        <w:rPr>
          <w:color w:val="000000" w:themeColor="text1"/>
        </w:rPr>
        <w:t xml:space="preserve"> </w:t>
      </w:r>
      <w:r w:rsidR="003D562B" w:rsidRPr="00B91895">
        <w:rPr>
          <w:i/>
          <w:iCs/>
          <w:color w:val="000000" w:themeColor="text1"/>
        </w:rPr>
        <w:t xml:space="preserve">Inner </w:t>
      </w:r>
      <w:r w:rsidR="00CD4FEE" w:rsidRPr="00B91895">
        <w:rPr>
          <w:i/>
          <w:iCs/>
          <w:color w:val="000000" w:themeColor="text1"/>
        </w:rPr>
        <w:t>S</w:t>
      </w:r>
      <w:r w:rsidR="003D562B" w:rsidRPr="00B91895">
        <w:rPr>
          <w:i/>
          <w:iCs/>
          <w:color w:val="000000" w:themeColor="text1"/>
        </w:rPr>
        <w:t>peech and Thought</w:t>
      </w:r>
      <w:r w:rsidR="003D562B" w:rsidRPr="00B91895">
        <w:rPr>
          <w:color w:val="000000" w:themeColor="text1"/>
        </w:rPr>
        <w:t xml:space="preserve">, translated </w:t>
      </w:r>
      <w:r w:rsidR="00DE0F67" w:rsidRPr="00B91895">
        <w:rPr>
          <w:color w:val="000000" w:themeColor="text1"/>
        </w:rPr>
        <w:t xml:space="preserve">from the original Russian </w:t>
      </w:r>
    </w:p>
    <w:p w14:paraId="019DEED8" w14:textId="6C34A2F7" w:rsidR="000C7FCE" w:rsidRPr="00B91895" w:rsidRDefault="00DE0F67" w:rsidP="00DE0F67">
      <w:pPr>
        <w:spacing w:line="360" w:lineRule="auto"/>
        <w:ind w:firstLine="720"/>
        <w:rPr>
          <w:color w:val="000000" w:themeColor="text1"/>
        </w:rPr>
      </w:pPr>
      <w:r w:rsidRPr="00B91895">
        <w:rPr>
          <w:color w:val="000000" w:themeColor="text1"/>
        </w:rPr>
        <w:t xml:space="preserve">edition </w:t>
      </w:r>
      <w:r w:rsidR="003D562B" w:rsidRPr="00B91895">
        <w:rPr>
          <w:color w:val="000000" w:themeColor="text1"/>
        </w:rPr>
        <w:t xml:space="preserve">by George </w:t>
      </w:r>
      <w:proofErr w:type="spellStart"/>
      <w:r w:rsidR="003D562B" w:rsidRPr="00B91895">
        <w:rPr>
          <w:color w:val="000000" w:themeColor="text1"/>
        </w:rPr>
        <w:t>Onischenko</w:t>
      </w:r>
      <w:proofErr w:type="spellEnd"/>
      <w:r w:rsidR="003D562B" w:rsidRPr="00B91895">
        <w:rPr>
          <w:color w:val="000000" w:themeColor="text1"/>
        </w:rPr>
        <w:t>, edited by Donald Lindley, NY: Plenum Press.</w:t>
      </w:r>
    </w:p>
    <w:p w14:paraId="01C1517B" w14:textId="77777777" w:rsidR="00C103ED" w:rsidRDefault="00C103ED" w:rsidP="007C6D74">
      <w:pPr>
        <w:spacing w:line="360" w:lineRule="auto"/>
      </w:pPr>
      <w:r>
        <w:t xml:space="preserve">Sakamoto, K., Nakata, H., Yumoto, M., </w:t>
      </w:r>
      <w:proofErr w:type="spellStart"/>
      <w:r>
        <w:t>Kakigi</w:t>
      </w:r>
      <w:proofErr w:type="spellEnd"/>
      <w:r>
        <w:t xml:space="preserve">, R. (2010). Somatosensory processing of the </w:t>
      </w:r>
    </w:p>
    <w:p w14:paraId="114032CA" w14:textId="22DF878A" w:rsidR="00C103ED" w:rsidRDefault="00C103ED" w:rsidP="007C6D74">
      <w:pPr>
        <w:spacing w:line="360" w:lineRule="auto"/>
      </w:pPr>
      <w:r>
        <w:tab/>
        <w:t xml:space="preserve">tongue in humans, </w:t>
      </w:r>
      <w:r w:rsidRPr="00C103ED">
        <w:rPr>
          <w:i/>
          <w:iCs/>
        </w:rPr>
        <w:t>Frontiers in Physiology</w:t>
      </w:r>
      <w:r>
        <w:t xml:space="preserve"> 1:136, article 136.</w:t>
      </w:r>
    </w:p>
    <w:p w14:paraId="77E9BA06" w14:textId="4C9C77F5" w:rsidR="00A1198E" w:rsidRDefault="00A1198E" w:rsidP="007C6D74">
      <w:pPr>
        <w:spacing w:line="360" w:lineRule="auto"/>
      </w:pPr>
      <w:r>
        <w:t xml:space="preserve">Van Boven, R.W., Johnson, K.O. (1994). The limit of tactile spatial resolution in humans: </w:t>
      </w:r>
    </w:p>
    <w:p w14:paraId="4388832B" w14:textId="77777777" w:rsidR="00411250" w:rsidRDefault="00A1198E" w:rsidP="007C6D74">
      <w:pPr>
        <w:spacing w:line="360" w:lineRule="auto"/>
      </w:pPr>
      <w:r>
        <w:tab/>
        <w:t xml:space="preserve">grating orientation discrimination at the lip, tongue, and finger. </w:t>
      </w:r>
      <w:r w:rsidRPr="00A1198E">
        <w:rPr>
          <w:i/>
          <w:iCs/>
        </w:rPr>
        <w:t>Neurology</w:t>
      </w:r>
      <w:r>
        <w:t xml:space="preserve"> 44(12)</w:t>
      </w:r>
      <w:r w:rsidR="00411250">
        <w:t xml:space="preserve">, </w:t>
      </w:r>
    </w:p>
    <w:p w14:paraId="51C041D2" w14:textId="671CD160" w:rsidR="00A1198E" w:rsidRDefault="00411250" w:rsidP="007C6D74">
      <w:pPr>
        <w:spacing w:line="360" w:lineRule="auto"/>
      </w:pPr>
      <w:r>
        <w:tab/>
      </w:r>
      <w:r w:rsidR="00A1198E">
        <w:t>2361-6.</w:t>
      </w:r>
    </w:p>
    <w:p w14:paraId="6F61E6BC" w14:textId="77777777" w:rsidR="00203AC3" w:rsidRDefault="00861DA3" w:rsidP="002E7585">
      <w:pPr>
        <w:autoSpaceDE w:val="0"/>
        <w:autoSpaceDN w:val="0"/>
        <w:adjustRightInd w:val="0"/>
        <w:spacing w:line="360" w:lineRule="auto"/>
        <w:rPr>
          <w:i/>
          <w:iCs/>
        </w:rPr>
      </w:pPr>
      <w:r w:rsidRPr="00861DA3">
        <w:t>Van Gulick, R</w:t>
      </w:r>
      <w:r w:rsidR="00203AC3">
        <w:t>.</w:t>
      </w:r>
      <w:r w:rsidRPr="00861DA3">
        <w:t xml:space="preserve">, </w:t>
      </w:r>
      <w:r w:rsidR="00203AC3">
        <w:t xml:space="preserve">(2022). </w:t>
      </w:r>
      <w:r w:rsidRPr="00861DA3">
        <w:t xml:space="preserve">Consciousness, </w:t>
      </w:r>
      <w:r w:rsidR="00203AC3">
        <w:t xml:space="preserve">in </w:t>
      </w:r>
      <w:r w:rsidR="00203AC3" w:rsidRPr="00861DA3">
        <w:t>E</w:t>
      </w:r>
      <w:r w:rsidR="00203AC3">
        <w:t>.</w:t>
      </w:r>
      <w:r w:rsidR="00203AC3" w:rsidRPr="00861DA3">
        <w:t xml:space="preserve"> N. </w:t>
      </w:r>
      <w:proofErr w:type="spellStart"/>
      <w:r w:rsidR="00203AC3" w:rsidRPr="00861DA3">
        <w:t>Zalta</w:t>
      </w:r>
      <w:proofErr w:type="spellEnd"/>
      <w:r w:rsidR="00203AC3" w:rsidRPr="00861DA3">
        <w:t xml:space="preserve"> </w:t>
      </w:r>
      <w:r w:rsidR="00203AC3">
        <w:t>and</w:t>
      </w:r>
      <w:r w:rsidR="00203AC3" w:rsidRPr="00861DA3">
        <w:t xml:space="preserve"> U</w:t>
      </w:r>
      <w:r w:rsidR="00203AC3">
        <w:t xml:space="preserve">. </w:t>
      </w:r>
      <w:proofErr w:type="spellStart"/>
      <w:r w:rsidR="00203AC3" w:rsidRPr="00861DA3">
        <w:t>Nodelman</w:t>
      </w:r>
      <w:proofErr w:type="spellEnd"/>
      <w:r w:rsidR="00203AC3" w:rsidRPr="00861DA3">
        <w:t> (eds.)</w:t>
      </w:r>
      <w:r w:rsidR="00203AC3">
        <w:t xml:space="preserve"> </w:t>
      </w:r>
      <w:r w:rsidRPr="00861DA3">
        <w:rPr>
          <w:i/>
          <w:iCs/>
        </w:rPr>
        <w:t xml:space="preserve">The Stanford </w:t>
      </w:r>
    </w:p>
    <w:p w14:paraId="0F2F6329" w14:textId="29DAE180" w:rsidR="00861DA3" w:rsidRPr="005B5B33" w:rsidRDefault="00203AC3" w:rsidP="002E7585">
      <w:pPr>
        <w:autoSpaceDE w:val="0"/>
        <w:autoSpaceDN w:val="0"/>
        <w:adjustRightInd w:val="0"/>
        <w:spacing w:line="360" w:lineRule="auto"/>
        <w:rPr>
          <w:color w:val="FF0000"/>
        </w:rPr>
      </w:pPr>
      <w:r>
        <w:rPr>
          <w:i/>
          <w:iCs/>
        </w:rPr>
        <w:tab/>
      </w:r>
      <w:r w:rsidR="00861DA3" w:rsidRPr="00861DA3">
        <w:rPr>
          <w:i/>
          <w:iCs/>
        </w:rPr>
        <w:t xml:space="preserve">Encyclopedia of Philosophy </w:t>
      </w:r>
      <w:r w:rsidR="00861DA3" w:rsidRPr="00861DA3">
        <w:t>(Winter 2022 Edition)</w:t>
      </w:r>
      <w:r>
        <w:t>.</w:t>
      </w:r>
      <w:r w:rsidR="00B00ECD">
        <w:t xml:space="preserve"> </w:t>
      </w:r>
      <w:r w:rsidR="00B00ECD" w:rsidRPr="00B00ECD">
        <w:t xml:space="preserve">URL = </w:t>
      </w:r>
      <w:r w:rsidR="00B00ECD">
        <w:tab/>
      </w:r>
      <w:r w:rsidR="00B00ECD" w:rsidRPr="00B00ECD">
        <w:t>&lt;https://plato.stanford.edu/archives/win2022/entries/consciousness/&gt;.</w:t>
      </w:r>
    </w:p>
    <w:p w14:paraId="2371634D" w14:textId="34B7EDED" w:rsidR="00C80353" w:rsidRDefault="00C80353" w:rsidP="002E7585">
      <w:pPr>
        <w:autoSpaceDE w:val="0"/>
        <w:autoSpaceDN w:val="0"/>
        <w:adjustRightInd w:val="0"/>
        <w:spacing w:line="360" w:lineRule="auto"/>
        <w:rPr>
          <w:rStyle w:val="Emphasis"/>
        </w:rPr>
      </w:pPr>
      <w:r>
        <w:t xml:space="preserve">Varela, F., Thompson, E., and Rosch, E. (1991). </w:t>
      </w:r>
      <w:r>
        <w:rPr>
          <w:rStyle w:val="Emphasis"/>
        </w:rPr>
        <w:t xml:space="preserve">The Embodied Mind: Cognitive Science and </w:t>
      </w:r>
    </w:p>
    <w:p w14:paraId="39E4AB3D" w14:textId="31E048E6" w:rsidR="00C80353" w:rsidRDefault="00C80353" w:rsidP="002E7585">
      <w:pPr>
        <w:autoSpaceDE w:val="0"/>
        <w:autoSpaceDN w:val="0"/>
        <w:adjustRightInd w:val="0"/>
        <w:spacing w:line="360" w:lineRule="auto"/>
      </w:pPr>
      <w:r>
        <w:rPr>
          <w:rStyle w:val="Emphasis"/>
        </w:rPr>
        <w:tab/>
        <w:t>Human Experience</w:t>
      </w:r>
      <w:r>
        <w:t>. Cambridge MA: MIT Press.</w:t>
      </w:r>
    </w:p>
    <w:p w14:paraId="755D7A87" w14:textId="77777777" w:rsidR="00FD46D8" w:rsidRDefault="007B0F66" w:rsidP="002E7585">
      <w:pPr>
        <w:autoSpaceDE w:val="0"/>
        <w:autoSpaceDN w:val="0"/>
        <w:adjustRightInd w:val="0"/>
        <w:spacing w:line="360" w:lineRule="auto"/>
        <w:rPr>
          <w:rFonts w:eastAsiaTheme="minorEastAsia"/>
        </w:rPr>
      </w:pPr>
      <w:proofErr w:type="spellStart"/>
      <w:r w:rsidRPr="00B91895">
        <w:lastRenderedPageBreak/>
        <w:t>Vissers</w:t>
      </w:r>
      <w:proofErr w:type="spellEnd"/>
      <w:r w:rsidRPr="00B91895">
        <w:t>,</w:t>
      </w:r>
      <w:r w:rsidR="002E7585" w:rsidRPr="00B91895">
        <w:t xml:space="preserve"> C.,</w:t>
      </w:r>
      <w:r w:rsidRPr="00B91895">
        <w:t xml:space="preserve"> Tomas,</w:t>
      </w:r>
      <w:r w:rsidR="002E7585" w:rsidRPr="00B91895">
        <w:t xml:space="preserve"> E.,</w:t>
      </w:r>
      <w:r w:rsidRPr="00B91895">
        <w:t xml:space="preserve"> and Law</w:t>
      </w:r>
      <w:r w:rsidR="002E7585" w:rsidRPr="00B91895">
        <w:t>, J.</w:t>
      </w:r>
      <w:r w:rsidRPr="00B91895">
        <w:t xml:space="preserve"> (2020).</w:t>
      </w:r>
      <w:r w:rsidR="002E7585" w:rsidRPr="00B91895">
        <w:t xml:space="preserve"> </w:t>
      </w:r>
      <w:r w:rsidR="002E7585" w:rsidRPr="00B91895">
        <w:rPr>
          <w:rFonts w:eastAsiaTheme="minorEastAsia"/>
        </w:rPr>
        <w:t>The emergence of inner speech and</w:t>
      </w:r>
      <w:r w:rsidR="00FD46D8">
        <w:rPr>
          <w:rFonts w:eastAsiaTheme="minorEastAsia"/>
        </w:rPr>
        <w:t xml:space="preserve"> </w:t>
      </w:r>
      <w:r w:rsidR="002E7585" w:rsidRPr="00B91895">
        <w:rPr>
          <w:rFonts w:eastAsiaTheme="minorEastAsia"/>
        </w:rPr>
        <w:t xml:space="preserve">its measurement </w:t>
      </w:r>
    </w:p>
    <w:p w14:paraId="4CD62C4B" w14:textId="1E3294D1" w:rsidR="007B0F66" w:rsidRPr="00B91895" w:rsidRDefault="00FD46D8" w:rsidP="002E7585">
      <w:pPr>
        <w:autoSpaceDE w:val="0"/>
        <w:autoSpaceDN w:val="0"/>
        <w:adjustRightInd w:val="0"/>
        <w:spacing w:line="360" w:lineRule="auto"/>
        <w:rPr>
          <w:rFonts w:eastAsiaTheme="minorEastAsia"/>
        </w:rPr>
      </w:pPr>
      <w:r>
        <w:rPr>
          <w:rFonts w:eastAsiaTheme="minorEastAsia"/>
        </w:rPr>
        <w:tab/>
      </w:r>
      <w:r w:rsidR="002E7585" w:rsidRPr="00B91895">
        <w:rPr>
          <w:rFonts w:eastAsiaTheme="minorEastAsia"/>
        </w:rPr>
        <w:t xml:space="preserve">in atypically developing children, </w:t>
      </w:r>
      <w:r w:rsidR="002E7585" w:rsidRPr="00B91895">
        <w:rPr>
          <w:i/>
          <w:iCs/>
        </w:rPr>
        <w:t>Frontiers in Psychology</w:t>
      </w:r>
      <w:r w:rsidR="002E7585" w:rsidRPr="00B91895">
        <w:t xml:space="preserve"> 11, article 279.</w:t>
      </w:r>
    </w:p>
    <w:p w14:paraId="2E56DC56" w14:textId="416CAAA4" w:rsidR="00A1198E" w:rsidRPr="00B91895" w:rsidRDefault="00A1198E" w:rsidP="00A1198E">
      <w:pPr>
        <w:spacing w:line="360" w:lineRule="auto"/>
      </w:pPr>
      <w:r w:rsidRPr="00B91895">
        <w:t xml:space="preserve">Vygotsky, L. (1934/1986). </w:t>
      </w:r>
      <w:r w:rsidRPr="00B91895">
        <w:rPr>
          <w:i/>
          <w:iCs/>
        </w:rPr>
        <w:t>Thought and Language</w:t>
      </w:r>
      <w:r w:rsidRPr="00B91895">
        <w:t xml:space="preserve">. Translation newly revised and edited by </w:t>
      </w:r>
    </w:p>
    <w:p w14:paraId="08C951E1" w14:textId="6ACEAB0B" w:rsidR="00A1198E" w:rsidRPr="00A1198E" w:rsidRDefault="00A1198E" w:rsidP="00A1198E">
      <w:pPr>
        <w:spacing w:line="360" w:lineRule="auto"/>
        <w:ind w:firstLine="720"/>
      </w:pPr>
      <w:r w:rsidRPr="00B91895">
        <w:t xml:space="preserve">A. </w:t>
      </w:r>
      <w:proofErr w:type="spellStart"/>
      <w:r w:rsidRPr="00B91895">
        <w:t>Kozulin</w:t>
      </w:r>
      <w:proofErr w:type="spellEnd"/>
      <w:r w:rsidRPr="00B91895">
        <w:t>. Cambridge MA: The MIT Press.</w:t>
      </w:r>
    </w:p>
    <w:p w14:paraId="28DD3865" w14:textId="2AC5FEB6" w:rsidR="00B91895" w:rsidRPr="00B91895" w:rsidRDefault="00D43932" w:rsidP="007C6D74">
      <w:pPr>
        <w:spacing w:line="360" w:lineRule="auto"/>
      </w:pPr>
      <w:r w:rsidRPr="00B91895">
        <w:rPr>
          <w:color w:val="000000" w:themeColor="text1"/>
        </w:rPr>
        <w:t>Wallace</w:t>
      </w:r>
      <w:r w:rsidR="00B91895" w:rsidRPr="00B91895">
        <w:rPr>
          <w:color w:val="000000" w:themeColor="text1"/>
        </w:rPr>
        <w:t>, G.,</w:t>
      </w:r>
      <w:r w:rsidRPr="00B91895">
        <w:rPr>
          <w:color w:val="000000" w:themeColor="text1"/>
        </w:rPr>
        <w:t xml:space="preserve"> and </w:t>
      </w:r>
      <w:proofErr w:type="spellStart"/>
      <w:r w:rsidRPr="00B91895">
        <w:rPr>
          <w:color w:val="000000" w:themeColor="text1"/>
        </w:rPr>
        <w:t>Corballis</w:t>
      </w:r>
      <w:proofErr w:type="spellEnd"/>
      <w:r w:rsidR="00B91895" w:rsidRPr="00B91895">
        <w:rPr>
          <w:color w:val="000000" w:themeColor="text1"/>
        </w:rPr>
        <w:t>, M.C.</w:t>
      </w:r>
      <w:r w:rsidRPr="00B91895">
        <w:rPr>
          <w:color w:val="000000" w:themeColor="text1"/>
        </w:rPr>
        <w:t xml:space="preserve"> </w:t>
      </w:r>
      <w:r w:rsidR="000B0524" w:rsidRPr="00B91895">
        <w:rPr>
          <w:color w:val="000000" w:themeColor="text1"/>
        </w:rPr>
        <w:t>(</w:t>
      </w:r>
      <w:r w:rsidRPr="00B91895">
        <w:rPr>
          <w:color w:val="000000" w:themeColor="text1"/>
        </w:rPr>
        <w:t>1973)</w:t>
      </w:r>
      <w:r w:rsidR="00B91895" w:rsidRPr="00B91895">
        <w:rPr>
          <w:color w:val="000000" w:themeColor="text1"/>
        </w:rPr>
        <w:t xml:space="preserve">. </w:t>
      </w:r>
      <w:r w:rsidR="00B91895" w:rsidRPr="00B91895">
        <w:t xml:space="preserve">Short-term memory and coding strategies in the deaf, </w:t>
      </w:r>
    </w:p>
    <w:p w14:paraId="0D7DA371" w14:textId="2C072A74" w:rsidR="00D43932" w:rsidRPr="00B91895" w:rsidRDefault="00B91895" w:rsidP="007C6D74">
      <w:pPr>
        <w:spacing w:line="360" w:lineRule="auto"/>
        <w:rPr>
          <w:color w:val="000000" w:themeColor="text1"/>
        </w:rPr>
      </w:pPr>
      <w:r w:rsidRPr="00B91895">
        <w:tab/>
      </w:r>
      <w:r w:rsidRPr="00B91895">
        <w:rPr>
          <w:i/>
          <w:iCs/>
        </w:rPr>
        <w:t>Journal of Experimental Psychology</w:t>
      </w:r>
      <w:r w:rsidRPr="00B91895">
        <w:t xml:space="preserve"> 99(3)</w:t>
      </w:r>
      <w:r w:rsidR="00411250">
        <w:t>,</w:t>
      </w:r>
      <w:r w:rsidRPr="00B91895">
        <w:t xml:space="preserve"> 334-48.</w:t>
      </w:r>
      <w:r w:rsidR="00D43932" w:rsidRPr="00B91895">
        <w:rPr>
          <w:color w:val="000000" w:themeColor="text1"/>
        </w:rPr>
        <w:t xml:space="preserve"> </w:t>
      </w:r>
    </w:p>
    <w:p w14:paraId="7D18569C" w14:textId="2086DAE8" w:rsidR="001C4E02" w:rsidRPr="00B91895" w:rsidRDefault="001C4E02" w:rsidP="007C6D74">
      <w:pPr>
        <w:spacing w:line="360" w:lineRule="auto"/>
        <w:rPr>
          <w:color w:val="000000" w:themeColor="text1"/>
        </w:rPr>
      </w:pPr>
      <w:r w:rsidRPr="00B91895">
        <w:rPr>
          <w:color w:val="000000" w:themeColor="text1"/>
        </w:rPr>
        <w:t>Watson, (1913).</w:t>
      </w:r>
      <w:r w:rsidR="002E7585" w:rsidRPr="00B91895">
        <w:rPr>
          <w:color w:val="000000" w:themeColor="text1"/>
        </w:rPr>
        <w:t xml:space="preserve"> Psychology as the behaviorist views it, </w:t>
      </w:r>
      <w:r w:rsidR="002E7585" w:rsidRPr="00B91895">
        <w:rPr>
          <w:i/>
          <w:iCs/>
          <w:color w:val="000000" w:themeColor="text1"/>
        </w:rPr>
        <w:t>Psychological Review</w:t>
      </w:r>
      <w:r w:rsidR="002E7585" w:rsidRPr="00B91895">
        <w:rPr>
          <w:color w:val="000000" w:themeColor="text1"/>
        </w:rPr>
        <w:t xml:space="preserve"> 20 (2)</w:t>
      </w:r>
      <w:r w:rsidR="00411250">
        <w:rPr>
          <w:color w:val="000000" w:themeColor="text1"/>
        </w:rPr>
        <w:t>,</w:t>
      </w:r>
      <w:r w:rsidR="002E7585" w:rsidRPr="00B91895">
        <w:rPr>
          <w:color w:val="000000" w:themeColor="text1"/>
        </w:rPr>
        <w:t xml:space="preserve"> 158-177. </w:t>
      </w:r>
    </w:p>
    <w:p w14:paraId="4E2E3281" w14:textId="77777777" w:rsidR="00B91895" w:rsidRPr="00B91895" w:rsidRDefault="00D43932" w:rsidP="007C6D74">
      <w:pPr>
        <w:spacing w:line="360" w:lineRule="auto"/>
      </w:pPr>
      <w:r w:rsidRPr="00B91895">
        <w:rPr>
          <w:color w:val="000000" w:themeColor="text1"/>
        </w:rPr>
        <w:t>Wilson</w:t>
      </w:r>
      <w:r w:rsidR="00B91895" w:rsidRPr="00B91895">
        <w:rPr>
          <w:color w:val="000000" w:themeColor="text1"/>
        </w:rPr>
        <w:t>, M.,</w:t>
      </w:r>
      <w:r w:rsidRPr="00B91895">
        <w:rPr>
          <w:color w:val="000000" w:themeColor="text1"/>
        </w:rPr>
        <w:t xml:space="preserve"> and </w:t>
      </w:r>
      <w:proofErr w:type="spellStart"/>
      <w:r w:rsidRPr="00B91895">
        <w:rPr>
          <w:color w:val="000000" w:themeColor="text1"/>
        </w:rPr>
        <w:t>Emmorey</w:t>
      </w:r>
      <w:proofErr w:type="spellEnd"/>
      <w:r w:rsidR="00B91895" w:rsidRPr="00B91895">
        <w:rPr>
          <w:color w:val="000000" w:themeColor="text1"/>
        </w:rPr>
        <w:t>, K.</w:t>
      </w:r>
      <w:r w:rsidRPr="00B91895">
        <w:rPr>
          <w:color w:val="000000" w:themeColor="text1"/>
        </w:rPr>
        <w:t xml:space="preserve"> </w:t>
      </w:r>
      <w:r w:rsidR="000B0524" w:rsidRPr="00B91895">
        <w:rPr>
          <w:color w:val="000000" w:themeColor="text1"/>
        </w:rPr>
        <w:t>(</w:t>
      </w:r>
      <w:r w:rsidRPr="00B91895">
        <w:rPr>
          <w:color w:val="000000" w:themeColor="text1"/>
        </w:rPr>
        <w:t>1998</w:t>
      </w:r>
      <w:r w:rsidR="000B0524" w:rsidRPr="00B91895">
        <w:rPr>
          <w:color w:val="000000" w:themeColor="text1"/>
        </w:rPr>
        <w:t>)</w:t>
      </w:r>
      <w:r w:rsidR="00B91895" w:rsidRPr="00B91895">
        <w:rPr>
          <w:color w:val="000000" w:themeColor="text1"/>
        </w:rPr>
        <w:t xml:space="preserve">. </w:t>
      </w:r>
      <w:r w:rsidR="00B91895" w:rsidRPr="00B91895">
        <w:t xml:space="preserve">A "word length effect" for sign language: Further </w:t>
      </w:r>
    </w:p>
    <w:p w14:paraId="18314D66" w14:textId="778359C9" w:rsidR="006A7D50" w:rsidRPr="00BB1B24" w:rsidRDefault="00B91895" w:rsidP="006A7D50">
      <w:pPr>
        <w:spacing w:line="360" w:lineRule="auto"/>
      </w:pPr>
      <w:r w:rsidRPr="00B91895">
        <w:tab/>
        <w:t>evidence for the role of language in structuring working memory</w:t>
      </w:r>
      <w:r w:rsidR="00411250">
        <w:t>,</w:t>
      </w:r>
      <w:r w:rsidRPr="00B91895">
        <w:t xml:space="preserve"> </w:t>
      </w:r>
      <w:r w:rsidRPr="00B91895">
        <w:rPr>
          <w:rStyle w:val="Emphasis"/>
        </w:rPr>
        <w:t xml:space="preserve">Memory &amp; Cognition </w:t>
      </w:r>
      <w:r w:rsidRPr="00B91895">
        <w:rPr>
          <w:rStyle w:val="Emphasis"/>
        </w:rPr>
        <w:tab/>
      </w:r>
      <w:r w:rsidRPr="00B91895">
        <w:rPr>
          <w:rStyle w:val="Emphasis"/>
          <w:i w:val="0"/>
          <w:iCs w:val="0"/>
        </w:rPr>
        <w:t>26</w:t>
      </w:r>
      <w:r w:rsidRPr="00103203">
        <w:t>(</w:t>
      </w:r>
      <w:r w:rsidRPr="00B91895">
        <w:t>3)</w:t>
      </w:r>
      <w:r w:rsidR="00411250">
        <w:t>,</w:t>
      </w:r>
      <w:r w:rsidRPr="00B91895">
        <w:t xml:space="preserve"> 584–590.</w:t>
      </w:r>
    </w:p>
    <w:p w14:paraId="4C9F0FDC" w14:textId="77777777" w:rsidR="00243E99" w:rsidRDefault="00243E99" w:rsidP="00B00ECD">
      <w:pPr>
        <w:spacing w:line="360" w:lineRule="auto"/>
        <w:rPr>
          <w:color w:val="000000" w:themeColor="text1"/>
        </w:rPr>
      </w:pPr>
    </w:p>
    <w:p w14:paraId="7839D649" w14:textId="449ABDF3" w:rsidR="00B00ECD" w:rsidRDefault="00B00ECD" w:rsidP="00B00ECD">
      <w:pPr>
        <w:spacing w:line="360" w:lineRule="auto"/>
        <w:rPr>
          <w:color w:val="000000" w:themeColor="text1"/>
        </w:rPr>
      </w:pPr>
      <w:r>
        <w:rPr>
          <w:color w:val="000000" w:themeColor="text1"/>
        </w:rPr>
        <w:t>word count: 1</w:t>
      </w:r>
      <w:r w:rsidR="009C7733">
        <w:rPr>
          <w:color w:val="000000" w:themeColor="text1"/>
        </w:rPr>
        <w:t>2</w:t>
      </w:r>
      <w:r>
        <w:rPr>
          <w:color w:val="000000" w:themeColor="text1"/>
        </w:rPr>
        <w:t>,</w:t>
      </w:r>
      <w:r w:rsidR="00A44F34">
        <w:rPr>
          <w:color w:val="000000" w:themeColor="text1"/>
        </w:rPr>
        <w:t>349</w:t>
      </w:r>
    </w:p>
    <w:p w14:paraId="7B146214" w14:textId="1BF1FF62" w:rsidR="00243E99" w:rsidRDefault="00243E99" w:rsidP="009C7733">
      <w:pPr>
        <w:pStyle w:val="FootnoteText"/>
        <w:spacing w:line="480" w:lineRule="auto"/>
        <w:rPr>
          <w:color w:val="000000" w:themeColor="text1"/>
        </w:rPr>
      </w:pPr>
    </w:p>
    <w:p w14:paraId="0D50528D" w14:textId="77777777" w:rsidR="00243E99" w:rsidRPr="00B47B9C" w:rsidRDefault="00243E99" w:rsidP="00243E99">
      <w:pPr>
        <w:spacing w:line="360" w:lineRule="auto"/>
        <w:rPr>
          <w:color w:val="000000" w:themeColor="text1"/>
        </w:rPr>
      </w:pPr>
    </w:p>
    <w:p w14:paraId="5D7BA36B" w14:textId="77777777" w:rsidR="00243E99" w:rsidRDefault="00243E99" w:rsidP="00243E99">
      <w:pPr>
        <w:spacing w:line="360" w:lineRule="auto"/>
      </w:pPr>
    </w:p>
    <w:p w14:paraId="6692F722" w14:textId="6B393034" w:rsidR="00D61977" w:rsidRDefault="00D61977" w:rsidP="00D61977">
      <w:pPr>
        <w:spacing w:line="480" w:lineRule="auto"/>
        <w:rPr>
          <w:color w:val="000000" w:themeColor="text1"/>
        </w:rPr>
      </w:pPr>
    </w:p>
    <w:sectPr w:rsidR="00D61977" w:rsidSect="002903ED">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46CE7" w14:textId="77777777" w:rsidR="00340132" w:rsidRDefault="00340132" w:rsidP="009017BD">
      <w:r>
        <w:separator/>
      </w:r>
    </w:p>
  </w:endnote>
  <w:endnote w:type="continuationSeparator" w:id="0">
    <w:p w14:paraId="765C5A05" w14:textId="77777777" w:rsidR="00340132" w:rsidRDefault="00340132" w:rsidP="0090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mento">
    <w:altName w:val="Times New Roman"/>
    <w:panose1 w:val="020B06040202020202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6A852" w14:textId="77777777" w:rsidR="00340132" w:rsidRDefault="00340132" w:rsidP="009017BD">
      <w:r>
        <w:separator/>
      </w:r>
    </w:p>
  </w:footnote>
  <w:footnote w:type="continuationSeparator" w:id="0">
    <w:p w14:paraId="7A367950" w14:textId="77777777" w:rsidR="00340132" w:rsidRDefault="00340132" w:rsidP="009017BD">
      <w:r>
        <w:continuationSeparator/>
      </w:r>
    </w:p>
  </w:footnote>
  <w:footnote w:id="1">
    <w:p w14:paraId="2DD54318" w14:textId="0619E0D0" w:rsidR="00A15011" w:rsidRDefault="00A15011" w:rsidP="00A15011">
      <w:pPr>
        <w:pStyle w:val="FootnoteText"/>
        <w:spacing w:line="360" w:lineRule="auto"/>
      </w:pPr>
      <w:r>
        <w:rPr>
          <w:rStyle w:val="FootnoteReference"/>
        </w:rPr>
        <w:footnoteRef/>
      </w:r>
      <w:r>
        <w:t xml:space="preserve"> Of course </w:t>
      </w:r>
      <w:r w:rsidRPr="00A15011">
        <w:t xml:space="preserve">there are qualifications. Normal individuals </w:t>
      </w:r>
      <w:r w:rsidR="005C6467">
        <w:t>can experience</w:t>
      </w:r>
      <w:r w:rsidRPr="00A15011">
        <w:t xml:space="preserve"> their inner voice as an imitation of others, </w:t>
      </w:r>
      <w:r>
        <w:t>e.g.</w:t>
      </w:r>
      <w:r w:rsidRPr="00A15011">
        <w:t xml:space="preserve">, when rehearsing a character for a play, or silently reading a character in a story (see Vilhauer 2016). </w:t>
      </w:r>
      <w:r>
        <w:t xml:space="preserve">And obviously </w:t>
      </w:r>
      <w:r w:rsidRPr="00A15011">
        <w:t>when the system is damaged, as presumably i</w:t>
      </w:r>
      <w:r>
        <w:t>n</w:t>
      </w:r>
      <w:r w:rsidRPr="00A15011">
        <w:t xml:space="preserve"> case</w:t>
      </w:r>
      <w:r>
        <w:t>s</w:t>
      </w:r>
      <w:r w:rsidRPr="00A15011">
        <w:t xml:space="preserve"> </w:t>
      </w:r>
      <w:r>
        <w:t xml:space="preserve">of </w:t>
      </w:r>
      <w:r w:rsidRPr="00A15011">
        <w:t>schizophrenia, then th</w:t>
      </w:r>
      <w:r>
        <w:t>e subjects</w:t>
      </w:r>
      <w:r w:rsidRPr="00A15011">
        <w:t xml:space="preserve"> may misidentify their inner voice as belonging to someone else (Hurlburt 1990; Morin 2009).</w:t>
      </w:r>
    </w:p>
  </w:footnote>
  <w:footnote w:id="2">
    <w:p w14:paraId="430018C9" w14:textId="77777777" w:rsidR="005C6467" w:rsidRPr="00F617A2" w:rsidRDefault="005C6467" w:rsidP="005C6467">
      <w:pPr>
        <w:pStyle w:val="FootnoteText"/>
        <w:spacing w:line="360" w:lineRule="auto"/>
        <w:rPr>
          <w:rFonts w:cs="Times New Roman"/>
          <w:szCs w:val="24"/>
        </w:rPr>
      </w:pPr>
      <w:r w:rsidRPr="00F617A2">
        <w:rPr>
          <w:rStyle w:val="FootnoteReference"/>
          <w:rFonts w:cs="Times New Roman"/>
          <w:szCs w:val="24"/>
        </w:rPr>
        <w:footnoteRef/>
      </w:r>
      <w:r w:rsidRPr="00F617A2">
        <w:rPr>
          <w:rFonts w:cs="Times New Roman"/>
          <w:szCs w:val="24"/>
        </w:rPr>
        <w:t xml:space="preserve"> </w:t>
      </w:r>
      <w:r w:rsidRPr="00F617A2">
        <w:rPr>
          <w:rFonts w:cs="Times New Roman"/>
          <w:color w:val="000000" w:themeColor="text1"/>
          <w:szCs w:val="24"/>
        </w:rPr>
        <w:t>Of course, inner hearing only appl</w:t>
      </w:r>
      <w:r>
        <w:rPr>
          <w:rFonts w:cs="Times New Roman"/>
          <w:color w:val="000000" w:themeColor="text1"/>
          <w:szCs w:val="24"/>
        </w:rPr>
        <w:t>ies</w:t>
      </w:r>
      <w:r w:rsidRPr="00F617A2">
        <w:rPr>
          <w:rFonts w:cs="Times New Roman"/>
          <w:color w:val="000000" w:themeColor="text1"/>
          <w:szCs w:val="24"/>
        </w:rPr>
        <w:t xml:space="preserve"> to individuals with no hearing deficits. Hearing-impaired individuals experience visual imagery with their inner speech, not auditory imagery, as shown by effects on memory for the shape rather than sound of letters (Wallace and </w:t>
      </w:r>
      <w:r w:rsidRPr="00F617A2">
        <w:rPr>
          <w:rFonts w:cs="Times New Roman"/>
          <w:color w:val="000000" w:themeColor="text1"/>
          <w:szCs w:val="24"/>
        </w:rPr>
        <w:t xml:space="preserve">Corballis 1973) </w:t>
      </w:r>
      <w:r>
        <w:rPr>
          <w:rFonts w:cs="Times New Roman"/>
          <w:color w:val="000000" w:themeColor="text1"/>
          <w:szCs w:val="24"/>
        </w:rPr>
        <w:t xml:space="preserve">and </w:t>
      </w:r>
      <w:r w:rsidRPr="00F617A2">
        <w:rPr>
          <w:rFonts w:cs="Times New Roman"/>
          <w:color w:val="000000" w:themeColor="text1"/>
          <w:szCs w:val="24"/>
        </w:rPr>
        <w:t>effects for word length and hand movements in ASL (Wilson and Emmorey 1998).</w:t>
      </w:r>
    </w:p>
  </w:footnote>
  <w:footnote w:id="3">
    <w:p w14:paraId="229C198D" w14:textId="6E49088E" w:rsidR="00D853B2" w:rsidRPr="00050FF7" w:rsidRDefault="00D853B2" w:rsidP="00D853B2">
      <w:pPr>
        <w:pStyle w:val="FootnoteText"/>
        <w:spacing w:line="360" w:lineRule="auto"/>
        <w:rPr>
          <w:color w:val="000000" w:themeColor="text1"/>
        </w:rPr>
      </w:pPr>
      <w:r w:rsidRPr="00050FF7">
        <w:rPr>
          <w:rStyle w:val="FootnoteReference"/>
          <w:color w:val="000000" w:themeColor="text1"/>
        </w:rPr>
        <w:footnoteRef/>
      </w:r>
      <w:r w:rsidRPr="00050FF7">
        <w:rPr>
          <w:color w:val="000000" w:themeColor="text1"/>
        </w:rPr>
        <w:t xml:space="preserve"> </w:t>
      </w:r>
      <w:r w:rsidR="0093729B" w:rsidRPr="00050FF7">
        <w:rPr>
          <w:color w:val="000000" w:themeColor="text1"/>
        </w:rPr>
        <w:t>A lesser number of</w:t>
      </w:r>
      <w:r w:rsidR="009A3D57" w:rsidRPr="00050FF7">
        <w:rPr>
          <w:color w:val="000000" w:themeColor="text1"/>
        </w:rPr>
        <w:t xml:space="preserve"> studies have been </w:t>
      </w:r>
      <w:r w:rsidR="0092526B" w:rsidRPr="00050FF7">
        <w:rPr>
          <w:color w:val="000000" w:themeColor="text1"/>
        </w:rPr>
        <w:t xml:space="preserve">concerned with how </w:t>
      </w:r>
      <w:r w:rsidRPr="00050FF7">
        <w:rPr>
          <w:i/>
          <w:iCs/>
          <w:color w:val="000000" w:themeColor="text1"/>
        </w:rPr>
        <w:t>frequently</w:t>
      </w:r>
      <w:r w:rsidRPr="00050FF7">
        <w:rPr>
          <w:color w:val="000000" w:themeColor="text1"/>
        </w:rPr>
        <w:t xml:space="preserve"> subjects experience inner speech, among those that do</w:t>
      </w:r>
      <w:r w:rsidR="0092526B" w:rsidRPr="00050FF7">
        <w:rPr>
          <w:color w:val="000000" w:themeColor="text1"/>
        </w:rPr>
        <w:t xml:space="preserve">. </w:t>
      </w:r>
      <w:r w:rsidR="009A3D57" w:rsidRPr="00050FF7">
        <w:rPr>
          <w:color w:val="000000" w:themeColor="text1"/>
        </w:rPr>
        <w:t xml:space="preserve">A recent study by Christopher </w:t>
      </w:r>
      <w:r w:rsidR="009A3D57" w:rsidRPr="00050FF7">
        <w:rPr>
          <w:color w:val="000000" w:themeColor="text1"/>
        </w:rPr>
        <w:t>Heavey and colleagues determined</w:t>
      </w:r>
      <w:r w:rsidR="0092526B" w:rsidRPr="00050FF7">
        <w:rPr>
          <w:color w:val="000000" w:themeColor="text1"/>
        </w:rPr>
        <w:t xml:space="preserve"> </w:t>
      </w:r>
      <w:r w:rsidR="00A324EF" w:rsidRPr="00050FF7">
        <w:rPr>
          <w:rFonts w:cs="Times New Roman"/>
          <w:color w:val="000000" w:themeColor="text1"/>
          <w:szCs w:val="24"/>
        </w:rPr>
        <w:t xml:space="preserve">the average over </w:t>
      </w:r>
      <w:r w:rsidRPr="00050FF7">
        <w:rPr>
          <w:color w:val="000000" w:themeColor="text1"/>
        </w:rPr>
        <w:t>estimate</w:t>
      </w:r>
      <w:r w:rsidR="00A324EF" w:rsidRPr="00050FF7">
        <w:rPr>
          <w:color w:val="000000" w:themeColor="text1"/>
        </w:rPr>
        <w:t>s</w:t>
      </w:r>
      <w:r w:rsidRPr="00050FF7">
        <w:rPr>
          <w:color w:val="000000" w:themeColor="text1"/>
        </w:rPr>
        <w:t xml:space="preserve"> </w:t>
      </w:r>
      <w:r w:rsidR="00A324EF" w:rsidRPr="00050FF7">
        <w:rPr>
          <w:color w:val="000000" w:themeColor="text1"/>
        </w:rPr>
        <w:t xml:space="preserve">provided by their subjects </w:t>
      </w:r>
      <w:r w:rsidR="005A5DC7" w:rsidRPr="00050FF7">
        <w:rPr>
          <w:color w:val="000000" w:themeColor="text1"/>
        </w:rPr>
        <w:t>to be</w:t>
      </w:r>
      <w:r w:rsidR="00A324EF" w:rsidRPr="00050FF7">
        <w:rPr>
          <w:color w:val="000000" w:themeColor="text1"/>
        </w:rPr>
        <w:t xml:space="preserve"> roughly </w:t>
      </w:r>
      <w:r w:rsidRPr="00050FF7">
        <w:rPr>
          <w:color w:val="000000" w:themeColor="text1"/>
        </w:rPr>
        <w:t>68.3% of the time</w:t>
      </w:r>
      <w:r w:rsidR="004769F1" w:rsidRPr="00050FF7">
        <w:rPr>
          <w:color w:val="000000" w:themeColor="text1"/>
        </w:rPr>
        <w:t xml:space="preserve"> (</w:t>
      </w:r>
      <w:r w:rsidR="004769F1" w:rsidRPr="00050FF7">
        <w:rPr>
          <w:rFonts w:cs="Times New Roman"/>
          <w:color w:val="000000" w:themeColor="text1"/>
          <w:szCs w:val="24"/>
        </w:rPr>
        <w:t>Heavy</w:t>
      </w:r>
      <w:r w:rsidR="004769F1" w:rsidRPr="00050FF7">
        <w:rPr>
          <w:color w:val="000000" w:themeColor="text1"/>
        </w:rPr>
        <w:t xml:space="preserve">, et. al., </w:t>
      </w:r>
      <w:r w:rsidR="004769F1" w:rsidRPr="00050FF7">
        <w:rPr>
          <w:rFonts w:cs="Times New Roman"/>
          <w:color w:val="000000" w:themeColor="text1"/>
          <w:szCs w:val="24"/>
        </w:rPr>
        <w:t>2019</w:t>
      </w:r>
      <w:r w:rsidR="004769F1" w:rsidRPr="00050FF7">
        <w:rPr>
          <w:color w:val="000000" w:themeColor="text1"/>
        </w:rPr>
        <w:t>)</w:t>
      </w:r>
      <w:r w:rsidR="00A324EF" w:rsidRPr="00050FF7">
        <w:rPr>
          <w:color w:val="000000" w:themeColor="text1"/>
        </w:rPr>
        <w:t>.</w:t>
      </w:r>
      <w:r w:rsidR="0093729B" w:rsidRPr="00050FF7">
        <w:rPr>
          <w:color w:val="000000" w:themeColor="text1"/>
        </w:rPr>
        <w:t xml:space="preserve"> Thus, for </w:t>
      </w:r>
      <w:r w:rsidR="00E61871" w:rsidRPr="00050FF7">
        <w:rPr>
          <w:color w:val="000000" w:themeColor="text1"/>
        </w:rPr>
        <w:t xml:space="preserve">many of </w:t>
      </w:r>
      <w:r w:rsidR="0093729B" w:rsidRPr="00050FF7">
        <w:rPr>
          <w:color w:val="000000" w:themeColor="text1"/>
        </w:rPr>
        <w:t xml:space="preserve">those that experience it, inner speech is a </w:t>
      </w:r>
      <w:r w:rsidR="00E61871" w:rsidRPr="00050FF7">
        <w:rPr>
          <w:color w:val="000000" w:themeColor="text1"/>
        </w:rPr>
        <w:t xml:space="preserve">regular phenomenon of the waking life, </w:t>
      </w:r>
      <w:r w:rsidR="00A90691" w:rsidRPr="00050FF7">
        <w:rPr>
          <w:color w:val="000000" w:themeColor="text1"/>
        </w:rPr>
        <w:t xml:space="preserve">even </w:t>
      </w:r>
      <w:r w:rsidR="00E61871" w:rsidRPr="00050FF7">
        <w:rPr>
          <w:color w:val="000000" w:themeColor="text1"/>
        </w:rPr>
        <w:t xml:space="preserve">more </w:t>
      </w:r>
      <w:r w:rsidR="00A90691" w:rsidRPr="00050FF7">
        <w:rPr>
          <w:color w:val="000000" w:themeColor="text1"/>
        </w:rPr>
        <w:t>than</w:t>
      </w:r>
      <w:r w:rsidR="00E61871" w:rsidRPr="00050FF7">
        <w:rPr>
          <w:color w:val="000000" w:themeColor="text1"/>
        </w:rPr>
        <w:t xml:space="preserve"> eating, or thinking about sex.</w:t>
      </w:r>
    </w:p>
  </w:footnote>
  <w:footnote w:id="4">
    <w:p w14:paraId="5CF6D6CB" w14:textId="049B03BD" w:rsidR="00B21E2C" w:rsidRDefault="00B21E2C" w:rsidP="00B21E2C">
      <w:pPr>
        <w:pStyle w:val="FootnoteText"/>
        <w:spacing w:line="360" w:lineRule="auto"/>
      </w:pPr>
      <w:r>
        <w:rPr>
          <w:rStyle w:val="FootnoteReference"/>
        </w:rPr>
        <w:footnoteRef/>
      </w:r>
      <w:r>
        <w:t xml:space="preserve"> T</w:t>
      </w:r>
      <w:r w:rsidRPr="005E0717">
        <w:t>here are multiple channels</w:t>
      </w:r>
      <w:r>
        <w:t xml:space="preserve"> for the </w:t>
      </w:r>
      <w:r>
        <w:t>extermal perception</w:t>
      </w:r>
      <w:r w:rsidRPr="005E0717">
        <w:t>. As Andreas Lind and Robert Hartsuiker describe them: “auditory and bone conducted feedback reach the cochlea and allow us to hear our own voice,</w:t>
      </w:r>
      <w:r w:rsidRPr="005E0717">
        <w:rPr>
          <w:vertAlign w:val="superscript"/>
        </w:rPr>
        <w:t xml:space="preserve"> </w:t>
      </w:r>
      <w:r w:rsidRPr="005E0717">
        <w:t>propriocep</w:t>
      </w:r>
      <w:r w:rsidRPr="005E0717">
        <w:softHyphen/>
        <w:t>tive feedback gives us information about the position of the articulators, and tactile feedback gives us infor</w:t>
      </w:r>
      <w:r w:rsidRPr="005E0717">
        <w:softHyphen/>
        <w:t>mation about oral surfaces hitting each other” (Lind and Hartsuiker 2020, p.1).</w:t>
      </w:r>
    </w:p>
  </w:footnote>
  <w:footnote w:id="5">
    <w:p w14:paraId="3BE87AA5" w14:textId="1393922E" w:rsidR="00B21E2C" w:rsidRPr="000178AA" w:rsidRDefault="00B21E2C" w:rsidP="00B21E2C">
      <w:pPr>
        <w:pStyle w:val="Default"/>
        <w:spacing w:line="360" w:lineRule="auto"/>
        <w:rPr>
          <w:rFonts w:ascii="Times New Roman" w:hAnsi="Times New Roman" w:cs="Times New Roman"/>
        </w:rPr>
      </w:pPr>
      <w:r w:rsidRPr="00D604C4">
        <w:rPr>
          <w:rStyle w:val="FootnoteReference"/>
          <w:rFonts w:ascii="Times New Roman" w:hAnsi="Times New Roman" w:cs="Times New Roman"/>
        </w:rPr>
        <w:footnoteRef/>
      </w:r>
      <w:r w:rsidRPr="00D604C4">
        <w:rPr>
          <w:rFonts w:ascii="Times New Roman" w:hAnsi="Times New Roman" w:cs="Times New Roman"/>
        </w:rPr>
        <w:t xml:space="preserve"> </w:t>
      </w:r>
      <w:r>
        <w:rPr>
          <w:rFonts w:ascii="Times New Roman" w:hAnsi="Times New Roman" w:cs="Times New Roman"/>
        </w:rPr>
        <w:t xml:space="preserve">The current models just cited </w:t>
      </w:r>
      <w:r>
        <w:rPr>
          <w:rFonts w:ascii="Times New Roman" w:hAnsi="Times New Roman" w:cs="Times New Roman"/>
          <w:color w:val="000000" w:themeColor="text1"/>
        </w:rPr>
        <w:t xml:space="preserve">synthesize aspects of </w:t>
      </w:r>
      <w:r>
        <w:rPr>
          <w:rFonts w:ascii="Times New Roman" w:hAnsi="Times New Roman" w:cs="Times New Roman"/>
        </w:rPr>
        <w:t>"c</w:t>
      </w:r>
      <w:r w:rsidRPr="00D604C4">
        <w:rPr>
          <w:rFonts w:ascii="Times New Roman" w:hAnsi="Times New Roman" w:cs="Times New Roman"/>
        </w:rPr>
        <w:t xml:space="preserve">omprehension" </w:t>
      </w:r>
      <w:r>
        <w:rPr>
          <w:rFonts w:ascii="Times New Roman" w:hAnsi="Times New Roman" w:cs="Times New Roman"/>
        </w:rPr>
        <w:t xml:space="preserve">accounts whereby the system accesses information about the verbal output </w:t>
      </w:r>
      <w:r w:rsidRPr="00AD4B88">
        <w:rPr>
          <w:rFonts w:ascii="Times New Roman" w:hAnsi="Times New Roman" w:cs="Times New Roman"/>
          <w:i/>
          <w:iCs/>
        </w:rPr>
        <w:t>via</w:t>
      </w:r>
      <w:r>
        <w:rPr>
          <w:rFonts w:ascii="Times New Roman" w:hAnsi="Times New Roman" w:cs="Times New Roman"/>
        </w:rPr>
        <w:t xml:space="preserve"> general systems designed to comprehend language plus </w:t>
      </w:r>
      <w:r w:rsidRPr="00D604C4">
        <w:rPr>
          <w:rFonts w:ascii="Times New Roman" w:hAnsi="Times New Roman" w:cs="Times New Roman"/>
        </w:rPr>
        <w:t>"production"</w:t>
      </w:r>
      <w:r>
        <w:rPr>
          <w:rFonts w:ascii="Times New Roman" w:hAnsi="Times New Roman" w:cs="Times New Roman"/>
        </w:rPr>
        <w:t xml:space="preserve"> models whereby the system accesses information about how the verbal output was produced.</w:t>
      </w:r>
      <w:r w:rsidRPr="00D604C4">
        <w:rPr>
          <w:rFonts w:ascii="Times New Roman" w:hAnsi="Times New Roman" w:cs="Times New Roman"/>
        </w:rPr>
        <w:t xml:space="preserve"> For </w:t>
      </w:r>
      <w:r w:rsidRPr="000178AA">
        <w:rPr>
          <w:rFonts w:ascii="Times New Roman" w:hAnsi="Times New Roman" w:cs="Times New Roman"/>
        </w:rPr>
        <w:t xml:space="preserve">reasons why </w:t>
      </w:r>
      <w:r w:rsidRPr="000178AA">
        <w:rPr>
          <w:rFonts w:ascii="Times New Roman" w:hAnsi="Times New Roman" w:cs="Times New Roman"/>
        </w:rPr>
        <w:t xml:space="preserve">Roelofs' (2020) </w:t>
      </w:r>
      <w:r>
        <w:rPr>
          <w:rFonts w:ascii="Times New Roman" w:hAnsi="Times New Roman" w:cs="Times New Roman"/>
        </w:rPr>
        <w:t>model is such a synthesis</w:t>
      </w:r>
      <w:r w:rsidRPr="000178AA">
        <w:rPr>
          <w:rFonts w:ascii="Times New Roman" w:hAnsi="Times New Roman" w:cs="Times New Roman"/>
        </w:rPr>
        <w:t xml:space="preserve">, see </w:t>
      </w:r>
      <w:r w:rsidRPr="000178AA">
        <w:rPr>
          <w:rFonts w:ascii="Times New Roman" w:hAnsi="Times New Roman" w:cs="Times New Roman"/>
          <w:color w:val="211D1E"/>
        </w:rPr>
        <w:t>Nozari (2020).</w:t>
      </w:r>
    </w:p>
  </w:footnote>
  <w:footnote w:id="6">
    <w:p w14:paraId="130989E6" w14:textId="7218DFD5" w:rsidR="00371551" w:rsidRDefault="00371551" w:rsidP="00247D28">
      <w:pPr>
        <w:pStyle w:val="FootnoteText"/>
        <w:spacing w:line="360" w:lineRule="auto"/>
      </w:pPr>
      <w:r>
        <w:rPr>
          <w:rStyle w:val="FootnoteReference"/>
        </w:rPr>
        <w:footnoteRef/>
      </w:r>
      <w:r>
        <w:t xml:space="preserve"> </w:t>
      </w:r>
      <w:r w:rsidR="00247D28">
        <w:rPr>
          <w:rFonts w:cs="Times New Roman"/>
          <w:color w:val="000000" w:themeColor="text1"/>
        </w:rPr>
        <w:t>A</w:t>
      </w:r>
      <w:r>
        <w:rPr>
          <w:rFonts w:cs="Times New Roman"/>
          <w:color w:val="000000" w:themeColor="text1"/>
        </w:rPr>
        <w:t>s is common in psycholinguistics,</w:t>
      </w:r>
      <w:r w:rsidRPr="00767A36">
        <w:rPr>
          <w:rFonts w:cs="Times New Roman"/>
          <w:color w:val="000000" w:themeColor="text1"/>
        </w:rPr>
        <w:t xml:space="preserve"> "lemma retrieval" maps a concept onto syntactic and semantic representations, and "word-form encoding" adds phonological information, </w:t>
      </w:r>
      <w:r>
        <w:rPr>
          <w:rFonts w:cs="Times New Roman"/>
          <w:color w:val="000000" w:themeColor="text1"/>
        </w:rPr>
        <w:t xml:space="preserve">both of which </w:t>
      </w:r>
      <w:r w:rsidRPr="00767A36">
        <w:rPr>
          <w:rFonts w:cs="Times New Roman"/>
          <w:color w:val="000000" w:themeColor="text1"/>
        </w:rPr>
        <w:t>draw from a memory store not depicted</w:t>
      </w:r>
      <w:r>
        <w:rPr>
          <w:rFonts w:cs="Times New Roman"/>
          <w:color w:val="000000" w:themeColor="text1"/>
        </w:rPr>
        <w:t xml:space="preserve"> but assumed.</w:t>
      </w:r>
    </w:p>
  </w:footnote>
  <w:footnote w:id="7">
    <w:p w14:paraId="1A352B47" w14:textId="0ECCF2FF" w:rsidR="004F69CC" w:rsidRDefault="004F69CC" w:rsidP="004F69CC">
      <w:pPr>
        <w:pStyle w:val="FootnoteText"/>
        <w:spacing w:line="360" w:lineRule="auto"/>
      </w:pPr>
      <w:r>
        <w:rPr>
          <w:rStyle w:val="FootnoteReference"/>
        </w:rPr>
        <w:footnoteRef/>
      </w:r>
      <w:r>
        <w:t xml:space="preserve"> Briefly, the DES </w:t>
      </w:r>
      <w:r w:rsidR="00547474">
        <w:t xml:space="preserve">requires that subjects carry a beeper that, when it randomly sounds, is a prompt to write down notes regarding whatever inner experience they were having the moment before, followed by an interview </w:t>
      </w:r>
      <w:r w:rsidR="00EE41B4">
        <w:t>with</w:t>
      </w:r>
      <w:r w:rsidR="00450D83">
        <w:t xml:space="preserve"> investigators who collaborate upon a "high-fidelity" apprehension of the experience</w:t>
      </w:r>
      <w:r>
        <w:t xml:space="preserve"> (for a more complete description of the method and issues, see Hurlbut and Heavy 2006; Hurlburt and </w:t>
      </w:r>
      <w:r>
        <w:t>Schwitzgebel 2007; Hurlburt 2011).</w:t>
      </w:r>
    </w:p>
  </w:footnote>
  <w:footnote w:id="8">
    <w:p w14:paraId="41C62A31" w14:textId="0BEE4199" w:rsidR="00D4334D" w:rsidRDefault="00D4334D" w:rsidP="00D4334D">
      <w:pPr>
        <w:pStyle w:val="FootnoteText"/>
        <w:spacing w:line="360" w:lineRule="auto"/>
      </w:pPr>
      <w:r>
        <w:rPr>
          <w:rStyle w:val="FootnoteReference"/>
        </w:rPr>
        <w:footnoteRef/>
      </w:r>
      <w:r>
        <w:t xml:space="preserve"> </w:t>
      </w:r>
      <w:r w:rsidR="00A768B9">
        <w:rPr>
          <w:color w:val="000000" w:themeColor="text1"/>
        </w:rPr>
        <w:t>T</w:t>
      </w:r>
      <w:r>
        <w:rPr>
          <w:color w:val="000000" w:themeColor="text1"/>
        </w:rPr>
        <w:t>his is the typical experience</w:t>
      </w:r>
      <w:r w:rsidR="00A754BB">
        <w:rPr>
          <w:color w:val="000000" w:themeColor="text1"/>
        </w:rPr>
        <w:t xml:space="preserve"> of inner speech</w:t>
      </w:r>
      <w:r>
        <w:rPr>
          <w:color w:val="000000" w:themeColor="text1"/>
        </w:rPr>
        <w:t xml:space="preserve">. </w:t>
      </w:r>
      <w:r w:rsidR="00A768B9">
        <w:rPr>
          <w:color w:val="000000" w:themeColor="text1"/>
        </w:rPr>
        <w:t>Yet p</w:t>
      </w:r>
      <w:r>
        <w:rPr>
          <w:color w:val="000000" w:themeColor="text1"/>
        </w:rPr>
        <w:t xml:space="preserve">sychologists have, for over a century, claimed to be able to sense their covert movements, even if guided by their own theories, </w:t>
      </w:r>
      <w:r>
        <w:rPr>
          <w:rFonts w:cs="Times New Roman"/>
          <w:bCs/>
          <w:color w:val="000000" w:themeColor="text1"/>
        </w:rPr>
        <w:t>e.g.</w:t>
      </w:r>
      <w:r w:rsidRPr="008D16C3">
        <w:rPr>
          <w:rFonts w:cs="Times New Roman"/>
          <w:bCs/>
          <w:color w:val="000000" w:themeColor="text1"/>
        </w:rPr>
        <w:t>, feeling tension in the tongue and lips (</w:t>
      </w:r>
      <w:r w:rsidR="00BD499A">
        <w:rPr>
          <w:rFonts w:cs="Times New Roman"/>
          <w:bCs/>
          <w:color w:val="000000" w:themeColor="text1"/>
        </w:rPr>
        <w:t xml:space="preserve">see the citations </w:t>
      </w:r>
      <w:r w:rsidRPr="008D16C3">
        <w:rPr>
          <w:rFonts w:cs="Times New Roman"/>
          <w:bCs/>
          <w:color w:val="000000" w:themeColor="text1"/>
        </w:rPr>
        <w:t>in Sokolov 1972</w:t>
      </w:r>
      <w:r w:rsidR="00BD499A">
        <w:rPr>
          <w:rFonts w:cs="Times New Roman"/>
          <w:bCs/>
          <w:color w:val="000000" w:themeColor="text1"/>
        </w:rPr>
        <w:t xml:space="preserve">; </w:t>
      </w:r>
      <w:r w:rsidR="00BD499A" w:rsidRPr="008D16C3">
        <w:rPr>
          <w:rFonts w:cs="Times New Roman"/>
          <w:color w:val="000000" w:themeColor="text1"/>
        </w:rPr>
        <w:t>Lœvenbruck, et. al. 2018</w:t>
      </w:r>
      <w:r w:rsidRPr="008D16C3">
        <w:rPr>
          <w:rFonts w:cs="Times New Roman"/>
          <w:bCs/>
          <w:color w:val="000000" w:themeColor="text1"/>
        </w:rPr>
        <w:t>).</w:t>
      </w:r>
    </w:p>
  </w:footnote>
  <w:footnote w:id="9">
    <w:p w14:paraId="175625C9" w14:textId="44A468E1" w:rsidR="0093729B" w:rsidRPr="00190160" w:rsidRDefault="0093729B" w:rsidP="0093729B">
      <w:pPr>
        <w:pStyle w:val="FootnoteText"/>
        <w:spacing w:line="360" w:lineRule="auto"/>
        <w:rPr>
          <w:rFonts w:cs="Times New Roman"/>
          <w:szCs w:val="24"/>
        </w:rPr>
      </w:pPr>
      <w:r w:rsidRPr="00190160">
        <w:rPr>
          <w:rStyle w:val="FootnoteReference"/>
          <w:rFonts w:cs="Times New Roman"/>
          <w:szCs w:val="24"/>
        </w:rPr>
        <w:footnoteRef/>
      </w:r>
      <w:r w:rsidRPr="00190160">
        <w:rPr>
          <w:rFonts w:cs="Times New Roman"/>
          <w:szCs w:val="24"/>
        </w:rPr>
        <w:t xml:space="preserve"> As the authors put it: “the duration of inspiration decreases and its velocity increases; conversely, the duration of expiration increases and the volume of air flow decreases dramatically” (</w:t>
      </w:r>
      <w:r w:rsidRPr="00190160">
        <w:rPr>
          <w:rFonts w:cs="Times New Roman"/>
          <w:color w:val="000000" w:themeColor="text1"/>
          <w:szCs w:val="24"/>
        </w:rPr>
        <w:t xml:space="preserve">Conrad and </w:t>
      </w:r>
      <w:r w:rsidRPr="00A8256A">
        <w:rPr>
          <w:rFonts w:cs="Times New Roman"/>
          <w:szCs w:val="24"/>
        </w:rPr>
        <w:t>Schönle</w:t>
      </w:r>
      <w:r w:rsidRPr="00190160">
        <w:rPr>
          <w:rFonts w:cs="Times New Roman"/>
          <w:color w:val="000000" w:themeColor="text1"/>
          <w:szCs w:val="24"/>
        </w:rPr>
        <w:t xml:space="preserve"> 1979, p.251).</w:t>
      </w:r>
      <w:r>
        <w:rPr>
          <w:rFonts w:cs="Times New Roman"/>
          <w:color w:val="000000" w:themeColor="text1"/>
          <w:szCs w:val="24"/>
        </w:rPr>
        <w:t xml:space="preserve"> </w:t>
      </w:r>
      <w:r w:rsidRPr="001657C9">
        <w:rPr>
          <w:color w:val="000000" w:themeColor="text1"/>
        </w:rPr>
        <w:t>Moreover, although the authors of the study view</w:t>
      </w:r>
      <w:r>
        <w:rPr>
          <w:color w:val="000000" w:themeColor="text1"/>
        </w:rPr>
        <w:t>ed</w:t>
      </w:r>
      <w:r w:rsidRPr="001657C9">
        <w:rPr>
          <w:color w:val="000000" w:themeColor="text1"/>
        </w:rPr>
        <w:t xml:space="preserve"> the irregular pattern as </w:t>
      </w:r>
      <w:r>
        <w:rPr>
          <w:color w:val="000000" w:themeColor="text1"/>
        </w:rPr>
        <w:t xml:space="preserve">an </w:t>
      </w:r>
      <w:r w:rsidRPr="001657C9">
        <w:rPr>
          <w:color w:val="000000" w:themeColor="text1"/>
        </w:rPr>
        <w:t>automatic</w:t>
      </w:r>
      <w:r>
        <w:rPr>
          <w:color w:val="000000" w:themeColor="text1"/>
        </w:rPr>
        <w:t xml:space="preserve"> process</w:t>
      </w:r>
      <w:r w:rsidRPr="001657C9">
        <w:rPr>
          <w:color w:val="000000" w:themeColor="text1"/>
        </w:rPr>
        <w:t xml:space="preserve">, </w:t>
      </w:r>
      <w:r>
        <w:rPr>
          <w:color w:val="000000" w:themeColor="text1"/>
        </w:rPr>
        <w:t xml:space="preserve">breathing can be controlled, and </w:t>
      </w:r>
      <w:r w:rsidRPr="001657C9">
        <w:rPr>
          <w:color w:val="000000" w:themeColor="text1"/>
        </w:rPr>
        <w:t xml:space="preserve">the </w:t>
      </w:r>
      <w:r>
        <w:rPr>
          <w:color w:val="000000" w:themeColor="text1"/>
        </w:rPr>
        <w:t xml:space="preserve">irregular </w:t>
      </w:r>
      <w:r w:rsidRPr="001657C9">
        <w:rPr>
          <w:color w:val="000000" w:themeColor="text1"/>
        </w:rPr>
        <w:t>pattern matches a controlled speech</w:t>
      </w:r>
      <w:r>
        <w:rPr>
          <w:color w:val="000000" w:themeColor="text1"/>
        </w:rPr>
        <w:t xml:space="preserve"> behavior – </w:t>
      </w:r>
      <w:r w:rsidRPr="001657C9">
        <w:rPr>
          <w:color w:val="000000" w:themeColor="text1"/>
        </w:rPr>
        <w:t xml:space="preserve">one normally gulps in air and then speaks with a longer and </w:t>
      </w:r>
      <w:r>
        <w:rPr>
          <w:color w:val="000000" w:themeColor="text1"/>
        </w:rPr>
        <w:t>controlled</w:t>
      </w:r>
      <w:r w:rsidRPr="001657C9">
        <w:rPr>
          <w:color w:val="000000" w:themeColor="text1"/>
        </w:rPr>
        <w:t xml:space="preserve"> exhale</w:t>
      </w:r>
      <w:r>
        <w:rPr>
          <w:color w:val="000000" w:themeColor="text1"/>
        </w:rPr>
        <w:t>.</w:t>
      </w:r>
      <w:r w:rsidRPr="001657C9">
        <w:rPr>
          <w:color w:val="000000" w:themeColor="text1"/>
        </w:rPr>
        <w:t xml:space="preserve"> </w:t>
      </w:r>
      <w:r>
        <w:rPr>
          <w:color w:val="000000" w:themeColor="text1"/>
        </w:rPr>
        <w:t xml:space="preserve">Thus, one might conjecture </w:t>
      </w:r>
      <w:r w:rsidRPr="001657C9">
        <w:rPr>
          <w:color w:val="000000" w:themeColor="text1"/>
        </w:rPr>
        <w:t>that</w:t>
      </w:r>
      <w:r>
        <w:rPr>
          <w:color w:val="000000" w:themeColor="text1"/>
        </w:rPr>
        <w:t>, with outer speech and inner speech too,</w:t>
      </w:r>
      <w:r w:rsidRPr="001657C9">
        <w:rPr>
          <w:color w:val="000000" w:themeColor="text1"/>
        </w:rPr>
        <w:t xml:space="preserve"> an exhale sometimes mark</w:t>
      </w:r>
      <w:r>
        <w:rPr>
          <w:color w:val="000000" w:themeColor="text1"/>
        </w:rPr>
        <w:t>s</w:t>
      </w:r>
      <w:r w:rsidRPr="001657C9">
        <w:rPr>
          <w:color w:val="000000" w:themeColor="text1"/>
        </w:rPr>
        <w:t xml:space="preserve"> the beginning of a sentence or separate clause, followed by a longer controlled phase for its completion.</w:t>
      </w:r>
      <w:r>
        <w:rPr>
          <w:color w:val="000000" w:themeColor="text1"/>
        </w:rPr>
        <w:t xml:space="preserve"> I.e.</w:t>
      </w:r>
      <w:r w:rsidRPr="001657C9">
        <w:rPr>
          <w:color w:val="000000" w:themeColor="text1"/>
        </w:rPr>
        <w:t>,</w:t>
      </w:r>
      <w:r>
        <w:rPr>
          <w:color w:val="000000" w:themeColor="text1"/>
        </w:rPr>
        <w:t xml:space="preserve"> the </w:t>
      </w:r>
      <w:r w:rsidRPr="001657C9">
        <w:rPr>
          <w:color w:val="000000" w:themeColor="text1"/>
        </w:rPr>
        <w:t xml:space="preserve">irregular breathing </w:t>
      </w:r>
      <w:r>
        <w:rPr>
          <w:color w:val="000000" w:themeColor="text1"/>
        </w:rPr>
        <w:t>during inner speech is</w:t>
      </w:r>
      <w:r w:rsidRPr="001657C9">
        <w:rPr>
          <w:color w:val="000000" w:themeColor="text1"/>
        </w:rPr>
        <w:t xml:space="preserve"> </w:t>
      </w:r>
      <w:r>
        <w:rPr>
          <w:color w:val="000000" w:themeColor="text1"/>
        </w:rPr>
        <w:t>literally</w:t>
      </w:r>
      <w:r w:rsidRPr="001657C9">
        <w:rPr>
          <w:color w:val="000000" w:themeColor="text1"/>
        </w:rPr>
        <w:t xml:space="preserve"> punctuated by </w:t>
      </w:r>
      <w:r>
        <w:rPr>
          <w:color w:val="000000" w:themeColor="text1"/>
        </w:rPr>
        <w:t xml:space="preserve">concurrent </w:t>
      </w:r>
      <w:r w:rsidRPr="001657C9">
        <w:rPr>
          <w:color w:val="000000" w:themeColor="text1"/>
        </w:rPr>
        <w:t>speech processing</w:t>
      </w:r>
      <w:r>
        <w:rPr>
          <w:color w:val="000000" w:themeColor="text1"/>
        </w:rPr>
        <w:t xml:space="preserve"> commands that were copied and sent back into the inner loop, though they were dampened for the external loop of covert speech activity</w:t>
      </w:r>
      <w:r w:rsidRPr="001657C9">
        <w:rPr>
          <w:color w:val="000000" w:themeColor="text1"/>
        </w:rPr>
        <w:t>.</w:t>
      </w:r>
    </w:p>
  </w:footnote>
  <w:footnote w:id="10">
    <w:p w14:paraId="5DCAF379" w14:textId="3F562C36" w:rsidR="00F33275" w:rsidRDefault="00F33275" w:rsidP="00F33275">
      <w:pPr>
        <w:pStyle w:val="FootnoteText"/>
        <w:spacing w:line="360" w:lineRule="auto"/>
      </w:pPr>
      <w:r>
        <w:rPr>
          <w:rStyle w:val="FootnoteReference"/>
        </w:rPr>
        <w:footnoteRef/>
      </w:r>
      <w:r>
        <w:t xml:space="preserve"> </w:t>
      </w:r>
      <w:r>
        <w:rPr>
          <w:color w:val="000000" w:themeColor="text1"/>
        </w:rPr>
        <w:t>Consider that all kinds of "residual effects" are detected by the brain and even reach the level of conscious perception, e.g., the residual effect of dizziness from medication for certain ailments, or the residual effect of fatigue from depression after therapy.</w:t>
      </w:r>
    </w:p>
  </w:footnote>
  <w:footnote w:id="11">
    <w:p w14:paraId="16C35991" w14:textId="5F7CA18A" w:rsidR="00B36A6A" w:rsidRDefault="00B36A6A" w:rsidP="00B36A6A">
      <w:pPr>
        <w:pStyle w:val="FootnoteText"/>
        <w:spacing w:line="360" w:lineRule="auto"/>
      </w:pPr>
      <w:r>
        <w:rPr>
          <w:rStyle w:val="FootnoteReference"/>
        </w:rPr>
        <w:footnoteRef/>
      </w:r>
      <w:r>
        <w:t xml:space="preserve"> In normal cases of inner speech, </w:t>
      </w:r>
      <w:r w:rsidRPr="00B5236F">
        <w:rPr>
          <w:color w:val="000000" w:themeColor="text1"/>
        </w:rPr>
        <w:t xml:space="preserve">advocates of the deflationary interpretation </w:t>
      </w:r>
      <w:r>
        <w:rPr>
          <w:color w:val="000000" w:themeColor="text1"/>
        </w:rPr>
        <w:t xml:space="preserve">would </w:t>
      </w:r>
      <w:r w:rsidRPr="00B5236F">
        <w:rPr>
          <w:color w:val="000000" w:themeColor="text1"/>
        </w:rPr>
        <w:t>say that the feelings arise, not from perception, but from the predictions and expectations that arise from processing the efference copy of speech instructions.</w:t>
      </w:r>
      <w:r>
        <w:rPr>
          <w:color w:val="000000" w:themeColor="text1"/>
        </w:rPr>
        <w:t xml:space="preserve"> But in the experimental condition just described, there is no inner speech and hence no inner activities that correlate with it. Any feelings of activity in the speech musculature would then be due to its perception via interoceptive channels.  </w:t>
      </w:r>
      <w:r w:rsidRPr="00B5236F">
        <w:rPr>
          <w:color w:val="000000" w:themeColor="text1"/>
        </w:rPr>
        <w:t xml:space="preserve">  </w:t>
      </w:r>
    </w:p>
  </w:footnote>
  <w:footnote w:id="12">
    <w:p w14:paraId="6AACC9C4" w14:textId="4E1C3B5F" w:rsidR="00C275B5" w:rsidRDefault="00C275B5" w:rsidP="00C275B5">
      <w:pPr>
        <w:pStyle w:val="FootnoteText"/>
        <w:spacing w:line="360" w:lineRule="auto"/>
      </w:pPr>
      <w:r>
        <w:rPr>
          <w:rStyle w:val="FootnoteReference"/>
        </w:rPr>
        <w:footnoteRef/>
      </w:r>
      <w:r>
        <w:t xml:space="preserve"> As Ian Hacking once put it: "experimentation has a life of its own" (Hacking 1983, p.150), and hence the results of </w:t>
      </w:r>
      <w:r w:rsidR="00F76372">
        <w:t xml:space="preserve">older </w:t>
      </w:r>
      <w:r>
        <w:t xml:space="preserve">experiments that revealed incipient speech movements can be placed </w:t>
      </w:r>
      <w:r w:rsidRPr="00C20C8B">
        <w:t>within quite different theoretical frameworks</w:t>
      </w:r>
      <w:r>
        <w:t>.</w:t>
      </w:r>
    </w:p>
  </w:footnote>
  <w:footnote w:id="13">
    <w:p w14:paraId="01C5447D" w14:textId="77777777" w:rsidR="00C275B5" w:rsidRPr="00EB36F3" w:rsidRDefault="00C275B5" w:rsidP="00C275B5">
      <w:pPr>
        <w:pStyle w:val="FootnoteText"/>
        <w:spacing w:line="360" w:lineRule="auto"/>
        <w:rPr>
          <w:rFonts w:cs="Times New Roman"/>
          <w:szCs w:val="24"/>
        </w:rPr>
      </w:pPr>
      <w:r w:rsidRPr="00EB36F3">
        <w:rPr>
          <w:rStyle w:val="FootnoteReference"/>
          <w:rFonts w:cs="Times New Roman"/>
          <w:szCs w:val="24"/>
        </w:rPr>
        <w:footnoteRef/>
      </w:r>
      <w:r w:rsidRPr="00EB36F3">
        <w:rPr>
          <w:rFonts w:cs="Times New Roman"/>
          <w:szCs w:val="24"/>
        </w:rPr>
        <w:t xml:space="preserve"> </w:t>
      </w:r>
      <w:r>
        <w:t xml:space="preserve">The same kind of generic remarks are repeated in their chronological outline of what occurred during the experiment: “speech no longer possible. Can hear distinctly” (ibid. p.4), “can feel pain pinprick” (ibid., p.5), and the “subject stated after recovery that he was ‘clear as a bell’ all this period” (ibid., p.6). </w:t>
      </w:r>
      <w:r w:rsidRPr="00EB36F3">
        <w:rPr>
          <w:rFonts w:cs="Times New Roman"/>
          <w:szCs w:val="24"/>
        </w:rPr>
        <w:t xml:space="preserve">Likewise, the authors go on to report </w:t>
      </w:r>
      <w:r>
        <w:rPr>
          <w:rFonts w:cs="Times New Roman"/>
          <w:szCs w:val="24"/>
        </w:rPr>
        <w:t xml:space="preserve">in their summary </w:t>
      </w:r>
      <w:r w:rsidRPr="00EB36F3">
        <w:rPr>
          <w:rFonts w:cs="Times New Roman"/>
          <w:szCs w:val="24"/>
        </w:rPr>
        <w:t>that “the subject remained acutely conscious throughout the experiment and memory was not impaired” (ibid., p.7), and that “pain, touch, and other modalities of cutaneous sensation remained normal throughout” (ibid., p.8).</w:t>
      </w:r>
    </w:p>
  </w:footnote>
  <w:footnote w:id="14">
    <w:p w14:paraId="5FF0368E" w14:textId="77777777" w:rsidR="00CF151D" w:rsidRDefault="00CF151D" w:rsidP="00CF151D">
      <w:pPr>
        <w:pStyle w:val="FootnoteText"/>
        <w:spacing w:line="360" w:lineRule="auto"/>
      </w:pPr>
      <w:r>
        <w:rPr>
          <w:rStyle w:val="FootnoteReference"/>
        </w:rPr>
        <w:footnoteRef/>
      </w:r>
      <w:r>
        <w:t xml:space="preserve"> Two points. One, I think </w:t>
      </w:r>
      <w:r w:rsidRPr="00EA3752">
        <w:rPr>
          <w:color w:val="000000" w:themeColor="text1"/>
        </w:rPr>
        <w:t>BET</w:t>
      </w:r>
      <w:r w:rsidRPr="00EA3752">
        <w:rPr>
          <w:color w:val="000000" w:themeColor="text1"/>
          <w:vertAlign w:val="subscript"/>
        </w:rPr>
        <w:t xml:space="preserve"> </w:t>
      </w:r>
      <w:r>
        <w:rPr>
          <w:color w:val="000000" w:themeColor="text1"/>
        </w:rPr>
        <w:t xml:space="preserve">is compatible with other causal theories, although I do not have the space to discuss them here. Two, </w:t>
      </w:r>
      <w:r>
        <w:t xml:space="preserve">I do not deny that the sensory representations have an internal component in addition to the external causal relation, e.g., entering into inferential relations (see Block 1998 for this kind of two-factor theory). But </w:t>
      </w:r>
      <w:r>
        <w:rPr>
          <w:rFonts w:cs="Times New Roman"/>
          <w:color w:val="000000" w:themeColor="text1"/>
        </w:rPr>
        <w:t>BET</w:t>
      </w:r>
      <w:r>
        <w:rPr>
          <w:rFonts w:cs="Times New Roman"/>
          <w:color w:val="000000" w:themeColor="text1"/>
          <w:vertAlign w:val="subscript"/>
        </w:rPr>
        <w:t xml:space="preserve"> </w:t>
      </w:r>
      <w:r>
        <w:rPr>
          <w:rFonts w:cs="Times New Roman"/>
          <w:color w:val="000000" w:themeColor="text1"/>
        </w:rPr>
        <w:t>is committed to the idea that</w:t>
      </w:r>
      <w:r>
        <w:t xml:space="preserve"> the experience of inner speech is given by the referents </w:t>
      </w:r>
      <w:r w:rsidRPr="002C2AE8">
        <w:rPr>
          <w:i/>
          <w:iCs/>
        </w:rPr>
        <w:t>via</w:t>
      </w:r>
      <w:r>
        <w:t xml:space="preserve"> the causal component, with subsequent inferences having a more abstract, non-phenomenal character, as I go on to explain in the text. </w:t>
      </w:r>
    </w:p>
  </w:footnote>
  <w:footnote w:id="15">
    <w:p w14:paraId="1D69DE4C" w14:textId="06AB8FB4" w:rsidR="00CF151D" w:rsidRPr="003709A1" w:rsidRDefault="00CF151D" w:rsidP="00CF151D">
      <w:pPr>
        <w:pStyle w:val="FootnoteText"/>
        <w:spacing w:line="360" w:lineRule="auto"/>
        <w:rPr>
          <w:rFonts w:cs="Times New Roman"/>
          <w:color w:val="FF0000"/>
          <w:szCs w:val="24"/>
        </w:rPr>
      </w:pPr>
      <w:r w:rsidRPr="000222C3">
        <w:rPr>
          <w:rStyle w:val="FootnoteReference"/>
          <w:rFonts w:cs="Times New Roman"/>
          <w:szCs w:val="24"/>
        </w:rPr>
        <w:footnoteRef/>
      </w:r>
      <w:r w:rsidRPr="000222C3">
        <w:rPr>
          <w:rFonts w:cs="Times New Roman"/>
          <w:szCs w:val="24"/>
        </w:rPr>
        <w:t xml:space="preserve"> </w:t>
      </w:r>
      <w:r>
        <w:rPr>
          <w:rFonts w:cs="Times New Roman"/>
          <w:color w:val="000000" w:themeColor="text1"/>
          <w:szCs w:val="24"/>
        </w:rPr>
        <w:t>T</w:t>
      </w:r>
      <w:r w:rsidRPr="00A86E27">
        <w:rPr>
          <w:rFonts w:cs="Times New Roman"/>
          <w:color w:val="000000" w:themeColor="text1"/>
          <w:szCs w:val="24"/>
        </w:rPr>
        <w:t>his is only an analogy</w:t>
      </w:r>
      <w:r>
        <w:rPr>
          <w:rFonts w:cs="Times New Roman"/>
          <w:color w:val="000000" w:themeColor="text1"/>
          <w:szCs w:val="24"/>
        </w:rPr>
        <w:t xml:space="preserve">. </w:t>
      </w:r>
      <w:r w:rsidRPr="00A86E27">
        <w:rPr>
          <w:rFonts w:cs="Times New Roman"/>
          <w:color w:val="000000" w:themeColor="text1"/>
          <w:szCs w:val="24"/>
        </w:rPr>
        <w:t>{gold mountain}</w:t>
      </w:r>
      <w:r>
        <w:rPr>
          <w:rFonts w:cs="Times New Roman"/>
          <w:color w:val="000000" w:themeColor="text1"/>
          <w:szCs w:val="24"/>
        </w:rPr>
        <w:t xml:space="preserve"> </w:t>
      </w:r>
      <w:r w:rsidRPr="00A86E27">
        <w:rPr>
          <w:rFonts w:cs="Times New Roman"/>
          <w:color w:val="000000" w:themeColor="text1"/>
          <w:szCs w:val="24"/>
        </w:rPr>
        <w:t xml:space="preserve">is derived from {gold} and {mountain} </w:t>
      </w:r>
      <w:r>
        <w:rPr>
          <w:rFonts w:cs="Times New Roman"/>
          <w:color w:val="000000" w:themeColor="text1"/>
          <w:szCs w:val="24"/>
        </w:rPr>
        <w:t xml:space="preserve">by an operation </w:t>
      </w:r>
      <w:r w:rsidRPr="00A86E27">
        <w:rPr>
          <w:rFonts w:cs="Times New Roman"/>
          <w:color w:val="000000" w:themeColor="text1"/>
          <w:szCs w:val="24"/>
        </w:rPr>
        <w:t>in a compositional semantics wherein the modifier {gold} indicates the kind of thing denoted by the noun {mountain}. But</w:t>
      </w:r>
      <w:r>
        <w:rPr>
          <w:rFonts w:cs="Times New Roman"/>
          <w:color w:val="000000" w:themeColor="text1"/>
          <w:szCs w:val="24"/>
        </w:rPr>
        <w:t xml:space="preserve"> </w:t>
      </w:r>
      <w:r w:rsidRPr="00A86E27">
        <w:rPr>
          <w:rFonts w:cs="Times New Roman"/>
          <w:color w:val="000000" w:themeColor="text1"/>
          <w:szCs w:val="24"/>
        </w:rPr>
        <w:t xml:space="preserve">{speech sounds} is built </w:t>
      </w:r>
      <w:r>
        <w:rPr>
          <w:rFonts w:cs="Times New Roman"/>
          <w:color w:val="000000" w:themeColor="text1"/>
          <w:szCs w:val="24"/>
        </w:rPr>
        <w:t xml:space="preserve">by </w:t>
      </w:r>
      <w:r w:rsidRPr="00A86E27">
        <w:rPr>
          <w:rFonts w:cs="Times New Roman"/>
          <w:color w:val="000000" w:themeColor="text1"/>
          <w:szCs w:val="24"/>
        </w:rPr>
        <w:t>a cross-modal percept</w:t>
      </w:r>
      <w:r>
        <w:rPr>
          <w:rFonts w:cs="Times New Roman"/>
          <w:color w:val="000000" w:themeColor="text1"/>
          <w:szCs w:val="24"/>
        </w:rPr>
        <w:t>ual</w:t>
      </w:r>
      <w:r w:rsidRPr="00A86E27">
        <w:rPr>
          <w:rFonts w:cs="Times New Roman"/>
          <w:color w:val="000000" w:themeColor="text1"/>
          <w:szCs w:val="24"/>
        </w:rPr>
        <w:t xml:space="preserve"> mechanism wherein {incipient speech movements} is not a modifier that indicates </w:t>
      </w:r>
      <w:r>
        <w:rPr>
          <w:rFonts w:cs="Times New Roman"/>
          <w:color w:val="000000" w:themeColor="text1"/>
          <w:szCs w:val="24"/>
        </w:rPr>
        <w:t>the</w:t>
      </w:r>
      <w:r w:rsidRPr="00A86E27">
        <w:rPr>
          <w:rFonts w:cs="Times New Roman"/>
          <w:color w:val="000000" w:themeColor="text1"/>
          <w:szCs w:val="24"/>
        </w:rPr>
        <w:t xml:space="preserve"> kind of sound designated by the noun {sound} – the incipient speech movements are silent</w:t>
      </w:r>
      <w:r>
        <w:rPr>
          <w:rFonts w:cs="Times New Roman"/>
          <w:color w:val="000000" w:themeColor="text1"/>
          <w:szCs w:val="24"/>
        </w:rPr>
        <w:t xml:space="preserve"> and the sounds are nonverbal</w:t>
      </w:r>
      <w:r w:rsidRPr="00A86E27">
        <w:rPr>
          <w:rFonts w:cs="Times New Roman"/>
          <w:color w:val="000000" w:themeColor="text1"/>
          <w:szCs w:val="24"/>
        </w:rPr>
        <w:t xml:space="preserve">. </w:t>
      </w:r>
    </w:p>
  </w:footnote>
  <w:footnote w:id="16">
    <w:p w14:paraId="0181D4FE" w14:textId="06F93187" w:rsidR="00CF151D" w:rsidRPr="001B3E8B" w:rsidRDefault="00CF151D" w:rsidP="00CF151D">
      <w:pPr>
        <w:pStyle w:val="FootnoteText"/>
        <w:spacing w:line="360" w:lineRule="auto"/>
        <w:rPr>
          <w:rFonts w:cs="Times New Roman"/>
          <w:szCs w:val="24"/>
        </w:rPr>
      </w:pPr>
      <w:r w:rsidRPr="001B3E8B">
        <w:rPr>
          <w:rStyle w:val="FootnoteReference"/>
          <w:rFonts w:cs="Times New Roman"/>
          <w:szCs w:val="24"/>
        </w:rPr>
        <w:footnoteRef/>
      </w:r>
      <w:r w:rsidRPr="001B3E8B">
        <w:rPr>
          <w:rFonts w:cs="Times New Roman"/>
          <w:szCs w:val="24"/>
        </w:rPr>
        <w:t xml:space="preserve"> </w:t>
      </w:r>
      <w:r>
        <w:rPr>
          <w:rFonts w:cs="Times New Roman"/>
          <w:szCs w:val="24"/>
        </w:rPr>
        <w:t>By saying that the components "ground" the experience, I mean something like the semantic notion implied by discussions of the "symbol grounding" problem in the computational literature</w:t>
      </w:r>
      <w:r w:rsidR="004E6092">
        <w:rPr>
          <w:rFonts w:cs="Times New Roman"/>
          <w:szCs w:val="24"/>
        </w:rPr>
        <w:t xml:space="preserve"> </w:t>
      </w:r>
      <w:r w:rsidR="004E6092" w:rsidRPr="004E6092">
        <w:rPr>
          <w:rFonts w:cs="Times New Roman"/>
          <w:szCs w:val="24"/>
        </w:rPr>
        <w:t>(</w:t>
      </w:r>
      <w:r w:rsidR="004E6092">
        <w:rPr>
          <w:rFonts w:cs="Times New Roman"/>
          <w:szCs w:val="24"/>
        </w:rPr>
        <w:t xml:space="preserve">see </w:t>
      </w:r>
      <w:r w:rsidR="004E6092" w:rsidRPr="004E6092">
        <w:rPr>
          <w:rFonts w:cs="Times New Roman"/>
          <w:szCs w:val="24"/>
        </w:rPr>
        <w:t>Harnad 1990)</w:t>
      </w:r>
      <w:r w:rsidR="004E6092">
        <w:rPr>
          <w:rFonts w:cs="Times New Roman"/>
          <w:szCs w:val="24"/>
        </w:rPr>
        <w:t>. Thus, i</w:t>
      </w:r>
      <w:r w:rsidR="004E6092" w:rsidRPr="004E6092">
        <w:rPr>
          <w:rFonts w:cs="Times New Roman"/>
          <w:szCs w:val="24"/>
        </w:rPr>
        <w:t>nner speech is not</w:t>
      </w:r>
      <w:r w:rsidR="004E6092">
        <w:rPr>
          <w:rFonts w:cs="Times New Roman"/>
          <w:szCs w:val="24"/>
        </w:rPr>
        <w:t xml:space="preserve"> a phenomenon</w:t>
      </w:r>
      <w:r w:rsidR="004E6092" w:rsidRPr="004E6092">
        <w:rPr>
          <w:rFonts w:cs="Times New Roman"/>
          <w:szCs w:val="24"/>
        </w:rPr>
        <w:t xml:space="preserve"> </w:t>
      </w:r>
      <w:r w:rsidR="004E6092">
        <w:rPr>
          <w:rFonts w:cs="Times New Roman"/>
          <w:szCs w:val="24"/>
        </w:rPr>
        <w:t xml:space="preserve">shared by a </w:t>
      </w:r>
      <w:r w:rsidR="004E6092" w:rsidRPr="004E6092">
        <w:rPr>
          <w:rFonts w:cs="Times New Roman"/>
          <w:szCs w:val="24"/>
        </w:rPr>
        <w:t xml:space="preserve">disembodied computer </w:t>
      </w:r>
      <w:r w:rsidR="00777122">
        <w:rPr>
          <w:rFonts w:cs="Times New Roman"/>
          <w:szCs w:val="24"/>
        </w:rPr>
        <w:t xml:space="preserve">systems </w:t>
      </w:r>
      <w:r w:rsidR="004E6092" w:rsidRPr="004E6092">
        <w:rPr>
          <w:rFonts w:cs="Times New Roman"/>
          <w:szCs w:val="24"/>
        </w:rPr>
        <w:t xml:space="preserve">with abstract processes over uninterpreted symbols. By BET, it </w:t>
      </w:r>
      <w:r w:rsidR="00777122">
        <w:rPr>
          <w:rFonts w:cs="Times New Roman"/>
          <w:szCs w:val="24"/>
        </w:rPr>
        <w:t>requires</w:t>
      </w:r>
      <w:r w:rsidR="004E6092" w:rsidRPr="004E6092">
        <w:rPr>
          <w:rFonts w:cs="Times New Roman"/>
          <w:szCs w:val="24"/>
        </w:rPr>
        <w:t xml:space="preserve"> a computational system imbued with experience and content, pace the wide content of its sensory representations</w:t>
      </w:r>
      <w:r w:rsidR="00777122">
        <w:rPr>
          <w:rFonts w:cs="Times New Roman"/>
          <w:szCs w:val="24"/>
        </w:rPr>
        <w:t xml:space="preserve"> that denote </w:t>
      </w:r>
      <w:r w:rsidR="00777122" w:rsidRPr="004E6092">
        <w:rPr>
          <w:rFonts w:cs="Times New Roman"/>
          <w:szCs w:val="24"/>
        </w:rPr>
        <w:t>actual objects and properties in and around the body that cause one's perception of them.</w:t>
      </w:r>
      <w:r>
        <w:rPr>
          <w:rFonts w:cs="Times New Roman"/>
          <w:szCs w:val="24"/>
        </w:rPr>
        <w:t xml:space="preserve"> </w:t>
      </w:r>
      <w:r w:rsidR="00777122" w:rsidRPr="00E308FF">
        <w:rPr>
          <w:rFonts w:cs="Times New Roman"/>
          <w:color w:val="000000" w:themeColor="text1"/>
        </w:rPr>
        <w:t>BET</w:t>
      </w:r>
      <w:r w:rsidR="00777122">
        <w:rPr>
          <w:rFonts w:cs="Times New Roman"/>
          <w:color w:val="000000" w:themeColor="text1"/>
        </w:rPr>
        <w:t xml:space="preserve"> thus falls in line with other externalist approaches to mind and language as well as the general themes of embodied, embedded, enacted, and extended theories of </w:t>
      </w:r>
      <w:r w:rsidR="00777122" w:rsidRPr="00C80353">
        <w:rPr>
          <w:rFonts w:cs="Times New Roman"/>
          <w:color w:val="000000" w:themeColor="text1"/>
        </w:rPr>
        <w:t xml:space="preserve">cognition (Varela, Thompson, and Ross 1991; Clark 2008). </w:t>
      </w:r>
      <w:r>
        <w:rPr>
          <w:rFonts w:cs="Times New Roman"/>
          <w:szCs w:val="24"/>
        </w:rPr>
        <w:t xml:space="preserve">    </w:t>
      </w:r>
    </w:p>
  </w:footnote>
  <w:footnote w:id="17">
    <w:p w14:paraId="42E09987" w14:textId="7A478AC7" w:rsidR="004E6092" w:rsidRPr="00EB36F3" w:rsidRDefault="004E6092" w:rsidP="004E6092">
      <w:pPr>
        <w:pStyle w:val="FootnoteText"/>
        <w:spacing w:line="360" w:lineRule="auto"/>
        <w:rPr>
          <w:rStyle w:val="FootnoteReference"/>
          <w:rFonts w:cs="Times New Roman"/>
          <w:szCs w:val="24"/>
        </w:rPr>
      </w:pPr>
      <w:r w:rsidRPr="00EB36F3">
        <w:rPr>
          <w:rStyle w:val="FootnoteReference"/>
          <w:rFonts w:cs="Times New Roman"/>
          <w:szCs w:val="24"/>
        </w:rPr>
        <w:footnoteRef/>
      </w:r>
      <w:r w:rsidRPr="00EB36F3">
        <w:rPr>
          <w:rFonts w:cs="Times New Roman"/>
          <w:szCs w:val="24"/>
        </w:rPr>
        <w:t xml:space="preserve"> </w:t>
      </w:r>
      <w:r>
        <w:rPr>
          <w:rFonts w:cs="Times New Roman"/>
          <w:color w:val="000000" w:themeColor="text1"/>
          <w:szCs w:val="24"/>
        </w:rPr>
        <w:t xml:space="preserve">Notice </w:t>
      </w:r>
      <w:r w:rsidRPr="00EB36F3">
        <w:rPr>
          <w:rFonts w:cs="Times New Roman"/>
          <w:color w:val="000000" w:themeColor="text1"/>
          <w:szCs w:val="24"/>
        </w:rPr>
        <w:t xml:space="preserve">that </w:t>
      </w:r>
      <w:r>
        <w:rPr>
          <w:rFonts w:cs="Times New Roman"/>
          <w:color w:val="000000" w:themeColor="text1"/>
          <w:szCs w:val="24"/>
        </w:rPr>
        <w:t xml:space="preserve">the sense of </w:t>
      </w:r>
      <w:r w:rsidRPr="00EB36F3">
        <w:rPr>
          <w:rFonts w:cs="Times New Roman"/>
          <w:color w:val="000000" w:themeColor="text1"/>
          <w:szCs w:val="24"/>
        </w:rPr>
        <w:t>“its production, its rhythm” impl</w:t>
      </w:r>
      <w:r>
        <w:rPr>
          <w:rFonts w:cs="Times New Roman"/>
          <w:color w:val="000000" w:themeColor="text1"/>
          <w:szCs w:val="24"/>
        </w:rPr>
        <w:t>ies</w:t>
      </w:r>
      <w:r w:rsidRPr="00EB36F3">
        <w:rPr>
          <w:rFonts w:cs="Times New Roman"/>
          <w:color w:val="000000" w:themeColor="text1"/>
          <w:szCs w:val="24"/>
        </w:rPr>
        <w:t xml:space="preserve"> </w:t>
      </w:r>
      <w:r>
        <w:rPr>
          <w:rFonts w:cs="Times New Roman"/>
          <w:color w:val="000000" w:themeColor="text1"/>
          <w:szCs w:val="24"/>
        </w:rPr>
        <w:t xml:space="preserve">a </w:t>
      </w:r>
      <w:r w:rsidRPr="00EB36F3">
        <w:rPr>
          <w:rFonts w:cs="Times New Roman"/>
          <w:color w:val="000000" w:themeColor="text1"/>
          <w:szCs w:val="24"/>
        </w:rPr>
        <w:t xml:space="preserve">phenomenology, only one that does not arise from the experience of separate words. </w:t>
      </w:r>
      <w:r>
        <w:rPr>
          <w:rFonts w:cs="Times New Roman"/>
          <w:color w:val="000000" w:themeColor="text1"/>
          <w:szCs w:val="24"/>
        </w:rPr>
        <w:t>Nevertheless, I think</w:t>
      </w:r>
      <w:r w:rsidRPr="00EB36F3">
        <w:rPr>
          <w:rFonts w:cs="Times New Roman"/>
          <w:color w:val="000000" w:themeColor="text1"/>
          <w:szCs w:val="24"/>
        </w:rPr>
        <w:t xml:space="preserve"> th</w:t>
      </w:r>
      <w:r>
        <w:rPr>
          <w:rFonts w:cs="Times New Roman"/>
          <w:color w:val="000000" w:themeColor="text1"/>
          <w:szCs w:val="24"/>
        </w:rPr>
        <w:t>is</w:t>
      </w:r>
      <w:r w:rsidRPr="00EB36F3">
        <w:rPr>
          <w:rFonts w:cs="Times New Roman"/>
          <w:color w:val="000000" w:themeColor="text1"/>
          <w:szCs w:val="24"/>
        </w:rPr>
        <w:t xml:space="preserve"> rhythm might be explained by a BET-like story</w:t>
      </w:r>
      <w:r>
        <w:rPr>
          <w:rFonts w:cs="Times New Roman"/>
          <w:color w:val="000000" w:themeColor="text1"/>
          <w:szCs w:val="24"/>
        </w:rPr>
        <w:t xml:space="preserve"> about the corresponding sequence of incipient speech movements</w:t>
      </w:r>
      <w:r w:rsidR="00A05215">
        <w:rPr>
          <w:rFonts w:cs="Times New Roman"/>
          <w:color w:val="000000" w:themeColor="text1"/>
          <w:szCs w:val="24"/>
        </w:rPr>
        <w:t>, but I do not have the space to pursue this here</w:t>
      </w:r>
      <w:r w:rsidRPr="00EB36F3">
        <w:rPr>
          <w:rFonts w:cs="Times New Roman"/>
          <w:color w:val="000000" w:themeColor="text1"/>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6302271"/>
      <w:docPartObj>
        <w:docPartGallery w:val="Page Numbers (Top of Page)"/>
        <w:docPartUnique/>
      </w:docPartObj>
    </w:sdtPr>
    <w:sdtContent>
      <w:p w14:paraId="4064D9E3" w14:textId="438BD85C" w:rsidR="009017BD" w:rsidRDefault="009017BD" w:rsidP="004461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87F95">
          <w:rPr>
            <w:rStyle w:val="PageNumber"/>
            <w:noProof/>
          </w:rPr>
          <w:t>12</w:t>
        </w:r>
        <w:r>
          <w:rPr>
            <w:rStyle w:val="PageNumber"/>
          </w:rPr>
          <w:fldChar w:fldCharType="end"/>
        </w:r>
      </w:p>
    </w:sdtContent>
  </w:sdt>
  <w:p w14:paraId="0627D00B" w14:textId="77777777" w:rsidR="009017BD" w:rsidRDefault="009017BD" w:rsidP="009017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0543943"/>
      <w:docPartObj>
        <w:docPartGallery w:val="Page Numbers (Top of Page)"/>
        <w:docPartUnique/>
      </w:docPartObj>
    </w:sdtPr>
    <w:sdtContent>
      <w:p w14:paraId="2A3F5FAC" w14:textId="64A620BD" w:rsidR="009017BD" w:rsidRDefault="009017BD" w:rsidP="004461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D77F67" w14:textId="77777777" w:rsidR="009017BD" w:rsidRDefault="009017BD" w:rsidP="009017B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70F1C"/>
    <w:multiLevelType w:val="hybridMultilevel"/>
    <w:tmpl w:val="8AB4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165DF"/>
    <w:multiLevelType w:val="hybridMultilevel"/>
    <w:tmpl w:val="EDF69D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A584F24"/>
    <w:multiLevelType w:val="hybridMultilevel"/>
    <w:tmpl w:val="C2C6D9EC"/>
    <w:lvl w:ilvl="0" w:tplc="93025CDC">
      <w:start w:val="1"/>
      <w:numFmt w:val="bullet"/>
      <w:lvlText w:val=""/>
      <w:lvlJc w:val="left"/>
      <w:pPr>
        <w:ind w:left="720" w:hanging="360"/>
      </w:pPr>
      <w:rPr>
        <w:rFonts w:ascii="Wingdings" w:eastAsiaTheme="minorEastAsia" w:hAnsi="Wingdings"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35FB3"/>
    <w:multiLevelType w:val="multilevel"/>
    <w:tmpl w:val="2E143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924EE0"/>
    <w:multiLevelType w:val="hybridMultilevel"/>
    <w:tmpl w:val="34B0B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7043B"/>
    <w:multiLevelType w:val="multilevel"/>
    <w:tmpl w:val="FF7A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50466"/>
    <w:multiLevelType w:val="hybridMultilevel"/>
    <w:tmpl w:val="9E3ABB14"/>
    <w:lvl w:ilvl="0" w:tplc="603AE9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E6564"/>
    <w:multiLevelType w:val="hybridMultilevel"/>
    <w:tmpl w:val="EF38F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050846"/>
    <w:multiLevelType w:val="hybridMultilevel"/>
    <w:tmpl w:val="26328FD4"/>
    <w:lvl w:ilvl="0" w:tplc="54D629C2">
      <w:start w:val="1"/>
      <w:numFmt w:val="bullet"/>
      <w:lvlText w:val="◦"/>
      <w:lvlJc w:val="left"/>
      <w:pPr>
        <w:tabs>
          <w:tab w:val="num" w:pos="720"/>
        </w:tabs>
        <w:ind w:left="720" w:hanging="360"/>
      </w:pPr>
      <w:rPr>
        <w:rFonts w:ascii="Verdana" w:hAnsi="Verdana" w:hint="default"/>
      </w:rPr>
    </w:lvl>
    <w:lvl w:ilvl="1" w:tplc="796EDE0C">
      <w:start w:val="1"/>
      <w:numFmt w:val="bullet"/>
      <w:lvlText w:val="◦"/>
      <w:lvlJc w:val="left"/>
      <w:pPr>
        <w:tabs>
          <w:tab w:val="num" w:pos="1440"/>
        </w:tabs>
        <w:ind w:left="1440" w:hanging="360"/>
      </w:pPr>
      <w:rPr>
        <w:rFonts w:ascii="Verdana" w:hAnsi="Verdana" w:hint="default"/>
      </w:rPr>
    </w:lvl>
    <w:lvl w:ilvl="2" w:tplc="0D247DD4" w:tentative="1">
      <w:start w:val="1"/>
      <w:numFmt w:val="bullet"/>
      <w:lvlText w:val="◦"/>
      <w:lvlJc w:val="left"/>
      <w:pPr>
        <w:tabs>
          <w:tab w:val="num" w:pos="2160"/>
        </w:tabs>
        <w:ind w:left="2160" w:hanging="360"/>
      </w:pPr>
      <w:rPr>
        <w:rFonts w:ascii="Verdana" w:hAnsi="Verdana" w:hint="default"/>
      </w:rPr>
    </w:lvl>
    <w:lvl w:ilvl="3" w:tplc="BC488D58" w:tentative="1">
      <w:start w:val="1"/>
      <w:numFmt w:val="bullet"/>
      <w:lvlText w:val="◦"/>
      <w:lvlJc w:val="left"/>
      <w:pPr>
        <w:tabs>
          <w:tab w:val="num" w:pos="2880"/>
        </w:tabs>
        <w:ind w:left="2880" w:hanging="360"/>
      </w:pPr>
      <w:rPr>
        <w:rFonts w:ascii="Verdana" w:hAnsi="Verdana" w:hint="default"/>
      </w:rPr>
    </w:lvl>
    <w:lvl w:ilvl="4" w:tplc="0BBEB9B8" w:tentative="1">
      <w:start w:val="1"/>
      <w:numFmt w:val="bullet"/>
      <w:lvlText w:val="◦"/>
      <w:lvlJc w:val="left"/>
      <w:pPr>
        <w:tabs>
          <w:tab w:val="num" w:pos="3600"/>
        </w:tabs>
        <w:ind w:left="3600" w:hanging="360"/>
      </w:pPr>
      <w:rPr>
        <w:rFonts w:ascii="Verdana" w:hAnsi="Verdana" w:hint="default"/>
      </w:rPr>
    </w:lvl>
    <w:lvl w:ilvl="5" w:tplc="7B2603C8" w:tentative="1">
      <w:start w:val="1"/>
      <w:numFmt w:val="bullet"/>
      <w:lvlText w:val="◦"/>
      <w:lvlJc w:val="left"/>
      <w:pPr>
        <w:tabs>
          <w:tab w:val="num" w:pos="4320"/>
        </w:tabs>
        <w:ind w:left="4320" w:hanging="360"/>
      </w:pPr>
      <w:rPr>
        <w:rFonts w:ascii="Verdana" w:hAnsi="Verdana" w:hint="default"/>
      </w:rPr>
    </w:lvl>
    <w:lvl w:ilvl="6" w:tplc="918652E4" w:tentative="1">
      <w:start w:val="1"/>
      <w:numFmt w:val="bullet"/>
      <w:lvlText w:val="◦"/>
      <w:lvlJc w:val="left"/>
      <w:pPr>
        <w:tabs>
          <w:tab w:val="num" w:pos="5040"/>
        </w:tabs>
        <w:ind w:left="5040" w:hanging="360"/>
      </w:pPr>
      <w:rPr>
        <w:rFonts w:ascii="Verdana" w:hAnsi="Verdana" w:hint="default"/>
      </w:rPr>
    </w:lvl>
    <w:lvl w:ilvl="7" w:tplc="89B80204" w:tentative="1">
      <w:start w:val="1"/>
      <w:numFmt w:val="bullet"/>
      <w:lvlText w:val="◦"/>
      <w:lvlJc w:val="left"/>
      <w:pPr>
        <w:tabs>
          <w:tab w:val="num" w:pos="5760"/>
        </w:tabs>
        <w:ind w:left="5760" w:hanging="360"/>
      </w:pPr>
      <w:rPr>
        <w:rFonts w:ascii="Verdana" w:hAnsi="Verdana" w:hint="default"/>
      </w:rPr>
    </w:lvl>
    <w:lvl w:ilvl="8" w:tplc="9CC6FCBA" w:tentative="1">
      <w:start w:val="1"/>
      <w:numFmt w:val="bullet"/>
      <w:lvlText w:val="◦"/>
      <w:lvlJc w:val="left"/>
      <w:pPr>
        <w:tabs>
          <w:tab w:val="num" w:pos="6480"/>
        </w:tabs>
        <w:ind w:left="6480" w:hanging="360"/>
      </w:pPr>
      <w:rPr>
        <w:rFonts w:ascii="Verdana" w:hAnsi="Verdana" w:hint="default"/>
      </w:rPr>
    </w:lvl>
  </w:abstractNum>
  <w:abstractNum w:abstractNumId="9" w15:restartNumberingAfterBreak="0">
    <w:nsid w:val="549528B2"/>
    <w:multiLevelType w:val="hybridMultilevel"/>
    <w:tmpl w:val="2C32C5AE"/>
    <w:lvl w:ilvl="0" w:tplc="416ACB9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3C1589"/>
    <w:multiLevelType w:val="multilevel"/>
    <w:tmpl w:val="2E143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BC40D2"/>
    <w:multiLevelType w:val="hybridMultilevel"/>
    <w:tmpl w:val="D25A70C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67D533A4"/>
    <w:multiLevelType w:val="hybridMultilevel"/>
    <w:tmpl w:val="2E2828CE"/>
    <w:lvl w:ilvl="0" w:tplc="F32A2D9C">
      <w:start w:val="1"/>
      <w:numFmt w:val="bullet"/>
      <w:lvlText w:val=""/>
      <w:lvlJc w:val="left"/>
      <w:pPr>
        <w:ind w:left="1080" w:hanging="360"/>
      </w:pPr>
      <w:rPr>
        <w:rFonts w:ascii="Wingdings" w:eastAsiaTheme="minorEastAsia" w:hAnsi="Wingdings" w:cstheme="minorBid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18533822">
    <w:abstractNumId w:val="5"/>
  </w:num>
  <w:num w:numId="2" w16cid:durableId="1428963476">
    <w:abstractNumId w:val="6"/>
  </w:num>
  <w:num w:numId="3" w16cid:durableId="1177885124">
    <w:abstractNumId w:val="9"/>
  </w:num>
  <w:num w:numId="4" w16cid:durableId="1099569263">
    <w:abstractNumId w:val="3"/>
  </w:num>
  <w:num w:numId="5" w16cid:durableId="1750074492">
    <w:abstractNumId w:val="10"/>
  </w:num>
  <w:num w:numId="6" w16cid:durableId="549340496">
    <w:abstractNumId w:val="8"/>
  </w:num>
  <w:num w:numId="7" w16cid:durableId="1026951291">
    <w:abstractNumId w:val="0"/>
  </w:num>
  <w:num w:numId="8" w16cid:durableId="952326977">
    <w:abstractNumId w:val="4"/>
  </w:num>
  <w:num w:numId="9" w16cid:durableId="336690330">
    <w:abstractNumId w:val="12"/>
  </w:num>
  <w:num w:numId="10" w16cid:durableId="436756384">
    <w:abstractNumId w:val="2"/>
  </w:num>
  <w:num w:numId="11" w16cid:durableId="239605734">
    <w:abstractNumId w:val="1"/>
  </w:num>
  <w:num w:numId="12" w16cid:durableId="1991326915">
    <w:abstractNumId w:val="7"/>
  </w:num>
  <w:num w:numId="13" w16cid:durableId="5054393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03C"/>
    <w:rsid w:val="00000052"/>
    <w:rsid w:val="0000064A"/>
    <w:rsid w:val="00000AAB"/>
    <w:rsid w:val="00000D52"/>
    <w:rsid w:val="00001679"/>
    <w:rsid w:val="00001A14"/>
    <w:rsid w:val="00001B57"/>
    <w:rsid w:val="00002052"/>
    <w:rsid w:val="000026FA"/>
    <w:rsid w:val="00002E0D"/>
    <w:rsid w:val="00002F74"/>
    <w:rsid w:val="00003BF7"/>
    <w:rsid w:val="0000400B"/>
    <w:rsid w:val="00004338"/>
    <w:rsid w:val="00004895"/>
    <w:rsid w:val="000049B8"/>
    <w:rsid w:val="0000549A"/>
    <w:rsid w:val="0000554A"/>
    <w:rsid w:val="00005AE7"/>
    <w:rsid w:val="00005F13"/>
    <w:rsid w:val="0000689B"/>
    <w:rsid w:val="000073EB"/>
    <w:rsid w:val="000076E6"/>
    <w:rsid w:val="0000792E"/>
    <w:rsid w:val="0001002A"/>
    <w:rsid w:val="00010FE5"/>
    <w:rsid w:val="00010FFE"/>
    <w:rsid w:val="0001136C"/>
    <w:rsid w:val="0001172E"/>
    <w:rsid w:val="00011B2B"/>
    <w:rsid w:val="00011BF5"/>
    <w:rsid w:val="0001225A"/>
    <w:rsid w:val="00012757"/>
    <w:rsid w:val="00012DB2"/>
    <w:rsid w:val="00012E25"/>
    <w:rsid w:val="00012F31"/>
    <w:rsid w:val="000132D5"/>
    <w:rsid w:val="000134A0"/>
    <w:rsid w:val="00013E33"/>
    <w:rsid w:val="00013EB6"/>
    <w:rsid w:val="00014536"/>
    <w:rsid w:val="0001499E"/>
    <w:rsid w:val="00014A02"/>
    <w:rsid w:val="00015059"/>
    <w:rsid w:val="000156A5"/>
    <w:rsid w:val="00015F17"/>
    <w:rsid w:val="0001622A"/>
    <w:rsid w:val="000163D7"/>
    <w:rsid w:val="00016617"/>
    <w:rsid w:val="00016CC6"/>
    <w:rsid w:val="000170EC"/>
    <w:rsid w:val="000178AA"/>
    <w:rsid w:val="00017930"/>
    <w:rsid w:val="00017B3D"/>
    <w:rsid w:val="00017B7C"/>
    <w:rsid w:val="00017DA1"/>
    <w:rsid w:val="0002074C"/>
    <w:rsid w:val="0002077D"/>
    <w:rsid w:val="00020F28"/>
    <w:rsid w:val="000217E3"/>
    <w:rsid w:val="00021B2B"/>
    <w:rsid w:val="00022120"/>
    <w:rsid w:val="000222C3"/>
    <w:rsid w:val="0002277E"/>
    <w:rsid w:val="00022CF4"/>
    <w:rsid w:val="00023AB0"/>
    <w:rsid w:val="000240C9"/>
    <w:rsid w:val="00024370"/>
    <w:rsid w:val="00024954"/>
    <w:rsid w:val="00024A26"/>
    <w:rsid w:val="00024C6F"/>
    <w:rsid w:val="00025F66"/>
    <w:rsid w:val="0002640F"/>
    <w:rsid w:val="0002648F"/>
    <w:rsid w:val="00026975"/>
    <w:rsid w:val="00026BDF"/>
    <w:rsid w:val="00027222"/>
    <w:rsid w:val="00027C76"/>
    <w:rsid w:val="00027D6B"/>
    <w:rsid w:val="00030096"/>
    <w:rsid w:val="00030982"/>
    <w:rsid w:val="00031163"/>
    <w:rsid w:val="000312B1"/>
    <w:rsid w:val="000313D5"/>
    <w:rsid w:val="00031C37"/>
    <w:rsid w:val="00031CEE"/>
    <w:rsid w:val="00031F2A"/>
    <w:rsid w:val="00032F92"/>
    <w:rsid w:val="00034A77"/>
    <w:rsid w:val="000351DE"/>
    <w:rsid w:val="00035361"/>
    <w:rsid w:val="0003547A"/>
    <w:rsid w:val="000356D5"/>
    <w:rsid w:val="00035940"/>
    <w:rsid w:val="00035E45"/>
    <w:rsid w:val="00036675"/>
    <w:rsid w:val="000366C1"/>
    <w:rsid w:val="00036A35"/>
    <w:rsid w:val="00037556"/>
    <w:rsid w:val="00037640"/>
    <w:rsid w:val="00037D11"/>
    <w:rsid w:val="00037DC3"/>
    <w:rsid w:val="00040017"/>
    <w:rsid w:val="000400FC"/>
    <w:rsid w:val="00040217"/>
    <w:rsid w:val="00040DBB"/>
    <w:rsid w:val="0004143E"/>
    <w:rsid w:val="00041454"/>
    <w:rsid w:val="00041E5B"/>
    <w:rsid w:val="00042300"/>
    <w:rsid w:val="00042918"/>
    <w:rsid w:val="00042B66"/>
    <w:rsid w:val="00043AA2"/>
    <w:rsid w:val="00044164"/>
    <w:rsid w:val="00044C9B"/>
    <w:rsid w:val="00044DB2"/>
    <w:rsid w:val="00046DDD"/>
    <w:rsid w:val="000477F1"/>
    <w:rsid w:val="00047A0C"/>
    <w:rsid w:val="00047B1F"/>
    <w:rsid w:val="00047C67"/>
    <w:rsid w:val="00050253"/>
    <w:rsid w:val="00050268"/>
    <w:rsid w:val="00050795"/>
    <w:rsid w:val="0005079B"/>
    <w:rsid w:val="00050802"/>
    <w:rsid w:val="00050B5F"/>
    <w:rsid w:val="00050D7D"/>
    <w:rsid w:val="00050FF7"/>
    <w:rsid w:val="00051498"/>
    <w:rsid w:val="00051D5A"/>
    <w:rsid w:val="00051F5D"/>
    <w:rsid w:val="00052051"/>
    <w:rsid w:val="000527B8"/>
    <w:rsid w:val="00052E97"/>
    <w:rsid w:val="000540FC"/>
    <w:rsid w:val="0005478E"/>
    <w:rsid w:val="0005499B"/>
    <w:rsid w:val="00054CA3"/>
    <w:rsid w:val="00054DE4"/>
    <w:rsid w:val="0005553D"/>
    <w:rsid w:val="000557C0"/>
    <w:rsid w:val="00055DFB"/>
    <w:rsid w:val="00056030"/>
    <w:rsid w:val="00056403"/>
    <w:rsid w:val="00056699"/>
    <w:rsid w:val="000566EB"/>
    <w:rsid w:val="000567EB"/>
    <w:rsid w:val="00056918"/>
    <w:rsid w:val="00057131"/>
    <w:rsid w:val="00057424"/>
    <w:rsid w:val="000574A4"/>
    <w:rsid w:val="00057DE2"/>
    <w:rsid w:val="000611B5"/>
    <w:rsid w:val="00061898"/>
    <w:rsid w:val="00061BD0"/>
    <w:rsid w:val="00062BBB"/>
    <w:rsid w:val="00062D18"/>
    <w:rsid w:val="000631DD"/>
    <w:rsid w:val="00063A2E"/>
    <w:rsid w:val="00063CB9"/>
    <w:rsid w:val="00063ED0"/>
    <w:rsid w:val="00064510"/>
    <w:rsid w:val="000645D6"/>
    <w:rsid w:val="00064E42"/>
    <w:rsid w:val="000654D9"/>
    <w:rsid w:val="00065D18"/>
    <w:rsid w:val="00065D49"/>
    <w:rsid w:val="00066F68"/>
    <w:rsid w:val="00067B02"/>
    <w:rsid w:val="00067E5A"/>
    <w:rsid w:val="00067EC7"/>
    <w:rsid w:val="0007048E"/>
    <w:rsid w:val="0007053A"/>
    <w:rsid w:val="000707C1"/>
    <w:rsid w:val="00071352"/>
    <w:rsid w:val="0007159E"/>
    <w:rsid w:val="0007165D"/>
    <w:rsid w:val="000716DA"/>
    <w:rsid w:val="00071A2E"/>
    <w:rsid w:val="00071B77"/>
    <w:rsid w:val="00071EBE"/>
    <w:rsid w:val="000722DA"/>
    <w:rsid w:val="0007307E"/>
    <w:rsid w:val="00073685"/>
    <w:rsid w:val="000737B5"/>
    <w:rsid w:val="00073883"/>
    <w:rsid w:val="000738D9"/>
    <w:rsid w:val="00073F94"/>
    <w:rsid w:val="00073FD6"/>
    <w:rsid w:val="0007424E"/>
    <w:rsid w:val="00074FB0"/>
    <w:rsid w:val="000752F5"/>
    <w:rsid w:val="00075D29"/>
    <w:rsid w:val="00075FE9"/>
    <w:rsid w:val="00076719"/>
    <w:rsid w:val="00077751"/>
    <w:rsid w:val="000777AE"/>
    <w:rsid w:val="000778C7"/>
    <w:rsid w:val="00077D83"/>
    <w:rsid w:val="00080272"/>
    <w:rsid w:val="00080ABC"/>
    <w:rsid w:val="00080B7C"/>
    <w:rsid w:val="00080CA5"/>
    <w:rsid w:val="0008118D"/>
    <w:rsid w:val="00081636"/>
    <w:rsid w:val="000816D6"/>
    <w:rsid w:val="0008177E"/>
    <w:rsid w:val="00081DEA"/>
    <w:rsid w:val="00081E1B"/>
    <w:rsid w:val="000825F9"/>
    <w:rsid w:val="00082A0B"/>
    <w:rsid w:val="000838CF"/>
    <w:rsid w:val="000838D3"/>
    <w:rsid w:val="00083AAF"/>
    <w:rsid w:val="000844CB"/>
    <w:rsid w:val="00084D09"/>
    <w:rsid w:val="00084F04"/>
    <w:rsid w:val="0008544E"/>
    <w:rsid w:val="0008598E"/>
    <w:rsid w:val="00085A6B"/>
    <w:rsid w:val="00085B48"/>
    <w:rsid w:val="00087654"/>
    <w:rsid w:val="00087B31"/>
    <w:rsid w:val="00087EA5"/>
    <w:rsid w:val="000903D4"/>
    <w:rsid w:val="000908B7"/>
    <w:rsid w:val="00090EC1"/>
    <w:rsid w:val="00091344"/>
    <w:rsid w:val="0009155A"/>
    <w:rsid w:val="00091754"/>
    <w:rsid w:val="00091933"/>
    <w:rsid w:val="00091DE2"/>
    <w:rsid w:val="00092996"/>
    <w:rsid w:val="00093525"/>
    <w:rsid w:val="00093A18"/>
    <w:rsid w:val="000941D7"/>
    <w:rsid w:val="000951CD"/>
    <w:rsid w:val="000958E3"/>
    <w:rsid w:val="00095D4F"/>
    <w:rsid w:val="00095F3A"/>
    <w:rsid w:val="00097484"/>
    <w:rsid w:val="000977F0"/>
    <w:rsid w:val="00097BFF"/>
    <w:rsid w:val="000A00FA"/>
    <w:rsid w:val="000A0830"/>
    <w:rsid w:val="000A16BB"/>
    <w:rsid w:val="000A1ACB"/>
    <w:rsid w:val="000A26BD"/>
    <w:rsid w:val="000A2A00"/>
    <w:rsid w:val="000A2AA7"/>
    <w:rsid w:val="000A2B2E"/>
    <w:rsid w:val="000A2FC0"/>
    <w:rsid w:val="000A32F2"/>
    <w:rsid w:val="000A413D"/>
    <w:rsid w:val="000A477B"/>
    <w:rsid w:val="000A4DAE"/>
    <w:rsid w:val="000A4E53"/>
    <w:rsid w:val="000A542A"/>
    <w:rsid w:val="000A56C1"/>
    <w:rsid w:val="000A590C"/>
    <w:rsid w:val="000A592D"/>
    <w:rsid w:val="000A5F45"/>
    <w:rsid w:val="000A620C"/>
    <w:rsid w:val="000A6405"/>
    <w:rsid w:val="000A691B"/>
    <w:rsid w:val="000A6D95"/>
    <w:rsid w:val="000A70BB"/>
    <w:rsid w:val="000A750A"/>
    <w:rsid w:val="000B0524"/>
    <w:rsid w:val="000B0733"/>
    <w:rsid w:val="000B0A9F"/>
    <w:rsid w:val="000B0FB0"/>
    <w:rsid w:val="000B108D"/>
    <w:rsid w:val="000B1B06"/>
    <w:rsid w:val="000B28DE"/>
    <w:rsid w:val="000B31DA"/>
    <w:rsid w:val="000B32D7"/>
    <w:rsid w:val="000B3353"/>
    <w:rsid w:val="000B34C5"/>
    <w:rsid w:val="000B37BA"/>
    <w:rsid w:val="000B3BDD"/>
    <w:rsid w:val="000B3C21"/>
    <w:rsid w:val="000B3CB5"/>
    <w:rsid w:val="000B4137"/>
    <w:rsid w:val="000B4B02"/>
    <w:rsid w:val="000B4B0F"/>
    <w:rsid w:val="000B4B9E"/>
    <w:rsid w:val="000B53CB"/>
    <w:rsid w:val="000B5765"/>
    <w:rsid w:val="000B5850"/>
    <w:rsid w:val="000B5EE3"/>
    <w:rsid w:val="000B6879"/>
    <w:rsid w:val="000B69C7"/>
    <w:rsid w:val="000B6F80"/>
    <w:rsid w:val="000B762B"/>
    <w:rsid w:val="000B7B8C"/>
    <w:rsid w:val="000B7C1C"/>
    <w:rsid w:val="000C00A0"/>
    <w:rsid w:val="000C04F2"/>
    <w:rsid w:val="000C0621"/>
    <w:rsid w:val="000C0938"/>
    <w:rsid w:val="000C0AB8"/>
    <w:rsid w:val="000C0AED"/>
    <w:rsid w:val="000C0B54"/>
    <w:rsid w:val="000C0DEF"/>
    <w:rsid w:val="000C15FD"/>
    <w:rsid w:val="000C18C3"/>
    <w:rsid w:val="000C1EBA"/>
    <w:rsid w:val="000C2176"/>
    <w:rsid w:val="000C238B"/>
    <w:rsid w:val="000C31DF"/>
    <w:rsid w:val="000C352D"/>
    <w:rsid w:val="000C4C77"/>
    <w:rsid w:val="000C51CA"/>
    <w:rsid w:val="000C5CED"/>
    <w:rsid w:val="000C5E75"/>
    <w:rsid w:val="000C6051"/>
    <w:rsid w:val="000C60BA"/>
    <w:rsid w:val="000C699F"/>
    <w:rsid w:val="000C6DAB"/>
    <w:rsid w:val="000C71C8"/>
    <w:rsid w:val="000C7812"/>
    <w:rsid w:val="000C7975"/>
    <w:rsid w:val="000C7AF5"/>
    <w:rsid w:val="000C7C95"/>
    <w:rsid w:val="000C7FCE"/>
    <w:rsid w:val="000D0523"/>
    <w:rsid w:val="000D05DB"/>
    <w:rsid w:val="000D05FE"/>
    <w:rsid w:val="000D1008"/>
    <w:rsid w:val="000D16CE"/>
    <w:rsid w:val="000D191C"/>
    <w:rsid w:val="000D1B7F"/>
    <w:rsid w:val="000D26D0"/>
    <w:rsid w:val="000D2E60"/>
    <w:rsid w:val="000D39FF"/>
    <w:rsid w:val="000D43C9"/>
    <w:rsid w:val="000D4FDA"/>
    <w:rsid w:val="000D6306"/>
    <w:rsid w:val="000D6454"/>
    <w:rsid w:val="000D75F7"/>
    <w:rsid w:val="000D76BE"/>
    <w:rsid w:val="000E04C5"/>
    <w:rsid w:val="000E10D3"/>
    <w:rsid w:val="000E145D"/>
    <w:rsid w:val="000E1637"/>
    <w:rsid w:val="000E1700"/>
    <w:rsid w:val="000E19DE"/>
    <w:rsid w:val="000E21F0"/>
    <w:rsid w:val="000E294E"/>
    <w:rsid w:val="000E2AFF"/>
    <w:rsid w:val="000E2BC8"/>
    <w:rsid w:val="000E2EA2"/>
    <w:rsid w:val="000E316A"/>
    <w:rsid w:val="000E3300"/>
    <w:rsid w:val="000E3575"/>
    <w:rsid w:val="000E3A65"/>
    <w:rsid w:val="000E3BB8"/>
    <w:rsid w:val="000E3FBB"/>
    <w:rsid w:val="000E4591"/>
    <w:rsid w:val="000E51DD"/>
    <w:rsid w:val="000E54B3"/>
    <w:rsid w:val="000E567C"/>
    <w:rsid w:val="000E62B2"/>
    <w:rsid w:val="000E630F"/>
    <w:rsid w:val="000E6428"/>
    <w:rsid w:val="000E65CB"/>
    <w:rsid w:val="000E6DC3"/>
    <w:rsid w:val="000E6EDA"/>
    <w:rsid w:val="000E7821"/>
    <w:rsid w:val="000E7A2C"/>
    <w:rsid w:val="000E7AB3"/>
    <w:rsid w:val="000E7B7A"/>
    <w:rsid w:val="000E7FB0"/>
    <w:rsid w:val="000F0333"/>
    <w:rsid w:val="000F09EA"/>
    <w:rsid w:val="000F1ABA"/>
    <w:rsid w:val="000F1BA4"/>
    <w:rsid w:val="000F201C"/>
    <w:rsid w:val="000F242B"/>
    <w:rsid w:val="000F26B1"/>
    <w:rsid w:val="000F2B7C"/>
    <w:rsid w:val="000F2BF4"/>
    <w:rsid w:val="000F3515"/>
    <w:rsid w:val="000F37D5"/>
    <w:rsid w:val="000F3A45"/>
    <w:rsid w:val="000F3AF4"/>
    <w:rsid w:val="000F3B65"/>
    <w:rsid w:val="000F3C03"/>
    <w:rsid w:val="000F3DBB"/>
    <w:rsid w:val="000F3E5B"/>
    <w:rsid w:val="000F45BA"/>
    <w:rsid w:val="000F50ED"/>
    <w:rsid w:val="000F5115"/>
    <w:rsid w:val="000F5135"/>
    <w:rsid w:val="000F6162"/>
    <w:rsid w:val="000F657B"/>
    <w:rsid w:val="000F6735"/>
    <w:rsid w:val="000F6C01"/>
    <w:rsid w:val="000F780D"/>
    <w:rsid w:val="000F7A55"/>
    <w:rsid w:val="0010017F"/>
    <w:rsid w:val="0010031E"/>
    <w:rsid w:val="00100526"/>
    <w:rsid w:val="00101404"/>
    <w:rsid w:val="00101C91"/>
    <w:rsid w:val="00102BC3"/>
    <w:rsid w:val="00102C1D"/>
    <w:rsid w:val="00103203"/>
    <w:rsid w:val="0010358F"/>
    <w:rsid w:val="001037A1"/>
    <w:rsid w:val="00103D1E"/>
    <w:rsid w:val="00104130"/>
    <w:rsid w:val="00104183"/>
    <w:rsid w:val="0010434A"/>
    <w:rsid w:val="001049D6"/>
    <w:rsid w:val="00104F81"/>
    <w:rsid w:val="0010504D"/>
    <w:rsid w:val="001052DC"/>
    <w:rsid w:val="001052DE"/>
    <w:rsid w:val="00105456"/>
    <w:rsid w:val="0010557D"/>
    <w:rsid w:val="00105CB1"/>
    <w:rsid w:val="00106058"/>
    <w:rsid w:val="001065F7"/>
    <w:rsid w:val="0010699F"/>
    <w:rsid w:val="00106A0E"/>
    <w:rsid w:val="001070A6"/>
    <w:rsid w:val="00107934"/>
    <w:rsid w:val="00107AFF"/>
    <w:rsid w:val="00107DE7"/>
    <w:rsid w:val="00107F5E"/>
    <w:rsid w:val="00107FD2"/>
    <w:rsid w:val="001103AA"/>
    <w:rsid w:val="001106EC"/>
    <w:rsid w:val="0011225B"/>
    <w:rsid w:val="001124EA"/>
    <w:rsid w:val="001128AA"/>
    <w:rsid w:val="00112E13"/>
    <w:rsid w:val="001135AE"/>
    <w:rsid w:val="00113D13"/>
    <w:rsid w:val="00113E01"/>
    <w:rsid w:val="00114C18"/>
    <w:rsid w:val="0011537A"/>
    <w:rsid w:val="0011561F"/>
    <w:rsid w:val="00115C5F"/>
    <w:rsid w:val="00115F53"/>
    <w:rsid w:val="00116292"/>
    <w:rsid w:val="00117A67"/>
    <w:rsid w:val="00117AD6"/>
    <w:rsid w:val="0012022F"/>
    <w:rsid w:val="00120261"/>
    <w:rsid w:val="0012030E"/>
    <w:rsid w:val="001206B7"/>
    <w:rsid w:val="0012072F"/>
    <w:rsid w:val="00120918"/>
    <w:rsid w:val="00120CBD"/>
    <w:rsid w:val="00120E57"/>
    <w:rsid w:val="00121451"/>
    <w:rsid w:val="0012166B"/>
    <w:rsid w:val="001218AE"/>
    <w:rsid w:val="00121989"/>
    <w:rsid w:val="00121AA3"/>
    <w:rsid w:val="0012263B"/>
    <w:rsid w:val="00122A06"/>
    <w:rsid w:val="00122A33"/>
    <w:rsid w:val="0012305E"/>
    <w:rsid w:val="001231ED"/>
    <w:rsid w:val="00123372"/>
    <w:rsid w:val="001234AB"/>
    <w:rsid w:val="00123570"/>
    <w:rsid w:val="00123B03"/>
    <w:rsid w:val="00124260"/>
    <w:rsid w:val="00124570"/>
    <w:rsid w:val="0012482C"/>
    <w:rsid w:val="0012513E"/>
    <w:rsid w:val="0012523E"/>
    <w:rsid w:val="00125313"/>
    <w:rsid w:val="0012612E"/>
    <w:rsid w:val="001303FC"/>
    <w:rsid w:val="0013054F"/>
    <w:rsid w:val="001305ED"/>
    <w:rsid w:val="00131705"/>
    <w:rsid w:val="00131B5C"/>
    <w:rsid w:val="00131B84"/>
    <w:rsid w:val="00132361"/>
    <w:rsid w:val="00133277"/>
    <w:rsid w:val="00133548"/>
    <w:rsid w:val="00133676"/>
    <w:rsid w:val="0013390E"/>
    <w:rsid w:val="00133E02"/>
    <w:rsid w:val="00133E6D"/>
    <w:rsid w:val="001343C9"/>
    <w:rsid w:val="001354AD"/>
    <w:rsid w:val="001368E6"/>
    <w:rsid w:val="00137111"/>
    <w:rsid w:val="00137709"/>
    <w:rsid w:val="00137A37"/>
    <w:rsid w:val="001403AB"/>
    <w:rsid w:val="00140D85"/>
    <w:rsid w:val="00140FA0"/>
    <w:rsid w:val="00141124"/>
    <w:rsid w:val="001411A5"/>
    <w:rsid w:val="00141B07"/>
    <w:rsid w:val="00141CC6"/>
    <w:rsid w:val="001429D9"/>
    <w:rsid w:val="00142E7C"/>
    <w:rsid w:val="00142ECF"/>
    <w:rsid w:val="001430FF"/>
    <w:rsid w:val="001436D5"/>
    <w:rsid w:val="00144021"/>
    <w:rsid w:val="001444F4"/>
    <w:rsid w:val="001450E6"/>
    <w:rsid w:val="00145BA0"/>
    <w:rsid w:val="00145F26"/>
    <w:rsid w:val="001467FA"/>
    <w:rsid w:val="00146DD0"/>
    <w:rsid w:val="00146F26"/>
    <w:rsid w:val="00146F6F"/>
    <w:rsid w:val="00150048"/>
    <w:rsid w:val="001501F2"/>
    <w:rsid w:val="00150548"/>
    <w:rsid w:val="001508BC"/>
    <w:rsid w:val="00150B50"/>
    <w:rsid w:val="00151B26"/>
    <w:rsid w:val="00152481"/>
    <w:rsid w:val="00152966"/>
    <w:rsid w:val="00152AF4"/>
    <w:rsid w:val="00152DE5"/>
    <w:rsid w:val="001534CA"/>
    <w:rsid w:val="0015377F"/>
    <w:rsid w:val="00153959"/>
    <w:rsid w:val="00153E46"/>
    <w:rsid w:val="00153ECF"/>
    <w:rsid w:val="00153EDD"/>
    <w:rsid w:val="001548C8"/>
    <w:rsid w:val="0015494F"/>
    <w:rsid w:val="00154A48"/>
    <w:rsid w:val="00154B8C"/>
    <w:rsid w:val="00154DCA"/>
    <w:rsid w:val="0015507A"/>
    <w:rsid w:val="00155475"/>
    <w:rsid w:val="001560F1"/>
    <w:rsid w:val="00156ACD"/>
    <w:rsid w:val="00156BBA"/>
    <w:rsid w:val="00156C7A"/>
    <w:rsid w:val="00156EE3"/>
    <w:rsid w:val="00157208"/>
    <w:rsid w:val="00157261"/>
    <w:rsid w:val="00157838"/>
    <w:rsid w:val="00157AD2"/>
    <w:rsid w:val="00157F64"/>
    <w:rsid w:val="0016039C"/>
    <w:rsid w:val="0016078D"/>
    <w:rsid w:val="00160F2A"/>
    <w:rsid w:val="00160FED"/>
    <w:rsid w:val="0016132B"/>
    <w:rsid w:val="00161A9A"/>
    <w:rsid w:val="0016255A"/>
    <w:rsid w:val="00162B69"/>
    <w:rsid w:val="0016338B"/>
    <w:rsid w:val="00163AD7"/>
    <w:rsid w:val="001644D0"/>
    <w:rsid w:val="001645AA"/>
    <w:rsid w:val="001657C9"/>
    <w:rsid w:val="001657DC"/>
    <w:rsid w:val="00165880"/>
    <w:rsid w:val="00165EA1"/>
    <w:rsid w:val="00166597"/>
    <w:rsid w:val="00166A1A"/>
    <w:rsid w:val="00166B3E"/>
    <w:rsid w:val="00166E34"/>
    <w:rsid w:val="00167406"/>
    <w:rsid w:val="001677FF"/>
    <w:rsid w:val="00167E60"/>
    <w:rsid w:val="00170124"/>
    <w:rsid w:val="0017095E"/>
    <w:rsid w:val="00170C98"/>
    <w:rsid w:val="00171796"/>
    <w:rsid w:val="001718F0"/>
    <w:rsid w:val="001719AE"/>
    <w:rsid w:val="00171C5E"/>
    <w:rsid w:val="00171E49"/>
    <w:rsid w:val="001729B4"/>
    <w:rsid w:val="00173672"/>
    <w:rsid w:val="0017368F"/>
    <w:rsid w:val="001737F2"/>
    <w:rsid w:val="00174390"/>
    <w:rsid w:val="0017497A"/>
    <w:rsid w:val="001750CF"/>
    <w:rsid w:val="00175740"/>
    <w:rsid w:val="001761AA"/>
    <w:rsid w:val="00176A0B"/>
    <w:rsid w:val="00176D3B"/>
    <w:rsid w:val="00177746"/>
    <w:rsid w:val="0017793B"/>
    <w:rsid w:val="001800A1"/>
    <w:rsid w:val="0018164E"/>
    <w:rsid w:val="00181EC6"/>
    <w:rsid w:val="00182118"/>
    <w:rsid w:val="001823CC"/>
    <w:rsid w:val="001826CE"/>
    <w:rsid w:val="00182841"/>
    <w:rsid w:val="00182D42"/>
    <w:rsid w:val="00183318"/>
    <w:rsid w:val="00183501"/>
    <w:rsid w:val="001836C5"/>
    <w:rsid w:val="00183B56"/>
    <w:rsid w:val="00183FFE"/>
    <w:rsid w:val="001848FF"/>
    <w:rsid w:val="001860FA"/>
    <w:rsid w:val="001865A7"/>
    <w:rsid w:val="00186C82"/>
    <w:rsid w:val="00186D71"/>
    <w:rsid w:val="0018738A"/>
    <w:rsid w:val="00187B59"/>
    <w:rsid w:val="00190160"/>
    <w:rsid w:val="00190229"/>
    <w:rsid w:val="00190EB0"/>
    <w:rsid w:val="00191246"/>
    <w:rsid w:val="001915E9"/>
    <w:rsid w:val="001930F1"/>
    <w:rsid w:val="0019330C"/>
    <w:rsid w:val="0019385C"/>
    <w:rsid w:val="0019462A"/>
    <w:rsid w:val="00194725"/>
    <w:rsid w:val="00194AA4"/>
    <w:rsid w:val="00194DFA"/>
    <w:rsid w:val="00195582"/>
    <w:rsid w:val="0019578F"/>
    <w:rsid w:val="0019589F"/>
    <w:rsid w:val="00195D27"/>
    <w:rsid w:val="001960C3"/>
    <w:rsid w:val="00196186"/>
    <w:rsid w:val="00197533"/>
    <w:rsid w:val="001978AE"/>
    <w:rsid w:val="00197AE3"/>
    <w:rsid w:val="00197B71"/>
    <w:rsid w:val="00197CBF"/>
    <w:rsid w:val="00197CE7"/>
    <w:rsid w:val="00197F21"/>
    <w:rsid w:val="001A155C"/>
    <w:rsid w:val="001A1892"/>
    <w:rsid w:val="001A1985"/>
    <w:rsid w:val="001A2058"/>
    <w:rsid w:val="001A2217"/>
    <w:rsid w:val="001A2460"/>
    <w:rsid w:val="001A2893"/>
    <w:rsid w:val="001A3366"/>
    <w:rsid w:val="001A3D90"/>
    <w:rsid w:val="001A3EEB"/>
    <w:rsid w:val="001A5002"/>
    <w:rsid w:val="001A5FA1"/>
    <w:rsid w:val="001A6254"/>
    <w:rsid w:val="001A6645"/>
    <w:rsid w:val="001A6891"/>
    <w:rsid w:val="001A787A"/>
    <w:rsid w:val="001A78FA"/>
    <w:rsid w:val="001A7B4A"/>
    <w:rsid w:val="001A7FB2"/>
    <w:rsid w:val="001B08E1"/>
    <w:rsid w:val="001B09EA"/>
    <w:rsid w:val="001B0EF6"/>
    <w:rsid w:val="001B1393"/>
    <w:rsid w:val="001B1438"/>
    <w:rsid w:val="001B1804"/>
    <w:rsid w:val="001B18C5"/>
    <w:rsid w:val="001B19B6"/>
    <w:rsid w:val="001B1B87"/>
    <w:rsid w:val="001B1C99"/>
    <w:rsid w:val="001B2568"/>
    <w:rsid w:val="001B264F"/>
    <w:rsid w:val="001B275C"/>
    <w:rsid w:val="001B2A27"/>
    <w:rsid w:val="001B33D7"/>
    <w:rsid w:val="001B38DF"/>
    <w:rsid w:val="001B3E8B"/>
    <w:rsid w:val="001B40A3"/>
    <w:rsid w:val="001B40B1"/>
    <w:rsid w:val="001B410D"/>
    <w:rsid w:val="001B42E5"/>
    <w:rsid w:val="001B45FD"/>
    <w:rsid w:val="001B4779"/>
    <w:rsid w:val="001B48BE"/>
    <w:rsid w:val="001B5A92"/>
    <w:rsid w:val="001B6416"/>
    <w:rsid w:val="001B695C"/>
    <w:rsid w:val="001B6B2C"/>
    <w:rsid w:val="001B6CB7"/>
    <w:rsid w:val="001B721B"/>
    <w:rsid w:val="001B7408"/>
    <w:rsid w:val="001B7750"/>
    <w:rsid w:val="001B7904"/>
    <w:rsid w:val="001B7A13"/>
    <w:rsid w:val="001B7F38"/>
    <w:rsid w:val="001C021C"/>
    <w:rsid w:val="001C0E59"/>
    <w:rsid w:val="001C1D3C"/>
    <w:rsid w:val="001C28D7"/>
    <w:rsid w:val="001C2B9D"/>
    <w:rsid w:val="001C2FFD"/>
    <w:rsid w:val="001C33AC"/>
    <w:rsid w:val="001C342C"/>
    <w:rsid w:val="001C3960"/>
    <w:rsid w:val="001C3CA5"/>
    <w:rsid w:val="001C3F6F"/>
    <w:rsid w:val="001C400B"/>
    <w:rsid w:val="001C4E02"/>
    <w:rsid w:val="001C4E24"/>
    <w:rsid w:val="001C529F"/>
    <w:rsid w:val="001C54FC"/>
    <w:rsid w:val="001C5552"/>
    <w:rsid w:val="001C5D35"/>
    <w:rsid w:val="001C5F03"/>
    <w:rsid w:val="001C6368"/>
    <w:rsid w:val="001C66C4"/>
    <w:rsid w:val="001C6DEE"/>
    <w:rsid w:val="001C6F30"/>
    <w:rsid w:val="001C7689"/>
    <w:rsid w:val="001C7940"/>
    <w:rsid w:val="001C79EA"/>
    <w:rsid w:val="001C7AAD"/>
    <w:rsid w:val="001C7EDC"/>
    <w:rsid w:val="001D00A2"/>
    <w:rsid w:val="001D0485"/>
    <w:rsid w:val="001D0B12"/>
    <w:rsid w:val="001D0B75"/>
    <w:rsid w:val="001D1028"/>
    <w:rsid w:val="001D1396"/>
    <w:rsid w:val="001D1704"/>
    <w:rsid w:val="001D1D81"/>
    <w:rsid w:val="001D239C"/>
    <w:rsid w:val="001D2804"/>
    <w:rsid w:val="001D2930"/>
    <w:rsid w:val="001D2F92"/>
    <w:rsid w:val="001D34EC"/>
    <w:rsid w:val="001D3AB0"/>
    <w:rsid w:val="001D3DF0"/>
    <w:rsid w:val="001D44F7"/>
    <w:rsid w:val="001D471A"/>
    <w:rsid w:val="001D47E5"/>
    <w:rsid w:val="001D4BE7"/>
    <w:rsid w:val="001D522E"/>
    <w:rsid w:val="001D5236"/>
    <w:rsid w:val="001D576E"/>
    <w:rsid w:val="001D5FC7"/>
    <w:rsid w:val="001E0072"/>
    <w:rsid w:val="001E010D"/>
    <w:rsid w:val="001E0911"/>
    <w:rsid w:val="001E1234"/>
    <w:rsid w:val="001E1CBE"/>
    <w:rsid w:val="001E1DFD"/>
    <w:rsid w:val="001E2146"/>
    <w:rsid w:val="001E22FA"/>
    <w:rsid w:val="001E256E"/>
    <w:rsid w:val="001E28CE"/>
    <w:rsid w:val="001E3073"/>
    <w:rsid w:val="001E3276"/>
    <w:rsid w:val="001E3A7C"/>
    <w:rsid w:val="001E3DBC"/>
    <w:rsid w:val="001E3F60"/>
    <w:rsid w:val="001E462E"/>
    <w:rsid w:val="001E56A6"/>
    <w:rsid w:val="001E57C9"/>
    <w:rsid w:val="001E587D"/>
    <w:rsid w:val="001E5BF8"/>
    <w:rsid w:val="001E6EBF"/>
    <w:rsid w:val="001E73CE"/>
    <w:rsid w:val="001E7881"/>
    <w:rsid w:val="001E7EEF"/>
    <w:rsid w:val="001F0216"/>
    <w:rsid w:val="001F03A8"/>
    <w:rsid w:val="001F0AF6"/>
    <w:rsid w:val="001F1593"/>
    <w:rsid w:val="001F1A4E"/>
    <w:rsid w:val="001F1B40"/>
    <w:rsid w:val="001F1DA3"/>
    <w:rsid w:val="001F21CC"/>
    <w:rsid w:val="001F24B3"/>
    <w:rsid w:val="001F273B"/>
    <w:rsid w:val="001F278C"/>
    <w:rsid w:val="001F354E"/>
    <w:rsid w:val="001F49BF"/>
    <w:rsid w:val="001F4A2E"/>
    <w:rsid w:val="001F4D8B"/>
    <w:rsid w:val="001F532A"/>
    <w:rsid w:val="001F5616"/>
    <w:rsid w:val="001F58BE"/>
    <w:rsid w:val="001F6145"/>
    <w:rsid w:val="001F62A3"/>
    <w:rsid w:val="001F6712"/>
    <w:rsid w:val="001F6CEC"/>
    <w:rsid w:val="001F706E"/>
    <w:rsid w:val="001F714D"/>
    <w:rsid w:val="001F7483"/>
    <w:rsid w:val="001F7ABC"/>
    <w:rsid w:val="001F7CC1"/>
    <w:rsid w:val="00200CAE"/>
    <w:rsid w:val="00200D90"/>
    <w:rsid w:val="00201301"/>
    <w:rsid w:val="0020180E"/>
    <w:rsid w:val="0020186A"/>
    <w:rsid w:val="00201AF5"/>
    <w:rsid w:val="00201B2B"/>
    <w:rsid w:val="00201CD8"/>
    <w:rsid w:val="00201DAB"/>
    <w:rsid w:val="00202BB6"/>
    <w:rsid w:val="00202C6C"/>
    <w:rsid w:val="00203067"/>
    <w:rsid w:val="00203571"/>
    <w:rsid w:val="00203841"/>
    <w:rsid w:val="00203AC3"/>
    <w:rsid w:val="00203C09"/>
    <w:rsid w:val="00204034"/>
    <w:rsid w:val="00204A07"/>
    <w:rsid w:val="0020504F"/>
    <w:rsid w:val="00205194"/>
    <w:rsid w:val="002062C0"/>
    <w:rsid w:val="00206519"/>
    <w:rsid w:val="00206B96"/>
    <w:rsid w:val="00206BD2"/>
    <w:rsid w:val="0020709A"/>
    <w:rsid w:val="00207156"/>
    <w:rsid w:val="0021029A"/>
    <w:rsid w:val="00210572"/>
    <w:rsid w:val="00210909"/>
    <w:rsid w:val="002135F5"/>
    <w:rsid w:val="00213843"/>
    <w:rsid w:val="0021390A"/>
    <w:rsid w:val="002139A6"/>
    <w:rsid w:val="00213E6C"/>
    <w:rsid w:val="00213F73"/>
    <w:rsid w:val="0021408E"/>
    <w:rsid w:val="00214287"/>
    <w:rsid w:val="002143DD"/>
    <w:rsid w:val="0021473F"/>
    <w:rsid w:val="002147CF"/>
    <w:rsid w:val="00214B02"/>
    <w:rsid w:val="00214F6C"/>
    <w:rsid w:val="00214FD5"/>
    <w:rsid w:val="00215125"/>
    <w:rsid w:val="002158CC"/>
    <w:rsid w:val="00215A0C"/>
    <w:rsid w:val="00215D53"/>
    <w:rsid w:val="002166F6"/>
    <w:rsid w:val="00216C29"/>
    <w:rsid w:val="00217FE6"/>
    <w:rsid w:val="00220633"/>
    <w:rsid w:val="002206D4"/>
    <w:rsid w:val="00220714"/>
    <w:rsid w:val="002207E2"/>
    <w:rsid w:val="002208F8"/>
    <w:rsid w:val="00222207"/>
    <w:rsid w:val="0022262F"/>
    <w:rsid w:val="0022365F"/>
    <w:rsid w:val="00223B91"/>
    <w:rsid w:val="00223FF8"/>
    <w:rsid w:val="002240B8"/>
    <w:rsid w:val="0022430F"/>
    <w:rsid w:val="00224574"/>
    <w:rsid w:val="00225371"/>
    <w:rsid w:val="00225381"/>
    <w:rsid w:val="00225B40"/>
    <w:rsid w:val="00225C41"/>
    <w:rsid w:val="00225F43"/>
    <w:rsid w:val="00225F71"/>
    <w:rsid w:val="0022645C"/>
    <w:rsid w:val="00226698"/>
    <w:rsid w:val="00226A7A"/>
    <w:rsid w:val="0022702D"/>
    <w:rsid w:val="00227E08"/>
    <w:rsid w:val="00227F62"/>
    <w:rsid w:val="00230142"/>
    <w:rsid w:val="0023051B"/>
    <w:rsid w:val="00230C5A"/>
    <w:rsid w:val="00230C8E"/>
    <w:rsid w:val="00231B23"/>
    <w:rsid w:val="00231EFA"/>
    <w:rsid w:val="002321B6"/>
    <w:rsid w:val="00232332"/>
    <w:rsid w:val="00233385"/>
    <w:rsid w:val="002336C8"/>
    <w:rsid w:val="00234019"/>
    <w:rsid w:val="002340E6"/>
    <w:rsid w:val="0023456B"/>
    <w:rsid w:val="0023476E"/>
    <w:rsid w:val="002349EB"/>
    <w:rsid w:val="00234CB5"/>
    <w:rsid w:val="00234FBA"/>
    <w:rsid w:val="00235012"/>
    <w:rsid w:val="00235358"/>
    <w:rsid w:val="002355F2"/>
    <w:rsid w:val="00235A2E"/>
    <w:rsid w:val="00235B9F"/>
    <w:rsid w:val="002370CB"/>
    <w:rsid w:val="002375A4"/>
    <w:rsid w:val="00237B20"/>
    <w:rsid w:val="00237D43"/>
    <w:rsid w:val="00240177"/>
    <w:rsid w:val="002404B5"/>
    <w:rsid w:val="002408E0"/>
    <w:rsid w:val="002413C4"/>
    <w:rsid w:val="002414D7"/>
    <w:rsid w:val="00241E86"/>
    <w:rsid w:val="0024202B"/>
    <w:rsid w:val="00242271"/>
    <w:rsid w:val="002423B8"/>
    <w:rsid w:val="002425E3"/>
    <w:rsid w:val="00242660"/>
    <w:rsid w:val="00242920"/>
    <w:rsid w:val="00242BCF"/>
    <w:rsid w:val="00243606"/>
    <w:rsid w:val="002437F0"/>
    <w:rsid w:val="00243815"/>
    <w:rsid w:val="00243A9B"/>
    <w:rsid w:val="00243E99"/>
    <w:rsid w:val="00244B68"/>
    <w:rsid w:val="0024500C"/>
    <w:rsid w:val="00245100"/>
    <w:rsid w:val="0024537C"/>
    <w:rsid w:val="00245ABB"/>
    <w:rsid w:val="00246AAE"/>
    <w:rsid w:val="00246D5D"/>
    <w:rsid w:val="002473FB"/>
    <w:rsid w:val="00247CBD"/>
    <w:rsid w:val="00247D28"/>
    <w:rsid w:val="002501D0"/>
    <w:rsid w:val="00250523"/>
    <w:rsid w:val="00250D69"/>
    <w:rsid w:val="00250D96"/>
    <w:rsid w:val="00250F8D"/>
    <w:rsid w:val="0025128A"/>
    <w:rsid w:val="00251A33"/>
    <w:rsid w:val="002529B9"/>
    <w:rsid w:val="00252AE7"/>
    <w:rsid w:val="00252E81"/>
    <w:rsid w:val="0025363B"/>
    <w:rsid w:val="00253AEC"/>
    <w:rsid w:val="00253C68"/>
    <w:rsid w:val="00253E24"/>
    <w:rsid w:val="002540CA"/>
    <w:rsid w:val="00254159"/>
    <w:rsid w:val="00254834"/>
    <w:rsid w:val="00254AD3"/>
    <w:rsid w:val="00254FC0"/>
    <w:rsid w:val="00255C5F"/>
    <w:rsid w:val="0025645C"/>
    <w:rsid w:val="0025647B"/>
    <w:rsid w:val="00256948"/>
    <w:rsid w:val="00256EEA"/>
    <w:rsid w:val="00257308"/>
    <w:rsid w:val="00257847"/>
    <w:rsid w:val="0025785E"/>
    <w:rsid w:val="00257ABE"/>
    <w:rsid w:val="00260726"/>
    <w:rsid w:val="00260CD3"/>
    <w:rsid w:val="002616A8"/>
    <w:rsid w:val="00261E38"/>
    <w:rsid w:val="00261E9C"/>
    <w:rsid w:val="0026312A"/>
    <w:rsid w:val="0026346C"/>
    <w:rsid w:val="002635C7"/>
    <w:rsid w:val="002656DE"/>
    <w:rsid w:val="00265B3D"/>
    <w:rsid w:val="00265D3E"/>
    <w:rsid w:val="00266BE4"/>
    <w:rsid w:val="00266E25"/>
    <w:rsid w:val="0026749F"/>
    <w:rsid w:val="00267A45"/>
    <w:rsid w:val="00267A7A"/>
    <w:rsid w:val="00270DDC"/>
    <w:rsid w:val="00272107"/>
    <w:rsid w:val="00273A6D"/>
    <w:rsid w:val="00273F38"/>
    <w:rsid w:val="0027401D"/>
    <w:rsid w:val="002742D0"/>
    <w:rsid w:val="0027430E"/>
    <w:rsid w:val="0027443E"/>
    <w:rsid w:val="002744C4"/>
    <w:rsid w:val="002748AE"/>
    <w:rsid w:val="00274B0B"/>
    <w:rsid w:val="00276554"/>
    <w:rsid w:val="00276B46"/>
    <w:rsid w:val="00276EA8"/>
    <w:rsid w:val="00277E62"/>
    <w:rsid w:val="00280AF2"/>
    <w:rsid w:val="00280EFB"/>
    <w:rsid w:val="00280F52"/>
    <w:rsid w:val="00280FD2"/>
    <w:rsid w:val="0028149B"/>
    <w:rsid w:val="00281C29"/>
    <w:rsid w:val="00281C97"/>
    <w:rsid w:val="002828B9"/>
    <w:rsid w:val="00282DB6"/>
    <w:rsid w:val="00283456"/>
    <w:rsid w:val="00283738"/>
    <w:rsid w:val="00283AB7"/>
    <w:rsid w:val="00283ED0"/>
    <w:rsid w:val="0028452A"/>
    <w:rsid w:val="00284640"/>
    <w:rsid w:val="002847F4"/>
    <w:rsid w:val="002849F8"/>
    <w:rsid w:val="00284B95"/>
    <w:rsid w:val="00284C5D"/>
    <w:rsid w:val="00284DB8"/>
    <w:rsid w:val="00284F40"/>
    <w:rsid w:val="0028570D"/>
    <w:rsid w:val="002858D4"/>
    <w:rsid w:val="00285AB5"/>
    <w:rsid w:val="00285B98"/>
    <w:rsid w:val="002869F6"/>
    <w:rsid w:val="0028772D"/>
    <w:rsid w:val="002879E4"/>
    <w:rsid w:val="00287BDC"/>
    <w:rsid w:val="00287CB9"/>
    <w:rsid w:val="002903ED"/>
    <w:rsid w:val="0029051D"/>
    <w:rsid w:val="002908BD"/>
    <w:rsid w:val="002908C6"/>
    <w:rsid w:val="00290C71"/>
    <w:rsid w:val="00290D9B"/>
    <w:rsid w:val="00290FEC"/>
    <w:rsid w:val="002910A5"/>
    <w:rsid w:val="002910CC"/>
    <w:rsid w:val="00291873"/>
    <w:rsid w:val="00291BE0"/>
    <w:rsid w:val="00291DEF"/>
    <w:rsid w:val="00292633"/>
    <w:rsid w:val="0029407B"/>
    <w:rsid w:val="002940C4"/>
    <w:rsid w:val="00294201"/>
    <w:rsid w:val="002952D0"/>
    <w:rsid w:val="00295BAD"/>
    <w:rsid w:val="0029601D"/>
    <w:rsid w:val="0029631A"/>
    <w:rsid w:val="0029745C"/>
    <w:rsid w:val="002979B0"/>
    <w:rsid w:val="00297AB5"/>
    <w:rsid w:val="00297C52"/>
    <w:rsid w:val="00297E86"/>
    <w:rsid w:val="002A0763"/>
    <w:rsid w:val="002A088F"/>
    <w:rsid w:val="002A14CC"/>
    <w:rsid w:val="002A15E5"/>
    <w:rsid w:val="002A1794"/>
    <w:rsid w:val="002A1BDA"/>
    <w:rsid w:val="002A2DDB"/>
    <w:rsid w:val="002A2F90"/>
    <w:rsid w:val="002A3299"/>
    <w:rsid w:val="002A41C4"/>
    <w:rsid w:val="002A4D20"/>
    <w:rsid w:val="002A4D8E"/>
    <w:rsid w:val="002A4ED9"/>
    <w:rsid w:val="002A50D0"/>
    <w:rsid w:val="002A5181"/>
    <w:rsid w:val="002A558A"/>
    <w:rsid w:val="002A59A7"/>
    <w:rsid w:val="002A6677"/>
    <w:rsid w:val="002A695F"/>
    <w:rsid w:val="002A6BF3"/>
    <w:rsid w:val="002A726E"/>
    <w:rsid w:val="002A7971"/>
    <w:rsid w:val="002A797C"/>
    <w:rsid w:val="002A7E17"/>
    <w:rsid w:val="002B0B14"/>
    <w:rsid w:val="002B0D77"/>
    <w:rsid w:val="002B0D8A"/>
    <w:rsid w:val="002B0FA3"/>
    <w:rsid w:val="002B108C"/>
    <w:rsid w:val="002B11CA"/>
    <w:rsid w:val="002B19EE"/>
    <w:rsid w:val="002B1E0B"/>
    <w:rsid w:val="002B1FED"/>
    <w:rsid w:val="002B2BE6"/>
    <w:rsid w:val="002B3281"/>
    <w:rsid w:val="002B3383"/>
    <w:rsid w:val="002B41F2"/>
    <w:rsid w:val="002B42F6"/>
    <w:rsid w:val="002B433C"/>
    <w:rsid w:val="002B5122"/>
    <w:rsid w:val="002B5788"/>
    <w:rsid w:val="002B5C2D"/>
    <w:rsid w:val="002B5DA6"/>
    <w:rsid w:val="002B5FA9"/>
    <w:rsid w:val="002B61AE"/>
    <w:rsid w:val="002B6AB1"/>
    <w:rsid w:val="002B6CFC"/>
    <w:rsid w:val="002B7933"/>
    <w:rsid w:val="002B7BE3"/>
    <w:rsid w:val="002B7C3B"/>
    <w:rsid w:val="002B7D88"/>
    <w:rsid w:val="002C029C"/>
    <w:rsid w:val="002C110B"/>
    <w:rsid w:val="002C1973"/>
    <w:rsid w:val="002C1D80"/>
    <w:rsid w:val="002C24CF"/>
    <w:rsid w:val="002C2936"/>
    <w:rsid w:val="002C2AE8"/>
    <w:rsid w:val="002C2EC6"/>
    <w:rsid w:val="002C2F27"/>
    <w:rsid w:val="002C3102"/>
    <w:rsid w:val="002C3270"/>
    <w:rsid w:val="002C36AC"/>
    <w:rsid w:val="002C3E00"/>
    <w:rsid w:val="002C44FA"/>
    <w:rsid w:val="002C508A"/>
    <w:rsid w:val="002C533A"/>
    <w:rsid w:val="002C5393"/>
    <w:rsid w:val="002C5C4F"/>
    <w:rsid w:val="002C66C7"/>
    <w:rsid w:val="002C6CF5"/>
    <w:rsid w:val="002C7779"/>
    <w:rsid w:val="002C7DD1"/>
    <w:rsid w:val="002C7FD7"/>
    <w:rsid w:val="002D04A3"/>
    <w:rsid w:val="002D09F3"/>
    <w:rsid w:val="002D0C0B"/>
    <w:rsid w:val="002D111C"/>
    <w:rsid w:val="002D18B6"/>
    <w:rsid w:val="002D1E57"/>
    <w:rsid w:val="002D20A4"/>
    <w:rsid w:val="002D21E6"/>
    <w:rsid w:val="002D2347"/>
    <w:rsid w:val="002D2359"/>
    <w:rsid w:val="002D2E77"/>
    <w:rsid w:val="002D2FD6"/>
    <w:rsid w:val="002D4723"/>
    <w:rsid w:val="002D52AC"/>
    <w:rsid w:val="002D5316"/>
    <w:rsid w:val="002D54D1"/>
    <w:rsid w:val="002D5848"/>
    <w:rsid w:val="002D62A3"/>
    <w:rsid w:val="002D6326"/>
    <w:rsid w:val="002D6D4C"/>
    <w:rsid w:val="002D766F"/>
    <w:rsid w:val="002D7E1A"/>
    <w:rsid w:val="002E043E"/>
    <w:rsid w:val="002E0469"/>
    <w:rsid w:val="002E058C"/>
    <w:rsid w:val="002E1FC0"/>
    <w:rsid w:val="002E20FD"/>
    <w:rsid w:val="002E28D0"/>
    <w:rsid w:val="002E2AEA"/>
    <w:rsid w:val="002E2D0C"/>
    <w:rsid w:val="002E3275"/>
    <w:rsid w:val="002E37DF"/>
    <w:rsid w:val="002E3A10"/>
    <w:rsid w:val="002E3BA1"/>
    <w:rsid w:val="002E4126"/>
    <w:rsid w:val="002E45B5"/>
    <w:rsid w:val="002E47D4"/>
    <w:rsid w:val="002E4B04"/>
    <w:rsid w:val="002E4DE8"/>
    <w:rsid w:val="002E5093"/>
    <w:rsid w:val="002E5A4F"/>
    <w:rsid w:val="002E6244"/>
    <w:rsid w:val="002E638B"/>
    <w:rsid w:val="002E6BEF"/>
    <w:rsid w:val="002E7132"/>
    <w:rsid w:val="002E7585"/>
    <w:rsid w:val="002E7F7C"/>
    <w:rsid w:val="002F0255"/>
    <w:rsid w:val="002F0888"/>
    <w:rsid w:val="002F10C5"/>
    <w:rsid w:val="002F1BE1"/>
    <w:rsid w:val="002F1E82"/>
    <w:rsid w:val="002F25FC"/>
    <w:rsid w:val="002F283A"/>
    <w:rsid w:val="002F2A82"/>
    <w:rsid w:val="002F2B5C"/>
    <w:rsid w:val="002F2C43"/>
    <w:rsid w:val="002F3267"/>
    <w:rsid w:val="002F3AE1"/>
    <w:rsid w:val="002F4147"/>
    <w:rsid w:val="002F4560"/>
    <w:rsid w:val="002F573D"/>
    <w:rsid w:val="002F5A29"/>
    <w:rsid w:val="002F6096"/>
    <w:rsid w:val="002F62C4"/>
    <w:rsid w:val="002F63E3"/>
    <w:rsid w:val="002F68EF"/>
    <w:rsid w:val="002F6974"/>
    <w:rsid w:val="002F6ED5"/>
    <w:rsid w:val="002F7881"/>
    <w:rsid w:val="002F7AB8"/>
    <w:rsid w:val="003002A6"/>
    <w:rsid w:val="003002AC"/>
    <w:rsid w:val="003002C7"/>
    <w:rsid w:val="00300343"/>
    <w:rsid w:val="0030093B"/>
    <w:rsid w:val="00300A10"/>
    <w:rsid w:val="0030147E"/>
    <w:rsid w:val="00301B61"/>
    <w:rsid w:val="00301E42"/>
    <w:rsid w:val="00301FE9"/>
    <w:rsid w:val="0030200F"/>
    <w:rsid w:val="00302128"/>
    <w:rsid w:val="003024B3"/>
    <w:rsid w:val="00302575"/>
    <w:rsid w:val="00302696"/>
    <w:rsid w:val="00302F5D"/>
    <w:rsid w:val="003033CC"/>
    <w:rsid w:val="00303740"/>
    <w:rsid w:val="00304085"/>
    <w:rsid w:val="003040FF"/>
    <w:rsid w:val="003050E0"/>
    <w:rsid w:val="003059A0"/>
    <w:rsid w:val="00305A03"/>
    <w:rsid w:val="00306881"/>
    <w:rsid w:val="00306B4C"/>
    <w:rsid w:val="003075EE"/>
    <w:rsid w:val="00307766"/>
    <w:rsid w:val="00310156"/>
    <w:rsid w:val="00311438"/>
    <w:rsid w:val="00311ADD"/>
    <w:rsid w:val="00311BCA"/>
    <w:rsid w:val="003122B6"/>
    <w:rsid w:val="0031235F"/>
    <w:rsid w:val="00312A2A"/>
    <w:rsid w:val="00312D40"/>
    <w:rsid w:val="00312E46"/>
    <w:rsid w:val="00313CB9"/>
    <w:rsid w:val="003143ED"/>
    <w:rsid w:val="0031517C"/>
    <w:rsid w:val="0031536B"/>
    <w:rsid w:val="003158C3"/>
    <w:rsid w:val="00315FF6"/>
    <w:rsid w:val="00316086"/>
    <w:rsid w:val="003168AE"/>
    <w:rsid w:val="00316A7B"/>
    <w:rsid w:val="00316D38"/>
    <w:rsid w:val="00316DA9"/>
    <w:rsid w:val="0031718A"/>
    <w:rsid w:val="00317240"/>
    <w:rsid w:val="003173E2"/>
    <w:rsid w:val="0031775E"/>
    <w:rsid w:val="003208DC"/>
    <w:rsid w:val="003209B5"/>
    <w:rsid w:val="00320D7D"/>
    <w:rsid w:val="0032133C"/>
    <w:rsid w:val="00321452"/>
    <w:rsid w:val="00321892"/>
    <w:rsid w:val="00321B54"/>
    <w:rsid w:val="00321FB4"/>
    <w:rsid w:val="00322083"/>
    <w:rsid w:val="0032295A"/>
    <w:rsid w:val="00322BEA"/>
    <w:rsid w:val="00322DC5"/>
    <w:rsid w:val="00323184"/>
    <w:rsid w:val="003236A8"/>
    <w:rsid w:val="003238A3"/>
    <w:rsid w:val="00323B0E"/>
    <w:rsid w:val="00323BFD"/>
    <w:rsid w:val="00323C38"/>
    <w:rsid w:val="00323EAC"/>
    <w:rsid w:val="0032446C"/>
    <w:rsid w:val="003247D0"/>
    <w:rsid w:val="00324D18"/>
    <w:rsid w:val="00324EBD"/>
    <w:rsid w:val="00324F05"/>
    <w:rsid w:val="003252E9"/>
    <w:rsid w:val="0032558E"/>
    <w:rsid w:val="00325725"/>
    <w:rsid w:val="00325DD7"/>
    <w:rsid w:val="00325DEE"/>
    <w:rsid w:val="00326A69"/>
    <w:rsid w:val="00326D6F"/>
    <w:rsid w:val="00327997"/>
    <w:rsid w:val="00327BF7"/>
    <w:rsid w:val="00327E28"/>
    <w:rsid w:val="00327FEF"/>
    <w:rsid w:val="003300CF"/>
    <w:rsid w:val="003304AF"/>
    <w:rsid w:val="00331307"/>
    <w:rsid w:val="00331553"/>
    <w:rsid w:val="00331819"/>
    <w:rsid w:val="00331DAC"/>
    <w:rsid w:val="00331E74"/>
    <w:rsid w:val="0033230B"/>
    <w:rsid w:val="00332328"/>
    <w:rsid w:val="0033275E"/>
    <w:rsid w:val="003327E4"/>
    <w:rsid w:val="00332BD2"/>
    <w:rsid w:val="00333505"/>
    <w:rsid w:val="00333586"/>
    <w:rsid w:val="00333B1E"/>
    <w:rsid w:val="00333E5C"/>
    <w:rsid w:val="00334489"/>
    <w:rsid w:val="00334615"/>
    <w:rsid w:val="00334E70"/>
    <w:rsid w:val="003353AC"/>
    <w:rsid w:val="003356E0"/>
    <w:rsid w:val="00335760"/>
    <w:rsid w:val="00335833"/>
    <w:rsid w:val="00335982"/>
    <w:rsid w:val="0033599E"/>
    <w:rsid w:val="00335C05"/>
    <w:rsid w:val="003364D5"/>
    <w:rsid w:val="00336BA0"/>
    <w:rsid w:val="00336EC0"/>
    <w:rsid w:val="00336FC0"/>
    <w:rsid w:val="003373C8"/>
    <w:rsid w:val="00337BCD"/>
    <w:rsid w:val="00337CD3"/>
    <w:rsid w:val="00340132"/>
    <w:rsid w:val="00341767"/>
    <w:rsid w:val="00341EC3"/>
    <w:rsid w:val="0034266F"/>
    <w:rsid w:val="003431DA"/>
    <w:rsid w:val="00343B04"/>
    <w:rsid w:val="0034416B"/>
    <w:rsid w:val="00344369"/>
    <w:rsid w:val="00344405"/>
    <w:rsid w:val="00344770"/>
    <w:rsid w:val="00345068"/>
    <w:rsid w:val="00345381"/>
    <w:rsid w:val="00345552"/>
    <w:rsid w:val="0034560E"/>
    <w:rsid w:val="00345A8F"/>
    <w:rsid w:val="00346389"/>
    <w:rsid w:val="00346E0E"/>
    <w:rsid w:val="00347058"/>
    <w:rsid w:val="00347768"/>
    <w:rsid w:val="003478E2"/>
    <w:rsid w:val="00347AE0"/>
    <w:rsid w:val="00347B94"/>
    <w:rsid w:val="00347BA6"/>
    <w:rsid w:val="00347D82"/>
    <w:rsid w:val="003502B6"/>
    <w:rsid w:val="00351B07"/>
    <w:rsid w:val="003522FE"/>
    <w:rsid w:val="00352357"/>
    <w:rsid w:val="00352EFE"/>
    <w:rsid w:val="00352F81"/>
    <w:rsid w:val="00353694"/>
    <w:rsid w:val="00353B16"/>
    <w:rsid w:val="00353C63"/>
    <w:rsid w:val="0035416B"/>
    <w:rsid w:val="003542B5"/>
    <w:rsid w:val="00354447"/>
    <w:rsid w:val="0035449B"/>
    <w:rsid w:val="00354751"/>
    <w:rsid w:val="0035491E"/>
    <w:rsid w:val="00354C10"/>
    <w:rsid w:val="00354F4D"/>
    <w:rsid w:val="0035506E"/>
    <w:rsid w:val="00355571"/>
    <w:rsid w:val="003557BE"/>
    <w:rsid w:val="00355B73"/>
    <w:rsid w:val="00355BD5"/>
    <w:rsid w:val="00356200"/>
    <w:rsid w:val="00356519"/>
    <w:rsid w:val="00357050"/>
    <w:rsid w:val="003570D1"/>
    <w:rsid w:val="0035713C"/>
    <w:rsid w:val="0035716F"/>
    <w:rsid w:val="0035796F"/>
    <w:rsid w:val="00357C9D"/>
    <w:rsid w:val="003604E9"/>
    <w:rsid w:val="003610A3"/>
    <w:rsid w:val="0036114E"/>
    <w:rsid w:val="0036142C"/>
    <w:rsid w:val="00361496"/>
    <w:rsid w:val="003615AA"/>
    <w:rsid w:val="0036169B"/>
    <w:rsid w:val="003619EC"/>
    <w:rsid w:val="00361B5D"/>
    <w:rsid w:val="00362338"/>
    <w:rsid w:val="003623A2"/>
    <w:rsid w:val="00362AB7"/>
    <w:rsid w:val="00363DB7"/>
    <w:rsid w:val="00363E24"/>
    <w:rsid w:val="0036462B"/>
    <w:rsid w:val="00364918"/>
    <w:rsid w:val="00364A3F"/>
    <w:rsid w:val="00365411"/>
    <w:rsid w:val="00366175"/>
    <w:rsid w:val="003662DA"/>
    <w:rsid w:val="003667BE"/>
    <w:rsid w:val="0036689F"/>
    <w:rsid w:val="00366BEB"/>
    <w:rsid w:val="00366FE3"/>
    <w:rsid w:val="0036786D"/>
    <w:rsid w:val="00367DB2"/>
    <w:rsid w:val="00367E3C"/>
    <w:rsid w:val="00370708"/>
    <w:rsid w:val="003707CD"/>
    <w:rsid w:val="003709A1"/>
    <w:rsid w:val="00370ADB"/>
    <w:rsid w:val="00370BAD"/>
    <w:rsid w:val="00370D88"/>
    <w:rsid w:val="00371551"/>
    <w:rsid w:val="00371A9C"/>
    <w:rsid w:val="00372663"/>
    <w:rsid w:val="003726DD"/>
    <w:rsid w:val="00372853"/>
    <w:rsid w:val="00372A16"/>
    <w:rsid w:val="00372B79"/>
    <w:rsid w:val="0037356D"/>
    <w:rsid w:val="00373870"/>
    <w:rsid w:val="00373BD2"/>
    <w:rsid w:val="00373FCE"/>
    <w:rsid w:val="00374517"/>
    <w:rsid w:val="003746E2"/>
    <w:rsid w:val="00374780"/>
    <w:rsid w:val="00374C2A"/>
    <w:rsid w:val="00374E13"/>
    <w:rsid w:val="0037530E"/>
    <w:rsid w:val="00375375"/>
    <w:rsid w:val="00375C74"/>
    <w:rsid w:val="0037618D"/>
    <w:rsid w:val="0037633D"/>
    <w:rsid w:val="00376D5F"/>
    <w:rsid w:val="00376D9F"/>
    <w:rsid w:val="00377D62"/>
    <w:rsid w:val="00380C4C"/>
    <w:rsid w:val="00382000"/>
    <w:rsid w:val="003827EA"/>
    <w:rsid w:val="003828D3"/>
    <w:rsid w:val="00383DBB"/>
    <w:rsid w:val="00384A24"/>
    <w:rsid w:val="00384F18"/>
    <w:rsid w:val="0038509C"/>
    <w:rsid w:val="00385332"/>
    <w:rsid w:val="00385586"/>
    <w:rsid w:val="003855F1"/>
    <w:rsid w:val="003859BC"/>
    <w:rsid w:val="003862A2"/>
    <w:rsid w:val="0038729B"/>
    <w:rsid w:val="003872B5"/>
    <w:rsid w:val="0038742A"/>
    <w:rsid w:val="0038775D"/>
    <w:rsid w:val="00387A63"/>
    <w:rsid w:val="00387F54"/>
    <w:rsid w:val="0039033B"/>
    <w:rsid w:val="00391C32"/>
    <w:rsid w:val="00392281"/>
    <w:rsid w:val="003924C1"/>
    <w:rsid w:val="003925DF"/>
    <w:rsid w:val="0039260E"/>
    <w:rsid w:val="00392C71"/>
    <w:rsid w:val="00393723"/>
    <w:rsid w:val="00393AD6"/>
    <w:rsid w:val="00393E27"/>
    <w:rsid w:val="003942BA"/>
    <w:rsid w:val="00394776"/>
    <w:rsid w:val="00394BD1"/>
    <w:rsid w:val="003952AE"/>
    <w:rsid w:val="003952E9"/>
    <w:rsid w:val="003959A0"/>
    <w:rsid w:val="00395AAB"/>
    <w:rsid w:val="00395D51"/>
    <w:rsid w:val="00395E20"/>
    <w:rsid w:val="003963F6"/>
    <w:rsid w:val="00396703"/>
    <w:rsid w:val="00396B88"/>
    <w:rsid w:val="00396C4B"/>
    <w:rsid w:val="00396D86"/>
    <w:rsid w:val="00397927"/>
    <w:rsid w:val="003A11AC"/>
    <w:rsid w:val="003A1339"/>
    <w:rsid w:val="003A1472"/>
    <w:rsid w:val="003A175F"/>
    <w:rsid w:val="003A179D"/>
    <w:rsid w:val="003A1ABD"/>
    <w:rsid w:val="003A1E9D"/>
    <w:rsid w:val="003A216A"/>
    <w:rsid w:val="003A2C11"/>
    <w:rsid w:val="003A2DB0"/>
    <w:rsid w:val="003A2F55"/>
    <w:rsid w:val="003A312C"/>
    <w:rsid w:val="003A339C"/>
    <w:rsid w:val="003A3589"/>
    <w:rsid w:val="003A365E"/>
    <w:rsid w:val="003A40C8"/>
    <w:rsid w:val="003A441C"/>
    <w:rsid w:val="003A4ECB"/>
    <w:rsid w:val="003A4ED0"/>
    <w:rsid w:val="003A50BB"/>
    <w:rsid w:val="003A5B06"/>
    <w:rsid w:val="003A6380"/>
    <w:rsid w:val="003A6B78"/>
    <w:rsid w:val="003A7283"/>
    <w:rsid w:val="003A7439"/>
    <w:rsid w:val="003A7867"/>
    <w:rsid w:val="003A7F9B"/>
    <w:rsid w:val="003B03BC"/>
    <w:rsid w:val="003B054F"/>
    <w:rsid w:val="003B0AB6"/>
    <w:rsid w:val="003B1323"/>
    <w:rsid w:val="003B162A"/>
    <w:rsid w:val="003B1739"/>
    <w:rsid w:val="003B1E5B"/>
    <w:rsid w:val="003B1EDC"/>
    <w:rsid w:val="003B2366"/>
    <w:rsid w:val="003B2704"/>
    <w:rsid w:val="003B2905"/>
    <w:rsid w:val="003B3247"/>
    <w:rsid w:val="003B32CA"/>
    <w:rsid w:val="003B35B1"/>
    <w:rsid w:val="003B3C41"/>
    <w:rsid w:val="003B3C67"/>
    <w:rsid w:val="003B423E"/>
    <w:rsid w:val="003B48BB"/>
    <w:rsid w:val="003B48DE"/>
    <w:rsid w:val="003B5416"/>
    <w:rsid w:val="003B5749"/>
    <w:rsid w:val="003B668B"/>
    <w:rsid w:val="003B67BD"/>
    <w:rsid w:val="003B6ABB"/>
    <w:rsid w:val="003B76EB"/>
    <w:rsid w:val="003B7B70"/>
    <w:rsid w:val="003C0986"/>
    <w:rsid w:val="003C0D31"/>
    <w:rsid w:val="003C143C"/>
    <w:rsid w:val="003C20BB"/>
    <w:rsid w:val="003C2109"/>
    <w:rsid w:val="003C2660"/>
    <w:rsid w:val="003C2B40"/>
    <w:rsid w:val="003C2CDE"/>
    <w:rsid w:val="003C3974"/>
    <w:rsid w:val="003C4323"/>
    <w:rsid w:val="003C444A"/>
    <w:rsid w:val="003C4521"/>
    <w:rsid w:val="003C4E57"/>
    <w:rsid w:val="003C4FB6"/>
    <w:rsid w:val="003C5A7E"/>
    <w:rsid w:val="003C5E67"/>
    <w:rsid w:val="003C69E0"/>
    <w:rsid w:val="003C6AC2"/>
    <w:rsid w:val="003C6D86"/>
    <w:rsid w:val="003C70A9"/>
    <w:rsid w:val="003C7549"/>
    <w:rsid w:val="003C79C5"/>
    <w:rsid w:val="003C7D61"/>
    <w:rsid w:val="003C7F69"/>
    <w:rsid w:val="003C7F73"/>
    <w:rsid w:val="003D0278"/>
    <w:rsid w:val="003D04EF"/>
    <w:rsid w:val="003D04F9"/>
    <w:rsid w:val="003D08DB"/>
    <w:rsid w:val="003D0CAA"/>
    <w:rsid w:val="003D133E"/>
    <w:rsid w:val="003D1673"/>
    <w:rsid w:val="003D1756"/>
    <w:rsid w:val="003D1942"/>
    <w:rsid w:val="003D19A4"/>
    <w:rsid w:val="003D1B1A"/>
    <w:rsid w:val="003D1CEE"/>
    <w:rsid w:val="003D1FC7"/>
    <w:rsid w:val="003D32E7"/>
    <w:rsid w:val="003D3800"/>
    <w:rsid w:val="003D4124"/>
    <w:rsid w:val="003D4736"/>
    <w:rsid w:val="003D4A2B"/>
    <w:rsid w:val="003D5186"/>
    <w:rsid w:val="003D5315"/>
    <w:rsid w:val="003D562B"/>
    <w:rsid w:val="003D5FAF"/>
    <w:rsid w:val="003D6443"/>
    <w:rsid w:val="003D64B3"/>
    <w:rsid w:val="003D6764"/>
    <w:rsid w:val="003D764F"/>
    <w:rsid w:val="003D7C9C"/>
    <w:rsid w:val="003D7CF9"/>
    <w:rsid w:val="003E0A67"/>
    <w:rsid w:val="003E0B36"/>
    <w:rsid w:val="003E1520"/>
    <w:rsid w:val="003E19BB"/>
    <w:rsid w:val="003E1D48"/>
    <w:rsid w:val="003E2140"/>
    <w:rsid w:val="003E289A"/>
    <w:rsid w:val="003E29B8"/>
    <w:rsid w:val="003E2A0F"/>
    <w:rsid w:val="003E2D71"/>
    <w:rsid w:val="003E3571"/>
    <w:rsid w:val="003E358C"/>
    <w:rsid w:val="003E3CF9"/>
    <w:rsid w:val="003E3D7F"/>
    <w:rsid w:val="003E46BF"/>
    <w:rsid w:val="003E49D7"/>
    <w:rsid w:val="003E4A0A"/>
    <w:rsid w:val="003E4EC9"/>
    <w:rsid w:val="003E5AA4"/>
    <w:rsid w:val="003E6572"/>
    <w:rsid w:val="003E6781"/>
    <w:rsid w:val="003E6E2F"/>
    <w:rsid w:val="003E6E75"/>
    <w:rsid w:val="003E722B"/>
    <w:rsid w:val="003E7701"/>
    <w:rsid w:val="003E771F"/>
    <w:rsid w:val="003F02FC"/>
    <w:rsid w:val="003F05F9"/>
    <w:rsid w:val="003F0E2E"/>
    <w:rsid w:val="003F10A7"/>
    <w:rsid w:val="003F11ED"/>
    <w:rsid w:val="003F1403"/>
    <w:rsid w:val="003F1478"/>
    <w:rsid w:val="003F222F"/>
    <w:rsid w:val="003F2426"/>
    <w:rsid w:val="003F27D4"/>
    <w:rsid w:val="003F27F6"/>
    <w:rsid w:val="003F285B"/>
    <w:rsid w:val="003F30A2"/>
    <w:rsid w:val="003F3B09"/>
    <w:rsid w:val="003F3EC5"/>
    <w:rsid w:val="003F4337"/>
    <w:rsid w:val="003F6531"/>
    <w:rsid w:val="003F6AC0"/>
    <w:rsid w:val="003F6C13"/>
    <w:rsid w:val="003F6C76"/>
    <w:rsid w:val="003F6D8E"/>
    <w:rsid w:val="003F6EE8"/>
    <w:rsid w:val="003F750A"/>
    <w:rsid w:val="004007E8"/>
    <w:rsid w:val="00400E45"/>
    <w:rsid w:val="00401FD4"/>
    <w:rsid w:val="00402B7D"/>
    <w:rsid w:val="00402DAF"/>
    <w:rsid w:val="00403424"/>
    <w:rsid w:val="004038B3"/>
    <w:rsid w:val="00404A1D"/>
    <w:rsid w:val="00404AE1"/>
    <w:rsid w:val="00405301"/>
    <w:rsid w:val="00405832"/>
    <w:rsid w:val="004058C7"/>
    <w:rsid w:val="00405A41"/>
    <w:rsid w:val="00405CF2"/>
    <w:rsid w:val="00405FEF"/>
    <w:rsid w:val="00405FF1"/>
    <w:rsid w:val="0040672B"/>
    <w:rsid w:val="00406731"/>
    <w:rsid w:val="00406A8E"/>
    <w:rsid w:val="00406DD5"/>
    <w:rsid w:val="00406F3B"/>
    <w:rsid w:val="004073C8"/>
    <w:rsid w:val="00407548"/>
    <w:rsid w:val="00407687"/>
    <w:rsid w:val="00407839"/>
    <w:rsid w:val="00407D11"/>
    <w:rsid w:val="00407EC1"/>
    <w:rsid w:val="00410299"/>
    <w:rsid w:val="00410B06"/>
    <w:rsid w:val="00411250"/>
    <w:rsid w:val="0041172D"/>
    <w:rsid w:val="0041188F"/>
    <w:rsid w:val="004119C6"/>
    <w:rsid w:val="004119DD"/>
    <w:rsid w:val="00412247"/>
    <w:rsid w:val="00412F8B"/>
    <w:rsid w:val="00412FCE"/>
    <w:rsid w:val="0041427B"/>
    <w:rsid w:val="00414785"/>
    <w:rsid w:val="0041486A"/>
    <w:rsid w:val="0041506F"/>
    <w:rsid w:val="0041541A"/>
    <w:rsid w:val="00415920"/>
    <w:rsid w:val="00415F9B"/>
    <w:rsid w:val="004160B6"/>
    <w:rsid w:val="00416660"/>
    <w:rsid w:val="004166A7"/>
    <w:rsid w:val="00416AB7"/>
    <w:rsid w:val="00416CE7"/>
    <w:rsid w:val="00417168"/>
    <w:rsid w:val="004176D9"/>
    <w:rsid w:val="00417DBC"/>
    <w:rsid w:val="00417EF1"/>
    <w:rsid w:val="004205CF"/>
    <w:rsid w:val="00420AB3"/>
    <w:rsid w:val="004212D6"/>
    <w:rsid w:val="00421564"/>
    <w:rsid w:val="00421ED1"/>
    <w:rsid w:val="004220CE"/>
    <w:rsid w:val="00422193"/>
    <w:rsid w:val="004227B0"/>
    <w:rsid w:val="004228D3"/>
    <w:rsid w:val="00422EF3"/>
    <w:rsid w:val="0042379D"/>
    <w:rsid w:val="00423C1B"/>
    <w:rsid w:val="00423EB1"/>
    <w:rsid w:val="0042422F"/>
    <w:rsid w:val="0042430A"/>
    <w:rsid w:val="0042466B"/>
    <w:rsid w:val="00424F80"/>
    <w:rsid w:val="004251D8"/>
    <w:rsid w:val="004252E0"/>
    <w:rsid w:val="00425338"/>
    <w:rsid w:val="0042589A"/>
    <w:rsid w:val="00425A70"/>
    <w:rsid w:val="00425AEB"/>
    <w:rsid w:val="0042609A"/>
    <w:rsid w:val="0042684B"/>
    <w:rsid w:val="00426E08"/>
    <w:rsid w:val="00427A62"/>
    <w:rsid w:val="00427B49"/>
    <w:rsid w:val="0043019E"/>
    <w:rsid w:val="004305A3"/>
    <w:rsid w:val="00430811"/>
    <w:rsid w:val="00430A02"/>
    <w:rsid w:val="00430E24"/>
    <w:rsid w:val="004310A7"/>
    <w:rsid w:val="00431145"/>
    <w:rsid w:val="00431279"/>
    <w:rsid w:val="004315BE"/>
    <w:rsid w:val="00431F79"/>
    <w:rsid w:val="00432362"/>
    <w:rsid w:val="00432512"/>
    <w:rsid w:val="00432762"/>
    <w:rsid w:val="00432B6D"/>
    <w:rsid w:val="00432C2F"/>
    <w:rsid w:val="00432E3D"/>
    <w:rsid w:val="00433628"/>
    <w:rsid w:val="0043366B"/>
    <w:rsid w:val="004337D8"/>
    <w:rsid w:val="00433B0D"/>
    <w:rsid w:val="00433BBC"/>
    <w:rsid w:val="004340F6"/>
    <w:rsid w:val="00434169"/>
    <w:rsid w:val="004343C1"/>
    <w:rsid w:val="00435173"/>
    <w:rsid w:val="0043518B"/>
    <w:rsid w:val="004352B9"/>
    <w:rsid w:val="00435599"/>
    <w:rsid w:val="00435A6D"/>
    <w:rsid w:val="00435C29"/>
    <w:rsid w:val="00435DBD"/>
    <w:rsid w:val="004360AE"/>
    <w:rsid w:val="00436189"/>
    <w:rsid w:val="004363E0"/>
    <w:rsid w:val="00436666"/>
    <w:rsid w:val="004366F3"/>
    <w:rsid w:val="00436711"/>
    <w:rsid w:val="00436828"/>
    <w:rsid w:val="0043796B"/>
    <w:rsid w:val="00437E7C"/>
    <w:rsid w:val="00437F01"/>
    <w:rsid w:val="00440294"/>
    <w:rsid w:val="00440BDF"/>
    <w:rsid w:val="00440D3C"/>
    <w:rsid w:val="00441506"/>
    <w:rsid w:val="004417CD"/>
    <w:rsid w:val="00441C24"/>
    <w:rsid w:val="00441F38"/>
    <w:rsid w:val="004420AF"/>
    <w:rsid w:val="004420CA"/>
    <w:rsid w:val="00442260"/>
    <w:rsid w:val="00442311"/>
    <w:rsid w:val="0044242C"/>
    <w:rsid w:val="00442A5C"/>
    <w:rsid w:val="00442B87"/>
    <w:rsid w:val="00442E1C"/>
    <w:rsid w:val="00442E82"/>
    <w:rsid w:val="00443134"/>
    <w:rsid w:val="00443734"/>
    <w:rsid w:val="004437C2"/>
    <w:rsid w:val="00443895"/>
    <w:rsid w:val="00443DAA"/>
    <w:rsid w:val="0044401C"/>
    <w:rsid w:val="00444306"/>
    <w:rsid w:val="00444523"/>
    <w:rsid w:val="0044482E"/>
    <w:rsid w:val="00444B83"/>
    <w:rsid w:val="0044595D"/>
    <w:rsid w:val="004459AB"/>
    <w:rsid w:val="00445B96"/>
    <w:rsid w:val="0044611E"/>
    <w:rsid w:val="00447322"/>
    <w:rsid w:val="004475BE"/>
    <w:rsid w:val="00447E9B"/>
    <w:rsid w:val="0045006E"/>
    <w:rsid w:val="004501F5"/>
    <w:rsid w:val="004508A4"/>
    <w:rsid w:val="00450C2E"/>
    <w:rsid w:val="00450D83"/>
    <w:rsid w:val="00451276"/>
    <w:rsid w:val="00451B33"/>
    <w:rsid w:val="00452300"/>
    <w:rsid w:val="0045288D"/>
    <w:rsid w:val="0045297B"/>
    <w:rsid w:val="004530B3"/>
    <w:rsid w:val="00453997"/>
    <w:rsid w:val="00455255"/>
    <w:rsid w:val="00455384"/>
    <w:rsid w:val="00455846"/>
    <w:rsid w:val="00455D8E"/>
    <w:rsid w:val="00455DA6"/>
    <w:rsid w:val="00455EC7"/>
    <w:rsid w:val="00456132"/>
    <w:rsid w:val="00456E87"/>
    <w:rsid w:val="00456F02"/>
    <w:rsid w:val="00457425"/>
    <w:rsid w:val="004578F5"/>
    <w:rsid w:val="00457E80"/>
    <w:rsid w:val="00460A3A"/>
    <w:rsid w:val="00460B39"/>
    <w:rsid w:val="00460D6F"/>
    <w:rsid w:val="00461401"/>
    <w:rsid w:val="00461420"/>
    <w:rsid w:val="00461776"/>
    <w:rsid w:val="00461F67"/>
    <w:rsid w:val="00462144"/>
    <w:rsid w:val="00462709"/>
    <w:rsid w:val="004628A4"/>
    <w:rsid w:val="00462E36"/>
    <w:rsid w:val="004636BC"/>
    <w:rsid w:val="00463770"/>
    <w:rsid w:val="0046387C"/>
    <w:rsid w:val="00463A64"/>
    <w:rsid w:val="00463CCF"/>
    <w:rsid w:val="00464753"/>
    <w:rsid w:val="00465A42"/>
    <w:rsid w:val="00465CC2"/>
    <w:rsid w:val="00465E22"/>
    <w:rsid w:val="00467152"/>
    <w:rsid w:val="004673DE"/>
    <w:rsid w:val="004674E0"/>
    <w:rsid w:val="004703C9"/>
    <w:rsid w:val="004703FE"/>
    <w:rsid w:val="004708E3"/>
    <w:rsid w:val="004708ED"/>
    <w:rsid w:val="004716BE"/>
    <w:rsid w:val="004722C9"/>
    <w:rsid w:val="0047289E"/>
    <w:rsid w:val="00472FD3"/>
    <w:rsid w:val="0047301E"/>
    <w:rsid w:val="004731EE"/>
    <w:rsid w:val="004734C4"/>
    <w:rsid w:val="0047369C"/>
    <w:rsid w:val="0047409A"/>
    <w:rsid w:val="00474325"/>
    <w:rsid w:val="004747FD"/>
    <w:rsid w:val="0047569A"/>
    <w:rsid w:val="00475FF4"/>
    <w:rsid w:val="004762C2"/>
    <w:rsid w:val="00476314"/>
    <w:rsid w:val="004763FB"/>
    <w:rsid w:val="004768F2"/>
    <w:rsid w:val="004769F1"/>
    <w:rsid w:val="00477258"/>
    <w:rsid w:val="0047770E"/>
    <w:rsid w:val="0048012C"/>
    <w:rsid w:val="00480187"/>
    <w:rsid w:val="00480BED"/>
    <w:rsid w:val="00481237"/>
    <w:rsid w:val="00482A62"/>
    <w:rsid w:val="00483125"/>
    <w:rsid w:val="004836B6"/>
    <w:rsid w:val="00483AFB"/>
    <w:rsid w:val="00484040"/>
    <w:rsid w:val="004845AB"/>
    <w:rsid w:val="00484871"/>
    <w:rsid w:val="00484911"/>
    <w:rsid w:val="004851ED"/>
    <w:rsid w:val="00485377"/>
    <w:rsid w:val="0048544C"/>
    <w:rsid w:val="00485E35"/>
    <w:rsid w:val="0048684F"/>
    <w:rsid w:val="00486BCD"/>
    <w:rsid w:val="00486C98"/>
    <w:rsid w:val="00487C3D"/>
    <w:rsid w:val="00490094"/>
    <w:rsid w:val="00490300"/>
    <w:rsid w:val="00490C1C"/>
    <w:rsid w:val="00491339"/>
    <w:rsid w:val="004914A7"/>
    <w:rsid w:val="0049151A"/>
    <w:rsid w:val="0049164E"/>
    <w:rsid w:val="004917F2"/>
    <w:rsid w:val="00491887"/>
    <w:rsid w:val="00491B3B"/>
    <w:rsid w:val="00492308"/>
    <w:rsid w:val="0049236D"/>
    <w:rsid w:val="00492548"/>
    <w:rsid w:val="00492666"/>
    <w:rsid w:val="00492FAA"/>
    <w:rsid w:val="00493102"/>
    <w:rsid w:val="00493139"/>
    <w:rsid w:val="00493326"/>
    <w:rsid w:val="0049332E"/>
    <w:rsid w:val="0049347A"/>
    <w:rsid w:val="004934AD"/>
    <w:rsid w:val="00493938"/>
    <w:rsid w:val="00493B39"/>
    <w:rsid w:val="00493B7B"/>
    <w:rsid w:val="00494056"/>
    <w:rsid w:val="004941F9"/>
    <w:rsid w:val="004944A1"/>
    <w:rsid w:val="00494659"/>
    <w:rsid w:val="00494C45"/>
    <w:rsid w:val="00494CF0"/>
    <w:rsid w:val="00494DD2"/>
    <w:rsid w:val="00495BAB"/>
    <w:rsid w:val="00495D1B"/>
    <w:rsid w:val="00495E68"/>
    <w:rsid w:val="00495FB0"/>
    <w:rsid w:val="00496634"/>
    <w:rsid w:val="0049683E"/>
    <w:rsid w:val="0049688E"/>
    <w:rsid w:val="004968B7"/>
    <w:rsid w:val="00497814"/>
    <w:rsid w:val="004A04B4"/>
    <w:rsid w:val="004A07E8"/>
    <w:rsid w:val="004A08AE"/>
    <w:rsid w:val="004A148A"/>
    <w:rsid w:val="004A190E"/>
    <w:rsid w:val="004A1ACE"/>
    <w:rsid w:val="004A1B4C"/>
    <w:rsid w:val="004A1BEA"/>
    <w:rsid w:val="004A24F2"/>
    <w:rsid w:val="004A2759"/>
    <w:rsid w:val="004A2CF5"/>
    <w:rsid w:val="004A342C"/>
    <w:rsid w:val="004A363A"/>
    <w:rsid w:val="004A380F"/>
    <w:rsid w:val="004A3AC8"/>
    <w:rsid w:val="004A3CBA"/>
    <w:rsid w:val="004A4AAB"/>
    <w:rsid w:val="004A5205"/>
    <w:rsid w:val="004A5F51"/>
    <w:rsid w:val="004A64D5"/>
    <w:rsid w:val="004A69E2"/>
    <w:rsid w:val="004A6B35"/>
    <w:rsid w:val="004A6FEF"/>
    <w:rsid w:val="004A703C"/>
    <w:rsid w:val="004A7448"/>
    <w:rsid w:val="004A7D1D"/>
    <w:rsid w:val="004B0141"/>
    <w:rsid w:val="004B0A51"/>
    <w:rsid w:val="004B11BD"/>
    <w:rsid w:val="004B1541"/>
    <w:rsid w:val="004B1748"/>
    <w:rsid w:val="004B1B49"/>
    <w:rsid w:val="004B1D9F"/>
    <w:rsid w:val="004B1E14"/>
    <w:rsid w:val="004B1E39"/>
    <w:rsid w:val="004B215C"/>
    <w:rsid w:val="004B24D5"/>
    <w:rsid w:val="004B24D8"/>
    <w:rsid w:val="004B3653"/>
    <w:rsid w:val="004B3868"/>
    <w:rsid w:val="004B3BF6"/>
    <w:rsid w:val="004B3DD9"/>
    <w:rsid w:val="004B414D"/>
    <w:rsid w:val="004B4424"/>
    <w:rsid w:val="004B4A50"/>
    <w:rsid w:val="004B4DDE"/>
    <w:rsid w:val="004B4E54"/>
    <w:rsid w:val="004B53F8"/>
    <w:rsid w:val="004B5560"/>
    <w:rsid w:val="004B5867"/>
    <w:rsid w:val="004B62CD"/>
    <w:rsid w:val="004B6AEC"/>
    <w:rsid w:val="004B711D"/>
    <w:rsid w:val="004B7168"/>
    <w:rsid w:val="004B7917"/>
    <w:rsid w:val="004B7CC2"/>
    <w:rsid w:val="004C06F1"/>
    <w:rsid w:val="004C11EA"/>
    <w:rsid w:val="004C11F0"/>
    <w:rsid w:val="004C136B"/>
    <w:rsid w:val="004C1581"/>
    <w:rsid w:val="004C1F48"/>
    <w:rsid w:val="004C255B"/>
    <w:rsid w:val="004C2626"/>
    <w:rsid w:val="004C33D6"/>
    <w:rsid w:val="004C349C"/>
    <w:rsid w:val="004C4098"/>
    <w:rsid w:val="004C5EFB"/>
    <w:rsid w:val="004C61E6"/>
    <w:rsid w:val="004C645B"/>
    <w:rsid w:val="004C71A6"/>
    <w:rsid w:val="004C7417"/>
    <w:rsid w:val="004D03A7"/>
    <w:rsid w:val="004D193F"/>
    <w:rsid w:val="004D196E"/>
    <w:rsid w:val="004D27D4"/>
    <w:rsid w:val="004D28E0"/>
    <w:rsid w:val="004D32BC"/>
    <w:rsid w:val="004D3419"/>
    <w:rsid w:val="004D342C"/>
    <w:rsid w:val="004D3B01"/>
    <w:rsid w:val="004D3C32"/>
    <w:rsid w:val="004D4A75"/>
    <w:rsid w:val="004D4E5C"/>
    <w:rsid w:val="004D51AE"/>
    <w:rsid w:val="004D5608"/>
    <w:rsid w:val="004D611B"/>
    <w:rsid w:val="004D6767"/>
    <w:rsid w:val="004D6FD2"/>
    <w:rsid w:val="004D78C7"/>
    <w:rsid w:val="004D7BDA"/>
    <w:rsid w:val="004D7DA4"/>
    <w:rsid w:val="004E00D5"/>
    <w:rsid w:val="004E0588"/>
    <w:rsid w:val="004E0993"/>
    <w:rsid w:val="004E0B93"/>
    <w:rsid w:val="004E0D4B"/>
    <w:rsid w:val="004E0E1D"/>
    <w:rsid w:val="004E123C"/>
    <w:rsid w:val="004E1A88"/>
    <w:rsid w:val="004E2893"/>
    <w:rsid w:val="004E28FA"/>
    <w:rsid w:val="004E2B93"/>
    <w:rsid w:val="004E2E38"/>
    <w:rsid w:val="004E30A8"/>
    <w:rsid w:val="004E3350"/>
    <w:rsid w:val="004E33FE"/>
    <w:rsid w:val="004E38DE"/>
    <w:rsid w:val="004E3CE9"/>
    <w:rsid w:val="004E3D0A"/>
    <w:rsid w:val="004E4052"/>
    <w:rsid w:val="004E4191"/>
    <w:rsid w:val="004E474A"/>
    <w:rsid w:val="004E490E"/>
    <w:rsid w:val="004E4954"/>
    <w:rsid w:val="004E4CBE"/>
    <w:rsid w:val="004E4CD8"/>
    <w:rsid w:val="004E4E0D"/>
    <w:rsid w:val="004E4F35"/>
    <w:rsid w:val="004E5812"/>
    <w:rsid w:val="004E5A3D"/>
    <w:rsid w:val="004E6092"/>
    <w:rsid w:val="004E6683"/>
    <w:rsid w:val="004E6B75"/>
    <w:rsid w:val="004E6E57"/>
    <w:rsid w:val="004E6E89"/>
    <w:rsid w:val="004E71BA"/>
    <w:rsid w:val="004F0146"/>
    <w:rsid w:val="004F0311"/>
    <w:rsid w:val="004F0548"/>
    <w:rsid w:val="004F0A7C"/>
    <w:rsid w:val="004F113B"/>
    <w:rsid w:val="004F11A5"/>
    <w:rsid w:val="004F16D5"/>
    <w:rsid w:val="004F1AC1"/>
    <w:rsid w:val="004F226E"/>
    <w:rsid w:val="004F2439"/>
    <w:rsid w:val="004F2A25"/>
    <w:rsid w:val="004F2C0F"/>
    <w:rsid w:val="004F3B93"/>
    <w:rsid w:val="004F3D79"/>
    <w:rsid w:val="004F420A"/>
    <w:rsid w:val="004F4423"/>
    <w:rsid w:val="004F4FC5"/>
    <w:rsid w:val="004F5731"/>
    <w:rsid w:val="004F6444"/>
    <w:rsid w:val="004F6454"/>
    <w:rsid w:val="004F65B4"/>
    <w:rsid w:val="004F6686"/>
    <w:rsid w:val="004F685F"/>
    <w:rsid w:val="004F69CC"/>
    <w:rsid w:val="004F6B7D"/>
    <w:rsid w:val="004F6D87"/>
    <w:rsid w:val="004F6D92"/>
    <w:rsid w:val="004F71C2"/>
    <w:rsid w:val="004F75C6"/>
    <w:rsid w:val="004F7952"/>
    <w:rsid w:val="004F7B3C"/>
    <w:rsid w:val="004F7BFA"/>
    <w:rsid w:val="004F7E8E"/>
    <w:rsid w:val="005007BB"/>
    <w:rsid w:val="0050094B"/>
    <w:rsid w:val="00500AF1"/>
    <w:rsid w:val="00500E22"/>
    <w:rsid w:val="005013F1"/>
    <w:rsid w:val="00502C34"/>
    <w:rsid w:val="00503373"/>
    <w:rsid w:val="0050391A"/>
    <w:rsid w:val="00503951"/>
    <w:rsid w:val="00503B20"/>
    <w:rsid w:val="00503B49"/>
    <w:rsid w:val="00504887"/>
    <w:rsid w:val="00505339"/>
    <w:rsid w:val="005054B2"/>
    <w:rsid w:val="00505C84"/>
    <w:rsid w:val="00505D58"/>
    <w:rsid w:val="00505D83"/>
    <w:rsid w:val="00506667"/>
    <w:rsid w:val="00506779"/>
    <w:rsid w:val="00506D7D"/>
    <w:rsid w:val="005072BC"/>
    <w:rsid w:val="0050740D"/>
    <w:rsid w:val="00507500"/>
    <w:rsid w:val="00507776"/>
    <w:rsid w:val="005103DF"/>
    <w:rsid w:val="00510CED"/>
    <w:rsid w:val="00511B57"/>
    <w:rsid w:val="005120C4"/>
    <w:rsid w:val="005122BA"/>
    <w:rsid w:val="005123CD"/>
    <w:rsid w:val="00512E20"/>
    <w:rsid w:val="00512E55"/>
    <w:rsid w:val="00512E80"/>
    <w:rsid w:val="005132A8"/>
    <w:rsid w:val="005134B5"/>
    <w:rsid w:val="00513CDB"/>
    <w:rsid w:val="00514089"/>
    <w:rsid w:val="005147E6"/>
    <w:rsid w:val="0051496B"/>
    <w:rsid w:val="00514DFE"/>
    <w:rsid w:val="00514E6E"/>
    <w:rsid w:val="00514F3A"/>
    <w:rsid w:val="00515044"/>
    <w:rsid w:val="00515269"/>
    <w:rsid w:val="005154CC"/>
    <w:rsid w:val="00515923"/>
    <w:rsid w:val="00516157"/>
    <w:rsid w:val="0051644E"/>
    <w:rsid w:val="005169E3"/>
    <w:rsid w:val="00516FE4"/>
    <w:rsid w:val="005174BD"/>
    <w:rsid w:val="00517AC0"/>
    <w:rsid w:val="00521312"/>
    <w:rsid w:val="00521B9E"/>
    <w:rsid w:val="0052214C"/>
    <w:rsid w:val="00522274"/>
    <w:rsid w:val="00522343"/>
    <w:rsid w:val="00522367"/>
    <w:rsid w:val="005225D3"/>
    <w:rsid w:val="005225E6"/>
    <w:rsid w:val="00522B9B"/>
    <w:rsid w:val="00522BC8"/>
    <w:rsid w:val="00523DA9"/>
    <w:rsid w:val="005245FC"/>
    <w:rsid w:val="00524A4E"/>
    <w:rsid w:val="00524DC0"/>
    <w:rsid w:val="00525659"/>
    <w:rsid w:val="00525BCA"/>
    <w:rsid w:val="00525CD0"/>
    <w:rsid w:val="00525DC5"/>
    <w:rsid w:val="00525FC6"/>
    <w:rsid w:val="00526807"/>
    <w:rsid w:val="00526829"/>
    <w:rsid w:val="005268DC"/>
    <w:rsid w:val="005270BB"/>
    <w:rsid w:val="00527B74"/>
    <w:rsid w:val="0053011A"/>
    <w:rsid w:val="00530180"/>
    <w:rsid w:val="00530272"/>
    <w:rsid w:val="00530945"/>
    <w:rsid w:val="00530B86"/>
    <w:rsid w:val="00530E99"/>
    <w:rsid w:val="00530F2C"/>
    <w:rsid w:val="005310C8"/>
    <w:rsid w:val="0053115C"/>
    <w:rsid w:val="005317EA"/>
    <w:rsid w:val="00531BA3"/>
    <w:rsid w:val="00531FD0"/>
    <w:rsid w:val="00532681"/>
    <w:rsid w:val="005328E3"/>
    <w:rsid w:val="00532EBF"/>
    <w:rsid w:val="00533103"/>
    <w:rsid w:val="005331C8"/>
    <w:rsid w:val="005332EF"/>
    <w:rsid w:val="00533446"/>
    <w:rsid w:val="00533682"/>
    <w:rsid w:val="005339DC"/>
    <w:rsid w:val="00533B43"/>
    <w:rsid w:val="00534161"/>
    <w:rsid w:val="0053434B"/>
    <w:rsid w:val="00534DE0"/>
    <w:rsid w:val="00534F8F"/>
    <w:rsid w:val="00535B60"/>
    <w:rsid w:val="00535E03"/>
    <w:rsid w:val="00536172"/>
    <w:rsid w:val="0053618A"/>
    <w:rsid w:val="005364D9"/>
    <w:rsid w:val="0053668A"/>
    <w:rsid w:val="00536711"/>
    <w:rsid w:val="00536975"/>
    <w:rsid w:val="005371AE"/>
    <w:rsid w:val="005376DB"/>
    <w:rsid w:val="0053796C"/>
    <w:rsid w:val="00537A41"/>
    <w:rsid w:val="005403B7"/>
    <w:rsid w:val="005408DE"/>
    <w:rsid w:val="00540948"/>
    <w:rsid w:val="0054121C"/>
    <w:rsid w:val="005414A9"/>
    <w:rsid w:val="005414CB"/>
    <w:rsid w:val="00541696"/>
    <w:rsid w:val="00541D9E"/>
    <w:rsid w:val="00541F7B"/>
    <w:rsid w:val="00542239"/>
    <w:rsid w:val="005423AA"/>
    <w:rsid w:val="0054247B"/>
    <w:rsid w:val="005426ED"/>
    <w:rsid w:val="005427CD"/>
    <w:rsid w:val="005429C4"/>
    <w:rsid w:val="00542E91"/>
    <w:rsid w:val="0054356A"/>
    <w:rsid w:val="00543654"/>
    <w:rsid w:val="00543AD8"/>
    <w:rsid w:val="00543FF5"/>
    <w:rsid w:val="00544B08"/>
    <w:rsid w:val="00545393"/>
    <w:rsid w:val="00545585"/>
    <w:rsid w:val="00545658"/>
    <w:rsid w:val="00545AAC"/>
    <w:rsid w:val="005460B7"/>
    <w:rsid w:val="0054629F"/>
    <w:rsid w:val="0054679E"/>
    <w:rsid w:val="00546CA8"/>
    <w:rsid w:val="00547079"/>
    <w:rsid w:val="00547474"/>
    <w:rsid w:val="00547BF0"/>
    <w:rsid w:val="005504E1"/>
    <w:rsid w:val="005506A9"/>
    <w:rsid w:val="00550E93"/>
    <w:rsid w:val="00550FC6"/>
    <w:rsid w:val="005520B7"/>
    <w:rsid w:val="005522F2"/>
    <w:rsid w:val="005533D9"/>
    <w:rsid w:val="00553A3E"/>
    <w:rsid w:val="00554070"/>
    <w:rsid w:val="005546B9"/>
    <w:rsid w:val="0055509D"/>
    <w:rsid w:val="00555315"/>
    <w:rsid w:val="005558D7"/>
    <w:rsid w:val="0055594D"/>
    <w:rsid w:val="00555D36"/>
    <w:rsid w:val="00556006"/>
    <w:rsid w:val="00556555"/>
    <w:rsid w:val="0055710E"/>
    <w:rsid w:val="0055748B"/>
    <w:rsid w:val="00557728"/>
    <w:rsid w:val="00557859"/>
    <w:rsid w:val="00557928"/>
    <w:rsid w:val="00557A38"/>
    <w:rsid w:val="00557F81"/>
    <w:rsid w:val="00557FF4"/>
    <w:rsid w:val="00561419"/>
    <w:rsid w:val="00561677"/>
    <w:rsid w:val="00561F49"/>
    <w:rsid w:val="0056205D"/>
    <w:rsid w:val="0056270F"/>
    <w:rsid w:val="005636E6"/>
    <w:rsid w:val="00563845"/>
    <w:rsid w:val="00563994"/>
    <w:rsid w:val="00563E61"/>
    <w:rsid w:val="00564044"/>
    <w:rsid w:val="005644B0"/>
    <w:rsid w:val="00564A86"/>
    <w:rsid w:val="005653EA"/>
    <w:rsid w:val="00565491"/>
    <w:rsid w:val="005658C9"/>
    <w:rsid w:val="00565C17"/>
    <w:rsid w:val="005667B0"/>
    <w:rsid w:val="00566BE0"/>
    <w:rsid w:val="005672AE"/>
    <w:rsid w:val="00567332"/>
    <w:rsid w:val="0056758E"/>
    <w:rsid w:val="00567A97"/>
    <w:rsid w:val="0057078B"/>
    <w:rsid w:val="00570F0C"/>
    <w:rsid w:val="005715DD"/>
    <w:rsid w:val="00571AF5"/>
    <w:rsid w:val="0057313C"/>
    <w:rsid w:val="00573479"/>
    <w:rsid w:val="005738EA"/>
    <w:rsid w:val="00573931"/>
    <w:rsid w:val="005739D2"/>
    <w:rsid w:val="00573AEC"/>
    <w:rsid w:val="00573DC9"/>
    <w:rsid w:val="00573ECA"/>
    <w:rsid w:val="005740AA"/>
    <w:rsid w:val="0057413D"/>
    <w:rsid w:val="005744FB"/>
    <w:rsid w:val="00574A6C"/>
    <w:rsid w:val="00575407"/>
    <w:rsid w:val="0057547B"/>
    <w:rsid w:val="00575890"/>
    <w:rsid w:val="00576BD1"/>
    <w:rsid w:val="00576E0C"/>
    <w:rsid w:val="00576FA7"/>
    <w:rsid w:val="005771FB"/>
    <w:rsid w:val="0057733B"/>
    <w:rsid w:val="0057766A"/>
    <w:rsid w:val="00580489"/>
    <w:rsid w:val="00580567"/>
    <w:rsid w:val="005812A2"/>
    <w:rsid w:val="0058146F"/>
    <w:rsid w:val="00581AC5"/>
    <w:rsid w:val="00581F77"/>
    <w:rsid w:val="0058222C"/>
    <w:rsid w:val="005827AA"/>
    <w:rsid w:val="005829E7"/>
    <w:rsid w:val="00582A1F"/>
    <w:rsid w:val="00582E48"/>
    <w:rsid w:val="005835E2"/>
    <w:rsid w:val="00583822"/>
    <w:rsid w:val="00584097"/>
    <w:rsid w:val="00584461"/>
    <w:rsid w:val="00584695"/>
    <w:rsid w:val="005855D6"/>
    <w:rsid w:val="005856DD"/>
    <w:rsid w:val="00585A46"/>
    <w:rsid w:val="00585D84"/>
    <w:rsid w:val="00585E11"/>
    <w:rsid w:val="00585EAE"/>
    <w:rsid w:val="0058691E"/>
    <w:rsid w:val="00587157"/>
    <w:rsid w:val="005871CE"/>
    <w:rsid w:val="00587203"/>
    <w:rsid w:val="0059079A"/>
    <w:rsid w:val="00590EAB"/>
    <w:rsid w:val="00590FE0"/>
    <w:rsid w:val="00591328"/>
    <w:rsid w:val="0059134A"/>
    <w:rsid w:val="005914BF"/>
    <w:rsid w:val="00591909"/>
    <w:rsid w:val="00591A3F"/>
    <w:rsid w:val="00591E06"/>
    <w:rsid w:val="00592442"/>
    <w:rsid w:val="005927B8"/>
    <w:rsid w:val="00592CB5"/>
    <w:rsid w:val="00592DB0"/>
    <w:rsid w:val="00593340"/>
    <w:rsid w:val="00593459"/>
    <w:rsid w:val="00593B2F"/>
    <w:rsid w:val="00593BF5"/>
    <w:rsid w:val="005944BB"/>
    <w:rsid w:val="005949B0"/>
    <w:rsid w:val="00594CEE"/>
    <w:rsid w:val="00595037"/>
    <w:rsid w:val="005953B7"/>
    <w:rsid w:val="00595B8A"/>
    <w:rsid w:val="00595CA1"/>
    <w:rsid w:val="00596374"/>
    <w:rsid w:val="00596ADE"/>
    <w:rsid w:val="00596B24"/>
    <w:rsid w:val="00596DE9"/>
    <w:rsid w:val="00596E52"/>
    <w:rsid w:val="00596FCF"/>
    <w:rsid w:val="005975AB"/>
    <w:rsid w:val="00597847"/>
    <w:rsid w:val="005979D5"/>
    <w:rsid w:val="00597D35"/>
    <w:rsid w:val="005A0354"/>
    <w:rsid w:val="005A048B"/>
    <w:rsid w:val="005A12B3"/>
    <w:rsid w:val="005A1554"/>
    <w:rsid w:val="005A155B"/>
    <w:rsid w:val="005A15F6"/>
    <w:rsid w:val="005A1C3F"/>
    <w:rsid w:val="005A20D8"/>
    <w:rsid w:val="005A27C8"/>
    <w:rsid w:val="005A2A6F"/>
    <w:rsid w:val="005A2AC2"/>
    <w:rsid w:val="005A36F5"/>
    <w:rsid w:val="005A3CCE"/>
    <w:rsid w:val="005A3E29"/>
    <w:rsid w:val="005A3E31"/>
    <w:rsid w:val="005A3EB5"/>
    <w:rsid w:val="005A3F83"/>
    <w:rsid w:val="005A4CEC"/>
    <w:rsid w:val="005A5260"/>
    <w:rsid w:val="005A57CB"/>
    <w:rsid w:val="005A5DC7"/>
    <w:rsid w:val="005A5DF0"/>
    <w:rsid w:val="005A5FFB"/>
    <w:rsid w:val="005A6954"/>
    <w:rsid w:val="005A6A1F"/>
    <w:rsid w:val="005A6AE1"/>
    <w:rsid w:val="005A6DE9"/>
    <w:rsid w:val="005A7033"/>
    <w:rsid w:val="005A758F"/>
    <w:rsid w:val="005A7C3F"/>
    <w:rsid w:val="005A7E71"/>
    <w:rsid w:val="005B0489"/>
    <w:rsid w:val="005B05C8"/>
    <w:rsid w:val="005B06E9"/>
    <w:rsid w:val="005B0718"/>
    <w:rsid w:val="005B0923"/>
    <w:rsid w:val="005B0D5F"/>
    <w:rsid w:val="005B140C"/>
    <w:rsid w:val="005B1A09"/>
    <w:rsid w:val="005B1B07"/>
    <w:rsid w:val="005B22B9"/>
    <w:rsid w:val="005B2E6A"/>
    <w:rsid w:val="005B302C"/>
    <w:rsid w:val="005B3C94"/>
    <w:rsid w:val="005B4540"/>
    <w:rsid w:val="005B4724"/>
    <w:rsid w:val="005B4807"/>
    <w:rsid w:val="005B4B64"/>
    <w:rsid w:val="005B5006"/>
    <w:rsid w:val="005B5184"/>
    <w:rsid w:val="005B5195"/>
    <w:rsid w:val="005B5481"/>
    <w:rsid w:val="005B54BF"/>
    <w:rsid w:val="005B5B33"/>
    <w:rsid w:val="005B5DC5"/>
    <w:rsid w:val="005B5FD7"/>
    <w:rsid w:val="005B626B"/>
    <w:rsid w:val="005B6656"/>
    <w:rsid w:val="005B6C58"/>
    <w:rsid w:val="005B758C"/>
    <w:rsid w:val="005B7CC4"/>
    <w:rsid w:val="005C00C3"/>
    <w:rsid w:val="005C0916"/>
    <w:rsid w:val="005C0DB0"/>
    <w:rsid w:val="005C0F7A"/>
    <w:rsid w:val="005C1247"/>
    <w:rsid w:val="005C1404"/>
    <w:rsid w:val="005C1F3F"/>
    <w:rsid w:val="005C256F"/>
    <w:rsid w:val="005C2623"/>
    <w:rsid w:val="005C2D87"/>
    <w:rsid w:val="005C30FE"/>
    <w:rsid w:val="005C31B0"/>
    <w:rsid w:val="005C358F"/>
    <w:rsid w:val="005C379A"/>
    <w:rsid w:val="005C39A3"/>
    <w:rsid w:val="005C468B"/>
    <w:rsid w:val="005C46CB"/>
    <w:rsid w:val="005C4AF5"/>
    <w:rsid w:val="005C4EAF"/>
    <w:rsid w:val="005C4F2D"/>
    <w:rsid w:val="005C5469"/>
    <w:rsid w:val="005C55C0"/>
    <w:rsid w:val="005C5A2C"/>
    <w:rsid w:val="005C5A48"/>
    <w:rsid w:val="005C5ED4"/>
    <w:rsid w:val="005C6467"/>
    <w:rsid w:val="005C6AEA"/>
    <w:rsid w:val="005C75AC"/>
    <w:rsid w:val="005C79C2"/>
    <w:rsid w:val="005C7BDA"/>
    <w:rsid w:val="005C7ED7"/>
    <w:rsid w:val="005D0E20"/>
    <w:rsid w:val="005D0FB9"/>
    <w:rsid w:val="005D1085"/>
    <w:rsid w:val="005D13D9"/>
    <w:rsid w:val="005D16EB"/>
    <w:rsid w:val="005D1F03"/>
    <w:rsid w:val="005D2266"/>
    <w:rsid w:val="005D25A9"/>
    <w:rsid w:val="005D2B3F"/>
    <w:rsid w:val="005D2BC1"/>
    <w:rsid w:val="005D2F66"/>
    <w:rsid w:val="005D3397"/>
    <w:rsid w:val="005D3EF2"/>
    <w:rsid w:val="005D424D"/>
    <w:rsid w:val="005D46A1"/>
    <w:rsid w:val="005D5358"/>
    <w:rsid w:val="005D576D"/>
    <w:rsid w:val="005D5BCA"/>
    <w:rsid w:val="005D7D08"/>
    <w:rsid w:val="005D7D0E"/>
    <w:rsid w:val="005E036D"/>
    <w:rsid w:val="005E049E"/>
    <w:rsid w:val="005E0717"/>
    <w:rsid w:val="005E0755"/>
    <w:rsid w:val="005E0D3D"/>
    <w:rsid w:val="005E12A2"/>
    <w:rsid w:val="005E1345"/>
    <w:rsid w:val="005E17D5"/>
    <w:rsid w:val="005E1BA1"/>
    <w:rsid w:val="005E1FA2"/>
    <w:rsid w:val="005E2631"/>
    <w:rsid w:val="005E286E"/>
    <w:rsid w:val="005E2A91"/>
    <w:rsid w:val="005E3A9E"/>
    <w:rsid w:val="005E3B6F"/>
    <w:rsid w:val="005E3F56"/>
    <w:rsid w:val="005E46D8"/>
    <w:rsid w:val="005E5E59"/>
    <w:rsid w:val="005E60AC"/>
    <w:rsid w:val="005E61E4"/>
    <w:rsid w:val="005E62E4"/>
    <w:rsid w:val="005E7001"/>
    <w:rsid w:val="005E7FDA"/>
    <w:rsid w:val="005F0B31"/>
    <w:rsid w:val="005F11AE"/>
    <w:rsid w:val="005F148F"/>
    <w:rsid w:val="005F17E3"/>
    <w:rsid w:val="005F1915"/>
    <w:rsid w:val="005F19BB"/>
    <w:rsid w:val="005F209F"/>
    <w:rsid w:val="005F21DA"/>
    <w:rsid w:val="005F2261"/>
    <w:rsid w:val="005F2722"/>
    <w:rsid w:val="005F279D"/>
    <w:rsid w:val="005F2E32"/>
    <w:rsid w:val="005F3569"/>
    <w:rsid w:val="005F35AA"/>
    <w:rsid w:val="005F3CAC"/>
    <w:rsid w:val="005F51F1"/>
    <w:rsid w:val="005F52D3"/>
    <w:rsid w:val="005F5771"/>
    <w:rsid w:val="005F6403"/>
    <w:rsid w:val="005F6873"/>
    <w:rsid w:val="005F68C7"/>
    <w:rsid w:val="005F69B2"/>
    <w:rsid w:val="005F69D9"/>
    <w:rsid w:val="005F6F38"/>
    <w:rsid w:val="005F7B0D"/>
    <w:rsid w:val="005F7B58"/>
    <w:rsid w:val="0060020D"/>
    <w:rsid w:val="006008F7"/>
    <w:rsid w:val="00600918"/>
    <w:rsid w:val="006009ED"/>
    <w:rsid w:val="00601356"/>
    <w:rsid w:val="00601A9B"/>
    <w:rsid w:val="00601FF4"/>
    <w:rsid w:val="00602435"/>
    <w:rsid w:val="00602655"/>
    <w:rsid w:val="00602D47"/>
    <w:rsid w:val="00602EA3"/>
    <w:rsid w:val="00602ED6"/>
    <w:rsid w:val="00602EF4"/>
    <w:rsid w:val="006034E6"/>
    <w:rsid w:val="00604220"/>
    <w:rsid w:val="00604374"/>
    <w:rsid w:val="0060451D"/>
    <w:rsid w:val="0060488B"/>
    <w:rsid w:val="00604AA8"/>
    <w:rsid w:val="00604CE3"/>
    <w:rsid w:val="00605312"/>
    <w:rsid w:val="0060534E"/>
    <w:rsid w:val="00605454"/>
    <w:rsid w:val="00605AD1"/>
    <w:rsid w:val="0060656D"/>
    <w:rsid w:val="006067EC"/>
    <w:rsid w:val="006070F2"/>
    <w:rsid w:val="0060731A"/>
    <w:rsid w:val="006075ED"/>
    <w:rsid w:val="00607D30"/>
    <w:rsid w:val="006102F0"/>
    <w:rsid w:val="00610E61"/>
    <w:rsid w:val="00611253"/>
    <w:rsid w:val="00611595"/>
    <w:rsid w:val="00611740"/>
    <w:rsid w:val="00611881"/>
    <w:rsid w:val="00611970"/>
    <w:rsid w:val="0061228C"/>
    <w:rsid w:val="0061261F"/>
    <w:rsid w:val="00612AE9"/>
    <w:rsid w:val="00612D8E"/>
    <w:rsid w:val="006130F8"/>
    <w:rsid w:val="006135D9"/>
    <w:rsid w:val="006135E4"/>
    <w:rsid w:val="00613927"/>
    <w:rsid w:val="0061408C"/>
    <w:rsid w:val="006147A7"/>
    <w:rsid w:val="0061595D"/>
    <w:rsid w:val="00615B23"/>
    <w:rsid w:val="00615D4B"/>
    <w:rsid w:val="00615EB5"/>
    <w:rsid w:val="00616313"/>
    <w:rsid w:val="006164BB"/>
    <w:rsid w:val="006164E7"/>
    <w:rsid w:val="0061699D"/>
    <w:rsid w:val="00616B42"/>
    <w:rsid w:val="00616C91"/>
    <w:rsid w:val="00617283"/>
    <w:rsid w:val="00617AAE"/>
    <w:rsid w:val="00617CAD"/>
    <w:rsid w:val="006201EB"/>
    <w:rsid w:val="00620F27"/>
    <w:rsid w:val="00620FC9"/>
    <w:rsid w:val="00621320"/>
    <w:rsid w:val="00621464"/>
    <w:rsid w:val="006215D9"/>
    <w:rsid w:val="00621A66"/>
    <w:rsid w:val="00622487"/>
    <w:rsid w:val="0062280F"/>
    <w:rsid w:val="0062286C"/>
    <w:rsid w:val="0062297F"/>
    <w:rsid w:val="00622DFB"/>
    <w:rsid w:val="006232B0"/>
    <w:rsid w:val="006233B4"/>
    <w:rsid w:val="0062364E"/>
    <w:rsid w:val="00623DA4"/>
    <w:rsid w:val="006240C3"/>
    <w:rsid w:val="00624208"/>
    <w:rsid w:val="00624CF1"/>
    <w:rsid w:val="00625380"/>
    <w:rsid w:val="006253E8"/>
    <w:rsid w:val="0062549F"/>
    <w:rsid w:val="00625890"/>
    <w:rsid w:val="00625996"/>
    <w:rsid w:val="006259AA"/>
    <w:rsid w:val="00625ADD"/>
    <w:rsid w:val="0062623B"/>
    <w:rsid w:val="006265CE"/>
    <w:rsid w:val="006268B1"/>
    <w:rsid w:val="0062705F"/>
    <w:rsid w:val="0062785E"/>
    <w:rsid w:val="006311DF"/>
    <w:rsid w:val="0063191A"/>
    <w:rsid w:val="00632536"/>
    <w:rsid w:val="0063318B"/>
    <w:rsid w:val="006334F3"/>
    <w:rsid w:val="00633654"/>
    <w:rsid w:val="006343B7"/>
    <w:rsid w:val="006344A3"/>
    <w:rsid w:val="00634D21"/>
    <w:rsid w:val="00634FAA"/>
    <w:rsid w:val="00635960"/>
    <w:rsid w:val="0063597D"/>
    <w:rsid w:val="0063671F"/>
    <w:rsid w:val="0063678C"/>
    <w:rsid w:val="006367D3"/>
    <w:rsid w:val="006369F1"/>
    <w:rsid w:val="00636C35"/>
    <w:rsid w:val="0063728A"/>
    <w:rsid w:val="006372D9"/>
    <w:rsid w:val="006374D3"/>
    <w:rsid w:val="0063769C"/>
    <w:rsid w:val="0063781E"/>
    <w:rsid w:val="006378B7"/>
    <w:rsid w:val="0063790D"/>
    <w:rsid w:val="006379B0"/>
    <w:rsid w:val="00637BDE"/>
    <w:rsid w:val="00640475"/>
    <w:rsid w:val="006405C7"/>
    <w:rsid w:val="00640738"/>
    <w:rsid w:val="00640CF1"/>
    <w:rsid w:val="00640E9A"/>
    <w:rsid w:val="00641360"/>
    <w:rsid w:val="0064151E"/>
    <w:rsid w:val="006416B2"/>
    <w:rsid w:val="00641CBB"/>
    <w:rsid w:val="0064200A"/>
    <w:rsid w:val="00642520"/>
    <w:rsid w:val="0064348A"/>
    <w:rsid w:val="0064397F"/>
    <w:rsid w:val="0064445B"/>
    <w:rsid w:val="006445C9"/>
    <w:rsid w:val="006448A7"/>
    <w:rsid w:val="0064532C"/>
    <w:rsid w:val="006456BA"/>
    <w:rsid w:val="00645864"/>
    <w:rsid w:val="00645C5A"/>
    <w:rsid w:val="00645F98"/>
    <w:rsid w:val="006464EA"/>
    <w:rsid w:val="006468F0"/>
    <w:rsid w:val="00646D04"/>
    <w:rsid w:val="006471B0"/>
    <w:rsid w:val="00647693"/>
    <w:rsid w:val="00647CBE"/>
    <w:rsid w:val="00647E56"/>
    <w:rsid w:val="00647E87"/>
    <w:rsid w:val="00650AAA"/>
    <w:rsid w:val="00651DEA"/>
    <w:rsid w:val="00651F36"/>
    <w:rsid w:val="006520F0"/>
    <w:rsid w:val="00652328"/>
    <w:rsid w:val="00652346"/>
    <w:rsid w:val="006534A7"/>
    <w:rsid w:val="00653D40"/>
    <w:rsid w:val="00653ECA"/>
    <w:rsid w:val="006542E0"/>
    <w:rsid w:val="006547A1"/>
    <w:rsid w:val="006547F3"/>
    <w:rsid w:val="00654985"/>
    <w:rsid w:val="00654ADA"/>
    <w:rsid w:val="006550EC"/>
    <w:rsid w:val="00655456"/>
    <w:rsid w:val="006564DA"/>
    <w:rsid w:val="00656645"/>
    <w:rsid w:val="00656A1B"/>
    <w:rsid w:val="00657356"/>
    <w:rsid w:val="00657C4A"/>
    <w:rsid w:val="00657D8F"/>
    <w:rsid w:val="00657E4E"/>
    <w:rsid w:val="006604D2"/>
    <w:rsid w:val="0066100E"/>
    <w:rsid w:val="00661180"/>
    <w:rsid w:val="00661BCB"/>
    <w:rsid w:val="00662002"/>
    <w:rsid w:val="006621D7"/>
    <w:rsid w:val="006626CF"/>
    <w:rsid w:val="00662976"/>
    <w:rsid w:val="00662FD1"/>
    <w:rsid w:val="00663AF6"/>
    <w:rsid w:val="00664151"/>
    <w:rsid w:val="00664477"/>
    <w:rsid w:val="00664BD8"/>
    <w:rsid w:val="00664DB8"/>
    <w:rsid w:val="00665334"/>
    <w:rsid w:val="00665362"/>
    <w:rsid w:val="006654B5"/>
    <w:rsid w:val="00665692"/>
    <w:rsid w:val="00665791"/>
    <w:rsid w:val="00665A26"/>
    <w:rsid w:val="00666433"/>
    <w:rsid w:val="0066681B"/>
    <w:rsid w:val="00666CFA"/>
    <w:rsid w:val="00667258"/>
    <w:rsid w:val="0066726D"/>
    <w:rsid w:val="00667784"/>
    <w:rsid w:val="00667C11"/>
    <w:rsid w:val="00670184"/>
    <w:rsid w:val="006701BD"/>
    <w:rsid w:val="006704DA"/>
    <w:rsid w:val="00670759"/>
    <w:rsid w:val="00670A58"/>
    <w:rsid w:val="00670FDD"/>
    <w:rsid w:val="00671272"/>
    <w:rsid w:val="00671EB7"/>
    <w:rsid w:val="00671F15"/>
    <w:rsid w:val="00672286"/>
    <w:rsid w:val="006726B3"/>
    <w:rsid w:val="00673A17"/>
    <w:rsid w:val="00673A98"/>
    <w:rsid w:val="00673D0E"/>
    <w:rsid w:val="006742BA"/>
    <w:rsid w:val="0067459C"/>
    <w:rsid w:val="00674DE8"/>
    <w:rsid w:val="00674F00"/>
    <w:rsid w:val="00674F61"/>
    <w:rsid w:val="00675228"/>
    <w:rsid w:val="00675332"/>
    <w:rsid w:val="0067569A"/>
    <w:rsid w:val="00675A7E"/>
    <w:rsid w:val="00675CC6"/>
    <w:rsid w:val="00676134"/>
    <w:rsid w:val="006766F1"/>
    <w:rsid w:val="006768CA"/>
    <w:rsid w:val="006775D9"/>
    <w:rsid w:val="00677859"/>
    <w:rsid w:val="00680263"/>
    <w:rsid w:val="006805C4"/>
    <w:rsid w:val="00680600"/>
    <w:rsid w:val="00680956"/>
    <w:rsid w:val="00680967"/>
    <w:rsid w:val="00680983"/>
    <w:rsid w:val="00680AF9"/>
    <w:rsid w:val="00680B3F"/>
    <w:rsid w:val="0068105D"/>
    <w:rsid w:val="00681355"/>
    <w:rsid w:val="006814CE"/>
    <w:rsid w:val="00681B87"/>
    <w:rsid w:val="00681C55"/>
    <w:rsid w:val="00681E05"/>
    <w:rsid w:val="006825B1"/>
    <w:rsid w:val="0068277E"/>
    <w:rsid w:val="00682F0F"/>
    <w:rsid w:val="006830D5"/>
    <w:rsid w:val="0068391F"/>
    <w:rsid w:val="0068426E"/>
    <w:rsid w:val="0068433A"/>
    <w:rsid w:val="00684357"/>
    <w:rsid w:val="0068454E"/>
    <w:rsid w:val="0068455F"/>
    <w:rsid w:val="00684A14"/>
    <w:rsid w:val="00684AAD"/>
    <w:rsid w:val="00684E58"/>
    <w:rsid w:val="006851D8"/>
    <w:rsid w:val="006853BB"/>
    <w:rsid w:val="0068551C"/>
    <w:rsid w:val="006864BE"/>
    <w:rsid w:val="00686A5D"/>
    <w:rsid w:val="00686B38"/>
    <w:rsid w:val="00686C31"/>
    <w:rsid w:val="00686FEF"/>
    <w:rsid w:val="006875DA"/>
    <w:rsid w:val="0068779A"/>
    <w:rsid w:val="00687A07"/>
    <w:rsid w:val="00687A37"/>
    <w:rsid w:val="006907D5"/>
    <w:rsid w:val="00690E26"/>
    <w:rsid w:val="00691318"/>
    <w:rsid w:val="006917B8"/>
    <w:rsid w:val="00691BB6"/>
    <w:rsid w:val="00691DCA"/>
    <w:rsid w:val="0069238D"/>
    <w:rsid w:val="00692490"/>
    <w:rsid w:val="00692B4E"/>
    <w:rsid w:val="00692B52"/>
    <w:rsid w:val="00692BD1"/>
    <w:rsid w:val="00692E08"/>
    <w:rsid w:val="0069351C"/>
    <w:rsid w:val="00693A29"/>
    <w:rsid w:val="00693B4B"/>
    <w:rsid w:val="00693BEB"/>
    <w:rsid w:val="006944DD"/>
    <w:rsid w:val="006947D2"/>
    <w:rsid w:val="00694868"/>
    <w:rsid w:val="00694B27"/>
    <w:rsid w:val="00694BD9"/>
    <w:rsid w:val="00695428"/>
    <w:rsid w:val="00695A01"/>
    <w:rsid w:val="00696E77"/>
    <w:rsid w:val="006971CF"/>
    <w:rsid w:val="00697622"/>
    <w:rsid w:val="0069771B"/>
    <w:rsid w:val="00697FBF"/>
    <w:rsid w:val="006A117A"/>
    <w:rsid w:val="006A12CE"/>
    <w:rsid w:val="006A1576"/>
    <w:rsid w:val="006A20B5"/>
    <w:rsid w:val="006A2613"/>
    <w:rsid w:val="006A2786"/>
    <w:rsid w:val="006A2ACC"/>
    <w:rsid w:val="006A2B63"/>
    <w:rsid w:val="006A2DC3"/>
    <w:rsid w:val="006A337C"/>
    <w:rsid w:val="006A3F8C"/>
    <w:rsid w:val="006A4103"/>
    <w:rsid w:val="006A4735"/>
    <w:rsid w:val="006A4E1D"/>
    <w:rsid w:val="006A5E1F"/>
    <w:rsid w:val="006A661B"/>
    <w:rsid w:val="006A6CDC"/>
    <w:rsid w:val="006A7700"/>
    <w:rsid w:val="006A7823"/>
    <w:rsid w:val="006A786D"/>
    <w:rsid w:val="006A7887"/>
    <w:rsid w:val="006A7D50"/>
    <w:rsid w:val="006A7DDC"/>
    <w:rsid w:val="006B11A2"/>
    <w:rsid w:val="006B2130"/>
    <w:rsid w:val="006B24C3"/>
    <w:rsid w:val="006B2625"/>
    <w:rsid w:val="006B2A62"/>
    <w:rsid w:val="006B2B61"/>
    <w:rsid w:val="006B2F2D"/>
    <w:rsid w:val="006B2F8C"/>
    <w:rsid w:val="006B2FF7"/>
    <w:rsid w:val="006B33C0"/>
    <w:rsid w:val="006B3583"/>
    <w:rsid w:val="006B380F"/>
    <w:rsid w:val="006B3BF9"/>
    <w:rsid w:val="006B3DA4"/>
    <w:rsid w:val="006B3DB3"/>
    <w:rsid w:val="006B4286"/>
    <w:rsid w:val="006B45CC"/>
    <w:rsid w:val="006B4878"/>
    <w:rsid w:val="006B5ED3"/>
    <w:rsid w:val="006B67C9"/>
    <w:rsid w:val="006B6E1B"/>
    <w:rsid w:val="006B6F2E"/>
    <w:rsid w:val="006B6FD2"/>
    <w:rsid w:val="006B73E3"/>
    <w:rsid w:val="006B75AA"/>
    <w:rsid w:val="006B763A"/>
    <w:rsid w:val="006B76DD"/>
    <w:rsid w:val="006C00CF"/>
    <w:rsid w:val="006C0D65"/>
    <w:rsid w:val="006C1A00"/>
    <w:rsid w:val="006C1A4E"/>
    <w:rsid w:val="006C1E61"/>
    <w:rsid w:val="006C2430"/>
    <w:rsid w:val="006C2534"/>
    <w:rsid w:val="006C258A"/>
    <w:rsid w:val="006C25A4"/>
    <w:rsid w:val="006C2712"/>
    <w:rsid w:val="006C2A13"/>
    <w:rsid w:val="006C2CD1"/>
    <w:rsid w:val="006C2D32"/>
    <w:rsid w:val="006C33D2"/>
    <w:rsid w:val="006C3612"/>
    <w:rsid w:val="006C3A45"/>
    <w:rsid w:val="006C3B10"/>
    <w:rsid w:val="006C41D4"/>
    <w:rsid w:val="006C475E"/>
    <w:rsid w:val="006C4C51"/>
    <w:rsid w:val="006C4FDF"/>
    <w:rsid w:val="006C52EE"/>
    <w:rsid w:val="006C55BC"/>
    <w:rsid w:val="006C64A2"/>
    <w:rsid w:val="006C6C80"/>
    <w:rsid w:val="006C6EDE"/>
    <w:rsid w:val="006C7178"/>
    <w:rsid w:val="006C73E8"/>
    <w:rsid w:val="006C766D"/>
    <w:rsid w:val="006C76FB"/>
    <w:rsid w:val="006C7AA9"/>
    <w:rsid w:val="006D0DBA"/>
    <w:rsid w:val="006D12FB"/>
    <w:rsid w:val="006D17AE"/>
    <w:rsid w:val="006D1911"/>
    <w:rsid w:val="006D1A3C"/>
    <w:rsid w:val="006D21DA"/>
    <w:rsid w:val="006D25A1"/>
    <w:rsid w:val="006D29A3"/>
    <w:rsid w:val="006D3047"/>
    <w:rsid w:val="006D319F"/>
    <w:rsid w:val="006D3CBA"/>
    <w:rsid w:val="006D4039"/>
    <w:rsid w:val="006D44A6"/>
    <w:rsid w:val="006D49FE"/>
    <w:rsid w:val="006D4CEC"/>
    <w:rsid w:val="006D4DBA"/>
    <w:rsid w:val="006D4DFC"/>
    <w:rsid w:val="006D525E"/>
    <w:rsid w:val="006D553E"/>
    <w:rsid w:val="006D5BB3"/>
    <w:rsid w:val="006D5E28"/>
    <w:rsid w:val="006D617E"/>
    <w:rsid w:val="006D630A"/>
    <w:rsid w:val="006D648B"/>
    <w:rsid w:val="006D66E8"/>
    <w:rsid w:val="006D68B1"/>
    <w:rsid w:val="006D699A"/>
    <w:rsid w:val="006D69AE"/>
    <w:rsid w:val="006D6BC4"/>
    <w:rsid w:val="006D6D3A"/>
    <w:rsid w:val="006D6DEA"/>
    <w:rsid w:val="006D6FCB"/>
    <w:rsid w:val="006D7328"/>
    <w:rsid w:val="006D768E"/>
    <w:rsid w:val="006D7E1C"/>
    <w:rsid w:val="006E0358"/>
    <w:rsid w:val="006E08B8"/>
    <w:rsid w:val="006E0A47"/>
    <w:rsid w:val="006E0A6F"/>
    <w:rsid w:val="006E0B99"/>
    <w:rsid w:val="006E0D74"/>
    <w:rsid w:val="006E144A"/>
    <w:rsid w:val="006E1625"/>
    <w:rsid w:val="006E19E8"/>
    <w:rsid w:val="006E1A2D"/>
    <w:rsid w:val="006E281F"/>
    <w:rsid w:val="006E2904"/>
    <w:rsid w:val="006E2DE8"/>
    <w:rsid w:val="006E3164"/>
    <w:rsid w:val="006E36C9"/>
    <w:rsid w:val="006E44EF"/>
    <w:rsid w:val="006E48C7"/>
    <w:rsid w:val="006E5281"/>
    <w:rsid w:val="006E609E"/>
    <w:rsid w:val="006E60DD"/>
    <w:rsid w:val="006E61E6"/>
    <w:rsid w:val="006E68E7"/>
    <w:rsid w:val="006E7124"/>
    <w:rsid w:val="006E71B9"/>
    <w:rsid w:val="006E7261"/>
    <w:rsid w:val="006E74B4"/>
    <w:rsid w:val="006E7794"/>
    <w:rsid w:val="006E79F6"/>
    <w:rsid w:val="006F0B96"/>
    <w:rsid w:val="006F12EE"/>
    <w:rsid w:val="006F1465"/>
    <w:rsid w:val="006F168B"/>
    <w:rsid w:val="006F19DC"/>
    <w:rsid w:val="006F22CF"/>
    <w:rsid w:val="006F2BEE"/>
    <w:rsid w:val="006F3A84"/>
    <w:rsid w:val="006F3BBC"/>
    <w:rsid w:val="006F3BDC"/>
    <w:rsid w:val="006F3C12"/>
    <w:rsid w:val="006F3FB9"/>
    <w:rsid w:val="006F4231"/>
    <w:rsid w:val="006F43B9"/>
    <w:rsid w:val="006F4DC8"/>
    <w:rsid w:val="006F4F63"/>
    <w:rsid w:val="006F5F30"/>
    <w:rsid w:val="006F5F41"/>
    <w:rsid w:val="006F68E8"/>
    <w:rsid w:val="006F6BF0"/>
    <w:rsid w:val="006F6DB1"/>
    <w:rsid w:val="006F7436"/>
    <w:rsid w:val="006F7680"/>
    <w:rsid w:val="006F7B41"/>
    <w:rsid w:val="006F7B9E"/>
    <w:rsid w:val="007003AC"/>
    <w:rsid w:val="007004F8"/>
    <w:rsid w:val="00700639"/>
    <w:rsid w:val="00700829"/>
    <w:rsid w:val="0070142F"/>
    <w:rsid w:val="007018AC"/>
    <w:rsid w:val="007018C3"/>
    <w:rsid w:val="00701A01"/>
    <w:rsid w:val="00701B9A"/>
    <w:rsid w:val="00702019"/>
    <w:rsid w:val="0070208D"/>
    <w:rsid w:val="0070272B"/>
    <w:rsid w:val="00702981"/>
    <w:rsid w:val="00702E73"/>
    <w:rsid w:val="007031B6"/>
    <w:rsid w:val="007032F1"/>
    <w:rsid w:val="00703BD5"/>
    <w:rsid w:val="007042CD"/>
    <w:rsid w:val="007045E8"/>
    <w:rsid w:val="00704771"/>
    <w:rsid w:val="00705FFA"/>
    <w:rsid w:val="00706206"/>
    <w:rsid w:val="00706D3E"/>
    <w:rsid w:val="00707353"/>
    <w:rsid w:val="00707C94"/>
    <w:rsid w:val="007103E5"/>
    <w:rsid w:val="00710624"/>
    <w:rsid w:val="00710762"/>
    <w:rsid w:val="00710D6A"/>
    <w:rsid w:val="00710FB3"/>
    <w:rsid w:val="00711322"/>
    <w:rsid w:val="00711B1D"/>
    <w:rsid w:val="00711BC3"/>
    <w:rsid w:val="0071247D"/>
    <w:rsid w:val="007127A6"/>
    <w:rsid w:val="007128E8"/>
    <w:rsid w:val="00712DA5"/>
    <w:rsid w:val="00712DB4"/>
    <w:rsid w:val="00712FF1"/>
    <w:rsid w:val="0071328A"/>
    <w:rsid w:val="007141D3"/>
    <w:rsid w:val="00714236"/>
    <w:rsid w:val="00714605"/>
    <w:rsid w:val="007148B3"/>
    <w:rsid w:val="007156F3"/>
    <w:rsid w:val="00715914"/>
    <w:rsid w:val="00715A9B"/>
    <w:rsid w:val="0071622A"/>
    <w:rsid w:val="007162D6"/>
    <w:rsid w:val="00716FC6"/>
    <w:rsid w:val="00717CEF"/>
    <w:rsid w:val="00720041"/>
    <w:rsid w:val="007201F2"/>
    <w:rsid w:val="00720760"/>
    <w:rsid w:val="00720A8A"/>
    <w:rsid w:val="00721488"/>
    <w:rsid w:val="00722DF3"/>
    <w:rsid w:val="00723007"/>
    <w:rsid w:val="00723663"/>
    <w:rsid w:val="00723A89"/>
    <w:rsid w:val="00723C34"/>
    <w:rsid w:val="00724455"/>
    <w:rsid w:val="007247C5"/>
    <w:rsid w:val="007248F1"/>
    <w:rsid w:val="00724B40"/>
    <w:rsid w:val="00724BB2"/>
    <w:rsid w:val="007250C9"/>
    <w:rsid w:val="0072530B"/>
    <w:rsid w:val="00725A03"/>
    <w:rsid w:val="007260EF"/>
    <w:rsid w:val="0072629A"/>
    <w:rsid w:val="00726304"/>
    <w:rsid w:val="007266D9"/>
    <w:rsid w:val="00726A3A"/>
    <w:rsid w:val="00727D74"/>
    <w:rsid w:val="007300BA"/>
    <w:rsid w:val="0073032D"/>
    <w:rsid w:val="0073053A"/>
    <w:rsid w:val="007318B7"/>
    <w:rsid w:val="00731904"/>
    <w:rsid w:val="00731D11"/>
    <w:rsid w:val="007322CE"/>
    <w:rsid w:val="007323B6"/>
    <w:rsid w:val="007327DB"/>
    <w:rsid w:val="00732B1F"/>
    <w:rsid w:val="00732ED6"/>
    <w:rsid w:val="00733166"/>
    <w:rsid w:val="00733767"/>
    <w:rsid w:val="00733FFC"/>
    <w:rsid w:val="0073487A"/>
    <w:rsid w:val="0073487E"/>
    <w:rsid w:val="0073555F"/>
    <w:rsid w:val="0073579D"/>
    <w:rsid w:val="007357A1"/>
    <w:rsid w:val="00735F83"/>
    <w:rsid w:val="00736961"/>
    <w:rsid w:val="00736D49"/>
    <w:rsid w:val="00737660"/>
    <w:rsid w:val="00737E79"/>
    <w:rsid w:val="00740BFF"/>
    <w:rsid w:val="00742C85"/>
    <w:rsid w:val="00742D85"/>
    <w:rsid w:val="007432A7"/>
    <w:rsid w:val="0074347B"/>
    <w:rsid w:val="007439A7"/>
    <w:rsid w:val="00743D14"/>
    <w:rsid w:val="0074411E"/>
    <w:rsid w:val="007442D8"/>
    <w:rsid w:val="007449BE"/>
    <w:rsid w:val="00744B4F"/>
    <w:rsid w:val="00746374"/>
    <w:rsid w:val="007465C5"/>
    <w:rsid w:val="00746CDB"/>
    <w:rsid w:val="007473E1"/>
    <w:rsid w:val="00747494"/>
    <w:rsid w:val="00747B35"/>
    <w:rsid w:val="0075070F"/>
    <w:rsid w:val="0075074A"/>
    <w:rsid w:val="00750918"/>
    <w:rsid w:val="00750984"/>
    <w:rsid w:val="00750B84"/>
    <w:rsid w:val="00750C32"/>
    <w:rsid w:val="007510AB"/>
    <w:rsid w:val="0075124E"/>
    <w:rsid w:val="007513C3"/>
    <w:rsid w:val="00751A33"/>
    <w:rsid w:val="00751B07"/>
    <w:rsid w:val="00751DD6"/>
    <w:rsid w:val="00751FCD"/>
    <w:rsid w:val="00752B96"/>
    <w:rsid w:val="0075318B"/>
    <w:rsid w:val="00753511"/>
    <w:rsid w:val="00753618"/>
    <w:rsid w:val="00753754"/>
    <w:rsid w:val="00753A35"/>
    <w:rsid w:val="00753B80"/>
    <w:rsid w:val="0075413D"/>
    <w:rsid w:val="0075443E"/>
    <w:rsid w:val="0075492A"/>
    <w:rsid w:val="00754BDA"/>
    <w:rsid w:val="00755758"/>
    <w:rsid w:val="007560FE"/>
    <w:rsid w:val="00756292"/>
    <w:rsid w:val="007564F9"/>
    <w:rsid w:val="00756B12"/>
    <w:rsid w:val="0075714B"/>
    <w:rsid w:val="0075719E"/>
    <w:rsid w:val="0075764E"/>
    <w:rsid w:val="0076027E"/>
    <w:rsid w:val="00760376"/>
    <w:rsid w:val="0076055D"/>
    <w:rsid w:val="007605B1"/>
    <w:rsid w:val="007613A6"/>
    <w:rsid w:val="00761479"/>
    <w:rsid w:val="00761CDD"/>
    <w:rsid w:val="00761D9E"/>
    <w:rsid w:val="00762694"/>
    <w:rsid w:val="00762B69"/>
    <w:rsid w:val="00762BF2"/>
    <w:rsid w:val="0076322B"/>
    <w:rsid w:val="00763286"/>
    <w:rsid w:val="007633BE"/>
    <w:rsid w:val="0076485C"/>
    <w:rsid w:val="0076587E"/>
    <w:rsid w:val="0076591D"/>
    <w:rsid w:val="00765A6C"/>
    <w:rsid w:val="00765CED"/>
    <w:rsid w:val="00765E14"/>
    <w:rsid w:val="00765E60"/>
    <w:rsid w:val="0076782D"/>
    <w:rsid w:val="00767A36"/>
    <w:rsid w:val="00770656"/>
    <w:rsid w:val="007710AD"/>
    <w:rsid w:val="00771175"/>
    <w:rsid w:val="00771719"/>
    <w:rsid w:val="007717C0"/>
    <w:rsid w:val="007718BF"/>
    <w:rsid w:val="00771FA3"/>
    <w:rsid w:val="00772187"/>
    <w:rsid w:val="0077292D"/>
    <w:rsid w:val="00772A26"/>
    <w:rsid w:val="007738C3"/>
    <w:rsid w:val="007740B2"/>
    <w:rsid w:val="00774552"/>
    <w:rsid w:val="00774ADD"/>
    <w:rsid w:val="00775217"/>
    <w:rsid w:val="00775835"/>
    <w:rsid w:val="00775F5E"/>
    <w:rsid w:val="00776625"/>
    <w:rsid w:val="00776948"/>
    <w:rsid w:val="00776DC9"/>
    <w:rsid w:val="00776F5B"/>
    <w:rsid w:val="00777122"/>
    <w:rsid w:val="00777631"/>
    <w:rsid w:val="00777807"/>
    <w:rsid w:val="00777955"/>
    <w:rsid w:val="00777AD3"/>
    <w:rsid w:val="00777FB2"/>
    <w:rsid w:val="0078065A"/>
    <w:rsid w:val="00781778"/>
    <w:rsid w:val="007818EF"/>
    <w:rsid w:val="00781BE3"/>
    <w:rsid w:val="00782178"/>
    <w:rsid w:val="0078256D"/>
    <w:rsid w:val="0078276F"/>
    <w:rsid w:val="00782DF2"/>
    <w:rsid w:val="00782F51"/>
    <w:rsid w:val="007830D1"/>
    <w:rsid w:val="00783405"/>
    <w:rsid w:val="00783932"/>
    <w:rsid w:val="0078426D"/>
    <w:rsid w:val="0078428B"/>
    <w:rsid w:val="00784298"/>
    <w:rsid w:val="00784618"/>
    <w:rsid w:val="00784D1B"/>
    <w:rsid w:val="00784DC3"/>
    <w:rsid w:val="00785030"/>
    <w:rsid w:val="00785849"/>
    <w:rsid w:val="0078673C"/>
    <w:rsid w:val="0078690E"/>
    <w:rsid w:val="00786BC1"/>
    <w:rsid w:val="00786C88"/>
    <w:rsid w:val="00787E2D"/>
    <w:rsid w:val="00787E8C"/>
    <w:rsid w:val="00787F4C"/>
    <w:rsid w:val="007901FF"/>
    <w:rsid w:val="00790467"/>
    <w:rsid w:val="0079068A"/>
    <w:rsid w:val="007908F7"/>
    <w:rsid w:val="0079206E"/>
    <w:rsid w:val="00792306"/>
    <w:rsid w:val="00792735"/>
    <w:rsid w:val="00792830"/>
    <w:rsid w:val="00792AC1"/>
    <w:rsid w:val="00793331"/>
    <w:rsid w:val="0079376D"/>
    <w:rsid w:val="00793B11"/>
    <w:rsid w:val="00793EBE"/>
    <w:rsid w:val="007940D7"/>
    <w:rsid w:val="00794DBA"/>
    <w:rsid w:val="00795B40"/>
    <w:rsid w:val="007962D9"/>
    <w:rsid w:val="00796479"/>
    <w:rsid w:val="007968E7"/>
    <w:rsid w:val="007A0264"/>
    <w:rsid w:val="007A048E"/>
    <w:rsid w:val="007A0CF8"/>
    <w:rsid w:val="007A1316"/>
    <w:rsid w:val="007A18FD"/>
    <w:rsid w:val="007A1D1B"/>
    <w:rsid w:val="007A2286"/>
    <w:rsid w:val="007A25D7"/>
    <w:rsid w:val="007A2BB5"/>
    <w:rsid w:val="007A3105"/>
    <w:rsid w:val="007A3315"/>
    <w:rsid w:val="007A42ED"/>
    <w:rsid w:val="007A4907"/>
    <w:rsid w:val="007A4986"/>
    <w:rsid w:val="007A6392"/>
    <w:rsid w:val="007A69B4"/>
    <w:rsid w:val="007A7347"/>
    <w:rsid w:val="007A74C2"/>
    <w:rsid w:val="007A7521"/>
    <w:rsid w:val="007A7560"/>
    <w:rsid w:val="007A7579"/>
    <w:rsid w:val="007A75CC"/>
    <w:rsid w:val="007A75E6"/>
    <w:rsid w:val="007A7F94"/>
    <w:rsid w:val="007B0EAB"/>
    <w:rsid w:val="007B0F66"/>
    <w:rsid w:val="007B131E"/>
    <w:rsid w:val="007B179D"/>
    <w:rsid w:val="007B1E86"/>
    <w:rsid w:val="007B2327"/>
    <w:rsid w:val="007B283E"/>
    <w:rsid w:val="007B3629"/>
    <w:rsid w:val="007B3967"/>
    <w:rsid w:val="007B3A18"/>
    <w:rsid w:val="007B3C4F"/>
    <w:rsid w:val="007B4CF0"/>
    <w:rsid w:val="007B4D3B"/>
    <w:rsid w:val="007B4EC8"/>
    <w:rsid w:val="007B5132"/>
    <w:rsid w:val="007B57B9"/>
    <w:rsid w:val="007B6126"/>
    <w:rsid w:val="007B68CD"/>
    <w:rsid w:val="007B6BF6"/>
    <w:rsid w:val="007B7075"/>
    <w:rsid w:val="007B73D6"/>
    <w:rsid w:val="007B750D"/>
    <w:rsid w:val="007B7D75"/>
    <w:rsid w:val="007C0123"/>
    <w:rsid w:val="007C02E1"/>
    <w:rsid w:val="007C0AB1"/>
    <w:rsid w:val="007C1288"/>
    <w:rsid w:val="007C1932"/>
    <w:rsid w:val="007C1A20"/>
    <w:rsid w:val="007C1AD0"/>
    <w:rsid w:val="007C1E74"/>
    <w:rsid w:val="007C2800"/>
    <w:rsid w:val="007C2899"/>
    <w:rsid w:val="007C2F11"/>
    <w:rsid w:val="007C3439"/>
    <w:rsid w:val="007C34D9"/>
    <w:rsid w:val="007C359D"/>
    <w:rsid w:val="007C385C"/>
    <w:rsid w:val="007C3F60"/>
    <w:rsid w:val="007C5563"/>
    <w:rsid w:val="007C5704"/>
    <w:rsid w:val="007C5A31"/>
    <w:rsid w:val="007C5AE5"/>
    <w:rsid w:val="007C5CFA"/>
    <w:rsid w:val="007C5EBB"/>
    <w:rsid w:val="007C6148"/>
    <w:rsid w:val="007C6729"/>
    <w:rsid w:val="007C6D74"/>
    <w:rsid w:val="007C7C73"/>
    <w:rsid w:val="007D11E5"/>
    <w:rsid w:val="007D1A5A"/>
    <w:rsid w:val="007D1B99"/>
    <w:rsid w:val="007D2421"/>
    <w:rsid w:val="007D2DF4"/>
    <w:rsid w:val="007D3DB4"/>
    <w:rsid w:val="007D3FDD"/>
    <w:rsid w:val="007D47A3"/>
    <w:rsid w:val="007D4CCE"/>
    <w:rsid w:val="007D5EC2"/>
    <w:rsid w:val="007D65C8"/>
    <w:rsid w:val="007D6C2E"/>
    <w:rsid w:val="007D72BD"/>
    <w:rsid w:val="007D75FC"/>
    <w:rsid w:val="007E03FF"/>
    <w:rsid w:val="007E06E2"/>
    <w:rsid w:val="007E08CE"/>
    <w:rsid w:val="007E0A8B"/>
    <w:rsid w:val="007E0DF6"/>
    <w:rsid w:val="007E1AB4"/>
    <w:rsid w:val="007E2900"/>
    <w:rsid w:val="007E31BD"/>
    <w:rsid w:val="007E32DF"/>
    <w:rsid w:val="007E3E56"/>
    <w:rsid w:val="007E3FA3"/>
    <w:rsid w:val="007E4764"/>
    <w:rsid w:val="007E4A78"/>
    <w:rsid w:val="007E4E32"/>
    <w:rsid w:val="007E5338"/>
    <w:rsid w:val="007E544A"/>
    <w:rsid w:val="007E54AE"/>
    <w:rsid w:val="007E5B2C"/>
    <w:rsid w:val="007E61B4"/>
    <w:rsid w:val="007E685E"/>
    <w:rsid w:val="007E7021"/>
    <w:rsid w:val="007E71D6"/>
    <w:rsid w:val="007F0377"/>
    <w:rsid w:val="007F0765"/>
    <w:rsid w:val="007F0CED"/>
    <w:rsid w:val="007F0E9F"/>
    <w:rsid w:val="007F0F79"/>
    <w:rsid w:val="007F118E"/>
    <w:rsid w:val="007F137C"/>
    <w:rsid w:val="007F156D"/>
    <w:rsid w:val="007F15B8"/>
    <w:rsid w:val="007F269A"/>
    <w:rsid w:val="007F2896"/>
    <w:rsid w:val="007F29D3"/>
    <w:rsid w:val="007F2A41"/>
    <w:rsid w:val="007F2AD0"/>
    <w:rsid w:val="007F2B5A"/>
    <w:rsid w:val="007F2D22"/>
    <w:rsid w:val="007F2F86"/>
    <w:rsid w:val="007F32C6"/>
    <w:rsid w:val="007F3E6F"/>
    <w:rsid w:val="007F3ECC"/>
    <w:rsid w:val="007F4179"/>
    <w:rsid w:val="007F45A2"/>
    <w:rsid w:val="007F47FC"/>
    <w:rsid w:val="007F4D5C"/>
    <w:rsid w:val="007F50F2"/>
    <w:rsid w:val="007F5C6F"/>
    <w:rsid w:val="007F62FD"/>
    <w:rsid w:val="007F66F7"/>
    <w:rsid w:val="007F68BC"/>
    <w:rsid w:val="007F70EA"/>
    <w:rsid w:val="007F7442"/>
    <w:rsid w:val="007F7986"/>
    <w:rsid w:val="007F7B81"/>
    <w:rsid w:val="008000EF"/>
    <w:rsid w:val="00800E49"/>
    <w:rsid w:val="0080109A"/>
    <w:rsid w:val="0080164E"/>
    <w:rsid w:val="0080232D"/>
    <w:rsid w:val="008023BE"/>
    <w:rsid w:val="00802E6F"/>
    <w:rsid w:val="00802FDC"/>
    <w:rsid w:val="008038B1"/>
    <w:rsid w:val="0080405F"/>
    <w:rsid w:val="00804EEB"/>
    <w:rsid w:val="00805321"/>
    <w:rsid w:val="00805446"/>
    <w:rsid w:val="00805506"/>
    <w:rsid w:val="008056F4"/>
    <w:rsid w:val="008060F6"/>
    <w:rsid w:val="008061FE"/>
    <w:rsid w:val="00806A41"/>
    <w:rsid w:val="008070F4"/>
    <w:rsid w:val="00807163"/>
    <w:rsid w:val="0080743D"/>
    <w:rsid w:val="0080780B"/>
    <w:rsid w:val="00807AAF"/>
    <w:rsid w:val="00807E53"/>
    <w:rsid w:val="008108A7"/>
    <w:rsid w:val="0081159E"/>
    <w:rsid w:val="0081162D"/>
    <w:rsid w:val="008119A5"/>
    <w:rsid w:val="008119D4"/>
    <w:rsid w:val="00812291"/>
    <w:rsid w:val="0081336E"/>
    <w:rsid w:val="008136C9"/>
    <w:rsid w:val="00813AE6"/>
    <w:rsid w:val="00813B6D"/>
    <w:rsid w:val="00814999"/>
    <w:rsid w:val="00815148"/>
    <w:rsid w:val="00815AB7"/>
    <w:rsid w:val="00816DFE"/>
    <w:rsid w:val="00816E68"/>
    <w:rsid w:val="00817D2F"/>
    <w:rsid w:val="008200DC"/>
    <w:rsid w:val="00820DFF"/>
    <w:rsid w:val="0082179E"/>
    <w:rsid w:val="008217B6"/>
    <w:rsid w:val="008217D4"/>
    <w:rsid w:val="008217F5"/>
    <w:rsid w:val="0082192F"/>
    <w:rsid w:val="00822147"/>
    <w:rsid w:val="00822619"/>
    <w:rsid w:val="008236B1"/>
    <w:rsid w:val="008236E0"/>
    <w:rsid w:val="00824743"/>
    <w:rsid w:val="00824CD6"/>
    <w:rsid w:val="00825527"/>
    <w:rsid w:val="00825528"/>
    <w:rsid w:val="00825A20"/>
    <w:rsid w:val="00825B4A"/>
    <w:rsid w:val="00825EA6"/>
    <w:rsid w:val="008264F2"/>
    <w:rsid w:val="008266A4"/>
    <w:rsid w:val="00826753"/>
    <w:rsid w:val="0082700C"/>
    <w:rsid w:val="00827058"/>
    <w:rsid w:val="008273EA"/>
    <w:rsid w:val="00827FEA"/>
    <w:rsid w:val="00830154"/>
    <w:rsid w:val="008310E9"/>
    <w:rsid w:val="0083176F"/>
    <w:rsid w:val="00832156"/>
    <w:rsid w:val="008325DC"/>
    <w:rsid w:val="00832CB3"/>
    <w:rsid w:val="00832D55"/>
    <w:rsid w:val="00833244"/>
    <w:rsid w:val="00833313"/>
    <w:rsid w:val="008335B5"/>
    <w:rsid w:val="00833866"/>
    <w:rsid w:val="008339F0"/>
    <w:rsid w:val="00833D79"/>
    <w:rsid w:val="00834377"/>
    <w:rsid w:val="008347CB"/>
    <w:rsid w:val="00834E3A"/>
    <w:rsid w:val="00834EB5"/>
    <w:rsid w:val="008353BE"/>
    <w:rsid w:val="00835404"/>
    <w:rsid w:val="00835C5A"/>
    <w:rsid w:val="00835F2B"/>
    <w:rsid w:val="00836031"/>
    <w:rsid w:val="00836278"/>
    <w:rsid w:val="0083663E"/>
    <w:rsid w:val="0083670B"/>
    <w:rsid w:val="00836723"/>
    <w:rsid w:val="00836E13"/>
    <w:rsid w:val="0083758B"/>
    <w:rsid w:val="00837B50"/>
    <w:rsid w:val="00837BAD"/>
    <w:rsid w:val="00837DF5"/>
    <w:rsid w:val="00837EAB"/>
    <w:rsid w:val="008401BD"/>
    <w:rsid w:val="008402D2"/>
    <w:rsid w:val="008410CB"/>
    <w:rsid w:val="0084122C"/>
    <w:rsid w:val="00841D6E"/>
    <w:rsid w:val="00841E11"/>
    <w:rsid w:val="00843E09"/>
    <w:rsid w:val="00844618"/>
    <w:rsid w:val="00844A9F"/>
    <w:rsid w:val="00844D68"/>
    <w:rsid w:val="00844F1C"/>
    <w:rsid w:val="00844F35"/>
    <w:rsid w:val="008451E1"/>
    <w:rsid w:val="008453F2"/>
    <w:rsid w:val="00845489"/>
    <w:rsid w:val="008455FE"/>
    <w:rsid w:val="00845823"/>
    <w:rsid w:val="008463B2"/>
    <w:rsid w:val="00846414"/>
    <w:rsid w:val="008464CA"/>
    <w:rsid w:val="008465F5"/>
    <w:rsid w:val="00847677"/>
    <w:rsid w:val="00847817"/>
    <w:rsid w:val="00847F95"/>
    <w:rsid w:val="00850897"/>
    <w:rsid w:val="008509B7"/>
    <w:rsid w:val="008518F0"/>
    <w:rsid w:val="00851BBE"/>
    <w:rsid w:val="00851DB8"/>
    <w:rsid w:val="008523FA"/>
    <w:rsid w:val="00852460"/>
    <w:rsid w:val="00852575"/>
    <w:rsid w:val="00853AE3"/>
    <w:rsid w:val="00854098"/>
    <w:rsid w:val="00854153"/>
    <w:rsid w:val="008543CA"/>
    <w:rsid w:val="00855A41"/>
    <w:rsid w:val="00855C84"/>
    <w:rsid w:val="00855CF0"/>
    <w:rsid w:val="00855DAE"/>
    <w:rsid w:val="00856BCA"/>
    <w:rsid w:val="008573C6"/>
    <w:rsid w:val="00857891"/>
    <w:rsid w:val="00857B79"/>
    <w:rsid w:val="00857C66"/>
    <w:rsid w:val="0086092B"/>
    <w:rsid w:val="00860949"/>
    <w:rsid w:val="00860A8D"/>
    <w:rsid w:val="00860FA9"/>
    <w:rsid w:val="00861C2A"/>
    <w:rsid w:val="00861DA3"/>
    <w:rsid w:val="00861E46"/>
    <w:rsid w:val="00862167"/>
    <w:rsid w:val="00862190"/>
    <w:rsid w:val="0086361F"/>
    <w:rsid w:val="00863946"/>
    <w:rsid w:val="0086472F"/>
    <w:rsid w:val="00864741"/>
    <w:rsid w:val="0086485A"/>
    <w:rsid w:val="00864B25"/>
    <w:rsid w:val="00864C55"/>
    <w:rsid w:val="00864F9F"/>
    <w:rsid w:val="00865154"/>
    <w:rsid w:val="008653E6"/>
    <w:rsid w:val="008659F9"/>
    <w:rsid w:val="00865BD3"/>
    <w:rsid w:val="00865E29"/>
    <w:rsid w:val="008663D1"/>
    <w:rsid w:val="00866C4A"/>
    <w:rsid w:val="008671D0"/>
    <w:rsid w:val="00867B27"/>
    <w:rsid w:val="008701A0"/>
    <w:rsid w:val="008702CC"/>
    <w:rsid w:val="00870535"/>
    <w:rsid w:val="0087099F"/>
    <w:rsid w:val="00870A95"/>
    <w:rsid w:val="00871193"/>
    <w:rsid w:val="00871230"/>
    <w:rsid w:val="008714AC"/>
    <w:rsid w:val="008714FA"/>
    <w:rsid w:val="00871716"/>
    <w:rsid w:val="00871A27"/>
    <w:rsid w:val="00871C01"/>
    <w:rsid w:val="00871C37"/>
    <w:rsid w:val="00872253"/>
    <w:rsid w:val="008731C1"/>
    <w:rsid w:val="00873A01"/>
    <w:rsid w:val="00873EEB"/>
    <w:rsid w:val="00873F4F"/>
    <w:rsid w:val="00874610"/>
    <w:rsid w:val="00875445"/>
    <w:rsid w:val="008756A4"/>
    <w:rsid w:val="00875784"/>
    <w:rsid w:val="00875A6B"/>
    <w:rsid w:val="00875D16"/>
    <w:rsid w:val="00876E17"/>
    <w:rsid w:val="00876E41"/>
    <w:rsid w:val="00876FE9"/>
    <w:rsid w:val="0087795C"/>
    <w:rsid w:val="00877B5E"/>
    <w:rsid w:val="00880C13"/>
    <w:rsid w:val="00881373"/>
    <w:rsid w:val="008819F6"/>
    <w:rsid w:val="008823B1"/>
    <w:rsid w:val="008831A7"/>
    <w:rsid w:val="00883553"/>
    <w:rsid w:val="0088396D"/>
    <w:rsid w:val="00883F1D"/>
    <w:rsid w:val="00884CA1"/>
    <w:rsid w:val="00884FD8"/>
    <w:rsid w:val="00885F23"/>
    <w:rsid w:val="00885FF4"/>
    <w:rsid w:val="008860B3"/>
    <w:rsid w:val="00886AC3"/>
    <w:rsid w:val="00886C08"/>
    <w:rsid w:val="008874BA"/>
    <w:rsid w:val="00887555"/>
    <w:rsid w:val="00887C36"/>
    <w:rsid w:val="00887F85"/>
    <w:rsid w:val="00890C75"/>
    <w:rsid w:val="00890DFF"/>
    <w:rsid w:val="00891BE8"/>
    <w:rsid w:val="00891DB9"/>
    <w:rsid w:val="0089222C"/>
    <w:rsid w:val="008927C6"/>
    <w:rsid w:val="00892C41"/>
    <w:rsid w:val="00892DD4"/>
    <w:rsid w:val="00892F32"/>
    <w:rsid w:val="008937F0"/>
    <w:rsid w:val="00893867"/>
    <w:rsid w:val="00893A3A"/>
    <w:rsid w:val="00894B69"/>
    <w:rsid w:val="00894C5E"/>
    <w:rsid w:val="008951A4"/>
    <w:rsid w:val="0089522C"/>
    <w:rsid w:val="008956B5"/>
    <w:rsid w:val="008974AE"/>
    <w:rsid w:val="00897853"/>
    <w:rsid w:val="0089785C"/>
    <w:rsid w:val="00897BE0"/>
    <w:rsid w:val="008A0047"/>
    <w:rsid w:val="008A0571"/>
    <w:rsid w:val="008A05F7"/>
    <w:rsid w:val="008A09B5"/>
    <w:rsid w:val="008A0EB6"/>
    <w:rsid w:val="008A1C94"/>
    <w:rsid w:val="008A2155"/>
    <w:rsid w:val="008A297C"/>
    <w:rsid w:val="008A34BD"/>
    <w:rsid w:val="008A35D1"/>
    <w:rsid w:val="008A3875"/>
    <w:rsid w:val="008A3D71"/>
    <w:rsid w:val="008A41BD"/>
    <w:rsid w:val="008A4841"/>
    <w:rsid w:val="008A494B"/>
    <w:rsid w:val="008A4B3D"/>
    <w:rsid w:val="008A50FB"/>
    <w:rsid w:val="008A5359"/>
    <w:rsid w:val="008A628F"/>
    <w:rsid w:val="008A630B"/>
    <w:rsid w:val="008A6A34"/>
    <w:rsid w:val="008B01C1"/>
    <w:rsid w:val="008B04E9"/>
    <w:rsid w:val="008B088E"/>
    <w:rsid w:val="008B11B9"/>
    <w:rsid w:val="008B14A0"/>
    <w:rsid w:val="008B16A7"/>
    <w:rsid w:val="008B1DB8"/>
    <w:rsid w:val="008B1DC8"/>
    <w:rsid w:val="008B1FA4"/>
    <w:rsid w:val="008B243D"/>
    <w:rsid w:val="008B25D4"/>
    <w:rsid w:val="008B2BFC"/>
    <w:rsid w:val="008B2EBE"/>
    <w:rsid w:val="008B382B"/>
    <w:rsid w:val="008B3AA3"/>
    <w:rsid w:val="008B3BF4"/>
    <w:rsid w:val="008B3D16"/>
    <w:rsid w:val="008B4058"/>
    <w:rsid w:val="008B414B"/>
    <w:rsid w:val="008B4381"/>
    <w:rsid w:val="008B45FD"/>
    <w:rsid w:val="008B4B17"/>
    <w:rsid w:val="008B4EB2"/>
    <w:rsid w:val="008B5281"/>
    <w:rsid w:val="008B550C"/>
    <w:rsid w:val="008B5D3A"/>
    <w:rsid w:val="008B6581"/>
    <w:rsid w:val="008B6718"/>
    <w:rsid w:val="008B6974"/>
    <w:rsid w:val="008B6A46"/>
    <w:rsid w:val="008B7C06"/>
    <w:rsid w:val="008B7CB9"/>
    <w:rsid w:val="008B7CDE"/>
    <w:rsid w:val="008B7F71"/>
    <w:rsid w:val="008C0637"/>
    <w:rsid w:val="008C0859"/>
    <w:rsid w:val="008C0871"/>
    <w:rsid w:val="008C0A3F"/>
    <w:rsid w:val="008C20EC"/>
    <w:rsid w:val="008C21DB"/>
    <w:rsid w:val="008C2AD8"/>
    <w:rsid w:val="008C3098"/>
    <w:rsid w:val="008C34C6"/>
    <w:rsid w:val="008C36B8"/>
    <w:rsid w:val="008C4241"/>
    <w:rsid w:val="008C45B7"/>
    <w:rsid w:val="008C45C8"/>
    <w:rsid w:val="008C5284"/>
    <w:rsid w:val="008C5445"/>
    <w:rsid w:val="008C5454"/>
    <w:rsid w:val="008C6081"/>
    <w:rsid w:val="008C6151"/>
    <w:rsid w:val="008C61FA"/>
    <w:rsid w:val="008C6374"/>
    <w:rsid w:val="008C6CBC"/>
    <w:rsid w:val="008C70D8"/>
    <w:rsid w:val="008C74CD"/>
    <w:rsid w:val="008C7B0A"/>
    <w:rsid w:val="008C7B28"/>
    <w:rsid w:val="008D07C2"/>
    <w:rsid w:val="008D0829"/>
    <w:rsid w:val="008D1129"/>
    <w:rsid w:val="008D11DB"/>
    <w:rsid w:val="008D16C3"/>
    <w:rsid w:val="008D18B4"/>
    <w:rsid w:val="008D210B"/>
    <w:rsid w:val="008D2168"/>
    <w:rsid w:val="008D2B40"/>
    <w:rsid w:val="008D2F1A"/>
    <w:rsid w:val="008D306B"/>
    <w:rsid w:val="008D3082"/>
    <w:rsid w:val="008D335B"/>
    <w:rsid w:val="008D33AB"/>
    <w:rsid w:val="008D3445"/>
    <w:rsid w:val="008D349C"/>
    <w:rsid w:val="008D37C7"/>
    <w:rsid w:val="008D3952"/>
    <w:rsid w:val="008D3C9D"/>
    <w:rsid w:val="008D47D4"/>
    <w:rsid w:val="008D50F7"/>
    <w:rsid w:val="008D51A2"/>
    <w:rsid w:val="008D534B"/>
    <w:rsid w:val="008D5500"/>
    <w:rsid w:val="008D56A7"/>
    <w:rsid w:val="008D595F"/>
    <w:rsid w:val="008D6357"/>
    <w:rsid w:val="008D673B"/>
    <w:rsid w:val="008E08FA"/>
    <w:rsid w:val="008E1016"/>
    <w:rsid w:val="008E1558"/>
    <w:rsid w:val="008E1D9B"/>
    <w:rsid w:val="008E1E64"/>
    <w:rsid w:val="008E2A07"/>
    <w:rsid w:val="008E2CC4"/>
    <w:rsid w:val="008E2D10"/>
    <w:rsid w:val="008E2D54"/>
    <w:rsid w:val="008E3BF3"/>
    <w:rsid w:val="008E3D86"/>
    <w:rsid w:val="008E40D5"/>
    <w:rsid w:val="008E4358"/>
    <w:rsid w:val="008E45C1"/>
    <w:rsid w:val="008E499B"/>
    <w:rsid w:val="008E49EC"/>
    <w:rsid w:val="008E520D"/>
    <w:rsid w:val="008E5C20"/>
    <w:rsid w:val="008E5CCA"/>
    <w:rsid w:val="008E61AE"/>
    <w:rsid w:val="008E6449"/>
    <w:rsid w:val="008E6463"/>
    <w:rsid w:val="008E6A15"/>
    <w:rsid w:val="008E76C7"/>
    <w:rsid w:val="008F00DA"/>
    <w:rsid w:val="008F032B"/>
    <w:rsid w:val="008F033A"/>
    <w:rsid w:val="008F0BF3"/>
    <w:rsid w:val="008F0CA3"/>
    <w:rsid w:val="008F1201"/>
    <w:rsid w:val="008F13C5"/>
    <w:rsid w:val="008F14DC"/>
    <w:rsid w:val="008F172A"/>
    <w:rsid w:val="008F1FCA"/>
    <w:rsid w:val="008F22C1"/>
    <w:rsid w:val="008F34B8"/>
    <w:rsid w:val="008F3C7D"/>
    <w:rsid w:val="008F437A"/>
    <w:rsid w:val="008F464E"/>
    <w:rsid w:val="008F4730"/>
    <w:rsid w:val="008F505F"/>
    <w:rsid w:val="008F5518"/>
    <w:rsid w:val="008F5957"/>
    <w:rsid w:val="008F5D5C"/>
    <w:rsid w:val="008F659B"/>
    <w:rsid w:val="008F6A76"/>
    <w:rsid w:val="00900583"/>
    <w:rsid w:val="009006E6"/>
    <w:rsid w:val="00900E1D"/>
    <w:rsid w:val="00900E70"/>
    <w:rsid w:val="009011F4"/>
    <w:rsid w:val="009012C9"/>
    <w:rsid w:val="009015A6"/>
    <w:rsid w:val="00901606"/>
    <w:rsid w:val="009017BD"/>
    <w:rsid w:val="00901854"/>
    <w:rsid w:val="009018C2"/>
    <w:rsid w:val="00902C92"/>
    <w:rsid w:val="00902DC3"/>
    <w:rsid w:val="00902FFC"/>
    <w:rsid w:val="009032B3"/>
    <w:rsid w:val="00903948"/>
    <w:rsid w:val="00903F7F"/>
    <w:rsid w:val="00904099"/>
    <w:rsid w:val="0090416C"/>
    <w:rsid w:val="009041F0"/>
    <w:rsid w:val="009045BB"/>
    <w:rsid w:val="00904A78"/>
    <w:rsid w:val="00905FEF"/>
    <w:rsid w:val="0090634A"/>
    <w:rsid w:val="00906787"/>
    <w:rsid w:val="0090691C"/>
    <w:rsid w:val="00906E6E"/>
    <w:rsid w:val="0090717D"/>
    <w:rsid w:val="00907359"/>
    <w:rsid w:val="00910351"/>
    <w:rsid w:val="00910906"/>
    <w:rsid w:val="00911C23"/>
    <w:rsid w:val="00912042"/>
    <w:rsid w:val="0091224D"/>
    <w:rsid w:val="00912621"/>
    <w:rsid w:val="00912C2F"/>
    <w:rsid w:val="00912C8B"/>
    <w:rsid w:val="00912D79"/>
    <w:rsid w:val="00912E60"/>
    <w:rsid w:val="00913330"/>
    <w:rsid w:val="0091349B"/>
    <w:rsid w:val="0091361E"/>
    <w:rsid w:val="00913A3D"/>
    <w:rsid w:val="009147BE"/>
    <w:rsid w:val="009149B3"/>
    <w:rsid w:val="00914A50"/>
    <w:rsid w:val="00914B27"/>
    <w:rsid w:val="00914B28"/>
    <w:rsid w:val="0091535E"/>
    <w:rsid w:val="00915597"/>
    <w:rsid w:val="00915A55"/>
    <w:rsid w:val="00915D64"/>
    <w:rsid w:val="0091605B"/>
    <w:rsid w:val="009167A8"/>
    <w:rsid w:val="00916885"/>
    <w:rsid w:val="00916928"/>
    <w:rsid w:val="009169DB"/>
    <w:rsid w:val="009176D5"/>
    <w:rsid w:val="00917829"/>
    <w:rsid w:val="009200C8"/>
    <w:rsid w:val="00920796"/>
    <w:rsid w:val="00920908"/>
    <w:rsid w:val="00920B05"/>
    <w:rsid w:val="0092169E"/>
    <w:rsid w:val="009219A7"/>
    <w:rsid w:val="00921C01"/>
    <w:rsid w:val="00921C1A"/>
    <w:rsid w:val="00922400"/>
    <w:rsid w:val="009224AB"/>
    <w:rsid w:val="009225B1"/>
    <w:rsid w:val="00922FE9"/>
    <w:rsid w:val="0092310B"/>
    <w:rsid w:val="009233C2"/>
    <w:rsid w:val="009241A8"/>
    <w:rsid w:val="009241C7"/>
    <w:rsid w:val="00924AD4"/>
    <w:rsid w:val="00924C38"/>
    <w:rsid w:val="00924D3D"/>
    <w:rsid w:val="0092526B"/>
    <w:rsid w:val="00925804"/>
    <w:rsid w:val="00925913"/>
    <w:rsid w:val="009259D0"/>
    <w:rsid w:val="00925A55"/>
    <w:rsid w:val="00925A79"/>
    <w:rsid w:val="00925E77"/>
    <w:rsid w:val="00925F9F"/>
    <w:rsid w:val="009265B7"/>
    <w:rsid w:val="00926627"/>
    <w:rsid w:val="009269C1"/>
    <w:rsid w:val="00926C1E"/>
    <w:rsid w:val="00926F13"/>
    <w:rsid w:val="009272E8"/>
    <w:rsid w:val="00927665"/>
    <w:rsid w:val="00927696"/>
    <w:rsid w:val="009305B0"/>
    <w:rsid w:val="00930785"/>
    <w:rsid w:val="00930E15"/>
    <w:rsid w:val="00930F9D"/>
    <w:rsid w:val="009310D7"/>
    <w:rsid w:val="0093128F"/>
    <w:rsid w:val="00931528"/>
    <w:rsid w:val="00931618"/>
    <w:rsid w:val="00932636"/>
    <w:rsid w:val="009327C2"/>
    <w:rsid w:val="009328E6"/>
    <w:rsid w:val="00932A95"/>
    <w:rsid w:val="00932AE5"/>
    <w:rsid w:val="00932F37"/>
    <w:rsid w:val="00933174"/>
    <w:rsid w:val="0093346B"/>
    <w:rsid w:val="00933D3A"/>
    <w:rsid w:val="00933FAB"/>
    <w:rsid w:val="009347FA"/>
    <w:rsid w:val="00934A27"/>
    <w:rsid w:val="00934FF9"/>
    <w:rsid w:val="009353BE"/>
    <w:rsid w:val="00935440"/>
    <w:rsid w:val="009361BE"/>
    <w:rsid w:val="00936AD1"/>
    <w:rsid w:val="00936CE2"/>
    <w:rsid w:val="00936EFE"/>
    <w:rsid w:val="009371B5"/>
    <w:rsid w:val="009371EB"/>
    <w:rsid w:val="0093729B"/>
    <w:rsid w:val="00937982"/>
    <w:rsid w:val="009400C6"/>
    <w:rsid w:val="00940684"/>
    <w:rsid w:val="00940BBE"/>
    <w:rsid w:val="00940D4A"/>
    <w:rsid w:val="00940DB5"/>
    <w:rsid w:val="00941324"/>
    <w:rsid w:val="00941D83"/>
    <w:rsid w:val="00941F1A"/>
    <w:rsid w:val="00942367"/>
    <w:rsid w:val="009423C7"/>
    <w:rsid w:val="009426DF"/>
    <w:rsid w:val="00942B30"/>
    <w:rsid w:val="00943844"/>
    <w:rsid w:val="009438A3"/>
    <w:rsid w:val="00943A45"/>
    <w:rsid w:val="00943B13"/>
    <w:rsid w:val="00943F91"/>
    <w:rsid w:val="009441A8"/>
    <w:rsid w:val="009450F1"/>
    <w:rsid w:val="00946ACE"/>
    <w:rsid w:val="00946B1D"/>
    <w:rsid w:val="00946CDB"/>
    <w:rsid w:val="00946EE6"/>
    <w:rsid w:val="009473F5"/>
    <w:rsid w:val="009479E2"/>
    <w:rsid w:val="00947F6D"/>
    <w:rsid w:val="009501F7"/>
    <w:rsid w:val="00950B19"/>
    <w:rsid w:val="00950F2D"/>
    <w:rsid w:val="00950FAB"/>
    <w:rsid w:val="009515EB"/>
    <w:rsid w:val="0095222F"/>
    <w:rsid w:val="00952251"/>
    <w:rsid w:val="009528DF"/>
    <w:rsid w:val="009528E0"/>
    <w:rsid w:val="00952971"/>
    <w:rsid w:val="00952BF2"/>
    <w:rsid w:val="00953487"/>
    <w:rsid w:val="00953D31"/>
    <w:rsid w:val="00953FF2"/>
    <w:rsid w:val="0095409D"/>
    <w:rsid w:val="009542CD"/>
    <w:rsid w:val="00954C30"/>
    <w:rsid w:val="00954C9F"/>
    <w:rsid w:val="00955037"/>
    <w:rsid w:val="00955CA1"/>
    <w:rsid w:val="00956479"/>
    <w:rsid w:val="00956805"/>
    <w:rsid w:val="00956B08"/>
    <w:rsid w:val="00956FCD"/>
    <w:rsid w:val="0095703F"/>
    <w:rsid w:val="0095799E"/>
    <w:rsid w:val="009604F9"/>
    <w:rsid w:val="00960980"/>
    <w:rsid w:val="00960C59"/>
    <w:rsid w:val="00961394"/>
    <w:rsid w:val="009613F8"/>
    <w:rsid w:val="0096172B"/>
    <w:rsid w:val="00961779"/>
    <w:rsid w:val="009618A0"/>
    <w:rsid w:val="00961A74"/>
    <w:rsid w:val="00961EB3"/>
    <w:rsid w:val="009620C6"/>
    <w:rsid w:val="009623DF"/>
    <w:rsid w:val="00962508"/>
    <w:rsid w:val="00962A80"/>
    <w:rsid w:val="00963003"/>
    <w:rsid w:val="00963090"/>
    <w:rsid w:val="00963DEC"/>
    <w:rsid w:val="009642CD"/>
    <w:rsid w:val="0096484F"/>
    <w:rsid w:val="00964EDE"/>
    <w:rsid w:val="009650E1"/>
    <w:rsid w:val="00965129"/>
    <w:rsid w:val="00965612"/>
    <w:rsid w:val="0096573A"/>
    <w:rsid w:val="00965C69"/>
    <w:rsid w:val="009665C6"/>
    <w:rsid w:val="00966CAA"/>
    <w:rsid w:val="00967088"/>
    <w:rsid w:val="0096739D"/>
    <w:rsid w:val="00967665"/>
    <w:rsid w:val="009676AA"/>
    <w:rsid w:val="00967752"/>
    <w:rsid w:val="00967975"/>
    <w:rsid w:val="00967A93"/>
    <w:rsid w:val="00967CBA"/>
    <w:rsid w:val="0097022D"/>
    <w:rsid w:val="009705C9"/>
    <w:rsid w:val="00970681"/>
    <w:rsid w:val="0097070B"/>
    <w:rsid w:val="00970AF0"/>
    <w:rsid w:val="00971105"/>
    <w:rsid w:val="00971333"/>
    <w:rsid w:val="009714DF"/>
    <w:rsid w:val="0097165A"/>
    <w:rsid w:val="00971B25"/>
    <w:rsid w:val="00971B8E"/>
    <w:rsid w:val="00971D32"/>
    <w:rsid w:val="00971E25"/>
    <w:rsid w:val="00972542"/>
    <w:rsid w:val="009725B7"/>
    <w:rsid w:val="0097315C"/>
    <w:rsid w:val="00973448"/>
    <w:rsid w:val="009736BF"/>
    <w:rsid w:val="00974743"/>
    <w:rsid w:val="00974878"/>
    <w:rsid w:val="0097493E"/>
    <w:rsid w:val="00974CB4"/>
    <w:rsid w:val="00974EE5"/>
    <w:rsid w:val="0097532A"/>
    <w:rsid w:val="00975925"/>
    <w:rsid w:val="00975939"/>
    <w:rsid w:val="00975A42"/>
    <w:rsid w:val="00976626"/>
    <w:rsid w:val="00976656"/>
    <w:rsid w:val="00976AD9"/>
    <w:rsid w:val="009775AE"/>
    <w:rsid w:val="00977749"/>
    <w:rsid w:val="00977F32"/>
    <w:rsid w:val="00980792"/>
    <w:rsid w:val="00980A7A"/>
    <w:rsid w:val="00980D5C"/>
    <w:rsid w:val="00981063"/>
    <w:rsid w:val="00981499"/>
    <w:rsid w:val="0098194D"/>
    <w:rsid w:val="00982000"/>
    <w:rsid w:val="009822EF"/>
    <w:rsid w:val="00982D1F"/>
    <w:rsid w:val="00983378"/>
    <w:rsid w:val="0098340B"/>
    <w:rsid w:val="00983736"/>
    <w:rsid w:val="00983802"/>
    <w:rsid w:val="009839DF"/>
    <w:rsid w:val="009842A8"/>
    <w:rsid w:val="009846DE"/>
    <w:rsid w:val="00985F89"/>
    <w:rsid w:val="00986451"/>
    <w:rsid w:val="0099022D"/>
    <w:rsid w:val="00990988"/>
    <w:rsid w:val="009920E9"/>
    <w:rsid w:val="009923B4"/>
    <w:rsid w:val="009923FE"/>
    <w:rsid w:val="00992915"/>
    <w:rsid w:val="009929BF"/>
    <w:rsid w:val="00992D01"/>
    <w:rsid w:val="0099391E"/>
    <w:rsid w:val="0099403B"/>
    <w:rsid w:val="009945AF"/>
    <w:rsid w:val="009945DD"/>
    <w:rsid w:val="00994766"/>
    <w:rsid w:val="00994A38"/>
    <w:rsid w:val="009954EE"/>
    <w:rsid w:val="00995764"/>
    <w:rsid w:val="00995C14"/>
    <w:rsid w:val="00995CFC"/>
    <w:rsid w:val="00996007"/>
    <w:rsid w:val="00996769"/>
    <w:rsid w:val="00996978"/>
    <w:rsid w:val="00996CF0"/>
    <w:rsid w:val="00996E28"/>
    <w:rsid w:val="00997B97"/>
    <w:rsid w:val="00997C4D"/>
    <w:rsid w:val="00997F97"/>
    <w:rsid w:val="009A01C4"/>
    <w:rsid w:val="009A02A3"/>
    <w:rsid w:val="009A0524"/>
    <w:rsid w:val="009A0E60"/>
    <w:rsid w:val="009A1329"/>
    <w:rsid w:val="009A16B5"/>
    <w:rsid w:val="009A19A6"/>
    <w:rsid w:val="009A1D05"/>
    <w:rsid w:val="009A21D4"/>
    <w:rsid w:val="009A252A"/>
    <w:rsid w:val="009A2621"/>
    <w:rsid w:val="009A269C"/>
    <w:rsid w:val="009A28F7"/>
    <w:rsid w:val="009A2C58"/>
    <w:rsid w:val="009A2DFC"/>
    <w:rsid w:val="009A35FD"/>
    <w:rsid w:val="009A390A"/>
    <w:rsid w:val="009A3D57"/>
    <w:rsid w:val="009A3FF8"/>
    <w:rsid w:val="009A480D"/>
    <w:rsid w:val="009A4933"/>
    <w:rsid w:val="009A4BA6"/>
    <w:rsid w:val="009A4DE1"/>
    <w:rsid w:val="009A52B4"/>
    <w:rsid w:val="009A53F9"/>
    <w:rsid w:val="009A54CF"/>
    <w:rsid w:val="009A5753"/>
    <w:rsid w:val="009A5867"/>
    <w:rsid w:val="009A58A0"/>
    <w:rsid w:val="009A5933"/>
    <w:rsid w:val="009A598D"/>
    <w:rsid w:val="009A62E1"/>
    <w:rsid w:val="009A6AD5"/>
    <w:rsid w:val="009A6D33"/>
    <w:rsid w:val="009A6F2C"/>
    <w:rsid w:val="009A7A8C"/>
    <w:rsid w:val="009B0C2D"/>
    <w:rsid w:val="009B12EA"/>
    <w:rsid w:val="009B1592"/>
    <w:rsid w:val="009B1A5E"/>
    <w:rsid w:val="009B1D5F"/>
    <w:rsid w:val="009B204A"/>
    <w:rsid w:val="009B220C"/>
    <w:rsid w:val="009B2537"/>
    <w:rsid w:val="009B2838"/>
    <w:rsid w:val="009B3517"/>
    <w:rsid w:val="009B3678"/>
    <w:rsid w:val="009B3D92"/>
    <w:rsid w:val="009B3DD9"/>
    <w:rsid w:val="009B42B3"/>
    <w:rsid w:val="009B447F"/>
    <w:rsid w:val="009B5193"/>
    <w:rsid w:val="009B55BC"/>
    <w:rsid w:val="009B5AA1"/>
    <w:rsid w:val="009B5B56"/>
    <w:rsid w:val="009B5D30"/>
    <w:rsid w:val="009B5D6F"/>
    <w:rsid w:val="009B5DB2"/>
    <w:rsid w:val="009B60BB"/>
    <w:rsid w:val="009B6193"/>
    <w:rsid w:val="009B626C"/>
    <w:rsid w:val="009B6275"/>
    <w:rsid w:val="009B6F2B"/>
    <w:rsid w:val="009B7E0D"/>
    <w:rsid w:val="009C0E82"/>
    <w:rsid w:val="009C116F"/>
    <w:rsid w:val="009C1CE1"/>
    <w:rsid w:val="009C1D14"/>
    <w:rsid w:val="009C1D34"/>
    <w:rsid w:val="009C25BE"/>
    <w:rsid w:val="009C261D"/>
    <w:rsid w:val="009C285C"/>
    <w:rsid w:val="009C299F"/>
    <w:rsid w:val="009C2AD0"/>
    <w:rsid w:val="009C4003"/>
    <w:rsid w:val="009C4429"/>
    <w:rsid w:val="009C4450"/>
    <w:rsid w:val="009C480D"/>
    <w:rsid w:val="009C4B5A"/>
    <w:rsid w:val="009C4F99"/>
    <w:rsid w:val="009C549D"/>
    <w:rsid w:val="009C5ADF"/>
    <w:rsid w:val="009C5AE7"/>
    <w:rsid w:val="009C5DB1"/>
    <w:rsid w:val="009C6102"/>
    <w:rsid w:val="009C64F2"/>
    <w:rsid w:val="009C6C2E"/>
    <w:rsid w:val="009C70B5"/>
    <w:rsid w:val="009C7733"/>
    <w:rsid w:val="009C7868"/>
    <w:rsid w:val="009C7ABD"/>
    <w:rsid w:val="009C7B94"/>
    <w:rsid w:val="009C7F75"/>
    <w:rsid w:val="009C7FD1"/>
    <w:rsid w:val="009D0099"/>
    <w:rsid w:val="009D03FB"/>
    <w:rsid w:val="009D0804"/>
    <w:rsid w:val="009D0816"/>
    <w:rsid w:val="009D0CA7"/>
    <w:rsid w:val="009D0E4A"/>
    <w:rsid w:val="009D0FEA"/>
    <w:rsid w:val="009D10FE"/>
    <w:rsid w:val="009D1C24"/>
    <w:rsid w:val="009D1D5D"/>
    <w:rsid w:val="009D1DE5"/>
    <w:rsid w:val="009D26E8"/>
    <w:rsid w:val="009D2C3B"/>
    <w:rsid w:val="009D2E76"/>
    <w:rsid w:val="009D2F62"/>
    <w:rsid w:val="009D3047"/>
    <w:rsid w:val="009D328B"/>
    <w:rsid w:val="009D336D"/>
    <w:rsid w:val="009D3A55"/>
    <w:rsid w:val="009D47DA"/>
    <w:rsid w:val="009D48BB"/>
    <w:rsid w:val="009D4BBF"/>
    <w:rsid w:val="009D4D24"/>
    <w:rsid w:val="009D5679"/>
    <w:rsid w:val="009D5909"/>
    <w:rsid w:val="009D5EE7"/>
    <w:rsid w:val="009D6214"/>
    <w:rsid w:val="009D7149"/>
    <w:rsid w:val="009D7F9A"/>
    <w:rsid w:val="009E0165"/>
    <w:rsid w:val="009E09CC"/>
    <w:rsid w:val="009E0B7B"/>
    <w:rsid w:val="009E1043"/>
    <w:rsid w:val="009E2F7D"/>
    <w:rsid w:val="009E3B42"/>
    <w:rsid w:val="009E401C"/>
    <w:rsid w:val="009E44F5"/>
    <w:rsid w:val="009E4C74"/>
    <w:rsid w:val="009E552C"/>
    <w:rsid w:val="009E5614"/>
    <w:rsid w:val="009E573D"/>
    <w:rsid w:val="009E5DB0"/>
    <w:rsid w:val="009E5E7D"/>
    <w:rsid w:val="009E629B"/>
    <w:rsid w:val="009E6824"/>
    <w:rsid w:val="009E688F"/>
    <w:rsid w:val="009E6BA8"/>
    <w:rsid w:val="009E710A"/>
    <w:rsid w:val="009E71CC"/>
    <w:rsid w:val="009F03B4"/>
    <w:rsid w:val="009F0A70"/>
    <w:rsid w:val="009F166C"/>
    <w:rsid w:val="009F1AE7"/>
    <w:rsid w:val="009F20BE"/>
    <w:rsid w:val="009F2116"/>
    <w:rsid w:val="009F23E0"/>
    <w:rsid w:val="009F25F2"/>
    <w:rsid w:val="009F2912"/>
    <w:rsid w:val="009F303C"/>
    <w:rsid w:val="009F314D"/>
    <w:rsid w:val="009F32D8"/>
    <w:rsid w:val="009F3B7B"/>
    <w:rsid w:val="009F40D4"/>
    <w:rsid w:val="009F45D2"/>
    <w:rsid w:val="009F4613"/>
    <w:rsid w:val="009F47CC"/>
    <w:rsid w:val="009F48C4"/>
    <w:rsid w:val="009F557E"/>
    <w:rsid w:val="009F6575"/>
    <w:rsid w:val="009F65E9"/>
    <w:rsid w:val="009F6E89"/>
    <w:rsid w:val="009F72C6"/>
    <w:rsid w:val="009F76E7"/>
    <w:rsid w:val="009F7888"/>
    <w:rsid w:val="009F7EC3"/>
    <w:rsid w:val="009F7F9E"/>
    <w:rsid w:val="00A00223"/>
    <w:rsid w:val="00A003B9"/>
    <w:rsid w:val="00A00474"/>
    <w:rsid w:val="00A00DB8"/>
    <w:rsid w:val="00A01ACD"/>
    <w:rsid w:val="00A01DD6"/>
    <w:rsid w:val="00A02309"/>
    <w:rsid w:val="00A02485"/>
    <w:rsid w:val="00A026A9"/>
    <w:rsid w:val="00A027E8"/>
    <w:rsid w:val="00A02C0F"/>
    <w:rsid w:val="00A02D78"/>
    <w:rsid w:val="00A030F6"/>
    <w:rsid w:val="00A03394"/>
    <w:rsid w:val="00A041C1"/>
    <w:rsid w:val="00A04307"/>
    <w:rsid w:val="00A04F04"/>
    <w:rsid w:val="00A05215"/>
    <w:rsid w:val="00A05778"/>
    <w:rsid w:val="00A05C57"/>
    <w:rsid w:val="00A06742"/>
    <w:rsid w:val="00A06AF4"/>
    <w:rsid w:val="00A072DF"/>
    <w:rsid w:val="00A07757"/>
    <w:rsid w:val="00A07E21"/>
    <w:rsid w:val="00A07F0B"/>
    <w:rsid w:val="00A1028C"/>
    <w:rsid w:val="00A1032E"/>
    <w:rsid w:val="00A115A5"/>
    <w:rsid w:val="00A1198E"/>
    <w:rsid w:val="00A11E42"/>
    <w:rsid w:val="00A122A6"/>
    <w:rsid w:val="00A125DD"/>
    <w:rsid w:val="00A12CAA"/>
    <w:rsid w:val="00A13422"/>
    <w:rsid w:val="00A13A06"/>
    <w:rsid w:val="00A13AD5"/>
    <w:rsid w:val="00A13FAC"/>
    <w:rsid w:val="00A13FDD"/>
    <w:rsid w:val="00A14377"/>
    <w:rsid w:val="00A14505"/>
    <w:rsid w:val="00A14723"/>
    <w:rsid w:val="00A15011"/>
    <w:rsid w:val="00A159D5"/>
    <w:rsid w:val="00A15C28"/>
    <w:rsid w:val="00A15D40"/>
    <w:rsid w:val="00A15EC2"/>
    <w:rsid w:val="00A16140"/>
    <w:rsid w:val="00A1629D"/>
    <w:rsid w:val="00A1685C"/>
    <w:rsid w:val="00A16AC3"/>
    <w:rsid w:val="00A16F70"/>
    <w:rsid w:val="00A17502"/>
    <w:rsid w:val="00A1782F"/>
    <w:rsid w:val="00A2069B"/>
    <w:rsid w:val="00A20737"/>
    <w:rsid w:val="00A20E79"/>
    <w:rsid w:val="00A2114B"/>
    <w:rsid w:val="00A21485"/>
    <w:rsid w:val="00A21743"/>
    <w:rsid w:val="00A2196A"/>
    <w:rsid w:val="00A21BFD"/>
    <w:rsid w:val="00A21D85"/>
    <w:rsid w:val="00A22239"/>
    <w:rsid w:val="00A22488"/>
    <w:rsid w:val="00A229E8"/>
    <w:rsid w:val="00A22AEA"/>
    <w:rsid w:val="00A22FF7"/>
    <w:rsid w:val="00A23280"/>
    <w:rsid w:val="00A238FB"/>
    <w:rsid w:val="00A23AD2"/>
    <w:rsid w:val="00A23C01"/>
    <w:rsid w:val="00A24542"/>
    <w:rsid w:val="00A251EA"/>
    <w:rsid w:val="00A255D7"/>
    <w:rsid w:val="00A25604"/>
    <w:rsid w:val="00A25656"/>
    <w:rsid w:val="00A256B8"/>
    <w:rsid w:val="00A2582A"/>
    <w:rsid w:val="00A25B87"/>
    <w:rsid w:val="00A25BBC"/>
    <w:rsid w:val="00A25FF0"/>
    <w:rsid w:val="00A26287"/>
    <w:rsid w:val="00A26BF7"/>
    <w:rsid w:val="00A26EA7"/>
    <w:rsid w:val="00A278AD"/>
    <w:rsid w:val="00A27ED5"/>
    <w:rsid w:val="00A3069D"/>
    <w:rsid w:val="00A30C43"/>
    <w:rsid w:val="00A30C96"/>
    <w:rsid w:val="00A311A1"/>
    <w:rsid w:val="00A32024"/>
    <w:rsid w:val="00A324EF"/>
    <w:rsid w:val="00A325E2"/>
    <w:rsid w:val="00A3277E"/>
    <w:rsid w:val="00A32809"/>
    <w:rsid w:val="00A32AC4"/>
    <w:rsid w:val="00A330DB"/>
    <w:rsid w:val="00A3356C"/>
    <w:rsid w:val="00A33E12"/>
    <w:rsid w:val="00A34469"/>
    <w:rsid w:val="00A34541"/>
    <w:rsid w:val="00A34C73"/>
    <w:rsid w:val="00A34CC1"/>
    <w:rsid w:val="00A35B87"/>
    <w:rsid w:val="00A35D8B"/>
    <w:rsid w:val="00A362D2"/>
    <w:rsid w:val="00A3651B"/>
    <w:rsid w:val="00A379D6"/>
    <w:rsid w:val="00A37EBC"/>
    <w:rsid w:val="00A40057"/>
    <w:rsid w:val="00A40564"/>
    <w:rsid w:val="00A40FF8"/>
    <w:rsid w:val="00A41018"/>
    <w:rsid w:val="00A41093"/>
    <w:rsid w:val="00A41358"/>
    <w:rsid w:val="00A416E9"/>
    <w:rsid w:val="00A4193D"/>
    <w:rsid w:val="00A42967"/>
    <w:rsid w:val="00A42B8C"/>
    <w:rsid w:val="00A42C04"/>
    <w:rsid w:val="00A4332D"/>
    <w:rsid w:val="00A435C3"/>
    <w:rsid w:val="00A43636"/>
    <w:rsid w:val="00A43906"/>
    <w:rsid w:val="00A43CC8"/>
    <w:rsid w:val="00A43F94"/>
    <w:rsid w:val="00A442C8"/>
    <w:rsid w:val="00A44DAB"/>
    <w:rsid w:val="00A44F34"/>
    <w:rsid w:val="00A459B1"/>
    <w:rsid w:val="00A461B3"/>
    <w:rsid w:val="00A461C0"/>
    <w:rsid w:val="00A46268"/>
    <w:rsid w:val="00A4694A"/>
    <w:rsid w:val="00A474A9"/>
    <w:rsid w:val="00A50244"/>
    <w:rsid w:val="00A50501"/>
    <w:rsid w:val="00A50910"/>
    <w:rsid w:val="00A50E78"/>
    <w:rsid w:val="00A510C0"/>
    <w:rsid w:val="00A513AD"/>
    <w:rsid w:val="00A51C25"/>
    <w:rsid w:val="00A521E8"/>
    <w:rsid w:val="00A523F3"/>
    <w:rsid w:val="00A52502"/>
    <w:rsid w:val="00A526D2"/>
    <w:rsid w:val="00A52738"/>
    <w:rsid w:val="00A527FC"/>
    <w:rsid w:val="00A52932"/>
    <w:rsid w:val="00A52C2D"/>
    <w:rsid w:val="00A52F43"/>
    <w:rsid w:val="00A52F60"/>
    <w:rsid w:val="00A53110"/>
    <w:rsid w:val="00A5324F"/>
    <w:rsid w:val="00A549CF"/>
    <w:rsid w:val="00A54CDA"/>
    <w:rsid w:val="00A54DD1"/>
    <w:rsid w:val="00A55E49"/>
    <w:rsid w:val="00A566A7"/>
    <w:rsid w:val="00A5700C"/>
    <w:rsid w:val="00A57506"/>
    <w:rsid w:val="00A57991"/>
    <w:rsid w:val="00A57EDC"/>
    <w:rsid w:val="00A603B5"/>
    <w:rsid w:val="00A60BAE"/>
    <w:rsid w:val="00A60C95"/>
    <w:rsid w:val="00A60DAD"/>
    <w:rsid w:val="00A617C2"/>
    <w:rsid w:val="00A61FD4"/>
    <w:rsid w:val="00A62195"/>
    <w:rsid w:val="00A62308"/>
    <w:rsid w:val="00A62650"/>
    <w:rsid w:val="00A62B1C"/>
    <w:rsid w:val="00A62E4E"/>
    <w:rsid w:val="00A63090"/>
    <w:rsid w:val="00A633D5"/>
    <w:rsid w:val="00A633FB"/>
    <w:rsid w:val="00A6361A"/>
    <w:rsid w:val="00A6370D"/>
    <w:rsid w:val="00A637C0"/>
    <w:rsid w:val="00A63844"/>
    <w:rsid w:val="00A63A71"/>
    <w:rsid w:val="00A63D20"/>
    <w:rsid w:val="00A64082"/>
    <w:rsid w:val="00A6408C"/>
    <w:rsid w:val="00A648BF"/>
    <w:rsid w:val="00A654B2"/>
    <w:rsid w:val="00A6567F"/>
    <w:rsid w:val="00A65A07"/>
    <w:rsid w:val="00A65C31"/>
    <w:rsid w:val="00A663E2"/>
    <w:rsid w:val="00A6666C"/>
    <w:rsid w:val="00A66B22"/>
    <w:rsid w:val="00A66C28"/>
    <w:rsid w:val="00A66D7D"/>
    <w:rsid w:val="00A67F8C"/>
    <w:rsid w:val="00A708CE"/>
    <w:rsid w:val="00A70DD6"/>
    <w:rsid w:val="00A70E75"/>
    <w:rsid w:val="00A70F7B"/>
    <w:rsid w:val="00A71B3A"/>
    <w:rsid w:val="00A73F62"/>
    <w:rsid w:val="00A743CE"/>
    <w:rsid w:val="00A754BB"/>
    <w:rsid w:val="00A768B9"/>
    <w:rsid w:val="00A76A1F"/>
    <w:rsid w:val="00A77546"/>
    <w:rsid w:val="00A77E64"/>
    <w:rsid w:val="00A8087B"/>
    <w:rsid w:val="00A80B19"/>
    <w:rsid w:val="00A80F07"/>
    <w:rsid w:val="00A80F8A"/>
    <w:rsid w:val="00A815B5"/>
    <w:rsid w:val="00A81637"/>
    <w:rsid w:val="00A81CD0"/>
    <w:rsid w:val="00A81D4B"/>
    <w:rsid w:val="00A81D5A"/>
    <w:rsid w:val="00A82009"/>
    <w:rsid w:val="00A8217B"/>
    <w:rsid w:val="00A8233A"/>
    <w:rsid w:val="00A8256A"/>
    <w:rsid w:val="00A82A28"/>
    <w:rsid w:val="00A838A4"/>
    <w:rsid w:val="00A8397E"/>
    <w:rsid w:val="00A83C2F"/>
    <w:rsid w:val="00A84126"/>
    <w:rsid w:val="00A84F12"/>
    <w:rsid w:val="00A853BB"/>
    <w:rsid w:val="00A85482"/>
    <w:rsid w:val="00A857D8"/>
    <w:rsid w:val="00A85C4B"/>
    <w:rsid w:val="00A85CF6"/>
    <w:rsid w:val="00A85F27"/>
    <w:rsid w:val="00A8689F"/>
    <w:rsid w:val="00A86A40"/>
    <w:rsid w:val="00A86B91"/>
    <w:rsid w:val="00A86E27"/>
    <w:rsid w:val="00A871D7"/>
    <w:rsid w:val="00A87307"/>
    <w:rsid w:val="00A8759D"/>
    <w:rsid w:val="00A87631"/>
    <w:rsid w:val="00A87932"/>
    <w:rsid w:val="00A9010A"/>
    <w:rsid w:val="00A90691"/>
    <w:rsid w:val="00A907CE"/>
    <w:rsid w:val="00A90968"/>
    <w:rsid w:val="00A90A4C"/>
    <w:rsid w:val="00A90E6A"/>
    <w:rsid w:val="00A9103C"/>
    <w:rsid w:val="00A912C9"/>
    <w:rsid w:val="00A91B56"/>
    <w:rsid w:val="00A91CA3"/>
    <w:rsid w:val="00A931B4"/>
    <w:rsid w:val="00A9375D"/>
    <w:rsid w:val="00A93992"/>
    <w:rsid w:val="00A93A37"/>
    <w:rsid w:val="00A93DA4"/>
    <w:rsid w:val="00A9413A"/>
    <w:rsid w:val="00A944C3"/>
    <w:rsid w:val="00A94ECF"/>
    <w:rsid w:val="00A95B1D"/>
    <w:rsid w:val="00A95E13"/>
    <w:rsid w:val="00A95EC8"/>
    <w:rsid w:val="00A97098"/>
    <w:rsid w:val="00A970E8"/>
    <w:rsid w:val="00A97433"/>
    <w:rsid w:val="00A977D5"/>
    <w:rsid w:val="00AA02B6"/>
    <w:rsid w:val="00AA02C5"/>
    <w:rsid w:val="00AA02C8"/>
    <w:rsid w:val="00AA0D3E"/>
    <w:rsid w:val="00AA0EE2"/>
    <w:rsid w:val="00AA10E5"/>
    <w:rsid w:val="00AA14C9"/>
    <w:rsid w:val="00AA16E6"/>
    <w:rsid w:val="00AA1A19"/>
    <w:rsid w:val="00AA1B8F"/>
    <w:rsid w:val="00AA1E79"/>
    <w:rsid w:val="00AA21BA"/>
    <w:rsid w:val="00AA2BA3"/>
    <w:rsid w:val="00AA31E2"/>
    <w:rsid w:val="00AA32DA"/>
    <w:rsid w:val="00AA349B"/>
    <w:rsid w:val="00AA3C80"/>
    <w:rsid w:val="00AA3CFE"/>
    <w:rsid w:val="00AA4365"/>
    <w:rsid w:val="00AA4A53"/>
    <w:rsid w:val="00AA53FB"/>
    <w:rsid w:val="00AA620D"/>
    <w:rsid w:val="00AA6CAC"/>
    <w:rsid w:val="00AA74F4"/>
    <w:rsid w:val="00AA75F4"/>
    <w:rsid w:val="00AB0069"/>
    <w:rsid w:val="00AB04D4"/>
    <w:rsid w:val="00AB0504"/>
    <w:rsid w:val="00AB0E29"/>
    <w:rsid w:val="00AB0E7C"/>
    <w:rsid w:val="00AB0FDD"/>
    <w:rsid w:val="00AB1259"/>
    <w:rsid w:val="00AB183C"/>
    <w:rsid w:val="00AB19F7"/>
    <w:rsid w:val="00AB21B9"/>
    <w:rsid w:val="00AB2532"/>
    <w:rsid w:val="00AB2828"/>
    <w:rsid w:val="00AB3719"/>
    <w:rsid w:val="00AB3BB9"/>
    <w:rsid w:val="00AB3BD9"/>
    <w:rsid w:val="00AB3FD9"/>
    <w:rsid w:val="00AB40E1"/>
    <w:rsid w:val="00AB4458"/>
    <w:rsid w:val="00AB4E65"/>
    <w:rsid w:val="00AB70B3"/>
    <w:rsid w:val="00AB7E15"/>
    <w:rsid w:val="00AC037C"/>
    <w:rsid w:val="00AC1584"/>
    <w:rsid w:val="00AC196F"/>
    <w:rsid w:val="00AC1973"/>
    <w:rsid w:val="00AC1FC4"/>
    <w:rsid w:val="00AC2FCE"/>
    <w:rsid w:val="00AC3CC2"/>
    <w:rsid w:val="00AC4D60"/>
    <w:rsid w:val="00AC50B5"/>
    <w:rsid w:val="00AC5567"/>
    <w:rsid w:val="00AC57C7"/>
    <w:rsid w:val="00AC5D54"/>
    <w:rsid w:val="00AC5DB1"/>
    <w:rsid w:val="00AC5F12"/>
    <w:rsid w:val="00AC5FCF"/>
    <w:rsid w:val="00AC6473"/>
    <w:rsid w:val="00AC656C"/>
    <w:rsid w:val="00AC71FB"/>
    <w:rsid w:val="00AC7630"/>
    <w:rsid w:val="00AC7CD3"/>
    <w:rsid w:val="00AC7E7D"/>
    <w:rsid w:val="00AD073C"/>
    <w:rsid w:val="00AD0BFC"/>
    <w:rsid w:val="00AD0F29"/>
    <w:rsid w:val="00AD13B4"/>
    <w:rsid w:val="00AD1E22"/>
    <w:rsid w:val="00AD1E71"/>
    <w:rsid w:val="00AD1FA9"/>
    <w:rsid w:val="00AD2A9E"/>
    <w:rsid w:val="00AD2C74"/>
    <w:rsid w:val="00AD33C7"/>
    <w:rsid w:val="00AD4231"/>
    <w:rsid w:val="00AD4B88"/>
    <w:rsid w:val="00AD52A7"/>
    <w:rsid w:val="00AD535E"/>
    <w:rsid w:val="00AD5610"/>
    <w:rsid w:val="00AD5BB5"/>
    <w:rsid w:val="00AD5C1B"/>
    <w:rsid w:val="00AD600C"/>
    <w:rsid w:val="00AD62B1"/>
    <w:rsid w:val="00AD6B67"/>
    <w:rsid w:val="00AD71B2"/>
    <w:rsid w:val="00AD7213"/>
    <w:rsid w:val="00AD75C7"/>
    <w:rsid w:val="00AD7BD5"/>
    <w:rsid w:val="00AE0083"/>
    <w:rsid w:val="00AE01AF"/>
    <w:rsid w:val="00AE034D"/>
    <w:rsid w:val="00AE0678"/>
    <w:rsid w:val="00AE072A"/>
    <w:rsid w:val="00AE1019"/>
    <w:rsid w:val="00AE2B0A"/>
    <w:rsid w:val="00AE2D39"/>
    <w:rsid w:val="00AE2D72"/>
    <w:rsid w:val="00AE3239"/>
    <w:rsid w:val="00AE32E0"/>
    <w:rsid w:val="00AE330D"/>
    <w:rsid w:val="00AE3417"/>
    <w:rsid w:val="00AE34CB"/>
    <w:rsid w:val="00AE34CF"/>
    <w:rsid w:val="00AE34DD"/>
    <w:rsid w:val="00AE3714"/>
    <w:rsid w:val="00AE4123"/>
    <w:rsid w:val="00AE423F"/>
    <w:rsid w:val="00AE42FE"/>
    <w:rsid w:val="00AE4667"/>
    <w:rsid w:val="00AE536A"/>
    <w:rsid w:val="00AE5C04"/>
    <w:rsid w:val="00AE5D9A"/>
    <w:rsid w:val="00AE5DC0"/>
    <w:rsid w:val="00AE603F"/>
    <w:rsid w:val="00AE6316"/>
    <w:rsid w:val="00AE6409"/>
    <w:rsid w:val="00AE6517"/>
    <w:rsid w:val="00AE6D69"/>
    <w:rsid w:val="00AE73BA"/>
    <w:rsid w:val="00AE764B"/>
    <w:rsid w:val="00AE7DE1"/>
    <w:rsid w:val="00AE7DEB"/>
    <w:rsid w:val="00AF04E3"/>
    <w:rsid w:val="00AF078D"/>
    <w:rsid w:val="00AF0794"/>
    <w:rsid w:val="00AF07FD"/>
    <w:rsid w:val="00AF137E"/>
    <w:rsid w:val="00AF19F7"/>
    <w:rsid w:val="00AF1C90"/>
    <w:rsid w:val="00AF1CF0"/>
    <w:rsid w:val="00AF1F08"/>
    <w:rsid w:val="00AF1F61"/>
    <w:rsid w:val="00AF2472"/>
    <w:rsid w:val="00AF256D"/>
    <w:rsid w:val="00AF37E7"/>
    <w:rsid w:val="00AF3833"/>
    <w:rsid w:val="00AF3F31"/>
    <w:rsid w:val="00AF49F4"/>
    <w:rsid w:val="00AF4CEF"/>
    <w:rsid w:val="00AF4D32"/>
    <w:rsid w:val="00AF4EFD"/>
    <w:rsid w:val="00AF517F"/>
    <w:rsid w:val="00AF5207"/>
    <w:rsid w:val="00AF5767"/>
    <w:rsid w:val="00AF6009"/>
    <w:rsid w:val="00AF662C"/>
    <w:rsid w:val="00AF6BE7"/>
    <w:rsid w:val="00AF7024"/>
    <w:rsid w:val="00AF70DF"/>
    <w:rsid w:val="00AF76DC"/>
    <w:rsid w:val="00B00648"/>
    <w:rsid w:val="00B00792"/>
    <w:rsid w:val="00B00ECD"/>
    <w:rsid w:val="00B01BE5"/>
    <w:rsid w:val="00B01C92"/>
    <w:rsid w:val="00B01D7E"/>
    <w:rsid w:val="00B01FCA"/>
    <w:rsid w:val="00B031F3"/>
    <w:rsid w:val="00B03647"/>
    <w:rsid w:val="00B0365B"/>
    <w:rsid w:val="00B03906"/>
    <w:rsid w:val="00B03F5E"/>
    <w:rsid w:val="00B0428D"/>
    <w:rsid w:val="00B042AF"/>
    <w:rsid w:val="00B04A7C"/>
    <w:rsid w:val="00B055BA"/>
    <w:rsid w:val="00B0622E"/>
    <w:rsid w:val="00B06838"/>
    <w:rsid w:val="00B06E18"/>
    <w:rsid w:val="00B06EAC"/>
    <w:rsid w:val="00B06F8D"/>
    <w:rsid w:val="00B07591"/>
    <w:rsid w:val="00B07A0C"/>
    <w:rsid w:val="00B07AD1"/>
    <w:rsid w:val="00B07D22"/>
    <w:rsid w:val="00B10048"/>
    <w:rsid w:val="00B10789"/>
    <w:rsid w:val="00B10A52"/>
    <w:rsid w:val="00B10BCB"/>
    <w:rsid w:val="00B10F27"/>
    <w:rsid w:val="00B11E4A"/>
    <w:rsid w:val="00B124F2"/>
    <w:rsid w:val="00B136D7"/>
    <w:rsid w:val="00B1393F"/>
    <w:rsid w:val="00B13FEE"/>
    <w:rsid w:val="00B14AC5"/>
    <w:rsid w:val="00B14D91"/>
    <w:rsid w:val="00B1638B"/>
    <w:rsid w:val="00B1658F"/>
    <w:rsid w:val="00B16CE5"/>
    <w:rsid w:val="00B17B61"/>
    <w:rsid w:val="00B17FD1"/>
    <w:rsid w:val="00B2024C"/>
    <w:rsid w:val="00B20AC4"/>
    <w:rsid w:val="00B20B3D"/>
    <w:rsid w:val="00B21173"/>
    <w:rsid w:val="00B21378"/>
    <w:rsid w:val="00B21CEC"/>
    <w:rsid w:val="00B21E2C"/>
    <w:rsid w:val="00B22C2A"/>
    <w:rsid w:val="00B22FB2"/>
    <w:rsid w:val="00B230B0"/>
    <w:rsid w:val="00B2318C"/>
    <w:rsid w:val="00B23306"/>
    <w:rsid w:val="00B233C0"/>
    <w:rsid w:val="00B234F5"/>
    <w:rsid w:val="00B23659"/>
    <w:rsid w:val="00B23754"/>
    <w:rsid w:val="00B2432F"/>
    <w:rsid w:val="00B24604"/>
    <w:rsid w:val="00B24703"/>
    <w:rsid w:val="00B24BF4"/>
    <w:rsid w:val="00B25057"/>
    <w:rsid w:val="00B25735"/>
    <w:rsid w:val="00B2588B"/>
    <w:rsid w:val="00B25BA3"/>
    <w:rsid w:val="00B25E5E"/>
    <w:rsid w:val="00B26251"/>
    <w:rsid w:val="00B267B0"/>
    <w:rsid w:val="00B271BB"/>
    <w:rsid w:val="00B27535"/>
    <w:rsid w:val="00B27B84"/>
    <w:rsid w:val="00B30649"/>
    <w:rsid w:val="00B30961"/>
    <w:rsid w:val="00B30BDD"/>
    <w:rsid w:val="00B30C26"/>
    <w:rsid w:val="00B30D8A"/>
    <w:rsid w:val="00B310C8"/>
    <w:rsid w:val="00B317A9"/>
    <w:rsid w:val="00B31B6A"/>
    <w:rsid w:val="00B32369"/>
    <w:rsid w:val="00B33B3A"/>
    <w:rsid w:val="00B342D1"/>
    <w:rsid w:val="00B3443D"/>
    <w:rsid w:val="00B3479A"/>
    <w:rsid w:val="00B350F0"/>
    <w:rsid w:val="00B357F9"/>
    <w:rsid w:val="00B35E5A"/>
    <w:rsid w:val="00B364B0"/>
    <w:rsid w:val="00B3664D"/>
    <w:rsid w:val="00B36A6A"/>
    <w:rsid w:val="00B37364"/>
    <w:rsid w:val="00B37548"/>
    <w:rsid w:val="00B37F14"/>
    <w:rsid w:val="00B402E6"/>
    <w:rsid w:val="00B40913"/>
    <w:rsid w:val="00B40BF6"/>
    <w:rsid w:val="00B4109E"/>
    <w:rsid w:val="00B410A8"/>
    <w:rsid w:val="00B41EA3"/>
    <w:rsid w:val="00B422DC"/>
    <w:rsid w:val="00B4245D"/>
    <w:rsid w:val="00B427B3"/>
    <w:rsid w:val="00B42BF9"/>
    <w:rsid w:val="00B430F9"/>
    <w:rsid w:val="00B43446"/>
    <w:rsid w:val="00B43D60"/>
    <w:rsid w:val="00B451E9"/>
    <w:rsid w:val="00B4607F"/>
    <w:rsid w:val="00B4613E"/>
    <w:rsid w:val="00B464AB"/>
    <w:rsid w:val="00B4653C"/>
    <w:rsid w:val="00B474B4"/>
    <w:rsid w:val="00B4763C"/>
    <w:rsid w:val="00B47B9C"/>
    <w:rsid w:val="00B5003F"/>
    <w:rsid w:val="00B50BBE"/>
    <w:rsid w:val="00B51C2C"/>
    <w:rsid w:val="00B51D5A"/>
    <w:rsid w:val="00B51E35"/>
    <w:rsid w:val="00B5236F"/>
    <w:rsid w:val="00B52681"/>
    <w:rsid w:val="00B5284A"/>
    <w:rsid w:val="00B52B0E"/>
    <w:rsid w:val="00B52C9E"/>
    <w:rsid w:val="00B52E8E"/>
    <w:rsid w:val="00B52F83"/>
    <w:rsid w:val="00B53135"/>
    <w:rsid w:val="00B53200"/>
    <w:rsid w:val="00B53375"/>
    <w:rsid w:val="00B53509"/>
    <w:rsid w:val="00B53847"/>
    <w:rsid w:val="00B541D2"/>
    <w:rsid w:val="00B542F0"/>
    <w:rsid w:val="00B54D64"/>
    <w:rsid w:val="00B55262"/>
    <w:rsid w:val="00B55741"/>
    <w:rsid w:val="00B55C96"/>
    <w:rsid w:val="00B570A4"/>
    <w:rsid w:val="00B5734C"/>
    <w:rsid w:val="00B575F2"/>
    <w:rsid w:val="00B57C14"/>
    <w:rsid w:val="00B57C23"/>
    <w:rsid w:val="00B57E87"/>
    <w:rsid w:val="00B6021E"/>
    <w:rsid w:val="00B602CF"/>
    <w:rsid w:val="00B60A93"/>
    <w:rsid w:val="00B60C27"/>
    <w:rsid w:val="00B60FFD"/>
    <w:rsid w:val="00B61C2F"/>
    <w:rsid w:val="00B61C9D"/>
    <w:rsid w:val="00B62E3D"/>
    <w:rsid w:val="00B6329A"/>
    <w:rsid w:val="00B6360A"/>
    <w:rsid w:val="00B639A9"/>
    <w:rsid w:val="00B63F8A"/>
    <w:rsid w:val="00B64658"/>
    <w:rsid w:val="00B64CC0"/>
    <w:rsid w:val="00B64D23"/>
    <w:rsid w:val="00B64DA2"/>
    <w:rsid w:val="00B65304"/>
    <w:rsid w:val="00B658D0"/>
    <w:rsid w:val="00B65B45"/>
    <w:rsid w:val="00B66168"/>
    <w:rsid w:val="00B66CCA"/>
    <w:rsid w:val="00B66DBA"/>
    <w:rsid w:val="00B66E43"/>
    <w:rsid w:val="00B675EA"/>
    <w:rsid w:val="00B67F77"/>
    <w:rsid w:val="00B70150"/>
    <w:rsid w:val="00B705BD"/>
    <w:rsid w:val="00B70690"/>
    <w:rsid w:val="00B70DF2"/>
    <w:rsid w:val="00B71C2F"/>
    <w:rsid w:val="00B72212"/>
    <w:rsid w:val="00B722C0"/>
    <w:rsid w:val="00B723C6"/>
    <w:rsid w:val="00B7284B"/>
    <w:rsid w:val="00B72C5C"/>
    <w:rsid w:val="00B72E0C"/>
    <w:rsid w:val="00B73725"/>
    <w:rsid w:val="00B7380D"/>
    <w:rsid w:val="00B73DEE"/>
    <w:rsid w:val="00B7415E"/>
    <w:rsid w:val="00B74E25"/>
    <w:rsid w:val="00B7586F"/>
    <w:rsid w:val="00B763EC"/>
    <w:rsid w:val="00B763F6"/>
    <w:rsid w:val="00B767C3"/>
    <w:rsid w:val="00B779BE"/>
    <w:rsid w:val="00B80254"/>
    <w:rsid w:val="00B80D40"/>
    <w:rsid w:val="00B81062"/>
    <w:rsid w:val="00B8110E"/>
    <w:rsid w:val="00B81E48"/>
    <w:rsid w:val="00B820F1"/>
    <w:rsid w:val="00B82B24"/>
    <w:rsid w:val="00B82C39"/>
    <w:rsid w:val="00B82EE7"/>
    <w:rsid w:val="00B82F86"/>
    <w:rsid w:val="00B830F6"/>
    <w:rsid w:val="00B835D4"/>
    <w:rsid w:val="00B83B55"/>
    <w:rsid w:val="00B83DE1"/>
    <w:rsid w:val="00B83FFA"/>
    <w:rsid w:val="00B843D5"/>
    <w:rsid w:val="00B84720"/>
    <w:rsid w:val="00B84990"/>
    <w:rsid w:val="00B84AF6"/>
    <w:rsid w:val="00B84CF3"/>
    <w:rsid w:val="00B852AA"/>
    <w:rsid w:val="00B86075"/>
    <w:rsid w:val="00B8615B"/>
    <w:rsid w:val="00B864AD"/>
    <w:rsid w:val="00B865AC"/>
    <w:rsid w:val="00B869DE"/>
    <w:rsid w:val="00B87036"/>
    <w:rsid w:val="00B8719B"/>
    <w:rsid w:val="00B872C2"/>
    <w:rsid w:val="00B90476"/>
    <w:rsid w:val="00B90BED"/>
    <w:rsid w:val="00B912C2"/>
    <w:rsid w:val="00B91714"/>
    <w:rsid w:val="00B91895"/>
    <w:rsid w:val="00B91A42"/>
    <w:rsid w:val="00B91EBE"/>
    <w:rsid w:val="00B92837"/>
    <w:rsid w:val="00B92F3E"/>
    <w:rsid w:val="00B93643"/>
    <w:rsid w:val="00B93DE1"/>
    <w:rsid w:val="00B941B2"/>
    <w:rsid w:val="00B942D1"/>
    <w:rsid w:val="00B94691"/>
    <w:rsid w:val="00B95590"/>
    <w:rsid w:val="00B95717"/>
    <w:rsid w:val="00B959D1"/>
    <w:rsid w:val="00B95C90"/>
    <w:rsid w:val="00B961B5"/>
    <w:rsid w:val="00B97FE6"/>
    <w:rsid w:val="00BA0254"/>
    <w:rsid w:val="00BA073A"/>
    <w:rsid w:val="00BA0753"/>
    <w:rsid w:val="00BA091D"/>
    <w:rsid w:val="00BA0BF9"/>
    <w:rsid w:val="00BA0CB8"/>
    <w:rsid w:val="00BA0EED"/>
    <w:rsid w:val="00BA116B"/>
    <w:rsid w:val="00BA134D"/>
    <w:rsid w:val="00BA140B"/>
    <w:rsid w:val="00BA1D69"/>
    <w:rsid w:val="00BA21FA"/>
    <w:rsid w:val="00BA2222"/>
    <w:rsid w:val="00BA2858"/>
    <w:rsid w:val="00BA2C11"/>
    <w:rsid w:val="00BA2E47"/>
    <w:rsid w:val="00BA3833"/>
    <w:rsid w:val="00BA39B4"/>
    <w:rsid w:val="00BA3EAB"/>
    <w:rsid w:val="00BA4123"/>
    <w:rsid w:val="00BA44F1"/>
    <w:rsid w:val="00BA455A"/>
    <w:rsid w:val="00BA4627"/>
    <w:rsid w:val="00BA4643"/>
    <w:rsid w:val="00BA4C59"/>
    <w:rsid w:val="00BA5DA3"/>
    <w:rsid w:val="00BA6322"/>
    <w:rsid w:val="00BA6895"/>
    <w:rsid w:val="00BA69D7"/>
    <w:rsid w:val="00BA6D01"/>
    <w:rsid w:val="00BA7A0F"/>
    <w:rsid w:val="00BA7DBA"/>
    <w:rsid w:val="00BB04D0"/>
    <w:rsid w:val="00BB106A"/>
    <w:rsid w:val="00BB13B8"/>
    <w:rsid w:val="00BB1729"/>
    <w:rsid w:val="00BB1B24"/>
    <w:rsid w:val="00BB1B43"/>
    <w:rsid w:val="00BB1FB3"/>
    <w:rsid w:val="00BB25C8"/>
    <w:rsid w:val="00BB3137"/>
    <w:rsid w:val="00BB3A69"/>
    <w:rsid w:val="00BB3C6C"/>
    <w:rsid w:val="00BB3DD0"/>
    <w:rsid w:val="00BB3F15"/>
    <w:rsid w:val="00BB460A"/>
    <w:rsid w:val="00BB483A"/>
    <w:rsid w:val="00BB549E"/>
    <w:rsid w:val="00BB5C0C"/>
    <w:rsid w:val="00BB5F41"/>
    <w:rsid w:val="00BB67C7"/>
    <w:rsid w:val="00BB6AE6"/>
    <w:rsid w:val="00BB6B83"/>
    <w:rsid w:val="00BB6D48"/>
    <w:rsid w:val="00BB6EDD"/>
    <w:rsid w:val="00BB7083"/>
    <w:rsid w:val="00BB7ABD"/>
    <w:rsid w:val="00BC0210"/>
    <w:rsid w:val="00BC1ACB"/>
    <w:rsid w:val="00BC1B09"/>
    <w:rsid w:val="00BC1BD3"/>
    <w:rsid w:val="00BC1C22"/>
    <w:rsid w:val="00BC1F64"/>
    <w:rsid w:val="00BC20CE"/>
    <w:rsid w:val="00BC34F2"/>
    <w:rsid w:val="00BC3538"/>
    <w:rsid w:val="00BC3663"/>
    <w:rsid w:val="00BC3A15"/>
    <w:rsid w:val="00BC3D83"/>
    <w:rsid w:val="00BC3F2F"/>
    <w:rsid w:val="00BC3FE3"/>
    <w:rsid w:val="00BC400F"/>
    <w:rsid w:val="00BC51D7"/>
    <w:rsid w:val="00BC55C1"/>
    <w:rsid w:val="00BC566D"/>
    <w:rsid w:val="00BC5839"/>
    <w:rsid w:val="00BC6213"/>
    <w:rsid w:val="00BC6288"/>
    <w:rsid w:val="00BC6398"/>
    <w:rsid w:val="00BC64C8"/>
    <w:rsid w:val="00BC6637"/>
    <w:rsid w:val="00BC6755"/>
    <w:rsid w:val="00BC6834"/>
    <w:rsid w:val="00BC6A8F"/>
    <w:rsid w:val="00BC6CD8"/>
    <w:rsid w:val="00BC7664"/>
    <w:rsid w:val="00BC797C"/>
    <w:rsid w:val="00BC798F"/>
    <w:rsid w:val="00BC79CB"/>
    <w:rsid w:val="00BC7AC8"/>
    <w:rsid w:val="00BD0A8F"/>
    <w:rsid w:val="00BD0CAC"/>
    <w:rsid w:val="00BD0D26"/>
    <w:rsid w:val="00BD1DF9"/>
    <w:rsid w:val="00BD1F05"/>
    <w:rsid w:val="00BD2A99"/>
    <w:rsid w:val="00BD2EA4"/>
    <w:rsid w:val="00BD34D4"/>
    <w:rsid w:val="00BD36D2"/>
    <w:rsid w:val="00BD3B13"/>
    <w:rsid w:val="00BD3B70"/>
    <w:rsid w:val="00BD3D34"/>
    <w:rsid w:val="00BD3FA0"/>
    <w:rsid w:val="00BD490C"/>
    <w:rsid w:val="00BD4997"/>
    <w:rsid w:val="00BD499A"/>
    <w:rsid w:val="00BD5203"/>
    <w:rsid w:val="00BD563E"/>
    <w:rsid w:val="00BD5A21"/>
    <w:rsid w:val="00BD6CDB"/>
    <w:rsid w:val="00BD6CE6"/>
    <w:rsid w:val="00BD70D8"/>
    <w:rsid w:val="00BD70F2"/>
    <w:rsid w:val="00BD7124"/>
    <w:rsid w:val="00BD72A2"/>
    <w:rsid w:val="00BD732A"/>
    <w:rsid w:val="00BD75F8"/>
    <w:rsid w:val="00BD77E9"/>
    <w:rsid w:val="00BD7FE9"/>
    <w:rsid w:val="00BE015D"/>
    <w:rsid w:val="00BE09CB"/>
    <w:rsid w:val="00BE0B43"/>
    <w:rsid w:val="00BE0CC9"/>
    <w:rsid w:val="00BE0EAB"/>
    <w:rsid w:val="00BE131F"/>
    <w:rsid w:val="00BE1A6D"/>
    <w:rsid w:val="00BE1F14"/>
    <w:rsid w:val="00BE2C24"/>
    <w:rsid w:val="00BE354D"/>
    <w:rsid w:val="00BE3979"/>
    <w:rsid w:val="00BE3C71"/>
    <w:rsid w:val="00BE3E06"/>
    <w:rsid w:val="00BE431F"/>
    <w:rsid w:val="00BE4740"/>
    <w:rsid w:val="00BE4864"/>
    <w:rsid w:val="00BE4C60"/>
    <w:rsid w:val="00BE5491"/>
    <w:rsid w:val="00BE54D6"/>
    <w:rsid w:val="00BE593F"/>
    <w:rsid w:val="00BE5EF8"/>
    <w:rsid w:val="00BE6ECB"/>
    <w:rsid w:val="00BE718B"/>
    <w:rsid w:val="00BE7829"/>
    <w:rsid w:val="00BE7B9A"/>
    <w:rsid w:val="00BF05EE"/>
    <w:rsid w:val="00BF0734"/>
    <w:rsid w:val="00BF0786"/>
    <w:rsid w:val="00BF08A5"/>
    <w:rsid w:val="00BF0B98"/>
    <w:rsid w:val="00BF130E"/>
    <w:rsid w:val="00BF1A6F"/>
    <w:rsid w:val="00BF1C99"/>
    <w:rsid w:val="00BF2232"/>
    <w:rsid w:val="00BF23B9"/>
    <w:rsid w:val="00BF24C0"/>
    <w:rsid w:val="00BF29D1"/>
    <w:rsid w:val="00BF2EC8"/>
    <w:rsid w:val="00BF31D1"/>
    <w:rsid w:val="00BF31DC"/>
    <w:rsid w:val="00BF3686"/>
    <w:rsid w:val="00BF379D"/>
    <w:rsid w:val="00BF38BF"/>
    <w:rsid w:val="00BF394B"/>
    <w:rsid w:val="00BF39FE"/>
    <w:rsid w:val="00BF3C96"/>
    <w:rsid w:val="00BF3D54"/>
    <w:rsid w:val="00BF3FB7"/>
    <w:rsid w:val="00BF49F2"/>
    <w:rsid w:val="00BF4F11"/>
    <w:rsid w:val="00BF5000"/>
    <w:rsid w:val="00BF56EB"/>
    <w:rsid w:val="00BF581B"/>
    <w:rsid w:val="00BF6729"/>
    <w:rsid w:val="00BF6930"/>
    <w:rsid w:val="00BF6A72"/>
    <w:rsid w:val="00BF7012"/>
    <w:rsid w:val="00BF74BF"/>
    <w:rsid w:val="00BF766C"/>
    <w:rsid w:val="00BF778F"/>
    <w:rsid w:val="00BF77D1"/>
    <w:rsid w:val="00BF7BBF"/>
    <w:rsid w:val="00C0044F"/>
    <w:rsid w:val="00C004C3"/>
    <w:rsid w:val="00C009E3"/>
    <w:rsid w:val="00C0134A"/>
    <w:rsid w:val="00C014D4"/>
    <w:rsid w:val="00C01627"/>
    <w:rsid w:val="00C01764"/>
    <w:rsid w:val="00C018DD"/>
    <w:rsid w:val="00C0238B"/>
    <w:rsid w:val="00C023AA"/>
    <w:rsid w:val="00C03308"/>
    <w:rsid w:val="00C0364A"/>
    <w:rsid w:val="00C03785"/>
    <w:rsid w:val="00C03E64"/>
    <w:rsid w:val="00C04279"/>
    <w:rsid w:val="00C058B7"/>
    <w:rsid w:val="00C05D08"/>
    <w:rsid w:val="00C05E41"/>
    <w:rsid w:val="00C05ECA"/>
    <w:rsid w:val="00C0602C"/>
    <w:rsid w:val="00C061CC"/>
    <w:rsid w:val="00C06463"/>
    <w:rsid w:val="00C0725B"/>
    <w:rsid w:val="00C0729F"/>
    <w:rsid w:val="00C072F6"/>
    <w:rsid w:val="00C077BA"/>
    <w:rsid w:val="00C103ED"/>
    <w:rsid w:val="00C10441"/>
    <w:rsid w:val="00C105F9"/>
    <w:rsid w:val="00C109A0"/>
    <w:rsid w:val="00C10F01"/>
    <w:rsid w:val="00C11195"/>
    <w:rsid w:val="00C1176F"/>
    <w:rsid w:val="00C119EF"/>
    <w:rsid w:val="00C120E8"/>
    <w:rsid w:val="00C12148"/>
    <w:rsid w:val="00C121B7"/>
    <w:rsid w:val="00C12433"/>
    <w:rsid w:val="00C12D63"/>
    <w:rsid w:val="00C12D96"/>
    <w:rsid w:val="00C13260"/>
    <w:rsid w:val="00C13422"/>
    <w:rsid w:val="00C136E7"/>
    <w:rsid w:val="00C13E82"/>
    <w:rsid w:val="00C142FA"/>
    <w:rsid w:val="00C14BF9"/>
    <w:rsid w:val="00C15057"/>
    <w:rsid w:val="00C154A2"/>
    <w:rsid w:val="00C154BF"/>
    <w:rsid w:val="00C158A4"/>
    <w:rsid w:val="00C1596C"/>
    <w:rsid w:val="00C159B1"/>
    <w:rsid w:val="00C15CE7"/>
    <w:rsid w:val="00C17010"/>
    <w:rsid w:val="00C170AD"/>
    <w:rsid w:val="00C17136"/>
    <w:rsid w:val="00C17804"/>
    <w:rsid w:val="00C20AC4"/>
    <w:rsid w:val="00C20C8B"/>
    <w:rsid w:val="00C210E6"/>
    <w:rsid w:val="00C212D9"/>
    <w:rsid w:val="00C21695"/>
    <w:rsid w:val="00C2196C"/>
    <w:rsid w:val="00C22082"/>
    <w:rsid w:val="00C22441"/>
    <w:rsid w:val="00C22B0B"/>
    <w:rsid w:val="00C230BF"/>
    <w:rsid w:val="00C2411F"/>
    <w:rsid w:val="00C242E6"/>
    <w:rsid w:val="00C24D8B"/>
    <w:rsid w:val="00C25DC8"/>
    <w:rsid w:val="00C25EF5"/>
    <w:rsid w:val="00C25F49"/>
    <w:rsid w:val="00C264FC"/>
    <w:rsid w:val="00C26B91"/>
    <w:rsid w:val="00C26D0E"/>
    <w:rsid w:val="00C2728F"/>
    <w:rsid w:val="00C275B5"/>
    <w:rsid w:val="00C2785E"/>
    <w:rsid w:val="00C278E7"/>
    <w:rsid w:val="00C27CD8"/>
    <w:rsid w:val="00C3053B"/>
    <w:rsid w:val="00C30870"/>
    <w:rsid w:val="00C30960"/>
    <w:rsid w:val="00C30CF4"/>
    <w:rsid w:val="00C30EE3"/>
    <w:rsid w:val="00C311EA"/>
    <w:rsid w:val="00C31B47"/>
    <w:rsid w:val="00C32537"/>
    <w:rsid w:val="00C329BA"/>
    <w:rsid w:val="00C32D3F"/>
    <w:rsid w:val="00C33267"/>
    <w:rsid w:val="00C3338A"/>
    <w:rsid w:val="00C33707"/>
    <w:rsid w:val="00C338CD"/>
    <w:rsid w:val="00C339B0"/>
    <w:rsid w:val="00C33CFB"/>
    <w:rsid w:val="00C33FCC"/>
    <w:rsid w:val="00C34124"/>
    <w:rsid w:val="00C34866"/>
    <w:rsid w:val="00C34A0E"/>
    <w:rsid w:val="00C35263"/>
    <w:rsid w:val="00C3583E"/>
    <w:rsid w:val="00C35E2C"/>
    <w:rsid w:val="00C35F39"/>
    <w:rsid w:val="00C35F6E"/>
    <w:rsid w:val="00C36744"/>
    <w:rsid w:val="00C3677B"/>
    <w:rsid w:val="00C36872"/>
    <w:rsid w:val="00C37957"/>
    <w:rsid w:val="00C37EBA"/>
    <w:rsid w:val="00C4116D"/>
    <w:rsid w:val="00C41344"/>
    <w:rsid w:val="00C41454"/>
    <w:rsid w:val="00C4171D"/>
    <w:rsid w:val="00C4177E"/>
    <w:rsid w:val="00C4186B"/>
    <w:rsid w:val="00C41B15"/>
    <w:rsid w:val="00C41B99"/>
    <w:rsid w:val="00C41DA9"/>
    <w:rsid w:val="00C420D6"/>
    <w:rsid w:val="00C42373"/>
    <w:rsid w:val="00C42868"/>
    <w:rsid w:val="00C430E3"/>
    <w:rsid w:val="00C435E5"/>
    <w:rsid w:val="00C43E31"/>
    <w:rsid w:val="00C44523"/>
    <w:rsid w:val="00C44D10"/>
    <w:rsid w:val="00C44D29"/>
    <w:rsid w:val="00C44FEC"/>
    <w:rsid w:val="00C4599E"/>
    <w:rsid w:val="00C45E0A"/>
    <w:rsid w:val="00C45F77"/>
    <w:rsid w:val="00C46234"/>
    <w:rsid w:val="00C46714"/>
    <w:rsid w:val="00C47216"/>
    <w:rsid w:val="00C47353"/>
    <w:rsid w:val="00C475A9"/>
    <w:rsid w:val="00C47680"/>
    <w:rsid w:val="00C47A50"/>
    <w:rsid w:val="00C47D97"/>
    <w:rsid w:val="00C50784"/>
    <w:rsid w:val="00C509E6"/>
    <w:rsid w:val="00C50FCD"/>
    <w:rsid w:val="00C511C5"/>
    <w:rsid w:val="00C518E8"/>
    <w:rsid w:val="00C52040"/>
    <w:rsid w:val="00C522F5"/>
    <w:rsid w:val="00C52420"/>
    <w:rsid w:val="00C5253D"/>
    <w:rsid w:val="00C525D5"/>
    <w:rsid w:val="00C52938"/>
    <w:rsid w:val="00C52B6C"/>
    <w:rsid w:val="00C53E13"/>
    <w:rsid w:val="00C53F3B"/>
    <w:rsid w:val="00C53F83"/>
    <w:rsid w:val="00C545C3"/>
    <w:rsid w:val="00C546A1"/>
    <w:rsid w:val="00C5470D"/>
    <w:rsid w:val="00C547AC"/>
    <w:rsid w:val="00C54B00"/>
    <w:rsid w:val="00C54D65"/>
    <w:rsid w:val="00C55435"/>
    <w:rsid w:val="00C56247"/>
    <w:rsid w:val="00C567DB"/>
    <w:rsid w:val="00C56B78"/>
    <w:rsid w:val="00C56BB4"/>
    <w:rsid w:val="00C57183"/>
    <w:rsid w:val="00C573DB"/>
    <w:rsid w:val="00C576EE"/>
    <w:rsid w:val="00C57DD6"/>
    <w:rsid w:val="00C57E92"/>
    <w:rsid w:val="00C57FF8"/>
    <w:rsid w:val="00C601E3"/>
    <w:rsid w:val="00C60507"/>
    <w:rsid w:val="00C6063B"/>
    <w:rsid w:val="00C60A04"/>
    <w:rsid w:val="00C60A53"/>
    <w:rsid w:val="00C6121C"/>
    <w:rsid w:val="00C61566"/>
    <w:rsid w:val="00C61A05"/>
    <w:rsid w:val="00C620BD"/>
    <w:rsid w:val="00C62102"/>
    <w:rsid w:val="00C622FE"/>
    <w:rsid w:val="00C62457"/>
    <w:rsid w:val="00C62628"/>
    <w:rsid w:val="00C62D70"/>
    <w:rsid w:val="00C62F79"/>
    <w:rsid w:val="00C63D27"/>
    <w:rsid w:val="00C63DDC"/>
    <w:rsid w:val="00C64086"/>
    <w:rsid w:val="00C642CB"/>
    <w:rsid w:val="00C64A1C"/>
    <w:rsid w:val="00C64B9B"/>
    <w:rsid w:val="00C651A9"/>
    <w:rsid w:val="00C663BB"/>
    <w:rsid w:val="00C664AC"/>
    <w:rsid w:val="00C6717F"/>
    <w:rsid w:val="00C67FA1"/>
    <w:rsid w:val="00C70591"/>
    <w:rsid w:val="00C70954"/>
    <w:rsid w:val="00C71184"/>
    <w:rsid w:val="00C71D66"/>
    <w:rsid w:val="00C72BE4"/>
    <w:rsid w:val="00C73108"/>
    <w:rsid w:val="00C7373F"/>
    <w:rsid w:val="00C74148"/>
    <w:rsid w:val="00C74632"/>
    <w:rsid w:val="00C74A33"/>
    <w:rsid w:val="00C7506A"/>
    <w:rsid w:val="00C7525D"/>
    <w:rsid w:val="00C75260"/>
    <w:rsid w:val="00C75793"/>
    <w:rsid w:val="00C75853"/>
    <w:rsid w:val="00C7587F"/>
    <w:rsid w:val="00C75A43"/>
    <w:rsid w:val="00C76405"/>
    <w:rsid w:val="00C76E82"/>
    <w:rsid w:val="00C77560"/>
    <w:rsid w:val="00C77F10"/>
    <w:rsid w:val="00C8025F"/>
    <w:rsid w:val="00C80353"/>
    <w:rsid w:val="00C80838"/>
    <w:rsid w:val="00C80926"/>
    <w:rsid w:val="00C80B75"/>
    <w:rsid w:val="00C81185"/>
    <w:rsid w:val="00C8142A"/>
    <w:rsid w:val="00C8288A"/>
    <w:rsid w:val="00C83201"/>
    <w:rsid w:val="00C83972"/>
    <w:rsid w:val="00C83C3F"/>
    <w:rsid w:val="00C84BBA"/>
    <w:rsid w:val="00C84C34"/>
    <w:rsid w:val="00C84F5E"/>
    <w:rsid w:val="00C85046"/>
    <w:rsid w:val="00C8520D"/>
    <w:rsid w:val="00C852EE"/>
    <w:rsid w:val="00C85768"/>
    <w:rsid w:val="00C86A44"/>
    <w:rsid w:val="00C86E84"/>
    <w:rsid w:val="00C878B4"/>
    <w:rsid w:val="00C900C3"/>
    <w:rsid w:val="00C90747"/>
    <w:rsid w:val="00C90D8E"/>
    <w:rsid w:val="00C914D4"/>
    <w:rsid w:val="00C915FF"/>
    <w:rsid w:val="00C91AB0"/>
    <w:rsid w:val="00C91EE4"/>
    <w:rsid w:val="00C91F04"/>
    <w:rsid w:val="00C91F56"/>
    <w:rsid w:val="00C920BC"/>
    <w:rsid w:val="00C9233B"/>
    <w:rsid w:val="00C927D8"/>
    <w:rsid w:val="00C92C20"/>
    <w:rsid w:val="00C92D30"/>
    <w:rsid w:val="00C92D43"/>
    <w:rsid w:val="00C935D0"/>
    <w:rsid w:val="00C93706"/>
    <w:rsid w:val="00C93B93"/>
    <w:rsid w:val="00C9455B"/>
    <w:rsid w:val="00C948B8"/>
    <w:rsid w:val="00C94E89"/>
    <w:rsid w:val="00C94FED"/>
    <w:rsid w:val="00C95EE1"/>
    <w:rsid w:val="00C95FCF"/>
    <w:rsid w:val="00C9668F"/>
    <w:rsid w:val="00C96A2C"/>
    <w:rsid w:val="00C96A81"/>
    <w:rsid w:val="00C96D9D"/>
    <w:rsid w:val="00C96E47"/>
    <w:rsid w:val="00C97876"/>
    <w:rsid w:val="00C978A7"/>
    <w:rsid w:val="00CA0075"/>
    <w:rsid w:val="00CA05B6"/>
    <w:rsid w:val="00CA086A"/>
    <w:rsid w:val="00CA0D99"/>
    <w:rsid w:val="00CA10EE"/>
    <w:rsid w:val="00CA171A"/>
    <w:rsid w:val="00CA1830"/>
    <w:rsid w:val="00CA19EB"/>
    <w:rsid w:val="00CA3DE4"/>
    <w:rsid w:val="00CA4FA0"/>
    <w:rsid w:val="00CA5767"/>
    <w:rsid w:val="00CA583F"/>
    <w:rsid w:val="00CA5955"/>
    <w:rsid w:val="00CA5C7F"/>
    <w:rsid w:val="00CA604B"/>
    <w:rsid w:val="00CA6C20"/>
    <w:rsid w:val="00CA700C"/>
    <w:rsid w:val="00CA721E"/>
    <w:rsid w:val="00CB169B"/>
    <w:rsid w:val="00CB1A17"/>
    <w:rsid w:val="00CB259F"/>
    <w:rsid w:val="00CB2B5B"/>
    <w:rsid w:val="00CB2F01"/>
    <w:rsid w:val="00CB3690"/>
    <w:rsid w:val="00CB39A5"/>
    <w:rsid w:val="00CB4E64"/>
    <w:rsid w:val="00CB5BA6"/>
    <w:rsid w:val="00CB5EA1"/>
    <w:rsid w:val="00CB72BF"/>
    <w:rsid w:val="00CB7347"/>
    <w:rsid w:val="00CB73D5"/>
    <w:rsid w:val="00CB77A1"/>
    <w:rsid w:val="00CB7E4D"/>
    <w:rsid w:val="00CC0C45"/>
    <w:rsid w:val="00CC1F23"/>
    <w:rsid w:val="00CC307C"/>
    <w:rsid w:val="00CC31BE"/>
    <w:rsid w:val="00CC3A67"/>
    <w:rsid w:val="00CC3B45"/>
    <w:rsid w:val="00CC41F3"/>
    <w:rsid w:val="00CC4FCF"/>
    <w:rsid w:val="00CC4FEB"/>
    <w:rsid w:val="00CC5054"/>
    <w:rsid w:val="00CC581D"/>
    <w:rsid w:val="00CC588D"/>
    <w:rsid w:val="00CC65E1"/>
    <w:rsid w:val="00CC683F"/>
    <w:rsid w:val="00CC6CC4"/>
    <w:rsid w:val="00CC6ECD"/>
    <w:rsid w:val="00CD00DD"/>
    <w:rsid w:val="00CD0758"/>
    <w:rsid w:val="00CD0BB6"/>
    <w:rsid w:val="00CD0BE7"/>
    <w:rsid w:val="00CD117E"/>
    <w:rsid w:val="00CD169D"/>
    <w:rsid w:val="00CD1713"/>
    <w:rsid w:val="00CD19E5"/>
    <w:rsid w:val="00CD1C90"/>
    <w:rsid w:val="00CD222D"/>
    <w:rsid w:val="00CD2534"/>
    <w:rsid w:val="00CD27B2"/>
    <w:rsid w:val="00CD2809"/>
    <w:rsid w:val="00CD34F9"/>
    <w:rsid w:val="00CD36EB"/>
    <w:rsid w:val="00CD37EB"/>
    <w:rsid w:val="00CD380B"/>
    <w:rsid w:val="00CD4BF2"/>
    <w:rsid w:val="00CD4FEE"/>
    <w:rsid w:val="00CD532B"/>
    <w:rsid w:val="00CD5D55"/>
    <w:rsid w:val="00CD6152"/>
    <w:rsid w:val="00CD6213"/>
    <w:rsid w:val="00CD6536"/>
    <w:rsid w:val="00CD6629"/>
    <w:rsid w:val="00CD6704"/>
    <w:rsid w:val="00CD6AA0"/>
    <w:rsid w:val="00CD727E"/>
    <w:rsid w:val="00CD7591"/>
    <w:rsid w:val="00CE045C"/>
    <w:rsid w:val="00CE0A2E"/>
    <w:rsid w:val="00CE0A9E"/>
    <w:rsid w:val="00CE0AE6"/>
    <w:rsid w:val="00CE0F8A"/>
    <w:rsid w:val="00CE2217"/>
    <w:rsid w:val="00CE2AFF"/>
    <w:rsid w:val="00CE2EC4"/>
    <w:rsid w:val="00CE3225"/>
    <w:rsid w:val="00CE3434"/>
    <w:rsid w:val="00CE3BE6"/>
    <w:rsid w:val="00CE3C2A"/>
    <w:rsid w:val="00CE4AA6"/>
    <w:rsid w:val="00CE4DE6"/>
    <w:rsid w:val="00CE52B5"/>
    <w:rsid w:val="00CE5381"/>
    <w:rsid w:val="00CE546B"/>
    <w:rsid w:val="00CE5A14"/>
    <w:rsid w:val="00CE5C9E"/>
    <w:rsid w:val="00CE634C"/>
    <w:rsid w:val="00CE6397"/>
    <w:rsid w:val="00CE6A3C"/>
    <w:rsid w:val="00CE6A65"/>
    <w:rsid w:val="00CE6A73"/>
    <w:rsid w:val="00CE6C7F"/>
    <w:rsid w:val="00CE6EB0"/>
    <w:rsid w:val="00CE6F44"/>
    <w:rsid w:val="00CE77F3"/>
    <w:rsid w:val="00CF0861"/>
    <w:rsid w:val="00CF151D"/>
    <w:rsid w:val="00CF1ED1"/>
    <w:rsid w:val="00CF1F9B"/>
    <w:rsid w:val="00CF20A9"/>
    <w:rsid w:val="00CF222C"/>
    <w:rsid w:val="00CF2BC4"/>
    <w:rsid w:val="00CF2DDF"/>
    <w:rsid w:val="00CF3D3D"/>
    <w:rsid w:val="00CF4397"/>
    <w:rsid w:val="00CF4542"/>
    <w:rsid w:val="00CF50EE"/>
    <w:rsid w:val="00CF525E"/>
    <w:rsid w:val="00CF5FC1"/>
    <w:rsid w:val="00CF60AA"/>
    <w:rsid w:val="00CF633A"/>
    <w:rsid w:val="00CF6A8B"/>
    <w:rsid w:val="00CF6EEB"/>
    <w:rsid w:val="00CF74A6"/>
    <w:rsid w:val="00CF7AFA"/>
    <w:rsid w:val="00D0013E"/>
    <w:rsid w:val="00D006D9"/>
    <w:rsid w:val="00D018BD"/>
    <w:rsid w:val="00D01A17"/>
    <w:rsid w:val="00D01BD8"/>
    <w:rsid w:val="00D02165"/>
    <w:rsid w:val="00D0252A"/>
    <w:rsid w:val="00D02FA5"/>
    <w:rsid w:val="00D0360C"/>
    <w:rsid w:val="00D03EEB"/>
    <w:rsid w:val="00D04362"/>
    <w:rsid w:val="00D0456D"/>
    <w:rsid w:val="00D04B6C"/>
    <w:rsid w:val="00D057D7"/>
    <w:rsid w:val="00D06CEC"/>
    <w:rsid w:val="00D06DF5"/>
    <w:rsid w:val="00D06FD7"/>
    <w:rsid w:val="00D07273"/>
    <w:rsid w:val="00D076FF"/>
    <w:rsid w:val="00D07DD2"/>
    <w:rsid w:val="00D10478"/>
    <w:rsid w:val="00D10582"/>
    <w:rsid w:val="00D106B6"/>
    <w:rsid w:val="00D107DA"/>
    <w:rsid w:val="00D10B2E"/>
    <w:rsid w:val="00D11266"/>
    <w:rsid w:val="00D115B4"/>
    <w:rsid w:val="00D11FC9"/>
    <w:rsid w:val="00D1262E"/>
    <w:rsid w:val="00D12730"/>
    <w:rsid w:val="00D12C94"/>
    <w:rsid w:val="00D1315D"/>
    <w:rsid w:val="00D13F4F"/>
    <w:rsid w:val="00D1414C"/>
    <w:rsid w:val="00D14373"/>
    <w:rsid w:val="00D143BF"/>
    <w:rsid w:val="00D1460D"/>
    <w:rsid w:val="00D146A3"/>
    <w:rsid w:val="00D14A4C"/>
    <w:rsid w:val="00D14F76"/>
    <w:rsid w:val="00D1524D"/>
    <w:rsid w:val="00D1599E"/>
    <w:rsid w:val="00D159C6"/>
    <w:rsid w:val="00D15AC8"/>
    <w:rsid w:val="00D1627B"/>
    <w:rsid w:val="00D16346"/>
    <w:rsid w:val="00D16660"/>
    <w:rsid w:val="00D16B23"/>
    <w:rsid w:val="00D1718D"/>
    <w:rsid w:val="00D173F0"/>
    <w:rsid w:val="00D1776A"/>
    <w:rsid w:val="00D17975"/>
    <w:rsid w:val="00D17AFD"/>
    <w:rsid w:val="00D17C3A"/>
    <w:rsid w:val="00D17DA3"/>
    <w:rsid w:val="00D17E78"/>
    <w:rsid w:val="00D203E5"/>
    <w:rsid w:val="00D20499"/>
    <w:rsid w:val="00D2053D"/>
    <w:rsid w:val="00D2063D"/>
    <w:rsid w:val="00D20A37"/>
    <w:rsid w:val="00D20CB3"/>
    <w:rsid w:val="00D2116F"/>
    <w:rsid w:val="00D21359"/>
    <w:rsid w:val="00D21394"/>
    <w:rsid w:val="00D216B4"/>
    <w:rsid w:val="00D2188E"/>
    <w:rsid w:val="00D21BDB"/>
    <w:rsid w:val="00D21C19"/>
    <w:rsid w:val="00D22491"/>
    <w:rsid w:val="00D22AD7"/>
    <w:rsid w:val="00D23727"/>
    <w:rsid w:val="00D23F87"/>
    <w:rsid w:val="00D243AF"/>
    <w:rsid w:val="00D244A2"/>
    <w:rsid w:val="00D247DA"/>
    <w:rsid w:val="00D24FD9"/>
    <w:rsid w:val="00D252FB"/>
    <w:rsid w:val="00D25D86"/>
    <w:rsid w:val="00D26912"/>
    <w:rsid w:val="00D26E06"/>
    <w:rsid w:val="00D26F17"/>
    <w:rsid w:val="00D27547"/>
    <w:rsid w:val="00D277BC"/>
    <w:rsid w:val="00D2797B"/>
    <w:rsid w:val="00D3022E"/>
    <w:rsid w:val="00D306A8"/>
    <w:rsid w:val="00D30F37"/>
    <w:rsid w:val="00D320A6"/>
    <w:rsid w:val="00D328B2"/>
    <w:rsid w:val="00D329A9"/>
    <w:rsid w:val="00D32CF7"/>
    <w:rsid w:val="00D341DA"/>
    <w:rsid w:val="00D34A48"/>
    <w:rsid w:val="00D34B48"/>
    <w:rsid w:val="00D355A6"/>
    <w:rsid w:val="00D35601"/>
    <w:rsid w:val="00D35D63"/>
    <w:rsid w:val="00D362F5"/>
    <w:rsid w:val="00D3631E"/>
    <w:rsid w:val="00D36977"/>
    <w:rsid w:val="00D36EF6"/>
    <w:rsid w:val="00D370C4"/>
    <w:rsid w:val="00D40974"/>
    <w:rsid w:val="00D41669"/>
    <w:rsid w:val="00D41937"/>
    <w:rsid w:val="00D41BE4"/>
    <w:rsid w:val="00D429E7"/>
    <w:rsid w:val="00D42DC5"/>
    <w:rsid w:val="00D4334D"/>
    <w:rsid w:val="00D435D4"/>
    <w:rsid w:val="00D436E8"/>
    <w:rsid w:val="00D43932"/>
    <w:rsid w:val="00D4416D"/>
    <w:rsid w:val="00D4462E"/>
    <w:rsid w:val="00D44C10"/>
    <w:rsid w:val="00D44C73"/>
    <w:rsid w:val="00D44DE2"/>
    <w:rsid w:val="00D44E77"/>
    <w:rsid w:val="00D4568C"/>
    <w:rsid w:val="00D4594E"/>
    <w:rsid w:val="00D46256"/>
    <w:rsid w:val="00D462D8"/>
    <w:rsid w:val="00D46F8B"/>
    <w:rsid w:val="00D4778E"/>
    <w:rsid w:val="00D507A9"/>
    <w:rsid w:val="00D5096C"/>
    <w:rsid w:val="00D50D09"/>
    <w:rsid w:val="00D50F35"/>
    <w:rsid w:val="00D5108C"/>
    <w:rsid w:val="00D51928"/>
    <w:rsid w:val="00D5206D"/>
    <w:rsid w:val="00D53780"/>
    <w:rsid w:val="00D5381B"/>
    <w:rsid w:val="00D53963"/>
    <w:rsid w:val="00D543EE"/>
    <w:rsid w:val="00D54507"/>
    <w:rsid w:val="00D55403"/>
    <w:rsid w:val="00D55848"/>
    <w:rsid w:val="00D55D2B"/>
    <w:rsid w:val="00D566C9"/>
    <w:rsid w:val="00D56F0E"/>
    <w:rsid w:val="00D56F3E"/>
    <w:rsid w:val="00D570C8"/>
    <w:rsid w:val="00D572DA"/>
    <w:rsid w:val="00D57953"/>
    <w:rsid w:val="00D57C56"/>
    <w:rsid w:val="00D60295"/>
    <w:rsid w:val="00D604C4"/>
    <w:rsid w:val="00D605FD"/>
    <w:rsid w:val="00D609FB"/>
    <w:rsid w:val="00D60BF3"/>
    <w:rsid w:val="00D614BE"/>
    <w:rsid w:val="00D61977"/>
    <w:rsid w:val="00D61C16"/>
    <w:rsid w:val="00D61CDE"/>
    <w:rsid w:val="00D62323"/>
    <w:rsid w:val="00D626A6"/>
    <w:rsid w:val="00D6301F"/>
    <w:rsid w:val="00D6311F"/>
    <w:rsid w:val="00D6379F"/>
    <w:rsid w:val="00D63913"/>
    <w:rsid w:val="00D63935"/>
    <w:rsid w:val="00D63CA4"/>
    <w:rsid w:val="00D63CFA"/>
    <w:rsid w:val="00D640C1"/>
    <w:rsid w:val="00D64297"/>
    <w:rsid w:val="00D64496"/>
    <w:rsid w:val="00D64BBA"/>
    <w:rsid w:val="00D65A35"/>
    <w:rsid w:val="00D65A3B"/>
    <w:rsid w:val="00D661D5"/>
    <w:rsid w:val="00D663BF"/>
    <w:rsid w:val="00D664F8"/>
    <w:rsid w:val="00D66568"/>
    <w:rsid w:val="00D66CE2"/>
    <w:rsid w:val="00D66CFE"/>
    <w:rsid w:val="00D672E3"/>
    <w:rsid w:val="00D675B7"/>
    <w:rsid w:val="00D6768A"/>
    <w:rsid w:val="00D67D8C"/>
    <w:rsid w:val="00D7041B"/>
    <w:rsid w:val="00D70ADD"/>
    <w:rsid w:val="00D71088"/>
    <w:rsid w:val="00D712D7"/>
    <w:rsid w:val="00D716E1"/>
    <w:rsid w:val="00D718E5"/>
    <w:rsid w:val="00D719A6"/>
    <w:rsid w:val="00D72036"/>
    <w:rsid w:val="00D726A1"/>
    <w:rsid w:val="00D72B2A"/>
    <w:rsid w:val="00D72D22"/>
    <w:rsid w:val="00D72E2A"/>
    <w:rsid w:val="00D72F6C"/>
    <w:rsid w:val="00D732D8"/>
    <w:rsid w:val="00D733DE"/>
    <w:rsid w:val="00D73B10"/>
    <w:rsid w:val="00D73F65"/>
    <w:rsid w:val="00D74023"/>
    <w:rsid w:val="00D74133"/>
    <w:rsid w:val="00D743EE"/>
    <w:rsid w:val="00D7450D"/>
    <w:rsid w:val="00D74725"/>
    <w:rsid w:val="00D74991"/>
    <w:rsid w:val="00D74D6E"/>
    <w:rsid w:val="00D757A7"/>
    <w:rsid w:val="00D75927"/>
    <w:rsid w:val="00D75B54"/>
    <w:rsid w:val="00D76467"/>
    <w:rsid w:val="00D76AA0"/>
    <w:rsid w:val="00D76B75"/>
    <w:rsid w:val="00D76DCC"/>
    <w:rsid w:val="00D77041"/>
    <w:rsid w:val="00D774C5"/>
    <w:rsid w:val="00D7776E"/>
    <w:rsid w:val="00D778E9"/>
    <w:rsid w:val="00D77EC9"/>
    <w:rsid w:val="00D80109"/>
    <w:rsid w:val="00D809B0"/>
    <w:rsid w:val="00D80D3D"/>
    <w:rsid w:val="00D80DA6"/>
    <w:rsid w:val="00D81B7E"/>
    <w:rsid w:val="00D81E89"/>
    <w:rsid w:val="00D820A1"/>
    <w:rsid w:val="00D82443"/>
    <w:rsid w:val="00D827A0"/>
    <w:rsid w:val="00D82A88"/>
    <w:rsid w:val="00D82B51"/>
    <w:rsid w:val="00D82B62"/>
    <w:rsid w:val="00D82D15"/>
    <w:rsid w:val="00D830E9"/>
    <w:rsid w:val="00D8322E"/>
    <w:rsid w:val="00D83509"/>
    <w:rsid w:val="00D83AA3"/>
    <w:rsid w:val="00D83F6D"/>
    <w:rsid w:val="00D845EE"/>
    <w:rsid w:val="00D84871"/>
    <w:rsid w:val="00D85102"/>
    <w:rsid w:val="00D853B2"/>
    <w:rsid w:val="00D86A2F"/>
    <w:rsid w:val="00D86F9E"/>
    <w:rsid w:val="00D8714B"/>
    <w:rsid w:val="00D8732F"/>
    <w:rsid w:val="00D874A3"/>
    <w:rsid w:val="00D87B1D"/>
    <w:rsid w:val="00D87C74"/>
    <w:rsid w:val="00D87DFC"/>
    <w:rsid w:val="00D87F95"/>
    <w:rsid w:val="00D90D50"/>
    <w:rsid w:val="00D90D55"/>
    <w:rsid w:val="00D90DA0"/>
    <w:rsid w:val="00D916DC"/>
    <w:rsid w:val="00D922BC"/>
    <w:rsid w:val="00D92782"/>
    <w:rsid w:val="00D92968"/>
    <w:rsid w:val="00D92AA3"/>
    <w:rsid w:val="00D92F72"/>
    <w:rsid w:val="00D93BE8"/>
    <w:rsid w:val="00D9403B"/>
    <w:rsid w:val="00D941A4"/>
    <w:rsid w:val="00D949A6"/>
    <w:rsid w:val="00D9675F"/>
    <w:rsid w:val="00D97174"/>
    <w:rsid w:val="00D97549"/>
    <w:rsid w:val="00D97EAE"/>
    <w:rsid w:val="00D97FFD"/>
    <w:rsid w:val="00DA023E"/>
    <w:rsid w:val="00DA0540"/>
    <w:rsid w:val="00DA0EA6"/>
    <w:rsid w:val="00DA1588"/>
    <w:rsid w:val="00DA28A3"/>
    <w:rsid w:val="00DA36C6"/>
    <w:rsid w:val="00DA3F5E"/>
    <w:rsid w:val="00DA4170"/>
    <w:rsid w:val="00DA438D"/>
    <w:rsid w:val="00DA4466"/>
    <w:rsid w:val="00DA4E76"/>
    <w:rsid w:val="00DA55CD"/>
    <w:rsid w:val="00DA564A"/>
    <w:rsid w:val="00DA566A"/>
    <w:rsid w:val="00DA610E"/>
    <w:rsid w:val="00DA6768"/>
    <w:rsid w:val="00DA6862"/>
    <w:rsid w:val="00DA691F"/>
    <w:rsid w:val="00DA6E37"/>
    <w:rsid w:val="00DA753A"/>
    <w:rsid w:val="00DA7664"/>
    <w:rsid w:val="00DA793E"/>
    <w:rsid w:val="00DA7BDF"/>
    <w:rsid w:val="00DA7CD7"/>
    <w:rsid w:val="00DA7DE8"/>
    <w:rsid w:val="00DB049D"/>
    <w:rsid w:val="00DB0FCE"/>
    <w:rsid w:val="00DB17BD"/>
    <w:rsid w:val="00DB1D65"/>
    <w:rsid w:val="00DB1E6F"/>
    <w:rsid w:val="00DB1ECC"/>
    <w:rsid w:val="00DB20DD"/>
    <w:rsid w:val="00DB2766"/>
    <w:rsid w:val="00DB2C9A"/>
    <w:rsid w:val="00DB2D8D"/>
    <w:rsid w:val="00DB2E5B"/>
    <w:rsid w:val="00DB2E66"/>
    <w:rsid w:val="00DB4F70"/>
    <w:rsid w:val="00DB510F"/>
    <w:rsid w:val="00DB5DEE"/>
    <w:rsid w:val="00DB69F0"/>
    <w:rsid w:val="00DB6C2B"/>
    <w:rsid w:val="00DB6F97"/>
    <w:rsid w:val="00DB70F9"/>
    <w:rsid w:val="00DB75A5"/>
    <w:rsid w:val="00DB7818"/>
    <w:rsid w:val="00DB7F7D"/>
    <w:rsid w:val="00DC0813"/>
    <w:rsid w:val="00DC08B8"/>
    <w:rsid w:val="00DC11A2"/>
    <w:rsid w:val="00DC140F"/>
    <w:rsid w:val="00DC14DE"/>
    <w:rsid w:val="00DC18B7"/>
    <w:rsid w:val="00DC1934"/>
    <w:rsid w:val="00DC1D7B"/>
    <w:rsid w:val="00DC2186"/>
    <w:rsid w:val="00DC23A0"/>
    <w:rsid w:val="00DC2680"/>
    <w:rsid w:val="00DC2D9A"/>
    <w:rsid w:val="00DC35DD"/>
    <w:rsid w:val="00DC3794"/>
    <w:rsid w:val="00DC3842"/>
    <w:rsid w:val="00DC3908"/>
    <w:rsid w:val="00DC3BFA"/>
    <w:rsid w:val="00DC40B9"/>
    <w:rsid w:val="00DC412D"/>
    <w:rsid w:val="00DC43AE"/>
    <w:rsid w:val="00DC4B82"/>
    <w:rsid w:val="00DC5DC9"/>
    <w:rsid w:val="00DC602C"/>
    <w:rsid w:val="00DC623A"/>
    <w:rsid w:val="00DC6429"/>
    <w:rsid w:val="00DC65D4"/>
    <w:rsid w:val="00DC7248"/>
    <w:rsid w:val="00DD002B"/>
    <w:rsid w:val="00DD0554"/>
    <w:rsid w:val="00DD0984"/>
    <w:rsid w:val="00DD0A52"/>
    <w:rsid w:val="00DD0C4A"/>
    <w:rsid w:val="00DD10D1"/>
    <w:rsid w:val="00DD13F4"/>
    <w:rsid w:val="00DD1479"/>
    <w:rsid w:val="00DD1580"/>
    <w:rsid w:val="00DD161F"/>
    <w:rsid w:val="00DD167C"/>
    <w:rsid w:val="00DD16C9"/>
    <w:rsid w:val="00DD2A93"/>
    <w:rsid w:val="00DD2AAE"/>
    <w:rsid w:val="00DD35E8"/>
    <w:rsid w:val="00DD3DC4"/>
    <w:rsid w:val="00DD47A4"/>
    <w:rsid w:val="00DD50CB"/>
    <w:rsid w:val="00DD5E38"/>
    <w:rsid w:val="00DD5FFC"/>
    <w:rsid w:val="00DD66AA"/>
    <w:rsid w:val="00DD7457"/>
    <w:rsid w:val="00DD7BD4"/>
    <w:rsid w:val="00DD7C06"/>
    <w:rsid w:val="00DE014B"/>
    <w:rsid w:val="00DE0232"/>
    <w:rsid w:val="00DE0544"/>
    <w:rsid w:val="00DE0F67"/>
    <w:rsid w:val="00DE1141"/>
    <w:rsid w:val="00DE185E"/>
    <w:rsid w:val="00DE25C6"/>
    <w:rsid w:val="00DE28CB"/>
    <w:rsid w:val="00DE3069"/>
    <w:rsid w:val="00DE32EB"/>
    <w:rsid w:val="00DE385B"/>
    <w:rsid w:val="00DE38A0"/>
    <w:rsid w:val="00DE3995"/>
    <w:rsid w:val="00DE3A2A"/>
    <w:rsid w:val="00DE438E"/>
    <w:rsid w:val="00DE4B00"/>
    <w:rsid w:val="00DE4CCF"/>
    <w:rsid w:val="00DE5115"/>
    <w:rsid w:val="00DE543B"/>
    <w:rsid w:val="00DE5479"/>
    <w:rsid w:val="00DE57D1"/>
    <w:rsid w:val="00DE5B19"/>
    <w:rsid w:val="00DE5B3B"/>
    <w:rsid w:val="00DE5D57"/>
    <w:rsid w:val="00DE5EB5"/>
    <w:rsid w:val="00DE63F9"/>
    <w:rsid w:val="00DE65E0"/>
    <w:rsid w:val="00DE65E4"/>
    <w:rsid w:val="00DE6933"/>
    <w:rsid w:val="00DE6B0C"/>
    <w:rsid w:val="00DE6D68"/>
    <w:rsid w:val="00DE7138"/>
    <w:rsid w:val="00DE7385"/>
    <w:rsid w:val="00DE7A27"/>
    <w:rsid w:val="00DE7DD0"/>
    <w:rsid w:val="00DF01A5"/>
    <w:rsid w:val="00DF086D"/>
    <w:rsid w:val="00DF0AE3"/>
    <w:rsid w:val="00DF0B87"/>
    <w:rsid w:val="00DF0BE9"/>
    <w:rsid w:val="00DF1039"/>
    <w:rsid w:val="00DF10A7"/>
    <w:rsid w:val="00DF1283"/>
    <w:rsid w:val="00DF130A"/>
    <w:rsid w:val="00DF1419"/>
    <w:rsid w:val="00DF1DA1"/>
    <w:rsid w:val="00DF1E9D"/>
    <w:rsid w:val="00DF203F"/>
    <w:rsid w:val="00DF32D9"/>
    <w:rsid w:val="00DF333A"/>
    <w:rsid w:val="00DF3672"/>
    <w:rsid w:val="00DF37C4"/>
    <w:rsid w:val="00DF3C26"/>
    <w:rsid w:val="00DF4476"/>
    <w:rsid w:val="00DF452A"/>
    <w:rsid w:val="00DF45A5"/>
    <w:rsid w:val="00DF47D7"/>
    <w:rsid w:val="00DF47DD"/>
    <w:rsid w:val="00DF5081"/>
    <w:rsid w:val="00DF68DA"/>
    <w:rsid w:val="00DF7CBA"/>
    <w:rsid w:val="00E001E3"/>
    <w:rsid w:val="00E0058E"/>
    <w:rsid w:val="00E0098C"/>
    <w:rsid w:val="00E00A99"/>
    <w:rsid w:val="00E00DBB"/>
    <w:rsid w:val="00E01794"/>
    <w:rsid w:val="00E01821"/>
    <w:rsid w:val="00E0199C"/>
    <w:rsid w:val="00E01B52"/>
    <w:rsid w:val="00E01E73"/>
    <w:rsid w:val="00E02499"/>
    <w:rsid w:val="00E0258E"/>
    <w:rsid w:val="00E027B4"/>
    <w:rsid w:val="00E02A25"/>
    <w:rsid w:val="00E03837"/>
    <w:rsid w:val="00E03DC1"/>
    <w:rsid w:val="00E03E51"/>
    <w:rsid w:val="00E03E93"/>
    <w:rsid w:val="00E0480C"/>
    <w:rsid w:val="00E04FC2"/>
    <w:rsid w:val="00E05F5D"/>
    <w:rsid w:val="00E062C6"/>
    <w:rsid w:val="00E06353"/>
    <w:rsid w:val="00E0722B"/>
    <w:rsid w:val="00E077AB"/>
    <w:rsid w:val="00E07D89"/>
    <w:rsid w:val="00E07E07"/>
    <w:rsid w:val="00E07E2E"/>
    <w:rsid w:val="00E07E57"/>
    <w:rsid w:val="00E100E3"/>
    <w:rsid w:val="00E10AEE"/>
    <w:rsid w:val="00E10D11"/>
    <w:rsid w:val="00E117B8"/>
    <w:rsid w:val="00E11C95"/>
    <w:rsid w:val="00E12368"/>
    <w:rsid w:val="00E12904"/>
    <w:rsid w:val="00E12F41"/>
    <w:rsid w:val="00E1304E"/>
    <w:rsid w:val="00E1375A"/>
    <w:rsid w:val="00E13A50"/>
    <w:rsid w:val="00E13FF3"/>
    <w:rsid w:val="00E140FC"/>
    <w:rsid w:val="00E1460F"/>
    <w:rsid w:val="00E14F39"/>
    <w:rsid w:val="00E15057"/>
    <w:rsid w:val="00E16224"/>
    <w:rsid w:val="00E16316"/>
    <w:rsid w:val="00E16771"/>
    <w:rsid w:val="00E169B2"/>
    <w:rsid w:val="00E16AAA"/>
    <w:rsid w:val="00E16C04"/>
    <w:rsid w:val="00E1740D"/>
    <w:rsid w:val="00E17E16"/>
    <w:rsid w:val="00E17EB9"/>
    <w:rsid w:val="00E20432"/>
    <w:rsid w:val="00E20869"/>
    <w:rsid w:val="00E20B2A"/>
    <w:rsid w:val="00E20BE4"/>
    <w:rsid w:val="00E212A0"/>
    <w:rsid w:val="00E2147B"/>
    <w:rsid w:val="00E21893"/>
    <w:rsid w:val="00E222AD"/>
    <w:rsid w:val="00E22AE4"/>
    <w:rsid w:val="00E22DFA"/>
    <w:rsid w:val="00E237AA"/>
    <w:rsid w:val="00E23B27"/>
    <w:rsid w:val="00E243F2"/>
    <w:rsid w:val="00E24C11"/>
    <w:rsid w:val="00E25332"/>
    <w:rsid w:val="00E259EA"/>
    <w:rsid w:val="00E259F7"/>
    <w:rsid w:val="00E25A6D"/>
    <w:rsid w:val="00E25C27"/>
    <w:rsid w:val="00E25DB2"/>
    <w:rsid w:val="00E25FD3"/>
    <w:rsid w:val="00E264D8"/>
    <w:rsid w:val="00E266CC"/>
    <w:rsid w:val="00E267D6"/>
    <w:rsid w:val="00E26800"/>
    <w:rsid w:val="00E277BD"/>
    <w:rsid w:val="00E278EE"/>
    <w:rsid w:val="00E27C4A"/>
    <w:rsid w:val="00E27DA1"/>
    <w:rsid w:val="00E27ED4"/>
    <w:rsid w:val="00E30000"/>
    <w:rsid w:val="00E3030C"/>
    <w:rsid w:val="00E308FF"/>
    <w:rsid w:val="00E31777"/>
    <w:rsid w:val="00E318D2"/>
    <w:rsid w:val="00E319BC"/>
    <w:rsid w:val="00E31BB3"/>
    <w:rsid w:val="00E3295E"/>
    <w:rsid w:val="00E32DB1"/>
    <w:rsid w:val="00E33697"/>
    <w:rsid w:val="00E33F5C"/>
    <w:rsid w:val="00E3411E"/>
    <w:rsid w:val="00E348FB"/>
    <w:rsid w:val="00E349F5"/>
    <w:rsid w:val="00E34DD8"/>
    <w:rsid w:val="00E35238"/>
    <w:rsid w:val="00E356B5"/>
    <w:rsid w:val="00E35812"/>
    <w:rsid w:val="00E3594B"/>
    <w:rsid w:val="00E35AB2"/>
    <w:rsid w:val="00E367CC"/>
    <w:rsid w:val="00E36CB3"/>
    <w:rsid w:val="00E375BC"/>
    <w:rsid w:val="00E37EBD"/>
    <w:rsid w:val="00E405FC"/>
    <w:rsid w:val="00E40612"/>
    <w:rsid w:val="00E40941"/>
    <w:rsid w:val="00E40D4A"/>
    <w:rsid w:val="00E40EBF"/>
    <w:rsid w:val="00E40EF1"/>
    <w:rsid w:val="00E40F50"/>
    <w:rsid w:val="00E413A9"/>
    <w:rsid w:val="00E413FA"/>
    <w:rsid w:val="00E4142C"/>
    <w:rsid w:val="00E41FA9"/>
    <w:rsid w:val="00E421D3"/>
    <w:rsid w:val="00E4232F"/>
    <w:rsid w:val="00E4275F"/>
    <w:rsid w:val="00E42854"/>
    <w:rsid w:val="00E42D09"/>
    <w:rsid w:val="00E4320A"/>
    <w:rsid w:val="00E43448"/>
    <w:rsid w:val="00E447CF"/>
    <w:rsid w:val="00E44800"/>
    <w:rsid w:val="00E44EB8"/>
    <w:rsid w:val="00E45054"/>
    <w:rsid w:val="00E45504"/>
    <w:rsid w:val="00E4576C"/>
    <w:rsid w:val="00E45829"/>
    <w:rsid w:val="00E46185"/>
    <w:rsid w:val="00E4626C"/>
    <w:rsid w:val="00E46A19"/>
    <w:rsid w:val="00E46BCD"/>
    <w:rsid w:val="00E46C62"/>
    <w:rsid w:val="00E47D1B"/>
    <w:rsid w:val="00E47DEF"/>
    <w:rsid w:val="00E47EB8"/>
    <w:rsid w:val="00E509E4"/>
    <w:rsid w:val="00E50A0A"/>
    <w:rsid w:val="00E50AE5"/>
    <w:rsid w:val="00E513AE"/>
    <w:rsid w:val="00E51975"/>
    <w:rsid w:val="00E519AF"/>
    <w:rsid w:val="00E51C03"/>
    <w:rsid w:val="00E51DD3"/>
    <w:rsid w:val="00E52690"/>
    <w:rsid w:val="00E5272C"/>
    <w:rsid w:val="00E52B5D"/>
    <w:rsid w:val="00E5330F"/>
    <w:rsid w:val="00E53A27"/>
    <w:rsid w:val="00E53AB7"/>
    <w:rsid w:val="00E54908"/>
    <w:rsid w:val="00E54EC0"/>
    <w:rsid w:val="00E54EDF"/>
    <w:rsid w:val="00E54FD0"/>
    <w:rsid w:val="00E555E9"/>
    <w:rsid w:val="00E558E6"/>
    <w:rsid w:val="00E5592B"/>
    <w:rsid w:val="00E55A7A"/>
    <w:rsid w:val="00E55AA1"/>
    <w:rsid w:val="00E55AE5"/>
    <w:rsid w:val="00E55E9C"/>
    <w:rsid w:val="00E56742"/>
    <w:rsid w:val="00E57997"/>
    <w:rsid w:val="00E60679"/>
    <w:rsid w:val="00E60C0F"/>
    <w:rsid w:val="00E610C7"/>
    <w:rsid w:val="00E610E7"/>
    <w:rsid w:val="00E61379"/>
    <w:rsid w:val="00E61871"/>
    <w:rsid w:val="00E61982"/>
    <w:rsid w:val="00E61AD9"/>
    <w:rsid w:val="00E620C4"/>
    <w:rsid w:val="00E6213E"/>
    <w:rsid w:val="00E629EA"/>
    <w:rsid w:val="00E62EF7"/>
    <w:rsid w:val="00E638F3"/>
    <w:rsid w:val="00E63BAC"/>
    <w:rsid w:val="00E642AE"/>
    <w:rsid w:val="00E6476C"/>
    <w:rsid w:val="00E64D5C"/>
    <w:rsid w:val="00E65591"/>
    <w:rsid w:val="00E6615D"/>
    <w:rsid w:val="00E66544"/>
    <w:rsid w:val="00E66DCC"/>
    <w:rsid w:val="00E6702A"/>
    <w:rsid w:val="00E67711"/>
    <w:rsid w:val="00E67E14"/>
    <w:rsid w:val="00E70443"/>
    <w:rsid w:val="00E7052D"/>
    <w:rsid w:val="00E706A1"/>
    <w:rsid w:val="00E70A4E"/>
    <w:rsid w:val="00E70B4D"/>
    <w:rsid w:val="00E70B7F"/>
    <w:rsid w:val="00E70CA0"/>
    <w:rsid w:val="00E70DF8"/>
    <w:rsid w:val="00E719C2"/>
    <w:rsid w:val="00E71BEF"/>
    <w:rsid w:val="00E73F5F"/>
    <w:rsid w:val="00E75798"/>
    <w:rsid w:val="00E75F01"/>
    <w:rsid w:val="00E760E0"/>
    <w:rsid w:val="00E763F7"/>
    <w:rsid w:val="00E765C4"/>
    <w:rsid w:val="00E765EE"/>
    <w:rsid w:val="00E769D8"/>
    <w:rsid w:val="00E77077"/>
    <w:rsid w:val="00E777C6"/>
    <w:rsid w:val="00E77A7C"/>
    <w:rsid w:val="00E77AAF"/>
    <w:rsid w:val="00E77F32"/>
    <w:rsid w:val="00E80173"/>
    <w:rsid w:val="00E8050B"/>
    <w:rsid w:val="00E80710"/>
    <w:rsid w:val="00E807A4"/>
    <w:rsid w:val="00E81085"/>
    <w:rsid w:val="00E810B3"/>
    <w:rsid w:val="00E8110E"/>
    <w:rsid w:val="00E814A4"/>
    <w:rsid w:val="00E816DE"/>
    <w:rsid w:val="00E818FC"/>
    <w:rsid w:val="00E819FA"/>
    <w:rsid w:val="00E81B51"/>
    <w:rsid w:val="00E81E70"/>
    <w:rsid w:val="00E82754"/>
    <w:rsid w:val="00E8325E"/>
    <w:rsid w:val="00E833DE"/>
    <w:rsid w:val="00E840E7"/>
    <w:rsid w:val="00E84420"/>
    <w:rsid w:val="00E8445A"/>
    <w:rsid w:val="00E84EF5"/>
    <w:rsid w:val="00E85D3D"/>
    <w:rsid w:val="00E86212"/>
    <w:rsid w:val="00E86715"/>
    <w:rsid w:val="00E8768E"/>
    <w:rsid w:val="00E87708"/>
    <w:rsid w:val="00E87AB1"/>
    <w:rsid w:val="00E87B0E"/>
    <w:rsid w:val="00E87D22"/>
    <w:rsid w:val="00E90103"/>
    <w:rsid w:val="00E9134E"/>
    <w:rsid w:val="00E91A02"/>
    <w:rsid w:val="00E91F18"/>
    <w:rsid w:val="00E92401"/>
    <w:rsid w:val="00E92599"/>
    <w:rsid w:val="00E925DE"/>
    <w:rsid w:val="00E92D55"/>
    <w:rsid w:val="00E93533"/>
    <w:rsid w:val="00E936D8"/>
    <w:rsid w:val="00E93F03"/>
    <w:rsid w:val="00E94607"/>
    <w:rsid w:val="00E948BF"/>
    <w:rsid w:val="00E94B55"/>
    <w:rsid w:val="00E9556A"/>
    <w:rsid w:val="00E95754"/>
    <w:rsid w:val="00E95D45"/>
    <w:rsid w:val="00E9632B"/>
    <w:rsid w:val="00E96369"/>
    <w:rsid w:val="00E96AC9"/>
    <w:rsid w:val="00E970E3"/>
    <w:rsid w:val="00E970F4"/>
    <w:rsid w:val="00E97423"/>
    <w:rsid w:val="00E979A8"/>
    <w:rsid w:val="00E97F64"/>
    <w:rsid w:val="00EA086A"/>
    <w:rsid w:val="00EA0EF4"/>
    <w:rsid w:val="00EA0F7E"/>
    <w:rsid w:val="00EA1345"/>
    <w:rsid w:val="00EA1572"/>
    <w:rsid w:val="00EA1661"/>
    <w:rsid w:val="00EA1A8E"/>
    <w:rsid w:val="00EA1B38"/>
    <w:rsid w:val="00EA2F28"/>
    <w:rsid w:val="00EA30E3"/>
    <w:rsid w:val="00EA3752"/>
    <w:rsid w:val="00EA393D"/>
    <w:rsid w:val="00EA444E"/>
    <w:rsid w:val="00EA4B01"/>
    <w:rsid w:val="00EA501E"/>
    <w:rsid w:val="00EA55F8"/>
    <w:rsid w:val="00EA5853"/>
    <w:rsid w:val="00EA6837"/>
    <w:rsid w:val="00EA68AA"/>
    <w:rsid w:val="00EA68D4"/>
    <w:rsid w:val="00EA7C53"/>
    <w:rsid w:val="00EA7D40"/>
    <w:rsid w:val="00EA7F4A"/>
    <w:rsid w:val="00EB06D4"/>
    <w:rsid w:val="00EB0A33"/>
    <w:rsid w:val="00EB0AD2"/>
    <w:rsid w:val="00EB0F88"/>
    <w:rsid w:val="00EB121E"/>
    <w:rsid w:val="00EB19BB"/>
    <w:rsid w:val="00EB1D45"/>
    <w:rsid w:val="00EB2464"/>
    <w:rsid w:val="00EB2771"/>
    <w:rsid w:val="00EB2B3C"/>
    <w:rsid w:val="00EB3004"/>
    <w:rsid w:val="00EB313A"/>
    <w:rsid w:val="00EB36F3"/>
    <w:rsid w:val="00EB3782"/>
    <w:rsid w:val="00EB3DD3"/>
    <w:rsid w:val="00EB4306"/>
    <w:rsid w:val="00EB4327"/>
    <w:rsid w:val="00EB45AA"/>
    <w:rsid w:val="00EB54EF"/>
    <w:rsid w:val="00EB56D7"/>
    <w:rsid w:val="00EB6625"/>
    <w:rsid w:val="00EB6627"/>
    <w:rsid w:val="00EB690E"/>
    <w:rsid w:val="00EB69CC"/>
    <w:rsid w:val="00EB6A1F"/>
    <w:rsid w:val="00EB6AB5"/>
    <w:rsid w:val="00EB6C79"/>
    <w:rsid w:val="00EB6D3C"/>
    <w:rsid w:val="00EB6F20"/>
    <w:rsid w:val="00EB7289"/>
    <w:rsid w:val="00EB7C32"/>
    <w:rsid w:val="00EB7C5A"/>
    <w:rsid w:val="00EC094D"/>
    <w:rsid w:val="00EC0D8C"/>
    <w:rsid w:val="00EC18DB"/>
    <w:rsid w:val="00EC19C6"/>
    <w:rsid w:val="00EC1CA5"/>
    <w:rsid w:val="00EC29E3"/>
    <w:rsid w:val="00EC2A33"/>
    <w:rsid w:val="00EC2DDA"/>
    <w:rsid w:val="00EC2EEA"/>
    <w:rsid w:val="00EC32C0"/>
    <w:rsid w:val="00EC3605"/>
    <w:rsid w:val="00EC3E13"/>
    <w:rsid w:val="00EC41A3"/>
    <w:rsid w:val="00EC422A"/>
    <w:rsid w:val="00EC466A"/>
    <w:rsid w:val="00EC491C"/>
    <w:rsid w:val="00EC51C1"/>
    <w:rsid w:val="00EC562A"/>
    <w:rsid w:val="00EC5E05"/>
    <w:rsid w:val="00EC6738"/>
    <w:rsid w:val="00EC695D"/>
    <w:rsid w:val="00EC6B51"/>
    <w:rsid w:val="00EC6B59"/>
    <w:rsid w:val="00EC6D18"/>
    <w:rsid w:val="00EC728D"/>
    <w:rsid w:val="00EC7703"/>
    <w:rsid w:val="00EC7A6E"/>
    <w:rsid w:val="00EC7E08"/>
    <w:rsid w:val="00ED01CB"/>
    <w:rsid w:val="00ED0830"/>
    <w:rsid w:val="00ED08A1"/>
    <w:rsid w:val="00ED110C"/>
    <w:rsid w:val="00ED1B3C"/>
    <w:rsid w:val="00ED1B88"/>
    <w:rsid w:val="00ED1FE9"/>
    <w:rsid w:val="00ED2135"/>
    <w:rsid w:val="00ED25B7"/>
    <w:rsid w:val="00ED2B62"/>
    <w:rsid w:val="00ED2E2B"/>
    <w:rsid w:val="00ED316F"/>
    <w:rsid w:val="00ED3790"/>
    <w:rsid w:val="00ED3A8A"/>
    <w:rsid w:val="00ED3CEC"/>
    <w:rsid w:val="00ED3EDE"/>
    <w:rsid w:val="00ED3FEF"/>
    <w:rsid w:val="00ED459B"/>
    <w:rsid w:val="00ED4605"/>
    <w:rsid w:val="00ED47D0"/>
    <w:rsid w:val="00ED4C59"/>
    <w:rsid w:val="00ED4E89"/>
    <w:rsid w:val="00ED546D"/>
    <w:rsid w:val="00ED5827"/>
    <w:rsid w:val="00ED5BAF"/>
    <w:rsid w:val="00ED5CE9"/>
    <w:rsid w:val="00ED65C0"/>
    <w:rsid w:val="00ED6705"/>
    <w:rsid w:val="00ED6887"/>
    <w:rsid w:val="00ED6994"/>
    <w:rsid w:val="00ED6B26"/>
    <w:rsid w:val="00ED6D46"/>
    <w:rsid w:val="00ED6EDD"/>
    <w:rsid w:val="00ED7357"/>
    <w:rsid w:val="00ED75E9"/>
    <w:rsid w:val="00ED7DDB"/>
    <w:rsid w:val="00EE044B"/>
    <w:rsid w:val="00EE04D2"/>
    <w:rsid w:val="00EE07DE"/>
    <w:rsid w:val="00EE0A90"/>
    <w:rsid w:val="00EE0E26"/>
    <w:rsid w:val="00EE0E7F"/>
    <w:rsid w:val="00EE12AA"/>
    <w:rsid w:val="00EE1C25"/>
    <w:rsid w:val="00EE208F"/>
    <w:rsid w:val="00EE245B"/>
    <w:rsid w:val="00EE2749"/>
    <w:rsid w:val="00EE274D"/>
    <w:rsid w:val="00EE2AB3"/>
    <w:rsid w:val="00EE2EBD"/>
    <w:rsid w:val="00EE3681"/>
    <w:rsid w:val="00EE3898"/>
    <w:rsid w:val="00EE3A4A"/>
    <w:rsid w:val="00EE41B4"/>
    <w:rsid w:val="00EE4372"/>
    <w:rsid w:val="00EE4599"/>
    <w:rsid w:val="00EE45EC"/>
    <w:rsid w:val="00EE538E"/>
    <w:rsid w:val="00EE546F"/>
    <w:rsid w:val="00EE5CF4"/>
    <w:rsid w:val="00EE6091"/>
    <w:rsid w:val="00EE612D"/>
    <w:rsid w:val="00EE65F6"/>
    <w:rsid w:val="00EE66C4"/>
    <w:rsid w:val="00EE68C2"/>
    <w:rsid w:val="00EE6FBA"/>
    <w:rsid w:val="00EE7186"/>
    <w:rsid w:val="00EE7769"/>
    <w:rsid w:val="00EE7B72"/>
    <w:rsid w:val="00EE7D25"/>
    <w:rsid w:val="00EF0317"/>
    <w:rsid w:val="00EF03F7"/>
    <w:rsid w:val="00EF0D6D"/>
    <w:rsid w:val="00EF1064"/>
    <w:rsid w:val="00EF1325"/>
    <w:rsid w:val="00EF168F"/>
    <w:rsid w:val="00EF1695"/>
    <w:rsid w:val="00EF1B70"/>
    <w:rsid w:val="00EF1EBC"/>
    <w:rsid w:val="00EF258B"/>
    <w:rsid w:val="00EF280C"/>
    <w:rsid w:val="00EF2E36"/>
    <w:rsid w:val="00EF3599"/>
    <w:rsid w:val="00EF3662"/>
    <w:rsid w:val="00EF37A7"/>
    <w:rsid w:val="00EF37FB"/>
    <w:rsid w:val="00EF3842"/>
    <w:rsid w:val="00EF42F1"/>
    <w:rsid w:val="00EF4628"/>
    <w:rsid w:val="00EF4AED"/>
    <w:rsid w:val="00EF51CC"/>
    <w:rsid w:val="00EF5339"/>
    <w:rsid w:val="00EF54FB"/>
    <w:rsid w:val="00EF55EC"/>
    <w:rsid w:val="00EF584B"/>
    <w:rsid w:val="00EF6173"/>
    <w:rsid w:val="00EF6A85"/>
    <w:rsid w:val="00EF6A86"/>
    <w:rsid w:val="00EF6AB9"/>
    <w:rsid w:val="00EF7087"/>
    <w:rsid w:val="00EF7117"/>
    <w:rsid w:val="00EF749B"/>
    <w:rsid w:val="00EF75A0"/>
    <w:rsid w:val="00F00342"/>
    <w:rsid w:val="00F00681"/>
    <w:rsid w:val="00F009B1"/>
    <w:rsid w:val="00F00E5D"/>
    <w:rsid w:val="00F01916"/>
    <w:rsid w:val="00F01B91"/>
    <w:rsid w:val="00F02F73"/>
    <w:rsid w:val="00F030E7"/>
    <w:rsid w:val="00F034C2"/>
    <w:rsid w:val="00F03569"/>
    <w:rsid w:val="00F03726"/>
    <w:rsid w:val="00F0380F"/>
    <w:rsid w:val="00F04090"/>
    <w:rsid w:val="00F046C0"/>
    <w:rsid w:val="00F05408"/>
    <w:rsid w:val="00F054ED"/>
    <w:rsid w:val="00F055B5"/>
    <w:rsid w:val="00F056E7"/>
    <w:rsid w:val="00F0586F"/>
    <w:rsid w:val="00F05AC8"/>
    <w:rsid w:val="00F05B1E"/>
    <w:rsid w:val="00F05C5F"/>
    <w:rsid w:val="00F0638B"/>
    <w:rsid w:val="00F06391"/>
    <w:rsid w:val="00F067A7"/>
    <w:rsid w:val="00F06B2D"/>
    <w:rsid w:val="00F07247"/>
    <w:rsid w:val="00F07D39"/>
    <w:rsid w:val="00F07DDE"/>
    <w:rsid w:val="00F07FF5"/>
    <w:rsid w:val="00F10442"/>
    <w:rsid w:val="00F10C42"/>
    <w:rsid w:val="00F116C0"/>
    <w:rsid w:val="00F11805"/>
    <w:rsid w:val="00F122E7"/>
    <w:rsid w:val="00F1274D"/>
    <w:rsid w:val="00F136D8"/>
    <w:rsid w:val="00F1379A"/>
    <w:rsid w:val="00F138AB"/>
    <w:rsid w:val="00F13ADE"/>
    <w:rsid w:val="00F145D4"/>
    <w:rsid w:val="00F1460F"/>
    <w:rsid w:val="00F14BF0"/>
    <w:rsid w:val="00F14DA6"/>
    <w:rsid w:val="00F15191"/>
    <w:rsid w:val="00F1598B"/>
    <w:rsid w:val="00F161EE"/>
    <w:rsid w:val="00F1627F"/>
    <w:rsid w:val="00F16475"/>
    <w:rsid w:val="00F17B70"/>
    <w:rsid w:val="00F17CD8"/>
    <w:rsid w:val="00F21191"/>
    <w:rsid w:val="00F2120A"/>
    <w:rsid w:val="00F21555"/>
    <w:rsid w:val="00F215D5"/>
    <w:rsid w:val="00F217FC"/>
    <w:rsid w:val="00F21AEC"/>
    <w:rsid w:val="00F21C83"/>
    <w:rsid w:val="00F21E40"/>
    <w:rsid w:val="00F22763"/>
    <w:rsid w:val="00F22959"/>
    <w:rsid w:val="00F22C63"/>
    <w:rsid w:val="00F233AA"/>
    <w:rsid w:val="00F2367A"/>
    <w:rsid w:val="00F236F0"/>
    <w:rsid w:val="00F23D96"/>
    <w:rsid w:val="00F23EEA"/>
    <w:rsid w:val="00F23F2A"/>
    <w:rsid w:val="00F24BE1"/>
    <w:rsid w:val="00F2535F"/>
    <w:rsid w:val="00F25454"/>
    <w:rsid w:val="00F259A0"/>
    <w:rsid w:val="00F25E41"/>
    <w:rsid w:val="00F267A4"/>
    <w:rsid w:val="00F26C93"/>
    <w:rsid w:val="00F276C8"/>
    <w:rsid w:val="00F277DD"/>
    <w:rsid w:val="00F27CEF"/>
    <w:rsid w:val="00F27FA2"/>
    <w:rsid w:val="00F3067B"/>
    <w:rsid w:val="00F30915"/>
    <w:rsid w:val="00F30A03"/>
    <w:rsid w:val="00F30B77"/>
    <w:rsid w:val="00F30E42"/>
    <w:rsid w:val="00F31B39"/>
    <w:rsid w:val="00F31C9F"/>
    <w:rsid w:val="00F3252E"/>
    <w:rsid w:val="00F32F80"/>
    <w:rsid w:val="00F33275"/>
    <w:rsid w:val="00F33BEA"/>
    <w:rsid w:val="00F341D0"/>
    <w:rsid w:val="00F346C9"/>
    <w:rsid w:val="00F34926"/>
    <w:rsid w:val="00F3497A"/>
    <w:rsid w:val="00F34AE2"/>
    <w:rsid w:val="00F34D5B"/>
    <w:rsid w:val="00F358BE"/>
    <w:rsid w:val="00F35DDE"/>
    <w:rsid w:val="00F36360"/>
    <w:rsid w:val="00F36AA0"/>
    <w:rsid w:val="00F36B9B"/>
    <w:rsid w:val="00F36F9B"/>
    <w:rsid w:val="00F3704D"/>
    <w:rsid w:val="00F371FD"/>
    <w:rsid w:val="00F3724B"/>
    <w:rsid w:val="00F37267"/>
    <w:rsid w:val="00F375A9"/>
    <w:rsid w:val="00F37A46"/>
    <w:rsid w:val="00F37C0C"/>
    <w:rsid w:val="00F37C75"/>
    <w:rsid w:val="00F37E3E"/>
    <w:rsid w:val="00F37EC3"/>
    <w:rsid w:val="00F4030F"/>
    <w:rsid w:val="00F40960"/>
    <w:rsid w:val="00F40E6F"/>
    <w:rsid w:val="00F412B2"/>
    <w:rsid w:val="00F41A9A"/>
    <w:rsid w:val="00F41B71"/>
    <w:rsid w:val="00F433AF"/>
    <w:rsid w:val="00F433C7"/>
    <w:rsid w:val="00F440CF"/>
    <w:rsid w:val="00F44F2A"/>
    <w:rsid w:val="00F4505C"/>
    <w:rsid w:val="00F4508F"/>
    <w:rsid w:val="00F454EE"/>
    <w:rsid w:val="00F45962"/>
    <w:rsid w:val="00F45B84"/>
    <w:rsid w:val="00F45F5F"/>
    <w:rsid w:val="00F45FB6"/>
    <w:rsid w:val="00F46474"/>
    <w:rsid w:val="00F46EF1"/>
    <w:rsid w:val="00F472C5"/>
    <w:rsid w:val="00F476AA"/>
    <w:rsid w:val="00F47DC6"/>
    <w:rsid w:val="00F500D2"/>
    <w:rsid w:val="00F50132"/>
    <w:rsid w:val="00F50465"/>
    <w:rsid w:val="00F51856"/>
    <w:rsid w:val="00F518CC"/>
    <w:rsid w:val="00F53909"/>
    <w:rsid w:val="00F53CE1"/>
    <w:rsid w:val="00F53FBB"/>
    <w:rsid w:val="00F547BF"/>
    <w:rsid w:val="00F54B11"/>
    <w:rsid w:val="00F554B1"/>
    <w:rsid w:val="00F55847"/>
    <w:rsid w:val="00F558F1"/>
    <w:rsid w:val="00F55AAC"/>
    <w:rsid w:val="00F55C5E"/>
    <w:rsid w:val="00F56389"/>
    <w:rsid w:val="00F564C1"/>
    <w:rsid w:val="00F56675"/>
    <w:rsid w:val="00F568C9"/>
    <w:rsid w:val="00F56B7D"/>
    <w:rsid w:val="00F57177"/>
    <w:rsid w:val="00F5758B"/>
    <w:rsid w:val="00F57994"/>
    <w:rsid w:val="00F57F7F"/>
    <w:rsid w:val="00F6058F"/>
    <w:rsid w:val="00F608E9"/>
    <w:rsid w:val="00F617A2"/>
    <w:rsid w:val="00F62086"/>
    <w:rsid w:val="00F6259B"/>
    <w:rsid w:val="00F627F2"/>
    <w:rsid w:val="00F62EE6"/>
    <w:rsid w:val="00F62EF9"/>
    <w:rsid w:val="00F63678"/>
    <w:rsid w:val="00F63995"/>
    <w:rsid w:val="00F641FC"/>
    <w:rsid w:val="00F6479A"/>
    <w:rsid w:val="00F648F8"/>
    <w:rsid w:val="00F64D3A"/>
    <w:rsid w:val="00F64ED1"/>
    <w:rsid w:val="00F64F0A"/>
    <w:rsid w:val="00F651B4"/>
    <w:rsid w:val="00F655E8"/>
    <w:rsid w:val="00F65D1D"/>
    <w:rsid w:val="00F66323"/>
    <w:rsid w:val="00F664C4"/>
    <w:rsid w:val="00F66703"/>
    <w:rsid w:val="00F672AF"/>
    <w:rsid w:val="00F67591"/>
    <w:rsid w:val="00F679FB"/>
    <w:rsid w:val="00F67C6A"/>
    <w:rsid w:val="00F7054D"/>
    <w:rsid w:val="00F709AF"/>
    <w:rsid w:val="00F70DE3"/>
    <w:rsid w:val="00F7120F"/>
    <w:rsid w:val="00F71320"/>
    <w:rsid w:val="00F71405"/>
    <w:rsid w:val="00F71418"/>
    <w:rsid w:val="00F716A4"/>
    <w:rsid w:val="00F71F81"/>
    <w:rsid w:val="00F73037"/>
    <w:rsid w:val="00F7373C"/>
    <w:rsid w:val="00F7397A"/>
    <w:rsid w:val="00F74636"/>
    <w:rsid w:val="00F74759"/>
    <w:rsid w:val="00F74CD9"/>
    <w:rsid w:val="00F75194"/>
    <w:rsid w:val="00F755B5"/>
    <w:rsid w:val="00F75E84"/>
    <w:rsid w:val="00F76372"/>
    <w:rsid w:val="00F7655C"/>
    <w:rsid w:val="00F76C4E"/>
    <w:rsid w:val="00F776DC"/>
    <w:rsid w:val="00F77C13"/>
    <w:rsid w:val="00F77F54"/>
    <w:rsid w:val="00F80B79"/>
    <w:rsid w:val="00F812C9"/>
    <w:rsid w:val="00F816F1"/>
    <w:rsid w:val="00F82381"/>
    <w:rsid w:val="00F82F8B"/>
    <w:rsid w:val="00F83CDA"/>
    <w:rsid w:val="00F83ED5"/>
    <w:rsid w:val="00F8404F"/>
    <w:rsid w:val="00F8438B"/>
    <w:rsid w:val="00F84579"/>
    <w:rsid w:val="00F84626"/>
    <w:rsid w:val="00F8466B"/>
    <w:rsid w:val="00F84953"/>
    <w:rsid w:val="00F85786"/>
    <w:rsid w:val="00F85E1E"/>
    <w:rsid w:val="00F85E5B"/>
    <w:rsid w:val="00F865B1"/>
    <w:rsid w:val="00F86899"/>
    <w:rsid w:val="00F86FD3"/>
    <w:rsid w:val="00F876F2"/>
    <w:rsid w:val="00F87BA3"/>
    <w:rsid w:val="00F87D75"/>
    <w:rsid w:val="00F90029"/>
    <w:rsid w:val="00F900A9"/>
    <w:rsid w:val="00F90A11"/>
    <w:rsid w:val="00F90C0E"/>
    <w:rsid w:val="00F90C5D"/>
    <w:rsid w:val="00F90DAB"/>
    <w:rsid w:val="00F91721"/>
    <w:rsid w:val="00F9174A"/>
    <w:rsid w:val="00F91AFA"/>
    <w:rsid w:val="00F91D94"/>
    <w:rsid w:val="00F92BF9"/>
    <w:rsid w:val="00F93ACC"/>
    <w:rsid w:val="00F93FC5"/>
    <w:rsid w:val="00F9483F"/>
    <w:rsid w:val="00F948CA"/>
    <w:rsid w:val="00F94C24"/>
    <w:rsid w:val="00F9564D"/>
    <w:rsid w:val="00F95738"/>
    <w:rsid w:val="00F95992"/>
    <w:rsid w:val="00F95D52"/>
    <w:rsid w:val="00F96390"/>
    <w:rsid w:val="00F97661"/>
    <w:rsid w:val="00F97932"/>
    <w:rsid w:val="00F97DBD"/>
    <w:rsid w:val="00F97EE8"/>
    <w:rsid w:val="00FA0429"/>
    <w:rsid w:val="00FA07F6"/>
    <w:rsid w:val="00FA09EB"/>
    <w:rsid w:val="00FA0C06"/>
    <w:rsid w:val="00FA15AA"/>
    <w:rsid w:val="00FA1660"/>
    <w:rsid w:val="00FA1745"/>
    <w:rsid w:val="00FA1BEB"/>
    <w:rsid w:val="00FA2640"/>
    <w:rsid w:val="00FA26EB"/>
    <w:rsid w:val="00FA28FC"/>
    <w:rsid w:val="00FA2AAC"/>
    <w:rsid w:val="00FA3393"/>
    <w:rsid w:val="00FA42BB"/>
    <w:rsid w:val="00FA4F36"/>
    <w:rsid w:val="00FA5A2D"/>
    <w:rsid w:val="00FA5B97"/>
    <w:rsid w:val="00FA5D36"/>
    <w:rsid w:val="00FA66F7"/>
    <w:rsid w:val="00FA69AB"/>
    <w:rsid w:val="00FA6A59"/>
    <w:rsid w:val="00FA6C68"/>
    <w:rsid w:val="00FA6D9C"/>
    <w:rsid w:val="00FA734A"/>
    <w:rsid w:val="00FA7C7C"/>
    <w:rsid w:val="00FB104D"/>
    <w:rsid w:val="00FB15D3"/>
    <w:rsid w:val="00FB1789"/>
    <w:rsid w:val="00FB1803"/>
    <w:rsid w:val="00FB1AB9"/>
    <w:rsid w:val="00FB1E5D"/>
    <w:rsid w:val="00FB2147"/>
    <w:rsid w:val="00FB24E1"/>
    <w:rsid w:val="00FB25F8"/>
    <w:rsid w:val="00FB277C"/>
    <w:rsid w:val="00FB2B7B"/>
    <w:rsid w:val="00FB2DB0"/>
    <w:rsid w:val="00FB3AE6"/>
    <w:rsid w:val="00FB3C55"/>
    <w:rsid w:val="00FB3D0E"/>
    <w:rsid w:val="00FB4873"/>
    <w:rsid w:val="00FB4D6A"/>
    <w:rsid w:val="00FB4D89"/>
    <w:rsid w:val="00FB5575"/>
    <w:rsid w:val="00FB56AE"/>
    <w:rsid w:val="00FB6432"/>
    <w:rsid w:val="00FB66DC"/>
    <w:rsid w:val="00FB6A15"/>
    <w:rsid w:val="00FB7164"/>
    <w:rsid w:val="00FB7A25"/>
    <w:rsid w:val="00FB7B61"/>
    <w:rsid w:val="00FC0B36"/>
    <w:rsid w:val="00FC1203"/>
    <w:rsid w:val="00FC160B"/>
    <w:rsid w:val="00FC2162"/>
    <w:rsid w:val="00FC2339"/>
    <w:rsid w:val="00FC2926"/>
    <w:rsid w:val="00FC36BE"/>
    <w:rsid w:val="00FC3DF0"/>
    <w:rsid w:val="00FC4406"/>
    <w:rsid w:val="00FC44A5"/>
    <w:rsid w:val="00FC486F"/>
    <w:rsid w:val="00FC4B32"/>
    <w:rsid w:val="00FC4BE9"/>
    <w:rsid w:val="00FC4F10"/>
    <w:rsid w:val="00FC4F25"/>
    <w:rsid w:val="00FC4F84"/>
    <w:rsid w:val="00FC50BF"/>
    <w:rsid w:val="00FC5481"/>
    <w:rsid w:val="00FC54A2"/>
    <w:rsid w:val="00FC587A"/>
    <w:rsid w:val="00FC59C5"/>
    <w:rsid w:val="00FC6569"/>
    <w:rsid w:val="00FC714C"/>
    <w:rsid w:val="00FC7595"/>
    <w:rsid w:val="00FC75E7"/>
    <w:rsid w:val="00FC7829"/>
    <w:rsid w:val="00FD020D"/>
    <w:rsid w:val="00FD0CD3"/>
    <w:rsid w:val="00FD112B"/>
    <w:rsid w:val="00FD1503"/>
    <w:rsid w:val="00FD17BF"/>
    <w:rsid w:val="00FD1E75"/>
    <w:rsid w:val="00FD25E9"/>
    <w:rsid w:val="00FD2B9C"/>
    <w:rsid w:val="00FD2CBE"/>
    <w:rsid w:val="00FD320E"/>
    <w:rsid w:val="00FD364B"/>
    <w:rsid w:val="00FD46D8"/>
    <w:rsid w:val="00FD4856"/>
    <w:rsid w:val="00FD4CAC"/>
    <w:rsid w:val="00FD5499"/>
    <w:rsid w:val="00FD54C0"/>
    <w:rsid w:val="00FD56F8"/>
    <w:rsid w:val="00FD57CB"/>
    <w:rsid w:val="00FD5F55"/>
    <w:rsid w:val="00FD5FDB"/>
    <w:rsid w:val="00FD6E67"/>
    <w:rsid w:val="00FD7649"/>
    <w:rsid w:val="00FD76EA"/>
    <w:rsid w:val="00FD7867"/>
    <w:rsid w:val="00FD7F57"/>
    <w:rsid w:val="00FE03E7"/>
    <w:rsid w:val="00FE10B5"/>
    <w:rsid w:val="00FE13CE"/>
    <w:rsid w:val="00FE14E1"/>
    <w:rsid w:val="00FE1733"/>
    <w:rsid w:val="00FE1781"/>
    <w:rsid w:val="00FE1B7F"/>
    <w:rsid w:val="00FE1C64"/>
    <w:rsid w:val="00FE2156"/>
    <w:rsid w:val="00FE25E7"/>
    <w:rsid w:val="00FE27BD"/>
    <w:rsid w:val="00FE2F70"/>
    <w:rsid w:val="00FE310B"/>
    <w:rsid w:val="00FE33E0"/>
    <w:rsid w:val="00FE33F7"/>
    <w:rsid w:val="00FE3616"/>
    <w:rsid w:val="00FE3655"/>
    <w:rsid w:val="00FE3EDB"/>
    <w:rsid w:val="00FE3F29"/>
    <w:rsid w:val="00FE4004"/>
    <w:rsid w:val="00FE437D"/>
    <w:rsid w:val="00FE4CB3"/>
    <w:rsid w:val="00FE54AC"/>
    <w:rsid w:val="00FE584C"/>
    <w:rsid w:val="00FE5B47"/>
    <w:rsid w:val="00FE6512"/>
    <w:rsid w:val="00FE71BF"/>
    <w:rsid w:val="00FE76B5"/>
    <w:rsid w:val="00FE790F"/>
    <w:rsid w:val="00FE7C4A"/>
    <w:rsid w:val="00FF0D18"/>
    <w:rsid w:val="00FF161B"/>
    <w:rsid w:val="00FF2C07"/>
    <w:rsid w:val="00FF2DBA"/>
    <w:rsid w:val="00FF30A2"/>
    <w:rsid w:val="00FF34B9"/>
    <w:rsid w:val="00FF38E2"/>
    <w:rsid w:val="00FF464B"/>
    <w:rsid w:val="00FF468D"/>
    <w:rsid w:val="00FF490D"/>
    <w:rsid w:val="00FF4996"/>
    <w:rsid w:val="00FF4D85"/>
    <w:rsid w:val="00FF5043"/>
    <w:rsid w:val="00FF580D"/>
    <w:rsid w:val="00FF6338"/>
    <w:rsid w:val="00FF6D83"/>
    <w:rsid w:val="00FF6F32"/>
    <w:rsid w:val="00FF6F3B"/>
    <w:rsid w:val="00FF7146"/>
    <w:rsid w:val="00FF7464"/>
    <w:rsid w:val="00FF74F8"/>
    <w:rsid w:val="00FF7CD5"/>
    <w:rsid w:val="00FF7E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E1C840"/>
  <w14:defaultImageDpi w14:val="300"/>
  <w15:docId w15:val="{C49FE6BB-858B-E942-A7A2-35C11D897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0C3"/>
    <w:rPr>
      <w:rFonts w:ascii="Times New Roman" w:eastAsia="Times New Roman" w:hAnsi="Times New Roman" w:cs="Times New Roman"/>
    </w:rPr>
  </w:style>
  <w:style w:type="paragraph" w:styleId="Heading1">
    <w:name w:val="heading 1"/>
    <w:basedOn w:val="Normal"/>
    <w:next w:val="Normal"/>
    <w:link w:val="Heading1Char"/>
    <w:uiPriority w:val="9"/>
    <w:qFormat/>
    <w:rsid w:val="001332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5538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F81"/>
    <w:pPr>
      <w:ind w:left="720"/>
      <w:contextualSpacing/>
    </w:pPr>
    <w:rPr>
      <w:rFonts w:asciiTheme="minorHAnsi" w:eastAsiaTheme="minorEastAsia" w:hAnsiTheme="minorHAnsi" w:cstheme="minorBidi"/>
    </w:rPr>
  </w:style>
  <w:style w:type="character" w:styleId="Emphasis">
    <w:name w:val="Emphasis"/>
    <w:basedOn w:val="DefaultParagraphFont"/>
    <w:uiPriority w:val="20"/>
    <w:qFormat/>
    <w:rsid w:val="00056699"/>
    <w:rPr>
      <w:i/>
      <w:iCs/>
    </w:rPr>
  </w:style>
  <w:style w:type="character" w:styleId="Hyperlink">
    <w:name w:val="Hyperlink"/>
    <w:basedOn w:val="DefaultParagraphFont"/>
    <w:uiPriority w:val="99"/>
    <w:unhideWhenUsed/>
    <w:rsid w:val="00EE7769"/>
    <w:rPr>
      <w:color w:val="0000FF"/>
      <w:u w:val="single"/>
    </w:rPr>
  </w:style>
  <w:style w:type="paragraph" w:styleId="Header">
    <w:name w:val="header"/>
    <w:basedOn w:val="Normal"/>
    <w:link w:val="HeaderChar"/>
    <w:uiPriority w:val="99"/>
    <w:unhideWhenUsed/>
    <w:rsid w:val="009017BD"/>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017BD"/>
  </w:style>
  <w:style w:type="character" w:styleId="PageNumber">
    <w:name w:val="page number"/>
    <w:basedOn w:val="DefaultParagraphFont"/>
    <w:uiPriority w:val="99"/>
    <w:semiHidden/>
    <w:unhideWhenUsed/>
    <w:rsid w:val="009017BD"/>
  </w:style>
  <w:style w:type="paragraph" w:styleId="FootnoteText">
    <w:name w:val="footnote text"/>
    <w:basedOn w:val="Normal"/>
    <w:link w:val="FootnoteTextChar"/>
    <w:uiPriority w:val="99"/>
    <w:unhideWhenUsed/>
    <w:rsid w:val="00252E81"/>
    <w:rPr>
      <w:rFonts w:eastAsiaTheme="minorEastAsia" w:cstheme="minorBidi"/>
      <w:szCs w:val="20"/>
    </w:rPr>
  </w:style>
  <w:style w:type="character" w:customStyle="1" w:styleId="FootnoteTextChar">
    <w:name w:val="Footnote Text Char"/>
    <w:basedOn w:val="DefaultParagraphFont"/>
    <w:link w:val="FootnoteText"/>
    <w:uiPriority w:val="99"/>
    <w:rsid w:val="00252E81"/>
    <w:rPr>
      <w:rFonts w:ascii="Times New Roman" w:hAnsi="Times New Roman"/>
      <w:szCs w:val="20"/>
    </w:rPr>
  </w:style>
  <w:style w:type="character" w:styleId="FootnoteReference">
    <w:name w:val="footnote reference"/>
    <w:basedOn w:val="DefaultParagraphFont"/>
    <w:uiPriority w:val="99"/>
    <w:unhideWhenUsed/>
    <w:rsid w:val="00020F28"/>
    <w:rPr>
      <w:vertAlign w:val="superscript"/>
    </w:rPr>
  </w:style>
  <w:style w:type="character" w:customStyle="1" w:styleId="Heading2Char">
    <w:name w:val="Heading 2 Char"/>
    <w:basedOn w:val="DefaultParagraphFont"/>
    <w:link w:val="Heading2"/>
    <w:uiPriority w:val="9"/>
    <w:rsid w:val="00455384"/>
    <w:rPr>
      <w:rFonts w:ascii="Times New Roman" w:eastAsia="Times New Roman" w:hAnsi="Times New Roman" w:cs="Times New Roman"/>
      <w:b/>
      <w:bCs/>
      <w:sz w:val="36"/>
      <w:szCs w:val="36"/>
    </w:rPr>
  </w:style>
  <w:style w:type="character" w:customStyle="1" w:styleId="mixed-citation">
    <w:name w:val="mixed-citation"/>
    <w:basedOn w:val="DefaultParagraphFont"/>
    <w:rsid w:val="00026BDF"/>
  </w:style>
  <w:style w:type="character" w:customStyle="1" w:styleId="ref-title">
    <w:name w:val="ref-title"/>
    <w:basedOn w:val="DefaultParagraphFont"/>
    <w:rsid w:val="00026BDF"/>
  </w:style>
  <w:style w:type="character" w:customStyle="1" w:styleId="ref-journal">
    <w:name w:val="ref-journal"/>
    <w:basedOn w:val="DefaultParagraphFont"/>
    <w:rsid w:val="00026BDF"/>
  </w:style>
  <w:style w:type="character" w:customStyle="1" w:styleId="ref-vol">
    <w:name w:val="ref-vol"/>
    <w:basedOn w:val="DefaultParagraphFont"/>
    <w:rsid w:val="00026BDF"/>
  </w:style>
  <w:style w:type="character" w:styleId="FollowedHyperlink">
    <w:name w:val="FollowedHyperlink"/>
    <w:basedOn w:val="DefaultParagraphFont"/>
    <w:uiPriority w:val="99"/>
    <w:semiHidden/>
    <w:unhideWhenUsed/>
    <w:rsid w:val="004A24F2"/>
    <w:rPr>
      <w:color w:val="800080" w:themeColor="followedHyperlink"/>
      <w:u w:val="single"/>
    </w:rPr>
  </w:style>
  <w:style w:type="character" w:customStyle="1" w:styleId="hgkelc">
    <w:name w:val="hgkelc"/>
    <w:basedOn w:val="DefaultParagraphFont"/>
    <w:rsid w:val="005C2623"/>
  </w:style>
  <w:style w:type="character" w:customStyle="1" w:styleId="Heading1Char">
    <w:name w:val="Heading 1 Char"/>
    <w:basedOn w:val="DefaultParagraphFont"/>
    <w:link w:val="Heading1"/>
    <w:uiPriority w:val="9"/>
    <w:rsid w:val="00133277"/>
    <w:rPr>
      <w:rFonts w:asciiTheme="majorHAnsi" w:eastAsiaTheme="majorEastAsia" w:hAnsiTheme="majorHAnsi" w:cstheme="majorBidi"/>
      <w:color w:val="365F91" w:themeColor="accent1" w:themeShade="BF"/>
      <w:sz w:val="32"/>
      <w:szCs w:val="32"/>
    </w:rPr>
  </w:style>
  <w:style w:type="character" w:styleId="HTMLCite">
    <w:name w:val="HTML Cite"/>
    <w:basedOn w:val="DefaultParagraphFont"/>
    <w:uiPriority w:val="99"/>
    <w:semiHidden/>
    <w:unhideWhenUsed/>
    <w:rsid w:val="00E40D4A"/>
    <w:rPr>
      <w:i/>
      <w:iCs/>
    </w:rPr>
  </w:style>
  <w:style w:type="character" w:styleId="UnresolvedMention">
    <w:name w:val="Unresolved Mention"/>
    <w:basedOn w:val="DefaultParagraphFont"/>
    <w:uiPriority w:val="99"/>
    <w:semiHidden/>
    <w:unhideWhenUsed/>
    <w:rsid w:val="008D595F"/>
    <w:rPr>
      <w:color w:val="605E5C"/>
      <w:shd w:val="clear" w:color="auto" w:fill="E1DFDD"/>
    </w:rPr>
  </w:style>
  <w:style w:type="table" w:styleId="TableGrid">
    <w:name w:val="Table Grid"/>
    <w:basedOn w:val="TableNormal"/>
    <w:uiPriority w:val="39"/>
    <w:rsid w:val="00FB7B6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46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46C62"/>
    <w:rPr>
      <w:rFonts w:ascii="Courier New" w:eastAsia="Times New Roman" w:hAnsi="Courier New" w:cs="Courier New"/>
      <w:sz w:val="20"/>
      <w:szCs w:val="20"/>
    </w:rPr>
  </w:style>
  <w:style w:type="character" w:customStyle="1" w:styleId="y2iqfc">
    <w:name w:val="y2iqfc"/>
    <w:basedOn w:val="DefaultParagraphFont"/>
    <w:rsid w:val="00E46C62"/>
  </w:style>
  <w:style w:type="paragraph" w:customStyle="1" w:styleId="c-article-referencestext">
    <w:name w:val="c-article-references__text"/>
    <w:basedOn w:val="Normal"/>
    <w:rsid w:val="008F5D5C"/>
    <w:pPr>
      <w:spacing w:before="100" w:beforeAutospacing="1" w:after="100" w:afterAutospacing="1"/>
    </w:pPr>
  </w:style>
  <w:style w:type="paragraph" w:customStyle="1" w:styleId="c-article-referenceslinks">
    <w:name w:val="c-article-references__links"/>
    <w:basedOn w:val="Normal"/>
    <w:rsid w:val="008F5D5C"/>
    <w:pPr>
      <w:spacing w:before="100" w:beforeAutospacing="1" w:after="100" w:afterAutospacing="1"/>
    </w:pPr>
  </w:style>
  <w:style w:type="character" w:customStyle="1" w:styleId="topic-highlight">
    <w:name w:val="topic-highlight"/>
    <w:basedOn w:val="DefaultParagraphFont"/>
    <w:rsid w:val="006102F0"/>
  </w:style>
  <w:style w:type="paragraph" w:customStyle="1" w:styleId="Default">
    <w:name w:val="Default"/>
    <w:rsid w:val="00AD535E"/>
    <w:pPr>
      <w:autoSpaceDE w:val="0"/>
      <w:autoSpaceDN w:val="0"/>
      <w:adjustRightInd w:val="0"/>
    </w:pPr>
    <w:rPr>
      <w:rFonts w:ascii="Arial" w:hAnsi="Arial" w:cs="Arial"/>
      <w:color w:val="000000"/>
    </w:rPr>
  </w:style>
  <w:style w:type="character" w:customStyle="1" w:styleId="given-name">
    <w:name w:val="given-name"/>
    <w:basedOn w:val="DefaultParagraphFont"/>
    <w:rsid w:val="00BA2C11"/>
  </w:style>
  <w:style w:type="character" w:customStyle="1" w:styleId="text">
    <w:name w:val="text"/>
    <w:basedOn w:val="DefaultParagraphFont"/>
    <w:rsid w:val="00BA2C11"/>
  </w:style>
  <w:style w:type="paragraph" w:styleId="NormalWeb">
    <w:name w:val="Normal (Web)"/>
    <w:basedOn w:val="Normal"/>
    <w:uiPriority w:val="99"/>
    <w:unhideWhenUsed/>
    <w:rsid w:val="003862A2"/>
    <w:pPr>
      <w:spacing w:before="100" w:beforeAutospacing="1" w:after="100" w:afterAutospacing="1"/>
    </w:pPr>
  </w:style>
  <w:style w:type="paragraph" w:customStyle="1" w:styleId="Pa6">
    <w:name w:val="Pa6"/>
    <w:basedOn w:val="Default"/>
    <w:next w:val="Default"/>
    <w:uiPriority w:val="99"/>
    <w:rsid w:val="00C44FEC"/>
    <w:pPr>
      <w:spacing w:line="201" w:lineRule="atLeast"/>
    </w:pPr>
    <w:rPr>
      <w:rFonts w:ascii="Memento" w:hAnsi="Memento" w:cstheme="minorBidi"/>
      <w:color w:val="auto"/>
    </w:rPr>
  </w:style>
  <w:style w:type="character" w:customStyle="1" w:styleId="app-search-adv-filtersfilter">
    <w:name w:val="app-search-adv-filters__filter"/>
    <w:basedOn w:val="DefaultParagraphFont"/>
    <w:rsid w:val="00EB7C5A"/>
  </w:style>
  <w:style w:type="character" w:customStyle="1" w:styleId="commaitem">
    <w:name w:val="comma__item"/>
    <w:basedOn w:val="DefaultParagraphFont"/>
    <w:rsid w:val="00225381"/>
  </w:style>
  <w:style w:type="character" w:customStyle="1" w:styleId="author-style">
    <w:name w:val="author-style"/>
    <w:basedOn w:val="DefaultParagraphFont"/>
    <w:rsid w:val="00225381"/>
  </w:style>
  <w:style w:type="character" w:styleId="LineNumber">
    <w:name w:val="line number"/>
    <w:basedOn w:val="DefaultParagraphFont"/>
    <w:uiPriority w:val="99"/>
    <w:semiHidden/>
    <w:unhideWhenUsed/>
    <w:rsid w:val="00BC7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5080">
      <w:bodyDiv w:val="1"/>
      <w:marLeft w:val="0"/>
      <w:marRight w:val="0"/>
      <w:marTop w:val="0"/>
      <w:marBottom w:val="0"/>
      <w:divBdr>
        <w:top w:val="none" w:sz="0" w:space="0" w:color="auto"/>
        <w:left w:val="none" w:sz="0" w:space="0" w:color="auto"/>
        <w:bottom w:val="none" w:sz="0" w:space="0" w:color="auto"/>
        <w:right w:val="none" w:sz="0" w:space="0" w:color="auto"/>
      </w:divBdr>
    </w:div>
    <w:div w:id="35786639">
      <w:bodyDiv w:val="1"/>
      <w:marLeft w:val="0"/>
      <w:marRight w:val="0"/>
      <w:marTop w:val="0"/>
      <w:marBottom w:val="0"/>
      <w:divBdr>
        <w:top w:val="none" w:sz="0" w:space="0" w:color="auto"/>
        <w:left w:val="none" w:sz="0" w:space="0" w:color="auto"/>
        <w:bottom w:val="none" w:sz="0" w:space="0" w:color="auto"/>
        <w:right w:val="none" w:sz="0" w:space="0" w:color="auto"/>
      </w:divBdr>
      <w:divsChild>
        <w:div w:id="366370689">
          <w:marLeft w:val="1008"/>
          <w:marRight w:val="0"/>
          <w:marTop w:val="110"/>
          <w:marBottom w:val="0"/>
          <w:divBdr>
            <w:top w:val="none" w:sz="0" w:space="0" w:color="auto"/>
            <w:left w:val="none" w:sz="0" w:space="0" w:color="auto"/>
            <w:bottom w:val="none" w:sz="0" w:space="0" w:color="auto"/>
            <w:right w:val="none" w:sz="0" w:space="0" w:color="auto"/>
          </w:divBdr>
        </w:div>
      </w:divsChild>
    </w:div>
    <w:div w:id="173306247">
      <w:bodyDiv w:val="1"/>
      <w:marLeft w:val="0"/>
      <w:marRight w:val="0"/>
      <w:marTop w:val="0"/>
      <w:marBottom w:val="0"/>
      <w:divBdr>
        <w:top w:val="none" w:sz="0" w:space="0" w:color="auto"/>
        <w:left w:val="none" w:sz="0" w:space="0" w:color="auto"/>
        <w:bottom w:val="none" w:sz="0" w:space="0" w:color="auto"/>
        <w:right w:val="none" w:sz="0" w:space="0" w:color="auto"/>
      </w:divBdr>
      <w:divsChild>
        <w:div w:id="1146581300">
          <w:marLeft w:val="0"/>
          <w:marRight w:val="0"/>
          <w:marTop w:val="0"/>
          <w:marBottom w:val="0"/>
          <w:divBdr>
            <w:top w:val="none" w:sz="0" w:space="0" w:color="auto"/>
            <w:left w:val="none" w:sz="0" w:space="0" w:color="auto"/>
            <w:bottom w:val="none" w:sz="0" w:space="0" w:color="auto"/>
            <w:right w:val="none" w:sz="0" w:space="0" w:color="auto"/>
          </w:divBdr>
        </w:div>
      </w:divsChild>
    </w:div>
    <w:div w:id="589965424">
      <w:bodyDiv w:val="1"/>
      <w:marLeft w:val="0"/>
      <w:marRight w:val="0"/>
      <w:marTop w:val="0"/>
      <w:marBottom w:val="0"/>
      <w:divBdr>
        <w:top w:val="none" w:sz="0" w:space="0" w:color="auto"/>
        <w:left w:val="none" w:sz="0" w:space="0" w:color="auto"/>
        <w:bottom w:val="none" w:sz="0" w:space="0" w:color="auto"/>
        <w:right w:val="none" w:sz="0" w:space="0" w:color="auto"/>
      </w:divBdr>
      <w:divsChild>
        <w:div w:id="1751193302">
          <w:marLeft w:val="0"/>
          <w:marRight w:val="0"/>
          <w:marTop w:val="0"/>
          <w:marBottom w:val="0"/>
          <w:divBdr>
            <w:top w:val="none" w:sz="0" w:space="0" w:color="auto"/>
            <w:left w:val="none" w:sz="0" w:space="0" w:color="auto"/>
            <w:bottom w:val="none" w:sz="0" w:space="0" w:color="auto"/>
            <w:right w:val="none" w:sz="0" w:space="0" w:color="auto"/>
          </w:divBdr>
        </w:div>
      </w:divsChild>
    </w:div>
    <w:div w:id="594283518">
      <w:bodyDiv w:val="1"/>
      <w:marLeft w:val="0"/>
      <w:marRight w:val="0"/>
      <w:marTop w:val="0"/>
      <w:marBottom w:val="0"/>
      <w:divBdr>
        <w:top w:val="none" w:sz="0" w:space="0" w:color="auto"/>
        <w:left w:val="none" w:sz="0" w:space="0" w:color="auto"/>
        <w:bottom w:val="none" w:sz="0" w:space="0" w:color="auto"/>
        <w:right w:val="none" w:sz="0" w:space="0" w:color="auto"/>
      </w:divBdr>
      <w:divsChild>
        <w:div w:id="1405225203">
          <w:marLeft w:val="0"/>
          <w:marRight w:val="0"/>
          <w:marTop w:val="0"/>
          <w:marBottom w:val="0"/>
          <w:divBdr>
            <w:top w:val="none" w:sz="0" w:space="0" w:color="auto"/>
            <w:left w:val="none" w:sz="0" w:space="0" w:color="auto"/>
            <w:bottom w:val="none" w:sz="0" w:space="0" w:color="auto"/>
            <w:right w:val="none" w:sz="0" w:space="0" w:color="auto"/>
          </w:divBdr>
        </w:div>
        <w:div w:id="1547447336">
          <w:marLeft w:val="0"/>
          <w:marRight w:val="0"/>
          <w:marTop w:val="0"/>
          <w:marBottom w:val="0"/>
          <w:divBdr>
            <w:top w:val="none" w:sz="0" w:space="0" w:color="auto"/>
            <w:left w:val="none" w:sz="0" w:space="0" w:color="auto"/>
            <w:bottom w:val="none" w:sz="0" w:space="0" w:color="auto"/>
            <w:right w:val="none" w:sz="0" w:space="0" w:color="auto"/>
          </w:divBdr>
        </w:div>
        <w:div w:id="313721767">
          <w:marLeft w:val="0"/>
          <w:marRight w:val="0"/>
          <w:marTop w:val="0"/>
          <w:marBottom w:val="0"/>
          <w:divBdr>
            <w:top w:val="none" w:sz="0" w:space="0" w:color="auto"/>
            <w:left w:val="none" w:sz="0" w:space="0" w:color="auto"/>
            <w:bottom w:val="none" w:sz="0" w:space="0" w:color="auto"/>
            <w:right w:val="none" w:sz="0" w:space="0" w:color="auto"/>
          </w:divBdr>
        </w:div>
        <w:div w:id="791750923">
          <w:marLeft w:val="0"/>
          <w:marRight w:val="0"/>
          <w:marTop w:val="0"/>
          <w:marBottom w:val="0"/>
          <w:divBdr>
            <w:top w:val="none" w:sz="0" w:space="0" w:color="auto"/>
            <w:left w:val="none" w:sz="0" w:space="0" w:color="auto"/>
            <w:bottom w:val="none" w:sz="0" w:space="0" w:color="auto"/>
            <w:right w:val="none" w:sz="0" w:space="0" w:color="auto"/>
          </w:divBdr>
        </w:div>
        <w:div w:id="224612256">
          <w:marLeft w:val="0"/>
          <w:marRight w:val="0"/>
          <w:marTop w:val="0"/>
          <w:marBottom w:val="0"/>
          <w:divBdr>
            <w:top w:val="none" w:sz="0" w:space="0" w:color="auto"/>
            <w:left w:val="none" w:sz="0" w:space="0" w:color="auto"/>
            <w:bottom w:val="none" w:sz="0" w:space="0" w:color="auto"/>
            <w:right w:val="none" w:sz="0" w:space="0" w:color="auto"/>
          </w:divBdr>
        </w:div>
        <w:div w:id="1535344590">
          <w:marLeft w:val="0"/>
          <w:marRight w:val="0"/>
          <w:marTop w:val="0"/>
          <w:marBottom w:val="0"/>
          <w:divBdr>
            <w:top w:val="none" w:sz="0" w:space="0" w:color="auto"/>
            <w:left w:val="none" w:sz="0" w:space="0" w:color="auto"/>
            <w:bottom w:val="none" w:sz="0" w:space="0" w:color="auto"/>
            <w:right w:val="none" w:sz="0" w:space="0" w:color="auto"/>
          </w:divBdr>
        </w:div>
        <w:div w:id="944189767">
          <w:marLeft w:val="0"/>
          <w:marRight w:val="0"/>
          <w:marTop w:val="0"/>
          <w:marBottom w:val="0"/>
          <w:divBdr>
            <w:top w:val="none" w:sz="0" w:space="0" w:color="auto"/>
            <w:left w:val="none" w:sz="0" w:space="0" w:color="auto"/>
            <w:bottom w:val="none" w:sz="0" w:space="0" w:color="auto"/>
            <w:right w:val="none" w:sz="0" w:space="0" w:color="auto"/>
          </w:divBdr>
        </w:div>
        <w:div w:id="2101216911">
          <w:marLeft w:val="0"/>
          <w:marRight w:val="0"/>
          <w:marTop w:val="0"/>
          <w:marBottom w:val="0"/>
          <w:divBdr>
            <w:top w:val="none" w:sz="0" w:space="0" w:color="auto"/>
            <w:left w:val="none" w:sz="0" w:space="0" w:color="auto"/>
            <w:bottom w:val="none" w:sz="0" w:space="0" w:color="auto"/>
            <w:right w:val="none" w:sz="0" w:space="0" w:color="auto"/>
          </w:divBdr>
        </w:div>
      </w:divsChild>
    </w:div>
    <w:div w:id="678582464">
      <w:bodyDiv w:val="1"/>
      <w:marLeft w:val="0"/>
      <w:marRight w:val="0"/>
      <w:marTop w:val="0"/>
      <w:marBottom w:val="0"/>
      <w:divBdr>
        <w:top w:val="none" w:sz="0" w:space="0" w:color="auto"/>
        <w:left w:val="none" w:sz="0" w:space="0" w:color="auto"/>
        <w:bottom w:val="none" w:sz="0" w:space="0" w:color="auto"/>
        <w:right w:val="none" w:sz="0" w:space="0" w:color="auto"/>
      </w:divBdr>
      <w:divsChild>
        <w:div w:id="162401460">
          <w:marLeft w:val="0"/>
          <w:marRight w:val="0"/>
          <w:marTop w:val="0"/>
          <w:marBottom w:val="0"/>
          <w:divBdr>
            <w:top w:val="none" w:sz="0" w:space="0" w:color="auto"/>
            <w:left w:val="none" w:sz="0" w:space="0" w:color="auto"/>
            <w:bottom w:val="none" w:sz="0" w:space="0" w:color="auto"/>
            <w:right w:val="none" w:sz="0" w:space="0" w:color="auto"/>
          </w:divBdr>
        </w:div>
        <w:div w:id="1733314021">
          <w:marLeft w:val="0"/>
          <w:marRight w:val="0"/>
          <w:marTop w:val="0"/>
          <w:marBottom w:val="0"/>
          <w:divBdr>
            <w:top w:val="none" w:sz="0" w:space="0" w:color="auto"/>
            <w:left w:val="none" w:sz="0" w:space="0" w:color="auto"/>
            <w:bottom w:val="none" w:sz="0" w:space="0" w:color="auto"/>
            <w:right w:val="none" w:sz="0" w:space="0" w:color="auto"/>
          </w:divBdr>
        </w:div>
        <w:div w:id="281502575">
          <w:marLeft w:val="0"/>
          <w:marRight w:val="0"/>
          <w:marTop w:val="0"/>
          <w:marBottom w:val="0"/>
          <w:divBdr>
            <w:top w:val="none" w:sz="0" w:space="0" w:color="auto"/>
            <w:left w:val="none" w:sz="0" w:space="0" w:color="auto"/>
            <w:bottom w:val="none" w:sz="0" w:space="0" w:color="auto"/>
            <w:right w:val="none" w:sz="0" w:space="0" w:color="auto"/>
          </w:divBdr>
        </w:div>
        <w:div w:id="1005205149">
          <w:marLeft w:val="0"/>
          <w:marRight w:val="0"/>
          <w:marTop w:val="0"/>
          <w:marBottom w:val="0"/>
          <w:divBdr>
            <w:top w:val="none" w:sz="0" w:space="0" w:color="auto"/>
            <w:left w:val="none" w:sz="0" w:space="0" w:color="auto"/>
            <w:bottom w:val="none" w:sz="0" w:space="0" w:color="auto"/>
            <w:right w:val="none" w:sz="0" w:space="0" w:color="auto"/>
          </w:divBdr>
        </w:div>
        <w:div w:id="1044404942">
          <w:marLeft w:val="0"/>
          <w:marRight w:val="0"/>
          <w:marTop w:val="0"/>
          <w:marBottom w:val="0"/>
          <w:divBdr>
            <w:top w:val="none" w:sz="0" w:space="0" w:color="auto"/>
            <w:left w:val="none" w:sz="0" w:space="0" w:color="auto"/>
            <w:bottom w:val="none" w:sz="0" w:space="0" w:color="auto"/>
            <w:right w:val="none" w:sz="0" w:space="0" w:color="auto"/>
          </w:divBdr>
        </w:div>
        <w:div w:id="593629477">
          <w:marLeft w:val="0"/>
          <w:marRight w:val="0"/>
          <w:marTop w:val="0"/>
          <w:marBottom w:val="0"/>
          <w:divBdr>
            <w:top w:val="none" w:sz="0" w:space="0" w:color="auto"/>
            <w:left w:val="none" w:sz="0" w:space="0" w:color="auto"/>
            <w:bottom w:val="none" w:sz="0" w:space="0" w:color="auto"/>
            <w:right w:val="none" w:sz="0" w:space="0" w:color="auto"/>
          </w:divBdr>
        </w:div>
        <w:div w:id="1180463217">
          <w:marLeft w:val="0"/>
          <w:marRight w:val="0"/>
          <w:marTop w:val="0"/>
          <w:marBottom w:val="0"/>
          <w:divBdr>
            <w:top w:val="none" w:sz="0" w:space="0" w:color="auto"/>
            <w:left w:val="none" w:sz="0" w:space="0" w:color="auto"/>
            <w:bottom w:val="none" w:sz="0" w:space="0" w:color="auto"/>
            <w:right w:val="none" w:sz="0" w:space="0" w:color="auto"/>
          </w:divBdr>
        </w:div>
        <w:div w:id="1013847236">
          <w:marLeft w:val="0"/>
          <w:marRight w:val="0"/>
          <w:marTop w:val="0"/>
          <w:marBottom w:val="0"/>
          <w:divBdr>
            <w:top w:val="none" w:sz="0" w:space="0" w:color="auto"/>
            <w:left w:val="none" w:sz="0" w:space="0" w:color="auto"/>
            <w:bottom w:val="none" w:sz="0" w:space="0" w:color="auto"/>
            <w:right w:val="none" w:sz="0" w:space="0" w:color="auto"/>
          </w:divBdr>
        </w:div>
      </w:divsChild>
    </w:div>
    <w:div w:id="709770160">
      <w:bodyDiv w:val="1"/>
      <w:marLeft w:val="0"/>
      <w:marRight w:val="0"/>
      <w:marTop w:val="0"/>
      <w:marBottom w:val="0"/>
      <w:divBdr>
        <w:top w:val="none" w:sz="0" w:space="0" w:color="auto"/>
        <w:left w:val="none" w:sz="0" w:space="0" w:color="auto"/>
        <w:bottom w:val="none" w:sz="0" w:space="0" w:color="auto"/>
        <w:right w:val="none" w:sz="0" w:space="0" w:color="auto"/>
      </w:divBdr>
      <w:divsChild>
        <w:div w:id="1395158622">
          <w:marLeft w:val="0"/>
          <w:marRight w:val="0"/>
          <w:marTop w:val="0"/>
          <w:marBottom w:val="0"/>
          <w:divBdr>
            <w:top w:val="none" w:sz="0" w:space="0" w:color="auto"/>
            <w:left w:val="none" w:sz="0" w:space="0" w:color="auto"/>
            <w:bottom w:val="none" w:sz="0" w:space="0" w:color="auto"/>
            <w:right w:val="none" w:sz="0" w:space="0" w:color="auto"/>
          </w:divBdr>
        </w:div>
      </w:divsChild>
    </w:div>
    <w:div w:id="879433904">
      <w:bodyDiv w:val="1"/>
      <w:marLeft w:val="0"/>
      <w:marRight w:val="0"/>
      <w:marTop w:val="0"/>
      <w:marBottom w:val="0"/>
      <w:divBdr>
        <w:top w:val="none" w:sz="0" w:space="0" w:color="auto"/>
        <w:left w:val="none" w:sz="0" w:space="0" w:color="auto"/>
        <w:bottom w:val="none" w:sz="0" w:space="0" w:color="auto"/>
        <w:right w:val="none" w:sz="0" w:space="0" w:color="auto"/>
      </w:divBdr>
    </w:div>
    <w:div w:id="952370012">
      <w:bodyDiv w:val="1"/>
      <w:marLeft w:val="0"/>
      <w:marRight w:val="0"/>
      <w:marTop w:val="0"/>
      <w:marBottom w:val="0"/>
      <w:divBdr>
        <w:top w:val="none" w:sz="0" w:space="0" w:color="auto"/>
        <w:left w:val="none" w:sz="0" w:space="0" w:color="auto"/>
        <w:bottom w:val="none" w:sz="0" w:space="0" w:color="auto"/>
        <w:right w:val="none" w:sz="0" w:space="0" w:color="auto"/>
      </w:divBdr>
      <w:divsChild>
        <w:div w:id="154763105">
          <w:marLeft w:val="0"/>
          <w:marRight w:val="0"/>
          <w:marTop w:val="0"/>
          <w:marBottom w:val="0"/>
          <w:divBdr>
            <w:top w:val="none" w:sz="0" w:space="0" w:color="auto"/>
            <w:left w:val="none" w:sz="0" w:space="0" w:color="auto"/>
            <w:bottom w:val="none" w:sz="0" w:space="0" w:color="auto"/>
            <w:right w:val="none" w:sz="0" w:space="0" w:color="auto"/>
          </w:divBdr>
          <w:divsChild>
            <w:div w:id="1281642212">
              <w:marLeft w:val="0"/>
              <w:marRight w:val="0"/>
              <w:marTop w:val="0"/>
              <w:marBottom w:val="0"/>
              <w:divBdr>
                <w:top w:val="none" w:sz="0" w:space="0" w:color="auto"/>
                <w:left w:val="none" w:sz="0" w:space="0" w:color="auto"/>
                <w:bottom w:val="none" w:sz="0" w:space="0" w:color="auto"/>
                <w:right w:val="none" w:sz="0" w:space="0" w:color="auto"/>
              </w:divBdr>
            </w:div>
            <w:div w:id="547231499">
              <w:marLeft w:val="0"/>
              <w:marRight w:val="0"/>
              <w:marTop w:val="0"/>
              <w:marBottom w:val="0"/>
              <w:divBdr>
                <w:top w:val="none" w:sz="0" w:space="0" w:color="auto"/>
                <w:left w:val="none" w:sz="0" w:space="0" w:color="auto"/>
                <w:bottom w:val="none" w:sz="0" w:space="0" w:color="auto"/>
                <w:right w:val="none" w:sz="0" w:space="0" w:color="auto"/>
              </w:divBdr>
            </w:div>
          </w:divsChild>
        </w:div>
        <w:div w:id="1602376341">
          <w:marLeft w:val="0"/>
          <w:marRight w:val="0"/>
          <w:marTop w:val="0"/>
          <w:marBottom w:val="0"/>
          <w:divBdr>
            <w:top w:val="none" w:sz="0" w:space="0" w:color="auto"/>
            <w:left w:val="none" w:sz="0" w:space="0" w:color="auto"/>
            <w:bottom w:val="none" w:sz="0" w:space="0" w:color="auto"/>
            <w:right w:val="none" w:sz="0" w:space="0" w:color="auto"/>
          </w:divBdr>
        </w:div>
      </w:divsChild>
    </w:div>
    <w:div w:id="1090925537">
      <w:bodyDiv w:val="1"/>
      <w:marLeft w:val="0"/>
      <w:marRight w:val="0"/>
      <w:marTop w:val="0"/>
      <w:marBottom w:val="0"/>
      <w:divBdr>
        <w:top w:val="none" w:sz="0" w:space="0" w:color="auto"/>
        <w:left w:val="none" w:sz="0" w:space="0" w:color="auto"/>
        <w:bottom w:val="none" w:sz="0" w:space="0" w:color="auto"/>
        <w:right w:val="none" w:sz="0" w:space="0" w:color="auto"/>
      </w:divBdr>
    </w:div>
    <w:div w:id="1186823107">
      <w:bodyDiv w:val="1"/>
      <w:marLeft w:val="0"/>
      <w:marRight w:val="0"/>
      <w:marTop w:val="0"/>
      <w:marBottom w:val="0"/>
      <w:divBdr>
        <w:top w:val="none" w:sz="0" w:space="0" w:color="auto"/>
        <w:left w:val="none" w:sz="0" w:space="0" w:color="auto"/>
        <w:bottom w:val="none" w:sz="0" w:space="0" w:color="auto"/>
        <w:right w:val="none" w:sz="0" w:space="0" w:color="auto"/>
      </w:divBdr>
    </w:div>
    <w:div w:id="1457941707">
      <w:bodyDiv w:val="1"/>
      <w:marLeft w:val="0"/>
      <w:marRight w:val="0"/>
      <w:marTop w:val="0"/>
      <w:marBottom w:val="0"/>
      <w:divBdr>
        <w:top w:val="none" w:sz="0" w:space="0" w:color="auto"/>
        <w:left w:val="none" w:sz="0" w:space="0" w:color="auto"/>
        <w:bottom w:val="none" w:sz="0" w:space="0" w:color="auto"/>
        <w:right w:val="none" w:sz="0" w:space="0" w:color="auto"/>
      </w:divBdr>
      <w:divsChild>
        <w:div w:id="400105366">
          <w:marLeft w:val="0"/>
          <w:marRight w:val="0"/>
          <w:marTop w:val="0"/>
          <w:marBottom w:val="0"/>
          <w:divBdr>
            <w:top w:val="none" w:sz="0" w:space="0" w:color="auto"/>
            <w:left w:val="none" w:sz="0" w:space="0" w:color="auto"/>
            <w:bottom w:val="none" w:sz="0" w:space="0" w:color="auto"/>
            <w:right w:val="none" w:sz="0" w:space="0" w:color="auto"/>
          </w:divBdr>
        </w:div>
      </w:divsChild>
    </w:div>
    <w:div w:id="1461874503">
      <w:bodyDiv w:val="1"/>
      <w:marLeft w:val="0"/>
      <w:marRight w:val="0"/>
      <w:marTop w:val="0"/>
      <w:marBottom w:val="0"/>
      <w:divBdr>
        <w:top w:val="none" w:sz="0" w:space="0" w:color="auto"/>
        <w:left w:val="none" w:sz="0" w:space="0" w:color="auto"/>
        <w:bottom w:val="none" w:sz="0" w:space="0" w:color="auto"/>
        <w:right w:val="none" w:sz="0" w:space="0" w:color="auto"/>
      </w:divBdr>
    </w:div>
    <w:div w:id="1617561200">
      <w:bodyDiv w:val="1"/>
      <w:marLeft w:val="0"/>
      <w:marRight w:val="0"/>
      <w:marTop w:val="0"/>
      <w:marBottom w:val="0"/>
      <w:divBdr>
        <w:top w:val="none" w:sz="0" w:space="0" w:color="auto"/>
        <w:left w:val="none" w:sz="0" w:space="0" w:color="auto"/>
        <w:bottom w:val="none" w:sz="0" w:space="0" w:color="auto"/>
        <w:right w:val="none" w:sz="0" w:space="0" w:color="auto"/>
      </w:divBdr>
    </w:div>
    <w:div w:id="1617786497">
      <w:bodyDiv w:val="1"/>
      <w:marLeft w:val="0"/>
      <w:marRight w:val="0"/>
      <w:marTop w:val="0"/>
      <w:marBottom w:val="0"/>
      <w:divBdr>
        <w:top w:val="none" w:sz="0" w:space="0" w:color="auto"/>
        <w:left w:val="none" w:sz="0" w:space="0" w:color="auto"/>
        <w:bottom w:val="none" w:sz="0" w:space="0" w:color="auto"/>
        <w:right w:val="none" w:sz="0" w:space="0" w:color="auto"/>
      </w:divBdr>
    </w:div>
    <w:div w:id="1702433134">
      <w:bodyDiv w:val="1"/>
      <w:marLeft w:val="0"/>
      <w:marRight w:val="0"/>
      <w:marTop w:val="0"/>
      <w:marBottom w:val="0"/>
      <w:divBdr>
        <w:top w:val="none" w:sz="0" w:space="0" w:color="auto"/>
        <w:left w:val="none" w:sz="0" w:space="0" w:color="auto"/>
        <w:bottom w:val="none" w:sz="0" w:space="0" w:color="auto"/>
        <w:right w:val="none" w:sz="0" w:space="0" w:color="auto"/>
      </w:divBdr>
    </w:div>
    <w:div w:id="1972515176">
      <w:bodyDiv w:val="1"/>
      <w:marLeft w:val="0"/>
      <w:marRight w:val="0"/>
      <w:marTop w:val="0"/>
      <w:marBottom w:val="0"/>
      <w:divBdr>
        <w:top w:val="none" w:sz="0" w:space="0" w:color="auto"/>
        <w:left w:val="none" w:sz="0" w:space="0" w:color="auto"/>
        <w:bottom w:val="none" w:sz="0" w:space="0" w:color="auto"/>
        <w:right w:val="none" w:sz="0" w:space="0" w:color="auto"/>
      </w:divBdr>
    </w:div>
    <w:div w:id="2101412037">
      <w:bodyDiv w:val="1"/>
      <w:marLeft w:val="0"/>
      <w:marRight w:val="0"/>
      <w:marTop w:val="0"/>
      <w:marBottom w:val="0"/>
      <w:divBdr>
        <w:top w:val="none" w:sz="0" w:space="0" w:color="auto"/>
        <w:left w:val="none" w:sz="0" w:space="0" w:color="auto"/>
        <w:bottom w:val="none" w:sz="0" w:space="0" w:color="auto"/>
        <w:right w:val="none" w:sz="0" w:space="0" w:color="auto"/>
      </w:divBdr>
    </w:div>
    <w:div w:id="21227953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C1523-9F98-7640-AEBC-CF891024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2994</TotalTime>
  <Pages>44</Pages>
  <Words>11264</Words>
  <Characters>64211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75325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Of Information Technology</dc:creator>
  <cp:keywords/>
  <dc:description/>
  <cp:lastModifiedBy>Microsoft Office User</cp:lastModifiedBy>
  <cp:revision>284</cp:revision>
  <dcterms:created xsi:type="dcterms:W3CDTF">2023-12-11T20:14:00Z</dcterms:created>
  <dcterms:modified xsi:type="dcterms:W3CDTF">2024-02-29T01:57:00Z</dcterms:modified>
</cp:coreProperties>
</file>